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335" w:rsidRPr="005929E3" w:rsidRDefault="00045335" w:rsidP="005929E3">
      <w:pPr>
        <w:pStyle w:val="NoSpacing"/>
      </w:pPr>
    </w:p>
    <w:p w:rsidR="00045335" w:rsidRPr="00045335" w:rsidRDefault="00045335" w:rsidP="00045335">
      <w:pPr>
        <w:pStyle w:val="BodyText"/>
        <w:tabs>
          <w:tab w:val="left" w:pos="1643"/>
        </w:tabs>
        <w:spacing w:line="360" w:lineRule="auto"/>
        <w:jc w:val="center"/>
        <w:rPr>
          <w:rFonts w:ascii="Times New Roman" w:hAnsi="Times New Roman"/>
          <w:b/>
          <w:sz w:val="44"/>
          <w:szCs w:val="44"/>
        </w:rPr>
      </w:pPr>
      <w:r w:rsidRPr="00740E27">
        <w:rPr>
          <w:rFonts w:ascii="Times New Roman" w:hAnsi="Times New Roman"/>
          <w:b/>
          <w:sz w:val="44"/>
          <w:szCs w:val="44"/>
        </w:rPr>
        <w:t>United International University</w:t>
      </w:r>
    </w:p>
    <w:p w:rsidR="00045335" w:rsidRPr="00740E27" w:rsidRDefault="00045335" w:rsidP="00045335">
      <w:pPr>
        <w:tabs>
          <w:tab w:val="left" w:pos="6208"/>
        </w:tabs>
        <w:jc w:val="center"/>
        <w:rPr>
          <w:b/>
          <w:sz w:val="40"/>
          <w:szCs w:val="40"/>
        </w:rPr>
      </w:pPr>
      <w:r w:rsidRPr="00740E27">
        <w:rPr>
          <w:b/>
          <w:noProof/>
          <w:sz w:val="40"/>
          <w:szCs w:val="40"/>
        </w:rPr>
        <w:drawing>
          <wp:inline distT="0" distB="0" distL="0" distR="0">
            <wp:extent cx="1919080" cy="1752227"/>
            <wp:effectExtent l="19050" t="0" r="4970" b="0"/>
            <wp:docPr id="22" name="Picture 1" descr="C:\Users\USER-PC\Desktop\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Logo_uiu.jpg"/>
                    <pic:cNvPicPr>
                      <a:picLocks noChangeAspect="1" noChangeArrowheads="1"/>
                    </pic:cNvPicPr>
                  </pic:nvPicPr>
                  <pic:blipFill>
                    <a:blip r:embed="rId9"/>
                    <a:srcRect/>
                    <a:stretch>
                      <a:fillRect/>
                    </a:stretch>
                  </pic:blipFill>
                  <pic:spPr bwMode="auto">
                    <a:xfrm>
                      <a:off x="0" y="0"/>
                      <a:ext cx="1919106" cy="1752251"/>
                    </a:xfrm>
                    <a:prstGeom prst="rect">
                      <a:avLst/>
                    </a:prstGeom>
                    <a:noFill/>
                    <a:ln w="9525">
                      <a:noFill/>
                      <a:miter lim="800000"/>
                      <a:headEnd/>
                      <a:tailEnd/>
                    </a:ln>
                  </pic:spPr>
                </pic:pic>
              </a:graphicData>
            </a:graphic>
          </wp:inline>
        </w:drawing>
      </w:r>
    </w:p>
    <w:p w:rsidR="00045335" w:rsidRPr="00F56A20" w:rsidRDefault="00045335" w:rsidP="00045335">
      <w:pPr>
        <w:tabs>
          <w:tab w:val="left" w:pos="6208"/>
        </w:tabs>
        <w:jc w:val="center"/>
        <w:rPr>
          <w:rFonts w:ascii="Times New Roman" w:hAnsi="Times New Roman" w:cs="Times New Roman"/>
          <w:b/>
          <w:sz w:val="40"/>
          <w:szCs w:val="40"/>
        </w:rPr>
      </w:pPr>
      <w:r w:rsidRPr="00F56A20">
        <w:rPr>
          <w:rFonts w:ascii="Times New Roman" w:hAnsi="Times New Roman" w:cs="Times New Roman"/>
          <w:b/>
          <w:sz w:val="40"/>
          <w:szCs w:val="40"/>
        </w:rPr>
        <w:t>Internship Report</w:t>
      </w:r>
    </w:p>
    <w:p w:rsidR="00045335" w:rsidRPr="00F56A20" w:rsidRDefault="00045335" w:rsidP="00045335">
      <w:pPr>
        <w:tabs>
          <w:tab w:val="left" w:pos="6208"/>
        </w:tabs>
        <w:jc w:val="center"/>
        <w:rPr>
          <w:rFonts w:ascii="Times New Roman" w:hAnsi="Times New Roman" w:cs="Times New Roman"/>
          <w:b/>
          <w:sz w:val="40"/>
          <w:szCs w:val="40"/>
        </w:rPr>
      </w:pPr>
      <w:r w:rsidRPr="00F56A20">
        <w:rPr>
          <w:rFonts w:ascii="Times New Roman" w:hAnsi="Times New Roman" w:cs="Times New Roman"/>
          <w:b/>
          <w:sz w:val="40"/>
          <w:szCs w:val="40"/>
        </w:rPr>
        <w:t>On</w:t>
      </w:r>
    </w:p>
    <w:p w:rsidR="00045335" w:rsidRPr="00F56A20" w:rsidRDefault="00045335" w:rsidP="00045335">
      <w:pPr>
        <w:tabs>
          <w:tab w:val="left" w:pos="6208"/>
        </w:tabs>
        <w:jc w:val="center"/>
        <w:rPr>
          <w:rFonts w:ascii="Times New Roman" w:hAnsi="Times New Roman" w:cs="Times New Roman"/>
          <w:b/>
          <w:sz w:val="40"/>
          <w:szCs w:val="40"/>
        </w:rPr>
      </w:pPr>
      <w:r w:rsidRPr="00F56A20">
        <w:rPr>
          <w:rFonts w:ascii="Times New Roman" w:hAnsi="Times New Roman" w:cs="Times New Roman"/>
          <w:b/>
          <w:sz w:val="40"/>
          <w:szCs w:val="40"/>
        </w:rPr>
        <w:t>Export Import Business Process:</w:t>
      </w:r>
    </w:p>
    <w:p w:rsidR="00045335" w:rsidRPr="00F56A20" w:rsidRDefault="00045335" w:rsidP="00045335">
      <w:pPr>
        <w:tabs>
          <w:tab w:val="left" w:pos="6208"/>
        </w:tabs>
        <w:jc w:val="center"/>
        <w:rPr>
          <w:rFonts w:ascii="Times New Roman" w:hAnsi="Times New Roman" w:cs="Times New Roman"/>
          <w:b/>
          <w:sz w:val="40"/>
          <w:szCs w:val="40"/>
        </w:rPr>
      </w:pPr>
      <w:r w:rsidRPr="00F56A20">
        <w:rPr>
          <w:rFonts w:ascii="Times New Roman" w:hAnsi="Times New Roman" w:cs="Times New Roman"/>
          <w:b/>
          <w:color w:val="000000" w:themeColor="text1"/>
          <w:sz w:val="36"/>
          <w:szCs w:val="36"/>
        </w:rPr>
        <w:t>Swiss Colours Bangladesh Ltd.</w:t>
      </w:r>
    </w:p>
    <w:p w:rsidR="00045335" w:rsidRPr="00F56A20" w:rsidRDefault="00045335" w:rsidP="00045335">
      <w:pPr>
        <w:tabs>
          <w:tab w:val="left" w:pos="6208"/>
        </w:tabs>
        <w:spacing w:before="240"/>
        <w:jc w:val="center"/>
        <w:rPr>
          <w:rFonts w:ascii="Times New Roman" w:hAnsi="Times New Roman" w:cs="Times New Roman"/>
          <w:b/>
          <w:sz w:val="36"/>
          <w:szCs w:val="36"/>
        </w:rPr>
      </w:pPr>
      <w:r w:rsidRPr="00F56A20">
        <w:rPr>
          <w:rFonts w:ascii="Times New Roman" w:hAnsi="Times New Roman" w:cs="Times New Roman"/>
          <w:b/>
          <w:sz w:val="36"/>
          <w:szCs w:val="36"/>
        </w:rPr>
        <w:t>Submitted to:</w:t>
      </w:r>
    </w:p>
    <w:p w:rsidR="00045335" w:rsidRPr="00F56A20" w:rsidRDefault="00045335" w:rsidP="00045335">
      <w:pPr>
        <w:tabs>
          <w:tab w:val="left" w:pos="6208"/>
        </w:tabs>
        <w:spacing w:before="240"/>
        <w:jc w:val="center"/>
      </w:pPr>
      <w:r w:rsidRPr="00F56A20">
        <w:rPr>
          <w:b/>
          <w:bCs/>
          <w:sz w:val="32"/>
          <w:szCs w:val="32"/>
        </w:rPr>
        <w:t>Mofijul Hoq Masum</w:t>
      </w:r>
    </w:p>
    <w:p w:rsidR="00045335" w:rsidRPr="00F56A20" w:rsidRDefault="00045335" w:rsidP="00045335">
      <w:pPr>
        <w:tabs>
          <w:tab w:val="left" w:pos="6208"/>
        </w:tabs>
        <w:spacing w:before="240"/>
        <w:jc w:val="center"/>
        <w:rPr>
          <w:rFonts w:ascii="Times New Roman" w:hAnsi="Times New Roman" w:cs="Times New Roman"/>
          <w:sz w:val="28"/>
          <w:szCs w:val="28"/>
        </w:rPr>
      </w:pPr>
      <w:r w:rsidRPr="00F56A20">
        <w:rPr>
          <w:rFonts w:ascii="Times New Roman" w:hAnsi="Times New Roman" w:cs="Times New Roman"/>
          <w:sz w:val="28"/>
          <w:szCs w:val="28"/>
        </w:rPr>
        <w:t>Assistant professor</w:t>
      </w:r>
    </w:p>
    <w:p w:rsidR="00045335" w:rsidRPr="00F56A20" w:rsidRDefault="00045335" w:rsidP="00045335">
      <w:pPr>
        <w:spacing w:after="120"/>
        <w:jc w:val="center"/>
        <w:rPr>
          <w:rFonts w:ascii="Times New Roman" w:hAnsi="Times New Roman" w:cs="Times New Roman"/>
          <w:sz w:val="28"/>
          <w:szCs w:val="28"/>
        </w:rPr>
      </w:pPr>
      <w:r w:rsidRPr="00F56A20">
        <w:rPr>
          <w:rFonts w:ascii="Times New Roman" w:hAnsi="Times New Roman" w:cs="Times New Roman"/>
          <w:sz w:val="28"/>
          <w:szCs w:val="28"/>
        </w:rPr>
        <w:t>School of Business &amp; Economics</w:t>
      </w:r>
    </w:p>
    <w:p w:rsidR="00045335" w:rsidRPr="00F56A20" w:rsidRDefault="00045335" w:rsidP="00045335">
      <w:pPr>
        <w:spacing w:after="120"/>
        <w:jc w:val="center"/>
        <w:rPr>
          <w:rFonts w:ascii="Times New Roman" w:hAnsi="Times New Roman" w:cs="Times New Roman"/>
          <w:sz w:val="28"/>
          <w:szCs w:val="28"/>
        </w:rPr>
      </w:pPr>
      <w:r w:rsidRPr="00F56A20">
        <w:rPr>
          <w:rFonts w:ascii="Times New Roman" w:hAnsi="Times New Roman" w:cs="Times New Roman"/>
          <w:sz w:val="28"/>
          <w:szCs w:val="28"/>
        </w:rPr>
        <w:t>United International University</w:t>
      </w:r>
    </w:p>
    <w:p w:rsidR="00045335" w:rsidRPr="00F56A20" w:rsidRDefault="00045335" w:rsidP="00045335">
      <w:pPr>
        <w:spacing w:after="120"/>
        <w:jc w:val="center"/>
        <w:rPr>
          <w:rFonts w:ascii="Times New Roman" w:hAnsi="Times New Roman" w:cs="Times New Roman"/>
          <w:b/>
          <w:sz w:val="36"/>
          <w:szCs w:val="36"/>
        </w:rPr>
      </w:pPr>
      <w:r w:rsidRPr="00F56A20">
        <w:rPr>
          <w:rFonts w:ascii="Times New Roman" w:hAnsi="Times New Roman" w:cs="Times New Roman"/>
          <w:b/>
          <w:sz w:val="36"/>
          <w:szCs w:val="36"/>
        </w:rPr>
        <w:t>Submitted by:</w:t>
      </w:r>
    </w:p>
    <w:p w:rsidR="00F56A20" w:rsidRPr="00F56A20" w:rsidRDefault="00F56A20" w:rsidP="00F56A20">
      <w:pPr>
        <w:pStyle w:val="NormalWeb"/>
        <w:spacing w:before="0" w:beforeAutospacing="0" w:after="160" w:afterAutospacing="0"/>
        <w:jc w:val="center"/>
        <w:rPr>
          <w:sz w:val="28"/>
          <w:szCs w:val="28"/>
        </w:rPr>
      </w:pPr>
      <w:r w:rsidRPr="00F56A20">
        <w:rPr>
          <w:bCs/>
          <w:sz w:val="28"/>
          <w:szCs w:val="28"/>
        </w:rPr>
        <w:t>Atahar Hussain</w:t>
      </w:r>
    </w:p>
    <w:p w:rsidR="00F56A20" w:rsidRPr="00F56A20" w:rsidRDefault="00F56A20" w:rsidP="00F56A20">
      <w:pPr>
        <w:pStyle w:val="NormalWeb"/>
        <w:spacing w:before="0" w:beforeAutospacing="0" w:after="160" w:afterAutospacing="0"/>
        <w:jc w:val="center"/>
        <w:rPr>
          <w:sz w:val="28"/>
          <w:szCs w:val="28"/>
        </w:rPr>
      </w:pPr>
      <w:r w:rsidRPr="00F56A20">
        <w:rPr>
          <w:bCs/>
          <w:sz w:val="28"/>
          <w:szCs w:val="28"/>
        </w:rPr>
        <w:t>Id: 111 141 121</w:t>
      </w:r>
    </w:p>
    <w:p w:rsidR="00045335" w:rsidRPr="00F56A20" w:rsidRDefault="00045335" w:rsidP="00045335">
      <w:pPr>
        <w:spacing w:after="120"/>
        <w:jc w:val="center"/>
        <w:rPr>
          <w:rFonts w:ascii="Times New Roman" w:hAnsi="Times New Roman" w:cs="Times New Roman"/>
        </w:rPr>
      </w:pPr>
    </w:p>
    <w:p w:rsidR="00F56A20" w:rsidRDefault="00045335" w:rsidP="00F56A20">
      <w:pPr>
        <w:spacing w:after="120"/>
        <w:jc w:val="center"/>
        <w:rPr>
          <w:rFonts w:ascii="Times New Roman" w:hAnsi="Times New Roman" w:cs="Times New Roman"/>
          <w:b/>
        </w:rPr>
      </w:pPr>
      <w:r w:rsidRPr="00F56A20">
        <w:rPr>
          <w:rFonts w:ascii="Times New Roman" w:hAnsi="Times New Roman" w:cs="Times New Roman"/>
          <w:b/>
        </w:rPr>
        <w:t xml:space="preserve">Date of submission: </w:t>
      </w:r>
    </w:p>
    <w:p w:rsidR="00B01030" w:rsidRDefault="00B01030">
      <w:pPr>
        <w:rPr>
          <w:rFonts w:ascii="Times New Roman" w:hAnsi="Times New Roman"/>
          <w:b/>
          <w:sz w:val="28"/>
          <w:szCs w:val="28"/>
        </w:rPr>
      </w:pPr>
      <w:r>
        <w:rPr>
          <w:rFonts w:ascii="Times New Roman" w:hAnsi="Times New Roman"/>
          <w:b/>
          <w:sz w:val="28"/>
          <w:szCs w:val="28"/>
        </w:rPr>
        <w:br w:type="page"/>
      </w:r>
    </w:p>
    <w:p w:rsidR="00045335" w:rsidRPr="00F56A20" w:rsidRDefault="00045335" w:rsidP="00F56A20">
      <w:pPr>
        <w:spacing w:after="120"/>
        <w:jc w:val="center"/>
        <w:rPr>
          <w:rFonts w:ascii="Times New Roman" w:hAnsi="Times New Roman" w:cs="Times New Roman"/>
        </w:rPr>
      </w:pPr>
      <w:r w:rsidRPr="00740E27">
        <w:rPr>
          <w:rFonts w:ascii="Times New Roman" w:hAnsi="Times New Roman"/>
          <w:b/>
          <w:sz w:val="28"/>
          <w:szCs w:val="28"/>
        </w:rPr>
        <w:lastRenderedPageBreak/>
        <w:t>Letter of Acknowledgement</w:t>
      </w:r>
    </w:p>
    <w:p w:rsidR="00045335" w:rsidRPr="00740E27" w:rsidRDefault="00045335" w:rsidP="00045335">
      <w:pPr>
        <w:pStyle w:val="BodyText"/>
        <w:spacing w:line="360" w:lineRule="auto"/>
        <w:jc w:val="both"/>
        <w:rPr>
          <w:rFonts w:ascii="Times New Roman" w:hAnsi="Times New Roman"/>
          <w:b/>
          <w:sz w:val="24"/>
          <w:szCs w:val="24"/>
        </w:rPr>
      </w:pPr>
    </w:p>
    <w:p w:rsidR="00045335" w:rsidRPr="00740E27" w:rsidRDefault="00045335" w:rsidP="00045335">
      <w:pPr>
        <w:pStyle w:val="BodyText"/>
        <w:spacing w:line="360" w:lineRule="auto"/>
        <w:jc w:val="both"/>
        <w:rPr>
          <w:rFonts w:ascii="Times New Roman" w:hAnsi="Times New Roman"/>
          <w:b/>
          <w:sz w:val="24"/>
          <w:szCs w:val="24"/>
        </w:rPr>
      </w:pPr>
      <w:r w:rsidRPr="00740E27">
        <w:rPr>
          <w:rFonts w:ascii="Times New Roman" w:hAnsi="Times New Roman"/>
          <w:sz w:val="24"/>
          <w:szCs w:val="24"/>
        </w:rPr>
        <w:t>At the beg</w:t>
      </w:r>
      <w:r>
        <w:rPr>
          <w:rFonts w:ascii="Times New Roman" w:hAnsi="Times New Roman"/>
          <w:sz w:val="24"/>
          <w:szCs w:val="24"/>
        </w:rPr>
        <w:t xml:space="preserve">inning, sincere gratefulness is </w:t>
      </w:r>
      <w:r w:rsidRPr="00740E27">
        <w:rPr>
          <w:rFonts w:ascii="Times New Roman" w:hAnsi="Times New Roman"/>
          <w:sz w:val="24"/>
          <w:szCs w:val="24"/>
        </w:rPr>
        <w:t xml:space="preserve">expressed to the </w:t>
      </w:r>
      <w:r w:rsidRPr="00740E27">
        <w:rPr>
          <w:rFonts w:ascii="Times New Roman" w:hAnsi="Times New Roman"/>
          <w:b/>
          <w:sz w:val="24"/>
          <w:szCs w:val="24"/>
        </w:rPr>
        <w:t xml:space="preserve">Almighty </w:t>
      </w:r>
      <w:r w:rsidRPr="00740E27">
        <w:rPr>
          <w:rFonts w:ascii="Times New Roman" w:hAnsi="Times New Roman"/>
          <w:sz w:val="24"/>
          <w:szCs w:val="24"/>
        </w:rPr>
        <w:t>most merciful and beneficiary for empowering to conduct the report within scheduled time.</w:t>
      </w:r>
    </w:p>
    <w:p w:rsidR="00045335" w:rsidRPr="00740E27" w:rsidRDefault="00045335" w:rsidP="00045335">
      <w:pPr>
        <w:spacing w:line="360" w:lineRule="auto"/>
        <w:jc w:val="both"/>
        <w:rPr>
          <w:sz w:val="24"/>
          <w:szCs w:val="24"/>
        </w:rPr>
      </w:pPr>
      <w:r w:rsidRPr="00740E27">
        <w:rPr>
          <w:sz w:val="24"/>
          <w:szCs w:val="24"/>
        </w:rPr>
        <w:t xml:space="preserve">The report titled </w:t>
      </w:r>
      <w:r w:rsidRPr="00740E27">
        <w:rPr>
          <w:b/>
          <w:sz w:val="24"/>
          <w:szCs w:val="24"/>
        </w:rPr>
        <w:t>“</w:t>
      </w:r>
      <w:r w:rsidR="00F56A20">
        <w:rPr>
          <w:b/>
          <w:sz w:val="24"/>
          <w:szCs w:val="24"/>
        </w:rPr>
        <w:t xml:space="preserve">Import Export Process </w:t>
      </w:r>
      <w:r w:rsidRPr="00740E27">
        <w:rPr>
          <w:b/>
          <w:sz w:val="24"/>
          <w:szCs w:val="24"/>
        </w:rPr>
        <w:t xml:space="preserve">: </w:t>
      </w:r>
      <w:r w:rsidR="00F56A20">
        <w:rPr>
          <w:b/>
          <w:sz w:val="24"/>
          <w:szCs w:val="24"/>
        </w:rPr>
        <w:t>Swiss Colours Bangladesh</w:t>
      </w:r>
      <w:r w:rsidRPr="00740E27">
        <w:rPr>
          <w:b/>
          <w:sz w:val="24"/>
          <w:szCs w:val="24"/>
        </w:rPr>
        <w:t xml:space="preserve"> Ltd”</w:t>
      </w:r>
      <w:r w:rsidRPr="00740E27">
        <w:rPr>
          <w:sz w:val="24"/>
          <w:szCs w:val="24"/>
        </w:rPr>
        <w:t xml:space="preserve"> has been equipped to fulfill the requirement of BBA Degree. Through this internship program a vast knowledge and experience has been gathered</w:t>
      </w:r>
      <w:r w:rsidR="00F56A20">
        <w:rPr>
          <w:sz w:val="24"/>
          <w:szCs w:val="24"/>
        </w:rPr>
        <w:t xml:space="preserve"> which is very remarkable from 2</w:t>
      </w:r>
      <w:r w:rsidR="005544CD">
        <w:rPr>
          <w:sz w:val="24"/>
          <w:szCs w:val="24"/>
        </w:rPr>
        <w:t>0</w:t>
      </w:r>
      <w:r w:rsidRPr="00740E27">
        <w:rPr>
          <w:sz w:val="24"/>
          <w:szCs w:val="24"/>
          <w:vertAlign w:val="superscript"/>
        </w:rPr>
        <w:t>th</w:t>
      </w:r>
      <w:r w:rsidR="00F56A20">
        <w:rPr>
          <w:sz w:val="24"/>
          <w:szCs w:val="24"/>
        </w:rPr>
        <w:t>June</w:t>
      </w:r>
      <w:r w:rsidRPr="00740E27">
        <w:rPr>
          <w:sz w:val="24"/>
          <w:szCs w:val="24"/>
        </w:rPr>
        <w:t xml:space="preserve"> 2018 to </w:t>
      </w:r>
      <w:r w:rsidR="005544CD">
        <w:rPr>
          <w:sz w:val="24"/>
          <w:szCs w:val="24"/>
        </w:rPr>
        <w:t>20</w:t>
      </w:r>
      <w:r w:rsidRPr="00740E27">
        <w:rPr>
          <w:sz w:val="24"/>
          <w:szCs w:val="24"/>
          <w:vertAlign w:val="superscript"/>
        </w:rPr>
        <w:t>th</w:t>
      </w:r>
      <w:r w:rsidR="005544CD">
        <w:rPr>
          <w:sz w:val="24"/>
          <w:szCs w:val="24"/>
        </w:rPr>
        <w:t>September</w:t>
      </w:r>
      <w:r w:rsidRPr="00740E27">
        <w:rPr>
          <w:sz w:val="24"/>
          <w:szCs w:val="24"/>
        </w:rPr>
        <w:t xml:space="preserve"> 2018 while preparing this report. During the program, it provided a great scope to realize the corporate environment. </w:t>
      </w:r>
    </w:p>
    <w:p w:rsidR="005544CD" w:rsidRDefault="00045335" w:rsidP="005929E3">
      <w:pPr>
        <w:spacing w:line="360" w:lineRule="auto"/>
        <w:jc w:val="both"/>
        <w:rPr>
          <w:sz w:val="24"/>
          <w:szCs w:val="24"/>
        </w:rPr>
      </w:pPr>
      <w:r w:rsidRPr="00740E27">
        <w:rPr>
          <w:sz w:val="24"/>
          <w:szCs w:val="24"/>
        </w:rPr>
        <w:t>This report could not be accomplished without involvement of some people. It is very much fortunate to receive almost and sincere guidance, advice and co-operation from various person. Without accurate information, it could not be analyzed and presented the report properly in descriptive manner.  A profound gratitude and wholehearted respect to honorabl</w:t>
      </w:r>
      <w:r w:rsidR="005544CD">
        <w:rPr>
          <w:sz w:val="24"/>
          <w:szCs w:val="24"/>
        </w:rPr>
        <w:t>e Faculty &amp; academic Supervisor</w:t>
      </w:r>
    </w:p>
    <w:p w:rsidR="00045335" w:rsidRPr="00740E27" w:rsidRDefault="005544CD" w:rsidP="00AB18B0">
      <w:pPr>
        <w:tabs>
          <w:tab w:val="left" w:pos="6208"/>
        </w:tabs>
        <w:spacing w:before="240"/>
        <w:jc w:val="both"/>
        <w:rPr>
          <w:sz w:val="24"/>
          <w:szCs w:val="24"/>
        </w:rPr>
      </w:pPr>
      <w:r w:rsidRPr="005544CD">
        <w:rPr>
          <w:sz w:val="24"/>
          <w:szCs w:val="24"/>
        </w:rPr>
        <w:t>Mofijul Hoq Masum</w:t>
      </w:r>
      <w:r>
        <w:rPr>
          <w:sz w:val="24"/>
          <w:szCs w:val="24"/>
        </w:rPr>
        <w:t xml:space="preserve"> </w:t>
      </w:r>
      <w:r w:rsidR="00045335" w:rsidRPr="00740E27">
        <w:rPr>
          <w:sz w:val="24"/>
          <w:szCs w:val="24"/>
        </w:rPr>
        <w:t>sir, Dept. of SOBE for his illuminative guidelines, valued suggestion, formative criticism and unwavering help throughout the study work and in formulation this report.</w:t>
      </w:r>
      <w:bookmarkStart w:id="0" w:name="_GoBack"/>
      <w:bookmarkEnd w:id="0"/>
    </w:p>
    <w:p w:rsidR="00045335" w:rsidRPr="00740E27" w:rsidRDefault="00045335" w:rsidP="00AB18B0">
      <w:pPr>
        <w:spacing w:line="360" w:lineRule="auto"/>
        <w:jc w:val="both"/>
        <w:rPr>
          <w:sz w:val="24"/>
          <w:szCs w:val="24"/>
        </w:rPr>
      </w:pPr>
      <w:r w:rsidRPr="00740E27">
        <w:rPr>
          <w:sz w:val="24"/>
          <w:szCs w:val="24"/>
        </w:rPr>
        <w:t xml:space="preserve">Thanks to </w:t>
      </w:r>
      <w:r w:rsidR="004B1DEB" w:rsidRPr="00740E27">
        <w:rPr>
          <w:sz w:val="24"/>
          <w:szCs w:val="24"/>
        </w:rPr>
        <w:t>The</w:t>
      </w:r>
      <w:r w:rsidR="004B1DEB">
        <w:rPr>
          <w:sz w:val="24"/>
          <w:szCs w:val="24"/>
        </w:rPr>
        <w:t xml:space="preserve"> Swiss</w:t>
      </w:r>
      <w:r w:rsidR="00FD6E95">
        <w:rPr>
          <w:sz w:val="24"/>
          <w:szCs w:val="24"/>
        </w:rPr>
        <w:t xml:space="preserve"> Colours Bangladesh</w:t>
      </w:r>
      <w:r w:rsidRPr="00740E27">
        <w:rPr>
          <w:sz w:val="24"/>
          <w:szCs w:val="24"/>
        </w:rPr>
        <w:t xml:space="preserve"> Limited, Mirpur Branch and all other executives and officers for providing necessary information and extending valuable time to highlight the problems through discussion. </w:t>
      </w:r>
    </w:p>
    <w:p w:rsidR="00045335" w:rsidRPr="00740E27" w:rsidRDefault="00045335" w:rsidP="00045335">
      <w:pPr>
        <w:spacing w:line="360" w:lineRule="auto"/>
        <w:jc w:val="both"/>
        <w:rPr>
          <w:b/>
          <w:sz w:val="24"/>
          <w:szCs w:val="24"/>
        </w:rPr>
      </w:pPr>
    </w:p>
    <w:p w:rsidR="00045335" w:rsidRPr="00740E27" w:rsidRDefault="00045335" w:rsidP="00045335">
      <w:pPr>
        <w:spacing w:line="360" w:lineRule="auto"/>
        <w:jc w:val="both"/>
        <w:rPr>
          <w:b/>
          <w:sz w:val="24"/>
          <w:szCs w:val="24"/>
        </w:rPr>
      </w:pPr>
    </w:p>
    <w:p w:rsidR="00045335" w:rsidRPr="00740E27" w:rsidRDefault="00045335" w:rsidP="00045335">
      <w:pPr>
        <w:spacing w:line="360" w:lineRule="auto"/>
        <w:jc w:val="both"/>
        <w:rPr>
          <w:b/>
          <w:sz w:val="24"/>
          <w:szCs w:val="24"/>
        </w:rPr>
      </w:pPr>
    </w:p>
    <w:p w:rsidR="00045335" w:rsidRPr="005544CD" w:rsidRDefault="00F56A20" w:rsidP="00B01030">
      <w:pPr>
        <w:jc w:val="center"/>
      </w:pPr>
      <w:r>
        <w:br w:type="page"/>
      </w:r>
      <w:r w:rsidR="00045335" w:rsidRPr="00045335">
        <w:rPr>
          <w:rFonts w:ascii="Times New Roman" w:hAnsi="Times New Roman" w:cs="Times New Roman"/>
          <w:b/>
          <w:sz w:val="24"/>
          <w:szCs w:val="24"/>
        </w:rPr>
        <w:t>Letter of Transmittal</w:t>
      </w:r>
    </w:p>
    <w:p w:rsidR="005953A8" w:rsidRDefault="00045335" w:rsidP="000A22ED">
      <w:pPr>
        <w:jc w:val="both"/>
        <w:rPr>
          <w:rFonts w:ascii="Times New Roman" w:hAnsi="Times New Roman" w:cs="Times New Roman"/>
          <w:sz w:val="24"/>
          <w:szCs w:val="24"/>
        </w:rPr>
      </w:pPr>
      <w:r w:rsidRPr="00045335">
        <w:rPr>
          <w:rFonts w:ascii="Times New Roman" w:hAnsi="Times New Roman" w:cs="Times New Roman"/>
          <w:sz w:val="24"/>
          <w:szCs w:val="24"/>
        </w:rPr>
        <w:t xml:space="preserve"> 2018</w:t>
      </w:r>
    </w:p>
    <w:p w:rsidR="005953A8" w:rsidRDefault="00045335" w:rsidP="000A22ED">
      <w:pPr>
        <w:jc w:val="both"/>
        <w:rPr>
          <w:rFonts w:ascii="Times New Roman" w:hAnsi="Times New Roman" w:cs="Times New Roman"/>
          <w:sz w:val="24"/>
          <w:szCs w:val="24"/>
        </w:rPr>
      </w:pPr>
      <w:r w:rsidRPr="00045335">
        <w:rPr>
          <w:rFonts w:ascii="Times New Roman" w:eastAsia="Adobe Heiti Std R" w:hAnsi="Times New Roman" w:cs="Times New Roman"/>
          <w:sz w:val="24"/>
          <w:szCs w:val="24"/>
        </w:rPr>
        <w:t>To</w:t>
      </w:r>
    </w:p>
    <w:p w:rsidR="005544CD" w:rsidRPr="005953A8" w:rsidRDefault="005544CD" w:rsidP="000A22ED">
      <w:pPr>
        <w:jc w:val="both"/>
        <w:rPr>
          <w:rFonts w:ascii="Times New Roman" w:hAnsi="Times New Roman" w:cs="Times New Roman"/>
          <w:sz w:val="24"/>
          <w:szCs w:val="24"/>
        </w:rPr>
      </w:pPr>
      <w:r w:rsidRPr="005544CD">
        <w:rPr>
          <w:sz w:val="24"/>
          <w:szCs w:val="24"/>
        </w:rPr>
        <w:t>Mofijul Hoq Masum</w:t>
      </w:r>
    </w:p>
    <w:p w:rsidR="00045335" w:rsidRPr="00045335" w:rsidRDefault="00045335" w:rsidP="000A22ED">
      <w:pPr>
        <w:jc w:val="both"/>
        <w:rPr>
          <w:rFonts w:ascii="Times New Roman" w:eastAsia="Adobe Heiti Std R" w:hAnsi="Times New Roman" w:cs="Times New Roman"/>
          <w:sz w:val="24"/>
          <w:szCs w:val="24"/>
        </w:rPr>
      </w:pPr>
      <w:r w:rsidRPr="00045335">
        <w:rPr>
          <w:rFonts w:ascii="Times New Roman" w:eastAsia="Adobe Heiti Std R" w:hAnsi="Times New Roman" w:cs="Times New Roman"/>
          <w:sz w:val="24"/>
          <w:szCs w:val="24"/>
        </w:rPr>
        <w:t>Assistant Professor</w:t>
      </w:r>
    </w:p>
    <w:p w:rsidR="00045335" w:rsidRPr="00045335" w:rsidRDefault="00045335" w:rsidP="000A22ED">
      <w:pPr>
        <w:jc w:val="both"/>
        <w:rPr>
          <w:rFonts w:ascii="Times New Roman" w:eastAsia="Adobe Heiti Std R" w:hAnsi="Times New Roman" w:cs="Times New Roman"/>
          <w:sz w:val="24"/>
          <w:szCs w:val="24"/>
        </w:rPr>
      </w:pPr>
      <w:r w:rsidRPr="00045335">
        <w:rPr>
          <w:rFonts w:ascii="Times New Roman" w:eastAsia="Adobe Heiti Std R" w:hAnsi="Times New Roman" w:cs="Times New Roman"/>
          <w:sz w:val="24"/>
          <w:szCs w:val="24"/>
        </w:rPr>
        <w:t>School of Business &amp; Economics</w:t>
      </w:r>
    </w:p>
    <w:p w:rsidR="00045335" w:rsidRPr="00045335" w:rsidRDefault="00045335" w:rsidP="000A22ED">
      <w:pPr>
        <w:jc w:val="both"/>
        <w:rPr>
          <w:rFonts w:ascii="Times New Roman" w:eastAsia="Adobe Heiti Std R" w:hAnsi="Times New Roman" w:cs="Times New Roman"/>
          <w:sz w:val="24"/>
          <w:szCs w:val="24"/>
        </w:rPr>
      </w:pPr>
      <w:r w:rsidRPr="00045335">
        <w:rPr>
          <w:rFonts w:ascii="Times New Roman" w:eastAsia="Adobe Heiti Std R" w:hAnsi="Times New Roman" w:cs="Times New Roman"/>
          <w:sz w:val="24"/>
          <w:szCs w:val="24"/>
        </w:rPr>
        <w:t>United International University</w:t>
      </w:r>
    </w:p>
    <w:p w:rsidR="00045335" w:rsidRPr="00045335" w:rsidRDefault="00045335" w:rsidP="000A22ED">
      <w:pPr>
        <w:jc w:val="both"/>
        <w:rPr>
          <w:rFonts w:ascii="Times New Roman" w:hAnsi="Times New Roman" w:cs="Times New Roman"/>
          <w:sz w:val="24"/>
          <w:szCs w:val="24"/>
        </w:rPr>
      </w:pPr>
      <w:r w:rsidRPr="00045335">
        <w:rPr>
          <w:rFonts w:ascii="Times New Roman" w:eastAsia="Adobe Heiti Std R" w:hAnsi="Times New Roman" w:cs="Times New Roman"/>
          <w:sz w:val="24"/>
          <w:szCs w:val="24"/>
        </w:rPr>
        <w:t>Dhaka</w:t>
      </w:r>
    </w:p>
    <w:p w:rsidR="000A22ED" w:rsidRDefault="00045335" w:rsidP="000A22ED">
      <w:pPr>
        <w:spacing w:line="360" w:lineRule="auto"/>
        <w:rPr>
          <w:rFonts w:ascii="Times New Roman" w:hAnsi="Times New Roman" w:cs="Times New Roman"/>
          <w:b/>
          <w:sz w:val="20"/>
          <w:szCs w:val="20"/>
        </w:rPr>
      </w:pPr>
      <w:r w:rsidRPr="005953A8">
        <w:rPr>
          <w:rFonts w:ascii="Times New Roman" w:hAnsi="Times New Roman" w:cs="Times New Roman"/>
          <w:b/>
          <w:sz w:val="24"/>
          <w:szCs w:val="24"/>
        </w:rPr>
        <w:t>Subject:</w:t>
      </w:r>
      <w:r w:rsidRPr="005953A8">
        <w:rPr>
          <w:rFonts w:ascii="Times New Roman" w:hAnsi="Times New Roman" w:cs="Times New Roman"/>
          <w:b/>
          <w:sz w:val="20"/>
          <w:szCs w:val="20"/>
        </w:rPr>
        <w:t xml:space="preserve"> Submission of Internship Report on “</w:t>
      </w:r>
      <w:r w:rsidR="005544CD" w:rsidRPr="005953A8">
        <w:rPr>
          <w:rFonts w:ascii="Times New Roman" w:hAnsi="Times New Roman" w:cs="Times New Roman"/>
          <w:b/>
          <w:sz w:val="20"/>
          <w:szCs w:val="20"/>
        </w:rPr>
        <w:t>Import Export Process: Swiss Colours Bangladesh Ltd</w:t>
      </w:r>
      <w:r w:rsidRPr="005953A8">
        <w:rPr>
          <w:rFonts w:ascii="Times New Roman" w:hAnsi="Times New Roman" w:cs="Times New Roman"/>
          <w:b/>
          <w:sz w:val="20"/>
          <w:szCs w:val="20"/>
        </w:rPr>
        <w:t>”</w:t>
      </w:r>
    </w:p>
    <w:p w:rsidR="000A22ED" w:rsidRDefault="00045335" w:rsidP="000A22ED">
      <w:pPr>
        <w:spacing w:line="360" w:lineRule="auto"/>
        <w:rPr>
          <w:rFonts w:ascii="Times New Roman" w:hAnsi="Times New Roman" w:cs="Times New Roman"/>
          <w:sz w:val="24"/>
          <w:szCs w:val="24"/>
        </w:rPr>
      </w:pPr>
      <w:r w:rsidRPr="00045335">
        <w:rPr>
          <w:rFonts w:ascii="Times New Roman" w:hAnsi="Times New Roman" w:cs="Times New Roman"/>
          <w:sz w:val="24"/>
          <w:szCs w:val="24"/>
        </w:rPr>
        <w:t>Dear Sir,</w:t>
      </w:r>
    </w:p>
    <w:p w:rsidR="00045335" w:rsidRPr="000A22ED" w:rsidRDefault="00045335" w:rsidP="005929E3">
      <w:pPr>
        <w:spacing w:line="360" w:lineRule="auto"/>
        <w:jc w:val="both"/>
        <w:rPr>
          <w:rFonts w:ascii="Times New Roman" w:hAnsi="Times New Roman" w:cs="Times New Roman"/>
          <w:b/>
          <w:sz w:val="20"/>
          <w:szCs w:val="20"/>
        </w:rPr>
      </w:pPr>
      <w:r w:rsidRPr="000A22ED">
        <w:rPr>
          <w:rFonts w:ascii="Times New Roman" w:hAnsi="Times New Roman"/>
          <w:sz w:val="24"/>
          <w:szCs w:val="24"/>
        </w:rPr>
        <w:t xml:space="preserve">It is a great contentment for me to present this report </w:t>
      </w:r>
      <w:r w:rsidR="005544CD" w:rsidRPr="000A22ED">
        <w:rPr>
          <w:rFonts w:ascii="Times New Roman" w:hAnsi="Times New Roman"/>
          <w:sz w:val="24"/>
          <w:szCs w:val="24"/>
        </w:rPr>
        <w:t>on Internship</w:t>
      </w:r>
      <w:r w:rsidRPr="000A22ED">
        <w:rPr>
          <w:rFonts w:ascii="Times New Roman" w:hAnsi="Times New Roman"/>
          <w:sz w:val="24"/>
          <w:szCs w:val="24"/>
        </w:rPr>
        <w:t>, in connection of my practical orientation in</w:t>
      </w:r>
      <w:r w:rsidR="005544CD" w:rsidRPr="000A22ED">
        <w:rPr>
          <w:rFonts w:ascii="Times New Roman" w:hAnsi="Times New Roman"/>
          <w:sz w:val="24"/>
          <w:szCs w:val="24"/>
        </w:rPr>
        <w:t xml:space="preserve"> Swiss Colours Bangladesh Ltd</w:t>
      </w:r>
      <w:r w:rsidRPr="000A22ED">
        <w:rPr>
          <w:rFonts w:ascii="Times New Roman" w:hAnsi="Times New Roman"/>
          <w:sz w:val="24"/>
          <w:szCs w:val="24"/>
        </w:rPr>
        <w:t xml:space="preserve">. I would like to thank you for giving me the opportunity of choosing this topic to submit as my internship report. This report is furnished on the basis of supervisor’s instruction. This task covers some important aspect of </w:t>
      </w:r>
      <w:r w:rsidR="000A22ED" w:rsidRPr="000A22ED">
        <w:rPr>
          <w:rFonts w:ascii="Times New Roman" w:hAnsi="Times New Roman"/>
          <w:sz w:val="24"/>
          <w:szCs w:val="24"/>
        </w:rPr>
        <w:t>Swiss Colour</w:t>
      </w:r>
      <w:r w:rsidR="005544CD" w:rsidRPr="000A22ED">
        <w:rPr>
          <w:rFonts w:ascii="Times New Roman" w:hAnsi="Times New Roman"/>
          <w:sz w:val="24"/>
          <w:szCs w:val="24"/>
        </w:rPr>
        <w:t xml:space="preserve"> Bangladesh Ltd </w:t>
      </w:r>
      <w:r w:rsidRPr="000A22ED">
        <w:rPr>
          <w:rFonts w:ascii="Times New Roman" w:hAnsi="Times New Roman"/>
          <w:sz w:val="24"/>
          <w:szCs w:val="24"/>
        </w:rPr>
        <w:t>with full information in a descriptive manner.</w:t>
      </w:r>
    </w:p>
    <w:p w:rsidR="00045335" w:rsidRPr="000A22ED" w:rsidRDefault="00045335" w:rsidP="005953A8">
      <w:pPr>
        <w:pStyle w:val="BodyText"/>
        <w:spacing w:line="360" w:lineRule="auto"/>
        <w:jc w:val="both"/>
        <w:rPr>
          <w:rFonts w:ascii="Times New Roman" w:hAnsi="Times New Roman"/>
        </w:rPr>
      </w:pPr>
      <w:r w:rsidRPr="000A22ED">
        <w:rPr>
          <w:rFonts w:ascii="Times New Roman" w:hAnsi="Times New Roman"/>
          <w:sz w:val="24"/>
          <w:szCs w:val="24"/>
        </w:rPr>
        <w:t>The report contains most of the details regarding banking activities, which is learned through a three-month</w:t>
      </w:r>
      <w:r w:rsidR="005544CD" w:rsidRPr="000A22ED">
        <w:rPr>
          <w:rFonts w:ascii="Times New Roman" w:hAnsi="Times New Roman"/>
          <w:sz w:val="24"/>
          <w:szCs w:val="24"/>
        </w:rPr>
        <w:t xml:space="preserve"> internship program at Swiss Colours Bangladesh Ltd. </w:t>
      </w:r>
      <w:r w:rsidRPr="000A22ED">
        <w:rPr>
          <w:rFonts w:ascii="Times New Roman" w:hAnsi="Times New Roman"/>
          <w:sz w:val="24"/>
          <w:szCs w:val="24"/>
        </w:rPr>
        <w:t>This program helped to learn the differences between the theoretical knowledge and practical experience. The report is prepared under supervision and guidance of supervisor. It is desired that it will match with the expectation and requirements</w:t>
      </w:r>
      <w:r w:rsidRPr="000A22ED">
        <w:rPr>
          <w:rFonts w:ascii="Times New Roman" w:hAnsi="Times New Roman"/>
        </w:rPr>
        <w:t>.</w:t>
      </w:r>
    </w:p>
    <w:p w:rsidR="00045335" w:rsidRPr="00045335" w:rsidRDefault="00045335" w:rsidP="00045335">
      <w:pPr>
        <w:pStyle w:val="BodyText"/>
        <w:spacing w:line="360" w:lineRule="auto"/>
        <w:jc w:val="both"/>
        <w:rPr>
          <w:rFonts w:ascii="Times New Roman" w:hAnsi="Times New Roman"/>
          <w:sz w:val="24"/>
          <w:szCs w:val="24"/>
        </w:rPr>
      </w:pPr>
      <w:r w:rsidRPr="00045335">
        <w:rPr>
          <w:rFonts w:ascii="Times New Roman" w:hAnsi="Times New Roman"/>
          <w:sz w:val="24"/>
          <w:szCs w:val="24"/>
        </w:rPr>
        <w:t>Sincerely Yours</w:t>
      </w:r>
    </w:p>
    <w:p w:rsidR="00045335" w:rsidRPr="00045335" w:rsidRDefault="005544CD" w:rsidP="00045335">
      <w:pPr>
        <w:pStyle w:val="BodyText"/>
        <w:spacing w:line="360" w:lineRule="auto"/>
        <w:jc w:val="both"/>
        <w:rPr>
          <w:rFonts w:ascii="Times New Roman" w:hAnsi="Times New Roman"/>
          <w:sz w:val="24"/>
          <w:szCs w:val="24"/>
        </w:rPr>
      </w:pPr>
      <w:r>
        <w:rPr>
          <w:rFonts w:ascii="Times New Roman" w:hAnsi="Times New Roman"/>
          <w:sz w:val="24"/>
          <w:szCs w:val="24"/>
        </w:rPr>
        <w:t>Atahar Hussain</w:t>
      </w:r>
    </w:p>
    <w:p w:rsidR="00045335" w:rsidRPr="00045335" w:rsidRDefault="005544CD" w:rsidP="00045335">
      <w:pPr>
        <w:pStyle w:val="BodyText"/>
        <w:spacing w:line="360" w:lineRule="auto"/>
        <w:jc w:val="both"/>
        <w:rPr>
          <w:rFonts w:ascii="Times New Roman" w:hAnsi="Times New Roman"/>
          <w:sz w:val="24"/>
          <w:szCs w:val="24"/>
        </w:rPr>
      </w:pPr>
      <w:r>
        <w:rPr>
          <w:rFonts w:ascii="Times New Roman" w:hAnsi="Times New Roman"/>
          <w:sz w:val="24"/>
          <w:szCs w:val="24"/>
        </w:rPr>
        <w:t>ID - 111 141 121</w:t>
      </w:r>
    </w:p>
    <w:p w:rsidR="005544CD" w:rsidRDefault="00045335" w:rsidP="00045335">
      <w:pPr>
        <w:pStyle w:val="BodyText"/>
        <w:spacing w:line="360" w:lineRule="auto"/>
        <w:jc w:val="both"/>
        <w:rPr>
          <w:rFonts w:ascii="Times New Roman" w:hAnsi="Times New Roman"/>
          <w:sz w:val="24"/>
          <w:szCs w:val="24"/>
        </w:rPr>
      </w:pPr>
      <w:r w:rsidRPr="00045335">
        <w:rPr>
          <w:rFonts w:ascii="Times New Roman" w:hAnsi="Times New Roman"/>
          <w:sz w:val="24"/>
          <w:szCs w:val="24"/>
        </w:rPr>
        <w:t>BBA, School of Business &amp; Economics</w:t>
      </w:r>
    </w:p>
    <w:p w:rsidR="005953A8" w:rsidRDefault="00045335" w:rsidP="005953A8">
      <w:pPr>
        <w:pStyle w:val="BodyText"/>
        <w:spacing w:line="360" w:lineRule="auto"/>
        <w:jc w:val="both"/>
        <w:rPr>
          <w:rFonts w:ascii="Times New Roman" w:hAnsi="Times New Roman"/>
          <w:sz w:val="24"/>
          <w:szCs w:val="24"/>
        </w:rPr>
      </w:pPr>
      <w:r w:rsidRPr="00045335">
        <w:rPr>
          <w:rFonts w:ascii="Times New Roman" w:hAnsi="Times New Roman"/>
          <w:sz w:val="24"/>
          <w:szCs w:val="24"/>
        </w:rPr>
        <w:t>United International University</w:t>
      </w:r>
    </w:p>
    <w:p w:rsidR="000A22ED" w:rsidRDefault="000A22ED" w:rsidP="005953A8">
      <w:pPr>
        <w:jc w:val="center"/>
        <w:rPr>
          <w:b/>
          <w:sz w:val="28"/>
          <w:szCs w:val="28"/>
        </w:rPr>
      </w:pPr>
    </w:p>
    <w:p w:rsidR="00045335" w:rsidRPr="005953A8" w:rsidRDefault="00045335" w:rsidP="005953A8">
      <w:pPr>
        <w:jc w:val="center"/>
        <w:rPr>
          <w:rFonts w:ascii="Times New Roman" w:eastAsia="Times New Roman" w:hAnsi="Times New Roman" w:cs="Times New Roman"/>
          <w:sz w:val="24"/>
          <w:szCs w:val="24"/>
          <w:lang w:bidi="en-US"/>
        </w:rPr>
      </w:pPr>
      <w:r w:rsidRPr="00740E27">
        <w:rPr>
          <w:b/>
          <w:sz w:val="28"/>
          <w:szCs w:val="28"/>
        </w:rPr>
        <w:t>Declaration of Student</w:t>
      </w:r>
    </w:p>
    <w:p w:rsidR="00045335" w:rsidRPr="00740E27" w:rsidRDefault="00045335" w:rsidP="00045335">
      <w:pPr>
        <w:pStyle w:val="Default"/>
        <w:spacing w:line="360" w:lineRule="auto"/>
        <w:jc w:val="both"/>
      </w:pPr>
    </w:p>
    <w:p w:rsidR="00045335" w:rsidRPr="005953A8" w:rsidRDefault="00045335" w:rsidP="005953A8">
      <w:pPr>
        <w:spacing w:line="360" w:lineRule="auto"/>
        <w:jc w:val="both"/>
        <w:rPr>
          <w:rFonts w:ascii="Times New Roman" w:hAnsi="Times New Roman" w:cs="Times New Roman"/>
          <w:sz w:val="24"/>
          <w:szCs w:val="24"/>
        </w:rPr>
      </w:pPr>
      <w:r w:rsidRPr="005953A8">
        <w:rPr>
          <w:rFonts w:ascii="Times New Roman" w:hAnsi="Times New Roman" w:cs="Times New Roman"/>
        </w:rPr>
        <w:t>This to be declared that this report entitles</w:t>
      </w:r>
      <w:r w:rsidR="005953A8" w:rsidRPr="005953A8">
        <w:rPr>
          <w:rFonts w:ascii="Times New Roman" w:hAnsi="Times New Roman" w:cs="Times New Roman"/>
        </w:rPr>
        <w:t xml:space="preserve"> </w:t>
      </w:r>
      <w:r w:rsidR="005953A8" w:rsidRPr="005953A8">
        <w:rPr>
          <w:rFonts w:ascii="Times New Roman" w:hAnsi="Times New Roman" w:cs="Times New Roman"/>
          <w:b/>
          <w:sz w:val="24"/>
          <w:szCs w:val="24"/>
        </w:rPr>
        <w:t>“Import Export Process: Swiss Colours Bangladesh Ltd”</w:t>
      </w:r>
      <w:r w:rsidR="005953A8" w:rsidRPr="005953A8">
        <w:rPr>
          <w:rFonts w:ascii="Times New Roman" w:hAnsi="Times New Roman" w:cs="Times New Roman"/>
        </w:rPr>
        <w:t xml:space="preserve"> has</w:t>
      </w:r>
      <w:r w:rsidRPr="005953A8">
        <w:rPr>
          <w:rFonts w:ascii="Times New Roman" w:hAnsi="Times New Roman" w:cs="Times New Roman"/>
        </w:rPr>
        <w:t xml:space="preserve"> been arrayed as a part of internship formalities. It is a bounden part to submit internship report to complete BBA program. It comprises the results of direct research work, perused under the sup</w:t>
      </w:r>
      <w:r w:rsidR="005953A8" w:rsidRPr="005953A8">
        <w:rPr>
          <w:rFonts w:ascii="Times New Roman" w:hAnsi="Times New Roman" w:cs="Times New Roman"/>
        </w:rPr>
        <w:t xml:space="preserve">ervision of </w:t>
      </w:r>
      <w:r w:rsidR="005953A8" w:rsidRPr="005953A8">
        <w:rPr>
          <w:rFonts w:ascii="Times New Roman" w:hAnsi="Times New Roman" w:cs="Times New Roman"/>
          <w:sz w:val="24"/>
          <w:szCs w:val="24"/>
        </w:rPr>
        <w:t>Mofijul Hoq Masum</w:t>
      </w:r>
      <w:r w:rsidRPr="005953A8">
        <w:rPr>
          <w:rFonts w:ascii="Times New Roman" w:hAnsi="Times New Roman" w:cs="Times New Roman"/>
        </w:rPr>
        <w:t>, Assi</w:t>
      </w:r>
      <w:r w:rsidR="005953A8" w:rsidRPr="005953A8">
        <w:rPr>
          <w:rFonts w:ascii="Times New Roman" w:hAnsi="Times New Roman" w:cs="Times New Roman"/>
        </w:rPr>
        <w:t>stant Professor, Dept. of SOBE, United</w:t>
      </w:r>
      <w:r w:rsidRPr="005953A8">
        <w:rPr>
          <w:rFonts w:ascii="Times New Roman" w:hAnsi="Times New Roman" w:cs="Times New Roman"/>
        </w:rPr>
        <w:t xml:space="preserve"> International University. </w:t>
      </w:r>
    </w:p>
    <w:p w:rsidR="00045335" w:rsidRPr="005953A8" w:rsidRDefault="00045335" w:rsidP="00045335">
      <w:pPr>
        <w:pStyle w:val="BodyText"/>
        <w:spacing w:line="360" w:lineRule="auto"/>
        <w:jc w:val="both"/>
        <w:rPr>
          <w:rFonts w:ascii="Times New Roman" w:hAnsi="Times New Roman"/>
          <w:sz w:val="24"/>
          <w:szCs w:val="24"/>
        </w:rPr>
      </w:pPr>
      <w:r w:rsidRPr="005953A8">
        <w:rPr>
          <w:rFonts w:ascii="Times New Roman" w:hAnsi="Times New Roman"/>
          <w:sz w:val="24"/>
          <w:szCs w:val="24"/>
        </w:rPr>
        <w:t>I additionally attest that the work detailed in this internship is unique and is no part or some other understudies for the finish of BBA have submitted entire of the report.</w:t>
      </w:r>
    </w:p>
    <w:p w:rsidR="00045335" w:rsidRPr="005953A8" w:rsidRDefault="00045335" w:rsidP="00045335">
      <w:pPr>
        <w:pStyle w:val="BodyText"/>
        <w:spacing w:line="360" w:lineRule="auto"/>
        <w:jc w:val="both"/>
        <w:rPr>
          <w:rFonts w:ascii="Times New Roman" w:hAnsi="Times New Roman"/>
          <w:sz w:val="24"/>
          <w:szCs w:val="24"/>
        </w:rPr>
      </w:pPr>
    </w:p>
    <w:p w:rsidR="00045335" w:rsidRPr="005953A8" w:rsidRDefault="00045335" w:rsidP="00045335">
      <w:pPr>
        <w:pStyle w:val="BodyText"/>
        <w:spacing w:line="360" w:lineRule="auto"/>
        <w:jc w:val="both"/>
        <w:rPr>
          <w:rFonts w:ascii="Times New Roman" w:hAnsi="Times New Roman"/>
          <w:sz w:val="24"/>
          <w:szCs w:val="24"/>
        </w:rPr>
      </w:pPr>
    </w:p>
    <w:p w:rsidR="00045335" w:rsidRPr="00740E27" w:rsidRDefault="00045335" w:rsidP="00045335">
      <w:pPr>
        <w:pStyle w:val="BodyText"/>
        <w:spacing w:line="360" w:lineRule="auto"/>
        <w:jc w:val="both"/>
        <w:rPr>
          <w:rFonts w:ascii="Times New Roman" w:hAnsi="Times New Roman"/>
          <w:sz w:val="24"/>
          <w:szCs w:val="24"/>
        </w:rPr>
      </w:pPr>
    </w:p>
    <w:p w:rsidR="00045335" w:rsidRPr="00740E27" w:rsidRDefault="00045335" w:rsidP="00045335">
      <w:pPr>
        <w:pStyle w:val="BodyText"/>
        <w:spacing w:line="360" w:lineRule="auto"/>
        <w:jc w:val="both"/>
        <w:rPr>
          <w:rFonts w:ascii="Times New Roman" w:hAnsi="Times New Roman"/>
          <w:sz w:val="24"/>
          <w:szCs w:val="24"/>
        </w:rPr>
      </w:pPr>
      <w:r w:rsidRPr="00740E27">
        <w:rPr>
          <w:rFonts w:ascii="Times New Roman" w:hAnsi="Times New Roman"/>
          <w:sz w:val="24"/>
          <w:szCs w:val="24"/>
        </w:rPr>
        <w:t>……………………………….</w:t>
      </w:r>
    </w:p>
    <w:p w:rsidR="00045335" w:rsidRPr="00740E27" w:rsidRDefault="005953A8" w:rsidP="00045335">
      <w:pPr>
        <w:pStyle w:val="BodyText"/>
        <w:spacing w:line="360" w:lineRule="auto"/>
        <w:jc w:val="both"/>
        <w:rPr>
          <w:rFonts w:ascii="Times New Roman" w:hAnsi="Times New Roman"/>
          <w:sz w:val="24"/>
          <w:szCs w:val="24"/>
        </w:rPr>
      </w:pPr>
      <w:r>
        <w:rPr>
          <w:rFonts w:ascii="Times New Roman" w:hAnsi="Times New Roman"/>
          <w:sz w:val="24"/>
          <w:szCs w:val="24"/>
        </w:rPr>
        <w:t>Atahar Hussain</w:t>
      </w:r>
    </w:p>
    <w:p w:rsidR="00045335" w:rsidRPr="00740E27" w:rsidRDefault="005953A8" w:rsidP="00045335">
      <w:pPr>
        <w:pStyle w:val="BodyText"/>
        <w:spacing w:line="360" w:lineRule="auto"/>
        <w:jc w:val="both"/>
        <w:rPr>
          <w:rFonts w:ascii="Times New Roman" w:hAnsi="Times New Roman"/>
          <w:sz w:val="24"/>
          <w:szCs w:val="24"/>
        </w:rPr>
      </w:pPr>
      <w:r>
        <w:rPr>
          <w:rFonts w:ascii="Times New Roman" w:hAnsi="Times New Roman"/>
          <w:sz w:val="24"/>
          <w:szCs w:val="24"/>
        </w:rPr>
        <w:t>ID – 111 141 121</w:t>
      </w:r>
    </w:p>
    <w:p w:rsidR="00045335" w:rsidRPr="00740E27" w:rsidRDefault="00045335" w:rsidP="00045335">
      <w:pPr>
        <w:pStyle w:val="BodyText"/>
        <w:spacing w:line="360" w:lineRule="auto"/>
        <w:jc w:val="both"/>
        <w:rPr>
          <w:rFonts w:ascii="Times New Roman" w:hAnsi="Times New Roman"/>
          <w:sz w:val="24"/>
          <w:szCs w:val="24"/>
        </w:rPr>
      </w:pPr>
      <w:r w:rsidRPr="00740E27">
        <w:rPr>
          <w:rFonts w:ascii="Times New Roman" w:hAnsi="Times New Roman"/>
          <w:sz w:val="24"/>
          <w:szCs w:val="24"/>
        </w:rPr>
        <w:t>BBA, School of Business &amp; Economics</w:t>
      </w:r>
    </w:p>
    <w:p w:rsidR="00045335" w:rsidRPr="00740E27" w:rsidRDefault="00045335" w:rsidP="00045335">
      <w:pPr>
        <w:pStyle w:val="BodyText"/>
        <w:spacing w:line="360" w:lineRule="auto"/>
        <w:jc w:val="both"/>
        <w:rPr>
          <w:rFonts w:ascii="Times New Roman" w:hAnsi="Times New Roman"/>
          <w:sz w:val="24"/>
          <w:szCs w:val="24"/>
        </w:rPr>
      </w:pPr>
      <w:r w:rsidRPr="00740E27">
        <w:rPr>
          <w:rFonts w:ascii="Times New Roman" w:hAnsi="Times New Roman"/>
          <w:sz w:val="24"/>
          <w:szCs w:val="24"/>
        </w:rPr>
        <w:t>United international University</w:t>
      </w:r>
    </w:p>
    <w:p w:rsidR="00045335" w:rsidRDefault="00045335">
      <w:pPr>
        <w:rPr>
          <w:rFonts w:ascii="Times New Roman" w:eastAsia="Times New Roman" w:hAnsi="Times New Roman" w:cs="Times New Roman"/>
          <w:b/>
          <w:color w:val="000000"/>
          <w:sz w:val="24"/>
          <w:szCs w:val="24"/>
        </w:rPr>
      </w:pPr>
    </w:p>
    <w:p w:rsidR="005953A8" w:rsidRPr="005953A8" w:rsidRDefault="00045335" w:rsidP="005953A8">
      <w:pPr>
        <w:jc w:val="center"/>
        <w:rPr>
          <w:rFonts w:ascii="Times New Roman" w:eastAsia="Times New Roman" w:hAnsi="Times New Roman" w:cs="Times New Roman"/>
          <w:b/>
          <w:color w:val="000000"/>
          <w:sz w:val="24"/>
          <w:szCs w:val="24"/>
        </w:rPr>
      </w:pPr>
      <w:r>
        <w:rPr>
          <w:b/>
        </w:rPr>
        <w:br w:type="page"/>
      </w:r>
      <w:r w:rsidR="005953A8" w:rsidRPr="00740E27">
        <w:rPr>
          <w:rFonts w:ascii="Times New Roman" w:hAnsi="Times New Roman"/>
          <w:b/>
          <w:sz w:val="28"/>
          <w:szCs w:val="28"/>
        </w:rPr>
        <w:t>Executive Summary</w:t>
      </w:r>
    </w:p>
    <w:p w:rsidR="0055124E" w:rsidRDefault="00B01030" w:rsidP="00B01030">
      <w:pPr>
        <w:pStyle w:val="BodyText"/>
        <w:spacing w:line="360" w:lineRule="auto"/>
        <w:jc w:val="both"/>
        <w:rPr>
          <w:rFonts w:ascii="Times New Roman" w:hAnsi="Times New Roman"/>
          <w:sz w:val="24"/>
          <w:szCs w:val="24"/>
        </w:rPr>
        <w:sectPr w:rsidR="0055124E" w:rsidSect="0055124E">
          <w:footerReference w:type="default" r:id="rId10"/>
          <w:footerReference w:type="first" r:id="rId11"/>
          <w:pgSz w:w="12240" w:h="15840"/>
          <w:pgMar w:top="1440" w:right="1440" w:bottom="1440" w:left="1440" w:header="720" w:footer="720" w:gutter="0"/>
          <w:pgNumType w:fmt="lowerRoman" w:start="1"/>
          <w:cols w:space="720"/>
          <w:titlePg/>
          <w:docGrid w:linePitch="360"/>
        </w:sectPr>
      </w:pPr>
      <w:r>
        <w:rPr>
          <w:rFonts w:ascii="Times New Roman" w:hAnsi="Times New Roman"/>
          <w:sz w:val="24"/>
          <w:szCs w:val="24"/>
        </w:rPr>
        <w:t>Swiss Colours Bangladesh Ltd. Is an indenting company, which is an agent of Huntsman Textile, limited in our country it was set up on 10</w:t>
      </w:r>
      <w:r w:rsidRPr="00740E27">
        <w:rPr>
          <w:rFonts w:ascii="Times New Roman" w:hAnsi="Times New Roman"/>
          <w:sz w:val="24"/>
          <w:szCs w:val="24"/>
        </w:rPr>
        <w:t xml:space="preserve"> </w:t>
      </w:r>
      <w:r>
        <w:rPr>
          <w:rFonts w:ascii="Times New Roman" w:hAnsi="Times New Roman"/>
          <w:sz w:val="24"/>
          <w:szCs w:val="24"/>
        </w:rPr>
        <w:t>December 1996. The fundamental Operation of Swiss Colours Bangladesh is to find customer for the dyes effect and textile chemicals of Huntsman.</w:t>
      </w:r>
      <w:r w:rsidRPr="00740E27">
        <w:rPr>
          <w:rFonts w:ascii="Times New Roman" w:hAnsi="Times New Roman"/>
          <w:sz w:val="24"/>
          <w:szCs w:val="24"/>
        </w:rPr>
        <w:t xml:space="preserve"> </w:t>
      </w:r>
      <w:r>
        <w:rPr>
          <w:rFonts w:ascii="Times New Roman" w:hAnsi="Times New Roman"/>
          <w:sz w:val="24"/>
          <w:szCs w:val="24"/>
        </w:rPr>
        <w:t>Swiss Colours not only sell dyes and chemicals it also helps factories to match the color they desire as outcome. Swiss colours have a great logistics team also who make sure the imported items can reach our country safely.</w:t>
      </w:r>
      <w:r w:rsidRPr="00740E27">
        <w:rPr>
          <w:rFonts w:ascii="Times New Roman" w:hAnsi="Times New Roman"/>
          <w:sz w:val="24"/>
          <w:szCs w:val="24"/>
        </w:rPr>
        <w:t xml:space="preserve"> The study is disclosed as descriptive manner and the data are collected through the practical working knowledge, discussion with the employees and customers and some from</w:t>
      </w:r>
      <w:r>
        <w:rPr>
          <w:rFonts w:ascii="Times New Roman" w:hAnsi="Times New Roman"/>
          <w:sz w:val="24"/>
          <w:szCs w:val="24"/>
        </w:rPr>
        <w:t xml:space="preserve"> many articles and Records of Swiss Colours Bangladesh</w:t>
      </w:r>
      <w:r w:rsidRPr="00740E27">
        <w:rPr>
          <w:rFonts w:ascii="Times New Roman" w:hAnsi="Times New Roman"/>
          <w:sz w:val="24"/>
          <w:szCs w:val="24"/>
        </w:rPr>
        <w:t xml:space="preserve"> Ltd. </w:t>
      </w:r>
      <w:r w:rsidRPr="002B4C9F">
        <w:rPr>
          <w:rFonts w:ascii="Times New Roman" w:hAnsi="Times New Roman"/>
          <w:sz w:val="24"/>
          <w:szCs w:val="24"/>
        </w:rPr>
        <w:t xml:space="preserve">This report is originated as a partial requirement of BBA program, </w:t>
      </w:r>
      <w:r>
        <w:rPr>
          <w:rFonts w:ascii="Times New Roman" w:hAnsi="Times New Roman"/>
          <w:sz w:val="24"/>
          <w:szCs w:val="24"/>
        </w:rPr>
        <w:t>United International University (UIU)</w:t>
      </w:r>
      <w:r w:rsidRPr="002B4C9F">
        <w:rPr>
          <w:rFonts w:ascii="Times New Roman" w:hAnsi="Times New Roman"/>
          <w:sz w:val="24"/>
          <w:szCs w:val="24"/>
        </w:rPr>
        <w:t>. To prepare this report I ha</w:t>
      </w:r>
      <w:r>
        <w:rPr>
          <w:rFonts w:ascii="Times New Roman" w:hAnsi="Times New Roman"/>
          <w:sz w:val="24"/>
          <w:szCs w:val="24"/>
        </w:rPr>
        <w:t>d necessary assistance from Swiss Colours Bangladesh</w:t>
      </w:r>
      <w:r w:rsidRPr="002B4C9F">
        <w:rPr>
          <w:rFonts w:ascii="Times New Roman" w:hAnsi="Times New Roman"/>
          <w:sz w:val="24"/>
          <w:szCs w:val="24"/>
        </w:rPr>
        <w:t xml:space="preserve"> Limited during my internship period. The major objective of this report is</w:t>
      </w:r>
      <w:r>
        <w:rPr>
          <w:rFonts w:ascii="Times New Roman" w:hAnsi="Times New Roman"/>
          <w:sz w:val="24"/>
          <w:szCs w:val="24"/>
        </w:rPr>
        <w:t xml:space="preserve"> Import &amp; Export activities of Swiss Colours Bangladesh Ltd. </w:t>
      </w:r>
      <w:r w:rsidRPr="002B4C9F">
        <w:rPr>
          <w:rFonts w:ascii="Times New Roman" w:hAnsi="Times New Roman"/>
          <w:sz w:val="24"/>
          <w:szCs w:val="24"/>
        </w:rPr>
        <w:t>And some specific objectives are to get a brief idea about operational procedure of export &amp; import business</w:t>
      </w:r>
      <w:r>
        <w:rPr>
          <w:rFonts w:ascii="Times New Roman" w:hAnsi="Times New Roman"/>
          <w:sz w:val="24"/>
          <w:szCs w:val="24"/>
        </w:rPr>
        <w:t>.</w:t>
      </w:r>
      <w:r w:rsidRPr="00740E27">
        <w:rPr>
          <w:rFonts w:ascii="Times New Roman" w:hAnsi="Times New Roman"/>
          <w:sz w:val="24"/>
          <w:szCs w:val="24"/>
        </w:rPr>
        <w:t xml:space="preserve"> There were some limitations while compiling the report from those time constrains was the major factor. This internship report reveals the historical</w:t>
      </w:r>
      <w:r>
        <w:rPr>
          <w:rFonts w:ascii="Times New Roman" w:hAnsi="Times New Roman"/>
          <w:sz w:val="24"/>
          <w:szCs w:val="24"/>
        </w:rPr>
        <w:t xml:space="preserve"> background, origins of the Company</w:t>
      </w:r>
      <w:r w:rsidRPr="00740E27">
        <w:rPr>
          <w:rFonts w:ascii="Times New Roman" w:hAnsi="Times New Roman"/>
          <w:sz w:val="24"/>
          <w:szCs w:val="24"/>
        </w:rPr>
        <w:t xml:space="preserve">, products </w:t>
      </w:r>
      <w:r>
        <w:rPr>
          <w:rFonts w:ascii="Times New Roman" w:hAnsi="Times New Roman"/>
          <w:sz w:val="24"/>
          <w:szCs w:val="24"/>
        </w:rPr>
        <w:t>and services offered by Company</w:t>
      </w:r>
      <w:r w:rsidRPr="00740E27">
        <w:rPr>
          <w:rFonts w:ascii="Times New Roman" w:hAnsi="Times New Roman"/>
          <w:sz w:val="24"/>
          <w:szCs w:val="24"/>
        </w:rPr>
        <w:t>, procedure of the activities etc. The mission, vision are also briefly introduced. Bas</w:t>
      </w:r>
      <w:r>
        <w:rPr>
          <w:rFonts w:ascii="Times New Roman" w:hAnsi="Times New Roman"/>
          <w:sz w:val="24"/>
          <w:szCs w:val="24"/>
        </w:rPr>
        <w:t>ed on the observation and discussion with the Employees</w:t>
      </w:r>
      <w:r w:rsidRPr="00740E27">
        <w:rPr>
          <w:rFonts w:ascii="Times New Roman" w:hAnsi="Times New Roman"/>
          <w:sz w:val="24"/>
          <w:szCs w:val="24"/>
        </w:rPr>
        <w:t xml:space="preserve"> through some positive points and some weak points of their ser</w:t>
      </w:r>
      <w:r>
        <w:rPr>
          <w:rFonts w:ascii="Times New Roman" w:hAnsi="Times New Roman"/>
          <w:sz w:val="24"/>
          <w:szCs w:val="24"/>
        </w:rPr>
        <w:t>vices have been found. Swiss Colours</w:t>
      </w:r>
      <w:r w:rsidRPr="00740E27">
        <w:rPr>
          <w:rFonts w:ascii="Times New Roman" w:hAnsi="Times New Roman"/>
          <w:sz w:val="24"/>
          <w:szCs w:val="24"/>
        </w:rPr>
        <w:t xml:space="preserve"> provides so many attractive schemes and products which are very much beneficial to the customers and by which it can beat th</w:t>
      </w:r>
      <w:r>
        <w:rPr>
          <w:rFonts w:ascii="Times New Roman" w:hAnsi="Times New Roman"/>
          <w:sz w:val="24"/>
          <w:szCs w:val="24"/>
        </w:rPr>
        <w:t>e competitors as well. This Company</w:t>
      </w:r>
      <w:r w:rsidRPr="00740E27">
        <w:rPr>
          <w:rFonts w:ascii="Times New Roman" w:hAnsi="Times New Roman"/>
          <w:sz w:val="24"/>
          <w:szCs w:val="24"/>
        </w:rPr>
        <w:t xml:space="preserve"> is highly technology-updated organization, which adopts any new technology very fast. But there are some issues with the employees when deal with customers. So, organization can take some initials to train and enhance the motivational level of the employees. The employee’s satisfaction level also needs to be improved through providing different incentives. Moreover, with changing economic condition, to keep pace with, </w:t>
      </w:r>
      <w:r>
        <w:rPr>
          <w:rFonts w:ascii="Times New Roman" w:hAnsi="Times New Roman"/>
          <w:sz w:val="24"/>
          <w:szCs w:val="24"/>
        </w:rPr>
        <w:t>Swiss Colours Bangladesh Ltd.</w:t>
      </w:r>
      <w:r w:rsidR="00061A0B">
        <w:rPr>
          <w:rFonts w:ascii="Times New Roman" w:hAnsi="Times New Roman"/>
          <w:sz w:val="24"/>
          <w:szCs w:val="24"/>
        </w:rPr>
        <w:t xml:space="preserve"> </w:t>
      </w:r>
      <w:r w:rsidRPr="00740E27">
        <w:rPr>
          <w:rFonts w:ascii="Times New Roman" w:hAnsi="Times New Roman"/>
          <w:sz w:val="24"/>
          <w:szCs w:val="24"/>
        </w:rPr>
        <w:t>has to focus on level of satisfaction both customers and employees and has to provide far better customer experience through pleasant customer packages.</w:t>
      </w:r>
    </w:p>
    <w:p w:rsidR="0055124E" w:rsidRDefault="004B1DEB" w:rsidP="004B1DEB">
      <w:pPr>
        <w:pStyle w:val="Heading1"/>
        <w:jc w:val="center"/>
        <w:rPr>
          <w:rFonts w:eastAsia="Times New Roman"/>
          <w:i/>
          <w:sz w:val="40"/>
          <w:szCs w:val="40"/>
          <w:u w:val="single"/>
          <w:lang w:bidi="en-US"/>
        </w:rPr>
      </w:pPr>
      <w:r w:rsidRPr="004B1DEB">
        <w:rPr>
          <w:rFonts w:eastAsia="Times New Roman"/>
          <w:i/>
          <w:sz w:val="40"/>
          <w:szCs w:val="40"/>
          <w:u w:val="single"/>
          <w:lang w:bidi="en-US"/>
        </w:rPr>
        <w:t>Table of Content</w:t>
      </w:r>
    </w:p>
    <w:p w:rsidR="004B1DEB" w:rsidRPr="004B1DEB" w:rsidRDefault="004B1DEB" w:rsidP="004B1DEB">
      <w:pPr>
        <w:rPr>
          <w:lang w:bidi="en-US"/>
        </w:rPr>
      </w:pPr>
    </w:p>
    <w:tbl>
      <w:tblPr>
        <w:tblStyle w:val="LightShading-Accent5"/>
        <w:tblW w:w="12240" w:type="dxa"/>
        <w:tblInd w:w="198" w:type="dxa"/>
        <w:tblLook w:val="04A0" w:firstRow="1" w:lastRow="0" w:firstColumn="1" w:lastColumn="0" w:noHBand="0" w:noVBand="1"/>
      </w:tblPr>
      <w:tblGrid>
        <w:gridCol w:w="2790"/>
        <w:gridCol w:w="5220"/>
        <w:gridCol w:w="1930"/>
        <w:gridCol w:w="2300"/>
      </w:tblGrid>
      <w:tr w:rsidR="0055124E" w:rsidRPr="002B4C9F" w:rsidTr="00DC7C31">
        <w:trPr>
          <w:gridAfter w:val="1"/>
          <w:cnfStyle w:val="100000000000" w:firstRow="1" w:lastRow="0" w:firstColumn="0" w:lastColumn="0" w:oddVBand="0" w:evenVBand="0" w:oddHBand="0" w:evenHBand="0" w:firstRowFirstColumn="0" w:firstRowLastColumn="0" w:lastRowFirstColumn="0" w:lastRowLastColumn="0"/>
          <w:wAfter w:w="2300" w:type="dxa"/>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rPr>
                <w:rFonts w:ascii="Times New Roman" w:hAnsi="Times New Roman" w:cs="Times New Roman"/>
                <w:sz w:val="24"/>
                <w:szCs w:val="24"/>
              </w:rPr>
            </w:pPr>
            <w:r w:rsidRPr="002B4C9F">
              <w:rPr>
                <w:rFonts w:ascii="Times New Roman" w:hAnsi="Times New Roman" w:cs="Times New Roman"/>
                <w:sz w:val="24"/>
                <w:szCs w:val="24"/>
              </w:rPr>
              <w:t>Chapter Name</w:t>
            </w:r>
          </w:p>
        </w:tc>
        <w:tc>
          <w:tcPr>
            <w:tcW w:w="5220" w:type="dxa"/>
          </w:tcPr>
          <w:p w:rsidR="0055124E" w:rsidRPr="002B4C9F" w:rsidRDefault="0055124E" w:rsidP="00E6115A">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B4C9F">
              <w:rPr>
                <w:rFonts w:ascii="Times New Roman" w:hAnsi="Times New Roman" w:cs="Times New Roman"/>
                <w:sz w:val="24"/>
                <w:szCs w:val="24"/>
              </w:rPr>
              <w:t>Particulars</w:t>
            </w:r>
          </w:p>
        </w:tc>
        <w:tc>
          <w:tcPr>
            <w:tcW w:w="1930" w:type="dxa"/>
          </w:tcPr>
          <w:p w:rsidR="0055124E" w:rsidRPr="002B4C9F" w:rsidRDefault="0055124E" w:rsidP="00E6115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B4C9F">
              <w:rPr>
                <w:rFonts w:ascii="Times New Roman" w:hAnsi="Times New Roman" w:cs="Times New Roman"/>
                <w:sz w:val="24"/>
                <w:szCs w:val="24"/>
              </w:rPr>
              <w:t>Page No.</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Pr>
        <w:tc>
          <w:tcPr>
            <w:cnfStyle w:val="001000000000" w:firstRow="0" w:lastRow="0" w:firstColumn="1" w:lastColumn="0" w:oddVBand="0" w:evenVBand="0" w:oddHBand="0" w:evenHBand="0" w:firstRowFirstColumn="0" w:firstRowLastColumn="0" w:lastRowFirstColumn="0" w:lastRowLastColumn="0"/>
            <w:tcW w:w="2790" w:type="dxa"/>
          </w:tcPr>
          <w:p w:rsidR="0055124E" w:rsidRPr="0055124E" w:rsidRDefault="0055124E" w:rsidP="00E6115A">
            <w:pPr>
              <w:spacing w:line="276" w:lineRule="auto"/>
              <w:rPr>
                <w:rFonts w:ascii="Times New Roman" w:hAnsi="Times New Roman" w:cs="Times New Roman"/>
                <w:sz w:val="24"/>
                <w:szCs w:val="24"/>
              </w:rPr>
            </w:pPr>
            <w:r w:rsidRPr="0055124E">
              <w:rPr>
                <w:rFonts w:ascii="Times New Roman" w:hAnsi="Times New Roman" w:cs="Times New Roman"/>
                <w:sz w:val="24"/>
                <w:szCs w:val="24"/>
              </w:rPr>
              <w:t>Acknowledgement</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30" w:type="dxa"/>
          </w:tcPr>
          <w:p w:rsidR="0055124E" w:rsidRPr="002B4C9F" w:rsidRDefault="0055124E"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B4C9F">
              <w:rPr>
                <w:rFonts w:ascii="Times New Roman" w:hAnsi="Times New Roman" w:cs="Times New Roman"/>
                <w:color w:val="auto"/>
                <w:sz w:val="24"/>
                <w:szCs w:val="24"/>
              </w:rPr>
              <w:t>ii</w:t>
            </w:r>
          </w:p>
        </w:tc>
      </w:tr>
      <w:tr w:rsidR="0055124E" w:rsidRPr="002B4C9F" w:rsidTr="00DC7C31">
        <w:trPr>
          <w:gridAfter w:val="1"/>
          <w:wAfter w:w="2300" w:type="dxa"/>
        </w:trPr>
        <w:tc>
          <w:tcPr>
            <w:cnfStyle w:val="001000000000" w:firstRow="0" w:lastRow="0" w:firstColumn="1" w:lastColumn="0" w:oddVBand="0" w:evenVBand="0" w:oddHBand="0" w:evenHBand="0" w:firstRowFirstColumn="0" w:firstRowLastColumn="0" w:lastRowFirstColumn="0" w:lastRowLastColumn="0"/>
            <w:tcW w:w="2790" w:type="dxa"/>
          </w:tcPr>
          <w:p w:rsidR="0055124E" w:rsidRPr="0055124E" w:rsidRDefault="0055124E" w:rsidP="00E6115A">
            <w:pPr>
              <w:spacing w:line="276" w:lineRule="auto"/>
              <w:rPr>
                <w:rFonts w:ascii="Times New Roman" w:hAnsi="Times New Roman" w:cs="Times New Roman"/>
                <w:sz w:val="24"/>
                <w:szCs w:val="24"/>
              </w:rPr>
            </w:pPr>
            <w:r w:rsidRPr="0055124E">
              <w:rPr>
                <w:rFonts w:ascii="Times New Roman" w:hAnsi="Times New Roman" w:cs="Times New Roman"/>
                <w:sz w:val="24"/>
                <w:szCs w:val="24"/>
              </w:rPr>
              <w:t>Letter of Transmittal</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3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ii</w:t>
            </w:r>
            <w:r w:rsidRPr="0055124E">
              <w:rPr>
                <w:rFonts w:ascii="Times New Roman" w:hAnsi="Times New Roman" w:cs="Times New Roman"/>
                <w:color w:val="auto"/>
                <w:sz w:val="24"/>
                <w:szCs w:val="24"/>
              </w:rPr>
              <w:t>i</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55124E" w:rsidRDefault="0055124E" w:rsidP="00E6115A">
            <w:pPr>
              <w:rPr>
                <w:rFonts w:ascii="Times New Roman" w:hAnsi="Times New Roman" w:cs="Times New Roman"/>
                <w:sz w:val="24"/>
                <w:szCs w:val="24"/>
              </w:rPr>
            </w:pPr>
            <w:r w:rsidRPr="0055124E">
              <w:rPr>
                <w:rFonts w:ascii="Times New Roman" w:hAnsi="Times New Roman" w:cs="Times New Roman"/>
                <w:sz w:val="24"/>
                <w:szCs w:val="24"/>
              </w:rPr>
              <w:t>Declaration of student</w:t>
            </w:r>
          </w:p>
        </w:tc>
        <w:tc>
          <w:tcPr>
            <w:tcW w:w="5220" w:type="dxa"/>
          </w:tcPr>
          <w:p w:rsidR="0055124E" w:rsidRPr="002B4C9F" w:rsidRDefault="0055124E" w:rsidP="00E611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930" w:type="dxa"/>
          </w:tcPr>
          <w:p w:rsidR="0055124E" w:rsidRPr="0055124E" w:rsidRDefault="0055124E" w:rsidP="005512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5124E">
              <w:rPr>
                <w:rFonts w:ascii="Times New Roman" w:hAnsi="Times New Roman" w:cs="Times New Roman"/>
                <w:color w:val="auto"/>
                <w:sz w:val="24"/>
                <w:szCs w:val="24"/>
              </w:rPr>
              <w:t>iv</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rPr>
                <w:rFonts w:ascii="Times New Roman" w:hAnsi="Times New Roman" w:cs="Times New Roman"/>
                <w:sz w:val="24"/>
                <w:szCs w:val="24"/>
              </w:rPr>
            </w:pPr>
            <w:r>
              <w:rPr>
                <w:rFonts w:ascii="Times New Roman" w:hAnsi="Times New Roman" w:cs="Times New Roman"/>
                <w:sz w:val="24"/>
                <w:szCs w:val="24"/>
              </w:rPr>
              <w:t>Executive Summary</w:t>
            </w:r>
          </w:p>
        </w:tc>
        <w:tc>
          <w:tcPr>
            <w:tcW w:w="5220" w:type="dxa"/>
          </w:tcPr>
          <w:p w:rsidR="0055124E" w:rsidRPr="002B4C9F" w:rsidRDefault="0055124E" w:rsidP="00E611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930" w:type="dxa"/>
          </w:tcPr>
          <w:p w:rsidR="0055124E" w:rsidRPr="00C62779" w:rsidRDefault="0055124E" w:rsidP="005512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5124E">
              <w:rPr>
                <w:rFonts w:ascii="Times New Roman" w:hAnsi="Times New Roman" w:cs="Times New Roman"/>
                <w:color w:val="auto"/>
                <w:sz w:val="24"/>
                <w:szCs w:val="24"/>
              </w:rPr>
              <w:t>v</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F049CB">
            <w:pPr>
              <w:spacing w:line="276" w:lineRule="auto"/>
              <w:jc w:val="center"/>
              <w:rPr>
                <w:rFonts w:ascii="Times New Roman" w:hAnsi="Times New Roman" w:cs="Times New Roman"/>
                <w:sz w:val="24"/>
                <w:szCs w:val="24"/>
              </w:rPr>
            </w:pPr>
            <w:r w:rsidRPr="002B4C9F">
              <w:rPr>
                <w:rFonts w:ascii="Times New Roman" w:hAnsi="Times New Roman" w:cs="Times New Roman"/>
                <w:sz w:val="24"/>
                <w:szCs w:val="24"/>
              </w:rPr>
              <w:t>Chapter: 1</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2B4C9F">
              <w:rPr>
                <w:rFonts w:ascii="Times New Roman" w:hAnsi="Times New Roman" w:cs="Times New Roman"/>
                <w:b/>
                <w:sz w:val="24"/>
                <w:szCs w:val="24"/>
              </w:rPr>
              <w:t>Introduction of the Report</w:t>
            </w:r>
          </w:p>
        </w:tc>
        <w:tc>
          <w:tcPr>
            <w:tcW w:w="1930" w:type="dxa"/>
          </w:tcPr>
          <w:p w:rsidR="0055124E" w:rsidRPr="00C62779" w:rsidRDefault="0055124E"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C62779">
              <w:rPr>
                <w:rFonts w:ascii="Times New Roman" w:hAnsi="Times New Roman" w:cs="Times New Roman"/>
                <w:b/>
                <w:color w:val="auto"/>
                <w:sz w:val="24"/>
                <w:szCs w:val="24"/>
              </w:rPr>
              <w:t>1</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1.1</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B4C9F">
              <w:rPr>
                <w:rFonts w:ascii="Times New Roman" w:hAnsi="Times New Roman" w:cs="Times New Roman"/>
                <w:color w:val="auto"/>
                <w:sz w:val="24"/>
                <w:szCs w:val="24"/>
              </w:rPr>
              <w:t>Introduction</w:t>
            </w:r>
          </w:p>
        </w:tc>
        <w:tc>
          <w:tcPr>
            <w:tcW w:w="193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2</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1.2</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Introduction of concerned field</w:t>
            </w:r>
          </w:p>
        </w:tc>
        <w:tc>
          <w:tcPr>
            <w:tcW w:w="1930" w:type="dxa"/>
          </w:tcPr>
          <w:p w:rsidR="0055124E" w:rsidRPr="002B4C9F" w:rsidRDefault="0055124E"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3</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1.3</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Brife overview of company</w:t>
            </w:r>
          </w:p>
        </w:tc>
        <w:tc>
          <w:tcPr>
            <w:tcW w:w="193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7</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1.4</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B4C9F">
              <w:rPr>
                <w:rFonts w:ascii="Times New Roman" w:hAnsi="Times New Roman" w:cs="Times New Roman"/>
                <w:color w:val="auto"/>
                <w:sz w:val="24"/>
                <w:szCs w:val="24"/>
              </w:rPr>
              <w:t xml:space="preserve"> Objectives of the report</w:t>
            </w:r>
          </w:p>
        </w:tc>
        <w:tc>
          <w:tcPr>
            <w:tcW w:w="1930" w:type="dxa"/>
          </w:tcPr>
          <w:p w:rsidR="0055124E" w:rsidRPr="002B4C9F" w:rsidRDefault="0055124E"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7</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1.5</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Rational of the study</w:t>
            </w:r>
          </w:p>
        </w:tc>
        <w:tc>
          <w:tcPr>
            <w:tcW w:w="193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8</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1.6</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B4C9F">
              <w:rPr>
                <w:rFonts w:ascii="Times New Roman" w:hAnsi="Times New Roman" w:cs="Times New Roman"/>
                <w:color w:val="auto"/>
                <w:sz w:val="24"/>
                <w:szCs w:val="24"/>
              </w:rPr>
              <w:t xml:space="preserve">Scope of the report  </w:t>
            </w:r>
          </w:p>
        </w:tc>
        <w:tc>
          <w:tcPr>
            <w:tcW w:w="1930" w:type="dxa"/>
          </w:tcPr>
          <w:p w:rsidR="0055124E" w:rsidRPr="002B4C9F" w:rsidRDefault="0055124E"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8</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1.7</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B4C9F">
              <w:rPr>
                <w:rFonts w:ascii="Times New Roman" w:hAnsi="Times New Roman" w:cs="Times New Roman"/>
                <w:color w:val="auto"/>
                <w:sz w:val="24"/>
                <w:szCs w:val="24"/>
              </w:rPr>
              <w:t xml:space="preserve">Limitations of the study </w:t>
            </w:r>
          </w:p>
        </w:tc>
        <w:tc>
          <w:tcPr>
            <w:tcW w:w="193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9</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F049CB">
            <w:pPr>
              <w:spacing w:line="276" w:lineRule="auto"/>
              <w:jc w:val="center"/>
              <w:rPr>
                <w:rFonts w:ascii="Times New Roman" w:hAnsi="Times New Roman" w:cs="Times New Roman"/>
                <w:sz w:val="24"/>
                <w:szCs w:val="24"/>
              </w:rPr>
            </w:pPr>
            <w:r w:rsidRPr="002B4C9F">
              <w:rPr>
                <w:rFonts w:ascii="Times New Roman" w:hAnsi="Times New Roman" w:cs="Times New Roman"/>
                <w:sz w:val="24"/>
                <w:szCs w:val="24"/>
              </w:rPr>
              <w:t>Chapter: 2</w:t>
            </w:r>
          </w:p>
        </w:tc>
        <w:tc>
          <w:tcPr>
            <w:tcW w:w="5220" w:type="dxa"/>
          </w:tcPr>
          <w:p w:rsidR="0055124E" w:rsidRPr="0055124E"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5124E">
              <w:rPr>
                <w:rFonts w:ascii="Times New Roman" w:hAnsi="Times New Roman" w:cs="Times New Roman"/>
                <w:b/>
                <w:sz w:val="24"/>
                <w:szCs w:val="24"/>
              </w:rPr>
              <w:t>Methodology of the Study</w:t>
            </w:r>
          </w:p>
        </w:tc>
        <w:tc>
          <w:tcPr>
            <w:tcW w:w="1930" w:type="dxa"/>
          </w:tcPr>
          <w:p w:rsidR="0055124E" w:rsidRPr="00C62779" w:rsidRDefault="00DC7C31"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0055124E">
              <w:rPr>
                <w:rFonts w:ascii="Times New Roman" w:hAnsi="Times New Roman" w:cs="Times New Roman"/>
                <w:b/>
                <w:color w:val="auto"/>
                <w:sz w:val="24"/>
                <w:szCs w:val="24"/>
              </w:rPr>
              <w:t>10</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2.1</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5124E">
              <w:rPr>
                <w:rFonts w:ascii="Times New Roman" w:hAnsi="Times New Roman" w:cs="Times New Roman"/>
                <w:color w:val="auto"/>
                <w:sz w:val="24"/>
                <w:szCs w:val="24"/>
              </w:rPr>
              <w:t>Methodology of the Report</w:t>
            </w:r>
          </w:p>
        </w:tc>
        <w:tc>
          <w:tcPr>
            <w:tcW w:w="193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11</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2.</w:t>
            </w:r>
            <w:r>
              <w:rPr>
                <w:rFonts w:ascii="Times New Roman" w:hAnsi="Times New Roman" w:cs="Times New Roman"/>
                <w:color w:val="auto"/>
                <w:sz w:val="24"/>
                <w:szCs w:val="24"/>
              </w:rPr>
              <w:t>1.1</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5124E">
              <w:rPr>
                <w:rFonts w:ascii="Times New Roman" w:hAnsi="Times New Roman" w:cs="Times New Roman"/>
                <w:color w:val="auto"/>
                <w:sz w:val="24"/>
                <w:szCs w:val="24"/>
              </w:rPr>
              <w:t>Research Design</w:t>
            </w:r>
          </w:p>
        </w:tc>
        <w:tc>
          <w:tcPr>
            <w:tcW w:w="1930" w:type="dxa"/>
          </w:tcPr>
          <w:p w:rsidR="0055124E" w:rsidRPr="002B4C9F" w:rsidRDefault="0055124E"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11</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2.</w:t>
            </w:r>
            <w:r>
              <w:rPr>
                <w:rFonts w:ascii="Times New Roman" w:hAnsi="Times New Roman" w:cs="Times New Roman"/>
                <w:color w:val="auto"/>
                <w:sz w:val="24"/>
                <w:szCs w:val="24"/>
              </w:rPr>
              <w:t>1.2</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5124E">
              <w:rPr>
                <w:rFonts w:ascii="Times New Roman" w:hAnsi="Times New Roman" w:cs="Times New Roman"/>
                <w:color w:val="auto"/>
                <w:sz w:val="24"/>
                <w:szCs w:val="24"/>
              </w:rPr>
              <w:t>Sources of Data Collection:</w:t>
            </w:r>
          </w:p>
        </w:tc>
        <w:tc>
          <w:tcPr>
            <w:tcW w:w="193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11</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55124E">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2.1.3</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5124E">
              <w:rPr>
                <w:rFonts w:ascii="Times New Roman" w:hAnsi="Times New Roman" w:cs="Times New Roman"/>
                <w:color w:val="auto"/>
                <w:sz w:val="24"/>
                <w:szCs w:val="24"/>
              </w:rPr>
              <w:t>Data Collection Procedure</w:t>
            </w:r>
          </w:p>
        </w:tc>
        <w:tc>
          <w:tcPr>
            <w:tcW w:w="1930" w:type="dxa"/>
          </w:tcPr>
          <w:p w:rsidR="0055124E" w:rsidRPr="002B4C9F" w:rsidRDefault="0055124E" w:rsidP="005512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11</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2.1.4</w:t>
            </w:r>
          </w:p>
        </w:tc>
        <w:tc>
          <w:tcPr>
            <w:tcW w:w="5220" w:type="dxa"/>
          </w:tcPr>
          <w:p w:rsidR="0055124E" w:rsidRPr="0055124E" w:rsidRDefault="0055124E" w:rsidP="005512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5124E">
              <w:rPr>
                <w:rFonts w:ascii="Times New Roman" w:hAnsi="Times New Roman" w:cs="Times New Roman"/>
                <w:color w:val="auto"/>
                <w:sz w:val="24"/>
                <w:szCs w:val="24"/>
              </w:rPr>
              <w:t>Data Analysis and Reporting</w:t>
            </w:r>
          </w:p>
        </w:tc>
        <w:tc>
          <w:tcPr>
            <w:tcW w:w="193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11</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387"/>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F049CB">
            <w:pPr>
              <w:spacing w:line="276" w:lineRule="auto"/>
              <w:jc w:val="center"/>
              <w:rPr>
                <w:rFonts w:ascii="Times New Roman" w:hAnsi="Times New Roman" w:cs="Times New Roman"/>
                <w:sz w:val="24"/>
                <w:szCs w:val="24"/>
              </w:rPr>
            </w:pPr>
            <w:r w:rsidRPr="002B4C9F">
              <w:rPr>
                <w:rFonts w:ascii="Times New Roman" w:hAnsi="Times New Roman" w:cs="Times New Roman"/>
                <w:sz w:val="24"/>
                <w:szCs w:val="24"/>
              </w:rPr>
              <w:t>Chapter: 3</w:t>
            </w:r>
          </w:p>
        </w:tc>
        <w:tc>
          <w:tcPr>
            <w:tcW w:w="5220" w:type="dxa"/>
          </w:tcPr>
          <w:p w:rsidR="0055124E" w:rsidRPr="00DC7C31" w:rsidRDefault="00DC7C31" w:rsidP="00DC7C3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DC7C31">
              <w:rPr>
                <w:rFonts w:ascii="Times New Roman" w:hAnsi="Times New Roman" w:cs="Times New Roman"/>
                <w:b/>
              </w:rPr>
              <w:t>Organizational Background &amp; Industry Perspective</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12</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3.1</w:t>
            </w:r>
          </w:p>
        </w:tc>
        <w:tc>
          <w:tcPr>
            <w:tcW w:w="5220" w:type="dxa"/>
          </w:tcPr>
          <w:p w:rsidR="0055124E" w:rsidRPr="002B4C9F" w:rsidRDefault="00F049CB" w:rsidP="00F04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Derivation of the Word ‘Corporation’</w:t>
            </w: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13</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3.2</w:t>
            </w:r>
          </w:p>
        </w:tc>
        <w:tc>
          <w:tcPr>
            <w:tcW w:w="5220" w:type="dxa"/>
          </w:tcPr>
          <w:p w:rsidR="0055124E" w:rsidRPr="002B4C9F" w:rsidRDefault="00F049CB"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Export Import Corporation</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13</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3.3</w:t>
            </w:r>
          </w:p>
        </w:tc>
        <w:tc>
          <w:tcPr>
            <w:tcW w:w="5220" w:type="dxa"/>
          </w:tcPr>
          <w:p w:rsidR="0055124E" w:rsidRPr="002B4C9F" w:rsidRDefault="00F049CB"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Rise of Export Import Corporations</w:t>
            </w: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13</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3.4</w:t>
            </w:r>
          </w:p>
        </w:tc>
        <w:tc>
          <w:tcPr>
            <w:tcW w:w="5220" w:type="dxa"/>
          </w:tcPr>
          <w:p w:rsidR="0055124E" w:rsidRPr="002B4C9F" w:rsidRDefault="00F049CB"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Types of corporation</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15</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3.5</w:t>
            </w:r>
          </w:p>
        </w:tc>
        <w:tc>
          <w:tcPr>
            <w:tcW w:w="5220" w:type="dxa"/>
          </w:tcPr>
          <w:p w:rsidR="0055124E" w:rsidRPr="002B4C9F" w:rsidRDefault="00F049CB"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Organization Profile</w:t>
            </w: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16</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3.</w:t>
            </w:r>
            <w:r w:rsidR="00F049CB">
              <w:rPr>
                <w:rFonts w:ascii="Times New Roman" w:hAnsi="Times New Roman" w:cs="Times New Roman"/>
                <w:color w:val="auto"/>
                <w:sz w:val="24"/>
                <w:szCs w:val="24"/>
              </w:rPr>
              <w:t>5.1</w:t>
            </w:r>
          </w:p>
        </w:tc>
        <w:tc>
          <w:tcPr>
            <w:tcW w:w="5220" w:type="dxa"/>
          </w:tcPr>
          <w:p w:rsidR="0055124E" w:rsidRPr="002B4C9F" w:rsidRDefault="00F049CB"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 xml:space="preserve">Logo meaning of Swiss Colours Bangladesh  </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w:t>
            </w:r>
            <w:r w:rsidR="0055124E">
              <w:rPr>
                <w:rFonts w:ascii="Times New Roman" w:hAnsi="Times New Roman" w:cs="Times New Roman"/>
                <w:b/>
                <w:color w:val="auto"/>
                <w:sz w:val="24"/>
                <w:szCs w:val="24"/>
              </w:rPr>
              <w:t>7</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3.</w:t>
            </w:r>
            <w:r w:rsidR="00F049CB">
              <w:rPr>
                <w:rFonts w:ascii="Times New Roman" w:hAnsi="Times New Roman" w:cs="Times New Roman"/>
                <w:color w:val="auto"/>
                <w:sz w:val="24"/>
                <w:szCs w:val="24"/>
              </w:rPr>
              <w:t>5.2</w:t>
            </w:r>
          </w:p>
        </w:tc>
        <w:tc>
          <w:tcPr>
            <w:tcW w:w="5220" w:type="dxa"/>
          </w:tcPr>
          <w:p w:rsidR="0055124E" w:rsidRPr="002B4C9F" w:rsidRDefault="00F049CB"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Vision of Swiss Colours Bangladesh Ltd</w:t>
            </w: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17</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3.</w:t>
            </w:r>
            <w:r w:rsidR="00F049CB">
              <w:rPr>
                <w:rFonts w:ascii="Times New Roman" w:hAnsi="Times New Roman" w:cs="Times New Roman"/>
                <w:color w:val="auto"/>
                <w:sz w:val="24"/>
                <w:szCs w:val="24"/>
              </w:rPr>
              <w:t>5.3</w:t>
            </w:r>
          </w:p>
        </w:tc>
        <w:tc>
          <w:tcPr>
            <w:tcW w:w="5220" w:type="dxa"/>
          </w:tcPr>
          <w:p w:rsidR="0055124E" w:rsidRPr="002B4C9F" w:rsidRDefault="00F049CB"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Mission of Swiss Colours Bangladesh Ltd</w:t>
            </w:r>
          </w:p>
        </w:tc>
        <w:tc>
          <w:tcPr>
            <w:tcW w:w="1930" w:type="dxa"/>
          </w:tcPr>
          <w:p w:rsidR="0055124E" w:rsidRPr="002B4C9F" w:rsidRDefault="00F049CB" w:rsidP="00F049C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18</w:t>
            </w:r>
          </w:p>
        </w:tc>
      </w:tr>
      <w:tr w:rsidR="00F049CB" w:rsidRPr="002B4C9F" w:rsidTr="00F049CB">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F049CB" w:rsidRPr="00F049CB" w:rsidRDefault="00F049CB" w:rsidP="00F049CB">
            <w:pPr>
              <w:spacing w:line="276" w:lineRule="auto"/>
              <w:jc w:val="center"/>
              <w:rPr>
                <w:rFonts w:ascii="Times New Roman" w:hAnsi="Times New Roman" w:cs="Times New Roman"/>
                <w:color w:val="auto"/>
                <w:sz w:val="24"/>
                <w:szCs w:val="24"/>
              </w:rPr>
            </w:pPr>
            <w:r w:rsidRPr="00F049CB">
              <w:rPr>
                <w:rFonts w:ascii="Times New Roman" w:hAnsi="Times New Roman" w:cs="Times New Roman"/>
                <w:color w:val="auto"/>
                <w:sz w:val="24"/>
                <w:szCs w:val="24"/>
              </w:rPr>
              <w:t>3.5.4</w:t>
            </w:r>
          </w:p>
        </w:tc>
        <w:tc>
          <w:tcPr>
            <w:tcW w:w="5220" w:type="dxa"/>
          </w:tcPr>
          <w:p w:rsidR="00F049CB" w:rsidRPr="00F049CB" w:rsidRDefault="00F049CB" w:rsidP="00F04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Values of the Swiss Colours Bangladesh Ltd</w:t>
            </w:r>
          </w:p>
        </w:tc>
        <w:tc>
          <w:tcPr>
            <w:tcW w:w="1930" w:type="dxa"/>
          </w:tcPr>
          <w:p w:rsidR="00F049CB" w:rsidRPr="00F049CB" w:rsidRDefault="00F049CB" w:rsidP="00F049C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F049CB">
              <w:rPr>
                <w:rFonts w:ascii="Times New Roman" w:hAnsi="Times New Roman" w:cs="Times New Roman"/>
                <w:b/>
                <w:color w:val="auto"/>
                <w:sz w:val="24"/>
                <w:szCs w:val="24"/>
              </w:rPr>
              <w:t>18</w:t>
            </w:r>
          </w:p>
        </w:tc>
      </w:tr>
      <w:tr w:rsidR="00F049CB" w:rsidRPr="002B4C9F" w:rsidTr="00F049CB">
        <w:trPr>
          <w:gridAfter w:val="1"/>
          <w:cnfStyle w:val="000000100000" w:firstRow="0" w:lastRow="0" w:firstColumn="0" w:lastColumn="0" w:oddVBand="0" w:evenVBand="0" w:oddHBand="1" w:evenHBand="0" w:firstRowFirstColumn="0" w:firstRowLastColumn="0" w:lastRowFirstColumn="0" w:lastRowLastColumn="0"/>
          <w:wAfter w:w="2300" w:type="dxa"/>
          <w:trHeight w:val="333"/>
        </w:trPr>
        <w:tc>
          <w:tcPr>
            <w:cnfStyle w:val="001000000000" w:firstRow="0" w:lastRow="0" w:firstColumn="1" w:lastColumn="0" w:oddVBand="0" w:evenVBand="0" w:oddHBand="0" w:evenHBand="0" w:firstRowFirstColumn="0" w:firstRowLastColumn="0" w:lastRowFirstColumn="0" w:lastRowLastColumn="0"/>
            <w:tcW w:w="2790" w:type="dxa"/>
          </w:tcPr>
          <w:p w:rsidR="00F049CB" w:rsidRPr="00F049CB" w:rsidRDefault="00F049CB" w:rsidP="00F049CB">
            <w:pPr>
              <w:spacing w:line="276" w:lineRule="auto"/>
              <w:jc w:val="center"/>
              <w:rPr>
                <w:rFonts w:ascii="Times New Roman" w:hAnsi="Times New Roman" w:cs="Times New Roman"/>
                <w:color w:val="auto"/>
                <w:sz w:val="24"/>
                <w:szCs w:val="24"/>
              </w:rPr>
            </w:pPr>
            <w:r w:rsidRPr="00F049CB">
              <w:rPr>
                <w:rFonts w:ascii="Times New Roman" w:hAnsi="Times New Roman" w:cs="Times New Roman"/>
                <w:color w:val="auto"/>
                <w:sz w:val="24"/>
                <w:szCs w:val="24"/>
              </w:rPr>
              <w:t>3.5.5</w:t>
            </w:r>
          </w:p>
        </w:tc>
        <w:tc>
          <w:tcPr>
            <w:tcW w:w="5220" w:type="dxa"/>
          </w:tcPr>
          <w:p w:rsidR="00F049CB" w:rsidRPr="00F049CB" w:rsidRDefault="00F049CB" w:rsidP="00F049C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FunctionalDepartment of Swiss Colours Bangladesh Ltd</w:t>
            </w:r>
          </w:p>
        </w:tc>
        <w:tc>
          <w:tcPr>
            <w:tcW w:w="1930" w:type="dxa"/>
          </w:tcPr>
          <w:p w:rsidR="00F049CB" w:rsidRPr="00F049CB" w:rsidRDefault="00F049CB" w:rsidP="00F049C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F049CB">
              <w:rPr>
                <w:rFonts w:ascii="Times New Roman" w:hAnsi="Times New Roman" w:cs="Times New Roman"/>
                <w:b/>
                <w:color w:val="auto"/>
                <w:sz w:val="24"/>
                <w:szCs w:val="24"/>
              </w:rPr>
              <w:t>18</w:t>
            </w:r>
          </w:p>
        </w:tc>
      </w:tr>
      <w:tr w:rsidR="00F049CB" w:rsidRPr="002B4C9F" w:rsidTr="00F049CB">
        <w:trPr>
          <w:gridAfter w:val="1"/>
          <w:wAfter w:w="2300" w:type="dxa"/>
          <w:trHeight w:val="360"/>
        </w:trPr>
        <w:tc>
          <w:tcPr>
            <w:cnfStyle w:val="001000000000" w:firstRow="0" w:lastRow="0" w:firstColumn="1" w:lastColumn="0" w:oddVBand="0" w:evenVBand="0" w:oddHBand="0" w:evenHBand="0" w:firstRowFirstColumn="0" w:firstRowLastColumn="0" w:lastRowFirstColumn="0" w:lastRowLastColumn="0"/>
            <w:tcW w:w="2790" w:type="dxa"/>
          </w:tcPr>
          <w:p w:rsidR="00F049CB" w:rsidRPr="00F049CB" w:rsidRDefault="00F049CB" w:rsidP="00F049CB">
            <w:pPr>
              <w:spacing w:line="276" w:lineRule="auto"/>
              <w:jc w:val="center"/>
              <w:rPr>
                <w:rFonts w:ascii="Times New Roman" w:hAnsi="Times New Roman" w:cs="Times New Roman"/>
                <w:color w:val="auto"/>
                <w:sz w:val="24"/>
                <w:szCs w:val="24"/>
              </w:rPr>
            </w:pPr>
            <w:r w:rsidRPr="00F049CB">
              <w:rPr>
                <w:rFonts w:ascii="Times New Roman" w:hAnsi="Times New Roman" w:cs="Times New Roman"/>
                <w:color w:val="auto"/>
                <w:sz w:val="24"/>
                <w:szCs w:val="24"/>
              </w:rPr>
              <w:t>3.5.6</w:t>
            </w:r>
          </w:p>
        </w:tc>
        <w:tc>
          <w:tcPr>
            <w:tcW w:w="5220" w:type="dxa"/>
          </w:tcPr>
          <w:p w:rsidR="00F049CB" w:rsidRPr="00F049CB" w:rsidRDefault="00F049CB" w:rsidP="00F04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Branches Of Swiss Colours Bangladesh Ltd</w:t>
            </w:r>
          </w:p>
        </w:tc>
        <w:tc>
          <w:tcPr>
            <w:tcW w:w="1930" w:type="dxa"/>
          </w:tcPr>
          <w:p w:rsidR="00F049CB" w:rsidRPr="00F049CB" w:rsidRDefault="00F049CB" w:rsidP="00F049C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F049CB">
              <w:rPr>
                <w:rFonts w:ascii="Times New Roman" w:hAnsi="Times New Roman" w:cs="Times New Roman"/>
                <w:b/>
                <w:color w:val="auto"/>
                <w:sz w:val="24"/>
                <w:szCs w:val="24"/>
              </w:rPr>
              <w:t>18</w:t>
            </w:r>
          </w:p>
        </w:tc>
      </w:tr>
      <w:tr w:rsidR="00F049CB" w:rsidRPr="002B4C9F" w:rsidTr="00F049CB">
        <w:trPr>
          <w:gridAfter w:val="1"/>
          <w:cnfStyle w:val="000000100000" w:firstRow="0" w:lastRow="0" w:firstColumn="0" w:lastColumn="0" w:oddVBand="0" w:evenVBand="0" w:oddHBand="1" w:evenHBand="0" w:firstRowFirstColumn="0" w:firstRowLastColumn="0" w:lastRowFirstColumn="0" w:lastRowLastColumn="0"/>
          <w:wAfter w:w="2300" w:type="dxa"/>
          <w:trHeight w:val="270"/>
        </w:trPr>
        <w:tc>
          <w:tcPr>
            <w:cnfStyle w:val="001000000000" w:firstRow="0" w:lastRow="0" w:firstColumn="1" w:lastColumn="0" w:oddVBand="0" w:evenVBand="0" w:oddHBand="0" w:evenHBand="0" w:firstRowFirstColumn="0" w:firstRowLastColumn="0" w:lastRowFirstColumn="0" w:lastRowLastColumn="0"/>
            <w:tcW w:w="2790" w:type="dxa"/>
          </w:tcPr>
          <w:p w:rsidR="00F049CB" w:rsidRPr="00F049CB" w:rsidRDefault="00F049CB" w:rsidP="00F049CB">
            <w:pPr>
              <w:spacing w:line="276" w:lineRule="auto"/>
              <w:jc w:val="center"/>
              <w:rPr>
                <w:rFonts w:ascii="Times New Roman" w:hAnsi="Times New Roman" w:cs="Times New Roman"/>
                <w:color w:val="auto"/>
                <w:sz w:val="24"/>
                <w:szCs w:val="24"/>
              </w:rPr>
            </w:pPr>
            <w:r w:rsidRPr="00F049CB">
              <w:rPr>
                <w:rFonts w:ascii="Times New Roman" w:hAnsi="Times New Roman" w:cs="Times New Roman"/>
                <w:color w:val="auto"/>
                <w:sz w:val="24"/>
                <w:szCs w:val="24"/>
              </w:rPr>
              <w:t>3.5.7</w:t>
            </w:r>
          </w:p>
        </w:tc>
        <w:tc>
          <w:tcPr>
            <w:tcW w:w="5220" w:type="dxa"/>
          </w:tcPr>
          <w:p w:rsidR="00F049CB" w:rsidRPr="00F049CB" w:rsidRDefault="00F049CB" w:rsidP="00F049C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Managerial Hierarchy of Swiss Colours Bangladesh Ltd</w:t>
            </w:r>
          </w:p>
        </w:tc>
        <w:tc>
          <w:tcPr>
            <w:tcW w:w="1930" w:type="dxa"/>
          </w:tcPr>
          <w:p w:rsidR="00F049CB" w:rsidRPr="00F049CB" w:rsidRDefault="00F049CB" w:rsidP="00F049C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F049CB">
              <w:rPr>
                <w:rFonts w:ascii="Times New Roman" w:hAnsi="Times New Roman" w:cs="Times New Roman"/>
                <w:b/>
                <w:color w:val="auto"/>
                <w:sz w:val="24"/>
                <w:szCs w:val="24"/>
              </w:rPr>
              <w:t>19</w:t>
            </w:r>
          </w:p>
        </w:tc>
      </w:tr>
      <w:tr w:rsidR="00F049CB" w:rsidRPr="002B4C9F" w:rsidTr="00F049CB">
        <w:trPr>
          <w:gridAfter w:val="1"/>
          <w:wAfter w:w="2300" w:type="dxa"/>
          <w:trHeight w:val="315"/>
        </w:trPr>
        <w:tc>
          <w:tcPr>
            <w:cnfStyle w:val="001000000000" w:firstRow="0" w:lastRow="0" w:firstColumn="1" w:lastColumn="0" w:oddVBand="0" w:evenVBand="0" w:oddHBand="0" w:evenHBand="0" w:firstRowFirstColumn="0" w:firstRowLastColumn="0" w:lastRowFirstColumn="0" w:lastRowLastColumn="0"/>
            <w:tcW w:w="2790" w:type="dxa"/>
          </w:tcPr>
          <w:p w:rsidR="00F049CB" w:rsidRPr="00F049CB" w:rsidRDefault="00F049CB" w:rsidP="00F049CB">
            <w:pPr>
              <w:spacing w:line="276" w:lineRule="auto"/>
              <w:jc w:val="center"/>
              <w:rPr>
                <w:rFonts w:ascii="Times New Roman" w:hAnsi="Times New Roman" w:cs="Times New Roman"/>
                <w:color w:val="auto"/>
                <w:sz w:val="24"/>
                <w:szCs w:val="24"/>
              </w:rPr>
            </w:pPr>
            <w:r w:rsidRPr="00F049CB">
              <w:rPr>
                <w:rFonts w:ascii="Times New Roman" w:hAnsi="Times New Roman" w:cs="Times New Roman"/>
                <w:color w:val="auto"/>
                <w:sz w:val="24"/>
                <w:szCs w:val="24"/>
              </w:rPr>
              <w:t>3.5.8</w:t>
            </w:r>
          </w:p>
        </w:tc>
        <w:tc>
          <w:tcPr>
            <w:tcW w:w="5220" w:type="dxa"/>
          </w:tcPr>
          <w:p w:rsidR="00F049CB" w:rsidRPr="00F049CB" w:rsidRDefault="00F049CB" w:rsidP="00F049C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49CB">
              <w:rPr>
                <w:rFonts w:ascii="Times New Roman" w:hAnsi="Times New Roman" w:cs="Times New Roman"/>
                <w:color w:val="auto"/>
                <w:sz w:val="24"/>
                <w:szCs w:val="24"/>
              </w:rPr>
              <w:t>SWOT Analysis</w:t>
            </w:r>
          </w:p>
        </w:tc>
        <w:tc>
          <w:tcPr>
            <w:tcW w:w="1930" w:type="dxa"/>
          </w:tcPr>
          <w:p w:rsidR="00F049CB" w:rsidRPr="00F049CB" w:rsidRDefault="00F049CB" w:rsidP="00F049C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F049CB">
              <w:rPr>
                <w:rFonts w:ascii="Times New Roman" w:hAnsi="Times New Roman" w:cs="Times New Roman"/>
                <w:b/>
                <w:color w:val="auto"/>
                <w:sz w:val="24"/>
                <w:szCs w:val="24"/>
              </w:rPr>
              <w:t>20</w:t>
            </w:r>
          </w:p>
        </w:tc>
      </w:tr>
      <w:tr w:rsidR="0055124E" w:rsidRPr="002B4C9F" w:rsidTr="00F049CB">
        <w:trPr>
          <w:gridAfter w:val="1"/>
          <w:cnfStyle w:val="000000100000" w:firstRow="0" w:lastRow="0" w:firstColumn="0" w:lastColumn="0" w:oddVBand="0" w:evenVBand="0" w:oddHBand="1" w:evenHBand="0" w:firstRowFirstColumn="0" w:firstRowLastColumn="0" w:lastRowFirstColumn="0" w:lastRowLastColumn="0"/>
          <w:wAfter w:w="2300" w:type="dxa"/>
          <w:trHeight w:val="360"/>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F049CB">
            <w:pPr>
              <w:spacing w:line="276" w:lineRule="auto"/>
              <w:jc w:val="center"/>
              <w:rPr>
                <w:rFonts w:ascii="Times New Roman" w:hAnsi="Times New Roman" w:cs="Times New Roman"/>
                <w:sz w:val="24"/>
                <w:szCs w:val="24"/>
              </w:rPr>
            </w:pPr>
            <w:r w:rsidRPr="002B4C9F">
              <w:rPr>
                <w:rFonts w:ascii="Times New Roman" w:hAnsi="Times New Roman" w:cs="Times New Roman"/>
                <w:sz w:val="24"/>
                <w:szCs w:val="24"/>
              </w:rPr>
              <w:t>Chapter: 4</w:t>
            </w:r>
          </w:p>
        </w:tc>
        <w:tc>
          <w:tcPr>
            <w:tcW w:w="5220" w:type="dxa"/>
          </w:tcPr>
          <w:p w:rsidR="0055124E" w:rsidRPr="00F049CB" w:rsidRDefault="00F049CB" w:rsidP="00F049C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548DD4" w:themeColor="text2" w:themeTint="99"/>
                <w:sz w:val="28"/>
                <w:szCs w:val="28"/>
              </w:rPr>
            </w:pPr>
            <w:r w:rsidRPr="004B1DEB">
              <w:rPr>
                <w:rFonts w:ascii="Times New Roman" w:hAnsi="Times New Roman" w:cs="Times New Roman"/>
                <w:b/>
              </w:rPr>
              <w:t>Finding and Analysis</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21</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4.1</w:t>
            </w:r>
          </w:p>
        </w:tc>
        <w:tc>
          <w:tcPr>
            <w:tcW w:w="5220" w:type="dxa"/>
          </w:tcPr>
          <w:p w:rsidR="0055124E" w:rsidRPr="002B4C9F" w:rsidRDefault="00F049CB"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B1DEB">
              <w:rPr>
                <w:rFonts w:ascii="Times New Roman" w:hAnsi="Times New Roman" w:cs="Times New Roman"/>
                <w:color w:val="auto"/>
                <w:sz w:val="24"/>
                <w:szCs w:val="24"/>
              </w:rPr>
              <w:t>The parties involved in to this transactions are</w:t>
            </w: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22</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4.2</w:t>
            </w:r>
          </w:p>
        </w:tc>
        <w:tc>
          <w:tcPr>
            <w:tcW w:w="5220" w:type="dxa"/>
          </w:tcPr>
          <w:p w:rsidR="0055124E" w:rsidRPr="002B4C9F" w:rsidRDefault="00F049CB"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B1DEB">
              <w:rPr>
                <w:rFonts w:ascii="Times New Roman" w:hAnsi="Times New Roman" w:cs="Times New Roman"/>
                <w:color w:val="auto"/>
                <w:sz w:val="24"/>
                <w:szCs w:val="24"/>
              </w:rPr>
              <w:t>The business process</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27</w:t>
            </w:r>
          </w:p>
        </w:tc>
      </w:tr>
      <w:tr w:rsidR="004B1DEB" w:rsidRPr="002B4C9F" w:rsidTr="00DC7C31">
        <w:trPr>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F049CB" w:rsidP="00E6115A">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4.3</w:t>
            </w:r>
          </w:p>
        </w:tc>
        <w:tc>
          <w:tcPr>
            <w:tcW w:w="5220" w:type="dxa"/>
          </w:tcPr>
          <w:p w:rsidR="0055124E" w:rsidRPr="002B4C9F" w:rsidRDefault="00F049CB" w:rsidP="004B1D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B1DEB">
              <w:rPr>
                <w:rFonts w:ascii="Times New Roman" w:hAnsi="Times New Roman" w:cs="Times New Roman"/>
                <w:color w:val="auto"/>
                <w:sz w:val="24"/>
                <w:szCs w:val="24"/>
              </w:rPr>
              <w:t>Pro Forma invoice-(PFI)</w:t>
            </w:r>
          </w:p>
        </w:tc>
        <w:tc>
          <w:tcPr>
            <w:tcW w:w="1930" w:type="dxa"/>
          </w:tcPr>
          <w:p w:rsidR="0055124E" w:rsidRPr="002B4C9F" w:rsidRDefault="00F049CB" w:rsidP="00F049C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28</w:t>
            </w:r>
          </w:p>
        </w:tc>
        <w:tc>
          <w:tcPr>
            <w:tcW w:w="2300" w:type="dxa"/>
          </w:tcPr>
          <w:p w:rsidR="0055124E" w:rsidRPr="002B4C9F" w:rsidRDefault="0055124E"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w:t>
            </w:r>
            <w:r w:rsidR="00F049CB">
              <w:rPr>
                <w:rFonts w:ascii="Times New Roman" w:hAnsi="Times New Roman" w:cs="Times New Roman"/>
                <w:color w:val="auto"/>
                <w:sz w:val="24"/>
                <w:szCs w:val="24"/>
              </w:rPr>
              <w:t>4</w:t>
            </w:r>
          </w:p>
        </w:tc>
        <w:tc>
          <w:tcPr>
            <w:tcW w:w="5220" w:type="dxa"/>
          </w:tcPr>
          <w:p w:rsidR="0055124E" w:rsidRPr="002B4C9F" w:rsidRDefault="00F049CB"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B1DEB">
              <w:rPr>
                <w:rFonts w:ascii="Times New Roman" w:hAnsi="Times New Roman" w:cs="Times New Roman"/>
                <w:color w:val="auto"/>
                <w:sz w:val="24"/>
                <w:szCs w:val="24"/>
              </w:rPr>
              <w:t>Letter of Credit</w:t>
            </w:r>
          </w:p>
        </w:tc>
        <w:tc>
          <w:tcPr>
            <w:tcW w:w="1930" w:type="dxa"/>
          </w:tcPr>
          <w:p w:rsidR="0055124E" w:rsidRPr="002B4C9F" w:rsidRDefault="0055124E"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3</w:t>
            </w:r>
            <w:r w:rsidR="00F049CB">
              <w:rPr>
                <w:rFonts w:ascii="Times New Roman" w:hAnsi="Times New Roman" w:cs="Times New Roman"/>
                <w:b/>
                <w:color w:val="auto"/>
                <w:sz w:val="24"/>
                <w:szCs w:val="24"/>
              </w:rPr>
              <w:t>2</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w:t>
            </w:r>
            <w:r w:rsidR="00F049CB">
              <w:rPr>
                <w:rFonts w:ascii="Times New Roman" w:hAnsi="Times New Roman" w:cs="Times New Roman"/>
                <w:color w:val="auto"/>
                <w:sz w:val="24"/>
                <w:szCs w:val="24"/>
              </w:rPr>
              <w:t>5</w:t>
            </w:r>
          </w:p>
        </w:tc>
        <w:tc>
          <w:tcPr>
            <w:tcW w:w="5220" w:type="dxa"/>
          </w:tcPr>
          <w:p w:rsidR="0055124E" w:rsidRPr="002B4C9F" w:rsidRDefault="00F049CB"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B1DEB">
              <w:rPr>
                <w:rFonts w:ascii="Times New Roman" w:hAnsi="Times New Roman" w:cs="Times New Roman"/>
                <w:color w:val="auto"/>
                <w:sz w:val="24"/>
                <w:szCs w:val="24"/>
              </w:rPr>
              <w:t>Commercial invoice</w:t>
            </w: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55</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w:t>
            </w:r>
            <w:r w:rsidR="00F049CB">
              <w:rPr>
                <w:rFonts w:ascii="Times New Roman" w:hAnsi="Times New Roman" w:cs="Times New Roman"/>
                <w:color w:val="auto"/>
                <w:sz w:val="24"/>
                <w:szCs w:val="24"/>
              </w:rPr>
              <w:t>6</w:t>
            </w:r>
          </w:p>
        </w:tc>
        <w:tc>
          <w:tcPr>
            <w:tcW w:w="5220" w:type="dxa"/>
          </w:tcPr>
          <w:p w:rsidR="0055124E" w:rsidRPr="002B4C9F" w:rsidRDefault="00F049CB"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B1DEB">
              <w:rPr>
                <w:rFonts w:ascii="Times New Roman" w:hAnsi="Times New Roman" w:cs="Times New Roman"/>
                <w:color w:val="auto"/>
                <w:sz w:val="24"/>
                <w:szCs w:val="24"/>
              </w:rPr>
              <w:t>Bill of landing Sea / Air</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63</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w:t>
            </w:r>
            <w:r w:rsidR="00F049CB">
              <w:rPr>
                <w:rFonts w:ascii="Times New Roman" w:hAnsi="Times New Roman" w:cs="Times New Roman"/>
                <w:color w:val="auto"/>
                <w:sz w:val="24"/>
                <w:szCs w:val="24"/>
              </w:rPr>
              <w:t>7</w:t>
            </w:r>
          </w:p>
        </w:tc>
        <w:tc>
          <w:tcPr>
            <w:tcW w:w="5220" w:type="dxa"/>
          </w:tcPr>
          <w:p w:rsidR="0055124E" w:rsidRPr="002B4C9F" w:rsidRDefault="00F049CB"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B1DEB">
              <w:rPr>
                <w:rFonts w:ascii="Times New Roman" w:hAnsi="Times New Roman" w:cs="Times New Roman"/>
                <w:color w:val="auto"/>
                <w:sz w:val="24"/>
                <w:szCs w:val="24"/>
              </w:rPr>
              <w:t>Bill Of Entry &amp; Insurance</w:t>
            </w: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69</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F049CB">
            <w:pPr>
              <w:spacing w:line="276" w:lineRule="auto"/>
              <w:jc w:val="center"/>
              <w:rPr>
                <w:rFonts w:ascii="Times New Roman" w:hAnsi="Times New Roman" w:cs="Times New Roman"/>
                <w:sz w:val="24"/>
                <w:szCs w:val="24"/>
              </w:rPr>
            </w:pPr>
            <w:r w:rsidRPr="002B4C9F">
              <w:rPr>
                <w:rFonts w:ascii="Times New Roman" w:hAnsi="Times New Roman" w:cs="Times New Roman"/>
                <w:sz w:val="24"/>
                <w:szCs w:val="24"/>
              </w:rPr>
              <w:t xml:space="preserve">Chapter: </w:t>
            </w:r>
            <w:r w:rsidR="00F049CB">
              <w:rPr>
                <w:rFonts w:ascii="Times New Roman" w:hAnsi="Times New Roman" w:cs="Times New Roman"/>
                <w:sz w:val="24"/>
                <w:szCs w:val="24"/>
              </w:rPr>
              <w:t>5</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399AB5"/>
                <w:sz w:val="24"/>
                <w:szCs w:val="24"/>
              </w:rPr>
            </w:pPr>
            <w:r w:rsidRPr="004B1DEB">
              <w:rPr>
                <w:rFonts w:ascii="Times New Roman" w:hAnsi="Times New Roman" w:cs="Times New Roman"/>
                <w:b/>
              </w:rPr>
              <w:t>Recommendations &amp; Conclusions</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75</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F049CB" w:rsidP="00E6115A">
            <w:pPr>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5.1</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B4C9F">
              <w:rPr>
                <w:rFonts w:ascii="Times New Roman" w:hAnsi="Times New Roman" w:cs="Times New Roman"/>
                <w:color w:val="auto"/>
                <w:sz w:val="24"/>
                <w:szCs w:val="24"/>
              </w:rPr>
              <w:t>Recommendations</w:t>
            </w: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76</w:t>
            </w:r>
          </w:p>
        </w:tc>
      </w:tr>
      <w:tr w:rsidR="0055124E" w:rsidRPr="002B4C9F" w:rsidTr="00DC7C31">
        <w:trPr>
          <w:gridAfter w:val="1"/>
          <w:cnfStyle w:val="000000100000" w:firstRow="0" w:lastRow="0" w:firstColumn="0" w:lastColumn="0" w:oddVBand="0" w:evenVBand="0" w:oddHBand="1" w:evenHBand="0" w:firstRowFirstColumn="0" w:firstRowLastColumn="0" w:lastRowFirstColumn="0" w:lastRowLastColumn="0"/>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E6115A">
            <w:pPr>
              <w:spacing w:line="276" w:lineRule="auto"/>
              <w:jc w:val="center"/>
              <w:rPr>
                <w:rFonts w:ascii="Times New Roman" w:hAnsi="Times New Roman" w:cs="Times New Roman"/>
                <w:color w:val="auto"/>
                <w:sz w:val="24"/>
                <w:szCs w:val="24"/>
              </w:rPr>
            </w:pPr>
            <w:r w:rsidRPr="002B4C9F">
              <w:rPr>
                <w:rFonts w:ascii="Times New Roman" w:hAnsi="Times New Roman" w:cs="Times New Roman"/>
                <w:color w:val="auto"/>
                <w:sz w:val="24"/>
                <w:szCs w:val="24"/>
              </w:rPr>
              <w:t>6.3</w:t>
            </w:r>
          </w:p>
        </w:tc>
        <w:tc>
          <w:tcPr>
            <w:tcW w:w="5220" w:type="dxa"/>
          </w:tcPr>
          <w:p w:rsidR="0055124E" w:rsidRPr="002B4C9F" w:rsidRDefault="0055124E" w:rsidP="00E611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B4C9F">
              <w:rPr>
                <w:rFonts w:ascii="Times New Roman" w:hAnsi="Times New Roman" w:cs="Times New Roman"/>
                <w:color w:val="auto"/>
                <w:sz w:val="24"/>
                <w:szCs w:val="24"/>
              </w:rPr>
              <w:t>Conclusion</w:t>
            </w:r>
          </w:p>
        </w:tc>
        <w:tc>
          <w:tcPr>
            <w:tcW w:w="1930" w:type="dxa"/>
          </w:tcPr>
          <w:p w:rsidR="0055124E" w:rsidRPr="002B4C9F" w:rsidRDefault="00F049CB" w:rsidP="00E6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77</w:t>
            </w:r>
          </w:p>
        </w:tc>
      </w:tr>
      <w:tr w:rsidR="0055124E" w:rsidRPr="002B4C9F" w:rsidTr="00DC7C31">
        <w:trPr>
          <w:gridAfter w:val="1"/>
          <w:wAfter w:w="2300" w:type="dxa"/>
          <w:trHeight w:val="288"/>
        </w:trPr>
        <w:tc>
          <w:tcPr>
            <w:cnfStyle w:val="001000000000" w:firstRow="0" w:lastRow="0" w:firstColumn="1" w:lastColumn="0" w:oddVBand="0" w:evenVBand="0" w:oddHBand="0" w:evenHBand="0" w:firstRowFirstColumn="0" w:firstRowLastColumn="0" w:lastRowFirstColumn="0" w:lastRowLastColumn="0"/>
            <w:tcW w:w="2790" w:type="dxa"/>
          </w:tcPr>
          <w:p w:rsidR="0055124E" w:rsidRPr="002B4C9F" w:rsidRDefault="0055124E" w:rsidP="00F049CB">
            <w:pPr>
              <w:spacing w:line="276" w:lineRule="auto"/>
              <w:rPr>
                <w:rFonts w:ascii="Times New Roman" w:hAnsi="Times New Roman" w:cs="Times New Roman"/>
                <w:sz w:val="24"/>
                <w:szCs w:val="24"/>
              </w:rPr>
            </w:pPr>
            <w:r w:rsidRPr="002B4C9F">
              <w:rPr>
                <w:rFonts w:ascii="Times New Roman" w:hAnsi="Times New Roman" w:cs="Times New Roman"/>
                <w:sz w:val="24"/>
                <w:szCs w:val="24"/>
              </w:rPr>
              <w:t>References</w:t>
            </w:r>
          </w:p>
        </w:tc>
        <w:tc>
          <w:tcPr>
            <w:tcW w:w="5220" w:type="dxa"/>
          </w:tcPr>
          <w:p w:rsidR="0055124E" w:rsidRPr="002B4C9F" w:rsidRDefault="0055124E" w:rsidP="00E6115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1930" w:type="dxa"/>
          </w:tcPr>
          <w:p w:rsidR="0055124E" w:rsidRPr="002B4C9F" w:rsidRDefault="00F049CB" w:rsidP="00E6115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Pr>
                <w:rFonts w:ascii="Times New Roman" w:hAnsi="Times New Roman" w:cs="Times New Roman"/>
                <w:b/>
                <w:color w:val="auto"/>
                <w:sz w:val="24"/>
                <w:szCs w:val="24"/>
              </w:rPr>
              <w:t>78</w:t>
            </w:r>
          </w:p>
        </w:tc>
      </w:tr>
    </w:tbl>
    <w:p w:rsidR="0055124E" w:rsidRDefault="0055124E">
      <w:pPr>
        <w:rPr>
          <w:rFonts w:ascii="Times New Roman" w:eastAsia="Times New Roman" w:hAnsi="Times New Roman" w:cs="Times New Roman"/>
          <w:sz w:val="24"/>
          <w:szCs w:val="24"/>
          <w:lang w:bidi="en-US"/>
        </w:rPr>
      </w:pPr>
    </w:p>
    <w:p w:rsidR="00B01030" w:rsidRPr="00740E27" w:rsidRDefault="00B01030" w:rsidP="00B01030">
      <w:pPr>
        <w:pStyle w:val="BodyText"/>
        <w:spacing w:line="360" w:lineRule="auto"/>
        <w:jc w:val="both"/>
        <w:rPr>
          <w:rFonts w:ascii="Times New Roman" w:hAnsi="Times New Roman"/>
          <w:sz w:val="24"/>
          <w:szCs w:val="24"/>
        </w:rPr>
      </w:pPr>
    </w:p>
    <w:p w:rsidR="00045335" w:rsidRPr="00B01030" w:rsidRDefault="00045335">
      <w:pPr>
        <w:rPr>
          <w:rFonts w:ascii="Times New Roman" w:eastAsia="Times New Roman" w:hAnsi="Times New Roman" w:cs="Times New Roman"/>
          <w:color w:val="000000"/>
          <w:sz w:val="24"/>
          <w:szCs w:val="24"/>
        </w:rPr>
      </w:pPr>
    </w:p>
    <w:p w:rsidR="00045335" w:rsidRDefault="00045335" w:rsidP="00B01030">
      <w:pPr>
        <w:rPr>
          <w:rFonts w:ascii="Times New Roman" w:eastAsia="Times New Roman" w:hAnsi="Times New Roman" w:cs="Times New Roman"/>
          <w:b/>
          <w:color w:val="000000"/>
          <w:sz w:val="24"/>
          <w:szCs w:val="24"/>
        </w:rPr>
      </w:pPr>
      <w:r>
        <w:rPr>
          <w:b/>
        </w:rPr>
        <w:br w:type="page"/>
      </w:r>
    </w:p>
    <w:p w:rsidR="0055124E" w:rsidRDefault="0055124E">
      <w:pPr>
        <w:rPr>
          <w:rFonts w:ascii="Times New Roman" w:eastAsia="Times New Roman" w:hAnsi="Times New Roman" w:cs="Times New Roman"/>
          <w:b/>
          <w:color w:val="000000"/>
          <w:sz w:val="24"/>
          <w:szCs w:val="24"/>
        </w:rPr>
        <w:sectPr w:rsidR="0055124E" w:rsidSect="0055124E">
          <w:pgSz w:w="12240" w:h="15840"/>
          <w:pgMar w:top="1440" w:right="1440" w:bottom="1440" w:left="1440" w:header="720" w:footer="720" w:gutter="0"/>
          <w:pgNumType w:fmt="upperRoman" w:start="1"/>
          <w:cols w:space="720"/>
          <w:titlePg/>
          <w:docGrid w:linePitch="360"/>
        </w:sectPr>
      </w:pPr>
    </w:p>
    <w:p w:rsidR="000A22ED" w:rsidRDefault="000A22ED">
      <w:pPr>
        <w:rPr>
          <w:rFonts w:ascii="Times New Roman" w:eastAsia="Times New Roman" w:hAnsi="Times New Roman" w:cs="Times New Roman"/>
          <w:b/>
          <w:color w:val="000000"/>
          <w:sz w:val="24"/>
          <w:szCs w:val="24"/>
        </w:rPr>
      </w:pPr>
    </w:p>
    <w:p w:rsidR="00045335" w:rsidRDefault="00045335" w:rsidP="000A22ED">
      <w:pPr>
        <w:pStyle w:val="TOCHeading"/>
        <w:rPr>
          <w:rFonts w:ascii="Times New Roman" w:eastAsia="Times New Roman" w:hAnsi="Times New Roman" w:cs="Times New Roman"/>
          <w:b w:val="0"/>
          <w:color w:val="000000"/>
          <w:sz w:val="24"/>
          <w:szCs w:val="24"/>
        </w:rPr>
      </w:pPr>
    </w:p>
    <w:p w:rsidR="00045335" w:rsidRDefault="00045335">
      <w:pPr>
        <w:rPr>
          <w:rFonts w:ascii="Times New Roman" w:eastAsia="Times New Roman" w:hAnsi="Times New Roman" w:cs="Times New Roman"/>
          <w:b/>
          <w:color w:val="000000"/>
          <w:sz w:val="24"/>
          <w:szCs w:val="24"/>
        </w:rPr>
      </w:pPr>
    </w:p>
    <w:p w:rsidR="00061A0B" w:rsidRDefault="00061A0B" w:rsidP="00061A0B">
      <w:pPr>
        <w:jc w:val="center"/>
        <w:rPr>
          <w:sz w:val="28"/>
          <w:szCs w:val="28"/>
        </w:rPr>
      </w:pPr>
    </w:p>
    <w:p w:rsidR="00061A0B" w:rsidRDefault="00061A0B" w:rsidP="00061A0B">
      <w:pPr>
        <w:spacing w:before="100" w:beforeAutospacing="1" w:after="100" w:afterAutospacing="1" w:line="360" w:lineRule="auto"/>
        <w:jc w:val="center"/>
        <w:rPr>
          <w:rFonts w:ascii="Times New Roman" w:eastAsia="Times New Roman" w:hAnsi="Times New Roman" w:cs="Times New Roman"/>
          <w:b/>
          <w:bCs/>
          <w:i/>
          <w:color w:val="548DD4" w:themeColor="text2" w:themeTint="99"/>
          <w:sz w:val="40"/>
          <w:szCs w:val="40"/>
          <w:lang w:eastAsia="en-GB"/>
        </w:rPr>
      </w:pPr>
    </w:p>
    <w:p w:rsidR="00061A0B" w:rsidRDefault="00061A0B" w:rsidP="00061A0B">
      <w:pPr>
        <w:spacing w:before="100" w:beforeAutospacing="1" w:after="100" w:afterAutospacing="1" w:line="360" w:lineRule="auto"/>
        <w:jc w:val="center"/>
        <w:rPr>
          <w:rFonts w:ascii="Times New Roman" w:eastAsia="Times New Roman" w:hAnsi="Times New Roman" w:cs="Times New Roman"/>
          <w:b/>
          <w:bCs/>
          <w:i/>
          <w:color w:val="548DD4" w:themeColor="text2" w:themeTint="99"/>
          <w:sz w:val="40"/>
          <w:szCs w:val="40"/>
          <w:lang w:eastAsia="en-GB"/>
        </w:rPr>
      </w:pPr>
    </w:p>
    <w:p w:rsidR="00061A0B" w:rsidRDefault="00061A0B" w:rsidP="00061A0B">
      <w:pPr>
        <w:spacing w:before="100" w:beforeAutospacing="1" w:after="100" w:afterAutospacing="1" w:line="360" w:lineRule="auto"/>
        <w:jc w:val="center"/>
        <w:rPr>
          <w:rFonts w:ascii="Times New Roman" w:eastAsia="Times New Roman" w:hAnsi="Times New Roman" w:cs="Times New Roman"/>
          <w:b/>
          <w:bCs/>
          <w:i/>
          <w:color w:val="548DD4" w:themeColor="text2" w:themeTint="99"/>
          <w:sz w:val="40"/>
          <w:szCs w:val="40"/>
          <w:lang w:eastAsia="en-GB"/>
        </w:rPr>
      </w:pPr>
    </w:p>
    <w:p w:rsidR="00061A0B" w:rsidRPr="008A4B94" w:rsidRDefault="00061A0B" w:rsidP="00061A0B">
      <w:pPr>
        <w:spacing w:before="100" w:beforeAutospacing="1" w:after="100" w:afterAutospacing="1" w:line="360" w:lineRule="auto"/>
        <w:jc w:val="center"/>
        <w:rPr>
          <w:rFonts w:ascii="Times New Roman" w:eastAsia="Times New Roman" w:hAnsi="Times New Roman" w:cs="Times New Roman"/>
          <w:b/>
          <w:bCs/>
          <w:i/>
          <w:color w:val="548DD4" w:themeColor="text2" w:themeTint="99"/>
          <w:sz w:val="40"/>
          <w:szCs w:val="40"/>
          <w:lang w:eastAsia="en-GB"/>
        </w:rPr>
      </w:pPr>
      <w:r w:rsidRPr="008A4B94">
        <w:rPr>
          <w:rFonts w:ascii="Times New Roman" w:eastAsia="Times New Roman" w:hAnsi="Times New Roman" w:cs="Times New Roman"/>
          <w:b/>
          <w:bCs/>
          <w:i/>
          <w:color w:val="548DD4" w:themeColor="text2" w:themeTint="99"/>
          <w:sz w:val="40"/>
          <w:szCs w:val="40"/>
          <w:lang w:eastAsia="en-GB"/>
        </w:rPr>
        <w:t>Chapter 1</w:t>
      </w:r>
    </w:p>
    <w:p w:rsidR="00061A0B" w:rsidRPr="008A4B94" w:rsidRDefault="00061A0B" w:rsidP="00061A0B">
      <w:pPr>
        <w:pStyle w:val="IntenseQuote"/>
        <w:pBdr>
          <w:bottom w:val="single" w:sz="4" w:space="0" w:color="auto"/>
        </w:pBdr>
        <w:spacing w:line="360" w:lineRule="auto"/>
        <w:jc w:val="center"/>
        <w:rPr>
          <w:rFonts w:ascii="Times New Roman" w:hAnsi="Times New Roman"/>
          <w:color w:val="548DD4" w:themeColor="text2" w:themeTint="99"/>
          <w:sz w:val="36"/>
          <w:szCs w:val="36"/>
        </w:rPr>
      </w:pPr>
      <w:r w:rsidRPr="008A4B94">
        <w:rPr>
          <w:rFonts w:ascii="Times New Roman" w:hAnsi="Times New Roman"/>
          <w:color w:val="548DD4" w:themeColor="text2" w:themeTint="99"/>
          <w:sz w:val="36"/>
          <w:szCs w:val="36"/>
        </w:rPr>
        <w:t>Introduction of the report</w:t>
      </w:r>
    </w:p>
    <w:p w:rsidR="00061A0B" w:rsidRPr="00075737" w:rsidRDefault="00061A0B" w:rsidP="00061A0B">
      <w:pPr>
        <w:pStyle w:val="IntenseQuote"/>
        <w:pBdr>
          <w:bottom w:val="single" w:sz="4" w:space="0" w:color="auto"/>
        </w:pBdr>
        <w:tabs>
          <w:tab w:val="left" w:pos="2790"/>
        </w:tabs>
        <w:spacing w:line="360" w:lineRule="auto"/>
        <w:rPr>
          <w:rFonts w:ascii="Times New Roman" w:hAnsi="Times New Roman"/>
          <w:sz w:val="24"/>
          <w:szCs w:val="24"/>
        </w:rPr>
      </w:pPr>
      <w:r>
        <w:rPr>
          <w:rFonts w:ascii="Times New Roman" w:hAnsi="Times New Roman"/>
          <w:sz w:val="24"/>
          <w:szCs w:val="24"/>
        </w:rPr>
        <w:tab/>
      </w:r>
    </w:p>
    <w:p w:rsidR="00061A0B" w:rsidRDefault="00061A0B" w:rsidP="00061A0B">
      <w:pPr>
        <w:rPr>
          <w:sz w:val="28"/>
          <w:szCs w:val="28"/>
        </w:rPr>
      </w:pPr>
    </w:p>
    <w:p w:rsidR="00061A0B" w:rsidRDefault="00061A0B" w:rsidP="00061A0B">
      <w:pPr>
        <w:spacing w:before="100" w:beforeAutospacing="1" w:after="100" w:afterAutospacing="1" w:line="360" w:lineRule="auto"/>
        <w:rPr>
          <w:rFonts w:ascii="Times New Roman" w:eastAsia="Times New Roman" w:hAnsi="Times New Roman" w:cs="Times New Roman"/>
          <w:b/>
          <w:bCs/>
          <w:color w:val="31849B" w:themeColor="accent5" w:themeShade="BF"/>
          <w:sz w:val="28"/>
          <w:szCs w:val="28"/>
          <w:u w:val="double"/>
          <w:lang w:eastAsia="en-GB"/>
        </w:rPr>
      </w:pPr>
    </w:p>
    <w:p w:rsidR="007A0B22" w:rsidRDefault="00045335" w:rsidP="007A0B22">
      <w:pPr>
        <w:spacing w:before="100" w:beforeAutospacing="1" w:after="100" w:afterAutospacing="1" w:line="360" w:lineRule="auto"/>
        <w:jc w:val="center"/>
        <w:rPr>
          <w:b/>
        </w:rPr>
      </w:pPr>
      <w:r>
        <w:rPr>
          <w:b/>
        </w:rPr>
        <w:br w:type="page"/>
      </w:r>
    </w:p>
    <w:p w:rsidR="00061A0B" w:rsidRPr="00061A0B" w:rsidRDefault="00027BE3" w:rsidP="00061A0B">
      <w:pPr>
        <w:spacing w:before="100" w:beforeAutospacing="1" w:after="100" w:afterAutospacing="1" w:line="360" w:lineRule="auto"/>
        <w:rPr>
          <w:rFonts w:ascii="Times New Roman" w:hAnsi="Times New Roman" w:cs="Times New Roman"/>
          <w:b/>
          <w:sz w:val="28"/>
          <w:szCs w:val="28"/>
        </w:rPr>
      </w:pPr>
      <w:r>
        <w:rPr>
          <w:rFonts w:ascii="Times New Roman" w:hAnsi="Times New Roman" w:cs="Times New Roman"/>
          <w:b/>
          <w:sz w:val="28"/>
          <w:szCs w:val="28"/>
        </w:rPr>
        <w:t xml:space="preserve">1.1 </w:t>
      </w:r>
      <w:r w:rsidR="00061A0B" w:rsidRPr="00061A0B">
        <w:rPr>
          <w:rFonts w:ascii="Times New Roman" w:hAnsi="Times New Roman" w:cs="Times New Roman"/>
          <w:b/>
          <w:sz w:val="28"/>
          <w:szCs w:val="28"/>
        </w:rPr>
        <w:t>Introduction:</w:t>
      </w:r>
    </w:p>
    <w:p w:rsidR="00061A0B" w:rsidRPr="00061A0B" w:rsidRDefault="00061A0B" w:rsidP="005929E3">
      <w:pPr>
        <w:spacing w:before="100" w:beforeAutospacing="1" w:after="100" w:afterAutospacing="1" w:line="360" w:lineRule="auto"/>
        <w:jc w:val="both"/>
        <w:rPr>
          <w:rFonts w:ascii="Times New Roman" w:hAnsi="Times New Roman" w:cs="Times New Roman"/>
          <w:sz w:val="24"/>
          <w:szCs w:val="24"/>
        </w:rPr>
      </w:pPr>
      <w:r w:rsidRPr="00061A0B">
        <w:rPr>
          <w:rFonts w:ascii="Times New Roman" w:hAnsi="Times New Roman" w:cs="Times New Roman"/>
          <w:sz w:val="24"/>
          <w:szCs w:val="24"/>
        </w:rPr>
        <w:t>Readymade Garments (RMG) segment assumes an imperative part in the aggregate economy of Bangladesh. Presently a-days RMG division is a multi-billion-dollar procuring business and fare industry in Bangladesh. Thusly, this part is number one worker of outside money in Bangladesh. The voyage of RMG segment in Bangladesh has been begun in 1980s from that point forward; this division did not require for thinking back. RMG segment enhances our GDP, which makes us new rising nations on the earth. The success of this RMG sector vastly depends on the quality of its color and fabrics. Swiss Colours Bangladesh is the company that insured the colour contrast or fabrics are match up to the quality.</w:t>
      </w:r>
    </w:p>
    <w:p w:rsidR="00061A0B" w:rsidRDefault="00061A0B" w:rsidP="00061A0B">
      <w:pPr>
        <w:spacing w:before="100" w:beforeAutospacing="1" w:after="100" w:afterAutospacing="1" w:line="360" w:lineRule="auto"/>
        <w:rPr>
          <w:rFonts w:ascii="Times New Roman" w:hAnsi="Times New Roman" w:cs="Times New Roman"/>
          <w:sz w:val="24"/>
          <w:szCs w:val="24"/>
        </w:rPr>
      </w:pPr>
      <w:r w:rsidRPr="00061A0B">
        <w:rPr>
          <w:rFonts w:ascii="Times New Roman" w:hAnsi="Times New Roman" w:cs="Times New Roman"/>
          <w:sz w:val="24"/>
          <w:szCs w:val="24"/>
        </w:rPr>
        <w:t xml:space="preserve">As an agent of one of the most famous textile production company Huntsman Swiss colours always insures the textile and fabrics mills are always supplied with the most quality enrich and technological advance products. As one of the best supplier in our country </w:t>
      </w:r>
      <w:r>
        <w:rPr>
          <w:rFonts w:ascii="Times New Roman" w:hAnsi="Times New Roman" w:cs="Times New Roman"/>
          <w:sz w:val="24"/>
          <w:szCs w:val="24"/>
        </w:rPr>
        <w:t>Swiss colours Bangladesh is known for its quality service and great customer satisfaction.</w:t>
      </w:r>
    </w:p>
    <w:p w:rsidR="00061A0B" w:rsidRDefault="00061A0B" w:rsidP="00061A0B">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From testing to deliver the product from its origin Swiss colours offers a lot of service to its customers. As Bangladesh government want to increase the size of its RMG sectors swiss colours are also trying their best to cope up with the expectation of all the textile mills and fabrics to ensure quality product and service.</w:t>
      </w:r>
    </w:p>
    <w:p w:rsidR="00061A0B" w:rsidRPr="00061A0B" w:rsidRDefault="00061A0B" w:rsidP="00061A0B">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As Swiss colours Bangladesh also provide the logistics service so they are also well aware of the inco terms .</w:t>
      </w:r>
    </w:p>
    <w:p w:rsidR="007A0B22" w:rsidRPr="00061A0B" w:rsidRDefault="007A0B22" w:rsidP="007A0B22">
      <w:pPr>
        <w:spacing w:before="100" w:beforeAutospacing="1" w:after="100" w:afterAutospacing="1" w:line="360" w:lineRule="auto"/>
        <w:jc w:val="center"/>
        <w:rPr>
          <w:rFonts w:ascii="Times New Roman" w:hAnsi="Times New Roman" w:cs="Times New Roman"/>
        </w:rPr>
      </w:pPr>
    </w:p>
    <w:p w:rsidR="007A0B22" w:rsidRPr="00061A0B" w:rsidRDefault="007A0B22" w:rsidP="007A0B22">
      <w:pPr>
        <w:spacing w:before="100" w:beforeAutospacing="1" w:after="100" w:afterAutospacing="1" w:line="360" w:lineRule="auto"/>
        <w:jc w:val="center"/>
        <w:rPr>
          <w:rFonts w:ascii="Times New Roman" w:hAnsi="Times New Roman" w:cs="Times New Roman"/>
          <w:b/>
        </w:rPr>
      </w:pPr>
    </w:p>
    <w:p w:rsidR="007A0B22" w:rsidRPr="00061A0B" w:rsidRDefault="007A0B22" w:rsidP="007A0B22">
      <w:pPr>
        <w:spacing w:before="100" w:beforeAutospacing="1" w:after="100" w:afterAutospacing="1" w:line="360" w:lineRule="auto"/>
        <w:jc w:val="center"/>
        <w:rPr>
          <w:rFonts w:ascii="Times New Roman" w:hAnsi="Times New Roman" w:cs="Times New Roman"/>
          <w:b/>
        </w:rPr>
      </w:pPr>
    </w:p>
    <w:p w:rsidR="007A0B22" w:rsidRPr="00061A0B" w:rsidRDefault="007A0B22" w:rsidP="007A0B22">
      <w:pPr>
        <w:spacing w:before="100" w:beforeAutospacing="1" w:after="100" w:afterAutospacing="1" w:line="360" w:lineRule="auto"/>
        <w:jc w:val="center"/>
        <w:rPr>
          <w:rFonts w:ascii="Times New Roman" w:hAnsi="Times New Roman" w:cs="Times New Roman"/>
          <w:b/>
        </w:rPr>
      </w:pPr>
    </w:p>
    <w:p w:rsidR="007A0B22" w:rsidRPr="00061A0B" w:rsidRDefault="007A0B22" w:rsidP="007A0B22">
      <w:pPr>
        <w:spacing w:before="100" w:beforeAutospacing="1" w:after="100" w:afterAutospacing="1" w:line="360" w:lineRule="auto"/>
        <w:jc w:val="center"/>
        <w:rPr>
          <w:rFonts w:ascii="Times New Roman" w:hAnsi="Times New Roman" w:cs="Times New Roman"/>
          <w:b/>
        </w:rPr>
      </w:pPr>
    </w:p>
    <w:p w:rsidR="0055124E" w:rsidRDefault="0055124E" w:rsidP="00061A0B">
      <w:pPr>
        <w:spacing w:line="360" w:lineRule="auto"/>
        <w:rPr>
          <w:rFonts w:ascii="Times New Roman" w:hAnsi="Times New Roman" w:cs="Times New Roman"/>
          <w:b/>
          <w:sz w:val="28"/>
          <w:szCs w:val="28"/>
        </w:rPr>
      </w:pPr>
    </w:p>
    <w:p w:rsidR="00061A0B" w:rsidRDefault="00027BE3" w:rsidP="00061A0B">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1.2 </w:t>
      </w:r>
      <w:r w:rsidR="00061A0B" w:rsidRPr="00061A0B">
        <w:rPr>
          <w:rFonts w:ascii="Times New Roman" w:hAnsi="Times New Roman" w:cs="Times New Roman"/>
          <w:b/>
          <w:sz w:val="28"/>
          <w:szCs w:val="28"/>
        </w:rPr>
        <w:t xml:space="preserve">Introduction of the concerned field </w:t>
      </w:r>
    </w:p>
    <w:p w:rsidR="00045335" w:rsidRDefault="00061A0B" w:rsidP="00061A0B">
      <w:pPr>
        <w:spacing w:line="360" w:lineRule="auto"/>
        <w:rPr>
          <w:rFonts w:ascii="Times New Roman" w:hAnsi="Times New Roman" w:cs="Times New Roman"/>
          <w:sz w:val="24"/>
          <w:szCs w:val="24"/>
        </w:rPr>
      </w:pPr>
      <w:r w:rsidRPr="00061A0B">
        <w:rPr>
          <w:rFonts w:ascii="Times New Roman" w:hAnsi="Times New Roman" w:cs="Times New Roman"/>
          <w:sz w:val="24"/>
          <w:szCs w:val="24"/>
        </w:rPr>
        <w:t xml:space="preserve">As the title of our </w:t>
      </w:r>
      <w:r>
        <w:rPr>
          <w:rFonts w:ascii="Times New Roman" w:hAnsi="Times New Roman" w:cs="Times New Roman"/>
          <w:sz w:val="24"/>
          <w:szCs w:val="24"/>
        </w:rPr>
        <w:t>our report is the import process of Swiss colours Bangladesh. To discuss this process we need to discuss the inco term.</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Incoterms - a.k.a. Exchange Terms are key components of worldwide contracts of offer. They guide the gatherings concerning carriage of the merchandise from purchaser to dealer, and fare and import freedom. They additionally clarify the division of expenses and dangers between </w:t>
      </w:r>
      <w:r>
        <w:rPr>
          <w:rFonts w:ascii="Times New Roman" w:eastAsia="Times New Roman" w:hAnsi="Times New Roman" w:cs="Times New Roman"/>
          <w:color w:val="000000"/>
          <w:sz w:val="24"/>
          <w:szCs w:val="24"/>
        </w:rPr>
        <w:t xml:space="preserve">the gatherings.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The distinction between the 2000 and the 2010 adaptation is the quantity of Incoterms has been decreased from 13 to 11. Four Incoterms (DAF, DES, DEQ, DDU) have been supplanted by two new Incoterms (DAT , DAP). The supplanted Incoterms DAF, DES and DEQ were not utilize</w:t>
      </w:r>
      <w:r>
        <w:rPr>
          <w:rFonts w:ascii="Times New Roman" w:eastAsia="Times New Roman" w:hAnsi="Times New Roman" w:cs="Times New Roman"/>
          <w:color w:val="000000"/>
          <w:sz w:val="24"/>
          <w:szCs w:val="24"/>
        </w:rPr>
        <w:t xml:space="preserve">d much in everyday exchanging. </w:t>
      </w:r>
    </w:p>
    <w:p w:rsid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At Main freight we bolster both the Incoterms 2000 as the recently presented Incoterms 2010. It would be ideal if you see underneath a diagram of Incoterms and their variant</w:t>
      </w:r>
      <w:r>
        <w:rPr>
          <w:rFonts w:ascii="Times New Roman" w:eastAsia="Times New Roman" w:hAnsi="Times New Roman" w:cs="Times New Roman"/>
          <w:color w:val="000000"/>
          <w:sz w:val="24"/>
          <w:szCs w:val="24"/>
        </w:rPr>
        <w:t>.</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EXW - ExWorks (2000 </w:t>
      </w:r>
      <w:r>
        <w:rPr>
          <w:rFonts w:ascii="Times New Roman" w:eastAsia="Times New Roman" w:hAnsi="Times New Roman" w:cs="Times New Roman"/>
          <w:color w:val="000000"/>
          <w:sz w:val="24"/>
          <w:szCs w:val="24"/>
        </w:rPr>
        <w:t xml:space="preserve">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This term speaks to the merchant's base commitment, since he just needs to put the products at the transfer of the purchaser. The purchaser must do all assignments of fare and import freedom. Carriage and protection is to be masterminded by the</w:t>
      </w:r>
      <w:r>
        <w:rPr>
          <w:rFonts w:ascii="Times New Roman" w:eastAsia="Times New Roman" w:hAnsi="Times New Roman" w:cs="Times New Roman"/>
          <w:color w:val="000000"/>
          <w:sz w:val="24"/>
          <w:szCs w:val="24"/>
        </w:rPr>
        <w:t xml:space="preserve"> purchaser.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FCA </w:t>
      </w:r>
      <w:r>
        <w:rPr>
          <w:rFonts w:ascii="Times New Roman" w:eastAsia="Times New Roman" w:hAnsi="Times New Roman" w:cs="Times New Roman"/>
          <w:color w:val="000000"/>
          <w:sz w:val="24"/>
          <w:szCs w:val="24"/>
        </w:rPr>
        <w:t xml:space="preserve">- Free Carrier (2000 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This term implies that the vender conveys the merchandise, cleared for trade, to the transporter named by the purchaser at the named put. Vender pays </w:t>
      </w:r>
      <w:r>
        <w:rPr>
          <w:rFonts w:ascii="Times New Roman" w:eastAsia="Times New Roman" w:hAnsi="Times New Roman" w:cs="Times New Roman"/>
          <w:color w:val="000000"/>
          <w:sz w:val="24"/>
          <w:szCs w:val="24"/>
        </w:rPr>
        <w:t xml:space="preserve">for carriage to the named put.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FAS - Free Alongside S</w:t>
      </w:r>
      <w:r>
        <w:rPr>
          <w:rFonts w:ascii="Times New Roman" w:eastAsia="Times New Roman" w:hAnsi="Times New Roman" w:cs="Times New Roman"/>
          <w:color w:val="000000"/>
          <w:sz w:val="24"/>
          <w:szCs w:val="24"/>
        </w:rPr>
        <w:t xml:space="preserve">hip (2000 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This term implies that the vender conveys when the merchandise are set close by the vessel at the named port of shipment. The merchant is required to clear the products for trade. The purchaser needs to hold up under all expenses and dangers of misfortune or harm to the merchandise from that minute. This term can be utilized for sea transport as it were. </w:t>
      </w:r>
    </w:p>
    <w:p w:rsidR="00061A0B" w:rsidRPr="00061A0B" w:rsidRDefault="00061A0B" w:rsidP="00061A0B">
      <w:pPr>
        <w:spacing w:line="360" w:lineRule="auto"/>
        <w:rPr>
          <w:rFonts w:ascii="Times New Roman" w:eastAsia="Times New Roman" w:hAnsi="Times New Roman" w:cs="Times New Roman"/>
          <w:color w:val="000000"/>
          <w:sz w:val="24"/>
          <w:szCs w:val="24"/>
        </w:rPr>
      </w:pP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Coxcomb -</w:t>
      </w:r>
      <w:r>
        <w:rPr>
          <w:rFonts w:ascii="Times New Roman" w:eastAsia="Times New Roman" w:hAnsi="Times New Roman" w:cs="Times New Roman"/>
          <w:color w:val="000000"/>
          <w:sz w:val="24"/>
          <w:szCs w:val="24"/>
        </w:rPr>
        <w:t xml:space="preserve"> Free On Board (2000 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This term implies that the vender conveys when the products pass the ship's rail at the named port of shipment. This implies the purchaser needs to hold up under all expenses and dangers to the products starting there. The merchant should clear the products for send out. This term must be utilized for sea transport. In the event that the gatherings don't mean to convey the products over the ship's rail, the FCA ex</w:t>
      </w:r>
      <w:r>
        <w:rPr>
          <w:rFonts w:ascii="Times New Roman" w:eastAsia="Times New Roman" w:hAnsi="Times New Roman" w:cs="Times New Roman"/>
          <w:color w:val="000000"/>
          <w:sz w:val="24"/>
          <w:szCs w:val="24"/>
        </w:rPr>
        <w:t xml:space="preserve">pression ought to be utilized.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CFR - Co</w:t>
      </w:r>
      <w:r>
        <w:rPr>
          <w:rFonts w:ascii="Times New Roman" w:eastAsia="Times New Roman" w:hAnsi="Times New Roman" w:cs="Times New Roman"/>
          <w:color w:val="000000"/>
          <w:sz w:val="24"/>
          <w:szCs w:val="24"/>
        </w:rPr>
        <w:t xml:space="preserve">st and Freight (2000 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This term implies the merchant conveys when the products pass the ship's rail in the port of shipment. Dealer must pay the expenses and cargo important to convey the merchandise to the named port of goal, BUT the danger of misfortune or harm, and any extra expenses because of occasions happening after the season of conveyance are exchanged from vender to purchaser. Vender should clear products for send out. This term must </w:t>
      </w:r>
      <w:r>
        <w:rPr>
          <w:rFonts w:ascii="Times New Roman" w:eastAsia="Times New Roman" w:hAnsi="Times New Roman" w:cs="Times New Roman"/>
          <w:color w:val="000000"/>
          <w:sz w:val="24"/>
          <w:szCs w:val="24"/>
        </w:rPr>
        <w:t xml:space="preserve">be utilized for sea transport.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CIF - Cost, Insu</w:t>
      </w:r>
      <w:r>
        <w:rPr>
          <w:rFonts w:ascii="Times New Roman" w:eastAsia="Times New Roman" w:hAnsi="Times New Roman" w:cs="Times New Roman"/>
          <w:color w:val="000000"/>
          <w:sz w:val="24"/>
          <w:szCs w:val="24"/>
        </w:rPr>
        <w:t xml:space="preserve">rance, Freight (2000 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The dealer conveys when the merchandise pass the ship's rail in the port of shipment. Vender must pay the cost and cargo important to bring merchandise to named port of goal. Danger of misfortune and harm same as CFR. Dealer additionally needs to get marine protection against purchaser's danger of misfortune/harm amid the carriage. Merchant should clear the products for send out. This term must </w:t>
      </w:r>
      <w:r>
        <w:rPr>
          <w:rFonts w:ascii="Times New Roman" w:eastAsia="Times New Roman" w:hAnsi="Times New Roman" w:cs="Times New Roman"/>
          <w:color w:val="000000"/>
          <w:sz w:val="24"/>
          <w:szCs w:val="24"/>
        </w:rPr>
        <w:t xml:space="preserve">be utilized for sea transport.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CIP - Carriage and </w:t>
      </w:r>
      <w:r>
        <w:rPr>
          <w:rFonts w:ascii="Times New Roman" w:eastAsia="Times New Roman" w:hAnsi="Times New Roman" w:cs="Times New Roman"/>
          <w:color w:val="000000"/>
          <w:sz w:val="24"/>
          <w:szCs w:val="24"/>
        </w:rPr>
        <w:t xml:space="preserve">Insurance Paid (2000 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This term is the same as CPT with the exemption that the merchant likewise needs to secure protection against the purchaser's danger of misfortune or harm to the products amid the carriage. This term might be utilized for</w:t>
      </w:r>
      <w:r>
        <w:rPr>
          <w:rFonts w:ascii="Times New Roman" w:eastAsia="Times New Roman" w:hAnsi="Times New Roman" w:cs="Times New Roman"/>
          <w:color w:val="000000"/>
          <w:sz w:val="24"/>
          <w:szCs w:val="24"/>
        </w:rPr>
        <w:t xml:space="preserve"> any method of transportation. </w:t>
      </w:r>
    </w:p>
    <w:p w:rsidR="00061A0B" w:rsidRDefault="00061A0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CPT - Ca</w:t>
      </w:r>
      <w:r>
        <w:rPr>
          <w:rFonts w:ascii="Times New Roman" w:eastAsia="Times New Roman" w:hAnsi="Times New Roman" w:cs="Times New Roman"/>
          <w:color w:val="000000"/>
          <w:sz w:val="24"/>
          <w:szCs w:val="24"/>
        </w:rPr>
        <w:t xml:space="preserve">rriage Paid To (2000 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This term implies that the vender conveys the merchandise to the transporter selected by him yet the dealer should what's more pay the cost of carriage important to convey the products to the named goal. The purchaser bears all expenses happening after the products have been so conveyed. The vender should clear the merchandise for send out. This term might be utilized independent of the method of tr</w:t>
      </w:r>
      <w:r>
        <w:rPr>
          <w:rFonts w:ascii="Times New Roman" w:eastAsia="Times New Roman" w:hAnsi="Times New Roman" w:cs="Times New Roman"/>
          <w:color w:val="000000"/>
          <w:sz w:val="24"/>
          <w:szCs w:val="24"/>
        </w:rPr>
        <w:t xml:space="preserve">ansport (counting multimodal).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DAF </w:t>
      </w:r>
      <w:r>
        <w:rPr>
          <w:rFonts w:ascii="Times New Roman" w:eastAsia="Times New Roman" w:hAnsi="Times New Roman" w:cs="Times New Roman"/>
          <w:color w:val="000000"/>
          <w:sz w:val="24"/>
          <w:szCs w:val="24"/>
        </w:rPr>
        <w:t xml:space="preserve">- Delivered At Frontier (2000)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This term implies that the dealer conveys when the merchandise are set at the transfer of the purchaser on the arriving methods for transport not emptied, cleared for trade but rather not cleared for import, at the named point and place at the wilderness - however before the traditions fringe of the abutting nation. To be utilized when c</w:t>
      </w:r>
      <w:r>
        <w:rPr>
          <w:rFonts w:ascii="Times New Roman" w:eastAsia="Times New Roman" w:hAnsi="Times New Roman" w:cs="Times New Roman"/>
          <w:color w:val="000000"/>
          <w:sz w:val="24"/>
          <w:szCs w:val="24"/>
        </w:rPr>
        <w:t xml:space="preserve">onveying to a land wilderness. </w:t>
      </w:r>
    </w:p>
    <w:p w:rsidR="00061A0B" w:rsidRPr="00061A0B" w:rsidRDefault="00061A0B" w:rsidP="00061A0B">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 - Delivered Ex Ship (2000)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Vender conveys when merchandise are put at the transfer of the purchaser on board the ship, not cleared for import at the named port of goal. The vender bears all expenses and dangers in conveying the merchandise to the named port before releasing. This term must be utilized when the produ</w:t>
      </w:r>
      <w:r>
        <w:rPr>
          <w:rFonts w:ascii="Times New Roman" w:eastAsia="Times New Roman" w:hAnsi="Times New Roman" w:cs="Times New Roman"/>
          <w:color w:val="000000"/>
          <w:sz w:val="24"/>
          <w:szCs w:val="24"/>
        </w:rPr>
        <w:t xml:space="preserve">cts are to be conveyed by sea. </w:t>
      </w:r>
    </w:p>
    <w:p w:rsidR="00061A0B" w:rsidRPr="00061A0B" w:rsidRDefault="00061A0B" w:rsidP="00061A0B">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DEQ - Delivered Ex Quay (2000)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This terms is the same as DES with the exemption that the merchant is dependable to put the merchandise at the transfer of the purchaser, not cleared for import, on the quay (wharf) at the named port of goal. Merchant bears all expenses and dangers as in DES in addition to releasing the products on the quay. This term must be utiliz</w:t>
      </w:r>
      <w:r>
        <w:rPr>
          <w:rFonts w:ascii="Times New Roman" w:eastAsia="Times New Roman" w:hAnsi="Times New Roman" w:cs="Times New Roman"/>
          <w:color w:val="000000"/>
          <w:sz w:val="24"/>
          <w:szCs w:val="24"/>
        </w:rPr>
        <w:t xml:space="preserve">ed as a part of sea transport.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 xml:space="preserve">DDU </w:t>
      </w:r>
      <w:r>
        <w:rPr>
          <w:rFonts w:ascii="Times New Roman" w:eastAsia="Times New Roman" w:hAnsi="Times New Roman" w:cs="Times New Roman"/>
          <w:color w:val="000000"/>
          <w:sz w:val="24"/>
          <w:szCs w:val="24"/>
        </w:rPr>
        <w:t xml:space="preserve">- Delivered Duty Unpaid (2000)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This term implies the vender conveys the merchandise to the purchaser, not cleared for import, and not emptied from arriving methods for transport at the named place of goal. The dealer bears all expenses and dangers engaged with conveying the merchandise to the named put other than "obligation" (which incorporates the duty regarding traditions customs and installment of those conventions, obligations and assessments) for import into the nation of goal. Purchaser is in charge of installment of all traditions</w:t>
      </w:r>
      <w:r>
        <w:rPr>
          <w:rFonts w:ascii="Times New Roman" w:eastAsia="Times New Roman" w:hAnsi="Times New Roman" w:cs="Times New Roman"/>
          <w:color w:val="000000"/>
          <w:sz w:val="24"/>
          <w:szCs w:val="24"/>
        </w:rPr>
        <w:t xml:space="preserve"> and obligations and expenses.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DDP - Deliv</w:t>
      </w:r>
      <w:r>
        <w:rPr>
          <w:rFonts w:ascii="Times New Roman" w:eastAsia="Times New Roman" w:hAnsi="Times New Roman" w:cs="Times New Roman"/>
          <w:color w:val="000000"/>
          <w:sz w:val="24"/>
          <w:szCs w:val="24"/>
        </w:rPr>
        <w:t xml:space="preserve">ered Duty Paid (2000 and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This term speaks to greatest commitment to the merchant. This term ought not be utilized if the dealer can't specifically or in a roundabout way to acquire the import permit. The terms implies the same as the DDU expression with the exemption that the dealer likewise will bear all expenses and dangers of doing traditions conventions including the installment of obligations, ch</w:t>
      </w:r>
      <w:r>
        <w:rPr>
          <w:rFonts w:ascii="Times New Roman" w:eastAsia="Times New Roman" w:hAnsi="Times New Roman" w:cs="Times New Roman"/>
          <w:color w:val="000000"/>
          <w:sz w:val="24"/>
          <w:szCs w:val="24"/>
        </w:rPr>
        <w:t xml:space="preserve">arges and traditions expenses.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DAT – Delivered at Terminal (named terminal at</w:t>
      </w:r>
      <w:r>
        <w:rPr>
          <w:rFonts w:ascii="Times New Roman" w:eastAsia="Times New Roman" w:hAnsi="Times New Roman" w:cs="Times New Roman"/>
          <w:color w:val="000000"/>
          <w:sz w:val="24"/>
          <w:szCs w:val="24"/>
        </w:rPr>
        <w:t xml:space="preserve"> port or place of goal) (2010)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Vender pays for carriage to the terminal, with the exception of costs identified with import leeway, and accept all dangers up to the point that the merchandis</w:t>
      </w:r>
      <w:r>
        <w:rPr>
          <w:rFonts w:ascii="Times New Roman" w:eastAsia="Times New Roman" w:hAnsi="Times New Roman" w:cs="Times New Roman"/>
          <w:color w:val="000000"/>
          <w:sz w:val="24"/>
          <w:szCs w:val="24"/>
        </w:rPr>
        <w:t xml:space="preserve">e are emptied at the terminal. </w:t>
      </w:r>
    </w:p>
    <w:p w:rsidR="00061A0B" w:rsidRP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DAP - Delivered At Plac</w:t>
      </w:r>
      <w:r>
        <w:rPr>
          <w:rFonts w:ascii="Times New Roman" w:eastAsia="Times New Roman" w:hAnsi="Times New Roman" w:cs="Times New Roman"/>
          <w:color w:val="000000"/>
          <w:sz w:val="24"/>
          <w:szCs w:val="24"/>
        </w:rPr>
        <w:t xml:space="preserve">e (named place of goal) (2010) </w:t>
      </w:r>
    </w:p>
    <w:p w:rsidR="00061A0B" w:rsidRDefault="00061A0B" w:rsidP="00061A0B">
      <w:pPr>
        <w:spacing w:line="360" w:lineRule="auto"/>
        <w:rPr>
          <w:rFonts w:ascii="Times New Roman" w:eastAsia="Times New Roman" w:hAnsi="Times New Roman" w:cs="Times New Roman"/>
          <w:color w:val="000000"/>
          <w:sz w:val="24"/>
          <w:szCs w:val="24"/>
        </w:rPr>
      </w:pPr>
      <w:r w:rsidRPr="00061A0B">
        <w:rPr>
          <w:rFonts w:ascii="Times New Roman" w:eastAsia="Times New Roman" w:hAnsi="Times New Roman" w:cs="Times New Roman"/>
          <w:color w:val="000000"/>
          <w:sz w:val="24"/>
          <w:szCs w:val="24"/>
        </w:rPr>
        <w:t>Dealer pays for carriage to the named put, aside from costs identified with import freedom, and accept all dangers before the point that the merchandise are prepared for emptying by the purchaser.</w:t>
      </w:r>
    </w:p>
    <w:p w:rsidR="00517BFD" w:rsidRPr="00517BFD" w:rsidRDefault="00517BFD" w:rsidP="00517BFD">
      <w:pPr>
        <w:spacing w:line="360" w:lineRule="auto"/>
        <w:rPr>
          <w:rFonts w:ascii="Times New Roman" w:eastAsia="Times New Roman" w:hAnsi="Times New Roman" w:cs="Times New Roman"/>
          <w:color w:val="000000"/>
          <w:sz w:val="24"/>
          <w:szCs w:val="24"/>
        </w:rPr>
      </w:pPr>
      <w:r w:rsidRPr="00517BFD">
        <w:rPr>
          <w:rFonts w:ascii="Times New Roman" w:eastAsia="Times New Roman" w:hAnsi="Times New Roman" w:cs="Times New Roman"/>
          <w:color w:val="000000"/>
          <w:sz w:val="24"/>
          <w:szCs w:val="24"/>
        </w:rPr>
        <w:t>The incoterms characterize the part amongst vender and purchaser at a universal exchange. Who needs to do what en at what time? In the agreement between the merchant and the purchaser,</w:t>
      </w:r>
      <w:r>
        <w:rPr>
          <w:rFonts w:ascii="Times New Roman" w:eastAsia="Times New Roman" w:hAnsi="Times New Roman" w:cs="Times New Roman"/>
          <w:color w:val="000000"/>
          <w:sz w:val="24"/>
          <w:szCs w:val="24"/>
        </w:rPr>
        <w:t xml:space="preserve"> the accompanying is resolved: </w:t>
      </w:r>
      <w:r w:rsidRPr="00517BFD">
        <w:rPr>
          <w:rFonts w:ascii="Times New Roman" w:eastAsia="Times New Roman" w:hAnsi="Times New Roman" w:cs="Times New Roman"/>
          <w:color w:val="000000"/>
          <w:sz w:val="24"/>
          <w:szCs w:val="24"/>
        </w:rPr>
        <w:t xml:space="preserve">The obligations of the purchaser and the merchant </w:t>
      </w:r>
      <w:r>
        <w:rPr>
          <w:rFonts w:ascii="Times New Roman" w:eastAsia="Times New Roman" w:hAnsi="Times New Roman" w:cs="Times New Roman"/>
          <w:color w:val="000000"/>
          <w:sz w:val="24"/>
          <w:szCs w:val="24"/>
        </w:rPr>
        <w:t>-</w:t>
      </w:r>
    </w:p>
    <w:p w:rsidR="00517BFD" w:rsidRPr="00517BFD" w:rsidRDefault="00517BFD" w:rsidP="007A12C0">
      <w:pPr>
        <w:pStyle w:val="ListParagraph"/>
        <w:numPr>
          <w:ilvl w:val="0"/>
          <w:numId w:val="22"/>
        </w:numPr>
        <w:spacing w:line="360" w:lineRule="auto"/>
        <w:rPr>
          <w:rFonts w:ascii="Times New Roman" w:eastAsia="Times New Roman" w:hAnsi="Times New Roman" w:cs="Times New Roman"/>
          <w:color w:val="000000"/>
          <w:sz w:val="24"/>
          <w:szCs w:val="24"/>
        </w:rPr>
      </w:pPr>
      <w:r w:rsidRPr="00517BFD">
        <w:rPr>
          <w:rFonts w:ascii="Times New Roman" w:eastAsia="Times New Roman" w:hAnsi="Times New Roman" w:cs="Times New Roman"/>
          <w:color w:val="000000"/>
          <w:sz w:val="24"/>
          <w:szCs w:val="24"/>
        </w:rPr>
        <w:t xml:space="preserve">Who deals with the protections, licenses, consents and every other convention </w:t>
      </w:r>
    </w:p>
    <w:p w:rsidR="00517BFD" w:rsidRPr="00517BFD" w:rsidRDefault="00517BFD" w:rsidP="007A12C0">
      <w:pPr>
        <w:pStyle w:val="ListParagraph"/>
        <w:numPr>
          <w:ilvl w:val="0"/>
          <w:numId w:val="22"/>
        </w:numPr>
        <w:spacing w:line="360" w:lineRule="auto"/>
        <w:rPr>
          <w:rFonts w:ascii="Times New Roman" w:eastAsia="Times New Roman" w:hAnsi="Times New Roman" w:cs="Times New Roman"/>
          <w:color w:val="000000"/>
          <w:sz w:val="24"/>
          <w:szCs w:val="24"/>
        </w:rPr>
      </w:pPr>
      <w:r w:rsidRPr="00517BFD">
        <w:rPr>
          <w:rFonts w:ascii="Times New Roman" w:eastAsia="Times New Roman" w:hAnsi="Times New Roman" w:cs="Times New Roman"/>
          <w:color w:val="000000"/>
          <w:sz w:val="24"/>
          <w:szCs w:val="24"/>
        </w:rPr>
        <w:t xml:space="preserve">Who organizes the vehicle untill which point and who is in charge of this </w:t>
      </w:r>
    </w:p>
    <w:p w:rsidR="00517BFD" w:rsidRPr="00517BFD" w:rsidRDefault="00517BFD" w:rsidP="007A12C0">
      <w:pPr>
        <w:pStyle w:val="ListParagraph"/>
        <w:numPr>
          <w:ilvl w:val="0"/>
          <w:numId w:val="22"/>
        </w:numPr>
        <w:spacing w:line="360" w:lineRule="auto"/>
        <w:rPr>
          <w:rFonts w:ascii="Times New Roman" w:eastAsia="Times New Roman" w:hAnsi="Times New Roman" w:cs="Times New Roman"/>
          <w:color w:val="000000"/>
          <w:sz w:val="24"/>
          <w:szCs w:val="24"/>
        </w:rPr>
      </w:pPr>
      <w:r w:rsidRPr="00517BFD">
        <w:rPr>
          <w:rFonts w:ascii="Times New Roman" w:eastAsia="Times New Roman" w:hAnsi="Times New Roman" w:cs="Times New Roman"/>
          <w:color w:val="000000"/>
          <w:sz w:val="24"/>
          <w:szCs w:val="24"/>
        </w:rPr>
        <w:t xml:space="preserve">The point where the expenses and dangers pass on from the merchant to the purchaser. </w:t>
      </w:r>
    </w:p>
    <w:p w:rsidR="00517BFD" w:rsidRPr="00061A0B" w:rsidRDefault="00517BFD" w:rsidP="00517BFD">
      <w:pPr>
        <w:spacing w:line="360" w:lineRule="auto"/>
        <w:rPr>
          <w:rFonts w:ascii="Times New Roman" w:eastAsia="Times New Roman" w:hAnsi="Times New Roman" w:cs="Times New Roman"/>
          <w:color w:val="000000"/>
          <w:sz w:val="24"/>
          <w:szCs w:val="24"/>
        </w:rPr>
      </w:pPr>
      <w:r w:rsidRPr="00517BFD">
        <w:rPr>
          <w:rFonts w:ascii="Times New Roman" w:eastAsia="Times New Roman" w:hAnsi="Times New Roman" w:cs="Times New Roman"/>
          <w:color w:val="000000"/>
          <w:sz w:val="24"/>
          <w:szCs w:val="24"/>
        </w:rPr>
        <w:t>There are thirteen diverse incoterms in Incoterms 2000 and 2010. These incoterms deal with the global rights and obligations from the purchaser and the dealer. Six of the thirteen incoterms are about sea cargo. The staying seven incoterms are with respect to all vehicle modalities. The Incoterms are being readied and distributed by the International Chamber of Commerce (ICC).</w:t>
      </w:r>
    </w:p>
    <w:p w:rsidR="00045335" w:rsidRDefault="00045335">
      <w:pPr>
        <w:rPr>
          <w:rFonts w:ascii="Times New Roman" w:eastAsia="Times New Roman" w:hAnsi="Times New Roman" w:cs="Times New Roman"/>
          <w:b/>
          <w:color w:val="000000"/>
          <w:sz w:val="24"/>
          <w:szCs w:val="24"/>
        </w:rPr>
      </w:pPr>
      <w:r>
        <w:rPr>
          <w:b/>
        </w:rPr>
        <w:br w:type="page"/>
      </w:r>
    </w:p>
    <w:p w:rsidR="002A13F6" w:rsidRPr="004866B8" w:rsidRDefault="002A13F6" w:rsidP="002A13F6">
      <w:pPr>
        <w:pStyle w:val="Heading2"/>
        <w:rPr>
          <w:sz w:val="28"/>
          <w:szCs w:val="28"/>
        </w:rPr>
      </w:pPr>
      <w:r w:rsidRPr="004866B8">
        <w:rPr>
          <w:sz w:val="28"/>
          <w:szCs w:val="28"/>
        </w:rPr>
        <w:t xml:space="preserve">1.3 </w:t>
      </w:r>
      <w:r w:rsidR="004866B8" w:rsidRPr="004866B8">
        <w:rPr>
          <w:sz w:val="28"/>
          <w:szCs w:val="28"/>
        </w:rPr>
        <w:t>Brief</w:t>
      </w:r>
      <w:r w:rsidRPr="004866B8">
        <w:rPr>
          <w:sz w:val="28"/>
          <w:szCs w:val="28"/>
        </w:rPr>
        <w:t xml:space="preserve"> overview of Swiss Colours Bangladesh Ltd.</w:t>
      </w:r>
    </w:p>
    <w:p w:rsid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lang w:val="en-GB"/>
        </w:rPr>
        <w:t>Swiss Colours Bangladesh Ltd Is built up in tenth December 1996. It is established by Akhter Hossain who is likewise its overseeing chief. Swiss Colors Bangladesh is an operator of Huntsman Textile Effects. The Mission of Swiss Color is to reach far corners of our nation to reform the material enterprises it reflecs in t</w:t>
      </w:r>
      <w:r>
        <w:rPr>
          <w:rFonts w:ascii="Times New Roman" w:hAnsi="Times New Roman" w:cs="Times New Roman"/>
          <w:sz w:val="24"/>
          <w:szCs w:val="24"/>
          <w:lang w:val="en-GB"/>
        </w:rPr>
        <w:t>here Tag line "enriching Life through innovation</w:t>
      </w:r>
      <w:r w:rsidRPr="002A13F6">
        <w:rPr>
          <w:rFonts w:ascii="Times New Roman" w:hAnsi="Times New Roman" w:cs="Times New Roman"/>
          <w:sz w:val="24"/>
          <w:szCs w:val="24"/>
          <w:lang w:val="en-GB"/>
        </w:rPr>
        <w:t>". The Swiss Colors Bangladesh is a standout amongst the most critical providers in the material field and it need to reach much higher statures</w:t>
      </w:r>
      <w:r>
        <w:rPr>
          <w:rFonts w:ascii="Times New Roman" w:hAnsi="Times New Roman" w:cs="Times New Roman"/>
          <w:sz w:val="24"/>
          <w:szCs w:val="24"/>
        </w:rPr>
        <w:t>.</w:t>
      </w:r>
    </w:p>
    <w:p w:rsidR="002A13F6" w:rsidRP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Swiss Colours Bangladesh has 62 employees in the office. They also has about 30 drivers to transportation activities. There are basically 5 departments in swiss colours Bangladesh Accounts, Logistics, Marketing and sale, lab and research and HR.</w:t>
      </w:r>
    </w:p>
    <w:p w:rsidR="00FD6E95" w:rsidRPr="004866B8" w:rsidRDefault="00FD6E95" w:rsidP="00FD6E95">
      <w:pPr>
        <w:pStyle w:val="Heading2"/>
        <w:rPr>
          <w:sz w:val="28"/>
          <w:szCs w:val="28"/>
        </w:rPr>
      </w:pPr>
      <w:r w:rsidRPr="004866B8">
        <w:rPr>
          <w:sz w:val="28"/>
          <w:szCs w:val="28"/>
        </w:rPr>
        <w:t>1.4 Objectives of the report:</w:t>
      </w:r>
    </w:p>
    <w:p w:rsidR="00FD6E95" w:rsidRPr="00FD6E95" w:rsidRDefault="00FD6E95" w:rsidP="007A12C0">
      <w:pPr>
        <w:pStyle w:val="ListParagraph"/>
        <w:numPr>
          <w:ilvl w:val="0"/>
          <w:numId w:val="25"/>
        </w:numPr>
        <w:spacing w:line="240" w:lineRule="auto"/>
        <w:jc w:val="both"/>
        <w:rPr>
          <w:rFonts w:ascii="Times New Roman" w:hAnsi="Times New Roman" w:cs="Times New Roman"/>
          <w:color w:val="4BACC6" w:themeColor="accent5"/>
          <w:sz w:val="28"/>
          <w:szCs w:val="28"/>
        </w:rPr>
      </w:pPr>
      <w:r w:rsidRPr="00FD6E95">
        <w:rPr>
          <w:rFonts w:ascii="Times New Roman" w:hAnsi="Times New Roman" w:cs="Times New Roman"/>
          <w:color w:val="4BACC6" w:themeColor="accent5"/>
          <w:sz w:val="28"/>
          <w:szCs w:val="28"/>
        </w:rPr>
        <w:t>Broad Objective:</w:t>
      </w:r>
    </w:p>
    <w:p w:rsidR="00FD6E95" w:rsidRPr="00FD6E95" w:rsidRDefault="00FD6E95" w:rsidP="00FD6E95">
      <w:pPr>
        <w:jc w:val="both"/>
        <w:rPr>
          <w:rFonts w:ascii="Times New Roman" w:hAnsi="Times New Roman" w:cs="Times New Roman"/>
          <w:sz w:val="24"/>
          <w:szCs w:val="24"/>
        </w:rPr>
      </w:pPr>
      <w:r w:rsidRPr="00FD6E95">
        <w:rPr>
          <w:rFonts w:ascii="Times New Roman" w:hAnsi="Times New Roman" w:cs="Times New Roman"/>
          <w:sz w:val="24"/>
          <w:szCs w:val="24"/>
        </w:rPr>
        <w:t xml:space="preserve">The broad objective of this report is to analyze the Import &amp; Export Financing of </w:t>
      </w:r>
      <w:r>
        <w:rPr>
          <w:rFonts w:ascii="Times New Roman" w:hAnsi="Times New Roman" w:cs="Times New Roman"/>
          <w:sz w:val="24"/>
          <w:szCs w:val="24"/>
        </w:rPr>
        <w:t xml:space="preserve">Swiss Colours Bangladesh </w:t>
      </w:r>
      <w:r w:rsidRPr="00FD6E95">
        <w:rPr>
          <w:rFonts w:ascii="Times New Roman" w:hAnsi="Times New Roman" w:cs="Times New Roman"/>
          <w:sz w:val="24"/>
          <w:szCs w:val="24"/>
        </w:rPr>
        <w:t>Ltd.</w:t>
      </w:r>
    </w:p>
    <w:p w:rsidR="00FD6E95" w:rsidRPr="00AD051B" w:rsidRDefault="00FD6E95" w:rsidP="007A12C0">
      <w:pPr>
        <w:pStyle w:val="ListParagraph"/>
        <w:numPr>
          <w:ilvl w:val="0"/>
          <w:numId w:val="24"/>
        </w:numPr>
        <w:spacing w:line="240" w:lineRule="auto"/>
        <w:jc w:val="both"/>
        <w:rPr>
          <w:rFonts w:ascii="Times New Roman" w:hAnsi="Times New Roman" w:cs="Times New Roman"/>
          <w:color w:val="4BACC6" w:themeColor="accent5"/>
          <w:sz w:val="28"/>
          <w:szCs w:val="28"/>
        </w:rPr>
      </w:pPr>
      <w:r w:rsidRPr="00FD6E95">
        <w:rPr>
          <w:rFonts w:ascii="Times New Roman" w:hAnsi="Times New Roman" w:cs="Times New Roman"/>
          <w:color w:val="4BACC6" w:themeColor="accent5"/>
          <w:sz w:val="28"/>
          <w:szCs w:val="28"/>
        </w:rPr>
        <w:t>Specific Objectives:</w:t>
      </w:r>
    </w:p>
    <w:p w:rsidR="00FD6E95" w:rsidRPr="00FD6E95" w:rsidRDefault="00FD6E95" w:rsidP="00FD6E95">
      <w:pPr>
        <w:jc w:val="both"/>
        <w:rPr>
          <w:rFonts w:ascii="Times New Roman" w:hAnsi="Times New Roman" w:cs="Times New Roman"/>
          <w:sz w:val="24"/>
          <w:szCs w:val="24"/>
        </w:rPr>
      </w:pPr>
      <w:r w:rsidRPr="00FD6E95">
        <w:rPr>
          <w:rFonts w:ascii="Times New Roman" w:hAnsi="Times New Roman" w:cs="Times New Roman"/>
          <w:sz w:val="24"/>
          <w:szCs w:val="24"/>
        </w:rPr>
        <w:t>The Specific objectives of the report are as follows:</w:t>
      </w:r>
    </w:p>
    <w:p w:rsidR="00FD6E95" w:rsidRPr="00FD6E95" w:rsidRDefault="00FD6E95" w:rsidP="007A12C0">
      <w:pPr>
        <w:pStyle w:val="NoSpacing"/>
        <w:numPr>
          <w:ilvl w:val="0"/>
          <w:numId w:val="26"/>
        </w:numPr>
        <w:spacing w:line="360" w:lineRule="auto"/>
      </w:pPr>
      <w:r w:rsidRPr="00FD6E95">
        <w:t xml:space="preserve">To explore the documents &amp; parties involved in export and import financing. </w:t>
      </w:r>
    </w:p>
    <w:p w:rsidR="00FD6E95" w:rsidRPr="00FD6E95" w:rsidRDefault="00FD6E95" w:rsidP="007A12C0">
      <w:pPr>
        <w:pStyle w:val="NoSpacing"/>
        <w:numPr>
          <w:ilvl w:val="0"/>
          <w:numId w:val="26"/>
        </w:numPr>
        <w:spacing w:line="360" w:lineRule="auto"/>
      </w:pPr>
      <w:r w:rsidRPr="00FD6E95">
        <w:t xml:space="preserve">To clarify the procedure of export financing and import financing of </w:t>
      </w:r>
      <w:r>
        <w:t xml:space="preserve">Swiss Colours Bangladesh </w:t>
      </w:r>
      <w:r w:rsidRPr="00FD6E95">
        <w:t>Limited.</w:t>
      </w:r>
    </w:p>
    <w:p w:rsidR="00FD6E95" w:rsidRPr="00FD6E95" w:rsidRDefault="00FD6E95" w:rsidP="007A12C0">
      <w:pPr>
        <w:pStyle w:val="NoSpacing"/>
        <w:numPr>
          <w:ilvl w:val="0"/>
          <w:numId w:val="26"/>
        </w:numPr>
        <w:spacing w:line="360" w:lineRule="auto"/>
      </w:pPr>
      <w:r w:rsidRPr="00FD6E95">
        <w:t xml:space="preserve">To analyse the growth rate of export financing and import financing of </w:t>
      </w:r>
      <w:r>
        <w:t xml:space="preserve">Swiss Colours Bangladesh </w:t>
      </w:r>
      <w:r w:rsidRPr="00FD6E95">
        <w:t>Limited over the years.</w:t>
      </w:r>
    </w:p>
    <w:p w:rsidR="00FD6E95" w:rsidRPr="00AD051B" w:rsidRDefault="00FD6E95" w:rsidP="007A12C0">
      <w:pPr>
        <w:pStyle w:val="NoSpacing"/>
        <w:numPr>
          <w:ilvl w:val="0"/>
          <w:numId w:val="26"/>
        </w:numPr>
        <w:spacing w:line="360" w:lineRule="auto"/>
      </w:pPr>
      <w:r w:rsidRPr="00FD6E95">
        <w:t xml:space="preserve">To evaluate the growth rate of foreign trade earnings &amp; total earnings of </w:t>
      </w:r>
      <w:r>
        <w:t xml:space="preserve">Swiss Colours Bangladesh </w:t>
      </w:r>
      <w:r w:rsidRPr="00FD6E95">
        <w:t>Limited.</w:t>
      </w:r>
    </w:p>
    <w:p w:rsidR="002A13F6" w:rsidRDefault="002A13F6">
      <w:pPr>
        <w:rPr>
          <w:rFonts w:ascii="Times New Roman" w:eastAsia="Times New Roman" w:hAnsi="Times New Roman" w:cs="Times New Roman"/>
          <w:b/>
          <w:bCs/>
          <w:sz w:val="32"/>
          <w:szCs w:val="32"/>
        </w:rPr>
      </w:pPr>
      <w:r>
        <w:rPr>
          <w:sz w:val="32"/>
          <w:szCs w:val="32"/>
        </w:rPr>
        <w:br w:type="page"/>
      </w:r>
    </w:p>
    <w:p w:rsidR="00FD6E95" w:rsidRPr="00FD6E95" w:rsidRDefault="004866B8" w:rsidP="00FD6E95">
      <w:pPr>
        <w:pStyle w:val="Heading2"/>
        <w:rPr>
          <w:sz w:val="32"/>
          <w:szCs w:val="32"/>
        </w:rPr>
      </w:pPr>
      <w:r>
        <w:rPr>
          <w:sz w:val="32"/>
          <w:szCs w:val="32"/>
        </w:rPr>
        <w:t>1.5</w:t>
      </w:r>
      <w:r w:rsidR="00FD6E95" w:rsidRPr="00FD6E95">
        <w:rPr>
          <w:sz w:val="32"/>
          <w:szCs w:val="32"/>
        </w:rPr>
        <w:t xml:space="preserve"> Rational of the Study</w:t>
      </w:r>
    </w:p>
    <w:p w:rsidR="00AD051B" w:rsidRDefault="00FD6E95" w:rsidP="00AD051B">
      <w:pPr>
        <w:spacing w:line="360" w:lineRule="auto"/>
        <w:jc w:val="both"/>
        <w:rPr>
          <w:rFonts w:ascii="Times New Roman" w:hAnsi="Times New Roman" w:cs="Times New Roman"/>
          <w:sz w:val="24"/>
          <w:szCs w:val="24"/>
        </w:rPr>
      </w:pPr>
      <w:r w:rsidRPr="00740E27">
        <w:rPr>
          <w:sz w:val="24"/>
          <w:szCs w:val="24"/>
        </w:rPr>
        <w:t>While setting up the report, it was an incredible chance to have inside and</w:t>
      </w:r>
      <w:r>
        <w:rPr>
          <w:sz w:val="24"/>
          <w:szCs w:val="24"/>
        </w:rPr>
        <w:t xml:space="preserve"> out information of </w:t>
      </w:r>
      <w:r w:rsidRPr="00740E27">
        <w:rPr>
          <w:sz w:val="24"/>
          <w:szCs w:val="24"/>
        </w:rPr>
        <w:t xml:space="preserve">all the divisional work practice by The </w:t>
      </w:r>
      <w:r>
        <w:rPr>
          <w:sz w:val="24"/>
          <w:szCs w:val="24"/>
        </w:rPr>
        <w:t>Swiss Colours Bangladesh</w:t>
      </w:r>
      <w:r w:rsidRPr="00740E27">
        <w:rPr>
          <w:sz w:val="24"/>
          <w:szCs w:val="24"/>
        </w:rPr>
        <w:t xml:space="preserve"> Limited. It likewise causes to gain a first</w:t>
      </w:r>
      <w:r>
        <w:rPr>
          <w:sz w:val="24"/>
          <w:szCs w:val="24"/>
        </w:rPr>
        <w:t xml:space="preserve"> </w:t>
      </w:r>
      <w:r w:rsidRPr="00740E27">
        <w:rPr>
          <w:sz w:val="24"/>
          <w:szCs w:val="24"/>
        </w:rPr>
        <w:t>Point</w:t>
      </w:r>
      <w:r>
        <w:rPr>
          <w:sz w:val="24"/>
          <w:szCs w:val="24"/>
        </w:rPr>
        <w:t xml:space="preserve"> of view of a main Textile Suppliers</w:t>
      </w:r>
      <w:r w:rsidRPr="00740E27">
        <w:rPr>
          <w:sz w:val="24"/>
          <w:szCs w:val="24"/>
        </w:rPr>
        <w:t xml:space="preserve"> in Bangladesh. The directors, managers, and</w:t>
      </w:r>
      <w:r>
        <w:rPr>
          <w:sz w:val="24"/>
          <w:szCs w:val="24"/>
        </w:rPr>
        <w:t xml:space="preserve"> </w:t>
      </w:r>
      <w:r w:rsidRPr="00740E27">
        <w:rPr>
          <w:sz w:val="24"/>
          <w:szCs w:val="24"/>
        </w:rPr>
        <w:t xml:space="preserve">a portion of the top level administrations have given data to make this report. The </w:t>
      </w:r>
      <w:r>
        <w:rPr>
          <w:sz w:val="24"/>
          <w:szCs w:val="24"/>
        </w:rPr>
        <w:t>Swiss Colours Bangladesh</w:t>
      </w:r>
      <w:r w:rsidRPr="00740E27">
        <w:rPr>
          <w:sz w:val="24"/>
          <w:szCs w:val="24"/>
        </w:rPr>
        <w:t xml:space="preserve"> is endeavoring to achieve better quality and limit inconsistencies.</w:t>
      </w:r>
    </w:p>
    <w:p w:rsidR="00AD051B" w:rsidRPr="00AD051B" w:rsidRDefault="004866B8" w:rsidP="00AD051B">
      <w:pPr>
        <w:spacing w:line="360" w:lineRule="auto"/>
        <w:jc w:val="both"/>
        <w:rPr>
          <w:rFonts w:ascii="Times New Roman" w:hAnsi="Times New Roman" w:cs="Times New Roman"/>
          <w:sz w:val="32"/>
          <w:szCs w:val="32"/>
        </w:rPr>
      </w:pPr>
      <w:r>
        <w:rPr>
          <w:rFonts w:ascii="Times New Roman" w:hAnsi="Times New Roman" w:cs="Times New Roman"/>
          <w:b/>
          <w:bCs/>
          <w:sz w:val="32"/>
          <w:szCs w:val="32"/>
        </w:rPr>
        <w:t>1.6</w:t>
      </w:r>
      <w:r w:rsidR="00AD051B" w:rsidRPr="00AD051B">
        <w:rPr>
          <w:rFonts w:ascii="Times New Roman" w:hAnsi="Times New Roman" w:cs="Times New Roman"/>
          <w:b/>
          <w:bCs/>
          <w:sz w:val="32"/>
          <w:szCs w:val="32"/>
        </w:rPr>
        <w:t xml:space="preserve"> </w:t>
      </w:r>
      <w:r w:rsidR="00AD051B" w:rsidRPr="00AD051B">
        <w:rPr>
          <w:rFonts w:ascii="Times New Roman" w:eastAsia="Times New Roman" w:hAnsi="Times New Roman" w:cs="Times New Roman"/>
          <w:b/>
          <w:bCs/>
          <w:sz w:val="32"/>
          <w:szCs w:val="32"/>
        </w:rPr>
        <w:t>Scope of Study:</w:t>
      </w:r>
    </w:p>
    <w:p w:rsidR="00AD051B" w:rsidRPr="00740E27" w:rsidRDefault="00AD051B" w:rsidP="00AD051B">
      <w:pPr>
        <w:spacing w:line="360" w:lineRule="auto"/>
        <w:jc w:val="both"/>
        <w:rPr>
          <w:sz w:val="24"/>
          <w:szCs w:val="24"/>
        </w:rPr>
      </w:pPr>
      <w:r w:rsidRPr="00740E27">
        <w:rPr>
          <w:sz w:val="24"/>
          <w:szCs w:val="24"/>
        </w:rPr>
        <w:t xml:space="preserve">The report done based on </w:t>
      </w:r>
      <w:r>
        <w:rPr>
          <w:sz w:val="24"/>
          <w:szCs w:val="24"/>
        </w:rPr>
        <w:t xml:space="preserve">export import process of Swiss Colours Bangladesh Ltd. Pro forma invoice, Letter of credit, and commercial invoice, Bill of landing, freights, and payment method e.t.c. </w:t>
      </w:r>
      <w:r w:rsidRPr="00740E27">
        <w:rPr>
          <w:sz w:val="24"/>
          <w:szCs w:val="24"/>
        </w:rPr>
        <w:t>It additionally enwraps the organizations layout, div</w:t>
      </w:r>
      <w:r>
        <w:rPr>
          <w:sz w:val="24"/>
          <w:szCs w:val="24"/>
        </w:rPr>
        <w:t>erse department of Swiss Colours Bangladesh Ltd</w:t>
      </w:r>
      <w:r w:rsidRPr="00740E27">
        <w:rPr>
          <w:sz w:val="24"/>
          <w:szCs w:val="24"/>
        </w:rPr>
        <w:t>. The fundamental piece of the report comprises of th</w:t>
      </w:r>
      <w:r>
        <w:rPr>
          <w:sz w:val="24"/>
          <w:szCs w:val="24"/>
        </w:rPr>
        <w:t>e "import process by Swiss Colours Bangladesh ltd</w:t>
      </w:r>
      <w:r w:rsidRPr="00740E27">
        <w:rPr>
          <w:sz w:val="24"/>
          <w:szCs w:val="24"/>
        </w:rPr>
        <w:t>.”</w:t>
      </w:r>
    </w:p>
    <w:p w:rsidR="00FD6E95" w:rsidRDefault="00FD6E95">
      <w:pPr>
        <w:rPr>
          <w:rFonts w:ascii="Times New Roman" w:hAnsi="Times New Roman" w:cs="Times New Roman"/>
          <w:sz w:val="24"/>
          <w:szCs w:val="24"/>
        </w:rPr>
      </w:pPr>
    </w:p>
    <w:p w:rsidR="0055124E" w:rsidRDefault="0055124E">
      <w:pPr>
        <w:rPr>
          <w:rFonts w:ascii="Times New Roman" w:eastAsia="Times New Roman" w:hAnsi="Times New Roman" w:cs="Times New Roman"/>
          <w:b/>
          <w:bCs/>
          <w:sz w:val="36"/>
          <w:szCs w:val="36"/>
        </w:rPr>
      </w:pPr>
      <w:r>
        <w:br w:type="page"/>
      </w:r>
    </w:p>
    <w:p w:rsidR="00AD051B" w:rsidRPr="00BE4ED1" w:rsidRDefault="004866B8" w:rsidP="00AD051B">
      <w:pPr>
        <w:pStyle w:val="Heading2"/>
      </w:pPr>
      <w:r>
        <w:t>1.7</w:t>
      </w:r>
      <w:r w:rsidR="00AD051B">
        <w:t xml:space="preserve"> </w:t>
      </w:r>
      <w:r w:rsidR="00AD051B" w:rsidRPr="005B1E07">
        <w:t xml:space="preserve">Limitations of the Study: </w:t>
      </w:r>
      <w:r w:rsidR="00AD051B" w:rsidRPr="00C6737C">
        <w:rPr>
          <w:color w:val="365F91" w:themeColor="accent1" w:themeShade="BF"/>
        </w:rPr>
        <w:tab/>
      </w:r>
    </w:p>
    <w:p w:rsidR="00AD051B" w:rsidRPr="005B1E07" w:rsidRDefault="00AD051B" w:rsidP="00AD051B">
      <w:pPr>
        <w:autoSpaceDE w:val="0"/>
        <w:autoSpaceDN w:val="0"/>
        <w:adjustRightInd w:val="0"/>
        <w:spacing w:after="0" w:line="360" w:lineRule="auto"/>
        <w:jc w:val="both"/>
        <w:rPr>
          <w:rFonts w:ascii="Times New Roman" w:hAnsi="Times New Roman" w:cs="Times New Roman"/>
          <w:color w:val="000000"/>
          <w:sz w:val="24"/>
          <w:szCs w:val="24"/>
        </w:rPr>
      </w:pPr>
      <w:r w:rsidRPr="005B1E07">
        <w:rPr>
          <w:rFonts w:ascii="Times New Roman" w:hAnsi="Times New Roman" w:cs="Times New Roman"/>
          <w:color w:val="000000"/>
          <w:sz w:val="24"/>
          <w:szCs w:val="24"/>
        </w:rPr>
        <w:t>In all respect some limitation and weakness remain within which I failed to escape by any means. These are follows:</w:t>
      </w:r>
    </w:p>
    <w:p w:rsidR="00AD051B" w:rsidRPr="006053BB" w:rsidRDefault="00AD051B" w:rsidP="007A12C0">
      <w:pPr>
        <w:pStyle w:val="ListParagraph"/>
        <w:numPr>
          <w:ilvl w:val="0"/>
          <w:numId w:val="27"/>
        </w:numPr>
        <w:autoSpaceDE w:val="0"/>
        <w:autoSpaceDN w:val="0"/>
        <w:adjustRightInd w:val="0"/>
        <w:spacing w:after="0" w:line="360" w:lineRule="auto"/>
        <w:ind w:left="1080"/>
        <w:jc w:val="both"/>
        <w:rPr>
          <w:rFonts w:ascii="Times New Roman" w:hAnsi="Times New Roman" w:cs="Times New Roman"/>
          <w:color w:val="000000"/>
          <w:sz w:val="24"/>
          <w:szCs w:val="24"/>
        </w:rPr>
      </w:pPr>
      <w:r w:rsidRPr="006053BB">
        <w:rPr>
          <w:rFonts w:ascii="Times New Roman" w:hAnsi="Times New Roman" w:cs="Times New Roman"/>
          <w:color w:val="000000"/>
          <w:sz w:val="24"/>
          <w:szCs w:val="24"/>
        </w:rPr>
        <w:t xml:space="preserve">To continue study in such a vast area requires a big deal in time. As an internee I had only three months’ time which was not enough. </w:t>
      </w:r>
    </w:p>
    <w:p w:rsidR="00AD051B" w:rsidRPr="006053BB" w:rsidRDefault="00AD051B" w:rsidP="007A12C0">
      <w:pPr>
        <w:pStyle w:val="ListParagraph"/>
        <w:numPr>
          <w:ilvl w:val="0"/>
          <w:numId w:val="27"/>
        </w:numPr>
        <w:autoSpaceDE w:val="0"/>
        <w:autoSpaceDN w:val="0"/>
        <w:adjustRightInd w:val="0"/>
        <w:spacing w:after="0" w:line="360" w:lineRule="auto"/>
        <w:ind w:left="1080"/>
        <w:jc w:val="both"/>
        <w:rPr>
          <w:rFonts w:ascii="Times New Roman" w:hAnsi="Times New Roman" w:cs="Times New Roman"/>
          <w:color w:val="000000"/>
          <w:sz w:val="24"/>
          <w:szCs w:val="24"/>
        </w:rPr>
      </w:pPr>
      <w:r w:rsidRPr="006053BB">
        <w:rPr>
          <w:rFonts w:ascii="Times New Roman" w:hAnsi="Times New Roman" w:cs="Times New Roman"/>
          <w:color w:val="000000"/>
          <w:sz w:val="24"/>
          <w:szCs w:val="24"/>
        </w:rPr>
        <w:t>To collect information required, I faced difficulty because of the excessive nature of confidentiality maintain</w:t>
      </w:r>
      <w:r>
        <w:rPr>
          <w:rFonts w:ascii="Times New Roman" w:hAnsi="Times New Roman" w:cs="Times New Roman"/>
          <w:color w:val="000000"/>
          <w:sz w:val="24"/>
          <w:szCs w:val="24"/>
        </w:rPr>
        <w:t>ed by the officials of Swiss Colours</w:t>
      </w:r>
      <w:r w:rsidRPr="006053BB">
        <w:rPr>
          <w:rFonts w:ascii="Times New Roman" w:hAnsi="Times New Roman" w:cs="Times New Roman"/>
          <w:color w:val="000000"/>
          <w:sz w:val="24"/>
          <w:szCs w:val="24"/>
        </w:rPr>
        <w:t xml:space="preserve">. </w:t>
      </w:r>
    </w:p>
    <w:p w:rsidR="00AD051B" w:rsidRPr="006053BB" w:rsidRDefault="00AD051B" w:rsidP="007A12C0">
      <w:pPr>
        <w:pStyle w:val="ListParagraph"/>
        <w:numPr>
          <w:ilvl w:val="0"/>
          <w:numId w:val="27"/>
        </w:numPr>
        <w:autoSpaceDE w:val="0"/>
        <w:autoSpaceDN w:val="0"/>
        <w:adjustRightInd w:val="0"/>
        <w:spacing w:after="0" w:line="360" w:lineRule="auto"/>
        <w:ind w:left="1080"/>
        <w:jc w:val="both"/>
        <w:rPr>
          <w:rFonts w:ascii="Times New Roman" w:hAnsi="Times New Roman" w:cs="Times New Roman"/>
          <w:color w:val="000000"/>
          <w:sz w:val="24"/>
          <w:szCs w:val="24"/>
        </w:rPr>
      </w:pPr>
      <w:r w:rsidRPr="006053BB">
        <w:rPr>
          <w:rFonts w:ascii="Times New Roman" w:hAnsi="Times New Roman" w:cs="Times New Roman"/>
          <w:color w:val="000000"/>
          <w:sz w:val="24"/>
          <w:szCs w:val="24"/>
        </w:rPr>
        <w:t xml:space="preserve">Difficulty in gaining accesses to financial sector, bank software &amp; confidential documents. </w:t>
      </w:r>
    </w:p>
    <w:p w:rsidR="00AD051B" w:rsidRPr="006053BB" w:rsidRDefault="00AD051B" w:rsidP="007A12C0">
      <w:pPr>
        <w:pStyle w:val="ListParagraph"/>
        <w:numPr>
          <w:ilvl w:val="0"/>
          <w:numId w:val="27"/>
        </w:numPr>
        <w:autoSpaceDE w:val="0"/>
        <w:autoSpaceDN w:val="0"/>
        <w:adjustRightInd w:val="0"/>
        <w:spacing w:after="0" w:line="360" w:lineRule="auto"/>
        <w:ind w:left="1080"/>
        <w:jc w:val="both"/>
        <w:rPr>
          <w:rFonts w:ascii="Times New Roman" w:hAnsi="Times New Roman" w:cs="Times New Roman"/>
          <w:color w:val="000000"/>
          <w:sz w:val="24"/>
          <w:szCs w:val="24"/>
        </w:rPr>
      </w:pPr>
      <w:r w:rsidRPr="006053BB">
        <w:rPr>
          <w:rFonts w:ascii="Times New Roman" w:hAnsi="Times New Roman" w:cs="Times New Roman"/>
          <w:color w:val="000000"/>
          <w:sz w:val="24"/>
          <w:szCs w:val="24"/>
        </w:rPr>
        <w:t xml:space="preserve">In most cases I simply did not have any option but to furnish data without verification. </w:t>
      </w:r>
    </w:p>
    <w:p w:rsidR="00AD051B" w:rsidRPr="000553ED" w:rsidRDefault="00AD051B" w:rsidP="007A12C0">
      <w:pPr>
        <w:pStyle w:val="ListParagraph"/>
        <w:numPr>
          <w:ilvl w:val="0"/>
          <w:numId w:val="27"/>
        </w:numPr>
        <w:autoSpaceDE w:val="0"/>
        <w:autoSpaceDN w:val="0"/>
        <w:adjustRightInd w:val="0"/>
        <w:spacing w:after="0" w:line="360" w:lineRule="auto"/>
        <w:ind w:left="1080"/>
        <w:jc w:val="both"/>
        <w:rPr>
          <w:rFonts w:ascii="Times New Roman" w:hAnsi="Times New Roman" w:cs="Times New Roman"/>
          <w:color w:val="000000"/>
          <w:sz w:val="24"/>
          <w:szCs w:val="24"/>
        </w:rPr>
      </w:pPr>
      <w:r w:rsidRPr="000553ED">
        <w:rPr>
          <w:rFonts w:ascii="Times New Roman" w:hAnsi="Times New Roman" w:cs="Times New Roman"/>
          <w:color w:val="000000"/>
          <w:sz w:val="24"/>
          <w:szCs w:val="24"/>
        </w:rPr>
        <w:t>Getting Relevant papers and documents were strictly prohibited.</w:t>
      </w:r>
    </w:p>
    <w:p w:rsidR="00AD051B" w:rsidRPr="000553ED" w:rsidRDefault="00AD051B" w:rsidP="007A12C0">
      <w:pPr>
        <w:pStyle w:val="ListParagraph"/>
        <w:numPr>
          <w:ilvl w:val="0"/>
          <w:numId w:val="27"/>
        </w:numPr>
        <w:autoSpaceDE w:val="0"/>
        <w:autoSpaceDN w:val="0"/>
        <w:adjustRightInd w:val="0"/>
        <w:spacing w:after="0" w:line="360" w:lineRule="auto"/>
        <w:ind w:left="1080"/>
        <w:jc w:val="both"/>
        <w:rPr>
          <w:rFonts w:ascii="Times New Roman" w:hAnsi="Times New Roman" w:cs="Times New Roman"/>
          <w:color w:val="000000"/>
          <w:sz w:val="24"/>
          <w:szCs w:val="24"/>
        </w:rPr>
      </w:pPr>
      <w:r w:rsidRPr="000553ED">
        <w:rPr>
          <w:rFonts w:ascii="Times New Roman" w:hAnsi="Times New Roman" w:cs="Times New Roman"/>
          <w:color w:val="000000"/>
          <w:sz w:val="24"/>
          <w:szCs w:val="24"/>
        </w:rPr>
        <w:t xml:space="preserve">Non-availability of the most recent statistical data. </w:t>
      </w:r>
    </w:p>
    <w:p w:rsidR="00AD051B" w:rsidRPr="000553ED" w:rsidRDefault="00AD051B" w:rsidP="007A12C0">
      <w:pPr>
        <w:pStyle w:val="ListParagraph"/>
        <w:numPr>
          <w:ilvl w:val="0"/>
          <w:numId w:val="27"/>
        </w:numPr>
        <w:autoSpaceDE w:val="0"/>
        <w:autoSpaceDN w:val="0"/>
        <w:adjustRightInd w:val="0"/>
        <w:spacing w:after="0" w:line="360" w:lineRule="auto"/>
        <w:ind w:left="1080"/>
        <w:jc w:val="both"/>
        <w:rPr>
          <w:rFonts w:ascii="Times New Roman" w:hAnsi="Times New Roman" w:cs="Times New Roman"/>
          <w:color w:val="000000"/>
          <w:sz w:val="24"/>
          <w:szCs w:val="24"/>
        </w:rPr>
      </w:pPr>
      <w:r w:rsidRPr="000553ED">
        <w:rPr>
          <w:rFonts w:ascii="Times New Roman" w:hAnsi="Times New Roman" w:cs="Times New Roman"/>
          <w:color w:val="000000"/>
          <w:sz w:val="24"/>
          <w:szCs w:val="24"/>
        </w:rPr>
        <w:t xml:space="preserve">Shortage of written materials. </w:t>
      </w:r>
    </w:p>
    <w:p w:rsidR="00AD051B" w:rsidRPr="005B1E07" w:rsidRDefault="00AD051B" w:rsidP="00AD051B">
      <w:pPr>
        <w:autoSpaceDE w:val="0"/>
        <w:autoSpaceDN w:val="0"/>
        <w:adjustRightInd w:val="0"/>
        <w:spacing w:after="0" w:line="360" w:lineRule="auto"/>
        <w:jc w:val="both"/>
        <w:rPr>
          <w:rFonts w:ascii="Times New Roman" w:hAnsi="Times New Roman" w:cs="Times New Roman"/>
          <w:color w:val="000000"/>
          <w:sz w:val="24"/>
          <w:szCs w:val="24"/>
        </w:rPr>
      </w:pPr>
    </w:p>
    <w:p w:rsidR="002A13F6" w:rsidRDefault="00AD051B" w:rsidP="00AD051B">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Since the Company</w:t>
      </w:r>
      <w:r w:rsidRPr="005B1E07">
        <w:rPr>
          <w:rFonts w:ascii="Times New Roman" w:hAnsi="Times New Roman" w:cs="Times New Roman"/>
          <w:color w:val="000000"/>
          <w:sz w:val="24"/>
          <w:szCs w:val="24"/>
        </w:rPr>
        <w:t xml:space="preserve"> personals were very busy, they could provide me very little time.  In spite of all this limitation I have put the best effort as far as possible in developing the study.</w:t>
      </w:r>
    </w:p>
    <w:p w:rsidR="0055124E" w:rsidRDefault="0055124E">
      <w:r>
        <w:br w:type="page"/>
      </w:r>
    </w:p>
    <w:p w:rsidR="00AD051B" w:rsidRDefault="00AD051B" w:rsidP="00AD051B">
      <w:pPr>
        <w:autoSpaceDE w:val="0"/>
        <w:autoSpaceDN w:val="0"/>
        <w:adjustRightInd w:val="0"/>
        <w:spacing w:after="0" w:line="360" w:lineRule="auto"/>
        <w:jc w:val="center"/>
      </w:pPr>
    </w:p>
    <w:p w:rsidR="00AD051B" w:rsidRDefault="00AD051B" w:rsidP="00AD051B">
      <w:pPr>
        <w:autoSpaceDE w:val="0"/>
        <w:autoSpaceDN w:val="0"/>
        <w:adjustRightInd w:val="0"/>
        <w:spacing w:after="0" w:line="360" w:lineRule="auto"/>
        <w:jc w:val="center"/>
      </w:pPr>
    </w:p>
    <w:p w:rsidR="00AD051B" w:rsidRDefault="00AD051B" w:rsidP="00AD051B">
      <w:pPr>
        <w:autoSpaceDE w:val="0"/>
        <w:autoSpaceDN w:val="0"/>
        <w:adjustRightInd w:val="0"/>
        <w:spacing w:after="0" w:line="360" w:lineRule="auto"/>
        <w:jc w:val="center"/>
      </w:pPr>
    </w:p>
    <w:p w:rsidR="00AD051B" w:rsidRDefault="00AD051B" w:rsidP="00AD051B">
      <w:pPr>
        <w:autoSpaceDE w:val="0"/>
        <w:autoSpaceDN w:val="0"/>
        <w:adjustRightInd w:val="0"/>
        <w:spacing w:after="0" w:line="360" w:lineRule="auto"/>
        <w:jc w:val="center"/>
      </w:pPr>
    </w:p>
    <w:p w:rsidR="00AD051B" w:rsidRDefault="00AD051B" w:rsidP="00AD051B">
      <w:pPr>
        <w:autoSpaceDE w:val="0"/>
        <w:autoSpaceDN w:val="0"/>
        <w:adjustRightInd w:val="0"/>
        <w:spacing w:after="0" w:line="360" w:lineRule="auto"/>
        <w:jc w:val="center"/>
      </w:pPr>
    </w:p>
    <w:p w:rsidR="00AD051B" w:rsidRDefault="00AD051B" w:rsidP="00AD051B">
      <w:pPr>
        <w:autoSpaceDE w:val="0"/>
        <w:autoSpaceDN w:val="0"/>
        <w:adjustRightInd w:val="0"/>
        <w:spacing w:after="0" w:line="360" w:lineRule="auto"/>
        <w:jc w:val="center"/>
      </w:pPr>
    </w:p>
    <w:p w:rsidR="00AD051B" w:rsidRDefault="00AD051B" w:rsidP="00AD051B">
      <w:pPr>
        <w:autoSpaceDE w:val="0"/>
        <w:autoSpaceDN w:val="0"/>
        <w:adjustRightInd w:val="0"/>
        <w:spacing w:after="0" w:line="360" w:lineRule="auto"/>
        <w:jc w:val="center"/>
      </w:pPr>
    </w:p>
    <w:p w:rsidR="00AD051B" w:rsidRDefault="00AD051B" w:rsidP="00AD051B">
      <w:pPr>
        <w:autoSpaceDE w:val="0"/>
        <w:autoSpaceDN w:val="0"/>
        <w:adjustRightInd w:val="0"/>
        <w:spacing w:after="0" w:line="360" w:lineRule="auto"/>
        <w:jc w:val="center"/>
      </w:pPr>
    </w:p>
    <w:p w:rsidR="00AD051B" w:rsidRDefault="00AD051B" w:rsidP="00AD051B">
      <w:pPr>
        <w:autoSpaceDE w:val="0"/>
        <w:autoSpaceDN w:val="0"/>
        <w:adjustRightInd w:val="0"/>
        <w:spacing w:after="0" w:line="360" w:lineRule="auto"/>
        <w:jc w:val="center"/>
      </w:pPr>
    </w:p>
    <w:p w:rsidR="002A13F6" w:rsidRDefault="002A13F6" w:rsidP="00AD051B">
      <w:pPr>
        <w:autoSpaceDE w:val="0"/>
        <w:autoSpaceDN w:val="0"/>
        <w:adjustRightInd w:val="0"/>
        <w:spacing w:after="0" w:line="360" w:lineRule="auto"/>
        <w:jc w:val="center"/>
      </w:pPr>
    </w:p>
    <w:p w:rsidR="00AD051B" w:rsidRPr="002A13F6" w:rsidRDefault="00AD051B" w:rsidP="002A13F6">
      <w:pPr>
        <w:autoSpaceDE w:val="0"/>
        <w:autoSpaceDN w:val="0"/>
        <w:adjustRightInd w:val="0"/>
        <w:spacing w:after="0" w:line="360" w:lineRule="auto"/>
        <w:jc w:val="center"/>
        <w:rPr>
          <w:rFonts w:ascii="Times New Roman" w:hAnsi="Times New Roman" w:cs="Times New Roman"/>
          <w:color w:val="000000"/>
          <w:sz w:val="24"/>
          <w:szCs w:val="24"/>
        </w:rPr>
      </w:pPr>
      <w:r w:rsidRPr="00C6737C">
        <w:rPr>
          <w:rFonts w:ascii="Times New Roman" w:hAnsi="Times New Roman" w:cs="Times New Roman"/>
          <w:b/>
          <w:i/>
          <w:color w:val="365F91" w:themeColor="accent1" w:themeShade="BF"/>
          <w:sz w:val="40"/>
          <w:szCs w:val="40"/>
        </w:rPr>
        <w:t>Cha</w:t>
      </w:r>
      <w:r>
        <w:rPr>
          <w:rFonts w:ascii="Times New Roman" w:hAnsi="Times New Roman" w:cs="Times New Roman"/>
          <w:b/>
          <w:i/>
          <w:color w:val="365F91" w:themeColor="accent1" w:themeShade="BF"/>
          <w:sz w:val="40"/>
          <w:szCs w:val="40"/>
        </w:rPr>
        <w:t>p</w:t>
      </w:r>
      <w:r w:rsidRPr="00C6737C">
        <w:rPr>
          <w:rFonts w:ascii="Times New Roman" w:hAnsi="Times New Roman" w:cs="Times New Roman"/>
          <w:b/>
          <w:i/>
          <w:color w:val="365F91" w:themeColor="accent1" w:themeShade="BF"/>
          <w:sz w:val="40"/>
          <w:szCs w:val="40"/>
        </w:rPr>
        <w:t xml:space="preserve">ter </w:t>
      </w:r>
      <w:r w:rsidR="002A13F6">
        <w:rPr>
          <w:rFonts w:ascii="Times New Roman" w:hAnsi="Times New Roman" w:cs="Times New Roman"/>
          <w:b/>
          <w:i/>
          <w:color w:val="365F91" w:themeColor="accent1" w:themeShade="BF"/>
          <w:sz w:val="40"/>
          <w:szCs w:val="40"/>
        </w:rPr>
        <w:t>2</w:t>
      </w:r>
    </w:p>
    <w:p w:rsidR="00AD051B" w:rsidRDefault="008572B0" w:rsidP="00AD051B">
      <w:pPr>
        <w:jc w:val="both"/>
        <w:rPr>
          <w:rFonts w:ascii="Times New Roman" w:hAnsi="Times New Roman" w:cs="Times New Roman"/>
          <w:b/>
          <w:color w:val="365F91" w:themeColor="accent1" w:themeShade="BF"/>
          <w:sz w:val="28"/>
          <w:szCs w:val="28"/>
        </w:rPr>
      </w:pPr>
      <w:r>
        <w:rPr>
          <w:noProof/>
        </w:rPr>
        <w:pict>
          <v:shapetype id="_x0000_t32" coordsize="21600,21600" o:spt="32" o:oned="t" path="m,l21600,21600e" filled="f">
            <v:path arrowok="t" fillok="f" o:connecttype="none"/>
            <o:lock v:ext="edit" shapetype="t"/>
          </v:shapetype>
          <v:shape id="Straight Arrow Connector 123" o:spid="_x0000_s1086" type="#_x0000_t32" style="position:absolute;left:0;text-align:left;margin-left:75.75pt;margin-top:17.45pt;width:285.75pt;height:0;z-index:25169817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">
            <v:stroke startarrow="block" endarrow="block"/>
          </v:shape>
        </w:pict>
      </w:r>
    </w:p>
    <w:p w:rsidR="002A13F6" w:rsidRPr="002A13F6" w:rsidRDefault="002A13F6" w:rsidP="002A13F6">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r w:rsidRPr="002A13F6">
        <w:rPr>
          <w:rFonts w:ascii="Times New Roman" w:hAnsi="Times New Roman" w:cs="Times New Roman"/>
          <w:b/>
          <w:i/>
          <w:color w:val="365F91" w:themeColor="accent1" w:themeShade="BF"/>
          <w:sz w:val="40"/>
          <w:szCs w:val="40"/>
        </w:rPr>
        <w:t>Methodology of the Study</w:t>
      </w:r>
    </w:p>
    <w:p w:rsidR="00AD051B" w:rsidRDefault="00AD051B" w:rsidP="00AD051B">
      <w:pPr>
        <w:rPr>
          <w:rFonts w:ascii="Times New Roman" w:hAnsi="Times New Roman" w:cs="Times New Roman"/>
          <w:b/>
          <w:color w:val="365F91" w:themeColor="accent1" w:themeShade="BF"/>
          <w:sz w:val="28"/>
          <w:szCs w:val="28"/>
        </w:rPr>
      </w:pPr>
    </w:p>
    <w:p w:rsidR="00AD051B" w:rsidRDefault="00AD051B" w:rsidP="00AD051B">
      <w:pPr>
        <w:jc w:val="center"/>
        <w:rPr>
          <w:rFonts w:ascii="Times New Roman" w:hAnsi="Times New Roman" w:cs="Times New Roman"/>
          <w:i/>
          <w:color w:val="365F91" w:themeColor="accent1" w:themeShade="BF"/>
        </w:rPr>
      </w:pPr>
    </w:p>
    <w:p w:rsidR="00AD051B" w:rsidRDefault="00AD051B" w:rsidP="00AD051B">
      <w:pPr>
        <w:jc w:val="center"/>
        <w:rPr>
          <w:rFonts w:ascii="Times New Roman" w:hAnsi="Times New Roman" w:cs="Times New Roman"/>
          <w:i/>
          <w:color w:val="365F91" w:themeColor="accent1" w:themeShade="BF"/>
        </w:rPr>
      </w:pPr>
    </w:p>
    <w:p w:rsidR="00AD051B" w:rsidRDefault="00AD051B" w:rsidP="00AD051B">
      <w:pPr>
        <w:jc w:val="center"/>
        <w:rPr>
          <w:rFonts w:ascii="Times New Roman" w:hAnsi="Times New Roman" w:cs="Times New Roman"/>
          <w:i/>
          <w:color w:val="365F91" w:themeColor="accent1" w:themeShade="BF"/>
        </w:rPr>
      </w:pPr>
    </w:p>
    <w:p w:rsidR="00AD051B" w:rsidRDefault="00AD051B" w:rsidP="00AD051B">
      <w:pPr>
        <w:jc w:val="center"/>
        <w:rPr>
          <w:rFonts w:ascii="Times New Roman" w:hAnsi="Times New Roman" w:cs="Times New Roman"/>
          <w:i/>
          <w:color w:val="365F91" w:themeColor="accent1" w:themeShade="BF"/>
        </w:rPr>
      </w:pPr>
    </w:p>
    <w:p w:rsidR="00AD051B" w:rsidRDefault="00AD051B" w:rsidP="00AD051B">
      <w:pPr>
        <w:jc w:val="center"/>
        <w:rPr>
          <w:rFonts w:ascii="Times New Roman" w:hAnsi="Times New Roman" w:cs="Times New Roman"/>
          <w:i/>
          <w:color w:val="365F91" w:themeColor="accent1" w:themeShade="BF"/>
        </w:rPr>
      </w:pPr>
    </w:p>
    <w:p w:rsidR="00AD051B" w:rsidRDefault="00AD051B" w:rsidP="00AD051B">
      <w:pPr>
        <w:jc w:val="center"/>
        <w:rPr>
          <w:rFonts w:ascii="Times New Roman" w:hAnsi="Times New Roman" w:cs="Times New Roman"/>
          <w:i/>
          <w:color w:val="365F91" w:themeColor="accent1" w:themeShade="BF"/>
        </w:rPr>
      </w:pPr>
    </w:p>
    <w:p w:rsidR="00AD051B" w:rsidRDefault="00AD051B" w:rsidP="00AD051B">
      <w:pPr>
        <w:jc w:val="center"/>
        <w:rPr>
          <w:rFonts w:ascii="Times New Roman" w:hAnsi="Times New Roman" w:cs="Times New Roman"/>
          <w:i/>
          <w:color w:val="365F91" w:themeColor="accent1" w:themeShade="BF"/>
        </w:rPr>
      </w:pPr>
    </w:p>
    <w:p w:rsidR="00AD051B" w:rsidRDefault="00AD051B" w:rsidP="00AD051B">
      <w:pPr>
        <w:jc w:val="center"/>
        <w:rPr>
          <w:rFonts w:ascii="Times New Roman" w:hAnsi="Times New Roman" w:cs="Times New Roman"/>
          <w:i/>
          <w:color w:val="365F91" w:themeColor="accent1" w:themeShade="BF"/>
        </w:rPr>
      </w:pPr>
    </w:p>
    <w:p w:rsidR="00AD051B" w:rsidRDefault="00AD051B" w:rsidP="00AD051B">
      <w:pPr>
        <w:jc w:val="center"/>
        <w:rPr>
          <w:rFonts w:ascii="Times New Roman" w:hAnsi="Times New Roman" w:cs="Times New Roman"/>
          <w:i/>
          <w:color w:val="365F91" w:themeColor="accent1" w:themeShade="BF"/>
        </w:rPr>
      </w:pPr>
    </w:p>
    <w:p w:rsidR="002A13F6" w:rsidRPr="002A13F6" w:rsidRDefault="002A13F6" w:rsidP="002A13F6">
      <w:pPr>
        <w:spacing w:after="160" w:line="259" w:lineRule="auto"/>
        <w:rPr>
          <w:rFonts w:ascii="Times New Roman" w:eastAsia="Times New Roman" w:hAnsi="Times New Roman" w:cs="Times New Roman"/>
          <w:b/>
          <w:bCs/>
          <w:color w:val="31849B" w:themeColor="accent5" w:themeShade="BF"/>
          <w:sz w:val="36"/>
          <w:szCs w:val="36"/>
          <w:u w:val="double"/>
          <w:lang w:eastAsia="en-GB"/>
        </w:rPr>
      </w:pPr>
      <w:r>
        <w:rPr>
          <w:rFonts w:ascii="Times New Roman" w:hAnsi="Times New Roman" w:cs="Times New Roman"/>
          <w:b/>
          <w:bCs/>
          <w:sz w:val="24"/>
          <w:szCs w:val="24"/>
        </w:rPr>
        <w:br w:type="page"/>
      </w:r>
      <w:r>
        <w:rPr>
          <w:rFonts w:ascii="Times New Roman" w:hAnsi="Times New Roman" w:cs="Times New Roman"/>
          <w:b/>
          <w:sz w:val="36"/>
          <w:szCs w:val="36"/>
        </w:rPr>
        <w:t>2.1</w:t>
      </w:r>
      <w:r w:rsidRPr="002A13F6">
        <w:rPr>
          <w:rFonts w:ascii="Times New Roman" w:hAnsi="Times New Roman" w:cs="Times New Roman"/>
          <w:b/>
          <w:sz w:val="36"/>
          <w:szCs w:val="36"/>
        </w:rPr>
        <w:t xml:space="preserve"> Methodology of the Report:</w:t>
      </w:r>
    </w:p>
    <w:p w:rsidR="002A13F6" w:rsidRPr="00EE1FB9" w:rsidRDefault="004866B8" w:rsidP="002A13F6">
      <w:pPr>
        <w:spacing w:line="360" w:lineRule="auto"/>
        <w:contextualSpacing/>
        <w:jc w:val="both"/>
        <w:rPr>
          <w:rFonts w:ascii="Times New Roman" w:hAnsi="Times New Roman" w:cs="Times New Roman"/>
          <w:b/>
          <w:color w:val="4BACC6" w:themeColor="accent5"/>
          <w:sz w:val="24"/>
          <w:szCs w:val="24"/>
        </w:rPr>
      </w:pPr>
      <w:r>
        <w:rPr>
          <w:rFonts w:ascii="Times New Roman" w:hAnsi="Times New Roman" w:cs="Times New Roman"/>
          <w:b/>
          <w:color w:val="4BACC6" w:themeColor="accent5"/>
          <w:sz w:val="24"/>
          <w:szCs w:val="24"/>
        </w:rPr>
        <w:t>2.1.1</w:t>
      </w:r>
      <w:r w:rsidR="002A13F6" w:rsidRPr="00EE1FB9">
        <w:rPr>
          <w:rFonts w:ascii="Times New Roman" w:hAnsi="Times New Roman" w:cs="Times New Roman"/>
          <w:b/>
          <w:color w:val="4BACC6" w:themeColor="accent5"/>
          <w:sz w:val="24"/>
          <w:szCs w:val="24"/>
        </w:rPr>
        <w:t>. Research Design:</w:t>
      </w:r>
    </w:p>
    <w:p w:rsidR="002A13F6" w:rsidRPr="00E72517" w:rsidRDefault="002A13F6" w:rsidP="002A13F6">
      <w:pPr>
        <w:spacing w:line="360" w:lineRule="auto"/>
        <w:jc w:val="both"/>
        <w:rPr>
          <w:rFonts w:ascii="Times New Roman" w:hAnsi="Times New Roman" w:cs="Times New Roman"/>
          <w:sz w:val="24"/>
          <w:szCs w:val="24"/>
        </w:rPr>
      </w:pPr>
      <w:r>
        <w:rPr>
          <w:rFonts w:ascii="Times New Roman" w:hAnsi="Times New Roman" w:cs="Times New Roman"/>
          <w:sz w:val="24"/>
          <w:szCs w:val="24"/>
        </w:rPr>
        <w:t>This is a d</w:t>
      </w:r>
      <w:r w:rsidRPr="00E72517">
        <w:rPr>
          <w:rFonts w:ascii="Times New Roman" w:hAnsi="Times New Roman" w:cs="Times New Roman"/>
          <w:sz w:val="24"/>
          <w:szCs w:val="24"/>
        </w:rPr>
        <w:t xml:space="preserve">escriptive </w:t>
      </w:r>
      <w:r>
        <w:rPr>
          <w:rFonts w:ascii="Times New Roman" w:hAnsi="Times New Roman" w:cs="Times New Roman"/>
          <w:bCs/>
          <w:sz w:val="24"/>
          <w:szCs w:val="24"/>
        </w:rPr>
        <w:t>research</w:t>
      </w:r>
      <w:r w:rsidRPr="00E72517">
        <w:rPr>
          <w:rFonts w:ascii="Times New Roman" w:hAnsi="Times New Roman" w:cs="Times New Roman"/>
          <w:sz w:val="24"/>
          <w:szCs w:val="24"/>
        </w:rPr>
        <w:t>, which briefly reve</w:t>
      </w:r>
      <w:r>
        <w:rPr>
          <w:rFonts w:ascii="Times New Roman" w:hAnsi="Times New Roman" w:cs="Times New Roman"/>
          <w:sz w:val="24"/>
          <w:szCs w:val="24"/>
        </w:rPr>
        <w:t>als the overall activity of SBAC</w:t>
      </w:r>
      <w:r w:rsidRPr="00E72517">
        <w:rPr>
          <w:rFonts w:ascii="Times New Roman" w:hAnsi="Times New Roman" w:cs="Times New Roman"/>
          <w:sz w:val="24"/>
          <w:szCs w:val="24"/>
        </w:rPr>
        <w:t xml:space="preserve"> Bank Limited and mainly analyzes the </w:t>
      </w:r>
      <w:r>
        <w:rPr>
          <w:rFonts w:ascii="Times New Roman" w:hAnsi="Times New Roman" w:cs="Times New Roman"/>
          <w:sz w:val="24"/>
          <w:szCs w:val="24"/>
        </w:rPr>
        <w:t xml:space="preserve">Import &amp; Export Financing </w:t>
      </w:r>
      <w:r w:rsidRPr="00E72517">
        <w:rPr>
          <w:rFonts w:ascii="Times New Roman" w:hAnsi="Times New Roman" w:cs="Times New Roman"/>
          <w:sz w:val="24"/>
          <w:szCs w:val="24"/>
        </w:rPr>
        <w:t xml:space="preserve">of this bank. To prepare this report all the necessary information is collected from primary and secondary sources. Trend analyses are then used to analyze trend of import, export, national foreign Trade wise import, export. This study has been conducted by collecting data for the period of </w:t>
      </w:r>
      <w:r>
        <w:rPr>
          <w:rFonts w:ascii="Times New Roman" w:hAnsi="Times New Roman" w:cs="Times New Roman"/>
          <w:sz w:val="24"/>
          <w:szCs w:val="24"/>
        </w:rPr>
        <w:t>4 years from 2013 to 2016</w:t>
      </w:r>
      <w:r w:rsidRPr="00E72517">
        <w:rPr>
          <w:rFonts w:ascii="Times New Roman" w:hAnsi="Times New Roman" w:cs="Times New Roman"/>
          <w:sz w:val="24"/>
          <w:szCs w:val="24"/>
        </w:rPr>
        <w:t xml:space="preserve"> but the data has been for Foreign Trade</w:t>
      </w:r>
      <w:r>
        <w:rPr>
          <w:rFonts w:ascii="Times New Roman" w:hAnsi="Times New Roman" w:cs="Times New Roman"/>
          <w:sz w:val="24"/>
          <w:szCs w:val="24"/>
        </w:rPr>
        <w:t xml:space="preserve"> Performance for the period of 3</w:t>
      </w:r>
      <w:r w:rsidRPr="00E72517">
        <w:rPr>
          <w:rFonts w:ascii="Times New Roman" w:hAnsi="Times New Roman" w:cs="Times New Roman"/>
          <w:sz w:val="24"/>
          <w:szCs w:val="24"/>
        </w:rPr>
        <w:t xml:space="preserve">years </w:t>
      </w:r>
      <w:r>
        <w:rPr>
          <w:rFonts w:ascii="Times New Roman" w:hAnsi="Times New Roman" w:cs="Times New Roman"/>
          <w:sz w:val="24"/>
          <w:szCs w:val="24"/>
        </w:rPr>
        <w:t>from 2014</w:t>
      </w:r>
      <w:r w:rsidRPr="00E72517">
        <w:rPr>
          <w:rFonts w:ascii="Times New Roman" w:hAnsi="Times New Roman" w:cs="Times New Roman"/>
          <w:sz w:val="24"/>
          <w:szCs w:val="24"/>
        </w:rPr>
        <w:t xml:space="preserve"> to </w:t>
      </w:r>
      <w:r>
        <w:rPr>
          <w:rFonts w:ascii="Times New Roman" w:hAnsi="Times New Roman" w:cs="Times New Roman"/>
          <w:sz w:val="24"/>
          <w:szCs w:val="24"/>
        </w:rPr>
        <w:t xml:space="preserve">2016 </w:t>
      </w:r>
      <w:r w:rsidRPr="00E72517">
        <w:rPr>
          <w:rFonts w:ascii="Times New Roman" w:hAnsi="Times New Roman" w:cs="Times New Roman"/>
          <w:sz w:val="24"/>
          <w:szCs w:val="24"/>
        </w:rPr>
        <w:t>to compare with national context. Different types of computer software are used to reporting and interpret the data as Microsoft Word and Microsoft Excel.</w:t>
      </w:r>
    </w:p>
    <w:p w:rsidR="002A13F6" w:rsidRPr="00C535ED" w:rsidRDefault="004866B8" w:rsidP="002A13F6">
      <w:pPr>
        <w:spacing w:line="360" w:lineRule="auto"/>
        <w:jc w:val="both"/>
        <w:rPr>
          <w:rFonts w:ascii="Times New Roman" w:hAnsi="Times New Roman" w:cs="Times New Roman"/>
          <w:b/>
          <w:color w:val="31849B" w:themeColor="accent5" w:themeShade="BF"/>
          <w:sz w:val="24"/>
          <w:szCs w:val="24"/>
        </w:rPr>
      </w:pPr>
      <w:r>
        <w:rPr>
          <w:rFonts w:ascii="Times New Roman" w:hAnsi="Times New Roman" w:cs="Times New Roman"/>
          <w:b/>
          <w:color w:val="31849B" w:themeColor="accent5" w:themeShade="BF"/>
          <w:sz w:val="24"/>
          <w:szCs w:val="24"/>
        </w:rPr>
        <w:t>2.1.2</w:t>
      </w:r>
      <w:r w:rsidR="002A13F6" w:rsidRPr="00C535ED">
        <w:rPr>
          <w:rFonts w:ascii="Times New Roman" w:hAnsi="Times New Roman" w:cs="Times New Roman"/>
          <w:b/>
          <w:color w:val="31849B" w:themeColor="accent5" w:themeShade="BF"/>
          <w:sz w:val="24"/>
          <w:szCs w:val="24"/>
        </w:rPr>
        <w:t>. Sources of Data Collection:</w:t>
      </w:r>
    </w:p>
    <w:p w:rsidR="002A13F6" w:rsidRPr="00C535ED" w:rsidRDefault="002A13F6" w:rsidP="002A13F6">
      <w:pPr>
        <w:spacing w:line="360" w:lineRule="auto"/>
        <w:jc w:val="both"/>
        <w:rPr>
          <w:rFonts w:ascii="Times New Roman" w:hAnsi="Times New Roman" w:cs="Times New Roman"/>
          <w:color w:val="000000" w:themeColor="text1"/>
          <w:sz w:val="24"/>
          <w:szCs w:val="24"/>
        </w:rPr>
      </w:pPr>
      <w:r w:rsidRPr="00C535ED">
        <w:rPr>
          <w:rFonts w:ascii="Times New Roman" w:hAnsi="Times New Roman" w:cs="Times New Roman"/>
          <w:color w:val="000000" w:themeColor="text1"/>
          <w:sz w:val="24"/>
          <w:szCs w:val="24"/>
        </w:rPr>
        <w:t>Two sources of data have been used but I have more concentrated on secondary data to make this report more meaningful and presentable.</w:t>
      </w:r>
    </w:p>
    <w:p w:rsidR="002A13F6" w:rsidRPr="00C535ED" w:rsidRDefault="002A13F6" w:rsidP="002A13F6">
      <w:pPr>
        <w:spacing w:line="360" w:lineRule="auto"/>
        <w:jc w:val="both"/>
        <w:rPr>
          <w:rFonts w:ascii="Times New Roman" w:hAnsi="Times New Roman" w:cs="Times New Roman"/>
          <w:b/>
          <w:color w:val="31849B" w:themeColor="accent5" w:themeShade="BF"/>
          <w:sz w:val="24"/>
          <w:szCs w:val="24"/>
        </w:rPr>
      </w:pPr>
      <w:r>
        <w:rPr>
          <w:rFonts w:ascii="Times New Roman" w:hAnsi="Times New Roman" w:cs="Times New Roman"/>
          <w:b/>
          <w:color w:val="31849B" w:themeColor="accent5" w:themeShade="BF"/>
          <w:sz w:val="24"/>
          <w:szCs w:val="24"/>
        </w:rPr>
        <w:t>2.1.</w:t>
      </w:r>
      <w:r w:rsidR="004866B8">
        <w:rPr>
          <w:rFonts w:ascii="Times New Roman" w:hAnsi="Times New Roman" w:cs="Times New Roman"/>
          <w:b/>
          <w:color w:val="31849B" w:themeColor="accent5" w:themeShade="BF"/>
          <w:sz w:val="24"/>
          <w:szCs w:val="24"/>
        </w:rPr>
        <w:t>3</w:t>
      </w:r>
      <w:r w:rsidRPr="00C535ED">
        <w:rPr>
          <w:rFonts w:ascii="Times New Roman" w:hAnsi="Times New Roman" w:cs="Times New Roman"/>
          <w:b/>
          <w:color w:val="31849B" w:themeColor="accent5" w:themeShade="BF"/>
          <w:sz w:val="24"/>
          <w:szCs w:val="24"/>
        </w:rPr>
        <w:t>. Data Collection Procedure:</w:t>
      </w:r>
    </w:p>
    <w:p w:rsidR="002A13F6" w:rsidRPr="006053BB" w:rsidRDefault="002A13F6" w:rsidP="004B2D8B">
      <w:pPr>
        <w:pStyle w:val="ListParagraph"/>
        <w:numPr>
          <w:ilvl w:val="0"/>
          <w:numId w:val="36"/>
        </w:numPr>
        <w:spacing w:line="360" w:lineRule="auto"/>
        <w:jc w:val="both"/>
        <w:rPr>
          <w:rFonts w:ascii="Times New Roman" w:hAnsi="Times New Roman" w:cs="Times New Roman"/>
          <w:b/>
          <w:color w:val="31849B" w:themeColor="accent5" w:themeShade="BF"/>
          <w:sz w:val="24"/>
          <w:szCs w:val="24"/>
        </w:rPr>
      </w:pPr>
      <w:r w:rsidRPr="006053BB">
        <w:rPr>
          <w:rFonts w:ascii="Times New Roman" w:hAnsi="Times New Roman" w:cs="Times New Roman"/>
          <w:b/>
          <w:color w:val="31849B" w:themeColor="accent5" w:themeShade="BF"/>
          <w:sz w:val="24"/>
          <w:szCs w:val="24"/>
        </w:rPr>
        <w:t>Primary Sources:</w:t>
      </w:r>
      <w:r w:rsidRPr="006053BB">
        <w:rPr>
          <w:rFonts w:ascii="Times New Roman" w:hAnsi="Times New Roman" w:cs="Times New Roman"/>
          <w:sz w:val="24"/>
          <w:szCs w:val="24"/>
        </w:rPr>
        <w:t xml:space="preserve"> The primary data are collected from the following primary sources:</w:t>
      </w:r>
    </w:p>
    <w:p w:rsidR="002A13F6" w:rsidRPr="006053BB" w:rsidRDefault="002A13F6" w:rsidP="004B2D8B">
      <w:pPr>
        <w:pStyle w:val="ListParagraph"/>
        <w:numPr>
          <w:ilvl w:val="0"/>
          <w:numId w:val="37"/>
        </w:numPr>
        <w:spacing w:line="360" w:lineRule="auto"/>
        <w:jc w:val="both"/>
        <w:rPr>
          <w:rFonts w:ascii="Times New Roman" w:hAnsi="Times New Roman" w:cs="Times New Roman"/>
          <w:sz w:val="24"/>
          <w:szCs w:val="24"/>
        </w:rPr>
      </w:pPr>
      <w:r w:rsidRPr="006053BB">
        <w:rPr>
          <w:rFonts w:ascii="Times New Roman" w:hAnsi="Times New Roman" w:cs="Times New Roman"/>
          <w:sz w:val="24"/>
          <w:szCs w:val="24"/>
        </w:rPr>
        <w:t>Practical desk work.</w:t>
      </w:r>
    </w:p>
    <w:p w:rsidR="002A13F6" w:rsidRPr="006053BB" w:rsidRDefault="002A13F6" w:rsidP="004B2D8B">
      <w:pPr>
        <w:pStyle w:val="ListParagraph"/>
        <w:numPr>
          <w:ilvl w:val="0"/>
          <w:numId w:val="37"/>
        </w:numPr>
        <w:spacing w:line="360" w:lineRule="auto"/>
        <w:jc w:val="both"/>
        <w:rPr>
          <w:rFonts w:ascii="Times New Roman" w:hAnsi="Times New Roman" w:cs="Times New Roman"/>
          <w:sz w:val="24"/>
          <w:szCs w:val="24"/>
        </w:rPr>
      </w:pPr>
      <w:r w:rsidRPr="006053BB">
        <w:rPr>
          <w:rFonts w:ascii="Times New Roman" w:hAnsi="Times New Roman" w:cs="Times New Roman"/>
          <w:sz w:val="24"/>
          <w:szCs w:val="24"/>
        </w:rPr>
        <w:t>Face to Face conversation with the client.</w:t>
      </w:r>
    </w:p>
    <w:p w:rsidR="002A13F6" w:rsidRPr="005A0BBD" w:rsidRDefault="002A13F6" w:rsidP="004B2D8B">
      <w:pPr>
        <w:pStyle w:val="ListParagraph"/>
        <w:numPr>
          <w:ilvl w:val="0"/>
          <w:numId w:val="37"/>
        </w:numPr>
        <w:spacing w:line="360" w:lineRule="auto"/>
        <w:jc w:val="both"/>
        <w:rPr>
          <w:rFonts w:ascii="Times New Roman" w:hAnsi="Times New Roman" w:cs="Times New Roman"/>
          <w:sz w:val="24"/>
          <w:szCs w:val="24"/>
        </w:rPr>
      </w:pPr>
      <w:r w:rsidRPr="006053BB">
        <w:rPr>
          <w:rFonts w:ascii="Times New Roman" w:hAnsi="Times New Roman" w:cs="Times New Roman"/>
          <w:sz w:val="24"/>
          <w:szCs w:val="24"/>
        </w:rPr>
        <w:t>Informal conversation with the concerned officers.</w:t>
      </w:r>
    </w:p>
    <w:p w:rsidR="002A13F6" w:rsidRPr="006053BB" w:rsidRDefault="002A13F6" w:rsidP="004B2D8B">
      <w:pPr>
        <w:pStyle w:val="ListParagraph"/>
        <w:numPr>
          <w:ilvl w:val="0"/>
          <w:numId w:val="36"/>
        </w:numPr>
        <w:spacing w:line="360" w:lineRule="auto"/>
        <w:jc w:val="both"/>
        <w:rPr>
          <w:rFonts w:ascii="Times New Roman" w:hAnsi="Times New Roman" w:cs="Times New Roman"/>
          <w:b/>
          <w:color w:val="31849B" w:themeColor="accent5" w:themeShade="BF"/>
          <w:sz w:val="24"/>
          <w:szCs w:val="24"/>
        </w:rPr>
      </w:pPr>
      <w:r w:rsidRPr="006053BB">
        <w:rPr>
          <w:rFonts w:ascii="Times New Roman" w:hAnsi="Times New Roman" w:cs="Times New Roman"/>
          <w:b/>
          <w:color w:val="31849B" w:themeColor="accent5" w:themeShade="BF"/>
          <w:sz w:val="24"/>
          <w:szCs w:val="24"/>
        </w:rPr>
        <w:t>Secondary Sources:</w:t>
      </w:r>
      <w:r w:rsidRPr="006053BB">
        <w:rPr>
          <w:rFonts w:ascii="Times New Roman" w:hAnsi="Times New Roman" w:cs="Times New Roman"/>
          <w:sz w:val="24"/>
          <w:szCs w:val="24"/>
        </w:rPr>
        <w:t xml:space="preserve"> For this report I used some tools and these are,</w:t>
      </w:r>
    </w:p>
    <w:p w:rsidR="002A13F6" w:rsidRPr="006053BB" w:rsidRDefault="002A13F6" w:rsidP="004B2D8B">
      <w:pPr>
        <w:pStyle w:val="ListParagraph"/>
        <w:numPr>
          <w:ilvl w:val="0"/>
          <w:numId w:val="39"/>
        </w:numPr>
        <w:spacing w:line="360" w:lineRule="auto"/>
        <w:ind w:left="2520"/>
        <w:jc w:val="both"/>
        <w:rPr>
          <w:rFonts w:ascii="Times New Roman" w:hAnsi="Times New Roman" w:cs="Times New Roman"/>
          <w:sz w:val="24"/>
          <w:szCs w:val="24"/>
        </w:rPr>
      </w:pPr>
      <w:r w:rsidRPr="006053BB">
        <w:rPr>
          <w:rFonts w:ascii="Times New Roman" w:hAnsi="Times New Roman" w:cs="Times New Roman"/>
          <w:sz w:val="24"/>
          <w:szCs w:val="24"/>
        </w:rPr>
        <w:t>Annual Report of SBAC Bank Limited.</w:t>
      </w:r>
    </w:p>
    <w:p w:rsidR="002A13F6" w:rsidRPr="006053BB" w:rsidRDefault="002A13F6" w:rsidP="004B2D8B">
      <w:pPr>
        <w:pStyle w:val="ListParagraph"/>
        <w:numPr>
          <w:ilvl w:val="0"/>
          <w:numId w:val="39"/>
        </w:numPr>
        <w:spacing w:line="360" w:lineRule="auto"/>
        <w:ind w:left="2520"/>
        <w:jc w:val="both"/>
        <w:rPr>
          <w:rFonts w:ascii="Times New Roman" w:hAnsi="Times New Roman" w:cs="Times New Roman"/>
          <w:sz w:val="24"/>
          <w:szCs w:val="24"/>
        </w:rPr>
      </w:pPr>
      <w:r w:rsidRPr="006053BB">
        <w:rPr>
          <w:rFonts w:ascii="Times New Roman" w:hAnsi="Times New Roman" w:cs="Times New Roman"/>
          <w:sz w:val="24"/>
          <w:szCs w:val="24"/>
        </w:rPr>
        <w:t>Foreign Trade Manual of SBAC Bank Ltd.</w:t>
      </w:r>
    </w:p>
    <w:p w:rsidR="002A13F6" w:rsidRPr="006053BB" w:rsidRDefault="002A13F6" w:rsidP="004B2D8B">
      <w:pPr>
        <w:pStyle w:val="ListParagraph"/>
        <w:numPr>
          <w:ilvl w:val="0"/>
          <w:numId w:val="39"/>
        </w:numPr>
        <w:spacing w:line="360" w:lineRule="auto"/>
        <w:ind w:left="2520"/>
        <w:jc w:val="both"/>
        <w:rPr>
          <w:rFonts w:ascii="Times New Roman" w:hAnsi="Times New Roman" w:cs="Times New Roman"/>
          <w:sz w:val="24"/>
          <w:szCs w:val="24"/>
        </w:rPr>
      </w:pPr>
      <w:r w:rsidRPr="006053BB">
        <w:rPr>
          <w:rFonts w:ascii="Times New Roman" w:hAnsi="Times New Roman" w:cs="Times New Roman"/>
          <w:sz w:val="24"/>
          <w:szCs w:val="24"/>
        </w:rPr>
        <w:t>Various report related to the study.</w:t>
      </w:r>
    </w:p>
    <w:p w:rsidR="002A13F6" w:rsidRPr="006053BB" w:rsidRDefault="002A13F6" w:rsidP="004B2D8B">
      <w:pPr>
        <w:pStyle w:val="ListParagraph"/>
        <w:numPr>
          <w:ilvl w:val="0"/>
          <w:numId w:val="38"/>
        </w:numPr>
        <w:spacing w:line="360" w:lineRule="auto"/>
        <w:ind w:left="2520"/>
        <w:jc w:val="both"/>
        <w:rPr>
          <w:rFonts w:ascii="Times New Roman" w:hAnsi="Times New Roman" w:cs="Times New Roman"/>
          <w:sz w:val="24"/>
          <w:szCs w:val="24"/>
        </w:rPr>
      </w:pPr>
      <w:r w:rsidRPr="006053BB">
        <w:rPr>
          <w:rFonts w:ascii="Times New Roman" w:hAnsi="Times New Roman" w:cs="Times New Roman"/>
          <w:sz w:val="24"/>
          <w:szCs w:val="24"/>
        </w:rPr>
        <w:t xml:space="preserve">Web base support from the internet.       </w:t>
      </w:r>
    </w:p>
    <w:p w:rsidR="002A13F6" w:rsidRDefault="004866B8" w:rsidP="002A13F6">
      <w:pPr>
        <w:spacing w:line="360" w:lineRule="auto"/>
        <w:jc w:val="both"/>
        <w:rPr>
          <w:rFonts w:ascii="Times New Roman" w:hAnsi="Times New Roman" w:cs="Times New Roman"/>
          <w:b/>
          <w:color w:val="31849B" w:themeColor="accent5" w:themeShade="BF"/>
          <w:sz w:val="24"/>
          <w:szCs w:val="24"/>
        </w:rPr>
      </w:pPr>
      <w:r>
        <w:rPr>
          <w:rFonts w:ascii="Times New Roman" w:hAnsi="Times New Roman" w:cs="Times New Roman"/>
          <w:b/>
          <w:color w:val="31849B" w:themeColor="accent5" w:themeShade="BF"/>
          <w:sz w:val="24"/>
          <w:szCs w:val="24"/>
        </w:rPr>
        <w:t>2.1.4</w:t>
      </w:r>
      <w:r w:rsidR="002A13F6" w:rsidRPr="00592333">
        <w:rPr>
          <w:rFonts w:ascii="Times New Roman" w:hAnsi="Times New Roman" w:cs="Times New Roman"/>
          <w:b/>
          <w:color w:val="31849B" w:themeColor="accent5" w:themeShade="BF"/>
          <w:sz w:val="24"/>
          <w:szCs w:val="24"/>
        </w:rPr>
        <w:t xml:space="preserve">. Data </w:t>
      </w:r>
      <w:r w:rsidR="002A13F6">
        <w:rPr>
          <w:rFonts w:ascii="Times New Roman" w:hAnsi="Times New Roman" w:cs="Times New Roman"/>
          <w:b/>
          <w:color w:val="31849B" w:themeColor="accent5" w:themeShade="BF"/>
          <w:sz w:val="24"/>
          <w:szCs w:val="24"/>
        </w:rPr>
        <w:t>Analysis and Reporting</w:t>
      </w:r>
      <w:r w:rsidR="002A13F6" w:rsidRPr="00592333">
        <w:rPr>
          <w:rFonts w:ascii="Times New Roman" w:hAnsi="Times New Roman" w:cs="Times New Roman"/>
          <w:b/>
          <w:color w:val="31849B" w:themeColor="accent5" w:themeShade="BF"/>
          <w:sz w:val="24"/>
          <w:szCs w:val="24"/>
        </w:rPr>
        <w:t>:</w:t>
      </w:r>
    </w:p>
    <w:p w:rsidR="002A13F6" w:rsidRPr="005A0BBD" w:rsidRDefault="002A13F6" w:rsidP="002A13F6">
      <w:pPr>
        <w:spacing w:line="360" w:lineRule="auto"/>
        <w:jc w:val="both"/>
        <w:rPr>
          <w:rFonts w:ascii="Times New Roman" w:hAnsi="Times New Roman" w:cs="Times New Roman"/>
          <w:b/>
          <w:color w:val="31849B" w:themeColor="accent5" w:themeShade="BF"/>
          <w:sz w:val="24"/>
          <w:szCs w:val="24"/>
        </w:rPr>
      </w:pPr>
      <w:r w:rsidRPr="009B5932">
        <w:rPr>
          <w:rFonts w:ascii="Times New Roman" w:hAnsi="Times New Roman" w:cs="Times New Roman"/>
          <w:sz w:val="24"/>
          <w:szCs w:val="24"/>
        </w:rPr>
        <w:t xml:space="preserve">Trend analysis has been made to analyze the </w:t>
      </w:r>
      <w:r>
        <w:rPr>
          <w:rFonts w:ascii="Times New Roman" w:hAnsi="Times New Roman" w:cs="Times New Roman"/>
          <w:sz w:val="24"/>
          <w:szCs w:val="24"/>
        </w:rPr>
        <w:t xml:space="preserve">Import &amp; Export </w:t>
      </w:r>
      <w:r w:rsidRPr="009B5932">
        <w:rPr>
          <w:rFonts w:ascii="Times New Roman" w:hAnsi="Times New Roman" w:cs="Times New Roman"/>
          <w:sz w:val="24"/>
          <w:szCs w:val="24"/>
        </w:rPr>
        <w:t>performance</w:t>
      </w:r>
      <w:r>
        <w:rPr>
          <w:rFonts w:ascii="Times New Roman" w:hAnsi="Times New Roman" w:cs="Times New Roman"/>
          <w:sz w:val="24"/>
          <w:szCs w:val="24"/>
        </w:rPr>
        <w:t xml:space="preserve"> of SBAC</w:t>
      </w:r>
      <w:r w:rsidRPr="009B5932">
        <w:rPr>
          <w:rFonts w:ascii="Times New Roman" w:hAnsi="Times New Roman" w:cs="Times New Roman"/>
          <w:sz w:val="24"/>
          <w:szCs w:val="24"/>
        </w:rPr>
        <w:t xml:space="preserve"> Bank Ltd. Trends of import financing,</w:t>
      </w:r>
      <w:r>
        <w:rPr>
          <w:rFonts w:ascii="Times New Roman" w:hAnsi="Times New Roman" w:cs="Times New Roman"/>
          <w:sz w:val="24"/>
          <w:szCs w:val="24"/>
        </w:rPr>
        <w:t xml:space="preserve"> export financing </w:t>
      </w:r>
      <w:r w:rsidRPr="009B5932">
        <w:rPr>
          <w:rFonts w:ascii="Times New Roman" w:hAnsi="Times New Roman" w:cs="Times New Roman"/>
          <w:sz w:val="24"/>
          <w:szCs w:val="24"/>
        </w:rPr>
        <w:t>has been analyzed. Software like Microsoft word, Excel are used for analyzing and reporting purpose of the report.</w:t>
      </w:r>
    </w:p>
    <w:p w:rsidR="002A13F6" w:rsidRDefault="002A13F6">
      <w:pPr>
        <w:rPr>
          <w:rFonts w:ascii="Times New Roman" w:hAnsi="Times New Roman" w:cs="Times New Roman"/>
          <w:b/>
          <w:bCs/>
          <w:sz w:val="24"/>
          <w:szCs w:val="24"/>
        </w:rPr>
      </w:pPr>
    </w:p>
    <w:p w:rsidR="002A13F6" w:rsidRDefault="002A13F6" w:rsidP="002A13F6">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2A13F6" w:rsidRDefault="002A13F6" w:rsidP="002A13F6">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2A13F6" w:rsidRDefault="002A13F6" w:rsidP="002A13F6">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2A13F6" w:rsidRDefault="002A13F6" w:rsidP="002A13F6">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2A13F6" w:rsidRDefault="002A13F6" w:rsidP="002A13F6">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2A13F6" w:rsidRPr="002A13F6" w:rsidRDefault="002A13F6" w:rsidP="002A13F6">
      <w:pPr>
        <w:autoSpaceDE w:val="0"/>
        <w:autoSpaceDN w:val="0"/>
        <w:adjustRightInd w:val="0"/>
        <w:spacing w:after="0" w:line="360" w:lineRule="auto"/>
        <w:jc w:val="center"/>
        <w:rPr>
          <w:rFonts w:ascii="Times New Roman" w:hAnsi="Times New Roman" w:cs="Times New Roman"/>
          <w:b/>
          <w:bCs/>
          <w:sz w:val="24"/>
          <w:szCs w:val="24"/>
        </w:rPr>
      </w:pPr>
      <w:r w:rsidRPr="00C6737C">
        <w:rPr>
          <w:rFonts w:ascii="Times New Roman" w:hAnsi="Times New Roman" w:cs="Times New Roman"/>
          <w:b/>
          <w:i/>
          <w:color w:val="365F91" w:themeColor="accent1" w:themeShade="BF"/>
          <w:sz w:val="40"/>
          <w:szCs w:val="40"/>
        </w:rPr>
        <w:t>Cha</w:t>
      </w:r>
      <w:r>
        <w:rPr>
          <w:rFonts w:ascii="Times New Roman" w:hAnsi="Times New Roman" w:cs="Times New Roman"/>
          <w:b/>
          <w:i/>
          <w:color w:val="365F91" w:themeColor="accent1" w:themeShade="BF"/>
          <w:sz w:val="40"/>
          <w:szCs w:val="40"/>
        </w:rPr>
        <w:t>p</w:t>
      </w:r>
      <w:r w:rsidRPr="00C6737C">
        <w:rPr>
          <w:rFonts w:ascii="Times New Roman" w:hAnsi="Times New Roman" w:cs="Times New Roman"/>
          <w:b/>
          <w:i/>
          <w:color w:val="365F91" w:themeColor="accent1" w:themeShade="BF"/>
          <w:sz w:val="40"/>
          <w:szCs w:val="40"/>
        </w:rPr>
        <w:t>ter</w:t>
      </w:r>
      <w:r w:rsidR="00C16978">
        <w:rPr>
          <w:rFonts w:ascii="Times New Roman" w:hAnsi="Times New Roman" w:cs="Times New Roman"/>
          <w:b/>
          <w:i/>
          <w:color w:val="365F91" w:themeColor="accent1" w:themeShade="BF"/>
          <w:sz w:val="40"/>
          <w:szCs w:val="40"/>
        </w:rPr>
        <w:t xml:space="preserve"> 3</w:t>
      </w:r>
    </w:p>
    <w:p w:rsidR="002A13F6" w:rsidRDefault="008572B0" w:rsidP="002A13F6">
      <w:pPr>
        <w:jc w:val="both"/>
        <w:rPr>
          <w:rFonts w:ascii="Times New Roman" w:hAnsi="Times New Roman" w:cs="Times New Roman"/>
          <w:b/>
          <w:color w:val="365F91" w:themeColor="accent1" w:themeShade="BF"/>
          <w:sz w:val="28"/>
          <w:szCs w:val="28"/>
        </w:rPr>
      </w:pPr>
      <w:r>
        <w:rPr>
          <w:noProof/>
        </w:rPr>
        <w:pict>
          <v:shape id="_x0000_s1091" type="#_x0000_t32" style="position:absolute;left:0;text-align:left;margin-left:75.75pt;margin-top:17.45pt;width:285.75pt;height:0;z-index:25170227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">
            <v:stroke startarrow="block" endarrow="block"/>
          </v:shape>
        </w:pict>
      </w:r>
    </w:p>
    <w:p w:rsidR="002A13F6" w:rsidRPr="002A13F6" w:rsidRDefault="002A13F6" w:rsidP="002A13F6">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r w:rsidRPr="002A13F6">
        <w:rPr>
          <w:rFonts w:ascii="Times New Roman" w:hAnsi="Times New Roman" w:cs="Times New Roman"/>
          <w:b/>
          <w:i/>
          <w:color w:val="365F91" w:themeColor="accent1" w:themeShade="BF"/>
          <w:sz w:val="40"/>
          <w:szCs w:val="40"/>
        </w:rPr>
        <w:t>Organizational Background &amp; Industry Perspective</w:t>
      </w:r>
    </w:p>
    <w:p w:rsidR="002A13F6" w:rsidRPr="002A13F6" w:rsidRDefault="002A13F6" w:rsidP="002A13F6">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2A13F6" w:rsidRDefault="002A13F6" w:rsidP="002A13F6">
      <w:pPr>
        <w:rPr>
          <w:rFonts w:ascii="Times New Roman" w:hAnsi="Times New Roman" w:cs="Times New Roman"/>
          <w:b/>
          <w:color w:val="365F91" w:themeColor="accent1" w:themeShade="BF"/>
          <w:sz w:val="28"/>
          <w:szCs w:val="28"/>
        </w:rPr>
      </w:pPr>
    </w:p>
    <w:p w:rsidR="002A13F6" w:rsidRDefault="002A13F6">
      <w:pPr>
        <w:rPr>
          <w:rFonts w:ascii="Times New Roman" w:hAnsi="Times New Roman" w:cs="Times New Roman"/>
          <w:b/>
          <w:bCs/>
          <w:sz w:val="24"/>
          <w:szCs w:val="24"/>
        </w:rPr>
      </w:pPr>
    </w:p>
    <w:p w:rsidR="002A13F6" w:rsidRDefault="002A13F6">
      <w:pPr>
        <w:rPr>
          <w:rFonts w:ascii="Times New Roman" w:hAnsi="Times New Roman" w:cs="Times New Roman"/>
          <w:b/>
          <w:bCs/>
          <w:sz w:val="24"/>
          <w:szCs w:val="24"/>
        </w:rPr>
      </w:pPr>
      <w:r>
        <w:rPr>
          <w:rFonts w:ascii="Times New Roman" w:hAnsi="Times New Roman" w:cs="Times New Roman"/>
          <w:b/>
          <w:bCs/>
          <w:sz w:val="24"/>
          <w:szCs w:val="24"/>
        </w:rPr>
        <w:br w:type="page"/>
      </w:r>
    </w:p>
    <w:p w:rsidR="00AD051B" w:rsidRPr="004866B8" w:rsidRDefault="00AD051B" w:rsidP="00AD051B">
      <w:pPr>
        <w:spacing w:line="360" w:lineRule="auto"/>
        <w:jc w:val="both"/>
        <w:rPr>
          <w:rFonts w:ascii="Times New Roman" w:hAnsi="Times New Roman" w:cs="Times New Roman"/>
          <w:b/>
          <w:bCs/>
          <w:sz w:val="28"/>
          <w:szCs w:val="28"/>
        </w:rPr>
      </w:pPr>
      <w:r w:rsidRPr="004866B8">
        <w:rPr>
          <w:rFonts w:ascii="Times New Roman" w:hAnsi="Times New Roman" w:cs="Times New Roman"/>
          <w:b/>
          <w:bCs/>
          <w:sz w:val="28"/>
          <w:szCs w:val="28"/>
        </w:rPr>
        <w:t>3.1Derivation of the Word ‘</w:t>
      </w:r>
      <w:r w:rsidR="002A13F6" w:rsidRPr="004866B8">
        <w:rPr>
          <w:rFonts w:ascii="Times New Roman" w:hAnsi="Times New Roman" w:cs="Times New Roman"/>
          <w:b/>
          <w:bCs/>
          <w:sz w:val="28"/>
          <w:szCs w:val="28"/>
        </w:rPr>
        <w:t>Corporation</w:t>
      </w:r>
      <w:r w:rsidRPr="004866B8">
        <w:rPr>
          <w:rFonts w:ascii="Times New Roman" w:hAnsi="Times New Roman" w:cs="Times New Roman"/>
          <w:b/>
          <w:bCs/>
          <w:sz w:val="28"/>
          <w:szCs w:val="28"/>
        </w:rPr>
        <w:t>’</w:t>
      </w:r>
    </w:p>
    <w:p w:rsidR="002A13F6" w:rsidRPr="002A13F6" w:rsidRDefault="002A13F6" w:rsidP="00AD051B">
      <w:pPr>
        <w:pStyle w:val="Header"/>
        <w:spacing w:line="360" w:lineRule="auto"/>
        <w:jc w:val="both"/>
        <w:rPr>
          <w:rFonts w:ascii="Times New Roman" w:hAnsi="Times New Roman" w:cs="Times New Roman"/>
          <w:sz w:val="24"/>
          <w:szCs w:val="24"/>
          <w:lang w:val="en-GB"/>
        </w:rPr>
      </w:pPr>
      <w:r w:rsidRPr="002A13F6">
        <w:rPr>
          <w:rFonts w:ascii="Times New Roman" w:hAnsi="Times New Roman" w:cs="Times New Roman"/>
          <w:sz w:val="24"/>
          <w:szCs w:val="24"/>
          <w:lang w:val="en-GB"/>
        </w:rPr>
        <w:t>"Corporation" gets from corpus, the Latin word for body, or an "assortment of individuals". When of Justinian (ruled 527– 565), Roman law perceived a scope of corporate substances under the names universitas, corpus or collegium. These incorporated the state itself (the Populus Romanus), districts, and such private relationship as supporters of a religious clique, entombment clubs, political gatherings, and societies of skilled workers or merchants. Such bodies regularly had the privilege to possess property and influence contracts, to get endowments and heritages, to sue to and be sued, and, when all is said in done, to perform lawful acts through delegates. Private affiliations were allowed assigned benefits and freedoms by the ruler</w:t>
      </w:r>
    </w:p>
    <w:p w:rsidR="00AD051B" w:rsidRPr="002A13F6" w:rsidRDefault="002A13F6" w:rsidP="00AD051B">
      <w:pPr>
        <w:spacing w:line="360" w:lineRule="auto"/>
        <w:jc w:val="both"/>
        <w:rPr>
          <w:rFonts w:ascii="Times New Roman" w:hAnsi="Times New Roman" w:cs="Times New Roman"/>
          <w:b/>
          <w:bCs/>
          <w:sz w:val="24"/>
          <w:szCs w:val="24"/>
        </w:rPr>
      </w:pPr>
      <w:r w:rsidRPr="002A13F6">
        <w:rPr>
          <w:rFonts w:ascii="Times New Roman" w:hAnsi="Times New Roman" w:cs="Times New Roman"/>
          <w:b/>
          <w:bCs/>
          <w:sz w:val="24"/>
          <w:szCs w:val="24"/>
        </w:rPr>
        <w:t>3.2 Export Import Corporation</w:t>
      </w:r>
    </w:p>
    <w:p w:rsidR="00AD051B" w:rsidRPr="00F049CB" w:rsidRDefault="002A13F6" w:rsidP="00AD051B">
      <w:pPr>
        <w:spacing w:line="360" w:lineRule="auto"/>
        <w:jc w:val="both"/>
        <w:rPr>
          <w:rFonts w:ascii="Times New Roman" w:hAnsi="Times New Roman" w:cs="Times New Roman"/>
          <w:sz w:val="24"/>
          <w:szCs w:val="24"/>
          <w:lang w:val="en-GB"/>
        </w:rPr>
      </w:pPr>
      <w:r w:rsidRPr="002A13F6">
        <w:rPr>
          <w:rFonts w:ascii="Times New Roman" w:hAnsi="Times New Roman" w:cs="Times New Roman"/>
          <w:sz w:val="24"/>
          <w:szCs w:val="24"/>
          <w:lang w:val="en-GB"/>
        </w:rPr>
        <w:t>The Export/Import business is fundamentally an extension of exchange limits wherein a few plans of action exist. Much the same as the regular business, a man with the imperative Export/Import permit can pitch his fabricated products to customers abroad, can go about as a delegate between the nearby make and abroad purchaser or the other way around, and can be straightforwardly buying great delivered abroad and offering them in the local market. The fare import business winds up one of a kind with the contribution of different partners and dangers, which don't come into picture with residential exchange</w:t>
      </w:r>
    </w:p>
    <w:p w:rsidR="002A13F6" w:rsidRPr="002A13F6" w:rsidRDefault="002A13F6" w:rsidP="002A13F6">
      <w:pPr>
        <w:spacing w:line="360" w:lineRule="auto"/>
        <w:jc w:val="both"/>
        <w:rPr>
          <w:rFonts w:ascii="Times New Roman" w:hAnsi="Times New Roman" w:cs="Times New Roman"/>
          <w:b/>
          <w:bCs/>
          <w:sz w:val="24"/>
          <w:szCs w:val="24"/>
        </w:rPr>
      </w:pPr>
      <w:r w:rsidRPr="002A13F6">
        <w:rPr>
          <w:rFonts w:ascii="Times New Roman" w:hAnsi="Times New Roman" w:cs="Times New Roman"/>
          <w:b/>
          <w:bCs/>
          <w:sz w:val="24"/>
          <w:szCs w:val="24"/>
        </w:rPr>
        <w:t>3.3 Rise of Export Import Corporations</w:t>
      </w:r>
    </w:p>
    <w:p w:rsidR="002A13F6" w:rsidRPr="002A13F6" w:rsidRDefault="002A13F6" w:rsidP="002A13F6">
      <w:pPr>
        <w:spacing w:line="360" w:lineRule="auto"/>
        <w:jc w:val="both"/>
        <w:rPr>
          <w:rFonts w:ascii="Times New Roman" w:hAnsi="Times New Roman" w:cs="Times New Roman"/>
          <w:sz w:val="24"/>
          <w:szCs w:val="24"/>
          <w:lang w:val="en-GB"/>
        </w:rPr>
      </w:pPr>
      <w:r w:rsidRPr="002A13F6">
        <w:rPr>
          <w:rFonts w:ascii="Times New Roman" w:hAnsi="Times New Roman" w:cs="Times New Roman"/>
          <w:sz w:val="24"/>
          <w:szCs w:val="24"/>
          <w:lang w:val="en-GB"/>
        </w:rPr>
        <w:t>Records from the nineteenth century BCE verify the presence of an Assyrian dealer state at Kanesh in Cappadocia.The taming of camel enables Arabian travelers to control long separation exchange flavors and silk from the Far East. The Egyptians exchange the Red ocean, bringing in flavors from the "Place that is known for Punt" and from Arabia. Indian products are gotten Arabian vessels to Aden. The "boats of Tarshish", a Tyrian armada prepared at Ezion Geber, make a few exchanging voyages toward the East bringing back gold, silver, ivory and valuable stones. Tiglath-Pileser III assaults Gaza keeping in mind the end goal to control exchange along the Incense Route The Greek Ptolemaic line abuses exchanging openings with India preceding the Roman inclusion. The freight from the India and Egypt exchange is sent to Aden Roman exchange with India as per the Periplus Maris Erythraei, first century CE. The Silk Road is built up after the discretionary goes of the Han Dynasty Chinese emissary Zhang Qian to Central Asia, with Chinese products advancing toward India, Persia, and the Roman Empire, and the other way around. With the foundation of Roman Egypt, the Romans start exchange with IndiaThe merchandise from the East African exchange are arrived at one of the three primary Roman ports, Arsinoe, Berenice or Myos Hormos. Myos Hormos and Berencie (rose to conspicuousness amid the first century BCE) seem to have been imperative old exchanging ports Gerrha controls the Incense exchange courses crosswise over Arabia to the Mediterranean and activities control over the exchanging of aromatics to Babylon in the first century BC. Also, it filled in as a port of section for merchandise transported from India toward the East. Because of its conspicuous position in the incense exchange, Yemen pulls in pioneers from the ripe sickle. The economy of the Kingdom of Qataban (light blue) depended on the development and exchange of flavors and aromatics including frankincense and myrrh. These were sent out to the Mediterranean, India and Abyssinia where they were significantly prized by numerous societies, utilizing camels on courses through Arabia, and to India via ocean. Pre-Islamic Mecca’s utilize the old Incense Route to profit by the substantial Roman interest for extravagance goods.In Java and Borneo, the presentation of Indian culture makes an interest for aromatics. These exchanging stations later serve the Chinese and Arab markets following the end of the incense exchange Yemen takes to the fare of espresso through the Red Sea port of al-Mocha.</w:t>
      </w:r>
      <w:r w:rsidRPr="002A13F6">
        <w:rPr>
          <w:rFonts w:ascii="Times New Roman" w:hAnsi="Times New Roman" w:cs="Times New Roman"/>
          <w:lang w:val="en-GB"/>
        </w:rPr>
        <w:t xml:space="preserve">16 October 1973: OPEC raises the Saudi light crude export price, and mandate an export cut the next day, plus an Embargo on oil exports to nations allied with Israel in the course of the Yom Kippur War. (also see Oil crisis)The Nuclear Suppliers Group (NSG) was created in 1974 to moderate international trade in nuclear related goods, after the explosion of a nuclear device by a non-nuclear weapon State.The breakdown of the Soviet Union leads to a reclassification of within-country trade to international trade, which has a small effect on the rise of international trade. After expanding its membership to 12 countries, the European Economic Community becomes the European Union (EU) on 1 November 19931 January 1994: The European Economic Area (EEA) is formed to provide for the free movement of persons, goods, services and capital within the internal market of the European Union as well as three of the four member states of the European Free Trade Association.1 January 1994: the North American Free Trade Agreement (NAFTA) takes effect.1 January 1995: World Trade Organization is created to facilitate free trade, by mandating mutual most favored nation trading status between all signatories.1 January 2002: Twelve countries of the European Union launch the Euro zone (euro in cash), which instantly becomes the second most used currency in the </w:t>
      </w:r>
      <w:r w:rsidRPr="002A13F6">
        <w:rPr>
          <w:rFonts w:ascii="Times New Roman" w:hAnsi="Times New Roman" w:cs="Times New Roman"/>
          <w:sz w:val="24"/>
          <w:szCs w:val="24"/>
          <w:lang w:val="en-GB"/>
        </w:rPr>
        <w:t>world.2008-2009 : during the Great Trade Collapse, a drop of world GDP of 1% surprisingly caused a drop of international trade of 10%.</w:t>
      </w:r>
    </w:p>
    <w:p w:rsidR="002A13F6" w:rsidRPr="002A13F6" w:rsidRDefault="002A13F6" w:rsidP="002A13F6">
      <w:pPr>
        <w:spacing w:line="360" w:lineRule="auto"/>
        <w:jc w:val="both"/>
        <w:rPr>
          <w:rFonts w:ascii="Times New Roman" w:hAnsi="Times New Roman" w:cs="Times New Roman"/>
          <w:b/>
          <w:sz w:val="24"/>
          <w:szCs w:val="24"/>
        </w:rPr>
      </w:pPr>
      <w:r w:rsidRPr="002A13F6">
        <w:rPr>
          <w:rFonts w:ascii="Times New Roman" w:hAnsi="Times New Roman" w:cs="Times New Roman"/>
          <w:b/>
          <w:sz w:val="24"/>
          <w:szCs w:val="24"/>
        </w:rPr>
        <w:t>3.4 Types of corporation</w:t>
      </w:r>
    </w:p>
    <w:p w:rsidR="002A13F6" w:rsidRPr="002A13F6" w:rsidRDefault="002A13F6" w:rsidP="002A13F6">
      <w:pPr>
        <w:pStyle w:val="NormalWeb"/>
        <w:spacing w:line="360" w:lineRule="auto"/>
        <w:rPr>
          <w:rFonts w:eastAsiaTheme="minorHAnsi"/>
          <w:lang w:val="en-GB"/>
        </w:rPr>
      </w:pPr>
      <w:r w:rsidRPr="002A13F6">
        <w:rPr>
          <w:rFonts w:eastAsiaTheme="minorHAnsi"/>
          <w:lang w:val="en-GB"/>
        </w:rPr>
        <w:t xml:space="preserve">A corporation is an establishment that is perceived as a different lawful substance with segregated responsibility. It has its own rights, benefits, and liabilities unmistakable from those of its individuals or individual proprietors. There are diverse kinds of enterprises, the greater part of which are utilized to lead business. </w:t>
      </w:r>
    </w:p>
    <w:p w:rsidR="002A13F6" w:rsidRPr="002A13F6" w:rsidRDefault="002A13F6" w:rsidP="002A13F6">
      <w:pPr>
        <w:pStyle w:val="NormalWeb"/>
        <w:spacing w:line="360" w:lineRule="auto"/>
        <w:rPr>
          <w:rFonts w:eastAsiaTheme="minorHAnsi"/>
          <w:lang w:val="en-GB"/>
        </w:rPr>
      </w:pPr>
      <w:r w:rsidRPr="002A13F6">
        <w:rPr>
          <w:rFonts w:eastAsiaTheme="minorHAnsi"/>
          <w:lang w:val="en-GB"/>
        </w:rPr>
        <w:t xml:space="preserve">Distinctive sorts of companies are as per the following: </w:t>
      </w:r>
    </w:p>
    <w:p w:rsidR="002A13F6" w:rsidRPr="002A13F6" w:rsidRDefault="002A13F6" w:rsidP="002A13F6">
      <w:pPr>
        <w:pStyle w:val="NormalWeb"/>
        <w:spacing w:line="360" w:lineRule="auto"/>
        <w:rPr>
          <w:rFonts w:eastAsiaTheme="minorHAnsi"/>
          <w:lang w:val="en-GB"/>
        </w:rPr>
      </w:pPr>
      <w:r w:rsidRPr="002A13F6">
        <w:rPr>
          <w:rFonts w:eastAsiaTheme="minorHAnsi"/>
          <w:lang w:val="en-GB"/>
        </w:rPr>
        <w:t xml:space="preserve">• Publicly Held Corporation: The foundation regularly alluded by the word partnership is a freely held enterprise. An openly held partnership is a traded on an open market company. The offers of such organizations are exchanged on an open stock trade (e.g., the New York Stock Exchange or NASDAQ in the United States). </w:t>
      </w:r>
    </w:p>
    <w:p w:rsidR="002A13F6" w:rsidRPr="002A13F6" w:rsidRDefault="002A13F6" w:rsidP="002A13F6">
      <w:pPr>
        <w:pStyle w:val="NormalWeb"/>
        <w:spacing w:line="360" w:lineRule="auto"/>
        <w:rPr>
          <w:rFonts w:eastAsiaTheme="minorHAnsi"/>
          <w:lang w:val="en-GB"/>
        </w:rPr>
      </w:pPr>
      <w:r w:rsidRPr="002A13F6">
        <w:rPr>
          <w:rFonts w:eastAsiaTheme="minorHAnsi"/>
          <w:lang w:val="en-GB"/>
        </w:rPr>
        <w:t xml:space="preserve">• Closely Held Corporation: A firmly held company is a partnership that has just few investors with no open market for its stock. </w:t>
      </w:r>
    </w:p>
    <w:p w:rsidR="002A13F6" w:rsidRPr="002A13F6" w:rsidRDefault="002A13F6" w:rsidP="002A13F6">
      <w:pPr>
        <w:pStyle w:val="NormalWeb"/>
        <w:spacing w:line="360" w:lineRule="auto"/>
        <w:rPr>
          <w:rFonts w:eastAsiaTheme="minorHAnsi"/>
          <w:lang w:val="en-GB"/>
        </w:rPr>
      </w:pPr>
      <w:r w:rsidRPr="002A13F6">
        <w:rPr>
          <w:rFonts w:eastAsiaTheme="minorHAnsi"/>
          <w:lang w:val="en-GB"/>
        </w:rPr>
        <w:t xml:space="preserve">• Limited Liability Company: Unlike an organization, a LLC is a go through sort of business. Go through organizations are those in which the benefits and misfortunes of the business go through to the proprietors. At the end of the day, the business pay is considered as the proprietor's salary, and the proprietor pays the expense on his or her own government form. </w:t>
      </w:r>
    </w:p>
    <w:p w:rsidR="002A13F6" w:rsidRPr="002A13F6" w:rsidRDefault="002A13F6" w:rsidP="002A13F6">
      <w:pPr>
        <w:pStyle w:val="NormalWeb"/>
        <w:spacing w:line="360" w:lineRule="auto"/>
        <w:rPr>
          <w:rFonts w:eastAsiaTheme="minorHAnsi"/>
          <w:lang w:val="en-GB"/>
        </w:rPr>
      </w:pPr>
      <w:r w:rsidRPr="002A13F6">
        <w:rPr>
          <w:rFonts w:eastAsiaTheme="minorHAnsi"/>
          <w:lang w:val="en-GB"/>
        </w:rPr>
        <w:t xml:space="preserve">• C Corporation: A "C Corporation" is a business substance that can have a boundless number of investors, which may incorporate investors who are remote natives. Investors are shielded from the partnership's liabilities. The company is burdened on its benefits, and investors are likewise saddled on the appropriations they get, for example, benefit sharing installments or profits. </w:t>
      </w:r>
    </w:p>
    <w:p w:rsidR="002A13F6" w:rsidRPr="002A13F6" w:rsidRDefault="002A13F6" w:rsidP="002A13F6">
      <w:pPr>
        <w:pStyle w:val="NormalWeb"/>
        <w:spacing w:line="360" w:lineRule="auto"/>
        <w:rPr>
          <w:rFonts w:eastAsiaTheme="minorHAnsi"/>
          <w:lang w:val="en-GB"/>
        </w:rPr>
      </w:pPr>
      <w:r w:rsidRPr="002A13F6">
        <w:rPr>
          <w:rFonts w:eastAsiaTheme="minorHAnsi"/>
          <w:lang w:val="en-GB"/>
        </w:rPr>
        <w:t xml:space="preserve">• S Corporation: Unlike a "C Corporation", a "S Corporation" must not have in excess of 100 investors and must have just a single class of stock. Life partners are naturally regarded as a solitary investor. Investors must be U.S. natives or occupants, and must be normal people, so corporate investors and associations are for the most part prohibited. Be that as it may, certain trusts, homes, and duty excluded organizations, are allowed to be investors. Benefits and misfortunes must be dispensed to investors proportionately to every one's enthusiasm for the business. </w:t>
      </w:r>
    </w:p>
    <w:p w:rsidR="002A13F6" w:rsidRPr="002A13F6" w:rsidRDefault="002A13F6" w:rsidP="002A13F6">
      <w:pPr>
        <w:pStyle w:val="NormalWeb"/>
        <w:spacing w:line="360" w:lineRule="auto"/>
        <w:rPr>
          <w:rFonts w:eastAsiaTheme="minorHAnsi"/>
          <w:lang w:val="en-GB"/>
        </w:rPr>
      </w:pPr>
      <w:r w:rsidRPr="002A13F6">
        <w:rPr>
          <w:rFonts w:eastAsiaTheme="minorHAnsi"/>
          <w:lang w:val="en-GB"/>
        </w:rPr>
        <w:t xml:space="preserve">• Professional Corporation: An expert partnership is an organization comprising of experts who are authorized to hone a specific calling, for example, bookkeepers, legal advisors and specialists. These experts can frame an organization and exploit the different advantages of the corporate structure, for example, constrained risk of investors, coherence of life and brought together administration. Be that as it may, shares in an expert enterprise must be exchanged to different people authorized to hone in a similar calling. </w:t>
      </w:r>
    </w:p>
    <w:p w:rsidR="00AD051B" w:rsidRPr="00740E27" w:rsidRDefault="002A13F6" w:rsidP="002A13F6">
      <w:pPr>
        <w:pStyle w:val="NormalWeb"/>
        <w:spacing w:line="360" w:lineRule="auto"/>
      </w:pPr>
      <w:r w:rsidRPr="002A13F6">
        <w:rPr>
          <w:rFonts w:eastAsiaTheme="minorHAnsi"/>
          <w:lang w:val="en-GB"/>
        </w:rPr>
        <w:t xml:space="preserve">• Non Profit Corporation: A not-for-profit company is an association shaped for filling a need of open other than for aggregation of benefits. These organizations appreciate assess absolved status; in any case, particular prerequisites and restrictions are forced on their exercises. Non Profit organizations are for the most part those that serve a logical, scholarly, instruction, </w:t>
      </w:r>
    </w:p>
    <w:p w:rsidR="00AD051B" w:rsidRPr="00740E27" w:rsidRDefault="004866B8" w:rsidP="00AD051B">
      <w:pPr>
        <w:pStyle w:val="NormalWeb"/>
        <w:rPr>
          <w:b/>
        </w:rPr>
      </w:pPr>
      <w:r>
        <w:rPr>
          <w:b/>
        </w:rPr>
        <w:t>3.5</w:t>
      </w:r>
      <w:r w:rsidR="00AD051B">
        <w:rPr>
          <w:b/>
        </w:rPr>
        <w:t xml:space="preserve"> Organization P</w:t>
      </w:r>
      <w:r w:rsidR="00AD051B" w:rsidRPr="00740E27">
        <w:rPr>
          <w:b/>
        </w:rPr>
        <w:t xml:space="preserve">rofile </w:t>
      </w:r>
    </w:p>
    <w:p w:rsid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lang w:val="en-GB"/>
        </w:rPr>
        <w:t>Swiss Colors Bangladesh Ltd Is built up in tenth December 1996. It is established by Akhter Hossain who is likewise its overseeing chief. Swiss Colors Bangladesh is an operator of Huntsman Textile Effects. The Mission of Swiss Color is to reach far corners of our nation to reform the material enterprises it reflecs in t</w:t>
      </w:r>
      <w:r>
        <w:rPr>
          <w:rFonts w:ascii="Times New Roman" w:hAnsi="Times New Roman" w:cs="Times New Roman"/>
          <w:sz w:val="24"/>
          <w:szCs w:val="24"/>
          <w:lang w:val="en-GB"/>
        </w:rPr>
        <w:t>here Tag line "enriching Life through innovation</w:t>
      </w:r>
      <w:r w:rsidRPr="002A13F6">
        <w:rPr>
          <w:rFonts w:ascii="Times New Roman" w:hAnsi="Times New Roman" w:cs="Times New Roman"/>
          <w:sz w:val="24"/>
          <w:szCs w:val="24"/>
          <w:lang w:val="en-GB"/>
        </w:rPr>
        <w:t>". The Swiss Colors Bangladesh is a standout amongst the most critical providers in the material field and it need to reach much higher statures</w:t>
      </w:r>
      <w:r>
        <w:rPr>
          <w:rFonts w:ascii="Times New Roman" w:hAnsi="Times New Roman" w:cs="Times New Roman"/>
          <w:sz w:val="24"/>
          <w:szCs w:val="24"/>
        </w:rPr>
        <w:t>.</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Swiss Colours Bangladesh has 62 employees in the office. They also has about 30 drivers to transportation activities. There are basically 5 departments in swiss colours Bangladesh Accounts, Logistics, Marketing and sale, lab and research and HR.</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 xml:space="preserve">Swiss Colours basically perform 3 types of operation </w:t>
      </w:r>
    </w:p>
    <w:p w:rsidR="002A13F6" w:rsidRPr="00027BE3" w:rsidRDefault="002A13F6" w:rsidP="002A13F6">
      <w:pPr>
        <w:pStyle w:val="ListParagraph"/>
        <w:numPr>
          <w:ilvl w:val="0"/>
          <w:numId w:val="23"/>
        </w:numPr>
        <w:spacing w:line="360" w:lineRule="auto"/>
        <w:rPr>
          <w:rFonts w:ascii="Times New Roman" w:hAnsi="Times New Roman" w:cs="Times New Roman"/>
          <w:sz w:val="24"/>
          <w:szCs w:val="24"/>
        </w:rPr>
      </w:pPr>
      <w:r w:rsidRPr="00027BE3">
        <w:rPr>
          <w:rFonts w:ascii="Times New Roman" w:hAnsi="Times New Roman" w:cs="Times New Roman"/>
          <w:sz w:val="24"/>
          <w:szCs w:val="24"/>
        </w:rPr>
        <w:t>Find Customers that are need of textile dyestuffs and chemicals</w:t>
      </w:r>
    </w:p>
    <w:p w:rsidR="002A13F6" w:rsidRPr="00027BE3" w:rsidRDefault="002A13F6" w:rsidP="002A13F6">
      <w:pPr>
        <w:pStyle w:val="ListParagraph"/>
        <w:numPr>
          <w:ilvl w:val="0"/>
          <w:numId w:val="23"/>
        </w:numPr>
        <w:spacing w:line="360" w:lineRule="auto"/>
        <w:rPr>
          <w:rFonts w:ascii="Times New Roman" w:hAnsi="Times New Roman" w:cs="Times New Roman"/>
          <w:sz w:val="24"/>
          <w:szCs w:val="24"/>
        </w:rPr>
      </w:pPr>
      <w:r w:rsidRPr="00027BE3">
        <w:rPr>
          <w:rFonts w:ascii="Times New Roman" w:hAnsi="Times New Roman" w:cs="Times New Roman"/>
          <w:sz w:val="24"/>
          <w:szCs w:val="24"/>
        </w:rPr>
        <w:t>Perform research in lab to find out the best chemical and dyes shades for customer.</w:t>
      </w:r>
    </w:p>
    <w:p w:rsidR="002A13F6" w:rsidRDefault="002A13F6" w:rsidP="002A13F6">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 xml:space="preserve">Has a logistics department to help out to </w:t>
      </w:r>
      <w:r w:rsidRPr="00027BE3">
        <w:rPr>
          <w:rFonts w:ascii="Times New Roman" w:hAnsi="Times New Roman" w:cs="Times New Roman"/>
          <w:sz w:val="24"/>
          <w:szCs w:val="24"/>
        </w:rPr>
        <w:t>Perform the full import process until it reaches Bangladesh</w:t>
      </w:r>
      <w:r>
        <w:rPr>
          <w:rFonts w:ascii="Times New Roman" w:hAnsi="Times New Roman" w:cs="Times New Roman"/>
          <w:sz w:val="24"/>
          <w:szCs w:val="24"/>
        </w:rPr>
        <w:t>.</w:t>
      </w:r>
    </w:p>
    <w:p w:rsidR="002A13F6" w:rsidRDefault="002A13F6" w:rsidP="002A13F6">
      <w:pPr>
        <w:spacing w:line="360" w:lineRule="auto"/>
        <w:rPr>
          <w:rFonts w:ascii="Times New Roman" w:hAnsi="Times New Roman" w:cs="Times New Roman"/>
          <w:sz w:val="24"/>
          <w:szCs w:val="24"/>
        </w:rPr>
      </w:pPr>
      <w:r w:rsidRPr="00027BE3">
        <w:rPr>
          <w:rFonts w:ascii="Times New Roman" w:hAnsi="Times New Roman" w:cs="Times New Roman"/>
          <w:sz w:val="24"/>
          <w:szCs w:val="24"/>
        </w:rPr>
        <w:t>Swiss Colours Bangladesh are well known in the textile field for the quality service they perform for last 20 years.</w:t>
      </w:r>
      <w:r>
        <w:rPr>
          <w:rFonts w:ascii="Times New Roman" w:hAnsi="Times New Roman" w:cs="Times New Roman"/>
          <w:sz w:val="24"/>
          <w:szCs w:val="24"/>
        </w:rPr>
        <w:t xml:space="preserve"> The company not only famous for its customer service it also take great care of its employees. All the employee of the company is  well taken care of. The company not only give them good salary it also provide medical allowance transportation and 2 or 3 picnics and dinners are arranged to build up  better relation between the employees and management.</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The company also provide bonuses for festival, incentive on performance and provide enough holidays to make sure their employees are well relaxed and remain motivated for the work.</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The management and employees are very friendly and create a great environment for work and make new comers comfortable to work with them.</w:t>
      </w:r>
    </w:p>
    <w:p w:rsidR="00AD051B" w:rsidRPr="002A13F6" w:rsidRDefault="004866B8" w:rsidP="002A13F6">
      <w:pPr>
        <w:spacing w:line="360" w:lineRule="auto"/>
        <w:rPr>
          <w:rFonts w:ascii="Times New Roman" w:hAnsi="Times New Roman" w:cs="Times New Roman"/>
          <w:sz w:val="24"/>
          <w:szCs w:val="24"/>
        </w:rPr>
      </w:pPr>
      <w:r>
        <w:rPr>
          <w:b/>
          <w:sz w:val="24"/>
          <w:szCs w:val="24"/>
        </w:rPr>
        <w:t>3.5.1</w:t>
      </w:r>
      <w:r w:rsidR="002A13F6">
        <w:rPr>
          <w:b/>
          <w:sz w:val="24"/>
          <w:szCs w:val="24"/>
        </w:rPr>
        <w:t>Logo meaning of Swiss Colours Bangladesh</w:t>
      </w:r>
      <w:r w:rsidR="00AD051B" w:rsidRPr="00740E27">
        <w:rPr>
          <w:b/>
          <w:sz w:val="24"/>
          <w:szCs w:val="24"/>
        </w:rPr>
        <w:t xml:space="preserve">  </w:t>
      </w:r>
    </w:p>
    <w:p w:rsidR="00AD051B" w:rsidRPr="00740E27" w:rsidRDefault="002A13F6" w:rsidP="00AD051B">
      <w:pPr>
        <w:spacing w:line="360" w:lineRule="auto"/>
        <w:jc w:val="both"/>
        <w:rPr>
          <w:sz w:val="24"/>
          <w:szCs w:val="24"/>
        </w:rPr>
      </w:pPr>
      <w:r>
        <w:rPr>
          <w:noProof/>
          <w:color w:val="000000" w:themeColor="text1"/>
          <w:sz w:val="24"/>
          <w:szCs w:val="24"/>
        </w:rPr>
        <w:drawing>
          <wp:inline distT="0" distB="0" distL="0" distR="0">
            <wp:extent cx="5296486" cy="1503485"/>
            <wp:effectExtent l="19050" t="0" r="0" b="0"/>
            <wp:docPr id="24" name="Picture 2" descr="C:\Users\HP\Desktop\37393427_1940676575956996_41893102114601697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37393427_1940676575956996_4189310211460169728_n.jpg"/>
                    <pic:cNvPicPr>
                      <a:picLocks noChangeAspect="1" noChangeArrowheads="1"/>
                    </pic:cNvPicPr>
                  </pic:nvPicPr>
                  <pic:blipFill>
                    <a:blip r:embed="rId12"/>
                    <a:srcRect/>
                    <a:stretch>
                      <a:fillRect/>
                    </a:stretch>
                  </pic:blipFill>
                  <pic:spPr bwMode="auto">
                    <a:xfrm>
                      <a:off x="0" y="0"/>
                      <a:ext cx="5291504" cy="1502071"/>
                    </a:xfrm>
                    <a:prstGeom prst="rect">
                      <a:avLst/>
                    </a:prstGeom>
                    <a:noFill/>
                    <a:ln w="9525">
                      <a:noFill/>
                      <a:miter lim="800000"/>
                      <a:headEnd/>
                      <a:tailEnd/>
                    </a:ln>
                  </pic:spPr>
                </pic:pic>
              </a:graphicData>
            </a:graphic>
          </wp:inline>
        </w:drawing>
      </w:r>
    </w:p>
    <w:p w:rsidR="002A13F6" w:rsidRPr="002A13F6" w:rsidRDefault="002A13F6" w:rsidP="00AD051B">
      <w:pPr>
        <w:spacing w:line="360" w:lineRule="auto"/>
        <w:jc w:val="both"/>
        <w:rPr>
          <w:rFonts w:ascii="Times New Roman" w:hAnsi="Times New Roman" w:cs="Times New Roman"/>
          <w:bCs/>
          <w:sz w:val="24"/>
          <w:szCs w:val="24"/>
        </w:rPr>
      </w:pPr>
      <w:r w:rsidRPr="002A13F6">
        <w:rPr>
          <w:rFonts w:ascii="Times New Roman" w:hAnsi="Times New Roman" w:cs="Times New Roman"/>
          <w:bCs/>
          <w:sz w:val="24"/>
          <w:szCs w:val="24"/>
        </w:rPr>
        <w:t>The logo of Swiss colours Bangladesh is a reflect of the partner company hunts man.</w:t>
      </w:r>
    </w:p>
    <w:p w:rsidR="00AD051B" w:rsidRPr="002A13F6" w:rsidRDefault="002A13F6" w:rsidP="00AD051B">
      <w:pPr>
        <w:spacing w:line="360" w:lineRule="auto"/>
        <w:jc w:val="both"/>
        <w:rPr>
          <w:rFonts w:ascii="Times New Roman" w:hAnsi="Times New Roman" w:cs="Times New Roman"/>
          <w:bCs/>
          <w:sz w:val="24"/>
          <w:szCs w:val="24"/>
        </w:rPr>
      </w:pPr>
      <w:r w:rsidRPr="002A13F6">
        <w:rPr>
          <w:rFonts w:ascii="Times New Roman" w:hAnsi="Times New Roman" w:cs="Times New Roman"/>
          <w:bCs/>
          <w:sz w:val="24"/>
          <w:szCs w:val="24"/>
        </w:rPr>
        <w:t>As we can see here the color combination of the logo is same as the logo of Huntsman.</w:t>
      </w:r>
    </w:p>
    <w:p w:rsidR="00AD051B" w:rsidRPr="002A13F6" w:rsidRDefault="00F049CB" w:rsidP="00AD051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3.5</w:t>
      </w:r>
      <w:r w:rsidR="004866B8">
        <w:rPr>
          <w:rFonts w:ascii="Times New Roman" w:hAnsi="Times New Roman" w:cs="Times New Roman"/>
          <w:b/>
          <w:bCs/>
          <w:sz w:val="24"/>
          <w:szCs w:val="24"/>
        </w:rPr>
        <w:t>.2</w:t>
      </w:r>
      <w:r w:rsidR="002A13F6" w:rsidRPr="002A13F6">
        <w:rPr>
          <w:rFonts w:ascii="Times New Roman" w:hAnsi="Times New Roman" w:cs="Times New Roman"/>
          <w:b/>
          <w:bCs/>
          <w:sz w:val="24"/>
          <w:szCs w:val="24"/>
        </w:rPr>
        <w:t xml:space="preserve"> Vision of Swiss Colours Bangladesh Ltd.</w:t>
      </w:r>
    </w:p>
    <w:p w:rsidR="00AD051B" w:rsidRPr="002A13F6" w:rsidRDefault="002A13F6" w:rsidP="00AD051B">
      <w:p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“The textile industries market with innovative technology offering Quality and efficient Services</w:t>
      </w:r>
      <w:r w:rsidR="00AD051B" w:rsidRPr="002A13F6">
        <w:rPr>
          <w:rFonts w:ascii="Times New Roman" w:hAnsi="Times New Roman" w:cs="Times New Roman"/>
          <w:sz w:val="24"/>
          <w:szCs w:val="24"/>
        </w:rPr>
        <w:t xml:space="preserve">” </w:t>
      </w:r>
    </w:p>
    <w:p w:rsidR="00AD051B" w:rsidRPr="002A13F6" w:rsidRDefault="002A13F6" w:rsidP="00AD051B">
      <w:p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Swiss Colours Bangladesh Ltd.</w:t>
      </w:r>
      <w:r w:rsidR="00AD051B" w:rsidRPr="002A13F6">
        <w:rPr>
          <w:rFonts w:ascii="Times New Roman" w:hAnsi="Times New Roman" w:cs="Times New Roman"/>
          <w:sz w:val="24"/>
          <w:szCs w:val="24"/>
        </w:rPr>
        <w:t xml:space="preserve"> main visio</w:t>
      </w:r>
      <w:r w:rsidRPr="002A13F6">
        <w:rPr>
          <w:rFonts w:ascii="Times New Roman" w:hAnsi="Times New Roman" w:cs="Times New Roman"/>
          <w:sz w:val="24"/>
          <w:szCs w:val="24"/>
        </w:rPr>
        <w:t>n is that to be the leading Textile supplier</w:t>
      </w:r>
      <w:r w:rsidR="00AD051B" w:rsidRPr="002A13F6">
        <w:rPr>
          <w:rFonts w:ascii="Times New Roman" w:hAnsi="Times New Roman" w:cs="Times New Roman"/>
          <w:sz w:val="24"/>
          <w:szCs w:val="24"/>
        </w:rPr>
        <w:t xml:space="preserve"> in the country with best practices and highest social commitment.</w:t>
      </w:r>
    </w:p>
    <w:p w:rsidR="00F049CB" w:rsidRDefault="00F049CB" w:rsidP="00AD051B">
      <w:pPr>
        <w:spacing w:line="360" w:lineRule="auto"/>
        <w:jc w:val="both"/>
        <w:rPr>
          <w:rFonts w:ascii="Times New Roman" w:hAnsi="Times New Roman" w:cs="Times New Roman"/>
          <w:b/>
          <w:sz w:val="24"/>
          <w:szCs w:val="24"/>
        </w:rPr>
      </w:pPr>
    </w:p>
    <w:p w:rsidR="00AD051B" w:rsidRPr="002A13F6" w:rsidRDefault="00F049CB" w:rsidP="00AD051B">
      <w:pPr>
        <w:spacing w:line="360" w:lineRule="auto"/>
        <w:jc w:val="both"/>
        <w:rPr>
          <w:rFonts w:ascii="Times New Roman" w:hAnsi="Times New Roman" w:cs="Times New Roman"/>
          <w:b/>
          <w:sz w:val="24"/>
          <w:szCs w:val="24"/>
        </w:rPr>
      </w:pPr>
      <w:r>
        <w:rPr>
          <w:rFonts w:ascii="Times New Roman" w:hAnsi="Times New Roman" w:cs="Times New Roman"/>
          <w:b/>
          <w:sz w:val="24"/>
          <w:szCs w:val="24"/>
        </w:rPr>
        <w:t>3.5</w:t>
      </w:r>
      <w:r w:rsidR="004866B8">
        <w:rPr>
          <w:rFonts w:ascii="Times New Roman" w:hAnsi="Times New Roman" w:cs="Times New Roman"/>
          <w:b/>
          <w:sz w:val="24"/>
          <w:szCs w:val="24"/>
        </w:rPr>
        <w:t>.3</w:t>
      </w:r>
      <w:r w:rsidR="00AD051B" w:rsidRPr="002A13F6">
        <w:rPr>
          <w:rFonts w:ascii="Times New Roman" w:hAnsi="Times New Roman" w:cs="Times New Roman"/>
          <w:b/>
          <w:sz w:val="24"/>
          <w:szCs w:val="24"/>
        </w:rPr>
        <w:t xml:space="preserve"> Mission of </w:t>
      </w:r>
      <w:r w:rsidR="002A13F6" w:rsidRPr="002A13F6">
        <w:rPr>
          <w:rFonts w:ascii="Times New Roman" w:hAnsi="Times New Roman" w:cs="Times New Roman"/>
          <w:b/>
          <w:bCs/>
          <w:sz w:val="24"/>
          <w:szCs w:val="24"/>
        </w:rPr>
        <w:t>Swiss Colours Bangladesh Ltd</w:t>
      </w:r>
    </w:p>
    <w:p w:rsidR="002A13F6" w:rsidRPr="002A13F6" w:rsidRDefault="002A13F6" w:rsidP="004B2D8B">
      <w:pPr>
        <w:pStyle w:val="ListParagraph"/>
        <w:numPr>
          <w:ilvl w:val="0"/>
          <w:numId w:val="33"/>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 xml:space="preserve">"Offer wide exhibit of items and administrations that separate and energized Targeted client sections" </w:t>
      </w:r>
    </w:p>
    <w:p w:rsidR="002A13F6" w:rsidRPr="002A13F6" w:rsidRDefault="002A13F6" w:rsidP="004B2D8B">
      <w:pPr>
        <w:pStyle w:val="ListParagraph"/>
        <w:numPr>
          <w:ilvl w:val="0"/>
          <w:numId w:val="33"/>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 xml:space="preserve">"Be the "Business of decision" by offering a domain where individuals exceed expectations and pioneers are made" </w:t>
      </w:r>
    </w:p>
    <w:p w:rsidR="002A13F6" w:rsidRPr="002A13F6" w:rsidRDefault="002A13F6" w:rsidP="004B2D8B">
      <w:pPr>
        <w:pStyle w:val="ListParagraph"/>
        <w:numPr>
          <w:ilvl w:val="0"/>
          <w:numId w:val="33"/>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 xml:space="preserve">"Continuously challenge forms and stages to upgrade adequacy and productivity" </w:t>
      </w:r>
    </w:p>
    <w:p w:rsidR="002A13F6" w:rsidRPr="002A13F6" w:rsidRDefault="002A13F6" w:rsidP="004B2D8B">
      <w:pPr>
        <w:pStyle w:val="ListParagraph"/>
        <w:numPr>
          <w:ilvl w:val="0"/>
          <w:numId w:val="33"/>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 xml:space="preserve">"Promote advancement and computerization with a view to ensuring and improving brilliance in benefit" </w:t>
      </w:r>
    </w:p>
    <w:p w:rsidR="00AD051B" w:rsidRPr="002A13F6" w:rsidRDefault="002A13F6" w:rsidP="004B2D8B">
      <w:pPr>
        <w:pStyle w:val="ListParagraph"/>
        <w:numPr>
          <w:ilvl w:val="0"/>
          <w:numId w:val="33"/>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"Ensure regard for network, great administration and consistence in all that we</w:t>
      </w:r>
    </w:p>
    <w:p w:rsidR="00AD051B" w:rsidRPr="002A13F6" w:rsidRDefault="00F049CB" w:rsidP="00AD051B">
      <w:pPr>
        <w:spacing w:line="360" w:lineRule="auto"/>
        <w:jc w:val="both"/>
        <w:rPr>
          <w:rFonts w:ascii="Times New Roman" w:hAnsi="Times New Roman" w:cs="Times New Roman"/>
          <w:b/>
          <w:sz w:val="24"/>
          <w:szCs w:val="24"/>
        </w:rPr>
      </w:pPr>
      <w:r>
        <w:rPr>
          <w:rFonts w:ascii="Times New Roman" w:hAnsi="Times New Roman" w:cs="Times New Roman"/>
          <w:b/>
          <w:sz w:val="24"/>
          <w:szCs w:val="24"/>
        </w:rPr>
        <w:t>3.5</w:t>
      </w:r>
      <w:r w:rsidR="004866B8">
        <w:rPr>
          <w:rFonts w:ascii="Times New Roman" w:hAnsi="Times New Roman" w:cs="Times New Roman"/>
          <w:b/>
          <w:sz w:val="24"/>
          <w:szCs w:val="24"/>
        </w:rPr>
        <w:t>.4</w:t>
      </w:r>
      <w:r w:rsidR="002A13F6">
        <w:rPr>
          <w:rFonts w:ascii="Times New Roman" w:hAnsi="Times New Roman" w:cs="Times New Roman"/>
          <w:b/>
          <w:sz w:val="24"/>
          <w:szCs w:val="24"/>
        </w:rPr>
        <w:t xml:space="preserve"> Values of the </w:t>
      </w:r>
      <w:r w:rsidR="002A13F6" w:rsidRPr="002A13F6">
        <w:rPr>
          <w:rFonts w:ascii="Times New Roman" w:hAnsi="Times New Roman" w:cs="Times New Roman"/>
          <w:b/>
          <w:bCs/>
          <w:sz w:val="24"/>
          <w:szCs w:val="24"/>
        </w:rPr>
        <w:t>Swiss Colours Bangladesh Ltd</w:t>
      </w:r>
    </w:p>
    <w:p w:rsidR="002A13F6" w:rsidRPr="002A13F6" w:rsidRDefault="002A13F6" w:rsidP="004B2D8B">
      <w:pPr>
        <w:pStyle w:val="ListParagraph"/>
        <w:numPr>
          <w:ilvl w:val="0"/>
          <w:numId w:val="34"/>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 xml:space="preserve">"Result Driven" </w:t>
      </w:r>
    </w:p>
    <w:p w:rsidR="002A13F6" w:rsidRPr="002A13F6" w:rsidRDefault="002A13F6" w:rsidP="004B2D8B">
      <w:pPr>
        <w:pStyle w:val="ListParagraph"/>
        <w:numPr>
          <w:ilvl w:val="0"/>
          <w:numId w:val="34"/>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 xml:space="preserve">"Responsible and Transparent" </w:t>
      </w:r>
    </w:p>
    <w:p w:rsidR="002A13F6" w:rsidRPr="002A13F6" w:rsidRDefault="002A13F6" w:rsidP="004B2D8B">
      <w:pPr>
        <w:pStyle w:val="ListParagraph"/>
        <w:numPr>
          <w:ilvl w:val="0"/>
          <w:numId w:val="34"/>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 xml:space="preserve">"Bold and Respectful" </w:t>
      </w:r>
    </w:p>
    <w:p w:rsidR="002A13F6" w:rsidRPr="002A13F6" w:rsidRDefault="002A13F6" w:rsidP="004B2D8B">
      <w:pPr>
        <w:pStyle w:val="ListParagraph"/>
        <w:numPr>
          <w:ilvl w:val="0"/>
          <w:numId w:val="34"/>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 xml:space="preserve">"Connected with and Inspired" </w:t>
      </w:r>
    </w:p>
    <w:p w:rsidR="002A13F6" w:rsidRPr="002A13F6" w:rsidRDefault="002A13F6" w:rsidP="004B2D8B">
      <w:pPr>
        <w:pStyle w:val="ListParagraph"/>
        <w:numPr>
          <w:ilvl w:val="0"/>
          <w:numId w:val="34"/>
        </w:numPr>
        <w:spacing w:line="360" w:lineRule="auto"/>
        <w:jc w:val="both"/>
        <w:rPr>
          <w:rFonts w:ascii="Times New Roman" w:hAnsi="Times New Roman" w:cs="Times New Roman"/>
          <w:sz w:val="24"/>
          <w:szCs w:val="24"/>
        </w:rPr>
      </w:pPr>
      <w:r w:rsidRPr="002A13F6">
        <w:rPr>
          <w:rFonts w:ascii="Times New Roman" w:hAnsi="Times New Roman" w:cs="Times New Roman"/>
          <w:sz w:val="24"/>
          <w:szCs w:val="24"/>
        </w:rPr>
        <w:t>"Concentrated on Customer Delight"</w:t>
      </w:r>
    </w:p>
    <w:p w:rsidR="00AD051B" w:rsidRPr="00740E27" w:rsidRDefault="00F049CB" w:rsidP="00AD051B">
      <w:pPr>
        <w:spacing w:line="360" w:lineRule="auto"/>
        <w:jc w:val="both"/>
        <w:rPr>
          <w:b/>
          <w:sz w:val="24"/>
          <w:szCs w:val="24"/>
        </w:rPr>
      </w:pPr>
      <w:r>
        <w:rPr>
          <w:b/>
          <w:sz w:val="24"/>
          <w:szCs w:val="24"/>
        </w:rPr>
        <w:t>3.5</w:t>
      </w:r>
      <w:r w:rsidR="004866B8">
        <w:rPr>
          <w:b/>
          <w:sz w:val="24"/>
          <w:szCs w:val="24"/>
        </w:rPr>
        <w:t>.5</w:t>
      </w:r>
      <w:r w:rsidR="00AD051B">
        <w:rPr>
          <w:b/>
          <w:sz w:val="24"/>
          <w:szCs w:val="24"/>
        </w:rPr>
        <w:t xml:space="preserve"> F</w:t>
      </w:r>
      <w:r w:rsidR="00AD051B" w:rsidRPr="00740E27">
        <w:rPr>
          <w:b/>
          <w:sz w:val="24"/>
          <w:szCs w:val="24"/>
        </w:rPr>
        <w:t xml:space="preserve">unctional Department of </w:t>
      </w:r>
      <w:r w:rsidR="002A13F6" w:rsidRPr="002A13F6">
        <w:rPr>
          <w:rFonts w:ascii="Times New Roman" w:hAnsi="Times New Roman" w:cs="Times New Roman"/>
          <w:b/>
          <w:bCs/>
          <w:sz w:val="24"/>
          <w:szCs w:val="24"/>
        </w:rPr>
        <w:t>Swiss Colours Bangladesh Ltd</w:t>
      </w:r>
    </w:p>
    <w:p w:rsidR="00AD051B" w:rsidRPr="00740E27" w:rsidRDefault="002A13F6" w:rsidP="00AD051B">
      <w:pPr>
        <w:spacing w:line="360" w:lineRule="auto"/>
        <w:jc w:val="both"/>
        <w:rPr>
          <w:sz w:val="24"/>
          <w:szCs w:val="24"/>
        </w:rPr>
      </w:pPr>
      <w:r>
        <w:rPr>
          <w:sz w:val="24"/>
          <w:szCs w:val="24"/>
        </w:rPr>
        <w:t xml:space="preserve">Swiss colours Bangladesh </w:t>
      </w:r>
      <w:r w:rsidRPr="00740E27">
        <w:rPr>
          <w:sz w:val="24"/>
          <w:szCs w:val="24"/>
        </w:rPr>
        <w:t>have</w:t>
      </w:r>
      <w:r w:rsidR="00AD051B" w:rsidRPr="00740E27">
        <w:rPr>
          <w:sz w:val="24"/>
          <w:szCs w:val="24"/>
        </w:rPr>
        <w:t xml:space="preserve"> basically four functional departments. These are:</w:t>
      </w:r>
    </w:p>
    <w:p w:rsidR="00AD051B" w:rsidRPr="00740E27" w:rsidRDefault="002A13F6" w:rsidP="007A12C0">
      <w:pPr>
        <w:pStyle w:val="ListParagraph"/>
        <w:numPr>
          <w:ilvl w:val="1"/>
          <w:numId w:val="28"/>
        </w:numPr>
        <w:spacing w:after="0" w:line="360" w:lineRule="auto"/>
        <w:jc w:val="both"/>
      </w:pPr>
      <w:r>
        <w:t>Accounts department</w:t>
      </w:r>
    </w:p>
    <w:p w:rsidR="00AD051B" w:rsidRPr="00740E27" w:rsidRDefault="002A13F6" w:rsidP="007A12C0">
      <w:pPr>
        <w:pStyle w:val="ListParagraph"/>
        <w:numPr>
          <w:ilvl w:val="1"/>
          <w:numId w:val="28"/>
        </w:numPr>
        <w:spacing w:after="0" w:line="360" w:lineRule="auto"/>
        <w:jc w:val="both"/>
      </w:pPr>
      <w:r>
        <w:t>Logistics department</w:t>
      </w:r>
    </w:p>
    <w:p w:rsidR="00AD051B" w:rsidRPr="00740E27" w:rsidRDefault="002A13F6" w:rsidP="007A12C0">
      <w:pPr>
        <w:pStyle w:val="ListParagraph"/>
        <w:numPr>
          <w:ilvl w:val="1"/>
          <w:numId w:val="28"/>
        </w:numPr>
        <w:spacing w:after="0" w:line="360" w:lineRule="auto"/>
        <w:jc w:val="both"/>
      </w:pPr>
      <w:r>
        <w:t>Sales department</w:t>
      </w:r>
    </w:p>
    <w:p w:rsidR="00AD051B" w:rsidRPr="00740E27" w:rsidRDefault="002A13F6" w:rsidP="00AD051B">
      <w:pPr>
        <w:pStyle w:val="ListParagraph"/>
        <w:numPr>
          <w:ilvl w:val="1"/>
          <w:numId w:val="28"/>
        </w:numPr>
        <w:spacing w:after="0" w:line="360" w:lineRule="auto"/>
        <w:jc w:val="both"/>
      </w:pPr>
      <w:r>
        <w:t>Research &amp; Technical support</w:t>
      </w:r>
    </w:p>
    <w:p w:rsidR="002A13F6" w:rsidRDefault="002A13F6" w:rsidP="00AD051B">
      <w:pPr>
        <w:spacing w:line="360" w:lineRule="auto"/>
        <w:jc w:val="both"/>
        <w:rPr>
          <w:b/>
          <w:sz w:val="24"/>
          <w:szCs w:val="24"/>
        </w:rPr>
      </w:pPr>
    </w:p>
    <w:p w:rsidR="00AD051B" w:rsidRPr="00740E27" w:rsidRDefault="00F049CB" w:rsidP="00AD051B">
      <w:pPr>
        <w:spacing w:line="360" w:lineRule="auto"/>
        <w:jc w:val="both"/>
        <w:rPr>
          <w:b/>
          <w:sz w:val="24"/>
          <w:szCs w:val="24"/>
        </w:rPr>
      </w:pPr>
      <w:r>
        <w:rPr>
          <w:b/>
          <w:sz w:val="24"/>
          <w:szCs w:val="24"/>
        </w:rPr>
        <w:t>3.5</w:t>
      </w:r>
      <w:r w:rsidR="004866B8">
        <w:rPr>
          <w:b/>
          <w:sz w:val="24"/>
          <w:szCs w:val="24"/>
        </w:rPr>
        <w:t>.6</w:t>
      </w:r>
      <w:r w:rsidR="002A13F6">
        <w:rPr>
          <w:b/>
          <w:sz w:val="24"/>
          <w:szCs w:val="24"/>
        </w:rPr>
        <w:t xml:space="preserve"> Branches Of </w:t>
      </w:r>
      <w:r w:rsidR="002A13F6" w:rsidRPr="002A13F6">
        <w:rPr>
          <w:rFonts w:ascii="Times New Roman" w:hAnsi="Times New Roman" w:cs="Times New Roman"/>
          <w:b/>
          <w:bCs/>
          <w:sz w:val="24"/>
          <w:szCs w:val="24"/>
        </w:rPr>
        <w:t>Swiss Colours Bangladesh Ltd</w:t>
      </w:r>
    </w:p>
    <w:p w:rsidR="0055124E" w:rsidRDefault="002A13F6" w:rsidP="00AD051B">
      <w:pPr>
        <w:spacing w:line="360" w:lineRule="auto"/>
        <w:jc w:val="both"/>
        <w:rPr>
          <w:b/>
          <w:bCs/>
          <w:sz w:val="24"/>
          <w:szCs w:val="24"/>
        </w:rPr>
      </w:pPr>
      <w:r>
        <w:rPr>
          <w:sz w:val="24"/>
          <w:szCs w:val="24"/>
        </w:rPr>
        <w:t>There are 2 branches of Swiss Colours Bangladesh</w:t>
      </w:r>
      <w:r w:rsidR="00AD051B" w:rsidRPr="00740E27">
        <w:rPr>
          <w:sz w:val="24"/>
          <w:szCs w:val="24"/>
        </w:rPr>
        <w:t xml:space="preserve"> across the country which includes </w:t>
      </w:r>
      <w:r>
        <w:rPr>
          <w:sz w:val="24"/>
          <w:szCs w:val="24"/>
        </w:rPr>
        <w:t>the head office in the Dhaka and supporting office in Chittagong to give support to the customers in the seaport.</w:t>
      </w:r>
    </w:p>
    <w:p w:rsidR="00AD051B" w:rsidRPr="002A13F6" w:rsidRDefault="00F049CB" w:rsidP="00AD051B">
      <w:pPr>
        <w:spacing w:line="360" w:lineRule="auto"/>
        <w:jc w:val="both"/>
        <w:rPr>
          <w:b/>
          <w:bCs/>
          <w:sz w:val="24"/>
          <w:szCs w:val="24"/>
        </w:rPr>
      </w:pPr>
      <w:r>
        <w:rPr>
          <w:b/>
          <w:bCs/>
          <w:sz w:val="24"/>
          <w:szCs w:val="24"/>
        </w:rPr>
        <w:t>3.5</w:t>
      </w:r>
      <w:r w:rsidR="004866B8">
        <w:rPr>
          <w:b/>
          <w:bCs/>
          <w:sz w:val="24"/>
          <w:szCs w:val="24"/>
        </w:rPr>
        <w:t>.7</w:t>
      </w:r>
      <w:r w:rsidR="00AD051B" w:rsidRPr="00740E27">
        <w:rPr>
          <w:b/>
          <w:bCs/>
          <w:sz w:val="24"/>
          <w:szCs w:val="24"/>
        </w:rPr>
        <w:t xml:space="preserve"> Manag</w:t>
      </w:r>
      <w:r w:rsidR="002A13F6">
        <w:rPr>
          <w:b/>
          <w:bCs/>
          <w:sz w:val="24"/>
          <w:szCs w:val="24"/>
        </w:rPr>
        <w:t xml:space="preserve">erial Hierarchy of </w:t>
      </w:r>
      <w:r w:rsidR="002A13F6" w:rsidRPr="002A13F6">
        <w:rPr>
          <w:rFonts w:ascii="Times New Roman" w:hAnsi="Times New Roman" w:cs="Times New Roman"/>
          <w:b/>
          <w:bCs/>
          <w:sz w:val="24"/>
          <w:szCs w:val="24"/>
        </w:rPr>
        <w:t>Swiss Colours Bangladesh Ltd</w:t>
      </w:r>
      <w:r w:rsidR="00AD051B" w:rsidRPr="00740E27">
        <w:rPr>
          <w:b/>
          <w:bCs/>
          <w:sz w:val="24"/>
          <w:szCs w:val="24"/>
        </w:rPr>
        <w:t>.</w:t>
      </w:r>
    </w:p>
    <w:p w:rsidR="00AD051B" w:rsidRPr="00740E27" w:rsidRDefault="008572B0" w:rsidP="002A13F6">
      <w:pPr>
        <w:tabs>
          <w:tab w:val="left" w:pos="4301"/>
        </w:tabs>
        <w:spacing w:line="360" w:lineRule="auto"/>
        <w:jc w:val="both"/>
        <w:rPr>
          <w:sz w:val="24"/>
          <w:szCs w:val="24"/>
        </w:rPr>
      </w:pPr>
      <w:r>
        <w:rPr>
          <w:noProof/>
          <w:sz w:val="24"/>
          <w:szCs w:val="24"/>
        </w:rPr>
        <w:pict>
          <v:group id="_x0000_s1066" style="position:absolute;left:0;text-align:left;margin-left:27.45pt;margin-top:.55pt;width:289.85pt;height:103.05pt;z-index:251688960" coordorigin="2203,8496" coordsize="5797,1440">
            <v:line id="_x0000_s1067" style="position:absolute" from="2203,8496" to="2203,9936"/>
            <v:line id="_x0000_s1068" style="position:absolute" from="2203,8496" to="8000,8496">
              <v:stroke endarrow="block"/>
            </v:line>
            <v:line id="_x0000_s1069" style="position:absolute" from="2203,9936" to="8000,9936">
              <v:stroke endarrow="block"/>
            </v:line>
          </v:group>
        </w:pict>
      </w:r>
    </w:p>
    <w:p w:rsidR="002A13F6" w:rsidRPr="00740E27" w:rsidRDefault="008572B0" w:rsidP="002A13F6">
      <w:pPr>
        <w:tabs>
          <w:tab w:val="left" w:pos="4301"/>
        </w:tabs>
        <w:spacing w:line="360" w:lineRule="auto"/>
        <w:ind w:left="4301"/>
        <w:jc w:val="both"/>
        <w:rPr>
          <w:sz w:val="24"/>
          <w:szCs w:val="24"/>
        </w:rPr>
      </w:pPr>
      <w:r>
        <w:rPr>
          <w:noProof/>
          <w:sz w:val="24"/>
          <w:szCs w:val="24"/>
        </w:rPr>
        <w:pict>
          <v:shapetype id="_x0000_t202" coordsize="21600,21600" o:spt="202" path="m,l,21600r21600,l21600,xe">
            <v:stroke joinstyle="miter"/>
            <v:path gradientshapeok="t" o:connecttype="rect"/>
          </v:shapetype>
          <v:shape id="_x0000_s1070" type="#_x0000_t202" style="position:absolute;left:0;text-align:left;margin-left:30.45pt;margin-top:3.05pt;width:131.55pt;height:30.05pt;z-index:251689984" fillcolor="#3cc">
            <v:textbox style="mso-next-textbox:#_x0000_s1070">
              <w:txbxContent>
                <w:p w:rsidR="00AD051B" w:rsidRDefault="00AD051B" w:rsidP="00AD051B">
                  <w:pPr>
                    <w:jc w:val="center"/>
                  </w:pPr>
                  <w:r>
                    <w:t>Top Management</w:t>
                  </w:r>
                </w:p>
              </w:txbxContent>
            </v:textbox>
          </v:shape>
        </w:pict>
      </w:r>
      <w:r w:rsidR="00AD051B" w:rsidRPr="00740E27">
        <w:rPr>
          <w:sz w:val="24"/>
          <w:szCs w:val="24"/>
        </w:rPr>
        <w:t xml:space="preserve"> </w:t>
      </w:r>
      <w:r w:rsidR="002A13F6" w:rsidRPr="00740E27">
        <w:rPr>
          <w:sz w:val="24"/>
          <w:szCs w:val="24"/>
        </w:rPr>
        <w:t>Directors</w:t>
      </w:r>
    </w:p>
    <w:p w:rsidR="002A13F6" w:rsidRPr="00740E27" w:rsidRDefault="002A13F6" w:rsidP="002A13F6">
      <w:pPr>
        <w:tabs>
          <w:tab w:val="left" w:pos="4301"/>
        </w:tabs>
        <w:spacing w:line="360" w:lineRule="auto"/>
        <w:ind w:left="4301"/>
        <w:jc w:val="both"/>
        <w:rPr>
          <w:sz w:val="24"/>
          <w:szCs w:val="24"/>
        </w:rPr>
      </w:pPr>
      <w:r w:rsidRPr="00740E27">
        <w:rPr>
          <w:sz w:val="24"/>
          <w:szCs w:val="24"/>
        </w:rPr>
        <w:t xml:space="preserve"> Managing Director</w:t>
      </w:r>
    </w:p>
    <w:p w:rsidR="00AD051B" w:rsidRPr="00740E27" w:rsidRDefault="00AD051B" w:rsidP="00AD051B">
      <w:pPr>
        <w:tabs>
          <w:tab w:val="left" w:pos="4301"/>
        </w:tabs>
        <w:spacing w:line="360" w:lineRule="auto"/>
        <w:ind w:left="4301"/>
        <w:jc w:val="both"/>
        <w:rPr>
          <w:sz w:val="24"/>
          <w:szCs w:val="24"/>
        </w:rPr>
      </w:pPr>
    </w:p>
    <w:p w:rsidR="00AD051B" w:rsidRPr="00740E27" w:rsidRDefault="008572B0" w:rsidP="002A13F6">
      <w:pPr>
        <w:tabs>
          <w:tab w:val="left" w:pos="4301"/>
        </w:tabs>
        <w:spacing w:line="360" w:lineRule="auto"/>
        <w:jc w:val="both"/>
        <w:rPr>
          <w:sz w:val="24"/>
          <w:szCs w:val="24"/>
        </w:rPr>
      </w:pPr>
      <w:r>
        <w:rPr>
          <w:noProof/>
          <w:sz w:val="24"/>
          <w:szCs w:val="24"/>
        </w:rPr>
        <w:pict>
          <v:group id="_x0000_s1071" style="position:absolute;left:0;text-align:left;margin-left:23.3pt;margin-top:-.35pt;width:289.85pt;height:127.55pt;z-index:251691008" coordorigin="2203,8496" coordsize="5797,1440">
            <v:line id="_x0000_s1072" style="position:absolute" from="2203,8496" to="2203,9936"/>
            <v:line id="_x0000_s1073" style="position:absolute" from="2203,8496" to="8000,8496">
              <v:stroke endarrow="block"/>
            </v:line>
            <v:line id="_x0000_s1074" style="position:absolute" from="2203,9936" to="8000,9936">
              <v:stroke endarrow="block"/>
            </v:line>
          </v:group>
        </w:pict>
      </w:r>
    </w:p>
    <w:p w:rsidR="002A13F6" w:rsidRDefault="008572B0" w:rsidP="002A13F6">
      <w:pPr>
        <w:tabs>
          <w:tab w:val="left" w:pos="4301"/>
        </w:tabs>
        <w:spacing w:line="360" w:lineRule="auto"/>
        <w:ind w:left="4301"/>
        <w:jc w:val="both"/>
        <w:rPr>
          <w:sz w:val="24"/>
          <w:szCs w:val="24"/>
        </w:rPr>
      </w:pPr>
      <w:r>
        <w:rPr>
          <w:noProof/>
          <w:sz w:val="24"/>
          <w:szCs w:val="24"/>
        </w:rPr>
        <w:pict>
          <v:shape id="_x0000_s1075" type="#_x0000_t202" style="position:absolute;left:0;text-align:left;margin-left:27.45pt;margin-top:9.25pt;width:130.9pt;height:53.95pt;z-index:251692032" fillcolor="#0cf">
            <v:textbox style="mso-next-textbox:#_x0000_s1075">
              <w:txbxContent>
                <w:p w:rsidR="00AD051B" w:rsidRDefault="00AD051B" w:rsidP="00AD051B">
                  <w:pPr>
                    <w:jc w:val="center"/>
                  </w:pPr>
                  <w:r>
                    <w:t>Executive Level Management</w:t>
                  </w:r>
                </w:p>
              </w:txbxContent>
            </v:textbox>
          </v:shape>
        </w:pict>
      </w:r>
      <w:r w:rsidR="002A13F6">
        <w:rPr>
          <w:sz w:val="24"/>
          <w:szCs w:val="24"/>
        </w:rPr>
        <w:t>Chief operating officer</w:t>
      </w:r>
    </w:p>
    <w:p w:rsidR="002A13F6" w:rsidRDefault="002A13F6" w:rsidP="002A13F6">
      <w:pPr>
        <w:tabs>
          <w:tab w:val="left" w:pos="4301"/>
        </w:tabs>
        <w:spacing w:line="360" w:lineRule="auto"/>
        <w:ind w:left="4301"/>
        <w:jc w:val="both"/>
        <w:rPr>
          <w:sz w:val="24"/>
          <w:szCs w:val="24"/>
        </w:rPr>
      </w:pPr>
      <w:r>
        <w:rPr>
          <w:sz w:val="24"/>
          <w:szCs w:val="24"/>
        </w:rPr>
        <w:t>Country Head of Huntsman</w:t>
      </w:r>
    </w:p>
    <w:p w:rsidR="002A13F6" w:rsidRPr="00740E27" w:rsidRDefault="002A13F6" w:rsidP="002A13F6">
      <w:pPr>
        <w:tabs>
          <w:tab w:val="left" w:pos="4301"/>
        </w:tabs>
        <w:spacing w:line="360" w:lineRule="auto"/>
        <w:ind w:left="4301"/>
        <w:jc w:val="both"/>
        <w:rPr>
          <w:sz w:val="24"/>
          <w:szCs w:val="24"/>
        </w:rPr>
      </w:pPr>
      <w:r>
        <w:rPr>
          <w:sz w:val="24"/>
          <w:szCs w:val="24"/>
        </w:rPr>
        <w:t>Area Sales Head</w:t>
      </w:r>
    </w:p>
    <w:p w:rsidR="00AD051B" w:rsidRPr="00740E27" w:rsidRDefault="008572B0" w:rsidP="002A13F6">
      <w:pPr>
        <w:tabs>
          <w:tab w:val="left" w:pos="4301"/>
        </w:tabs>
        <w:spacing w:line="360" w:lineRule="auto"/>
        <w:jc w:val="both"/>
        <w:rPr>
          <w:sz w:val="24"/>
          <w:szCs w:val="24"/>
        </w:rPr>
      </w:pPr>
      <w:r>
        <w:rPr>
          <w:noProof/>
          <w:sz w:val="24"/>
          <w:szCs w:val="24"/>
        </w:rPr>
        <w:pict>
          <v:group id="_x0000_s1076" style="position:absolute;left:0;text-align:left;margin-left:27.45pt;margin-top:9.8pt;width:289.85pt;height:176.45pt;z-index:251693056" coordorigin="2203,8496" coordsize="5797,1440">
            <v:line id="_x0000_s1077" style="position:absolute" from="2203,8496" to="2203,9936"/>
            <v:line id="_x0000_s1078" style="position:absolute" from="2203,8496" to="8000,8496">
              <v:stroke endarrow="block"/>
            </v:line>
            <v:line id="_x0000_s1079" style="position:absolute" from="2203,9936" to="8000,9936">
              <v:stroke endarrow="block"/>
            </v:line>
          </v:group>
        </w:pict>
      </w:r>
    </w:p>
    <w:p w:rsidR="00AD051B" w:rsidRDefault="008572B0" w:rsidP="00AD051B">
      <w:pPr>
        <w:tabs>
          <w:tab w:val="left" w:pos="4301"/>
        </w:tabs>
        <w:spacing w:line="360" w:lineRule="auto"/>
        <w:ind w:left="4301"/>
        <w:jc w:val="both"/>
        <w:rPr>
          <w:sz w:val="24"/>
          <w:szCs w:val="24"/>
        </w:rPr>
      </w:pPr>
      <w:r>
        <w:rPr>
          <w:noProof/>
          <w:sz w:val="24"/>
          <w:szCs w:val="24"/>
        </w:rPr>
        <w:pict>
          <v:shape id="_x0000_s1080" type="#_x0000_t202" style="position:absolute;left:0;text-align:left;margin-left:27.45pt;margin-top:27.6pt;width:130.9pt;height:44.15pt;z-index:251694080" fillcolor="#9cf">
            <v:textbox style="mso-next-textbox:#_x0000_s1080">
              <w:txbxContent>
                <w:p w:rsidR="00AD051B" w:rsidRDefault="00AD051B" w:rsidP="00AD051B">
                  <w:pPr>
                    <w:jc w:val="center"/>
                  </w:pPr>
                  <w:r>
                    <w:t>Mid Level</w:t>
                  </w:r>
                </w:p>
                <w:p w:rsidR="00AD051B" w:rsidRDefault="00AD051B" w:rsidP="00AD051B">
                  <w:pPr>
                    <w:jc w:val="center"/>
                  </w:pPr>
                  <w:r>
                    <w:t>Management</w:t>
                  </w:r>
                </w:p>
                <w:p w:rsidR="00AD051B" w:rsidRDefault="00AD051B" w:rsidP="00AD051B">
                  <w:pPr>
                    <w:jc w:val="center"/>
                  </w:pPr>
                </w:p>
                <w:p w:rsidR="00AD051B" w:rsidRDefault="00AD051B" w:rsidP="00AD051B">
                  <w:pPr>
                    <w:jc w:val="center"/>
                  </w:pPr>
                </w:p>
              </w:txbxContent>
            </v:textbox>
          </v:shape>
        </w:pict>
      </w:r>
      <w:r w:rsidR="002A13F6">
        <w:rPr>
          <w:sz w:val="24"/>
          <w:szCs w:val="24"/>
        </w:rPr>
        <w:t>Area Managers</w:t>
      </w:r>
    </w:p>
    <w:p w:rsidR="002A13F6" w:rsidRDefault="002A13F6" w:rsidP="00AD051B">
      <w:pPr>
        <w:tabs>
          <w:tab w:val="left" w:pos="4301"/>
        </w:tabs>
        <w:spacing w:line="360" w:lineRule="auto"/>
        <w:ind w:left="4301"/>
        <w:jc w:val="both"/>
        <w:rPr>
          <w:sz w:val="24"/>
          <w:szCs w:val="24"/>
        </w:rPr>
      </w:pPr>
      <w:r>
        <w:rPr>
          <w:sz w:val="24"/>
          <w:szCs w:val="24"/>
        </w:rPr>
        <w:t xml:space="preserve">Administration </w:t>
      </w:r>
    </w:p>
    <w:p w:rsidR="002A13F6" w:rsidRDefault="002A13F6" w:rsidP="002A13F6">
      <w:pPr>
        <w:tabs>
          <w:tab w:val="left" w:pos="4301"/>
        </w:tabs>
        <w:spacing w:line="360" w:lineRule="auto"/>
        <w:ind w:left="4301"/>
        <w:jc w:val="both"/>
        <w:rPr>
          <w:sz w:val="24"/>
          <w:szCs w:val="24"/>
        </w:rPr>
      </w:pPr>
      <w:r>
        <w:rPr>
          <w:sz w:val="24"/>
          <w:szCs w:val="24"/>
        </w:rPr>
        <w:t>Accounts Manager</w:t>
      </w:r>
    </w:p>
    <w:p w:rsidR="002A13F6" w:rsidRPr="00740E27" w:rsidRDefault="002A13F6" w:rsidP="002A13F6">
      <w:pPr>
        <w:tabs>
          <w:tab w:val="left" w:pos="4301"/>
        </w:tabs>
        <w:spacing w:line="360" w:lineRule="auto"/>
        <w:ind w:left="4301"/>
        <w:jc w:val="both"/>
        <w:rPr>
          <w:sz w:val="24"/>
          <w:szCs w:val="24"/>
        </w:rPr>
      </w:pPr>
      <w:r>
        <w:rPr>
          <w:sz w:val="24"/>
          <w:szCs w:val="24"/>
        </w:rPr>
        <w:t>Logistic Manager</w:t>
      </w:r>
    </w:p>
    <w:p w:rsidR="002A13F6" w:rsidRDefault="002A13F6" w:rsidP="00F049CB">
      <w:pPr>
        <w:tabs>
          <w:tab w:val="left" w:pos="4301"/>
        </w:tabs>
        <w:spacing w:line="360" w:lineRule="auto"/>
        <w:ind w:left="4301"/>
        <w:jc w:val="both"/>
        <w:rPr>
          <w:sz w:val="24"/>
          <w:szCs w:val="24"/>
        </w:rPr>
      </w:pPr>
      <w:r>
        <w:rPr>
          <w:sz w:val="24"/>
          <w:szCs w:val="24"/>
        </w:rPr>
        <w:t>Lab &amp; Technical Head</w:t>
      </w:r>
    </w:p>
    <w:p w:rsidR="00AD051B" w:rsidRPr="00740E27" w:rsidRDefault="008572B0" w:rsidP="00AD051B">
      <w:pPr>
        <w:tabs>
          <w:tab w:val="left" w:pos="4301"/>
        </w:tabs>
        <w:spacing w:line="360" w:lineRule="auto"/>
        <w:ind w:left="4301"/>
        <w:jc w:val="both"/>
        <w:rPr>
          <w:sz w:val="24"/>
          <w:szCs w:val="24"/>
        </w:rPr>
      </w:pPr>
      <w:r>
        <w:rPr>
          <w:noProof/>
          <w:sz w:val="24"/>
          <w:szCs w:val="24"/>
        </w:rPr>
        <w:pict>
          <v:group id="_x0000_s1081" style="position:absolute;left:0;text-align:left;margin-left:45.4pt;margin-top:19.05pt;width:289.85pt;height:124.45pt;z-index:251695104" coordorigin="2203,8496" coordsize="5797,1440">
            <v:line id="_x0000_s1082" style="position:absolute" from="2203,8496" to="2203,9936"/>
            <v:line id="_x0000_s1083" style="position:absolute" from="2203,8496" to="8000,8496">
              <v:stroke endarrow="block"/>
            </v:line>
            <v:line id="_x0000_s1084" style="position:absolute" from="2203,9936" to="8000,9936">
              <v:stroke endarrow="block"/>
            </v:line>
          </v:group>
        </w:pict>
      </w:r>
    </w:p>
    <w:p w:rsidR="002A13F6" w:rsidRDefault="008572B0" w:rsidP="002A13F6">
      <w:pPr>
        <w:tabs>
          <w:tab w:val="left" w:pos="5926"/>
        </w:tabs>
        <w:spacing w:line="360" w:lineRule="auto"/>
        <w:jc w:val="center"/>
        <w:rPr>
          <w:sz w:val="24"/>
          <w:szCs w:val="24"/>
        </w:rPr>
      </w:pPr>
      <w:r>
        <w:rPr>
          <w:noProof/>
          <w:sz w:val="24"/>
          <w:szCs w:val="24"/>
        </w:rPr>
        <w:pict>
          <v:shape id="_x0000_s1085" type="#_x0000_t202" style="position:absolute;left:0;text-align:left;margin-left:56.5pt;margin-top:20.15pt;width:130.9pt;height:67.35pt;z-index:251696128" fillcolor="#cff">
            <v:textbox style="mso-next-textbox:#_x0000_s1085">
              <w:txbxContent>
                <w:p w:rsidR="00AD051B" w:rsidRDefault="00AD051B" w:rsidP="00AD051B">
                  <w:pPr>
                    <w:jc w:val="center"/>
                  </w:pPr>
                  <w:r>
                    <w:t xml:space="preserve">Junior Level </w:t>
                  </w:r>
                </w:p>
                <w:p w:rsidR="00AD051B" w:rsidRDefault="00AD051B" w:rsidP="00AD051B">
                  <w:pPr>
                    <w:jc w:val="center"/>
                  </w:pPr>
                  <w:r>
                    <w:t>Management</w:t>
                  </w:r>
                </w:p>
                <w:p w:rsidR="00AD051B" w:rsidRDefault="00AD051B" w:rsidP="00AD051B">
                  <w:pPr>
                    <w:jc w:val="center"/>
                  </w:pPr>
                </w:p>
              </w:txbxContent>
            </v:textbox>
          </v:shape>
        </w:pict>
      </w:r>
      <w:r w:rsidR="002A13F6">
        <w:rPr>
          <w:sz w:val="24"/>
          <w:szCs w:val="24"/>
        </w:rPr>
        <w:t xml:space="preserve">         Logistics Officer</w:t>
      </w:r>
    </w:p>
    <w:p w:rsidR="002A13F6" w:rsidRDefault="002A13F6" w:rsidP="002A13F6">
      <w:pPr>
        <w:tabs>
          <w:tab w:val="left" w:pos="5926"/>
        </w:tabs>
        <w:spacing w:line="360" w:lineRule="auto"/>
        <w:jc w:val="center"/>
        <w:rPr>
          <w:sz w:val="24"/>
          <w:szCs w:val="24"/>
        </w:rPr>
      </w:pPr>
      <w:r>
        <w:rPr>
          <w:sz w:val="24"/>
          <w:szCs w:val="24"/>
        </w:rPr>
        <w:t xml:space="preserve">          Accounts officer</w:t>
      </w:r>
    </w:p>
    <w:p w:rsidR="002A13F6" w:rsidRDefault="002A13F6" w:rsidP="0055124E">
      <w:pPr>
        <w:tabs>
          <w:tab w:val="left" w:pos="5926"/>
        </w:tabs>
        <w:spacing w:line="360" w:lineRule="auto"/>
        <w:jc w:val="center"/>
        <w:rPr>
          <w:rFonts w:ascii="Times New Roman" w:hAnsi="Times New Roman" w:cs="Times New Roman"/>
          <w:b/>
          <w:bCs/>
          <w:sz w:val="24"/>
          <w:szCs w:val="24"/>
        </w:rPr>
      </w:pPr>
      <w:r>
        <w:rPr>
          <w:sz w:val="24"/>
          <w:szCs w:val="24"/>
        </w:rPr>
        <w:t xml:space="preserve">         Junior sales officer</w:t>
      </w:r>
    </w:p>
    <w:p w:rsidR="00F049CB" w:rsidRDefault="00F049CB" w:rsidP="002A13F6">
      <w:pPr>
        <w:spacing w:line="360" w:lineRule="auto"/>
        <w:jc w:val="both"/>
        <w:rPr>
          <w:rFonts w:ascii="Times New Roman" w:hAnsi="Times New Roman" w:cs="Times New Roman"/>
          <w:b/>
          <w:bCs/>
          <w:sz w:val="24"/>
          <w:szCs w:val="24"/>
        </w:rPr>
      </w:pPr>
    </w:p>
    <w:p w:rsidR="00AD051B" w:rsidRPr="002A13F6" w:rsidRDefault="00F049CB" w:rsidP="002A13F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3.5</w:t>
      </w:r>
      <w:r w:rsidR="004866B8">
        <w:rPr>
          <w:rFonts w:ascii="Times New Roman" w:hAnsi="Times New Roman" w:cs="Times New Roman"/>
          <w:b/>
          <w:bCs/>
          <w:sz w:val="24"/>
          <w:szCs w:val="24"/>
        </w:rPr>
        <w:t>.8</w:t>
      </w:r>
      <w:r w:rsidR="00AD051B" w:rsidRPr="002A13F6">
        <w:rPr>
          <w:rFonts w:ascii="Times New Roman" w:hAnsi="Times New Roman" w:cs="Times New Roman"/>
          <w:b/>
          <w:bCs/>
          <w:sz w:val="24"/>
          <w:szCs w:val="24"/>
        </w:rPr>
        <w:t xml:space="preserve"> SWOT Analysis</w:t>
      </w:r>
    </w:p>
    <w:p w:rsidR="00AD051B" w:rsidRPr="002A13F6" w:rsidRDefault="00AD051B" w:rsidP="002A13F6">
      <w:pPr>
        <w:pStyle w:val="NormalWeb"/>
        <w:spacing w:line="360" w:lineRule="auto"/>
      </w:pPr>
      <w:r w:rsidRPr="002A13F6">
        <w:t>From practical observation, the following strength opportunity, weakness, opportunity and threat (SOWT) are being presented.</w:t>
      </w:r>
    </w:p>
    <w:p w:rsidR="00AD051B" w:rsidRPr="002A13F6" w:rsidRDefault="00AD051B" w:rsidP="004B2D8B">
      <w:pPr>
        <w:pStyle w:val="ListParagraph"/>
        <w:numPr>
          <w:ilvl w:val="0"/>
          <w:numId w:val="29"/>
        </w:numPr>
        <w:spacing w:after="0" w:line="360" w:lineRule="auto"/>
        <w:jc w:val="both"/>
        <w:rPr>
          <w:rFonts w:ascii="Times New Roman" w:hAnsi="Times New Roman" w:cs="Times New Roman"/>
          <w:b/>
          <w:bCs/>
        </w:rPr>
      </w:pPr>
      <w:r w:rsidRPr="002A13F6">
        <w:rPr>
          <w:rFonts w:ascii="Times New Roman" w:hAnsi="Times New Roman" w:cs="Times New Roman"/>
          <w:b/>
          <w:bCs/>
        </w:rPr>
        <w:t xml:space="preserve">Strength: </w:t>
      </w:r>
    </w:p>
    <w:p w:rsidR="00AD051B" w:rsidRPr="002A13F6" w:rsidRDefault="002A13F6" w:rsidP="004B2D8B">
      <w:pPr>
        <w:pStyle w:val="ListParagraph"/>
        <w:numPr>
          <w:ilvl w:val="0"/>
          <w:numId w:val="30"/>
        </w:numPr>
        <w:spacing w:after="0" w:line="360" w:lineRule="auto"/>
        <w:jc w:val="both"/>
        <w:rPr>
          <w:rFonts w:ascii="Times New Roman" w:hAnsi="Times New Roman" w:cs="Times New Roman"/>
        </w:rPr>
      </w:pPr>
      <w:r>
        <w:rPr>
          <w:rFonts w:ascii="Times New Roman" w:hAnsi="Times New Roman" w:cs="Times New Roman"/>
        </w:rPr>
        <w:t>It is a well reputed Company</w:t>
      </w:r>
      <w:r w:rsidR="00AD051B" w:rsidRPr="002A13F6">
        <w:rPr>
          <w:rFonts w:ascii="Times New Roman" w:hAnsi="Times New Roman" w:cs="Times New Roman"/>
        </w:rPr>
        <w:t xml:space="preserve"> in the industry</w:t>
      </w:r>
    </w:p>
    <w:p w:rsidR="00AD051B" w:rsidRPr="002A13F6" w:rsidRDefault="00AD051B" w:rsidP="004B2D8B">
      <w:pPr>
        <w:pStyle w:val="ListParagraph"/>
        <w:numPr>
          <w:ilvl w:val="0"/>
          <w:numId w:val="30"/>
        </w:numPr>
        <w:spacing w:after="0" w:line="360" w:lineRule="auto"/>
        <w:jc w:val="both"/>
        <w:rPr>
          <w:rFonts w:ascii="Times New Roman" w:hAnsi="Times New Roman" w:cs="Times New Roman"/>
        </w:rPr>
      </w:pPr>
      <w:r w:rsidRPr="002A13F6">
        <w:rPr>
          <w:rFonts w:ascii="Times New Roman" w:hAnsi="Times New Roman" w:cs="Times New Roman"/>
        </w:rPr>
        <w:t>Do not practice any unfair business.</w:t>
      </w:r>
    </w:p>
    <w:p w:rsidR="00AD051B" w:rsidRPr="002A13F6" w:rsidRDefault="00AD051B" w:rsidP="004B2D8B">
      <w:pPr>
        <w:pStyle w:val="ListParagraph"/>
        <w:numPr>
          <w:ilvl w:val="0"/>
          <w:numId w:val="30"/>
        </w:numPr>
        <w:spacing w:after="0" w:line="360" w:lineRule="auto"/>
        <w:jc w:val="both"/>
        <w:rPr>
          <w:rFonts w:ascii="Times New Roman" w:hAnsi="Times New Roman" w:cs="Times New Roman"/>
        </w:rPr>
      </w:pPr>
      <w:r w:rsidRPr="002A13F6">
        <w:rPr>
          <w:rFonts w:ascii="Times New Roman" w:hAnsi="Times New Roman" w:cs="Times New Roman"/>
        </w:rPr>
        <w:t>Focused market.</w:t>
      </w:r>
    </w:p>
    <w:p w:rsidR="00AD051B" w:rsidRPr="002A13F6" w:rsidRDefault="00AD051B" w:rsidP="004B2D8B">
      <w:pPr>
        <w:pStyle w:val="ListParagraph"/>
        <w:numPr>
          <w:ilvl w:val="0"/>
          <w:numId w:val="30"/>
        </w:numPr>
        <w:spacing w:after="0" w:line="360" w:lineRule="auto"/>
        <w:jc w:val="both"/>
        <w:rPr>
          <w:rFonts w:ascii="Times New Roman" w:hAnsi="Times New Roman" w:cs="Times New Roman"/>
        </w:rPr>
      </w:pPr>
      <w:r w:rsidRPr="002A13F6">
        <w:rPr>
          <w:rFonts w:ascii="Times New Roman" w:hAnsi="Times New Roman" w:cs="Times New Roman"/>
        </w:rPr>
        <w:t xml:space="preserve">There are numbers of highly educated officers </w:t>
      </w:r>
    </w:p>
    <w:p w:rsidR="002A13F6" w:rsidRDefault="00AD051B" w:rsidP="004B2D8B">
      <w:pPr>
        <w:pStyle w:val="ListParagraph"/>
        <w:numPr>
          <w:ilvl w:val="0"/>
          <w:numId w:val="30"/>
        </w:numPr>
        <w:spacing w:after="0" w:line="360" w:lineRule="auto"/>
        <w:jc w:val="both"/>
        <w:rPr>
          <w:rFonts w:ascii="Times New Roman" w:hAnsi="Times New Roman" w:cs="Times New Roman"/>
        </w:rPr>
      </w:pPr>
      <w:r w:rsidRPr="002A13F6">
        <w:rPr>
          <w:rFonts w:ascii="Times New Roman" w:hAnsi="Times New Roman" w:cs="Times New Roman"/>
        </w:rPr>
        <w:t xml:space="preserve">Executives are immensely qualified and experienced. </w:t>
      </w:r>
    </w:p>
    <w:p w:rsidR="00AD051B" w:rsidRPr="002A13F6" w:rsidRDefault="00AD051B" w:rsidP="004B2D8B">
      <w:pPr>
        <w:pStyle w:val="ListParagraph"/>
        <w:numPr>
          <w:ilvl w:val="0"/>
          <w:numId w:val="30"/>
        </w:numPr>
        <w:spacing w:after="0" w:line="360" w:lineRule="auto"/>
        <w:jc w:val="both"/>
        <w:rPr>
          <w:rFonts w:ascii="Times New Roman" w:hAnsi="Times New Roman" w:cs="Times New Roman"/>
        </w:rPr>
      </w:pPr>
      <w:r w:rsidRPr="002A13F6">
        <w:rPr>
          <w:rFonts w:ascii="Times New Roman" w:hAnsi="Times New Roman" w:cs="Times New Roman"/>
        </w:rPr>
        <w:t>Well-furnished and Air-conditioned Bank.</w:t>
      </w:r>
    </w:p>
    <w:p w:rsidR="00AD051B" w:rsidRDefault="002A13F6" w:rsidP="004B2D8B">
      <w:pPr>
        <w:pStyle w:val="ListParagraph"/>
        <w:numPr>
          <w:ilvl w:val="0"/>
          <w:numId w:val="30"/>
        </w:numPr>
        <w:spacing w:after="0" w:line="360" w:lineRule="auto"/>
        <w:jc w:val="both"/>
        <w:rPr>
          <w:rFonts w:ascii="Times New Roman" w:hAnsi="Times New Roman" w:cs="Times New Roman"/>
        </w:rPr>
      </w:pPr>
      <w:r>
        <w:rPr>
          <w:rFonts w:ascii="Times New Roman" w:hAnsi="Times New Roman" w:cs="Times New Roman"/>
        </w:rPr>
        <w:t>Management practice in the Company</w:t>
      </w:r>
      <w:r w:rsidR="00AD051B" w:rsidRPr="002A13F6">
        <w:rPr>
          <w:rFonts w:ascii="Times New Roman" w:hAnsi="Times New Roman" w:cs="Times New Roman"/>
        </w:rPr>
        <w:t xml:space="preserve"> is proficient.</w:t>
      </w:r>
    </w:p>
    <w:p w:rsidR="00AD051B" w:rsidRDefault="002A13F6" w:rsidP="004B2D8B">
      <w:pPr>
        <w:pStyle w:val="ListParagraph"/>
        <w:numPr>
          <w:ilvl w:val="0"/>
          <w:numId w:val="30"/>
        </w:numPr>
        <w:spacing w:after="0" w:line="360" w:lineRule="auto"/>
        <w:jc w:val="both"/>
        <w:rPr>
          <w:rFonts w:ascii="Times New Roman" w:hAnsi="Times New Roman" w:cs="Times New Roman"/>
        </w:rPr>
      </w:pPr>
      <w:r>
        <w:rPr>
          <w:rFonts w:ascii="Times New Roman" w:hAnsi="Times New Roman" w:cs="Times New Roman"/>
        </w:rPr>
        <w:t>All the sales person are textile expert</w:t>
      </w:r>
    </w:p>
    <w:p w:rsidR="002A13F6" w:rsidRPr="002A13F6" w:rsidRDefault="002A13F6" w:rsidP="002A13F6">
      <w:pPr>
        <w:spacing w:after="0" w:line="360" w:lineRule="auto"/>
        <w:jc w:val="both"/>
        <w:rPr>
          <w:rFonts w:ascii="Times New Roman" w:hAnsi="Times New Roman" w:cs="Times New Roman"/>
        </w:rPr>
      </w:pPr>
    </w:p>
    <w:p w:rsidR="00AD051B" w:rsidRPr="002A13F6" w:rsidRDefault="00AD051B" w:rsidP="004B2D8B">
      <w:pPr>
        <w:pStyle w:val="ListParagraph"/>
        <w:numPr>
          <w:ilvl w:val="0"/>
          <w:numId w:val="29"/>
        </w:numPr>
        <w:spacing w:after="0" w:line="360" w:lineRule="auto"/>
        <w:jc w:val="both"/>
        <w:rPr>
          <w:rFonts w:ascii="Times New Roman" w:hAnsi="Times New Roman" w:cs="Times New Roman"/>
        </w:rPr>
      </w:pPr>
      <w:r w:rsidRPr="002A13F6">
        <w:rPr>
          <w:rFonts w:ascii="Times New Roman" w:hAnsi="Times New Roman" w:cs="Times New Roman"/>
          <w:b/>
          <w:bCs/>
        </w:rPr>
        <w:t xml:space="preserve">Weakness: </w:t>
      </w:r>
    </w:p>
    <w:p w:rsidR="00AD051B" w:rsidRPr="002A13F6" w:rsidRDefault="002A13F6" w:rsidP="004B2D8B">
      <w:pPr>
        <w:pStyle w:val="ListParagraph"/>
        <w:numPr>
          <w:ilvl w:val="0"/>
          <w:numId w:val="31"/>
        </w:numPr>
        <w:spacing w:after="0" w:line="360" w:lineRule="auto"/>
        <w:jc w:val="both"/>
        <w:rPr>
          <w:rFonts w:ascii="Times New Roman" w:hAnsi="Times New Roman" w:cs="Times New Roman"/>
        </w:rPr>
      </w:pPr>
      <w:r>
        <w:rPr>
          <w:rFonts w:ascii="Times New Roman" w:hAnsi="Times New Roman" w:cs="Times New Roman"/>
        </w:rPr>
        <w:t>The absent of production plant in our country</w:t>
      </w:r>
    </w:p>
    <w:p w:rsidR="00AD051B" w:rsidRPr="002A13F6" w:rsidRDefault="002A13F6" w:rsidP="004B2D8B">
      <w:pPr>
        <w:pStyle w:val="ListParagraph"/>
        <w:numPr>
          <w:ilvl w:val="0"/>
          <w:numId w:val="31"/>
        </w:numPr>
        <w:spacing w:after="0" w:line="360" w:lineRule="auto"/>
        <w:jc w:val="both"/>
        <w:rPr>
          <w:rFonts w:ascii="Times New Roman" w:hAnsi="Times New Roman" w:cs="Times New Roman"/>
        </w:rPr>
      </w:pPr>
      <w:r>
        <w:rPr>
          <w:rFonts w:ascii="Times New Roman" w:hAnsi="Times New Roman" w:cs="Times New Roman"/>
        </w:rPr>
        <w:t xml:space="preserve">Officer are not enough trained </w:t>
      </w:r>
      <w:r w:rsidR="00AD051B" w:rsidRPr="002A13F6">
        <w:rPr>
          <w:rFonts w:ascii="Times New Roman" w:hAnsi="Times New Roman" w:cs="Times New Roman"/>
        </w:rPr>
        <w:t xml:space="preserve">.. </w:t>
      </w:r>
    </w:p>
    <w:p w:rsidR="002A13F6" w:rsidRPr="002A13F6" w:rsidRDefault="002A13F6" w:rsidP="004B2D8B">
      <w:pPr>
        <w:pStyle w:val="ListParagraph"/>
        <w:numPr>
          <w:ilvl w:val="0"/>
          <w:numId w:val="31"/>
        </w:numPr>
        <w:spacing w:after="0" w:line="360" w:lineRule="auto"/>
        <w:jc w:val="both"/>
        <w:rPr>
          <w:rFonts w:ascii="Times New Roman" w:hAnsi="Times New Roman" w:cs="Times New Roman"/>
        </w:rPr>
      </w:pPr>
      <w:r w:rsidRPr="002A13F6">
        <w:rPr>
          <w:rFonts w:ascii="Times New Roman" w:hAnsi="Times New Roman" w:cs="Times New Roman"/>
        </w:rPr>
        <w:t>Corruption and problems in the customs</w:t>
      </w:r>
    </w:p>
    <w:p w:rsidR="00AD051B" w:rsidRPr="002A13F6" w:rsidRDefault="00AD051B" w:rsidP="004B2D8B">
      <w:pPr>
        <w:pStyle w:val="ListParagraph"/>
        <w:numPr>
          <w:ilvl w:val="0"/>
          <w:numId w:val="29"/>
        </w:numPr>
        <w:spacing w:after="0" w:line="360" w:lineRule="auto"/>
        <w:jc w:val="both"/>
        <w:rPr>
          <w:rFonts w:ascii="Times New Roman" w:hAnsi="Times New Roman" w:cs="Times New Roman"/>
          <w:b/>
          <w:bCs/>
        </w:rPr>
      </w:pPr>
      <w:r w:rsidRPr="002A13F6">
        <w:rPr>
          <w:rFonts w:ascii="Times New Roman" w:hAnsi="Times New Roman" w:cs="Times New Roman"/>
          <w:b/>
          <w:bCs/>
        </w:rPr>
        <w:t xml:space="preserve">Opportunities: </w:t>
      </w:r>
    </w:p>
    <w:p w:rsidR="00AD051B" w:rsidRDefault="002A13F6" w:rsidP="004B2D8B">
      <w:pPr>
        <w:pStyle w:val="ListParagraph"/>
        <w:numPr>
          <w:ilvl w:val="0"/>
          <w:numId w:val="35"/>
        </w:numPr>
        <w:spacing w:line="360" w:lineRule="auto"/>
        <w:jc w:val="both"/>
        <w:rPr>
          <w:rFonts w:ascii="Times New Roman" w:hAnsi="Times New Roman" w:cs="Times New Roman"/>
        </w:rPr>
      </w:pPr>
      <w:r w:rsidRPr="002A13F6">
        <w:rPr>
          <w:rFonts w:ascii="Times New Roman" w:hAnsi="Times New Roman" w:cs="Times New Roman"/>
        </w:rPr>
        <w:t>Increase in the RMG market means better opportunity for the business</w:t>
      </w:r>
    </w:p>
    <w:p w:rsidR="002A13F6" w:rsidRPr="002A13F6" w:rsidRDefault="002A13F6" w:rsidP="004B2D8B">
      <w:pPr>
        <w:pStyle w:val="ListParagraph"/>
        <w:numPr>
          <w:ilvl w:val="0"/>
          <w:numId w:val="35"/>
        </w:numPr>
        <w:spacing w:line="360" w:lineRule="auto"/>
        <w:jc w:val="both"/>
        <w:rPr>
          <w:rFonts w:ascii="Times New Roman" w:hAnsi="Times New Roman" w:cs="Times New Roman"/>
        </w:rPr>
      </w:pPr>
      <w:r>
        <w:rPr>
          <w:rFonts w:ascii="Times New Roman" w:hAnsi="Times New Roman" w:cs="Times New Roman"/>
        </w:rPr>
        <w:t>Governments benefits to increase in this textile industries</w:t>
      </w:r>
    </w:p>
    <w:p w:rsidR="002A13F6" w:rsidRPr="002A13F6" w:rsidRDefault="002A13F6" w:rsidP="002A13F6">
      <w:pPr>
        <w:pStyle w:val="ListParagraph"/>
        <w:spacing w:line="360" w:lineRule="auto"/>
        <w:jc w:val="both"/>
        <w:rPr>
          <w:rFonts w:ascii="Times New Roman" w:hAnsi="Times New Roman" w:cs="Times New Roman"/>
          <w:b/>
          <w:bCs/>
        </w:rPr>
      </w:pPr>
    </w:p>
    <w:p w:rsidR="00AD051B" w:rsidRPr="002A13F6" w:rsidRDefault="00AD051B" w:rsidP="004B2D8B">
      <w:pPr>
        <w:pStyle w:val="ListParagraph"/>
        <w:numPr>
          <w:ilvl w:val="0"/>
          <w:numId w:val="29"/>
        </w:numPr>
        <w:spacing w:after="0" w:line="360" w:lineRule="auto"/>
        <w:jc w:val="both"/>
        <w:rPr>
          <w:rFonts w:ascii="Times New Roman" w:hAnsi="Times New Roman" w:cs="Times New Roman"/>
          <w:b/>
          <w:bCs/>
        </w:rPr>
      </w:pPr>
      <w:r w:rsidRPr="002A13F6">
        <w:rPr>
          <w:rFonts w:ascii="Times New Roman" w:hAnsi="Times New Roman" w:cs="Times New Roman"/>
          <w:b/>
          <w:bCs/>
        </w:rPr>
        <w:t>Threat:</w:t>
      </w:r>
    </w:p>
    <w:p w:rsidR="00AD051B" w:rsidRPr="002A13F6" w:rsidRDefault="00AD051B" w:rsidP="004B2D8B">
      <w:pPr>
        <w:pStyle w:val="ListParagraph"/>
        <w:numPr>
          <w:ilvl w:val="0"/>
          <w:numId w:val="32"/>
        </w:numPr>
        <w:spacing w:after="0" w:line="360" w:lineRule="auto"/>
        <w:jc w:val="both"/>
        <w:rPr>
          <w:rFonts w:ascii="Times New Roman" w:hAnsi="Times New Roman" w:cs="Times New Roman"/>
        </w:rPr>
      </w:pPr>
      <w:r w:rsidRPr="002A13F6">
        <w:rPr>
          <w:rFonts w:ascii="Times New Roman" w:hAnsi="Times New Roman" w:cs="Times New Roman"/>
        </w:rPr>
        <w:t>Huge competition in the market</w:t>
      </w:r>
    </w:p>
    <w:p w:rsidR="00AD051B" w:rsidRPr="002A13F6" w:rsidRDefault="002A13F6" w:rsidP="004B2D8B">
      <w:pPr>
        <w:pStyle w:val="BodyText2"/>
        <w:numPr>
          <w:ilvl w:val="0"/>
          <w:numId w:val="32"/>
        </w:numPr>
        <w:spacing w:after="0" w:line="360" w:lineRule="auto"/>
        <w:jc w:val="both"/>
        <w:rPr>
          <w:sz w:val="24"/>
          <w:szCs w:val="24"/>
        </w:rPr>
      </w:pPr>
      <w:r>
        <w:rPr>
          <w:sz w:val="24"/>
          <w:szCs w:val="24"/>
        </w:rPr>
        <w:t>Competitors are trying to offer lower price to catch the market</w:t>
      </w:r>
      <w:r w:rsidR="00AD051B" w:rsidRPr="002A13F6">
        <w:t>.</w:t>
      </w:r>
    </w:p>
    <w:p w:rsidR="00AD051B" w:rsidRPr="002A13F6" w:rsidRDefault="00AD051B" w:rsidP="004B2D8B">
      <w:pPr>
        <w:pStyle w:val="ListParagraph"/>
        <w:numPr>
          <w:ilvl w:val="0"/>
          <w:numId w:val="32"/>
        </w:numPr>
        <w:spacing w:after="0" w:line="360" w:lineRule="auto"/>
        <w:jc w:val="both"/>
        <w:rPr>
          <w:rFonts w:ascii="Times New Roman" w:hAnsi="Times New Roman" w:cs="Times New Roman"/>
        </w:rPr>
      </w:pPr>
      <w:r w:rsidRPr="002A13F6">
        <w:rPr>
          <w:rFonts w:ascii="Times New Roman" w:hAnsi="Times New Roman" w:cs="Times New Roman"/>
        </w:rPr>
        <w:t>Gov</w:t>
      </w:r>
      <w:r w:rsidR="002A13F6">
        <w:rPr>
          <w:rFonts w:ascii="Times New Roman" w:hAnsi="Times New Roman" w:cs="Times New Roman"/>
        </w:rPr>
        <w:t>t. forces tax and VAT on textile sector</w:t>
      </w:r>
      <w:r w:rsidRPr="002A13F6">
        <w:rPr>
          <w:rFonts w:ascii="Times New Roman" w:hAnsi="Times New Roman" w:cs="Times New Roman"/>
        </w:rPr>
        <w:t>.</w:t>
      </w:r>
    </w:p>
    <w:p w:rsidR="002A13F6" w:rsidRPr="002A13F6" w:rsidRDefault="00AD051B" w:rsidP="002A13F6">
      <w:pPr>
        <w:rPr>
          <w:sz w:val="24"/>
          <w:szCs w:val="24"/>
        </w:rPr>
      </w:pPr>
      <w:r>
        <w:br w:type="page"/>
      </w:r>
    </w:p>
    <w:p w:rsidR="002A13F6" w:rsidRDefault="002A13F6" w:rsidP="004866B8"/>
    <w:p w:rsidR="002A13F6" w:rsidRDefault="002A13F6" w:rsidP="002A13F6">
      <w:pPr>
        <w:jc w:val="center"/>
      </w:pPr>
    </w:p>
    <w:p w:rsidR="002A13F6" w:rsidRDefault="002A13F6" w:rsidP="002A13F6">
      <w:pPr>
        <w:jc w:val="center"/>
      </w:pPr>
    </w:p>
    <w:p w:rsidR="002A13F6" w:rsidRDefault="002A13F6" w:rsidP="002A13F6">
      <w:pPr>
        <w:jc w:val="center"/>
      </w:pPr>
    </w:p>
    <w:p w:rsidR="002A13F6" w:rsidRDefault="002A13F6" w:rsidP="002A13F6">
      <w:pPr>
        <w:jc w:val="center"/>
      </w:pPr>
    </w:p>
    <w:p w:rsidR="002A13F6" w:rsidRDefault="002A13F6" w:rsidP="002A13F6">
      <w:pPr>
        <w:jc w:val="center"/>
      </w:pPr>
    </w:p>
    <w:p w:rsidR="002A13F6" w:rsidRDefault="002A13F6" w:rsidP="002A13F6">
      <w:pPr>
        <w:jc w:val="center"/>
      </w:pPr>
    </w:p>
    <w:p w:rsidR="002A13F6" w:rsidRDefault="002A13F6" w:rsidP="002A13F6">
      <w:pPr>
        <w:jc w:val="center"/>
        <w:rPr>
          <w:rFonts w:ascii="Times New Roman" w:hAnsi="Times New Roman" w:cs="Times New Roman"/>
          <w:b/>
          <w:i/>
          <w:color w:val="548DD4" w:themeColor="text2" w:themeTint="99"/>
          <w:sz w:val="40"/>
          <w:szCs w:val="40"/>
        </w:rPr>
      </w:pPr>
    </w:p>
    <w:p w:rsidR="002A13F6" w:rsidRDefault="002A13F6" w:rsidP="002A13F6">
      <w:pPr>
        <w:jc w:val="center"/>
        <w:rPr>
          <w:rFonts w:ascii="Times New Roman" w:hAnsi="Times New Roman" w:cs="Times New Roman"/>
          <w:b/>
          <w:i/>
          <w:color w:val="548DD4" w:themeColor="text2" w:themeTint="99"/>
          <w:sz w:val="40"/>
          <w:szCs w:val="40"/>
        </w:rPr>
      </w:pPr>
    </w:p>
    <w:p w:rsidR="002A13F6" w:rsidRDefault="002A13F6" w:rsidP="002A13F6">
      <w:pPr>
        <w:jc w:val="center"/>
        <w:rPr>
          <w:rFonts w:ascii="Times New Roman" w:hAnsi="Times New Roman" w:cs="Times New Roman"/>
          <w:b/>
          <w:i/>
          <w:color w:val="548DD4" w:themeColor="text2" w:themeTint="99"/>
          <w:sz w:val="40"/>
          <w:szCs w:val="40"/>
        </w:rPr>
      </w:pPr>
      <w:r w:rsidRPr="008A4B94">
        <w:rPr>
          <w:rFonts w:ascii="Times New Roman" w:hAnsi="Times New Roman" w:cs="Times New Roman"/>
          <w:b/>
          <w:i/>
          <w:color w:val="548DD4" w:themeColor="text2" w:themeTint="99"/>
          <w:sz w:val="40"/>
          <w:szCs w:val="40"/>
        </w:rPr>
        <w:t>Chap</w:t>
      </w:r>
      <w:r>
        <w:rPr>
          <w:rFonts w:ascii="Times New Roman" w:hAnsi="Times New Roman" w:cs="Times New Roman"/>
          <w:b/>
          <w:i/>
          <w:color w:val="548DD4" w:themeColor="text2" w:themeTint="99"/>
          <w:sz w:val="40"/>
          <w:szCs w:val="40"/>
        </w:rPr>
        <w:t>t</w:t>
      </w:r>
      <w:r w:rsidRPr="008A4B94">
        <w:rPr>
          <w:rFonts w:ascii="Times New Roman" w:hAnsi="Times New Roman" w:cs="Times New Roman"/>
          <w:b/>
          <w:i/>
          <w:color w:val="548DD4" w:themeColor="text2" w:themeTint="99"/>
          <w:sz w:val="40"/>
          <w:szCs w:val="40"/>
        </w:rPr>
        <w:t>er 4</w:t>
      </w:r>
    </w:p>
    <w:p w:rsidR="002A13F6" w:rsidRPr="002A13F6" w:rsidRDefault="008572B0" w:rsidP="002A13F6">
      <w:pPr>
        <w:jc w:val="center"/>
        <w:rPr>
          <w:rFonts w:ascii="Times New Roman" w:hAnsi="Times New Roman" w:cs="Times New Roman"/>
          <w:b/>
          <w:i/>
          <w:color w:val="548DD4" w:themeColor="text2" w:themeTint="99"/>
          <w:sz w:val="40"/>
          <w:szCs w:val="40"/>
        </w:rPr>
      </w:pPr>
      <w:r>
        <w:rPr>
          <w:noProof/>
        </w:rPr>
        <w:pict>
          <v:shape id="Straight Arrow Connector 100" o:spid="_x0000_s1089" type="#_x0000_t32" style="position:absolute;left:0;text-align:left;margin-left:84.75pt;margin-top:24.9pt;width:304.5pt;height:0;z-index:2517002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">
            <v:stroke startarrow="block" endarrow="block"/>
          </v:shape>
        </w:pict>
      </w:r>
    </w:p>
    <w:p w:rsidR="00AD051B" w:rsidRPr="002A13F6" w:rsidRDefault="002A13F6" w:rsidP="002A13F6">
      <w:pPr>
        <w:jc w:val="center"/>
        <w:rPr>
          <w:rFonts w:ascii="Times New Roman" w:hAnsi="Times New Roman" w:cs="Times New Roman"/>
          <w:b/>
          <w:i/>
          <w:color w:val="548DD4" w:themeColor="text2" w:themeTint="99"/>
          <w:sz w:val="40"/>
          <w:szCs w:val="40"/>
        </w:rPr>
      </w:pPr>
      <w:r w:rsidRPr="002A13F6">
        <w:rPr>
          <w:rFonts w:ascii="Times New Roman" w:hAnsi="Times New Roman" w:cs="Times New Roman"/>
          <w:b/>
          <w:i/>
          <w:color w:val="548DD4" w:themeColor="text2" w:themeTint="99"/>
          <w:sz w:val="40"/>
          <w:szCs w:val="40"/>
        </w:rPr>
        <w:t>Finding and Analysis</w:t>
      </w:r>
    </w:p>
    <w:p w:rsidR="00AD051B" w:rsidRDefault="00AD051B"/>
    <w:p w:rsidR="002A13F6" w:rsidRPr="00F049CB" w:rsidRDefault="00AD051B" w:rsidP="00C16978">
      <w:pPr>
        <w:rPr>
          <w:b/>
          <w:sz w:val="28"/>
          <w:szCs w:val="28"/>
        </w:rPr>
      </w:pPr>
      <w:r>
        <w:br w:type="page"/>
      </w:r>
      <w:r w:rsidR="00F049CB" w:rsidRPr="00F049CB">
        <w:rPr>
          <w:rFonts w:ascii="Times New Roman" w:hAnsi="Times New Roman" w:cs="Times New Roman"/>
          <w:b/>
          <w:sz w:val="28"/>
          <w:szCs w:val="28"/>
        </w:rPr>
        <w:t>4.1</w:t>
      </w:r>
      <w:r w:rsidR="00F049CB">
        <w:t xml:space="preserve"> </w:t>
      </w:r>
      <w:r w:rsidR="002A13F6" w:rsidRPr="00F049CB">
        <w:rPr>
          <w:rFonts w:ascii="Times New Roman" w:hAnsi="Times New Roman" w:cs="Times New Roman"/>
          <w:b/>
          <w:sz w:val="28"/>
          <w:szCs w:val="28"/>
        </w:rPr>
        <w:t>The parties involved in to this transactions are-</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Importer-Taha Chemicals</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Exporter- Huntsman  (Singapore)  pte. Ltd.</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Indenter – Swiss Colours Bangladesh Ltd.</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Issuing Bank -Al-ArafahIslami Bank Ltd.</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Advising Bank – Citi Bank N A , Singapore.</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Insurance Company – Sikder Insurance Company Limited..</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Shipping Company – Danmar lines</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Air Shipment – Singapore Airlines.</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Forwarding Agent (sea) – DHL Global Forward (Thailand) Ltd.</w:t>
      </w:r>
    </w:p>
    <w:p w:rsidR="002A13F6" w:rsidRPr="00035508"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Forwarding Agent (Air) – Fujian HanyangInternational Express.</w:t>
      </w:r>
    </w:p>
    <w:p w:rsidR="002A13F6" w:rsidRDefault="002A13F6" w:rsidP="002A13F6">
      <w:pPr>
        <w:spacing w:line="360" w:lineRule="auto"/>
        <w:rPr>
          <w:rFonts w:ascii="Times New Roman" w:hAnsi="Times New Roman" w:cs="Times New Roman"/>
          <w:sz w:val="24"/>
          <w:szCs w:val="24"/>
        </w:rPr>
      </w:pPr>
      <w:r w:rsidRPr="00035508">
        <w:rPr>
          <w:rFonts w:ascii="Times New Roman" w:hAnsi="Times New Roman" w:cs="Times New Roman"/>
          <w:sz w:val="24"/>
          <w:szCs w:val="24"/>
        </w:rPr>
        <w:t>C &amp; F Agent: Trustee Trading Agency</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br w:type="page"/>
        <w:t>We have observe the transaction from the perspective of Indenting Company.SO we can explain the transaction process from Only Swiss Colours Bangladesh Ltd perspective and as their Logistic Manager Explained it to us.</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The transaction process is given below-</w:t>
      </w:r>
    </w:p>
    <w:p w:rsidR="002A13F6" w:rsidRDefault="002A13F6" w:rsidP="002A13F6">
      <w:pPr>
        <w:spacing w:line="360" w:lineRule="auto"/>
        <w:rPr>
          <w:rFonts w:ascii="Times New Roman" w:hAnsi="Times New Roman" w:cs="Times New Roman"/>
          <w:sz w:val="24"/>
          <w:szCs w:val="24"/>
          <w:u w:val="single"/>
        </w:rPr>
      </w:pPr>
      <w:r w:rsidRPr="00035508">
        <w:rPr>
          <w:rFonts w:ascii="Times New Roman" w:hAnsi="Times New Roman" w:cs="Times New Roman"/>
          <w:sz w:val="24"/>
          <w:szCs w:val="24"/>
          <w:u w:val="single"/>
        </w:rPr>
        <w:t>Step 1-PFI:</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The First step of the transaction start with the importer Taha chemicals place order and Swiss Colour Issue the pro forma invoice.The PFI is send to The importer and Exporter via Email.</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The PFI can be revised several times if the quantity , price or product is changed.</w:t>
      </w:r>
    </w:p>
    <w:p w:rsidR="002A13F6" w:rsidRPr="0070166C" w:rsidRDefault="002A13F6" w:rsidP="002A13F6">
      <w:pPr>
        <w:spacing w:line="360" w:lineRule="auto"/>
        <w:rPr>
          <w:rFonts w:ascii="Times New Roman" w:hAnsi="Times New Roman" w:cs="Times New Roman"/>
          <w:sz w:val="24"/>
          <w:szCs w:val="24"/>
        </w:rPr>
      </w:pPr>
      <w:r w:rsidRPr="0070166C">
        <w:rPr>
          <w:rFonts w:ascii="Times New Roman" w:hAnsi="Times New Roman" w:cs="Times New Roman"/>
          <w:sz w:val="24"/>
          <w:szCs w:val="24"/>
        </w:rPr>
        <w:t>Critical Information :</w:t>
      </w:r>
    </w:p>
    <w:p w:rsidR="002A13F6" w:rsidRDefault="002A13F6" w:rsidP="004B2D8B">
      <w:pPr>
        <w:pStyle w:val="ListParagraph"/>
        <w:numPr>
          <w:ilvl w:val="0"/>
          <w:numId w:val="40"/>
        </w:numPr>
        <w:spacing w:line="360" w:lineRule="auto"/>
        <w:rPr>
          <w:rFonts w:ascii="Times New Roman" w:hAnsi="Times New Roman" w:cs="Times New Roman"/>
          <w:sz w:val="24"/>
          <w:szCs w:val="24"/>
        </w:rPr>
      </w:pPr>
      <w:r>
        <w:rPr>
          <w:rFonts w:ascii="Times New Roman" w:hAnsi="Times New Roman" w:cs="Times New Roman"/>
          <w:sz w:val="24"/>
          <w:szCs w:val="24"/>
        </w:rPr>
        <w:t>Indent No: 1025/HM/2016</w:t>
      </w:r>
    </w:p>
    <w:p w:rsidR="002A13F6" w:rsidRDefault="002A13F6" w:rsidP="004B2D8B">
      <w:pPr>
        <w:pStyle w:val="ListParagraph"/>
        <w:numPr>
          <w:ilvl w:val="0"/>
          <w:numId w:val="40"/>
        </w:numPr>
        <w:spacing w:line="360" w:lineRule="auto"/>
        <w:rPr>
          <w:rFonts w:ascii="Times New Roman" w:hAnsi="Times New Roman" w:cs="Times New Roman"/>
          <w:sz w:val="24"/>
          <w:szCs w:val="24"/>
        </w:rPr>
      </w:pPr>
      <w:r>
        <w:rPr>
          <w:rFonts w:ascii="Times New Roman" w:hAnsi="Times New Roman" w:cs="Times New Roman"/>
          <w:sz w:val="24"/>
          <w:szCs w:val="24"/>
        </w:rPr>
        <w:t>Indent Reg.No: B18522</w:t>
      </w:r>
    </w:p>
    <w:p w:rsidR="002A13F6" w:rsidRDefault="002A13F6" w:rsidP="004B2D8B">
      <w:pPr>
        <w:pStyle w:val="ListParagraph"/>
        <w:numPr>
          <w:ilvl w:val="0"/>
          <w:numId w:val="40"/>
        </w:numPr>
        <w:spacing w:line="360" w:lineRule="auto"/>
        <w:rPr>
          <w:rFonts w:ascii="Times New Roman" w:hAnsi="Times New Roman" w:cs="Times New Roman"/>
          <w:sz w:val="24"/>
          <w:szCs w:val="24"/>
        </w:rPr>
      </w:pPr>
      <w:r>
        <w:rPr>
          <w:rFonts w:ascii="Times New Roman" w:hAnsi="Times New Roman" w:cs="Times New Roman"/>
          <w:sz w:val="24"/>
          <w:szCs w:val="24"/>
        </w:rPr>
        <w:t>Date: 01-08-2016</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Step-2 LC:</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The L/C is issued by the importer’s Bank. And the swift copy is send to the advising bank. But for smoother work process the indenters collect the lc copy from importers bank and send it to Exporter Huntsman for issue of invoice.</w:t>
      </w:r>
    </w:p>
    <w:p w:rsidR="002A13F6" w:rsidRPr="005423D1" w:rsidRDefault="002A13F6" w:rsidP="002A13F6">
      <w:pPr>
        <w:spacing w:line="360" w:lineRule="auto"/>
        <w:jc w:val="both"/>
        <w:rPr>
          <w:rFonts w:ascii="Times New Roman" w:hAnsi="Times New Roman" w:cs="Times New Roman"/>
          <w:color w:val="31849B" w:themeColor="accent5" w:themeShade="BF"/>
          <w:sz w:val="24"/>
          <w:szCs w:val="24"/>
        </w:rPr>
      </w:pPr>
      <w:r w:rsidRPr="005423D1">
        <w:rPr>
          <w:rFonts w:ascii="Times New Roman" w:hAnsi="Times New Roman" w:cs="Times New Roman"/>
          <w:b/>
          <w:bCs/>
          <w:color w:val="31849B" w:themeColor="accent5" w:themeShade="BF"/>
          <w:sz w:val="24"/>
          <w:szCs w:val="24"/>
        </w:rPr>
        <w:t>Major steps of Import L/C Operation procedures are as follows:</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sz w:val="24"/>
          <w:szCs w:val="24"/>
        </w:rPr>
        <w:t>The overall import procedures are illustrated briefly in steps:</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b/>
          <w:sz w:val="24"/>
          <w:szCs w:val="24"/>
        </w:rPr>
        <w:t>Step 1:</w:t>
      </w:r>
      <w:r w:rsidRPr="005423D1">
        <w:rPr>
          <w:rFonts w:ascii="Times New Roman" w:hAnsi="Times New Roman" w:cs="Times New Roman"/>
          <w:sz w:val="24"/>
          <w:szCs w:val="24"/>
        </w:rPr>
        <w:t xml:space="preserve">  By paying specified registration fees to the CCI&amp;E, the trader will get Import/Export Registration Certificate (IRC/ERC) . To open L/C with bank, this IRC is must.</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b/>
          <w:sz w:val="24"/>
          <w:szCs w:val="24"/>
        </w:rPr>
        <w:t>Step 2:</w:t>
      </w:r>
      <w:r w:rsidRPr="005423D1">
        <w:rPr>
          <w:rFonts w:ascii="Times New Roman" w:hAnsi="Times New Roman" w:cs="Times New Roman"/>
          <w:sz w:val="24"/>
          <w:szCs w:val="24"/>
        </w:rPr>
        <w:t xml:space="preserve"> The importer contacts with the seller outside the country to obtain the Pro-forma Invoice from him or his agents within the country (Indenter).</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b/>
          <w:sz w:val="24"/>
          <w:szCs w:val="24"/>
        </w:rPr>
        <w:t xml:space="preserve">Step 3: </w:t>
      </w:r>
      <w:r w:rsidRPr="005423D1">
        <w:rPr>
          <w:rFonts w:ascii="Times New Roman" w:hAnsi="Times New Roman" w:cs="Times New Roman"/>
          <w:sz w:val="24"/>
          <w:szCs w:val="24"/>
        </w:rPr>
        <w:t>If the importer accepts the indent/pro-forma invoice, he makes agreement with the seller detailing the term and conditions of the import.</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b/>
          <w:sz w:val="24"/>
          <w:szCs w:val="24"/>
        </w:rPr>
        <w:t xml:space="preserve">Step 4: </w:t>
      </w:r>
      <w:r w:rsidRPr="005423D1">
        <w:rPr>
          <w:rFonts w:ascii="Times New Roman" w:hAnsi="Times New Roman" w:cs="Times New Roman"/>
          <w:sz w:val="24"/>
          <w:szCs w:val="24"/>
        </w:rPr>
        <w:t>Importer opens L/C in his bank in favor of the seller and offers to take necessary steps regarding L/C.</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b/>
          <w:sz w:val="24"/>
          <w:szCs w:val="24"/>
        </w:rPr>
        <w:t xml:space="preserve">Step 5: </w:t>
      </w:r>
      <w:r w:rsidRPr="005423D1">
        <w:rPr>
          <w:rFonts w:ascii="Times New Roman" w:hAnsi="Times New Roman" w:cs="Times New Roman"/>
          <w:sz w:val="24"/>
          <w:szCs w:val="24"/>
        </w:rPr>
        <w:t>The Issuing bank asks another bank to Advice it to the seller.</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b/>
          <w:sz w:val="24"/>
          <w:szCs w:val="24"/>
        </w:rPr>
        <w:t xml:space="preserve">Step 6: </w:t>
      </w:r>
      <w:r w:rsidRPr="005423D1">
        <w:rPr>
          <w:rFonts w:ascii="Times New Roman" w:hAnsi="Times New Roman" w:cs="Times New Roman"/>
          <w:sz w:val="24"/>
          <w:szCs w:val="24"/>
        </w:rPr>
        <w:t>The Advising bank advises the L/C to the seller.</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b/>
          <w:sz w:val="24"/>
          <w:szCs w:val="24"/>
        </w:rPr>
        <w:t xml:space="preserve">Step 7: </w:t>
      </w:r>
      <w:r w:rsidRPr="005423D1">
        <w:rPr>
          <w:rFonts w:ascii="Times New Roman" w:hAnsi="Times New Roman" w:cs="Times New Roman"/>
          <w:sz w:val="24"/>
          <w:szCs w:val="24"/>
        </w:rPr>
        <w:t>The Issuing bank receives the documents and reimburses the payment by his reimbursing bank provided that the delivered documents are according to the L/C and there is no discrepancy.</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b/>
          <w:sz w:val="24"/>
          <w:szCs w:val="24"/>
        </w:rPr>
        <w:t xml:space="preserve">Step 8: </w:t>
      </w:r>
      <w:r w:rsidRPr="005423D1">
        <w:rPr>
          <w:rFonts w:ascii="Times New Roman" w:hAnsi="Times New Roman" w:cs="Times New Roman"/>
          <w:sz w:val="24"/>
          <w:szCs w:val="24"/>
        </w:rPr>
        <w:t>The importer collects the documents from the bank and releases the goods.</w:t>
      </w:r>
    </w:p>
    <w:p w:rsidR="002A13F6" w:rsidRPr="005423D1" w:rsidRDefault="002A13F6" w:rsidP="002A13F6">
      <w:pPr>
        <w:spacing w:line="360" w:lineRule="auto"/>
        <w:jc w:val="both"/>
        <w:rPr>
          <w:rFonts w:ascii="Times New Roman" w:hAnsi="Times New Roman" w:cs="Times New Roman"/>
          <w:sz w:val="24"/>
          <w:szCs w:val="24"/>
        </w:rPr>
      </w:pPr>
      <w:r w:rsidRPr="005423D1">
        <w:rPr>
          <w:rFonts w:ascii="Times New Roman" w:hAnsi="Times New Roman" w:cs="Times New Roman"/>
          <w:sz w:val="24"/>
          <w:szCs w:val="24"/>
        </w:rPr>
        <w:t>The above described import procedure is usually maintained but the payment procedure of the advising may be different if there is any clause regarding the movement of the L/C.</w:t>
      </w:r>
    </w:p>
    <w:p w:rsidR="002A13F6" w:rsidRDefault="002A13F6" w:rsidP="002A13F6">
      <w:pPr>
        <w:spacing w:line="360" w:lineRule="auto"/>
        <w:rPr>
          <w:rFonts w:ascii="Times New Roman" w:hAnsi="Times New Roman" w:cs="Times New Roman"/>
          <w:sz w:val="24"/>
          <w:szCs w:val="24"/>
        </w:rPr>
      </w:pP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Critical information:</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L/C No: 108416010371</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Form of L/C : Irrevocable</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Date of Issue : 09-08-2016</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Date of Expiry : 21-10-2016</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UCP Lateset Version applicable rul</w:t>
      </w:r>
      <w:r w:rsidRPr="00DD1B56">
        <w:rPr>
          <w:rFonts w:ascii="Times New Roman" w:hAnsi="Times New Roman" w:cs="Times New Roman"/>
          <w:sz w:val="24"/>
          <w:szCs w:val="24"/>
        </w:rPr>
        <w:t>e</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Amount : $14273</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Drafat: At Sight</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Port of loading</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Port of destination ctg seaport</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Latest date of shipment : 6-10-16</w:t>
      </w:r>
    </w:p>
    <w:p w:rsidR="002A13F6" w:rsidRDefault="002A13F6" w:rsidP="004B2D8B">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LCAF NO 54965</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Step 3 Invoice</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The invoice is issued by huntsman as the customer preferred in this transaction the whole shipment is divided into two parts the first part is issued before sea shipment and the second one is isseued before the air shipment.</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The invoices are sent to indenter the logistic department check the documents their for any mistake thn send it to importer and his bank</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Critical Information</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1</w:t>
      </w:r>
      <w:r w:rsidRPr="00244FA1">
        <w:rPr>
          <w:rFonts w:ascii="Times New Roman" w:hAnsi="Times New Roman" w:cs="Times New Roman"/>
          <w:sz w:val="24"/>
          <w:szCs w:val="24"/>
          <w:vertAlign w:val="superscript"/>
        </w:rPr>
        <w:t>st</w:t>
      </w:r>
      <w:r>
        <w:rPr>
          <w:rFonts w:ascii="Times New Roman" w:hAnsi="Times New Roman" w:cs="Times New Roman"/>
          <w:sz w:val="24"/>
          <w:szCs w:val="24"/>
        </w:rPr>
        <w:t xml:space="preserve"> invoice</w:t>
      </w:r>
    </w:p>
    <w:p w:rsidR="002A13F6" w:rsidRDefault="002A13F6" w:rsidP="004B2D8B">
      <w:pPr>
        <w:pStyle w:val="ListParagraph"/>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Invoice no: 91277600</w:t>
      </w:r>
    </w:p>
    <w:p w:rsidR="002A13F6" w:rsidRDefault="002A13F6" w:rsidP="004B2D8B">
      <w:pPr>
        <w:pStyle w:val="ListParagraph"/>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Invoice date 29.08.2016</w:t>
      </w:r>
    </w:p>
    <w:p w:rsidR="002A13F6" w:rsidRDefault="002A13F6" w:rsidP="004B2D8B">
      <w:pPr>
        <w:pStyle w:val="ListParagraph"/>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Delivery term: CFR Chittagong</w:t>
      </w:r>
    </w:p>
    <w:p w:rsidR="002A13F6" w:rsidRPr="00244FA1" w:rsidRDefault="002A13F6" w:rsidP="004B2D8B">
      <w:pPr>
        <w:pStyle w:val="ListParagraph"/>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Shipping Detail</w:t>
      </w:r>
    </w:p>
    <w:p w:rsidR="002A13F6" w:rsidRDefault="002A13F6" w:rsidP="002A13F6">
      <w:pPr>
        <w:pStyle w:val="ListParagraph"/>
        <w:spacing w:line="360" w:lineRule="auto"/>
        <w:ind w:left="1264"/>
        <w:rPr>
          <w:rFonts w:ascii="Times New Roman" w:hAnsi="Times New Roman" w:cs="Times New Roman"/>
          <w:sz w:val="24"/>
          <w:szCs w:val="24"/>
        </w:rPr>
      </w:pPr>
      <w:r>
        <w:rPr>
          <w:rFonts w:ascii="Times New Roman" w:hAnsi="Times New Roman" w:cs="Times New Roman"/>
          <w:sz w:val="24"/>
          <w:szCs w:val="24"/>
        </w:rPr>
        <w:t>ETD : 29.08.2016</w:t>
      </w:r>
    </w:p>
    <w:p w:rsidR="002A13F6" w:rsidRDefault="002A13F6" w:rsidP="002A13F6">
      <w:pPr>
        <w:pStyle w:val="ListParagraph"/>
        <w:spacing w:line="360" w:lineRule="auto"/>
        <w:ind w:left="1264"/>
        <w:rPr>
          <w:rFonts w:ascii="Times New Roman" w:hAnsi="Times New Roman" w:cs="Times New Roman"/>
          <w:sz w:val="24"/>
          <w:szCs w:val="24"/>
        </w:rPr>
      </w:pPr>
      <w:r>
        <w:rPr>
          <w:rFonts w:ascii="Times New Roman" w:hAnsi="Times New Roman" w:cs="Times New Roman"/>
          <w:sz w:val="24"/>
          <w:szCs w:val="24"/>
        </w:rPr>
        <w:t>ETA : 10.09.2016</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5.Loading port : LaemChabang</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 xml:space="preserve">               6. Deatination port seaport Chittagong</w:t>
      </w:r>
    </w:p>
    <w:p w:rsidR="002A13F6" w:rsidRDefault="002A13F6" w:rsidP="002A13F6">
      <w:pPr>
        <w:spacing w:line="360" w:lineRule="auto"/>
        <w:rPr>
          <w:rFonts w:ascii="Times New Roman" w:hAnsi="Times New Roman" w:cs="Times New Roman"/>
          <w:sz w:val="24"/>
          <w:szCs w:val="24"/>
        </w:rPr>
      </w:pPr>
      <w:r>
        <w:rPr>
          <w:rFonts w:ascii="Times New Roman" w:hAnsi="Times New Roman" w:cs="Times New Roman"/>
          <w:sz w:val="24"/>
          <w:szCs w:val="24"/>
        </w:rPr>
        <w:t>2</w:t>
      </w:r>
      <w:r w:rsidRPr="000C0E0C">
        <w:rPr>
          <w:rFonts w:ascii="Times New Roman" w:hAnsi="Times New Roman" w:cs="Times New Roman"/>
          <w:sz w:val="24"/>
          <w:szCs w:val="24"/>
          <w:vertAlign w:val="superscript"/>
        </w:rPr>
        <w:t>nd</w:t>
      </w:r>
      <w:r>
        <w:rPr>
          <w:rFonts w:ascii="Times New Roman" w:hAnsi="Times New Roman" w:cs="Times New Roman"/>
          <w:sz w:val="24"/>
          <w:szCs w:val="24"/>
        </w:rPr>
        <w:t xml:space="preserve"> invoice (air shipment)</w:t>
      </w:r>
    </w:p>
    <w:p w:rsidR="002A13F6" w:rsidRDefault="002A13F6" w:rsidP="004B2D8B">
      <w:pPr>
        <w:pStyle w:val="ListParagraph"/>
        <w:numPr>
          <w:ilvl w:val="0"/>
          <w:numId w:val="43"/>
        </w:numPr>
        <w:spacing w:line="360" w:lineRule="auto"/>
        <w:rPr>
          <w:rFonts w:ascii="Times New Roman" w:hAnsi="Times New Roman" w:cs="Times New Roman"/>
          <w:sz w:val="24"/>
          <w:szCs w:val="24"/>
        </w:rPr>
      </w:pPr>
      <w:r>
        <w:rPr>
          <w:rFonts w:ascii="Times New Roman" w:hAnsi="Times New Roman" w:cs="Times New Roman"/>
          <w:sz w:val="24"/>
          <w:szCs w:val="24"/>
        </w:rPr>
        <w:t>Invoice no: 91309101</w:t>
      </w:r>
    </w:p>
    <w:p w:rsidR="002A13F6" w:rsidRDefault="002A13F6" w:rsidP="004B2D8B">
      <w:pPr>
        <w:pStyle w:val="ListParagraph"/>
        <w:numPr>
          <w:ilvl w:val="0"/>
          <w:numId w:val="43"/>
        </w:numPr>
        <w:spacing w:line="360" w:lineRule="auto"/>
        <w:rPr>
          <w:rFonts w:ascii="Times New Roman" w:hAnsi="Times New Roman" w:cs="Times New Roman"/>
          <w:sz w:val="24"/>
          <w:szCs w:val="24"/>
        </w:rPr>
      </w:pPr>
      <w:r>
        <w:rPr>
          <w:rFonts w:ascii="Times New Roman" w:hAnsi="Times New Roman" w:cs="Times New Roman"/>
          <w:sz w:val="24"/>
          <w:szCs w:val="24"/>
        </w:rPr>
        <w:t>Invoice date 15.11.2016</w:t>
      </w:r>
    </w:p>
    <w:p w:rsidR="002A13F6" w:rsidRPr="005540DD" w:rsidRDefault="002A13F6" w:rsidP="004B2D8B">
      <w:pPr>
        <w:pStyle w:val="ListParagraph"/>
        <w:numPr>
          <w:ilvl w:val="0"/>
          <w:numId w:val="43"/>
        </w:numPr>
        <w:spacing w:line="360" w:lineRule="auto"/>
        <w:rPr>
          <w:rFonts w:ascii="Times New Roman" w:hAnsi="Times New Roman" w:cs="Times New Roman"/>
          <w:sz w:val="24"/>
          <w:szCs w:val="24"/>
        </w:rPr>
      </w:pPr>
      <w:r>
        <w:rPr>
          <w:rFonts w:ascii="Times New Roman" w:hAnsi="Times New Roman" w:cs="Times New Roman"/>
          <w:sz w:val="24"/>
          <w:szCs w:val="24"/>
        </w:rPr>
        <w:t>Delivery term: CPT Dhaka</w:t>
      </w:r>
    </w:p>
    <w:p w:rsidR="002A13F6" w:rsidRPr="00244FA1" w:rsidRDefault="002A13F6" w:rsidP="004B2D8B">
      <w:pPr>
        <w:pStyle w:val="ListParagraph"/>
        <w:numPr>
          <w:ilvl w:val="0"/>
          <w:numId w:val="43"/>
        </w:numPr>
        <w:spacing w:line="360" w:lineRule="auto"/>
        <w:rPr>
          <w:rFonts w:ascii="Times New Roman" w:hAnsi="Times New Roman" w:cs="Times New Roman"/>
          <w:sz w:val="24"/>
          <w:szCs w:val="24"/>
        </w:rPr>
      </w:pPr>
      <w:r>
        <w:rPr>
          <w:rFonts w:ascii="Times New Roman" w:hAnsi="Times New Roman" w:cs="Times New Roman"/>
          <w:sz w:val="24"/>
          <w:szCs w:val="24"/>
        </w:rPr>
        <w:t>Shipping Detail</w:t>
      </w:r>
    </w:p>
    <w:p w:rsidR="002A13F6" w:rsidRDefault="002A13F6" w:rsidP="002A13F6">
      <w:pPr>
        <w:pStyle w:val="ListParagraph"/>
        <w:spacing w:line="360" w:lineRule="auto"/>
        <w:ind w:left="1264"/>
        <w:rPr>
          <w:rFonts w:ascii="Times New Roman" w:hAnsi="Times New Roman" w:cs="Times New Roman"/>
          <w:sz w:val="24"/>
          <w:szCs w:val="24"/>
        </w:rPr>
      </w:pPr>
      <w:r>
        <w:rPr>
          <w:rFonts w:ascii="Times New Roman" w:hAnsi="Times New Roman" w:cs="Times New Roman"/>
          <w:sz w:val="24"/>
          <w:szCs w:val="24"/>
        </w:rPr>
        <w:t>ETD : 17.11.2016</w:t>
      </w:r>
    </w:p>
    <w:p w:rsidR="002A13F6" w:rsidRDefault="002A13F6" w:rsidP="002A13F6">
      <w:pPr>
        <w:pStyle w:val="ListParagraph"/>
        <w:spacing w:line="360" w:lineRule="auto"/>
        <w:ind w:left="1264"/>
        <w:rPr>
          <w:rFonts w:ascii="Times New Roman" w:hAnsi="Times New Roman" w:cs="Times New Roman"/>
          <w:sz w:val="24"/>
          <w:szCs w:val="24"/>
        </w:rPr>
      </w:pPr>
      <w:r>
        <w:rPr>
          <w:rFonts w:ascii="Times New Roman" w:hAnsi="Times New Roman" w:cs="Times New Roman"/>
          <w:sz w:val="24"/>
          <w:szCs w:val="24"/>
        </w:rPr>
        <w:t>ETA : 18.11.2016</w:t>
      </w:r>
    </w:p>
    <w:p w:rsidR="002A13F6" w:rsidRDefault="002A13F6" w:rsidP="002A13F6">
      <w:pPr>
        <w:spacing w:line="360" w:lineRule="auto"/>
        <w:rPr>
          <w:rFonts w:ascii="Times New Roman" w:hAnsi="Times New Roman" w:cs="Times New Roman"/>
          <w:sz w:val="24"/>
          <w:szCs w:val="24"/>
        </w:rPr>
      </w:pPr>
    </w:p>
    <w:p w:rsidR="002A13F6" w:rsidRPr="00244FA1" w:rsidRDefault="002A13F6" w:rsidP="002A13F6">
      <w:pPr>
        <w:spacing w:line="360" w:lineRule="auto"/>
        <w:rPr>
          <w:rFonts w:ascii="Times New Roman" w:hAnsi="Times New Roman" w:cs="Times New Roman"/>
          <w:sz w:val="24"/>
          <w:szCs w:val="24"/>
        </w:rPr>
      </w:pPr>
    </w:p>
    <w:p w:rsidR="002A13F6" w:rsidRDefault="002A13F6" w:rsidP="002A13F6">
      <w:pPr>
        <w:spacing w:line="360" w:lineRule="auto"/>
        <w:rPr>
          <w:rFonts w:ascii="Times New Roman" w:hAnsi="Times New Roman" w:cs="Times New Roman"/>
          <w:b/>
          <w:sz w:val="24"/>
          <w:szCs w:val="24"/>
        </w:rPr>
      </w:pPr>
      <w:r>
        <w:rPr>
          <w:rFonts w:ascii="Times New Roman" w:hAnsi="Times New Roman" w:cs="Times New Roman"/>
          <w:sz w:val="24"/>
          <w:szCs w:val="24"/>
        </w:rPr>
        <w:t xml:space="preserve">Step-4 </w:t>
      </w:r>
      <w:r>
        <w:rPr>
          <w:rFonts w:ascii="Times New Roman" w:hAnsi="Times New Roman" w:cs="Times New Roman"/>
          <w:b/>
          <w:sz w:val="24"/>
          <w:szCs w:val="24"/>
        </w:rPr>
        <w:t>packing list</w:t>
      </w:r>
    </w:p>
    <w:p w:rsidR="002A13F6" w:rsidRP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rPr>
        <w:t>The packing list prvide the quantity of product its weight and volume.the packing of product can sometime change the product quantity.</w:t>
      </w:r>
    </w:p>
    <w:p w:rsidR="002A13F6" w:rsidRPr="002A13F6" w:rsidRDefault="002A13F6" w:rsidP="002A13F6">
      <w:pPr>
        <w:spacing w:line="360" w:lineRule="auto"/>
        <w:rPr>
          <w:rFonts w:ascii="Times New Roman" w:hAnsi="Times New Roman" w:cs="Times New Roman"/>
          <w:sz w:val="24"/>
          <w:szCs w:val="24"/>
        </w:rPr>
      </w:pPr>
    </w:p>
    <w:p w:rsidR="002A13F6" w:rsidRP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rPr>
        <w:t>Step 5 Bill of landing</w:t>
      </w:r>
    </w:p>
    <w:p w:rsidR="002A13F6" w:rsidRP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rPr>
        <w:t xml:space="preserve">Bill of landing is issued when the cargo is loaded the. The document has a reference number of vehicle which is carrying the goods. </w:t>
      </w:r>
    </w:p>
    <w:p w:rsidR="002A13F6" w:rsidRP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rPr>
        <w:t>Critical information</w:t>
      </w:r>
    </w:p>
    <w:p w:rsidR="002A13F6" w:rsidRPr="002A13F6" w:rsidRDefault="002A13F6" w:rsidP="004B2D8B">
      <w:pPr>
        <w:pStyle w:val="ListParagraph"/>
        <w:numPr>
          <w:ilvl w:val="0"/>
          <w:numId w:val="44"/>
        </w:numPr>
        <w:spacing w:line="360" w:lineRule="auto"/>
        <w:rPr>
          <w:rFonts w:ascii="Times New Roman" w:hAnsi="Times New Roman" w:cs="Times New Roman"/>
          <w:sz w:val="24"/>
          <w:szCs w:val="24"/>
        </w:rPr>
      </w:pPr>
      <w:r w:rsidRPr="002A13F6">
        <w:rPr>
          <w:rFonts w:ascii="Times New Roman" w:hAnsi="Times New Roman" w:cs="Times New Roman"/>
          <w:sz w:val="24"/>
          <w:szCs w:val="24"/>
        </w:rPr>
        <w:t>B/L No: 1bk006576</w:t>
      </w:r>
    </w:p>
    <w:p w:rsidR="002A13F6" w:rsidRPr="002A13F6" w:rsidRDefault="002A13F6" w:rsidP="004B2D8B">
      <w:pPr>
        <w:pStyle w:val="ListParagraph"/>
        <w:numPr>
          <w:ilvl w:val="0"/>
          <w:numId w:val="44"/>
        </w:numPr>
        <w:spacing w:line="360" w:lineRule="auto"/>
        <w:rPr>
          <w:rFonts w:ascii="Times New Roman" w:hAnsi="Times New Roman" w:cs="Times New Roman"/>
          <w:sz w:val="24"/>
          <w:szCs w:val="24"/>
        </w:rPr>
      </w:pPr>
      <w:r w:rsidRPr="002A13F6">
        <w:rPr>
          <w:rFonts w:ascii="Times New Roman" w:hAnsi="Times New Roman" w:cs="Times New Roman"/>
          <w:sz w:val="24"/>
          <w:szCs w:val="24"/>
        </w:rPr>
        <w:t>Frieght : Prepaid</w:t>
      </w:r>
    </w:p>
    <w:p w:rsidR="002A13F6" w:rsidRPr="002A13F6" w:rsidRDefault="002A13F6" w:rsidP="004B2D8B">
      <w:pPr>
        <w:pStyle w:val="ListParagraph"/>
        <w:numPr>
          <w:ilvl w:val="0"/>
          <w:numId w:val="44"/>
        </w:numPr>
        <w:spacing w:line="360" w:lineRule="auto"/>
        <w:rPr>
          <w:rFonts w:ascii="Times New Roman" w:hAnsi="Times New Roman" w:cs="Times New Roman"/>
          <w:sz w:val="24"/>
          <w:szCs w:val="24"/>
        </w:rPr>
      </w:pPr>
      <w:r w:rsidRPr="002A13F6">
        <w:rPr>
          <w:rFonts w:ascii="Times New Roman" w:hAnsi="Times New Roman" w:cs="Times New Roman"/>
          <w:sz w:val="24"/>
          <w:szCs w:val="24"/>
        </w:rPr>
        <w:t>Shipped on board 29.08.2016</w:t>
      </w:r>
    </w:p>
    <w:p w:rsidR="002A13F6" w:rsidRPr="002A13F6" w:rsidRDefault="002A13F6" w:rsidP="004B2D8B">
      <w:pPr>
        <w:pStyle w:val="ListParagraph"/>
        <w:numPr>
          <w:ilvl w:val="0"/>
          <w:numId w:val="44"/>
        </w:numPr>
        <w:spacing w:line="360" w:lineRule="auto"/>
        <w:rPr>
          <w:rFonts w:ascii="Times New Roman" w:hAnsi="Times New Roman" w:cs="Times New Roman"/>
          <w:sz w:val="24"/>
          <w:szCs w:val="24"/>
        </w:rPr>
      </w:pPr>
      <w:r w:rsidRPr="002A13F6">
        <w:rPr>
          <w:rFonts w:ascii="Times New Roman" w:hAnsi="Times New Roman" w:cs="Times New Roman"/>
          <w:sz w:val="24"/>
          <w:szCs w:val="24"/>
        </w:rPr>
        <w:t>Place of issue : Thailand</w:t>
      </w:r>
    </w:p>
    <w:p w:rsidR="002A13F6" w:rsidRPr="002A13F6" w:rsidRDefault="002A13F6" w:rsidP="002A13F6">
      <w:pPr>
        <w:spacing w:line="360" w:lineRule="auto"/>
        <w:rPr>
          <w:rFonts w:ascii="Times New Roman" w:hAnsi="Times New Roman" w:cs="Times New Roman"/>
          <w:sz w:val="24"/>
          <w:szCs w:val="24"/>
        </w:rPr>
      </w:pPr>
    </w:p>
    <w:p w:rsidR="002A13F6" w:rsidRP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rPr>
        <w:t>Step 6 Air Bill</w:t>
      </w:r>
    </w:p>
    <w:p w:rsidR="002A13F6" w:rsidRP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rPr>
        <w:t>Air bill is issued for the air shipment. The remaining goods are shipped by air as customer requested</w:t>
      </w:r>
    </w:p>
    <w:p w:rsidR="002A13F6" w:rsidRP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rPr>
        <w:t>The air freight has been added when Pfi has been issued .</w:t>
      </w:r>
    </w:p>
    <w:p w:rsidR="002A13F6" w:rsidRPr="002A13F6" w:rsidRDefault="002A13F6" w:rsidP="002A13F6">
      <w:pPr>
        <w:spacing w:line="360" w:lineRule="auto"/>
        <w:rPr>
          <w:rFonts w:ascii="Times New Roman" w:hAnsi="Times New Roman" w:cs="Times New Roman"/>
          <w:sz w:val="24"/>
          <w:szCs w:val="24"/>
        </w:rPr>
      </w:pPr>
      <w:r w:rsidRPr="002A13F6">
        <w:rPr>
          <w:rFonts w:ascii="Times New Roman" w:hAnsi="Times New Roman" w:cs="Times New Roman"/>
          <w:sz w:val="24"/>
          <w:szCs w:val="24"/>
        </w:rPr>
        <w:t>The remaining documents of insurance and bill of entry is issued by importers bank and importers c &amp; F and as we have explained the transaction from indentors point of view it is not possible to explain those documents but all the documents  are added woth  the report</w:t>
      </w:r>
    </w:p>
    <w:p w:rsidR="002A13F6" w:rsidRPr="002A13F6" w:rsidRDefault="002A13F6" w:rsidP="002A13F6">
      <w:pPr>
        <w:pStyle w:val="ListParagraph"/>
        <w:spacing w:line="360" w:lineRule="auto"/>
        <w:rPr>
          <w:rFonts w:ascii="Times New Roman" w:hAnsi="Times New Roman" w:cs="Times New Roman"/>
          <w:sz w:val="24"/>
          <w:szCs w:val="24"/>
        </w:rPr>
      </w:pPr>
    </w:p>
    <w:p w:rsidR="002A13F6" w:rsidRDefault="002A13F6" w:rsidP="002A13F6">
      <w:pPr>
        <w:rPr>
          <w:rFonts w:ascii="Times New Roman" w:hAnsi="Times New Roman" w:cs="Times New Roman"/>
          <w:sz w:val="24"/>
          <w:szCs w:val="24"/>
        </w:rPr>
      </w:pPr>
    </w:p>
    <w:p w:rsidR="00AD051B" w:rsidRDefault="00AD051B"/>
    <w:p w:rsidR="00AD051B" w:rsidRPr="002A13F6" w:rsidRDefault="00AD051B">
      <w:pPr>
        <w:rPr>
          <w:rFonts w:ascii="Times New Roman" w:hAnsi="Times New Roman" w:cs="Times New Roman"/>
          <w:b/>
          <w:sz w:val="36"/>
          <w:szCs w:val="36"/>
          <w:u w:val="single"/>
        </w:rPr>
      </w:pPr>
      <w:r>
        <w:br w:type="page"/>
      </w:r>
    </w:p>
    <w:p w:rsidR="00541AD5" w:rsidRPr="002A13F6" w:rsidRDefault="00F049CB" w:rsidP="00045335">
      <w:pPr>
        <w:spacing w:line="360" w:lineRule="auto"/>
        <w:rPr>
          <w:rFonts w:ascii="Times New Roman" w:hAnsi="Times New Roman" w:cs="Times New Roman"/>
          <w:b/>
          <w:sz w:val="28"/>
          <w:szCs w:val="28"/>
          <w:u w:val="single"/>
        </w:rPr>
      </w:pPr>
      <w:r w:rsidRPr="00F049CB">
        <w:rPr>
          <w:rFonts w:ascii="Times New Roman" w:hAnsi="Times New Roman" w:cs="Times New Roman"/>
          <w:b/>
          <w:sz w:val="28"/>
          <w:szCs w:val="28"/>
        </w:rPr>
        <w:t xml:space="preserve">4.2 </w:t>
      </w:r>
      <w:r w:rsidR="002A13F6" w:rsidRPr="00F049CB">
        <w:rPr>
          <w:rFonts w:ascii="Times New Roman" w:hAnsi="Times New Roman" w:cs="Times New Roman"/>
          <w:b/>
          <w:sz w:val="28"/>
          <w:szCs w:val="28"/>
        </w:rPr>
        <w:t>The business process</w:t>
      </w:r>
    </w:p>
    <w:p w:rsidR="00045335" w:rsidRPr="00045335" w:rsidRDefault="002A13F6" w:rsidP="00045335">
      <w:pPr>
        <w:spacing w:line="360" w:lineRule="auto"/>
        <w:rPr>
          <w:rFonts w:ascii="Times New Roman" w:hAnsi="Times New Roman" w:cs="Times New Roman"/>
          <w:sz w:val="24"/>
          <w:szCs w:val="24"/>
        </w:rPr>
      </w:pPr>
      <w:r w:rsidRPr="002A13F6">
        <w:rPr>
          <w:rFonts w:ascii="Times New Roman" w:hAnsi="Times New Roman" w:cs="Times New Roman"/>
          <w:noProof/>
          <w:sz w:val="24"/>
          <w:szCs w:val="24"/>
        </w:rPr>
        <w:drawing>
          <wp:inline distT="0" distB="0" distL="0" distR="0">
            <wp:extent cx="6144895" cy="7403123"/>
            <wp:effectExtent l="19050" t="0" r="8255" b="0"/>
            <wp:docPr id="64" name="Picture 0" descr="20170412_102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12_102825.jpg"/>
                    <pic:cNvPicPr/>
                  </pic:nvPicPr>
                  <pic:blipFill>
                    <a:blip r:embed="rId13" cstate="print"/>
                    <a:srcRect l="3817" t="3024" r="3511" b="5687"/>
                    <a:stretch>
                      <a:fillRect/>
                    </a:stretch>
                  </pic:blipFill>
                  <pic:spPr>
                    <a:xfrm>
                      <a:off x="0" y="0"/>
                      <a:ext cx="6147382" cy="7406119"/>
                    </a:xfrm>
                    <a:prstGeom prst="rect">
                      <a:avLst/>
                    </a:prstGeom>
                    <a:ln>
                      <a:noFill/>
                    </a:ln>
                  </pic:spPr>
                </pic:pic>
              </a:graphicData>
            </a:graphic>
          </wp:inline>
        </w:drawing>
      </w:r>
      <w:r w:rsidR="00045335" w:rsidRPr="00045335">
        <w:rPr>
          <w:rFonts w:ascii="Times New Roman" w:hAnsi="Times New Roman" w:cs="Times New Roman"/>
          <w:sz w:val="24"/>
          <w:szCs w:val="24"/>
        </w:rPr>
        <w:br w:type="page"/>
      </w:r>
    </w:p>
    <w:p w:rsidR="00073459" w:rsidRDefault="008572B0">
      <w:r>
        <w:rPr>
          <w:noProof/>
        </w:rPr>
        <w:pict>
          <v:rect id="_x0000_s1064" style="position:absolute;margin-left:227.75pt;margin-top:-57.45pt;width:22.85pt;height:19.35pt;z-index:251686912">
            <v:textbox style="mso-next-textbox:#_x0000_s1064">
              <w:txbxContent>
                <w:p w:rsidR="00B01030" w:rsidRDefault="00B01030">
                  <w:r>
                    <w:t>2</w:t>
                  </w:r>
                </w:p>
              </w:txbxContent>
            </v:textbox>
          </v:rect>
        </w:pict>
      </w:r>
      <w:r>
        <w:rPr>
          <w:noProof/>
        </w:rPr>
        <w:pict>
          <v:rect id="_x0000_s1055" style="position:absolute;margin-left:485.3pt;margin-top:-30.95pt;width:21.45pt;height:21.95pt;z-index:251677696">
            <v:textbox style="mso-next-textbox:#_x0000_s1055">
              <w:txbxContent>
                <w:p w:rsidR="00B01030" w:rsidRDefault="00B01030" w:rsidP="005B1D42">
                  <w:pPr>
                    <w:jc w:val="center"/>
                  </w:pPr>
                  <w:r>
                    <w:t>3</w:t>
                  </w:r>
                </w:p>
                <w:p w:rsidR="00B01030" w:rsidRDefault="00B01030"/>
              </w:txbxContent>
            </v:textbox>
          </v:rect>
        </w:pict>
      </w:r>
      <w:r>
        <w:rPr>
          <w:noProof/>
        </w:rPr>
        <w:pict>
          <v:rect id="_x0000_s1056" style="position:absolute;margin-left:445.85pt;margin-top:3.65pt;width:21.45pt;height:23.55pt;z-index:251678720">
            <v:textbox style="mso-next-textbox:#_x0000_s1056">
              <w:txbxContent>
                <w:p w:rsidR="00B01030" w:rsidRDefault="00B01030">
                  <w:r>
                    <w:t>4</w:t>
                  </w:r>
                </w:p>
                <w:p w:rsidR="00B01030" w:rsidRDefault="00B01030"/>
              </w:txbxContent>
            </v:textbox>
          </v:rect>
        </w:pict>
      </w:r>
      <w:r>
        <w:rPr>
          <w:noProof/>
        </w:rPr>
        <w:pict>
          <v:rect id="_x0000_s1057" style="position:absolute;margin-left:493.6pt;margin-top:19.35pt;width:20.55pt;height:23.5pt;z-index:251679744">
            <v:textbox style="mso-next-textbox:#_x0000_s1057">
              <w:txbxContent>
                <w:p w:rsidR="00B01030" w:rsidRDefault="00B01030">
                  <w:r>
                    <w:t>5</w:t>
                  </w:r>
                </w:p>
                <w:p w:rsidR="00B01030" w:rsidRDefault="00B01030"/>
              </w:txbxContent>
            </v:textbox>
          </v:rect>
        </w:pict>
      </w:r>
      <w:r>
        <w:rPr>
          <w:noProof/>
        </w:rPr>
        <w:pict>
          <v:rect id="_x0000_s1050" style="position:absolute;margin-left:.05pt;margin-top:-18.7pt;width:21.45pt;height:22.35pt;z-index:251673600">
            <v:textbox style="mso-next-textbox:#_x0000_s1050">
              <w:txbxContent>
                <w:p w:rsidR="00B01030" w:rsidRDefault="00B01030" w:rsidP="005B1D42">
                  <w:pPr>
                    <w:jc w:val="center"/>
                  </w:pPr>
                  <w:r>
                    <w:t>1</w:t>
                  </w:r>
                </w:p>
                <w:p w:rsidR="00B01030" w:rsidRDefault="00B01030"/>
              </w:txbxContent>
            </v:textbox>
          </v:rect>
        </w:pict>
      </w:r>
      <w:r>
        <w:rPr>
          <w:noProof/>
        </w:rPr>
        <w:pict>
          <v:shape id="_x0000_s1035" type="#_x0000_t32" style="position:absolute;margin-left:416.8pt;margin-top:19.35pt;width:29.05pt;height:0;z-index:251661312" o:connectortype="straight">
            <v:stroke endarrow="block"/>
          </v:shape>
        </w:pict>
      </w: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6" type="#_x0000_t34" style="position:absolute;margin-left:4in;margin-top:-18.7pt;width:192.45pt;height:28.35pt;flip:y;z-index:251662336" o:connectortype="elbow" adj="10797,60114,-42038">
            <v:stroke endarrow="block"/>
          </v:shape>
        </w:pict>
      </w:r>
      <w:r>
        <w:rPr>
          <w:noProof/>
        </w:rPr>
        <w:pict>
          <v:shape id="_x0000_s1033" type="#_x0000_t32" style="position:absolute;margin-left:26.3pt;margin-top:-9pt;width:33.95pt;height:0;flip:x;z-index:251659264" o:connectortype="straight">
            <v:stroke endarrow="block"/>
          </v:shape>
        </w:pict>
      </w:r>
      <w:r>
        <w:rPr>
          <w:noProof/>
        </w:rPr>
        <w:pict>
          <v:shape id="_x0000_s1034" type="#_x0000_t32" style="position:absolute;margin-left:237.45pt;margin-top:-38.1pt;width:.7pt;height:19.4pt;flip:y;z-index:251660288" o:connectortype="straight">
            <v:stroke endarrow="block"/>
          </v:shape>
        </w:pict>
      </w:r>
    </w:p>
    <w:p w:rsidR="00073459" w:rsidRDefault="008572B0">
      <w:r>
        <w:rPr>
          <w:noProof/>
        </w:rPr>
        <w:pict>
          <v:shape id="_x0000_s1037" type="#_x0000_t34" style="position:absolute;margin-left:278.3pt;margin-top:8.45pt;width:215.3pt;height:29.1pt;flip:y;z-index:251663360" o:connectortype="elbow" adj=",100726,-34311">
            <v:stroke endarrow="block"/>
          </v:shape>
        </w:pict>
      </w:r>
    </w:p>
    <w:p w:rsidR="00073459" w:rsidRDefault="008572B0">
      <w:r>
        <w:rPr>
          <w:noProof/>
        </w:rPr>
        <w:pict>
          <v:rect id="_x0000_s1051" style="position:absolute;margin-left:-33.25pt;margin-top:23pt;width:21.45pt;height:22.35pt;z-index:251674624">
            <v:textbox style="mso-next-textbox:#_x0000_s1051">
              <w:txbxContent>
                <w:p w:rsidR="00B01030" w:rsidRDefault="00B01030">
                  <w:r>
                    <w:t>6</w:t>
                  </w:r>
                </w:p>
              </w:txbxContent>
            </v:textbox>
          </v:rect>
        </w:pict>
      </w:r>
    </w:p>
    <w:p w:rsidR="00073459" w:rsidRDefault="008572B0">
      <w:r>
        <w:rPr>
          <w:noProof/>
        </w:rPr>
        <w:pict>
          <v:rect id="_x0000_s1052" style="position:absolute;margin-left:-1.6pt;margin-top:13.65pt;width:18pt;height:28.4pt;z-index:251675648">
            <v:textbox style="mso-next-textbox:#_x0000_s1052">
              <w:txbxContent>
                <w:p w:rsidR="00B01030" w:rsidRDefault="00B01030">
                  <w:r>
                    <w:t>7</w:t>
                  </w:r>
                </w:p>
                <w:p w:rsidR="00B01030" w:rsidRDefault="00B01030"/>
              </w:txbxContent>
            </v:textbox>
          </v:rect>
        </w:pict>
      </w:r>
      <w:r>
        <w:rPr>
          <w:noProof/>
        </w:rPr>
        <w:pict>
          <v:shape id="_x0000_s1041" type="#_x0000_t32" style="position:absolute;margin-left:16.4pt;margin-top:19.9pt;width:67.15pt;height:.65pt;flip:x y;z-index:251665408" o:connectortype="straight">
            <v:stroke endarrow="block"/>
          </v:shape>
        </w:pict>
      </w:r>
      <w:r>
        <w:rPr>
          <w:noProof/>
        </w:rPr>
        <w:pict>
          <v:shape id="_x0000_s1040" type="#_x0000_t32" style="position:absolute;margin-left:-11.8pt;margin-top:3.95pt;width:254.75pt;height:0;flip:x;z-index:251664384" o:connectortype="straight">
            <v:stroke endarrow="block"/>
          </v:shape>
        </w:pict>
      </w:r>
    </w:p>
    <w:p w:rsidR="00073459" w:rsidRDefault="00073459"/>
    <w:p w:rsidR="00073459" w:rsidRDefault="00073459"/>
    <w:p w:rsidR="00073459" w:rsidRDefault="00073459"/>
    <w:p w:rsidR="00073459" w:rsidRDefault="00073459"/>
    <w:p w:rsidR="00073459" w:rsidRDefault="00073459"/>
    <w:p w:rsidR="00073459" w:rsidRDefault="00073459"/>
    <w:p w:rsidR="00073459" w:rsidRDefault="00073459"/>
    <w:p w:rsidR="00073459" w:rsidRDefault="008572B0">
      <w:r>
        <w:rPr>
          <w:noProof/>
        </w:rPr>
        <w:pict>
          <v:shape id="_x0000_s1046" type="#_x0000_t34" style="position:absolute;margin-left:361.35pt;margin-top:23.4pt;width:87.9pt;height:16.6pt;z-index:251669504" o:connectortype="elbow" adj=",-584631,-114156">
            <v:stroke endarrow="block"/>
          </v:shape>
        </w:pict>
      </w:r>
      <w:r>
        <w:rPr>
          <w:noProof/>
        </w:rPr>
        <w:pict>
          <v:rect id="_x0000_s1061" style="position:absolute;margin-left:-1.6pt;margin-top:16.5pt;width:21.45pt;height:20.15pt;z-index:251683840">
            <v:textbox style="mso-next-textbox:#_x0000_s1061">
              <w:txbxContent>
                <w:p w:rsidR="00B01030" w:rsidRDefault="00B01030">
                  <w:r>
                    <w:t>9</w:t>
                  </w:r>
                </w:p>
              </w:txbxContent>
            </v:textbox>
          </v:rect>
        </w:pict>
      </w:r>
      <w:r>
        <w:rPr>
          <w:noProof/>
        </w:rPr>
        <w:pict>
          <v:shape id="_x0000_s1044" type="#_x0000_t32" style="position:absolute;margin-left:21.5pt;margin-top:22.7pt;width:29.75pt;height:.7pt;flip:x;z-index:251668480" o:connectortype="straight">
            <v:stroke endarrow="block"/>
          </v:shape>
        </w:pict>
      </w:r>
      <w:r>
        <w:rPr>
          <w:noProof/>
        </w:rPr>
        <w:pict>
          <v:rect id="_x0000_s1058" style="position:absolute;margin-left:449.25pt;margin-top:7.45pt;width:25.4pt;height:20.7pt;flip:x;z-index:251680768">
            <v:textbox style="mso-next-textbox:#_x0000_s1058">
              <w:txbxContent>
                <w:p w:rsidR="00B01030" w:rsidRDefault="00B01030">
                  <w:r>
                    <w:t>8</w:t>
                  </w:r>
                </w:p>
              </w:txbxContent>
            </v:textbox>
          </v:rect>
        </w:pict>
      </w:r>
      <w:r>
        <w:rPr>
          <w:noProof/>
        </w:rPr>
        <w:pict>
          <v:shape id="_x0000_s1043" type="#_x0000_t32" style="position:absolute;margin-left:411.9pt;margin-top:16.5pt;width:37.35pt;height:.65pt;z-index:251667456" o:connectortype="straight">
            <v:stroke endarrow="block"/>
          </v:shape>
        </w:pict>
      </w:r>
    </w:p>
    <w:p w:rsidR="00073459" w:rsidRDefault="008572B0">
      <w:r>
        <w:rPr>
          <w:noProof/>
        </w:rPr>
        <w:pict>
          <v:rect id="_x0000_s1059" style="position:absolute;margin-left:449.25pt;margin-top:11.2pt;width:26.3pt;height:23.75pt;z-index:251681792">
            <v:textbox style="mso-next-textbox:#_x0000_s1059">
              <w:txbxContent>
                <w:p w:rsidR="00B01030" w:rsidRPr="005B1D42" w:rsidRDefault="00B01030">
                  <w:pPr>
                    <w:rPr>
                      <w:sz w:val="18"/>
                      <w:szCs w:val="18"/>
                    </w:rPr>
                  </w:pPr>
                  <w:r>
                    <w:rPr>
                      <w:sz w:val="18"/>
                      <w:szCs w:val="18"/>
                    </w:rPr>
                    <w:t>10</w:t>
                  </w:r>
                </w:p>
              </w:txbxContent>
            </v:textbox>
          </v:rect>
        </w:pict>
      </w:r>
    </w:p>
    <w:p w:rsidR="00073459" w:rsidRDefault="00073459"/>
    <w:p w:rsidR="00073459" w:rsidRDefault="00073459"/>
    <w:p w:rsidR="00073459" w:rsidRDefault="00073459"/>
    <w:p w:rsidR="00073459" w:rsidRDefault="008572B0">
      <w:r>
        <w:rPr>
          <w:noProof/>
        </w:rPr>
        <w:pict>
          <v:rect id="_x0000_s1060" style="position:absolute;margin-left:465.9pt;margin-top:18.7pt;width:27.7pt;height:20.1pt;z-index:251682816">
            <v:textbox style="mso-next-textbox:#_x0000_s1060">
              <w:txbxContent>
                <w:p w:rsidR="00B01030" w:rsidRPr="005B1D42" w:rsidRDefault="00B01030">
                  <w:pPr>
                    <w:rPr>
                      <w:sz w:val="16"/>
                      <w:szCs w:val="16"/>
                    </w:rPr>
                  </w:pPr>
                  <w:r w:rsidRPr="005B1D42">
                    <w:rPr>
                      <w:sz w:val="16"/>
                      <w:szCs w:val="16"/>
                    </w:rPr>
                    <w:t>1</w:t>
                  </w:r>
                  <w:r>
                    <w:rPr>
                      <w:sz w:val="16"/>
                      <w:szCs w:val="16"/>
                    </w:rPr>
                    <w:t>1</w:t>
                  </w:r>
                </w:p>
              </w:txbxContent>
            </v:textbox>
          </v:rect>
        </w:pict>
      </w:r>
    </w:p>
    <w:p w:rsidR="00073459" w:rsidRDefault="008572B0">
      <w:r>
        <w:rPr>
          <w:noProof/>
        </w:rPr>
        <w:pict>
          <v:shape id="_x0000_s1047" type="#_x0000_t32" style="position:absolute;margin-left:383.55pt;margin-top:3.65pt;width:76.85pt;height:0;z-index:251670528" o:connectortype="straight">
            <v:stroke endarrow="block"/>
          </v:shape>
        </w:pict>
      </w:r>
    </w:p>
    <w:p w:rsidR="00073459" w:rsidRDefault="008572B0">
      <w:r>
        <w:rPr>
          <w:noProof/>
        </w:rPr>
        <w:pict>
          <v:rect id="_x0000_s1062" style="position:absolute;margin-left:-33.25pt;margin-top:22.5pt;width:35.3pt;height:20.05pt;z-index:251684864">
            <v:textbox style="mso-next-textbox:#_x0000_s1062">
              <w:txbxContent>
                <w:p w:rsidR="00B01030" w:rsidRDefault="00B01030">
                  <w:r>
                    <w:t>12</w:t>
                  </w:r>
                </w:p>
              </w:txbxContent>
            </v:textbox>
          </v:rect>
        </w:pict>
      </w:r>
      <w:r>
        <w:rPr>
          <w:noProof/>
        </w:rPr>
        <w:pict>
          <v:rect id="_x0000_s1063" style="position:absolute;margin-left:470.75pt;margin-top:22.5pt;width:26.3pt;height:23.55pt;z-index:251685888">
            <v:textbox style="mso-next-textbox:#_x0000_s1063">
              <w:txbxContent>
                <w:p w:rsidR="00B01030" w:rsidRPr="00073459" w:rsidRDefault="00B01030">
                  <w:pPr>
                    <w:rPr>
                      <w:sz w:val="18"/>
                      <w:szCs w:val="18"/>
                    </w:rPr>
                  </w:pPr>
                  <w:r w:rsidRPr="00073459">
                    <w:rPr>
                      <w:sz w:val="18"/>
                      <w:szCs w:val="18"/>
                    </w:rPr>
                    <w:t>13</w:t>
                  </w:r>
                </w:p>
              </w:txbxContent>
            </v:textbox>
          </v:rect>
        </w:pict>
      </w:r>
    </w:p>
    <w:p w:rsidR="00073459" w:rsidRDefault="008572B0">
      <w:r>
        <w:rPr>
          <w:noProof/>
        </w:rPr>
        <w:pict>
          <v:shape id="_x0000_s1048" type="#_x0000_t32" style="position:absolute;margin-left:9pt;margin-top:2.6pt;width:87.9pt;height:.7pt;flip:x;z-index:251671552" o:connectortype="straight">
            <v:stroke endarrow="block"/>
          </v:shape>
        </w:pict>
      </w:r>
      <w:r>
        <w:rPr>
          <w:noProof/>
        </w:rPr>
        <w:pict>
          <v:shape id="_x0000_s1049" type="#_x0000_t32" style="position:absolute;margin-left:410.55pt;margin-top:6.75pt;width:55.35pt;height:0;z-index:251672576" o:connectortype="straight">
            <v:stroke endarrow="block"/>
          </v:shape>
        </w:pict>
      </w:r>
    </w:p>
    <w:p w:rsidR="00073459" w:rsidRDefault="00073459"/>
    <w:p w:rsidR="00073459" w:rsidRDefault="00073459"/>
    <w:p w:rsidR="00073459" w:rsidRDefault="00073459"/>
    <w:p w:rsidR="00073459" w:rsidRDefault="00073459"/>
    <w:p w:rsidR="00520453" w:rsidRDefault="00073459">
      <w:r>
        <w:rPr>
          <w:noProof/>
        </w:rPr>
        <w:drawing>
          <wp:anchor distT="0" distB="0" distL="114300" distR="114300" simplePos="0" relativeHeight="251658240" behindDoc="0" locked="0" layoutInCell="1" allowOverlap="1">
            <wp:simplePos x="0" y="0"/>
            <wp:positionH relativeFrom="margin">
              <wp:align>center</wp:align>
            </wp:positionH>
            <wp:positionV relativeFrom="margin">
              <wp:posOffset>-351790</wp:posOffset>
            </wp:positionV>
            <wp:extent cx="4844415" cy="7374890"/>
            <wp:effectExtent l="19050" t="0" r="0"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preferRelativeResize="0">
                      <a:picLocks noChangeAspect="1" noChangeArrowheads="1"/>
                    </pic:cNvPicPr>
                  </pic:nvPicPr>
                  <pic:blipFill>
                    <a:blip r:embed="rId14"/>
                    <a:srcRect/>
                    <a:stretch>
                      <a:fillRect/>
                    </a:stretch>
                  </pic:blipFill>
                  <pic:spPr bwMode="auto">
                    <a:xfrm>
                      <a:off x="0" y="0"/>
                      <a:ext cx="4844415" cy="7374890"/>
                    </a:xfrm>
                    <a:prstGeom prst="rect">
                      <a:avLst/>
                    </a:prstGeom>
                    <a:noFill/>
                    <a:ln w="9525">
                      <a:noFill/>
                      <a:miter lim="800000"/>
                      <a:headEnd/>
                      <a:tailEnd/>
                    </a:ln>
                  </pic:spPr>
                </pic:pic>
              </a:graphicData>
            </a:graphic>
          </wp:anchor>
        </w:drawing>
      </w:r>
      <w:r w:rsidR="008572B0">
        <w:rPr>
          <w:noProof/>
        </w:rPr>
        <w:pict>
          <v:rect id="_x0000_s1054" style="position:absolute;margin-left:224.3pt;margin-top:-711.7pt;width:22.85pt;height:20.3pt;z-index:251676672;mso-position-horizontal-relative:text;mso-position-vertical-relative:text">
            <v:textbox style="mso-next-textbox:#_x0000_s1054">
              <w:txbxContent>
                <w:p w:rsidR="00B01030" w:rsidRDefault="00B01030">
                  <w:r>
                    <w:t>2</w:t>
                  </w:r>
                </w:p>
              </w:txbxContent>
            </v:textbox>
          </v:rect>
        </w:pict>
      </w:r>
      <w:r>
        <w:t xml:space="preserve"> </w:t>
      </w:r>
    </w:p>
    <w:p w:rsidR="00DB116E" w:rsidRPr="00F049CB" w:rsidRDefault="00F049CB">
      <w:pPr>
        <w:rPr>
          <w:rFonts w:ascii="Times New Roman" w:hAnsi="Times New Roman" w:cs="Times New Roman"/>
          <w:b/>
          <w:sz w:val="28"/>
          <w:szCs w:val="28"/>
          <w:u w:val="single"/>
        </w:rPr>
      </w:pPr>
      <w:r w:rsidRPr="00F049CB">
        <w:rPr>
          <w:rFonts w:ascii="Times New Roman" w:hAnsi="Times New Roman" w:cs="Times New Roman"/>
          <w:b/>
          <w:sz w:val="28"/>
          <w:szCs w:val="28"/>
        </w:rPr>
        <w:t>4.3</w:t>
      </w:r>
      <w:r w:rsidRPr="00F049CB">
        <w:rPr>
          <w:rFonts w:ascii="Times New Roman" w:hAnsi="Times New Roman" w:cs="Times New Roman"/>
          <w:b/>
          <w:sz w:val="28"/>
          <w:szCs w:val="28"/>
          <w:u w:val="single"/>
        </w:rPr>
        <w:t xml:space="preserve"> </w:t>
      </w:r>
      <w:r w:rsidR="00046C9C" w:rsidRPr="00F049CB">
        <w:rPr>
          <w:rFonts w:ascii="Times New Roman" w:hAnsi="Times New Roman" w:cs="Times New Roman"/>
          <w:b/>
          <w:sz w:val="28"/>
          <w:szCs w:val="28"/>
          <w:u w:val="single"/>
        </w:rPr>
        <w:t>Step 1:</w:t>
      </w:r>
      <w:r w:rsidR="00DB116E" w:rsidRPr="00F049CB">
        <w:rPr>
          <w:rFonts w:ascii="Times New Roman" w:hAnsi="Times New Roman" w:cs="Times New Roman"/>
          <w:b/>
          <w:sz w:val="28"/>
          <w:szCs w:val="28"/>
          <w:u w:val="single"/>
        </w:rPr>
        <w:t xml:space="preserve"> P</w:t>
      </w:r>
      <w:r w:rsidR="00657C1E" w:rsidRPr="00F049CB">
        <w:rPr>
          <w:rFonts w:ascii="Times New Roman" w:hAnsi="Times New Roman" w:cs="Times New Roman"/>
          <w:b/>
          <w:sz w:val="28"/>
          <w:szCs w:val="28"/>
          <w:u w:val="single"/>
        </w:rPr>
        <w:t>ro Forma invoice</w:t>
      </w:r>
      <w:r w:rsidR="00046C9C" w:rsidRPr="00F049CB">
        <w:rPr>
          <w:rFonts w:ascii="Times New Roman" w:hAnsi="Times New Roman" w:cs="Times New Roman"/>
          <w:b/>
          <w:sz w:val="28"/>
          <w:szCs w:val="28"/>
          <w:u w:val="single"/>
        </w:rPr>
        <w:t>-(PFI)</w:t>
      </w:r>
    </w:p>
    <w:p w:rsidR="0099707A" w:rsidRDefault="00046C9C" w:rsidP="0099707A">
      <w:pPr>
        <w:spacing w:line="360" w:lineRule="auto"/>
      </w:pPr>
      <w:r w:rsidRPr="0099707A">
        <w:rPr>
          <w:rFonts w:ascii="Times New Roman" w:eastAsia="Times New Roman" w:hAnsi="Times New Roman" w:cs="Times New Roman"/>
          <w:sz w:val="24"/>
          <w:szCs w:val="24"/>
        </w:rPr>
        <w:t xml:space="preserve">The business </w:t>
      </w:r>
      <w:r w:rsidR="0099707A" w:rsidRPr="0099707A">
        <w:rPr>
          <w:rFonts w:ascii="Times New Roman" w:eastAsia="Times New Roman" w:hAnsi="Times New Roman" w:cs="Times New Roman"/>
          <w:sz w:val="24"/>
          <w:szCs w:val="24"/>
        </w:rPr>
        <w:t>process of our company starts</w:t>
      </w:r>
      <w:r w:rsidRPr="0099707A">
        <w:rPr>
          <w:rFonts w:ascii="Times New Roman" w:eastAsia="Times New Roman" w:hAnsi="Times New Roman" w:cs="Times New Roman"/>
          <w:sz w:val="24"/>
          <w:szCs w:val="24"/>
        </w:rPr>
        <w:t xml:space="preserve"> with the pro forma invoice</w:t>
      </w:r>
      <w:r>
        <w:t>.</w:t>
      </w:r>
    </w:p>
    <w:p w:rsidR="0099707A" w:rsidRPr="0099707A" w:rsidRDefault="00ED7668" w:rsidP="0099707A">
      <w:pPr>
        <w:spacing w:line="360" w:lineRule="auto"/>
      </w:pPr>
      <w:r>
        <w:rPr>
          <w:rFonts w:ascii="Times New Roman" w:eastAsia="Times New Roman" w:hAnsi="Times New Roman" w:cs="Times New Roman"/>
          <w:sz w:val="24"/>
          <w:szCs w:val="24"/>
        </w:rPr>
        <w:t>A</w:t>
      </w:r>
      <w:r w:rsidR="006A5071" w:rsidRPr="006A5071">
        <w:rPr>
          <w:rFonts w:ascii="Times New Roman" w:eastAsia="Times New Roman" w:hAnsi="Times New Roman" w:cs="Times New Roman"/>
          <w:sz w:val="24"/>
          <w:szCs w:val="24"/>
        </w:rPr>
        <w:t xml:space="preserve"> primer bill of offer sent to purchasers ahead of time of a shipment or conveyance of merchandise</w:t>
      </w:r>
      <w:r>
        <w:rPr>
          <w:rFonts w:ascii="Times New Roman" w:eastAsia="Times New Roman" w:hAnsi="Times New Roman" w:cs="Times New Roman"/>
          <w:sz w:val="24"/>
          <w:szCs w:val="24"/>
        </w:rPr>
        <w:t xml:space="preserve"> is known as a pro forma invoice</w:t>
      </w:r>
      <w:r w:rsidR="0099707A" w:rsidRPr="0099707A">
        <w:rPr>
          <w:rFonts w:ascii="Times New Roman" w:eastAsia="Times New Roman" w:hAnsi="Times New Roman" w:cs="Times New Roman"/>
          <w:sz w:val="24"/>
          <w:szCs w:val="24"/>
        </w:rPr>
        <w:t>.</w:t>
      </w:r>
      <w:r w:rsidR="006A5071" w:rsidRPr="006A5071">
        <w:t xml:space="preserve"> </w:t>
      </w:r>
      <w:r>
        <w:rPr>
          <w:rFonts w:ascii="Times New Roman" w:eastAsia="Times New Roman" w:hAnsi="Times New Roman" w:cs="Times New Roman"/>
          <w:sz w:val="24"/>
          <w:szCs w:val="24"/>
        </w:rPr>
        <w:t>The invoice</w:t>
      </w:r>
      <w:r w:rsidR="006A5071" w:rsidRPr="006A5071">
        <w:rPr>
          <w:rFonts w:ascii="Times New Roman" w:eastAsia="Times New Roman" w:hAnsi="Times New Roman" w:cs="Times New Roman"/>
          <w:sz w:val="24"/>
          <w:szCs w:val="24"/>
        </w:rPr>
        <w:t xml:space="preserve"> will regularly portray the bought things and other critical data, for example, the delivery weight and transport charges</w:t>
      </w:r>
      <w:r w:rsidR="0099707A" w:rsidRPr="0099707A">
        <w:rPr>
          <w:rFonts w:ascii="Times New Roman" w:eastAsia="Times New Roman" w:hAnsi="Times New Roman" w:cs="Times New Roman"/>
          <w:sz w:val="24"/>
          <w:szCs w:val="24"/>
        </w:rPr>
        <w:t>. Pro forma invoices</w:t>
      </w:r>
      <w:r>
        <w:rPr>
          <w:rFonts w:ascii="Times New Roman" w:eastAsia="Times New Roman" w:hAnsi="Times New Roman" w:cs="Times New Roman"/>
          <w:sz w:val="24"/>
          <w:szCs w:val="24"/>
        </w:rPr>
        <w:t xml:space="preserve"> </w:t>
      </w:r>
      <w:r w:rsidRPr="00ED7668">
        <w:rPr>
          <w:rFonts w:ascii="Times New Roman" w:eastAsia="Times New Roman" w:hAnsi="Times New Roman" w:cs="Times New Roman"/>
          <w:sz w:val="24"/>
          <w:szCs w:val="24"/>
        </w:rPr>
        <w:t>are frequently utilized for traditions purposes on imports</w:t>
      </w:r>
      <w:r w:rsidR="0099707A" w:rsidRPr="0099707A">
        <w:rPr>
          <w:rFonts w:ascii="Times New Roman" w:eastAsia="Times New Roman" w:hAnsi="Times New Roman" w:cs="Times New Roman"/>
          <w:sz w:val="24"/>
          <w:szCs w:val="24"/>
        </w:rPr>
        <w:t>.</w:t>
      </w:r>
    </w:p>
    <w:p w:rsidR="00ED7668" w:rsidRDefault="00ED7668" w:rsidP="0099707A">
      <w:pPr>
        <w:spacing w:before="100" w:beforeAutospacing="1" w:after="100" w:afterAutospacing="1" w:line="360" w:lineRule="auto"/>
        <w:rPr>
          <w:rFonts w:ascii="Times New Roman" w:eastAsia="Times New Roman" w:hAnsi="Times New Roman" w:cs="Times New Roman"/>
          <w:sz w:val="24"/>
          <w:szCs w:val="24"/>
        </w:rPr>
      </w:pPr>
      <w:r w:rsidRPr="00ED7668">
        <w:rPr>
          <w:rFonts w:ascii="Times New Roman" w:eastAsia="Times New Roman" w:hAnsi="Times New Roman" w:cs="Times New Roman"/>
          <w:sz w:val="24"/>
          <w:szCs w:val="24"/>
        </w:rPr>
        <w:t xml:space="preserve">A genius forma receipt varies from a basic value citation since </w:t>
      </w:r>
      <w:r>
        <w:rPr>
          <w:rFonts w:ascii="Times New Roman" w:eastAsia="Times New Roman" w:hAnsi="Times New Roman" w:cs="Times New Roman"/>
          <w:sz w:val="24"/>
          <w:szCs w:val="24"/>
        </w:rPr>
        <w:t>it is an authoritative agreement</w:t>
      </w:r>
      <w:r w:rsidRPr="00ED7668">
        <w:rPr>
          <w:rFonts w:ascii="Times New Roman" w:eastAsia="Times New Roman" w:hAnsi="Times New Roman" w:cs="Times New Roman"/>
          <w:sz w:val="24"/>
          <w:szCs w:val="24"/>
        </w:rPr>
        <w:t>, despite the fact that the terms of offer are liable to change. Organizations in for all intents and purposes all</w:t>
      </w:r>
      <w:r>
        <w:rPr>
          <w:rFonts w:ascii="Times New Roman" w:eastAsia="Times New Roman" w:hAnsi="Times New Roman" w:cs="Times New Roman"/>
          <w:sz w:val="24"/>
          <w:szCs w:val="24"/>
        </w:rPr>
        <w:t xml:space="preserve"> ventures frequently utilize pro forma invoices</w:t>
      </w:r>
      <w:r w:rsidRPr="00ED7668">
        <w:rPr>
          <w:rFonts w:ascii="Times New Roman" w:eastAsia="Times New Roman" w:hAnsi="Times New Roman" w:cs="Times New Roman"/>
          <w:sz w:val="24"/>
          <w:szCs w:val="24"/>
        </w:rPr>
        <w:t xml:space="preserve"> to fulfill their inner obtaining endorsement process.</w:t>
      </w:r>
    </w:p>
    <w:p w:rsidR="0099707A" w:rsidRPr="0099707A" w:rsidRDefault="0099707A" w:rsidP="0099707A">
      <w:pPr>
        <w:spacing w:before="100" w:beforeAutospacing="1" w:after="100" w:afterAutospacing="1" w:line="360" w:lineRule="auto"/>
        <w:rPr>
          <w:rFonts w:ascii="Times New Roman" w:eastAsia="Times New Roman" w:hAnsi="Times New Roman" w:cs="Times New Roman"/>
          <w:sz w:val="24"/>
          <w:szCs w:val="24"/>
        </w:rPr>
      </w:pPr>
      <w:r w:rsidRPr="0099707A">
        <w:rPr>
          <w:rFonts w:ascii="Times New Roman" w:eastAsia="Times New Roman" w:hAnsi="Times New Roman" w:cs="Times New Roman"/>
          <w:sz w:val="24"/>
          <w:szCs w:val="24"/>
        </w:rPr>
        <w:t>Most pro forma invoices</w:t>
      </w:r>
      <w:r w:rsidR="00857633">
        <w:rPr>
          <w:rFonts w:ascii="Times New Roman" w:eastAsia="Times New Roman" w:hAnsi="Times New Roman" w:cs="Times New Roman"/>
          <w:sz w:val="24"/>
          <w:szCs w:val="24"/>
        </w:rPr>
        <w:t xml:space="preserve"> </w:t>
      </w:r>
      <w:r w:rsidR="00857633" w:rsidRPr="00857633">
        <w:rPr>
          <w:rFonts w:ascii="Times New Roman" w:eastAsia="Times New Roman" w:hAnsi="Times New Roman" w:cs="Times New Roman"/>
          <w:sz w:val="24"/>
          <w:szCs w:val="24"/>
        </w:rPr>
        <w:t>furnish the purchaser with an exact deal cost. It incorporates a gauge of any commissions or charges, for example, relevant expenses or dispatching costs</w:t>
      </w:r>
      <w:r w:rsidRPr="0099707A">
        <w:rPr>
          <w:rFonts w:ascii="Times New Roman" w:eastAsia="Times New Roman" w:hAnsi="Times New Roman" w:cs="Times New Roman"/>
          <w:sz w:val="24"/>
          <w:szCs w:val="24"/>
        </w:rPr>
        <w:t>. Although the pro forma invoice</w:t>
      </w:r>
      <w:r w:rsidR="00857633">
        <w:rPr>
          <w:rFonts w:ascii="Times New Roman" w:eastAsia="Times New Roman" w:hAnsi="Times New Roman" w:cs="Times New Roman"/>
          <w:sz w:val="24"/>
          <w:szCs w:val="24"/>
        </w:rPr>
        <w:t xml:space="preserve"> </w:t>
      </w:r>
      <w:r w:rsidR="00857633" w:rsidRPr="00857633">
        <w:rPr>
          <w:rFonts w:ascii="Times New Roman" w:eastAsia="Times New Roman" w:hAnsi="Times New Roman" w:cs="Times New Roman"/>
          <w:sz w:val="24"/>
          <w:szCs w:val="24"/>
        </w:rPr>
        <w:t>might be liable to transform, it speaks to a decent confidence gauge to abstain from presenting the purchaser to any sudden and huge charges once the exchange is last</w:t>
      </w:r>
      <w:r w:rsidRPr="0099707A">
        <w:rPr>
          <w:rFonts w:ascii="Times New Roman" w:eastAsia="Times New Roman" w:hAnsi="Times New Roman" w:cs="Times New Roman"/>
          <w:sz w:val="24"/>
          <w:szCs w:val="24"/>
        </w:rPr>
        <w:t>.</w:t>
      </w:r>
    </w:p>
    <w:p w:rsidR="0099707A" w:rsidRPr="0099707A" w:rsidRDefault="0099707A" w:rsidP="0099707A">
      <w:pPr>
        <w:spacing w:before="100" w:beforeAutospacing="1" w:after="100" w:afterAutospacing="1" w:line="360" w:lineRule="auto"/>
        <w:rPr>
          <w:rFonts w:ascii="Times New Roman" w:eastAsia="Times New Roman" w:hAnsi="Times New Roman" w:cs="Times New Roman"/>
          <w:sz w:val="24"/>
          <w:szCs w:val="24"/>
        </w:rPr>
      </w:pPr>
      <w:r w:rsidRPr="0099707A">
        <w:rPr>
          <w:rFonts w:ascii="Times New Roman" w:eastAsia="Times New Roman" w:hAnsi="Times New Roman" w:cs="Times New Roman"/>
          <w:sz w:val="24"/>
          <w:szCs w:val="24"/>
        </w:rPr>
        <w:t>A firm may send a pro forma invoice</w:t>
      </w:r>
      <w:r w:rsidR="00857633" w:rsidRPr="00857633">
        <w:rPr>
          <w:rFonts w:ascii="Times New Roman" w:eastAsia="Times New Roman" w:hAnsi="Times New Roman" w:cs="Times New Roman"/>
          <w:sz w:val="24"/>
          <w:szCs w:val="24"/>
        </w:rPr>
        <w:t xml:space="preserve"> before delivery any settled upon expectations or alongside the dispatched things</w:t>
      </w:r>
      <w:r w:rsidRPr="0099707A">
        <w:rPr>
          <w:rFonts w:ascii="Times New Roman" w:eastAsia="Times New Roman" w:hAnsi="Times New Roman" w:cs="Times New Roman"/>
          <w:sz w:val="24"/>
          <w:szCs w:val="24"/>
        </w:rPr>
        <w:t xml:space="preserve">. </w:t>
      </w:r>
      <w:r w:rsidR="00857633" w:rsidRPr="00857633">
        <w:rPr>
          <w:rFonts w:ascii="Times New Roman" w:eastAsia="Times New Roman" w:hAnsi="Times New Roman" w:cs="Times New Roman"/>
          <w:sz w:val="24"/>
          <w:szCs w:val="24"/>
        </w:rPr>
        <w:t xml:space="preserve">While it contains correct cost points of interest related with the deal, it's anything but an official interest for installment. There are no rules directing the correct introduction or organization of a </w:t>
      </w:r>
      <w:r w:rsidRPr="0099707A">
        <w:rPr>
          <w:rFonts w:ascii="Times New Roman" w:eastAsia="Times New Roman" w:hAnsi="Times New Roman" w:cs="Times New Roman"/>
          <w:sz w:val="24"/>
          <w:szCs w:val="24"/>
        </w:rPr>
        <w:t xml:space="preserve">pro forma </w:t>
      </w:r>
      <w:r w:rsidR="00857633" w:rsidRPr="0099707A">
        <w:rPr>
          <w:rFonts w:ascii="Times New Roman" w:eastAsia="Times New Roman" w:hAnsi="Times New Roman" w:cs="Times New Roman"/>
          <w:sz w:val="24"/>
          <w:szCs w:val="24"/>
        </w:rPr>
        <w:t>invoice</w:t>
      </w:r>
      <w:r w:rsidRPr="0099707A">
        <w:rPr>
          <w:rFonts w:ascii="Times New Roman" w:eastAsia="Times New Roman" w:hAnsi="Times New Roman" w:cs="Times New Roman"/>
          <w:sz w:val="24"/>
          <w:szCs w:val="24"/>
        </w:rPr>
        <w:t xml:space="preserve"> and </w:t>
      </w:r>
      <w:r w:rsidR="00857633" w:rsidRPr="00857633">
        <w:rPr>
          <w:rFonts w:ascii="Times New Roman" w:eastAsia="Times New Roman" w:hAnsi="Times New Roman" w:cs="Times New Roman"/>
          <w:sz w:val="24"/>
          <w:szCs w:val="24"/>
        </w:rPr>
        <w:t xml:space="preserve">it might possibly look like other </w:t>
      </w:r>
      <w:r w:rsidRPr="0099707A">
        <w:rPr>
          <w:rFonts w:ascii="Times New Roman" w:eastAsia="Times New Roman" w:hAnsi="Times New Roman" w:cs="Times New Roman"/>
          <w:sz w:val="24"/>
          <w:szCs w:val="24"/>
        </w:rPr>
        <w:t>commercial invoices.</w:t>
      </w:r>
    </w:p>
    <w:p w:rsidR="00857633" w:rsidRDefault="00857633" w:rsidP="0099707A">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Above pro forma invoice of the company </w:t>
      </w:r>
      <w:r w:rsidR="00756326">
        <w:rPr>
          <w:rFonts w:ascii="Times New Roman" w:eastAsia="Times New Roman" w:hAnsi="Times New Roman" w:cs="Times New Roman"/>
          <w:sz w:val="24"/>
          <w:szCs w:val="24"/>
        </w:rPr>
        <w:t>Swiss</w:t>
      </w:r>
      <w:r>
        <w:rPr>
          <w:rFonts w:ascii="Times New Roman" w:eastAsia="Times New Roman" w:hAnsi="Times New Roman" w:cs="Times New Roman"/>
          <w:sz w:val="24"/>
          <w:szCs w:val="24"/>
        </w:rPr>
        <w:t xml:space="preserve"> colours </w:t>
      </w:r>
      <w:r w:rsidR="00756326">
        <w:rPr>
          <w:rFonts w:ascii="Times New Roman" w:eastAsia="Times New Roman" w:hAnsi="Times New Roman" w:cs="Times New Roman"/>
          <w:sz w:val="24"/>
          <w:szCs w:val="24"/>
        </w:rPr>
        <w:t>Bangladesh</w:t>
      </w:r>
      <w:r>
        <w:rPr>
          <w:rFonts w:ascii="Times New Roman" w:eastAsia="Times New Roman" w:hAnsi="Times New Roman" w:cs="Times New Roman"/>
          <w:sz w:val="24"/>
          <w:szCs w:val="24"/>
        </w:rPr>
        <w:t xml:space="preserve"> is given to show the format of the pfi of the company and the important point of the pfi are </w:t>
      </w:r>
      <w:r w:rsidR="00756326">
        <w:rPr>
          <w:rFonts w:ascii="Times New Roman" w:eastAsia="Times New Roman" w:hAnsi="Times New Roman" w:cs="Times New Roman"/>
          <w:sz w:val="24"/>
          <w:szCs w:val="24"/>
        </w:rPr>
        <w:t>marked lets</w:t>
      </w:r>
      <w:r>
        <w:rPr>
          <w:rFonts w:ascii="Times New Roman" w:eastAsia="Times New Roman" w:hAnsi="Times New Roman" w:cs="Times New Roman"/>
          <w:sz w:val="24"/>
          <w:szCs w:val="24"/>
        </w:rPr>
        <w:t xml:space="preserve"> discuss the point below.</w:t>
      </w:r>
    </w:p>
    <w:p w:rsidR="00857633" w:rsidRDefault="00857633" w:rsidP="0099707A">
      <w:pPr>
        <w:spacing w:line="360" w:lineRule="auto"/>
        <w:rPr>
          <w:rFonts w:ascii="Times New Roman" w:eastAsia="Times New Roman" w:hAnsi="Times New Roman" w:cs="Times New Roman"/>
          <w:sz w:val="24"/>
          <w:szCs w:val="24"/>
        </w:rPr>
      </w:pPr>
    </w:p>
    <w:p w:rsidR="00857633" w:rsidRDefault="00857633" w:rsidP="0099707A">
      <w:pPr>
        <w:spacing w:line="360" w:lineRule="auto"/>
        <w:rPr>
          <w:rFonts w:ascii="Times New Roman" w:eastAsia="Times New Roman" w:hAnsi="Times New Roman" w:cs="Times New Roman"/>
          <w:sz w:val="24"/>
          <w:szCs w:val="24"/>
        </w:rPr>
      </w:pPr>
    </w:p>
    <w:p w:rsidR="00857633" w:rsidRDefault="00857633" w:rsidP="00857633">
      <w:pPr>
        <w:spacing w:line="360" w:lineRule="auto"/>
        <w:rPr>
          <w:rFonts w:ascii="Times New Roman" w:eastAsia="Times New Roman" w:hAnsi="Times New Roman" w:cs="Times New Roman"/>
          <w:sz w:val="24"/>
          <w:szCs w:val="24"/>
        </w:rPr>
      </w:pPr>
    </w:p>
    <w:p w:rsidR="00857633" w:rsidRDefault="00857633"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Seller</w:t>
      </w:r>
      <w:r>
        <w:rPr>
          <w:rFonts w:ascii="Times New Roman" w:eastAsia="Times New Roman" w:hAnsi="Times New Roman" w:cs="Times New Roman"/>
          <w:sz w:val="24"/>
          <w:szCs w:val="24"/>
        </w:rPr>
        <w:t xml:space="preserve">: In the point the pfi indicate the seller of the </w:t>
      </w:r>
      <w:r w:rsidR="00756326">
        <w:rPr>
          <w:rFonts w:ascii="Times New Roman" w:eastAsia="Times New Roman" w:hAnsi="Times New Roman" w:cs="Times New Roman"/>
          <w:sz w:val="24"/>
          <w:szCs w:val="24"/>
        </w:rPr>
        <w:t xml:space="preserve">products. </w:t>
      </w:r>
      <w:r>
        <w:rPr>
          <w:rFonts w:ascii="Times New Roman" w:eastAsia="Times New Roman" w:hAnsi="Times New Roman" w:cs="Times New Roman"/>
          <w:sz w:val="24"/>
          <w:szCs w:val="24"/>
        </w:rPr>
        <w:t>in this case Huntsman are the producer of this product and they are the seller of it the address and contact of the company are also displayed</w:t>
      </w:r>
      <w:r w:rsidR="00756326">
        <w:rPr>
          <w:rFonts w:ascii="Times New Roman" w:eastAsia="Times New Roman" w:hAnsi="Times New Roman" w:cs="Times New Roman"/>
          <w:sz w:val="24"/>
          <w:szCs w:val="24"/>
        </w:rPr>
        <w:t>.</w:t>
      </w:r>
    </w:p>
    <w:p w:rsidR="0099707A" w:rsidRDefault="00756326"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The indenter</w:t>
      </w:r>
      <w:r>
        <w:rPr>
          <w:rFonts w:ascii="Times New Roman" w:eastAsia="Times New Roman" w:hAnsi="Times New Roman" w:cs="Times New Roman"/>
          <w:sz w:val="24"/>
          <w:szCs w:val="24"/>
        </w:rPr>
        <w:t>: Swiss colours are the indenter of the transaction in this point there name is displayed</w:t>
      </w:r>
    </w:p>
    <w:p w:rsidR="00756326" w:rsidRDefault="00756326"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Indent No</w:t>
      </w:r>
      <w:r>
        <w:rPr>
          <w:rFonts w:ascii="Times New Roman" w:eastAsia="Times New Roman" w:hAnsi="Times New Roman" w:cs="Times New Roman"/>
          <w:sz w:val="24"/>
          <w:szCs w:val="24"/>
        </w:rPr>
        <w:t>: This the reference number of the transaction which is recorded by the indenting company. This number will be referred in the following all other documents this number need to be correct in all other documents.</w:t>
      </w:r>
    </w:p>
    <w:p w:rsidR="00957541" w:rsidRDefault="00756326"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Buyer</w:t>
      </w:r>
      <w:r>
        <w:rPr>
          <w:rFonts w:ascii="Times New Roman" w:eastAsia="Times New Roman" w:hAnsi="Times New Roman" w:cs="Times New Roman"/>
          <w:sz w:val="24"/>
          <w:szCs w:val="24"/>
        </w:rPr>
        <w:t>: The buyers name and address are given in this area. Taha chemicals are the customer of this transaction</w:t>
      </w:r>
      <w:r w:rsidR="00957541">
        <w:rPr>
          <w:rFonts w:ascii="Times New Roman" w:eastAsia="Times New Roman" w:hAnsi="Times New Roman" w:cs="Times New Roman"/>
          <w:sz w:val="24"/>
          <w:szCs w:val="24"/>
        </w:rPr>
        <w:t>.</w:t>
      </w:r>
    </w:p>
    <w:p w:rsidR="00756326" w:rsidRDefault="00957541"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Date</w:t>
      </w:r>
      <w:r>
        <w:rPr>
          <w:rFonts w:ascii="Times New Roman" w:eastAsia="Times New Roman" w:hAnsi="Times New Roman" w:cs="Times New Roman"/>
          <w:sz w:val="24"/>
          <w:szCs w:val="24"/>
        </w:rPr>
        <w:t>: In this area the date the pfi is issued are recorded.</w:t>
      </w:r>
    </w:p>
    <w:p w:rsidR="00957541" w:rsidRDefault="00957541"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H.S Code</w:t>
      </w:r>
      <w:r>
        <w:rPr>
          <w:rFonts w:ascii="Times New Roman" w:eastAsia="Times New Roman" w:hAnsi="Times New Roman" w:cs="Times New Roman"/>
          <w:sz w:val="24"/>
          <w:szCs w:val="24"/>
        </w:rPr>
        <w:t>: In this column the H.S code of the product are given.</w:t>
      </w:r>
      <w:r w:rsidRPr="00957541">
        <w:t xml:space="preserve"> </w:t>
      </w:r>
      <w:r w:rsidRPr="00957541">
        <w:rPr>
          <w:rFonts w:ascii="Times New Roman" w:eastAsia="Times New Roman" w:hAnsi="Times New Roman" w:cs="Times New Roman"/>
          <w:sz w:val="24"/>
          <w:szCs w:val="24"/>
        </w:rPr>
        <w:t>The Harmonized Commodity Description and Coding System, otherwise called the Harmonized System (HS) of tax terminology is a universally institutionalized arrangement of names and numbers to order exchanged items</w:t>
      </w:r>
      <w:r w:rsidR="00BE43D7">
        <w:rPr>
          <w:rFonts w:ascii="Times New Roman" w:eastAsia="Times New Roman" w:hAnsi="Times New Roman" w:cs="Times New Roman"/>
          <w:sz w:val="24"/>
          <w:szCs w:val="24"/>
        </w:rPr>
        <w:t>.</w:t>
      </w:r>
    </w:p>
    <w:p w:rsidR="00BE43D7" w:rsidRDefault="00BE43D7"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 xml:space="preserve">Product </w:t>
      </w:r>
      <w:r w:rsidR="00853045" w:rsidRPr="00853045">
        <w:rPr>
          <w:rFonts w:ascii="Times New Roman" w:eastAsia="Times New Roman" w:hAnsi="Times New Roman" w:cs="Times New Roman"/>
          <w:b/>
          <w:sz w:val="24"/>
          <w:szCs w:val="24"/>
          <w:u w:val="single"/>
        </w:rPr>
        <w:t>codes:</w:t>
      </w:r>
      <w:r>
        <w:rPr>
          <w:rFonts w:ascii="Times New Roman" w:eastAsia="Times New Roman" w:hAnsi="Times New Roman" w:cs="Times New Roman"/>
          <w:sz w:val="24"/>
          <w:szCs w:val="24"/>
        </w:rPr>
        <w:t xml:space="preserve"> the codes use in this products are reference to the country it is manufactured in the world.</w:t>
      </w:r>
    </w:p>
    <w:p w:rsidR="00BE43D7" w:rsidRDefault="00BE43D7"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Sea freight</w:t>
      </w:r>
      <w:r>
        <w:rPr>
          <w:rFonts w:ascii="Times New Roman" w:eastAsia="Times New Roman" w:hAnsi="Times New Roman" w:cs="Times New Roman"/>
          <w:sz w:val="24"/>
          <w:szCs w:val="24"/>
        </w:rPr>
        <w:t xml:space="preserve"> : in this area the transportation fee of the shipment are shown as this transaction is only by sea there is only sea freight in this area but in some transaction the shipment will be partially send by both sea and air so in that transaction the air freight is also shown here.</w:t>
      </w:r>
    </w:p>
    <w:p w:rsidR="00BE43D7" w:rsidRDefault="00BE43D7"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 xml:space="preserve">Country of </w:t>
      </w:r>
      <w:r w:rsidR="00853045" w:rsidRPr="00853045">
        <w:rPr>
          <w:rFonts w:ascii="Times New Roman" w:eastAsia="Times New Roman" w:hAnsi="Times New Roman" w:cs="Times New Roman"/>
          <w:b/>
          <w:sz w:val="24"/>
          <w:szCs w:val="24"/>
          <w:u w:val="single"/>
        </w:rPr>
        <w:t>origin</w:t>
      </w:r>
      <w:r w:rsidR="008530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this section the origin of the products are shown which give the customer information about where the product are created.</w:t>
      </w:r>
    </w:p>
    <w:p w:rsidR="00BE43D7" w:rsidRDefault="00BE43D7"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Port of shipment</w:t>
      </w:r>
      <w:r>
        <w:rPr>
          <w:rFonts w:ascii="Times New Roman" w:eastAsia="Times New Roman" w:hAnsi="Times New Roman" w:cs="Times New Roman"/>
          <w:sz w:val="24"/>
          <w:szCs w:val="24"/>
        </w:rPr>
        <w:t xml:space="preserve"> : In this section the pfi indicates from which port the shipment will be send</w:t>
      </w:r>
    </w:p>
    <w:p w:rsidR="00BE43D7" w:rsidRDefault="00BE43D7"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The conditions</w:t>
      </w:r>
      <w:r>
        <w:rPr>
          <w:rFonts w:ascii="Times New Roman" w:eastAsia="Times New Roman" w:hAnsi="Times New Roman" w:cs="Times New Roman"/>
          <w:sz w:val="24"/>
          <w:szCs w:val="24"/>
        </w:rPr>
        <w:t xml:space="preserve"> : in this section the condition of the transaction are given we are going to discuss some essential conditions below</w:t>
      </w:r>
    </w:p>
    <w:p w:rsidR="00BE43D7" w:rsidRDefault="00BE43D7" w:rsidP="007A12C0">
      <w:pPr>
        <w:pStyle w:val="ListParagraph"/>
        <w:numPr>
          <w:ilvl w:val="0"/>
          <w:numId w:val="2"/>
        </w:numPr>
        <w:spacing w:line="360" w:lineRule="auto"/>
        <w:rPr>
          <w:rFonts w:ascii="Times New Roman" w:eastAsia="Times New Roman" w:hAnsi="Times New Roman" w:cs="Times New Roman"/>
          <w:sz w:val="24"/>
          <w:szCs w:val="24"/>
        </w:rPr>
      </w:pPr>
      <w:r w:rsidRPr="00BE43D7">
        <w:rPr>
          <w:rFonts w:ascii="Times New Roman" w:eastAsia="Times New Roman" w:hAnsi="Times New Roman" w:cs="Times New Roman"/>
          <w:sz w:val="24"/>
          <w:szCs w:val="24"/>
        </w:rPr>
        <w:t>Irrevocable letter of credit At Sight in USD to be advised through a first class bank in Singapore</w:t>
      </w:r>
    </w:p>
    <w:p w:rsidR="00BE43D7" w:rsidRDefault="006518AB" w:rsidP="007A12C0">
      <w:pPr>
        <w:pStyle w:val="ListParagraph"/>
        <w:numPr>
          <w:ilvl w:val="0"/>
          <w:numId w:val="2"/>
        </w:numPr>
        <w:spacing w:line="360" w:lineRule="auto"/>
        <w:rPr>
          <w:rFonts w:ascii="Times New Roman" w:eastAsia="Times New Roman" w:hAnsi="Times New Roman" w:cs="Times New Roman"/>
          <w:sz w:val="24"/>
          <w:szCs w:val="24"/>
        </w:rPr>
      </w:pPr>
      <w:r w:rsidRPr="006518AB">
        <w:rPr>
          <w:rFonts w:ascii="Times New Roman" w:eastAsia="Times New Roman" w:hAnsi="Times New Roman" w:cs="Times New Roman"/>
          <w:sz w:val="24"/>
          <w:szCs w:val="24"/>
        </w:rPr>
        <w:t>Insurance has to be covered by Buyer in Bangladesh.</w:t>
      </w:r>
    </w:p>
    <w:p w:rsidR="006518AB" w:rsidRDefault="006518AB" w:rsidP="007A12C0">
      <w:pPr>
        <w:pStyle w:val="ListParagraph"/>
        <w:numPr>
          <w:ilvl w:val="0"/>
          <w:numId w:val="2"/>
        </w:numPr>
        <w:spacing w:line="360" w:lineRule="auto"/>
        <w:rPr>
          <w:rFonts w:ascii="Times New Roman" w:eastAsia="Times New Roman" w:hAnsi="Times New Roman" w:cs="Times New Roman"/>
          <w:sz w:val="24"/>
          <w:szCs w:val="24"/>
        </w:rPr>
      </w:pPr>
      <w:r w:rsidRPr="006518AB">
        <w:rPr>
          <w:rFonts w:ascii="Times New Roman" w:eastAsia="Times New Roman" w:hAnsi="Times New Roman" w:cs="Times New Roman"/>
          <w:sz w:val="24"/>
          <w:szCs w:val="24"/>
        </w:rPr>
        <w:t>This Indent is subject to the SUPPLIER'S acceptance and SUPPLIER'S General Terms of Sale.</w:t>
      </w:r>
    </w:p>
    <w:p w:rsidR="006518AB" w:rsidRDefault="006518AB" w:rsidP="007A12C0">
      <w:pPr>
        <w:pStyle w:val="ListParagraph"/>
        <w:numPr>
          <w:ilvl w:val="0"/>
          <w:numId w:val="2"/>
        </w:numPr>
        <w:spacing w:line="360" w:lineRule="auto"/>
        <w:rPr>
          <w:rFonts w:ascii="Times New Roman" w:eastAsia="Times New Roman" w:hAnsi="Times New Roman" w:cs="Times New Roman"/>
          <w:sz w:val="24"/>
          <w:szCs w:val="24"/>
        </w:rPr>
      </w:pPr>
      <w:r w:rsidRPr="006518AB">
        <w:rPr>
          <w:rFonts w:ascii="Times New Roman" w:eastAsia="Times New Roman" w:hAnsi="Times New Roman" w:cs="Times New Roman"/>
          <w:sz w:val="24"/>
          <w:szCs w:val="24"/>
        </w:rPr>
        <w:t>All Banking and negotiation charges will be to Drawee's account and under no circumstances will the SUPPLIERS or SELLERS be held responsible for any demurrage charge due to delay in transmission of shipping documents by bank.</w:t>
      </w:r>
    </w:p>
    <w:p w:rsidR="006518AB" w:rsidRDefault="006518AB" w:rsidP="007A12C0">
      <w:pPr>
        <w:pStyle w:val="ListParagraph"/>
        <w:numPr>
          <w:ilvl w:val="0"/>
          <w:numId w:val="2"/>
        </w:numPr>
        <w:spacing w:line="360" w:lineRule="auto"/>
        <w:rPr>
          <w:rFonts w:ascii="Times New Roman" w:eastAsia="Times New Roman" w:hAnsi="Times New Roman" w:cs="Times New Roman"/>
          <w:sz w:val="24"/>
          <w:szCs w:val="24"/>
        </w:rPr>
      </w:pPr>
      <w:r w:rsidRPr="006518AB">
        <w:rPr>
          <w:rFonts w:ascii="Times New Roman" w:eastAsia="Times New Roman" w:hAnsi="Times New Roman" w:cs="Times New Roman"/>
          <w:sz w:val="24"/>
          <w:szCs w:val="24"/>
        </w:rPr>
        <w:t>SUPPLIER's liability for defective goods shall be limited to the replacement of the goods with goods conforming to</w:t>
      </w:r>
      <w:r w:rsidRPr="006518AB">
        <w:t xml:space="preserve"> </w:t>
      </w:r>
      <w:r w:rsidRPr="006518AB">
        <w:rPr>
          <w:rFonts w:ascii="Times New Roman" w:eastAsia="Times New Roman" w:hAnsi="Times New Roman" w:cs="Times New Roman"/>
          <w:sz w:val="24"/>
          <w:szCs w:val="24"/>
        </w:rPr>
        <w:t>specification. SUPPLIER is not responsible for damage resulting from faulty usage, storage or alteration of the goods by</w:t>
      </w:r>
      <w:r w:rsidRPr="006518AB">
        <w:t xml:space="preserve"> </w:t>
      </w:r>
      <w:r w:rsidRPr="006518AB">
        <w:rPr>
          <w:rFonts w:ascii="Times New Roman" w:eastAsia="Times New Roman" w:hAnsi="Times New Roman" w:cs="Times New Roman"/>
          <w:sz w:val="24"/>
          <w:szCs w:val="24"/>
        </w:rPr>
        <w:t>SELLER or BUYER. Liability for indirect or consequential damages is specifically excluded.</w:t>
      </w:r>
    </w:p>
    <w:p w:rsidR="00853045" w:rsidRDefault="00853045"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The signature of the seller</w:t>
      </w:r>
      <w:r>
        <w:rPr>
          <w:rFonts w:ascii="Times New Roman" w:eastAsia="Times New Roman" w:hAnsi="Times New Roman" w:cs="Times New Roman"/>
          <w:sz w:val="24"/>
          <w:szCs w:val="24"/>
        </w:rPr>
        <w:t>: the representative of huntsman in our country will sign in this pfi as seller.</w:t>
      </w:r>
    </w:p>
    <w:p w:rsidR="00853045" w:rsidRDefault="00853045" w:rsidP="007A12C0">
      <w:pPr>
        <w:pStyle w:val="ListParagraph"/>
        <w:numPr>
          <w:ilvl w:val="0"/>
          <w:numId w:val="1"/>
        </w:numPr>
        <w:spacing w:line="360" w:lineRule="auto"/>
        <w:rPr>
          <w:rFonts w:ascii="Times New Roman" w:eastAsia="Times New Roman" w:hAnsi="Times New Roman" w:cs="Times New Roman"/>
          <w:sz w:val="24"/>
          <w:szCs w:val="24"/>
        </w:rPr>
      </w:pPr>
      <w:r w:rsidRPr="00853045">
        <w:rPr>
          <w:rFonts w:ascii="Times New Roman" w:eastAsia="Times New Roman" w:hAnsi="Times New Roman" w:cs="Times New Roman"/>
          <w:b/>
          <w:sz w:val="24"/>
          <w:szCs w:val="24"/>
          <w:u w:val="single"/>
        </w:rPr>
        <w:t>The buyer’s signature</w:t>
      </w:r>
      <w:r>
        <w:rPr>
          <w:rFonts w:ascii="Times New Roman" w:eastAsia="Times New Roman" w:hAnsi="Times New Roman" w:cs="Times New Roman"/>
          <w:sz w:val="24"/>
          <w:szCs w:val="24"/>
        </w:rPr>
        <w:t xml:space="preserve"> : in this area the buyer will give his signature as an symbol of acceptance of the conditions of the transaction and officially order placement</w:t>
      </w:r>
    </w:p>
    <w:p w:rsidR="001A04E9" w:rsidRDefault="001A04E9" w:rsidP="001A04E9">
      <w:pPr>
        <w:spacing w:line="360" w:lineRule="auto"/>
        <w:ind w:left="630"/>
        <w:rPr>
          <w:rFonts w:ascii="Times New Roman" w:eastAsia="Times New Roman" w:hAnsi="Times New Roman" w:cs="Times New Roman"/>
          <w:sz w:val="24"/>
          <w:szCs w:val="24"/>
        </w:rPr>
      </w:pPr>
      <w:r>
        <w:rPr>
          <w:rFonts w:ascii="Times New Roman" w:eastAsia="Times New Roman" w:hAnsi="Times New Roman" w:cs="Times New Roman"/>
          <w:sz w:val="24"/>
          <w:szCs w:val="24"/>
        </w:rPr>
        <w:t>The other things that are included in the pfi are the products name</w:t>
      </w:r>
      <w:r w:rsidR="001332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 quantity</w:t>
      </w:r>
      <w:r w:rsidR="001332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pallet size</w:t>
      </w:r>
      <w:r w:rsidR="001332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unit price of each product per kg</w:t>
      </w:r>
      <w:r w:rsidR="001332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 total amount of the order.</w:t>
      </w:r>
    </w:p>
    <w:p w:rsidR="001A04E9" w:rsidRDefault="001A04E9" w:rsidP="001A04E9">
      <w:pPr>
        <w:spacing w:line="360" w:lineRule="auto"/>
        <w:ind w:left="6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pfi is issued by the indenter after the customer place its order and after the conformation of the seller the </w:t>
      </w:r>
      <w:r w:rsidR="001332BD">
        <w:rPr>
          <w:rFonts w:ascii="Times New Roman" w:eastAsia="Times New Roman" w:hAnsi="Times New Roman" w:cs="Times New Roman"/>
          <w:sz w:val="24"/>
          <w:szCs w:val="24"/>
        </w:rPr>
        <w:t>indenter</w:t>
      </w:r>
      <w:r>
        <w:rPr>
          <w:rFonts w:ascii="Times New Roman" w:eastAsia="Times New Roman" w:hAnsi="Times New Roman" w:cs="Times New Roman"/>
          <w:sz w:val="24"/>
          <w:szCs w:val="24"/>
        </w:rPr>
        <w:t xml:space="preserve"> send </w:t>
      </w:r>
      <w:r w:rsidR="001332BD">
        <w:rPr>
          <w:rFonts w:ascii="Times New Roman" w:eastAsia="Times New Roman" w:hAnsi="Times New Roman" w:cs="Times New Roman"/>
          <w:sz w:val="24"/>
          <w:szCs w:val="24"/>
        </w:rPr>
        <w:t xml:space="preserve">the customer to accept it after the pfi is accepted by customer it will move to the next stage. </w:t>
      </w:r>
    </w:p>
    <w:p w:rsidR="001332BD" w:rsidRPr="001A04E9" w:rsidRDefault="001332BD" w:rsidP="001A04E9">
      <w:pPr>
        <w:spacing w:line="360" w:lineRule="auto"/>
        <w:ind w:left="630"/>
        <w:rPr>
          <w:rFonts w:ascii="Times New Roman" w:eastAsia="Times New Roman" w:hAnsi="Times New Roman" w:cs="Times New Roman"/>
          <w:sz w:val="24"/>
          <w:szCs w:val="24"/>
        </w:rPr>
      </w:pPr>
      <w:r>
        <w:rPr>
          <w:rFonts w:ascii="Times New Roman" w:eastAsia="Times New Roman" w:hAnsi="Times New Roman" w:cs="Times New Roman"/>
          <w:sz w:val="24"/>
          <w:szCs w:val="24"/>
        </w:rPr>
        <w:t>Sometimes the customer wants to change the products quantity and price. Then the price and quantity will be revised and the pfi will be again sending to customer for acceptance. Then the customer needs to open a letter of credit to progress the transaction.</w:t>
      </w:r>
    </w:p>
    <w:p w:rsidR="00FE00A3" w:rsidRDefault="00FE00A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53045" w:rsidRDefault="00F049CB" w:rsidP="00853045">
      <w:pPr>
        <w:spacing w:line="360" w:lineRule="auto"/>
        <w:rPr>
          <w:rFonts w:ascii="Times New Roman" w:eastAsia="Times New Roman" w:hAnsi="Times New Roman" w:cs="Times New Roman"/>
          <w:b/>
          <w:sz w:val="24"/>
          <w:szCs w:val="24"/>
          <w:u w:val="single"/>
        </w:rPr>
      </w:pPr>
      <w:r w:rsidRPr="00F049CB">
        <w:rPr>
          <w:rFonts w:ascii="Times New Roman" w:eastAsia="Times New Roman" w:hAnsi="Times New Roman" w:cs="Times New Roman"/>
          <w:b/>
          <w:sz w:val="24"/>
          <w:szCs w:val="24"/>
        </w:rPr>
        <w:t>4.4</w:t>
      </w:r>
      <w:r>
        <w:rPr>
          <w:rFonts w:ascii="Times New Roman" w:eastAsia="Times New Roman" w:hAnsi="Times New Roman" w:cs="Times New Roman"/>
          <w:b/>
          <w:sz w:val="24"/>
          <w:szCs w:val="24"/>
          <w:u w:val="single"/>
        </w:rPr>
        <w:t xml:space="preserve"> </w:t>
      </w:r>
      <w:r w:rsidR="00FE00A3" w:rsidRPr="00FE00A3">
        <w:rPr>
          <w:rFonts w:ascii="Times New Roman" w:eastAsia="Times New Roman" w:hAnsi="Times New Roman" w:cs="Times New Roman"/>
          <w:b/>
          <w:sz w:val="24"/>
          <w:szCs w:val="24"/>
          <w:u w:val="single"/>
        </w:rPr>
        <w:t>Letter of Credit:</w:t>
      </w:r>
    </w:p>
    <w:p w:rsidR="00FE00A3" w:rsidRDefault="00FE00A3" w:rsidP="00853045">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2135" cy="7535007"/>
            <wp:effectExtent l="19050" t="0" r="14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942032" cy="7534876"/>
                    </a:xfrm>
                    <a:prstGeom prst="rect">
                      <a:avLst/>
                    </a:prstGeom>
                    <a:noFill/>
                    <a:ln w="9525">
                      <a:noFill/>
                      <a:miter lim="800000"/>
                      <a:headEnd/>
                      <a:tailEnd/>
                    </a:ln>
                  </pic:spPr>
                </pic:pic>
              </a:graphicData>
            </a:graphic>
          </wp:inline>
        </w:drawing>
      </w:r>
    </w:p>
    <w:p w:rsidR="00FE00A3" w:rsidRDefault="00FE00A3" w:rsidP="00853045">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39595" cy="7675685"/>
            <wp:effectExtent l="19050" t="0" r="40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942330" cy="7679219"/>
                    </a:xfrm>
                    <a:prstGeom prst="rect">
                      <a:avLst/>
                    </a:prstGeom>
                    <a:noFill/>
                    <a:ln w="9525">
                      <a:noFill/>
                      <a:miter lim="800000"/>
                      <a:headEnd/>
                      <a:tailEnd/>
                    </a:ln>
                  </pic:spPr>
                </pic:pic>
              </a:graphicData>
            </a:graphic>
          </wp:inline>
        </w:drawing>
      </w:r>
    </w:p>
    <w:p w:rsidR="00FE00A3" w:rsidRDefault="00FE00A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E00A3" w:rsidRDefault="00FE00A3" w:rsidP="00853045">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082812" cy="8036169"/>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6088130" cy="8043195"/>
                    </a:xfrm>
                    <a:prstGeom prst="rect">
                      <a:avLst/>
                    </a:prstGeom>
                    <a:noFill/>
                    <a:ln w="9525">
                      <a:noFill/>
                      <a:miter lim="800000"/>
                      <a:headEnd/>
                      <a:tailEnd/>
                    </a:ln>
                  </pic:spPr>
                </pic:pic>
              </a:graphicData>
            </a:graphic>
          </wp:inline>
        </w:drawing>
      </w:r>
    </w:p>
    <w:p w:rsidR="00FE00A3" w:rsidRDefault="00FE00A3" w:rsidP="00853045">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68512" cy="8598789"/>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5972269" cy="8604201"/>
                    </a:xfrm>
                    <a:prstGeom prst="rect">
                      <a:avLst/>
                    </a:prstGeom>
                    <a:noFill/>
                    <a:ln w="9525">
                      <a:noFill/>
                      <a:miter lim="800000"/>
                      <a:headEnd/>
                      <a:tailEnd/>
                    </a:ln>
                  </pic:spPr>
                </pic:pic>
              </a:graphicData>
            </a:graphic>
          </wp:inline>
        </w:drawing>
      </w:r>
    </w:p>
    <w:p w:rsidR="00FE00A3" w:rsidRDefault="00FE00A3" w:rsidP="00853045">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0865" cy="8273562"/>
            <wp:effectExtent l="19050" t="0" r="27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5943600" cy="8277371"/>
                    </a:xfrm>
                    <a:prstGeom prst="rect">
                      <a:avLst/>
                    </a:prstGeom>
                    <a:noFill/>
                    <a:ln w="9525">
                      <a:noFill/>
                      <a:miter lim="800000"/>
                      <a:headEnd/>
                      <a:tailEnd/>
                    </a:ln>
                  </pic:spPr>
                </pic:pic>
              </a:graphicData>
            </a:graphic>
          </wp:inline>
        </w:drawing>
      </w:r>
    </w:p>
    <w:p w:rsidR="00FE00A3" w:rsidRDefault="00DB7031" w:rsidP="0085304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Letter of credit </w:t>
      </w:r>
      <w:r w:rsidRPr="00DB7031">
        <w:rPr>
          <w:rFonts w:ascii="Times New Roman" w:eastAsia="Times New Roman" w:hAnsi="Times New Roman" w:cs="Times New Roman"/>
          <w:sz w:val="24"/>
          <w:szCs w:val="24"/>
        </w:rPr>
        <w:t>is a letter from a bank ensuring that a purchaser's installment to a vender will be gotten on time and for the right sum. If the purchaser can't make installment on the buy, the bank will be required to cover the full or remaining measure of the buy</w:t>
      </w:r>
      <w:r w:rsidR="0036315D">
        <w:rPr>
          <w:rFonts w:ascii="Times New Roman" w:eastAsia="Times New Roman" w:hAnsi="Times New Roman" w:cs="Times New Roman"/>
          <w:sz w:val="24"/>
          <w:szCs w:val="24"/>
        </w:rPr>
        <w:t>.</w:t>
      </w:r>
      <w:r w:rsidR="0036315D" w:rsidRPr="0036315D">
        <w:t xml:space="preserve"> </w:t>
      </w:r>
      <w:r w:rsidR="0036315D" w:rsidRPr="0036315D">
        <w:rPr>
          <w:rFonts w:ascii="Times New Roman" w:eastAsia="Times New Roman" w:hAnsi="Times New Roman" w:cs="Times New Roman"/>
          <w:sz w:val="24"/>
          <w:szCs w:val="24"/>
        </w:rPr>
        <w:t>Because of the idea of worldwide dealings, including elements, for example, remove, varying laws in every nation, and trouble in knowing each gathering by and by, the utilization of letters of credit has turned into a vital part of global exchange</w:t>
      </w:r>
      <w:r w:rsidR="0036315D">
        <w:rPr>
          <w:rFonts w:ascii="Times New Roman" w:eastAsia="Times New Roman" w:hAnsi="Times New Roman" w:cs="Times New Roman"/>
          <w:sz w:val="24"/>
          <w:szCs w:val="24"/>
        </w:rPr>
        <w:t>.</w:t>
      </w:r>
    </w:p>
    <w:p w:rsidR="0036315D" w:rsidRDefault="0036315D" w:rsidP="0085304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36315D">
        <w:rPr>
          <w:rFonts w:ascii="Times New Roman" w:eastAsia="Times New Roman" w:hAnsi="Times New Roman" w:cs="Times New Roman"/>
          <w:sz w:val="24"/>
          <w:szCs w:val="24"/>
        </w:rPr>
        <w:t xml:space="preserve"> letter of credit includes a bank other than the issuing bank ensuring the letter of credit. The s</w:t>
      </w:r>
      <w:r>
        <w:rPr>
          <w:rFonts w:ascii="Times New Roman" w:eastAsia="Times New Roman" w:hAnsi="Times New Roman" w:cs="Times New Roman"/>
          <w:sz w:val="24"/>
          <w:szCs w:val="24"/>
        </w:rPr>
        <w:t>econd bank is the Sellers bank. The 2nd</w:t>
      </w:r>
      <w:r w:rsidRPr="0036315D">
        <w:rPr>
          <w:rFonts w:ascii="Times New Roman" w:eastAsia="Times New Roman" w:hAnsi="Times New Roman" w:cs="Times New Roman"/>
          <w:sz w:val="24"/>
          <w:szCs w:val="24"/>
        </w:rPr>
        <w:t xml:space="preserve"> bank guarantees installment under the letter of credit if the holder and the issuing bank default. The issuing bank in worldwide exchanges normally asks for this game plan.</w:t>
      </w:r>
    </w:p>
    <w:p w:rsidR="0036315D" w:rsidRDefault="0036315D" w:rsidP="0085304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above attached letter of credit</w:t>
      </w:r>
      <w:r w:rsidR="00706EA6">
        <w:rPr>
          <w:rFonts w:ascii="Times New Roman" w:eastAsia="Times New Roman" w:hAnsi="Times New Roman" w:cs="Times New Roman"/>
          <w:sz w:val="24"/>
          <w:szCs w:val="24"/>
        </w:rPr>
        <w:t xml:space="preserve"> there are various information regarding the part</w:t>
      </w:r>
      <w:r w:rsidR="00217892">
        <w:rPr>
          <w:rFonts w:ascii="Times New Roman" w:eastAsia="Times New Roman" w:hAnsi="Times New Roman" w:cs="Times New Roman"/>
          <w:sz w:val="24"/>
          <w:szCs w:val="24"/>
        </w:rPr>
        <w:t>ies involved in the transaction and the clauses of the LC. Some are explained below-</w:t>
      </w:r>
    </w:p>
    <w:p w:rsidR="00217892" w:rsidRPr="00217892" w:rsidRDefault="00217892" w:rsidP="007A12C0">
      <w:pPr>
        <w:pStyle w:val="ListParagraph"/>
        <w:numPr>
          <w:ilvl w:val="0"/>
          <w:numId w:val="3"/>
        </w:numPr>
        <w:spacing w:line="360" w:lineRule="auto"/>
        <w:rPr>
          <w:rFonts w:ascii="Times New Roman" w:eastAsia="Times New Roman" w:hAnsi="Times New Roman" w:cs="Times New Roman"/>
          <w:sz w:val="24"/>
          <w:szCs w:val="24"/>
          <w:u w:val="single"/>
        </w:rPr>
      </w:pPr>
      <w:r w:rsidRPr="00217892">
        <w:rPr>
          <w:rFonts w:ascii="Times New Roman" w:eastAsia="Times New Roman" w:hAnsi="Times New Roman" w:cs="Times New Roman"/>
          <w:b/>
          <w:sz w:val="24"/>
          <w:szCs w:val="24"/>
          <w:u w:val="single"/>
        </w:rPr>
        <w:t xml:space="preserve">Form of  documentary </w:t>
      </w:r>
      <w:r>
        <w:rPr>
          <w:rFonts w:ascii="Times New Roman" w:eastAsia="Times New Roman" w:hAnsi="Times New Roman" w:cs="Times New Roman"/>
          <w:b/>
          <w:sz w:val="24"/>
          <w:szCs w:val="24"/>
          <w:u w:val="single"/>
        </w:rPr>
        <w:t>–</w:t>
      </w:r>
      <w:r w:rsidRPr="00217892">
        <w:rPr>
          <w:rFonts w:ascii="Times New Roman" w:eastAsia="Times New Roman" w:hAnsi="Times New Roman" w:cs="Times New Roman"/>
          <w:b/>
          <w:sz w:val="24"/>
          <w:szCs w:val="24"/>
          <w:u w:val="single"/>
        </w:rPr>
        <w:t xml:space="preserve"> Irrevocable</w:t>
      </w:r>
      <w:r w:rsidRPr="0021789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An irrevoca</w:t>
      </w:r>
      <w:r w:rsidRPr="00217892">
        <w:rPr>
          <w:rFonts w:ascii="Times New Roman" w:eastAsia="Times New Roman" w:hAnsi="Times New Roman" w:cs="Times New Roman"/>
          <w:sz w:val="24"/>
          <w:szCs w:val="24"/>
        </w:rPr>
        <w:t>ble letter of credit can't be dropped, nor in any capacity altered, aside from with the express understanding of all gatherings included: the purchaser, the vender and the issuing bank. For instance, the issuing bank does not have the expert independent from anyone else to change any of the terms of an irrevocable</w:t>
      </w:r>
      <w:r>
        <w:rPr>
          <w:rFonts w:ascii="Times New Roman" w:eastAsia="Times New Roman" w:hAnsi="Times New Roman" w:cs="Times New Roman"/>
          <w:sz w:val="24"/>
          <w:szCs w:val="24"/>
        </w:rPr>
        <w:t xml:space="preserve"> letter of credit</w:t>
      </w:r>
      <w:r w:rsidRPr="00217892">
        <w:rPr>
          <w:rFonts w:ascii="Times New Roman" w:eastAsia="Times New Roman" w:hAnsi="Times New Roman" w:cs="Times New Roman"/>
          <w:sz w:val="24"/>
          <w:szCs w:val="24"/>
        </w:rPr>
        <w:t xml:space="preserve"> once it is issued</w:t>
      </w:r>
      <w:r>
        <w:rPr>
          <w:rFonts w:ascii="Times New Roman" w:eastAsia="Times New Roman" w:hAnsi="Times New Roman" w:cs="Times New Roman"/>
          <w:sz w:val="24"/>
          <w:szCs w:val="24"/>
        </w:rPr>
        <w:t>.</w:t>
      </w:r>
    </w:p>
    <w:p w:rsidR="00D913BF" w:rsidRPr="00D913BF" w:rsidRDefault="00D913BF" w:rsidP="007A12C0">
      <w:pPr>
        <w:pStyle w:val="ListParagraph"/>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Documents Number</w:t>
      </w:r>
      <w:r w:rsidRPr="00D913B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p>
    <w:p w:rsidR="00C6311B" w:rsidRPr="00C6311B" w:rsidRDefault="00D913BF" w:rsidP="007A12C0">
      <w:pPr>
        <w:pStyle w:val="ListParagraph"/>
        <w:numPr>
          <w:ilvl w:val="0"/>
          <w:numId w:val="4"/>
        </w:numPr>
        <w:spacing w:line="360" w:lineRule="auto"/>
        <w:rPr>
          <w:rFonts w:ascii="Times New Roman" w:eastAsia="Times New Roman" w:hAnsi="Times New Roman" w:cs="Times New Roman"/>
          <w:sz w:val="24"/>
          <w:szCs w:val="24"/>
        </w:rPr>
      </w:pPr>
      <w:r w:rsidRPr="00C6311B">
        <w:rPr>
          <w:rFonts w:ascii="Times New Roman" w:eastAsia="Times New Roman" w:hAnsi="Times New Roman" w:cs="Times New Roman"/>
          <w:b/>
          <w:sz w:val="24"/>
          <w:szCs w:val="24"/>
        </w:rPr>
        <w:t>Field 20</w:t>
      </w:r>
      <w:r w:rsidRPr="00D913BF">
        <w:rPr>
          <w:rFonts w:ascii="Times New Roman" w:eastAsia="Times New Roman" w:hAnsi="Times New Roman" w:cs="Times New Roman"/>
          <w:sz w:val="24"/>
          <w:szCs w:val="24"/>
        </w:rPr>
        <w:t>: Documentary Credit N</w:t>
      </w:r>
      <w:r>
        <w:rPr>
          <w:rFonts w:ascii="Times New Roman" w:eastAsia="Times New Roman" w:hAnsi="Times New Roman" w:cs="Times New Roman"/>
          <w:sz w:val="24"/>
          <w:szCs w:val="24"/>
        </w:rPr>
        <w:t>umber is a field in MT 700 Swift</w:t>
      </w:r>
      <w:r w:rsidRPr="00D913BF">
        <w:rPr>
          <w:rFonts w:ascii="Times New Roman" w:eastAsia="Times New Roman" w:hAnsi="Times New Roman" w:cs="Times New Roman"/>
          <w:sz w:val="24"/>
          <w:szCs w:val="24"/>
        </w:rPr>
        <w:t xml:space="preserve"> message composes that is utilized to demonstrate the letter of credit number.</w:t>
      </w:r>
      <w:r w:rsidR="00C6311B" w:rsidRPr="00C6311B">
        <w:t xml:space="preserve"> </w:t>
      </w:r>
      <w:r w:rsidR="00C6311B" w:rsidRPr="00C6311B">
        <w:rPr>
          <w:rFonts w:ascii="Times New Roman" w:eastAsia="Times New Roman" w:hAnsi="Times New Roman" w:cs="Times New Roman"/>
          <w:sz w:val="24"/>
          <w:szCs w:val="24"/>
        </w:rPr>
        <w:t xml:space="preserve">This field determines the narrative credit number which has been doled out by the Sender. Issuing banks and affirming banks must comprehend that absense of letter of credit numbers on the archives is anything but a legitimate ground for a refusal. </w:t>
      </w:r>
    </w:p>
    <w:p w:rsidR="00217892" w:rsidRDefault="00C6311B" w:rsidP="00C6311B">
      <w:pPr>
        <w:pStyle w:val="ListParagraph"/>
        <w:spacing w:line="360" w:lineRule="auto"/>
        <w:ind w:left="1440"/>
        <w:rPr>
          <w:rFonts w:ascii="Times New Roman" w:eastAsia="Times New Roman" w:hAnsi="Times New Roman" w:cs="Times New Roman"/>
          <w:sz w:val="24"/>
          <w:szCs w:val="24"/>
        </w:rPr>
      </w:pPr>
      <w:r w:rsidRPr="00C6311B">
        <w:rPr>
          <w:rFonts w:ascii="Times New Roman" w:eastAsia="Times New Roman" w:hAnsi="Times New Roman" w:cs="Times New Roman"/>
          <w:sz w:val="24"/>
          <w:szCs w:val="24"/>
        </w:rPr>
        <w:t>It ought to be called attention to that the demand for inclusion of letter of credit numbers is for the most part at the affectation of the issuing bank to encourage the grouping of records when at least one roam</w:t>
      </w:r>
      <w:r>
        <w:rPr>
          <w:rFonts w:ascii="Times New Roman" w:eastAsia="Times New Roman" w:hAnsi="Times New Roman" w:cs="Times New Roman"/>
          <w:sz w:val="24"/>
          <w:szCs w:val="24"/>
        </w:rPr>
        <w:t>.</w:t>
      </w:r>
    </w:p>
    <w:p w:rsidR="00C6311B" w:rsidRDefault="00C6311B">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rsidR="00C6311B" w:rsidRPr="00C6311B" w:rsidRDefault="00C6311B" w:rsidP="007A12C0">
      <w:pPr>
        <w:pStyle w:val="ListParagraph"/>
        <w:numPr>
          <w:ilvl w:val="0"/>
          <w:numId w:val="3"/>
        </w:numPr>
        <w:spacing w:line="360" w:lineRule="auto"/>
        <w:rPr>
          <w:rFonts w:ascii="Times New Roman" w:eastAsia="Times New Roman" w:hAnsi="Times New Roman" w:cs="Times New Roman"/>
          <w:b/>
          <w:sz w:val="24"/>
          <w:szCs w:val="24"/>
          <w:u w:val="single"/>
        </w:rPr>
      </w:pPr>
      <w:r w:rsidRPr="00C6311B">
        <w:rPr>
          <w:rFonts w:ascii="Times New Roman" w:eastAsia="Times New Roman" w:hAnsi="Times New Roman" w:cs="Times New Roman"/>
          <w:b/>
          <w:sz w:val="24"/>
          <w:szCs w:val="24"/>
          <w:u w:val="single"/>
        </w:rPr>
        <w:t>Field 31C: Date of Issue</w:t>
      </w:r>
      <w:r w:rsidRPr="00C6311B">
        <w:rPr>
          <w:rFonts w:ascii="Times New Roman" w:eastAsia="Times New Roman" w:hAnsi="Times New Roman" w:cs="Times New Roman"/>
          <w:b/>
          <w:sz w:val="24"/>
          <w:szCs w:val="24"/>
        </w:rPr>
        <w:t xml:space="preserve"> :</w:t>
      </w:r>
    </w:p>
    <w:p w:rsidR="00C6311B" w:rsidRPr="00C6311B" w:rsidRDefault="00C6311B" w:rsidP="007A12C0">
      <w:pPr>
        <w:pStyle w:val="ListParagraph"/>
        <w:numPr>
          <w:ilvl w:val="0"/>
          <w:numId w:val="5"/>
        </w:numPr>
        <w:spacing w:line="360" w:lineRule="auto"/>
        <w:rPr>
          <w:rFonts w:ascii="Times New Roman" w:eastAsia="Times New Roman" w:hAnsi="Times New Roman" w:cs="Times New Roman"/>
          <w:sz w:val="24"/>
          <w:szCs w:val="24"/>
        </w:rPr>
      </w:pPr>
      <w:r w:rsidRPr="00C6311B">
        <w:rPr>
          <w:rFonts w:ascii="Times New Roman" w:eastAsia="Times New Roman" w:hAnsi="Times New Roman" w:cs="Times New Roman"/>
          <w:sz w:val="24"/>
          <w:szCs w:val="24"/>
        </w:rPr>
        <w:t xml:space="preserve">This field determines the date on which the issuing bank (Sender) thinks about the narrative credit as being issued. Date must contain a substantial date communicated as YYMMDD. </w:t>
      </w:r>
    </w:p>
    <w:p w:rsidR="00C6311B" w:rsidRPr="00C6311B" w:rsidRDefault="00C6311B" w:rsidP="00C6311B">
      <w:pPr>
        <w:pStyle w:val="ListParagraph"/>
        <w:spacing w:line="360" w:lineRule="auto"/>
        <w:ind w:left="1440"/>
        <w:rPr>
          <w:rFonts w:ascii="Times New Roman" w:eastAsia="Times New Roman" w:hAnsi="Times New Roman" w:cs="Times New Roman"/>
          <w:sz w:val="24"/>
          <w:szCs w:val="24"/>
        </w:rPr>
      </w:pPr>
    </w:p>
    <w:p w:rsidR="00C6311B" w:rsidRDefault="00C6311B" w:rsidP="007A12C0">
      <w:pPr>
        <w:pStyle w:val="ListParagraph"/>
        <w:numPr>
          <w:ilvl w:val="0"/>
          <w:numId w:val="5"/>
        </w:numPr>
        <w:spacing w:line="360" w:lineRule="auto"/>
        <w:rPr>
          <w:rFonts w:ascii="Times New Roman" w:eastAsia="Times New Roman" w:hAnsi="Times New Roman" w:cs="Times New Roman"/>
          <w:sz w:val="24"/>
          <w:szCs w:val="24"/>
        </w:rPr>
      </w:pPr>
      <w:r w:rsidRPr="00C6311B">
        <w:rPr>
          <w:rFonts w:ascii="Times New Roman" w:eastAsia="Times New Roman" w:hAnsi="Times New Roman" w:cs="Times New Roman"/>
          <w:sz w:val="24"/>
          <w:szCs w:val="24"/>
        </w:rPr>
        <w:t xml:space="preserve">An issuing bank is will undoubtedly respect as of the time it issues the credit. </w:t>
      </w:r>
    </w:p>
    <w:p w:rsidR="00C6311B" w:rsidRPr="00C6311B" w:rsidRDefault="00C6311B" w:rsidP="00C6311B">
      <w:pPr>
        <w:pStyle w:val="ListParagraph"/>
        <w:rPr>
          <w:rFonts w:ascii="Times New Roman" w:eastAsia="Times New Roman" w:hAnsi="Times New Roman" w:cs="Times New Roman"/>
          <w:sz w:val="24"/>
          <w:szCs w:val="24"/>
        </w:rPr>
      </w:pPr>
    </w:p>
    <w:p w:rsidR="00D913BF" w:rsidRDefault="00C6311B" w:rsidP="007A12C0">
      <w:pPr>
        <w:pStyle w:val="ListParagraph"/>
        <w:numPr>
          <w:ilvl w:val="0"/>
          <w:numId w:val="5"/>
        </w:numPr>
        <w:spacing w:line="360" w:lineRule="auto"/>
        <w:rPr>
          <w:rFonts w:ascii="Times New Roman" w:eastAsia="Times New Roman" w:hAnsi="Times New Roman" w:cs="Times New Roman"/>
          <w:sz w:val="24"/>
          <w:szCs w:val="24"/>
        </w:rPr>
      </w:pPr>
      <w:r w:rsidRPr="00C6311B">
        <w:rPr>
          <w:rFonts w:ascii="Times New Roman" w:eastAsia="Times New Roman" w:hAnsi="Times New Roman" w:cs="Times New Roman"/>
          <w:sz w:val="24"/>
          <w:szCs w:val="24"/>
        </w:rPr>
        <w:t>The dedication of the issuing bank to respect starts with the issue of the credit.</w:t>
      </w:r>
    </w:p>
    <w:p w:rsidR="00C6311B" w:rsidRPr="00C6311B" w:rsidRDefault="00C6311B" w:rsidP="00C6311B">
      <w:pPr>
        <w:pStyle w:val="ListParagraph"/>
        <w:rPr>
          <w:rFonts w:ascii="Times New Roman" w:eastAsia="Times New Roman" w:hAnsi="Times New Roman" w:cs="Times New Roman"/>
          <w:sz w:val="24"/>
          <w:szCs w:val="24"/>
        </w:rPr>
      </w:pPr>
    </w:p>
    <w:p w:rsidR="00C6311B" w:rsidRDefault="00C6311B" w:rsidP="007A12C0">
      <w:pPr>
        <w:pStyle w:val="ListParagraph"/>
        <w:numPr>
          <w:ilvl w:val="0"/>
          <w:numId w:val="5"/>
        </w:numPr>
        <w:spacing w:line="360" w:lineRule="auto"/>
        <w:rPr>
          <w:rFonts w:ascii="Times New Roman" w:eastAsia="Times New Roman" w:hAnsi="Times New Roman" w:cs="Times New Roman"/>
          <w:sz w:val="24"/>
          <w:szCs w:val="24"/>
        </w:rPr>
      </w:pPr>
      <w:r w:rsidRPr="00C6311B">
        <w:rPr>
          <w:rFonts w:ascii="Times New Roman" w:eastAsia="Times New Roman" w:hAnsi="Times New Roman" w:cs="Times New Roman"/>
          <w:sz w:val="24"/>
          <w:szCs w:val="24"/>
        </w:rPr>
        <w:t>The non</w:t>
      </w:r>
      <w:r>
        <w:rPr>
          <w:rFonts w:ascii="Times New Roman" w:eastAsia="Times New Roman" w:hAnsi="Times New Roman" w:cs="Times New Roman"/>
          <w:sz w:val="24"/>
          <w:szCs w:val="24"/>
        </w:rPr>
        <w:t>-</w:t>
      </w:r>
      <w:r w:rsidRPr="00C6311B">
        <w:rPr>
          <w:rFonts w:ascii="Times New Roman" w:eastAsia="Times New Roman" w:hAnsi="Times New Roman" w:cs="Times New Roman"/>
          <w:sz w:val="24"/>
          <w:szCs w:val="24"/>
        </w:rPr>
        <w:t>appearance of this field infers that the date of issue is the date this message is sent</w:t>
      </w:r>
    </w:p>
    <w:p w:rsidR="00F019CE" w:rsidRDefault="00F019CE" w:rsidP="007A12C0">
      <w:pPr>
        <w:pStyle w:val="ListParagraph"/>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Field 40E</w:t>
      </w:r>
      <w:r w:rsidRPr="00C6311B">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Applicable Rule</w:t>
      </w:r>
      <w:r>
        <w:rPr>
          <w:rFonts w:ascii="Times New Roman" w:eastAsia="Times New Roman" w:hAnsi="Times New Roman" w:cs="Times New Roman"/>
          <w:b/>
          <w:sz w:val="24"/>
          <w:szCs w:val="24"/>
        </w:rPr>
        <w:t xml:space="preserve"> : </w:t>
      </w:r>
      <w:r w:rsidRPr="00F019CE">
        <w:rPr>
          <w:rFonts w:ascii="Times New Roman" w:eastAsia="Times New Roman" w:hAnsi="Times New Roman" w:cs="Times New Roman"/>
          <w:sz w:val="24"/>
          <w:szCs w:val="24"/>
        </w:rPr>
        <w:t>The following required field will be field 40E (Applicable Rules) which must present in each LC issued. This field is usually shown by the issuing bank which compares to the kind of the LC issued, either business LC or backup LC. This field contains the accompanying code.</w:t>
      </w:r>
    </w:p>
    <w:p w:rsidR="00F019CE" w:rsidRPr="00F019CE" w:rsidRDefault="00F019CE" w:rsidP="007A12C0">
      <w:pPr>
        <w:pStyle w:val="ListParagraph"/>
        <w:numPr>
          <w:ilvl w:val="2"/>
          <w:numId w:val="3"/>
        </w:numPr>
        <w:spacing w:line="360" w:lineRule="auto"/>
        <w:rPr>
          <w:rFonts w:ascii="Times New Roman" w:eastAsia="Times New Roman" w:hAnsi="Times New Roman" w:cs="Times New Roman"/>
          <w:sz w:val="24"/>
          <w:szCs w:val="24"/>
        </w:rPr>
      </w:pPr>
      <w:r w:rsidRPr="00F019CE">
        <w:rPr>
          <w:rFonts w:ascii="Times New Roman" w:eastAsia="Times New Roman" w:hAnsi="Times New Roman" w:cs="Times New Roman"/>
          <w:sz w:val="24"/>
          <w:szCs w:val="24"/>
        </w:rPr>
        <w:t>UCP LATEST VERSION – The narrative credit is liable to the adaptation of the ICC uniform Customs and Practice for Documentary Credits, International Chamber of Commerce, Paris, France, which is as a result on the date of issue.</w:t>
      </w:r>
    </w:p>
    <w:p w:rsidR="00F019CE" w:rsidRPr="003646E0" w:rsidRDefault="003646E0" w:rsidP="007A12C0">
      <w:pPr>
        <w:pStyle w:val="ListParagraph"/>
        <w:numPr>
          <w:ilvl w:val="0"/>
          <w:numId w:val="3"/>
        </w:numPr>
        <w:spacing w:line="360" w:lineRule="auto"/>
        <w:rPr>
          <w:rFonts w:ascii="Times New Roman" w:eastAsia="Times New Roman" w:hAnsi="Times New Roman" w:cs="Times New Roman"/>
          <w:b/>
          <w:sz w:val="24"/>
          <w:szCs w:val="24"/>
        </w:rPr>
      </w:pPr>
      <w:r w:rsidRPr="003646E0">
        <w:rPr>
          <w:rFonts w:ascii="Times New Roman" w:eastAsia="Times New Roman" w:hAnsi="Times New Roman" w:cs="Times New Roman"/>
          <w:b/>
          <w:sz w:val="24"/>
          <w:szCs w:val="24"/>
          <w:u w:val="single"/>
        </w:rPr>
        <w:t>Field 31D: Date of Expiry</w:t>
      </w:r>
      <w:r w:rsidRPr="003646E0">
        <w:rPr>
          <w:rFonts w:ascii="Calibri" w:hAnsi="Calibri" w:cs="Calibri"/>
          <w:color w:val="000000"/>
        </w:rPr>
        <w:t xml:space="preserve">: </w:t>
      </w:r>
      <w:r w:rsidRPr="003646E0">
        <w:rPr>
          <w:rFonts w:ascii="Times New Roman" w:eastAsia="Times New Roman" w:hAnsi="Times New Roman" w:cs="Times New Roman"/>
          <w:sz w:val="24"/>
          <w:szCs w:val="24"/>
        </w:rPr>
        <w:t>Date and Place of Expiry is a field in MT 700 Swift message compose that is utilized to indicate the most recent date for introduction under the narrative credit and where reports might be displayed.</w:t>
      </w:r>
    </w:p>
    <w:p w:rsidR="00E870FA" w:rsidRPr="00E870FA" w:rsidRDefault="00E870FA" w:rsidP="007A12C0">
      <w:pPr>
        <w:pStyle w:val="ListParagraph"/>
        <w:numPr>
          <w:ilvl w:val="2"/>
          <w:numId w:val="3"/>
        </w:numPr>
        <w:spacing w:line="360" w:lineRule="auto"/>
        <w:rPr>
          <w:rFonts w:ascii="Times New Roman" w:eastAsia="Times New Roman" w:hAnsi="Times New Roman" w:cs="Times New Roman"/>
          <w:sz w:val="24"/>
          <w:szCs w:val="24"/>
        </w:rPr>
      </w:pPr>
      <w:r w:rsidRPr="00E870FA">
        <w:rPr>
          <w:rFonts w:ascii="Times New Roman" w:eastAsia="Times New Roman" w:hAnsi="Times New Roman" w:cs="Times New Roman"/>
          <w:sz w:val="24"/>
          <w:szCs w:val="24"/>
        </w:rPr>
        <w:t xml:space="preserve">This field determines the most recent date for introduction under the narrative credit and where records might be displayed. </w:t>
      </w:r>
    </w:p>
    <w:p w:rsidR="00E870FA" w:rsidRPr="00E870FA" w:rsidRDefault="00E870FA" w:rsidP="007A12C0">
      <w:pPr>
        <w:pStyle w:val="ListParagraph"/>
        <w:numPr>
          <w:ilvl w:val="2"/>
          <w:numId w:val="3"/>
        </w:numPr>
        <w:spacing w:line="360" w:lineRule="auto"/>
        <w:rPr>
          <w:rFonts w:ascii="Times New Roman" w:eastAsia="Times New Roman" w:hAnsi="Times New Roman" w:cs="Times New Roman"/>
          <w:sz w:val="24"/>
          <w:szCs w:val="24"/>
        </w:rPr>
      </w:pPr>
      <w:r w:rsidRPr="00E870FA">
        <w:rPr>
          <w:rFonts w:ascii="Times New Roman" w:eastAsia="Times New Roman" w:hAnsi="Times New Roman" w:cs="Times New Roman"/>
          <w:sz w:val="24"/>
          <w:szCs w:val="24"/>
        </w:rPr>
        <w:t xml:space="preserve">A credit must express an expiry date for introduction. An expiry date expressed for respect or arrangement will be regarded to be an expiry date for introduction. </w:t>
      </w:r>
    </w:p>
    <w:p w:rsidR="00E870FA" w:rsidRPr="00E870FA" w:rsidRDefault="00E870FA" w:rsidP="007A12C0">
      <w:pPr>
        <w:pStyle w:val="ListParagraph"/>
        <w:numPr>
          <w:ilvl w:val="2"/>
          <w:numId w:val="3"/>
        </w:numPr>
        <w:spacing w:line="360" w:lineRule="auto"/>
        <w:rPr>
          <w:rFonts w:ascii="Times New Roman" w:eastAsia="Times New Roman" w:hAnsi="Times New Roman" w:cs="Times New Roman"/>
          <w:sz w:val="24"/>
          <w:szCs w:val="24"/>
        </w:rPr>
      </w:pPr>
      <w:r w:rsidRPr="00E870FA">
        <w:rPr>
          <w:rFonts w:ascii="Times New Roman" w:eastAsia="Times New Roman" w:hAnsi="Times New Roman" w:cs="Times New Roman"/>
          <w:sz w:val="24"/>
          <w:szCs w:val="24"/>
        </w:rPr>
        <w:t xml:space="preserve">The place of the keep money with which the credit is accessible is the place for introduction. The place for introduction under an acknowledge accessible for any bank is that of any bank. A place for introduction other than that of the issuing bank is notwithstanding the place of the issuing bank. </w:t>
      </w:r>
    </w:p>
    <w:p w:rsidR="003646E0" w:rsidRDefault="00E870FA" w:rsidP="007A12C0">
      <w:pPr>
        <w:pStyle w:val="ListParagraph"/>
        <w:numPr>
          <w:ilvl w:val="2"/>
          <w:numId w:val="3"/>
        </w:numPr>
        <w:spacing w:line="360" w:lineRule="auto"/>
        <w:rPr>
          <w:rFonts w:ascii="Times New Roman" w:eastAsia="Times New Roman" w:hAnsi="Times New Roman" w:cs="Times New Roman"/>
          <w:sz w:val="24"/>
          <w:szCs w:val="24"/>
        </w:rPr>
      </w:pPr>
      <w:r w:rsidRPr="00E870FA">
        <w:rPr>
          <w:rFonts w:ascii="Times New Roman" w:eastAsia="Times New Roman" w:hAnsi="Times New Roman" w:cs="Times New Roman"/>
          <w:sz w:val="24"/>
          <w:szCs w:val="24"/>
        </w:rPr>
        <w:t>But as gave in sub-article 29 (an), an introduction by or in the interest of the recipient must be made at the very latest the expiry date.</w:t>
      </w:r>
    </w:p>
    <w:p w:rsidR="0092287A" w:rsidRPr="0092287A" w:rsidRDefault="00E870FA" w:rsidP="007A12C0">
      <w:pPr>
        <w:pStyle w:val="ListParagraph"/>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Field 50</w:t>
      </w:r>
      <w:r w:rsidRPr="003646E0">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Applicant</w:t>
      </w:r>
      <w:r w:rsidRPr="003646E0">
        <w:rPr>
          <w:rFonts w:ascii="Calibri" w:hAnsi="Calibri" w:cs="Calibri"/>
          <w:color w:val="000000"/>
        </w:rPr>
        <w:t>:</w:t>
      </w:r>
      <w:r>
        <w:rPr>
          <w:rFonts w:ascii="Calibri" w:hAnsi="Calibri" w:cs="Calibri"/>
          <w:color w:val="000000"/>
        </w:rPr>
        <w:t xml:space="preserve"> </w:t>
      </w:r>
      <w:r w:rsidR="0092287A" w:rsidRPr="0092287A">
        <w:rPr>
          <w:rFonts w:ascii="Times New Roman" w:eastAsia="Times New Roman" w:hAnsi="Times New Roman" w:cs="Times New Roman"/>
          <w:sz w:val="24"/>
          <w:szCs w:val="24"/>
        </w:rPr>
        <w:t xml:space="preserve">Applicant is a field in MT 700 quick message writes that is utilized to determine the gathering in the interest of which the narrative credit is being issued. </w:t>
      </w:r>
    </w:p>
    <w:p w:rsidR="0092287A" w:rsidRPr="0092287A" w:rsidRDefault="0092287A" w:rsidP="007A12C0">
      <w:pPr>
        <w:pStyle w:val="ListParagraph"/>
        <w:numPr>
          <w:ilvl w:val="2"/>
          <w:numId w:val="3"/>
        </w:numPr>
        <w:spacing w:line="360" w:lineRule="auto"/>
        <w:rPr>
          <w:rFonts w:ascii="Times New Roman" w:eastAsia="Times New Roman" w:hAnsi="Times New Roman" w:cs="Times New Roman"/>
          <w:sz w:val="24"/>
          <w:szCs w:val="24"/>
        </w:rPr>
      </w:pPr>
      <w:r w:rsidRPr="0092287A">
        <w:rPr>
          <w:rFonts w:ascii="Times New Roman" w:eastAsia="Times New Roman" w:hAnsi="Times New Roman" w:cs="Times New Roman"/>
          <w:sz w:val="24"/>
          <w:szCs w:val="24"/>
        </w:rPr>
        <w:t xml:space="preserve">This field determines the gathering in the interest of which the narrative credit is being issued. </w:t>
      </w:r>
    </w:p>
    <w:p w:rsidR="0092287A" w:rsidRPr="0092287A" w:rsidRDefault="0092287A" w:rsidP="007A12C0">
      <w:pPr>
        <w:pStyle w:val="ListParagraph"/>
        <w:numPr>
          <w:ilvl w:val="2"/>
          <w:numId w:val="3"/>
        </w:numPr>
        <w:spacing w:line="360" w:lineRule="auto"/>
        <w:rPr>
          <w:rFonts w:ascii="Times New Roman" w:eastAsia="Times New Roman" w:hAnsi="Times New Roman" w:cs="Times New Roman"/>
          <w:sz w:val="24"/>
          <w:szCs w:val="24"/>
        </w:rPr>
      </w:pPr>
      <w:r w:rsidRPr="0092287A">
        <w:rPr>
          <w:rFonts w:ascii="Times New Roman" w:eastAsia="Times New Roman" w:hAnsi="Times New Roman" w:cs="Times New Roman"/>
          <w:sz w:val="24"/>
          <w:szCs w:val="24"/>
        </w:rPr>
        <w:t xml:space="preserve">Candidate implies the gathering on whose demand the credit is issued. </w:t>
      </w:r>
    </w:p>
    <w:p w:rsidR="0092287A" w:rsidRPr="0092287A" w:rsidRDefault="0092287A" w:rsidP="007A12C0">
      <w:pPr>
        <w:pStyle w:val="ListParagraph"/>
        <w:numPr>
          <w:ilvl w:val="2"/>
          <w:numId w:val="3"/>
        </w:numPr>
        <w:spacing w:line="360" w:lineRule="auto"/>
        <w:rPr>
          <w:rFonts w:ascii="Times New Roman" w:eastAsia="Times New Roman" w:hAnsi="Times New Roman" w:cs="Times New Roman"/>
          <w:sz w:val="24"/>
          <w:szCs w:val="24"/>
        </w:rPr>
      </w:pPr>
      <w:r w:rsidRPr="0092287A">
        <w:rPr>
          <w:rFonts w:ascii="Times New Roman" w:eastAsia="Times New Roman" w:hAnsi="Times New Roman" w:cs="Times New Roman"/>
          <w:sz w:val="24"/>
          <w:szCs w:val="24"/>
        </w:rPr>
        <w:t xml:space="preserve">A credit must not be issued accessible by a draft drawn on the candidate. </w:t>
      </w:r>
    </w:p>
    <w:p w:rsidR="0092287A" w:rsidRPr="0092287A" w:rsidRDefault="0092287A" w:rsidP="007A12C0">
      <w:pPr>
        <w:pStyle w:val="ListParagraph"/>
        <w:numPr>
          <w:ilvl w:val="2"/>
          <w:numId w:val="3"/>
        </w:numPr>
        <w:spacing w:line="360" w:lineRule="auto"/>
        <w:rPr>
          <w:rFonts w:ascii="Times New Roman" w:eastAsia="Times New Roman" w:hAnsi="Times New Roman" w:cs="Times New Roman"/>
          <w:sz w:val="24"/>
          <w:szCs w:val="24"/>
        </w:rPr>
      </w:pPr>
      <w:r w:rsidRPr="0092287A">
        <w:rPr>
          <w:rFonts w:ascii="Times New Roman" w:eastAsia="Times New Roman" w:hAnsi="Times New Roman" w:cs="Times New Roman"/>
          <w:sz w:val="24"/>
          <w:szCs w:val="24"/>
        </w:rPr>
        <w:t xml:space="preserve">A bank using the administrations of another bank to give impact to the directions of the candidate does as such for the record and at the danger of the candidate. </w:t>
      </w:r>
    </w:p>
    <w:p w:rsidR="00E870FA" w:rsidRPr="00E870FA" w:rsidRDefault="0092287A" w:rsidP="007A12C0">
      <w:pPr>
        <w:pStyle w:val="ListParagraph"/>
        <w:numPr>
          <w:ilvl w:val="2"/>
          <w:numId w:val="3"/>
        </w:numPr>
        <w:spacing w:line="360" w:lineRule="auto"/>
        <w:rPr>
          <w:rFonts w:ascii="Times New Roman" w:eastAsia="Times New Roman" w:hAnsi="Times New Roman" w:cs="Times New Roman"/>
          <w:sz w:val="24"/>
          <w:szCs w:val="24"/>
        </w:rPr>
      </w:pPr>
      <w:r w:rsidRPr="0092287A">
        <w:rPr>
          <w:rFonts w:ascii="Times New Roman" w:eastAsia="Times New Roman" w:hAnsi="Times New Roman" w:cs="Times New Roman"/>
          <w:sz w:val="24"/>
          <w:szCs w:val="24"/>
        </w:rPr>
        <w:t>The candidate will be bound by and at risk to reimburse a bank against all commitments and obligations forced by outside laws and uses.</w:t>
      </w:r>
    </w:p>
    <w:p w:rsidR="0092287A" w:rsidRPr="0092287A" w:rsidRDefault="0092287A" w:rsidP="0092287A">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003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In the LC copy above we can see the name and address of the applicant as following.</w:t>
      </w:r>
    </w:p>
    <w:p w:rsidR="00E870FA" w:rsidRDefault="0092287A" w:rsidP="0092287A">
      <w:pPr>
        <w:pStyle w:val="ListParagraph"/>
        <w:spacing w:line="36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Taha Chemicals Limited.</w:t>
      </w:r>
    </w:p>
    <w:p w:rsidR="0092287A" w:rsidRDefault="0092287A" w:rsidP="0092287A">
      <w:pPr>
        <w:spacing w:line="36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124, Hazaribag Tanery Area (1</w:t>
      </w:r>
      <w:r w:rsidRPr="0092287A">
        <w:rPr>
          <w:rFonts w:ascii="Times New Roman" w:eastAsia="Times New Roman" w:hAnsi="Times New Roman" w:cs="Times New Roman"/>
          <w:sz w:val="24"/>
          <w:szCs w:val="24"/>
        </w:rPr>
        <w:t>st</w:t>
      </w:r>
      <w:r>
        <w:rPr>
          <w:rFonts w:ascii="Times New Roman" w:eastAsia="Times New Roman" w:hAnsi="Times New Roman" w:cs="Times New Roman"/>
          <w:sz w:val="24"/>
          <w:szCs w:val="24"/>
        </w:rPr>
        <w:t xml:space="preserve"> floor), Dhaka, Bangladesh.</w:t>
      </w:r>
    </w:p>
    <w:p w:rsidR="0092287A" w:rsidRDefault="00F003EC" w:rsidP="007A12C0">
      <w:pPr>
        <w:pStyle w:val="ListParagraph"/>
        <w:numPr>
          <w:ilvl w:val="0"/>
          <w:numId w:val="6"/>
        </w:numPr>
        <w:spacing w:line="360" w:lineRule="auto"/>
        <w:rPr>
          <w:rFonts w:ascii="Times New Roman" w:eastAsia="Times New Roman" w:hAnsi="Times New Roman" w:cs="Times New Roman"/>
          <w:sz w:val="24"/>
          <w:szCs w:val="24"/>
        </w:rPr>
      </w:pPr>
      <w:r w:rsidRPr="00F003EC">
        <w:rPr>
          <w:rFonts w:ascii="Times New Roman" w:eastAsia="Times New Roman" w:hAnsi="Times New Roman" w:cs="Times New Roman"/>
          <w:b/>
          <w:sz w:val="24"/>
          <w:szCs w:val="24"/>
          <w:u w:val="single"/>
        </w:rPr>
        <w:t xml:space="preserve">Field 59: </w:t>
      </w:r>
      <w:r w:rsidR="00272C7A" w:rsidRPr="00F003EC">
        <w:rPr>
          <w:rFonts w:ascii="Times New Roman" w:eastAsia="Times New Roman" w:hAnsi="Times New Roman" w:cs="Times New Roman"/>
          <w:b/>
          <w:sz w:val="24"/>
          <w:szCs w:val="24"/>
          <w:u w:val="single"/>
        </w:rPr>
        <w:t>Beneficiary</w:t>
      </w:r>
      <w:r w:rsidR="00272C7A" w:rsidRPr="00F003E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F003EC">
        <w:rPr>
          <w:rFonts w:ascii="Times New Roman" w:eastAsia="Times New Roman" w:hAnsi="Times New Roman" w:cs="Times New Roman"/>
          <w:sz w:val="24"/>
          <w:szCs w:val="24"/>
        </w:rPr>
        <w:t>Beneficiary</w:t>
      </w:r>
      <w:r>
        <w:rPr>
          <w:rFonts w:ascii="Times New Roman" w:eastAsia="Times New Roman" w:hAnsi="Times New Roman" w:cs="Times New Roman"/>
          <w:b/>
          <w:sz w:val="24"/>
          <w:szCs w:val="24"/>
        </w:rPr>
        <w:t xml:space="preserve"> </w:t>
      </w:r>
      <w:r w:rsidRPr="00F003EC">
        <w:rPr>
          <w:rFonts w:ascii="Times New Roman" w:eastAsia="Times New Roman" w:hAnsi="Times New Roman" w:cs="Times New Roman"/>
          <w:sz w:val="24"/>
          <w:szCs w:val="24"/>
        </w:rPr>
        <w:t>is a field in MT 700 quick message compose that is utilized to determine the gathering for which the narrative credit is being iss</w:t>
      </w:r>
      <w:r>
        <w:rPr>
          <w:rFonts w:ascii="Times New Roman" w:eastAsia="Times New Roman" w:hAnsi="Times New Roman" w:cs="Times New Roman"/>
          <w:sz w:val="24"/>
          <w:szCs w:val="24"/>
        </w:rPr>
        <w:t>ued.</w:t>
      </w:r>
    </w:p>
    <w:p w:rsidR="00F003EC" w:rsidRDefault="00F003EC" w:rsidP="007A12C0">
      <w:pPr>
        <w:pStyle w:val="ListParagraph"/>
        <w:numPr>
          <w:ilvl w:val="2"/>
          <w:numId w:val="7"/>
        </w:numPr>
        <w:spacing w:line="360" w:lineRule="auto"/>
        <w:rPr>
          <w:rFonts w:ascii="Times New Roman" w:eastAsia="Times New Roman" w:hAnsi="Times New Roman" w:cs="Times New Roman"/>
          <w:sz w:val="24"/>
          <w:szCs w:val="24"/>
        </w:rPr>
      </w:pPr>
      <w:r w:rsidRPr="00F003EC">
        <w:rPr>
          <w:rFonts w:ascii="Times New Roman" w:eastAsia="Times New Roman" w:hAnsi="Times New Roman" w:cs="Times New Roman"/>
          <w:sz w:val="24"/>
          <w:szCs w:val="24"/>
        </w:rPr>
        <w:t xml:space="preserve">This field indicates the gathering for which the narrative credit is being issued. </w:t>
      </w:r>
    </w:p>
    <w:p w:rsidR="00F003EC" w:rsidRDefault="00F003EC" w:rsidP="007A12C0">
      <w:pPr>
        <w:pStyle w:val="ListParagraph"/>
        <w:numPr>
          <w:ilvl w:val="2"/>
          <w:numId w:val="7"/>
        </w:numPr>
        <w:spacing w:line="360" w:lineRule="auto"/>
        <w:rPr>
          <w:rFonts w:ascii="Times New Roman" w:eastAsia="Times New Roman" w:hAnsi="Times New Roman" w:cs="Times New Roman"/>
          <w:sz w:val="24"/>
          <w:szCs w:val="24"/>
        </w:rPr>
      </w:pPr>
      <w:r w:rsidRPr="00F003EC">
        <w:rPr>
          <w:rFonts w:ascii="Times New Roman" w:eastAsia="Times New Roman" w:hAnsi="Times New Roman" w:cs="Times New Roman"/>
          <w:sz w:val="24"/>
          <w:szCs w:val="24"/>
        </w:rPr>
        <w:t xml:space="preserve">Recipient implies the gathering in whose support a credit is issued. Moderator implies a recipient, bank or other gathering that makes an introduction. </w:t>
      </w:r>
    </w:p>
    <w:p w:rsidR="00204CB3" w:rsidRDefault="00F003EC" w:rsidP="007A12C0">
      <w:pPr>
        <w:pStyle w:val="ListParagraph"/>
        <w:numPr>
          <w:ilvl w:val="2"/>
          <w:numId w:val="7"/>
        </w:numPr>
        <w:spacing w:line="360" w:lineRule="auto"/>
        <w:rPr>
          <w:rFonts w:ascii="Times New Roman" w:eastAsia="Times New Roman" w:hAnsi="Times New Roman" w:cs="Times New Roman"/>
          <w:sz w:val="24"/>
          <w:szCs w:val="24"/>
        </w:rPr>
      </w:pPr>
      <w:r w:rsidRPr="00F003EC">
        <w:rPr>
          <w:rFonts w:ascii="Times New Roman" w:eastAsia="Times New Roman" w:hAnsi="Times New Roman" w:cs="Times New Roman"/>
          <w:sz w:val="24"/>
          <w:szCs w:val="24"/>
        </w:rPr>
        <w:t xml:space="preserve">A recipient can for no situation benefit itself of the legally binding connections existing between banks or between the candidate and the issuing bank. </w:t>
      </w:r>
    </w:p>
    <w:p w:rsidR="00F003EC" w:rsidRDefault="00F003EC" w:rsidP="007A12C0">
      <w:pPr>
        <w:pStyle w:val="ListParagraph"/>
        <w:numPr>
          <w:ilvl w:val="2"/>
          <w:numId w:val="7"/>
        </w:numPr>
        <w:spacing w:line="360" w:lineRule="auto"/>
        <w:rPr>
          <w:rFonts w:ascii="Times New Roman" w:eastAsia="Times New Roman" w:hAnsi="Times New Roman" w:cs="Times New Roman"/>
          <w:sz w:val="24"/>
          <w:szCs w:val="24"/>
        </w:rPr>
      </w:pPr>
      <w:r w:rsidRPr="00F003EC">
        <w:rPr>
          <w:rFonts w:ascii="Times New Roman" w:eastAsia="Times New Roman" w:hAnsi="Times New Roman" w:cs="Times New Roman"/>
          <w:sz w:val="24"/>
          <w:szCs w:val="24"/>
        </w:rPr>
        <w:t>But as gave in sub-article 29 (an), an introduction by or in the interest of the recipient must be made prior to the expiry date.</w:t>
      </w:r>
    </w:p>
    <w:p w:rsidR="00204CB3" w:rsidRDefault="00204CB3" w:rsidP="00204CB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the above mention document we can see the example of this field.</w:t>
      </w:r>
    </w:p>
    <w:p w:rsidR="00204CB3" w:rsidRDefault="00204CB3" w:rsidP="00204CB3">
      <w:pPr>
        <w:pStyle w:val="ListParagraph"/>
        <w:spacing w:line="36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Huntsman (Singapore) PTE. Ltd</w:t>
      </w:r>
    </w:p>
    <w:p w:rsidR="00204CB3" w:rsidRDefault="00204CB3" w:rsidP="00204CB3">
      <w:pPr>
        <w:pStyle w:val="ListParagraph"/>
        <w:spacing w:line="36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152 beach Road No. 29-00 Gateway, East Singapore 189721.</w:t>
      </w:r>
    </w:p>
    <w:p w:rsidR="00204CB3" w:rsidRDefault="00204CB3" w:rsidP="007A12C0">
      <w:pPr>
        <w:pStyle w:val="ListParagraph"/>
        <w:numPr>
          <w:ilvl w:val="0"/>
          <w:numId w:val="8"/>
        </w:numPr>
        <w:spacing w:line="360" w:lineRule="auto"/>
        <w:rPr>
          <w:rFonts w:ascii="Times New Roman" w:eastAsia="Times New Roman" w:hAnsi="Times New Roman" w:cs="Times New Roman"/>
          <w:sz w:val="24"/>
          <w:szCs w:val="24"/>
        </w:rPr>
      </w:pPr>
      <w:r w:rsidRPr="00204CB3">
        <w:rPr>
          <w:rFonts w:ascii="Times New Roman" w:eastAsia="Times New Roman" w:hAnsi="Times New Roman" w:cs="Times New Roman"/>
          <w:b/>
          <w:sz w:val="24"/>
          <w:szCs w:val="24"/>
          <w:u w:val="single"/>
        </w:rPr>
        <w:t>Field 32B: Currency Code, Amount</w:t>
      </w:r>
      <w:r>
        <w:rPr>
          <w:rFonts w:ascii="Calibri" w:hAnsi="Calibri" w:cs="Calibri"/>
          <w:color w:val="000000"/>
        </w:rPr>
        <w:t xml:space="preserve">: </w:t>
      </w:r>
      <w:r w:rsidR="008C565F" w:rsidRPr="008C565F">
        <w:rPr>
          <w:rFonts w:ascii="Times New Roman" w:eastAsia="Times New Roman" w:hAnsi="Times New Roman" w:cs="Times New Roman"/>
          <w:sz w:val="24"/>
          <w:szCs w:val="24"/>
        </w:rPr>
        <w:t>This field in MT 700 quick message composes that is utilized to determine the cash code and measure of the narrative credit</w:t>
      </w:r>
      <w:r w:rsidR="008C565F">
        <w:rPr>
          <w:rFonts w:ascii="Times New Roman" w:eastAsia="Times New Roman" w:hAnsi="Times New Roman" w:cs="Times New Roman"/>
          <w:sz w:val="24"/>
          <w:szCs w:val="24"/>
        </w:rPr>
        <w:t>.</w:t>
      </w:r>
    </w:p>
    <w:p w:rsidR="008C565F" w:rsidRPr="008C565F" w:rsidRDefault="008C565F" w:rsidP="007A12C0">
      <w:pPr>
        <w:pStyle w:val="ListParagraph"/>
        <w:numPr>
          <w:ilvl w:val="2"/>
          <w:numId w:val="9"/>
        </w:numPr>
        <w:spacing w:line="360" w:lineRule="auto"/>
        <w:rPr>
          <w:rFonts w:ascii="Times New Roman" w:eastAsia="Times New Roman" w:hAnsi="Times New Roman" w:cs="Times New Roman"/>
          <w:sz w:val="24"/>
          <w:szCs w:val="24"/>
        </w:rPr>
      </w:pPr>
      <w:r w:rsidRPr="008C565F">
        <w:rPr>
          <w:rFonts w:ascii="Times New Roman" w:eastAsia="Times New Roman" w:hAnsi="Times New Roman" w:cs="Times New Roman"/>
          <w:sz w:val="24"/>
          <w:szCs w:val="24"/>
        </w:rPr>
        <w:t xml:space="preserve">This field contains the cash code and measure of the narrative credit. </w:t>
      </w:r>
    </w:p>
    <w:p w:rsidR="008C565F" w:rsidRPr="008C565F" w:rsidRDefault="008C565F" w:rsidP="007A12C0">
      <w:pPr>
        <w:pStyle w:val="ListParagraph"/>
        <w:numPr>
          <w:ilvl w:val="2"/>
          <w:numId w:val="9"/>
        </w:numPr>
        <w:spacing w:line="360" w:lineRule="auto"/>
        <w:rPr>
          <w:rFonts w:ascii="Times New Roman" w:eastAsia="Times New Roman" w:hAnsi="Times New Roman" w:cs="Times New Roman"/>
          <w:sz w:val="24"/>
          <w:szCs w:val="24"/>
        </w:rPr>
      </w:pPr>
      <w:r w:rsidRPr="008C565F">
        <w:rPr>
          <w:rFonts w:ascii="Times New Roman" w:eastAsia="Times New Roman" w:hAnsi="Times New Roman" w:cs="Times New Roman"/>
          <w:sz w:val="24"/>
          <w:szCs w:val="24"/>
        </w:rPr>
        <w:t xml:space="preserve">Cash must be a substantial ISO 4217 money code. </w:t>
      </w:r>
    </w:p>
    <w:p w:rsidR="008C565F" w:rsidRPr="008C565F" w:rsidRDefault="008C565F" w:rsidP="007A12C0">
      <w:pPr>
        <w:pStyle w:val="ListParagraph"/>
        <w:numPr>
          <w:ilvl w:val="2"/>
          <w:numId w:val="9"/>
        </w:numPr>
        <w:spacing w:line="360" w:lineRule="auto"/>
        <w:rPr>
          <w:rFonts w:ascii="Times New Roman" w:eastAsia="Times New Roman" w:hAnsi="Times New Roman" w:cs="Times New Roman"/>
          <w:sz w:val="24"/>
          <w:szCs w:val="24"/>
        </w:rPr>
      </w:pPr>
      <w:r w:rsidRPr="008C565F">
        <w:rPr>
          <w:rFonts w:ascii="Times New Roman" w:eastAsia="Times New Roman" w:hAnsi="Times New Roman" w:cs="Times New Roman"/>
          <w:sz w:val="24"/>
          <w:szCs w:val="24"/>
        </w:rPr>
        <w:t xml:space="preserve">The whole number piece of Amount must contain no less than one digit. The decimal comma ',' is compulsory and is incorporated into the most extreme length. The quantity of digits following the comma must not surpass the most extreme number took into account the predetermined cash. </w:t>
      </w:r>
    </w:p>
    <w:p w:rsidR="008C565F" w:rsidRPr="008C565F" w:rsidRDefault="008C565F" w:rsidP="007A12C0">
      <w:pPr>
        <w:pStyle w:val="ListParagraph"/>
        <w:numPr>
          <w:ilvl w:val="2"/>
          <w:numId w:val="9"/>
        </w:numPr>
        <w:spacing w:line="360" w:lineRule="auto"/>
        <w:rPr>
          <w:rFonts w:ascii="Times New Roman" w:eastAsia="Times New Roman" w:hAnsi="Times New Roman" w:cs="Times New Roman"/>
          <w:sz w:val="24"/>
          <w:szCs w:val="24"/>
        </w:rPr>
      </w:pPr>
      <w:r w:rsidRPr="008C565F">
        <w:rPr>
          <w:rFonts w:ascii="Times New Roman" w:eastAsia="Times New Roman" w:hAnsi="Times New Roman" w:cs="Times New Roman"/>
          <w:sz w:val="24"/>
          <w:szCs w:val="24"/>
        </w:rPr>
        <w:t xml:space="preserve">A business receipt must be made out in an indistinguishable money from the credit. </w:t>
      </w:r>
    </w:p>
    <w:p w:rsidR="008C565F" w:rsidRPr="008C565F" w:rsidRDefault="008C565F" w:rsidP="007A12C0">
      <w:pPr>
        <w:pStyle w:val="ListParagraph"/>
        <w:numPr>
          <w:ilvl w:val="2"/>
          <w:numId w:val="9"/>
        </w:numPr>
        <w:spacing w:line="360" w:lineRule="auto"/>
        <w:rPr>
          <w:rFonts w:ascii="Times New Roman" w:eastAsia="Times New Roman" w:hAnsi="Times New Roman" w:cs="Times New Roman"/>
          <w:sz w:val="24"/>
          <w:szCs w:val="24"/>
        </w:rPr>
      </w:pPr>
      <w:r w:rsidRPr="008C565F">
        <w:rPr>
          <w:rFonts w:ascii="Times New Roman" w:eastAsia="Times New Roman" w:hAnsi="Times New Roman" w:cs="Times New Roman"/>
          <w:sz w:val="24"/>
          <w:szCs w:val="24"/>
        </w:rPr>
        <w:t xml:space="preserve">The protection report must show the measure of protection scope and be in indistinguishable money from the credit. </w:t>
      </w:r>
    </w:p>
    <w:p w:rsidR="008C565F" w:rsidRDefault="008C565F" w:rsidP="007A12C0">
      <w:pPr>
        <w:pStyle w:val="ListParagraph"/>
        <w:numPr>
          <w:ilvl w:val="2"/>
          <w:numId w:val="9"/>
        </w:numPr>
        <w:spacing w:line="360" w:lineRule="auto"/>
        <w:rPr>
          <w:rFonts w:ascii="Times New Roman" w:eastAsia="Times New Roman" w:hAnsi="Times New Roman" w:cs="Times New Roman"/>
          <w:sz w:val="24"/>
          <w:szCs w:val="24"/>
        </w:rPr>
      </w:pPr>
      <w:r w:rsidRPr="008C565F">
        <w:rPr>
          <w:rFonts w:ascii="Times New Roman" w:eastAsia="Times New Roman" w:hAnsi="Times New Roman" w:cs="Times New Roman"/>
          <w:sz w:val="24"/>
          <w:szCs w:val="24"/>
        </w:rPr>
        <w:t>The words "about" or "roughly" utilized as a part of association with the measure of the credit or the amount or the unit cost expressed in the credit are to be translated as permitting a resilience not to surpass 10% over 10% not as much as the sum, the amount or the unit cost to which they allude.</w:t>
      </w:r>
    </w:p>
    <w:p w:rsidR="005D399B" w:rsidRDefault="005D399B" w:rsidP="007A12C0">
      <w:pPr>
        <w:pStyle w:val="ListParagraph"/>
        <w:numPr>
          <w:ilvl w:val="2"/>
          <w:numId w:val="9"/>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above mention documents we can see the currency is USD and the amount is $14273.00</w:t>
      </w:r>
    </w:p>
    <w:p w:rsidR="001F2950" w:rsidRPr="00361AE8" w:rsidRDefault="001F2950" w:rsidP="007A12C0">
      <w:pPr>
        <w:pStyle w:val="ListParagraph"/>
        <w:numPr>
          <w:ilvl w:val="0"/>
          <w:numId w:val="9"/>
        </w:numPr>
        <w:shd w:val="clear" w:color="auto" w:fill="FFFFFF"/>
        <w:spacing w:before="415" w:after="0" w:line="360" w:lineRule="auto"/>
        <w:outlineLvl w:val="1"/>
        <w:rPr>
          <w:rFonts w:ascii="Times New Roman" w:eastAsia="Times New Roman" w:hAnsi="Times New Roman" w:cs="Times New Roman"/>
          <w:b/>
          <w:sz w:val="24"/>
          <w:szCs w:val="24"/>
          <w:u w:val="single"/>
        </w:rPr>
      </w:pPr>
      <w:r w:rsidRPr="001F2950">
        <w:rPr>
          <w:rFonts w:ascii="Times New Roman" w:eastAsia="Times New Roman" w:hAnsi="Times New Roman" w:cs="Times New Roman"/>
          <w:b/>
          <w:sz w:val="24"/>
          <w:szCs w:val="24"/>
          <w:u w:val="single"/>
        </w:rPr>
        <w:t>Field 41D (Available with…by…</w:t>
      </w:r>
      <w:r w:rsidR="00361AE8" w:rsidRPr="001F2950">
        <w:rPr>
          <w:rFonts w:ascii="Times New Roman" w:eastAsia="Times New Roman" w:hAnsi="Times New Roman" w:cs="Times New Roman"/>
          <w:b/>
          <w:sz w:val="24"/>
          <w:szCs w:val="24"/>
          <w:u w:val="single"/>
        </w:rPr>
        <w:t>)</w:t>
      </w:r>
      <w:r w:rsidR="00361AE8">
        <w:rPr>
          <w:rFonts w:ascii="Times New Roman" w:eastAsia="Times New Roman" w:hAnsi="Times New Roman" w:cs="Times New Roman"/>
          <w:b/>
          <w:sz w:val="24"/>
          <w:szCs w:val="24"/>
          <w:u w:val="single"/>
        </w:rPr>
        <w:t xml:space="preserve">: </w:t>
      </w:r>
      <w:r w:rsidR="00361AE8" w:rsidRPr="00361AE8">
        <w:rPr>
          <w:rFonts w:ascii="Times New Roman" w:eastAsia="Times New Roman" w:hAnsi="Times New Roman" w:cs="Times New Roman"/>
          <w:sz w:val="24"/>
          <w:szCs w:val="24"/>
        </w:rPr>
        <w:t>Field 41D (Available with… by…) is a required field which must pre</w:t>
      </w:r>
      <w:r w:rsidR="00361AE8">
        <w:rPr>
          <w:rFonts w:ascii="Times New Roman" w:eastAsia="Times New Roman" w:hAnsi="Times New Roman" w:cs="Times New Roman"/>
          <w:sz w:val="24"/>
          <w:szCs w:val="24"/>
        </w:rPr>
        <w:t>sent. 'Ava</w:t>
      </w:r>
      <w:r w:rsidR="00361AE8" w:rsidRPr="00361AE8">
        <w:rPr>
          <w:rFonts w:ascii="Times New Roman" w:eastAsia="Times New Roman" w:hAnsi="Times New Roman" w:cs="Times New Roman"/>
          <w:sz w:val="24"/>
          <w:szCs w:val="24"/>
        </w:rPr>
        <w:t>i</w:t>
      </w:r>
      <w:r w:rsidR="00361AE8">
        <w:rPr>
          <w:rFonts w:ascii="Times New Roman" w:eastAsia="Times New Roman" w:hAnsi="Times New Roman" w:cs="Times New Roman"/>
          <w:sz w:val="24"/>
          <w:szCs w:val="24"/>
        </w:rPr>
        <w:t>la</w:t>
      </w:r>
      <w:r w:rsidR="00361AE8" w:rsidRPr="00361AE8">
        <w:rPr>
          <w:rFonts w:ascii="Times New Roman" w:eastAsia="Times New Roman" w:hAnsi="Times New Roman" w:cs="Times New Roman"/>
          <w:sz w:val="24"/>
          <w:szCs w:val="24"/>
        </w:rPr>
        <w:t>ble with' alludes to the bank which is a named bank, in the nation of the merchant, approved by the issuing bank to make installment to the dealer. The name of this bank must be explicitly demonstrated either by showing its Bank Identifier Code, which is the SWIFT address or the full name and address of that specific bank. Much of the time, this bank is the journalist bank of the issuing bank and regularly a prompting bank. Nonetheless, it could likewise be the issuing bank which is in the nation of the purchaser</w:t>
      </w:r>
      <w:r w:rsidR="00361AE8">
        <w:rPr>
          <w:rFonts w:ascii="Times New Roman" w:eastAsia="Times New Roman" w:hAnsi="Times New Roman" w:cs="Times New Roman"/>
          <w:sz w:val="24"/>
          <w:szCs w:val="24"/>
        </w:rPr>
        <w:t>.</w:t>
      </w:r>
    </w:p>
    <w:p w:rsidR="00361AE8" w:rsidRDefault="00361AE8" w:rsidP="00361AE8">
      <w:pPr>
        <w:shd w:val="clear" w:color="auto" w:fill="FFFFFF"/>
        <w:spacing w:before="415" w:after="0" w:line="360" w:lineRule="auto"/>
        <w:outlineLvl w:val="1"/>
        <w:rPr>
          <w:rFonts w:ascii="Times New Roman" w:eastAsia="Times New Roman" w:hAnsi="Times New Roman" w:cs="Times New Roman"/>
          <w:sz w:val="24"/>
          <w:szCs w:val="24"/>
        </w:rPr>
      </w:pPr>
      <w:r w:rsidRPr="00361AE8">
        <w:rPr>
          <w:rFonts w:ascii="Times New Roman" w:eastAsia="Times New Roman" w:hAnsi="Times New Roman" w:cs="Times New Roman"/>
          <w:sz w:val="24"/>
          <w:szCs w:val="24"/>
        </w:rPr>
        <w:t>For Example</w:t>
      </w:r>
      <w:r>
        <w:rPr>
          <w:rFonts w:ascii="Times New Roman" w:eastAsia="Times New Roman" w:hAnsi="Times New Roman" w:cs="Times New Roman"/>
          <w:sz w:val="24"/>
          <w:szCs w:val="24"/>
        </w:rPr>
        <w:t>,</w:t>
      </w:r>
    </w:p>
    <w:p w:rsidR="00361AE8" w:rsidRDefault="00FD6E95" w:rsidP="00361AE8">
      <w:pPr>
        <w:shd w:val="clear" w:color="auto" w:fill="FFFFFF"/>
        <w:spacing w:before="415" w:after="0" w:line="360" w:lineRule="auto"/>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Swiss Colours Bangladesh</w:t>
      </w:r>
      <w:r w:rsidR="00361AE8">
        <w:rPr>
          <w:rFonts w:ascii="Times New Roman" w:eastAsia="Times New Roman" w:hAnsi="Times New Roman" w:cs="Times New Roman"/>
          <w:sz w:val="24"/>
          <w:szCs w:val="24"/>
        </w:rPr>
        <w:t xml:space="preserve"> Singapore is the seller bank in this transaction. But in the document it is said that any bank of Singapore would work.</w:t>
      </w:r>
    </w:p>
    <w:p w:rsidR="0050114D" w:rsidRPr="0050114D" w:rsidRDefault="0050114D" w:rsidP="007A12C0">
      <w:pPr>
        <w:pStyle w:val="ListParagraph"/>
        <w:numPr>
          <w:ilvl w:val="0"/>
          <w:numId w:val="10"/>
        </w:numPr>
        <w:shd w:val="clear" w:color="auto" w:fill="FFFFFF"/>
        <w:spacing w:before="415" w:after="0" w:line="360" w:lineRule="auto"/>
        <w:outlineLvl w:val="1"/>
        <w:rPr>
          <w:rFonts w:ascii="Times New Roman" w:eastAsia="Times New Roman" w:hAnsi="Times New Roman" w:cs="Times New Roman"/>
          <w:sz w:val="24"/>
          <w:szCs w:val="24"/>
        </w:rPr>
      </w:pPr>
      <w:r w:rsidRPr="0050114D">
        <w:rPr>
          <w:rFonts w:ascii="Times New Roman" w:eastAsia="Times New Roman" w:hAnsi="Times New Roman" w:cs="Times New Roman"/>
          <w:b/>
          <w:sz w:val="24"/>
          <w:szCs w:val="24"/>
          <w:u w:val="single"/>
        </w:rPr>
        <w:t>Field 42C: Drafts at</w:t>
      </w:r>
      <w:r>
        <w:rPr>
          <w:rFonts w:ascii="Times New Roman" w:eastAsia="Times New Roman" w:hAnsi="Times New Roman" w:cs="Times New Roman"/>
          <w:b/>
          <w:sz w:val="24"/>
          <w:szCs w:val="24"/>
          <w:u w:val="single"/>
        </w:rPr>
        <w:t>:</w:t>
      </w:r>
      <w:r w:rsidRPr="0050114D">
        <w:rPr>
          <w:rFonts w:ascii="Times New Roman" w:eastAsia="Times New Roman" w:hAnsi="Times New Roman" w:cs="Times New Roman"/>
          <w:b/>
          <w:sz w:val="24"/>
          <w:szCs w:val="24"/>
        </w:rPr>
        <w:t xml:space="preserve"> </w:t>
      </w:r>
      <w:r w:rsidRPr="0050114D">
        <w:rPr>
          <w:rFonts w:ascii="Times New Roman" w:eastAsia="Times New Roman" w:hAnsi="Times New Roman" w:cs="Times New Roman"/>
          <w:sz w:val="24"/>
          <w:szCs w:val="24"/>
        </w:rPr>
        <w:t>This</w:t>
      </w:r>
      <w:r>
        <w:rPr>
          <w:rFonts w:ascii="Times New Roman" w:eastAsia="Times New Roman" w:hAnsi="Times New Roman" w:cs="Times New Roman"/>
          <w:b/>
          <w:sz w:val="24"/>
          <w:szCs w:val="24"/>
        </w:rPr>
        <w:t xml:space="preserve"> </w:t>
      </w:r>
      <w:r w:rsidRPr="0050114D">
        <w:rPr>
          <w:rFonts w:ascii="Times New Roman" w:eastAsia="Times New Roman" w:hAnsi="Times New Roman" w:cs="Times New Roman"/>
          <w:sz w:val="24"/>
          <w:szCs w:val="24"/>
        </w:rPr>
        <w:t>is a field in MT 700 quick message write that is utilized to indicate the tenor of drafts to be drawn under the narrative credit.</w:t>
      </w:r>
      <w:r w:rsidRPr="0050114D">
        <w:t xml:space="preserve"> </w:t>
      </w:r>
    </w:p>
    <w:p w:rsidR="0050114D" w:rsidRPr="0050114D" w:rsidRDefault="0050114D" w:rsidP="007A12C0">
      <w:pPr>
        <w:pStyle w:val="ListParagraph"/>
        <w:numPr>
          <w:ilvl w:val="2"/>
          <w:numId w:val="11"/>
        </w:numPr>
        <w:shd w:val="clear" w:color="auto" w:fill="FFFFFF"/>
        <w:spacing w:before="415" w:after="0" w:line="360" w:lineRule="auto"/>
        <w:outlineLvl w:val="1"/>
        <w:rPr>
          <w:rFonts w:ascii="Times New Roman" w:eastAsia="Times New Roman" w:hAnsi="Times New Roman" w:cs="Times New Roman"/>
          <w:sz w:val="24"/>
          <w:szCs w:val="24"/>
        </w:rPr>
      </w:pPr>
      <w:r w:rsidRPr="0050114D">
        <w:rPr>
          <w:rFonts w:ascii="Times New Roman" w:eastAsia="Times New Roman" w:hAnsi="Times New Roman" w:cs="Times New Roman"/>
          <w:sz w:val="24"/>
          <w:szCs w:val="24"/>
        </w:rPr>
        <w:t xml:space="preserve">This field determines the tenor of drafts to be drawn under the narrative credit. </w:t>
      </w:r>
    </w:p>
    <w:p w:rsidR="0050114D" w:rsidRPr="0050114D" w:rsidRDefault="0050114D" w:rsidP="007A12C0">
      <w:pPr>
        <w:pStyle w:val="ListParagraph"/>
        <w:numPr>
          <w:ilvl w:val="2"/>
          <w:numId w:val="11"/>
        </w:numPr>
        <w:shd w:val="clear" w:color="auto" w:fill="FFFFFF"/>
        <w:spacing w:before="415" w:after="0" w:line="360" w:lineRule="auto"/>
        <w:outlineLvl w:val="1"/>
        <w:rPr>
          <w:rFonts w:ascii="Times New Roman" w:eastAsia="Times New Roman" w:hAnsi="Times New Roman" w:cs="Times New Roman"/>
          <w:sz w:val="24"/>
          <w:szCs w:val="24"/>
        </w:rPr>
      </w:pPr>
      <w:r w:rsidRPr="0050114D">
        <w:rPr>
          <w:rFonts w:ascii="Times New Roman" w:eastAsia="Times New Roman" w:hAnsi="Times New Roman" w:cs="Times New Roman"/>
          <w:sz w:val="24"/>
          <w:szCs w:val="24"/>
        </w:rPr>
        <w:t xml:space="preserve">In the event that a draft is drawn at a tenor other than locate, or other than a specific period after sight, it must be conceivable to set up the development date from the information in the draft itself. </w:t>
      </w:r>
    </w:p>
    <w:p w:rsidR="0050114D" w:rsidRPr="0050114D" w:rsidRDefault="0050114D" w:rsidP="007A12C0">
      <w:pPr>
        <w:pStyle w:val="ListParagraph"/>
        <w:numPr>
          <w:ilvl w:val="2"/>
          <w:numId w:val="11"/>
        </w:numPr>
        <w:shd w:val="clear" w:color="auto" w:fill="FFFFFF"/>
        <w:spacing w:before="415" w:after="0" w:line="360" w:lineRule="auto"/>
        <w:outlineLvl w:val="1"/>
        <w:rPr>
          <w:rFonts w:ascii="Times New Roman" w:eastAsia="Times New Roman" w:hAnsi="Times New Roman" w:cs="Times New Roman"/>
          <w:sz w:val="24"/>
          <w:szCs w:val="24"/>
        </w:rPr>
      </w:pPr>
      <w:r w:rsidRPr="0050114D">
        <w:rPr>
          <w:rFonts w:ascii="Times New Roman" w:eastAsia="Times New Roman" w:hAnsi="Times New Roman" w:cs="Times New Roman"/>
          <w:sz w:val="24"/>
          <w:szCs w:val="24"/>
        </w:rPr>
        <w:t xml:space="preserve">In the event that the tenor alludes to xxx days after the bill of replenishing date, the on board date is considered to be the bill of filling date regardless of whether the on board date is preceding or later than the date of issuance of the bill of filling. </w:t>
      </w:r>
    </w:p>
    <w:p w:rsidR="00361AE8" w:rsidRDefault="0050114D" w:rsidP="007A12C0">
      <w:pPr>
        <w:pStyle w:val="ListParagraph"/>
        <w:numPr>
          <w:ilvl w:val="2"/>
          <w:numId w:val="11"/>
        </w:numPr>
        <w:shd w:val="clear" w:color="auto" w:fill="FFFFFF"/>
        <w:spacing w:before="415" w:after="0" w:line="360" w:lineRule="auto"/>
        <w:outlineLvl w:val="1"/>
        <w:rPr>
          <w:rFonts w:ascii="Times New Roman" w:eastAsia="Times New Roman" w:hAnsi="Times New Roman" w:cs="Times New Roman"/>
          <w:sz w:val="24"/>
          <w:szCs w:val="24"/>
        </w:rPr>
      </w:pPr>
      <w:r w:rsidRPr="0050114D">
        <w:rPr>
          <w:rFonts w:ascii="Times New Roman" w:eastAsia="Times New Roman" w:hAnsi="Times New Roman" w:cs="Times New Roman"/>
          <w:sz w:val="24"/>
          <w:szCs w:val="24"/>
        </w:rPr>
        <w:t>In all cases the drawee bank must exhort the development date to the moderator. The figuring of tenor and development dates, as appeared above, would likewise apply to credits assigned as being accessible by conceded installment, i.e., where there is no necessity for a draft to be exhibited by the recipient.</w:t>
      </w:r>
    </w:p>
    <w:p w:rsidR="00797223" w:rsidRPr="00797223" w:rsidRDefault="00797223" w:rsidP="00797223">
      <w:pPr>
        <w:shd w:val="clear" w:color="auto" w:fill="FFFFFF"/>
        <w:spacing w:before="415" w:after="0" w:line="360" w:lineRule="auto"/>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Documents about we can see that the term for this transaction is Said that it will draft at sight </w:t>
      </w:r>
      <w:r w:rsidRPr="00797223">
        <w:rPr>
          <w:rFonts w:ascii="Times New Roman" w:eastAsia="Times New Roman" w:hAnsi="Times New Roman" w:cs="Times New Roman"/>
          <w:sz w:val="24"/>
          <w:szCs w:val="24"/>
        </w:rPr>
        <w:t>is a sort of bill of trade, in which the exporter holds the title to the moved products until the point that the merchant gets and pays for them. Sight drafts are utilized with both air shipments and sea shipments for financing exchanges of products in universal exchange. Not at all like a period draft, which considers a fleeting postponement in installment after the merchant gets the products, a sight draft is payable quickly</w:t>
      </w:r>
      <w:r>
        <w:rPr>
          <w:rFonts w:ascii="Times New Roman" w:eastAsia="Times New Roman" w:hAnsi="Times New Roman" w:cs="Times New Roman"/>
          <w:sz w:val="24"/>
          <w:szCs w:val="24"/>
        </w:rPr>
        <w:t>.</w:t>
      </w:r>
    </w:p>
    <w:p w:rsidR="00363835" w:rsidRPr="00363835" w:rsidRDefault="00363835" w:rsidP="007A12C0">
      <w:pPr>
        <w:pStyle w:val="ListParagraph"/>
        <w:numPr>
          <w:ilvl w:val="0"/>
          <w:numId w:val="10"/>
        </w:numPr>
        <w:spacing w:line="360" w:lineRule="auto"/>
        <w:rPr>
          <w:rFonts w:ascii="Times New Roman" w:eastAsia="Times New Roman" w:hAnsi="Times New Roman" w:cs="Times New Roman"/>
          <w:sz w:val="24"/>
          <w:szCs w:val="24"/>
        </w:rPr>
      </w:pPr>
      <w:r w:rsidRPr="00363835">
        <w:rPr>
          <w:rFonts w:ascii="Times New Roman" w:eastAsia="Times New Roman" w:hAnsi="Times New Roman" w:cs="Times New Roman"/>
          <w:b/>
          <w:sz w:val="24"/>
          <w:szCs w:val="24"/>
          <w:u w:val="single"/>
        </w:rPr>
        <w:t>Field 42a: Drawee:</w:t>
      </w:r>
      <w:r>
        <w:rPr>
          <w:rFonts w:ascii="Times New Roman" w:eastAsia="Times New Roman" w:hAnsi="Times New Roman" w:cs="Times New Roman"/>
          <w:b/>
          <w:sz w:val="24"/>
          <w:szCs w:val="24"/>
          <w:u w:val="single"/>
        </w:rPr>
        <w:t xml:space="preserve"> </w:t>
      </w:r>
      <w:r w:rsidRPr="00363835">
        <w:rPr>
          <w:rFonts w:ascii="Times New Roman" w:eastAsia="Times New Roman" w:hAnsi="Times New Roman" w:cs="Times New Roman"/>
          <w:sz w:val="24"/>
          <w:szCs w:val="24"/>
        </w:rPr>
        <w:t>This</w:t>
      </w:r>
      <w:r>
        <w:rPr>
          <w:rFonts w:ascii="Times New Roman" w:eastAsia="Times New Roman" w:hAnsi="Times New Roman" w:cs="Times New Roman"/>
          <w:b/>
          <w:sz w:val="24"/>
          <w:szCs w:val="24"/>
          <w:u w:val="single"/>
        </w:rPr>
        <w:t xml:space="preserve"> </w:t>
      </w:r>
      <w:r w:rsidRPr="00363835">
        <w:rPr>
          <w:rFonts w:ascii="Times New Roman" w:eastAsia="Times New Roman" w:hAnsi="Times New Roman" w:cs="Times New Roman"/>
          <w:sz w:val="24"/>
          <w:szCs w:val="24"/>
        </w:rPr>
        <w:t>field in MT 700 quick message writes that is utilized to recognize the drawee of the drafts to be drawn under the narrative credit</w:t>
      </w:r>
      <w:r>
        <w:rPr>
          <w:rFonts w:ascii="Times New Roman" w:eastAsia="Times New Roman" w:hAnsi="Times New Roman" w:cs="Times New Roman"/>
          <w:sz w:val="24"/>
          <w:szCs w:val="24"/>
        </w:rPr>
        <w:t>.</w:t>
      </w:r>
      <w:r w:rsidRPr="00363835">
        <w:t xml:space="preserve"> </w:t>
      </w:r>
    </w:p>
    <w:p w:rsidR="00363835" w:rsidRPr="00363835" w:rsidRDefault="00363835" w:rsidP="007A12C0">
      <w:pPr>
        <w:pStyle w:val="ListParagraph"/>
        <w:numPr>
          <w:ilvl w:val="2"/>
          <w:numId w:val="12"/>
        </w:numPr>
        <w:spacing w:line="360" w:lineRule="auto"/>
        <w:rPr>
          <w:rFonts w:ascii="Times New Roman" w:eastAsia="Times New Roman" w:hAnsi="Times New Roman" w:cs="Times New Roman"/>
          <w:sz w:val="24"/>
          <w:szCs w:val="24"/>
        </w:rPr>
      </w:pPr>
      <w:r w:rsidRPr="00363835">
        <w:rPr>
          <w:rFonts w:ascii="Times New Roman" w:eastAsia="Times New Roman" w:hAnsi="Times New Roman" w:cs="Times New Roman"/>
          <w:sz w:val="24"/>
          <w:szCs w:val="24"/>
        </w:rPr>
        <w:t xml:space="preserve">This field recognizes the drawee of the drafts to be drawn under the narrative credit. </w:t>
      </w:r>
    </w:p>
    <w:p w:rsidR="00363835" w:rsidRPr="00363835" w:rsidRDefault="00363835" w:rsidP="007A12C0">
      <w:pPr>
        <w:pStyle w:val="ListParagraph"/>
        <w:numPr>
          <w:ilvl w:val="2"/>
          <w:numId w:val="12"/>
        </w:numPr>
        <w:spacing w:line="360" w:lineRule="auto"/>
        <w:rPr>
          <w:rFonts w:ascii="Times New Roman" w:eastAsia="Times New Roman" w:hAnsi="Times New Roman" w:cs="Times New Roman"/>
          <w:sz w:val="24"/>
          <w:szCs w:val="24"/>
        </w:rPr>
      </w:pPr>
      <w:r w:rsidRPr="00363835">
        <w:rPr>
          <w:rFonts w:ascii="Times New Roman" w:eastAsia="Times New Roman" w:hAnsi="Times New Roman" w:cs="Times New Roman"/>
          <w:sz w:val="24"/>
          <w:szCs w:val="24"/>
        </w:rPr>
        <w:t xml:space="preserve">A credit must not be issued accessible by a draft drawn on the candidate. </w:t>
      </w:r>
    </w:p>
    <w:p w:rsidR="00363835" w:rsidRPr="00363835" w:rsidRDefault="00363835" w:rsidP="007A12C0">
      <w:pPr>
        <w:pStyle w:val="ListParagraph"/>
        <w:numPr>
          <w:ilvl w:val="2"/>
          <w:numId w:val="12"/>
        </w:numPr>
        <w:spacing w:line="360" w:lineRule="auto"/>
        <w:rPr>
          <w:rFonts w:ascii="Times New Roman" w:eastAsia="Times New Roman" w:hAnsi="Times New Roman" w:cs="Times New Roman"/>
          <w:sz w:val="24"/>
          <w:szCs w:val="24"/>
        </w:rPr>
      </w:pPr>
      <w:r w:rsidRPr="00363835">
        <w:rPr>
          <w:rFonts w:ascii="Times New Roman" w:eastAsia="Times New Roman" w:hAnsi="Times New Roman" w:cs="Times New Roman"/>
          <w:sz w:val="24"/>
          <w:szCs w:val="24"/>
        </w:rPr>
        <w:t xml:space="preserve">A credit might be issued requiring a draft drawn on the candidate as one of the required records, yet should not be issued accessible by drafts drawn on the candidate. </w:t>
      </w:r>
    </w:p>
    <w:p w:rsidR="00363835" w:rsidRPr="00363835" w:rsidRDefault="00363835" w:rsidP="007A12C0">
      <w:pPr>
        <w:pStyle w:val="ListParagraph"/>
        <w:numPr>
          <w:ilvl w:val="2"/>
          <w:numId w:val="12"/>
        </w:numPr>
        <w:spacing w:line="360" w:lineRule="auto"/>
        <w:rPr>
          <w:rFonts w:ascii="Times New Roman" w:eastAsia="Times New Roman" w:hAnsi="Times New Roman" w:cs="Times New Roman"/>
          <w:sz w:val="24"/>
          <w:szCs w:val="24"/>
        </w:rPr>
      </w:pPr>
      <w:r w:rsidRPr="00363835">
        <w:rPr>
          <w:rFonts w:ascii="Times New Roman" w:eastAsia="Times New Roman" w:hAnsi="Times New Roman" w:cs="Times New Roman"/>
          <w:sz w:val="24"/>
          <w:szCs w:val="24"/>
        </w:rPr>
        <w:t xml:space="preserve">The draft must be drawn on the gathering expressed in the credit. </w:t>
      </w:r>
    </w:p>
    <w:p w:rsidR="005D399B" w:rsidRPr="00363835" w:rsidRDefault="00363835" w:rsidP="007A12C0">
      <w:pPr>
        <w:pStyle w:val="ListParagraph"/>
        <w:numPr>
          <w:ilvl w:val="2"/>
          <w:numId w:val="12"/>
        </w:numPr>
        <w:spacing w:line="360" w:lineRule="auto"/>
        <w:rPr>
          <w:rFonts w:ascii="Times New Roman" w:eastAsia="Times New Roman" w:hAnsi="Times New Roman" w:cs="Times New Roman"/>
          <w:b/>
          <w:sz w:val="24"/>
          <w:szCs w:val="24"/>
          <w:u w:val="single"/>
        </w:rPr>
      </w:pPr>
      <w:r w:rsidRPr="00363835">
        <w:rPr>
          <w:rFonts w:ascii="Times New Roman" w:eastAsia="Times New Roman" w:hAnsi="Times New Roman" w:cs="Times New Roman"/>
          <w:sz w:val="24"/>
          <w:szCs w:val="24"/>
        </w:rPr>
        <w:t>The draft must be drawn by the recipient.</w:t>
      </w:r>
    </w:p>
    <w:p w:rsidR="00363835" w:rsidRDefault="00B855C9" w:rsidP="0036383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63835" w:rsidRPr="00363835">
        <w:rPr>
          <w:rFonts w:ascii="Times New Roman" w:eastAsia="Times New Roman" w:hAnsi="Times New Roman" w:cs="Times New Roman"/>
          <w:sz w:val="24"/>
          <w:szCs w:val="24"/>
        </w:rPr>
        <w:t xml:space="preserve">In this </w:t>
      </w:r>
      <w:r>
        <w:rPr>
          <w:rFonts w:ascii="Times New Roman" w:eastAsia="Times New Roman" w:hAnsi="Times New Roman" w:cs="Times New Roman"/>
          <w:sz w:val="24"/>
          <w:szCs w:val="24"/>
        </w:rPr>
        <w:t>transaction Al-Arafa I</w:t>
      </w:r>
      <w:r w:rsidR="00363835" w:rsidRPr="00363835">
        <w:rPr>
          <w:rFonts w:ascii="Times New Roman" w:eastAsia="Times New Roman" w:hAnsi="Times New Roman" w:cs="Times New Roman"/>
          <w:sz w:val="24"/>
          <w:szCs w:val="24"/>
        </w:rPr>
        <w:t>slami bank is the drawee</w:t>
      </w:r>
      <w:r>
        <w:rPr>
          <w:rFonts w:ascii="Times New Roman" w:eastAsia="Times New Roman" w:hAnsi="Times New Roman" w:cs="Times New Roman"/>
          <w:sz w:val="24"/>
          <w:szCs w:val="24"/>
        </w:rPr>
        <w:t xml:space="preserve">. </w:t>
      </w:r>
    </w:p>
    <w:p w:rsidR="00B855C9" w:rsidRPr="00B855C9" w:rsidRDefault="00B855C9" w:rsidP="007A12C0">
      <w:pPr>
        <w:pStyle w:val="ListParagraph"/>
        <w:numPr>
          <w:ilvl w:val="0"/>
          <w:numId w:val="10"/>
        </w:numPr>
        <w:spacing w:line="360" w:lineRule="auto"/>
        <w:rPr>
          <w:rFonts w:ascii="Times New Roman" w:eastAsia="Times New Roman" w:hAnsi="Times New Roman" w:cs="Times New Roman"/>
          <w:sz w:val="24"/>
          <w:szCs w:val="24"/>
        </w:rPr>
      </w:pPr>
      <w:r w:rsidRPr="00B855C9">
        <w:rPr>
          <w:rFonts w:ascii="Times New Roman" w:eastAsia="Times New Roman" w:hAnsi="Times New Roman" w:cs="Times New Roman"/>
          <w:b/>
          <w:sz w:val="24"/>
          <w:szCs w:val="24"/>
          <w:u w:val="single"/>
        </w:rPr>
        <w:t>Field 43P: Partial Shipments</w:t>
      </w:r>
      <w:r w:rsidRPr="00B855C9">
        <w:rPr>
          <w:rFonts w:ascii="Times New Roman" w:eastAsia="Times New Roman" w:hAnsi="Times New Roman" w:cs="Times New Roman"/>
          <w:sz w:val="24"/>
          <w:szCs w:val="24"/>
        </w:rPr>
        <w:t>: Partial shipment field</w:t>
      </w:r>
      <w:r>
        <w:rPr>
          <w:rFonts w:ascii="Times New Roman" w:eastAsia="Times New Roman" w:hAnsi="Times New Roman" w:cs="Times New Roman"/>
          <w:sz w:val="24"/>
          <w:szCs w:val="24"/>
        </w:rPr>
        <w:t xml:space="preserve"> </w:t>
      </w:r>
      <w:r w:rsidRPr="00B855C9">
        <w:rPr>
          <w:rFonts w:ascii="Times New Roman" w:eastAsia="Times New Roman" w:hAnsi="Times New Roman" w:cs="Times New Roman"/>
          <w:sz w:val="24"/>
          <w:szCs w:val="24"/>
        </w:rPr>
        <w:t>in MT 700 quick message write that is utilized to indicate regardless of whether incomplete shipments are permitted under the narrative cred</w:t>
      </w:r>
      <w:r>
        <w:rPr>
          <w:rFonts w:ascii="Times New Roman" w:eastAsia="Times New Roman" w:hAnsi="Times New Roman" w:cs="Times New Roman"/>
          <w:sz w:val="24"/>
          <w:szCs w:val="24"/>
        </w:rPr>
        <w:t>it.</w:t>
      </w:r>
      <w:r w:rsidRPr="00B855C9">
        <w:t xml:space="preserve"> </w:t>
      </w:r>
    </w:p>
    <w:p w:rsidR="00B855C9" w:rsidRPr="00B855C9" w:rsidRDefault="00B855C9" w:rsidP="007A12C0">
      <w:pPr>
        <w:pStyle w:val="ListParagraph"/>
        <w:numPr>
          <w:ilvl w:val="0"/>
          <w:numId w:val="13"/>
        </w:numPr>
        <w:spacing w:line="360" w:lineRule="auto"/>
        <w:rPr>
          <w:rFonts w:ascii="Times New Roman" w:eastAsia="Times New Roman" w:hAnsi="Times New Roman" w:cs="Times New Roman"/>
          <w:sz w:val="24"/>
          <w:szCs w:val="24"/>
        </w:rPr>
      </w:pPr>
      <w:r w:rsidRPr="00B855C9">
        <w:rPr>
          <w:rFonts w:ascii="Times New Roman" w:eastAsia="Times New Roman" w:hAnsi="Times New Roman" w:cs="Times New Roman"/>
          <w:sz w:val="24"/>
          <w:szCs w:val="24"/>
        </w:rPr>
        <w:t xml:space="preserve">This field determines regardless of whether fractional shipments are permitted under the narrative credit. </w:t>
      </w:r>
    </w:p>
    <w:p w:rsidR="00B855C9" w:rsidRPr="00B855C9" w:rsidRDefault="00B855C9" w:rsidP="007A12C0">
      <w:pPr>
        <w:pStyle w:val="ListParagraph"/>
        <w:numPr>
          <w:ilvl w:val="0"/>
          <w:numId w:val="13"/>
        </w:numPr>
        <w:spacing w:line="360" w:lineRule="auto"/>
        <w:rPr>
          <w:rFonts w:ascii="Times New Roman" w:eastAsia="Times New Roman" w:hAnsi="Times New Roman" w:cs="Times New Roman"/>
          <w:sz w:val="24"/>
          <w:szCs w:val="24"/>
        </w:rPr>
      </w:pPr>
      <w:r w:rsidRPr="00B855C9">
        <w:rPr>
          <w:rFonts w:ascii="Times New Roman" w:eastAsia="Times New Roman" w:hAnsi="Times New Roman" w:cs="Times New Roman"/>
          <w:sz w:val="24"/>
          <w:szCs w:val="24"/>
        </w:rPr>
        <w:t xml:space="preserve">As per letter of credit rules halfway illustrations or shipments are permitted except if generally expressed on the credit. </w:t>
      </w:r>
    </w:p>
    <w:p w:rsidR="00B855C9" w:rsidRPr="00B855C9" w:rsidRDefault="00B855C9" w:rsidP="007A12C0">
      <w:pPr>
        <w:pStyle w:val="ListParagraph"/>
        <w:numPr>
          <w:ilvl w:val="0"/>
          <w:numId w:val="13"/>
        </w:numPr>
        <w:spacing w:line="360" w:lineRule="auto"/>
        <w:rPr>
          <w:rFonts w:ascii="Times New Roman" w:eastAsia="Times New Roman" w:hAnsi="Times New Roman" w:cs="Times New Roman"/>
          <w:sz w:val="24"/>
          <w:szCs w:val="24"/>
        </w:rPr>
      </w:pPr>
      <w:r w:rsidRPr="00B855C9">
        <w:rPr>
          <w:rFonts w:ascii="Times New Roman" w:eastAsia="Times New Roman" w:hAnsi="Times New Roman" w:cs="Times New Roman"/>
          <w:sz w:val="24"/>
          <w:szCs w:val="24"/>
        </w:rPr>
        <w:t xml:space="preserve">An introduction comprising of in excess of one arrangement of transport records confirming shipment beginning on similar methods for movement and for a similar excursion, if they demonstrate a similar goal, won't be viewed as covering a fractional shipment, regardless of whether they show distinctive dates of shipment or diverse ports of stacking, spots of taking in control or dispatch. In the event that the introduction comprises of in excess of one arrangement of transport reports, the most recent date of shipment as confirm on any of the arrangements of transport records will be viewed as the date of shipment. </w:t>
      </w:r>
    </w:p>
    <w:p w:rsidR="00B855C9" w:rsidRDefault="00B855C9" w:rsidP="007A12C0">
      <w:pPr>
        <w:pStyle w:val="ListParagraph"/>
        <w:numPr>
          <w:ilvl w:val="0"/>
          <w:numId w:val="13"/>
        </w:numPr>
        <w:spacing w:line="360" w:lineRule="auto"/>
        <w:rPr>
          <w:rFonts w:ascii="Times New Roman" w:eastAsia="Times New Roman" w:hAnsi="Times New Roman" w:cs="Times New Roman"/>
          <w:sz w:val="24"/>
          <w:szCs w:val="24"/>
        </w:rPr>
      </w:pPr>
      <w:r w:rsidRPr="00B855C9">
        <w:rPr>
          <w:rFonts w:ascii="Times New Roman" w:eastAsia="Times New Roman" w:hAnsi="Times New Roman" w:cs="Times New Roman"/>
          <w:sz w:val="24"/>
          <w:szCs w:val="24"/>
        </w:rPr>
        <w:t xml:space="preserve">An introduction comprising of at least one </w:t>
      </w:r>
      <w:r w:rsidR="006C562C" w:rsidRPr="00B855C9">
        <w:rPr>
          <w:rFonts w:ascii="Times New Roman" w:eastAsia="Times New Roman" w:hAnsi="Times New Roman" w:cs="Times New Roman"/>
          <w:sz w:val="24"/>
          <w:szCs w:val="24"/>
        </w:rPr>
        <w:t>arrangement</w:t>
      </w:r>
      <w:r w:rsidRPr="00B855C9">
        <w:rPr>
          <w:rFonts w:ascii="Times New Roman" w:eastAsia="Times New Roman" w:hAnsi="Times New Roman" w:cs="Times New Roman"/>
          <w:sz w:val="24"/>
          <w:szCs w:val="24"/>
        </w:rPr>
        <w:t xml:space="preserve"> of transport records confirming shipment on in excess of one </w:t>
      </w:r>
      <w:r w:rsidR="006C562C" w:rsidRPr="00B855C9">
        <w:rPr>
          <w:rFonts w:ascii="Times New Roman" w:eastAsia="Times New Roman" w:hAnsi="Times New Roman" w:cs="Times New Roman"/>
          <w:sz w:val="24"/>
          <w:szCs w:val="24"/>
        </w:rPr>
        <w:t>method</w:t>
      </w:r>
      <w:r w:rsidRPr="00B855C9">
        <w:rPr>
          <w:rFonts w:ascii="Times New Roman" w:eastAsia="Times New Roman" w:hAnsi="Times New Roman" w:cs="Times New Roman"/>
          <w:sz w:val="24"/>
          <w:szCs w:val="24"/>
        </w:rPr>
        <w:t xml:space="preserve"> for movement inside a similar method of transport will be viewed as covering an incomplete shipment, regardless of whether the methods for transport leave around the same time for a similar goal.</w:t>
      </w:r>
    </w:p>
    <w:p w:rsidR="00B855C9" w:rsidRPr="00B855C9" w:rsidRDefault="00B855C9" w:rsidP="00B855C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 of this transaction the LC allowed partial shipment for the transaction.</w:t>
      </w:r>
    </w:p>
    <w:p w:rsidR="006C562C" w:rsidRPr="006C562C" w:rsidRDefault="00683D43" w:rsidP="007A12C0">
      <w:pPr>
        <w:pStyle w:val="ListParagraph"/>
        <w:numPr>
          <w:ilvl w:val="0"/>
          <w:numId w:val="10"/>
        </w:numPr>
        <w:spacing w:line="360" w:lineRule="auto"/>
        <w:rPr>
          <w:rFonts w:ascii="Times New Roman" w:eastAsia="Times New Roman" w:hAnsi="Times New Roman" w:cs="Times New Roman"/>
          <w:sz w:val="24"/>
          <w:szCs w:val="24"/>
        </w:rPr>
      </w:pPr>
      <w:r w:rsidRPr="00683D43">
        <w:rPr>
          <w:rFonts w:ascii="Times New Roman" w:eastAsia="Times New Roman" w:hAnsi="Times New Roman" w:cs="Times New Roman"/>
          <w:b/>
          <w:sz w:val="24"/>
          <w:szCs w:val="24"/>
          <w:u w:val="single"/>
        </w:rPr>
        <w:t>Field 43T: Transshipment</w:t>
      </w:r>
      <w:r>
        <w:rPr>
          <w:rFonts w:ascii="Times New Roman" w:eastAsia="Times New Roman" w:hAnsi="Times New Roman" w:cs="Times New Roman"/>
          <w:b/>
          <w:sz w:val="24"/>
          <w:szCs w:val="24"/>
          <w:u w:val="single"/>
        </w:rPr>
        <w:t>:</w:t>
      </w:r>
      <w:r>
        <w:rPr>
          <w:rFonts w:ascii="Times New Roman" w:eastAsia="Times New Roman" w:hAnsi="Times New Roman" w:cs="Times New Roman"/>
          <w:b/>
          <w:sz w:val="24"/>
          <w:szCs w:val="24"/>
        </w:rPr>
        <w:t xml:space="preserve"> </w:t>
      </w:r>
      <w:r w:rsidRPr="00683D43">
        <w:rPr>
          <w:rFonts w:ascii="Times New Roman" w:eastAsia="Times New Roman" w:hAnsi="Times New Roman" w:cs="Times New Roman"/>
          <w:sz w:val="24"/>
          <w:szCs w:val="24"/>
        </w:rPr>
        <w:t xml:space="preserve">Transshipment is </w:t>
      </w:r>
      <w:r w:rsidR="006C562C" w:rsidRPr="00683D43">
        <w:rPr>
          <w:rFonts w:ascii="Times New Roman" w:eastAsia="Times New Roman" w:hAnsi="Times New Roman" w:cs="Times New Roman"/>
          <w:sz w:val="24"/>
          <w:szCs w:val="24"/>
        </w:rPr>
        <w:t>a field in MT 700 quick message writes</w:t>
      </w:r>
      <w:r w:rsidRPr="00683D43">
        <w:rPr>
          <w:rFonts w:ascii="Times New Roman" w:eastAsia="Times New Roman" w:hAnsi="Times New Roman" w:cs="Times New Roman"/>
          <w:sz w:val="24"/>
          <w:szCs w:val="24"/>
        </w:rPr>
        <w:t xml:space="preserve"> that is utilized to determine regardless of whether transshipment is permitted under the narrative credit.</w:t>
      </w:r>
      <w:r w:rsidR="006C562C" w:rsidRPr="006C562C">
        <w:t xml:space="preserve"> </w:t>
      </w:r>
    </w:p>
    <w:p w:rsidR="006C562C" w:rsidRPr="006C562C" w:rsidRDefault="006C562C" w:rsidP="007A12C0">
      <w:pPr>
        <w:pStyle w:val="ListParagraph"/>
        <w:numPr>
          <w:ilvl w:val="2"/>
          <w:numId w:val="14"/>
        </w:numPr>
        <w:spacing w:line="360" w:lineRule="auto"/>
        <w:rPr>
          <w:rFonts w:ascii="Times New Roman" w:eastAsia="Times New Roman" w:hAnsi="Times New Roman" w:cs="Times New Roman"/>
          <w:sz w:val="24"/>
          <w:szCs w:val="24"/>
        </w:rPr>
      </w:pPr>
      <w:r w:rsidRPr="006C562C">
        <w:rPr>
          <w:rFonts w:ascii="Times New Roman" w:eastAsia="Times New Roman" w:hAnsi="Times New Roman" w:cs="Times New Roman"/>
          <w:sz w:val="24"/>
          <w:szCs w:val="24"/>
        </w:rPr>
        <w:t xml:space="preserve">This field determines regardless of whether transshipment is permitted under the narrative credit. </w:t>
      </w:r>
    </w:p>
    <w:p w:rsidR="006C562C" w:rsidRPr="006C562C" w:rsidRDefault="006C562C" w:rsidP="007A12C0">
      <w:pPr>
        <w:pStyle w:val="ListParagraph"/>
        <w:numPr>
          <w:ilvl w:val="2"/>
          <w:numId w:val="14"/>
        </w:numPr>
        <w:spacing w:line="360" w:lineRule="auto"/>
        <w:rPr>
          <w:rFonts w:ascii="Times New Roman" w:eastAsia="Times New Roman" w:hAnsi="Times New Roman" w:cs="Times New Roman"/>
          <w:sz w:val="24"/>
          <w:szCs w:val="24"/>
        </w:rPr>
      </w:pPr>
      <w:r w:rsidRPr="006C562C">
        <w:rPr>
          <w:rFonts w:ascii="Times New Roman" w:eastAsia="Times New Roman" w:hAnsi="Times New Roman" w:cs="Times New Roman"/>
          <w:sz w:val="24"/>
          <w:szCs w:val="24"/>
        </w:rPr>
        <w:t xml:space="preserve">As per letter of credit rules, transshipment implies emptying from one methods for movement and reloading to another methods for transport (regardless of whether in various methods of transport) amid the carriage from the place of dispatch, taking in control or shipment to the place of conclusive goal expressed in the credit. </w:t>
      </w:r>
    </w:p>
    <w:p w:rsidR="006C562C" w:rsidRPr="006C562C" w:rsidRDefault="006C562C" w:rsidP="007A12C0">
      <w:pPr>
        <w:pStyle w:val="ListParagraph"/>
        <w:numPr>
          <w:ilvl w:val="2"/>
          <w:numId w:val="14"/>
        </w:numPr>
        <w:spacing w:line="360" w:lineRule="auto"/>
        <w:rPr>
          <w:rFonts w:ascii="Times New Roman" w:eastAsia="Times New Roman" w:hAnsi="Times New Roman" w:cs="Times New Roman"/>
          <w:sz w:val="24"/>
          <w:szCs w:val="24"/>
        </w:rPr>
      </w:pPr>
      <w:r w:rsidRPr="006C562C">
        <w:rPr>
          <w:rFonts w:ascii="Times New Roman" w:eastAsia="Times New Roman" w:hAnsi="Times New Roman" w:cs="Times New Roman"/>
          <w:sz w:val="24"/>
          <w:szCs w:val="24"/>
        </w:rPr>
        <w:t xml:space="preserve">A bill of replenishing may show that the products will or might be transshipped given that the whole carriage is secured by one and a similar bill of filling. </w:t>
      </w:r>
    </w:p>
    <w:p w:rsidR="00B855C9" w:rsidRDefault="006C562C" w:rsidP="007A12C0">
      <w:pPr>
        <w:pStyle w:val="ListParagraph"/>
        <w:numPr>
          <w:ilvl w:val="2"/>
          <w:numId w:val="14"/>
        </w:numPr>
        <w:spacing w:line="360" w:lineRule="auto"/>
        <w:rPr>
          <w:rFonts w:ascii="Times New Roman" w:eastAsia="Times New Roman" w:hAnsi="Times New Roman" w:cs="Times New Roman"/>
          <w:sz w:val="24"/>
          <w:szCs w:val="24"/>
        </w:rPr>
      </w:pPr>
      <w:r w:rsidRPr="006C562C">
        <w:rPr>
          <w:rFonts w:ascii="Times New Roman" w:eastAsia="Times New Roman" w:hAnsi="Times New Roman" w:cs="Times New Roman"/>
          <w:sz w:val="24"/>
          <w:szCs w:val="24"/>
        </w:rPr>
        <w:t>A bill of replenishing demonstrating that transshipment will or may occur is satisfactory, regardless of whether the credit denies transshipment, if the merchandise have been delivered in a holder, trailer or LASH freight boat as confirm by the bill of filling.</w:t>
      </w:r>
    </w:p>
    <w:p w:rsidR="006C562C" w:rsidRDefault="006C562C" w:rsidP="006C562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the above mention transaction transshipment is allowed by the clause.</w:t>
      </w:r>
    </w:p>
    <w:p w:rsidR="00760702" w:rsidRDefault="00760702" w:rsidP="007A12C0">
      <w:pPr>
        <w:pStyle w:val="ListParagraph"/>
        <w:numPr>
          <w:ilvl w:val="0"/>
          <w:numId w:val="10"/>
        </w:numPr>
        <w:spacing w:line="360" w:lineRule="auto"/>
        <w:rPr>
          <w:rFonts w:ascii="Times New Roman" w:eastAsia="Times New Roman" w:hAnsi="Times New Roman" w:cs="Times New Roman"/>
          <w:sz w:val="24"/>
          <w:szCs w:val="24"/>
        </w:rPr>
      </w:pPr>
      <w:r w:rsidRPr="00760702">
        <w:rPr>
          <w:rFonts w:ascii="Times New Roman" w:eastAsia="Times New Roman" w:hAnsi="Times New Roman" w:cs="Times New Roman"/>
          <w:b/>
          <w:sz w:val="24"/>
          <w:szCs w:val="24"/>
          <w:u w:val="single"/>
        </w:rPr>
        <w:t>Field 44E: Port of Loading</w:t>
      </w:r>
      <w:r>
        <w:rPr>
          <w:rFonts w:ascii="Times New Roman" w:eastAsia="Times New Roman" w:hAnsi="Times New Roman" w:cs="Times New Roman"/>
          <w:b/>
          <w:sz w:val="24"/>
          <w:szCs w:val="24"/>
        </w:rPr>
        <w:t xml:space="preserve">: </w:t>
      </w:r>
      <w:r w:rsidRPr="00760702">
        <w:rPr>
          <w:rFonts w:ascii="Times New Roman" w:eastAsia="Times New Roman" w:hAnsi="Times New Roman" w:cs="Times New Roman"/>
          <w:sz w:val="24"/>
          <w:szCs w:val="24"/>
        </w:rPr>
        <w:t>Port of Loading/Airport of Depa</w:t>
      </w:r>
      <w:r>
        <w:rPr>
          <w:rFonts w:ascii="Times New Roman" w:eastAsia="Times New Roman" w:hAnsi="Times New Roman" w:cs="Times New Roman"/>
          <w:sz w:val="24"/>
          <w:szCs w:val="24"/>
        </w:rPr>
        <w:t>rture is a field in MT 700 Swift</w:t>
      </w:r>
      <w:r w:rsidRPr="00760702">
        <w:rPr>
          <w:rFonts w:ascii="Times New Roman" w:eastAsia="Times New Roman" w:hAnsi="Times New Roman" w:cs="Times New Roman"/>
          <w:sz w:val="24"/>
          <w:szCs w:val="24"/>
        </w:rPr>
        <w:t xml:space="preserve"> message writes that is utilized to determine the port of stacking or airplane terminal of takeoff to be demonstrated on the vehicle archive.</w:t>
      </w:r>
    </w:p>
    <w:p w:rsidR="00760702" w:rsidRPr="00760702" w:rsidRDefault="00760702" w:rsidP="007A12C0">
      <w:pPr>
        <w:pStyle w:val="ListParagraph"/>
        <w:numPr>
          <w:ilvl w:val="0"/>
          <w:numId w:val="15"/>
        </w:numPr>
        <w:spacing w:line="360" w:lineRule="auto"/>
        <w:rPr>
          <w:rFonts w:ascii="Times New Roman" w:eastAsia="Times New Roman" w:hAnsi="Times New Roman" w:cs="Times New Roman"/>
          <w:sz w:val="24"/>
          <w:szCs w:val="24"/>
        </w:rPr>
      </w:pPr>
      <w:r w:rsidRPr="00760702">
        <w:t xml:space="preserve"> </w:t>
      </w:r>
      <w:r w:rsidRPr="00760702">
        <w:rPr>
          <w:rFonts w:ascii="Times New Roman" w:eastAsia="Times New Roman" w:hAnsi="Times New Roman" w:cs="Times New Roman"/>
          <w:sz w:val="24"/>
          <w:szCs w:val="24"/>
        </w:rPr>
        <w:t xml:space="preserve">This field determines the port of stacking or airplane terminal of takeoff to be shown on the vehicle archive. </w:t>
      </w:r>
    </w:p>
    <w:p w:rsidR="00760702" w:rsidRPr="00760702" w:rsidRDefault="00760702" w:rsidP="007A12C0">
      <w:pPr>
        <w:pStyle w:val="ListParagraph"/>
        <w:numPr>
          <w:ilvl w:val="0"/>
          <w:numId w:val="15"/>
        </w:numPr>
        <w:spacing w:line="360" w:lineRule="auto"/>
        <w:rPr>
          <w:rFonts w:ascii="Times New Roman" w:eastAsia="Times New Roman" w:hAnsi="Times New Roman" w:cs="Times New Roman"/>
          <w:sz w:val="24"/>
          <w:szCs w:val="24"/>
        </w:rPr>
      </w:pPr>
      <w:r w:rsidRPr="00760702">
        <w:rPr>
          <w:rFonts w:ascii="Times New Roman" w:eastAsia="Times New Roman" w:hAnsi="Times New Roman" w:cs="Times New Roman"/>
          <w:sz w:val="24"/>
          <w:szCs w:val="24"/>
        </w:rPr>
        <w:t xml:space="preserve">A bill of filling, anyway named, must seem to show that the products have been delivered on board a named vessel at the port of stacking expressed in the credit. </w:t>
      </w:r>
    </w:p>
    <w:p w:rsidR="00760702" w:rsidRPr="00760702" w:rsidRDefault="00760702" w:rsidP="007A12C0">
      <w:pPr>
        <w:pStyle w:val="ListParagraph"/>
        <w:numPr>
          <w:ilvl w:val="0"/>
          <w:numId w:val="15"/>
        </w:numPr>
        <w:spacing w:line="360" w:lineRule="auto"/>
        <w:rPr>
          <w:rFonts w:ascii="Times New Roman" w:eastAsia="Times New Roman" w:hAnsi="Times New Roman" w:cs="Times New Roman"/>
          <w:sz w:val="24"/>
          <w:szCs w:val="24"/>
          <w:u w:val="single"/>
        </w:rPr>
      </w:pPr>
      <w:r w:rsidRPr="00760702">
        <w:rPr>
          <w:rFonts w:ascii="Times New Roman" w:eastAsia="Times New Roman" w:hAnsi="Times New Roman" w:cs="Times New Roman"/>
          <w:sz w:val="24"/>
          <w:szCs w:val="24"/>
        </w:rPr>
        <w:t>An air transport record, anyway named, must seem to show the airplane terminal of flight and the air terminal of goal expressed in the credit.</w:t>
      </w:r>
    </w:p>
    <w:p w:rsidR="00760702" w:rsidRDefault="00760702" w:rsidP="00760702">
      <w:pPr>
        <w:spacing w:line="360" w:lineRule="auto"/>
        <w:jc w:val="center"/>
        <w:rPr>
          <w:rFonts w:ascii="Times New Roman" w:eastAsia="Times New Roman" w:hAnsi="Times New Roman" w:cs="Times New Roman"/>
          <w:sz w:val="24"/>
          <w:szCs w:val="24"/>
        </w:rPr>
      </w:pPr>
      <w:r w:rsidRPr="00760702">
        <w:rPr>
          <w:rFonts w:ascii="Times New Roman" w:eastAsia="Times New Roman" w:hAnsi="Times New Roman" w:cs="Times New Roman"/>
          <w:sz w:val="24"/>
          <w:szCs w:val="24"/>
        </w:rPr>
        <w:t xml:space="preserve">The port of loading for this </w:t>
      </w:r>
      <w:r>
        <w:rPr>
          <w:rFonts w:ascii="Times New Roman" w:eastAsia="Times New Roman" w:hAnsi="Times New Roman" w:cs="Times New Roman"/>
          <w:sz w:val="24"/>
          <w:szCs w:val="24"/>
        </w:rPr>
        <w:t>transaction was Thailand and china</w:t>
      </w:r>
      <w:r w:rsidR="00EB62F8">
        <w:rPr>
          <w:rFonts w:ascii="Times New Roman" w:eastAsia="Times New Roman" w:hAnsi="Times New Roman" w:cs="Times New Roman"/>
          <w:sz w:val="24"/>
          <w:szCs w:val="24"/>
        </w:rPr>
        <w:t>.</w:t>
      </w:r>
    </w:p>
    <w:p w:rsidR="00EB62F8" w:rsidRPr="00EB62F8" w:rsidRDefault="00EB62F8" w:rsidP="007A12C0">
      <w:pPr>
        <w:pStyle w:val="ListParagraph"/>
        <w:numPr>
          <w:ilvl w:val="0"/>
          <w:numId w:val="10"/>
        </w:numPr>
        <w:spacing w:line="360" w:lineRule="auto"/>
        <w:rPr>
          <w:rFonts w:ascii="Times New Roman" w:eastAsia="Times New Roman" w:hAnsi="Times New Roman" w:cs="Times New Roman"/>
          <w:sz w:val="24"/>
          <w:szCs w:val="24"/>
        </w:rPr>
      </w:pPr>
      <w:r w:rsidRPr="00EB62F8">
        <w:rPr>
          <w:rFonts w:ascii="Times New Roman" w:eastAsia="Times New Roman" w:hAnsi="Times New Roman" w:cs="Times New Roman"/>
          <w:b/>
          <w:sz w:val="24"/>
          <w:szCs w:val="24"/>
          <w:u w:val="single"/>
        </w:rPr>
        <w:t>Field 44F: Port of Discharge</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rPr>
        <w:t xml:space="preserve">: </w:t>
      </w:r>
      <w:r w:rsidRPr="00EB62F8">
        <w:rPr>
          <w:rFonts w:ascii="Times New Roman" w:eastAsia="Times New Roman" w:hAnsi="Times New Roman" w:cs="Times New Roman"/>
          <w:sz w:val="24"/>
          <w:szCs w:val="24"/>
        </w:rPr>
        <w:t>Port of Discharge/Airport of Destination is a field in MT 700 swift message write that is utilized to determine the port of release or airplane terminal of goal to be shown on the vehicle record.</w:t>
      </w:r>
      <w:r w:rsidRPr="00EB62F8">
        <w:t xml:space="preserve"> </w:t>
      </w:r>
    </w:p>
    <w:p w:rsidR="00EB62F8" w:rsidRPr="00EB62F8" w:rsidRDefault="00EB62F8" w:rsidP="007A12C0">
      <w:pPr>
        <w:pStyle w:val="ListParagraph"/>
        <w:numPr>
          <w:ilvl w:val="2"/>
          <w:numId w:val="16"/>
        </w:numPr>
        <w:spacing w:line="360" w:lineRule="auto"/>
        <w:rPr>
          <w:rFonts w:ascii="Times New Roman" w:eastAsia="Times New Roman" w:hAnsi="Times New Roman" w:cs="Times New Roman"/>
          <w:sz w:val="24"/>
          <w:szCs w:val="24"/>
        </w:rPr>
      </w:pPr>
      <w:r w:rsidRPr="00EB62F8">
        <w:rPr>
          <w:rFonts w:ascii="Times New Roman" w:eastAsia="Times New Roman" w:hAnsi="Times New Roman" w:cs="Times New Roman"/>
          <w:sz w:val="24"/>
          <w:szCs w:val="24"/>
        </w:rPr>
        <w:t xml:space="preserve">This field determines the port of release or air terminal of goal to be demonstrated on the vehicle report. </w:t>
      </w:r>
    </w:p>
    <w:p w:rsidR="00EB62F8" w:rsidRPr="00EB62F8" w:rsidRDefault="00EB62F8" w:rsidP="007A12C0">
      <w:pPr>
        <w:pStyle w:val="ListParagraph"/>
        <w:numPr>
          <w:ilvl w:val="2"/>
          <w:numId w:val="16"/>
        </w:numPr>
        <w:spacing w:line="360" w:lineRule="auto"/>
        <w:rPr>
          <w:rFonts w:ascii="Times New Roman" w:eastAsia="Times New Roman" w:hAnsi="Times New Roman" w:cs="Times New Roman"/>
          <w:sz w:val="24"/>
          <w:szCs w:val="24"/>
        </w:rPr>
      </w:pPr>
      <w:r w:rsidRPr="00EB62F8">
        <w:rPr>
          <w:rFonts w:ascii="Times New Roman" w:eastAsia="Times New Roman" w:hAnsi="Times New Roman" w:cs="Times New Roman"/>
          <w:sz w:val="24"/>
          <w:szCs w:val="24"/>
        </w:rPr>
        <w:t xml:space="preserve">A bill of replenishing, anyway named, must seem to demonstrate shipment from the port of stacking to the port of release expressed in the credit. </w:t>
      </w:r>
    </w:p>
    <w:p w:rsidR="00EB62F8" w:rsidRPr="00EB62F8" w:rsidRDefault="00EB62F8" w:rsidP="007A12C0">
      <w:pPr>
        <w:pStyle w:val="ListParagraph"/>
        <w:numPr>
          <w:ilvl w:val="2"/>
          <w:numId w:val="16"/>
        </w:numPr>
        <w:spacing w:line="360" w:lineRule="auto"/>
        <w:rPr>
          <w:rFonts w:ascii="Times New Roman" w:eastAsia="Times New Roman" w:hAnsi="Times New Roman" w:cs="Times New Roman"/>
          <w:sz w:val="24"/>
          <w:szCs w:val="24"/>
          <w:u w:val="single"/>
        </w:rPr>
      </w:pPr>
      <w:r w:rsidRPr="00EB62F8">
        <w:rPr>
          <w:rFonts w:ascii="Times New Roman" w:eastAsia="Times New Roman" w:hAnsi="Times New Roman" w:cs="Times New Roman"/>
          <w:sz w:val="24"/>
          <w:szCs w:val="24"/>
        </w:rPr>
        <w:t>An air transport record, anyway named, must seem to show the airplane terminal of flight and the air terminal of goal expressed in the cr</w:t>
      </w:r>
      <w:r>
        <w:rPr>
          <w:rFonts w:ascii="Times New Roman" w:eastAsia="Times New Roman" w:hAnsi="Times New Roman" w:cs="Times New Roman"/>
          <w:sz w:val="24"/>
          <w:szCs w:val="24"/>
        </w:rPr>
        <w:t>edit.</w:t>
      </w:r>
    </w:p>
    <w:p w:rsidR="00760702" w:rsidRDefault="00EB62F8" w:rsidP="00EB62F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Port of discharge for this transaction was Chittagong seaport, Bangladesh.</w:t>
      </w:r>
    </w:p>
    <w:p w:rsidR="002A475C" w:rsidRPr="002A475C" w:rsidRDefault="002A475C" w:rsidP="007A12C0">
      <w:pPr>
        <w:pStyle w:val="ListParagraph"/>
        <w:numPr>
          <w:ilvl w:val="0"/>
          <w:numId w:val="10"/>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b/>
          <w:sz w:val="24"/>
          <w:szCs w:val="24"/>
          <w:u w:val="single"/>
        </w:rPr>
        <w:t>Field 44C: Latest Date of Shipment</w:t>
      </w:r>
      <w:r>
        <w:rPr>
          <w:rFonts w:ascii="Times New Roman" w:eastAsia="Times New Roman" w:hAnsi="Times New Roman" w:cs="Times New Roman"/>
          <w:b/>
          <w:sz w:val="24"/>
          <w:szCs w:val="24"/>
        </w:rPr>
        <w:t xml:space="preserve"> : </w:t>
      </w:r>
      <w:r w:rsidRPr="002A475C">
        <w:rPr>
          <w:rFonts w:ascii="Times New Roman" w:eastAsia="Times New Roman" w:hAnsi="Times New Roman" w:cs="Times New Roman"/>
          <w:sz w:val="24"/>
          <w:szCs w:val="24"/>
        </w:rPr>
        <w:t>Latest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Date of Shipment Refers to a field in Swift</w:t>
      </w:r>
      <w:r w:rsidRPr="002A475C">
        <w:rPr>
          <w:rFonts w:ascii="Times New Roman" w:eastAsia="Times New Roman" w:hAnsi="Times New Roman" w:cs="Times New Roman"/>
          <w:sz w:val="24"/>
          <w:szCs w:val="24"/>
        </w:rPr>
        <w:t xml:space="preserve"> message write that is utilized to determine the most recent date for stacking on board/dispatch/taking in control</w:t>
      </w:r>
      <w:r>
        <w:rPr>
          <w:rFonts w:ascii="Times New Roman" w:eastAsia="Times New Roman" w:hAnsi="Times New Roman" w:cs="Times New Roman"/>
          <w:sz w:val="24"/>
          <w:szCs w:val="24"/>
        </w:rPr>
        <w:t>.</w:t>
      </w:r>
      <w:r w:rsidRPr="002A475C">
        <w:t xml:space="preserve">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This field indicates the most recent date for stacking on board/dispatch/taking in control.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Date must be a substantial date communicated as YYMMDD.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Most recent date of shipment will apply just to the vehicle records expressed in the most recent variant of the UCP. If you don't mind be cautious that underneath records are not transport archives according to UCP 600.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Conveyance Order,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Forwarder's Certificate of Receipt,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Forwarder's Certificate of Shipment,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Forwarder's Certificate of Transport,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Forwarder's Cargo Receipt </w:t>
      </w:r>
    </w:p>
    <w:p w:rsidR="002A475C"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rPr>
      </w:pPr>
      <w:r w:rsidRPr="002A475C">
        <w:rPr>
          <w:rFonts w:ascii="Times New Roman" w:eastAsia="Times New Roman" w:hAnsi="Times New Roman" w:cs="Times New Roman"/>
          <w:sz w:val="24"/>
          <w:szCs w:val="24"/>
        </w:rPr>
        <w:t xml:space="preserve">Mate's Receipt </w:t>
      </w:r>
    </w:p>
    <w:p w:rsidR="00EB62F8" w:rsidRPr="002A475C" w:rsidRDefault="002A475C" w:rsidP="007A12C0">
      <w:pPr>
        <w:pStyle w:val="ListParagraph"/>
        <w:numPr>
          <w:ilvl w:val="2"/>
          <w:numId w:val="17"/>
        </w:numPr>
        <w:spacing w:line="360" w:lineRule="auto"/>
        <w:rPr>
          <w:rFonts w:ascii="Times New Roman" w:eastAsia="Times New Roman" w:hAnsi="Times New Roman" w:cs="Times New Roman"/>
          <w:sz w:val="24"/>
          <w:szCs w:val="24"/>
          <w:u w:val="single"/>
        </w:rPr>
      </w:pPr>
      <w:r w:rsidRPr="002A475C">
        <w:rPr>
          <w:rFonts w:ascii="Times New Roman" w:eastAsia="Times New Roman" w:hAnsi="Times New Roman" w:cs="Times New Roman"/>
          <w:sz w:val="24"/>
          <w:szCs w:val="24"/>
        </w:rPr>
        <w:t>Along these lines, these archives will be inspected in an indistinguishable way from different reports for which there are no particular arrangements in UCP 600, i.e., under sub-article 14(f). In any occasion, records must be exhibited not later than the expiry date for introduction as expressed in the credit.</w:t>
      </w:r>
    </w:p>
    <w:p w:rsidR="00760702" w:rsidRPr="002A475C" w:rsidRDefault="00760702" w:rsidP="00760702">
      <w:pPr>
        <w:pStyle w:val="ListParagraph"/>
        <w:spacing w:line="360" w:lineRule="auto"/>
        <w:ind w:left="3600"/>
        <w:rPr>
          <w:rFonts w:ascii="Times New Roman" w:eastAsia="Times New Roman" w:hAnsi="Times New Roman" w:cs="Times New Roman"/>
          <w:b/>
          <w:sz w:val="24"/>
          <w:szCs w:val="24"/>
          <w:u w:val="single"/>
        </w:rPr>
      </w:pPr>
    </w:p>
    <w:p w:rsidR="00DB3E85" w:rsidRPr="00DB3E85" w:rsidRDefault="002A475C" w:rsidP="007A12C0">
      <w:pPr>
        <w:pStyle w:val="ListParagraph"/>
        <w:numPr>
          <w:ilvl w:val="0"/>
          <w:numId w:val="10"/>
        </w:numPr>
        <w:spacing w:line="360" w:lineRule="auto"/>
        <w:rPr>
          <w:rFonts w:ascii="Times New Roman" w:eastAsia="Times New Roman" w:hAnsi="Times New Roman" w:cs="Times New Roman"/>
          <w:sz w:val="24"/>
          <w:szCs w:val="24"/>
          <w:u w:val="single"/>
        </w:rPr>
      </w:pPr>
      <w:r w:rsidRPr="002A475C">
        <w:rPr>
          <w:rFonts w:ascii="Times New Roman" w:eastAsia="Times New Roman" w:hAnsi="Times New Roman" w:cs="Times New Roman"/>
          <w:b/>
          <w:sz w:val="24"/>
          <w:szCs w:val="24"/>
          <w:u w:val="single"/>
        </w:rPr>
        <w:t>Field 45A: Description of Goods and/or Services</w:t>
      </w:r>
      <w:r>
        <w:rPr>
          <w:rFonts w:ascii="Times New Roman" w:eastAsia="Times New Roman" w:hAnsi="Times New Roman" w:cs="Times New Roman"/>
          <w:b/>
          <w:sz w:val="24"/>
          <w:szCs w:val="24"/>
          <w:u w:val="single"/>
        </w:rPr>
        <w:t xml:space="preserve"> </w:t>
      </w:r>
      <w:r w:rsidRPr="002A475C">
        <w:rPr>
          <w:rFonts w:ascii="Times New Roman" w:eastAsia="Times New Roman" w:hAnsi="Times New Roman" w:cs="Times New Roman"/>
          <w:b/>
          <w:sz w:val="24"/>
          <w:szCs w:val="24"/>
        </w:rPr>
        <w:t>:</w:t>
      </w:r>
      <w:r w:rsidRPr="002A475C">
        <w:t xml:space="preserve"> </w:t>
      </w:r>
      <w:r w:rsidR="00DB3E85" w:rsidRPr="00DB3E85">
        <w:rPr>
          <w:rFonts w:ascii="Times New Roman" w:eastAsia="Times New Roman" w:hAnsi="Times New Roman" w:cs="Times New Roman"/>
          <w:sz w:val="24"/>
          <w:szCs w:val="24"/>
        </w:rPr>
        <w:t xml:space="preserve">Description </w:t>
      </w:r>
      <w:r w:rsidRPr="00DB3E85">
        <w:rPr>
          <w:rFonts w:ascii="Times New Roman" w:eastAsia="Times New Roman" w:hAnsi="Times New Roman" w:cs="Times New Roman"/>
          <w:sz w:val="24"/>
          <w:szCs w:val="24"/>
        </w:rPr>
        <w:t>of Goods or potentially Ser</w:t>
      </w:r>
      <w:r w:rsidR="00DB3E85">
        <w:rPr>
          <w:rFonts w:ascii="Times New Roman" w:eastAsia="Times New Roman" w:hAnsi="Times New Roman" w:cs="Times New Roman"/>
          <w:sz w:val="24"/>
          <w:szCs w:val="24"/>
        </w:rPr>
        <w:t>vices is a field in  Swift</w:t>
      </w:r>
      <w:r w:rsidRPr="00DB3E85">
        <w:rPr>
          <w:rFonts w:ascii="Times New Roman" w:eastAsia="Times New Roman" w:hAnsi="Times New Roman" w:cs="Times New Roman"/>
          <w:sz w:val="24"/>
          <w:szCs w:val="24"/>
        </w:rPr>
        <w:t xml:space="preserve"> message write that contains a depiction of the merch</w:t>
      </w:r>
      <w:r w:rsidR="00DB3E85">
        <w:rPr>
          <w:rFonts w:ascii="Times New Roman" w:eastAsia="Times New Roman" w:hAnsi="Times New Roman" w:cs="Times New Roman"/>
          <w:sz w:val="24"/>
          <w:szCs w:val="24"/>
        </w:rPr>
        <w:t>andise as well as Services</w:t>
      </w:r>
      <w:r w:rsidRPr="00DB3E85">
        <w:rPr>
          <w:rFonts w:ascii="Times New Roman" w:eastAsia="Times New Roman" w:hAnsi="Times New Roman" w:cs="Times New Roman"/>
          <w:sz w:val="24"/>
          <w:szCs w:val="24"/>
        </w:rPr>
        <w:t>.</w:t>
      </w:r>
      <w:r w:rsidR="00DB3E85" w:rsidRPr="00DB3E85">
        <w:t xml:space="preserve"> </w:t>
      </w:r>
    </w:p>
    <w:p w:rsidR="00C6393A" w:rsidRPr="004A3058" w:rsidRDefault="00C6393A" w:rsidP="007A12C0">
      <w:pPr>
        <w:pStyle w:val="ListParagraph"/>
        <w:numPr>
          <w:ilvl w:val="0"/>
          <w:numId w:val="10"/>
        </w:numPr>
        <w:spacing w:line="360" w:lineRule="auto"/>
        <w:rPr>
          <w:rFonts w:ascii="Times New Roman" w:eastAsia="Times New Roman" w:hAnsi="Times New Roman" w:cs="Times New Roman"/>
          <w:b/>
          <w:sz w:val="24"/>
          <w:szCs w:val="24"/>
          <w:u w:val="single"/>
        </w:rPr>
      </w:pPr>
      <w:r w:rsidRPr="004A3058">
        <w:rPr>
          <w:rFonts w:ascii="Times New Roman" w:eastAsia="Times New Roman" w:hAnsi="Times New Roman" w:cs="Times New Roman"/>
          <w:b/>
          <w:sz w:val="24"/>
          <w:szCs w:val="24"/>
          <w:u w:val="single"/>
        </w:rPr>
        <w:t>F46A: Documents Required</w:t>
      </w:r>
    </w:p>
    <w:p w:rsidR="00C6393A" w:rsidRPr="004A3058"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BENEEICIARY'S DRAFT IN DUPLICATE DRAWN ON AL~ARAFAH ISLAMI</w:t>
      </w:r>
      <w:r w:rsidR="004A3058">
        <w:rPr>
          <w:rFonts w:ascii="Times New Roman" w:eastAsia="Times New Roman" w:hAnsi="Times New Roman" w:cs="Times New Roman"/>
          <w:sz w:val="24"/>
          <w:szCs w:val="24"/>
        </w:rPr>
        <w:t xml:space="preserve">BANK LTD., DHANMONDI BRANCH </w:t>
      </w:r>
      <w:r w:rsidRPr="004A3058">
        <w:rPr>
          <w:rFonts w:ascii="Times New Roman" w:eastAsia="Times New Roman" w:hAnsi="Times New Roman" w:cs="Times New Roman"/>
          <w:sz w:val="24"/>
          <w:szCs w:val="24"/>
        </w:rPr>
        <w:t>54/l, AHMED TOWER</w:t>
      </w:r>
      <w:r w:rsidR="004A3058" w:rsidRPr="004A3058">
        <w:rPr>
          <w:rFonts w:ascii="Times New Roman" w:eastAsia="Times New Roman" w:hAnsi="Times New Roman" w:cs="Times New Roman"/>
          <w:sz w:val="24"/>
          <w:szCs w:val="24"/>
        </w:rPr>
        <w:t>, ROAD</w:t>
      </w:r>
      <w:r w:rsidRPr="004A3058">
        <w:rPr>
          <w:rFonts w:ascii="Times New Roman" w:eastAsia="Times New Roman" w:hAnsi="Times New Roman" w:cs="Times New Roman"/>
          <w:sz w:val="24"/>
          <w:szCs w:val="24"/>
        </w:rPr>
        <w:t xml:space="preserve"> N0—4/A</w:t>
      </w:r>
      <w:r w:rsidR="004A3058" w:rsidRPr="004A3058">
        <w:rPr>
          <w:rFonts w:ascii="Times New Roman" w:eastAsia="Times New Roman" w:hAnsi="Times New Roman" w:cs="Times New Roman"/>
          <w:sz w:val="24"/>
          <w:szCs w:val="24"/>
        </w:rPr>
        <w:t>, DHANMONDI</w:t>
      </w:r>
      <w:r w:rsidRPr="004A3058">
        <w:rPr>
          <w:rFonts w:ascii="Times New Roman" w:eastAsia="Times New Roman" w:hAnsi="Times New Roman" w:cs="Times New Roman"/>
          <w:sz w:val="24"/>
          <w:szCs w:val="24"/>
        </w:rPr>
        <w:t xml:space="preserve"> R/A(SATMOSJID ROAD),DHANMONDI, DHAKA—1209,BANGLADESH AT</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SIGHT FOR FULL INVOICE VALUE.</w:t>
      </w:r>
    </w:p>
    <w:p w:rsidR="00C6393A" w:rsidRPr="004A3058"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MANUALLY SIGNED INVOICES IN 6(SIX) FOLDS REMARKING FOB VALUEAND FREIGHT SEPARATELY CERTIFYING MERCHANDISE To BE OFGERMANY/CHINA/INDONESIA/THAILAND/CANADA ORIGIN MENTIONING LCAFNo.54965, IRC NO.BA—0172032</w:t>
      </w:r>
    </w:p>
    <w:p w:rsidR="00C6393A" w:rsidRPr="004A3058" w:rsidRDefault="00C6393A" w:rsidP="004A3058">
      <w:pPr>
        <w:spacing w:line="360" w:lineRule="auto"/>
        <w:ind w:left="1800"/>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AND H.S.CODE No.3809.91.00</w:t>
      </w:r>
      <w:r w:rsidR="004A3058" w:rsidRPr="004A3058">
        <w:rPr>
          <w:rFonts w:ascii="Times New Roman" w:eastAsia="Times New Roman" w:hAnsi="Times New Roman" w:cs="Times New Roman"/>
          <w:sz w:val="24"/>
          <w:szCs w:val="24"/>
        </w:rPr>
        <w:t>, 3402.90.90, 3906.90.00</w:t>
      </w:r>
      <w:r w:rsidRPr="004A3058">
        <w:rPr>
          <w:rFonts w:ascii="Times New Roman" w:eastAsia="Times New Roman" w:hAnsi="Times New Roman" w:cs="Times New Roman"/>
          <w:sz w:val="24"/>
          <w:szCs w:val="24"/>
        </w:rPr>
        <w:t xml:space="preserve"> AND 3909.50.00</w:t>
      </w:r>
    </w:p>
    <w:p w:rsidR="00C6393A" w:rsidRPr="004A3058"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 xml:space="preserve">FULL SET CLEAN 'SHIPPED ON BOARD' BILL OF LADING PLUS </w:t>
      </w:r>
      <w:r w:rsidR="004A3058">
        <w:rPr>
          <w:rFonts w:ascii="Times New Roman" w:eastAsia="Times New Roman" w:hAnsi="Times New Roman" w:cs="Times New Roman"/>
          <w:sz w:val="24"/>
          <w:szCs w:val="24"/>
        </w:rPr>
        <w:t>THREE</w:t>
      </w:r>
      <w:r w:rsidRPr="004A3058">
        <w:rPr>
          <w:rFonts w:ascii="Times New Roman" w:eastAsia="Times New Roman" w:hAnsi="Times New Roman" w:cs="Times New Roman"/>
          <w:sz w:val="24"/>
          <w:szCs w:val="24"/>
        </w:rPr>
        <w:t xml:space="preserve"> NON NEGOTIABLE COPIES MARKED 'FREIGHT PREPAID' DRAWN ON</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OR ENDORSED TO THE ORDER OF AL—ARAFAH ISLAMI BANK LIMITED,(BIN</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No.19011031524) NOTIFYING TAHA CHEMICALS LIMITED 124, HAZARIBAG</w:t>
      </w:r>
      <w:r w:rsidR="004A3058">
        <w:rPr>
          <w:rFonts w:ascii="Times New Roman" w:eastAsia="Times New Roman" w:hAnsi="Times New Roman" w:cs="Times New Roman"/>
          <w:sz w:val="24"/>
          <w:szCs w:val="24"/>
        </w:rPr>
        <w:t>TANNERY AREA (1</w:t>
      </w:r>
      <w:r w:rsidR="004A3058" w:rsidRPr="00827179">
        <w:rPr>
          <w:rFonts w:ascii="Times New Roman" w:eastAsia="Times New Roman" w:hAnsi="Times New Roman" w:cs="Times New Roman"/>
          <w:sz w:val="24"/>
          <w:szCs w:val="24"/>
        </w:rPr>
        <w:t xml:space="preserve">st </w:t>
      </w:r>
      <w:r w:rsidR="004A3058">
        <w:rPr>
          <w:rFonts w:ascii="Times New Roman" w:eastAsia="Times New Roman" w:hAnsi="Times New Roman" w:cs="Times New Roman"/>
          <w:sz w:val="24"/>
          <w:szCs w:val="24"/>
        </w:rPr>
        <w:t xml:space="preserve">Floor) </w:t>
      </w:r>
      <w:r w:rsidRPr="004A3058">
        <w:rPr>
          <w:rFonts w:ascii="Times New Roman" w:eastAsia="Times New Roman" w:hAnsi="Times New Roman" w:cs="Times New Roman"/>
          <w:sz w:val="24"/>
          <w:szCs w:val="24"/>
        </w:rPr>
        <w:t>DHAKA,BANGLADESH AND AL—ARAFAH</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ISLAMI BANK LIMITED,DHANMONDI BRANCH,H-54/1, AHMED TOWER,ROADNO-4/A,DHANMONDI R/A(SATMOSJID ROAD),DHANMONDI,DHAKA—1209,BANGLADESH.</w:t>
      </w:r>
    </w:p>
    <w:p w:rsidR="00C6393A" w:rsidRPr="004A3058"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INSURANCE COVERED BY APPLICANT. ALL SHIPMENTS UNDER THIS</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CREDIT MUST BE ADVISED BY THE BENEFICIARY/BANK WITHIN 5(FIVE)</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WORKING DAYS AFTER SHIPMENT DIRECT TO SIKDER INSURANCE COMPANY</w:t>
      </w:r>
      <w:r w:rsidR="004A3058">
        <w:rPr>
          <w:rFonts w:ascii="Times New Roman" w:eastAsia="Times New Roman" w:hAnsi="Times New Roman" w:cs="Times New Roman"/>
          <w:sz w:val="24"/>
          <w:szCs w:val="24"/>
        </w:rPr>
        <w:t xml:space="preserve"> LIMITED</w:t>
      </w:r>
      <w:r w:rsidRPr="004A3058">
        <w:rPr>
          <w:rFonts w:ascii="Times New Roman" w:eastAsia="Times New Roman" w:hAnsi="Times New Roman" w:cs="Times New Roman"/>
          <w:sz w:val="24"/>
          <w:szCs w:val="24"/>
        </w:rPr>
        <w:t>,HEAD OFFICE: 295/JA/14, RAYER BAZAR, MONICA ESTATE,DHAKA-1209 BANGLADESH BY INTERNATIONAL COURIER OR</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THROUGH FAX: 88—02—9181062 AND TO THE APPLICANT BY INTERNATIONAL</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COURIER OR THROUGH FAX:OOBB-02-7300075 MENTIONING COVER NOTE</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N0.SIcL/BANG/MC—0294/OB/2016 DTD 07/08/2016 AND L/c NO.GIVING</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FULL DETAILS OF SHIPMENT.A BENEFICIARY CERTIFICATE REGARDING</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COMPLIANCE OF THE ABOVE REQUEST MUST ACCOMPANY</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SHIPPING DOCUMENTS.</w:t>
      </w:r>
    </w:p>
    <w:p w:rsidR="00C6393A" w:rsidRPr="004A3058"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CERTIFICATE OF ORIGIN IN ONE ORIGINAL AND ONE COPY FROM</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CHAMBER OF COMMERCE / GOVERNMENT APPROVED AGENCY REQUIRED.</w:t>
      </w:r>
    </w:p>
    <w:p w:rsidR="00C6393A" w:rsidRPr="004A3058"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DETAILED PACKING LIST IN 6 (SIX) FOLDS DULY SIGNED BY THE</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BENEFICIARY.</w:t>
      </w:r>
    </w:p>
    <w:p w:rsidR="00C6393A" w:rsidRPr="004A3058"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0NE SET OF NON—NEGOTIABLE DOCUMENTS MUST BE DESPATCHED TO</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APPLICANT WITHIN 07(SEVEN)WORKING DAYS AFTER SHIPMENT BY</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INTERNATIONAL COURIER OR THROUGH FAX: 33,02,7300075.BENEFICIARY'S CERTIFICATE TO THIS EFFECT MUST ACCOMPANY THE</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SHIPPING DOCUMENTS.</w:t>
      </w:r>
    </w:p>
    <w:p w:rsidR="00C6393A" w:rsidRPr="00827179"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4A3058">
        <w:rPr>
          <w:rFonts w:ascii="Times New Roman" w:eastAsia="Times New Roman" w:hAnsi="Times New Roman" w:cs="Times New Roman"/>
          <w:sz w:val="24"/>
          <w:szCs w:val="24"/>
        </w:rPr>
        <w:t>IMPORTERS NAME, ADDRESS AND TIN 568743862826 MUST BE</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INSCRIBED OR PRINTED IN INDELIBLE INK ON, AT LEAST 2 PCT OF THE</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LARGEST PACKET/COVER/TINNED PACKAGES</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SACK PACK</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WOODEN BOX</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CASE</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ROLL/OTHER PACKETS CONTAINING THE IMPORTED GOODS.BENEFICIARYS</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CERTIFICATE TO THIS EFFECT MUST ACCOMPANY WITH THE SHIPPING</w:t>
      </w:r>
      <w:r w:rsidR="004A3058">
        <w:rPr>
          <w:rFonts w:ascii="Times New Roman" w:eastAsia="Times New Roman" w:hAnsi="Times New Roman" w:cs="Times New Roman"/>
          <w:sz w:val="24"/>
          <w:szCs w:val="24"/>
        </w:rPr>
        <w:t xml:space="preserve"> </w:t>
      </w:r>
      <w:r w:rsidRPr="004A3058">
        <w:rPr>
          <w:rFonts w:ascii="Times New Roman" w:eastAsia="Times New Roman" w:hAnsi="Times New Roman" w:cs="Times New Roman"/>
          <w:sz w:val="24"/>
          <w:szCs w:val="24"/>
        </w:rPr>
        <w:t>DOCUMENTS.</w:t>
      </w:r>
    </w:p>
    <w:p w:rsidR="00C6393A" w:rsidRPr="00827179"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COUNTRY OF ORIGIN MUST BE MENTIONED CLEARLY ON THE FACE OF</w:t>
      </w:r>
      <w:r w:rsidR="004A3058" w:rsidRP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GOODS/PACKAGES OF GOODS/POTS/BOX/CONTAINER ETC. BENEFICIARYS</w:t>
      </w:r>
      <w:r w:rsidR="004A3058" w:rsidRP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CERTIFICATE TO THIS EFFECT MUST ACCOMPANY WITH THE SHIPPING</w:t>
      </w:r>
      <w:r w:rsidR="004A3058" w:rsidRP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DOCUMENTS.</w:t>
      </w:r>
    </w:p>
    <w:p w:rsidR="00C6393A" w:rsidRPr="00827179"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SHIPMENT/TRANSHIPMENT OF GOODS DESTINED FOR BANGLADESH BY</w:t>
      </w:r>
      <w:r w:rsidR="004A3058" w:rsidRP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ISRAELI FLAG VESSEL/CARRIER IS PROHIBITED. A CERTIFICATE IN THIS</w:t>
      </w:r>
      <w:r w:rsidR="004A3058" w:rsidRP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REGARD ISSUED BY THE CARRIER/AGENT OF THE CARRIER MUST ACCOMPANY</w:t>
      </w:r>
      <w:r w:rsidR="004A3058" w:rsidRP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WITH THE DOCUMENTS.</w:t>
      </w:r>
    </w:p>
    <w:p w:rsidR="00C6393A" w:rsidRPr="00827179"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WITHIN 5(FIVE) WORKING DAYS AFTER SHIPMENT THE</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BENEFICIARY/BANK MUST INFORM THE L/C ISSUING BANK BY FAX</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NO.88-02-9613444 OR BY INTERNATIONAL COURIER PARTICULARS OF</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SHIPMENT MENTIONING OUR L/C NUMBER,COMMODITY, QUANTITY OF</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SHIPMENT, AMOUNT, SHIPMENT DATE, PORT OF LOADING, PORT OF</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DISCHARGE BANGLADESH.COPY OF SUCH ADVICE ALONG WITH FAX</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TRANSMISSION REPORT OR COURIER RECEIPT</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MUST ACCOMPANY THE ORIGINAL SHIPPING DOCUMENTS.</w:t>
      </w:r>
    </w:p>
    <w:p w:rsidR="00C6393A" w:rsidRPr="00827179"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BENEFICIARY ISSUE A CERTIFICATE THAT THE QUANTITY, QUALITY,CLASSIFICATION, DESCRIPTION, SPECIFICATION, WEIGHT OF THE GOODS</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ARE FULLY AS PER ABOVE INDENT.</w:t>
      </w:r>
    </w:p>
    <w:p w:rsidR="00C6393A" w:rsidRPr="00827179" w:rsidRDefault="00C6393A" w:rsidP="007A12C0">
      <w:pPr>
        <w:pStyle w:val="ListParagraph"/>
        <w:numPr>
          <w:ilvl w:val="0"/>
          <w:numId w:val="18"/>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CERTIFICATE OF ANALYSIS (02) TWO COPIES FROM BENEFICIARY MUST</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BE ACCOMPANY WITH THE ORIGINAL DOCUMENTS.</w:t>
      </w:r>
    </w:p>
    <w:p w:rsidR="00C6393A" w:rsidRPr="004A3058" w:rsidRDefault="00C6393A" w:rsidP="004A3058">
      <w:pPr>
        <w:spacing w:line="360" w:lineRule="auto"/>
        <w:ind w:left="1800"/>
        <w:rPr>
          <w:rFonts w:ascii="Times New Roman" w:eastAsia="Times New Roman" w:hAnsi="Times New Roman" w:cs="Times New Roman"/>
          <w:sz w:val="24"/>
          <w:szCs w:val="24"/>
        </w:rPr>
      </w:pPr>
    </w:p>
    <w:p w:rsidR="00C6393A" w:rsidRPr="00827179" w:rsidRDefault="00C6393A" w:rsidP="007A12C0">
      <w:pPr>
        <w:pStyle w:val="ListParagraph"/>
        <w:numPr>
          <w:ilvl w:val="0"/>
          <w:numId w:val="10"/>
        </w:numPr>
        <w:spacing w:line="360" w:lineRule="auto"/>
        <w:rPr>
          <w:rFonts w:ascii="Times New Roman" w:eastAsia="Times New Roman" w:hAnsi="Times New Roman" w:cs="Times New Roman"/>
          <w:b/>
          <w:sz w:val="24"/>
          <w:szCs w:val="24"/>
          <w:u w:val="single"/>
        </w:rPr>
      </w:pPr>
      <w:r w:rsidRPr="00827179">
        <w:rPr>
          <w:rFonts w:ascii="Times New Roman" w:eastAsia="Times New Roman" w:hAnsi="Times New Roman" w:cs="Times New Roman"/>
          <w:b/>
          <w:sz w:val="24"/>
          <w:szCs w:val="24"/>
          <w:u w:val="single"/>
        </w:rPr>
        <w:t>F47A: Additional Conditions</w:t>
      </w:r>
    </w:p>
    <w:p w:rsidR="00C6393A" w:rsidRPr="00827179" w:rsidRDefault="00C6393A" w:rsidP="007A12C0">
      <w:pPr>
        <w:pStyle w:val="ListParagraph"/>
        <w:numPr>
          <w:ilvl w:val="0"/>
          <w:numId w:val="19"/>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DOCS EVIDENCING SHIPMENT PRIOR TO L/C DATE NOT ACCEPTABLE.</w:t>
      </w:r>
    </w:p>
    <w:p w:rsidR="00C6393A" w:rsidRPr="00827179" w:rsidRDefault="00C6393A" w:rsidP="007A12C0">
      <w:pPr>
        <w:pStyle w:val="ListParagraph"/>
        <w:numPr>
          <w:ilvl w:val="0"/>
          <w:numId w:val="19"/>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THIRD PARTY, CLAUSED, SHORT FORM, BLANK BACK AND CHARTER</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PARTY BILL OF LADING NOT ACCEPTABLE.</w:t>
      </w:r>
    </w:p>
    <w:p w:rsidR="00C6393A" w:rsidRPr="00827179" w:rsidRDefault="00C6393A" w:rsidP="007A12C0">
      <w:pPr>
        <w:pStyle w:val="ListParagraph"/>
        <w:numPr>
          <w:ilvl w:val="0"/>
          <w:numId w:val="19"/>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L/C NUMBER, DATE, ISSUING BANK'S NAME,ADDRESS,APPLICANTS</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NAME, ADDRESS,TIN 568743862826 AND VAT REG.NO.19171028898 MUST BE</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MENTIONED IN ALL SHIPPING DOCUMENTS,</w:t>
      </w:r>
    </w:p>
    <w:p w:rsidR="00C6393A" w:rsidRPr="00827179" w:rsidRDefault="00C6393A" w:rsidP="007A12C0">
      <w:pPr>
        <w:pStyle w:val="ListParagraph"/>
        <w:numPr>
          <w:ilvl w:val="0"/>
          <w:numId w:val="19"/>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EACH SET OF DISCREPANT DOCUMENT IF ACCEPTED AN AMOUNT OF</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EQV USD 50.00 PLUS SWIFT CHARGE WILL BE DEDUCTED FROM THE BILL</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VALUE AS DISCREPANCY CHARGES.</w:t>
      </w:r>
    </w:p>
    <w:p w:rsidR="00827179" w:rsidRDefault="00C6393A" w:rsidP="007A12C0">
      <w:pPr>
        <w:pStyle w:val="ListParagraph"/>
        <w:numPr>
          <w:ilvl w:val="0"/>
          <w:numId w:val="19"/>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ALL DOCUMENTS MUST BE IN ENGLISH.</w:t>
      </w:r>
    </w:p>
    <w:p w:rsidR="00827179" w:rsidRDefault="00C6393A" w:rsidP="007A12C0">
      <w:pPr>
        <w:pStyle w:val="ListParagraph"/>
        <w:numPr>
          <w:ilvl w:val="0"/>
          <w:numId w:val="19"/>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 xml:space="preserve"> PACKING: GOODS MUST BE PACKED IN EXPORT STANDARD SEAWORTHY</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PACKING TO AVOID DAMAGE/PILFERAGE DURING THE TRANSIT. 49’</w:t>
      </w:r>
    </w:p>
    <w:p w:rsidR="00C6393A" w:rsidRPr="00827179" w:rsidRDefault="00C6393A" w:rsidP="007A12C0">
      <w:pPr>
        <w:pStyle w:val="ListParagraph"/>
        <w:numPr>
          <w:ilvl w:val="0"/>
          <w:numId w:val="19"/>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NEGOTIATING BANK MUST BE MENTIONED IN FORWARDING SCHEDULE</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ADVISING CHARGE DULY PAID.</w:t>
      </w:r>
    </w:p>
    <w:p w:rsidR="00272C7A" w:rsidRDefault="00C6393A" w:rsidP="007A12C0">
      <w:pPr>
        <w:pStyle w:val="ListParagraph"/>
        <w:numPr>
          <w:ilvl w:val="0"/>
          <w:numId w:val="19"/>
        </w:numPr>
        <w:spacing w:line="360" w:lineRule="auto"/>
        <w:rPr>
          <w:rFonts w:ascii="Times New Roman" w:eastAsia="Times New Roman" w:hAnsi="Times New Roman" w:cs="Times New Roman"/>
          <w:sz w:val="24"/>
          <w:szCs w:val="24"/>
        </w:rPr>
      </w:pPr>
      <w:r w:rsidRPr="00827179">
        <w:rPr>
          <w:rFonts w:ascii="Times New Roman" w:eastAsia="Times New Roman" w:hAnsi="Times New Roman" w:cs="Times New Roman"/>
          <w:sz w:val="24"/>
          <w:szCs w:val="24"/>
        </w:rPr>
        <w:t xml:space="preserve">EILL OF LADING MUST </w:t>
      </w:r>
      <w:r w:rsidR="00827179" w:rsidRPr="00827179">
        <w:rPr>
          <w:rFonts w:ascii="Times New Roman" w:eastAsia="Times New Roman" w:hAnsi="Times New Roman" w:cs="Times New Roman"/>
          <w:sz w:val="24"/>
          <w:szCs w:val="24"/>
        </w:rPr>
        <w:t>MENTION</w:t>
      </w:r>
      <w:r w:rsidRPr="00827179">
        <w:rPr>
          <w:rFonts w:ascii="Times New Roman" w:eastAsia="Times New Roman" w:hAnsi="Times New Roman" w:cs="Times New Roman"/>
          <w:sz w:val="24"/>
          <w:szCs w:val="24"/>
        </w:rPr>
        <w:t xml:space="preserve"> THE NAME OF SHIPPING AGENT</w:t>
      </w:r>
      <w:r w:rsidR="00827179" w:rsidRPr="00827179">
        <w:rPr>
          <w:rFonts w:ascii="Times New Roman" w:eastAsia="Times New Roman" w:hAnsi="Times New Roman" w:cs="Times New Roman"/>
          <w:sz w:val="24"/>
          <w:szCs w:val="24"/>
        </w:rPr>
        <w:t>, CONTAINER</w:t>
      </w:r>
      <w:r w:rsidRPr="00827179">
        <w:rPr>
          <w:rFonts w:ascii="Times New Roman" w:eastAsia="Times New Roman" w:hAnsi="Times New Roman" w:cs="Times New Roman"/>
          <w:sz w:val="24"/>
          <w:szCs w:val="24"/>
        </w:rPr>
        <w:t xml:space="preserve"> NO. AND SEAL WITH DETAILED </w:t>
      </w:r>
      <w:r w:rsidR="00827179" w:rsidRPr="00827179">
        <w:rPr>
          <w:rFonts w:ascii="Times New Roman" w:eastAsia="Times New Roman" w:hAnsi="Times New Roman" w:cs="Times New Roman"/>
          <w:sz w:val="24"/>
          <w:szCs w:val="24"/>
        </w:rPr>
        <w:t>ADDRESS (</w:t>
      </w:r>
      <w:r w:rsidRPr="00827179">
        <w:rPr>
          <w:rFonts w:ascii="Times New Roman" w:eastAsia="Times New Roman" w:hAnsi="Times New Roman" w:cs="Times New Roman"/>
          <w:sz w:val="24"/>
          <w:szCs w:val="24"/>
        </w:rPr>
        <w:t>TEL,FAX) AT PORT OF</w:t>
      </w:r>
      <w:r w:rsidR="00827179">
        <w:rPr>
          <w:rFonts w:ascii="Times New Roman" w:eastAsia="Times New Roman" w:hAnsi="Times New Roman" w:cs="Times New Roman"/>
          <w:sz w:val="24"/>
          <w:szCs w:val="24"/>
        </w:rPr>
        <w:t xml:space="preserve"> </w:t>
      </w:r>
      <w:r w:rsidRPr="00827179">
        <w:rPr>
          <w:rFonts w:ascii="Times New Roman" w:eastAsia="Times New Roman" w:hAnsi="Times New Roman" w:cs="Times New Roman"/>
          <w:sz w:val="24"/>
          <w:szCs w:val="24"/>
        </w:rPr>
        <w:t>DISCHARGE.</w:t>
      </w:r>
    </w:p>
    <w:p w:rsidR="00272C7A" w:rsidRDefault="00272C7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72CD1" w:rsidRDefault="00272C7A" w:rsidP="007A12C0">
      <w:pPr>
        <w:pStyle w:val="ListParagraph"/>
        <w:numPr>
          <w:ilvl w:val="0"/>
          <w:numId w:val="10"/>
        </w:numPr>
        <w:spacing w:line="360" w:lineRule="auto"/>
        <w:rPr>
          <w:rFonts w:ascii="Times New Roman" w:eastAsia="Times New Roman" w:hAnsi="Times New Roman" w:cs="Times New Roman"/>
          <w:sz w:val="24"/>
          <w:szCs w:val="24"/>
        </w:rPr>
      </w:pPr>
      <w:r w:rsidRPr="00272C7A">
        <w:rPr>
          <w:rFonts w:ascii="Times New Roman" w:eastAsia="Times New Roman" w:hAnsi="Times New Roman" w:cs="Times New Roman"/>
          <w:b/>
          <w:sz w:val="24"/>
          <w:szCs w:val="24"/>
          <w:u w:val="single"/>
        </w:rPr>
        <w:t>Field 71B: Charges</w:t>
      </w:r>
      <w:r>
        <w:rPr>
          <w:rFonts w:ascii="Times New Roman" w:eastAsia="Times New Roman" w:hAnsi="Times New Roman" w:cs="Times New Roman"/>
          <w:b/>
          <w:sz w:val="24"/>
          <w:szCs w:val="24"/>
          <w:u w:val="single"/>
        </w:rPr>
        <w:t>:</w:t>
      </w:r>
      <w:r>
        <w:rPr>
          <w:rFonts w:ascii="Times New Roman" w:eastAsia="Times New Roman" w:hAnsi="Times New Roman" w:cs="Times New Roman"/>
          <w:b/>
          <w:sz w:val="24"/>
          <w:szCs w:val="24"/>
        </w:rPr>
        <w:t xml:space="preserve"> </w:t>
      </w:r>
      <w:r w:rsidRPr="00272C7A">
        <w:rPr>
          <w:rFonts w:ascii="Times New Roman" w:eastAsia="Times New Roman" w:hAnsi="Times New Roman" w:cs="Times New Roman"/>
          <w:sz w:val="24"/>
          <w:szCs w:val="24"/>
        </w:rPr>
        <w:t>It is a field in MT 700 Swift message composes that is utilized to indicate charges to be borne by the recipient</w:t>
      </w:r>
      <w:r>
        <w:rPr>
          <w:rFonts w:ascii="Times New Roman" w:eastAsia="Times New Roman" w:hAnsi="Times New Roman" w:cs="Times New Roman"/>
          <w:sz w:val="24"/>
          <w:szCs w:val="24"/>
        </w:rPr>
        <w:t xml:space="preserve">. In the above document the clause is </w:t>
      </w:r>
    </w:p>
    <w:p w:rsidR="00272C7A" w:rsidRPr="00272C7A" w:rsidRDefault="00472CD1" w:rsidP="00472CD1">
      <w:pPr>
        <w:pStyle w:val="ListParagraph"/>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Explained</w:t>
      </w:r>
      <w:r w:rsidR="00272C7A">
        <w:rPr>
          <w:rFonts w:ascii="Times New Roman" w:eastAsia="Times New Roman" w:hAnsi="Times New Roman" w:cs="Times New Roman"/>
          <w:sz w:val="24"/>
          <w:szCs w:val="24"/>
        </w:rPr>
        <w:t xml:space="preserve"> in such way</w:t>
      </w:r>
      <w:r>
        <w:rPr>
          <w:rFonts w:ascii="Times New Roman" w:eastAsia="Times New Roman" w:hAnsi="Times New Roman" w:cs="Times New Roman"/>
          <w:sz w:val="24"/>
          <w:szCs w:val="24"/>
        </w:rPr>
        <w:t>-</w:t>
      </w:r>
    </w:p>
    <w:p w:rsidR="00272C7A" w:rsidRPr="00272C7A" w:rsidRDefault="00272C7A" w:rsidP="00272C7A">
      <w:pPr>
        <w:spacing w:line="360" w:lineRule="auto"/>
        <w:ind w:left="1800"/>
        <w:rPr>
          <w:rFonts w:ascii="Times New Roman" w:eastAsia="Times New Roman" w:hAnsi="Times New Roman" w:cs="Times New Roman"/>
          <w:sz w:val="24"/>
          <w:szCs w:val="24"/>
        </w:rPr>
      </w:pPr>
      <w:r w:rsidRPr="00272C7A">
        <w:rPr>
          <w:rFonts w:ascii="Times New Roman" w:eastAsia="Times New Roman" w:hAnsi="Times New Roman" w:cs="Times New Roman"/>
          <w:sz w:val="24"/>
          <w:szCs w:val="24"/>
        </w:rPr>
        <w:t>Charges</w:t>
      </w:r>
    </w:p>
    <w:p w:rsidR="00272C7A" w:rsidRPr="00272C7A" w:rsidRDefault="00272C7A" w:rsidP="00272C7A">
      <w:pPr>
        <w:spacing w:line="360" w:lineRule="auto"/>
        <w:ind w:left="1800"/>
        <w:rPr>
          <w:rFonts w:ascii="Times New Roman" w:eastAsia="Times New Roman" w:hAnsi="Times New Roman" w:cs="Times New Roman"/>
          <w:sz w:val="24"/>
          <w:szCs w:val="24"/>
        </w:rPr>
      </w:pPr>
      <w:r w:rsidRPr="00272C7A">
        <w:rPr>
          <w:rFonts w:ascii="Times New Roman" w:eastAsia="Times New Roman" w:hAnsi="Times New Roman" w:cs="Times New Roman"/>
          <w:sz w:val="24"/>
          <w:szCs w:val="24"/>
        </w:rPr>
        <w:t>ALL FOREIGN BANK CHARGES INCLUDING</w:t>
      </w:r>
    </w:p>
    <w:p w:rsidR="00272C7A" w:rsidRPr="00272C7A" w:rsidRDefault="00272C7A" w:rsidP="00272C7A">
      <w:pPr>
        <w:spacing w:line="360" w:lineRule="auto"/>
        <w:ind w:left="1800"/>
        <w:rPr>
          <w:rFonts w:ascii="Times New Roman" w:eastAsia="Times New Roman" w:hAnsi="Times New Roman" w:cs="Times New Roman"/>
          <w:sz w:val="24"/>
          <w:szCs w:val="24"/>
        </w:rPr>
      </w:pPr>
      <w:r w:rsidRPr="00272C7A">
        <w:rPr>
          <w:rFonts w:ascii="Times New Roman" w:eastAsia="Times New Roman" w:hAnsi="Times New Roman" w:cs="Times New Roman"/>
          <w:sz w:val="24"/>
          <w:szCs w:val="24"/>
        </w:rPr>
        <w:t>REIMBURSEMENT BANK'S CHARGES</w:t>
      </w:r>
    </w:p>
    <w:p w:rsidR="00272C7A" w:rsidRPr="00272C7A" w:rsidRDefault="00272C7A" w:rsidP="00272C7A">
      <w:pPr>
        <w:spacing w:line="360" w:lineRule="auto"/>
        <w:ind w:left="1800"/>
        <w:rPr>
          <w:rFonts w:ascii="Times New Roman" w:eastAsia="Times New Roman" w:hAnsi="Times New Roman" w:cs="Times New Roman"/>
          <w:sz w:val="24"/>
          <w:szCs w:val="24"/>
        </w:rPr>
      </w:pPr>
      <w:r w:rsidRPr="00272C7A">
        <w:rPr>
          <w:rFonts w:ascii="Times New Roman" w:eastAsia="Times New Roman" w:hAnsi="Times New Roman" w:cs="Times New Roman"/>
          <w:sz w:val="24"/>
          <w:szCs w:val="24"/>
        </w:rPr>
        <w:t>OUTSIDE BANGLADESH ARE ON</w:t>
      </w:r>
    </w:p>
    <w:p w:rsidR="00C6393A" w:rsidRPr="004A3058" w:rsidRDefault="00272C7A" w:rsidP="00272C7A">
      <w:pPr>
        <w:spacing w:line="360" w:lineRule="auto"/>
        <w:ind w:left="1800"/>
        <w:rPr>
          <w:rFonts w:ascii="Times New Roman" w:eastAsia="Times New Roman" w:hAnsi="Times New Roman" w:cs="Times New Roman"/>
          <w:sz w:val="24"/>
          <w:szCs w:val="24"/>
        </w:rPr>
      </w:pPr>
      <w:r w:rsidRPr="00272C7A">
        <w:rPr>
          <w:rFonts w:ascii="Times New Roman" w:eastAsia="Times New Roman" w:hAnsi="Times New Roman" w:cs="Times New Roman"/>
          <w:sz w:val="24"/>
          <w:szCs w:val="24"/>
        </w:rPr>
        <w:t>BENEFICIARY'S ACCOUNT</w:t>
      </w:r>
    </w:p>
    <w:p w:rsidR="00DB3E85" w:rsidRDefault="00472CD1" w:rsidP="007A12C0">
      <w:pPr>
        <w:pStyle w:val="ListParagraph"/>
        <w:numPr>
          <w:ilvl w:val="0"/>
          <w:numId w:val="10"/>
        </w:numPr>
        <w:spacing w:line="360" w:lineRule="auto"/>
        <w:rPr>
          <w:rFonts w:ascii="Times New Roman" w:eastAsia="Times New Roman" w:hAnsi="Times New Roman" w:cs="Times New Roman"/>
          <w:sz w:val="24"/>
          <w:szCs w:val="24"/>
        </w:rPr>
      </w:pPr>
      <w:r w:rsidRPr="00472CD1">
        <w:rPr>
          <w:rFonts w:ascii="Times New Roman" w:eastAsia="Times New Roman" w:hAnsi="Times New Roman" w:cs="Times New Roman"/>
          <w:b/>
          <w:sz w:val="24"/>
          <w:szCs w:val="24"/>
          <w:u w:val="single"/>
        </w:rPr>
        <w:t>Field 48: Period for Presentation</w:t>
      </w:r>
      <w:r>
        <w:rPr>
          <w:rFonts w:ascii="Times New Roman" w:eastAsia="Times New Roman" w:hAnsi="Times New Roman" w:cs="Times New Roman"/>
          <w:b/>
          <w:sz w:val="24"/>
          <w:szCs w:val="24"/>
          <w:u w:val="single"/>
        </w:rPr>
        <w:t>:</w:t>
      </w:r>
      <w:r>
        <w:rPr>
          <w:rFonts w:ascii="Times New Roman" w:eastAsia="Times New Roman" w:hAnsi="Times New Roman" w:cs="Times New Roman"/>
          <w:b/>
          <w:sz w:val="24"/>
          <w:szCs w:val="24"/>
        </w:rPr>
        <w:t xml:space="preserve"> </w:t>
      </w:r>
      <w:r w:rsidRPr="00472CD1">
        <w:rPr>
          <w:rFonts w:ascii="Times New Roman" w:eastAsia="Times New Roman" w:hAnsi="Times New Roman" w:cs="Times New Roman"/>
          <w:sz w:val="24"/>
          <w:szCs w:val="24"/>
        </w:rPr>
        <w:t>Period for Presenta</w:t>
      </w:r>
      <w:r w:rsidR="00A24B51">
        <w:rPr>
          <w:rFonts w:ascii="Times New Roman" w:eastAsia="Times New Roman" w:hAnsi="Times New Roman" w:cs="Times New Roman"/>
          <w:sz w:val="24"/>
          <w:szCs w:val="24"/>
        </w:rPr>
        <w:t xml:space="preserve">tion is a field in MT 700 swift </w:t>
      </w:r>
      <w:r w:rsidRPr="00472CD1">
        <w:rPr>
          <w:rFonts w:ascii="Times New Roman" w:eastAsia="Times New Roman" w:hAnsi="Times New Roman" w:cs="Times New Roman"/>
          <w:sz w:val="24"/>
          <w:szCs w:val="24"/>
        </w:rPr>
        <w:t xml:space="preserve">message compose that is utilized to determine the timeframe after the date of shipment inside which the reports must be displayed for installment, acknowledgment or </w:t>
      </w:r>
      <w:r w:rsidR="00A24B51" w:rsidRPr="00472CD1">
        <w:rPr>
          <w:rFonts w:ascii="Times New Roman" w:eastAsia="Times New Roman" w:hAnsi="Times New Roman" w:cs="Times New Roman"/>
          <w:sz w:val="24"/>
          <w:szCs w:val="24"/>
        </w:rPr>
        <w:t>arrangement.</w:t>
      </w:r>
      <w:r w:rsidR="00A24B51">
        <w:rPr>
          <w:rFonts w:ascii="Times New Roman" w:eastAsia="Times New Roman" w:hAnsi="Times New Roman" w:cs="Times New Roman"/>
          <w:sz w:val="24"/>
          <w:szCs w:val="24"/>
        </w:rPr>
        <w:t xml:space="preserve"> For above mentioned transaction the clause is presented like below-</w:t>
      </w:r>
    </w:p>
    <w:p w:rsidR="00A24B51" w:rsidRPr="00A24B51" w:rsidRDefault="00A24B51" w:rsidP="00A24B51">
      <w:pPr>
        <w:pStyle w:val="ListParagraph"/>
        <w:spacing w:line="360" w:lineRule="auto"/>
        <w:jc w:val="both"/>
        <w:rPr>
          <w:rFonts w:ascii="Times New Roman" w:eastAsia="Times New Roman" w:hAnsi="Times New Roman" w:cs="Times New Roman"/>
          <w:sz w:val="24"/>
          <w:szCs w:val="24"/>
        </w:rPr>
      </w:pPr>
      <w:r w:rsidRPr="00A24B51">
        <w:rPr>
          <w:rFonts w:ascii="Times New Roman" w:eastAsia="Times New Roman" w:hAnsi="Times New Roman" w:cs="Times New Roman"/>
          <w:sz w:val="24"/>
          <w:szCs w:val="24"/>
        </w:rPr>
        <w:t>Period for Presentation</w:t>
      </w:r>
    </w:p>
    <w:p w:rsidR="00A24B51" w:rsidRPr="00A24B51" w:rsidRDefault="00A24B51" w:rsidP="00A24B51">
      <w:pPr>
        <w:pStyle w:val="ListParagraph"/>
        <w:spacing w:line="360" w:lineRule="auto"/>
        <w:jc w:val="both"/>
        <w:rPr>
          <w:rFonts w:ascii="Times New Roman" w:eastAsia="Times New Roman" w:hAnsi="Times New Roman" w:cs="Times New Roman"/>
          <w:sz w:val="24"/>
          <w:szCs w:val="24"/>
        </w:rPr>
      </w:pPr>
      <w:r w:rsidRPr="00A24B51">
        <w:rPr>
          <w:rFonts w:ascii="Times New Roman" w:eastAsia="Times New Roman" w:hAnsi="Times New Roman" w:cs="Times New Roman"/>
          <w:sz w:val="24"/>
          <w:szCs w:val="24"/>
        </w:rPr>
        <w:t>WITHIN 15 DAYS AFTER THE DATE OF</w:t>
      </w:r>
    </w:p>
    <w:p w:rsidR="00A24B51" w:rsidRPr="00A24B51" w:rsidRDefault="00A24B51" w:rsidP="00A24B51">
      <w:pPr>
        <w:pStyle w:val="ListParagraph"/>
        <w:spacing w:line="360" w:lineRule="auto"/>
        <w:jc w:val="both"/>
        <w:rPr>
          <w:rFonts w:ascii="Times New Roman" w:eastAsia="Times New Roman" w:hAnsi="Times New Roman" w:cs="Times New Roman"/>
          <w:sz w:val="24"/>
          <w:szCs w:val="24"/>
        </w:rPr>
      </w:pPr>
      <w:r w:rsidRPr="00A24B51">
        <w:rPr>
          <w:rFonts w:ascii="Times New Roman" w:eastAsia="Times New Roman" w:hAnsi="Times New Roman" w:cs="Times New Roman"/>
          <w:sz w:val="24"/>
          <w:szCs w:val="24"/>
        </w:rPr>
        <w:t>SHIPMENT BUT WITHIN THE CREDIT</w:t>
      </w:r>
    </w:p>
    <w:p w:rsidR="00A24B51" w:rsidRDefault="00A24B51" w:rsidP="00A24B51">
      <w:pPr>
        <w:pStyle w:val="ListParagraph"/>
        <w:spacing w:line="360" w:lineRule="auto"/>
        <w:jc w:val="both"/>
        <w:rPr>
          <w:rFonts w:ascii="Times New Roman" w:eastAsia="Times New Roman" w:hAnsi="Times New Roman" w:cs="Times New Roman"/>
          <w:sz w:val="24"/>
          <w:szCs w:val="24"/>
        </w:rPr>
      </w:pPr>
      <w:r w:rsidRPr="00A24B51">
        <w:rPr>
          <w:rFonts w:ascii="Times New Roman" w:eastAsia="Times New Roman" w:hAnsi="Times New Roman" w:cs="Times New Roman"/>
          <w:sz w:val="24"/>
          <w:szCs w:val="24"/>
        </w:rPr>
        <w:t>VALIDITY</w:t>
      </w:r>
      <w:r>
        <w:rPr>
          <w:rFonts w:ascii="Times New Roman" w:eastAsia="Times New Roman" w:hAnsi="Times New Roman" w:cs="Times New Roman"/>
          <w:sz w:val="24"/>
          <w:szCs w:val="24"/>
        </w:rPr>
        <w:t>.</w:t>
      </w:r>
    </w:p>
    <w:p w:rsidR="00A24B51" w:rsidRPr="00234CA6" w:rsidRDefault="00234CA6" w:rsidP="007A12C0">
      <w:pPr>
        <w:pStyle w:val="ListParagraph"/>
        <w:numPr>
          <w:ilvl w:val="0"/>
          <w:numId w:val="10"/>
        </w:numPr>
        <w:spacing w:line="360" w:lineRule="auto"/>
        <w:jc w:val="both"/>
        <w:rPr>
          <w:rFonts w:ascii="Times New Roman" w:eastAsia="Times New Roman" w:hAnsi="Times New Roman" w:cs="Times New Roman"/>
          <w:b/>
          <w:sz w:val="24"/>
          <w:szCs w:val="24"/>
          <w:u w:val="single"/>
        </w:rPr>
      </w:pPr>
      <w:r w:rsidRPr="00234CA6">
        <w:rPr>
          <w:rFonts w:ascii="Times New Roman" w:eastAsia="Times New Roman" w:hAnsi="Times New Roman" w:cs="Times New Roman"/>
          <w:b/>
          <w:sz w:val="24"/>
          <w:szCs w:val="24"/>
          <w:u w:val="single"/>
        </w:rPr>
        <w:t>Field 78: Instructions to the Paying/Accepting/Negotiating Bank</w:t>
      </w:r>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rPr>
        <w:t xml:space="preserve"> It is a field in MT 700 swift</w:t>
      </w:r>
      <w:r w:rsidRPr="00234CA6">
        <w:rPr>
          <w:rFonts w:ascii="Times New Roman" w:eastAsia="Times New Roman" w:hAnsi="Times New Roman" w:cs="Times New Roman"/>
          <w:sz w:val="24"/>
          <w:szCs w:val="24"/>
        </w:rPr>
        <w:t xml:space="preserve"> message composes that determine guidelines to the paying, tolerating or arranging bank. It might likewise show if pre-warning of a repayment assert or pre-charge notice to the issuing bank is required.</w:t>
      </w:r>
      <w:r>
        <w:rPr>
          <w:rFonts w:ascii="Times New Roman" w:eastAsia="Times New Roman" w:hAnsi="Times New Roman" w:cs="Times New Roman"/>
          <w:sz w:val="24"/>
          <w:szCs w:val="24"/>
        </w:rPr>
        <w:t xml:space="preserve"> It is written in the following way-</w:t>
      </w:r>
    </w:p>
    <w:p w:rsidR="00234CA6" w:rsidRPr="00234CA6" w:rsidRDefault="00234CA6" w:rsidP="007A12C0">
      <w:pPr>
        <w:pStyle w:val="ListParagraph"/>
        <w:numPr>
          <w:ilvl w:val="0"/>
          <w:numId w:val="20"/>
        </w:numPr>
        <w:spacing w:line="360" w:lineRule="auto"/>
        <w:jc w:val="both"/>
        <w:rPr>
          <w:rFonts w:ascii="Times New Roman" w:eastAsia="Times New Roman" w:hAnsi="Times New Roman" w:cs="Times New Roman"/>
          <w:sz w:val="24"/>
          <w:szCs w:val="24"/>
        </w:rPr>
      </w:pPr>
      <w:r w:rsidRPr="00234CA6">
        <w:rPr>
          <w:rFonts w:ascii="Times New Roman" w:eastAsia="Times New Roman" w:hAnsi="Times New Roman" w:cs="Times New Roman"/>
          <w:sz w:val="24"/>
          <w:szCs w:val="24"/>
        </w:rPr>
        <w:t>UPON RECEIPT OF DOCUMENTS STRICTLY COMPLYING CREDIT TERMS AND CONDITIONS.WE SHALL ARRANGE REMITTANCE OF FUND TO YOUR DESIGNATED BANK AS PER YOUR INSTRUCTION UNDER ACU MECHANISM.ON THE DATE OF NEGOTIATION, NEGOTIATING BANK MUST INFORM TO ISSUINGBANK (ALARBDDH084) REGARDING STATUS OF NEGOTIATION.</w:t>
      </w:r>
    </w:p>
    <w:p w:rsidR="00234CA6" w:rsidRPr="00234CA6" w:rsidRDefault="00234CA6" w:rsidP="007A12C0">
      <w:pPr>
        <w:pStyle w:val="ListParagraph"/>
        <w:numPr>
          <w:ilvl w:val="0"/>
          <w:numId w:val="20"/>
        </w:numPr>
        <w:spacing w:line="360" w:lineRule="auto"/>
        <w:jc w:val="both"/>
        <w:rPr>
          <w:rFonts w:ascii="Times New Roman" w:eastAsia="Times New Roman" w:hAnsi="Times New Roman" w:cs="Times New Roman"/>
          <w:sz w:val="24"/>
          <w:szCs w:val="24"/>
        </w:rPr>
      </w:pPr>
      <w:r w:rsidRPr="00234CA6">
        <w:rPr>
          <w:rFonts w:ascii="Times New Roman" w:eastAsia="Times New Roman" w:hAnsi="Times New Roman" w:cs="Times New Roman"/>
          <w:sz w:val="24"/>
          <w:szCs w:val="24"/>
        </w:rPr>
        <w:t>DISCREPANT DOCUMENTS MUST NOT BE NEGOTIATED EVEN UNDER RESERVE OR GUARANTEE WITHOUT PRIOR APPROVAL OF ISSUING BANK.</w:t>
      </w:r>
    </w:p>
    <w:p w:rsidR="00234CA6" w:rsidRPr="00234CA6" w:rsidRDefault="00234CA6" w:rsidP="007A12C0">
      <w:pPr>
        <w:pStyle w:val="ListParagraph"/>
        <w:numPr>
          <w:ilvl w:val="0"/>
          <w:numId w:val="20"/>
        </w:numPr>
        <w:spacing w:line="360" w:lineRule="auto"/>
        <w:jc w:val="both"/>
        <w:rPr>
          <w:rFonts w:ascii="Times New Roman" w:eastAsia="Times New Roman" w:hAnsi="Times New Roman" w:cs="Times New Roman"/>
          <w:sz w:val="24"/>
          <w:szCs w:val="24"/>
        </w:rPr>
      </w:pPr>
      <w:r w:rsidRPr="00234CA6">
        <w:rPr>
          <w:rFonts w:ascii="Times New Roman" w:eastAsia="Times New Roman" w:hAnsi="Times New Roman" w:cs="Times New Roman"/>
          <w:sz w:val="24"/>
          <w:szCs w:val="24"/>
        </w:rPr>
        <w:t>DOCUMENTS TO BE FORWARDED TO</w:t>
      </w:r>
      <w:r>
        <w:rPr>
          <w:rFonts w:ascii="Times New Roman" w:eastAsia="Times New Roman" w:hAnsi="Times New Roman" w:cs="Times New Roman"/>
          <w:sz w:val="24"/>
          <w:szCs w:val="24"/>
        </w:rPr>
        <w:t xml:space="preserve"> Al-Arafa Islami Bank Ltd</w:t>
      </w:r>
      <w:r w:rsidRPr="00234CA6">
        <w:rPr>
          <w:rFonts w:ascii="Times New Roman" w:eastAsia="Times New Roman" w:hAnsi="Times New Roman" w:cs="Times New Roman"/>
          <w:sz w:val="24"/>
          <w:szCs w:val="24"/>
        </w:rPr>
        <w:t xml:space="preserve"> DHANMONDI BRANCH,54/1AHMED TOWER,ROAD NO-4/A,DHANMONDI</w:t>
      </w:r>
    </w:p>
    <w:p w:rsidR="00234CA6" w:rsidRPr="00234CA6" w:rsidRDefault="00234CA6" w:rsidP="00234CA6">
      <w:pPr>
        <w:spacing w:line="360" w:lineRule="auto"/>
        <w:ind w:left="360"/>
        <w:jc w:val="both"/>
        <w:rPr>
          <w:rFonts w:ascii="Times New Roman" w:eastAsia="Times New Roman" w:hAnsi="Times New Roman" w:cs="Times New Roman"/>
          <w:sz w:val="24"/>
          <w:szCs w:val="24"/>
        </w:rPr>
      </w:pPr>
      <w:r w:rsidRPr="00234CA6">
        <w:rPr>
          <w:rFonts w:ascii="Times New Roman" w:eastAsia="Times New Roman" w:hAnsi="Times New Roman" w:cs="Times New Roman"/>
          <w:sz w:val="24"/>
          <w:szCs w:val="24"/>
        </w:rPr>
        <w:t>R/A(SATMOSJID ROAD),DHANMONDI, DHAKA-1209,BANGLADESH BY DHL OR</w:t>
      </w:r>
    </w:p>
    <w:p w:rsidR="0061255C" w:rsidRDefault="0061255C" w:rsidP="0061255C">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REPUTED COURIER SERVICE.</w:t>
      </w:r>
    </w:p>
    <w:p w:rsidR="0061255C" w:rsidRDefault="001B5A4A" w:rsidP="0061255C">
      <w:pPr>
        <w:spacing w:line="360" w:lineRule="auto"/>
        <w:ind w:left="36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The A</w:t>
      </w:r>
      <w:r w:rsidR="0061255C" w:rsidRPr="0061255C">
        <w:rPr>
          <w:rFonts w:ascii="Times New Roman" w:eastAsia="Times New Roman" w:hAnsi="Times New Roman" w:cs="Times New Roman"/>
          <w:b/>
          <w:sz w:val="24"/>
          <w:szCs w:val="24"/>
          <w:u w:val="single"/>
        </w:rPr>
        <w:t>mendment of L/C</w:t>
      </w:r>
    </w:p>
    <w:p w:rsidR="001B5A4A" w:rsidRPr="001B5A4A" w:rsidRDefault="001B5A4A" w:rsidP="001B5A4A">
      <w:pPr>
        <w:spacing w:line="360" w:lineRule="auto"/>
        <w:ind w:left="360"/>
        <w:rPr>
          <w:rFonts w:ascii="Times New Roman" w:eastAsia="Times New Roman" w:hAnsi="Times New Roman" w:cs="Times New Roman"/>
          <w:sz w:val="24"/>
          <w:szCs w:val="24"/>
        </w:rPr>
      </w:pPr>
      <w:r w:rsidRPr="001B5A4A">
        <w:rPr>
          <w:rFonts w:ascii="Times New Roman" w:eastAsia="Times New Roman" w:hAnsi="Times New Roman" w:cs="Times New Roman"/>
          <w:sz w:val="24"/>
          <w:szCs w:val="24"/>
        </w:rPr>
        <w:t xml:space="preserve">Once a letter of credit (LC) is issued and the recipient has had an opportunity to survey the report, the requirement for a revision may end up clear. Or on the other hand maybe the candidate acknowledges they made a blunder when they finished the application after the letter of credit has just been issued. Whatever the conditions might be, it isn't strange for somebody engaged with an exchange to need to change a current letter of credit. </w:t>
      </w:r>
    </w:p>
    <w:p w:rsidR="001B5A4A" w:rsidRPr="001B5A4A" w:rsidRDefault="001B5A4A" w:rsidP="001B5A4A">
      <w:pPr>
        <w:spacing w:line="360" w:lineRule="auto"/>
        <w:ind w:left="360"/>
        <w:jc w:val="both"/>
        <w:rPr>
          <w:rFonts w:ascii="Times New Roman" w:eastAsia="Times New Roman" w:hAnsi="Times New Roman" w:cs="Times New Roman"/>
          <w:sz w:val="24"/>
          <w:szCs w:val="24"/>
        </w:rPr>
      </w:pPr>
      <w:r w:rsidRPr="001B5A4A">
        <w:rPr>
          <w:rFonts w:ascii="Times New Roman" w:eastAsia="Times New Roman" w:hAnsi="Times New Roman" w:cs="Times New Roman"/>
          <w:sz w:val="24"/>
          <w:szCs w:val="24"/>
        </w:rPr>
        <w:t xml:space="preserve">The candidate is dependably the gathering that contacts the issuing bank to ask for the alteration. Commonly the issuing bank allows the demand of their client and issues the alteration. So far it's a quite normal exchange. </w:t>
      </w:r>
    </w:p>
    <w:p w:rsidR="001B5A4A" w:rsidRDefault="001B5A4A" w:rsidP="001B5A4A">
      <w:pPr>
        <w:spacing w:line="360" w:lineRule="auto"/>
        <w:ind w:left="360"/>
        <w:jc w:val="both"/>
        <w:rPr>
          <w:rFonts w:ascii="Times New Roman" w:eastAsia="Times New Roman" w:hAnsi="Times New Roman" w:cs="Times New Roman"/>
          <w:sz w:val="24"/>
          <w:szCs w:val="24"/>
        </w:rPr>
      </w:pPr>
      <w:r w:rsidRPr="001B5A4A">
        <w:rPr>
          <w:rFonts w:ascii="Times New Roman" w:eastAsia="Times New Roman" w:hAnsi="Times New Roman" w:cs="Times New Roman"/>
          <w:sz w:val="24"/>
          <w:szCs w:val="24"/>
        </w:rPr>
        <w:t>Remember most letters of credit are irreversible, implying that no change can be made to the LC without the understanding everything being equal. At the point when a change is made, the recipient has the privilege to either acknowledge or dismiss the alteration completely. In any case, no place is it stipulated exactly to what extent the recipient needs to settle on this choice.</w:t>
      </w:r>
    </w:p>
    <w:p w:rsidR="008A096C" w:rsidRPr="001B5A4A" w:rsidRDefault="001B5A4A" w:rsidP="008A096C">
      <w:pPr>
        <w:spacing w:line="360" w:lineRule="auto"/>
        <w:ind w:left="360"/>
        <w:jc w:val="both"/>
        <w:rPr>
          <w:rFonts w:ascii="Times New Roman" w:eastAsia="Times New Roman" w:hAnsi="Times New Roman" w:cs="Times New Roman"/>
          <w:sz w:val="24"/>
          <w:szCs w:val="24"/>
        </w:rPr>
      </w:pPr>
      <w:r w:rsidRPr="001B5A4A">
        <w:rPr>
          <w:rFonts w:ascii="Times New Roman" w:eastAsia="Times New Roman" w:hAnsi="Times New Roman" w:cs="Times New Roman"/>
          <w:sz w:val="24"/>
          <w:szCs w:val="24"/>
        </w:rPr>
        <w:t>The issuing bank needs to track these kinds of corrections to decide whether the recipient has either acknowledged or dismissed the change. In the event that the recipient acknowledges the alteration, it can change the obligation the candidate has with the LC.</w:t>
      </w:r>
      <w:r w:rsidR="008A096C">
        <w:rPr>
          <w:rFonts w:ascii="Times New Roman" w:eastAsia="Times New Roman" w:hAnsi="Times New Roman" w:cs="Times New Roman"/>
          <w:sz w:val="24"/>
          <w:szCs w:val="24"/>
        </w:rPr>
        <w:t xml:space="preserve"> There is a copy of that L/c’s amendment copy is given below.</w:t>
      </w:r>
    </w:p>
    <w:p w:rsidR="008A096C" w:rsidRDefault="008A096C" w:rsidP="008A096C">
      <w:pPr>
        <w:autoSpaceDE w:val="0"/>
        <w:autoSpaceDN w:val="0"/>
        <w:adjustRightInd w:val="0"/>
        <w:spacing w:after="0" w:line="360" w:lineRule="auto"/>
        <w:rPr>
          <w:rFonts w:ascii="Times New Roman" w:hAnsi="Times New Roman" w:cs="Times New Roman"/>
          <w:b/>
          <w:bCs/>
          <w:sz w:val="24"/>
          <w:szCs w:val="24"/>
        </w:rPr>
      </w:pPr>
    </w:p>
    <w:p w:rsidR="008A096C" w:rsidRPr="008A096C" w:rsidRDefault="008A096C" w:rsidP="008A096C">
      <w:pPr>
        <w:autoSpaceDE w:val="0"/>
        <w:autoSpaceDN w:val="0"/>
        <w:adjustRightInd w:val="0"/>
        <w:spacing w:after="0" w:line="360" w:lineRule="auto"/>
        <w:rPr>
          <w:rFonts w:ascii="Times New Roman" w:hAnsi="Times New Roman" w:cs="Times New Roman"/>
          <w:b/>
          <w:bCs/>
          <w:sz w:val="24"/>
          <w:szCs w:val="24"/>
        </w:rPr>
      </w:pPr>
      <w:r w:rsidRPr="008A096C">
        <w:rPr>
          <w:rFonts w:ascii="Times New Roman" w:hAnsi="Times New Roman" w:cs="Times New Roman"/>
          <w:b/>
          <w:bCs/>
          <w:sz w:val="24"/>
          <w:szCs w:val="24"/>
        </w:rPr>
        <w:t>Report Header</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Application: Alliance Message Management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Report type: Message Preparation - Message Details Report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Operator: SELIMFTPD</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Alliance Server Instance: SAA Prod</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Date - Time: 2016/09/28 14:27:31</w:t>
      </w:r>
    </w:p>
    <w:p w:rsidR="008A096C" w:rsidRPr="008A096C" w:rsidRDefault="008A096C" w:rsidP="008A096C">
      <w:pPr>
        <w:autoSpaceDE w:val="0"/>
        <w:autoSpaceDN w:val="0"/>
        <w:adjustRightInd w:val="0"/>
        <w:spacing w:after="0" w:line="360" w:lineRule="auto"/>
        <w:rPr>
          <w:rFonts w:ascii="Times New Roman" w:hAnsi="Times New Roman" w:cs="Times New Roman"/>
          <w:b/>
          <w:bCs/>
          <w:sz w:val="24"/>
          <w:szCs w:val="24"/>
        </w:rPr>
      </w:pPr>
      <w:r w:rsidRPr="008A096C">
        <w:rPr>
          <w:rFonts w:ascii="Times New Roman" w:hAnsi="Times New Roman" w:cs="Times New Roman"/>
          <w:b/>
          <w:bCs/>
          <w:sz w:val="24"/>
          <w:szCs w:val="24"/>
        </w:rPr>
        <w:t>Message</w:t>
      </w:r>
    </w:p>
    <w:p w:rsidR="008A096C" w:rsidRPr="008A096C" w:rsidRDefault="008A096C" w:rsidP="008A096C">
      <w:pPr>
        <w:autoSpaceDE w:val="0"/>
        <w:autoSpaceDN w:val="0"/>
        <w:adjustRightInd w:val="0"/>
        <w:spacing w:after="0" w:line="360" w:lineRule="auto"/>
        <w:rPr>
          <w:rFonts w:ascii="Times New Roman" w:hAnsi="Times New Roman" w:cs="Times New Roman"/>
          <w:b/>
          <w:bCs/>
          <w:sz w:val="24"/>
          <w:szCs w:val="24"/>
        </w:rPr>
      </w:pPr>
      <w:r w:rsidRPr="008A096C">
        <w:rPr>
          <w:rFonts w:ascii="Times New Roman" w:hAnsi="Times New Roman" w:cs="Times New Roman"/>
          <w:b/>
          <w:bCs/>
          <w:sz w:val="24"/>
          <w:szCs w:val="24"/>
        </w:rPr>
        <w:t>Start of Message</w:t>
      </w:r>
    </w:p>
    <w:p w:rsidR="008A096C" w:rsidRPr="008A096C" w:rsidRDefault="008A096C" w:rsidP="008A096C">
      <w:pPr>
        <w:autoSpaceDE w:val="0"/>
        <w:autoSpaceDN w:val="0"/>
        <w:adjustRightInd w:val="0"/>
        <w:spacing w:after="0" w:line="360" w:lineRule="auto"/>
        <w:rPr>
          <w:rFonts w:ascii="Times New Roman" w:hAnsi="Times New Roman" w:cs="Times New Roman"/>
          <w:b/>
          <w:bCs/>
          <w:sz w:val="24"/>
          <w:szCs w:val="24"/>
        </w:rPr>
      </w:pPr>
      <w:r w:rsidRPr="008A096C">
        <w:rPr>
          <w:rFonts w:ascii="Times New Roman" w:hAnsi="Times New Roman" w:cs="Times New Roman"/>
          <w:b/>
          <w:bCs/>
          <w:sz w:val="24"/>
          <w:szCs w:val="24"/>
        </w:rPr>
        <w:t>Message Identifier</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Message Preparation</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Application:</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Alliance Message Management - Message Modification</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Unique Message Identifier: I CITISGSGXXX 707 108416010371 (suffix 160928)</w:t>
      </w:r>
    </w:p>
    <w:p w:rsidR="008A096C" w:rsidRPr="008A096C" w:rsidRDefault="008A096C" w:rsidP="008A096C">
      <w:pPr>
        <w:autoSpaceDE w:val="0"/>
        <w:autoSpaceDN w:val="0"/>
        <w:adjustRightInd w:val="0"/>
        <w:spacing w:after="0" w:line="360" w:lineRule="auto"/>
        <w:rPr>
          <w:rFonts w:ascii="Times New Roman" w:hAnsi="Times New Roman" w:cs="Times New Roman"/>
          <w:b/>
          <w:bCs/>
          <w:sz w:val="24"/>
          <w:szCs w:val="24"/>
        </w:rPr>
      </w:pPr>
      <w:r w:rsidRPr="008A096C">
        <w:rPr>
          <w:rFonts w:ascii="Times New Roman" w:hAnsi="Times New Roman" w:cs="Times New Roman"/>
          <w:b/>
          <w:bCs/>
          <w:sz w:val="24"/>
          <w:szCs w:val="24"/>
        </w:rPr>
        <w:t>Message Header</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Swift Input fin.707 FIN MT707 - Amendment to a Documentary</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Credit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FIN</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Sender</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Unit: M084</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Sender Logical Terminal: ALARBDDHA</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Type: Institution</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Institution: ALARBDDH084</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Receiver</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Type: Institution</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Institution: CITISGSGXXX</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Address Expansion</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Institution: CITIBANK,N.A.</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Branch:</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City: SINGAPORE</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Country: SG</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Options</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Priority: Normal</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Monitoring: None</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User PDE: No</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MUR: 2016092803100122</w:t>
      </w:r>
    </w:p>
    <w:p w:rsidR="008A096C" w:rsidRPr="008A096C" w:rsidRDefault="008A096C" w:rsidP="008A096C">
      <w:pPr>
        <w:autoSpaceDE w:val="0"/>
        <w:autoSpaceDN w:val="0"/>
        <w:adjustRightInd w:val="0"/>
        <w:spacing w:after="0" w:line="360" w:lineRule="auto"/>
        <w:rPr>
          <w:rFonts w:ascii="Times New Roman" w:hAnsi="Times New Roman" w:cs="Times New Roman"/>
          <w:b/>
          <w:bCs/>
          <w:sz w:val="24"/>
          <w:szCs w:val="24"/>
        </w:rPr>
      </w:pPr>
      <w:r w:rsidRPr="008A096C">
        <w:rPr>
          <w:rFonts w:ascii="Times New Roman" w:hAnsi="Times New Roman" w:cs="Times New Roman"/>
          <w:b/>
          <w:bCs/>
          <w:sz w:val="24"/>
          <w:szCs w:val="24"/>
        </w:rPr>
        <w:t>Message Text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F20: Sender's Reference</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108416010371</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F21: Receiver's Reference</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NON. REF.</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F31C: Date of Issue</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160809 2016 Aug 09</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F30: Date of Amendment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160928 2016 Sep 28</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F26E: Number of Amendment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01</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Page 2 of 2</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F59: Beneficiary (before this amendment)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Name and Address: HUNTSMAN(SINGAPORE) PTE.LTD., 152</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BEACH ROAD NO. 29-00 GATEWAY</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EAST,SINGAPORE 189721.</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F31E: New Date of Expiry</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161121 2016 Nov 21</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F44E: Port of Loading/Airport of Departure</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ANY AIR PORT/SEAPORT OF THAILAND / CHINA</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F44F: Port of Discharge/Airport of Destination</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DHAKA AIRPORT/CHITTAGONG SEA PORT,BANGLADESH</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F44C: Latest Date of Shipment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161106 2016 Nov 06</w:t>
      </w:r>
    </w:p>
    <w:p w:rsidR="008A096C" w:rsidRDefault="008A096C" w:rsidP="008A096C">
      <w:pPr>
        <w:autoSpaceDE w:val="0"/>
        <w:autoSpaceDN w:val="0"/>
        <w:adjustRightInd w:val="0"/>
        <w:spacing w:after="0" w:line="360" w:lineRule="auto"/>
        <w:rPr>
          <w:rFonts w:ascii="Times New Roman" w:hAnsi="Times New Roman" w:cs="Times New Roman"/>
          <w:sz w:val="24"/>
          <w:szCs w:val="24"/>
        </w:rPr>
      </w:pPr>
    </w:p>
    <w:p w:rsidR="008A096C" w:rsidRDefault="008A096C" w:rsidP="008A096C">
      <w:pPr>
        <w:autoSpaceDE w:val="0"/>
        <w:autoSpaceDN w:val="0"/>
        <w:adjustRightInd w:val="0"/>
        <w:spacing w:after="0" w:line="360" w:lineRule="auto"/>
        <w:rPr>
          <w:rFonts w:ascii="Times New Roman" w:hAnsi="Times New Roman" w:cs="Times New Roman"/>
          <w:sz w:val="24"/>
          <w:szCs w:val="24"/>
        </w:rPr>
      </w:pPr>
    </w:p>
    <w:p w:rsid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F79: Narrative</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01. IN FIELD 45A PLEASE READ AS ''CPT DHAKA AIRPORT/CFR CHITTAGONG, BANGLADESH''</w:t>
      </w:r>
      <w:r>
        <w:rPr>
          <w:rFonts w:ascii="Times New Roman" w:hAnsi="Times New Roman" w:cs="Times New Roman"/>
          <w:sz w:val="24"/>
          <w:szCs w:val="24"/>
        </w:rPr>
        <w:t xml:space="preserve"> </w:t>
      </w:r>
      <w:r w:rsidRPr="008A096C">
        <w:rPr>
          <w:rFonts w:ascii="Times New Roman" w:hAnsi="Times New Roman" w:cs="Times New Roman"/>
          <w:sz w:val="24"/>
          <w:szCs w:val="24"/>
        </w:rPr>
        <w:t>INSTEAD OF ''CFR CHITTAGONG, BANGLADESH''.</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02. IN FILED 46A CLAUSE (03) PLEASE ADD AS '' OR</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IN CASE OF AIR SHIPMENT FULL SET AIRWAY BILL</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MARKED ''FREIGHT PREPAID'' CONSIGNED TO AL-ARAFAH</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ISLAMI BANK LIMITED, (BIN NO.19011031524) NOTIFYING</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TAHA CHEMICALS LIMITED 124, HAZARIBAG</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TANNERY AREA (1ST FLOOR), DHAKA, BANGLADESH AND</w:t>
      </w:r>
      <w:r>
        <w:rPr>
          <w:rFonts w:ascii="Times New Roman" w:hAnsi="Times New Roman" w:cs="Times New Roman"/>
          <w:sz w:val="24"/>
          <w:szCs w:val="24"/>
        </w:rPr>
        <w:t xml:space="preserve"> </w:t>
      </w:r>
      <w:r w:rsidRPr="008A096C">
        <w:rPr>
          <w:rFonts w:ascii="Times New Roman" w:hAnsi="Times New Roman" w:cs="Times New Roman"/>
          <w:sz w:val="24"/>
          <w:szCs w:val="24"/>
        </w:rPr>
        <w:t>AL-ARAFAH ISLAMI BANK LIMITED, DHANMONDI BRANCH, H-54/1, AHMED TOWER, ROAD NO-4/A, DHANMONDI</w:t>
      </w:r>
      <w:r>
        <w:rPr>
          <w:rFonts w:ascii="Times New Roman" w:hAnsi="Times New Roman" w:cs="Times New Roman"/>
          <w:sz w:val="24"/>
          <w:szCs w:val="24"/>
        </w:rPr>
        <w:t xml:space="preserve"> </w:t>
      </w:r>
      <w:r w:rsidRPr="008A096C">
        <w:rPr>
          <w:rFonts w:ascii="Times New Roman" w:hAnsi="Times New Roman" w:cs="Times New Roman"/>
          <w:sz w:val="24"/>
          <w:szCs w:val="24"/>
        </w:rPr>
        <w:t>R/A (SATMOSJID ROAD), DHANMONDI, DHAKA-1209, BANGLADESH.'' IN ADDITION OF EXISTING..</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03. IN FILED 47A CLAUSE (02) PLEASE READ AS''</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BILL OF LADING/AIRWAY BILL'' INSTEAD OF ''BILL OF</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LADING''.</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04.IN FILED 47A CLAUSE (06) PLEASE READ AS''</w:t>
      </w:r>
      <w:r>
        <w:rPr>
          <w:rFonts w:ascii="Times New Roman" w:hAnsi="Times New Roman" w:cs="Times New Roman"/>
          <w:sz w:val="24"/>
          <w:szCs w:val="24"/>
        </w:rPr>
        <w:t xml:space="preserve"> </w:t>
      </w:r>
      <w:r w:rsidRPr="008A096C">
        <w:rPr>
          <w:rFonts w:ascii="Times New Roman" w:hAnsi="Times New Roman" w:cs="Times New Roman"/>
          <w:sz w:val="24"/>
          <w:szCs w:val="24"/>
        </w:rPr>
        <w:t>SEAWORTHY/AIRWORTHY'' INSTEAD OF ''SEAWORTHY''.</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05. IN FILED 47A CLAUSE (08) PLEASE READ AS''</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BILL OF LADING/AIRWAY BILL'' INSTEAD OF ''BILL OF</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LADING''.</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ALL OTHER TERM AND CONDITION REMAIN UNCHANGED..</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BEST REGARDS.</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FOREIGN TRADE PROCESSING DEPARTMENT</w:t>
      </w:r>
    </w:p>
    <w:p w:rsidR="008A096C" w:rsidRP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F72: Sender to Receiver Information</w:t>
      </w:r>
    </w:p>
    <w:p w:rsidR="008A096C" w:rsidRDefault="008A096C" w:rsidP="008A096C">
      <w:pPr>
        <w:autoSpaceDE w:val="0"/>
        <w:autoSpaceDN w:val="0"/>
        <w:adjustRightInd w:val="0"/>
        <w:spacing w:after="0" w:line="360" w:lineRule="auto"/>
        <w:rPr>
          <w:rFonts w:ascii="Times New Roman" w:hAnsi="Times New Roman" w:cs="Times New Roman"/>
          <w:sz w:val="24"/>
          <w:szCs w:val="24"/>
        </w:rPr>
      </w:pPr>
      <w:r w:rsidRPr="008A096C">
        <w:rPr>
          <w:rFonts w:ascii="Times New Roman" w:hAnsi="Times New Roman" w:cs="Times New Roman"/>
          <w:sz w:val="24"/>
          <w:szCs w:val="24"/>
        </w:rPr>
        <w:t>PLZ ADVISE THE AMENDMENT</w:t>
      </w:r>
      <w:r>
        <w:rPr>
          <w:rFonts w:ascii="Times New Roman" w:hAnsi="Times New Roman" w:cs="Times New Roman"/>
          <w:sz w:val="24"/>
          <w:szCs w:val="24"/>
        </w:rPr>
        <w:t xml:space="preserve"> </w:t>
      </w:r>
      <w:r w:rsidRPr="008A096C">
        <w:rPr>
          <w:rFonts w:ascii="Times New Roman" w:hAnsi="Times New Roman" w:cs="Times New Roman"/>
          <w:sz w:val="24"/>
          <w:szCs w:val="24"/>
        </w:rPr>
        <w:t>TO THE BENEFICIARY ACCORDINGLY</w:t>
      </w:r>
      <w:r>
        <w:rPr>
          <w:rFonts w:ascii="Times New Roman" w:hAnsi="Times New Roman" w:cs="Times New Roman"/>
          <w:sz w:val="24"/>
          <w:szCs w:val="24"/>
        </w:rPr>
        <w:t xml:space="preserve"> </w:t>
      </w:r>
      <w:r w:rsidRPr="008A096C">
        <w:rPr>
          <w:rFonts w:ascii="Times New Roman" w:hAnsi="Times New Roman" w:cs="Times New Roman"/>
          <w:sz w:val="24"/>
          <w:szCs w:val="24"/>
        </w:rPr>
        <w:t>UNDER INTIMATION TO US.</w:t>
      </w:r>
    </w:p>
    <w:p w:rsidR="001B5A4A" w:rsidRPr="008A096C" w:rsidRDefault="008A096C" w:rsidP="008A096C">
      <w:pPr>
        <w:autoSpaceDE w:val="0"/>
        <w:autoSpaceDN w:val="0"/>
        <w:adjustRightInd w:val="0"/>
        <w:spacing w:after="0" w:line="360" w:lineRule="auto"/>
        <w:jc w:val="center"/>
        <w:rPr>
          <w:rFonts w:ascii="Times New Roman" w:hAnsi="Times New Roman" w:cs="Times New Roman"/>
          <w:sz w:val="24"/>
          <w:szCs w:val="24"/>
        </w:rPr>
      </w:pPr>
      <w:r w:rsidRPr="008A096C">
        <w:rPr>
          <w:rFonts w:ascii="Times New Roman" w:hAnsi="Times New Roman" w:cs="Times New Roman"/>
          <w:b/>
          <w:bCs/>
          <w:sz w:val="24"/>
          <w:szCs w:val="24"/>
        </w:rPr>
        <w:t>End of Message</w:t>
      </w:r>
    </w:p>
    <w:p w:rsidR="0061255C" w:rsidRPr="00234CA6" w:rsidRDefault="0061255C" w:rsidP="0061255C">
      <w:pPr>
        <w:spacing w:line="360" w:lineRule="auto"/>
        <w:ind w:left="360"/>
        <w:jc w:val="both"/>
        <w:rPr>
          <w:rFonts w:ascii="Times New Roman" w:eastAsia="Times New Roman" w:hAnsi="Times New Roman" w:cs="Times New Roman"/>
          <w:sz w:val="24"/>
          <w:szCs w:val="24"/>
        </w:rPr>
      </w:pPr>
    </w:p>
    <w:p w:rsidR="004951DD" w:rsidRDefault="004951DD">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rsidR="00234CA6" w:rsidRDefault="007B2946" w:rsidP="00234CA6">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we</w:t>
      </w:r>
      <w:r w:rsidR="008A096C">
        <w:rPr>
          <w:rFonts w:ascii="Times New Roman" w:eastAsia="Times New Roman" w:hAnsi="Times New Roman" w:cs="Times New Roman"/>
          <w:sz w:val="24"/>
          <w:szCs w:val="24"/>
        </w:rPr>
        <w:t xml:space="preserve"> can see in above message</w:t>
      </w:r>
      <w:r>
        <w:rPr>
          <w:rFonts w:ascii="Times New Roman" w:eastAsia="Times New Roman" w:hAnsi="Times New Roman" w:cs="Times New Roman"/>
          <w:sz w:val="24"/>
          <w:szCs w:val="24"/>
        </w:rPr>
        <w:t xml:space="preserve"> there were some changes happened in the 1</w:t>
      </w:r>
      <w:r w:rsidRPr="007B2946">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w:t>
      </w:r>
      <w:r w:rsidR="00480A17">
        <w:rPr>
          <w:rFonts w:ascii="Times New Roman" w:eastAsia="Times New Roman" w:hAnsi="Times New Roman" w:cs="Times New Roman"/>
          <w:sz w:val="24"/>
          <w:szCs w:val="24"/>
        </w:rPr>
        <w:t>L/C</w:t>
      </w:r>
      <w:r>
        <w:rPr>
          <w:rFonts w:ascii="Times New Roman" w:eastAsia="Times New Roman" w:hAnsi="Times New Roman" w:cs="Times New Roman"/>
          <w:sz w:val="24"/>
          <w:szCs w:val="24"/>
        </w:rPr>
        <w:t xml:space="preserve"> copy.</w:t>
      </w:r>
    </w:p>
    <w:p w:rsidR="007B2946" w:rsidRDefault="007B2946" w:rsidP="00234CA6">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changes were because the customer </w:t>
      </w:r>
      <w:r w:rsidR="00A47F29">
        <w:rPr>
          <w:rFonts w:ascii="Times New Roman" w:eastAsia="Times New Roman" w:hAnsi="Times New Roman" w:cs="Times New Roman"/>
          <w:sz w:val="24"/>
          <w:szCs w:val="24"/>
        </w:rPr>
        <w:t>demanded Air shipment for some of the products so in the 1</w:t>
      </w:r>
      <w:r w:rsidR="00A47F29" w:rsidRPr="00A47F29">
        <w:rPr>
          <w:rFonts w:ascii="Times New Roman" w:eastAsia="Times New Roman" w:hAnsi="Times New Roman" w:cs="Times New Roman"/>
          <w:sz w:val="24"/>
          <w:szCs w:val="24"/>
          <w:vertAlign w:val="superscript"/>
        </w:rPr>
        <w:t>st</w:t>
      </w:r>
      <w:r w:rsidR="00A47F29">
        <w:rPr>
          <w:rFonts w:ascii="Times New Roman" w:eastAsia="Times New Roman" w:hAnsi="Times New Roman" w:cs="Times New Roman"/>
          <w:sz w:val="24"/>
          <w:szCs w:val="24"/>
        </w:rPr>
        <w:t xml:space="preserve"> L/C copy the </w:t>
      </w:r>
      <w:r w:rsidR="00480A17">
        <w:rPr>
          <w:rFonts w:ascii="Times New Roman" w:eastAsia="Times New Roman" w:hAnsi="Times New Roman" w:cs="Times New Roman"/>
          <w:sz w:val="24"/>
          <w:szCs w:val="24"/>
        </w:rPr>
        <w:t>clauses</w:t>
      </w:r>
      <w:r w:rsidR="00A47F29">
        <w:rPr>
          <w:rFonts w:ascii="Times New Roman" w:eastAsia="Times New Roman" w:hAnsi="Times New Roman" w:cs="Times New Roman"/>
          <w:sz w:val="24"/>
          <w:szCs w:val="24"/>
        </w:rPr>
        <w:t xml:space="preserve"> that shows that the shipment is only done by the sea will be corrected as the Shipment by Sea/Air.</w:t>
      </w:r>
    </w:p>
    <w:p w:rsidR="00A47F29" w:rsidRDefault="00A47F29" w:rsidP="00234CA6">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change should be the port of </w:t>
      </w:r>
      <w:r w:rsidR="00AD5DF4">
        <w:rPr>
          <w:rFonts w:ascii="Times New Roman" w:eastAsia="Times New Roman" w:hAnsi="Times New Roman" w:cs="Times New Roman"/>
          <w:sz w:val="24"/>
          <w:szCs w:val="24"/>
        </w:rPr>
        <w:t>departure. The</w:t>
      </w:r>
      <w:r>
        <w:rPr>
          <w:rFonts w:ascii="Times New Roman" w:eastAsia="Times New Roman" w:hAnsi="Times New Roman" w:cs="Times New Roman"/>
          <w:sz w:val="24"/>
          <w:szCs w:val="24"/>
        </w:rPr>
        <w:t xml:space="preserve"> shipment clause before was only for sea so the departure port was Chittagong. But now as it is</w:t>
      </w:r>
      <w:r w:rsidR="00AD5DF4">
        <w:rPr>
          <w:rFonts w:ascii="Times New Roman" w:eastAsia="Times New Roman" w:hAnsi="Times New Roman" w:cs="Times New Roman"/>
          <w:sz w:val="24"/>
          <w:szCs w:val="24"/>
        </w:rPr>
        <w:t xml:space="preserve"> changed to air and sea so</w:t>
      </w:r>
      <w:r w:rsidR="00F77EEF">
        <w:rPr>
          <w:rFonts w:ascii="Times New Roman" w:eastAsia="Times New Roman" w:hAnsi="Times New Roman" w:cs="Times New Roman"/>
          <w:sz w:val="24"/>
          <w:szCs w:val="24"/>
        </w:rPr>
        <w:t xml:space="preserve"> the departure port will also indicate the airport.</w:t>
      </w:r>
    </w:p>
    <w:p w:rsidR="00F77EEF" w:rsidRDefault="00F77EEF" w:rsidP="00234CA6">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change was for the </w:t>
      </w:r>
      <w:r w:rsidR="00480A17">
        <w:rPr>
          <w:rFonts w:ascii="Times New Roman" w:eastAsia="Times New Roman" w:hAnsi="Times New Roman" w:cs="Times New Roman"/>
          <w:sz w:val="24"/>
          <w:szCs w:val="24"/>
        </w:rPr>
        <w:t>clause that indicates</w:t>
      </w:r>
      <w:r>
        <w:rPr>
          <w:rFonts w:ascii="Times New Roman" w:eastAsia="Times New Roman" w:hAnsi="Times New Roman" w:cs="Times New Roman"/>
          <w:sz w:val="24"/>
          <w:szCs w:val="24"/>
        </w:rPr>
        <w:t xml:space="preserve"> the destination. As the clause before indicate only  sea shipment the destination port was also</w:t>
      </w:r>
      <w:r w:rsidR="00480A17">
        <w:rPr>
          <w:rFonts w:ascii="Times New Roman" w:eastAsia="Times New Roman" w:hAnsi="Times New Roman" w:cs="Times New Roman"/>
          <w:sz w:val="24"/>
          <w:szCs w:val="24"/>
        </w:rPr>
        <w:t xml:space="preserve"> only was Chittagong seaport but as the shipment is changed in the Air/Sea terms so the destination port was also changed to Dhaka  airport and Chittagong seaport.</w:t>
      </w:r>
    </w:p>
    <w:p w:rsidR="00480A17" w:rsidRDefault="00480A17" w:rsidP="00234CA6">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clauses are the reason that the amendment copy was issued.</w:t>
      </w:r>
    </w:p>
    <w:p w:rsidR="00480A17" w:rsidRDefault="00480A1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80A17" w:rsidRDefault="00F049CB" w:rsidP="00234CA6">
      <w:pPr>
        <w:spacing w:line="360" w:lineRule="auto"/>
        <w:ind w:left="360"/>
        <w:jc w:val="both"/>
        <w:rPr>
          <w:rFonts w:ascii="Times New Roman" w:eastAsia="Times New Roman" w:hAnsi="Times New Roman" w:cs="Times New Roman"/>
          <w:b/>
          <w:sz w:val="28"/>
          <w:szCs w:val="28"/>
          <w:u w:val="single"/>
        </w:rPr>
      </w:pPr>
      <w:r w:rsidRPr="00F049CB">
        <w:rPr>
          <w:rFonts w:ascii="Times New Roman" w:eastAsia="Times New Roman" w:hAnsi="Times New Roman" w:cs="Times New Roman"/>
          <w:b/>
          <w:sz w:val="28"/>
          <w:szCs w:val="28"/>
        </w:rPr>
        <w:t>4.5</w:t>
      </w:r>
      <w:r>
        <w:rPr>
          <w:rFonts w:ascii="Times New Roman" w:eastAsia="Times New Roman" w:hAnsi="Times New Roman" w:cs="Times New Roman"/>
          <w:b/>
          <w:sz w:val="28"/>
          <w:szCs w:val="28"/>
          <w:u w:val="single"/>
        </w:rPr>
        <w:t xml:space="preserve"> </w:t>
      </w:r>
      <w:r w:rsidR="00480A17" w:rsidRPr="00480A17">
        <w:rPr>
          <w:rFonts w:ascii="Times New Roman" w:eastAsia="Times New Roman" w:hAnsi="Times New Roman" w:cs="Times New Roman"/>
          <w:b/>
          <w:sz w:val="28"/>
          <w:szCs w:val="28"/>
          <w:u w:val="single"/>
        </w:rPr>
        <w:t>Step-3 Commercial invoice</w:t>
      </w:r>
      <w:r w:rsidR="00480A17">
        <w:rPr>
          <w:rFonts w:ascii="Times New Roman" w:eastAsia="Times New Roman" w:hAnsi="Times New Roman" w:cs="Times New Roman"/>
          <w:b/>
          <w:sz w:val="28"/>
          <w:szCs w:val="28"/>
          <w:u w:val="single"/>
        </w:rPr>
        <w:t>:</w:t>
      </w:r>
    </w:p>
    <w:p w:rsidR="00EE252F" w:rsidRPr="00EE252F" w:rsidRDefault="00EE252F" w:rsidP="00EE252F">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Commercial Invoice</w:t>
      </w:r>
      <w:r w:rsidRPr="00EE252F">
        <w:rPr>
          <w:rFonts w:ascii="Times New Roman" w:eastAsia="Times New Roman" w:hAnsi="Times New Roman" w:cs="Times New Roman"/>
          <w:sz w:val="24"/>
          <w:szCs w:val="24"/>
        </w:rPr>
        <w:t xml:space="preserve"> an exchange between the vender and the purchaser. Business solicitations are regularly arranged by venders, and ought to incorporate the accompanying data: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Date, names, and business locations of the merchant and the purchaser.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Exact section and amount of merchandise.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Unit and aggregate cost of the merchandise in the concurred money.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Means and states of installment.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Conveyance terms of the merchandise (it alludes to </w:t>
      </w:r>
      <w:r w:rsidR="008C3B2B" w:rsidRPr="00EE252F">
        <w:rPr>
          <w:rFonts w:ascii="Times New Roman" w:eastAsia="Times New Roman" w:hAnsi="Times New Roman" w:cs="Times New Roman"/>
          <w:sz w:val="24"/>
          <w:szCs w:val="24"/>
        </w:rPr>
        <w:t>Inco terms</w:t>
      </w:r>
      <w:r w:rsidRPr="00EE252F">
        <w:rPr>
          <w:rFonts w:ascii="Times New Roman" w:eastAsia="Times New Roman" w:hAnsi="Times New Roman" w:cs="Times New Roman"/>
          <w:sz w:val="24"/>
          <w:szCs w:val="24"/>
        </w:rPr>
        <w:t xml:space="preserve"> distributed by the International Chamber of Commerce).Aside from the previously mentioned information, which are requested in the direction in constrain, this archive should likewise include: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Merchant's and purchaser's ID for VAT purposes (in intra-communitarian activities).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Request reference number.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Source of the merchandise.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Tax code of the merchandise </w:t>
      </w:r>
    </w:p>
    <w:p w:rsidR="00EE252F" w:rsidRPr="00EE252F"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 xml:space="preserve">Methods for transport. </w:t>
      </w:r>
    </w:p>
    <w:p w:rsidR="00480A17" w:rsidRDefault="00EE252F" w:rsidP="007A12C0">
      <w:pPr>
        <w:pStyle w:val="ListParagraph"/>
        <w:numPr>
          <w:ilvl w:val="0"/>
          <w:numId w:val="21"/>
        </w:numPr>
        <w:spacing w:line="360" w:lineRule="auto"/>
        <w:jc w:val="both"/>
        <w:rPr>
          <w:rFonts w:ascii="Times New Roman" w:eastAsia="Times New Roman" w:hAnsi="Times New Roman" w:cs="Times New Roman"/>
          <w:sz w:val="24"/>
          <w:szCs w:val="24"/>
        </w:rPr>
      </w:pPr>
      <w:r w:rsidRPr="00EE252F">
        <w:rPr>
          <w:rFonts w:ascii="Times New Roman" w:eastAsia="Times New Roman" w:hAnsi="Times New Roman" w:cs="Times New Roman"/>
          <w:sz w:val="24"/>
          <w:szCs w:val="24"/>
        </w:rPr>
        <w:t>A mark by an approved individual at the merchant's organization, if required by the purchaser's administration.</w:t>
      </w:r>
    </w:p>
    <w:p w:rsidR="00D95591" w:rsidRDefault="00EE252F" w:rsidP="00EE25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commercial invoice off this </w:t>
      </w:r>
      <w:r w:rsidR="00D95591">
        <w:rPr>
          <w:rFonts w:ascii="Times New Roman" w:eastAsia="Times New Roman" w:hAnsi="Times New Roman" w:cs="Times New Roman"/>
          <w:sz w:val="24"/>
          <w:szCs w:val="24"/>
        </w:rPr>
        <w:t>transactions</w:t>
      </w:r>
      <w:r w:rsidR="008C3B2B">
        <w:rPr>
          <w:rFonts w:ascii="Times New Roman" w:eastAsia="Times New Roman" w:hAnsi="Times New Roman" w:cs="Times New Roman"/>
          <w:sz w:val="24"/>
          <w:szCs w:val="24"/>
        </w:rPr>
        <w:t xml:space="preserve"> issued in 2 parts as the trans</w:t>
      </w:r>
      <w:r w:rsidR="00D95591">
        <w:rPr>
          <w:rFonts w:ascii="Times New Roman" w:eastAsia="Times New Roman" w:hAnsi="Times New Roman" w:cs="Times New Roman"/>
          <w:sz w:val="24"/>
          <w:szCs w:val="24"/>
        </w:rPr>
        <w:t>action allowed partial shipment</w:t>
      </w:r>
      <w:r w:rsidR="008C3B2B">
        <w:rPr>
          <w:rFonts w:ascii="Times New Roman" w:eastAsia="Times New Roman" w:hAnsi="Times New Roman" w:cs="Times New Roman"/>
          <w:sz w:val="24"/>
          <w:szCs w:val="24"/>
        </w:rPr>
        <w:t>.</w:t>
      </w:r>
      <w:r w:rsidR="00D95591">
        <w:rPr>
          <w:rFonts w:ascii="Times New Roman" w:eastAsia="Times New Roman" w:hAnsi="Times New Roman" w:cs="Times New Roman"/>
          <w:sz w:val="24"/>
          <w:szCs w:val="24"/>
        </w:rPr>
        <w:t xml:space="preserve"> Both of the invoices </w:t>
      </w:r>
      <w:r w:rsidR="005F5E94">
        <w:rPr>
          <w:rFonts w:ascii="Times New Roman" w:eastAsia="Times New Roman" w:hAnsi="Times New Roman" w:cs="Times New Roman"/>
          <w:sz w:val="24"/>
          <w:szCs w:val="24"/>
        </w:rPr>
        <w:t>copy is</w:t>
      </w:r>
      <w:r w:rsidR="00D95591">
        <w:rPr>
          <w:rFonts w:ascii="Times New Roman" w:eastAsia="Times New Roman" w:hAnsi="Times New Roman" w:cs="Times New Roman"/>
          <w:sz w:val="24"/>
          <w:szCs w:val="24"/>
        </w:rPr>
        <w:t xml:space="preserve"> given below.</w:t>
      </w:r>
    </w:p>
    <w:p w:rsidR="00D95591" w:rsidRDefault="00D9559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E252F" w:rsidRDefault="00D95591" w:rsidP="00EE25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2135" cy="7499838"/>
            <wp:effectExtent l="19050" t="0" r="146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5943600" cy="7501687"/>
                    </a:xfrm>
                    <a:prstGeom prst="rect">
                      <a:avLst/>
                    </a:prstGeom>
                    <a:noFill/>
                    <a:ln w="9525">
                      <a:noFill/>
                      <a:miter lim="800000"/>
                      <a:headEnd/>
                      <a:tailEnd/>
                    </a:ln>
                  </pic:spPr>
                </pic:pic>
              </a:graphicData>
            </a:graphic>
          </wp:inline>
        </w:drawing>
      </w:r>
    </w:p>
    <w:p w:rsidR="005F5E94" w:rsidRDefault="005F5E9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5F5E94" w:rsidRDefault="005F5E94" w:rsidP="00EE25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2135" cy="7649308"/>
            <wp:effectExtent l="19050" t="0" r="146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5943600" cy="7651194"/>
                    </a:xfrm>
                    <a:prstGeom prst="rect">
                      <a:avLst/>
                    </a:prstGeom>
                    <a:noFill/>
                    <a:ln w="9525">
                      <a:noFill/>
                      <a:miter lim="800000"/>
                      <a:headEnd/>
                      <a:tailEnd/>
                    </a:ln>
                  </pic:spPr>
                </pic:pic>
              </a:graphicData>
            </a:graphic>
          </wp:inline>
        </w:drawing>
      </w:r>
    </w:p>
    <w:p w:rsidR="005F5E94" w:rsidRDefault="005F5E9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5F5E94" w:rsidRDefault="005F5E94" w:rsidP="00EE25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0589" cy="7684477"/>
            <wp:effectExtent l="19050" t="0" r="3011"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a:stretch>
                      <a:fillRect/>
                    </a:stretch>
                  </pic:blipFill>
                  <pic:spPr bwMode="auto">
                    <a:xfrm>
                      <a:off x="0" y="0"/>
                      <a:ext cx="5943600" cy="7688372"/>
                    </a:xfrm>
                    <a:prstGeom prst="rect">
                      <a:avLst/>
                    </a:prstGeom>
                    <a:noFill/>
                    <a:ln w="9525">
                      <a:noFill/>
                      <a:miter lim="800000"/>
                      <a:headEnd/>
                      <a:tailEnd/>
                    </a:ln>
                  </pic:spPr>
                </pic:pic>
              </a:graphicData>
            </a:graphic>
          </wp:inline>
        </w:drawing>
      </w:r>
    </w:p>
    <w:p w:rsidR="005F5E94" w:rsidRDefault="005F5E9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5F5E94" w:rsidRDefault="009C6B5F" w:rsidP="009C6B5F">
      <w:pPr>
        <w:spacing w:line="360" w:lineRule="auto"/>
        <w:ind w:left="360"/>
        <w:jc w:val="both"/>
        <w:rPr>
          <w:rFonts w:ascii="Times New Roman" w:eastAsia="Times New Roman" w:hAnsi="Times New Roman" w:cs="Times New Roman"/>
          <w:b/>
          <w:sz w:val="28"/>
          <w:szCs w:val="28"/>
          <w:u w:val="single"/>
        </w:rPr>
      </w:pPr>
      <w:r w:rsidRPr="009C6B5F">
        <w:rPr>
          <w:rFonts w:ascii="Times New Roman" w:eastAsia="Times New Roman" w:hAnsi="Times New Roman" w:cs="Times New Roman"/>
          <w:b/>
          <w:sz w:val="28"/>
          <w:szCs w:val="28"/>
          <w:u w:val="single"/>
        </w:rPr>
        <w:t>Step-4 Invoice packing List</w:t>
      </w:r>
      <w:r>
        <w:rPr>
          <w:rFonts w:ascii="Times New Roman" w:eastAsia="Times New Roman" w:hAnsi="Times New Roman" w:cs="Times New Roman"/>
          <w:b/>
          <w:sz w:val="28"/>
          <w:szCs w:val="28"/>
          <w:u w:val="single"/>
        </w:rPr>
        <w:t>:</w:t>
      </w:r>
    </w:p>
    <w:p w:rsidR="009C6B5F" w:rsidRPr="009C6B5F" w:rsidRDefault="009C6B5F" w:rsidP="009C6B5F">
      <w:pPr>
        <w:spacing w:line="360" w:lineRule="auto"/>
        <w:ind w:left="360"/>
        <w:jc w:val="both"/>
        <w:rPr>
          <w:rFonts w:ascii="Times New Roman" w:eastAsia="Times New Roman" w:hAnsi="Times New Roman" w:cs="Times New Roman"/>
          <w:sz w:val="24"/>
          <w:szCs w:val="24"/>
        </w:rPr>
      </w:pPr>
      <w:r w:rsidRPr="009C6B5F">
        <w:rPr>
          <w:rFonts w:ascii="Times New Roman" w:eastAsia="Times New Roman" w:hAnsi="Times New Roman" w:cs="Times New Roman"/>
          <w:sz w:val="24"/>
          <w:szCs w:val="24"/>
        </w:rPr>
        <w:t xml:space="preserve">A packing list is a report utilized for traditions affirmation that recognizes the amount, weight, measurements, and container check of the transported items. </w:t>
      </w:r>
    </w:p>
    <w:p w:rsidR="009C6B5F" w:rsidRDefault="009C6B5F" w:rsidP="009C6B5F">
      <w:pPr>
        <w:spacing w:line="360" w:lineRule="auto"/>
        <w:ind w:left="360"/>
        <w:jc w:val="both"/>
        <w:rPr>
          <w:rFonts w:ascii="Times New Roman" w:eastAsia="Times New Roman" w:hAnsi="Times New Roman" w:cs="Times New Roman"/>
          <w:sz w:val="24"/>
          <w:szCs w:val="24"/>
        </w:rPr>
      </w:pPr>
      <w:r w:rsidRPr="009C6B5F">
        <w:rPr>
          <w:rFonts w:ascii="Times New Roman" w:eastAsia="Times New Roman" w:hAnsi="Times New Roman" w:cs="Times New Roman"/>
          <w:sz w:val="24"/>
          <w:szCs w:val="24"/>
        </w:rPr>
        <w:t>The data recorded on the Commercial Invoice must match the comparing fields on the Packing List (e.g., the amount of units for every item ought to be the same on both the Commercial Invoice and the Packing List).</w:t>
      </w:r>
    </w:p>
    <w:p w:rsidR="009C6B5F" w:rsidRDefault="009C6B5F" w:rsidP="009C6B5F">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0865" cy="6172200"/>
            <wp:effectExtent l="19050" t="0" r="2735"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5943600" cy="6175041"/>
                    </a:xfrm>
                    <a:prstGeom prst="rect">
                      <a:avLst/>
                    </a:prstGeom>
                    <a:noFill/>
                    <a:ln w="9525">
                      <a:noFill/>
                      <a:miter lim="800000"/>
                      <a:headEnd/>
                      <a:tailEnd/>
                    </a:ln>
                  </pic:spPr>
                </pic:pic>
              </a:graphicData>
            </a:graphic>
          </wp:inline>
        </w:drawing>
      </w:r>
    </w:p>
    <w:p w:rsidR="009C6B5F" w:rsidRDefault="009C6B5F" w:rsidP="009C6B5F">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2135" cy="7394331"/>
            <wp:effectExtent l="19050" t="0" r="1465"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srcRect/>
                    <a:stretch>
                      <a:fillRect/>
                    </a:stretch>
                  </pic:blipFill>
                  <pic:spPr bwMode="auto">
                    <a:xfrm>
                      <a:off x="0" y="0"/>
                      <a:ext cx="5943600" cy="7396154"/>
                    </a:xfrm>
                    <a:prstGeom prst="rect">
                      <a:avLst/>
                    </a:prstGeom>
                    <a:noFill/>
                    <a:ln w="9525">
                      <a:noFill/>
                      <a:miter lim="800000"/>
                      <a:headEnd/>
                      <a:tailEnd/>
                    </a:ln>
                  </pic:spPr>
                </pic:pic>
              </a:graphicData>
            </a:graphic>
          </wp:inline>
        </w:drawing>
      </w:r>
    </w:p>
    <w:p w:rsidR="009C6B5F" w:rsidRDefault="009C6B5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C6B5F" w:rsidRDefault="009C6B5F" w:rsidP="009C6B5F">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8322891"/>
            <wp:effectExtent l="1905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srcRect/>
                    <a:stretch>
                      <a:fillRect/>
                    </a:stretch>
                  </pic:blipFill>
                  <pic:spPr bwMode="auto">
                    <a:xfrm>
                      <a:off x="0" y="0"/>
                      <a:ext cx="5943600" cy="8322891"/>
                    </a:xfrm>
                    <a:prstGeom prst="rect">
                      <a:avLst/>
                    </a:prstGeom>
                    <a:noFill/>
                    <a:ln w="9525">
                      <a:noFill/>
                      <a:miter lim="800000"/>
                      <a:headEnd/>
                      <a:tailEnd/>
                    </a:ln>
                  </pic:spPr>
                </pic:pic>
              </a:graphicData>
            </a:graphic>
          </wp:inline>
        </w:drawing>
      </w:r>
    </w:p>
    <w:p w:rsidR="009C6B5F" w:rsidRDefault="009C6B5F" w:rsidP="009C6B5F">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8191996"/>
            <wp:effectExtent l="1905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srcRect/>
                    <a:stretch>
                      <a:fillRect/>
                    </a:stretch>
                  </pic:blipFill>
                  <pic:spPr bwMode="auto">
                    <a:xfrm>
                      <a:off x="0" y="0"/>
                      <a:ext cx="5943600" cy="8191996"/>
                    </a:xfrm>
                    <a:prstGeom prst="rect">
                      <a:avLst/>
                    </a:prstGeom>
                    <a:noFill/>
                    <a:ln w="9525">
                      <a:noFill/>
                      <a:miter lim="800000"/>
                      <a:headEnd/>
                      <a:tailEnd/>
                    </a:ln>
                  </pic:spPr>
                </pic:pic>
              </a:graphicData>
            </a:graphic>
          </wp:inline>
        </w:drawing>
      </w:r>
    </w:p>
    <w:p w:rsidR="00926BC1" w:rsidRDefault="00F049CB" w:rsidP="009C6B5F">
      <w:pPr>
        <w:spacing w:line="360" w:lineRule="auto"/>
        <w:ind w:left="360"/>
        <w:jc w:val="both"/>
        <w:rPr>
          <w:rFonts w:ascii="Times New Roman" w:eastAsia="Times New Roman" w:hAnsi="Times New Roman" w:cs="Times New Roman"/>
          <w:sz w:val="28"/>
          <w:szCs w:val="28"/>
        </w:rPr>
      </w:pPr>
      <w:r w:rsidRPr="00F049CB">
        <w:rPr>
          <w:rFonts w:ascii="Times New Roman" w:eastAsia="Times New Roman" w:hAnsi="Times New Roman" w:cs="Times New Roman"/>
          <w:b/>
          <w:sz w:val="28"/>
          <w:szCs w:val="28"/>
        </w:rPr>
        <w:t>4.6</w:t>
      </w:r>
      <w:r>
        <w:rPr>
          <w:rFonts w:ascii="Times New Roman" w:eastAsia="Times New Roman" w:hAnsi="Times New Roman" w:cs="Times New Roman"/>
          <w:b/>
          <w:sz w:val="28"/>
          <w:szCs w:val="28"/>
          <w:u w:val="single"/>
        </w:rPr>
        <w:t xml:space="preserve"> </w:t>
      </w:r>
      <w:r w:rsidR="00DB0E96" w:rsidRPr="00DB0E96">
        <w:rPr>
          <w:rFonts w:ascii="Times New Roman" w:eastAsia="Times New Roman" w:hAnsi="Times New Roman" w:cs="Times New Roman"/>
          <w:b/>
          <w:sz w:val="28"/>
          <w:szCs w:val="28"/>
          <w:u w:val="single"/>
        </w:rPr>
        <w:t>Step-5 Bill of landing Sea / Air</w:t>
      </w:r>
      <w:r w:rsidR="00DB0E96">
        <w:rPr>
          <w:rFonts w:ascii="Times New Roman" w:eastAsia="Times New Roman" w:hAnsi="Times New Roman" w:cs="Times New Roman"/>
          <w:b/>
          <w:sz w:val="28"/>
          <w:szCs w:val="28"/>
          <w:u w:val="single"/>
        </w:rPr>
        <w:t>:</w:t>
      </w:r>
      <w:r w:rsidR="00DB0E96">
        <w:rPr>
          <w:rFonts w:ascii="Times New Roman" w:eastAsia="Times New Roman" w:hAnsi="Times New Roman" w:cs="Times New Roman"/>
          <w:sz w:val="28"/>
          <w:szCs w:val="28"/>
        </w:rPr>
        <w:t xml:space="preserve"> </w:t>
      </w:r>
    </w:p>
    <w:p w:rsidR="008F4FF0" w:rsidRDefault="00DB0E96" w:rsidP="008F4FF0">
      <w:pPr>
        <w:spacing w:line="360" w:lineRule="auto"/>
        <w:ind w:left="360"/>
        <w:rPr>
          <w:rFonts w:ascii="Times New Roman" w:eastAsia="Times New Roman" w:hAnsi="Times New Roman" w:cs="Times New Roman"/>
          <w:sz w:val="24"/>
          <w:szCs w:val="24"/>
        </w:rPr>
      </w:pPr>
      <w:r w:rsidRPr="00DB0E96">
        <w:rPr>
          <w:rFonts w:ascii="Times New Roman" w:eastAsia="Times New Roman" w:hAnsi="Times New Roman" w:cs="Times New Roman"/>
          <w:sz w:val="24"/>
          <w:szCs w:val="24"/>
        </w:rPr>
        <w:t>A bill of filling is an authoritative record between a shipper and a transporter that points of interest the sort, amount and goal of the products being conveyed. The bill of filling likewise fills in as a shipment receipt when the bearer conveys the merchandise at the foreordained goal. This archive must go with the delivered products, regardless of the type of transportation, and an approved agent from the bearer, shipper and beneficiary must sign it.</w:t>
      </w:r>
    </w:p>
    <w:p w:rsidR="00DB0E96" w:rsidRDefault="00DB0E96" w:rsidP="008F4FF0">
      <w:pPr>
        <w:spacing w:line="360" w:lineRule="auto"/>
        <w:ind w:left="360"/>
        <w:rPr>
          <w:rFonts w:ascii="Times New Roman" w:eastAsia="Times New Roman" w:hAnsi="Times New Roman" w:cs="Times New Roman"/>
          <w:sz w:val="24"/>
          <w:szCs w:val="24"/>
        </w:rPr>
      </w:pPr>
      <w:r w:rsidRPr="00DB0E96">
        <w:rPr>
          <w:rFonts w:ascii="Times New Roman" w:eastAsia="Times New Roman" w:hAnsi="Times New Roman" w:cs="Times New Roman"/>
          <w:sz w:val="24"/>
          <w:szCs w:val="24"/>
        </w:rPr>
        <w:t>Among different things of information, a bill of filling contains (1) distributor's and recipient's name, (2) names of the ports of flight and goal, (3) name of the vessel, (4) dates of takeoff and entry, (5) ordered rundown of products being transported with number of bundles and sort of bundling, (6) checks and numbers on the bundles, (7) weight as well as volume of the load, (8) cargo rate and sum.</w:t>
      </w:r>
    </w:p>
    <w:p w:rsidR="008F4FF0" w:rsidRDefault="008F4FF0" w:rsidP="008F4FF0">
      <w:pPr>
        <w:spacing w:line="360" w:lineRule="auto"/>
        <w:ind w:left="360"/>
        <w:jc w:val="both"/>
        <w:rPr>
          <w:rFonts w:ascii="Times New Roman" w:eastAsia="Times New Roman" w:hAnsi="Times New Roman" w:cs="Times New Roman"/>
          <w:sz w:val="24"/>
          <w:szCs w:val="24"/>
        </w:rPr>
      </w:pPr>
      <w:r w:rsidRPr="008F4FF0">
        <w:rPr>
          <w:rFonts w:ascii="Times New Roman" w:eastAsia="Times New Roman" w:hAnsi="Times New Roman" w:cs="Times New Roman"/>
          <w:sz w:val="24"/>
          <w:szCs w:val="24"/>
        </w:rPr>
        <w:t>It fills in as a proof of proprietorship (title) of the payload, and might be issued either in a debatable or non-debatable frame. In debatable shape, it is ordinarily utilized as a part of letter of credit exchanges, and might be purchased, sold, or exchanged; or utilized as security for acquiring cash. A bill of replenishing is required in all cases for remuneration for any harm, deferral, or misfortune; and for the determination of debate in regards to responsibility for freight.</w:t>
      </w:r>
    </w:p>
    <w:p w:rsidR="008F4FF0" w:rsidRPr="008F4FF0" w:rsidRDefault="008F4FF0" w:rsidP="008F4FF0">
      <w:pPr>
        <w:spacing w:line="360" w:lineRule="auto"/>
        <w:ind w:left="360"/>
        <w:jc w:val="both"/>
        <w:rPr>
          <w:rFonts w:ascii="Times New Roman" w:eastAsia="Times New Roman" w:hAnsi="Times New Roman" w:cs="Times New Roman"/>
          <w:sz w:val="24"/>
          <w:szCs w:val="24"/>
        </w:rPr>
      </w:pPr>
      <w:r w:rsidRPr="008F4FF0">
        <w:rPr>
          <w:rFonts w:ascii="Times New Roman" w:eastAsia="Times New Roman" w:hAnsi="Times New Roman" w:cs="Times New Roman"/>
          <w:sz w:val="24"/>
          <w:szCs w:val="24"/>
        </w:rPr>
        <w:t xml:space="preserve">Airway bill is issued via air bearer of products on receipt of merchandise after finishing of fare traditions customs of the nation. Shipper gets aviation route charge once in the wake of giving over freight to them. Since the payload comes to via air and travel time is too less contrasted with ocean shipment, an arrangement of aviation route charge is sent alongside the load for prompt reference on travel and for import traditions leeway at goal port by shipper. Once after finish of traditions conventions at stack port traditions area, load exchange show (CTM) issued by IATA operator alongside aviation route charge and other required reports for transportation submits to air bearers. Unique aviation route bills are issued in quintuplicate which is intended for transporter, merchant, shipper and extra duplicates. Once after entry of freight at goal, the merchant or his load specialist approaches the goal office of air transporter and gather aviation route charge and other required archives sent by shipper alongside payload for fundamental documentation for import traditions freedom strategies and different references. Merchant may likewise gather duplicates of reports by messenger or mail from shipper before landing of merchandise. </w:t>
      </w:r>
    </w:p>
    <w:p w:rsidR="008F4FF0" w:rsidRPr="008F4FF0" w:rsidRDefault="008F4FF0" w:rsidP="008F4FF0">
      <w:pPr>
        <w:spacing w:line="360" w:lineRule="auto"/>
        <w:ind w:left="360"/>
        <w:jc w:val="both"/>
        <w:rPr>
          <w:rFonts w:ascii="Times New Roman" w:eastAsia="Times New Roman" w:hAnsi="Times New Roman" w:cs="Times New Roman"/>
          <w:sz w:val="24"/>
          <w:szCs w:val="24"/>
        </w:rPr>
      </w:pPr>
      <w:r w:rsidRPr="008F4FF0">
        <w:rPr>
          <w:rFonts w:ascii="Times New Roman" w:eastAsia="Times New Roman" w:hAnsi="Times New Roman" w:cs="Times New Roman"/>
          <w:sz w:val="24"/>
          <w:szCs w:val="24"/>
        </w:rPr>
        <w:t xml:space="preserve">The shipper likewise can mastermind to send aviation route charge and different archives through his bank to meet LC necessities or he wants. </w:t>
      </w:r>
    </w:p>
    <w:p w:rsidR="008F4FF0" w:rsidRDefault="008F4FF0" w:rsidP="008F4FF0">
      <w:pPr>
        <w:spacing w:line="360" w:lineRule="auto"/>
        <w:ind w:left="360"/>
        <w:jc w:val="both"/>
        <w:rPr>
          <w:rFonts w:ascii="Times New Roman" w:eastAsia="Times New Roman" w:hAnsi="Times New Roman" w:cs="Times New Roman"/>
          <w:sz w:val="24"/>
          <w:szCs w:val="24"/>
        </w:rPr>
      </w:pPr>
      <w:r w:rsidRPr="008F4FF0">
        <w:rPr>
          <w:rFonts w:ascii="Times New Roman" w:eastAsia="Times New Roman" w:hAnsi="Times New Roman" w:cs="Times New Roman"/>
          <w:sz w:val="24"/>
          <w:szCs w:val="24"/>
        </w:rPr>
        <w:t>The significant contrast between bill of filling and Airway charge is that, Airway charge isn't a record of title. In any case, aviation route bill can be set up in such an approach to regard as archive of title and debatable record.</w:t>
      </w:r>
    </w:p>
    <w:p w:rsidR="008F4FF0" w:rsidRPr="008F4FF0" w:rsidRDefault="008F4FF0" w:rsidP="008F4FF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Bill of Landing</w:t>
      </w:r>
      <w:r w:rsidRPr="008F4FF0">
        <w:rPr>
          <w:rFonts w:ascii="Times New Roman" w:eastAsia="Times New Roman" w:hAnsi="Times New Roman" w:cs="Times New Roman"/>
          <w:sz w:val="24"/>
          <w:szCs w:val="24"/>
        </w:rPr>
        <w:t xml:space="preserve"> is a report issued via ocean transporter of merchandise on receipt of freight to him from the shipper. Bill of filling is issued to shipper after fruition of fare traditions freedom methodology at stack port </w:t>
      </w:r>
      <w:r>
        <w:rPr>
          <w:rFonts w:ascii="Times New Roman" w:eastAsia="Times New Roman" w:hAnsi="Times New Roman" w:cs="Times New Roman"/>
          <w:sz w:val="24"/>
          <w:szCs w:val="24"/>
        </w:rPr>
        <w:t xml:space="preserve">traditions area of the nation. </w:t>
      </w:r>
    </w:p>
    <w:p w:rsidR="008F4FF0" w:rsidRPr="008F4FF0" w:rsidRDefault="008F4FF0" w:rsidP="008F4FF0">
      <w:pPr>
        <w:spacing w:line="360" w:lineRule="auto"/>
        <w:ind w:left="360"/>
        <w:jc w:val="both"/>
        <w:rPr>
          <w:rFonts w:ascii="Times New Roman" w:eastAsia="Times New Roman" w:hAnsi="Times New Roman" w:cs="Times New Roman"/>
          <w:sz w:val="24"/>
          <w:szCs w:val="24"/>
        </w:rPr>
      </w:pPr>
      <w:r w:rsidRPr="008F4FF0">
        <w:rPr>
          <w:rFonts w:ascii="Times New Roman" w:eastAsia="Times New Roman" w:hAnsi="Times New Roman" w:cs="Times New Roman"/>
          <w:sz w:val="24"/>
          <w:szCs w:val="24"/>
        </w:rPr>
        <w:t xml:space="preserve">After culmination of fare traditions conventions, shipper hands over freight to ocean shipping transporter or his operator. As confirmation of receipt of products, ocean bearer or his operator issues a report which is called bill of replenishing. Bill of filling is for the most part issued in triplicate with non debatable duplicates. BL likewise is issued in quintuplicate on uncommon demand by shipper. </w:t>
      </w:r>
    </w:p>
    <w:p w:rsidR="008F4FF0" w:rsidRDefault="008F4FF0" w:rsidP="008F4FF0">
      <w:pPr>
        <w:spacing w:line="360" w:lineRule="auto"/>
        <w:ind w:left="360"/>
        <w:jc w:val="both"/>
        <w:rPr>
          <w:rFonts w:ascii="Times New Roman" w:eastAsia="Times New Roman" w:hAnsi="Times New Roman" w:cs="Times New Roman"/>
          <w:sz w:val="24"/>
          <w:szCs w:val="24"/>
        </w:rPr>
      </w:pPr>
      <w:r w:rsidRPr="008F4FF0">
        <w:rPr>
          <w:rFonts w:ascii="Times New Roman" w:eastAsia="Times New Roman" w:hAnsi="Times New Roman" w:cs="Times New Roman"/>
          <w:sz w:val="24"/>
          <w:szCs w:val="24"/>
        </w:rPr>
        <w:t>Once in the wake of getting unique bill of replenishing from the ocean transporter, shipper submits bill of filling with different records with his bank, thus bank sends to merchant through shipper's bank. Merchant gathers bill of replenishing and other required archives from his bank and orchestrates import traditions leeway techniques. The shipper can surrender unique bill of replenishing at stack port where BL has been discharged and organizes to send an OBL discharge message to the partner office of ocean transporter and encourage them to discharge payload without demanding for unique bill of filling from representative. The shipper likewise can discharge Seaway charge where in no unique bill of replenishing strategies included.</w:t>
      </w:r>
    </w:p>
    <w:p w:rsidR="008F4FF0" w:rsidRDefault="008F4FF0" w:rsidP="008F4FF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copy of both bill of landing and air way bill are given below-</w:t>
      </w:r>
    </w:p>
    <w:p w:rsidR="00AC4802" w:rsidRDefault="00AC4802" w:rsidP="008F4FF0">
      <w:pPr>
        <w:spacing w:line="360" w:lineRule="auto"/>
        <w:ind w:left="360"/>
        <w:jc w:val="both"/>
        <w:rPr>
          <w:rFonts w:ascii="Times New Roman" w:eastAsia="Times New Roman" w:hAnsi="Times New Roman" w:cs="Times New Roman"/>
          <w:sz w:val="24"/>
          <w:szCs w:val="24"/>
        </w:rPr>
      </w:pPr>
    </w:p>
    <w:p w:rsidR="00AC4802" w:rsidRDefault="00AC4802" w:rsidP="008F4FF0">
      <w:pPr>
        <w:spacing w:line="360" w:lineRule="auto"/>
        <w:ind w:left="360"/>
        <w:jc w:val="both"/>
        <w:rPr>
          <w:rFonts w:ascii="Times New Roman" w:eastAsia="Times New Roman" w:hAnsi="Times New Roman" w:cs="Times New Roman"/>
          <w:sz w:val="24"/>
          <w:szCs w:val="24"/>
        </w:rPr>
      </w:pPr>
    </w:p>
    <w:p w:rsidR="00AC4802" w:rsidRDefault="00AC4802" w:rsidP="008F4FF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38960" cy="7689908"/>
            <wp:effectExtent l="19050" t="0" r="464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5943600" cy="7695916"/>
                    </a:xfrm>
                    <a:prstGeom prst="rect">
                      <a:avLst/>
                    </a:prstGeom>
                    <a:noFill/>
                    <a:ln w="9525">
                      <a:noFill/>
                      <a:miter lim="800000"/>
                      <a:headEnd/>
                      <a:tailEnd/>
                    </a:ln>
                  </pic:spPr>
                </pic:pic>
              </a:graphicData>
            </a:graphic>
          </wp:inline>
        </w:drawing>
      </w:r>
    </w:p>
    <w:p w:rsidR="00AC4802" w:rsidRDefault="00AC4802" w:rsidP="008F4FF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38960" cy="8106508"/>
            <wp:effectExtent l="19050" t="0" r="464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srcRect/>
                    <a:stretch>
                      <a:fillRect/>
                    </a:stretch>
                  </pic:blipFill>
                  <pic:spPr bwMode="auto">
                    <a:xfrm>
                      <a:off x="0" y="0"/>
                      <a:ext cx="5943600" cy="8112841"/>
                    </a:xfrm>
                    <a:prstGeom prst="rect">
                      <a:avLst/>
                    </a:prstGeom>
                    <a:noFill/>
                    <a:ln w="9525">
                      <a:noFill/>
                      <a:miter lim="800000"/>
                      <a:headEnd/>
                      <a:tailEnd/>
                    </a:ln>
                  </pic:spPr>
                </pic:pic>
              </a:graphicData>
            </a:graphic>
          </wp:inline>
        </w:drawing>
      </w:r>
    </w:p>
    <w:p w:rsidR="00AC4802" w:rsidRDefault="00AC4802" w:rsidP="008F4FF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8625217"/>
            <wp:effectExtent l="1905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srcRect/>
                    <a:stretch>
                      <a:fillRect/>
                    </a:stretch>
                  </pic:blipFill>
                  <pic:spPr bwMode="auto">
                    <a:xfrm>
                      <a:off x="0" y="0"/>
                      <a:ext cx="5943600" cy="8625217"/>
                    </a:xfrm>
                    <a:prstGeom prst="rect">
                      <a:avLst/>
                    </a:prstGeom>
                    <a:noFill/>
                    <a:ln w="9525">
                      <a:noFill/>
                      <a:miter lim="800000"/>
                      <a:headEnd/>
                      <a:tailEnd/>
                    </a:ln>
                  </pic:spPr>
                </pic:pic>
              </a:graphicData>
            </a:graphic>
          </wp:inline>
        </w:drawing>
      </w:r>
    </w:p>
    <w:p w:rsidR="00AC4802" w:rsidRDefault="00AC4802" w:rsidP="008F4FF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2135" cy="8355781"/>
            <wp:effectExtent l="19050" t="0" r="1465"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srcRect/>
                    <a:stretch>
                      <a:fillRect/>
                    </a:stretch>
                  </pic:blipFill>
                  <pic:spPr bwMode="auto">
                    <a:xfrm>
                      <a:off x="0" y="0"/>
                      <a:ext cx="5943600" cy="8357841"/>
                    </a:xfrm>
                    <a:prstGeom prst="rect">
                      <a:avLst/>
                    </a:prstGeom>
                    <a:noFill/>
                    <a:ln w="9525">
                      <a:noFill/>
                      <a:miter lim="800000"/>
                      <a:headEnd/>
                      <a:tailEnd/>
                    </a:ln>
                  </pic:spPr>
                </pic:pic>
              </a:graphicData>
            </a:graphic>
          </wp:inline>
        </w:drawing>
      </w:r>
    </w:p>
    <w:p w:rsidR="00AC4802" w:rsidRDefault="00F049CB" w:rsidP="00D02D28">
      <w:pPr>
        <w:spacing w:line="360" w:lineRule="auto"/>
        <w:rPr>
          <w:rFonts w:ascii="Times New Roman" w:eastAsia="Times New Roman" w:hAnsi="Times New Roman" w:cs="Times New Roman"/>
          <w:b/>
          <w:sz w:val="24"/>
          <w:szCs w:val="24"/>
          <w:u w:val="single"/>
        </w:rPr>
      </w:pPr>
      <w:r w:rsidRPr="00F049CB">
        <w:rPr>
          <w:rFonts w:ascii="Times New Roman" w:eastAsia="Times New Roman" w:hAnsi="Times New Roman" w:cs="Times New Roman"/>
          <w:b/>
          <w:sz w:val="24"/>
          <w:szCs w:val="24"/>
        </w:rPr>
        <w:t>4.7</w:t>
      </w:r>
      <w:r>
        <w:rPr>
          <w:rFonts w:ascii="Times New Roman" w:eastAsia="Times New Roman" w:hAnsi="Times New Roman" w:cs="Times New Roman"/>
          <w:b/>
          <w:sz w:val="24"/>
          <w:szCs w:val="24"/>
          <w:u w:val="single"/>
        </w:rPr>
        <w:t xml:space="preserve"> </w:t>
      </w:r>
      <w:r w:rsidR="00454A1E" w:rsidRPr="00D02D28">
        <w:rPr>
          <w:rFonts w:ascii="Times New Roman" w:eastAsia="Times New Roman" w:hAnsi="Times New Roman" w:cs="Times New Roman"/>
          <w:b/>
          <w:sz w:val="24"/>
          <w:szCs w:val="24"/>
          <w:u w:val="single"/>
        </w:rPr>
        <w:t>Bill Of Entry &amp; Insurance:</w:t>
      </w:r>
    </w:p>
    <w:p w:rsidR="00D02D28" w:rsidRPr="00D02D28" w:rsidRDefault="00D02D28" w:rsidP="00D02D28">
      <w:pPr>
        <w:spacing w:line="36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Bill of Entry</w:t>
      </w:r>
    </w:p>
    <w:p w:rsidR="00454A1E" w:rsidRDefault="00454A1E" w:rsidP="008F4FF0">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Bill of entry refers to </w:t>
      </w:r>
      <w:r w:rsidR="00D02D28" w:rsidRPr="00454A1E">
        <w:rPr>
          <w:rFonts w:ascii="Times New Roman" w:eastAsia="Times New Roman" w:hAnsi="Times New Roman" w:cs="Times New Roman"/>
          <w:sz w:val="24"/>
          <w:szCs w:val="24"/>
        </w:rPr>
        <w:t>an</w:t>
      </w:r>
      <w:r w:rsidRPr="00454A1E">
        <w:rPr>
          <w:rFonts w:ascii="Times New Roman" w:eastAsia="Times New Roman" w:hAnsi="Times New Roman" w:cs="Times New Roman"/>
          <w:sz w:val="24"/>
          <w:szCs w:val="24"/>
        </w:rPr>
        <w:t xml:space="preserve"> affirmation by a merchant or exporter of the correct nature, exact amount and estimation of merchandise that have landed or are being dispatched out. Arranged by a qualified traditions agent or dealer, it is inspected by traditions specialists for its precision and congruity with the tax and controls</w:t>
      </w:r>
      <w:r>
        <w:rPr>
          <w:rFonts w:ascii="Times New Roman" w:eastAsia="Times New Roman" w:hAnsi="Times New Roman" w:cs="Times New Roman"/>
          <w:sz w:val="24"/>
          <w:szCs w:val="24"/>
        </w:rPr>
        <w:t>.</w:t>
      </w:r>
    </w:p>
    <w:p w:rsidR="00454A1E" w:rsidRPr="00454A1E" w:rsidRDefault="00454A1E" w:rsidP="00454A1E">
      <w:pPr>
        <w:spacing w:line="360" w:lineRule="auto"/>
        <w:ind w:left="360"/>
        <w:jc w:val="both"/>
        <w:rPr>
          <w:rFonts w:ascii="Times New Roman" w:eastAsia="Times New Roman" w:hAnsi="Times New Roman" w:cs="Times New Roman"/>
          <w:sz w:val="24"/>
          <w:szCs w:val="24"/>
        </w:rPr>
      </w:pPr>
      <w:r w:rsidRPr="00454A1E">
        <w:rPr>
          <w:rFonts w:ascii="Times New Roman" w:eastAsia="Times New Roman" w:hAnsi="Times New Roman" w:cs="Times New Roman"/>
          <w:sz w:val="24"/>
          <w:szCs w:val="24"/>
        </w:rPr>
        <w:t xml:space="preserve">Bill of Entry is an authoritative record documented with Customs division by an Importer or his traditions specialist. Bill of Entry is recorded by a shipper or his operator to experience fundamental import traditions leeway conventions to take the products out traditions. As you probably are aware, any products moved in to a nation should be affirmed by traditions authorities of every nation to move to merchant's area. Merchant or his specialist needs to finish fundamental import freedom systems by recording a bill of passage with other required import archives. In view of documenting of such bill of section, the products are analyzed and evaluated by appropriate officer of traditions to go out. </w:t>
      </w:r>
    </w:p>
    <w:p w:rsidR="00454A1E" w:rsidRPr="00454A1E" w:rsidRDefault="00454A1E" w:rsidP="00454A1E">
      <w:pPr>
        <w:spacing w:line="360" w:lineRule="auto"/>
        <w:ind w:left="360"/>
        <w:jc w:val="both"/>
        <w:rPr>
          <w:rFonts w:ascii="Times New Roman" w:eastAsia="Times New Roman" w:hAnsi="Times New Roman" w:cs="Times New Roman"/>
          <w:sz w:val="24"/>
          <w:szCs w:val="24"/>
        </w:rPr>
      </w:pPr>
    </w:p>
    <w:p w:rsidR="00454A1E" w:rsidRDefault="00454A1E" w:rsidP="00454A1E">
      <w:pPr>
        <w:spacing w:line="360" w:lineRule="auto"/>
        <w:ind w:left="360"/>
        <w:jc w:val="both"/>
        <w:rPr>
          <w:rFonts w:ascii="Times New Roman" w:eastAsia="Times New Roman" w:hAnsi="Times New Roman" w:cs="Times New Roman"/>
          <w:sz w:val="24"/>
          <w:szCs w:val="24"/>
        </w:rPr>
      </w:pPr>
      <w:r w:rsidRPr="00454A1E">
        <w:rPr>
          <w:rFonts w:ascii="Times New Roman" w:eastAsia="Times New Roman" w:hAnsi="Times New Roman" w:cs="Times New Roman"/>
          <w:sz w:val="24"/>
          <w:szCs w:val="24"/>
        </w:rPr>
        <w:t xml:space="preserve">In the event that a merchant </w:t>
      </w:r>
      <w:r w:rsidR="004704D8">
        <w:rPr>
          <w:rFonts w:ascii="Times New Roman" w:eastAsia="Times New Roman" w:hAnsi="Times New Roman" w:cs="Times New Roman"/>
          <w:sz w:val="24"/>
          <w:szCs w:val="24"/>
        </w:rPr>
        <w:t>does not document bill of entry</w:t>
      </w:r>
      <w:r w:rsidRPr="00454A1E">
        <w:rPr>
          <w:rFonts w:ascii="Times New Roman" w:eastAsia="Times New Roman" w:hAnsi="Times New Roman" w:cs="Times New Roman"/>
          <w:sz w:val="24"/>
          <w:szCs w:val="24"/>
        </w:rPr>
        <w:t xml:space="preserve"> inside 30 long periods of its landing of products at a traditions area, such load can be unloaded by the specialists if shipper does not react against the hint on such closeout by traditions and other related experts. The merchant can ask for traditions experts to expand the date of recording bill of passage however such demand must be affected inside 30 long periods of landing of merchandise at goal port of traditions. Anyway in uncommon cases, traditions grants to record bill of passage even following 30 long stretches of landing moreover</w:t>
      </w:r>
    </w:p>
    <w:p w:rsidR="00F33711" w:rsidRDefault="00F33711" w:rsidP="008F4FF0">
      <w:pPr>
        <w:spacing w:line="360" w:lineRule="auto"/>
        <w:ind w:left="360"/>
        <w:jc w:val="both"/>
        <w:rPr>
          <w:rFonts w:ascii="Times New Roman" w:eastAsia="Times New Roman" w:hAnsi="Times New Roman" w:cs="Times New Roman"/>
          <w:b/>
          <w:sz w:val="24"/>
          <w:szCs w:val="24"/>
          <w:u w:val="single"/>
        </w:rPr>
      </w:pPr>
    </w:p>
    <w:p w:rsidR="00F33711" w:rsidRDefault="00F33711" w:rsidP="008F4FF0">
      <w:pPr>
        <w:spacing w:line="360" w:lineRule="auto"/>
        <w:ind w:left="360"/>
        <w:jc w:val="both"/>
        <w:rPr>
          <w:rFonts w:ascii="Times New Roman" w:eastAsia="Times New Roman" w:hAnsi="Times New Roman" w:cs="Times New Roman"/>
          <w:b/>
          <w:sz w:val="24"/>
          <w:szCs w:val="24"/>
          <w:u w:val="single"/>
        </w:rPr>
      </w:pPr>
    </w:p>
    <w:p w:rsidR="00F33711" w:rsidRDefault="00F33711" w:rsidP="008F4FF0">
      <w:pPr>
        <w:spacing w:line="360" w:lineRule="auto"/>
        <w:ind w:left="360"/>
        <w:jc w:val="both"/>
        <w:rPr>
          <w:rFonts w:ascii="Times New Roman" w:eastAsia="Times New Roman" w:hAnsi="Times New Roman" w:cs="Times New Roman"/>
          <w:b/>
          <w:sz w:val="24"/>
          <w:szCs w:val="24"/>
          <w:u w:val="single"/>
        </w:rPr>
      </w:pPr>
    </w:p>
    <w:p w:rsidR="00F33711" w:rsidRDefault="00F33711" w:rsidP="008F4FF0">
      <w:pPr>
        <w:spacing w:line="360" w:lineRule="auto"/>
        <w:ind w:left="360"/>
        <w:jc w:val="both"/>
        <w:rPr>
          <w:rFonts w:ascii="Times New Roman" w:eastAsia="Times New Roman" w:hAnsi="Times New Roman" w:cs="Times New Roman"/>
          <w:b/>
          <w:sz w:val="24"/>
          <w:szCs w:val="24"/>
          <w:u w:val="single"/>
        </w:rPr>
      </w:pPr>
    </w:p>
    <w:p w:rsidR="00454A1E" w:rsidRDefault="00D02D28" w:rsidP="008F4FF0">
      <w:pPr>
        <w:spacing w:line="360" w:lineRule="auto"/>
        <w:ind w:left="360"/>
        <w:jc w:val="both"/>
        <w:rPr>
          <w:rFonts w:ascii="Times New Roman" w:eastAsia="Times New Roman" w:hAnsi="Times New Roman" w:cs="Times New Roman"/>
          <w:b/>
          <w:sz w:val="24"/>
          <w:szCs w:val="24"/>
          <w:u w:val="single"/>
        </w:rPr>
      </w:pPr>
      <w:r w:rsidRPr="00D02D28">
        <w:rPr>
          <w:rFonts w:ascii="Times New Roman" w:eastAsia="Times New Roman" w:hAnsi="Times New Roman" w:cs="Times New Roman"/>
          <w:b/>
          <w:sz w:val="24"/>
          <w:szCs w:val="24"/>
          <w:u w:val="single"/>
        </w:rPr>
        <w:t>Cargo Insurance</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Cargo Insurance gives assurance against all dangers of physical misfortune or harm to cargo from any outside reason amid transportation, regardless of whether via land, ocean or air.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p>
    <w:p w:rsidR="00F12574"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Cargo Cover trusts that legitimately guaranteeing cargo, in conjunction with good physical hazard administration, is a critical method to deal with the budgetary effect of misfortune or harm. Our scope incorporates alternatives to safeguard from "stockroom to distribution center," regardless of the quantity of subcontractors included, and covers basic bearer constraints, for example, "Demonstrations of God," psychological oppression, strikes, riots, and common confusion dangers.</w:t>
      </w:r>
    </w:p>
    <w:p w:rsidR="00F33711" w:rsidRDefault="00F33711" w:rsidP="00F33711">
      <w:pPr>
        <w:spacing w:line="360" w:lineRule="auto"/>
        <w:ind w:left="360"/>
        <w:jc w:val="both"/>
        <w:rPr>
          <w:rFonts w:ascii="Times New Roman" w:eastAsia="Times New Roman" w:hAnsi="Times New Roman" w:cs="Times New Roman"/>
          <w:b/>
          <w:sz w:val="24"/>
          <w:szCs w:val="24"/>
          <w:u w:val="single"/>
        </w:rPr>
      </w:pPr>
      <w:r w:rsidRPr="00F33711">
        <w:rPr>
          <w:rFonts w:ascii="Times New Roman" w:eastAsia="Times New Roman" w:hAnsi="Times New Roman" w:cs="Times New Roman"/>
          <w:b/>
          <w:sz w:val="24"/>
          <w:szCs w:val="24"/>
          <w:u w:val="single"/>
        </w:rPr>
        <w:t>The reason of having cargo insurance</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Numerous attempt to spare a minimal expenditure in advance by not guaranteeing their payload, but rather here's only five of the numerous reasons why that is an awful thought.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1 – Reduce presentation to money related misfortune.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In case you're an exporter who has not been paid for the products at the season of shipment, or a merchant who has paid for all or part of the merchandise before getting them, you risk enduring a monetary misfortune if the merchandise are lost or harmed amid travel.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2 – General Average – Expedite the arrival of your freight.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You might be required to post a bond as well as trade store out request to get arrival of your payload following a general normal – despite the fact that there was no misfortune or harm to your merchandise. By buying protection, your insurance agency accepts the accountability and speeds up the arrival of your payload. General Average is a universally acknowledged standard where if certain kinds of mischances jump out at the vessel, all gatherings share in the misfortune similarly.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3 – Contractual Requirement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Your business contract may commit you to give sea freight protection to ensure the purchaser's advantage or their bank's advantage. This is particularly obvious when offering merchandise CIP or CIF. Inability to do as such can't just subject you to monetary misfortune if there is misfortune or harm to the merchandise, however rebelliousness with the terms of your agreement with the purchaser can prompt loss of offers and lawful issues. </w:t>
      </w:r>
    </w:p>
    <w:p w:rsidR="00F33711" w:rsidRDefault="00F33711" w:rsidP="00F33711">
      <w:pPr>
        <w:spacing w:line="360" w:lineRule="auto"/>
        <w:ind w:left="360"/>
        <w:jc w:val="both"/>
        <w:rPr>
          <w:rFonts w:ascii="Times New Roman" w:eastAsia="Times New Roman" w:hAnsi="Times New Roman" w:cs="Times New Roman"/>
          <w:sz w:val="24"/>
          <w:szCs w:val="24"/>
        </w:rPr>
      </w:pP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4 – Coverage for restricted bearer obligation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The bearers, by law, are not in charge of numerous basic reasons for misfortune that happen in travel (for instance, demonstrations of God, general normal, and so on.). What's more, regardless of whether they are at risk, bearers' obligation in case of a misfortune is constrained – either by contract in the bill of filling or by law. Much of the time, you will just recoup pennies on the dollar from the transporter. </w:t>
      </w:r>
    </w:p>
    <w:p w:rsidR="00F33711" w:rsidRP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 xml:space="preserve">5 – Have more control over protecting terms </w:t>
      </w:r>
    </w:p>
    <w:p w:rsidR="00F33711" w:rsidRDefault="00F33711" w:rsidP="00F33711">
      <w:pPr>
        <w:spacing w:line="360" w:lineRule="auto"/>
        <w:ind w:left="360"/>
        <w:jc w:val="both"/>
        <w:rPr>
          <w:rFonts w:ascii="Times New Roman" w:eastAsia="Times New Roman" w:hAnsi="Times New Roman" w:cs="Times New Roman"/>
          <w:sz w:val="24"/>
          <w:szCs w:val="24"/>
        </w:rPr>
      </w:pPr>
      <w:r w:rsidRPr="00F33711">
        <w:rPr>
          <w:rFonts w:ascii="Times New Roman" w:eastAsia="Times New Roman" w:hAnsi="Times New Roman" w:cs="Times New Roman"/>
          <w:sz w:val="24"/>
          <w:szCs w:val="24"/>
        </w:rPr>
        <w:t>Depending on the purchaser's or dealer's protection might be a reasonable alternative, however you should be fulfilled that the protection has in certainty been obtained and that the guaranteeing terms, valuation, and cutoff points gave by every safety net provider on every shipment are satisfactory to address your issues. Also, if there is a claim managing an outside insurance agency, maybe in an alternate dialect, it can be tedious and baffling. In the event that there's a cases issue, you're frequently managing courts in a remote nation.</w:t>
      </w:r>
    </w:p>
    <w:p w:rsidR="00F33711" w:rsidRDefault="00F33711" w:rsidP="00F3371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insurance for this transaction both air and sea insurance copies are attached below-</w:t>
      </w:r>
    </w:p>
    <w:p w:rsidR="00F33711" w:rsidRDefault="00F3371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33711" w:rsidRDefault="00F33711" w:rsidP="00F33711">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2135" cy="7886700"/>
            <wp:effectExtent l="19050" t="0" r="1465"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5943600" cy="7888644"/>
                    </a:xfrm>
                    <a:prstGeom prst="rect">
                      <a:avLst/>
                    </a:prstGeom>
                    <a:noFill/>
                    <a:ln w="9525">
                      <a:noFill/>
                      <a:miter lim="800000"/>
                      <a:headEnd/>
                      <a:tailEnd/>
                    </a:ln>
                  </pic:spPr>
                </pic:pic>
              </a:graphicData>
            </a:graphic>
          </wp:inline>
        </w:drawing>
      </w:r>
    </w:p>
    <w:p w:rsidR="00F33711" w:rsidRDefault="007961E6" w:rsidP="007961E6">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8110876"/>
            <wp:effectExtent l="1905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srcRect/>
                    <a:stretch>
                      <a:fillRect/>
                    </a:stretch>
                  </pic:blipFill>
                  <pic:spPr bwMode="auto">
                    <a:xfrm>
                      <a:off x="0" y="0"/>
                      <a:ext cx="5943600" cy="8110876"/>
                    </a:xfrm>
                    <a:prstGeom prst="rect">
                      <a:avLst/>
                    </a:prstGeom>
                    <a:noFill/>
                    <a:ln w="9525">
                      <a:noFill/>
                      <a:miter lim="800000"/>
                      <a:headEnd/>
                      <a:tailEnd/>
                    </a:ln>
                  </pic:spPr>
                </pic:pic>
              </a:graphicData>
            </a:graphic>
          </wp:inline>
        </w:drawing>
      </w:r>
    </w:p>
    <w:p w:rsidR="007961E6" w:rsidRDefault="007961E6" w:rsidP="007961E6">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2135" cy="8973622"/>
            <wp:effectExtent l="19050" t="0" r="1465"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srcRect/>
                    <a:stretch>
                      <a:fillRect/>
                    </a:stretch>
                  </pic:blipFill>
                  <pic:spPr bwMode="auto">
                    <a:xfrm>
                      <a:off x="0" y="0"/>
                      <a:ext cx="5942135" cy="8973622"/>
                    </a:xfrm>
                    <a:prstGeom prst="rect">
                      <a:avLst/>
                    </a:prstGeom>
                    <a:noFill/>
                    <a:ln w="9525">
                      <a:noFill/>
                      <a:miter lim="800000"/>
                      <a:headEnd/>
                      <a:tailEnd/>
                    </a:ln>
                  </pic:spPr>
                </pic:pic>
              </a:graphicData>
            </a:graphic>
          </wp:inline>
        </w:drawing>
      </w:r>
    </w:p>
    <w:p w:rsidR="00C16978" w:rsidRDefault="00C16978" w:rsidP="00C16978">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C16978" w:rsidRDefault="00C16978" w:rsidP="00C16978">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C16978" w:rsidRDefault="00C16978" w:rsidP="00C16978">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C16978" w:rsidRDefault="00C16978" w:rsidP="00C16978">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C16978" w:rsidRDefault="00C16978" w:rsidP="00C16978">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C16978" w:rsidRPr="002A13F6" w:rsidRDefault="00C16978" w:rsidP="00C16978">
      <w:pPr>
        <w:autoSpaceDE w:val="0"/>
        <w:autoSpaceDN w:val="0"/>
        <w:adjustRightInd w:val="0"/>
        <w:spacing w:after="0" w:line="360" w:lineRule="auto"/>
        <w:jc w:val="center"/>
        <w:rPr>
          <w:rFonts w:ascii="Times New Roman" w:hAnsi="Times New Roman" w:cs="Times New Roman"/>
          <w:b/>
          <w:bCs/>
          <w:sz w:val="24"/>
          <w:szCs w:val="24"/>
        </w:rPr>
      </w:pPr>
      <w:r w:rsidRPr="00C6737C">
        <w:rPr>
          <w:rFonts w:ascii="Times New Roman" w:hAnsi="Times New Roman" w:cs="Times New Roman"/>
          <w:b/>
          <w:i/>
          <w:color w:val="365F91" w:themeColor="accent1" w:themeShade="BF"/>
          <w:sz w:val="40"/>
          <w:szCs w:val="40"/>
        </w:rPr>
        <w:t>Cha</w:t>
      </w:r>
      <w:r>
        <w:rPr>
          <w:rFonts w:ascii="Times New Roman" w:hAnsi="Times New Roman" w:cs="Times New Roman"/>
          <w:b/>
          <w:i/>
          <w:color w:val="365F91" w:themeColor="accent1" w:themeShade="BF"/>
          <w:sz w:val="40"/>
          <w:szCs w:val="40"/>
        </w:rPr>
        <w:t>p</w:t>
      </w:r>
      <w:r w:rsidRPr="00C6737C">
        <w:rPr>
          <w:rFonts w:ascii="Times New Roman" w:hAnsi="Times New Roman" w:cs="Times New Roman"/>
          <w:b/>
          <w:i/>
          <w:color w:val="365F91" w:themeColor="accent1" w:themeShade="BF"/>
          <w:sz w:val="40"/>
          <w:szCs w:val="40"/>
        </w:rPr>
        <w:t>ter</w:t>
      </w:r>
      <w:r>
        <w:rPr>
          <w:rFonts w:ascii="Times New Roman" w:hAnsi="Times New Roman" w:cs="Times New Roman"/>
          <w:b/>
          <w:i/>
          <w:color w:val="365F91" w:themeColor="accent1" w:themeShade="BF"/>
          <w:sz w:val="40"/>
          <w:szCs w:val="40"/>
        </w:rPr>
        <w:t xml:space="preserve"> 5</w:t>
      </w:r>
    </w:p>
    <w:p w:rsidR="00C16978" w:rsidRDefault="008572B0" w:rsidP="00C16978">
      <w:pPr>
        <w:jc w:val="both"/>
        <w:rPr>
          <w:rFonts w:ascii="Times New Roman" w:hAnsi="Times New Roman" w:cs="Times New Roman"/>
          <w:b/>
          <w:color w:val="365F91" w:themeColor="accent1" w:themeShade="BF"/>
          <w:sz w:val="28"/>
          <w:szCs w:val="28"/>
        </w:rPr>
      </w:pPr>
      <w:r>
        <w:rPr>
          <w:noProof/>
        </w:rPr>
        <w:pict>
          <v:shape id="_x0000_s1094" type="#_x0000_t32" style="position:absolute;left:0;text-align:left;margin-left:75.75pt;margin-top:17.45pt;width:285.75pt;height:0;z-index:25170432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">
            <v:stroke startarrow="block" endarrow="block"/>
          </v:shape>
        </w:pict>
      </w:r>
    </w:p>
    <w:p w:rsidR="00C16978" w:rsidRDefault="00C16978" w:rsidP="00C16978">
      <w:pPr>
        <w:tabs>
          <w:tab w:val="left" w:pos="3116"/>
        </w:tabs>
        <w:jc w:val="center"/>
        <w:rPr>
          <w:rFonts w:ascii="Times New Roman" w:hAnsi="Times New Roman" w:cs="Times New Roman"/>
          <w:b/>
          <w:i/>
          <w:color w:val="365F91" w:themeColor="accent1" w:themeShade="BF"/>
          <w:sz w:val="32"/>
          <w:szCs w:val="32"/>
        </w:rPr>
      </w:pPr>
      <w:r>
        <w:rPr>
          <w:rFonts w:ascii="Times New Roman" w:hAnsi="Times New Roman" w:cs="Times New Roman"/>
          <w:b/>
          <w:i/>
          <w:color w:val="365F91" w:themeColor="accent1" w:themeShade="BF"/>
          <w:sz w:val="32"/>
          <w:szCs w:val="32"/>
        </w:rPr>
        <w:t>Recommendation &amp; Conclusion</w:t>
      </w:r>
    </w:p>
    <w:p w:rsidR="00C16978" w:rsidRPr="002A13F6" w:rsidRDefault="00C16978" w:rsidP="00C16978">
      <w:pPr>
        <w:autoSpaceDE w:val="0"/>
        <w:autoSpaceDN w:val="0"/>
        <w:adjustRightInd w:val="0"/>
        <w:spacing w:after="0" w:line="360" w:lineRule="auto"/>
        <w:jc w:val="center"/>
        <w:rPr>
          <w:rFonts w:ascii="Times New Roman" w:hAnsi="Times New Roman" w:cs="Times New Roman"/>
          <w:b/>
          <w:i/>
          <w:color w:val="365F91" w:themeColor="accent1" w:themeShade="BF"/>
          <w:sz w:val="40"/>
          <w:szCs w:val="40"/>
        </w:rPr>
      </w:pPr>
    </w:p>
    <w:p w:rsidR="00F33711" w:rsidRDefault="00F33711" w:rsidP="00F33711">
      <w:pPr>
        <w:spacing w:line="360" w:lineRule="auto"/>
        <w:ind w:left="360"/>
        <w:jc w:val="both"/>
        <w:rPr>
          <w:rFonts w:ascii="Times New Roman" w:eastAsia="Times New Roman" w:hAnsi="Times New Roman" w:cs="Times New Roman"/>
          <w:sz w:val="24"/>
          <w:szCs w:val="24"/>
        </w:rPr>
      </w:pPr>
    </w:p>
    <w:p w:rsidR="00C16978" w:rsidRDefault="00C16978" w:rsidP="00F33711">
      <w:pPr>
        <w:spacing w:line="360" w:lineRule="auto"/>
        <w:ind w:left="360"/>
        <w:jc w:val="both"/>
        <w:rPr>
          <w:rFonts w:ascii="Times New Roman" w:eastAsia="Times New Roman" w:hAnsi="Times New Roman" w:cs="Times New Roman"/>
          <w:sz w:val="24"/>
          <w:szCs w:val="24"/>
        </w:rPr>
      </w:pPr>
    </w:p>
    <w:p w:rsidR="00C16978" w:rsidRDefault="00C1697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16978" w:rsidRPr="00C16978" w:rsidRDefault="004866B8" w:rsidP="00C16978">
      <w:pPr>
        <w:tabs>
          <w:tab w:val="num" w:pos="216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00C16978" w:rsidRPr="00C16978">
        <w:rPr>
          <w:rFonts w:ascii="Times New Roman" w:hAnsi="Times New Roman" w:cs="Times New Roman"/>
          <w:b/>
          <w:bCs/>
          <w:sz w:val="24"/>
          <w:szCs w:val="24"/>
        </w:rPr>
        <w:t>.1 Recommendation</w:t>
      </w:r>
    </w:p>
    <w:p w:rsidR="00C16978" w:rsidRPr="00C16978" w:rsidRDefault="00C16978" w:rsidP="00C16978">
      <w:pPr>
        <w:tabs>
          <w:tab w:val="num" w:pos="21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Swiss Colours is a</w:t>
      </w:r>
      <w:r w:rsidRPr="00C16978">
        <w:rPr>
          <w:rFonts w:ascii="Times New Roman" w:hAnsi="Times New Roman" w:cs="Times New Roman"/>
          <w:sz w:val="24"/>
          <w:szCs w:val="24"/>
        </w:rPr>
        <w:t xml:space="preserve"> large and experienced organizat</w:t>
      </w:r>
      <w:r>
        <w:rPr>
          <w:rFonts w:ascii="Times New Roman" w:hAnsi="Times New Roman" w:cs="Times New Roman"/>
          <w:sz w:val="24"/>
          <w:szCs w:val="24"/>
        </w:rPr>
        <w:t xml:space="preserve">ion in that industry and being a top supplier </w:t>
      </w:r>
      <w:r w:rsidRPr="00C16978">
        <w:rPr>
          <w:rFonts w:ascii="Times New Roman" w:hAnsi="Times New Roman" w:cs="Times New Roman"/>
          <w:sz w:val="24"/>
          <w:szCs w:val="24"/>
        </w:rPr>
        <w:t>is a complicated task. So it is troublesome, by the little knowledge to recommend taking care the issues. But as an observer few problems were identified for what simply giving some guideline, which might be followed.</w:t>
      </w:r>
    </w:p>
    <w:p w:rsidR="00C16978" w:rsidRPr="00C16978" w:rsidRDefault="00C16978" w:rsidP="00C16978">
      <w:pPr>
        <w:pStyle w:val="BodyText3"/>
        <w:tabs>
          <w:tab w:val="num" w:pos="2160"/>
        </w:tabs>
        <w:spacing w:line="360" w:lineRule="auto"/>
        <w:jc w:val="both"/>
        <w:rPr>
          <w:sz w:val="24"/>
          <w:szCs w:val="24"/>
        </w:rPr>
      </w:pPr>
      <w:r w:rsidRPr="00C16978">
        <w:rPr>
          <w:sz w:val="24"/>
          <w:szCs w:val="24"/>
          <w:lang w:val="en-GB"/>
        </w:rPr>
        <w:t>So for the improvement of the service the following measures may be taken:</w:t>
      </w:r>
    </w:p>
    <w:p w:rsidR="00C16978" w:rsidRPr="00C16978" w:rsidRDefault="00C16978" w:rsidP="00C16978">
      <w:pPr>
        <w:pStyle w:val="ListParagraph"/>
        <w:numPr>
          <w:ilvl w:val="0"/>
          <w:numId w:val="45"/>
        </w:numPr>
        <w:spacing w:after="0" w:line="360" w:lineRule="auto"/>
        <w:jc w:val="both"/>
        <w:rPr>
          <w:rFonts w:ascii="Times New Roman" w:hAnsi="Times New Roman" w:cs="Times New Roman"/>
          <w:b/>
          <w:bCs/>
        </w:rPr>
      </w:pPr>
      <w:r>
        <w:rPr>
          <w:rFonts w:ascii="Times New Roman" w:hAnsi="Times New Roman" w:cs="Times New Roman"/>
          <w:b/>
          <w:bCs/>
        </w:rPr>
        <w:t>Focusing on establishing a production plant in our country</w:t>
      </w:r>
      <w:r w:rsidRPr="00C16978">
        <w:rPr>
          <w:rFonts w:ascii="Times New Roman" w:hAnsi="Times New Roman" w:cs="Times New Roman"/>
          <w:b/>
          <w:bCs/>
        </w:rPr>
        <w:t>:</w:t>
      </w:r>
    </w:p>
    <w:p w:rsidR="00C16978" w:rsidRPr="00C16978" w:rsidRDefault="00C16978" w:rsidP="00C16978">
      <w:pPr>
        <w:tabs>
          <w:tab w:val="num" w:pos="2160"/>
        </w:tabs>
        <w:spacing w:line="360" w:lineRule="auto"/>
        <w:jc w:val="both"/>
        <w:rPr>
          <w:rFonts w:ascii="Times New Roman" w:hAnsi="Times New Roman" w:cs="Times New Roman"/>
          <w:sz w:val="24"/>
          <w:szCs w:val="24"/>
        </w:rPr>
      </w:pPr>
      <w:r>
        <w:rPr>
          <w:rFonts w:ascii="Times New Roman" w:hAnsi="Times New Roman" w:cs="Times New Roman"/>
          <w:sz w:val="24"/>
          <w:szCs w:val="24"/>
        </w:rPr>
        <w:t>As we have discussed above the import process is a chain of several complicated task</w:t>
      </w:r>
      <w:r w:rsidRPr="00C16978">
        <w:rPr>
          <w:rFonts w:ascii="Times New Roman" w:hAnsi="Times New Roman" w:cs="Times New Roman"/>
          <w:sz w:val="24"/>
          <w:szCs w:val="24"/>
        </w:rPr>
        <w:t xml:space="preserve">. </w:t>
      </w:r>
      <w:r>
        <w:rPr>
          <w:rFonts w:ascii="Times New Roman" w:hAnsi="Times New Roman" w:cs="Times New Roman"/>
          <w:sz w:val="24"/>
          <w:szCs w:val="24"/>
        </w:rPr>
        <w:t>This huge chain of activity has considerable risks which can result in huge loss. The process is also very time consuming but if they establish a plant in our country the product can be delivered in efficient time.</w:t>
      </w:r>
    </w:p>
    <w:p w:rsidR="00C16978" w:rsidRPr="00C16978" w:rsidRDefault="00C16978" w:rsidP="00C16978">
      <w:pPr>
        <w:pStyle w:val="ListParagraph"/>
        <w:numPr>
          <w:ilvl w:val="0"/>
          <w:numId w:val="45"/>
        </w:numPr>
        <w:spacing w:after="0" w:line="360" w:lineRule="auto"/>
        <w:jc w:val="both"/>
        <w:rPr>
          <w:rFonts w:ascii="Times New Roman" w:hAnsi="Times New Roman" w:cs="Times New Roman"/>
          <w:b/>
          <w:bCs/>
        </w:rPr>
      </w:pPr>
      <w:r w:rsidRPr="00C16978">
        <w:rPr>
          <w:rFonts w:ascii="Times New Roman" w:hAnsi="Times New Roman" w:cs="Times New Roman"/>
          <w:b/>
          <w:bCs/>
        </w:rPr>
        <w:t xml:space="preserve">Increase the manpower: </w:t>
      </w:r>
    </w:p>
    <w:p w:rsidR="00C16978" w:rsidRPr="00C16978" w:rsidRDefault="00C16978" w:rsidP="00C16978">
      <w:pPr>
        <w:tabs>
          <w:tab w:val="num" w:pos="2160"/>
        </w:tabs>
        <w:spacing w:line="360" w:lineRule="auto"/>
        <w:jc w:val="both"/>
        <w:rPr>
          <w:rFonts w:ascii="Times New Roman" w:hAnsi="Times New Roman" w:cs="Times New Roman"/>
          <w:sz w:val="24"/>
          <w:szCs w:val="24"/>
        </w:rPr>
      </w:pPr>
      <w:r w:rsidRPr="00C16978">
        <w:rPr>
          <w:rFonts w:ascii="Times New Roman" w:hAnsi="Times New Roman" w:cs="Times New Roman"/>
          <w:sz w:val="24"/>
          <w:szCs w:val="24"/>
        </w:rPr>
        <w:t xml:space="preserve">The number of service providers is comparatively lower </w:t>
      </w:r>
      <w:r>
        <w:rPr>
          <w:rFonts w:ascii="Times New Roman" w:hAnsi="Times New Roman" w:cs="Times New Roman"/>
          <w:sz w:val="24"/>
          <w:szCs w:val="24"/>
        </w:rPr>
        <w:t>than the pressure of customers.</w:t>
      </w:r>
      <w:r w:rsidRPr="00C16978">
        <w:rPr>
          <w:rFonts w:ascii="Times New Roman" w:hAnsi="Times New Roman" w:cs="Times New Roman"/>
          <w:sz w:val="24"/>
          <w:szCs w:val="24"/>
        </w:rPr>
        <w:t xml:space="preserve"> So more employees</w:t>
      </w:r>
      <w:r>
        <w:rPr>
          <w:rFonts w:ascii="Times New Roman" w:hAnsi="Times New Roman" w:cs="Times New Roman"/>
          <w:sz w:val="24"/>
          <w:szCs w:val="24"/>
        </w:rPr>
        <w:t xml:space="preserve"> should be imposed in the company</w:t>
      </w:r>
      <w:r w:rsidRPr="00C16978">
        <w:rPr>
          <w:rFonts w:ascii="Times New Roman" w:hAnsi="Times New Roman" w:cs="Times New Roman"/>
          <w:sz w:val="24"/>
          <w:szCs w:val="24"/>
        </w:rPr>
        <w:t xml:space="preserve"> to control customer pressure.</w:t>
      </w:r>
    </w:p>
    <w:p w:rsidR="00C16978" w:rsidRPr="00C16978" w:rsidRDefault="00C16978" w:rsidP="00C16978">
      <w:pPr>
        <w:pStyle w:val="ListParagraph"/>
        <w:numPr>
          <w:ilvl w:val="0"/>
          <w:numId w:val="45"/>
        </w:numPr>
        <w:spacing w:after="0" w:line="360" w:lineRule="auto"/>
        <w:jc w:val="both"/>
        <w:rPr>
          <w:rFonts w:ascii="Times New Roman" w:hAnsi="Times New Roman" w:cs="Times New Roman"/>
        </w:rPr>
      </w:pPr>
      <w:r w:rsidRPr="00C16978">
        <w:rPr>
          <w:rFonts w:ascii="Times New Roman" w:hAnsi="Times New Roman" w:cs="Times New Roman"/>
          <w:b/>
          <w:bCs/>
        </w:rPr>
        <w:t>Development of human resources</w:t>
      </w:r>
      <w:r w:rsidRPr="00C16978">
        <w:rPr>
          <w:rFonts w:ascii="Times New Roman" w:hAnsi="Times New Roman" w:cs="Times New Roman"/>
        </w:rPr>
        <w:t>:</w:t>
      </w:r>
    </w:p>
    <w:p w:rsidR="00C16978" w:rsidRPr="00C16978" w:rsidRDefault="00C16978" w:rsidP="00C16978">
      <w:pPr>
        <w:tabs>
          <w:tab w:val="num" w:pos="2160"/>
        </w:tabs>
        <w:spacing w:line="360" w:lineRule="auto"/>
        <w:jc w:val="both"/>
        <w:rPr>
          <w:rFonts w:ascii="Times New Roman" w:hAnsi="Times New Roman" w:cs="Times New Roman"/>
          <w:sz w:val="24"/>
          <w:szCs w:val="24"/>
        </w:rPr>
      </w:pPr>
      <w:r w:rsidRPr="00C16978">
        <w:rPr>
          <w:rFonts w:ascii="Times New Roman" w:hAnsi="Times New Roman" w:cs="Times New Roman"/>
          <w:sz w:val="24"/>
          <w:szCs w:val="24"/>
        </w:rPr>
        <w:t>Human asse</w:t>
      </w:r>
      <w:r>
        <w:rPr>
          <w:rFonts w:ascii="Times New Roman" w:hAnsi="Times New Roman" w:cs="Times New Roman"/>
          <w:sz w:val="24"/>
          <w:szCs w:val="24"/>
        </w:rPr>
        <w:t>t is another part for the company</w:t>
      </w:r>
      <w:r w:rsidRPr="00C16978">
        <w:rPr>
          <w:rFonts w:ascii="Times New Roman" w:hAnsi="Times New Roman" w:cs="Times New Roman"/>
          <w:sz w:val="24"/>
          <w:szCs w:val="24"/>
        </w:rPr>
        <w:t xml:space="preserve"> to be develope</w:t>
      </w:r>
      <w:r>
        <w:rPr>
          <w:rFonts w:ascii="Times New Roman" w:hAnsi="Times New Roman" w:cs="Times New Roman"/>
          <w:sz w:val="24"/>
          <w:szCs w:val="24"/>
        </w:rPr>
        <w:t>d critically. HR, in the company</w:t>
      </w:r>
      <w:r w:rsidRPr="00C16978">
        <w:rPr>
          <w:rFonts w:ascii="Times New Roman" w:hAnsi="Times New Roman" w:cs="Times New Roman"/>
          <w:sz w:val="24"/>
          <w:szCs w:val="24"/>
        </w:rPr>
        <w:t xml:space="preserve"> should be furnished wi</w:t>
      </w:r>
      <w:r>
        <w:rPr>
          <w:rFonts w:ascii="Times New Roman" w:hAnsi="Times New Roman" w:cs="Times New Roman"/>
          <w:sz w:val="24"/>
          <w:szCs w:val="24"/>
        </w:rPr>
        <w:t>th satisfactory training</w:t>
      </w:r>
      <w:r w:rsidRPr="00C16978">
        <w:rPr>
          <w:rFonts w:ascii="Times New Roman" w:hAnsi="Times New Roman" w:cs="Times New Roman"/>
          <w:sz w:val="24"/>
          <w:szCs w:val="24"/>
        </w:rPr>
        <w:t>. Dominant part of the HR must have fundament</w:t>
      </w:r>
      <w:r>
        <w:rPr>
          <w:rFonts w:ascii="Times New Roman" w:hAnsi="Times New Roman" w:cs="Times New Roman"/>
          <w:sz w:val="24"/>
          <w:szCs w:val="24"/>
        </w:rPr>
        <w:t>al learning with respect to L/C, tariffs, custom policies and import process</w:t>
      </w:r>
      <w:r w:rsidRPr="00C16978">
        <w:rPr>
          <w:rFonts w:ascii="Times New Roman" w:hAnsi="Times New Roman" w:cs="Times New Roman"/>
          <w:sz w:val="24"/>
          <w:szCs w:val="24"/>
        </w:rPr>
        <w:t>. Without legitimate learning in these subjects, pro</w:t>
      </w:r>
      <w:r>
        <w:rPr>
          <w:rFonts w:ascii="Times New Roman" w:hAnsi="Times New Roman" w:cs="Times New Roman"/>
          <w:sz w:val="24"/>
          <w:szCs w:val="24"/>
        </w:rPr>
        <w:t>ficiency can't be improved. Company</w:t>
      </w:r>
      <w:r w:rsidRPr="00C16978">
        <w:rPr>
          <w:rFonts w:ascii="Times New Roman" w:hAnsi="Times New Roman" w:cs="Times New Roman"/>
          <w:sz w:val="24"/>
          <w:szCs w:val="24"/>
        </w:rPr>
        <w:t xml:space="preserve"> can organize preparing program regarding these matters.</w:t>
      </w:r>
    </w:p>
    <w:p w:rsidR="00C16978" w:rsidRPr="00C16978" w:rsidRDefault="00C16978" w:rsidP="00C16978">
      <w:pPr>
        <w:pStyle w:val="ListParagraph"/>
        <w:numPr>
          <w:ilvl w:val="0"/>
          <w:numId w:val="45"/>
        </w:numPr>
        <w:spacing w:after="0" w:line="360" w:lineRule="auto"/>
        <w:jc w:val="both"/>
        <w:rPr>
          <w:rFonts w:ascii="Times New Roman" w:hAnsi="Times New Roman" w:cs="Times New Roman"/>
          <w:b/>
          <w:bCs/>
        </w:rPr>
      </w:pPr>
      <w:r w:rsidRPr="00C16978">
        <w:rPr>
          <w:rFonts w:ascii="Times New Roman" w:hAnsi="Times New Roman" w:cs="Times New Roman"/>
          <w:b/>
          <w:bCs/>
        </w:rPr>
        <w:t xml:space="preserve">Office premises should be maintained properly: </w:t>
      </w:r>
      <w:r w:rsidRPr="00C16978">
        <w:rPr>
          <w:rFonts w:ascii="Times New Roman" w:hAnsi="Times New Roman" w:cs="Times New Roman"/>
          <w:bCs/>
        </w:rPr>
        <w:t>Though</w:t>
      </w:r>
      <w:r>
        <w:rPr>
          <w:rFonts w:ascii="Times New Roman" w:hAnsi="Times New Roman" w:cs="Times New Roman"/>
          <w:sz w:val="24"/>
          <w:szCs w:val="24"/>
        </w:rPr>
        <w:t xml:space="preserve"> is clean and well </w:t>
      </w:r>
      <w:r w:rsidR="004866B8">
        <w:rPr>
          <w:rFonts w:ascii="Times New Roman" w:hAnsi="Times New Roman" w:cs="Times New Roman"/>
          <w:sz w:val="24"/>
          <w:szCs w:val="24"/>
        </w:rPr>
        <w:t xml:space="preserve">decorated. </w:t>
      </w:r>
      <w:r w:rsidRPr="00C16978">
        <w:rPr>
          <w:rFonts w:ascii="Times New Roman" w:hAnsi="Times New Roman" w:cs="Times New Roman"/>
          <w:sz w:val="24"/>
          <w:szCs w:val="24"/>
        </w:rPr>
        <w:t>The sitting arrangeme</w:t>
      </w:r>
      <w:r>
        <w:rPr>
          <w:rFonts w:ascii="Times New Roman" w:hAnsi="Times New Roman" w:cs="Times New Roman"/>
          <w:sz w:val="24"/>
          <w:szCs w:val="24"/>
        </w:rPr>
        <w:t>nts are also good but the parking is efficient for the number of customer and clients cars. So the parking arrangements should be enlarge enough to have enough car space.</w:t>
      </w:r>
    </w:p>
    <w:p w:rsidR="00C16978" w:rsidRDefault="00C16978" w:rsidP="00C16978">
      <w:pPr>
        <w:pStyle w:val="ListParagraph"/>
        <w:spacing w:after="0" w:line="360" w:lineRule="auto"/>
        <w:ind w:left="540"/>
        <w:jc w:val="both"/>
        <w:rPr>
          <w:rFonts w:ascii="Times New Roman" w:hAnsi="Times New Roman" w:cs="Times New Roman"/>
          <w:b/>
          <w:bCs/>
        </w:rPr>
      </w:pPr>
    </w:p>
    <w:p w:rsidR="00C16978" w:rsidRDefault="00C16978" w:rsidP="00C16978">
      <w:pPr>
        <w:pStyle w:val="ListParagraph"/>
        <w:spacing w:after="0" w:line="360" w:lineRule="auto"/>
        <w:ind w:left="540"/>
        <w:jc w:val="both"/>
        <w:rPr>
          <w:rFonts w:ascii="Times New Roman" w:hAnsi="Times New Roman" w:cs="Times New Roman"/>
          <w:b/>
          <w:bCs/>
        </w:rPr>
      </w:pPr>
    </w:p>
    <w:p w:rsidR="00C16978" w:rsidRDefault="00C16978" w:rsidP="00C16978">
      <w:pPr>
        <w:pStyle w:val="ListParagraph"/>
        <w:spacing w:after="0" w:line="360" w:lineRule="auto"/>
        <w:ind w:left="540"/>
        <w:jc w:val="both"/>
        <w:rPr>
          <w:rFonts w:ascii="Times New Roman" w:hAnsi="Times New Roman" w:cs="Times New Roman"/>
          <w:b/>
          <w:bCs/>
        </w:rPr>
      </w:pPr>
    </w:p>
    <w:p w:rsidR="00C16978" w:rsidRPr="00C16978" w:rsidRDefault="00C16978" w:rsidP="00C16978">
      <w:pPr>
        <w:spacing w:after="0" w:line="360" w:lineRule="auto"/>
        <w:jc w:val="both"/>
        <w:rPr>
          <w:rFonts w:ascii="Times New Roman" w:hAnsi="Times New Roman" w:cs="Times New Roman"/>
          <w:b/>
          <w:bCs/>
        </w:rPr>
      </w:pPr>
    </w:p>
    <w:p w:rsidR="00C16978" w:rsidRDefault="00C16978">
      <w:pPr>
        <w:rPr>
          <w:rFonts w:ascii="Times New Roman" w:hAnsi="Times New Roman" w:cs="Times New Roman"/>
          <w:b/>
          <w:bCs/>
        </w:rPr>
      </w:pPr>
      <w:r>
        <w:rPr>
          <w:rFonts w:ascii="Times New Roman" w:hAnsi="Times New Roman" w:cs="Times New Roman"/>
          <w:b/>
          <w:bCs/>
        </w:rPr>
        <w:br w:type="page"/>
      </w:r>
    </w:p>
    <w:p w:rsidR="00C16978" w:rsidRPr="00350BE9" w:rsidRDefault="00C16978" w:rsidP="00C16978">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rPr>
        <w:t>Swiss Colours Bangladesh</w:t>
      </w:r>
      <w:r w:rsidRPr="00350BE9">
        <w:rPr>
          <w:rFonts w:ascii="Times New Roman" w:hAnsi="Times New Roman" w:cs="Times New Roman"/>
          <w:sz w:val="24"/>
          <w:szCs w:val="24"/>
        </w:rPr>
        <w:t xml:space="preserve"> Limited may develop </w:t>
      </w:r>
      <w:r>
        <w:rPr>
          <w:rFonts w:ascii="Times New Roman" w:hAnsi="Times New Roman" w:cs="Times New Roman"/>
          <w:sz w:val="24"/>
          <w:szCs w:val="24"/>
        </w:rPr>
        <w:t>new attractive offers</w:t>
      </w:r>
      <w:r w:rsidRPr="00350BE9">
        <w:rPr>
          <w:rFonts w:ascii="Times New Roman" w:hAnsi="Times New Roman" w:cs="Times New Roman"/>
          <w:sz w:val="24"/>
          <w:szCs w:val="24"/>
        </w:rPr>
        <w:t xml:space="preserve"> for importers which can help to maintain steady and positive growth rate such as </w:t>
      </w:r>
      <w:r>
        <w:rPr>
          <w:rFonts w:ascii="Times New Roman" w:hAnsi="Times New Roman" w:cs="Times New Roman"/>
          <w:sz w:val="24"/>
          <w:szCs w:val="24"/>
        </w:rPr>
        <w:t>sharing the air freight with</w:t>
      </w:r>
      <w:r w:rsidRPr="00350BE9">
        <w:rPr>
          <w:rFonts w:ascii="Times New Roman" w:hAnsi="Times New Roman" w:cs="Times New Roman"/>
          <w:sz w:val="24"/>
          <w:szCs w:val="24"/>
        </w:rPr>
        <w:t xml:space="preserve"> the importer.</w:t>
      </w:r>
    </w:p>
    <w:p w:rsidR="00C16978" w:rsidRPr="00C16978" w:rsidRDefault="00C16978" w:rsidP="00C16978">
      <w:pPr>
        <w:tabs>
          <w:tab w:val="num" w:pos="2160"/>
        </w:tabs>
        <w:spacing w:line="360" w:lineRule="auto"/>
        <w:jc w:val="both"/>
        <w:rPr>
          <w:rFonts w:ascii="Times New Roman" w:hAnsi="Times New Roman" w:cs="Times New Roman"/>
          <w:b/>
          <w:bCs/>
          <w:sz w:val="24"/>
          <w:szCs w:val="24"/>
        </w:rPr>
      </w:pPr>
    </w:p>
    <w:p w:rsidR="00C16978" w:rsidRPr="00C16978" w:rsidRDefault="004866B8" w:rsidP="00C16978">
      <w:pPr>
        <w:tabs>
          <w:tab w:val="num" w:pos="216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00C16978" w:rsidRPr="00C16978">
        <w:rPr>
          <w:rFonts w:ascii="Times New Roman" w:hAnsi="Times New Roman" w:cs="Times New Roman"/>
          <w:b/>
          <w:bCs/>
          <w:sz w:val="24"/>
          <w:szCs w:val="24"/>
        </w:rPr>
        <w:t>.2 Conclusion</w:t>
      </w:r>
    </w:p>
    <w:p w:rsidR="00C16978" w:rsidRDefault="00C16978" w:rsidP="00C16978">
      <w:pPr>
        <w:tabs>
          <w:tab w:val="num" w:pos="2160"/>
        </w:tabs>
        <w:spacing w:line="360" w:lineRule="auto"/>
        <w:jc w:val="both"/>
        <w:rPr>
          <w:rFonts w:ascii="Times New Roman" w:hAnsi="Times New Roman" w:cs="Times New Roman"/>
          <w:bCs/>
          <w:sz w:val="24"/>
          <w:szCs w:val="24"/>
        </w:rPr>
      </w:pPr>
      <w:r w:rsidRPr="00C16978">
        <w:rPr>
          <w:rFonts w:ascii="Times New Roman" w:hAnsi="Times New Roman" w:cs="Times New Roman"/>
          <w:bCs/>
          <w:sz w:val="24"/>
          <w:szCs w:val="24"/>
        </w:rPr>
        <w:t xml:space="preserve">Amid the Three months internship program at </w:t>
      </w:r>
      <w:r w:rsidR="004866B8">
        <w:rPr>
          <w:rFonts w:ascii="Times New Roman" w:hAnsi="Times New Roman" w:cs="Times New Roman"/>
          <w:bCs/>
          <w:sz w:val="24"/>
          <w:szCs w:val="24"/>
        </w:rPr>
        <w:t>Swiss colours Bangladesh Ltd</w:t>
      </w:r>
      <w:r w:rsidRPr="00C16978">
        <w:rPr>
          <w:rFonts w:ascii="Times New Roman" w:hAnsi="Times New Roman" w:cs="Times New Roman"/>
          <w:bCs/>
          <w:sz w:val="24"/>
          <w:szCs w:val="24"/>
        </w:rPr>
        <w:t>, every area of the work has been pretty much observed. This program, in most recent three months have been organized for</w:t>
      </w:r>
      <w:r w:rsidR="004866B8">
        <w:rPr>
          <w:rFonts w:ascii="Times New Roman" w:hAnsi="Times New Roman" w:cs="Times New Roman"/>
          <w:bCs/>
          <w:sz w:val="24"/>
          <w:szCs w:val="24"/>
        </w:rPr>
        <w:t xml:space="preserve"> picking up knowledge of Import</w:t>
      </w:r>
      <w:r w:rsidRPr="00C16978">
        <w:rPr>
          <w:rFonts w:ascii="Times New Roman" w:hAnsi="Times New Roman" w:cs="Times New Roman"/>
          <w:bCs/>
          <w:sz w:val="24"/>
          <w:szCs w:val="24"/>
        </w:rPr>
        <w:t xml:space="preserve"> contrast this functional and hypothetical learning. Contrast down to practical and hypothetical information includes distinguishing pr</w:t>
      </w:r>
      <w:r w:rsidR="004866B8">
        <w:rPr>
          <w:rFonts w:ascii="Times New Roman" w:hAnsi="Times New Roman" w:cs="Times New Roman"/>
          <w:bCs/>
          <w:sz w:val="24"/>
          <w:szCs w:val="24"/>
        </w:rPr>
        <w:t>oof of shortcoming in the Company</w:t>
      </w:r>
      <w:r w:rsidRPr="00C16978">
        <w:rPr>
          <w:rFonts w:ascii="Times New Roman" w:hAnsi="Times New Roman" w:cs="Times New Roman"/>
          <w:bCs/>
          <w:sz w:val="24"/>
          <w:szCs w:val="24"/>
        </w:rPr>
        <w:t xml:space="preserve"> exercises and making proposals for illuminating the shortcoming recognized. In this internship program it isn't conceivable to go to the temporary job program have not been satisfied with finish fulfillment. Be that as it may, most elevated exertion has been given to accomplish the destinations of the program.</w:t>
      </w:r>
    </w:p>
    <w:p w:rsidR="004866B8" w:rsidRPr="00350BE9" w:rsidRDefault="004866B8" w:rsidP="004866B8">
      <w:pPr>
        <w:spacing w:line="360" w:lineRule="auto"/>
        <w:jc w:val="both"/>
        <w:rPr>
          <w:rFonts w:ascii="Times New Roman" w:hAnsi="Times New Roman" w:cs="Times New Roman"/>
          <w:sz w:val="24"/>
          <w:szCs w:val="24"/>
        </w:rPr>
      </w:pPr>
      <w:r>
        <w:rPr>
          <w:rFonts w:ascii="Times New Roman" w:hAnsi="Times New Roman" w:cs="Times New Roman"/>
          <w:sz w:val="24"/>
          <w:szCs w:val="24"/>
        </w:rPr>
        <w:t>Many Textile chemicals company</w:t>
      </w:r>
      <w:r w:rsidRPr="00350BE9">
        <w:rPr>
          <w:rFonts w:ascii="Times New Roman" w:hAnsi="Times New Roman" w:cs="Times New Roman"/>
          <w:sz w:val="24"/>
          <w:szCs w:val="24"/>
        </w:rPr>
        <w:t xml:space="preserve"> have be</w:t>
      </w:r>
      <w:r>
        <w:rPr>
          <w:rFonts w:ascii="Times New Roman" w:hAnsi="Times New Roman" w:cs="Times New Roman"/>
          <w:sz w:val="24"/>
          <w:szCs w:val="24"/>
        </w:rPr>
        <w:t>en established in last decade and these Companies have made the Sector very competitive. Swiss Colours</w:t>
      </w:r>
      <w:r w:rsidRPr="00350BE9">
        <w:rPr>
          <w:rFonts w:ascii="Times New Roman" w:hAnsi="Times New Roman" w:cs="Times New Roman"/>
          <w:sz w:val="24"/>
          <w:szCs w:val="24"/>
        </w:rPr>
        <w:t xml:space="preserve"> is</w:t>
      </w:r>
      <w:r>
        <w:rPr>
          <w:rFonts w:ascii="Times New Roman" w:hAnsi="Times New Roman" w:cs="Times New Roman"/>
          <w:sz w:val="24"/>
          <w:szCs w:val="24"/>
        </w:rPr>
        <w:t xml:space="preserve"> promising one among these Companies</w:t>
      </w:r>
      <w:r w:rsidRPr="00350BE9">
        <w:rPr>
          <w:rFonts w:ascii="Times New Roman" w:hAnsi="Times New Roman" w:cs="Times New Roman"/>
          <w:sz w:val="24"/>
          <w:szCs w:val="24"/>
        </w:rPr>
        <w:t>. The growing compet</w:t>
      </w:r>
      <w:r>
        <w:rPr>
          <w:rFonts w:ascii="Times New Roman" w:hAnsi="Times New Roman" w:cs="Times New Roman"/>
          <w:sz w:val="24"/>
          <w:szCs w:val="24"/>
        </w:rPr>
        <w:t>ition bound Swiss colours</w:t>
      </w:r>
      <w:r w:rsidRPr="00350BE9">
        <w:rPr>
          <w:rFonts w:ascii="Times New Roman" w:hAnsi="Times New Roman" w:cs="Times New Roman"/>
          <w:sz w:val="24"/>
          <w:szCs w:val="24"/>
        </w:rPr>
        <w:t xml:space="preserve"> not only to co</w:t>
      </w:r>
      <w:r>
        <w:rPr>
          <w:rFonts w:ascii="Times New Roman" w:hAnsi="Times New Roman" w:cs="Times New Roman"/>
          <w:sz w:val="24"/>
          <w:szCs w:val="24"/>
        </w:rPr>
        <w:t>mpete with other local company</w:t>
      </w:r>
      <w:r w:rsidRPr="00350BE9">
        <w:rPr>
          <w:rFonts w:ascii="Times New Roman" w:hAnsi="Times New Roman" w:cs="Times New Roman"/>
          <w:sz w:val="24"/>
          <w:szCs w:val="24"/>
        </w:rPr>
        <w:t xml:space="preserve"> but also w</w:t>
      </w:r>
      <w:r>
        <w:rPr>
          <w:rFonts w:ascii="Times New Roman" w:hAnsi="Times New Roman" w:cs="Times New Roman"/>
          <w:sz w:val="24"/>
          <w:szCs w:val="24"/>
        </w:rPr>
        <w:t>ith the foreign Companies. The major task for Swiss colours is</w:t>
      </w:r>
      <w:r w:rsidRPr="00350BE9">
        <w:rPr>
          <w:rFonts w:ascii="Times New Roman" w:hAnsi="Times New Roman" w:cs="Times New Roman"/>
          <w:sz w:val="24"/>
          <w:szCs w:val="24"/>
        </w:rPr>
        <w:t xml:space="preserve"> to survive in this competitive envir</w:t>
      </w:r>
      <w:r>
        <w:rPr>
          <w:rFonts w:ascii="Times New Roman" w:hAnsi="Times New Roman" w:cs="Times New Roman"/>
          <w:sz w:val="24"/>
          <w:szCs w:val="24"/>
        </w:rPr>
        <w:t>onment is by managing its Quality and Service</w:t>
      </w:r>
      <w:r w:rsidRPr="00350BE9">
        <w:rPr>
          <w:rFonts w:ascii="Times New Roman" w:hAnsi="Times New Roman" w:cs="Times New Roman"/>
          <w:sz w:val="24"/>
          <w:szCs w:val="24"/>
        </w:rPr>
        <w:t xml:space="preserve"> is an efficient way.</w:t>
      </w:r>
    </w:p>
    <w:p w:rsidR="004866B8" w:rsidRDefault="004866B8" w:rsidP="004866B8">
      <w:pPr>
        <w:spacing w:line="360" w:lineRule="auto"/>
        <w:jc w:val="both"/>
        <w:rPr>
          <w:rFonts w:ascii="Times New Roman" w:hAnsi="Times New Roman" w:cs="Times New Roman"/>
          <w:sz w:val="24"/>
          <w:szCs w:val="24"/>
        </w:rPr>
      </w:pPr>
      <w:r>
        <w:rPr>
          <w:rFonts w:ascii="Times New Roman" w:hAnsi="Times New Roman" w:cs="Times New Roman"/>
          <w:sz w:val="24"/>
          <w:szCs w:val="24"/>
        </w:rPr>
        <w:t>Swiss Colours Bangladesh Ltd.</w:t>
      </w:r>
      <w:r w:rsidRPr="00350BE9">
        <w:rPr>
          <w:rFonts w:ascii="Times New Roman" w:hAnsi="Times New Roman" w:cs="Times New Roman"/>
          <w:sz w:val="24"/>
          <w:szCs w:val="24"/>
        </w:rPr>
        <w:t xml:space="preserve"> can bring glorious prospect for our nation on interna</w:t>
      </w:r>
      <w:r>
        <w:rPr>
          <w:rFonts w:ascii="Times New Roman" w:hAnsi="Times New Roman" w:cs="Times New Roman"/>
          <w:sz w:val="24"/>
          <w:szCs w:val="24"/>
        </w:rPr>
        <w:t>tional trading and other textile</w:t>
      </w:r>
      <w:r w:rsidRPr="00350BE9">
        <w:rPr>
          <w:rFonts w:ascii="Times New Roman" w:hAnsi="Times New Roman" w:cs="Times New Roman"/>
          <w:sz w:val="24"/>
          <w:szCs w:val="24"/>
        </w:rPr>
        <w:t xml:space="preserve"> activities. And ultimately will get be</w:t>
      </w:r>
      <w:r>
        <w:rPr>
          <w:rFonts w:ascii="Times New Roman" w:hAnsi="Times New Roman" w:cs="Times New Roman"/>
          <w:sz w:val="24"/>
          <w:szCs w:val="24"/>
        </w:rPr>
        <w:t>nefited from their success in textile and international trading activities</w:t>
      </w:r>
      <w:r w:rsidRPr="00350BE9">
        <w:rPr>
          <w:rFonts w:ascii="Times New Roman" w:hAnsi="Times New Roman" w:cs="Times New Roman"/>
          <w:sz w:val="24"/>
          <w:szCs w:val="24"/>
        </w:rPr>
        <w:t xml:space="preserve"> maintaining a superior business relationship with the</w:t>
      </w:r>
      <w:r>
        <w:rPr>
          <w:rFonts w:ascii="Times New Roman" w:hAnsi="Times New Roman" w:cs="Times New Roman"/>
          <w:sz w:val="24"/>
          <w:szCs w:val="24"/>
        </w:rPr>
        <w:t>ir</w:t>
      </w:r>
      <w:r w:rsidRPr="00350BE9">
        <w:rPr>
          <w:rFonts w:ascii="Times New Roman" w:hAnsi="Times New Roman" w:cs="Times New Roman"/>
          <w:sz w:val="24"/>
          <w:szCs w:val="24"/>
        </w:rPr>
        <w:t xml:space="preserve"> international associate involved in foreign trade successfully.</w:t>
      </w:r>
    </w:p>
    <w:p w:rsidR="004866B8" w:rsidRDefault="004866B8">
      <w:pPr>
        <w:rPr>
          <w:rFonts w:ascii="Times New Roman" w:hAnsi="Times New Roman" w:cs="Times New Roman"/>
          <w:sz w:val="24"/>
          <w:szCs w:val="24"/>
        </w:rPr>
      </w:pPr>
      <w:r>
        <w:rPr>
          <w:rFonts w:ascii="Times New Roman" w:hAnsi="Times New Roman" w:cs="Times New Roman"/>
          <w:sz w:val="24"/>
          <w:szCs w:val="24"/>
        </w:rPr>
        <w:br w:type="page"/>
      </w:r>
    </w:p>
    <w:p w:rsidR="004866B8" w:rsidRPr="00A1379B" w:rsidRDefault="004866B8" w:rsidP="004866B8">
      <w:pPr>
        <w:rPr>
          <w:b/>
          <w:bCs/>
          <w:i/>
          <w:iCs/>
        </w:rPr>
      </w:pPr>
      <w:r>
        <w:rPr>
          <w:b/>
          <w:sz w:val="24"/>
          <w:szCs w:val="24"/>
        </w:rPr>
        <w:t>6</w:t>
      </w:r>
      <w:r w:rsidRPr="00740E27">
        <w:rPr>
          <w:b/>
          <w:sz w:val="24"/>
          <w:szCs w:val="24"/>
        </w:rPr>
        <w:t>.1 References</w:t>
      </w:r>
    </w:p>
    <w:p w:rsidR="004866B8" w:rsidRPr="008A44FB" w:rsidRDefault="004866B8" w:rsidP="004866B8">
      <w:pPr>
        <w:pStyle w:val="ListParagraph"/>
        <w:numPr>
          <w:ilvl w:val="0"/>
          <w:numId w:val="47"/>
        </w:numPr>
        <w:autoSpaceDE w:val="0"/>
        <w:autoSpaceDN w:val="0"/>
        <w:adjustRightInd w:val="0"/>
        <w:spacing w:after="0" w:line="360" w:lineRule="auto"/>
        <w:contextualSpacing w:val="0"/>
        <w:jc w:val="both"/>
        <w:rPr>
          <w:rFonts w:ascii="Times New Roman" w:hAnsi="Times New Roman"/>
          <w:color w:val="000000"/>
          <w:sz w:val="24"/>
          <w:szCs w:val="24"/>
        </w:rPr>
      </w:pPr>
      <w:r>
        <w:rPr>
          <w:rFonts w:ascii="Times New Roman" w:hAnsi="Times New Roman"/>
          <w:color w:val="000000"/>
          <w:sz w:val="24"/>
          <w:szCs w:val="24"/>
        </w:rPr>
        <w:t>Chowdhury, L. R., (2013-2014), A Text Book on Foreign Exchange. 13</w:t>
      </w:r>
      <w:r>
        <w:rPr>
          <w:rFonts w:ascii="Times New Roman" w:hAnsi="Times New Roman"/>
          <w:color w:val="000000"/>
          <w:sz w:val="24"/>
          <w:szCs w:val="24"/>
          <w:vertAlign w:val="superscript"/>
        </w:rPr>
        <w:t>th</w:t>
      </w:r>
      <w:r>
        <w:rPr>
          <w:rFonts w:ascii="Times New Roman" w:hAnsi="Times New Roman"/>
          <w:color w:val="000000"/>
          <w:sz w:val="24"/>
          <w:szCs w:val="24"/>
        </w:rPr>
        <w:t xml:space="preserve">edition. </w:t>
      </w:r>
    </w:p>
    <w:p w:rsidR="004866B8" w:rsidRPr="00D034B9" w:rsidRDefault="004866B8" w:rsidP="004866B8">
      <w:pPr>
        <w:pStyle w:val="ListParagraph"/>
        <w:numPr>
          <w:ilvl w:val="0"/>
          <w:numId w:val="47"/>
        </w:numPr>
        <w:spacing w:after="0" w:line="360" w:lineRule="auto"/>
        <w:jc w:val="both"/>
        <w:rPr>
          <w:rFonts w:ascii="Times New Roman" w:hAnsi="Times New Roman" w:cs="Times New Roman"/>
          <w:sz w:val="24"/>
          <w:szCs w:val="24"/>
        </w:rPr>
      </w:pPr>
      <w:r w:rsidRPr="00D034B9">
        <w:rPr>
          <w:rFonts w:ascii="Times New Roman" w:hAnsi="Times New Roman" w:cs="Times New Roman"/>
          <w:sz w:val="24"/>
          <w:szCs w:val="24"/>
        </w:rPr>
        <w:t>Kotheri,C.R.(2003-2004),“Research Methodology”,wishwaPrakashan, Calcutta,India.</w:t>
      </w:r>
    </w:p>
    <w:p w:rsidR="004866B8" w:rsidRPr="004866B8" w:rsidRDefault="004866B8" w:rsidP="004866B8">
      <w:pPr>
        <w:pStyle w:val="ListParagraph"/>
        <w:numPr>
          <w:ilvl w:val="0"/>
          <w:numId w:val="4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Swiss Colours Bangladesh Ltd, transaction</w:t>
      </w:r>
      <w:r w:rsidRPr="00D034B9">
        <w:rPr>
          <w:rFonts w:ascii="Times New Roman" w:hAnsi="Times New Roman" w:cs="Times New Roman"/>
          <w:sz w:val="24"/>
          <w:szCs w:val="24"/>
        </w:rPr>
        <w:t xml:space="preserve"> report from </w:t>
      </w:r>
      <w:r>
        <w:rPr>
          <w:rFonts w:ascii="Times New Roman" w:hAnsi="Times New Roman" w:cs="Times New Roman"/>
          <w:sz w:val="24"/>
          <w:szCs w:val="24"/>
        </w:rPr>
        <w:t>2013 to 2016</w:t>
      </w:r>
      <w:r w:rsidRPr="00D034B9">
        <w:rPr>
          <w:rFonts w:ascii="Times New Roman" w:hAnsi="Times New Roman" w:cs="Times New Roman"/>
          <w:sz w:val="24"/>
          <w:szCs w:val="24"/>
        </w:rPr>
        <w:t>.</w:t>
      </w:r>
    </w:p>
    <w:p w:rsidR="004866B8" w:rsidRPr="00740E27" w:rsidRDefault="004866B8" w:rsidP="004866B8">
      <w:pPr>
        <w:pStyle w:val="ListParagraph"/>
        <w:numPr>
          <w:ilvl w:val="0"/>
          <w:numId w:val="47"/>
        </w:numPr>
        <w:autoSpaceDE w:val="0"/>
        <w:autoSpaceDN w:val="0"/>
        <w:spacing w:after="0" w:line="360" w:lineRule="auto"/>
        <w:jc w:val="both"/>
      </w:pPr>
      <w:r w:rsidRPr="00740E27">
        <w:t>Follo</w:t>
      </w:r>
      <w:r>
        <w:t>wing websites were used among 5</w:t>
      </w:r>
      <w:r w:rsidRPr="00740E27">
        <w:rPr>
          <w:vertAlign w:val="superscript"/>
        </w:rPr>
        <w:t>th</w:t>
      </w:r>
      <w:r>
        <w:t xml:space="preserve">  july, 2018 to 8</w:t>
      </w:r>
      <w:r w:rsidRPr="00740E27">
        <w:rPr>
          <w:vertAlign w:val="superscript"/>
        </w:rPr>
        <w:t>th</w:t>
      </w:r>
      <w:r>
        <w:t xml:space="preserve"> August</w:t>
      </w:r>
      <w:r w:rsidRPr="00740E27">
        <w:t>, 2018</w:t>
      </w:r>
    </w:p>
    <w:p w:rsidR="004866B8" w:rsidRPr="00991037" w:rsidRDefault="004866B8" w:rsidP="004866B8">
      <w:pPr>
        <w:pStyle w:val="ListParagraph"/>
        <w:numPr>
          <w:ilvl w:val="0"/>
          <w:numId w:val="51"/>
        </w:numPr>
        <w:spacing w:after="0" w:line="360" w:lineRule="auto"/>
        <w:rPr>
          <w:rFonts w:ascii="Calibri" w:hAnsi="Calibri" w:cs="Calibri"/>
          <w:color w:val="333300"/>
        </w:rPr>
      </w:pPr>
      <w:r w:rsidRPr="00991037">
        <w:rPr>
          <w:rFonts w:ascii="Calibri" w:hAnsi="Calibri" w:cs="Calibri"/>
          <w:color w:val="333300"/>
        </w:rPr>
        <w:t xml:space="preserve">The following web site was accessed on July 08, 2018: </w:t>
      </w:r>
    </w:p>
    <w:p w:rsidR="004866B8" w:rsidRPr="00A12D2D" w:rsidRDefault="004866B8" w:rsidP="004866B8">
      <w:pPr>
        <w:spacing w:line="360" w:lineRule="auto"/>
        <w:ind w:firstLine="360"/>
        <w:jc w:val="both"/>
        <w:rPr>
          <w:rFonts w:ascii="Calibri" w:hAnsi="Calibri" w:cs="Calibri"/>
          <w:color w:val="333300"/>
        </w:rPr>
      </w:pPr>
      <w:r>
        <w:rPr>
          <w:rFonts w:ascii="Calibri" w:hAnsi="Calibri" w:cs="Calibri"/>
          <w:color w:val="333300"/>
        </w:rPr>
        <w:tab/>
      </w:r>
      <w:r>
        <w:rPr>
          <w:rFonts w:ascii="Calibri" w:hAnsi="Calibri" w:cs="Calibri"/>
          <w:color w:val="333300"/>
        </w:rPr>
        <w:tab/>
      </w:r>
      <w:r>
        <w:rPr>
          <w:rFonts w:ascii="Calibri" w:hAnsi="Calibri" w:cs="Calibri"/>
          <w:color w:val="333300"/>
        </w:rPr>
        <w:tab/>
      </w:r>
      <w:r>
        <w:rPr>
          <w:rFonts w:ascii="Calibri" w:hAnsi="Calibri" w:cs="Calibri"/>
          <w:color w:val="333300"/>
        </w:rPr>
        <w:tab/>
      </w:r>
      <w:hyperlink r:id="rId34" w:history="1">
        <w:r w:rsidRPr="00B26B74">
          <w:rPr>
            <w:rStyle w:val="Hyperlink"/>
            <w:rFonts w:ascii="Calibri" w:hAnsi="Calibri" w:cs="Calibri"/>
          </w:rPr>
          <w:t>https://www.investopedia.com/terms/p/pro-forma-invoice.asp</w:t>
        </w:r>
      </w:hyperlink>
    </w:p>
    <w:p w:rsidR="004866B8" w:rsidRPr="00991037" w:rsidRDefault="004866B8" w:rsidP="004866B8">
      <w:pPr>
        <w:pStyle w:val="ListParagraph"/>
        <w:numPr>
          <w:ilvl w:val="0"/>
          <w:numId w:val="51"/>
        </w:numPr>
        <w:spacing w:after="0" w:line="360" w:lineRule="auto"/>
        <w:jc w:val="both"/>
        <w:rPr>
          <w:rFonts w:ascii="Calibri" w:hAnsi="Calibri" w:cs="Calibri"/>
          <w:color w:val="333300"/>
        </w:rPr>
      </w:pPr>
      <w:r w:rsidRPr="00991037">
        <w:rPr>
          <w:rFonts w:ascii="Calibri" w:hAnsi="Calibri" w:cs="Calibri"/>
          <w:color w:val="333300"/>
        </w:rPr>
        <w:t xml:space="preserve">The following </w:t>
      </w:r>
      <w:r>
        <w:rPr>
          <w:rFonts w:ascii="Calibri" w:hAnsi="Calibri" w:cs="Calibri"/>
          <w:color w:val="333300"/>
        </w:rPr>
        <w:t>web site was accessed on July 09</w:t>
      </w:r>
      <w:r w:rsidRPr="00991037">
        <w:rPr>
          <w:rFonts w:ascii="Calibri" w:hAnsi="Calibri" w:cs="Calibri"/>
          <w:color w:val="333300"/>
        </w:rPr>
        <w:t xml:space="preserve">, 2018: </w:t>
      </w:r>
    </w:p>
    <w:p w:rsidR="004866B8" w:rsidRDefault="004866B8" w:rsidP="004866B8">
      <w:pPr>
        <w:spacing w:line="360" w:lineRule="auto"/>
        <w:ind w:firstLine="360"/>
        <w:jc w:val="both"/>
        <w:rPr>
          <w:rFonts w:ascii="Calibri" w:hAnsi="Calibri" w:cs="Calibri"/>
          <w:color w:val="333300"/>
        </w:rPr>
      </w:pPr>
      <w:r>
        <w:rPr>
          <w:rFonts w:ascii="Calibri" w:hAnsi="Calibri" w:cs="Calibri"/>
          <w:color w:val="333300"/>
        </w:rPr>
        <w:tab/>
      </w:r>
      <w:r>
        <w:rPr>
          <w:rFonts w:ascii="Calibri" w:hAnsi="Calibri" w:cs="Calibri"/>
          <w:color w:val="333300"/>
        </w:rPr>
        <w:tab/>
      </w:r>
      <w:r>
        <w:rPr>
          <w:rFonts w:ascii="Calibri" w:hAnsi="Calibri" w:cs="Calibri"/>
          <w:color w:val="333300"/>
        </w:rPr>
        <w:tab/>
      </w:r>
      <w:r>
        <w:rPr>
          <w:rFonts w:ascii="Calibri" w:hAnsi="Calibri" w:cs="Calibri"/>
          <w:color w:val="333300"/>
        </w:rPr>
        <w:tab/>
      </w:r>
      <w:hyperlink r:id="rId35" w:history="1">
        <w:r w:rsidRPr="00B26B74">
          <w:rPr>
            <w:rStyle w:val="Hyperlink"/>
            <w:rFonts w:ascii="Calibri" w:hAnsi="Calibri" w:cs="Calibri"/>
          </w:rPr>
          <w:t>https://www.investopedia.com/terms/l/letterofcredit.asp</w:t>
        </w:r>
      </w:hyperlink>
    </w:p>
    <w:p w:rsidR="004866B8" w:rsidRPr="00991037" w:rsidRDefault="004866B8" w:rsidP="004866B8">
      <w:pPr>
        <w:pStyle w:val="ListParagraph"/>
        <w:numPr>
          <w:ilvl w:val="0"/>
          <w:numId w:val="51"/>
        </w:numPr>
        <w:spacing w:after="0" w:line="360" w:lineRule="auto"/>
        <w:jc w:val="both"/>
        <w:rPr>
          <w:rFonts w:ascii="Calibri" w:hAnsi="Calibri" w:cs="Calibri"/>
          <w:color w:val="333300"/>
        </w:rPr>
      </w:pPr>
      <w:r w:rsidRPr="00991037">
        <w:rPr>
          <w:rFonts w:ascii="Calibri" w:hAnsi="Calibri" w:cs="Calibri"/>
          <w:color w:val="333300"/>
        </w:rPr>
        <w:t xml:space="preserve">The following </w:t>
      </w:r>
      <w:r>
        <w:rPr>
          <w:rFonts w:ascii="Calibri" w:hAnsi="Calibri" w:cs="Calibri"/>
          <w:color w:val="333300"/>
        </w:rPr>
        <w:t>web site was accessed on July 10</w:t>
      </w:r>
      <w:r w:rsidRPr="00991037">
        <w:rPr>
          <w:rFonts w:ascii="Calibri" w:hAnsi="Calibri" w:cs="Calibri"/>
          <w:color w:val="333300"/>
        </w:rPr>
        <w:t xml:space="preserve">, 2018: </w:t>
      </w:r>
    </w:p>
    <w:p w:rsidR="004866B8" w:rsidRDefault="004866B8" w:rsidP="004866B8">
      <w:pPr>
        <w:spacing w:line="360" w:lineRule="auto"/>
        <w:ind w:firstLine="360"/>
        <w:jc w:val="both"/>
        <w:rPr>
          <w:rFonts w:ascii="Calibri" w:hAnsi="Calibri" w:cs="Calibri"/>
          <w:color w:val="333300"/>
        </w:rPr>
      </w:pPr>
      <w:r>
        <w:rPr>
          <w:rFonts w:ascii="Calibri" w:hAnsi="Calibri" w:cs="Calibri"/>
          <w:color w:val="333300"/>
        </w:rPr>
        <w:tab/>
      </w:r>
      <w:r>
        <w:rPr>
          <w:rFonts w:ascii="Calibri" w:hAnsi="Calibri" w:cs="Calibri"/>
          <w:color w:val="333300"/>
        </w:rPr>
        <w:tab/>
      </w:r>
      <w:r>
        <w:rPr>
          <w:rFonts w:ascii="Calibri" w:hAnsi="Calibri" w:cs="Calibri"/>
          <w:color w:val="333300"/>
        </w:rPr>
        <w:tab/>
      </w:r>
      <w:r>
        <w:rPr>
          <w:rFonts w:ascii="Calibri" w:hAnsi="Calibri" w:cs="Calibri"/>
          <w:color w:val="333300"/>
        </w:rPr>
        <w:tab/>
      </w:r>
      <w:hyperlink r:id="rId36" w:history="1">
        <w:r w:rsidRPr="00B26B74">
          <w:rPr>
            <w:rStyle w:val="Hyperlink"/>
            <w:rFonts w:ascii="Calibri" w:hAnsi="Calibri" w:cs="Calibri"/>
          </w:rPr>
          <w:t>https://www.investopedia.com/terms/i/iloc.asp</w:t>
        </w:r>
      </w:hyperlink>
    </w:p>
    <w:p w:rsidR="004866B8" w:rsidRPr="00991037" w:rsidRDefault="004866B8" w:rsidP="004866B8">
      <w:pPr>
        <w:pStyle w:val="ListParagraph"/>
        <w:numPr>
          <w:ilvl w:val="0"/>
          <w:numId w:val="51"/>
        </w:numPr>
        <w:spacing w:after="0" w:line="360" w:lineRule="auto"/>
        <w:jc w:val="both"/>
        <w:rPr>
          <w:rFonts w:ascii="Calibri" w:hAnsi="Calibri" w:cs="Calibri"/>
          <w:color w:val="333300"/>
        </w:rPr>
      </w:pPr>
      <w:r w:rsidRPr="00991037">
        <w:rPr>
          <w:rFonts w:ascii="Calibri" w:hAnsi="Calibri" w:cs="Calibri"/>
          <w:color w:val="333300"/>
        </w:rPr>
        <w:t xml:space="preserve">The following </w:t>
      </w:r>
      <w:r>
        <w:rPr>
          <w:rFonts w:ascii="Calibri" w:hAnsi="Calibri" w:cs="Calibri"/>
          <w:color w:val="333300"/>
        </w:rPr>
        <w:t>web site was accessed on July 10</w:t>
      </w:r>
      <w:r w:rsidRPr="00991037">
        <w:rPr>
          <w:rFonts w:ascii="Calibri" w:hAnsi="Calibri" w:cs="Calibri"/>
          <w:color w:val="333300"/>
        </w:rPr>
        <w:t xml:space="preserve">, 2018: </w:t>
      </w:r>
    </w:p>
    <w:p w:rsidR="004866B8" w:rsidRDefault="004866B8" w:rsidP="004866B8">
      <w:pPr>
        <w:spacing w:line="360" w:lineRule="auto"/>
        <w:ind w:firstLine="360"/>
        <w:jc w:val="right"/>
        <w:rPr>
          <w:rFonts w:ascii="Calibri" w:hAnsi="Calibri" w:cs="Calibri"/>
          <w:color w:val="333300"/>
        </w:rPr>
      </w:pPr>
      <w:r>
        <w:rPr>
          <w:rFonts w:ascii="Calibri" w:hAnsi="Calibri" w:cs="Calibri"/>
          <w:color w:val="333300"/>
        </w:rPr>
        <w:tab/>
      </w:r>
      <w:r>
        <w:rPr>
          <w:rFonts w:ascii="Calibri" w:hAnsi="Calibri" w:cs="Calibri"/>
          <w:color w:val="333300"/>
        </w:rPr>
        <w:tab/>
      </w:r>
      <w:hyperlink r:id="rId37" w:history="1">
        <w:r w:rsidRPr="00B26B74">
          <w:rPr>
            <w:rStyle w:val="Hyperlink"/>
            <w:rFonts w:ascii="Calibri" w:hAnsi="Calibri" w:cs="Calibri"/>
          </w:rPr>
          <w:t>http://www.letterofcredit.biz/what_is_field_20_documentary_credit_number.html</w:t>
        </w:r>
      </w:hyperlink>
    </w:p>
    <w:p w:rsidR="004866B8" w:rsidRPr="00A12D2D" w:rsidRDefault="004866B8" w:rsidP="004866B8">
      <w:pPr>
        <w:pStyle w:val="ListParagraph"/>
        <w:numPr>
          <w:ilvl w:val="0"/>
          <w:numId w:val="51"/>
        </w:numPr>
        <w:spacing w:after="0" w:line="360" w:lineRule="auto"/>
        <w:jc w:val="both"/>
        <w:rPr>
          <w:rFonts w:ascii="Calibri" w:hAnsi="Calibri" w:cs="Calibri"/>
          <w:color w:val="333300"/>
        </w:rPr>
      </w:pPr>
      <w:r w:rsidRPr="00A12D2D">
        <w:rPr>
          <w:rFonts w:ascii="Calibri" w:hAnsi="Calibri" w:cs="Calibri"/>
          <w:color w:val="333300"/>
        </w:rPr>
        <w:t xml:space="preserve">The following web site was accessed on July 10, 2018: </w:t>
      </w:r>
    </w:p>
    <w:p w:rsidR="004866B8" w:rsidRDefault="004866B8" w:rsidP="004866B8">
      <w:pPr>
        <w:spacing w:line="360" w:lineRule="auto"/>
        <w:ind w:firstLine="360"/>
        <w:jc w:val="right"/>
        <w:rPr>
          <w:rFonts w:ascii="Calibri" w:hAnsi="Calibri" w:cs="Calibri"/>
          <w:color w:val="333300"/>
        </w:rPr>
      </w:pPr>
      <w:r>
        <w:rPr>
          <w:rFonts w:ascii="Calibri" w:hAnsi="Calibri" w:cs="Calibri"/>
          <w:color w:val="333300"/>
        </w:rPr>
        <w:tab/>
      </w:r>
      <w:hyperlink r:id="rId38" w:history="1">
        <w:r w:rsidRPr="00B26B74">
          <w:rPr>
            <w:rStyle w:val="Hyperlink"/>
            <w:rFonts w:ascii="Calibri" w:hAnsi="Calibri" w:cs="Calibri"/>
          </w:rPr>
          <w:t>https://tradeguide2u.wordpress.com/2008/01/01/lc-swift-format-field-40e-applicable-rules/</w:t>
        </w:r>
      </w:hyperlink>
    </w:p>
    <w:p w:rsidR="004866B8" w:rsidRDefault="004866B8" w:rsidP="004866B8">
      <w:pPr>
        <w:pStyle w:val="ListParagraph"/>
        <w:numPr>
          <w:ilvl w:val="0"/>
          <w:numId w:val="51"/>
        </w:numPr>
        <w:spacing w:after="0" w:line="360" w:lineRule="auto"/>
        <w:jc w:val="both"/>
        <w:rPr>
          <w:rFonts w:ascii="Calibri" w:hAnsi="Calibri" w:cs="Calibri"/>
          <w:color w:val="333300"/>
        </w:rPr>
      </w:pPr>
      <w:r w:rsidRPr="00991037">
        <w:rPr>
          <w:rFonts w:ascii="Calibri" w:hAnsi="Calibri" w:cs="Calibri"/>
          <w:color w:val="333300"/>
        </w:rPr>
        <w:t xml:space="preserve">The following </w:t>
      </w:r>
      <w:r>
        <w:rPr>
          <w:rFonts w:ascii="Calibri" w:hAnsi="Calibri" w:cs="Calibri"/>
          <w:color w:val="333300"/>
        </w:rPr>
        <w:t>web site was accessed on July 10</w:t>
      </w:r>
      <w:r w:rsidRPr="00991037">
        <w:rPr>
          <w:rFonts w:ascii="Calibri" w:hAnsi="Calibri" w:cs="Calibri"/>
          <w:color w:val="333300"/>
        </w:rPr>
        <w:t xml:space="preserve">, 2018: </w:t>
      </w:r>
    </w:p>
    <w:p w:rsidR="004866B8" w:rsidRDefault="008572B0" w:rsidP="004866B8">
      <w:pPr>
        <w:pStyle w:val="ListParagraph"/>
        <w:spacing w:line="360" w:lineRule="auto"/>
        <w:ind w:left="1080"/>
        <w:jc w:val="right"/>
        <w:rPr>
          <w:rFonts w:ascii="Calibri" w:hAnsi="Calibri" w:cs="Calibri"/>
          <w:color w:val="333300"/>
        </w:rPr>
      </w:pPr>
      <w:hyperlink r:id="rId39" w:history="1">
        <w:r w:rsidR="004866B8" w:rsidRPr="00B26B74">
          <w:rPr>
            <w:rStyle w:val="Hyperlink"/>
            <w:rFonts w:ascii="Calibri" w:hAnsi="Calibri" w:cs="Calibri"/>
          </w:rPr>
          <w:t>http://www.letterofcredit.biz/what_is_field_31D_date_and_place_of_expiry.html#</w:t>
        </w:r>
      </w:hyperlink>
    </w:p>
    <w:p w:rsidR="004866B8" w:rsidRDefault="004866B8" w:rsidP="004866B8">
      <w:pPr>
        <w:pStyle w:val="ListParagraph"/>
        <w:numPr>
          <w:ilvl w:val="0"/>
          <w:numId w:val="51"/>
        </w:numPr>
        <w:spacing w:after="0" w:line="360" w:lineRule="auto"/>
        <w:jc w:val="both"/>
        <w:rPr>
          <w:rFonts w:ascii="Calibri" w:hAnsi="Calibri" w:cs="Calibri"/>
          <w:color w:val="333300"/>
        </w:rPr>
      </w:pPr>
      <w:r w:rsidRPr="00991037">
        <w:rPr>
          <w:rFonts w:ascii="Calibri" w:hAnsi="Calibri" w:cs="Calibri"/>
          <w:color w:val="333300"/>
        </w:rPr>
        <w:t xml:space="preserve">The following </w:t>
      </w:r>
      <w:r>
        <w:rPr>
          <w:rFonts w:ascii="Calibri" w:hAnsi="Calibri" w:cs="Calibri"/>
          <w:color w:val="333300"/>
        </w:rPr>
        <w:t>web site was accessed on July 10</w:t>
      </w:r>
      <w:r w:rsidRPr="00991037">
        <w:rPr>
          <w:rFonts w:ascii="Calibri" w:hAnsi="Calibri" w:cs="Calibri"/>
          <w:color w:val="333300"/>
        </w:rPr>
        <w:t xml:space="preserve">, 2018: </w:t>
      </w:r>
    </w:p>
    <w:p w:rsidR="004866B8" w:rsidRDefault="008572B0" w:rsidP="004866B8">
      <w:pPr>
        <w:pStyle w:val="ListParagraph"/>
        <w:spacing w:line="360" w:lineRule="auto"/>
        <w:ind w:left="1080"/>
        <w:jc w:val="right"/>
        <w:rPr>
          <w:rFonts w:ascii="Calibri" w:hAnsi="Calibri" w:cs="Calibri"/>
          <w:color w:val="333300"/>
        </w:rPr>
      </w:pPr>
      <w:hyperlink r:id="rId40" w:history="1">
        <w:r w:rsidR="004866B8" w:rsidRPr="00B26B74">
          <w:rPr>
            <w:rStyle w:val="Hyperlink"/>
            <w:rFonts w:ascii="Calibri" w:hAnsi="Calibri" w:cs="Calibri"/>
          </w:rPr>
          <w:t>http://www.letterofcredit.biz/MT-700-swift-message-field-specifications.html</w:t>
        </w:r>
      </w:hyperlink>
    </w:p>
    <w:p w:rsidR="004866B8" w:rsidRDefault="004866B8" w:rsidP="004866B8">
      <w:pPr>
        <w:pStyle w:val="ListParagraph"/>
        <w:numPr>
          <w:ilvl w:val="0"/>
          <w:numId w:val="51"/>
        </w:numPr>
        <w:spacing w:after="0" w:line="360" w:lineRule="auto"/>
        <w:jc w:val="both"/>
        <w:rPr>
          <w:rFonts w:ascii="Calibri" w:hAnsi="Calibri" w:cs="Calibri"/>
          <w:color w:val="333300"/>
        </w:rPr>
      </w:pPr>
      <w:r w:rsidRPr="00A12D2D">
        <w:rPr>
          <w:rFonts w:ascii="Calibri" w:hAnsi="Calibri" w:cs="Calibri"/>
          <w:color w:val="333300"/>
        </w:rPr>
        <w:t xml:space="preserve">The following web site was accessed on July 10, 2018: </w:t>
      </w:r>
    </w:p>
    <w:p w:rsidR="004866B8" w:rsidRDefault="008572B0" w:rsidP="004866B8">
      <w:pPr>
        <w:pStyle w:val="ListParagraph"/>
        <w:spacing w:line="360" w:lineRule="auto"/>
        <w:ind w:left="1080"/>
        <w:jc w:val="right"/>
        <w:rPr>
          <w:rFonts w:ascii="Calibri" w:hAnsi="Calibri" w:cs="Calibri"/>
          <w:color w:val="333300"/>
        </w:rPr>
      </w:pPr>
      <w:hyperlink r:id="rId41" w:history="1">
        <w:r w:rsidR="004866B8" w:rsidRPr="00B26B74">
          <w:rPr>
            <w:rStyle w:val="Hyperlink"/>
            <w:rFonts w:ascii="Calibri" w:hAnsi="Calibri" w:cs="Calibri"/>
          </w:rPr>
          <w:t>https://www2.swift.com/uhbonline/books/public/en_uk/usug_20160722/con_31092.htm</w:t>
        </w:r>
      </w:hyperlink>
    </w:p>
    <w:p w:rsidR="004866B8" w:rsidRDefault="004866B8" w:rsidP="004866B8">
      <w:pPr>
        <w:pStyle w:val="ListParagraph"/>
        <w:numPr>
          <w:ilvl w:val="0"/>
          <w:numId w:val="51"/>
        </w:numPr>
        <w:spacing w:after="0" w:line="360" w:lineRule="auto"/>
        <w:jc w:val="both"/>
        <w:rPr>
          <w:rFonts w:ascii="Calibri" w:hAnsi="Calibri" w:cs="Calibri"/>
          <w:color w:val="333300"/>
        </w:rPr>
      </w:pPr>
      <w:r w:rsidRPr="00A12D2D">
        <w:rPr>
          <w:rFonts w:ascii="Calibri" w:hAnsi="Calibri" w:cs="Calibri"/>
          <w:color w:val="333300"/>
        </w:rPr>
        <w:t xml:space="preserve">The following web site was accessed on July 10, 2018: </w:t>
      </w:r>
    </w:p>
    <w:p w:rsidR="004866B8" w:rsidRDefault="008572B0" w:rsidP="004866B8">
      <w:pPr>
        <w:pStyle w:val="ListParagraph"/>
        <w:spacing w:line="360" w:lineRule="auto"/>
        <w:ind w:left="1080"/>
        <w:jc w:val="right"/>
        <w:rPr>
          <w:rFonts w:ascii="Calibri" w:hAnsi="Calibri" w:cs="Calibri"/>
          <w:color w:val="333300"/>
        </w:rPr>
      </w:pPr>
      <w:hyperlink r:id="rId42" w:history="1">
        <w:r w:rsidR="004866B8" w:rsidRPr="00B26B74">
          <w:rPr>
            <w:rStyle w:val="Hyperlink"/>
            <w:rFonts w:ascii="Calibri" w:hAnsi="Calibri" w:cs="Calibri"/>
          </w:rPr>
          <w:t>http://www.letterofcredit.biz/what_is_field_50_applicant.html</w:t>
        </w:r>
      </w:hyperlink>
    </w:p>
    <w:p w:rsidR="004866B8" w:rsidRDefault="004866B8" w:rsidP="004866B8">
      <w:pPr>
        <w:pStyle w:val="ListParagraph"/>
        <w:numPr>
          <w:ilvl w:val="0"/>
          <w:numId w:val="51"/>
        </w:numPr>
        <w:spacing w:after="0" w:line="360" w:lineRule="auto"/>
        <w:jc w:val="both"/>
        <w:rPr>
          <w:rFonts w:ascii="Calibri" w:hAnsi="Calibri" w:cs="Calibri"/>
          <w:color w:val="333300"/>
        </w:rPr>
      </w:pPr>
      <w:r w:rsidRPr="00A12D2D">
        <w:rPr>
          <w:rFonts w:ascii="Calibri" w:hAnsi="Calibri" w:cs="Calibri"/>
          <w:color w:val="333300"/>
        </w:rPr>
        <w:t>The following web site was accessed on July 10, 2018</w:t>
      </w:r>
      <w:r>
        <w:rPr>
          <w:rFonts w:ascii="Calibri" w:hAnsi="Calibri" w:cs="Calibri"/>
          <w:color w:val="333300"/>
        </w:rPr>
        <w:t>:</w:t>
      </w:r>
    </w:p>
    <w:p w:rsidR="004866B8" w:rsidRDefault="008572B0" w:rsidP="004866B8">
      <w:pPr>
        <w:pStyle w:val="ListParagraph"/>
        <w:spacing w:line="360" w:lineRule="auto"/>
        <w:ind w:left="1080"/>
        <w:jc w:val="right"/>
        <w:rPr>
          <w:rFonts w:ascii="Calibri" w:hAnsi="Calibri" w:cs="Calibri"/>
          <w:color w:val="333300"/>
        </w:rPr>
      </w:pPr>
      <w:hyperlink r:id="rId43" w:history="1">
        <w:r w:rsidR="004866B8" w:rsidRPr="00B26B74">
          <w:rPr>
            <w:rStyle w:val="Hyperlink"/>
            <w:rFonts w:ascii="Calibri" w:hAnsi="Calibri" w:cs="Calibri"/>
          </w:rPr>
          <w:t>http://www.letterofcredit.biz/what_is_field_59_beneficiary.html</w:t>
        </w:r>
      </w:hyperlink>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The following web site was accessed on July 10, 2018</w:t>
      </w:r>
      <w:r>
        <w:rPr>
          <w:rFonts w:ascii="Calibri" w:hAnsi="Calibri" w:cs="Calibri"/>
          <w:color w:val="333300"/>
        </w:rPr>
        <w:t>:</w:t>
      </w:r>
    </w:p>
    <w:p w:rsidR="004866B8" w:rsidRDefault="008572B0" w:rsidP="004866B8">
      <w:pPr>
        <w:pStyle w:val="ListParagraph"/>
        <w:spacing w:line="360" w:lineRule="auto"/>
        <w:ind w:left="1080"/>
        <w:jc w:val="right"/>
        <w:rPr>
          <w:rFonts w:ascii="Calibri" w:hAnsi="Calibri" w:cs="Calibri"/>
          <w:color w:val="333300"/>
        </w:rPr>
      </w:pPr>
      <w:hyperlink r:id="rId44" w:history="1">
        <w:r w:rsidR="004866B8" w:rsidRPr="00B26B74">
          <w:rPr>
            <w:rStyle w:val="Hyperlink"/>
            <w:rFonts w:ascii="Calibri" w:hAnsi="Calibri" w:cs="Calibri"/>
          </w:rPr>
          <w:t>http://www.letterofcredit.biz/what-is-field-32b-currency-code-amount.html</w:t>
        </w:r>
      </w:hyperlink>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The following web site was accessed on July 10, 2018</w:t>
      </w:r>
      <w:r>
        <w:rPr>
          <w:rFonts w:ascii="Calibri" w:hAnsi="Calibri" w:cs="Calibri"/>
          <w:color w:val="333300"/>
        </w:rPr>
        <w:t>:</w:t>
      </w:r>
    </w:p>
    <w:p w:rsidR="004866B8" w:rsidRDefault="008572B0" w:rsidP="004866B8">
      <w:pPr>
        <w:pStyle w:val="ListParagraph"/>
        <w:spacing w:line="360" w:lineRule="auto"/>
        <w:ind w:left="1080"/>
        <w:jc w:val="right"/>
      </w:pPr>
      <w:hyperlink r:id="rId45" w:history="1">
        <w:r w:rsidR="004866B8" w:rsidRPr="00B26B74">
          <w:rPr>
            <w:rStyle w:val="Hyperlink"/>
            <w:rFonts w:ascii="Calibri" w:hAnsi="Calibri" w:cs="Calibri"/>
          </w:rPr>
          <w:t>http://www.letterofcredit.biz/what_is_field_31C_date_of_issue.html</w:t>
        </w:r>
      </w:hyperlink>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The following web site was accessed on July 10, 2018</w:t>
      </w:r>
    </w:p>
    <w:p w:rsidR="004866B8" w:rsidRDefault="008572B0" w:rsidP="004866B8">
      <w:pPr>
        <w:spacing w:line="360" w:lineRule="auto"/>
        <w:ind w:left="720"/>
        <w:rPr>
          <w:rFonts w:ascii="Calibri" w:hAnsi="Calibri" w:cs="Calibri"/>
          <w:color w:val="333300"/>
        </w:rPr>
      </w:pPr>
      <w:hyperlink r:id="rId46" w:history="1">
        <w:r w:rsidR="004866B8" w:rsidRPr="00B26B74">
          <w:rPr>
            <w:rStyle w:val="Hyperlink"/>
            <w:rFonts w:ascii="Calibri" w:hAnsi="Calibri" w:cs="Calibri"/>
          </w:rPr>
          <w:t>https://tradeguide2u.wordpress.com/2008/01/04/lc-swift-format-field-41d-available-withby/</w:t>
        </w:r>
      </w:hyperlink>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The following web site was accessed on July 10, 2018</w:t>
      </w:r>
    </w:p>
    <w:p w:rsidR="004866B8" w:rsidRDefault="008572B0" w:rsidP="004866B8">
      <w:pPr>
        <w:pStyle w:val="ListParagraph"/>
        <w:spacing w:line="360" w:lineRule="auto"/>
        <w:ind w:left="1080"/>
        <w:jc w:val="right"/>
        <w:rPr>
          <w:rFonts w:ascii="Calibri" w:hAnsi="Calibri" w:cs="Calibri"/>
          <w:color w:val="333300"/>
        </w:rPr>
      </w:pPr>
      <w:hyperlink r:id="rId47" w:history="1">
        <w:r w:rsidR="004866B8" w:rsidRPr="00B26B74">
          <w:rPr>
            <w:rStyle w:val="Hyperlink"/>
            <w:rFonts w:ascii="Calibri" w:hAnsi="Calibri" w:cs="Calibri"/>
          </w:rPr>
          <w:t>https://www.investopedia.com/terms/s/sight-draft.asp</w:t>
        </w:r>
      </w:hyperlink>
    </w:p>
    <w:p w:rsidR="004866B8" w:rsidRPr="00A12D2D" w:rsidRDefault="004866B8" w:rsidP="004866B8">
      <w:pPr>
        <w:pStyle w:val="ListParagraph"/>
        <w:spacing w:line="360" w:lineRule="auto"/>
        <w:ind w:left="1080"/>
        <w:jc w:val="right"/>
        <w:rPr>
          <w:rFonts w:ascii="Calibri" w:hAnsi="Calibri" w:cs="Calibri"/>
          <w:color w:val="333300"/>
        </w:rPr>
      </w:pPr>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11</w:t>
      </w:r>
      <w:r w:rsidRPr="00A12D2D">
        <w:rPr>
          <w:rFonts w:ascii="Calibri" w:hAnsi="Calibri" w:cs="Calibri"/>
          <w:color w:val="333300"/>
        </w:rPr>
        <w:t>, 2018</w:t>
      </w:r>
    </w:p>
    <w:p w:rsidR="004866B8" w:rsidRDefault="008572B0" w:rsidP="004866B8">
      <w:pPr>
        <w:pStyle w:val="ListParagraph"/>
        <w:spacing w:line="360" w:lineRule="auto"/>
        <w:ind w:left="1080"/>
        <w:jc w:val="right"/>
        <w:rPr>
          <w:rFonts w:ascii="Calibri" w:hAnsi="Calibri" w:cs="Calibri"/>
          <w:color w:val="333300"/>
        </w:rPr>
      </w:pPr>
      <w:hyperlink r:id="rId48" w:history="1">
        <w:r w:rsidR="004866B8" w:rsidRPr="004C2275">
          <w:rPr>
            <w:rStyle w:val="Hyperlink"/>
            <w:rFonts w:ascii="Calibri" w:hAnsi="Calibri" w:cs="Calibri"/>
          </w:rPr>
          <w:t>http://www.letterofcredit.biz/what-is-field-42a-drawee.html</w:t>
        </w:r>
      </w:hyperlink>
    </w:p>
    <w:p w:rsidR="004866B8" w:rsidRPr="00A12D2D" w:rsidRDefault="004866B8" w:rsidP="004866B8">
      <w:pPr>
        <w:pStyle w:val="ListParagraph"/>
        <w:spacing w:line="360" w:lineRule="auto"/>
        <w:ind w:left="1080"/>
        <w:jc w:val="right"/>
        <w:rPr>
          <w:rFonts w:ascii="Calibri" w:hAnsi="Calibri" w:cs="Calibri"/>
          <w:color w:val="333300"/>
        </w:rPr>
      </w:pPr>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11</w:t>
      </w:r>
      <w:r w:rsidRPr="00A12D2D">
        <w:rPr>
          <w:rFonts w:ascii="Calibri" w:hAnsi="Calibri" w:cs="Calibri"/>
          <w:color w:val="333300"/>
        </w:rPr>
        <w:t>, 2018</w:t>
      </w:r>
    </w:p>
    <w:p w:rsidR="004866B8" w:rsidRDefault="008572B0" w:rsidP="004866B8">
      <w:pPr>
        <w:pStyle w:val="ListParagraph"/>
        <w:spacing w:line="360" w:lineRule="auto"/>
        <w:ind w:left="1080"/>
        <w:jc w:val="right"/>
        <w:rPr>
          <w:rFonts w:ascii="Calibri" w:hAnsi="Calibri" w:cs="Calibri"/>
          <w:color w:val="333300"/>
        </w:rPr>
      </w:pPr>
      <w:hyperlink r:id="rId49" w:history="1">
        <w:r w:rsidR="004866B8" w:rsidRPr="004C2275">
          <w:rPr>
            <w:rStyle w:val="Hyperlink"/>
            <w:rFonts w:ascii="Calibri" w:hAnsi="Calibri" w:cs="Calibri"/>
          </w:rPr>
          <w:t>http://www.letterofcredit.biz/what-is-field-43p-partial-shipments.html</w:t>
        </w:r>
      </w:hyperlink>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11</w:t>
      </w:r>
      <w:r w:rsidRPr="00A12D2D">
        <w:rPr>
          <w:rFonts w:ascii="Calibri" w:hAnsi="Calibri" w:cs="Calibri"/>
          <w:color w:val="333300"/>
        </w:rPr>
        <w:t>, 2018</w:t>
      </w:r>
    </w:p>
    <w:p w:rsidR="004866B8" w:rsidRDefault="008572B0" w:rsidP="004866B8">
      <w:pPr>
        <w:pStyle w:val="ListParagraph"/>
        <w:spacing w:line="360" w:lineRule="auto"/>
        <w:ind w:left="1080"/>
        <w:jc w:val="right"/>
        <w:rPr>
          <w:rFonts w:ascii="Calibri" w:hAnsi="Calibri" w:cs="Calibri"/>
          <w:color w:val="333300"/>
        </w:rPr>
      </w:pPr>
      <w:hyperlink r:id="rId50" w:history="1">
        <w:r w:rsidR="004866B8" w:rsidRPr="004C2275">
          <w:rPr>
            <w:rStyle w:val="Hyperlink"/>
            <w:rFonts w:ascii="Calibri" w:hAnsi="Calibri" w:cs="Calibri"/>
          </w:rPr>
          <w:t>http://www.letterofcredit.biz/what-is-field-43t-transhipments.html</w:t>
        </w:r>
      </w:hyperlink>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11</w:t>
      </w:r>
      <w:r w:rsidRPr="00A12D2D">
        <w:rPr>
          <w:rFonts w:ascii="Calibri" w:hAnsi="Calibri" w:cs="Calibri"/>
          <w:color w:val="333300"/>
        </w:rPr>
        <w:t>, 2018</w:t>
      </w:r>
    </w:p>
    <w:p w:rsidR="004866B8" w:rsidRDefault="008572B0" w:rsidP="004866B8">
      <w:pPr>
        <w:spacing w:line="360" w:lineRule="auto"/>
        <w:ind w:left="720"/>
        <w:rPr>
          <w:rFonts w:ascii="Calibri" w:hAnsi="Calibri" w:cs="Calibri"/>
          <w:color w:val="333300"/>
        </w:rPr>
      </w:pPr>
      <w:hyperlink r:id="rId51" w:history="1">
        <w:r w:rsidR="004866B8" w:rsidRPr="00DA5FC2">
          <w:rPr>
            <w:rStyle w:val="Hyperlink"/>
            <w:rFonts w:ascii="Calibri" w:hAnsi="Calibri" w:cs="Calibri"/>
          </w:rPr>
          <w:t>http://www.letterofcredit.biz/what-is-field-44F-Port-of-discharge-airport-of-destination.html</w:t>
        </w:r>
      </w:hyperlink>
    </w:p>
    <w:p w:rsidR="004866B8" w:rsidRPr="00557ECC" w:rsidRDefault="004866B8" w:rsidP="004866B8">
      <w:pPr>
        <w:spacing w:line="360" w:lineRule="auto"/>
        <w:ind w:left="720"/>
        <w:rPr>
          <w:rFonts w:ascii="Calibri" w:hAnsi="Calibri" w:cs="Calibri"/>
          <w:color w:val="333300"/>
        </w:rPr>
      </w:pPr>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11</w:t>
      </w:r>
      <w:r w:rsidRPr="00A12D2D">
        <w:rPr>
          <w:rFonts w:ascii="Calibri" w:hAnsi="Calibri" w:cs="Calibri"/>
          <w:color w:val="333300"/>
        </w:rPr>
        <w:t>, 2018</w:t>
      </w:r>
    </w:p>
    <w:p w:rsidR="004866B8" w:rsidRDefault="008572B0" w:rsidP="004866B8">
      <w:pPr>
        <w:pStyle w:val="ListParagraph"/>
        <w:spacing w:line="360" w:lineRule="auto"/>
        <w:ind w:left="1080"/>
        <w:jc w:val="right"/>
        <w:rPr>
          <w:rFonts w:ascii="Calibri" w:hAnsi="Calibri" w:cs="Calibri"/>
          <w:color w:val="333300"/>
        </w:rPr>
      </w:pPr>
      <w:hyperlink r:id="rId52" w:history="1">
        <w:r w:rsidR="004866B8" w:rsidRPr="00DA5FC2">
          <w:rPr>
            <w:rStyle w:val="Hyperlink"/>
            <w:rFonts w:ascii="Calibri" w:hAnsi="Calibri" w:cs="Calibri"/>
          </w:rPr>
          <w:t>http://www.letterofcredit.biz/what-is-field--44C-latest-date-of-shipment.html</w:t>
        </w:r>
      </w:hyperlink>
    </w:p>
    <w:p w:rsidR="004866B8" w:rsidRDefault="004866B8" w:rsidP="004866B8">
      <w:pPr>
        <w:pStyle w:val="ListParagraph"/>
        <w:spacing w:line="360" w:lineRule="auto"/>
        <w:ind w:left="1080"/>
        <w:jc w:val="right"/>
        <w:rPr>
          <w:rFonts w:ascii="Calibri" w:hAnsi="Calibri" w:cs="Calibri"/>
          <w:color w:val="333300"/>
        </w:rPr>
      </w:pPr>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15</w:t>
      </w:r>
      <w:r w:rsidRPr="00A12D2D">
        <w:rPr>
          <w:rFonts w:ascii="Calibri" w:hAnsi="Calibri" w:cs="Calibri"/>
          <w:color w:val="333300"/>
        </w:rPr>
        <w:t>, 2018</w:t>
      </w:r>
    </w:p>
    <w:p w:rsidR="004866B8" w:rsidRDefault="004866B8" w:rsidP="004866B8">
      <w:pPr>
        <w:pStyle w:val="ListParagraph"/>
        <w:spacing w:line="360" w:lineRule="auto"/>
        <w:ind w:left="1080"/>
        <w:rPr>
          <w:rFonts w:ascii="Calibri" w:hAnsi="Calibri" w:cs="Calibri"/>
          <w:color w:val="333300"/>
        </w:rPr>
      </w:pPr>
      <w:r>
        <w:rPr>
          <w:rFonts w:ascii="Calibri" w:hAnsi="Calibri" w:cs="Calibri"/>
          <w:color w:val="333300"/>
        </w:rPr>
        <w:t xml:space="preserve">          </w:t>
      </w:r>
      <w:hyperlink r:id="rId53" w:history="1">
        <w:r w:rsidRPr="00D24060">
          <w:rPr>
            <w:rStyle w:val="Hyperlink"/>
            <w:rFonts w:ascii="Calibri" w:hAnsi="Calibri" w:cs="Calibri"/>
          </w:rPr>
          <w:t>https://www.shippingsolutions.com/blog/when-is-an-amendment-not-an-amendment</w:t>
        </w:r>
      </w:hyperlink>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22</w:t>
      </w:r>
      <w:r w:rsidRPr="00A12D2D">
        <w:rPr>
          <w:rFonts w:ascii="Calibri" w:hAnsi="Calibri" w:cs="Calibri"/>
          <w:color w:val="333300"/>
        </w:rPr>
        <w:t>, 2018</w:t>
      </w:r>
    </w:p>
    <w:p w:rsidR="004866B8" w:rsidRDefault="004866B8" w:rsidP="004866B8">
      <w:pPr>
        <w:spacing w:line="360" w:lineRule="auto"/>
        <w:ind w:left="720"/>
      </w:pPr>
      <w:r>
        <w:rPr>
          <w:rFonts w:ascii="Calibri" w:hAnsi="Calibri" w:cs="Calibri"/>
          <w:color w:val="333300"/>
        </w:rPr>
        <w:t xml:space="preserve">      </w:t>
      </w:r>
      <w:hyperlink r:id="rId54" w:history="1">
        <w:r w:rsidRPr="00E71E3D">
          <w:rPr>
            <w:rStyle w:val="Hyperlink"/>
            <w:rFonts w:ascii="Calibri" w:hAnsi="Calibri" w:cs="Calibri"/>
          </w:rPr>
          <w:t>http://howtoexportimport.com/Difference-between-Airway-Bill-and-Bill-of-Lading--467.aspx</w:t>
        </w:r>
      </w:hyperlink>
    </w:p>
    <w:p w:rsidR="004866B8" w:rsidRPr="0065162D"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29</w:t>
      </w:r>
      <w:r w:rsidRPr="00A12D2D">
        <w:rPr>
          <w:rFonts w:ascii="Calibri" w:hAnsi="Calibri" w:cs="Calibri"/>
          <w:color w:val="333300"/>
        </w:rPr>
        <w:t>, 2018</w:t>
      </w:r>
    </w:p>
    <w:p w:rsidR="004866B8" w:rsidRDefault="008572B0" w:rsidP="004866B8">
      <w:pPr>
        <w:pStyle w:val="ListParagraph"/>
        <w:spacing w:line="360" w:lineRule="auto"/>
        <w:ind w:left="1080"/>
        <w:jc w:val="right"/>
        <w:rPr>
          <w:rFonts w:ascii="Calibri" w:hAnsi="Calibri" w:cs="Calibri"/>
          <w:color w:val="333300"/>
        </w:rPr>
      </w:pPr>
      <w:hyperlink r:id="rId55" w:history="1">
        <w:r w:rsidR="004866B8" w:rsidRPr="00E05656">
          <w:rPr>
            <w:rStyle w:val="Hyperlink"/>
            <w:rFonts w:ascii="Calibri" w:hAnsi="Calibri" w:cs="Calibri"/>
          </w:rPr>
          <w:t>http://ec.europa.eu/trade/policy/eu-position-in-world-trade/</w:t>
        </w:r>
      </w:hyperlink>
    </w:p>
    <w:p w:rsidR="004866B8"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29</w:t>
      </w:r>
      <w:r w:rsidRPr="00A12D2D">
        <w:rPr>
          <w:rFonts w:ascii="Calibri" w:hAnsi="Calibri" w:cs="Calibri"/>
          <w:color w:val="333300"/>
        </w:rPr>
        <w:t>, 2018</w:t>
      </w:r>
    </w:p>
    <w:p w:rsidR="004866B8" w:rsidRDefault="008572B0" w:rsidP="004866B8">
      <w:pPr>
        <w:pStyle w:val="ListParagraph"/>
        <w:spacing w:line="360" w:lineRule="auto"/>
        <w:ind w:left="1080"/>
        <w:jc w:val="right"/>
        <w:rPr>
          <w:rFonts w:ascii="Calibri" w:hAnsi="Calibri" w:cs="Calibri"/>
          <w:color w:val="333300"/>
        </w:rPr>
      </w:pPr>
      <w:hyperlink r:id="rId56" w:anchor="v=onepage&amp;q&amp;f=false" w:history="1">
        <w:r w:rsidR="004866B8" w:rsidRPr="00E05656">
          <w:rPr>
            <w:rStyle w:val="Hyperlink"/>
            <w:rFonts w:ascii="Calibri" w:hAnsi="Calibri" w:cs="Calibri"/>
          </w:rPr>
          <w:t>https://books.google.co.uk/books?id=JCOzhl3848MC&amp;pg=PA113&amp;hl=en&amp;sa=X&amp;ved=0ahUKEwiik4XvjrPMAhVBoRQKHeI-DTEQ6AEIHDAA#v=onepage&amp;q&amp;f=false</w:t>
        </w:r>
      </w:hyperlink>
    </w:p>
    <w:p w:rsidR="004866B8" w:rsidRPr="0065162D" w:rsidRDefault="004866B8" w:rsidP="004866B8">
      <w:pPr>
        <w:pStyle w:val="ListParagraph"/>
        <w:numPr>
          <w:ilvl w:val="0"/>
          <w:numId w:val="51"/>
        </w:numPr>
        <w:spacing w:after="0" w:line="360" w:lineRule="auto"/>
        <w:rPr>
          <w:rFonts w:ascii="Calibri" w:hAnsi="Calibri" w:cs="Calibri"/>
          <w:color w:val="333300"/>
        </w:rPr>
      </w:pPr>
      <w:r w:rsidRPr="00A12D2D">
        <w:rPr>
          <w:rFonts w:ascii="Calibri" w:hAnsi="Calibri" w:cs="Calibri"/>
          <w:color w:val="333300"/>
        </w:rPr>
        <w:t xml:space="preserve">The following </w:t>
      </w:r>
      <w:r>
        <w:rPr>
          <w:rFonts w:ascii="Calibri" w:hAnsi="Calibri" w:cs="Calibri"/>
          <w:color w:val="333300"/>
        </w:rPr>
        <w:t>web site was accessed on July 29</w:t>
      </w:r>
      <w:r w:rsidRPr="00A12D2D">
        <w:rPr>
          <w:rFonts w:ascii="Calibri" w:hAnsi="Calibri" w:cs="Calibri"/>
          <w:color w:val="333300"/>
        </w:rPr>
        <w:t>, 2018</w:t>
      </w:r>
    </w:p>
    <w:p w:rsidR="004866B8" w:rsidRPr="004866B8" w:rsidRDefault="008572B0" w:rsidP="004866B8">
      <w:pPr>
        <w:pStyle w:val="ListParagraph"/>
        <w:spacing w:line="360" w:lineRule="auto"/>
        <w:ind w:left="1080"/>
        <w:jc w:val="right"/>
        <w:rPr>
          <w:rFonts w:ascii="Calibri" w:hAnsi="Calibri" w:cs="Calibri"/>
          <w:color w:val="333300"/>
        </w:rPr>
      </w:pPr>
      <w:hyperlink r:id="rId57" w:history="1">
        <w:r w:rsidR="004866B8" w:rsidRPr="00E05656">
          <w:rPr>
            <w:rStyle w:val="Hyperlink"/>
            <w:rFonts w:ascii="Calibri" w:hAnsi="Calibri" w:cs="Calibri"/>
          </w:rPr>
          <w:t>https://onlinelibrary.wiley.com/doi/abs/10.1111/j.1467-9701.2012.01454.x</w:t>
        </w:r>
      </w:hyperlink>
    </w:p>
    <w:p w:rsidR="004866B8" w:rsidRPr="00740E27" w:rsidRDefault="004866B8" w:rsidP="004866B8">
      <w:pPr>
        <w:spacing w:line="360" w:lineRule="auto"/>
        <w:jc w:val="both"/>
        <w:rPr>
          <w:b/>
          <w:sz w:val="24"/>
          <w:szCs w:val="24"/>
        </w:rPr>
      </w:pPr>
      <w:r>
        <w:rPr>
          <w:b/>
          <w:sz w:val="24"/>
          <w:szCs w:val="24"/>
        </w:rPr>
        <w:t>6</w:t>
      </w:r>
      <w:r w:rsidRPr="00740E27">
        <w:rPr>
          <w:b/>
          <w:sz w:val="24"/>
          <w:szCs w:val="24"/>
        </w:rPr>
        <w:t>.2 Interview questions</w:t>
      </w:r>
    </w:p>
    <w:p w:rsidR="004866B8" w:rsidRPr="00740E27" w:rsidRDefault="004866B8" w:rsidP="004866B8">
      <w:pPr>
        <w:pStyle w:val="ListParagraph"/>
        <w:numPr>
          <w:ilvl w:val="0"/>
          <w:numId w:val="48"/>
        </w:numPr>
        <w:spacing w:line="360" w:lineRule="auto"/>
        <w:jc w:val="both"/>
      </w:pPr>
      <w:r>
        <w:t>How to Create a pro forma invoice</w:t>
      </w:r>
    </w:p>
    <w:p w:rsidR="004866B8" w:rsidRPr="00740E27" w:rsidRDefault="004866B8" w:rsidP="004866B8">
      <w:pPr>
        <w:pStyle w:val="ListParagraph"/>
        <w:numPr>
          <w:ilvl w:val="0"/>
          <w:numId w:val="48"/>
        </w:numPr>
        <w:spacing w:line="360" w:lineRule="auto"/>
        <w:jc w:val="both"/>
      </w:pPr>
      <w:r>
        <w:t>How to open a L/C</w:t>
      </w:r>
    </w:p>
    <w:p w:rsidR="004866B8" w:rsidRPr="00740E27" w:rsidRDefault="004866B8" w:rsidP="004866B8">
      <w:pPr>
        <w:pStyle w:val="ListParagraph"/>
        <w:numPr>
          <w:ilvl w:val="0"/>
          <w:numId w:val="48"/>
        </w:numPr>
        <w:spacing w:line="360" w:lineRule="auto"/>
        <w:jc w:val="both"/>
      </w:pPr>
      <w:r w:rsidRPr="00740E27">
        <w:t xml:space="preserve">How </w:t>
      </w:r>
      <w:r>
        <w:t>to analysis L/C clause</w:t>
      </w:r>
    </w:p>
    <w:p w:rsidR="004866B8" w:rsidRPr="00740E27" w:rsidRDefault="004866B8" w:rsidP="004866B8">
      <w:pPr>
        <w:pStyle w:val="ListParagraph"/>
        <w:numPr>
          <w:ilvl w:val="0"/>
          <w:numId w:val="48"/>
        </w:numPr>
        <w:spacing w:line="360" w:lineRule="auto"/>
        <w:jc w:val="both"/>
      </w:pPr>
      <w:r>
        <w:t>How to Check the commercial invoice</w:t>
      </w:r>
    </w:p>
    <w:p w:rsidR="004866B8" w:rsidRPr="00740E27" w:rsidRDefault="004866B8" w:rsidP="004866B8">
      <w:pPr>
        <w:pStyle w:val="ListParagraph"/>
        <w:numPr>
          <w:ilvl w:val="0"/>
          <w:numId w:val="48"/>
        </w:numPr>
        <w:spacing w:line="360" w:lineRule="auto"/>
        <w:jc w:val="both"/>
      </w:pPr>
      <w:r>
        <w:t>How the amendment of L/C works</w:t>
      </w:r>
    </w:p>
    <w:p w:rsidR="004866B8" w:rsidRPr="00740E27" w:rsidRDefault="004866B8" w:rsidP="004866B8">
      <w:pPr>
        <w:pStyle w:val="ListParagraph"/>
        <w:numPr>
          <w:ilvl w:val="0"/>
          <w:numId w:val="48"/>
        </w:numPr>
        <w:spacing w:line="360" w:lineRule="auto"/>
        <w:jc w:val="both"/>
      </w:pPr>
      <w:r>
        <w:t>What is bill of landing and bill of air</w:t>
      </w:r>
    </w:p>
    <w:p w:rsidR="004866B8" w:rsidRPr="00740E27" w:rsidRDefault="004866B8" w:rsidP="004866B8">
      <w:pPr>
        <w:pStyle w:val="ListParagraph"/>
        <w:numPr>
          <w:ilvl w:val="0"/>
          <w:numId w:val="48"/>
        </w:numPr>
        <w:spacing w:line="360" w:lineRule="auto"/>
        <w:jc w:val="both"/>
      </w:pPr>
      <w:r>
        <w:t>How much time needed in shipment</w:t>
      </w:r>
    </w:p>
    <w:p w:rsidR="004866B8" w:rsidRPr="00740E27" w:rsidRDefault="004866B8" w:rsidP="004866B8">
      <w:pPr>
        <w:pStyle w:val="ListParagraph"/>
        <w:numPr>
          <w:ilvl w:val="0"/>
          <w:numId w:val="48"/>
        </w:numPr>
        <w:spacing w:line="360" w:lineRule="auto"/>
        <w:jc w:val="both"/>
      </w:pPr>
      <w:r>
        <w:t>How to track the shipment</w:t>
      </w:r>
    </w:p>
    <w:p w:rsidR="004866B8" w:rsidRPr="00740E27" w:rsidRDefault="004866B8" w:rsidP="004866B8">
      <w:pPr>
        <w:pStyle w:val="ListParagraph"/>
        <w:numPr>
          <w:ilvl w:val="0"/>
          <w:numId w:val="48"/>
        </w:numPr>
        <w:spacing w:line="360" w:lineRule="auto"/>
        <w:jc w:val="both"/>
      </w:pPr>
      <w:r>
        <w:t>What documents are needed to claim the product</w:t>
      </w:r>
    </w:p>
    <w:p w:rsidR="004866B8" w:rsidRPr="00740E27" w:rsidRDefault="004866B8" w:rsidP="004866B8">
      <w:pPr>
        <w:pStyle w:val="ListParagraph"/>
        <w:numPr>
          <w:ilvl w:val="0"/>
          <w:numId w:val="48"/>
        </w:numPr>
        <w:spacing w:line="360" w:lineRule="auto"/>
        <w:jc w:val="both"/>
      </w:pPr>
      <w:r>
        <w:t>What are the payment method</w:t>
      </w:r>
    </w:p>
    <w:p w:rsidR="004866B8" w:rsidRPr="00350BE9" w:rsidRDefault="004866B8" w:rsidP="004866B8">
      <w:pPr>
        <w:spacing w:line="360" w:lineRule="auto"/>
        <w:jc w:val="both"/>
        <w:rPr>
          <w:rFonts w:ascii="Times New Roman" w:hAnsi="Times New Roman" w:cs="Times New Roman"/>
          <w:sz w:val="24"/>
          <w:szCs w:val="24"/>
        </w:rPr>
      </w:pPr>
    </w:p>
    <w:p w:rsidR="004866B8" w:rsidRPr="00C16978" w:rsidRDefault="004866B8" w:rsidP="00C16978">
      <w:pPr>
        <w:tabs>
          <w:tab w:val="num" w:pos="2160"/>
        </w:tabs>
        <w:spacing w:line="360" w:lineRule="auto"/>
        <w:jc w:val="both"/>
        <w:rPr>
          <w:rFonts w:ascii="Times New Roman" w:hAnsi="Times New Roman" w:cs="Times New Roman"/>
          <w:bCs/>
          <w:sz w:val="24"/>
          <w:szCs w:val="24"/>
        </w:rPr>
      </w:pPr>
    </w:p>
    <w:p w:rsidR="00C16978" w:rsidRPr="00C16978" w:rsidRDefault="00C16978" w:rsidP="00C16978">
      <w:pPr>
        <w:tabs>
          <w:tab w:val="num" w:pos="2160"/>
        </w:tabs>
        <w:spacing w:line="360" w:lineRule="auto"/>
        <w:jc w:val="both"/>
        <w:rPr>
          <w:rFonts w:ascii="Times New Roman" w:hAnsi="Times New Roman" w:cs="Times New Roman"/>
          <w:bCs/>
          <w:sz w:val="24"/>
          <w:szCs w:val="24"/>
        </w:rPr>
      </w:pPr>
    </w:p>
    <w:p w:rsidR="00C16978" w:rsidRPr="00C16978" w:rsidRDefault="00C16978" w:rsidP="00F33711">
      <w:pPr>
        <w:spacing w:line="360" w:lineRule="auto"/>
        <w:ind w:left="360"/>
        <w:jc w:val="both"/>
        <w:rPr>
          <w:rFonts w:ascii="Times New Roman" w:eastAsia="Times New Roman" w:hAnsi="Times New Roman" w:cs="Times New Roman"/>
          <w:sz w:val="24"/>
          <w:szCs w:val="24"/>
        </w:rPr>
      </w:pPr>
    </w:p>
    <w:sectPr w:rsidR="00C16978" w:rsidRPr="00C16978" w:rsidSect="0055124E">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2B0" w:rsidRDefault="008572B0" w:rsidP="00073459">
      <w:pPr>
        <w:spacing w:after="0" w:line="240" w:lineRule="auto"/>
      </w:pPr>
      <w:r>
        <w:separator/>
      </w:r>
    </w:p>
  </w:endnote>
  <w:endnote w:type="continuationSeparator" w:id="0">
    <w:p w:rsidR="008572B0" w:rsidRDefault="008572B0" w:rsidP="00073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9155"/>
      <w:docPartObj>
        <w:docPartGallery w:val="Page Numbers (Bottom of Page)"/>
        <w:docPartUnique/>
      </w:docPartObj>
    </w:sdtPr>
    <w:sdtEndPr>
      <w:rPr>
        <w:color w:val="7F7F7F" w:themeColor="background1" w:themeShade="7F"/>
        <w:spacing w:val="60"/>
      </w:rPr>
    </w:sdtEndPr>
    <w:sdtContent>
      <w:p w:rsidR="00121C50" w:rsidRDefault="008D5989">
        <w:pPr>
          <w:pStyle w:val="Footer"/>
          <w:pBdr>
            <w:top w:val="single" w:sz="4" w:space="1" w:color="D9D9D9" w:themeColor="background1" w:themeShade="D9"/>
          </w:pBdr>
          <w:jc w:val="right"/>
        </w:pPr>
        <w:r>
          <w:fldChar w:fldCharType="begin"/>
        </w:r>
        <w:r>
          <w:instrText xml:space="preserve"> PAGE   \* MERGEFORMAT </w:instrText>
        </w:r>
        <w:r>
          <w:fldChar w:fldCharType="separate"/>
        </w:r>
        <w:r w:rsidR="00AB18B0">
          <w:rPr>
            <w:noProof/>
          </w:rPr>
          <w:t>80</w:t>
        </w:r>
        <w:r>
          <w:rPr>
            <w:noProof/>
          </w:rPr>
          <w:fldChar w:fldCharType="end"/>
        </w:r>
        <w:r w:rsidR="00121C50">
          <w:t xml:space="preserve"> | </w:t>
        </w:r>
        <w:r w:rsidR="00121C50">
          <w:rPr>
            <w:color w:val="7F7F7F" w:themeColor="background1" w:themeShade="7F"/>
            <w:spacing w:val="60"/>
          </w:rPr>
          <w:t>Page</w:t>
        </w:r>
      </w:p>
    </w:sdtContent>
  </w:sdt>
  <w:p w:rsidR="00B01030" w:rsidRDefault="00B010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9159"/>
      <w:docPartObj>
        <w:docPartGallery w:val="Page Numbers (Bottom of Page)"/>
        <w:docPartUnique/>
      </w:docPartObj>
    </w:sdtPr>
    <w:sdtEndPr>
      <w:rPr>
        <w:color w:val="7F7F7F" w:themeColor="background1" w:themeShade="7F"/>
        <w:spacing w:val="60"/>
      </w:rPr>
    </w:sdtEndPr>
    <w:sdtContent>
      <w:p w:rsidR="0055124E" w:rsidRDefault="008D5989">
        <w:pPr>
          <w:pStyle w:val="Footer"/>
          <w:pBdr>
            <w:top w:val="single" w:sz="4" w:space="1" w:color="D9D9D9" w:themeColor="background1" w:themeShade="D9"/>
          </w:pBdr>
          <w:jc w:val="right"/>
        </w:pPr>
        <w:r>
          <w:fldChar w:fldCharType="begin"/>
        </w:r>
        <w:r>
          <w:instrText xml:space="preserve"> PAGE   \* MERGEFORMAT </w:instrText>
        </w:r>
        <w:r>
          <w:fldChar w:fldCharType="separate"/>
        </w:r>
        <w:r w:rsidR="008572B0">
          <w:rPr>
            <w:noProof/>
          </w:rPr>
          <w:t>i</w:t>
        </w:r>
        <w:r>
          <w:rPr>
            <w:noProof/>
          </w:rPr>
          <w:fldChar w:fldCharType="end"/>
        </w:r>
        <w:r w:rsidR="0055124E">
          <w:t xml:space="preserve"> | </w:t>
        </w:r>
        <w:r w:rsidR="0055124E">
          <w:rPr>
            <w:color w:val="7F7F7F" w:themeColor="background1" w:themeShade="7F"/>
            <w:spacing w:val="60"/>
          </w:rPr>
          <w:t>Page</w:t>
        </w:r>
      </w:p>
    </w:sdtContent>
  </w:sdt>
  <w:p w:rsidR="00121C50" w:rsidRDefault="00121C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2B0" w:rsidRDefault="008572B0" w:rsidP="00073459">
      <w:pPr>
        <w:spacing w:after="0" w:line="240" w:lineRule="auto"/>
      </w:pPr>
      <w:r>
        <w:separator/>
      </w:r>
    </w:p>
  </w:footnote>
  <w:footnote w:type="continuationSeparator" w:id="0">
    <w:p w:rsidR="008572B0" w:rsidRDefault="008572B0" w:rsidP="000734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6BBE"/>
      </v:shape>
    </w:pict>
  </w:numPicBullet>
  <w:abstractNum w:abstractNumId="0">
    <w:nsid w:val="01A24730"/>
    <w:multiLevelType w:val="hybridMultilevel"/>
    <w:tmpl w:val="968C0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E650B5"/>
    <w:multiLevelType w:val="hybridMultilevel"/>
    <w:tmpl w:val="3B6E6B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2B664A"/>
    <w:multiLevelType w:val="hybridMultilevel"/>
    <w:tmpl w:val="C13CC1CA"/>
    <w:lvl w:ilvl="0" w:tplc="0409000F">
      <w:start w:val="1"/>
      <w:numFmt w:val="decimal"/>
      <w:lvlText w:val="%1."/>
      <w:lvlJc w:val="left"/>
      <w:pPr>
        <w:ind w:left="1264" w:hanging="360"/>
      </w:pPr>
    </w:lvl>
    <w:lvl w:ilvl="1" w:tplc="04090019" w:tentative="1">
      <w:start w:val="1"/>
      <w:numFmt w:val="lowerLetter"/>
      <w:lvlText w:val="%2."/>
      <w:lvlJc w:val="left"/>
      <w:pPr>
        <w:ind w:left="1984" w:hanging="360"/>
      </w:pPr>
    </w:lvl>
    <w:lvl w:ilvl="2" w:tplc="0409001B" w:tentative="1">
      <w:start w:val="1"/>
      <w:numFmt w:val="lowerRoman"/>
      <w:lvlText w:val="%3."/>
      <w:lvlJc w:val="right"/>
      <w:pPr>
        <w:ind w:left="2704" w:hanging="180"/>
      </w:pPr>
    </w:lvl>
    <w:lvl w:ilvl="3" w:tplc="0409000F" w:tentative="1">
      <w:start w:val="1"/>
      <w:numFmt w:val="decimal"/>
      <w:lvlText w:val="%4."/>
      <w:lvlJc w:val="left"/>
      <w:pPr>
        <w:ind w:left="3424" w:hanging="360"/>
      </w:pPr>
    </w:lvl>
    <w:lvl w:ilvl="4" w:tplc="04090019" w:tentative="1">
      <w:start w:val="1"/>
      <w:numFmt w:val="lowerLetter"/>
      <w:lvlText w:val="%5."/>
      <w:lvlJc w:val="left"/>
      <w:pPr>
        <w:ind w:left="4144" w:hanging="360"/>
      </w:pPr>
    </w:lvl>
    <w:lvl w:ilvl="5" w:tplc="0409001B" w:tentative="1">
      <w:start w:val="1"/>
      <w:numFmt w:val="lowerRoman"/>
      <w:lvlText w:val="%6."/>
      <w:lvlJc w:val="right"/>
      <w:pPr>
        <w:ind w:left="4864" w:hanging="180"/>
      </w:pPr>
    </w:lvl>
    <w:lvl w:ilvl="6" w:tplc="0409000F" w:tentative="1">
      <w:start w:val="1"/>
      <w:numFmt w:val="decimal"/>
      <w:lvlText w:val="%7."/>
      <w:lvlJc w:val="left"/>
      <w:pPr>
        <w:ind w:left="5584" w:hanging="360"/>
      </w:pPr>
    </w:lvl>
    <w:lvl w:ilvl="7" w:tplc="04090019" w:tentative="1">
      <w:start w:val="1"/>
      <w:numFmt w:val="lowerLetter"/>
      <w:lvlText w:val="%8."/>
      <w:lvlJc w:val="left"/>
      <w:pPr>
        <w:ind w:left="6304" w:hanging="360"/>
      </w:pPr>
    </w:lvl>
    <w:lvl w:ilvl="8" w:tplc="0409001B" w:tentative="1">
      <w:start w:val="1"/>
      <w:numFmt w:val="lowerRoman"/>
      <w:lvlText w:val="%9."/>
      <w:lvlJc w:val="right"/>
      <w:pPr>
        <w:ind w:left="7024" w:hanging="180"/>
      </w:pPr>
    </w:lvl>
  </w:abstractNum>
  <w:abstractNum w:abstractNumId="3">
    <w:nsid w:val="078F3153"/>
    <w:multiLevelType w:val="hybridMultilevel"/>
    <w:tmpl w:val="3C9C7AB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B84891"/>
    <w:multiLevelType w:val="hybridMultilevel"/>
    <w:tmpl w:val="82B60D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606D4D"/>
    <w:multiLevelType w:val="hybridMultilevel"/>
    <w:tmpl w:val="4072A030"/>
    <w:lvl w:ilvl="0" w:tplc="2C447DFA">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8C6546"/>
    <w:multiLevelType w:val="hybridMultilevel"/>
    <w:tmpl w:val="E5DA9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64449F"/>
    <w:multiLevelType w:val="hybridMultilevel"/>
    <w:tmpl w:val="7EA0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810773"/>
    <w:multiLevelType w:val="hybridMultilevel"/>
    <w:tmpl w:val="3A2866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17F6867"/>
    <w:multiLevelType w:val="hybridMultilevel"/>
    <w:tmpl w:val="694CF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8A1C09"/>
    <w:multiLevelType w:val="hybridMultilevel"/>
    <w:tmpl w:val="C6148B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AD2D2F"/>
    <w:multiLevelType w:val="hybridMultilevel"/>
    <w:tmpl w:val="20EC7762"/>
    <w:lvl w:ilvl="0" w:tplc="0409000F">
      <w:start w:val="1"/>
      <w:numFmt w:val="decimal"/>
      <w:lvlText w:val="%1."/>
      <w:lvlJc w:val="left"/>
      <w:pPr>
        <w:ind w:left="3282" w:hanging="360"/>
      </w:pPr>
    </w:lvl>
    <w:lvl w:ilvl="1" w:tplc="04090019" w:tentative="1">
      <w:start w:val="1"/>
      <w:numFmt w:val="lowerLetter"/>
      <w:lvlText w:val="%2."/>
      <w:lvlJc w:val="left"/>
      <w:pPr>
        <w:ind w:left="4002" w:hanging="360"/>
      </w:pPr>
    </w:lvl>
    <w:lvl w:ilvl="2" w:tplc="0409001B" w:tentative="1">
      <w:start w:val="1"/>
      <w:numFmt w:val="lowerRoman"/>
      <w:lvlText w:val="%3."/>
      <w:lvlJc w:val="right"/>
      <w:pPr>
        <w:ind w:left="4722" w:hanging="180"/>
      </w:pPr>
    </w:lvl>
    <w:lvl w:ilvl="3" w:tplc="0409000F" w:tentative="1">
      <w:start w:val="1"/>
      <w:numFmt w:val="decimal"/>
      <w:lvlText w:val="%4."/>
      <w:lvlJc w:val="left"/>
      <w:pPr>
        <w:ind w:left="5442" w:hanging="360"/>
      </w:pPr>
    </w:lvl>
    <w:lvl w:ilvl="4" w:tplc="04090019" w:tentative="1">
      <w:start w:val="1"/>
      <w:numFmt w:val="lowerLetter"/>
      <w:lvlText w:val="%5."/>
      <w:lvlJc w:val="left"/>
      <w:pPr>
        <w:ind w:left="6162" w:hanging="360"/>
      </w:pPr>
    </w:lvl>
    <w:lvl w:ilvl="5" w:tplc="0409001B" w:tentative="1">
      <w:start w:val="1"/>
      <w:numFmt w:val="lowerRoman"/>
      <w:lvlText w:val="%6."/>
      <w:lvlJc w:val="right"/>
      <w:pPr>
        <w:ind w:left="6882" w:hanging="180"/>
      </w:pPr>
    </w:lvl>
    <w:lvl w:ilvl="6" w:tplc="0409000F" w:tentative="1">
      <w:start w:val="1"/>
      <w:numFmt w:val="decimal"/>
      <w:lvlText w:val="%7."/>
      <w:lvlJc w:val="left"/>
      <w:pPr>
        <w:ind w:left="7602" w:hanging="360"/>
      </w:pPr>
    </w:lvl>
    <w:lvl w:ilvl="7" w:tplc="04090019" w:tentative="1">
      <w:start w:val="1"/>
      <w:numFmt w:val="lowerLetter"/>
      <w:lvlText w:val="%8."/>
      <w:lvlJc w:val="left"/>
      <w:pPr>
        <w:ind w:left="8322" w:hanging="360"/>
      </w:pPr>
    </w:lvl>
    <w:lvl w:ilvl="8" w:tplc="0409001B" w:tentative="1">
      <w:start w:val="1"/>
      <w:numFmt w:val="lowerRoman"/>
      <w:lvlText w:val="%9."/>
      <w:lvlJc w:val="right"/>
      <w:pPr>
        <w:ind w:left="9042" w:hanging="180"/>
      </w:pPr>
    </w:lvl>
  </w:abstractNum>
  <w:abstractNum w:abstractNumId="12">
    <w:nsid w:val="13514808"/>
    <w:multiLevelType w:val="hybridMultilevel"/>
    <w:tmpl w:val="7800F29E"/>
    <w:lvl w:ilvl="0" w:tplc="08AE5670">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56332A9"/>
    <w:multiLevelType w:val="hybridMultilevel"/>
    <w:tmpl w:val="F882334A"/>
    <w:lvl w:ilvl="0" w:tplc="A60CBDB4">
      <w:start w:val="1"/>
      <w:numFmt w:val="bullet"/>
      <w:lvlText w:val=""/>
      <w:lvlJc w:val="left"/>
      <w:pPr>
        <w:ind w:left="2520" w:hanging="360"/>
      </w:pPr>
      <w:rPr>
        <w:rFonts w:ascii="Wingdings" w:hAnsi="Wingdings" w:hint="default"/>
        <w:color w:val="365F91" w:themeColor="accent1" w:themeShade="BF"/>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nsid w:val="1BF37DEE"/>
    <w:multiLevelType w:val="hybridMultilevel"/>
    <w:tmpl w:val="7FDCB646"/>
    <w:lvl w:ilvl="0" w:tplc="2466ADF4">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CEB12E1"/>
    <w:multiLevelType w:val="hybridMultilevel"/>
    <w:tmpl w:val="3AECCC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1E8B60D3"/>
    <w:multiLevelType w:val="hybridMultilevel"/>
    <w:tmpl w:val="B200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0A31DD"/>
    <w:multiLevelType w:val="hybridMultilevel"/>
    <w:tmpl w:val="681C98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1200457"/>
    <w:multiLevelType w:val="hybridMultilevel"/>
    <w:tmpl w:val="4A32C78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2222B07"/>
    <w:multiLevelType w:val="hybridMultilevel"/>
    <w:tmpl w:val="BF7EF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2F95734"/>
    <w:multiLevelType w:val="hybridMultilevel"/>
    <w:tmpl w:val="646CE0A2"/>
    <w:lvl w:ilvl="0" w:tplc="A60CBDB4">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7D13E47"/>
    <w:multiLevelType w:val="hybridMultilevel"/>
    <w:tmpl w:val="D8CCB8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5D6500"/>
    <w:multiLevelType w:val="hybridMultilevel"/>
    <w:tmpl w:val="17BE13A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3925793C"/>
    <w:multiLevelType w:val="hybridMultilevel"/>
    <w:tmpl w:val="C13CC1CA"/>
    <w:lvl w:ilvl="0" w:tplc="0409000F">
      <w:start w:val="1"/>
      <w:numFmt w:val="decimal"/>
      <w:lvlText w:val="%1."/>
      <w:lvlJc w:val="left"/>
      <w:pPr>
        <w:ind w:left="1264" w:hanging="360"/>
      </w:pPr>
    </w:lvl>
    <w:lvl w:ilvl="1" w:tplc="04090019" w:tentative="1">
      <w:start w:val="1"/>
      <w:numFmt w:val="lowerLetter"/>
      <w:lvlText w:val="%2."/>
      <w:lvlJc w:val="left"/>
      <w:pPr>
        <w:ind w:left="1984" w:hanging="360"/>
      </w:pPr>
    </w:lvl>
    <w:lvl w:ilvl="2" w:tplc="0409001B" w:tentative="1">
      <w:start w:val="1"/>
      <w:numFmt w:val="lowerRoman"/>
      <w:lvlText w:val="%3."/>
      <w:lvlJc w:val="right"/>
      <w:pPr>
        <w:ind w:left="2704" w:hanging="180"/>
      </w:pPr>
    </w:lvl>
    <w:lvl w:ilvl="3" w:tplc="0409000F" w:tentative="1">
      <w:start w:val="1"/>
      <w:numFmt w:val="decimal"/>
      <w:lvlText w:val="%4."/>
      <w:lvlJc w:val="left"/>
      <w:pPr>
        <w:ind w:left="3424" w:hanging="360"/>
      </w:pPr>
    </w:lvl>
    <w:lvl w:ilvl="4" w:tplc="04090019" w:tentative="1">
      <w:start w:val="1"/>
      <w:numFmt w:val="lowerLetter"/>
      <w:lvlText w:val="%5."/>
      <w:lvlJc w:val="left"/>
      <w:pPr>
        <w:ind w:left="4144" w:hanging="360"/>
      </w:pPr>
    </w:lvl>
    <w:lvl w:ilvl="5" w:tplc="0409001B" w:tentative="1">
      <w:start w:val="1"/>
      <w:numFmt w:val="lowerRoman"/>
      <w:lvlText w:val="%6."/>
      <w:lvlJc w:val="right"/>
      <w:pPr>
        <w:ind w:left="4864" w:hanging="180"/>
      </w:pPr>
    </w:lvl>
    <w:lvl w:ilvl="6" w:tplc="0409000F" w:tentative="1">
      <w:start w:val="1"/>
      <w:numFmt w:val="decimal"/>
      <w:lvlText w:val="%7."/>
      <w:lvlJc w:val="left"/>
      <w:pPr>
        <w:ind w:left="5584" w:hanging="360"/>
      </w:pPr>
    </w:lvl>
    <w:lvl w:ilvl="7" w:tplc="04090019" w:tentative="1">
      <w:start w:val="1"/>
      <w:numFmt w:val="lowerLetter"/>
      <w:lvlText w:val="%8."/>
      <w:lvlJc w:val="left"/>
      <w:pPr>
        <w:ind w:left="6304" w:hanging="360"/>
      </w:pPr>
    </w:lvl>
    <w:lvl w:ilvl="8" w:tplc="0409001B" w:tentative="1">
      <w:start w:val="1"/>
      <w:numFmt w:val="lowerRoman"/>
      <w:lvlText w:val="%9."/>
      <w:lvlJc w:val="right"/>
      <w:pPr>
        <w:ind w:left="7024" w:hanging="180"/>
      </w:pPr>
    </w:lvl>
  </w:abstractNum>
  <w:abstractNum w:abstractNumId="24">
    <w:nsid w:val="3F195389"/>
    <w:multiLevelType w:val="hybridMultilevel"/>
    <w:tmpl w:val="D64CC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8B45FE"/>
    <w:multiLevelType w:val="hybridMultilevel"/>
    <w:tmpl w:val="27902A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7A0E28"/>
    <w:multiLevelType w:val="hybridMultilevel"/>
    <w:tmpl w:val="E5A81ABA"/>
    <w:lvl w:ilvl="0" w:tplc="0409000F">
      <w:start w:val="1"/>
      <w:numFmt w:val="decimal"/>
      <w:lvlText w:val="%1."/>
      <w:lvlJc w:val="left"/>
      <w:pPr>
        <w:ind w:left="2562" w:hanging="360"/>
      </w:pPr>
    </w:lvl>
    <w:lvl w:ilvl="1" w:tplc="04090019" w:tentative="1">
      <w:start w:val="1"/>
      <w:numFmt w:val="lowerLetter"/>
      <w:lvlText w:val="%2."/>
      <w:lvlJc w:val="left"/>
      <w:pPr>
        <w:ind w:left="3282" w:hanging="360"/>
      </w:pPr>
    </w:lvl>
    <w:lvl w:ilvl="2" w:tplc="0409001B" w:tentative="1">
      <w:start w:val="1"/>
      <w:numFmt w:val="lowerRoman"/>
      <w:lvlText w:val="%3."/>
      <w:lvlJc w:val="right"/>
      <w:pPr>
        <w:ind w:left="4002" w:hanging="180"/>
      </w:pPr>
    </w:lvl>
    <w:lvl w:ilvl="3" w:tplc="0409000F" w:tentative="1">
      <w:start w:val="1"/>
      <w:numFmt w:val="decimal"/>
      <w:lvlText w:val="%4."/>
      <w:lvlJc w:val="left"/>
      <w:pPr>
        <w:ind w:left="4722" w:hanging="360"/>
      </w:pPr>
    </w:lvl>
    <w:lvl w:ilvl="4" w:tplc="04090019" w:tentative="1">
      <w:start w:val="1"/>
      <w:numFmt w:val="lowerLetter"/>
      <w:lvlText w:val="%5."/>
      <w:lvlJc w:val="left"/>
      <w:pPr>
        <w:ind w:left="5442" w:hanging="360"/>
      </w:pPr>
    </w:lvl>
    <w:lvl w:ilvl="5" w:tplc="0409001B" w:tentative="1">
      <w:start w:val="1"/>
      <w:numFmt w:val="lowerRoman"/>
      <w:lvlText w:val="%6."/>
      <w:lvlJc w:val="right"/>
      <w:pPr>
        <w:ind w:left="6162" w:hanging="180"/>
      </w:pPr>
    </w:lvl>
    <w:lvl w:ilvl="6" w:tplc="0409000F" w:tentative="1">
      <w:start w:val="1"/>
      <w:numFmt w:val="decimal"/>
      <w:lvlText w:val="%7."/>
      <w:lvlJc w:val="left"/>
      <w:pPr>
        <w:ind w:left="6882" w:hanging="360"/>
      </w:pPr>
    </w:lvl>
    <w:lvl w:ilvl="7" w:tplc="04090019" w:tentative="1">
      <w:start w:val="1"/>
      <w:numFmt w:val="lowerLetter"/>
      <w:lvlText w:val="%8."/>
      <w:lvlJc w:val="left"/>
      <w:pPr>
        <w:ind w:left="7602" w:hanging="360"/>
      </w:pPr>
    </w:lvl>
    <w:lvl w:ilvl="8" w:tplc="0409001B" w:tentative="1">
      <w:start w:val="1"/>
      <w:numFmt w:val="lowerRoman"/>
      <w:lvlText w:val="%9."/>
      <w:lvlJc w:val="right"/>
      <w:pPr>
        <w:ind w:left="8322" w:hanging="180"/>
      </w:pPr>
    </w:lvl>
  </w:abstractNum>
  <w:abstractNum w:abstractNumId="27">
    <w:nsid w:val="42CF36D6"/>
    <w:multiLevelType w:val="hybridMultilevel"/>
    <w:tmpl w:val="D5D00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6642757"/>
    <w:multiLevelType w:val="hybridMultilevel"/>
    <w:tmpl w:val="92B0E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4032A7"/>
    <w:multiLevelType w:val="hybridMultilevel"/>
    <w:tmpl w:val="DDD0F830"/>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nsid w:val="4BF405D9"/>
    <w:multiLevelType w:val="hybridMultilevel"/>
    <w:tmpl w:val="D54A33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6A409A3"/>
    <w:multiLevelType w:val="hybridMultilevel"/>
    <w:tmpl w:val="35D484CE"/>
    <w:lvl w:ilvl="0" w:tplc="5E2E73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B23984"/>
    <w:multiLevelType w:val="hybridMultilevel"/>
    <w:tmpl w:val="937808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57982C56"/>
    <w:multiLevelType w:val="hybridMultilevel"/>
    <w:tmpl w:val="7BF291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E94B78"/>
    <w:multiLevelType w:val="hybridMultilevel"/>
    <w:tmpl w:val="069264A6"/>
    <w:lvl w:ilvl="0" w:tplc="7E48075C">
      <w:start w:val="1"/>
      <w:numFmt w:val="bullet"/>
      <w:lvlText w:val=""/>
      <w:lvlJc w:val="left"/>
      <w:pPr>
        <w:ind w:left="720" w:hanging="360"/>
      </w:pPr>
      <w:rPr>
        <w:rFonts w:ascii="Symbol" w:hAnsi="Symbol" w:hint="default"/>
        <w:color w:val="31849B"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7333CB"/>
    <w:multiLevelType w:val="hybridMultilevel"/>
    <w:tmpl w:val="008070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B807C17"/>
    <w:multiLevelType w:val="hybridMultilevel"/>
    <w:tmpl w:val="9C620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D71738A"/>
    <w:multiLevelType w:val="hybridMultilevel"/>
    <w:tmpl w:val="97F4DBDA"/>
    <w:lvl w:ilvl="0" w:tplc="04090007">
      <w:start w:val="1"/>
      <w:numFmt w:val="bullet"/>
      <w:lvlText w:val=""/>
      <w:lvlPicBulletId w:val="0"/>
      <w:lvlJc w:val="left"/>
      <w:pPr>
        <w:ind w:left="720" w:hanging="360"/>
      </w:pPr>
      <w:rPr>
        <w:rFonts w:ascii="Symbol" w:hAnsi="Symbol" w:hint="default"/>
        <w:color w:val="948A54" w:themeColor="background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E70451A"/>
    <w:multiLevelType w:val="hybridMultilevel"/>
    <w:tmpl w:val="8F868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0875B4D"/>
    <w:multiLevelType w:val="hybridMultilevel"/>
    <w:tmpl w:val="B89A60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2546A48"/>
    <w:multiLevelType w:val="hybridMultilevel"/>
    <w:tmpl w:val="289AE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154355"/>
    <w:multiLevelType w:val="hybridMultilevel"/>
    <w:tmpl w:val="34146E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B0B5E15"/>
    <w:multiLevelType w:val="hybridMultilevel"/>
    <w:tmpl w:val="07BC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C832CFA"/>
    <w:multiLevelType w:val="hybridMultilevel"/>
    <w:tmpl w:val="F10A9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E130E12"/>
    <w:multiLevelType w:val="hybridMultilevel"/>
    <w:tmpl w:val="F698CDEA"/>
    <w:lvl w:ilvl="0" w:tplc="A60CBDB4">
      <w:start w:val="1"/>
      <w:numFmt w:val="bullet"/>
      <w:lvlText w:val=""/>
      <w:lvlJc w:val="left"/>
      <w:pPr>
        <w:ind w:left="720" w:hanging="360"/>
      </w:pPr>
      <w:rPr>
        <w:rFonts w:ascii="Wingdings" w:hAnsi="Wingdings" w:hint="default"/>
        <w:color w:val="365F9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FC65BD4"/>
    <w:multiLevelType w:val="hybridMultilevel"/>
    <w:tmpl w:val="5A4ED908"/>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4306" w:hanging="360"/>
      </w:pPr>
      <w:rPr>
        <w:rFonts w:ascii="Courier New" w:hAnsi="Courier New" w:cs="Courier New" w:hint="default"/>
      </w:rPr>
    </w:lvl>
    <w:lvl w:ilvl="2" w:tplc="04090005" w:tentative="1">
      <w:start w:val="1"/>
      <w:numFmt w:val="bullet"/>
      <w:lvlText w:val=""/>
      <w:lvlJc w:val="left"/>
      <w:pPr>
        <w:ind w:left="5026" w:hanging="360"/>
      </w:pPr>
      <w:rPr>
        <w:rFonts w:ascii="Wingdings" w:hAnsi="Wingdings" w:hint="default"/>
      </w:rPr>
    </w:lvl>
    <w:lvl w:ilvl="3" w:tplc="04090001" w:tentative="1">
      <w:start w:val="1"/>
      <w:numFmt w:val="bullet"/>
      <w:lvlText w:val=""/>
      <w:lvlJc w:val="left"/>
      <w:pPr>
        <w:ind w:left="5746" w:hanging="360"/>
      </w:pPr>
      <w:rPr>
        <w:rFonts w:ascii="Symbol" w:hAnsi="Symbol" w:hint="default"/>
      </w:rPr>
    </w:lvl>
    <w:lvl w:ilvl="4" w:tplc="04090003" w:tentative="1">
      <w:start w:val="1"/>
      <w:numFmt w:val="bullet"/>
      <w:lvlText w:val="o"/>
      <w:lvlJc w:val="left"/>
      <w:pPr>
        <w:ind w:left="6466" w:hanging="360"/>
      </w:pPr>
      <w:rPr>
        <w:rFonts w:ascii="Courier New" w:hAnsi="Courier New" w:cs="Courier New" w:hint="default"/>
      </w:rPr>
    </w:lvl>
    <w:lvl w:ilvl="5" w:tplc="04090005" w:tentative="1">
      <w:start w:val="1"/>
      <w:numFmt w:val="bullet"/>
      <w:lvlText w:val=""/>
      <w:lvlJc w:val="left"/>
      <w:pPr>
        <w:ind w:left="7186" w:hanging="360"/>
      </w:pPr>
      <w:rPr>
        <w:rFonts w:ascii="Wingdings" w:hAnsi="Wingdings" w:hint="default"/>
      </w:rPr>
    </w:lvl>
    <w:lvl w:ilvl="6" w:tplc="04090001" w:tentative="1">
      <w:start w:val="1"/>
      <w:numFmt w:val="bullet"/>
      <w:lvlText w:val=""/>
      <w:lvlJc w:val="left"/>
      <w:pPr>
        <w:ind w:left="7906" w:hanging="360"/>
      </w:pPr>
      <w:rPr>
        <w:rFonts w:ascii="Symbol" w:hAnsi="Symbol" w:hint="default"/>
      </w:rPr>
    </w:lvl>
    <w:lvl w:ilvl="7" w:tplc="04090003" w:tentative="1">
      <w:start w:val="1"/>
      <w:numFmt w:val="bullet"/>
      <w:lvlText w:val="o"/>
      <w:lvlJc w:val="left"/>
      <w:pPr>
        <w:ind w:left="8626" w:hanging="360"/>
      </w:pPr>
      <w:rPr>
        <w:rFonts w:ascii="Courier New" w:hAnsi="Courier New" w:cs="Courier New" w:hint="default"/>
      </w:rPr>
    </w:lvl>
    <w:lvl w:ilvl="8" w:tplc="04090005">
      <w:start w:val="1"/>
      <w:numFmt w:val="bullet"/>
      <w:lvlText w:val=""/>
      <w:lvlJc w:val="left"/>
      <w:pPr>
        <w:ind w:left="9346" w:hanging="360"/>
      </w:pPr>
      <w:rPr>
        <w:rFonts w:ascii="Wingdings" w:hAnsi="Wingdings" w:hint="default"/>
      </w:rPr>
    </w:lvl>
  </w:abstractNum>
  <w:abstractNum w:abstractNumId="46">
    <w:nsid w:val="77C21964"/>
    <w:multiLevelType w:val="hybridMultilevel"/>
    <w:tmpl w:val="9EEC7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ABD69C6"/>
    <w:multiLevelType w:val="hybridMultilevel"/>
    <w:tmpl w:val="38E29F3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nsid w:val="7C2D15AA"/>
    <w:multiLevelType w:val="hybridMultilevel"/>
    <w:tmpl w:val="EA1A8FB6"/>
    <w:lvl w:ilvl="0" w:tplc="2DA46FD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9">
    <w:nsid w:val="7E4A247B"/>
    <w:multiLevelType w:val="hybridMultilevel"/>
    <w:tmpl w:val="133AD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FA829D3"/>
    <w:multiLevelType w:val="hybridMultilevel"/>
    <w:tmpl w:val="6A8885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8"/>
  </w:num>
  <w:num w:numId="2">
    <w:abstractNumId w:val="29"/>
  </w:num>
  <w:num w:numId="3">
    <w:abstractNumId w:val="28"/>
  </w:num>
  <w:num w:numId="4">
    <w:abstractNumId w:val="17"/>
  </w:num>
  <w:num w:numId="5">
    <w:abstractNumId w:val="15"/>
  </w:num>
  <w:num w:numId="6">
    <w:abstractNumId w:val="41"/>
  </w:num>
  <w:num w:numId="7">
    <w:abstractNumId w:val="25"/>
  </w:num>
  <w:num w:numId="8">
    <w:abstractNumId w:val="49"/>
  </w:num>
  <w:num w:numId="9">
    <w:abstractNumId w:val="39"/>
  </w:num>
  <w:num w:numId="10">
    <w:abstractNumId w:val="18"/>
  </w:num>
  <w:num w:numId="11">
    <w:abstractNumId w:val="0"/>
  </w:num>
  <w:num w:numId="12">
    <w:abstractNumId w:val="40"/>
  </w:num>
  <w:num w:numId="13">
    <w:abstractNumId w:val="47"/>
  </w:num>
  <w:num w:numId="14">
    <w:abstractNumId w:val="21"/>
  </w:num>
  <w:num w:numId="15">
    <w:abstractNumId w:val="32"/>
  </w:num>
  <w:num w:numId="16">
    <w:abstractNumId w:val="7"/>
  </w:num>
  <w:num w:numId="17">
    <w:abstractNumId w:val="50"/>
  </w:num>
  <w:num w:numId="18">
    <w:abstractNumId w:val="22"/>
  </w:num>
  <w:num w:numId="19">
    <w:abstractNumId w:val="26"/>
  </w:num>
  <w:num w:numId="20">
    <w:abstractNumId w:val="11"/>
  </w:num>
  <w:num w:numId="21">
    <w:abstractNumId w:val="35"/>
  </w:num>
  <w:num w:numId="22">
    <w:abstractNumId w:val="46"/>
  </w:num>
  <w:num w:numId="23">
    <w:abstractNumId w:val="45"/>
  </w:num>
  <w:num w:numId="24">
    <w:abstractNumId w:val="5"/>
  </w:num>
  <w:num w:numId="25">
    <w:abstractNumId w:val="12"/>
  </w:num>
  <w:num w:numId="26">
    <w:abstractNumId w:val="37"/>
  </w:num>
  <w:num w:numId="27">
    <w:abstractNumId w:val="14"/>
  </w:num>
  <w:num w:numId="28">
    <w:abstractNumId w:val="10"/>
  </w:num>
  <w:num w:numId="29">
    <w:abstractNumId w:val="31"/>
  </w:num>
  <w:num w:numId="30">
    <w:abstractNumId w:val="6"/>
  </w:num>
  <w:num w:numId="31">
    <w:abstractNumId w:val="36"/>
  </w:num>
  <w:num w:numId="32">
    <w:abstractNumId w:val="16"/>
  </w:num>
  <w:num w:numId="33">
    <w:abstractNumId w:val="43"/>
  </w:num>
  <w:num w:numId="34">
    <w:abstractNumId w:val="27"/>
  </w:num>
  <w:num w:numId="35">
    <w:abstractNumId w:val="42"/>
  </w:num>
  <w:num w:numId="36">
    <w:abstractNumId w:val="1"/>
  </w:num>
  <w:num w:numId="37">
    <w:abstractNumId w:val="13"/>
  </w:num>
  <w:num w:numId="38">
    <w:abstractNumId w:val="20"/>
  </w:num>
  <w:num w:numId="39">
    <w:abstractNumId w:val="44"/>
  </w:num>
  <w:num w:numId="40">
    <w:abstractNumId w:val="24"/>
  </w:num>
  <w:num w:numId="41">
    <w:abstractNumId w:val="19"/>
  </w:num>
  <w:num w:numId="42">
    <w:abstractNumId w:val="2"/>
  </w:num>
  <w:num w:numId="43">
    <w:abstractNumId w:val="23"/>
  </w:num>
  <w:num w:numId="44">
    <w:abstractNumId w:val="38"/>
  </w:num>
  <w:num w:numId="45">
    <w:abstractNumId w:val="3"/>
  </w:num>
  <w:num w:numId="46">
    <w:abstractNumId w:val="9"/>
  </w:num>
  <w:num w:numId="47">
    <w:abstractNumId w:val="4"/>
  </w:num>
  <w:num w:numId="48">
    <w:abstractNumId w:val="33"/>
  </w:num>
  <w:num w:numId="49">
    <w:abstractNumId w:val="34"/>
  </w:num>
  <w:num w:numId="50">
    <w:abstractNumId w:val="30"/>
  </w:num>
  <w:num w:numId="51">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D4C19"/>
    <w:rsid w:val="00027BE3"/>
    <w:rsid w:val="00045335"/>
    <w:rsid w:val="00046C9C"/>
    <w:rsid w:val="000513A2"/>
    <w:rsid w:val="00061A0B"/>
    <w:rsid w:val="00073459"/>
    <w:rsid w:val="000A22ED"/>
    <w:rsid w:val="000B1B90"/>
    <w:rsid w:val="000D4C19"/>
    <w:rsid w:val="00121C50"/>
    <w:rsid w:val="001261DC"/>
    <w:rsid w:val="001332BD"/>
    <w:rsid w:val="00150F51"/>
    <w:rsid w:val="00180E24"/>
    <w:rsid w:val="001A04E9"/>
    <w:rsid w:val="001A15A9"/>
    <w:rsid w:val="001B5A4A"/>
    <w:rsid w:val="001F2950"/>
    <w:rsid w:val="001F4C63"/>
    <w:rsid w:val="00204CB3"/>
    <w:rsid w:val="00217892"/>
    <w:rsid w:val="00234CA6"/>
    <w:rsid w:val="00272C7A"/>
    <w:rsid w:val="002A13F6"/>
    <w:rsid w:val="002A475C"/>
    <w:rsid w:val="00361AE8"/>
    <w:rsid w:val="0036315D"/>
    <w:rsid w:val="00363835"/>
    <w:rsid w:val="003646E0"/>
    <w:rsid w:val="00403611"/>
    <w:rsid w:val="00454A1E"/>
    <w:rsid w:val="004704D8"/>
    <w:rsid w:val="00472CD1"/>
    <w:rsid w:val="00480A17"/>
    <w:rsid w:val="004866B8"/>
    <w:rsid w:val="00494B1C"/>
    <w:rsid w:val="004951DD"/>
    <w:rsid w:val="004A3058"/>
    <w:rsid w:val="004B1DEB"/>
    <w:rsid w:val="004B2D8B"/>
    <w:rsid w:val="0050114D"/>
    <w:rsid w:val="00517BFD"/>
    <w:rsid w:val="00520453"/>
    <w:rsid w:val="00541AD5"/>
    <w:rsid w:val="0055124E"/>
    <w:rsid w:val="005544CD"/>
    <w:rsid w:val="005929E3"/>
    <w:rsid w:val="005953A8"/>
    <w:rsid w:val="005B1D42"/>
    <w:rsid w:val="005D399B"/>
    <w:rsid w:val="005F5E94"/>
    <w:rsid w:val="006079A1"/>
    <w:rsid w:val="0061255C"/>
    <w:rsid w:val="006518AB"/>
    <w:rsid w:val="00657C1E"/>
    <w:rsid w:val="0068116F"/>
    <w:rsid w:val="00683D43"/>
    <w:rsid w:val="006A5071"/>
    <w:rsid w:val="006C562C"/>
    <w:rsid w:val="006D4E58"/>
    <w:rsid w:val="006E1CE2"/>
    <w:rsid w:val="00706EA6"/>
    <w:rsid w:val="00742661"/>
    <w:rsid w:val="00756326"/>
    <w:rsid w:val="00760702"/>
    <w:rsid w:val="00767C02"/>
    <w:rsid w:val="007705BC"/>
    <w:rsid w:val="007961E6"/>
    <w:rsid w:val="00797223"/>
    <w:rsid w:val="007A0B22"/>
    <w:rsid w:val="007A12C0"/>
    <w:rsid w:val="007B2946"/>
    <w:rsid w:val="007B7AFF"/>
    <w:rsid w:val="00812D02"/>
    <w:rsid w:val="00827179"/>
    <w:rsid w:val="008413A8"/>
    <w:rsid w:val="008509D6"/>
    <w:rsid w:val="00853045"/>
    <w:rsid w:val="008572B0"/>
    <w:rsid w:val="00857633"/>
    <w:rsid w:val="008A096C"/>
    <w:rsid w:val="008C3B2B"/>
    <w:rsid w:val="008C565F"/>
    <w:rsid w:val="008D5989"/>
    <w:rsid w:val="008F4FF0"/>
    <w:rsid w:val="008F738C"/>
    <w:rsid w:val="0092024A"/>
    <w:rsid w:val="0092287A"/>
    <w:rsid w:val="00924536"/>
    <w:rsid w:val="00926BC1"/>
    <w:rsid w:val="00931E2B"/>
    <w:rsid w:val="00932150"/>
    <w:rsid w:val="00957541"/>
    <w:rsid w:val="00962C3D"/>
    <w:rsid w:val="0099707A"/>
    <w:rsid w:val="009C6B5F"/>
    <w:rsid w:val="009D55B5"/>
    <w:rsid w:val="009E29D9"/>
    <w:rsid w:val="00A077B6"/>
    <w:rsid w:val="00A07D19"/>
    <w:rsid w:val="00A24B51"/>
    <w:rsid w:val="00A47F29"/>
    <w:rsid w:val="00A5303C"/>
    <w:rsid w:val="00A6590B"/>
    <w:rsid w:val="00AB18B0"/>
    <w:rsid w:val="00AC4802"/>
    <w:rsid w:val="00AD051B"/>
    <w:rsid w:val="00AD5DF4"/>
    <w:rsid w:val="00AE3734"/>
    <w:rsid w:val="00AF3A28"/>
    <w:rsid w:val="00B01030"/>
    <w:rsid w:val="00B7028C"/>
    <w:rsid w:val="00B855C9"/>
    <w:rsid w:val="00B87F9E"/>
    <w:rsid w:val="00BB1460"/>
    <w:rsid w:val="00BD4F00"/>
    <w:rsid w:val="00BE43D7"/>
    <w:rsid w:val="00C16978"/>
    <w:rsid w:val="00C6311B"/>
    <w:rsid w:val="00C6393A"/>
    <w:rsid w:val="00C803F1"/>
    <w:rsid w:val="00CB0732"/>
    <w:rsid w:val="00CE273E"/>
    <w:rsid w:val="00D02D28"/>
    <w:rsid w:val="00D1265A"/>
    <w:rsid w:val="00D7083B"/>
    <w:rsid w:val="00D913BF"/>
    <w:rsid w:val="00D95591"/>
    <w:rsid w:val="00DB0E96"/>
    <w:rsid w:val="00DB116E"/>
    <w:rsid w:val="00DB3E85"/>
    <w:rsid w:val="00DB7031"/>
    <w:rsid w:val="00DC7C31"/>
    <w:rsid w:val="00DD1CCD"/>
    <w:rsid w:val="00DD2107"/>
    <w:rsid w:val="00DF0E8F"/>
    <w:rsid w:val="00E20BFE"/>
    <w:rsid w:val="00E30830"/>
    <w:rsid w:val="00E33AA9"/>
    <w:rsid w:val="00E838DF"/>
    <w:rsid w:val="00E870FA"/>
    <w:rsid w:val="00EB62F8"/>
    <w:rsid w:val="00EC57A7"/>
    <w:rsid w:val="00ED7668"/>
    <w:rsid w:val="00EE252F"/>
    <w:rsid w:val="00EF6ADC"/>
    <w:rsid w:val="00F003EC"/>
    <w:rsid w:val="00F019CE"/>
    <w:rsid w:val="00F049CB"/>
    <w:rsid w:val="00F12574"/>
    <w:rsid w:val="00F33711"/>
    <w:rsid w:val="00F56A20"/>
    <w:rsid w:val="00F71E36"/>
    <w:rsid w:val="00F77EEF"/>
    <w:rsid w:val="00FD10B0"/>
    <w:rsid w:val="00FD6E95"/>
    <w:rsid w:val="00FE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5"/>
    <o:shapelayout v:ext="edit">
      <o:idmap v:ext="edit" data="1"/>
      <o:rules v:ext="edit">
        <o:r id="V:Rule1" type="connector" idref="#_x0000_s1049"/>
        <o:r id="V:Rule2" type="connector" idref="#_x0000_s1047"/>
        <o:r id="V:Rule3" type="connector" idref="#_x0000_s1091"/>
        <o:r id="V:Rule4" type="connector" idref="#_x0000_s1037"/>
        <o:r id="V:Rule5" type="connector" idref="#_x0000_s1036"/>
        <o:r id="V:Rule6" type="connector" idref="#_x0000_s1035"/>
        <o:r id="V:Rule7" type="connector" idref="#_x0000_s1048"/>
        <o:r id="V:Rule8" type="connector" idref="#_x0000_s1034"/>
        <o:r id="V:Rule9" type="connector" idref="#_x0000_s1043"/>
        <o:r id="V:Rule10" type="connector" idref="#_x0000_s1094"/>
        <o:r id="V:Rule11" type="connector" idref="#_x0000_s1046"/>
        <o:r id="V:Rule12" type="connector" idref="#_x0000_s1044"/>
        <o:r id="V:Rule13" type="connector" idref="#Straight Arrow Connector 123"/>
        <o:r id="V:Rule14" type="connector" idref="#_x0000_s1040"/>
        <o:r id="V:Rule15" type="connector" idref="#Straight Arrow Connector 100"/>
        <o:r id="V:Rule16" type="connector" idref="#_x0000_s1033"/>
        <o:r id="V:Rule17" type="connector" idref="#_x0000_s104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453"/>
  </w:style>
  <w:style w:type="paragraph" w:styleId="Heading1">
    <w:name w:val="heading 1"/>
    <w:basedOn w:val="Normal"/>
    <w:next w:val="Normal"/>
    <w:link w:val="Heading1Char"/>
    <w:uiPriority w:val="9"/>
    <w:qFormat/>
    <w:rsid w:val="005953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970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7C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C02"/>
    <w:rPr>
      <w:rFonts w:ascii="Tahoma" w:hAnsi="Tahoma" w:cs="Tahoma"/>
      <w:sz w:val="16"/>
      <w:szCs w:val="16"/>
    </w:rPr>
  </w:style>
  <w:style w:type="paragraph" w:styleId="Header">
    <w:name w:val="header"/>
    <w:basedOn w:val="Normal"/>
    <w:link w:val="HeaderChar"/>
    <w:unhideWhenUsed/>
    <w:rsid w:val="00073459"/>
    <w:pPr>
      <w:tabs>
        <w:tab w:val="center" w:pos="4680"/>
        <w:tab w:val="right" w:pos="9360"/>
      </w:tabs>
      <w:spacing w:after="0" w:line="240" w:lineRule="auto"/>
    </w:pPr>
  </w:style>
  <w:style w:type="character" w:customStyle="1" w:styleId="HeaderChar">
    <w:name w:val="Header Char"/>
    <w:basedOn w:val="DefaultParagraphFont"/>
    <w:link w:val="Header"/>
    <w:rsid w:val="00073459"/>
  </w:style>
  <w:style w:type="paragraph" w:styleId="Footer">
    <w:name w:val="footer"/>
    <w:basedOn w:val="Normal"/>
    <w:link w:val="FooterChar"/>
    <w:uiPriority w:val="99"/>
    <w:unhideWhenUsed/>
    <w:rsid w:val="00073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459"/>
  </w:style>
  <w:style w:type="character" w:customStyle="1" w:styleId="Heading2Char">
    <w:name w:val="Heading 2 Char"/>
    <w:basedOn w:val="DefaultParagraphFont"/>
    <w:link w:val="Heading2"/>
    <w:uiPriority w:val="9"/>
    <w:rsid w:val="0099707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7A"/>
    <w:rPr>
      <w:rFonts w:ascii="Times New Roman" w:eastAsia="Times New Roman" w:hAnsi="Times New Roman" w:cs="Times New Roman"/>
      <w:b/>
      <w:bCs/>
      <w:sz w:val="27"/>
      <w:szCs w:val="27"/>
    </w:rPr>
  </w:style>
  <w:style w:type="paragraph" w:styleId="NormalWeb">
    <w:name w:val="Normal (Web)"/>
    <w:basedOn w:val="Normal"/>
    <w:unhideWhenUsed/>
    <w:rsid w:val="009970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9707A"/>
  </w:style>
  <w:style w:type="character" w:styleId="Hyperlink">
    <w:name w:val="Hyperlink"/>
    <w:basedOn w:val="DefaultParagraphFont"/>
    <w:uiPriority w:val="99"/>
    <w:unhideWhenUsed/>
    <w:rsid w:val="0099707A"/>
    <w:rPr>
      <w:color w:val="0000FF"/>
      <w:u w:val="single"/>
    </w:rPr>
  </w:style>
  <w:style w:type="paragraph" w:styleId="ListParagraph">
    <w:name w:val="List Paragraph"/>
    <w:basedOn w:val="Normal"/>
    <w:link w:val="ListParagraphChar"/>
    <w:uiPriority w:val="34"/>
    <w:qFormat/>
    <w:rsid w:val="00857633"/>
    <w:pPr>
      <w:ind w:left="720"/>
      <w:contextualSpacing/>
    </w:pPr>
  </w:style>
  <w:style w:type="paragraph" w:styleId="BodyText">
    <w:name w:val="Body Text"/>
    <w:basedOn w:val="Normal"/>
    <w:link w:val="BodyTextChar"/>
    <w:uiPriority w:val="99"/>
    <w:rsid w:val="00045335"/>
    <w:pPr>
      <w:spacing w:after="120"/>
    </w:pPr>
    <w:rPr>
      <w:rFonts w:ascii="Calibri" w:eastAsia="Times New Roman" w:hAnsi="Calibri" w:cs="Times New Roman"/>
      <w:lang w:bidi="en-US"/>
    </w:rPr>
  </w:style>
  <w:style w:type="character" w:customStyle="1" w:styleId="BodyTextChar">
    <w:name w:val="Body Text Char"/>
    <w:basedOn w:val="DefaultParagraphFont"/>
    <w:link w:val="BodyText"/>
    <w:uiPriority w:val="99"/>
    <w:rsid w:val="00045335"/>
    <w:rPr>
      <w:rFonts w:ascii="Calibri" w:eastAsia="Times New Roman" w:hAnsi="Calibri" w:cs="Times New Roman"/>
      <w:lang w:bidi="en-US"/>
    </w:rPr>
  </w:style>
  <w:style w:type="paragraph" w:customStyle="1" w:styleId="Default">
    <w:name w:val="Default"/>
    <w:rsid w:val="0004533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OC1">
    <w:name w:val="toc 1"/>
    <w:basedOn w:val="Normal"/>
    <w:next w:val="Normal"/>
    <w:autoRedefine/>
    <w:uiPriority w:val="39"/>
    <w:unhideWhenUsed/>
    <w:qFormat/>
    <w:rsid w:val="005953A8"/>
    <w:pPr>
      <w:pBdr>
        <w:between w:val="double" w:sz="6" w:space="0" w:color="auto"/>
      </w:pBdr>
      <w:spacing w:before="120" w:after="120"/>
      <w:jc w:val="center"/>
    </w:pPr>
    <w:rPr>
      <w:rFonts w:cstheme="minorHAnsi"/>
      <w:b/>
      <w:bCs/>
      <w:i/>
      <w:iCs/>
      <w:sz w:val="24"/>
      <w:szCs w:val="24"/>
    </w:rPr>
  </w:style>
  <w:style w:type="paragraph" w:styleId="TOC2">
    <w:name w:val="toc 2"/>
    <w:basedOn w:val="Normal"/>
    <w:next w:val="Normal"/>
    <w:autoRedefine/>
    <w:uiPriority w:val="39"/>
    <w:unhideWhenUsed/>
    <w:qFormat/>
    <w:rsid w:val="005953A8"/>
    <w:pPr>
      <w:pBdr>
        <w:between w:val="double" w:sz="6" w:space="0" w:color="auto"/>
      </w:pBdr>
      <w:spacing w:before="120" w:after="120"/>
      <w:jc w:val="center"/>
    </w:pPr>
    <w:rPr>
      <w:rFonts w:cstheme="minorHAnsi"/>
      <w:i/>
      <w:iCs/>
      <w:sz w:val="20"/>
      <w:szCs w:val="20"/>
    </w:rPr>
  </w:style>
  <w:style w:type="paragraph" w:styleId="TOC3">
    <w:name w:val="toc 3"/>
    <w:basedOn w:val="Normal"/>
    <w:next w:val="Normal"/>
    <w:autoRedefine/>
    <w:uiPriority w:val="39"/>
    <w:unhideWhenUsed/>
    <w:qFormat/>
    <w:rsid w:val="005953A8"/>
    <w:pPr>
      <w:pBdr>
        <w:between w:val="double" w:sz="6" w:space="0" w:color="auto"/>
      </w:pBdr>
      <w:spacing w:before="120" w:after="120"/>
      <w:ind w:left="220"/>
      <w:jc w:val="center"/>
    </w:pPr>
    <w:rPr>
      <w:rFonts w:cstheme="minorHAnsi"/>
      <w:sz w:val="20"/>
      <w:szCs w:val="20"/>
    </w:rPr>
  </w:style>
  <w:style w:type="paragraph" w:styleId="TOC4">
    <w:name w:val="toc 4"/>
    <w:basedOn w:val="Normal"/>
    <w:next w:val="Normal"/>
    <w:autoRedefine/>
    <w:uiPriority w:val="39"/>
    <w:unhideWhenUsed/>
    <w:rsid w:val="005953A8"/>
    <w:pPr>
      <w:pBdr>
        <w:between w:val="double" w:sz="6" w:space="0" w:color="auto"/>
      </w:pBdr>
      <w:spacing w:before="120" w:after="120"/>
      <w:ind w:left="440"/>
      <w:jc w:val="center"/>
    </w:pPr>
    <w:rPr>
      <w:rFonts w:cstheme="minorHAnsi"/>
      <w:sz w:val="20"/>
      <w:szCs w:val="20"/>
    </w:rPr>
  </w:style>
  <w:style w:type="paragraph" w:styleId="TOC5">
    <w:name w:val="toc 5"/>
    <w:basedOn w:val="Normal"/>
    <w:next w:val="Normal"/>
    <w:autoRedefine/>
    <w:uiPriority w:val="39"/>
    <w:unhideWhenUsed/>
    <w:rsid w:val="005953A8"/>
    <w:pPr>
      <w:pBdr>
        <w:between w:val="double" w:sz="6" w:space="0" w:color="auto"/>
      </w:pBdr>
      <w:spacing w:before="120" w:after="120"/>
      <w:ind w:left="660"/>
      <w:jc w:val="center"/>
    </w:pPr>
    <w:rPr>
      <w:rFonts w:cstheme="minorHAnsi"/>
      <w:sz w:val="20"/>
      <w:szCs w:val="20"/>
    </w:rPr>
  </w:style>
  <w:style w:type="paragraph" w:styleId="TOC6">
    <w:name w:val="toc 6"/>
    <w:basedOn w:val="Normal"/>
    <w:next w:val="Normal"/>
    <w:autoRedefine/>
    <w:uiPriority w:val="39"/>
    <w:unhideWhenUsed/>
    <w:rsid w:val="005953A8"/>
    <w:pPr>
      <w:pBdr>
        <w:between w:val="double" w:sz="6" w:space="0" w:color="auto"/>
      </w:pBdr>
      <w:spacing w:before="120" w:after="120"/>
      <w:ind w:left="880"/>
      <w:jc w:val="center"/>
    </w:pPr>
    <w:rPr>
      <w:rFonts w:cstheme="minorHAnsi"/>
      <w:sz w:val="20"/>
      <w:szCs w:val="20"/>
    </w:rPr>
  </w:style>
  <w:style w:type="paragraph" w:styleId="TOC7">
    <w:name w:val="toc 7"/>
    <w:basedOn w:val="Normal"/>
    <w:next w:val="Normal"/>
    <w:autoRedefine/>
    <w:uiPriority w:val="39"/>
    <w:unhideWhenUsed/>
    <w:rsid w:val="005953A8"/>
    <w:pPr>
      <w:pBdr>
        <w:between w:val="double" w:sz="6" w:space="0" w:color="auto"/>
      </w:pBdr>
      <w:spacing w:before="120" w:after="120"/>
      <w:ind w:left="1100"/>
      <w:jc w:val="center"/>
    </w:pPr>
    <w:rPr>
      <w:rFonts w:cstheme="minorHAnsi"/>
      <w:sz w:val="20"/>
      <w:szCs w:val="20"/>
    </w:rPr>
  </w:style>
  <w:style w:type="paragraph" w:styleId="TOC8">
    <w:name w:val="toc 8"/>
    <w:basedOn w:val="Normal"/>
    <w:next w:val="Normal"/>
    <w:autoRedefine/>
    <w:uiPriority w:val="39"/>
    <w:unhideWhenUsed/>
    <w:rsid w:val="005953A8"/>
    <w:pPr>
      <w:pBdr>
        <w:between w:val="double" w:sz="6" w:space="0" w:color="auto"/>
      </w:pBdr>
      <w:spacing w:before="120" w:after="120"/>
      <w:ind w:left="1320"/>
      <w:jc w:val="center"/>
    </w:pPr>
    <w:rPr>
      <w:rFonts w:cstheme="minorHAnsi"/>
      <w:sz w:val="20"/>
      <w:szCs w:val="20"/>
    </w:rPr>
  </w:style>
  <w:style w:type="paragraph" w:styleId="TOC9">
    <w:name w:val="toc 9"/>
    <w:basedOn w:val="Normal"/>
    <w:next w:val="Normal"/>
    <w:autoRedefine/>
    <w:uiPriority w:val="39"/>
    <w:unhideWhenUsed/>
    <w:rsid w:val="005953A8"/>
    <w:pPr>
      <w:pBdr>
        <w:between w:val="double" w:sz="6" w:space="0" w:color="auto"/>
      </w:pBdr>
      <w:spacing w:before="120" w:after="120"/>
      <w:ind w:left="1540"/>
      <w:jc w:val="center"/>
    </w:pPr>
    <w:rPr>
      <w:rFonts w:cstheme="minorHAnsi"/>
      <w:sz w:val="20"/>
      <w:szCs w:val="20"/>
    </w:rPr>
  </w:style>
  <w:style w:type="character" w:customStyle="1" w:styleId="Heading1Char">
    <w:name w:val="Heading 1 Char"/>
    <w:basedOn w:val="DefaultParagraphFont"/>
    <w:link w:val="Heading1"/>
    <w:uiPriority w:val="9"/>
    <w:rsid w:val="005953A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5953A8"/>
    <w:pPr>
      <w:outlineLvl w:val="9"/>
    </w:pPr>
  </w:style>
  <w:style w:type="paragraph" w:styleId="IntenseQuote">
    <w:name w:val="Intense Quote"/>
    <w:basedOn w:val="Normal"/>
    <w:next w:val="Normal"/>
    <w:link w:val="IntenseQuoteChar"/>
    <w:uiPriority w:val="30"/>
    <w:qFormat/>
    <w:rsid w:val="007A0B22"/>
    <w:pPr>
      <w:pBdr>
        <w:bottom w:val="single" w:sz="4" w:space="1" w:color="auto"/>
      </w:pBdr>
      <w:spacing w:before="200" w:after="280"/>
      <w:ind w:left="1008" w:right="1152"/>
      <w:jc w:val="both"/>
    </w:pPr>
    <w:rPr>
      <w:rFonts w:ascii="Calibri" w:eastAsia="Times New Roman" w:hAnsi="Calibri" w:cs="Times New Roman"/>
      <w:b/>
      <w:bCs/>
      <w:i/>
      <w:iCs/>
      <w:sz w:val="20"/>
      <w:szCs w:val="20"/>
    </w:rPr>
  </w:style>
  <w:style w:type="character" w:customStyle="1" w:styleId="IntenseQuoteChar">
    <w:name w:val="Intense Quote Char"/>
    <w:basedOn w:val="DefaultParagraphFont"/>
    <w:link w:val="IntenseQuote"/>
    <w:uiPriority w:val="30"/>
    <w:rsid w:val="007A0B22"/>
    <w:rPr>
      <w:rFonts w:ascii="Calibri" w:eastAsia="Times New Roman" w:hAnsi="Calibri" w:cs="Times New Roman"/>
      <w:b/>
      <w:bCs/>
      <w:i/>
      <w:iCs/>
      <w:sz w:val="20"/>
      <w:szCs w:val="20"/>
    </w:rPr>
  </w:style>
  <w:style w:type="character" w:customStyle="1" w:styleId="ListParagraphChar">
    <w:name w:val="List Paragraph Char"/>
    <w:link w:val="ListParagraph"/>
    <w:uiPriority w:val="34"/>
    <w:rsid w:val="00FD6E95"/>
  </w:style>
  <w:style w:type="paragraph" w:styleId="NoSpacing">
    <w:name w:val="No Spacing"/>
    <w:link w:val="NoSpacingChar"/>
    <w:uiPriority w:val="1"/>
    <w:qFormat/>
    <w:rsid w:val="00FD6E95"/>
    <w:pPr>
      <w:spacing w:after="0" w:line="240" w:lineRule="auto"/>
      <w:jc w:val="both"/>
    </w:pPr>
    <w:rPr>
      <w:rFonts w:ascii="Times New Roman" w:eastAsia="Calibri" w:hAnsi="Times New Roman" w:cs="Times New Roman"/>
      <w:sz w:val="24"/>
      <w:szCs w:val="24"/>
      <w:lang w:val="en-GB"/>
    </w:rPr>
  </w:style>
  <w:style w:type="character" w:customStyle="1" w:styleId="NoSpacingChar">
    <w:name w:val="No Spacing Char"/>
    <w:link w:val="NoSpacing"/>
    <w:uiPriority w:val="1"/>
    <w:rsid w:val="00FD6E95"/>
    <w:rPr>
      <w:rFonts w:ascii="Times New Roman" w:eastAsia="Calibri" w:hAnsi="Times New Roman" w:cs="Times New Roman"/>
      <w:sz w:val="24"/>
      <w:szCs w:val="24"/>
      <w:lang w:val="en-GB"/>
    </w:rPr>
  </w:style>
  <w:style w:type="paragraph" w:styleId="BodyText2">
    <w:name w:val="Body Text 2"/>
    <w:basedOn w:val="Normal"/>
    <w:link w:val="BodyText2Char"/>
    <w:unhideWhenUsed/>
    <w:rsid w:val="00AD051B"/>
    <w:pPr>
      <w:spacing w:after="120" w:line="480" w:lineRule="auto"/>
    </w:pPr>
    <w:rPr>
      <w:rFonts w:ascii="Times New Roman" w:eastAsia="Times New Roman" w:hAnsi="Times New Roman" w:cs="Times New Roman"/>
      <w:sz w:val="28"/>
      <w:szCs w:val="28"/>
    </w:rPr>
  </w:style>
  <w:style w:type="character" w:customStyle="1" w:styleId="BodyText2Char">
    <w:name w:val="Body Text 2 Char"/>
    <w:basedOn w:val="DefaultParagraphFont"/>
    <w:link w:val="BodyText2"/>
    <w:rsid w:val="00AD051B"/>
    <w:rPr>
      <w:rFonts w:ascii="Times New Roman" w:eastAsia="Times New Roman" w:hAnsi="Times New Roman" w:cs="Times New Roman"/>
      <w:sz w:val="28"/>
      <w:szCs w:val="28"/>
    </w:rPr>
  </w:style>
  <w:style w:type="paragraph" w:styleId="BodyText3">
    <w:name w:val="Body Text 3"/>
    <w:basedOn w:val="Normal"/>
    <w:link w:val="BodyText3Char"/>
    <w:uiPriority w:val="99"/>
    <w:semiHidden/>
    <w:unhideWhenUsed/>
    <w:rsid w:val="00C1697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semiHidden/>
    <w:rsid w:val="00C16978"/>
    <w:rPr>
      <w:rFonts w:ascii="Times New Roman" w:eastAsia="Times New Roman" w:hAnsi="Times New Roman" w:cs="Times New Roman"/>
      <w:sz w:val="16"/>
      <w:szCs w:val="16"/>
    </w:rPr>
  </w:style>
  <w:style w:type="table" w:styleId="LightShading-Accent5">
    <w:name w:val="Light Shading Accent 5"/>
    <w:basedOn w:val="TableNormal"/>
    <w:uiPriority w:val="60"/>
    <w:rsid w:val="0055124E"/>
    <w:pPr>
      <w:spacing w:after="0" w:line="240" w:lineRule="auto"/>
    </w:pPr>
    <w:rPr>
      <w:rFonts w:eastAsiaTheme="minorEastAsia"/>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4545">
      <w:bodyDiv w:val="1"/>
      <w:marLeft w:val="0"/>
      <w:marRight w:val="0"/>
      <w:marTop w:val="0"/>
      <w:marBottom w:val="0"/>
      <w:divBdr>
        <w:top w:val="none" w:sz="0" w:space="0" w:color="auto"/>
        <w:left w:val="none" w:sz="0" w:space="0" w:color="auto"/>
        <w:bottom w:val="none" w:sz="0" w:space="0" w:color="auto"/>
        <w:right w:val="none" w:sz="0" w:space="0" w:color="auto"/>
      </w:divBdr>
    </w:div>
    <w:div w:id="417336475">
      <w:bodyDiv w:val="1"/>
      <w:marLeft w:val="0"/>
      <w:marRight w:val="0"/>
      <w:marTop w:val="0"/>
      <w:marBottom w:val="0"/>
      <w:divBdr>
        <w:top w:val="none" w:sz="0" w:space="0" w:color="auto"/>
        <w:left w:val="none" w:sz="0" w:space="0" w:color="auto"/>
        <w:bottom w:val="none" w:sz="0" w:space="0" w:color="auto"/>
        <w:right w:val="none" w:sz="0" w:space="0" w:color="auto"/>
      </w:divBdr>
    </w:div>
    <w:div w:id="623929630">
      <w:bodyDiv w:val="1"/>
      <w:marLeft w:val="0"/>
      <w:marRight w:val="0"/>
      <w:marTop w:val="0"/>
      <w:marBottom w:val="0"/>
      <w:divBdr>
        <w:top w:val="none" w:sz="0" w:space="0" w:color="auto"/>
        <w:left w:val="none" w:sz="0" w:space="0" w:color="auto"/>
        <w:bottom w:val="none" w:sz="0" w:space="0" w:color="auto"/>
        <w:right w:val="none" w:sz="0" w:space="0" w:color="auto"/>
      </w:divBdr>
      <w:divsChild>
        <w:div w:id="503283178">
          <w:marLeft w:val="1662"/>
          <w:marRight w:val="0"/>
          <w:marTop w:val="0"/>
          <w:marBottom w:val="0"/>
          <w:divBdr>
            <w:top w:val="none" w:sz="0" w:space="0" w:color="auto"/>
            <w:left w:val="none" w:sz="0" w:space="0" w:color="auto"/>
            <w:bottom w:val="none" w:sz="0" w:space="0" w:color="auto"/>
            <w:right w:val="none" w:sz="0" w:space="0" w:color="auto"/>
          </w:divBdr>
        </w:div>
        <w:div w:id="746417802">
          <w:marLeft w:val="1662"/>
          <w:marRight w:val="0"/>
          <w:marTop w:val="0"/>
          <w:marBottom w:val="0"/>
          <w:divBdr>
            <w:top w:val="none" w:sz="0" w:space="0" w:color="auto"/>
            <w:left w:val="none" w:sz="0" w:space="0" w:color="auto"/>
            <w:bottom w:val="none" w:sz="0" w:space="0" w:color="auto"/>
            <w:right w:val="none" w:sz="0" w:space="0" w:color="auto"/>
          </w:divBdr>
        </w:div>
        <w:div w:id="1107382223">
          <w:marLeft w:val="1662"/>
          <w:marRight w:val="0"/>
          <w:marTop w:val="0"/>
          <w:marBottom w:val="0"/>
          <w:divBdr>
            <w:top w:val="none" w:sz="0" w:space="0" w:color="auto"/>
            <w:left w:val="none" w:sz="0" w:space="0" w:color="auto"/>
            <w:bottom w:val="none" w:sz="0" w:space="0" w:color="auto"/>
            <w:right w:val="none" w:sz="0" w:space="0" w:color="auto"/>
          </w:divBdr>
        </w:div>
        <w:div w:id="1172911374">
          <w:marLeft w:val="1662"/>
          <w:marRight w:val="0"/>
          <w:marTop w:val="0"/>
          <w:marBottom w:val="0"/>
          <w:divBdr>
            <w:top w:val="none" w:sz="0" w:space="0" w:color="auto"/>
            <w:left w:val="none" w:sz="0" w:space="0" w:color="auto"/>
            <w:bottom w:val="none" w:sz="0" w:space="0" w:color="auto"/>
            <w:right w:val="none" w:sz="0" w:space="0" w:color="auto"/>
          </w:divBdr>
        </w:div>
        <w:div w:id="1908031780">
          <w:marLeft w:val="1662"/>
          <w:marRight w:val="0"/>
          <w:marTop w:val="0"/>
          <w:marBottom w:val="0"/>
          <w:divBdr>
            <w:top w:val="none" w:sz="0" w:space="0" w:color="auto"/>
            <w:left w:val="none" w:sz="0" w:space="0" w:color="auto"/>
            <w:bottom w:val="none" w:sz="0" w:space="0" w:color="auto"/>
            <w:right w:val="none" w:sz="0" w:space="0" w:color="auto"/>
          </w:divBdr>
        </w:div>
        <w:div w:id="2059088706">
          <w:marLeft w:val="1662"/>
          <w:marRight w:val="0"/>
          <w:marTop w:val="0"/>
          <w:marBottom w:val="0"/>
          <w:divBdr>
            <w:top w:val="none" w:sz="0" w:space="0" w:color="auto"/>
            <w:left w:val="none" w:sz="0" w:space="0" w:color="auto"/>
            <w:bottom w:val="none" w:sz="0" w:space="0" w:color="auto"/>
            <w:right w:val="none" w:sz="0" w:space="0" w:color="auto"/>
          </w:divBdr>
        </w:div>
      </w:divsChild>
    </w:div>
    <w:div w:id="676731232">
      <w:bodyDiv w:val="1"/>
      <w:marLeft w:val="0"/>
      <w:marRight w:val="0"/>
      <w:marTop w:val="0"/>
      <w:marBottom w:val="0"/>
      <w:divBdr>
        <w:top w:val="none" w:sz="0" w:space="0" w:color="auto"/>
        <w:left w:val="none" w:sz="0" w:space="0" w:color="auto"/>
        <w:bottom w:val="none" w:sz="0" w:space="0" w:color="auto"/>
        <w:right w:val="none" w:sz="0" w:space="0" w:color="auto"/>
      </w:divBdr>
    </w:div>
    <w:div w:id="725110967">
      <w:bodyDiv w:val="1"/>
      <w:marLeft w:val="0"/>
      <w:marRight w:val="0"/>
      <w:marTop w:val="0"/>
      <w:marBottom w:val="0"/>
      <w:divBdr>
        <w:top w:val="none" w:sz="0" w:space="0" w:color="auto"/>
        <w:left w:val="none" w:sz="0" w:space="0" w:color="auto"/>
        <w:bottom w:val="none" w:sz="0" w:space="0" w:color="auto"/>
        <w:right w:val="none" w:sz="0" w:space="0" w:color="auto"/>
      </w:divBdr>
      <w:divsChild>
        <w:div w:id="2122793896">
          <w:marLeft w:val="0"/>
          <w:marRight w:val="0"/>
          <w:marTop w:val="0"/>
          <w:marBottom w:val="0"/>
          <w:divBdr>
            <w:top w:val="none" w:sz="0" w:space="0" w:color="auto"/>
            <w:left w:val="none" w:sz="0" w:space="0" w:color="auto"/>
            <w:bottom w:val="none" w:sz="0" w:space="0" w:color="auto"/>
            <w:right w:val="none" w:sz="0" w:space="0" w:color="auto"/>
          </w:divBdr>
        </w:div>
      </w:divsChild>
    </w:div>
    <w:div w:id="831800254">
      <w:bodyDiv w:val="1"/>
      <w:marLeft w:val="0"/>
      <w:marRight w:val="0"/>
      <w:marTop w:val="0"/>
      <w:marBottom w:val="0"/>
      <w:divBdr>
        <w:top w:val="none" w:sz="0" w:space="0" w:color="auto"/>
        <w:left w:val="none" w:sz="0" w:space="0" w:color="auto"/>
        <w:bottom w:val="none" w:sz="0" w:space="0" w:color="auto"/>
        <w:right w:val="none" w:sz="0" w:space="0" w:color="auto"/>
      </w:divBdr>
    </w:div>
    <w:div w:id="1214390793">
      <w:bodyDiv w:val="1"/>
      <w:marLeft w:val="0"/>
      <w:marRight w:val="0"/>
      <w:marTop w:val="0"/>
      <w:marBottom w:val="0"/>
      <w:divBdr>
        <w:top w:val="none" w:sz="0" w:space="0" w:color="auto"/>
        <w:left w:val="none" w:sz="0" w:space="0" w:color="auto"/>
        <w:bottom w:val="none" w:sz="0" w:space="0" w:color="auto"/>
        <w:right w:val="none" w:sz="0" w:space="0" w:color="auto"/>
      </w:divBdr>
    </w:div>
    <w:div w:id="1471093412">
      <w:bodyDiv w:val="1"/>
      <w:marLeft w:val="0"/>
      <w:marRight w:val="0"/>
      <w:marTop w:val="0"/>
      <w:marBottom w:val="0"/>
      <w:divBdr>
        <w:top w:val="none" w:sz="0" w:space="0" w:color="auto"/>
        <w:left w:val="none" w:sz="0" w:space="0" w:color="auto"/>
        <w:bottom w:val="none" w:sz="0" w:space="0" w:color="auto"/>
        <w:right w:val="none" w:sz="0" w:space="0" w:color="auto"/>
      </w:divBdr>
      <w:divsChild>
        <w:div w:id="363793701">
          <w:marLeft w:val="0"/>
          <w:marRight w:val="0"/>
          <w:marTop w:val="0"/>
          <w:marBottom w:val="0"/>
          <w:divBdr>
            <w:top w:val="none" w:sz="0" w:space="0" w:color="auto"/>
            <w:left w:val="none" w:sz="0" w:space="0" w:color="auto"/>
            <w:bottom w:val="none" w:sz="0" w:space="0" w:color="auto"/>
            <w:right w:val="none" w:sz="0" w:space="0" w:color="auto"/>
          </w:divBdr>
          <w:divsChild>
            <w:div w:id="1220284554">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1540362684">
      <w:bodyDiv w:val="1"/>
      <w:marLeft w:val="0"/>
      <w:marRight w:val="0"/>
      <w:marTop w:val="0"/>
      <w:marBottom w:val="0"/>
      <w:divBdr>
        <w:top w:val="none" w:sz="0" w:space="0" w:color="auto"/>
        <w:left w:val="none" w:sz="0" w:space="0" w:color="auto"/>
        <w:bottom w:val="none" w:sz="0" w:space="0" w:color="auto"/>
        <w:right w:val="none" w:sz="0" w:space="0" w:color="auto"/>
      </w:divBdr>
    </w:div>
    <w:div w:id="180442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hyperlink" Target="http://www.letterofcredit.biz/what_is_field_31D_date_and_place_of_expiry.html" TargetMode="External"/><Relationship Id="rId21" Type="http://schemas.openxmlformats.org/officeDocument/2006/relationships/image" Target="media/image12.emf"/><Relationship Id="rId34" Type="http://schemas.openxmlformats.org/officeDocument/2006/relationships/hyperlink" Target="https://www.investopedia.com/terms/p/pro-forma-invoice.asp" TargetMode="External"/><Relationship Id="rId42" Type="http://schemas.openxmlformats.org/officeDocument/2006/relationships/hyperlink" Target="http://www.letterofcredit.biz/what_is_field_50_applicant.html" TargetMode="External"/><Relationship Id="rId47" Type="http://schemas.openxmlformats.org/officeDocument/2006/relationships/hyperlink" Target="https://www.investopedia.com/terms/s/sight-draft.asp" TargetMode="External"/><Relationship Id="rId50" Type="http://schemas.openxmlformats.org/officeDocument/2006/relationships/hyperlink" Target="http://www.letterofcredit.biz/what-is-field-43t-transhipments.html" TargetMode="External"/><Relationship Id="rId55" Type="http://schemas.openxmlformats.org/officeDocument/2006/relationships/hyperlink" Target="http://ec.europa.eu/trade/policy/eu-position-in-world-trade/"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hyperlink" Target="https://tradeguide2u.wordpress.com/2008/01/01/lc-swift-format-field-40e-applicable-rules/" TargetMode="External"/><Relationship Id="rId46" Type="http://schemas.openxmlformats.org/officeDocument/2006/relationships/hyperlink" Target="https://tradeguide2u.wordpress.com/2008/01/04/lc-swift-format-field-41d-available-withby/"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hyperlink" Target="https://www2.swift.com/uhbonline/books/public/en_uk/usug_20160722/con_31092.htm" TargetMode="External"/><Relationship Id="rId54" Type="http://schemas.openxmlformats.org/officeDocument/2006/relationships/hyperlink" Target="http://howtoexportimport.com/Difference-between-Airway-Bill-and-Bill-of-Lading--467.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hyperlink" Target="http://www.letterofcredit.biz/what_is_field_20_documentary_credit_number.html" TargetMode="External"/><Relationship Id="rId40" Type="http://schemas.openxmlformats.org/officeDocument/2006/relationships/hyperlink" Target="http://www.letterofcredit.biz/MT-700-swift-message-field-specifications.html" TargetMode="External"/><Relationship Id="rId45" Type="http://schemas.openxmlformats.org/officeDocument/2006/relationships/hyperlink" Target="http://www.letterofcredit.biz/what_is_field_31C_date_of_issue.html" TargetMode="External"/><Relationship Id="rId53" Type="http://schemas.openxmlformats.org/officeDocument/2006/relationships/hyperlink" Target="https://www.shippingsolutions.com/blog/when-is-an-amendment-not-an-amendment"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hyperlink" Target="https://www.investopedia.com/terms/i/iloc.asp" TargetMode="External"/><Relationship Id="rId49" Type="http://schemas.openxmlformats.org/officeDocument/2006/relationships/hyperlink" Target="http://www.letterofcredit.biz/what-is-field-43p-partial-shipments.html" TargetMode="External"/><Relationship Id="rId57" Type="http://schemas.openxmlformats.org/officeDocument/2006/relationships/hyperlink" Target="https://onlinelibrary.wiley.com/doi/abs/10.1111/j.1467-9701.2012.01454.x" TargetMode="External"/><Relationship Id="rId10" Type="http://schemas.openxmlformats.org/officeDocument/2006/relationships/footer" Target="footer1.xml"/><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hyperlink" Target="http://www.letterofcredit.biz/what-is-field-32b-currency-code-amount.html" TargetMode="External"/><Relationship Id="rId52" Type="http://schemas.openxmlformats.org/officeDocument/2006/relationships/hyperlink" Target="http://www.letterofcredit.biz/what-is-field--44C-latest-date-of-shipment.html"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hyperlink" Target="https://www.investopedia.com/terms/l/letterofcredit.asp" TargetMode="External"/><Relationship Id="rId43" Type="http://schemas.openxmlformats.org/officeDocument/2006/relationships/hyperlink" Target="http://www.letterofcredit.biz/what_is_field_59_beneficiary.html" TargetMode="External"/><Relationship Id="rId48" Type="http://schemas.openxmlformats.org/officeDocument/2006/relationships/hyperlink" Target="http://www.letterofcredit.biz/what-is-field-42a-drawee.html" TargetMode="External"/><Relationship Id="rId56" Type="http://schemas.openxmlformats.org/officeDocument/2006/relationships/hyperlink" Target="https://books.google.co.uk/books?id=JCOzhl3848MC&amp;pg=PA113&amp;hl=en&amp;sa=X&amp;ved=0ahUKEwiik4XvjrPMAhVBoRQKHeI-DTEQ6AEIHDAA" TargetMode="External"/><Relationship Id="rId8" Type="http://schemas.openxmlformats.org/officeDocument/2006/relationships/endnotes" Target="endnotes.xml"/><Relationship Id="rId51" Type="http://schemas.openxmlformats.org/officeDocument/2006/relationships/hyperlink" Target="http://www.letterofcredit.biz/what-is-field-44F-Port-of-discharge-airport-of-destination.html"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52CDF-2517-49F4-A8DB-29980B374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1</Pages>
  <Words>13740</Words>
  <Characters>78321</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Mofijul Hoq Masum</cp:lastModifiedBy>
  <cp:revision>21</cp:revision>
  <dcterms:created xsi:type="dcterms:W3CDTF">2018-07-08T06:02:00Z</dcterms:created>
  <dcterms:modified xsi:type="dcterms:W3CDTF">2018-08-12T03:18:00Z</dcterms:modified>
</cp:coreProperties>
</file>