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B63" w:rsidRPr="0091374D" w:rsidRDefault="00D63B63" w:rsidP="00D63B63">
      <w:pPr>
        <w:pStyle w:val="Heading1"/>
        <w:jc w:val="center"/>
        <w:rPr>
          <w:rStyle w:val="Heading1Char"/>
          <w:rFonts w:ascii="Times New Roman" w:hAnsi="Times New Roman" w:cs="Times New Roman"/>
          <w:color w:val="auto"/>
          <w:sz w:val="28"/>
          <w:szCs w:val="28"/>
        </w:rPr>
      </w:pPr>
      <w:bookmarkStart w:id="0" w:name="_Toc532912587"/>
      <w:r w:rsidRPr="0091374D">
        <w:rPr>
          <w:rFonts w:ascii="Times New Roman" w:hAnsi="Times New Roman" w:cs="Times New Roman"/>
          <w:color w:val="auto"/>
          <w:sz w:val="28"/>
          <w:szCs w:val="28"/>
        </w:rPr>
        <w:t xml:space="preserve">Profitability and </w:t>
      </w:r>
      <w:r w:rsidRPr="0091374D">
        <w:rPr>
          <w:rStyle w:val="Heading1Char"/>
          <w:rFonts w:ascii="Times New Roman" w:hAnsi="Times New Roman" w:cs="Times New Roman"/>
          <w:color w:val="auto"/>
          <w:sz w:val="28"/>
          <w:szCs w:val="28"/>
        </w:rPr>
        <w:t>Its Determinants - An Empirical Analysis on Manufacturing Firm of Bangladesh</w:t>
      </w:r>
      <w:bookmarkEnd w:id="0"/>
    </w:p>
    <w:p w:rsidR="00D63B63" w:rsidRPr="0091374D" w:rsidRDefault="00D63B63" w:rsidP="00D63B63">
      <w:pPr>
        <w:spacing w:after="0" w:line="360" w:lineRule="auto"/>
        <w:jc w:val="both"/>
        <w:rPr>
          <w:rFonts w:ascii="Times New Roman" w:hAnsi="Times New Roman" w:cs="Times New Roman"/>
          <w:sz w:val="24"/>
          <w:szCs w:val="24"/>
          <w:lang w:bidi="bn-BD"/>
        </w:rPr>
      </w:pPr>
    </w:p>
    <w:p w:rsidR="00D63B63" w:rsidRPr="0091374D" w:rsidRDefault="00D63B63" w:rsidP="00D63B63">
      <w:pPr>
        <w:spacing w:after="0" w:line="360" w:lineRule="auto"/>
        <w:jc w:val="both"/>
        <w:rPr>
          <w:rFonts w:ascii="Times New Roman" w:hAnsi="Times New Roman" w:cs="Times New Roman"/>
          <w:sz w:val="24"/>
          <w:szCs w:val="24"/>
          <w:lang w:bidi="bn-BD"/>
        </w:rPr>
        <w:sectPr w:rsidR="00D63B63" w:rsidRPr="0091374D" w:rsidSect="00651605">
          <w:pgSz w:w="11907" w:h="16839" w:code="9"/>
          <w:pgMar w:top="1440" w:right="1440" w:bottom="1440" w:left="1440" w:header="720" w:footer="720" w:gutter="0"/>
          <w:pgNumType w:start="1"/>
          <w:cols w:space="720"/>
          <w:titlePg/>
          <w:docGrid w:linePitch="360"/>
        </w:sectPr>
      </w:pPr>
    </w:p>
    <w:p w:rsidR="00D63B63" w:rsidRPr="0091374D" w:rsidRDefault="00D63B63" w:rsidP="00D63B63">
      <w:pPr>
        <w:pStyle w:val="Heading2"/>
        <w:ind w:left="0" w:firstLine="0"/>
        <w:rPr>
          <w:rFonts w:ascii="Times New Roman" w:hAnsi="Times New Roman" w:cs="Times New Roman"/>
          <w:b w:val="0"/>
          <w:i w:val="0"/>
          <w:sz w:val="24"/>
          <w:szCs w:val="24"/>
          <w:lang w:bidi="bn-BD"/>
        </w:rPr>
      </w:pPr>
      <w:bookmarkStart w:id="1" w:name="_Toc532912588"/>
      <w:r w:rsidRPr="0091374D">
        <w:rPr>
          <w:rFonts w:ascii="Times New Roman" w:hAnsi="Times New Roman" w:cs="Times New Roman"/>
          <w:b w:val="0"/>
          <w:i w:val="0"/>
          <w:sz w:val="24"/>
          <w:szCs w:val="24"/>
          <w:lang w:bidi="bn-BD"/>
        </w:rPr>
        <w:lastRenderedPageBreak/>
        <w:t xml:space="preserve">Md. </w:t>
      </w:r>
      <w:proofErr w:type="spellStart"/>
      <w:r w:rsidRPr="0091374D">
        <w:rPr>
          <w:rFonts w:ascii="Times New Roman" w:hAnsi="Times New Roman" w:cs="Times New Roman"/>
          <w:b w:val="0"/>
          <w:i w:val="0"/>
          <w:sz w:val="24"/>
          <w:szCs w:val="24"/>
          <w:lang w:bidi="bn-BD"/>
        </w:rPr>
        <w:t>Parvez</w:t>
      </w:r>
      <w:proofErr w:type="spellEnd"/>
      <w:r w:rsidRPr="0091374D">
        <w:rPr>
          <w:rFonts w:ascii="Times New Roman" w:hAnsi="Times New Roman" w:cs="Times New Roman"/>
          <w:b w:val="0"/>
          <w:i w:val="0"/>
          <w:sz w:val="24"/>
          <w:szCs w:val="24"/>
          <w:lang w:bidi="bn-BD"/>
        </w:rPr>
        <w:t xml:space="preserve"> </w:t>
      </w:r>
      <w:proofErr w:type="spellStart"/>
      <w:r w:rsidRPr="0091374D">
        <w:rPr>
          <w:rFonts w:ascii="Times New Roman" w:hAnsi="Times New Roman" w:cs="Times New Roman"/>
          <w:b w:val="0"/>
          <w:i w:val="0"/>
          <w:sz w:val="24"/>
          <w:szCs w:val="24"/>
          <w:lang w:bidi="bn-BD"/>
        </w:rPr>
        <w:t>Alam</w:t>
      </w:r>
      <w:bookmarkEnd w:id="1"/>
      <w:proofErr w:type="spellEnd"/>
    </w:p>
    <w:p w:rsidR="00D63B63" w:rsidRPr="0091374D" w:rsidRDefault="00D63B63" w:rsidP="00D63B63">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Department of Finance</w:t>
      </w:r>
    </w:p>
    <w:p w:rsidR="00D63B63" w:rsidRPr="0091374D" w:rsidRDefault="00D63B63" w:rsidP="00D63B63">
      <w:pPr>
        <w:spacing w:after="0" w:line="360" w:lineRule="auto"/>
        <w:jc w:val="both"/>
        <w:rPr>
          <w:rFonts w:ascii="Times New Roman" w:hAnsi="Times New Roman" w:cs="Times New Roman"/>
          <w:sz w:val="24"/>
          <w:szCs w:val="24"/>
          <w:lang w:bidi="bn-BD"/>
        </w:rPr>
      </w:pPr>
      <w:r w:rsidRPr="0091374D">
        <w:rPr>
          <w:rFonts w:ascii="Times New Roman" w:hAnsi="Times New Roman" w:cs="Times New Roman"/>
          <w:sz w:val="24"/>
          <w:szCs w:val="24"/>
        </w:rPr>
        <w:t>University of Dhaka</w:t>
      </w:r>
    </w:p>
    <w:p w:rsidR="00D63B63" w:rsidRPr="0091374D" w:rsidRDefault="00D63B63" w:rsidP="002D183D">
      <w:pPr>
        <w:spacing w:after="0" w:line="360" w:lineRule="auto"/>
        <w:rPr>
          <w:rFonts w:ascii="Times New Roman" w:hAnsi="Times New Roman" w:cs="Times New Roman"/>
          <w:sz w:val="24"/>
          <w:szCs w:val="24"/>
          <w:lang w:bidi="bn-BD"/>
        </w:rPr>
      </w:pPr>
      <w:r w:rsidRPr="0091374D">
        <w:rPr>
          <w:rFonts w:ascii="Times New Roman" w:hAnsi="Times New Roman" w:cs="Times New Roman"/>
          <w:sz w:val="24"/>
          <w:szCs w:val="24"/>
          <w:lang w:bidi="bn-BD"/>
        </w:rPr>
        <w:lastRenderedPageBreak/>
        <w:t xml:space="preserve">Supervisor: Dr. S. M. </w:t>
      </w:r>
      <w:proofErr w:type="spellStart"/>
      <w:r w:rsidRPr="0091374D">
        <w:rPr>
          <w:rFonts w:ascii="Times New Roman" w:hAnsi="Times New Roman" w:cs="Times New Roman"/>
          <w:sz w:val="24"/>
          <w:szCs w:val="24"/>
          <w:lang w:bidi="bn-BD"/>
        </w:rPr>
        <w:t>Sohrob</w:t>
      </w:r>
      <w:proofErr w:type="spellEnd"/>
      <w:r w:rsidRPr="0091374D">
        <w:rPr>
          <w:rFonts w:ascii="Times New Roman" w:hAnsi="Times New Roman" w:cs="Times New Roman"/>
          <w:sz w:val="24"/>
          <w:szCs w:val="24"/>
          <w:lang w:bidi="bn-BD"/>
        </w:rPr>
        <w:t xml:space="preserve"> Uddin</w:t>
      </w:r>
    </w:p>
    <w:p w:rsidR="00D63B63" w:rsidRPr="0091374D" w:rsidRDefault="00D63B63" w:rsidP="002D183D">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Professor, Department of Finance</w:t>
      </w:r>
    </w:p>
    <w:p w:rsidR="00D63B63" w:rsidRDefault="00D63B63" w:rsidP="002D183D">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University of Dhaka</w:t>
      </w:r>
    </w:p>
    <w:p w:rsidR="002D183D" w:rsidRDefault="002D183D" w:rsidP="002D183D">
      <w:pPr>
        <w:spacing w:after="0" w:line="360" w:lineRule="auto"/>
        <w:rPr>
          <w:rFonts w:ascii="Times New Roman" w:hAnsi="Times New Roman" w:cs="Times New Roman"/>
          <w:sz w:val="24"/>
          <w:szCs w:val="24"/>
        </w:rPr>
        <w:sectPr w:rsidR="002D183D" w:rsidSect="00651605">
          <w:type w:val="continuous"/>
          <w:pgSz w:w="11907" w:h="16839" w:code="9"/>
          <w:pgMar w:top="1440" w:right="1440" w:bottom="1440" w:left="1440" w:header="720" w:footer="720" w:gutter="0"/>
          <w:cols w:num="2" w:space="720"/>
          <w:docGrid w:linePitch="360"/>
        </w:sectPr>
      </w:pPr>
    </w:p>
    <w:p w:rsidR="002D183D" w:rsidRDefault="002D183D" w:rsidP="002D183D">
      <w:pPr>
        <w:spacing w:after="0" w:line="360" w:lineRule="auto"/>
        <w:rPr>
          <w:rFonts w:ascii="Times New Roman" w:hAnsi="Times New Roman" w:cs="Times New Roman"/>
          <w:sz w:val="24"/>
          <w:szCs w:val="24"/>
        </w:rPr>
      </w:pPr>
    </w:p>
    <w:p w:rsidR="002D183D" w:rsidRPr="0091374D" w:rsidRDefault="002D183D" w:rsidP="002D183D">
      <w:pPr>
        <w:spacing w:after="0" w:line="360" w:lineRule="auto"/>
        <w:rPr>
          <w:rFonts w:ascii="Times New Roman" w:hAnsi="Times New Roman" w:cs="Times New Roman"/>
          <w:sz w:val="24"/>
          <w:szCs w:val="24"/>
        </w:rPr>
        <w:sectPr w:rsidR="002D183D" w:rsidRPr="0091374D" w:rsidSect="00651605">
          <w:type w:val="continuous"/>
          <w:pgSz w:w="11907" w:h="16839" w:code="9"/>
          <w:pgMar w:top="1440" w:right="1440" w:bottom="1440" w:left="1440" w:header="720" w:footer="720" w:gutter="0"/>
          <w:cols w:num="2" w:space="720"/>
          <w:docGrid w:linePitch="360"/>
        </w:sectPr>
      </w:pPr>
    </w:p>
    <w:p w:rsidR="00D63B63" w:rsidRPr="0091374D" w:rsidRDefault="00D63B63" w:rsidP="00D63B63">
      <w:pPr>
        <w:spacing w:line="276" w:lineRule="auto"/>
        <w:jc w:val="center"/>
        <w:rPr>
          <w:rFonts w:ascii="Times New Roman" w:hAnsi="Times New Roman" w:cs="Times New Roman"/>
          <w:b/>
          <w:i/>
          <w:iCs/>
          <w:sz w:val="26"/>
          <w:szCs w:val="26"/>
          <w:lang w:bidi="bn-BD"/>
        </w:rPr>
      </w:pPr>
      <w:r w:rsidRPr="0091374D">
        <w:rPr>
          <w:rFonts w:ascii="Times New Roman" w:hAnsi="Times New Roman" w:cs="Times New Roman"/>
          <w:b/>
          <w:i/>
          <w:iCs/>
          <w:sz w:val="26"/>
          <w:szCs w:val="26"/>
          <w:lang w:bidi="bn-BD"/>
        </w:rPr>
        <w:lastRenderedPageBreak/>
        <w:t>Abstract</w:t>
      </w:r>
    </w:p>
    <w:p w:rsidR="00D63B63" w:rsidRPr="0091374D" w:rsidRDefault="00D63B63" w:rsidP="00D63B63">
      <w:pPr>
        <w:spacing w:line="276" w:lineRule="auto"/>
        <w:ind w:left="720"/>
        <w:jc w:val="both"/>
        <w:rPr>
          <w:rFonts w:ascii="Times New Roman" w:hAnsi="Times New Roman" w:cs="Times New Roman"/>
          <w:i/>
          <w:iCs/>
          <w:sz w:val="20"/>
          <w:szCs w:val="20"/>
          <w:lang w:bidi="bn-BD"/>
        </w:rPr>
      </w:pPr>
      <w:r w:rsidRPr="0091374D">
        <w:rPr>
          <w:rFonts w:ascii="Times New Roman" w:hAnsi="Times New Roman" w:cs="Times New Roman"/>
          <w:i/>
          <w:iCs/>
          <w:sz w:val="20"/>
          <w:szCs w:val="20"/>
          <w:lang w:bidi="bn-BD"/>
        </w:rPr>
        <w:t>Manufacturing sector is becoming one of the major growing sectors of Bangladesh by contributing on an average 15.2 percent of country's gross domestic product. The yearly growth rate of this sector is 10 percent from the last a few years. The evaluation and analysis of determinants of profitability are crucial for ensuring a healthy, solid, and stable manufacturing sector. The aim of the research paper is to empirically evaluate the relation of firm specific internal factors on the profitability of manufacturing firms of Bangladesh. The study has been done by using</w:t>
      </w:r>
      <w:r w:rsidRPr="0091374D">
        <w:rPr>
          <w:rFonts w:ascii="Times New Roman" w:hAnsi="Times New Roman" w:cs="Times New Roman"/>
          <w:i/>
          <w:iCs/>
          <w:sz w:val="20"/>
          <w:szCs w:val="20"/>
        </w:rPr>
        <w:t xml:space="preserve"> Random-effects (GLS) regression</w:t>
      </w:r>
      <w:r w:rsidRPr="0091374D">
        <w:rPr>
          <w:rFonts w:ascii="Times New Roman" w:hAnsi="Times New Roman" w:cs="Times New Roman"/>
          <w:i/>
          <w:iCs/>
          <w:sz w:val="20"/>
          <w:szCs w:val="20"/>
          <w:lang w:bidi="bn-BD"/>
        </w:rPr>
        <w:t xml:space="preserve"> model on a sample of 50 manufacturing firms by covering 7 manufacturing industries during the year 2003 to 2012, resulting in a total no of observations of 500. The study uses three profitability measures return on asset return on equity and net profit after tax as dependent variables, six internal factors (firm size, debt ratio, sales growth, liquidity ratio, total asset turnover and financial leverage) as the independent variable. Analyzing the panel data using</w:t>
      </w:r>
      <w:r w:rsidRPr="0091374D">
        <w:rPr>
          <w:rFonts w:ascii="Times New Roman" w:hAnsi="Times New Roman" w:cs="Times New Roman"/>
          <w:i/>
          <w:iCs/>
          <w:sz w:val="20"/>
          <w:szCs w:val="20"/>
        </w:rPr>
        <w:t xml:space="preserve"> Random-effects (GLS) regression</w:t>
      </w:r>
      <w:r w:rsidRPr="0091374D">
        <w:rPr>
          <w:rFonts w:ascii="Times New Roman" w:hAnsi="Times New Roman" w:cs="Times New Roman"/>
          <w:i/>
          <w:iCs/>
          <w:sz w:val="20"/>
          <w:szCs w:val="20"/>
          <w:lang w:bidi="bn-BD"/>
        </w:rPr>
        <w:t xml:space="preserve"> model we have found that profitability of firms is significantly influenced by debt ratio, liquidity, size, total asset turnover and financial leverage. </w:t>
      </w:r>
    </w:p>
    <w:p w:rsidR="00D63B63" w:rsidRPr="0091374D" w:rsidRDefault="00D63B63" w:rsidP="00D63B63">
      <w:pPr>
        <w:pBdr>
          <w:bottom w:val="single" w:sz="4" w:space="1" w:color="auto"/>
        </w:pBdr>
        <w:spacing w:line="276" w:lineRule="auto"/>
        <w:jc w:val="both"/>
        <w:rPr>
          <w:rFonts w:ascii="Times New Roman" w:hAnsi="Times New Roman" w:cs="Times New Roman"/>
          <w:sz w:val="24"/>
          <w:szCs w:val="24"/>
          <w:lang w:bidi="bn-BD"/>
        </w:rPr>
      </w:pPr>
      <w:r w:rsidRPr="0091374D">
        <w:rPr>
          <w:rFonts w:ascii="Times New Roman" w:hAnsi="Times New Roman" w:cs="Times New Roman"/>
          <w:sz w:val="24"/>
          <w:szCs w:val="24"/>
          <w:lang w:bidi="bn-BD"/>
        </w:rPr>
        <w:t>Key words: Profitability,</w:t>
      </w:r>
      <w:r w:rsidRPr="0091374D">
        <w:rPr>
          <w:rFonts w:ascii="Times New Roman" w:hAnsi="Times New Roman" w:cs="Times New Roman"/>
          <w:sz w:val="24"/>
          <w:szCs w:val="24"/>
        </w:rPr>
        <w:t xml:space="preserve"> Random-effects (GLS) regression</w:t>
      </w:r>
      <w:r w:rsidRPr="0091374D">
        <w:rPr>
          <w:rFonts w:ascii="Times New Roman" w:hAnsi="Times New Roman" w:cs="Times New Roman"/>
          <w:sz w:val="24"/>
          <w:szCs w:val="24"/>
          <w:lang w:bidi="bn-BD"/>
        </w:rPr>
        <w:t xml:space="preserve"> model, Manufacturing Firm.</w:t>
      </w:r>
    </w:p>
    <w:p w:rsidR="00D63B63" w:rsidRPr="0091374D" w:rsidRDefault="00D63B63" w:rsidP="00D63B63">
      <w:pPr>
        <w:pStyle w:val="ListParagraph"/>
        <w:numPr>
          <w:ilvl w:val="0"/>
          <w:numId w:val="2"/>
        </w:numPr>
        <w:spacing w:line="276" w:lineRule="auto"/>
        <w:ind w:left="1080"/>
        <w:jc w:val="both"/>
        <w:rPr>
          <w:rFonts w:ascii="Times New Roman" w:hAnsi="Times New Roman" w:cs="Times New Roman"/>
          <w:b/>
          <w:sz w:val="26"/>
          <w:szCs w:val="26"/>
        </w:rPr>
      </w:pPr>
      <w:r w:rsidRPr="0091374D">
        <w:rPr>
          <w:rFonts w:ascii="Times New Roman" w:hAnsi="Times New Roman" w:cs="Times New Roman"/>
          <w:b/>
          <w:sz w:val="26"/>
          <w:szCs w:val="26"/>
        </w:rPr>
        <w:t>Introduction:</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The economy of Bangladesh has experienced a paradigm shift since the 1980. Agriculture, industry and service sectors are playing major contribution in our economy. In 1980 the contribution of Agriculture, industry and service to gross domestic product was 33.7 percent, 17.231 percent, 49.62 percent respectively. Since 1980, the contribution of agriculture sector started to decline but industry and service sectors contribution is increasing constantly. In 2005 to 2006, the contribution of agriculture sector, industrial sector and service sector to gross domestic product was 29.14 percent, 21.04 percent and 48.73 percent. The most recent study shows that now industrial sectors contribute 30% to our country’s gross domestic product.</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Manufacturing sectors have been playing important role to increase the per-capita income by creating employment opportunities for millions of people. Garments sector is bringing job opportunities for the rural unskilled, uneducated females and also helping to improve the socio-economic sectors of Bangladesh. Among the various industries, manufacturing sectors is now playing a great contribution in our country’s gross domestic product. The average contribution of manufacturing sectors during the period of (1990-1995) was 10.52 percent and this percentage is increased by 5.02 percent in fiscal year 2000-01. The most recent study shows that manufacturing sector is now contributing 20% in our gross domestic product. The yearly growth rate of manufacturing sector is 10.52 percent.</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 From the above analysis it’s now clear that how important the manufacturing sector for creating employment opportunity per capita income, standard of living and overall </w:t>
      </w:r>
      <w:r w:rsidRPr="0091374D">
        <w:rPr>
          <w:rFonts w:ascii="Times New Roman" w:hAnsi="Times New Roman" w:cs="Times New Roman"/>
          <w:sz w:val="24"/>
          <w:szCs w:val="24"/>
        </w:rPr>
        <w:lastRenderedPageBreak/>
        <w:t>country’s development. So to have a variable it’s really important to know the factors which play significant. From the above analysis it’s now clear that how important the manufacturing sector for creating employment opportunity per capita income, standard of living and overall country’s development. So to have a viable stable and strong manufacturing sector it’s really important to know the factors that play significant role to the firm’s profitability.</w:t>
      </w:r>
    </w:p>
    <w:p w:rsidR="00D63B63" w:rsidRPr="0091374D" w:rsidRDefault="00D63B63" w:rsidP="00D63B63">
      <w:pPr>
        <w:spacing w:line="360" w:lineRule="auto"/>
        <w:ind w:left="360"/>
        <w:jc w:val="both"/>
        <w:rPr>
          <w:rFonts w:ascii="Times New Roman" w:hAnsi="Times New Roman" w:cs="Times New Roman"/>
          <w:b/>
          <w:sz w:val="24"/>
          <w:szCs w:val="24"/>
        </w:rPr>
      </w:pPr>
      <w:r w:rsidRPr="0091374D">
        <w:rPr>
          <w:rFonts w:ascii="Times New Roman" w:hAnsi="Times New Roman" w:cs="Times New Roman"/>
          <w:b/>
          <w:sz w:val="24"/>
          <w:szCs w:val="24"/>
        </w:rPr>
        <w:t xml:space="preserve">2. </w:t>
      </w:r>
      <w:r w:rsidRPr="0091374D">
        <w:rPr>
          <w:rFonts w:ascii="Times New Roman" w:hAnsi="Times New Roman" w:cs="Times New Roman"/>
          <w:b/>
          <w:sz w:val="26"/>
          <w:szCs w:val="26"/>
        </w:rPr>
        <w:t>Literature Review:</w:t>
      </w:r>
    </w:p>
    <w:p w:rsidR="00D63B63" w:rsidRPr="0091374D" w:rsidRDefault="00D63B63" w:rsidP="00D63B63">
      <w:pPr>
        <w:spacing w:line="360" w:lineRule="auto"/>
        <w:ind w:left="360"/>
        <w:jc w:val="both"/>
        <w:rPr>
          <w:rFonts w:ascii="Times New Roman" w:hAnsi="Times New Roman" w:cs="Times New Roman"/>
          <w:b/>
          <w:sz w:val="24"/>
          <w:szCs w:val="24"/>
        </w:rPr>
      </w:pPr>
      <w:proofErr w:type="spellStart"/>
      <w:r w:rsidRPr="0091374D">
        <w:rPr>
          <w:rFonts w:ascii="Times New Roman" w:hAnsi="Times New Roman" w:cs="Times New Roman"/>
          <w:sz w:val="24"/>
          <w:szCs w:val="24"/>
        </w:rPr>
        <w:t>Venkatesn</w:t>
      </w:r>
      <w:proofErr w:type="spellEnd"/>
      <w:r w:rsidRPr="0091374D">
        <w:rPr>
          <w:rFonts w:ascii="Times New Roman" w:hAnsi="Times New Roman" w:cs="Times New Roman"/>
          <w:sz w:val="24"/>
          <w:szCs w:val="24"/>
        </w:rPr>
        <w:t xml:space="preserve"> &amp; Nag </w:t>
      </w:r>
      <w:proofErr w:type="spellStart"/>
      <w:r w:rsidRPr="0091374D">
        <w:rPr>
          <w:rFonts w:ascii="Times New Roman" w:hAnsi="Times New Roman" w:cs="Times New Roman"/>
          <w:sz w:val="24"/>
          <w:szCs w:val="24"/>
        </w:rPr>
        <w:t>Ranjan</w:t>
      </w:r>
      <w:proofErr w:type="spellEnd"/>
      <w:r w:rsidRPr="0091374D">
        <w:rPr>
          <w:rFonts w:ascii="Times New Roman" w:hAnsi="Times New Roman" w:cs="Times New Roman"/>
          <w:sz w:val="24"/>
          <w:szCs w:val="24"/>
        </w:rPr>
        <w:t xml:space="preserve"> (2012) has published a research paper on profitability analysis of selected steel company in India. The study has been performed on steel companies of India by taking most recent 5 years Data. The study stated that operating profit and total asset turnover have a significant relation with firm profitability.</w:t>
      </w:r>
    </w:p>
    <w:p w:rsidR="00D63B63" w:rsidRPr="0091374D" w:rsidRDefault="00D63B63" w:rsidP="00D63B63">
      <w:pPr>
        <w:spacing w:line="360" w:lineRule="auto"/>
        <w:ind w:left="360"/>
        <w:jc w:val="both"/>
        <w:rPr>
          <w:rFonts w:ascii="Times New Roman" w:hAnsi="Times New Roman" w:cs="Times New Roman"/>
          <w:b/>
          <w:sz w:val="24"/>
          <w:szCs w:val="24"/>
        </w:rPr>
      </w:pPr>
      <w:proofErr w:type="spellStart"/>
      <w:r w:rsidRPr="0091374D">
        <w:rPr>
          <w:rFonts w:ascii="Times New Roman" w:hAnsi="Times New Roman" w:cs="Times New Roman"/>
          <w:sz w:val="24"/>
          <w:szCs w:val="24"/>
        </w:rPr>
        <w:t>Moniea</w:t>
      </w:r>
      <w:proofErr w:type="spellEnd"/>
      <w:r w:rsidRPr="0091374D">
        <w:rPr>
          <w:rFonts w:ascii="Times New Roman" w:hAnsi="Times New Roman" w:cs="Times New Roman"/>
          <w:sz w:val="24"/>
          <w:szCs w:val="24"/>
        </w:rPr>
        <w:t xml:space="preserve"> (2014) has done a research on profitability comparative study of SAIL &amp; TATA to analyze profitability. She has commented that net income figure is not very helpful in determining the efficiency and performance of the business firm unless it is related to some other figures such as sales, cost of goods sold, operating expenses, and capital investment. The study has been done by using secondary data of during the period of 2007 to 2012.</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Saladudin</w:t>
      </w:r>
      <w:proofErr w:type="spellEnd"/>
      <w:r w:rsidRPr="0091374D">
        <w:rPr>
          <w:rFonts w:ascii="Times New Roman" w:hAnsi="Times New Roman" w:cs="Times New Roman"/>
          <w:sz w:val="24"/>
          <w:szCs w:val="24"/>
        </w:rPr>
        <w:t xml:space="preserve">  (2014) did a research on determinants of performance of manufacturing firms from the view point of strategic management perspective .The study was related to how business strategies affect the firm performance. The study found that two important things- competition and traditional business strategy influence the firm profitability.</w:t>
      </w:r>
    </w:p>
    <w:p w:rsidR="00D63B63" w:rsidRPr="0091374D" w:rsidRDefault="00D63B63" w:rsidP="00D63B63">
      <w:pPr>
        <w:spacing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Elif</w:t>
      </w:r>
      <w:proofErr w:type="spellEnd"/>
      <w:r w:rsidRPr="0091374D">
        <w:rPr>
          <w:rFonts w:ascii="Times New Roman" w:hAnsi="Times New Roman" w:cs="Times New Roman"/>
          <w:sz w:val="24"/>
          <w:szCs w:val="24"/>
        </w:rPr>
        <w:t xml:space="preserve"> (2016) published an article on “Factors affecting for competitiveness: Evidence from an Emerging market. The study putted that firm size, international sales, liquidity and growth are positively related with return on assets and negatively related with leverage and R &amp; D expenditures. Authors also reported that firm size and international sales position are related with gross profit margin and negatively related to leverage, R &amp; D expenditures.</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Capon and Hoeing (1990) has done a study on 320 firms and they identified various strategic, environmental and organizational factors affecting financial performance of that firm. The study also found that industry concentration, growth, market share geographic dispersion of production research and development expenditure and size calculative as </w:t>
      </w:r>
      <w:r w:rsidRPr="0091374D">
        <w:rPr>
          <w:rFonts w:ascii="Times New Roman" w:hAnsi="Times New Roman" w:cs="Times New Roman"/>
          <w:sz w:val="24"/>
          <w:szCs w:val="24"/>
        </w:rPr>
        <w:lastRenderedPageBreak/>
        <w:t>sales have a positive impact on financial performance of the firm on the contrary,  most of the studies suggested that debt, diversification, imports, and exports have a negative relationship with financial performance.</w:t>
      </w:r>
    </w:p>
    <w:p w:rsidR="00D63B63" w:rsidRPr="0091374D" w:rsidRDefault="00D63B63" w:rsidP="00D63B63">
      <w:pPr>
        <w:spacing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Giovanis</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Ozdamar</w:t>
      </w:r>
      <w:proofErr w:type="spellEnd"/>
      <w:r w:rsidRPr="0091374D">
        <w:rPr>
          <w:rFonts w:ascii="Times New Roman" w:hAnsi="Times New Roman" w:cs="Times New Roman"/>
          <w:sz w:val="24"/>
          <w:szCs w:val="24"/>
        </w:rPr>
        <w:t xml:space="preserve"> (2014) studied the determinants of company profitability using the US compo stat data during the period between 1976 and 2009. The authors exhibited that firm size and Debt have a positive relationship with profitability to a certain point of time. Secondly, study found a negative relationship with assets –to-sales.</w:t>
      </w:r>
    </w:p>
    <w:p w:rsidR="00D63B63" w:rsidRPr="0091374D" w:rsidRDefault="00D63B63" w:rsidP="00D63B63">
      <w:pPr>
        <w:spacing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Toilab</w:t>
      </w:r>
      <w:proofErr w:type="spellEnd"/>
      <w:r w:rsidRPr="0091374D">
        <w:rPr>
          <w:rFonts w:ascii="Times New Roman" w:hAnsi="Times New Roman" w:cs="Times New Roman"/>
          <w:sz w:val="24"/>
          <w:szCs w:val="24"/>
        </w:rPr>
        <w:t xml:space="preserve"> empirically analyzed the financial performance of 100 top non-financial firms listed on the fortune 500 during the years between 2009 and 2013 according to the findings reported by the authors exhibited that debt ratio, higher levels of inventory, and growth rate are negatively related to profitability as calculated by return on Asset. </w:t>
      </w:r>
    </w:p>
    <w:p w:rsidR="00D63B63" w:rsidRPr="0091374D" w:rsidRDefault="00D63B63" w:rsidP="00D63B63">
      <w:pPr>
        <w:spacing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Goddar</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Tarakoli</w:t>
      </w:r>
      <w:proofErr w:type="spellEnd"/>
      <w:r w:rsidRPr="0091374D">
        <w:rPr>
          <w:rFonts w:ascii="Times New Roman" w:hAnsi="Times New Roman" w:cs="Times New Roman"/>
          <w:sz w:val="24"/>
          <w:szCs w:val="24"/>
        </w:rPr>
        <w:t xml:space="preserve"> and Wilson (2005)had publish a research paper by reviewing the factors affecting profitability for manufacturing and service sectors firm by covering  four country  Belgium, France, Italy, and the UK during the period (1993-2001) and using dynamic panel data model. The study founded firm size and gearing ratio have a negative impact on profitability at the same time market share and liquidity is positively related with profitability.</w:t>
      </w:r>
    </w:p>
    <w:p w:rsidR="00D63B63" w:rsidRPr="0091374D" w:rsidRDefault="00D63B63" w:rsidP="00D63B63">
      <w:pPr>
        <w:spacing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Liargoras</w:t>
      </w:r>
      <w:proofErr w:type="spellEnd"/>
      <w:r w:rsidRPr="0091374D">
        <w:rPr>
          <w:rFonts w:ascii="Times New Roman" w:hAnsi="Times New Roman" w:cs="Times New Roman"/>
          <w:sz w:val="24"/>
          <w:szCs w:val="24"/>
        </w:rPr>
        <w:t xml:space="preserve"> and Skandalis (2010) published a paper on the determinants of firm competitiveness by considering financial and non -financial determinants by analyzing a total data set of 102 companies on the period between 1997 and 2004 listed on Athens stock exchange. According to the result reported by the author leverage, centrality of the location, firm size, liquidity, management competence, export have a significant influence on firms competitiveness calculated by three dependent variables (return of sales, return on equity, return on assets).</w:t>
      </w:r>
    </w:p>
    <w:p w:rsidR="00D63B63" w:rsidRPr="0091374D" w:rsidRDefault="00D63B63" w:rsidP="00D63B63">
      <w:pPr>
        <w:spacing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Jafari</w:t>
      </w:r>
      <w:proofErr w:type="spellEnd"/>
      <w:r w:rsidRPr="0091374D">
        <w:rPr>
          <w:rFonts w:ascii="Times New Roman" w:hAnsi="Times New Roman" w:cs="Times New Roman"/>
          <w:sz w:val="24"/>
          <w:szCs w:val="24"/>
        </w:rPr>
        <w:t xml:space="preserve"> &amp; </w:t>
      </w:r>
      <w:proofErr w:type="spellStart"/>
      <w:r w:rsidRPr="0091374D">
        <w:rPr>
          <w:rFonts w:ascii="Times New Roman" w:hAnsi="Times New Roman" w:cs="Times New Roman"/>
          <w:sz w:val="24"/>
          <w:szCs w:val="24"/>
        </w:rPr>
        <w:t>Hazam</w:t>
      </w:r>
      <w:proofErr w:type="spellEnd"/>
      <w:r w:rsidRPr="0091374D">
        <w:rPr>
          <w:rFonts w:ascii="Times New Roman" w:hAnsi="Times New Roman" w:cs="Times New Roman"/>
          <w:sz w:val="24"/>
          <w:szCs w:val="24"/>
        </w:rPr>
        <w:t xml:space="preserve"> (2015) has published an article on determinants of profitability a sample of 17 industrial companies listed in Muscat securities market during the period of 2006 to 2013. They have performed their study by using the panel OLS model and they have found a positive and effective relationship between profitability with Leverage, the firm size, growth, fixed assets and working capital. They also found that large growing firms are much more efficient to manage their assets and ultimately enhance profitability.</w:t>
      </w:r>
    </w:p>
    <w:p w:rsidR="00651605" w:rsidRDefault="00651605" w:rsidP="00D63B63">
      <w:pPr>
        <w:spacing w:line="360" w:lineRule="auto"/>
        <w:ind w:left="360"/>
        <w:jc w:val="both"/>
        <w:rPr>
          <w:rFonts w:ascii="Times New Roman" w:hAnsi="Times New Roman" w:cs="Times New Roman"/>
          <w:b/>
          <w:sz w:val="24"/>
          <w:szCs w:val="24"/>
        </w:rPr>
      </w:pPr>
    </w:p>
    <w:p w:rsidR="00D63B63" w:rsidRPr="0091374D" w:rsidRDefault="00D63B63" w:rsidP="00D63B63">
      <w:pPr>
        <w:spacing w:line="360" w:lineRule="auto"/>
        <w:ind w:left="360"/>
        <w:jc w:val="both"/>
        <w:rPr>
          <w:rFonts w:ascii="Times New Roman" w:hAnsi="Times New Roman" w:cs="Times New Roman"/>
          <w:b/>
          <w:sz w:val="24"/>
          <w:szCs w:val="24"/>
        </w:rPr>
      </w:pPr>
      <w:r w:rsidRPr="0091374D">
        <w:rPr>
          <w:rFonts w:ascii="Times New Roman" w:hAnsi="Times New Roman" w:cs="Times New Roman"/>
          <w:b/>
          <w:sz w:val="24"/>
          <w:szCs w:val="24"/>
        </w:rPr>
        <w:lastRenderedPageBreak/>
        <w:t>Rationale for the study:</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Making profit is one of the most common objectives of the business organization. Profitability is related with the maximization of shareholders wealth. Profitability is one of the performance determinants of the firms. Firm’s earning capacity serves as an important factor to valuation. It also provides an important message to the existing shareholders of the firms and the potential investors those who are willing to buy the shares. So it is really important for the firms to understand which factors are playing most contribution in improving the profitability.</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The literature review section indicates that measuring the profitability of firms. There is </w:t>
      </w:r>
      <w:proofErr w:type="gramStart"/>
      <w:r w:rsidRPr="0091374D">
        <w:rPr>
          <w:rFonts w:ascii="Times New Roman" w:hAnsi="Times New Roman" w:cs="Times New Roman"/>
          <w:sz w:val="24"/>
          <w:szCs w:val="24"/>
        </w:rPr>
        <w:t>few</w:t>
      </w:r>
      <w:proofErr w:type="gramEnd"/>
      <w:r w:rsidRPr="0091374D">
        <w:rPr>
          <w:rFonts w:ascii="Times New Roman" w:hAnsi="Times New Roman" w:cs="Times New Roman"/>
          <w:sz w:val="24"/>
          <w:szCs w:val="24"/>
        </w:rPr>
        <w:t xml:space="preserve"> research paper on manufacturing firms of Bangladesh. Most of the research has been done on performance analysis of banking sector of Bangladesh. There is </w:t>
      </w:r>
      <w:proofErr w:type="gramStart"/>
      <w:r w:rsidRPr="0091374D">
        <w:rPr>
          <w:rFonts w:ascii="Times New Roman" w:hAnsi="Times New Roman" w:cs="Times New Roman"/>
          <w:sz w:val="24"/>
          <w:szCs w:val="24"/>
        </w:rPr>
        <w:t>few</w:t>
      </w:r>
      <w:proofErr w:type="gramEnd"/>
      <w:r w:rsidRPr="0091374D">
        <w:rPr>
          <w:rFonts w:ascii="Times New Roman" w:hAnsi="Times New Roman" w:cs="Times New Roman"/>
          <w:sz w:val="24"/>
          <w:szCs w:val="24"/>
        </w:rPr>
        <w:t xml:space="preserve"> research paper on industry specific profitability analysis of manufacturing firm in Bangladesh.</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There is a need for such studies based on manufacturing sectors of Bangladesh. In addition, this study also helps to determine the factors of profitability and avoiding loss by taking preemptive measures.</w:t>
      </w:r>
    </w:p>
    <w:p w:rsidR="00D63B63" w:rsidRPr="0091374D" w:rsidRDefault="00D63B63" w:rsidP="00D63B63">
      <w:pPr>
        <w:spacing w:line="360" w:lineRule="auto"/>
        <w:ind w:left="360"/>
        <w:jc w:val="both"/>
        <w:rPr>
          <w:rFonts w:ascii="Times New Roman" w:hAnsi="Times New Roman" w:cs="Times New Roman"/>
          <w:sz w:val="26"/>
          <w:szCs w:val="26"/>
        </w:rPr>
      </w:pPr>
      <w:r w:rsidRPr="0091374D">
        <w:rPr>
          <w:rFonts w:ascii="Times New Roman" w:hAnsi="Times New Roman" w:cs="Times New Roman"/>
          <w:b/>
          <w:sz w:val="26"/>
          <w:szCs w:val="26"/>
        </w:rPr>
        <w:t>Methodology:</w:t>
      </w:r>
    </w:p>
    <w:p w:rsidR="00651605" w:rsidRDefault="00D63B63" w:rsidP="00651605">
      <w:pPr>
        <w:pStyle w:val="ListParagraph"/>
        <w:spacing w:line="360" w:lineRule="auto"/>
        <w:ind w:left="1080"/>
        <w:jc w:val="both"/>
        <w:rPr>
          <w:rFonts w:ascii="Times New Roman" w:hAnsi="Times New Roman" w:cs="Times New Roman"/>
          <w:sz w:val="24"/>
          <w:szCs w:val="24"/>
        </w:rPr>
      </w:pPr>
      <w:r w:rsidRPr="0091374D">
        <w:rPr>
          <w:rFonts w:ascii="Times New Roman" w:hAnsi="Times New Roman" w:cs="Times New Roman"/>
          <w:sz w:val="24"/>
          <w:szCs w:val="24"/>
        </w:rPr>
        <w:t>3.1 Data: -To determine the factor affecting the profitability of firms, the study collect data on firms listed in Dhaka stock exchange. For our study purpose we have taken 50 manufacturing firms by covering 7 manufacturing industries namely Textile, Cement, Ceramics, Pharmaceuticals, Chemical, Food and Allied, Paints, Automobile, Shipping industry. The study has been done on a balance sample size where the total no of observation is 500.</w:t>
      </w:r>
    </w:p>
    <w:p w:rsidR="00D63B63" w:rsidRPr="00651605" w:rsidRDefault="00D63B63" w:rsidP="00651605">
      <w:pPr>
        <w:spacing w:line="360" w:lineRule="auto"/>
        <w:ind w:left="360"/>
        <w:jc w:val="both"/>
        <w:rPr>
          <w:rFonts w:ascii="Times New Roman" w:hAnsi="Times New Roman" w:cs="Times New Roman"/>
          <w:sz w:val="24"/>
          <w:szCs w:val="24"/>
        </w:rPr>
      </w:pPr>
      <w:r w:rsidRPr="00651605">
        <w:rPr>
          <w:rFonts w:ascii="Times New Roman" w:hAnsi="Times New Roman" w:cs="Times New Roman"/>
          <w:b/>
          <w:sz w:val="24"/>
          <w:szCs w:val="24"/>
        </w:rPr>
        <w:t>Variable explanation:</w:t>
      </w:r>
    </w:p>
    <w:p w:rsidR="00D63B63" w:rsidRPr="0091374D" w:rsidRDefault="00D63B63" w:rsidP="00D63B63">
      <w:pPr>
        <w:pStyle w:val="ListParagraph"/>
        <w:spacing w:line="360" w:lineRule="auto"/>
        <w:ind w:left="1080"/>
        <w:jc w:val="both"/>
        <w:rPr>
          <w:rFonts w:ascii="Times New Roman" w:hAnsi="Times New Roman" w:cs="Times New Roman"/>
          <w:sz w:val="24"/>
          <w:szCs w:val="24"/>
        </w:rPr>
      </w:pPr>
      <w:r w:rsidRPr="0091374D">
        <w:rPr>
          <w:rFonts w:ascii="Times New Roman" w:hAnsi="Times New Roman" w:cs="Times New Roman"/>
          <w:sz w:val="24"/>
          <w:szCs w:val="24"/>
        </w:rPr>
        <w:t xml:space="preserve">The profitability is alternative with financial rations. The first one is return on asset (ROA) which measures how much profit the firm is making by utilizing its total assets. It also indicates the efficiency of the firms. How efficient the firm is to utilize their total assets. The second measure is return on equity, which indicates the percentage of return profit the firm is making on shareholders invested capital. The third measure of profitability is net profit after tax (NPAT) which indicates how much Taka </w:t>
      </w:r>
      <w:proofErr w:type="gramStart"/>
      <w:r w:rsidRPr="0091374D">
        <w:rPr>
          <w:rFonts w:ascii="Times New Roman" w:hAnsi="Times New Roman" w:cs="Times New Roman"/>
          <w:sz w:val="24"/>
          <w:szCs w:val="24"/>
        </w:rPr>
        <w:t>is</w:t>
      </w:r>
      <w:proofErr w:type="gramEnd"/>
      <w:r w:rsidRPr="0091374D">
        <w:rPr>
          <w:rFonts w:ascii="Times New Roman" w:hAnsi="Times New Roman" w:cs="Times New Roman"/>
          <w:sz w:val="24"/>
          <w:szCs w:val="24"/>
        </w:rPr>
        <w:t xml:space="preserve"> remained after all operating expenses, depreciation, and interest expense. Here the net profit after tax the proxy variable </w:t>
      </w:r>
      <w:r w:rsidRPr="0091374D">
        <w:rPr>
          <w:rFonts w:ascii="Times New Roman" w:hAnsi="Times New Roman" w:cs="Times New Roman"/>
          <w:sz w:val="24"/>
          <w:szCs w:val="24"/>
        </w:rPr>
        <w:lastRenderedPageBreak/>
        <w:t>`of nature logarithm of net profit after tax the above variable has been taken based on previous studies. A relationship between firm’s profitability and its determinants, six internal factors have been developed based on the previous literature is suggested in the following form.</w:t>
      </w:r>
    </w:p>
    <w:p w:rsidR="00D63B63" w:rsidRPr="0091374D" w:rsidRDefault="00D63B63" w:rsidP="00D63B63">
      <w:pPr>
        <w:pStyle w:val="ListParagraph"/>
        <w:spacing w:line="360" w:lineRule="auto"/>
        <w:ind w:left="1080"/>
        <w:jc w:val="both"/>
        <w:rPr>
          <w:rFonts w:ascii="Times New Roman" w:hAnsi="Times New Roman" w:cs="Times New Roman"/>
          <w:sz w:val="24"/>
          <w:szCs w:val="24"/>
        </w:rPr>
      </w:pPr>
      <w:r w:rsidRPr="0091374D">
        <w:rPr>
          <w:rFonts w:ascii="Times New Roman" w:hAnsi="Times New Roman" w:cs="Times New Roman"/>
          <w:sz w:val="24"/>
          <w:szCs w:val="24"/>
        </w:rPr>
        <w:t>Variable Definition:-</w:t>
      </w:r>
    </w:p>
    <w:p w:rsidR="00D63B63" w:rsidRPr="0091374D" w:rsidRDefault="00D63B63" w:rsidP="00D63B63">
      <w:pPr>
        <w:pStyle w:val="ListParagraph"/>
        <w:numPr>
          <w:ilvl w:val="0"/>
          <w:numId w:val="1"/>
        </w:numPr>
        <w:spacing w:line="360" w:lineRule="auto"/>
        <w:ind w:left="1440"/>
        <w:jc w:val="both"/>
        <w:rPr>
          <w:rFonts w:ascii="Times New Roman" w:hAnsi="Times New Roman" w:cs="Times New Roman"/>
          <w:sz w:val="24"/>
          <w:szCs w:val="24"/>
        </w:rPr>
      </w:pPr>
      <w:r w:rsidRPr="0091374D">
        <w:rPr>
          <w:rFonts w:ascii="Times New Roman" w:hAnsi="Times New Roman" w:cs="Times New Roman"/>
          <w:sz w:val="24"/>
          <w:szCs w:val="24"/>
        </w:rPr>
        <w:t>ROA: - Return of asset, computed by firm’s net profit after tax divided by its total asset.</w:t>
      </w:r>
    </w:p>
    <w:p w:rsidR="00D63B63" w:rsidRPr="0091374D" w:rsidRDefault="00D63B63" w:rsidP="00D63B63">
      <w:pPr>
        <w:pStyle w:val="ListParagraph"/>
        <w:numPr>
          <w:ilvl w:val="0"/>
          <w:numId w:val="1"/>
        </w:numPr>
        <w:spacing w:line="360" w:lineRule="auto"/>
        <w:ind w:left="1440"/>
        <w:jc w:val="both"/>
        <w:rPr>
          <w:rFonts w:ascii="Times New Roman" w:hAnsi="Times New Roman" w:cs="Times New Roman"/>
          <w:sz w:val="24"/>
          <w:szCs w:val="24"/>
        </w:rPr>
      </w:pPr>
      <w:r w:rsidRPr="0091374D">
        <w:rPr>
          <w:rFonts w:ascii="Times New Roman" w:hAnsi="Times New Roman" w:cs="Times New Roman"/>
          <w:sz w:val="24"/>
          <w:szCs w:val="24"/>
        </w:rPr>
        <w:t>ROE: - Return of equity calculated by firms total earning after tax divided by total shareholder equity.</w:t>
      </w:r>
    </w:p>
    <w:p w:rsidR="00D63B63" w:rsidRPr="0091374D" w:rsidRDefault="00D63B63" w:rsidP="00D63B63">
      <w:pPr>
        <w:pStyle w:val="ListParagraph"/>
        <w:numPr>
          <w:ilvl w:val="0"/>
          <w:numId w:val="1"/>
        </w:numPr>
        <w:spacing w:line="360" w:lineRule="auto"/>
        <w:ind w:left="1440"/>
        <w:jc w:val="both"/>
        <w:rPr>
          <w:rFonts w:ascii="Times New Roman" w:hAnsi="Times New Roman" w:cs="Times New Roman"/>
          <w:sz w:val="24"/>
          <w:szCs w:val="24"/>
        </w:rPr>
      </w:pPr>
      <w:r w:rsidRPr="0091374D">
        <w:rPr>
          <w:rFonts w:ascii="Times New Roman" w:hAnsi="Times New Roman" w:cs="Times New Roman"/>
          <w:sz w:val="24"/>
          <w:szCs w:val="24"/>
        </w:rPr>
        <w:t>Net profit after tax: - Net profit after tax has been taken from the income statement of each firm.</w:t>
      </w:r>
    </w:p>
    <w:p w:rsidR="00D63B63" w:rsidRPr="0091374D" w:rsidRDefault="00D63B63" w:rsidP="00D63B63">
      <w:pPr>
        <w:pStyle w:val="ListParagraph"/>
        <w:numPr>
          <w:ilvl w:val="0"/>
          <w:numId w:val="1"/>
        </w:numPr>
        <w:spacing w:line="360" w:lineRule="auto"/>
        <w:ind w:left="1440"/>
        <w:jc w:val="both"/>
        <w:rPr>
          <w:rFonts w:ascii="Times New Roman" w:hAnsi="Times New Roman" w:cs="Times New Roman"/>
          <w:sz w:val="24"/>
          <w:szCs w:val="24"/>
        </w:rPr>
      </w:pPr>
      <w:r w:rsidRPr="0091374D">
        <w:rPr>
          <w:rFonts w:ascii="Times New Roman" w:hAnsi="Times New Roman" w:cs="Times New Roman"/>
          <w:sz w:val="24"/>
          <w:szCs w:val="24"/>
        </w:rPr>
        <w:t>Firm size: - Firm size is measured based on firm’s total assets.</w:t>
      </w:r>
    </w:p>
    <w:p w:rsidR="00D63B63" w:rsidRPr="0091374D" w:rsidRDefault="00D63B63" w:rsidP="00D63B63">
      <w:pPr>
        <w:pStyle w:val="ListParagraph"/>
        <w:numPr>
          <w:ilvl w:val="0"/>
          <w:numId w:val="1"/>
        </w:numPr>
        <w:spacing w:line="360" w:lineRule="auto"/>
        <w:ind w:left="1440"/>
        <w:jc w:val="both"/>
        <w:rPr>
          <w:rFonts w:ascii="Times New Roman" w:hAnsi="Times New Roman" w:cs="Times New Roman"/>
          <w:sz w:val="24"/>
          <w:szCs w:val="24"/>
        </w:rPr>
      </w:pPr>
      <w:r w:rsidRPr="0091374D">
        <w:rPr>
          <w:rFonts w:ascii="Times New Roman" w:hAnsi="Times New Roman" w:cs="Times New Roman"/>
          <w:sz w:val="24"/>
          <w:szCs w:val="24"/>
        </w:rPr>
        <w:t>Financial leverage: - Financial leverage has been computed by dividing total debt by its total shareholders’ equity.</w:t>
      </w:r>
    </w:p>
    <w:p w:rsidR="00D63B63" w:rsidRPr="0091374D" w:rsidRDefault="00D63B63" w:rsidP="00D63B63">
      <w:pPr>
        <w:pStyle w:val="ListParagraph"/>
        <w:numPr>
          <w:ilvl w:val="0"/>
          <w:numId w:val="1"/>
        </w:numPr>
        <w:spacing w:line="360" w:lineRule="auto"/>
        <w:ind w:left="1440"/>
        <w:jc w:val="both"/>
        <w:rPr>
          <w:rFonts w:ascii="Times New Roman" w:hAnsi="Times New Roman" w:cs="Times New Roman"/>
          <w:sz w:val="24"/>
          <w:szCs w:val="24"/>
        </w:rPr>
      </w:pPr>
      <w:r w:rsidRPr="0091374D">
        <w:rPr>
          <w:rFonts w:ascii="Times New Roman" w:hAnsi="Times New Roman" w:cs="Times New Roman"/>
          <w:sz w:val="24"/>
          <w:szCs w:val="24"/>
        </w:rPr>
        <w:t>Growth rate: - Growth rate computed as year to year percentage change in total sales of firms during the study.</w:t>
      </w:r>
    </w:p>
    <w:p w:rsidR="00D63B63" w:rsidRPr="0091374D" w:rsidRDefault="00D63B63" w:rsidP="00D63B63">
      <w:pPr>
        <w:pStyle w:val="ListParagraph"/>
        <w:numPr>
          <w:ilvl w:val="0"/>
          <w:numId w:val="1"/>
        </w:numPr>
        <w:spacing w:line="360" w:lineRule="auto"/>
        <w:ind w:left="1440"/>
        <w:jc w:val="both"/>
        <w:rPr>
          <w:rFonts w:ascii="Times New Roman" w:hAnsi="Times New Roman" w:cs="Times New Roman"/>
          <w:sz w:val="24"/>
          <w:szCs w:val="24"/>
        </w:rPr>
      </w:pPr>
      <w:r w:rsidRPr="0091374D">
        <w:rPr>
          <w:rFonts w:ascii="Times New Roman" w:hAnsi="Times New Roman" w:cs="Times New Roman"/>
          <w:sz w:val="24"/>
          <w:szCs w:val="24"/>
        </w:rPr>
        <w:t>Total asset Turnover:-Total asset is computed by total sales revenue divided by total asset.</w:t>
      </w:r>
    </w:p>
    <w:p w:rsidR="00D63B63" w:rsidRPr="0091374D" w:rsidRDefault="00D63B63" w:rsidP="00D63B63">
      <w:pPr>
        <w:pStyle w:val="ListParagraph"/>
        <w:numPr>
          <w:ilvl w:val="0"/>
          <w:numId w:val="1"/>
        </w:numPr>
        <w:spacing w:line="360" w:lineRule="auto"/>
        <w:ind w:left="1440"/>
        <w:jc w:val="both"/>
        <w:rPr>
          <w:rFonts w:ascii="Times New Roman" w:hAnsi="Times New Roman" w:cs="Times New Roman"/>
          <w:sz w:val="24"/>
          <w:szCs w:val="24"/>
        </w:rPr>
      </w:pPr>
      <w:r w:rsidRPr="0091374D">
        <w:rPr>
          <w:rFonts w:ascii="Times New Roman" w:hAnsi="Times New Roman" w:cs="Times New Roman"/>
          <w:sz w:val="24"/>
          <w:szCs w:val="24"/>
        </w:rPr>
        <w:t>Liquidity ratio: - Liquidity ratio has been computed by total cash divided by total asset of the firm.</w:t>
      </w:r>
    </w:p>
    <w:p w:rsidR="00D63B63" w:rsidRPr="0091374D" w:rsidRDefault="00D63B63" w:rsidP="00D63B63">
      <w:pPr>
        <w:spacing w:line="360" w:lineRule="auto"/>
        <w:ind w:left="360"/>
        <w:jc w:val="both"/>
        <w:rPr>
          <w:rFonts w:ascii="Times New Roman" w:hAnsi="Times New Roman" w:cs="Times New Roman"/>
          <w:b/>
          <w:sz w:val="26"/>
          <w:szCs w:val="26"/>
        </w:rPr>
      </w:pPr>
      <w:r w:rsidRPr="0091374D">
        <w:rPr>
          <w:rFonts w:ascii="Times New Roman" w:hAnsi="Times New Roman" w:cs="Times New Roman"/>
          <w:b/>
          <w:sz w:val="26"/>
          <w:szCs w:val="26"/>
        </w:rPr>
        <w:t>Estimation:</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We are going to use three alternatives regression model based on the variables stated above. The explanatory variables will be same for the entire three regression model. As we are performing our study by using panel data set the following panel data estimation will be </w:t>
      </w:r>
      <w:proofErr w:type="gramStart"/>
      <w:r w:rsidRPr="0091374D">
        <w:rPr>
          <w:rFonts w:ascii="Times New Roman" w:hAnsi="Times New Roman" w:cs="Times New Roman"/>
          <w:sz w:val="24"/>
          <w:szCs w:val="24"/>
        </w:rPr>
        <w:t>don</w:t>
      </w:r>
      <w:proofErr w:type="gramEnd"/>
      <w:r w:rsidRPr="0091374D">
        <w:rPr>
          <w:rFonts w:ascii="Times New Roman" w:hAnsi="Times New Roman" w:cs="Times New Roman"/>
          <w:sz w:val="24"/>
          <w:szCs w:val="24"/>
        </w:rPr>
        <w:t xml:space="preserve"> employed:</w:t>
      </w:r>
    </w:p>
    <w:p w:rsidR="00D63B63" w:rsidRPr="0091374D" w:rsidRDefault="00D63B63" w:rsidP="00D63B63">
      <w:pPr>
        <w:autoSpaceDE w:val="0"/>
        <w:autoSpaceDN w:val="0"/>
        <w:adjustRightInd w:val="0"/>
        <w:spacing w:after="0" w:line="360" w:lineRule="auto"/>
        <w:ind w:left="360"/>
        <w:jc w:val="both"/>
        <w:rPr>
          <w:rFonts w:ascii="Times New Roman" w:hAnsi="Times New Roman" w:cs="Times New Roman"/>
          <w:sz w:val="24"/>
          <w:szCs w:val="24"/>
        </w:rPr>
      </w:pPr>
      <w:proofErr w:type="spellStart"/>
      <w:r w:rsidRPr="0091374D">
        <w:rPr>
          <w:rFonts w:ascii="Times New Roman" w:hAnsi="Times New Roman" w:cs="Times New Roman"/>
          <w:sz w:val="24"/>
          <w:szCs w:val="24"/>
        </w:rPr>
        <w:t>Y</w:t>
      </w:r>
      <w:r w:rsidRPr="0091374D">
        <w:rPr>
          <w:rFonts w:ascii="Times New Roman" w:hAnsi="Times New Roman" w:cs="Times New Roman"/>
          <w:sz w:val="24"/>
          <w:szCs w:val="24"/>
          <w:vertAlign w:val="subscript"/>
        </w:rPr>
        <w:t>it</w:t>
      </w:r>
      <w:proofErr w:type="spellEnd"/>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0</w:t>
      </w:r>
      <w:r w:rsidRPr="0091374D">
        <w:rPr>
          <w:rFonts w:ascii="Times New Roman" w:hAnsi="Times New Roman" w:cs="Times New Roman"/>
          <w:sz w:val="24"/>
          <w:szCs w:val="24"/>
        </w:rPr>
        <w:t xml:space="preserve"> + β</w:t>
      </w:r>
      <w:r w:rsidRPr="0091374D">
        <w:rPr>
          <w:rFonts w:ascii="Times New Roman" w:hAnsi="Times New Roman" w:cs="Times New Roman"/>
          <w:sz w:val="24"/>
          <w:szCs w:val="24"/>
          <w:vertAlign w:val="subscript"/>
        </w:rPr>
        <w:t>1</w:t>
      </w:r>
      <w:r w:rsidRPr="0091374D">
        <w:rPr>
          <w:rFonts w:ascii="Times New Roman" w:hAnsi="Times New Roman" w:cs="Times New Roman"/>
          <w:sz w:val="24"/>
          <w:szCs w:val="24"/>
        </w:rPr>
        <w:t>X</w:t>
      </w:r>
      <w:r w:rsidRPr="0091374D">
        <w:rPr>
          <w:rFonts w:ascii="Times New Roman" w:hAnsi="Times New Roman" w:cs="Times New Roman"/>
          <w:sz w:val="24"/>
          <w:szCs w:val="24"/>
          <w:vertAlign w:val="subscript"/>
        </w:rPr>
        <w:t>it</w:t>
      </w:r>
      <w:r w:rsidRPr="0091374D">
        <w:rPr>
          <w:rFonts w:ascii="Times New Roman" w:hAnsi="Times New Roman" w:cs="Times New Roman"/>
          <w:sz w:val="24"/>
          <w:szCs w:val="24"/>
        </w:rPr>
        <w:t xml:space="preserve"> + €</w:t>
      </w:r>
      <w:r w:rsidRPr="0091374D">
        <w:rPr>
          <w:rFonts w:ascii="Times New Roman" w:hAnsi="Times New Roman" w:cs="Times New Roman"/>
          <w:sz w:val="24"/>
          <w:szCs w:val="24"/>
          <w:vertAlign w:val="subscript"/>
        </w:rPr>
        <w:t>it</w:t>
      </w:r>
      <w:r w:rsidRPr="0091374D">
        <w:rPr>
          <w:rFonts w:ascii="Times New Roman" w:hAnsi="Times New Roman" w:cs="Times New Roman"/>
          <w:sz w:val="24"/>
          <w:szCs w:val="24"/>
        </w:rPr>
        <w:t>,</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w:t>
      </w:r>
      <w:r w:rsidRPr="0091374D">
        <w:rPr>
          <w:rFonts w:ascii="Times New Roman" w:hAnsi="Times New Roman" w:cs="Times New Roman"/>
          <w:sz w:val="24"/>
          <w:szCs w:val="24"/>
          <w:vertAlign w:val="subscript"/>
        </w:rPr>
        <w:t xml:space="preserve"> </w:t>
      </w:r>
      <w:proofErr w:type="gramStart"/>
      <w:r w:rsidRPr="0091374D">
        <w:rPr>
          <w:rFonts w:ascii="Times New Roman" w:hAnsi="Times New Roman" w:cs="Times New Roman"/>
          <w:sz w:val="24"/>
          <w:szCs w:val="24"/>
          <w:vertAlign w:val="subscript"/>
        </w:rPr>
        <w:t>it</w:t>
      </w:r>
      <w:proofErr w:type="gramEnd"/>
      <w:r w:rsidRPr="0091374D">
        <w:rPr>
          <w:rFonts w:ascii="Times New Roman" w:hAnsi="Times New Roman" w:cs="Times New Roman"/>
          <w:sz w:val="24"/>
          <w:szCs w:val="24"/>
          <w:vertAlign w:val="subscript"/>
        </w:rPr>
        <w:t>=</w:t>
      </w:r>
      <w:r w:rsidRPr="0091374D">
        <w:rPr>
          <w:rFonts w:ascii="Times New Roman" w:hAnsi="Times New Roman" w:cs="Times New Roman"/>
          <w:sz w:val="24"/>
          <w:szCs w:val="24"/>
        </w:rPr>
        <w:t xml:space="preserve"> α</w:t>
      </w:r>
      <w:proofErr w:type="spellStart"/>
      <w:r w:rsidRPr="0091374D">
        <w:rPr>
          <w:rFonts w:ascii="Times New Roman" w:hAnsi="Times New Roman" w:cs="Times New Roman"/>
          <w:sz w:val="24"/>
          <w:szCs w:val="24"/>
          <w:vertAlign w:val="subscript"/>
        </w:rPr>
        <w:t>i</w:t>
      </w:r>
      <w:proofErr w:type="spellEnd"/>
      <w:r w:rsidRPr="0091374D">
        <w:rPr>
          <w:rFonts w:ascii="Times New Roman" w:hAnsi="Times New Roman" w:cs="Times New Roman"/>
          <w:sz w:val="24"/>
          <w:szCs w:val="24"/>
          <w:vertAlign w:val="subscript"/>
        </w:rPr>
        <w:t xml:space="preserve"> </w:t>
      </w: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ή</w:t>
      </w:r>
      <w:r w:rsidRPr="0091374D">
        <w:rPr>
          <w:rFonts w:ascii="Times New Roman" w:hAnsi="Times New Roman" w:cs="Times New Roman"/>
          <w:sz w:val="24"/>
          <w:szCs w:val="24"/>
          <w:vertAlign w:val="subscript"/>
        </w:rPr>
        <w:t>it</w:t>
      </w:r>
      <w:proofErr w:type="spellEnd"/>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Where </w:t>
      </w:r>
      <w:proofErr w:type="spellStart"/>
      <w:r w:rsidRPr="0091374D">
        <w:rPr>
          <w:rFonts w:ascii="Times New Roman" w:hAnsi="Times New Roman" w:cs="Times New Roman"/>
          <w:sz w:val="24"/>
          <w:szCs w:val="24"/>
        </w:rPr>
        <w:t>Y</w:t>
      </w:r>
      <w:r w:rsidRPr="0091374D">
        <w:rPr>
          <w:rFonts w:ascii="Times New Roman" w:hAnsi="Times New Roman" w:cs="Times New Roman"/>
          <w:sz w:val="24"/>
          <w:szCs w:val="24"/>
          <w:vertAlign w:val="subscript"/>
        </w:rPr>
        <w:t>it</w:t>
      </w:r>
      <w:proofErr w:type="spellEnd"/>
      <w:r w:rsidRPr="0091374D">
        <w:rPr>
          <w:rFonts w:ascii="Times New Roman" w:hAnsi="Times New Roman" w:cs="Times New Roman"/>
          <w:sz w:val="24"/>
          <w:szCs w:val="24"/>
        </w:rPr>
        <w:t xml:space="preserve"> is one of the profitability measures (ROA, ROE, and NAPT) for firms (i) in year (t). </w:t>
      </w:r>
      <w:proofErr w:type="spellStart"/>
      <w:r w:rsidRPr="0091374D">
        <w:rPr>
          <w:rFonts w:ascii="Times New Roman" w:hAnsi="Times New Roman" w:cs="Times New Roman"/>
          <w:sz w:val="24"/>
          <w:szCs w:val="24"/>
        </w:rPr>
        <w:t>Y</w:t>
      </w:r>
      <w:r w:rsidRPr="0091374D">
        <w:rPr>
          <w:rFonts w:ascii="Times New Roman" w:hAnsi="Times New Roman" w:cs="Times New Roman"/>
          <w:sz w:val="24"/>
          <w:szCs w:val="24"/>
          <w:vertAlign w:val="subscript"/>
        </w:rPr>
        <w:t>it</w:t>
      </w:r>
      <w:proofErr w:type="spellEnd"/>
      <w:r w:rsidRPr="0091374D">
        <w:rPr>
          <w:rFonts w:ascii="Times New Roman" w:hAnsi="Times New Roman" w:cs="Times New Roman"/>
          <w:sz w:val="24"/>
          <w:szCs w:val="24"/>
        </w:rPr>
        <w:t xml:space="preserve">   is the set of firm’s specific exogenous variables characteristics of firms (i).  Here others parameter </w:t>
      </w:r>
      <w:proofErr w:type="gramStart"/>
      <w:r w:rsidRPr="0091374D">
        <w:rPr>
          <w:rFonts w:ascii="Times New Roman" w:hAnsi="Times New Roman" w:cs="Times New Roman"/>
          <w:sz w:val="24"/>
          <w:szCs w:val="24"/>
        </w:rPr>
        <w:t>β</w:t>
      </w:r>
      <w:r w:rsidRPr="0091374D">
        <w:rPr>
          <w:rFonts w:ascii="Times New Roman" w:hAnsi="Times New Roman" w:cs="Times New Roman"/>
          <w:sz w:val="24"/>
          <w:szCs w:val="24"/>
          <w:vertAlign w:val="subscript"/>
        </w:rPr>
        <w:t xml:space="preserve">0  </w:t>
      </w:r>
      <w:r w:rsidRPr="0091374D">
        <w:rPr>
          <w:rFonts w:ascii="Times New Roman" w:hAnsi="Times New Roman" w:cs="Times New Roman"/>
          <w:sz w:val="24"/>
          <w:szCs w:val="24"/>
        </w:rPr>
        <w:t>and</w:t>
      </w:r>
      <w:proofErr w:type="gramEnd"/>
      <w:r w:rsidRPr="0091374D">
        <w:rPr>
          <w:rFonts w:ascii="Times New Roman" w:hAnsi="Times New Roman" w:cs="Times New Roman"/>
          <w:sz w:val="24"/>
          <w:szCs w:val="24"/>
        </w:rPr>
        <w:t xml:space="preserve"> β</w:t>
      </w:r>
      <w:r w:rsidRPr="0091374D">
        <w:rPr>
          <w:rFonts w:ascii="Times New Roman" w:hAnsi="Times New Roman" w:cs="Times New Roman"/>
          <w:sz w:val="24"/>
          <w:szCs w:val="24"/>
          <w:vertAlign w:val="subscript"/>
        </w:rPr>
        <w:t>1</w:t>
      </w:r>
      <w:r w:rsidRPr="0091374D">
        <w:rPr>
          <w:rFonts w:ascii="Times New Roman" w:hAnsi="Times New Roman" w:cs="Times New Roman"/>
          <w:sz w:val="24"/>
          <w:szCs w:val="24"/>
        </w:rPr>
        <w:t xml:space="preserve"> are going to be estimated. €</w:t>
      </w:r>
      <w:r w:rsidRPr="0091374D">
        <w:rPr>
          <w:rFonts w:ascii="Times New Roman" w:hAnsi="Times New Roman" w:cs="Times New Roman"/>
          <w:sz w:val="24"/>
          <w:szCs w:val="24"/>
          <w:vertAlign w:val="subscript"/>
        </w:rPr>
        <w:t>It</w:t>
      </w:r>
      <w:r w:rsidRPr="0091374D">
        <w:rPr>
          <w:rFonts w:ascii="Times New Roman" w:hAnsi="Times New Roman" w:cs="Times New Roman"/>
          <w:sz w:val="24"/>
          <w:szCs w:val="24"/>
        </w:rPr>
        <w:t xml:space="preserve"> is the error term, α</w:t>
      </w:r>
      <w:r w:rsidRPr="0091374D">
        <w:rPr>
          <w:rFonts w:ascii="Times New Roman" w:hAnsi="Times New Roman" w:cs="Times New Roman"/>
          <w:sz w:val="24"/>
          <w:szCs w:val="24"/>
          <w:vertAlign w:val="subscript"/>
        </w:rPr>
        <w:t>i</w:t>
      </w:r>
      <w:r w:rsidRPr="0091374D">
        <w:rPr>
          <w:rFonts w:ascii="Times New Roman" w:hAnsi="Times New Roman" w:cs="Times New Roman"/>
          <w:sz w:val="24"/>
          <w:szCs w:val="24"/>
        </w:rPr>
        <w:t xml:space="preserve"> is the individual effect component of the error term and </w:t>
      </w:r>
      <w:proofErr w:type="spellStart"/>
      <w:r w:rsidRPr="0091374D">
        <w:rPr>
          <w:rFonts w:ascii="Times New Roman" w:hAnsi="Times New Roman" w:cs="Times New Roman"/>
          <w:sz w:val="24"/>
          <w:szCs w:val="24"/>
        </w:rPr>
        <w:t>ή</w:t>
      </w:r>
      <w:r w:rsidRPr="0091374D">
        <w:rPr>
          <w:rFonts w:ascii="Times New Roman" w:hAnsi="Times New Roman" w:cs="Times New Roman"/>
          <w:sz w:val="24"/>
          <w:szCs w:val="24"/>
          <w:vertAlign w:val="subscript"/>
        </w:rPr>
        <w:t>it</w:t>
      </w:r>
      <w:proofErr w:type="spellEnd"/>
      <w:r w:rsidRPr="0091374D">
        <w:rPr>
          <w:rFonts w:ascii="Times New Roman" w:hAnsi="Times New Roman" w:cs="Times New Roman"/>
          <w:sz w:val="24"/>
          <w:szCs w:val="24"/>
          <w:vertAlign w:val="subscript"/>
        </w:rPr>
        <w:t xml:space="preserve"> </w:t>
      </w:r>
      <w:r w:rsidRPr="0091374D">
        <w:rPr>
          <w:rFonts w:ascii="Times New Roman" w:hAnsi="Times New Roman" w:cs="Times New Roman"/>
          <w:sz w:val="24"/>
          <w:szCs w:val="24"/>
        </w:rPr>
        <w:t>is the time variant component of the error term.</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lastRenderedPageBreak/>
        <w:t xml:space="preserve">As there is high chance of the presence of cross-sectional heterogeneity because of potential omitted variables affecting the firm’s profitability, a different intercept can be estimated for each firm. There are basically two ways to perform this, the random effect model and fixed effect model. The study uses </w:t>
      </w:r>
      <w:proofErr w:type="spellStart"/>
      <w:r w:rsidRPr="0091374D">
        <w:rPr>
          <w:rFonts w:ascii="Times New Roman" w:hAnsi="Times New Roman" w:cs="Times New Roman"/>
          <w:sz w:val="24"/>
          <w:szCs w:val="24"/>
        </w:rPr>
        <w:t>Hausman</w:t>
      </w:r>
      <w:proofErr w:type="spellEnd"/>
      <w:r w:rsidRPr="0091374D">
        <w:rPr>
          <w:rFonts w:ascii="Times New Roman" w:hAnsi="Times New Roman" w:cs="Times New Roman"/>
          <w:sz w:val="24"/>
          <w:szCs w:val="24"/>
        </w:rPr>
        <w:t xml:space="preserve"> specification test to determine whether the fixed effect or random effects should be used. The factors that should be identified at first either there is significant correlation between unobserved firm specific random variables and the explanatory variables. The random effect model should be used if there is no significant relationship between unobserved random variables and observed random variables. If there is such correlation fixed effect model would be consistent.</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To identify the appropriate model, the study uses </w:t>
      </w:r>
      <w:proofErr w:type="spellStart"/>
      <w:r w:rsidRPr="0091374D">
        <w:rPr>
          <w:rFonts w:ascii="Times New Roman" w:hAnsi="Times New Roman" w:cs="Times New Roman"/>
          <w:sz w:val="24"/>
          <w:szCs w:val="24"/>
        </w:rPr>
        <w:t>Hausman</w:t>
      </w:r>
      <w:proofErr w:type="spellEnd"/>
      <w:r w:rsidRPr="0091374D">
        <w:rPr>
          <w:rFonts w:ascii="Times New Roman" w:hAnsi="Times New Roman" w:cs="Times New Roman"/>
          <w:sz w:val="24"/>
          <w:szCs w:val="24"/>
        </w:rPr>
        <w:t xml:space="preserve"> test as a kind of Wald (chi-square). The Wald chi-square statistics are 27.1808(p&lt;0.01) for the first model where profitability is measured by ROA. The Wald chi-square statistics are 14.043 (p&lt;0.01) for the second model where profitability is measured by ROE. The Wald chi-square statistics are 150.94(p&lt;0.01) for the third model where profitability is measured by NPAT. The findings show that a low p-value counts against the null hypothesis that the random effects model is consistent, in favor of the fixed effects model.</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In order to identify the potential </w:t>
      </w:r>
      <w:proofErr w:type="spellStart"/>
      <w:r w:rsidRPr="0091374D">
        <w:rPr>
          <w:rFonts w:ascii="Times New Roman" w:hAnsi="Times New Roman" w:cs="Times New Roman"/>
          <w:sz w:val="24"/>
          <w:szCs w:val="24"/>
        </w:rPr>
        <w:t>heteroskedasticity</w:t>
      </w:r>
      <w:proofErr w:type="spellEnd"/>
      <w:r w:rsidRPr="0091374D">
        <w:rPr>
          <w:rFonts w:ascii="Times New Roman" w:hAnsi="Times New Roman" w:cs="Times New Roman"/>
          <w:sz w:val="24"/>
          <w:szCs w:val="24"/>
        </w:rPr>
        <w:t xml:space="preserve"> concerns, robust standard errors developed by white will be reported. </w:t>
      </w:r>
    </w:p>
    <w:p w:rsidR="00D63B63" w:rsidRPr="0091374D"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sz w:val="24"/>
          <w:szCs w:val="24"/>
        </w:rPr>
        <w:t xml:space="preserve">To address the stationary effect of panel data, unit root model has been used. Here major of the test like Levin, line, and Chu (2002), Bruiting, LM, Pearson, Fisher, Augmented </w:t>
      </w:r>
      <w:proofErr w:type="spellStart"/>
      <w:r w:rsidRPr="0091374D">
        <w:rPr>
          <w:rFonts w:ascii="Times New Roman" w:hAnsi="Times New Roman" w:cs="Times New Roman"/>
          <w:sz w:val="24"/>
          <w:szCs w:val="24"/>
        </w:rPr>
        <w:t>Deckay-Fullar</w:t>
      </w:r>
      <w:proofErr w:type="spellEnd"/>
      <w:r w:rsidRPr="0091374D">
        <w:rPr>
          <w:rFonts w:ascii="Times New Roman" w:hAnsi="Times New Roman" w:cs="Times New Roman"/>
          <w:sz w:val="24"/>
          <w:szCs w:val="24"/>
        </w:rPr>
        <w:t xml:space="preserve"> test reported that all the repressors are free from non-stationary effect. </w:t>
      </w:r>
    </w:p>
    <w:p w:rsidR="00D63B63" w:rsidRDefault="00D63B63" w:rsidP="00D63B63">
      <w:pPr>
        <w:spacing w:line="360" w:lineRule="auto"/>
        <w:ind w:left="360"/>
        <w:jc w:val="both"/>
        <w:rPr>
          <w:rFonts w:ascii="Times New Roman" w:hAnsi="Times New Roman" w:cs="Times New Roman"/>
          <w:sz w:val="24"/>
          <w:szCs w:val="24"/>
        </w:rPr>
      </w:pPr>
      <w:r w:rsidRPr="0091374D">
        <w:rPr>
          <w:rFonts w:ascii="Times New Roman" w:hAnsi="Times New Roman" w:cs="Times New Roman"/>
          <w:b/>
          <w:sz w:val="24"/>
          <w:szCs w:val="24"/>
        </w:rPr>
        <w:t xml:space="preserve">Multicollinearity: </w:t>
      </w:r>
      <w:r w:rsidRPr="0091374D">
        <w:rPr>
          <w:rFonts w:ascii="Times New Roman" w:hAnsi="Times New Roman" w:cs="Times New Roman"/>
          <w:sz w:val="24"/>
          <w:szCs w:val="24"/>
        </w:rPr>
        <w:t xml:space="preserve">Collinearity among the explanatory variables is one of the important </w:t>
      </w:r>
      <w:proofErr w:type="gramStart"/>
      <w:r w:rsidRPr="0091374D">
        <w:rPr>
          <w:rFonts w:ascii="Times New Roman" w:hAnsi="Times New Roman" w:cs="Times New Roman"/>
          <w:sz w:val="24"/>
          <w:szCs w:val="24"/>
        </w:rPr>
        <w:t>factor</w:t>
      </w:r>
      <w:proofErr w:type="gramEnd"/>
      <w:r w:rsidRPr="0091374D">
        <w:rPr>
          <w:rFonts w:ascii="Times New Roman" w:hAnsi="Times New Roman" w:cs="Times New Roman"/>
          <w:sz w:val="24"/>
          <w:szCs w:val="24"/>
        </w:rPr>
        <w:t xml:space="preserve"> which should be take into consideration before the regression model run. The variance inflation </w:t>
      </w:r>
      <w:proofErr w:type="gramStart"/>
      <w:r w:rsidRPr="0091374D">
        <w:rPr>
          <w:rFonts w:ascii="Times New Roman" w:hAnsi="Times New Roman" w:cs="Times New Roman"/>
          <w:sz w:val="24"/>
          <w:szCs w:val="24"/>
        </w:rPr>
        <w:t>factors has</w:t>
      </w:r>
      <w:proofErr w:type="gramEnd"/>
      <w:r w:rsidRPr="0091374D">
        <w:rPr>
          <w:rFonts w:ascii="Times New Roman" w:hAnsi="Times New Roman" w:cs="Times New Roman"/>
          <w:sz w:val="24"/>
          <w:szCs w:val="24"/>
        </w:rPr>
        <w:t xml:space="preserve"> been used to check multicollinearity. The findings shows that the VIF value of all repressors are less than 5 meaning that there is no multicollinearity among the explanatory variable. Table: 1 Covariance Matrix</w:t>
      </w:r>
    </w:p>
    <w:p w:rsidR="00651605" w:rsidRDefault="00651605" w:rsidP="00D63B63">
      <w:pPr>
        <w:spacing w:line="360" w:lineRule="auto"/>
        <w:ind w:left="360"/>
        <w:jc w:val="both"/>
        <w:rPr>
          <w:rFonts w:ascii="Times New Roman" w:hAnsi="Times New Roman" w:cs="Times New Roman"/>
          <w:sz w:val="24"/>
          <w:szCs w:val="24"/>
        </w:rPr>
      </w:pPr>
    </w:p>
    <w:p w:rsidR="00651605" w:rsidRDefault="00651605" w:rsidP="00D63B63">
      <w:pPr>
        <w:spacing w:line="360" w:lineRule="auto"/>
        <w:ind w:left="360"/>
        <w:jc w:val="both"/>
        <w:rPr>
          <w:rFonts w:ascii="Times New Roman" w:hAnsi="Times New Roman" w:cs="Times New Roman"/>
          <w:sz w:val="24"/>
          <w:szCs w:val="24"/>
        </w:rPr>
      </w:pPr>
    </w:p>
    <w:p w:rsidR="00651605" w:rsidRPr="0091374D" w:rsidRDefault="00651605" w:rsidP="00D63B63">
      <w:pPr>
        <w:spacing w:line="360" w:lineRule="auto"/>
        <w:ind w:left="36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121"/>
        <w:gridCol w:w="838"/>
        <w:gridCol w:w="564"/>
        <w:gridCol w:w="1348"/>
        <w:gridCol w:w="1126"/>
        <w:gridCol w:w="1126"/>
        <w:gridCol w:w="652"/>
        <w:gridCol w:w="550"/>
        <w:gridCol w:w="569"/>
      </w:tblGrid>
      <w:tr w:rsidR="00D63B63" w:rsidRPr="0091374D" w:rsidTr="00651605">
        <w:trPr>
          <w:trHeight w:val="300"/>
          <w:tblHeader/>
        </w:trPr>
        <w:tc>
          <w:tcPr>
            <w:tcW w:w="710"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i/>
                <w:iCs/>
                <w:color w:val="000000"/>
                <w:sz w:val="24"/>
                <w:szCs w:val="24"/>
              </w:rPr>
            </w:pPr>
            <w:r w:rsidRPr="0091374D">
              <w:rPr>
                <w:rFonts w:ascii="Times New Roman" w:eastAsia="Times New Roman" w:hAnsi="Times New Roman" w:cs="Times New Roman"/>
                <w:i/>
                <w:iCs/>
                <w:color w:val="000000"/>
                <w:sz w:val="24"/>
                <w:szCs w:val="24"/>
              </w:rPr>
              <w:lastRenderedPageBreak/>
              <w:t> </w:t>
            </w:r>
          </w:p>
        </w:tc>
        <w:tc>
          <w:tcPr>
            <w:tcW w:w="461"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Sales Growth</w:t>
            </w:r>
          </w:p>
        </w:tc>
        <w:tc>
          <w:tcPr>
            <w:tcW w:w="533"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Liquidity</w:t>
            </w:r>
          </w:p>
        </w:tc>
        <w:tc>
          <w:tcPr>
            <w:tcW w:w="461"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Size</w:t>
            </w:r>
          </w:p>
        </w:tc>
        <w:tc>
          <w:tcPr>
            <w:tcW w:w="461"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Total Asset Turn</w:t>
            </w:r>
          </w:p>
        </w:tc>
        <w:tc>
          <w:tcPr>
            <w:tcW w:w="533"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Financial lev.</w:t>
            </w:r>
          </w:p>
        </w:tc>
        <w:tc>
          <w:tcPr>
            <w:tcW w:w="461"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Debt to Asset</w:t>
            </w:r>
          </w:p>
        </w:tc>
        <w:tc>
          <w:tcPr>
            <w:tcW w:w="461"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NPAT</w:t>
            </w:r>
          </w:p>
        </w:tc>
        <w:tc>
          <w:tcPr>
            <w:tcW w:w="461"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ROE</w:t>
            </w:r>
          </w:p>
        </w:tc>
        <w:tc>
          <w:tcPr>
            <w:tcW w:w="461" w:type="pct"/>
            <w:shd w:val="clear" w:color="auto" w:fill="auto"/>
            <w:noWrap/>
            <w:vAlign w:val="bottom"/>
            <w:hideMark/>
          </w:tcPr>
          <w:p w:rsidR="00D63B63" w:rsidRPr="0091374D" w:rsidRDefault="00D63B63" w:rsidP="00940B83">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ROA</w:t>
            </w:r>
          </w:p>
        </w:tc>
      </w:tr>
      <w:tr w:rsidR="00D63B63" w:rsidRPr="0091374D" w:rsidTr="00651605">
        <w:trPr>
          <w:trHeight w:val="300"/>
          <w:tblHeader/>
        </w:trPr>
        <w:tc>
          <w:tcPr>
            <w:tcW w:w="710"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Sales Growth</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533"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r>
      <w:tr w:rsidR="00D63B63" w:rsidRPr="0091374D" w:rsidTr="00651605">
        <w:trPr>
          <w:trHeight w:val="300"/>
          <w:tblHeader/>
        </w:trPr>
        <w:tc>
          <w:tcPr>
            <w:tcW w:w="710"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Liquidity</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-0.03</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1.00</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533"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r>
      <w:tr w:rsidR="00D63B63" w:rsidRPr="0091374D" w:rsidTr="00651605">
        <w:trPr>
          <w:trHeight w:val="300"/>
          <w:tblHeader/>
        </w:trPr>
        <w:tc>
          <w:tcPr>
            <w:tcW w:w="710"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Size</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0.05</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0.06</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1.00</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p>
        </w:tc>
        <w:tc>
          <w:tcPr>
            <w:tcW w:w="533"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r>
      <w:tr w:rsidR="00D63B63" w:rsidRPr="0091374D" w:rsidTr="00651605">
        <w:trPr>
          <w:trHeight w:val="300"/>
          <w:tblHeader/>
        </w:trPr>
        <w:tc>
          <w:tcPr>
            <w:tcW w:w="710"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Total Asset Turn</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-0.13</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0.04</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-0.14</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1.00</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r>
      <w:tr w:rsidR="00D63B63" w:rsidRPr="0091374D" w:rsidTr="00651605">
        <w:trPr>
          <w:trHeight w:val="300"/>
          <w:tblHeader/>
        </w:trPr>
        <w:tc>
          <w:tcPr>
            <w:tcW w:w="710"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Financial lev.</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-0.03</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-0.15</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-0.04</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0.16</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1.00</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r>
      <w:tr w:rsidR="00D63B63" w:rsidRPr="0091374D" w:rsidTr="00651605">
        <w:trPr>
          <w:trHeight w:val="300"/>
          <w:tblHeader/>
        </w:trPr>
        <w:tc>
          <w:tcPr>
            <w:tcW w:w="710"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Debt to Asset</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0.07</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-0.27</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0.13</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0.11</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0.48</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1.00</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r>
      <w:tr w:rsidR="00D63B63" w:rsidRPr="0091374D" w:rsidTr="00651605">
        <w:trPr>
          <w:trHeight w:val="300"/>
          <w:tblHeader/>
        </w:trPr>
        <w:tc>
          <w:tcPr>
            <w:tcW w:w="710"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NPAT</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-0.06</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0.18</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0.42</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0.05</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-0.05</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-0.07</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1.00</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p>
        </w:tc>
        <w:tc>
          <w:tcPr>
            <w:tcW w:w="461"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sz w:val="24"/>
                <w:szCs w:val="24"/>
              </w:rPr>
            </w:pPr>
          </w:p>
        </w:tc>
      </w:tr>
      <w:tr w:rsidR="00D63B63" w:rsidRPr="0091374D" w:rsidTr="00651605">
        <w:trPr>
          <w:trHeight w:val="300"/>
          <w:tblHeader/>
        </w:trPr>
        <w:tc>
          <w:tcPr>
            <w:tcW w:w="710"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ROE</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-0.02</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0.00</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0.11</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0.12</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0.44</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0.19</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0.33</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1.00</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p>
        </w:tc>
      </w:tr>
      <w:tr w:rsidR="00D63B63" w:rsidRPr="0091374D" w:rsidTr="00651605">
        <w:trPr>
          <w:trHeight w:val="315"/>
          <w:tblHeader/>
        </w:trPr>
        <w:tc>
          <w:tcPr>
            <w:tcW w:w="710" w:type="pct"/>
            <w:shd w:val="clear" w:color="auto" w:fill="auto"/>
            <w:noWrap/>
            <w:vAlign w:val="bottom"/>
            <w:hideMark/>
          </w:tcPr>
          <w:p w:rsidR="00D63B63" w:rsidRPr="0091374D" w:rsidRDefault="00D63B63" w:rsidP="00940B83">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ROA</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-0.05</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0.28</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0.22</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0.12</w:t>
            </w:r>
          </w:p>
        </w:tc>
        <w:tc>
          <w:tcPr>
            <w:tcW w:w="533"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-0.14</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-0.28</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0.60</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0.37</w:t>
            </w:r>
          </w:p>
        </w:tc>
        <w:tc>
          <w:tcPr>
            <w:tcW w:w="461" w:type="pct"/>
            <w:shd w:val="clear" w:color="auto" w:fill="auto"/>
            <w:noWrap/>
            <w:vAlign w:val="bottom"/>
            <w:hideMark/>
          </w:tcPr>
          <w:p w:rsidR="00D63B63" w:rsidRPr="0091374D" w:rsidRDefault="00D63B63" w:rsidP="00940B83">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1.00</w:t>
            </w:r>
          </w:p>
        </w:tc>
      </w:tr>
    </w:tbl>
    <w:p w:rsidR="00D63B63" w:rsidRPr="0091374D" w:rsidRDefault="00D63B63" w:rsidP="00D63B63">
      <w:pPr>
        <w:spacing w:line="276" w:lineRule="auto"/>
        <w:rPr>
          <w:rFonts w:ascii="Times New Roman" w:hAnsi="Times New Roman" w:cs="Times New Roman"/>
          <w:noProof/>
          <w:sz w:val="24"/>
          <w:szCs w:val="24"/>
        </w:rPr>
      </w:pPr>
    </w:p>
    <w:p w:rsidR="00D63B63" w:rsidRPr="0091374D" w:rsidRDefault="00D63B63" w:rsidP="00D63B63">
      <w:pPr>
        <w:spacing w:line="276" w:lineRule="auto"/>
        <w:jc w:val="center"/>
        <w:rPr>
          <w:rFonts w:ascii="Times New Roman" w:hAnsi="Times New Roman" w:cs="Times New Roman"/>
          <w:sz w:val="24"/>
          <w:szCs w:val="24"/>
        </w:rPr>
      </w:pPr>
      <w:r w:rsidRPr="0091374D">
        <w:rPr>
          <w:rFonts w:ascii="Times New Roman" w:hAnsi="Times New Roman" w:cs="Times New Roman"/>
          <w:b/>
          <w:sz w:val="24"/>
          <w:szCs w:val="24"/>
        </w:rPr>
        <w:t>Table 2:</w:t>
      </w:r>
      <w:r w:rsidRPr="0091374D">
        <w:rPr>
          <w:rFonts w:ascii="Times New Roman" w:hAnsi="Times New Roman" w:cs="Times New Roman"/>
          <w:sz w:val="24"/>
          <w:szCs w:val="24"/>
        </w:rPr>
        <w:t xml:space="preserve">  </w:t>
      </w:r>
      <w:r w:rsidRPr="0091374D">
        <w:rPr>
          <w:rFonts w:ascii="Times New Roman" w:hAnsi="Times New Roman" w:cs="Times New Roman"/>
          <w:b/>
          <w:sz w:val="24"/>
          <w:szCs w:val="24"/>
        </w:rPr>
        <w:t>Variance Inflation Factor</w:t>
      </w:r>
    </w:p>
    <w:p w:rsidR="00D63B63" w:rsidRPr="0091374D" w:rsidRDefault="00D63B63" w:rsidP="00D63B63">
      <w:pPr>
        <w:spacing w:line="276" w:lineRule="auto"/>
        <w:rPr>
          <w:rFonts w:ascii="Times New Roman" w:hAnsi="Times New Roman" w:cs="Times New Roman"/>
          <w:noProof/>
          <w:sz w:val="24"/>
          <w:szCs w:val="24"/>
        </w:rPr>
      </w:pPr>
    </w:p>
    <w:tbl>
      <w:tblPr>
        <w:tblStyle w:val="TableGrid"/>
        <w:tblW w:w="5000" w:type="pct"/>
        <w:jc w:val="center"/>
        <w:tblLook w:val="04A0" w:firstRow="1" w:lastRow="0" w:firstColumn="1" w:lastColumn="0" w:noHBand="0" w:noVBand="1"/>
      </w:tblPr>
      <w:tblGrid>
        <w:gridCol w:w="1355"/>
        <w:gridCol w:w="1320"/>
        <w:gridCol w:w="1340"/>
        <w:gridCol w:w="1305"/>
        <w:gridCol w:w="1305"/>
        <w:gridCol w:w="1313"/>
        <w:gridCol w:w="1305"/>
      </w:tblGrid>
      <w:tr w:rsidR="00D63B63" w:rsidRPr="0091374D" w:rsidTr="00651605">
        <w:trPr>
          <w:jc w:val="center"/>
        </w:trPr>
        <w:tc>
          <w:tcPr>
            <w:tcW w:w="733"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particulars</w:t>
            </w:r>
          </w:p>
        </w:tc>
        <w:tc>
          <w:tcPr>
            <w:tcW w:w="714"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Sales growth</w:t>
            </w:r>
          </w:p>
        </w:tc>
        <w:tc>
          <w:tcPr>
            <w:tcW w:w="725"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Liquidity</w:t>
            </w:r>
          </w:p>
        </w:tc>
        <w:tc>
          <w:tcPr>
            <w:tcW w:w="706"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Sixe</w:t>
            </w:r>
          </w:p>
        </w:tc>
        <w:tc>
          <w:tcPr>
            <w:tcW w:w="706"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Total Ass. Tu.</w:t>
            </w:r>
          </w:p>
        </w:tc>
        <w:tc>
          <w:tcPr>
            <w:tcW w:w="710" w:type="pct"/>
          </w:tcPr>
          <w:p w:rsidR="00D63B63" w:rsidRPr="0091374D" w:rsidRDefault="00D63B63" w:rsidP="00940B83">
            <w:pPr>
              <w:pStyle w:val="ListParagraph"/>
              <w:spacing w:line="360" w:lineRule="auto"/>
              <w:ind w:left="0"/>
              <w:rPr>
                <w:rFonts w:ascii="Times New Roman" w:hAnsi="Times New Roman" w:cs="Times New Roman"/>
                <w:sz w:val="24"/>
                <w:szCs w:val="24"/>
              </w:rPr>
            </w:pPr>
            <w:proofErr w:type="spellStart"/>
            <w:r w:rsidRPr="0091374D">
              <w:rPr>
                <w:rFonts w:ascii="Times New Roman" w:hAnsi="Times New Roman" w:cs="Times New Roman"/>
                <w:sz w:val="24"/>
                <w:szCs w:val="24"/>
              </w:rPr>
              <w:t>Finan</w:t>
            </w:r>
            <w:proofErr w:type="spellEnd"/>
            <w:r w:rsidRPr="0091374D">
              <w:rPr>
                <w:rFonts w:ascii="Times New Roman" w:hAnsi="Times New Roman" w:cs="Times New Roman"/>
                <w:sz w:val="24"/>
                <w:szCs w:val="24"/>
              </w:rPr>
              <w:t>. Lever.</w:t>
            </w:r>
          </w:p>
        </w:tc>
        <w:tc>
          <w:tcPr>
            <w:tcW w:w="706"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Debt to Asset</w:t>
            </w:r>
          </w:p>
        </w:tc>
      </w:tr>
      <w:tr w:rsidR="00D63B63" w:rsidRPr="0091374D" w:rsidTr="00651605">
        <w:trPr>
          <w:jc w:val="center"/>
        </w:trPr>
        <w:tc>
          <w:tcPr>
            <w:tcW w:w="733"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VIF value</w:t>
            </w:r>
          </w:p>
        </w:tc>
        <w:tc>
          <w:tcPr>
            <w:tcW w:w="714"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1.028</w:t>
            </w:r>
          </w:p>
        </w:tc>
        <w:tc>
          <w:tcPr>
            <w:tcW w:w="725"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1.097</w:t>
            </w:r>
          </w:p>
        </w:tc>
        <w:tc>
          <w:tcPr>
            <w:tcW w:w="706"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1.067</w:t>
            </w:r>
          </w:p>
        </w:tc>
        <w:tc>
          <w:tcPr>
            <w:tcW w:w="706"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1.079</w:t>
            </w:r>
          </w:p>
        </w:tc>
        <w:tc>
          <w:tcPr>
            <w:tcW w:w="710"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1.343</w:t>
            </w:r>
          </w:p>
        </w:tc>
        <w:tc>
          <w:tcPr>
            <w:tcW w:w="706" w:type="pct"/>
          </w:tcPr>
          <w:p w:rsidR="00D63B63" w:rsidRPr="0091374D" w:rsidRDefault="00D63B63" w:rsidP="00940B83">
            <w:pPr>
              <w:pStyle w:val="ListParagraph"/>
              <w:spacing w:line="360" w:lineRule="auto"/>
              <w:ind w:left="0"/>
              <w:rPr>
                <w:rFonts w:ascii="Times New Roman" w:hAnsi="Times New Roman" w:cs="Times New Roman"/>
                <w:sz w:val="24"/>
                <w:szCs w:val="24"/>
              </w:rPr>
            </w:pPr>
            <w:r w:rsidRPr="0091374D">
              <w:rPr>
                <w:rFonts w:ascii="Times New Roman" w:hAnsi="Times New Roman" w:cs="Times New Roman"/>
                <w:sz w:val="24"/>
                <w:szCs w:val="24"/>
              </w:rPr>
              <w:t>1.448</w:t>
            </w:r>
          </w:p>
        </w:tc>
      </w:tr>
    </w:tbl>
    <w:p w:rsidR="00D63B63" w:rsidRPr="0091374D" w:rsidRDefault="00D63B63" w:rsidP="00D63B63">
      <w:pPr>
        <w:spacing w:line="276" w:lineRule="auto"/>
        <w:rPr>
          <w:rFonts w:ascii="Times New Roman" w:hAnsi="Times New Roman" w:cs="Times New Roman"/>
          <w:b/>
          <w:sz w:val="26"/>
          <w:szCs w:val="26"/>
        </w:rPr>
      </w:pPr>
    </w:p>
    <w:p w:rsidR="00D63B63" w:rsidRPr="0091374D" w:rsidRDefault="00D63B63" w:rsidP="00D63B63">
      <w:pPr>
        <w:spacing w:after="0" w:line="276" w:lineRule="auto"/>
        <w:rPr>
          <w:rFonts w:ascii="Times New Roman" w:hAnsi="Times New Roman" w:cs="Times New Roman"/>
          <w:b/>
          <w:sz w:val="26"/>
          <w:szCs w:val="24"/>
        </w:rPr>
      </w:pPr>
      <w:r w:rsidRPr="0091374D">
        <w:rPr>
          <w:rFonts w:ascii="Times New Roman" w:hAnsi="Times New Roman" w:cs="Times New Roman"/>
          <w:b/>
          <w:sz w:val="26"/>
          <w:szCs w:val="24"/>
        </w:rPr>
        <w:t>Empirical Findings:</w:t>
      </w:r>
    </w:p>
    <w:p w:rsidR="00D63B63" w:rsidRPr="0091374D" w:rsidRDefault="00D63B63" w:rsidP="00D63B63">
      <w:pPr>
        <w:spacing w:after="0"/>
        <w:jc w:val="both"/>
        <w:rPr>
          <w:rFonts w:ascii="Times New Roman" w:hAnsi="Times New Roman" w:cs="Times New Roman"/>
          <w:sz w:val="24"/>
          <w:szCs w:val="24"/>
        </w:rPr>
      </w:pPr>
      <w:r w:rsidRPr="0091374D">
        <w:rPr>
          <w:rFonts w:ascii="Times New Roman" w:hAnsi="Times New Roman" w:cs="Times New Roman"/>
          <w:sz w:val="24"/>
          <w:szCs w:val="24"/>
        </w:rPr>
        <w:t xml:space="preserve">Table 3states that descriptive statistics of the variables which are employed in the study. The mean value of dependent variables ROA, ROE and NPAT are 5.012%, 17%, 16.1% respectively. The standard deviation of ROA and ROE is quite low meaning that the </w:t>
      </w:r>
      <w:proofErr w:type="gramStart"/>
      <w:r w:rsidRPr="0091374D">
        <w:rPr>
          <w:rFonts w:ascii="Times New Roman" w:hAnsi="Times New Roman" w:cs="Times New Roman"/>
          <w:sz w:val="24"/>
          <w:szCs w:val="24"/>
        </w:rPr>
        <w:t>firm are</w:t>
      </w:r>
      <w:proofErr w:type="gramEnd"/>
      <w:r w:rsidRPr="0091374D">
        <w:rPr>
          <w:rFonts w:ascii="Times New Roman" w:hAnsi="Times New Roman" w:cs="Times New Roman"/>
          <w:sz w:val="24"/>
          <w:szCs w:val="24"/>
        </w:rPr>
        <w:t xml:space="preserve"> consistent in their earnings. The firm specific internal factors, dependent variables , the </w:t>
      </w:r>
      <w:r w:rsidRPr="0091374D">
        <w:rPr>
          <w:rFonts w:ascii="Times New Roman" w:hAnsi="Times New Roman" w:cs="Times New Roman"/>
          <w:sz w:val="24"/>
          <w:szCs w:val="24"/>
        </w:rPr>
        <w:lastRenderedPageBreak/>
        <w:t xml:space="preserve">means value of sales growth, liquidity,  total asset turnover, financial leverage and debt to total asset are 18%, 8%, 1.13 times, 3.09 times and 42% respectively. One </w:t>
      </w:r>
      <w:proofErr w:type="gramStart"/>
      <w:r w:rsidRPr="0091374D">
        <w:rPr>
          <w:rFonts w:ascii="Times New Roman" w:hAnsi="Times New Roman" w:cs="Times New Roman"/>
          <w:sz w:val="24"/>
          <w:szCs w:val="24"/>
        </w:rPr>
        <w:t>things</w:t>
      </w:r>
      <w:proofErr w:type="gramEnd"/>
      <w:r w:rsidRPr="0091374D">
        <w:rPr>
          <w:rFonts w:ascii="Times New Roman" w:hAnsi="Times New Roman" w:cs="Times New Roman"/>
          <w:sz w:val="24"/>
          <w:szCs w:val="24"/>
        </w:rPr>
        <w:t xml:space="preserve"> should be noted that the firms are using 3 taka for every 1 taka equity. Debt </w:t>
      </w:r>
      <w:proofErr w:type="gramStart"/>
      <w:r w:rsidRPr="0091374D">
        <w:rPr>
          <w:rFonts w:ascii="Times New Roman" w:hAnsi="Times New Roman" w:cs="Times New Roman"/>
          <w:sz w:val="24"/>
          <w:szCs w:val="24"/>
        </w:rPr>
        <w:t>ratio indicate</w:t>
      </w:r>
      <w:proofErr w:type="gramEnd"/>
      <w:r w:rsidRPr="0091374D">
        <w:rPr>
          <w:rFonts w:ascii="Times New Roman" w:hAnsi="Times New Roman" w:cs="Times New Roman"/>
          <w:sz w:val="24"/>
          <w:szCs w:val="24"/>
        </w:rPr>
        <w:t xml:space="preserve"> that firms are using on an average 42 taka as a form of debt a total 100 taka.</w:t>
      </w:r>
    </w:p>
    <w:p w:rsidR="00D63B63" w:rsidRPr="001D656E" w:rsidRDefault="00D63B63" w:rsidP="00D63B63">
      <w:pPr>
        <w:rPr>
          <w:rFonts w:ascii="Times New Roman" w:hAnsi="Times New Roman" w:cs="Times New Roman"/>
          <w:sz w:val="2"/>
          <w:szCs w:val="24"/>
        </w:rPr>
      </w:pPr>
    </w:p>
    <w:p w:rsidR="00D63B63" w:rsidRPr="0091374D" w:rsidRDefault="00D63B63" w:rsidP="00D63B63">
      <w:pPr>
        <w:rPr>
          <w:rFonts w:ascii="Times New Roman" w:hAnsi="Times New Roman" w:cs="Times New Roman"/>
          <w:sz w:val="24"/>
          <w:szCs w:val="24"/>
        </w:rPr>
      </w:pPr>
    </w:p>
    <w:p w:rsidR="00D63B63" w:rsidRPr="0091374D" w:rsidRDefault="00D63B63" w:rsidP="00D63B63">
      <w:pPr>
        <w:jc w:val="center"/>
        <w:rPr>
          <w:rFonts w:ascii="Times New Roman" w:hAnsi="Times New Roman" w:cs="Times New Roman"/>
          <w:b/>
          <w:sz w:val="24"/>
          <w:szCs w:val="24"/>
        </w:rPr>
      </w:pPr>
      <w:r w:rsidRPr="0091374D">
        <w:rPr>
          <w:rFonts w:ascii="Times New Roman" w:hAnsi="Times New Roman" w:cs="Times New Roman"/>
          <w:b/>
          <w:sz w:val="24"/>
          <w:szCs w:val="24"/>
        </w:rPr>
        <w:t>Table:-3 Descriptive Statistics</w:t>
      </w:r>
    </w:p>
    <w:tbl>
      <w:tblPr>
        <w:tblpPr w:leftFromText="180" w:rightFromText="180" w:vertAnchor="page" w:horzAnchor="margin" w:tblpXSpec="center" w:tblpY="380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1042"/>
        <w:gridCol w:w="789"/>
        <w:gridCol w:w="789"/>
        <w:gridCol w:w="1251"/>
        <w:gridCol w:w="1047"/>
        <w:gridCol w:w="560"/>
        <w:gridCol w:w="789"/>
        <w:gridCol w:w="789"/>
        <w:gridCol w:w="789"/>
      </w:tblGrid>
      <w:tr w:rsidR="00651605" w:rsidRPr="0091374D" w:rsidTr="00651605">
        <w:trPr>
          <w:trHeight w:val="391"/>
          <w:hidden/>
        </w:trPr>
        <w:tc>
          <w:tcPr>
            <w:tcW w:w="558" w:type="pct"/>
            <w:shd w:val="clear" w:color="auto" w:fill="auto"/>
            <w:noWrap/>
            <w:vAlign w:val="bottom"/>
            <w:hideMark/>
          </w:tcPr>
          <w:p w:rsidR="00651605" w:rsidRPr="0091374D" w:rsidRDefault="00651605" w:rsidP="00651605">
            <w:pPr>
              <w:spacing w:after="0" w:line="360" w:lineRule="auto"/>
              <w:rPr>
                <w:rFonts w:ascii="Times New Roman" w:eastAsia="Times New Roman" w:hAnsi="Times New Roman" w:cs="Times New Roman"/>
                <w:vanish/>
                <w:color w:val="000000"/>
                <w:sz w:val="24"/>
                <w:szCs w:val="24"/>
              </w:rPr>
            </w:pPr>
          </w:p>
          <w:p w:rsidR="00651605" w:rsidRPr="0091374D" w:rsidRDefault="00651605" w:rsidP="00651605">
            <w:pPr>
              <w:spacing w:after="0" w:line="360" w:lineRule="auto"/>
              <w:rPr>
                <w:rFonts w:ascii="Times New Roman" w:eastAsia="Times New Roman" w:hAnsi="Times New Roman" w:cs="Times New Roman"/>
                <w:color w:val="000000"/>
                <w:sz w:val="24"/>
                <w:szCs w:val="24"/>
              </w:rPr>
            </w:pP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Sales Growth</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Liquidity</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Size</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Total Asset Turn</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Financial lev.</w:t>
            </w:r>
          </w:p>
        </w:tc>
        <w:tc>
          <w:tcPr>
            <w:tcW w:w="347" w:type="pct"/>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Debt to total asset</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ROA</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ROE</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NPAT</w:t>
            </w:r>
          </w:p>
        </w:tc>
      </w:tr>
      <w:tr w:rsidR="00651605" w:rsidRPr="0091374D" w:rsidTr="00651605">
        <w:trPr>
          <w:trHeight w:val="130"/>
        </w:trPr>
        <w:tc>
          <w:tcPr>
            <w:tcW w:w="558" w:type="pct"/>
            <w:shd w:val="clear" w:color="auto" w:fill="auto"/>
            <w:noWrap/>
            <w:vAlign w:val="bottom"/>
            <w:hideMark/>
          </w:tcPr>
          <w:p w:rsidR="00651605" w:rsidRPr="0091374D" w:rsidRDefault="00651605" w:rsidP="00651605">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Mean</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18.05906</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0.087225</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8.972918</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1.130664</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3.092545</w:t>
            </w:r>
          </w:p>
        </w:tc>
        <w:tc>
          <w:tcPr>
            <w:tcW w:w="347" w:type="pct"/>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.4212</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0.05763</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0.179956</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16.07785</w:t>
            </w:r>
          </w:p>
        </w:tc>
      </w:tr>
      <w:tr w:rsidR="00651605" w:rsidRPr="0091374D" w:rsidTr="00651605">
        <w:trPr>
          <w:trHeight w:val="130"/>
        </w:trPr>
        <w:tc>
          <w:tcPr>
            <w:tcW w:w="558" w:type="pct"/>
            <w:shd w:val="clear" w:color="auto" w:fill="auto"/>
            <w:noWrap/>
            <w:vAlign w:val="bottom"/>
            <w:hideMark/>
          </w:tcPr>
          <w:p w:rsidR="00651605" w:rsidRPr="0091374D" w:rsidRDefault="00651605" w:rsidP="00651605">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Median</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12.10725</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0.034897</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8.997004</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0.84424</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0.894851</w:t>
            </w:r>
          </w:p>
        </w:tc>
        <w:tc>
          <w:tcPr>
            <w:tcW w:w="347" w:type="pct"/>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.4187</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0.037891</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0.106613</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17.18475</w:t>
            </w:r>
          </w:p>
        </w:tc>
      </w:tr>
      <w:tr w:rsidR="00651605" w:rsidRPr="0091374D" w:rsidTr="00651605">
        <w:trPr>
          <w:trHeight w:val="130"/>
        </w:trPr>
        <w:tc>
          <w:tcPr>
            <w:tcW w:w="558" w:type="pct"/>
            <w:shd w:val="clear" w:color="auto" w:fill="auto"/>
            <w:noWrap/>
            <w:vAlign w:val="bottom"/>
            <w:hideMark/>
          </w:tcPr>
          <w:p w:rsidR="00651605" w:rsidRPr="0091374D" w:rsidRDefault="00651605" w:rsidP="00651605">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Standard Deviation</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63.00155</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0.120533</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0.755038</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1.149436</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8.509167</w:t>
            </w:r>
          </w:p>
        </w:tc>
        <w:tc>
          <w:tcPr>
            <w:tcW w:w="347" w:type="pct"/>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.27</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0.070664</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0.373999</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5.209053</w:t>
            </w:r>
          </w:p>
        </w:tc>
      </w:tr>
      <w:tr w:rsidR="00651605" w:rsidRPr="0091374D" w:rsidTr="00651605">
        <w:trPr>
          <w:trHeight w:val="130"/>
        </w:trPr>
        <w:tc>
          <w:tcPr>
            <w:tcW w:w="558" w:type="pct"/>
            <w:shd w:val="clear" w:color="auto" w:fill="auto"/>
            <w:noWrap/>
            <w:vAlign w:val="bottom"/>
            <w:hideMark/>
          </w:tcPr>
          <w:p w:rsidR="00651605" w:rsidRPr="0091374D" w:rsidRDefault="00651605" w:rsidP="00651605">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Range</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947.8558</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0.923855</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4.309891</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11.97661</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86.09676</w:t>
            </w:r>
          </w:p>
        </w:tc>
        <w:tc>
          <w:tcPr>
            <w:tcW w:w="347" w:type="pct"/>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2.13</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0.729124</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4.801258</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22.6859</w:t>
            </w:r>
          </w:p>
        </w:tc>
      </w:tr>
      <w:tr w:rsidR="00651605" w:rsidRPr="0091374D" w:rsidTr="00651605">
        <w:trPr>
          <w:trHeight w:val="130"/>
        </w:trPr>
        <w:tc>
          <w:tcPr>
            <w:tcW w:w="558" w:type="pct"/>
            <w:shd w:val="clear" w:color="auto" w:fill="auto"/>
            <w:noWrap/>
            <w:vAlign w:val="bottom"/>
            <w:hideMark/>
          </w:tcPr>
          <w:p w:rsidR="00651605" w:rsidRPr="0091374D" w:rsidRDefault="00651605" w:rsidP="00651605">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Minimum</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-100</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0.000592</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6.613061</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w:t>
            </w:r>
          </w:p>
        </w:tc>
        <w:tc>
          <w:tcPr>
            <w:tcW w:w="347" w:type="pct"/>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-0.24995</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-0.86504</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w:t>
            </w:r>
          </w:p>
        </w:tc>
      </w:tr>
      <w:tr w:rsidR="00651605" w:rsidRPr="0091374D" w:rsidTr="00651605">
        <w:trPr>
          <w:trHeight w:val="130"/>
        </w:trPr>
        <w:tc>
          <w:tcPr>
            <w:tcW w:w="558" w:type="pct"/>
            <w:shd w:val="clear" w:color="auto" w:fill="auto"/>
            <w:noWrap/>
            <w:vAlign w:val="bottom"/>
            <w:hideMark/>
          </w:tcPr>
          <w:p w:rsidR="00651605" w:rsidRPr="0091374D" w:rsidRDefault="00651605" w:rsidP="00651605">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Maximum</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847.8558</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0.924447</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10.92295</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11.97661</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86.09676</w:t>
            </w:r>
          </w:p>
        </w:tc>
        <w:tc>
          <w:tcPr>
            <w:tcW w:w="347" w:type="pct"/>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2.24</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0.479176</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3.936215</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22.6859</w:t>
            </w:r>
          </w:p>
        </w:tc>
      </w:tr>
      <w:tr w:rsidR="00651605" w:rsidRPr="0091374D" w:rsidTr="00651605">
        <w:trPr>
          <w:trHeight w:val="130"/>
        </w:trPr>
        <w:tc>
          <w:tcPr>
            <w:tcW w:w="558" w:type="pct"/>
            <w:shd w:val="clear" w:color="auto" w:fill="auto"/>
            <w:noWrap/>
            <w:vAlign w:val="bottom"/>
            <w:hideMark/>
          </w:tcPr>
          <w:p w:rsidR="00651605" w:rsidRPr="0091374D" w:rsidRDefault="00651605" w:rsidP="00651605">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Sum</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9029.531</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43.61262</w:t>
            </w:r>
          </w:p>
        </w:tc>
        <w:tc>
          <w:tcPr>
            <w:tcW w:w="512" w:type="pct"/>
            <w:shd w:val="clear" w:color="auto" w:fill="auto"/>
            <w:noWrap/>
            <w:vAlign w:val="bottom"/>
            <w:hideMark/>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4486.459</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565.3319</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1546.272</w:t>
            </w:r>
          </w:p>
        </w:tc>
        <w:tc>
          <w:tcPr>
            <w:tcW w:w="347" w:type="pct"/>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213</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29.18236</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89.97813</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8038.925</w:t>
            </w:r>
          </w:p>
        </w:tc>
      </w:tr>
      <w:tr w:rsidR="00651605" w:rsidRPr="0091374D" w:rsidTr="00651605">
        <w:trPr>
          <w:trHeight w:val="130"/>
        </w:trPr>
        <w:tc>
          <w:tcPr>
            <w:tcW w:w="558" w:type="pct"/>
            <w:shd w:val="clear" w:color="auto" w:fill="auto"/>
            <w:noWrap/>
            <w:vAlign w:val="bottom"/>
            <w:hideMark/>
          </w:tcPr>
          <w:p w:rsidR="00651605" w:rsidRPr="0091374D" w:rsidRDefault="00651605" w:rsidP="00651605">
            <w:pPr>
              <w:spacing w:after="0" w:line="360" w:lineRule="auto"/>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Count</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500</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500</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500</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500</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500</w:t>
            </w:r>
          </w:p>
        </w:tc>
        <w:tc>
          <w:tcPr>
            <w:tcW w:w="347" w:type="pct"/>
          </w:tcPr>
          <w:p w:rsidR="00651605" w:rsidRPr="0091374D" w:rsidRDefault="00651605" w:rsidP="00651605">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500</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500</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500</w:t>
            </w:r>
          </w:p>
        </w:tc>
        <w:tc>
          <w:tcPr>
            <w:tcW w:w="512" w:type="pct"/>
            <w:shd w:val="clear" w:color="auto" w:fill="auto"/>
            <w:noWrap/>
            <w:vAlign w:val="bottom"/>
            <w:hideMark/>
          </w:tcPr>
          <w:p w:rsidR="00651605" w:rsidRPr="0091374D" w:rsidRDefault="00651605" w:rsidP="00651605">
            <w:pPr>
              <w:spacing w:after="0" w:line="360" w:lineRule="auto"/>
              <w:jc w:val="right"/>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500</w:t>
            </w:r>
          </w:p>
        </w:tc>
      </w:tr>
    </w:tbl>
    <w:p w:rsidR="00D63B63" w:rsidRPr="001D656E" w:rsidRDefault="00D63B63" w:rsidP="00D63B63">
      <w:pPr>
        <w:rPr>
          <w:rFonts w:ascii="Times New Roman" w:hAnsi="Times New Roman" w:cs="Times New Roman"/>
          <w:sz w:val="16"/>
          <w:szCs w:val="24"/>
        </w:rPr>
      </w:pPr>
    </w:p>
    <w:p w:rsidR="00D63B63" w:rsidRPr="0091374D" w:rsidRDefault="00D63B63" w:rsidP="00D63B63">
      <w:pPr>
        <w:spacing w:line="276" w:lineRule="auto"/>
        <w:rPr>
          <w:rFonts w:ascii="Times New Roman" w:hAnsi="Times New Roman" w:cs="Times New Roman"/>
          <w:noProof/>
          <w:sz w:val="24"/>
          <w:szCs w:val="24"/>
        </w:rPr>
      </w:pPr>
    </w:p>
    <w:p w:rsidR="00D63B63" w:rsidRPr="0091374D" w:rsidRDefault="00D63B63" w:rsidP="00D63B63">
      <w:pPr>
        <w:spacing w:line="360" w:lineRule="auto"/>
        <w:jc w:val="both"/>
        <w:rPr>
          <w:rFonts w:ascii="Times New Roman" w:hAnsi="Times New Roman" w:cs="Times New Roman"/>
          <w:noProof/>
          <w:sz w:val="24"/>
          <w:szCs w:val="24"/>
        </w:rPr>
      </w:pPr>
      <w:r w:rsidRPr="0091374D">
        <w:rPr>
          <w:rFonts w:ascii="Times New Roman" w:hAnsi="Times New Roman" w:cs="Times New Roman"/>
          <w:noProof/>
          <w:sz w:val="24"/>
          <w:szCs w:val="24"/>
        </w:rPr>
        <w:t>This part of the study is going to provide you with the results of</w:t>
      </w:r>
      <w:r w:rsidRPr="0091374D">
        <w:rPr>
          <w:rFonts w:ascii="Times New Roman" w:hAnsi="Times New Roman" w:cs="Times New Roman"/>
          <w:sz w:val="24"/>
          <w:szCs w:val="24"/>
        </w:rPr>
        <w:t xml:space="preserve"> Random-effects (GLS)</w:t>
      </w:r>
      <w:r w:rsidRPr="0091374D">
        <w:rPr>
          <w:rFonts w:ascii="Times New Roman" w:hAnsi="Times New Roman" w:cs="Times New Roman"/>
          <w:noProof/>
          <w:sz w:val="24"/>
          <w:szCs w:val="24"/>
        </w:rPr>
        <w:t xml:space="preserve"> regression analysis and describe the factors that have a significant impacts on profitability of </w:t>
      </w:r>
      <w:r w:rsidRPr="0091374D">
        <w:rPr>
          <w:rFonts w:ascii="Times New Roman" w:hAnsi="Times New Roman" w:cs="Times New Roman"/>
          <w:noProof/>
          <w:sz w:val="24"/>
          <w:szCs w:val="24"/>
        </w:rPr>
        <w:lastRenderedPageBreak/>
        <w:t>the sample firms and the measures of frofitability here are Return on assets, Return on equity and net profit after tax (NPAT). Regression results of the panal data are presented in tables 4,5 &amp; 6.  According to the results of regression analysis (table-4), liquidity and firm size have a  significant positive impact on Return on asset which is a major indicator of profitability. On the other hand Debt to total asset has significant relation with ROA. Where as(Table 5) ststes that the impact of liquidity on ROE is  signifacantly positive. Companies with high liquidity have high ROE and companies with high debt ratio have lower return on assets.</w:t>
      </w:r>
    </w:p>
    <w:p w:rsidR="00D63B63" w:rsidRPr="001D656E" w:rsidRDefault="00D63B63" w:rsidP="00D63B63">
      <w:pPr>
        <w:autoSpaceDE w:val="0"/>
        <w:autoSpaceDN w:val="0"/>
        <w:adjustRightInd w:val="0"/>
        <w:spacing w:after="0" w:line="276" w:lineRule="auto"/>
        <w:rPr>
          <w:rFonts w:ascii="Times New Roman" w:hAnsi="Times New Roman" w:cs="Times New Roman"/>
          <w:sz w:val="2"/>
          <w:szCs w:val="24"/>
        </w:rPr>
      </w:pP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Table 4: Random-effects (GLS), using 500 observations</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Included 50 cross-sectional units</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Time-series length = 10</w:t>
      </w:r>
    </w:p>
    <w:p w:rsidR="00D63B63" w:rsidRPr="0091374D" w:rsidRDefault="00D63B63" w:rsidP="00D63B63">
      <w:pPr>
        <w:autoSpaceDE w:val="0"/>
        <w:autoSpaceDN w:val="0"/>
        <w:adjustRightInd w:val="0"/>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Dependent variable: ROA</w:t>
      </w:r>
    </w:p>
    <w:p w:rsidR="00D63B63" w:rsidRPr="0091374D" w:rsidRDefault="00D63B63" w:rsidP="00D63B63">
      <w:pPr>
        <w:autoSpaceDE w:val="0"/>
        <w:autoSpaceDN w:val="0"/>
        <w:adjustRightInd w:val="0"/>
        <w:spacing w:after="0" w:line="240" w:lineRule="auto"/>
        <w:jc w:val="center"/>
        <w:rPr>
          <w:rFonts w:ascii="Times New Roman" w:hAnsi="Times New Roman" w:cs="Times New Roman"/>
          <w:sz w:val="24"/>
          <w:szCs w:val="24"/>
        </w:rPr>
      </w:pPr>
      <w:r w:rsidRPr="0091374D">
        <w:rPr>
          <w:rFonts w:ascii="Times New Roman" w:hAnsi="Times New Roman" w:cs="Times New Roman"/>
          <w:sz w:val="24"/>
          <w:szCs w:val="24"/>
        </w:rPr>
        <w:t>Robust (HAC) standard errors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930"/>
        <w:gridCol w:w="1400"/>
        <w:gridCol w:w="1400"/>
        <w:gridCol w:w="1400"/>
        <w:gridCol w:w="1400"/>
        <w:gridCol w:w="500"/>
      </w:tblGrid>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Coefficient</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Std. Error</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z</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p-value</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roofErr w:type="spellStart"/>
            <w:r w:rsidRPr="0091374D">
              <w:rPr>
                <w:rFonts w:ascii="Times New Roman" w:hAnsi="Times New Roman" w:cs="Times New Roman"/>
                <w:sz w:val="24"/>
                <w:szCs w:val="24"/>
              </w:rPr>
              <w:t>Const</w:t>
            </w:r>
            <w:proofErr w:type="spellEnd"/>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−0.0946496</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0.0714373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−1.325</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0.1852</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roofErr w:type="spellStart"/>
            <w:r w:rsidRPr="0091374D">
              <w:rPr>
                <w:rFonts w:ascii="Times New Roman" w:hAnsi="Times New Roman" w:cs="Times New Roman"/>
                <w:sz w:val="24"/>
                <w:szCs w:val="24"/>
              </w:rPr>
              <w:t>SalesGrowth</w:t>
            </w:r>
            <w:proofErr w:type="spellEnd"/>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−2.4417e-05</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4.68171e-05</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−0.5215</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0.6020</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Liquidity</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0.102205</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0.0409173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2.498</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0.0125</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Size</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0.0176745</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0.00752973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2.347</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0.0189</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Total</w:t>
            </w:r>
            <w:r>
              <w:rPr>
                <w:rFonts w:ascii="Times New Roman" w:hAnsi="Times New Roman" w:cs="Times New Roman"/>
                <w:sz w:val="24"/>
                <w:szCs w:val="24"/>
              </w:rPr>
              <w:t xml:space="preserve"> </w:t>
            </w:r>
            <w:r w:rsidRPr="0091374D">
              <w:rPr>
                <w:rFonts w:ascii="Times New Roman" w:hAnsi="Times New Roman" w:cs="Times New Roman"/>
                <w:sz w:val="24"/>
                <w:szCs w:val="24"/>
              </w:rPr>
              <w:t>Asset</w:t>
            </w:r>
            <w:r>
              <w:rPr>
                <w:rFonts w:ascii="Times New Roman" w:hAnsi="Times New Roman" w:cs="Times New Roman"/>
                <w:sz w:val="24"/>
                <w:szCs w:val="24"/>
              </w:rPr>
              <w:t xml:space="preserve"> </w:t>
            </w:r>
            <w:r w:rsidRPr="0091374D">
              <w:rPr>
                <w:rFonts w:ascii="Times New Roman" w:hAnsi="Times New Roman" w:cs="Times New Roman"/>
                <w:sz w:val="24"/>
                <w:szCs w:val="24"/>
              </w:rPr>
              <w:t>Turn</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0.00820735</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0.00550274</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1.492</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0.1358</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roofErr w:type="spellStart"/>
            <w:r w:rsidRPr="0091374D">
              <w:rPr>
                <w:rFonts w:ascii="Times New Roman" w:hAnsi="Times New Roman" w:cs="Times New Roman"/>
                <w:sz w:val="24"/>
                <w:szCs w:val="24"/>
              </w:rPr>
              <w:t>Financiallev</w:t>
            </w:r>
            <w:proofErr w:type="spellEnd"/>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−9.5987e-05</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0.000204169</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−0.4701</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0.6383</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Debt</w:t>
            </w:r>
            <w:r>
              <w:rPr>
                <w:rFonts w:ascii="Times New Roman" w:hAnsi="Times New Roman" w:cs="Times New Roman"/>
                <w:sz w:val="24"/>
                <w:szCs w:val="24"/>
              </w:rPr>
              <w:t xml:space="preserve"> </w:t>
            </w:r>
            <w:r w:rsidRPr="0091374D">
              <w:rPr>
                <w:rFonts w:ascii="Times New Roman" w:hAnsi="Times New Roman" w:cs="Times New Roman"/>
                <w:sz w:val="24"/>
                <w:szCs w:val="24"/>
              </w:rPr>
              <w:t>to</w:t>
            </w:r>
            <w:r>
              <w:rPr>
                <w:rFonts w:ascii="Times New Roman" w:hAnsi="Times New Roman" w:cs="Times New Roman"/>
                <w:sz w:val="24"/>
                <w:szCs w:val="24"/>
              </w:rPr>
              <w:t xml:space="preserve"> </w:t>
            </w:r>
            <w:r w:rsidRPr="0091374D">
              <w:rPr>
                <w:rFonts w:ascii="Times New Roman" w:hAnsi="Times New Roman" w:cs="Times New Roman"/>
                <w:sz w:val="24"/>
                <w:szCs w:val="24"/>
              </w:rPr>
              <w:t>Asset</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−0.0544244</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0.0215454</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−2.526</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0.0115</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bl>
    <w:p w:rsidR="00D63B63" w:rsidRPr="0091374D" w:rsidRDefault="00D63B63" w:rsidP="00D63B63">
      <w:pPr>
        <w:tabs>
          <w:tab w:val="left" w:pos="1322"/>
          <w:tab w:val="left" w:pos="3030"/>
        </w:tabs>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 xml:space="preserve">           R-Squared</w:t>
      </w:r>
      <w:r w:rsidRPr="0091374D">
        <w:rPr>
          <w:rFonts w:ascii="Times New Roman" w:hAnsi="Times New Roman" w:cs="Times New Roman"/>
          <w:sz w:val="24"/>
          <w:szCs w:val="24"/>
        </w:rPr>
        <w:tab/>
        <w:t>.2095</w:t>
      </w:r>
    </w:p>
    <w:p w:rsidR="00D63B63" w:rsidRPr="0091374D" w:rsidRDefault="00D63B63" w:rsidP="00D63B63">
      <w:pPr>
        <w:autoSpaceDE w:val="0"/>
        <w:autoSpaceDN w:val="0"/>
        <w:adjustRightInd w:val="0"/>
        <w:spacing w:after="0" w:line="276" w:lineRule="auto"/>
        <w:rPr>
          <w:rFonts w:ascii="Times New Roman" w:hAnsi="Times New Roman" w:cs="Times New Roman"/>
          <w:b/>
          <w:sz w:val="24"/>
          <w:szCs w:val="24"/>
        </w:rPr>
      </w:pPr>
      <w:proofErr w:type="spellStart"/>
      <w:r w:rsidRPr="0091374D">
        <w:rPr>
          <w:rFonts w:ascii="Times New Roman" w:hAnsi="Times New Roman" w:cs="Times New Roman"/>
          <w:b/>
          <w:sz w:val="24"/>
          <w:szCs w:val="24"/>
        </w:rPr>
        <w:t>Hausman</w:t>
      </w:r>
      <w:proofErr w:type="spellEnd"/>
      <w:r w:rsidRPr="0091374D">
        <w:rPr>
          <w:rFonts w:ascii="Times New Roman" w:hAnsi="Times New Roman" w:cs="Times New Roman"/>
          <w:b/>
          <w:sz w:val="24"/>
          <w:szCs w:val="24"/>
        </w:rPr>
        <w:t xml:space="preserve"> test -</w:t>
      </w:r>
    </w:p>
    <w:p w:rsidR="00D63B63" w:rsidRPr="0091374D" w:rsidRDefault="00D63B63" w:rsidP="00D63B63">
      <w:pPr>
        <w:spacing w:line="276" w:lineRule="auto"/>
        <w:jc w:val="both"/>
        <w:rPr>
          <w:rFonts w:ascii="Times New Roman" w:hAnsi="Times New Roman" w:cs="Times New Roman"/>
          <w:sz w:val="24"/>
          <w:szCs w:val="24"/>
        </w:rPr>
      </w:pPr>
      <w:r w:rsidRPr="0091374D">
        <w:rPr>
          <w:rFonts w:ascii="Times New Roman" w:hAnsi="Times New Roman" w:cs="Times New Roman"/>
          <w:sz w:val="24"/>
          <w:szCs w:val="24"/>
        </w:rPr>
        <w:t>H = 27.1808 with p-value = probe (chi-square (6) &gt; 27.1808) = 0.000133938 (A low p-value counts against the null hypothesis that the random effects model is consistent, in favor of the fixed effects model.)</w:t>
      </w:r>
    </w:p>
    <w:p w:rsidR="00D63B63" w:rsidRDefault="00D63B63" w:rsidP="00D63B63">
      <w:pPr>
        <w:spacing w:line="276" w:lineRule="auto"/>
        <w:rPr>
          <w:rFonts w:ascii="Times New Roman" w:hAnsi="Times New Roman" w:cs="Times New Roman"/>
          <w:sz w:val="24"/>
          <w:szCs w:val="24"/>
        </w:rPr>
      </w:pPr>
      <w:r w:rsidRPr="0091374D">
        <w:rPr>
          <w:rFonts w:ascii="Times New Roman" w:hAnsi="Times New Roman" w:cs="Times New Roman"/>
          <w:sz w:val="24"/>
          <w:szCs w:val="24"/>
        </w:rPr>
        <w:t>According to the regression results presented in table-5, Firm’s size and liquidity and financial leverage have significant positive impact on return on equity. That is the companies with higher financial leverage tend to provide higher return on equity and also the companies bigger in size tend to have high ROE.</w:t>
      </w:r>
    </w:p>
    <w:p w:rsidR="00D63B63" w:rsidRPr="0091374D" w:rsidRDefault="00D63B63" w:rsidP="00D63B63">
      <w:pPr>
        <w:spacing w:line="276" w:lineRule="auto"/>
        <w:rPr>
          <w:rFonts w:ascii="Times New Roman" w:hAnsi="Times New Roman" w:cs="Times New Roman"/>
          <w:sz w:val="24"/>
          <w:szCs w:val="24"/>
        </w:rPr>
      </w:pP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Table 5: Random-effects (GLS),</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Using 500 observations</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Dependent variable: ROE</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Robust (HAC) standard errors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930"/>
        <w:gridCol w:w="1400"/>
        <w:gridCol w:w="1400"/>
        <w:gridCol w:w="1400"/>
        <w:gridCol w:w="1400"/>
        <w:gridCol w:w="500"/>
      </w:tblGrid>
      <w:tr w:rsidR="00D63B63" w:rsidRPr="0091374D" w:rsidTr="00940B83">
        <w:trPr>
          <w:trHeight w:val="262"/>
          <w:tblHeader/>
          <w:jc w:val="center"/>
        </w:trPr>
        <w:tc>
          <w:tcPr>
            <w:tcW w:w="193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Coefficient</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Std. Error</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z</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p-value</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roofErr w:type="spellStart"/>
            <w:r w:rsidRPr="0091374D">
              <w:rPr>
                <w:rFonts w:ascii="Times New Roman" w:hAnsi="Times New Roman" w:cs="Times New Roman"/>
                <w:sz w:val="24"/>
                <w:szCs w:val="24"/>
              </w:rPr>
              <w:t>Const</w:t>
            </w:r>
            <w:proofErr w:type="spellEnd"/>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−0.351850</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0.211723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−1.662</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0.0965</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Sales Growth</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4.93648e-06</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0.000201412</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0.02451</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0.9804</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Liquidity</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0.167373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0.0683567</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2.449</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0.0143</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Size</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0.0510296</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0.0234858</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2.173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0.0298</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lastRenderedPageBreak/>
              <w:t>Total</w:t>
            </w:r>
            <w:r>
              <w:rPr>
                <w:rFonts w:ascii="Times New Roman" w:hAnsi="Times New Roman" w:cs="Times New Roman"/>
                <w:sz w:val="24"/>
                <w:szCs w:val="24"/>
              </w:rPr>
              <w:t xml:space="preserve"> </w:t>
            </w:r>
            <w:r w:rsidRPr="0091374D">
              <w:rPr>
                <w:rFonts w:ascii="Times New Roman" w:hAnsi="Times New Roman" w:cs="Times New Roman"/>
                <w:sz w:val="24"/>
                <w:szCs w:val="24"/>
              </w:rPr>
              <w:t>Asset</w:t>
            </w:r>
            <w:r>
              <w:rPr>
                <w:rFonts w:ascii="Times New Roman" w:hAnsi="Times New Roman" w:cs="Times New Roman"/>
                <w:sz w:val="24"/>
                <w:szCs w:val="24"/>
              </w:rPr>
              <w:t xml:space="preserve"> </w:t>
            </w:r>
            <w:r w:rsidRPr="0091374D">
              <w:rPr>
                <w:rFonts w:ascii="Times New Roman" w:hAnsi="Times New Roman" w:cs="Times New Roman"/>
                <w:sz w:val="24"/>
                <w:szCs w:val="24"/>
              </w:rPr>
              <w:t>Turn</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−0.00252834</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0.0201837</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−0.1253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0.9003</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roofErr w:type="spellStart"/>
            <w:r w:rsidRPr="0091374D">
              <w:rPr>
                <w:rFonts w:ascii="Times New Roman" w:hAnsi="Times New Roman" w:cs="Times New Roman"/>
                <w:sz w:val="24"/>
                <w:szCs w:val="24"/>
              </w:rPr>
              <w:t>Financiallev</w:t>
            </w:r>
            <w:proofErr w:type="spellEnd"/>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0.0194474</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0.0106164</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1.832</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0.0670</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Debt</w:t>
            </w:r>
            <w:r>
              <w:rPr>
                <w:rFonts w:ascii="Times New Roman" w:hAnsi="Times New Roman" w:cs="Times New Roman"/>
                <w:sz w:val="24"/>
                <w:szCs w:val="24"/>
              </w:rPr>
              <w:t xml:space="preserve"> </w:t>
            </w:r>
            <w:r w:rsidRPr="0091374D">
              <w:rPr>
                <w:rFonts w:ascii="Times New Roman" w:hAnsi="Times New Roman" w:cs="Times New Roman"/>
                <w:sz w:val="24"/>
                <w:szCs w:val="24"/>
              </w:rPr>
              <w:t>to</w:t>
            </w:r>
            <w:r>
              <w:rPr>
                <w:rFonts w:ascii="Times New Roman" w:hAnsi="Times New Roman" w:cs="Times New Roman"/>
                <w:sz w:val="24"/>
                <w:szCs w:val="24"/>
              </w:rPr>
              <w:t xml:space="preserve"> </w:t>
            </w:r>
            <w:r w:rsidRPr="0091374D">
              <w:rPr>
                <w:rFonts w:ascii="Times New Roman" w:hAnsi="Times New Roman" w:cs="Times New Roman"/>
                <w:sz w:val="24"/>
                <w:szCs w:val="24"/>
              </w:rPr>
              <w:t>Asset</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0.00441528</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0.165171</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0.02673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0.9787</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bl>
    <w:p w:rsidR="00D63B63" w:rsidRPr="0091374D" w:rsidRDefault="00D63B63" w:rsidP="00D63B63">
      <w:pPr>
        <w:tabs>
          <w:tab w:val="left" w:pos="967"/>
          <w:tab w:val="left" w:pos="2987"/>
        </w:tabs>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 xml:space="preserve">           R-Squared </w:t>
      </w:r>
      <w:r w:rsidRPr="0091374D">
        <w:rPr>
          <w:rFonts w:ascii="Times New Roman" w:hAnsi="Times New Roman" w:cs="Times New Roman"/>
          <w:sz w:val="24"/>
          <w:szCs w:val="24"/>
        </w:rPr>
        <w:tab/>
        <w:t>.21</w:t>
      </w:r>
    </w:p>
    <w:p w:rsidR="00D63B63" w:rsidRPr="0091374D" w:rsidRDefault="00D63B63" w:rsidP="00D63B63">
      <w:pPr>
        <w:autoSpaceDE w:val="0"/>
        <w:autoSpaceDN w:val="0"/>
        <w:adjustRightInd w:val="0"/>
        <w:spacing w:after="0" w:line="276" w:lineRule="auto"/>
        <w:rPr>
          <w:rFonts w:ascii="Times New Roman" w:hAnsi="Times New Roman" w:cs="Times New Roman"/>
          <w:sz w:val="24"/>
          <w:szCs w:val="24"/>
        </w:rPr>
      </w:pPr>
    </w:p>
    <w:p w:rsidR="00D63B63" w:rsidRPr="0091374D" w:rsidRDefault="00D63B63" w:rsidP="00D63B63">
      <w:pPr>
        <w:autoSpaceDE w:val="0"/>
        <w:autoSpaceDN w:val="0"/>
        <w:adjustRightInd w:val="0"/>
        <w:spacing w:after="0" w:line="276"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Hausman</w:t>
      </w:r>
      <w:proofErr w:type="spellEnd"/>
      <w:r w:rsidRPr="0091374D">
        <w:rPr>
          <w:rFonts w:ascii="Times New Roman" w:hAnsi="Times New Roman" w:cs="Times New Roman"/>
          <w:sz w:val="24"/>
          <w:szCs w:val="24"/>
        </w:rPr>
        <w:t xml:space="preserve"> test -</w:t>
      </w:r>
    </w:p>
    <w:p w:rsidR="00D63B63" w:rsidRPr="0091374D" w:rsidRDefault="00D63B63" w:rsidP="00D63B63">
      <w:pPr>
        <w:autoSpaceDE w:val="0"/>
        <w:autoSpaceDN w:val="0"/>
        <w:adjustRightInd w:val="0"/>
        <w:spacing w:after="0" w:line="276" w:lineRule="auto"/>
        <w:jc w:val="both"/>
        <w:rPr>
          <w:rFonts w:ascii="Times New Roman" w:hAnsi="Times New Roman" w:cs="Times New Roman"/>
          <w:sz w:val="24"/>
          <w:szCs w:val="24"/>
        </w:rPr>
      </w:pPr>
      <w:r w:rsidRPr="0091374D">
        <w:rPr>
          <w:rFonts w:ascii="Times New Roman" w:hAnsi="Times New Roman" w:cs="Times New Roman"/>
          <w:sz w:val="24"/>
          <w:szCs w:val="24"/>
        </w:rPr>
        <w:t>Null hypothesis: GLS estimates are consistent</w:t>
      </w:r>
    </w:p>
    <w:p w:rsidR="00D63B63" w:rsidRPr="0091374D" w:rsidRDefault="00D63B63" w:rsidP="00D63B63">
      <w:pPr>
        <w:autoSpaceDE w:val="0"/>
        <w:autoSpaceDN w:val="0"/>
        <w:adjustRightInd w:val="0"/>
        <w:spacing w:after="0" w:line="276" w:lineRule="auto"/>
        <w:jc w:val="both"/>
        <w:rPr>
          <w:rFonts w:ascii="Times New Roman" w:hAnsi="Times New Roman" w:cs="Times New Roman"/>
          <w:sz w:val="24"/>
          <w:szCs w:val="24"/>
        </w:rPr>
      </w:pPr>
      <w:r w:rsidRPr="0091374D">
        <w:rPr>
          <w:rFonts w:ascii="Times New Roman" w:hAnsi="Times New Roman" w:cs="Times New Roman"/>
          <w:sz w:val="24"/>
          <w:szCs w:val="24"/>
        </w:rPr>
        <w:t>Asymptotic test statistic: Chi-square (6) = 14.043</w:t>
      </w:r>
    </w:p>
    <w:p w:rsidR="00D63B63" w:rsidRPr="0091374D" w:rsidRDefault="00D63B63" w:rsidP="00D63B63">
      <w:pPr>
        <w:autoSpaceDE w:val="0"/>
        <w:autoSpaceDN w:val="0"/>
        <w:adjustRightInd w:val="0"/>
        <w:spacing w:after="0" w:line="276" w:lineRule="auto"/>
        <w:jc w:val="both"/>
        <w:rPr>
          <w:rFonts w:ascii="Times New Roman" w:hAnsi="Times New Roman" w:cs="Times New Roman"/>
          <w:sz w:val="24"/>
          <w:szCs w:val="24"/>
        </w:rPr>
      </w:pPr>
      <w:r w:rsidRPr="0091374D">
        <w:rPr>
          <w:rFonts w:ascii="Times New Roman" w:hAnsi="Times New Roman" w:cs="Times New Roman"/>
          <w:sz w:val="24"/>
          <w:szCs w:val="24"/>
        </w:rPr>
        <w:t>With p-value = 2.48741e-005</w:t>
      </w:r>
    </w:p>
    <w:p w:rsidR="00D63B63" w:rsidRPr="0091374D" w:rsidRDefault="00D63B63" w:rsidP="00D63B6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Table-6 Tells that liquidity, firm size, debt to total asset and total asset turnover have significant positive impact on NPAT meaning that an increase in liquidity, size and total asset turnover improves the profitability of the sample firms by increasing the net profit after tax. Table also shows that an upward trend in debt ratio brings an extreme downward trend in the net profit after tax and there by negatively affects the profitability. The relation between debt ratio and net profit after tax is strong negative.</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Table 6: Random-effects (GLS), using 500 observations</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Included 50 cross-sectional units</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Time-series length = 10</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Dependent variable: NPAT</w:t>
      </w:r>
    </w:p>
    <w:p w:rsidR="00D63B63" w:rsidRPr="0091374D" w:rsidRDefault="00D63B63" w:rsidP="00D63B6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Robust (HAC) standard errors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930"/>
        <w:gridCol w:w="1400"/>
        <w:gridCol w:w="1400"/>
        <w:gridCol w:w="1400"/>
        <w:gridCol w:w="1400"/>
        <w:gridCol w:w="500"/>
      </w:tblGrid>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Coefficient</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Std. Error</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z</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i/>
                <w:iCs/>
                <w:sz w:val="24"/>
                <w:szCs w:val="24"/>
              </w:rPr>
              <w:t>p-value</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cont.</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−9.90123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3.75139</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−2.639</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0.0083</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Sales Growth</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−0.00184093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0.00310672</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−0.5926</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0.5535</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Liquidity</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5.05403</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2.03414</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2.485</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0.0130</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Size</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2.90610</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0.414724</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7.007</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0.0001</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Total Asset Turn</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0.421416</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0.211518</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1.992</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0.0463</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Financial lev.</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−0.00372616</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0.0297707</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−0.1252</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0.9004</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p>
        </w:tc>
      </w:tr>
      <w:tr w:rsidR="00D63B63" w:rsidRPr="0091374D" w:rsidTr="00940B83">
        <w:trPr>
          <w:trHeight w:val="262"/>
          <w:jc w:val="center"/>
        </w:trPr>
        <w:tc>
          <w:tcPr>
            <w:tcW w:w="193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Debt to Asset</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−2.27659</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1.08567</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−2.097</w:t>
            </w:r>
          </w:p>
        </w:tc>
        <w:tc>
          <w:tcPr>
            <w:tcW w:w="1400" w:type="dxa"/>
          </w:tcPr>
          <w:p w:rsidR="00D63B63" w:rsidRPr="0091374D" w:rsidRDefault="00D63B63" w:rsidP="00940B83">
            <w:pPr>
              <w:autoSpaceDE w:val="0"/>
              <w:autoSpaceDN w:val="0"/>
              <w:adjustRightInd w:val="0"/>
              <w:spacing w:after="0" w:line="276" w:lineRule="auto"/>
              <w:jc w:val="center"/>
              <w:rPr>
                <w:rFonts w:ascii="Times New Roman" w:hAnsi="Times New Roman" w:cs="Times New Roman"/>
                <w:sz w:val="24"/>
                <w:szCs w:val="24"/>
              </w:rPr>
            </w:pPr>
            <w:r w:rsidRPr="0091374D">
              <w:rPr>
                <w:rFonts w:ascii="Times New Roman" w:hAnsi="Times New Roman" w:cs="Times New Roman"/>
                <w:sz w:val="24"/>
                <w:szCs w:val="24"/>
              </w:rPr>
              <w:t>0.0360</w:t>
            </w:r>
          </w:p>
        </w:tc>
        <w:tc>
          <w:tcPr>
            <w:tcW w:w="500" w:type="dxa"/>
          </w:tcPr>
          <w:p w:rsidR="00D63B63" w:rsidRPr="0091374D" w:rsidRDefault="00D63B63" w:rsidP="00940B83">
            <w:pPr>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w:t>
            </w:r>
          </w:p>
        </w:tc>
      </w:tr>
    </w:tbl>
    <w:p w:rsidR="00D63B63" w:rsidRPr="0091374D" w:rsidRDefault="00D63B63" w:rsidP="00D63B63">
      <w:pPr>
        <w:tabs>
          <w:tab w:val="left" w:pos="731"/>
          <w:tab w:val="left" w:pos="2998"/>
        </w:tabs>
        <w:autoSpaceDE w:val="0"/>
        <w:autoSpaceDN w:val="0"/>
        <w:adjustRightInd w:val="0"/>
        <w:spacing w:after="0" w:line="276" w:lineRule="auto"/>
        <w:rPr>
          <w:rFonts w:ascii="Times New Roman" w:hAnsi="Times New Roman" w:cs="Times New Roman"/>
          <w:sz w:val="24"/>
          <w:szCs w:val="24"/>
        </w:rPr>
      </w:pPr>
      <w:r w:rsidRPr="0091374D">
        <w:rPr>
          <w:rFonts w:ascii="Times New Roman" w:hAnsi="Times New Roman" w:cs="Times New Roman"/>
          <w:sz w:val="24"/>
          <w:szCs w:val="24"/>
        </w:rPr>
        <w:tab/>
        <w:t xml:space="preserve">R-Squared </w:t>
      </w:r>
      <w:r w:rsidRPr="0091374D">
        <w:rPr>
          <w:rFonts w:ascii="Times New Roman" w:hAnsi="Times New Roman" w:cs="Times New Roman"/>
          <w:sz w:val="24"/>
          <w:szCs w:val="24"/>
        </w:rPr>
        <w:tab/>
        <w:t>.22</w:t>
      </w:r>
    </w:p>
    <w:p w:rsidR="00D63B63" w:rsidRPr="0091374D" w:rsidRDefault="00D63B63" w:rsidP="00D63B63">
      <w:pPr>
        <w:tabs>
          <w:tab w:val="left" w:pos="731"/>
          <w:tab w:val="left" w:pos="2998"/>
        </w:tabs>
        <w:autoSpaceDE w:val="0"/>
        <w:autoSpaceDN w:val="0"/>
        <w:adjustRightInd w:val="0"/>
        <w:spacing w:after="0" w:line="276" w:lineRule="auto"/>
        <w:rPr>
          <w:rFonts w:ascii="Times New Roman" w:hAnsi="Times New Roman" w:cs="Times New Roman"/>
          <w:sz w:val="24"/>
          <w:szCs w:val="24"/>
        </w:rPr>
      </w:pPr>
      <w:proofErr w:type="spellStart"/>
      <w:r w:rsidRPr="0091374D">
        <w:rPr>
          <w:rFonts w:ascii="Times New Roman" w:hAnsi="Times New Roman" w:cs="Times New Roman"/>
          <w:sz w:val="24"/>
          <w:szCs w:val="24"/>
        </w:rPr>
        <w:t>Hausman</w:t>
      </w:r>
      <w:proofErr w:type="spellEnd"/>
      <w:r w:rsidRPr="0091374D">
        <w:rPr>
          <w:rFonts w:ascii="Times New Roman" w:hAnsi="Times New Roman" w:cs="Times New Roman"/>
          <w:sz w:val="24"/>
          <w:szCs w:val="24"/>
        </w:rPr>
        <w:t xml:space="preserve"> test -</w:t>
      </w:r>
    </w:p>
    <w:p w:rsidR="00D63B63" w:rsidRPr="0091374D" w:rsidRDefault="00D63B63" w:rsidP="00D63B63">
      <w:pPr>
        <w:autoSpaceDE w:val="0"/>
        <w:autoSpaceDN w:val="0"/>
        <w:adjustRightInd w:val="0"/>
        <w:spacing w:after="0" w:line="276"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Null hypothesis: GLS estimates are consistent</w:t>
      </w:r>
    </w:p>
    <w:p w:rsidR="00D63B63" w:rsidRPr="0091374D" w:rsidRDefault="00D63B63" w:rsidP="00D63B63">
      <w:pPr>
        <w:autoSpaceDE w:val="0"/>
        <w:autoSpaceDN w:val="0"/>
        <w:adjustRightInd w:val="0"/>
        <w:spacing w:after="0" w:line="276"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Asymptotic test statistic: Chi-square (6) = 150.94883</w:t>
      </w:r>
    </w:p>
    <w:p w:rsidR="00D63B63" w:rsidRPr="0091374D" w:rsidRDefault="00D63B63" w:rsidP="00D63B63">
      <w:pPr>
        <w:autoSpaceDE w:val="0"/>
        <w:autoSpaceDN w:val="0"/>
        <w:adjustRightInd w:val="0"/>
        <w:spacing w:after="0" w:line="276"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With p-value = 0.0000</w:t>
      </w:r>
    </w:p>
    <w:p w:rsidR="005B74F3" w:rsidRDefault="005B74F3" w:rsidP="00D63B63">
      <w:pPr>
        <w:spacing w:line="276" w:lineRule="auto"/>
        <w:jc w:val="both"/>
        <w:rPr>
          <w:rFonts w:ascii="Times New Roman" w:hAnsi="Times New Roman" w:cs="Times New Roman"/>
          <w:b/>
          <w:sz w:val="26"/>
          <w:szCs w:val="24"/>
        </w:rPr>
      </w:pPr>
    </w:p>
    <w:p w:rsidR="00D63B63" w:rsidRPr="0091374D" w:rsidRDefault="00D63B63" w:rsidP="00D63B63">
      <w:pPr>
        <w:spacing w:line="276" w:lineRule="auto"/>
        <w:jc w:val="both"/>
        <w:rPr>
          <w:rFonts w:ascii="Times New Roman" w:hAnsi="Times New Roman" w:cs="Times New Roman"/>
          <w:b/>
          <w:sz w:val="26"/>
          <w:szCs w:val="24"/>
        </w:rPr>
      </w:pPr>
      <w:r w:rsidRPr="0091374D">
        <w:rPr>
          <w:rFonts w:ascii="Times New Roman" w:hAnsi="Times New Roman" w:cs="Times New Roman"/>
          <w:b/>
          <w:sz w:val="26"/>
          <w:szCs w:val="24"/>
        </w:rPr>
        <w:t>Conclusion:</w:t>
      </w:r>
    </w:p>
    <w:p w:rsidR="00D63B63" w:rsidRPr="0091374D" w:rsidRDefault="00D63B63" w:rsidP="00D63B63">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aim of the study is to oversee the factors that affecting manufacturing firm’s profitability in an emerging like Bangladesh. Here firm’s profitability is measured by ROA, ROE and NPAT. The study has performed on 50 sample firms manufacturing by covering 7 </w:t>
      </w:r>
      <w:r w:rsidRPr="0091374D">
        <w:rPr>
          <w:rFonts w:ascii="Times New Roman" w:hAnsi="Times New Roman" w:cs="Times New Roman"/>
          <w:sz w:val="24"/>
          <w:szCs w:val="24"/>
        </w:rPr>
        <w:lastRenderedPageBreak/>
        <w:t>manufacturing during the period of 2003-2012 resulting to a total no of observation of 500. The result of panel regression with random effect GLS model and robust standard error indicate that profitability of manufacturing firms is significantly influenced by several firm specific internal factors.</w:t>
      </w:r>
    </w:p>
    <w:p w:rsidR="00D63B63" w:rsidRPr="001D656E" w:rsidRDefault="00D63B63" w:rsidP="00D63B63">
      <w:pPr>
        <w:autoSpaceDE w:val="0"/>
        <w:autoSpaceDN w:val="0"/>
        <w:adjustRightInd w:val="0"/>
        <w:spacing w:after="0" w:line="360" w:lineRule="auto"/>
        <w:jc w:val="both"/>
        <w:rPr>
          <w:rFonts w:ascii="Times New Roman" w:hAnsi="Times New Roman" w:cs="Times New Roman"/>
          <w:sz w:val="10"/>
          <w:szCs w:val="24"/>
        </w:rPr>
      </w:pPr>
    </w:p>
    <w:p w:rsidR="00D63B63" w:rsidRPr="0091374D" w:rsidRDefault="00D63B63" w:rsidP="00D63B63">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first </w:t>
      </w:r>
      <w:proofErr w:type="gramStart"/>
      <w:r w:rsidRPr="0091374D">
        <w:rPr>
          <w:rFonts w:ascii="Times New Roman" w:hAnsi="Times New Roman" w:cs="Times New Roman"/>
          <w:sz w:val="24"/>
          <w:szCs w:val="24"/>
        </w:rPr>
        <w:t>findings of the study shows</w:t>
      </w:r>
      <w:proofErr w:type="gramEnd"/>
      <w:r w:rsidRPr="0091374D">
        <w:rPr>
          <w:rFonts w:ascii="Times New Roman" w:hAnsi="Times New Roman" w:cs="Times New Roman"/>
          <w:sz w:val="24"/>
          <w:szCs w:val="24"/>
        </w:rPr>
        <w:t xml:space="preserve"> that debt ratio has significant negative relation with return on asset and net profit after tax. On the other hand firm’s liquidity and size have positive significant relation with return of asset, return on return and net profit after tax. </w:t>
      </w:r>
    </w:p>
    <w:p w:rsidR="00D63B63" w:rsidRPr="001D656E" w:rsidRDefault="00D63B63" w:rsidP="00D63B63">
      <w:pPr>
        <w:autoSpaceDE w:val="0"/>
        <w:autoSpaceDN w:val="0"/>
        <w:adjustRightInd w:val="0"/>
        <w:spacing w:after="0" w:line="360" w:lineRule="auto"/>
        <w:jc w:val="both"/>
        <w:rPr>
          <w:rFonts w:ascii="Times New Roman" w:hAnsi="Times New Roman" w:cs="Times New Roman"/>
          <w:sz w:val="8"/>
          <w:szCs w:val="24"/>
        </w:rPr>
      </w:pPr>
    </w:p>
    <w:p w:rsidR="00D63B63" w:rsidRPr="0091374D" w:rsidRDefault="00D63B63" w:rsidP="00D63B63">
      <w:pPr>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study has an important implication for manager those who are inquisitive to know about the factors that affect profitability of the firms. The study will also help manager to take into consideration the factors those who have significant relation with profitability. More importantly it will help the firm to formulate the strategy when they are going to make policy decision to improve their firm’s performance. The study can’t able to include </w:t>
      </w:r>
      <w:proofErr w:type="gramStart"/>
      <w:r w:rsidRPr="0091374D">
        <w:rPr>
          <w:rFonts w:ascii="Times New Roman" w:hAnsi="Times New Roman" w:cs="Times New Roman"/>
          <w:sz w:val="24"/>
          <w:szCs w:val="24"/>
        </w:rPr>
        <w:t>all the</w:t>
      </w:r>
      <w:proofErr w:type="gramEnd"/>
      <w:r w:rsidRPr="0091374D">
        <w:rPr>
          <w:rFonts w:ascii="Times New Roman" w:hAnsi="Times New Roman" w:cs="Times New Roman"/>
          <w:sz w:val="24"/>
          <w:szCs w:val="24"/>
        </w:rPr>
        <w:t xml:space="preserve"> explanatory variable due to data constraint. This could be the limitation of the study. The study could be more fruitful if the other explanatory variable like capital expenditures, investment in research and development, firm age, listing age, management efficiency and goodwill can be included in the investigation. By considering all the factors, it would open a new avenue for the further study. It will also help the author to have more insightful information regarding firm’s profitability. Experiment on the basis of individual firms may also give more specific information regarding firm’s profitability. </w:t>
      </w:r>
    </w:p>
    <w:p w:rsidR="00D63B63" w:rsidRPr="0091374D" w:rsidRDefault="00D63B63" w:rsidP="00D63B63">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Abbreviation:</w:t>
      </w:r>
    </w:p>
    <w:p w:rsidR="00D63B63" w:rsidRPr="0091374D" w:rsidRDefault="00D63B63" w:rsidP="00D63B63">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ROA= Return of Asset</w:t>
      </w:r>
    </w:p>
    <w:p w:rsidR="00D63B63" w:rsidRPr="0091374D" w:rsidRDefault="00D63B63" w:rsidP="00D63B63">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ROE = Return on Equity</w:t>
      </w:r>
    </w:p>
    <w:p w:rsidR="00D63B63" w:rsidRPr="0091374D" w:rsidRDefault="00D63B63" w:rsidP="00D63B63">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NPAT= Net profit after tax</w:t>
      </w:r>
    </w:p>
    <w:p w:rsidR="00D63B63" w:rsidRPr="0091374D" w:rsidRDefault="00D63B63" w:rsidP="00D63B63">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FL= Financial Leverage</w:t>
      </w:r>
    </w:p>
    <w:p w:rsidR="00D63B63" w:rsidRPr="0091374D" w:rsidRDefault="00D63B63" w:rsidP="00D63B63">
      <w:pPr>
        <w:tabs>
          <w:tab w:val="right" w:pos="9360"/>
        </w:tabs>
        <w:spacing w:after="0" w:line="360" w:lineRule="auto"/>
        <w:rPr>
          <w:rFonts w:ascii="Times New Roman" w:hAnsi="Times New Roman" w:cs="Times New Roman"/>
          <w:sz w:val="24"/>
          <w:szCs w:val="24"/>
        </w:rPr>
      </w:pPr>
      <w:r w:rsidRPr="0091374D">
        <w:rPr>
          <w:rFonts w:ascii="Times New Roman" w:hAnsi="Times New Roman" w:cs="Times New Roman"/>
          <w:sz w:val="24"/>
          <w:szCs w:val="24"/>
        </w:rPr>
        <w:t>TAT= Total asset turnover</w:t>
      </w:r>
    </w:p>
    <w:p w:rsidR="00651605" w:rsidRDefault="00651605" w:rsidP="00651605">
      <w:pPr>
        <w:tabs>
          <w:tab w:val="right" w:pos="9360"/>
        </w:tabs>
        <w:spacing w:after="0" w:line="360" w:lineRule="auto"/>
        <w:rPr>
          <w:rFonts w:ascii="Times New Roman" w:hAnsi="Times New Roman" w:cs="Times New Roman"/>
          <w:b/>
          <w:sz w:val="26"/>
          <w:szCs w:val="24"/>
        </w:rPr>
        <w:sectPr w:rsidR="00651605" w:rsidSect="00651605">
          <w:pgSz w:w="11907" w:h="16839" w:code="9"/>
          <w:pgMar w:top="1440" w:right="1440" w:bottom="1440" w:left="1440" w:header="720" w:footer="720" w:gutter="0"/>
          <w:cols w:space="720"/>
          <w:docGrid w:linePitch="360"/>
        </w:sectPr>
      </w:pPr>
    </w:p>
    <w:p w:rsidR="00D63B63" w:rsidRPr="0091374D" w:rsidRDefault="00D63B63" w:rsidP="00D63B63">
      <w:pPr>
        <w:tabs>
          <w:tab w:val="right" w:pos="9360"/>
        </w:tabs>
        <w:spacing w:after="0" w:line="360" w:lineRule="auto"/>
        <w:jc w:val="center"/>
        <w:rPr>
          <w:rFonts w:ascii="Times New Roman" w:hAnsi="Times New Roman" w:cs="Times New Roman"/>
          <w:b/>
          <w:i/>
          <w:sz w:val="26"/>
          <w:szCs w:val="24"/>
        </w:rPr>
      </w:pPr>
      <w:r w:rsidRPr="0091374D">
        <w:rPr>
          <w:rFonts w:ascii="Times New Roman" w:hAnsi="Times New Roman" w:cs="Times New Roman"/>
          <w:b/>
          <w:i/>
          <w:sz w:val="26"/>
          <w:szCs w:val="24"/>
        </w:rPr>
        <w:lastRenderedPageBreak/>
        <w:t>Reference</w:t>
      </w:r>
    </w:p>
    <w:p w:rsidR="00D63B63" w:rsidRPr="0091374D" w:rsidRDefault="00D63B63" w:rsidP="00D63B63">
      <w:pPr>
        <w:tabs>
          <w:tab w:val="right" w:pos="9360"/>
        </w:tabs>
        <w:spacing w:after="0" w:line="360" w:lineRule="auto"/>
        <w:rPr>
          <w:rFonts w:ascii="Times New Roman" w:hAnsi="Times New Roman" w:cs="Times New Roman"/>
          <w:sz w:val="24"/>
          <w:szCs w:val="24"/>
        </w:rPr>
      </w:pPr>
    </w:p>
    <w:p w:rsidR="00D63B63" w:rsidRPr="0091374D" w:rsidRDefault="00D63B63" w:rsidP="00D63B63">
      <w:pPr>
        <w:pStyle w:val="Heading1"/>
        <w:spacing w:line="360" w:lineRule="auto"/>
        <w:jc w:val="center"/>
        <w:rPr>
          <w:rFonts w:ascii="Times New Roman" w:eastAsiaTheme="minorHAnsi" w:hAnsi="Times New Roman" w:cs="Times New Roman"/>
          <w:color w:val="auto"/>
          <w:sz w:val="24"/>
          <w:szCs w:val="24"/>
          <w:lang w:bidi="ar-SA"/>
        </w:rPr>
      </w:pPr>
    </w:p>
    <w:bookmarkStart w:id="2" w:name="_Toc513983804" w:displacedByCustomXml="next"/>
    <w:sdt>
      <w:sdtPr>
        <w:rPr>
          <w:rFonts w:ascii="Times New Roman" w:hAnsi="Times New Roman" w:cs="Times New Roman"/>
        </w:rPr>
        <w:id w:val="1142073706"/>
        <w:docPartObj>
          <w:docPartGallery w:val="Bibliographies"/>
          <w:docPartUnique/>
        </w:docPartObj>
      </w:sdtPr>
      <w:sdtEndPr>
        <w:rPr>
          <w:sz w:val="24"/>
          <w:szCs w:val="24"/>
        </w:rPr>
      </w:sdtEndPr>
      <w:sdtContent>
        <w:bookmarkEnd w:id="2" w:displacedByCustomXml="next"/>
        <w:sdt>
          <w:sdtPr>
            <w:rPr>
              <w:rFonts w:ascii="Times New Roman" w:hAnsi="Times New Roman" w:cs="Times New Roman"/>
            </w:rPr>
            <w:id w:val="111145805"/>
            <w:bibliography/>
          </w:sdtPr>
          <w:sdtEndPr>
            <w:rPr>
              <w:sz w:val="24"/>
              <w:szCs w:val="24"/>
            </w:rPr>
          </w:sdtEndPr>
          <w:sdtContent>
            <w:p w:rsidR="00D63B63" w:rsidRPr="0091374D" w:rsidRDefault="00D63B63" w:rsidP="00D63B63">
              <w:pPr>
                <w:rPr>
                  <w:rFonts w:ascii="Times New Roman" w:hAnsi="Times New Roman" w:cs="Times New Roman"/>
                  <w:noProof/>
                  <w:sz w:val="24"/>
                </w:rPr>
              </w:pPr>
              <w:r w:rsidRPr="0091374D">
                <w:rPr>
                  <w:rFonts w:ascii="Times New Roman" w:hAnsi="Times New Roman" w:cs="Times New Roman"/>
                </w:rPr>
                <w:fldChar w:fldCharType="begin"/>
              </w:r>
              <w:r w:rsidRPr="0091374D">
                <w:rPr>
                  <w:rFonts w:ascii="Times New Roman" w:hAnsi="Times New Roman" w:cs="Times New Roman"/>
                </w:rPr>
                <w:instrText xml:space="preserve"> BIBLIOGRAPHY </w:instrText>
              </w:r>
              <w:r w:rsidRPr="0091374D">
                <w:rPr>
                  <w:rFonts w:ascii="Times New Roman" w:hAnsi="Times New Roman" w:cs="Times New Roman"/>
                </w:rPr>
                <w:fldChar w:fldCharType="separate"/>
              </w:r>
              <w:r w:rsidRPr="0091374D">
                <w:rPr>
                  <w:rFonts w:ascii="Times New Roman" w:hAnsi="Times New Roman" w:cs="Times New Roman"/>
                  <w:noProof/>
                  <w:sz w:val="24"/>
                </w:rPr>
                <w:t xml:space="preserve">[1]Bhayani and S. J. (2010) ). Determinants of profitability in Indian cement industry: An economic analysis. </w:t>
              </w:r>
              <w:r w:rsidRPr="0091374D">
                <w:rPr>
                  <w:rFonts w:ascii="Times New Roman" w:hAnsi="Times New Roman" w:cs="Times New Roman"/>
                  <w:i/>
                  <w:iCs/>
                  <w:noProof/>
                  <w:sz w:val="24"/>
                </w:rPr>
                <w:t>SouthAsian Journal of Management</w:t>
              </w:r>
              <w:r w:rsidRPr="0091374D">
                <w:rPr>
                  <w:rFonts w:ascii="Times New Roman" w:hAnsi="Times New Roman" w:cs="Times New Roman"/>
                  <w:noProof/>
                  <w:sz w:val="24"/>
                </w:rPr>
                <w:t>, 17(4).</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[2]Caon (1990). Determinants of financial performence : A Beta analysis . </w:t>
              </w:r>
              <w:r w:rsidRPr="0091374D">
                <w:rPr>
                  <w:rFonts w:ascii="Times New Roman" w:hAnsi="Times New Roman" w:cs="Times New Roman"/>
                  <w:i/>
                  <w:iCs/>
                  <w:noProof/>
                  <w:sz w:val="24"/>
                  <w:szCs w:val="24"/>
                </w:rPr>
                <w:t xml:space="preserve">soth asian journal </w:t>
              </w:r>
              <w:r w:rsidRPr="0091374D">
                <w:rPr>
                  <w:rFonts w:ascii="Times New Roman" w:hAnsi="Times New Roman" w:cs="Times New Roman"/>
                  <w:noProof/>
                  <w:sz w:val="24"/>
                  <w:szCs w:val="24"/>
                </w:rPr>
                <w:t>, 1143-1159.</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[3]Depperu  (2014). Diterminants fo Insurance Companies Profitabilities : An Analysis of Insurance sector of Pakistan. </w:t>
              </w:r>
              <w:r w:rsidRPr="0091374D">
                <w:rPr>
                  <w:rFonts w:ascii="Times New Roman" w:hAnsi="Times New Roman" w:cs="Times New Roman"/>
                  <w:i/>
                  <w:iCs/>
                  <w:noProof/>
                  <w:sz w:val="24"/>
                  <w:szCs w:val="24"/>
                </w:rPr>
                <w:t xml:space="preserve">Acedemic Research international </w:t>
              </w:r>
              <w:r w:rsidRPr="0091374D">
                <w:rPr>
                  <w:rFonts w:ascii="Times New Roman" w:hAnsi="Times New Roman" w:cs="Times New Roman"/>
                  <w:noProof/>
                  <w:sz w:val="24"/>
                  <w:szCs w:val="24"/>
                </w:rPr>
                <w:t>, 315-321.</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[4]Dong (2016). The Relationship Between working capital management and profitability: A case of Vietnam. </w:t>
              </w:r>
              <w:r w:rsidRPr="0091374D">
                <w:rPr>
                  <w:rFonts w:ascii="Times New Roman" w:hAnsi="Times New Roman" w:cs="Times New Roman"/>
                  <w:i/>
                  <w:iCs/>
                  <w:noProof/>
                  <w:sz w:val="24"/>
                  <w:szCs w:val="24"/>
                </w:rPr>
                <w:t xml:space="preserve">International Research Journal </w:t>
              </w:r>
              <w:r w:rsidRPr="0091374D">
                <w:rPr>
                  <w:rFonts w:ascii="Times New Roman" w:hAnsi="Times New Roman" w:cs="Times New Roman"/>
                  <w:noProof/>
                  <w:sz w:val="24"/>
                  <w:szCs w:val="24"/>
                </w:rPr>
                <w:t>, 9-21.</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[5]Elif Akben(2016). Factors Affecing Firms Competitiveness . </w:t>
              </w:r>
              <w:r w:rsidRPr="0091374D">
                <w:rPr>
                  <w:rFonts w:ascii="Times New Roman" w:hAnsi="Times New Roman" w:cs="Times New Roman"/>
                  <w:i/>
                  <w:iCs/>
                  <w:noProof/>
                  <w:sz w:val="24"/>
                  <w:szCs w:val="24"/>
                </w:rPr>
                <w:t>Financial Studies</w:t>
              </w:r>
              <w:r w:rsidRPr="0091374D">
                <w:rPr>
                  <w:rFonts w:ascii="Times New Roman" w:hAnsi="Times New Roman" w:cs="Times New Roman"/>
                  <w:noProof/>
                  <w:sz w:val="24"/>
                  <w:szCs w:val="24"/>
                </w:rPr>
                <w:t>, 59-67.</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[6]Elsiefy (2013). Determinants of profitability of commercial bank of quatar : Competitive Overview. </w:t>
              </w:r>
              <w:r w:rsidRPr="0091374D">
                <w:rPr>
                  <w:rFonts w:ascii="Times New Roman" w:hAnsi="Times New Roman" w:cs="Times New Roman"/>
                  <w:i/>
                  <w:iCs/>
                  <w:noProof/>
                  <w:sz w:val="24"/>
                  <w:szCs w:val="24"/>
                </w:rPr>
                <w:t>International Journal of Economics and Management</w:t>
              </w:r>
              <w:r w:rsidRPr="0091374D">
                <w:rPr>
                  <w:rFonts w:ascii="Times New Roman" w:hAnsi="Times New Roman" w:cs="Times New Roman"/>
                  <w:noProof/>
                  <w:sz w:val="24"/>
                  <w:szCs w:val="24"/>
                </w:rPr>
                <w:t>, 108-142.</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[7]Goddar (2005). Determinants of Profitability : Evidence from US Frims. </w:t>
              </w:r>
              <w:r w:rsidRPr="0091374D">
                <w:rPr>
                  <w:rFonts w:ascii="Times New Roman" w:hAnsi="Times New Roman" w:cs="Times New Roman"/>
                  <w:i/>
                  <w:iCs/>
                  <w:noProof/>
                  <w:sz w:val="24"/>
                  <w:szCs w:val="24"/>
                </w:rPr>
                <w:t>Applied Financial Economics</w:t>
              </w:r>
              <w:r w:rsidRPr="0091374D">
                <w:rPr>
                  <w:rFonts w:ascii="Times New Roman" w:hAnsi="Times New Roman" w:cs="Times New Roman"/>
                  <w:noProof/>
                  <w:sz w:val="24"/>
                  <w:szCs w:val="24"/>
                </w:rPr>
                <w:t>, 1269-1282.</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[8]Goivanis (2014). Diterminants of Profitability. </w:t>
              </w:r>
              <w:r w:rsidRPr="0091374D">
                <w:rPr>
                  <w:rFonts w:ascii="Times New Roman" w:hAnsi="Times New Roman" w:cs="Times New Roman"/>
                  <w:i/>
                  <w:iCs/>
                  <w:noProof/>
                  <w:sz w:val="24"/>
                  <w:szCs w:val="24"/>
                </w:rPr>
                <w:t>unpublished article</w:t>
              </w:r>
              <w:r w:rsidRPr="0091374D">
                <w:rPr>
                  <w:rFonts w:ascii="Times New Roman" w:hAnsi="Times New Roman" w:cs="Times New Roman"/>
                  <w:noProof/>
                  <w:sz w:val="24"/>
                  <w:szCs w:val="24"/>
                </w:rPr>
                <w:t>.</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[9]Jafari, M. K. (2015). Determinants of profitability: Evidence from the Industrial Companies Listed on Muscat Securities Market. </w:t>
              </w:r>
              <w:r w:rsidRPr="0091374D">
                <w:rPr>
                  <w:rFonts w:ascii="Times New Roman" w:hAnsi="Times New Roman" w:cs="Times New Roman"/>
                  <w:i/>
                  <w:iCs/>
                  <w:noProof/>
                  <w:sz w:val="24"/>
                  <w:szCs w:val="24"/>
                </w:rPr>
                <w:t>Reveiw of European studies</w:t>
              </w:r>
              <w:r w:rsidRPr="0091374D">
                <w:rPr>
                  <w:rFonts w:ascii="Times New Roman" w:hAnsi="Times New Roman" w:cs="Times New Roman"/>
                  <w:noProof/>
                  <w:sz w:val="24"/>
                  <w:szCs w:val="24"/>
                </w:rPr>
                <w:t>, 11-21.</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[10]Kakani and S. R. (2001). Diterminants of Financial Performence of Indian Corporate Situation the post liberalization. </w:t>
              </w:r>
              <w:r w:rsidRPr="0091374D">
                <w:rPr>
                  <w:rFonts w:ascii="Times New Roman" w:hAnsi="Times New Roman" w:cs="Times New Roman"/>
                  <w:i/>
                  <w:iCs/>
                  <w:noProof/>
                  <w:sz w:val="24"/>
                  <w:szCs w:val="24"/>
                </w:rPr>
                <w:t xml:space="preserve">NSER Research Initive </w:t>
              </w:r>
              <w:r w:rsidRPr="0091374D">
                <w:rPr>
                  <w:rFonts w:ascii="Times New Roman" w:hAnsi="Times New Roman" w:cs="Times New Roman"/>
                  <w:noProof/>
                  <w:sz w:val="24"/>
                  <w:szCs w:val="24"/>
                </w:rPr>
                <w:t>, 5-20.</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[11]Liagovas (2010). Factors affecting competitiveness : The Case fo Greek Industry. </w:t>
              </w:r>
              <w:r w:rsidRPr="0091374D">
                <w:rPr>
                  <w:rFonts w:ascii="Times New Roman" w:hAnsi="Times New Roman" w:cs="Times New Roman"/>
                  <w:i/>
                  <w:iCs/>
                  <w:noProof/>
                  <w:sz w:val="24"/>
                  <w:szCs w:val="24"/>
                </w:rPr>
                <w:t>International Journal of Business and Finance</w:t>
              </w:r>
              <w:r w:rsidRPr="0091374D">
                <w:rPr>
                  <w:rFonts w:ascii="Times New Roman" w:hAnsi="Times New Roman" w:cs="Times New Roman"/>
                  <w:noProof/>
                  <w:sz w:val="24"/>
                  <w:szCs w:val="24"/>
                </w:rPr>
                <w:t>.</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[12]Nunes and P. M. (2014). Profitability in Portuguese Service Invdustries. </w:t>
              </w:r>
              <w:r w:rsidRPr="0091374D">
                <w:rPr>
                  <w:rFonts w:ascii="Times New Roman" w:hAnsi="Times New Roman" w:cs="Times New Roman"/>
                  <w:i/>
                  <w:iCs/>
                  <w:noProof/>
                  <w:sz w:val="24"/>
                  <w:szCs w:val="24"/>
                </w:rPr>
                <w:t>The industries Journal</w:t>
              </w:r>
              <w:r w:rsidRPr="0091374D">
                <w:rPr>
                  <w:rFonts w:ascii="Times New Roman" w:hAnsi="Times New Roman" w:cs="Times New Roman"/>
                  <w:noProof/>
                  <w:sz w:val="24"/>
                  <w:szCs w:val="24"/>
                </w:rPr>
                <w:t>, 693-707.</w:t>
              </w:r>
            </w:p>
            <w:p w:rsidR="00D63B63" w:rsidRPr="0091374D" w:rsidRDefault="00D63B63" w:rsidP="00D63B63">
              <w:pPr>
                <w:pStyle w:val="Bibliography"/>
                <w:spacing w:line="360" w:lineRule="auto"/>
                <w:ind w:left="720" w:hanging="720"/>
                <w:rPr>
                  <w:rFonts w:ascii="Times New Roman" w:hAnsi="Times New Roman" w:cs="Times New Roman"/>
                  <w:noProof/>
                  <w:sz w:val="24"/>
                  <w:szCs w:val="24"/>
                </w:rPr>
              </w:pPr>
              <w:r w:rsidRPr="0091374D">
                <w:rPr>
                  <w:rFonts w:ascii="Times New Roman" w:hAnsi="Times New Roman" w:cs="Times New Roman"/>
                  <w:noProof/>
                  <w:sz w:val="24"/>
                  <w:szCs w:val="24"/>
                </w:rPr>
                <w:t xml:space="preserve">[13]Tulsian (2014). Profitability Analysis . </w:t>
              </w:r>
              <w:r w:rsidRPr="0091374D">
                <w:rPr>
                  <w:rFonts w:ascii="Times New Roman" w:hAnsi="Times New Roman" w:cs="Times New Roman"/>
                  <w:i/>
                  <w:iCs/>
                  <w:noProof/>
                  <w:sz w:val="24"/>
                  <w:szCs w:val="24"/>
                </w:rPr>
                <w:t>SR journla; of Economic and Finance</w:t>
              </w:r>
              <w:r w:rsidRPr="0091374D">
                <w:rPr>
                  <w:rFonts w:ascii="Times New Roman" w:hAnsi="Times New Roman" w:cs="Times New Roman"/>
                  <w:noProof/>
                  <w:sz w:val="24"/>
                  <w:szCs w:val="24"/>
                </w:rPr>
                <w:t>, 19-22.</w:t>
              </w: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r w:rsidRPr="0091374D">
                <w:rPr>
                  <w:rFonts w:ascii="Times New Roman" w:hAnsi="Times New Roman" w:cs="Times New Roman"/>
                  <w:sz w:val="24"/>
                  <w:szCs w:val="24"/>
                </w:rPr>
                <w:t>[14]Amato, L., &amp; Wilder, R. P. (1985).The Effects of Firm Size on Profit Rate in U.S.  Manufacturing. Southern Economics Journal, 52, 181–190.</w:t>
              </w: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r w:rsidRPr="0091374D">
                <w:rPr>
                  <w:rFonts w:ascii="Times New Roman" w:hAnsi="Times New Roman" w:cs="Times New Roman"/>
                  <w:b/>
                  <w:bCs/>
                  <w:sz w:val="24"/>
                  <w:szCs w:val="24"/>
                </w:rPr>
                <w:t>[15]</w:t>
              </w:r>
              <w:r w:rsidRPr="0091374D">
                <w:rPr>
                  <w:rFonts w:ascii="Times New Roman" w:hAnsi="Times New Roman" w:cs="Times New Roman"/>
                  <w:bCs/>
                  <w:sz w:val="24"/>
                  <w:szCs w:val="24"/>
                </w:rPr>
                <w:t>Ahmed, N., Ahmed, Z., &amp; Ahmed, I. (2010).</w:t>
              </w:r>
              <w:r w:rsidRPr="0091374D">
                <w:rPr>
                  <w:rFonts w:ascii="Times New Roman" w:hAnsi="Times New Roman" w:cs="Times New Roman"/>
                  <w:sz w:val="24"/>
                  <w:szCs w:val="24"/>
                </w:rPr>
                <w:t>Determinants of Leverage of Automobile Sector Firms</w:t>
              </w: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r w:rsidRPr="0091374D">
                <w:rPr>
                  <w:rFonts w:ascii="Times New Roman" w:hAnsi="Times New Roman" w:cs="Times New Roman"/>
                  <w:sz w:val="24"/>
                  <w:szCs w:val="24"/>
                </w:rPr>
                <w:t>Listed in Karachi Stock Exchange by Testing Packing Order Theory. Journal of Business Studies, 4(3).</w:t>
              </w:r>
            </w:p>
            <w:p w:rsidR="00D63B63" w:rsidRPr="0091374D" w:rsidRDefault="00D63B63" w:rsidP="00D63B63">
              <w:pPr>
                <w:autoSpaceDE w:val="0"/>
                <w:autoSpaceDN w:val="0"/>
                <w:adjustRightInd w:val="0"/>
                <w:spacing w:after="0" w:line="360" w:lineRule="auto"/>
                <w:rPr>
                  <w:rFonts w:ascii="Times New Roman" w:hAnsi="Times New Roman" w:cs="Times New Roman"/>
                  <w:b/>
                  <w:bCs/>
                  <w:sz w:val="24"/>
                  <w:szCs w:val="24"/>
                </w:rPr>
              </w:pPr>
            </w:p>
            <w:p w:rsidR="00D63B63" w:rsidRPr="0091374D" w:rsidRDefault="00D63B63" w:rsidP="00D63B63">
              <w:pPr>
                <w:autoSpaceDE w:val="0"/>
                <w:autoSpaceDN w:val="0"/>
                <w:adjustRightInd w:val="0"/>
                <w:spacing w:after="0" w:line="360" w:lineRule="auto"/>
                <w:rPr>
                  <w:rFonts w:ascii="Times New Roman" w:hAnsi="Times New Roman" w:cs="Times New Roman"/>
                  <w:b/>
                  <w:bCs/>
                  <w:sz w:val="24"/>
                  <w:szCs w:val="24"/>
                </w:rPr>
              </w:pPr>
              <w:r w:rsidRPr="0091374D">
                <w:rPr>
                  <w:rFonts w:ascii="Times New Roman" w:hAnsi="Times New Roman" w:cs="Times New Roman"/>
                  <w:bCs/>
                  <w:sz w:val="24"/>
                  <w:szCs w:val="24"/>
                </w:rPr>
                <w:t>[16]</w:t>
              </w:r>
              <w:r w:rsidRPr="0091374D">
                <w:rPr>
                  <w:rFonts w:ascii="Times New Roman" w:hAnsi="Times New Roman" w:cs="Times New Roman"/>
                  <w:sz w:val="24"/>
                  <w:szCs w:val="24"/>
                </w:rPr>
                <w:t>Amir Shah, S.M, &amp;</w:t>
              </w:r>
              <w:r w:rsidRPr="0091374D">
                <w:rPr>
                  <w:rFonts w:ascii="Times New Roman" w:hAnsi="Times New Roman" w:cs="Times New Roman"/>
                  <w:bCs/>
                  <w:sz w:val="24"/>
                  <w:szCs w:val="24"/>
                </w:rPr>
                <w:t>Sana</w:t>
              </w:r>
              <w:r w:rsidRPr="0091374D">
                <w:rPr>
                  <w:rFonts w:ascii="Times New Roman" w:hAnsi="Times New Roman" w:cs="Times New Roman"/>
                  <w:sz w:val="24"/>
                  <w:szCs w:val="24"/>
                </w:rPr>
                <w:t>. (2006). Impact of Working Capital Management on Profitability. Proceedings of 3rd International Conference on Business Management. Pakistan: University of Management and Technology, Lahore. [Online]. Available at: cgr.umt.edu.pk/icobm2013/papers/Papers/IC3-Nov-2012-024.pdf</w:t>
              </w:r>
            </w:p>
            <w:p w:rsidR="00D63B63" w:rsidRPr="0091374D" w:rsidRDefault="00D63B63" w:rsidP="00D63B63">
              <w:pPr>
                <w:autoSpaceDE w:val="0"/>
                <w:autoSpaceDN w:val="0"/>
                <w:adjustRightInd w:val="0"/>
                <w:spacing w:after="0" w:line="360" w:lineRule="auto"/>
                <w:rPr>
                  <w:rFonts w:ascii="Times New Roman" w:hAnsi="Times New Roman" w:cs="Times New Roman"/>
                  <w:b/>
                  <w:bCs/>
                  <w:sz w:val="24"/>
                  <w:szCs w:val="24"/>
                </w:rPr>
              </w:pP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r w:rsidRPr="0091374D">
                <w:rPr>
                  <w:rFonts w:ascii="Times New Roman" w:hAnsi="Times New Roman" w:cs="Times New Roman"/>
                  <w:bCs/>
                  <w:sz w:val="24"/>
                  <w:szCs w:val="24"/>
                </w:rPr>
                <w:t>[17] Anup, C., &amp; Muntasir, A.</w:t>
              </w:r>
              <w:r w:rsidRPr="0091374D">
                <w:rPr>
                  <w:rFonts w:ascii="Times New Roman" w:hAnsi="Times New Roman" w:cs="Times New Roman"/>
                  <w:sz w:val="24"/>
                  <w:szCs w:val="24"/>
                </w:rPr>
                <w:t>(2007). Working Capital Management Practiced In Pharmaceutical</w:t>
              </w: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r w:rsidRPr="0091374D">
                <w:rPr>
                  <w:rFonts w:ascii="Times New Roman" w:hAnsi="Times New Roman" w:cs="Times New Roman"/>
                  <w:sz w:val="24"/>
                  <w:szCs w:val="24"/>
                </w:rPr>
                <w:t>Companies Listed In Dhaka Stock Exchange. BRAC University Journal, 4(2), 75-86.</w:t>
              </w: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r w:rsidRPr="0091374D">
                <w:rPr>
                  <w:rFonts w:ascii="Times New Roman" w:hAnsi="Times New Roman" w:cs="Times New Roman"/>
                  <w:bCs/>
                  <w:sz w:val="24"/>
                  <w:szCs w:val="24"/>
                </w:rPr>
                <w:t>[18]</w:t>
              </w:r>
              <w:r w:rsidRPr="0091374D">
                <w:rPr>
                  <w:rFonts w:ascii="Times New Roman" w:hAnsi="Times New Roman" w:cs="Times New Roman"/>
                  <w:sz w:val="24"/>
                  <w:szCs w:val="24"/>
                </w:rPr>
                <w:t>Booth, L., Aivazian, V., Demirg, A., Kunt, U.C. &amp; Maksimovic, V. (2001). Capital structures in</w:t>
              </w: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r w:rsidRPr="0091374D">
                <w:rPr>
                  <w:rFonts w:ascii="Times New Roman" w:hAnsi="Times New Roman" w:cs="Times New Roman"/>
                  <w:sz w:val="24"/>
                  <w:szCs w:val="24"/>
                </w:rPr>
                <w:t>developing countries. Journal of Finance, 56(1): 87–130.</w:t>
              </w: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r w:rsidRPr="0091374D">
                <w:rPr>
                  <w:rFonts w:ascii="Times New Roman" w:hAnsi="Times New Roman" w:cs="Times New Roman"/>
                  <w:bCs/>
                  <w:sz w:val="24"/>
                  <w:szCs w:val="24"/>
                </w:rPr>
                <w:t>[19] Bradley</w:t>
              </w:r>
              <w:r w:rsidRPr="0091374D">
                <w:rPr>
                  <w:rFonts w:ascii="Times New Roman" w:hAnsi="Times New Roman" w:cs="Times New Roman"/>
                  <w:sz w:val="24"/>
                  <w:szCs w:val="24"/>
                </w:rPr>
                <w:t>,B., &amp; Michael, R.J. (2002). Trade Credit and Small Businesses: A Cause of Business Failures? [Online]. Available at; www.sbaer.uca.edu/research/asbe/2002/papers/02asbe055.pdf</w:t>
              </w:r>
            </w:p>
            <w:p w:rsidR="00D63B63" w:rsidRPr="0091374D" w:rsidRDefault="00D63B63" w:rsidP="00D63B63">
              <w:pPr>
                <w:autoSpaceDE w:val="0"/>
                <w:autoSpaceDN w:val="0"/>
                <w:adjustRightInd w:val="0"/>
                <w:spacing w:after="0" w:line="360" w:lineRule="auto"/>
                <w:rPr>
                  <w:rFonts w:ascii="Times New Roman" w:hAnsi="Times New Roman" w:cs="Times New Roman"/>
                  <w:sz w:val="24"/>
                  <w:szCs w:val="24"/>
                </w:rPr>
              </w:pPr>
            </w:p>
            <w:p w:rsidR="00D63B63" w:rsidRDefault="00D63B63" w:rsidP="00D63B63">
              <w:pPr>
                <w:autoSpaceDE w:val="0"/>
                <w:autoSpaceDN w:val="0"/>
                <w:adjustRightInd w:val="0"/>
                <w:spacing w:after="0" w:line="360" w:lineRule="auto"/>
                <w:rPr>
                  <w:rFonts w:ascii="Times New Roman" w:hAnsi="Times New Roman" w:cs="Times New Roman"/>
                  <w:sz w:val="24"/>
                  <w:szCs w:val="24"/>
                </w:rPr>
              </w:pPr>
              <w:r w:rsidRPr="0091374D">
                <w:rPr>
                  <w:rFonts w:ascii="Times New Roman" w:hAnsi="Times New Roman" w:cs="Times New Roman"/>
                  <w:b/>
                  <w:bCs/>
                  <w:noProof/>
                  <w:sz w:val="24"/>
                  <w:szCs w:val="24"/>
                </w:rPr>
                <w:fldChar w:fldCharType="end"/>
              </w:r>
            </w:p>
          </w:sdtContent>
        </w:sdt>
      </w:sdtContent>
    </w:sdt>
    <w:bookmarkStart w:id="3" w:name="_GoBack" w:displacedByCustomXml="prev"/>
    <w:bookmarkEnd w:id="3" w:displacedByCustomXml="prev"/>
    <w:sectPr w:rsidR="00D63B63" w:rsidSect="00651605">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61754"/>
    <w:multiLevelType w:val="hybridMultilevel"/>
    <w:tmpl w:val="ACDC1BBE"/>
    <w:lvl w:ilvl="0" w:tplc="9614EB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5573BC"/>
    <w:multiLevelType w:val="hybridMultilevel"/>
    <w:tmpl w:val="8E3039A8"/>
    <w:lvl w:ilvl="0" w:tplc="F83E2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B63"/>
    <w:rsid w:val="002D183D"/>
    <w:rsid w:val="005B74F3"/>
    <w:rsid w:val="00651605"/>
    <w:rsid w:val="00CF3198"/>
    <w:rsid w:val="00D63B63"/>
    <w:rsid w:val="00FE617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B63"/>
    <w:pPr>
      <w:spacing w:after="160" w:line="259" w:lineRule="auto"/>
    </w:pPr>
  </w:style>
  <w:style w:type="paragraph" w:styleId="Heading1">
    <w:name w:val="heading 1"/>
    <w:basedOn w:val="Normal"/>
    <w:next w:val="Normal"/>
    <w:link w:val="Heading1Char"/>
    <w:uiPriority w:val="9"/>
    <w:qFormat/>
    <w:rsid w:val="00D63B63"/>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D63B6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B63"/>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D63B63"/>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D63B63"/>
    <w:pPr>
      <w:ind w:left="720"/>
      <w:contextualSpacing/>
    </w:pPr>
  </w:style>
  <w:style w:type="paragraph" w:styleId="Bibliography">
    <w:name w:val="Bibliography"/>
    <w:basedOn w:val="Normal"/>
    <w:next w:val="Normal"/>
    <w:uiPriority w:val="37"/>
    <w:unhideWhenUsed/>
    <w:rsid w:val="00D63B63"/>
  </w:style>
  <w:style w:type="table" w:styleId="TableGrid">
    <w:name w:val="Table Grid"/>
    <w:basedOn w:val="TableNormal"/>
    <w:uiPriority w:val="59"/>
    <w:rsid w:val="00D63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3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B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B63"/>
    <w:pPr>
      <w:spacing w:after="160" w:line="259" w:lineRule="auto"/>
    </w:pPr>
  </w:style>
  <w:style w:type="paragraph" w:styleId="Heading1">
    <w:name w:val="heading 1"/>
    <w:basedOn w:val="Normal"/>
    <w:next w:val="Normal"/>
    <w:link w:val="Heading1Char"/>
    <w:uiPriority w:val="9"/>
    <w:qFormat/>
    <w:rsid w:val="00D63B63"/>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D63B6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B63"/>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D63B63"/>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D63B63"/>
    <w:pPr>
      <w:ind w:left="720"/>
      <w:contextualSpacing/>
    </w:pPr>
  </w:style>
  <w:style w:type="paragraph" w:styleId="Bibliography">
    <w:name w:val="Bibliography"/>
    <w:basedOn w:val="Normal"/>
    <w:next w:val="Normal"/>
    <w:uiPriority w:val="37"/>
    <w:unhideWhenUsed/>
    <w:rsid w:val="00D63B63"/>
  </w:style>
  <w:style w:type="table" w:styleId="TableGrid">
    <w:name w:val="Table Grid"/>
    <w:basedOn w:val="TableNormal"/>
    <w:uiPriority w:val="59"/>
    <w:rsid w:val="00D63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3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B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Bha10</b:Tag>
    <b:SourceType>JournalArticle</b:SourceType>
    <b:Guid>{419DC2AB-CD6B-42B4-92B3-B52826D6BB37}</b:Guid>
    <b:Author>
      <b:Author>
        <b:NameList>
          <b:Person>
            <b:Last>Bhayani</b:Last>
            <b:First>S.</b:First>
            <b:Middle>J.</b:Middle>
          </b:Person>
        </b:NameList>
      </b:Author>
    </b:Author>
    <b:Title> Determinants of profitability in Indian cement industry: An economic analysis.</b:Title>
    <b:JournalName>SouthAsian Journal of Management</b:JournalName>
    <b:Year>,(2010) </b:Year>
    <b:Pages>17(4</b:Pages>
    <b:RefOrder>21</b:RefOrder>
  </b:Source>
  <b:Source>
    <b:Tag>Placeholder1</b:Tag>
    <b:SourceType>JournalArticle</b:SourceType>
    <b:Guid>{700E1883-8B84-46FE-8FFE-0DD5C5E020FF}</b:Guid>
    <b:RefOrder>22</b:RefOrder>
  </b:Source>
  <b:Source>
    <b:Tag>Cao90</b:Tag>
    <b:SourceType>JournalArticle</b:SourceType>
    <b:Guid>{7EF3885A-240D-4337-BD79-33F60107A1E2}</b:Guid>
    <b:Author>
      <b:Author>
        <b:NameList>
          <b:Person>
            <b:Last>Caon</b:Last>
            <b:First>Farely</b:First>
          </b:Person>
        </b:NameList>
      </b:Author>
    </b:Author>
    <b:Title>Determinants of financial performence : a meta analysis </b:Title>
    <b:JournalName>soth asian journal </b:JournalName>
    <b:Year>1990</b:Year>
    <b:Pages>1143-1159</b:Pages>
    <b:RefOrder>23</b:RefOrder>
  </b:Source>
  <b:Source>
    <b:Tag>Don16</b:Tag>
    <b:SourceType>JournalArticle</b:SourceType>
    <b:Guid>{CCD742D3-7C62-472D-BC05-634294494CC8}</b:Guid>
    <b:Author>
      <b:Author>
        <b:NameList>
          <b:Person>
            <b:Last>Dong</b:Last>
            <b:First>H.P.</b:First>
            <b:Middle>&amp; Su.</b:Middle>
          </b:Person>
        </b:NameList>
      </b:Author>
    </b:Author>
    <b:Title>the relationship between working capital management and profitability: A case of Vietnam</b:Title>
    <b:JournalName>International Research Journal </b:JournalName>
    <b:Year>2016</b:Year>
    <b:Pages>9-21</b:Pages>
    <b:RefOrder>24</b:RefOrder>
  </b:Source>
  <b:Source>
    <b:Tag>Eli16</b:Tag>
    <b:SourceType>JournalArticle</b:SourceType>
    <b:Guid>{B600C5D1-D340-47DA-8180-4B4156C457D7}</b:Guid>
    <b:Author>
      <b:Author>
        <b:NameList>
          <b:Person>
            <b:Last>Elif Akben</b:Last>
            <b:First>Selcuk</b:First>
          </b:Person>
        </b:NameList>
      </b:Author>
    </b:Author>
    <b:Title>Factors Affecing Firms competitiveness </b:Title>
    <b:JournalName>financial Studies</b:JournalName>
    <b:Year>2016</b:Year>
    <b:Pages>59-67</b:Pages>
    <b:RefOrder>25</b:RefOrder>
  </b:Source>
  <b:Source>
    <b:Tag>Els</b:Tag>
    <b:SourceType>JournalArticle</b:SourceType>
    <b:Guid>{A856A41F-1CB9-42BC-B503-1A29BCD937F5}</b:Guid>
    <b:Author>
      <b:Author>
        <b:NameList>
          <b:Person>
            <b:Last>Elsiefy</b:Last>
            <b:First>E.</b:First>
          </b:Person>
        </b:NameList>
      </b:Author>
    </b:Author>
    <b:Title>Determinants of profitability of commercial bank of quatar : competitive overview</b:Title>
    <b:JournalName>International Journal of Economics and Management</b:JournalName>
    <b:Year>2013</b:Year>
    <b:Pages>108-142</b:Pages>
    <b:RefOrder>26</b:RefOrder>
  </b:Source>
  <b:Source>
    <b:Tag>Goi14</b:Tag>
    <b:SourceType>JournalArticle</b:SourceType>
    <b:Guid>{59631B95-4FE9-4781-A005-5442F0B02A85}</b:Guid>
    <b:Author>
      <b:Author>
        <b:NameList>
          <b:Person>
            <b:Last>Goivanis</b:Last>
            <b:First>Ozdamar</b:First>
          </b:Person>
        </b:NameList>
      </b:Author>
    </b:Author>
    <b:Title>Diterminants of Profitability</b:Title>
    <b:JournalName>unpublished article</b:JournalName>
    <b:Year>2014</b:Year>
    <b:RefOrder>27</b:RefOrder>
  </b:Source>
  <b:Source>
    <b:Tag>God05</b:Tag>
    <b:SourceType>JournalArticle</b:SourceType>
    <b:Guid>{A689B31B-5905-420D-A361-1792660FA8B7}</b:Guid>
    <b:Author>
      <b:Author>
        <b:NameList>
          <b:Person>
            <b:Last>Goddar</b:Last>
            <b:First>Tavakoli</b:First>
          </b:Person>
        </b:NameList>
      </b:Author>
    </b:Author>
    <b:Title>Determinants of profitability : Evidence from US Frims</b:Title>
    <b:JournalName>Applied Financial Economics</b:JournalName>
    <b:Year>2005</b:Year>
    <b:Pages>1269-1282</b:Pages>
    <b:RefOrder>28</b:RefOrder>
  </b:Source>
  <b:Source>
    <b:Tag>Kak01</b:Tag>
    <b:SourceType>JournalArticle</b:SourceType>
    <b:Guid>{58928597-FB6D-4CDA-AE0A-17BAA745C614}</b:Guid>
    <b:Author>
      <b:Author>
        <b:NameList>
          <b:Person>
            <b:Last>Kakani</b:Last>
            <b:First>Shaha,</b:First>
            <b:Middle>Reddey</b:Middle>
          </b:Person>
        </b:NameList>
      </b:Author>
    </b:Author>
    <b:Title>Diterminants of Financial Performence of Indian Corporate Sextiion the post liberalization</b:Title>
    <b:JournalName>NSER Research Initive </b:JournalName>
    <b:Year>2001</b:Year>
    <b:Pages>5-20</b:Pages>
    <b:RefOrder>29</b:RefOrder>
  </b:Source>
  <b:Source>
    <b:Tag>Dep14</b:Tag>
    <b:SourceType>JournalArticle</b:SourceType>
    <b:Guid>{602D420C-4027-41BB-A8CC-0B5DC80BD37D}</b:Guid>
    <b:Author>
      <b:Author>
        <b:NameList>
          <b:Person>
            <b:Last>Depperu</b:Last>
            <b:First>Mallik</b:First>
          </b:Person>
        </b:NameList>
      </b:Author>
    </b:Author>
    <b:Title>Diterminants fo Insurance Companies Profitabilities : an analysis of insurance sector of pakistan</b:Title>
    <b:JournalName>Acedemic Research international </b:JournalName>
    <b:Year>2014</b:Year>
    <b:Pages>315-321</b:Pages>
    <b:RefOrder>30</b:RefOrder>
  </b:Source>
  <b:Source>
    <b:Tag>Lia10</b:Tag>
    <b:SourceType>JournalArticle</b:SourceType>
    <b:Guid>{D3894E62-9B13-400E-B2D8-75AF9B766340}</b:Guid>
    <b:Author>
      <b:Author>
        <b:NameList>
          <b:Person>
            <b:Last>Liagovas</b:Last>
            <b:First>Sksndalis</b:First>
          </b:Person>
        </b:NameList>
      </b:Author>
    </b:Author>
    <b:Title>Factors affecting competitiveness : the case fo Greek industry.</b:Title>
    <b:JournalName>International Journal of Business and Finance</b:JournalName>
    <b:Year>2010</b:Year>
    <b:RefOrder>31</b:RefOrder>
  </b:Source>
  <b:Source>
    <b:Tag>Moh15</b:Tag>
    <b:SourceType>JournalArticle</b:SourceType>
    <b:Guid>{E298F681-C608-4260-90EE-7C64FE65CD52}</b:Guid>
    <b:Author>
      <b:Author>
        <b:NameList>
          <b:Person>
            <b:Last>Jafari</b:Last>
            <b:First>Mohammed</b:First>
            <b:Middle>Khalad Al</b:Middle>
          </b:Person>
        </b:NameList>
      </b:Author>
    </b:Author>
    <b:Title>Determinants of profitability: evidence from the industrial companies listed on muscat securities market</b:Title>
    <b:JournalName>Reveiw of European studies</b:JournalName>
    <b:Year>2015</b:Year>
    <b:Pages>11-21</b:Pages>
    <b:RefOrder>32</b:RefOrder>
  </b:Source>
  <b:Source>
    <b:Tag>DrM14</b:Tag>
    <b:SourceType>JournalArticle</b:SourceType>
    <b:Guid>{D95EE5E6-FE7B-4578-86B2-1D6CCA9998DE}</b:Guid>
    <b:Author>
      <b:Author>
        <b:NameList>
          <b:Person>
            <b:Last>Tulsian</b:Last>
            <b:First>Dr.Manica</b:First>
          </b:Person>
        </b:NameList>
      </b:Author>
    </b:Author>
    <b:Title>Profitability Analysis  </b:Title>
    <b:JournalName>SR journla; of Economic and Finance</b:JournalName>
    <b:Year>2014</b:Year>
    <b:Pages>19-22</b:Pages>
    <b:RefOrder>33</b:RefOrder>
  </b:Source>
  <b:Source>
    <b:Tag>Nun14</b:Tag>
    <b:SourceType>JournalArticle</b:SourceType>
    <b:Guid>{3D1C3475-2553-4523-9F3A-AA0D6CD27E9B}</b:Guid>
    <b:Title>profitability in Portuguese service invdustries</b:Title>
    <b:JournalName>The industries Journal</b:JournalName>
    <b:Year>2014</b:Year>
    <b:Pages>693-707</b:Pages>
    <b:Author>
      <b:Author>
        <b:NameList>
          <b:Person>
            <b:Last>Nunes</b:Last>
            <b:First>P.J.</b:First>
            <b:Middle>M.</b:Middle>
          </b:Person>
        </b:NameList>
      </b:Author>
    </b:Author>
    <b:RefOrder>34</b:RefOrder>
  </b:Source>
  <b:Source>
    <b:Tag>Flo88</b:Tag>
    <b:SourceType>Report</b:SourceType>
    <b:Guid>{BBDC8A46-44D6-4BB4-ACBA-87306F0B68EA}</b:Guid>
    <b:Title>Flood in Bangladesh</b:Title>
    <b:Year>1988</b:Year>
    <b:Publisher>UN department of humanitarian affairs</b:Publisher>
    <b:RefOrder>1</b:RefOrder>
  </b:Source>
  <b:Source>
    <b:Tag>Flo99</b:Tag>
    <b:SourceType>Report</b:SourceType>
    <b:Guid>{3C970135-C10D-4598-B2F5-9424426238D9}</b:Guid>
    <b:Title>Flood of Bangladesh</b:Title>
    <b:Year>1999</b:Year>
    <b:Publisher>Action Aid</b:Publisher>
    <b:RefOrder>2</b:RefOrder>
  </b:Source>
  <b:Source>
    <b:Tag>Flo04</b:Tag>
    <b:SourceType>Report</b:SourceType>
    <b:Guid>{17D918D7-925F-4F6D-9DB4-7AC4618A256A}</b:Guid>
    <b:Title>Flood of Bangladesh</b:Title>
    <b:Year>2004</b:Year>
    <b:Publisher>Local Consultative group, Bangladesh</b:Publisher>
    <b:RefOrder>3</b:RefOrder>
  </b:Source>
  <b:Source>
    <b:Tag>Kir07</b:Tag>
    <b:SourceType>Report</b:SourceType>
    <b:Guid>{9BA1C47E-16D0-401F-A258-F7376B735879}</b:Guid>
    <b:Author>
      <b:Author>
        <b:NameList>
          <b:Person>
            <b:Last>Kiron</b:Last>
          </b:Person>
        </b:NameList>
      </b:Author>
    </b:Author>
    <b:Title>Flood of Bangladesh</b:Title>
    <b:Year>2007</b:Year>
    <b:Publisher>Unicef </b:Publisher>
    <b:RefOrder>4</b:RefOrder>
  </b:Source>
  <b:Source>
    <b:Tag>www</b:Tag>
    <b:SourceType>InternetSite</b:SourceType>
    <b:Guid>{7EC4F016-F75B-4F4A-BC18-F4C5159141BF}</b:Guid>
    <b:Title>www. thedailystar.net</b:Title>
    <b:RefOrder>5</b:RefOrder>
  </b:Source>
  <b:Source>
    <b:Tag>www1</b:Tag>
    <b:SourceType>InternetSite</b:SourceType>
    <b:Guid>{C72CA281-33BE-48A6-B194-037197E09F31}</b:Guid>
    <b:Title>www.bdnews24.com</b:Title>
    <b:RefOrder>6</b:RefOrder>
  </b:Source>
  <b:Source>
    <b:Tag>www2</b:Tag>
    <b:SourceType>InternetSite</b:SourceType>
    <b:Guid>{802E7D6B-345B-46F3-A2F4-2BAD26AE3C31}</b:Guid>
    <b:Title>www.dhakatribune.com</b:Title>
    <b:RefOrder>7</b:RefOrder>
  </b:Source>
  <b:Source>
    <b:Tag>www3</b:Tag>
    <b:SourceType>InternetSite</b:SourceType>
    <b:Guid>{82B77B94-2730-46EF-8CF7-937E05B2DC8A}</b:Guid>
    <b:Title>www.dailysun.com</b:Title>
    <b:RefOrder>8</b:RefOrder>
  </b:Source>
  <b:Source>
    <b:Tag>www4</b:Tag>
    <b:SourceType>InternetSite</b:SourceType>
    <b:Guid>{38FFDBDF-1DB0-4A95-B1B7-4792B562445C}</b:Guid>
    <b:Title>www.en.prothom-alo.com</b:Title>
    <b:RefOrder>9</b:RefOrder>
  </b:Source>
  <b:Source>
    <b:Tag>www5</b:Tag>
    <b:SourceType>InternetSite</b:SourceType>
    <b:Guid>{352D032A-4755-4BE1-A896-4AF6226FEB27}</b:Guid>
    <b:Title>www.disastermin.gov.ik/web.com</b:Title>
    <b:RefOrder>10</b:RefOrder>
  </b:Source>
  <b:Source>
    <b:Tag>www6</b:Tag>
    <b:SourceType>InternetSite</b:SourceType>
    <b:Guid>{2641EEB8-9345-48EB-8FDE-2C5AB7F48F24}</b:Guid>
    <b:Title>www.dghs.gov.bd&gt;index.php</b:Title>
    <b:RefOrder>11</b:RefOrder>
  </b:Source>
  <b:Source>
    <b:Tag>www7</b:Tag>
    <b:SourceType>InternetSite</b:SourceType>
    <b:Guid>{F7CF2E8A-1261-424F-A39A-F5EB9E572B54}</b:Guid>
    <b:Title>www.ieconomics.com</b:Title>
    <b:RefOrder>12</b:RefOrder>
  </b:Source>
  <b:Source>
    <b:Tag>Wad11</b:Tag>
    <b:SourceType>JournalArticle</b:SourceType>
    <b:Guid>{1631D790-7DAE-411A-868F-97A251508133}</b:Guid>
    <b:Title>'Factors Influencing the Adoption of Internet Banking in Tunisia'</b:Title>
    <b:Year>2011</b:Year>
    <b:Author>
      <b:Author>
        <b:NameList>
          <b:Person>
            <b:Last>Nasri</b:Last>
            <b:First>Wadie</b:First>
          </b:Person>
        </b:NameList>
      </b:Author>
    </b:Author>
    <b:JournalName>International Journal of Business and Management</b:JournalName>
    <b:Pages>143-160</b:Pages>
    <b:Volume>6</b:Volume>
    <b:Issue>8</b:Issue>
    <b:RefOrder>13</b:RefOrder>
  </b:Source>
  <b:Source>
    <b:Tag>GWE16</b:Tag>
    <b:SourceType>DocumentFromInternetSite</b:SourceType>
    <b:Guid>{4B64EEBE-0F59-4CD4-81B7-F97CBF7721D9}</b:Guid>
    <b:Year>2016</b:Year>
    <b:Author>
      <b:Author>
        <b:NameList>
          <b:Person>
            <b:Last>MORAN</b:Last>
            <b:First>GWEN</b:First>
          </b:Person>
        </b:NameList>
      </b:Author>
    </b:Author>
    <b:InternetSiteTitle>fastcompany</b:InternetSiteTitle>
    <b:RefOrder>14</b:RefOrder>
  </b:Source>
  <b:Source>
    <b:Tag>Cha16</b:Tag>
    <b:SourceType>InternetSite</b:SourceType>
    <b:Guid>{F79568A9-C28E-4E02-AAB1-81FF0392281F}</b:Guid>
    <b:Title>Will jobs exist in 2050?</b:Title>
    <b:InternetSiteTitle>theguardian.</b:InternetSiteTitle>
    <b:Year>2016</b:Year>
    <b:Author>
      <b:Author>
        <b:NameList>
          <b:Person>
            <b:Last>Seager</b:Last>
            <b:First>Charlotte</b:First>
          </b:Person>
        </b:NameList>
      </b:Author>
    </b:Author>
    <b:RefOrder>15</b:RefOrder>
  </b:Source>
  <b:Source>
    <b:Tag>luk16</b:Tag>
    <b:SourceType>InternetSite</b:SourceType>
    <b:Guid>{03C546AE-316B-4E17-B96A-708C4C87E513}</b:Guid>
    <b:Title>How can technology reduce youth unemployment?</b:Title>
    <b:InternetSiteTitle>world economic forum</b:InternetSiteTitle>
    <b:Year>2015</b:Year>
    <b:Author>
      <b:Author>
        <b:NameList>
          <b:Person>
            <b:Last>luke</b:Last>
            <b:First>Duncan</b:First>
          </b:Person>
        </b:NameList>
      </b:Author>
    </b:Author>
    <b:RefOrder>16</b:RefOrder>
  </b:Source>
  <b:Source>
    <b:Tag>Adi16</b:Tag>
    <b:SourceType>InternetSite</b:SourceType>
    <b:Guid>{41EFF992-3B8D-4206-AB8A-3546B4E77064}</b:Guid>
    <b:Author>
      <b:Author>
        <b:NameList>
          <b:Person>
            <b:Last>gaskell</b:Last>
            <b:First>Adi</b:First>
          </b:Person>
        </b:NameList>
      </b:Author>
    </b:Author>
    <b:Title>Automation And The Future Of Work</b:Title>
    <b:InternetSiteTitle>forbes</b:InternetSiteTitle>
    <b:Year>2016</b:Year>
    <b:RefOrder>17</b:RefOrder>
  </b:Source>
  <b:Source>
    <b:Tag>Mar17</b:Tag>
    <b:SourceType>Report</b:SourceType>
    <b:Guid>{782C53EC-E910-4CE1-9099-5A78B01A0D8E}</b:Guid>
    <b:Title>Trouble in the MAKING?</b:Title>
    <b:Year>2017</b:Year>
    <b:Author>
      <b:Author>
        <b:NameList>
          <b:Person>
            <b:Last>Mary Hallward-Driemeier</b:Last>
            <b:First>Gaurav</b:First>
            <b:Middle>Nayyar</b:Middle>
          </b:Person>
        </b:NameList>
      </b:Author>
    </b:Author>
    <b:Publisher>world bank</b:Publisher>
    <b:RefOrder>18</b:RefOrder>
  </b:Source>
  <b:Source>
    <b:Tag>San16</b:Tag>
    <b:SourceType>Report</b:SourceType>
    <b:Guid>{016011B1-0FB2-4EBC-B0A5-7F0B87F60511}</b:Guid>
    <b:Author>
      <b:Author>
        <b:NameList>
          <b:Person>
            <b:Last>Malouche</b:Last>
            <b:First>Sanjay</b:First>
            <b:Middle>Kathuria and Mariem Mezghenni</b:Middle>
          </b:Person>
        </b:NameList>
      </b:Author>
    </b:Author>
    <b:Title>Toward New Sources of bangladesh</b:Title>
    <b:Year>2016</b:Year>
    <b:RefOrder>19</b:RefOrder>
  </b:Source>
  <b:Source>
    <b:Tag>Mic</b:Tag>
    <b:SourceType>Report</b:SourceType>
    <b:Guid>{9D3ABD1C-42B7-4C61-8B98-0464A2D72219}</b:Guid>
    <b:Author>
      <b:Author>
        <b:NameList>
          <b:Person>
            <b:Last>Rendell</b:Last>
            <b:First>Michael</b:First>
          </b:Person>
        </b:NameList>
      </b:Author>
    </b:Author>
    <b:Title>The future of work</b:Title>
    <b:RefOrder>20</b:RefOrder>
  </b:Source>
</b:Sources>
</file>

<file path=customXml/itemProps1.xml><?xml version="1.0" encoding="utf-8"?>
<ds:datastoreItem xmlns:ds="http://schemas.openxmlformats.org/officeDocument/2006/customXml" ds:itemID="{F78B96FE-FE50-4D63-BF92-46FD3907E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3765</Words>
  <Characters>21467</Characters>
  <Application>Microsoft Office Word</Application>
  <DocSecurity>0</DocSecurity>
  <Lines>178</Lines>
  <Paragraphs>50</Paragraphs>
  <ScaleCrop>false</ScaleCrop>
  <Company/>
  <LinksUpToDate>false</LinksUpToDate>
  <CharactersWithSpaces>25182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ATIQUR RAHMAN</dc:creator>
  <cp:lastModifiedBy>MOHAMMAD ATIQUR RAHMAN</cp:lastModifiedBy>
  <cp:revision>4</cp:revision>
  <dcterms:created xsi:type="dcterms:W3CDTF">2019-01-07T07:15:00Z</dcterms:created>
  <dcterms:modified xsi:type="dcterms:W3CDTF">2019-01-12T06:38:00Z</dcterms:modified>
</cp:coreProperties>
</file>