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D5A" w:rsidRDefault="000E0982">
      <w:pPr>
        <w:jc w:val="center"/>
        <w:rPr>
          <w:rFonts w:ascii="Times New Roman" w:eastAsia="Times New Roman" w:hAnsi="Times New Roman" w:cs="Times New Roman"/>
        </w:rPr>
      </w:pPr>
      <w:r>
        <w:rPr>
          <w:rFonts w:ascii="Times New Roman" w:eastAsia="Times New Roman" w:hAnsi="Times New Roman" w:cs="Times New Roman"/>
          <w:noProof/>
          <w:lang w:val="en-US"/>
        </w:rPr>
        <w:drawing>
          <wp:inline distT="0" distB="0" distL="0" distR="0">
            <wp:extent cx="3429000" cy="952500"/>
            <wp:effectExtent l="0" t="0" r="0" b="0"/>
            <wp:docPr id="276"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8"/>
                    <a:srcRect/>
                    <a:stretch>
                      <a:fillRect/>
                    </a:stretch>
                  </pic:blipFill>
                  <pic:spPr>
                    <a:xfrm>
                      <a:off x="0" y="0"/>
                      <a:ext cx="3429000" cy="952500"/>
                    </a:xfrm>
                    <a:prstGeom prst="rect">
                      <a:avLst/>
                    </a:prstGeom>
                    <a:ln/>
                  </pic:spPr>
                </pic:pic>
              </a:graphicData>
            </a:graphic>
          </wp:inline>
        </w:drawing>
      </w:r>
    </w:p>
    <w:p w:rsidR="00C60D5A" w:rsidRDefault="00C60D5A">
      <w:pPr>
        <w:jc w:val="center"/>
        <w:rPr>
          <w:rFonts w:ascii="Times New Roman" w:eastAsia="Times New Roman" w:hAnsi="Times New Roman" w:cs="Times New Roman"/>
        </w:rPr>
      </w:pPr>
    </w:p>
    <w:p w:rsidR="00C60D5A" w:rsidRDefault="000E0982">
      <w:pPr>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Internship Report </w:t>
      </w:r>
    </w:p>
    <w:p w:rsidR="00C60D5A" w:rsidRDefault="000E0982">
      <w:pPr>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On </w:t>
      </w:r>
    </w:p>
    <w:p w:rsidR="00C60D5A" w:rsidRDefault="000E0982">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Plastic Money Features and Prospective (A Case Study on DBL)</w:t>
      </w:r>
    </w:p>
    <w:p w:rsidR="00C60D5A" w:rsidRDefault="00C60D5A">
      <w:pPr>
        <w:jc w:val="center"/>
        <w:rPr>
          <w:rFonts w:ascii="Times New Roman" w:eastAsia="Times New Roman" w:hAnsi="Times New Roman" w:cs="Times New Roman"/>
          <w:b/>
          <w:sz w:val="32"/>
          <w:szCs w:val="32"/>
        </w:rPr>
      </w:pPr>
    </w:p>
    <w:p w:rsidR="00C60D5A" w:rsidRDefault="00C60D5A">
      <w:pPr>
        <w:jc w:val="center"/>
        <w:rPr>
          <w:rFonts w:ascii="Times New Roman" w:eastAsia="Times New Roman" w:hAnsi="Times New Roman" w:cs="Times New Roman"/>
          <w:b/>
          <w:sz w:val="32"/>
          <w:szCs w:val="32"/>
        </w:rPr>
      </w:pPr>
    </w:p>
    <w:p w:rsidR="00C60D5A" w:rsidRDefault="000E0982">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Submitted to</w:t>
      </w:r>
    </w:p>
    <w:p w:rsidR="00C60D5A" w:rsidRDefault="000E098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Mohammad Tariq Hasan</w:t>
      </w:r>
    </w:p>
    <w:p w:rsidR="00C60D5A" w:rsidRDefault="000E098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Assistant Professor </w:t>
      </w:r>
    </w:p>
    <w:p w:rsidR="00C60D5A" w:rsidRDefault="000E098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School of Business &amp; Economics </w:t>
      </w:r>
    </w:p>
    <w:p w:rsidR="00C60D5A" w:rsidRDefault="000E098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United International University </w:t>
      </w:r>
    </w:p>
    <w:p w:rsidR="00C60D5A" w:rsidRDefault="00C60D5A">
      <w:pPr>
        <w:jc w:val="center"/>
        <w:rPr>
          <w:rFonts w:ascii="Times New Roman" w:eastAsia="Times New Roman" w:hAnsi="Times New Roman" w:cs="Times New Roman"/>
          <w:sz w:val="28"/>
          <w:szCs w:val="28"/>
        </w:rPr>
      </w:pPr>
    </w:p>
    <w:p w:rsidR="00C60D5A" w:rsidRDefault="000E0982">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Submitted by</w:t>
      </w:r>
    </w:p>
    <w:p w:rsidR="00C60D5A" w:rsidRDefault="000E098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Md. Alif Hossain </w:t>
      </w:r>
    </w:p>
    <w:p w:rsidR="00C60D5A" w:rsidRDefault="000E098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ID: 111 141 256</w:t>
      </w:r>
    </w:p>
    <w:p w:rsidR="00C60D5A" w:rsidRDefault="000E098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Department of Business Administration </w:t>
      </w:r>
    </w:p>
    <w:p w:rsidR="00C60D5A" w:rsidRDefault="000E098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United International University </w:t>
      </w:r>
    </w:p>
    <w:p w:rsidR="00C60D5A" w:rsidRDefault="00C60D5A">
      <w:pPr>
        <w:jc w:val="center"/>
        <w:rPr>
          <w:rFonts w:ascii="Times New Roman" w:eastAsia="Times New Roman" w:hAnsi="Times New Roman" w:cs="Times New Roman"/>
          <w:sz w:val="28"/>
          <w:szCs w:val="28"/>
        </w:rPr>
      </w:pPr>
    </w:p>
    <w:p w:rsidR="00C60D5A" w:rsidRDefault="000E0982">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Date of Submission: </w:t>
      </w:r>
    </w:p>
    <w:p w:rsidR="00C60D5A" w:rsidRDefault="000E0982">
      <w:pPr>
        <w:jc w:val="center"/>
        <w:rPr>
          <w:rFonts w:ascii="Times New Roman" w:eastAsia="Times New Roman" w:hAnsi="Times New Roman" w:cs="Times New Roman"/>
          <w:b/>
          <w:sz w:val="28"/>
          <w:szCs w:val="28"/>
        </w:rPr>
      </w:pPr>
      <w:r>
        <w:rPr>
          <w:rFonts w:ascii="Times New Roman" w:eastAsia="Times New Roman" w:hAnsi="Times New Roman" w:cs="Times New Roman"/>
          <w:b/>
          <w:sz w:val="32"/>
          <w:szCs w:val="32"/>
        </w:rPr>
        <w:t>10/04/2019</w:t>
      </w:r>
    </w:p>
    <w:p w:rsidR="00C60D5A" w:rsidRPr="00746B67" w:rsidRDefault="00C60D5A">
      <w:pPr>
        <w:rPr>
          <w:rFonts w:ascii="Times New Roman" w:eastAsia="Times New Roman" w:hAnsi="Times New Roman" w:cs="Times New Roman"/>
          <w:b/>
          <w:sz w:val="28"/>
          <w:szCs w:val="28"/>
        </w:rPr>
      </w:pPr>
    </w:p>
    <w:p w:rsidR="00C60D5A" w:rsidRPr="00746B67" w:rsidRDefault="000E0982">
      <w:pPr>
        <w:jc w:val="center"/>
        <w:rPr>
          <w:rFonts w:ascii="Times New Roman" w:eastAsia="Times New Roman" w:hAnsi="Times New Roman" w:cs="Times New Roman"/>
          <w:b/>
          <w:color w:val="0070C0"/>
          <w:sz w:val="28"/>
          <w:szCs w:val="32"/>
        </w:rPr>
      </w:pPr>
      <w:r w:rsidRPr="00746B67">
        <w:rPr>
          <w:rFonts w:ascii="Times New Roman" w:eastAsia="Times New Roman" w:hAnsi="Times New Roman" w:cs="Times New Roman"/>
          <w:b/>
          <w:color w:val="0070C0"/>
          <w:sz w:val="28"/>
          <w:szCs w:val="32"/>
        </w:rPr>
        <w:t>Acknowledgement</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most punctual reference point, I should need to express my thankfulness to supreme Allah for giving me the quality and certainty to end the consigned endeavour inside the timetable time. I moreover should need to reimburse my huge respect to my reasonable administrator "Mohammad Tariq Hasan", Assistant Professor, United International University, for giving me all the essential helpers for the satisfaction of this report and besides on account of him for guiding me to start and complete viably of this report. </w:t>
      </w:r>
    </w:p>
    <w:p w:rsidR="00C60D5A" w:rsidRDefault="00C60D5A">
      <w:pPr>
        <w:jc w:val="both"/>
        <w:rPr>
          <w:rFonts w:ascii="Times New Roman" w:eastAsia="Times New Roman" w:hAnsi="Times New Roman" w:cs="Times New Roman"/>
          <w:sz w:val="24"/>
          <w:szCs w:val="24"/>
        </w:rPr>
      </w:pP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report titled as "Plastic Money Features and Prospective (A Case Study on DBL)" has been set up to satisfy the necessities of Internship close to the completion of BBA program. I am outstandingly lucky that I have gotten true bearing, supervision and co-task from different regarded individuals while setting up this report.</w:t>
      </w:r>
    </w:p>
    <w:p w:rsidR="00C60D5A" w:rsidRDefault="00C60D5A">
      <w:pPr>
        <w:jc w:val="center"/>
        <w:rPr>
          <w:rFonts w:ascii="Times New Roman" w:eastAsia="Times New Roman" w:hAnsi="Times New Roman" w:cs="Times New Roman"/>
          <w:b/>
          <w:sz w:val="28"/>
          <w:szCs w:val="28"/>
        </w:rPr>
      </w:pPr>
    </w:p>
    <w:p w:rsidR="00C60D5A" w:rsidRDefault="00C60D5A">
      <w:pPr>
        <w:jc w:val="center"/>
        <w:rPr>
          <w:rFonts w:ascii="Times New Roman" w:eastAsia="Times New Roman" w:hAnsi="Times New Roman" w:cs="Times New Roman"/>
          <w:b/>
          <w:sz w:val="28"/>
          <w:szCs w:val="28"/>
        </w:rPr>
      </w:pPr>
    </w:p>
    <w:p w:rsidR="00C60D5A" w:rsidRDefault="00C60D5A">
      <w:pPr>
        <w:jc w:val="center"/>
        <w:rPr>
          <w:rFonts w:ascii="Times New Roman" w:eastAsia="Times New Roman" w:hAnsi="Times New Roman" w:cs="Times New Roman"/>
          <w:b/>
          <w:sz w:val="28"/>
          <w:szCs w:val="28"/>
        </w:rPr>
      </w:pPr>
    </w:p>
    <w:p w:rsidR="00C60D5A" w:rsidRDefault="00C60D5A">
      <w:pPr>
        <w:jc w:val="center"/>
        <w:rPr>
          <w:rFonts w:ascii="Times New Roman" w:eastAsia="Times New Roman" w:hAnsi="Times New Roman" w:cs="Times New Roman"/>
          <w:b/>
          <w:sz w:val="28"/>
          <w:szCs w:val="28"/>
        </w:rPr>
      </w:pPr>
    </w:p>
    <w:p w:rsidR="00C60D5A" w:rsidRDefault="00C60D5A">
      <w:pPr>
        <w:jc w:val="center"/>
        <w:rPr>
          <w:rFonts w:ascii="Times New Roman" w:eastAsia="Times New Roman" w:hAnsi="Times New Roman" w:cs="Times New Roman"/>
          <w:b/>
          <w:sz w:val="28"/>
          <w:szCs w:val="28"/>
        </w:rPr>
      </w:pPr>
    </w:p>
    <w:p w:rsidR="00C60D5A" w:rsidRDefault="00C60D5A">
      <w:pPr>
        <w:jc w:val="center"/>
        <w:rPr>
          <w:rFonts w:ascii="Times New Roman" w:eastAsia="Times New Roman" w:hAnsi="Times New Roman" w:cs="Times New Roman"/>
          <w:b/>
          <w:sz w:val="28"/>
          <w:szCs w:val="28"/>
        </w:rPr>
      </w:pPr>
    </w:p>
    <w:p w:rsidR="00C60D5A" w:rsidRDefault="00C60D5A">
      <w:pPr>
        <w:jc w:val="center"/>
        <w:rPr>
          <w:rFonts w:ascii="Times New Roman" w:eastAsia="Times New Roman" w:hAnsi="Times New Roman" w:cs="Times New Roman"/>
          <w:b/>
          <w:sz w:val="28"/>
          <w:szCs w:val="28"/>
        </w:rPr>
      </w:pPr>
    </w:p>
    <w:p w:rsidR="00C60D5A" w:rsidRDefault="00C60D5A">
      <w:pPr>
        <w:jc w:val="center"/>
        <w:rPr>
          <w:rFonts w:ascii="Times New Roman" w:eastAsia="Times New Roman" w:hAnsi="Times New Roman" w:cs="Times New Roman"/>
          <w:b/>
          <w:sz w:val="28"/>
          <w:szCs w:val="28"/>
        </w:rPr>
      </w:pPr>
    </w:p>
    <w:p w:rsidR="00C60D5A" w:rsidRDefault="00C60D5A">
      <w:pPr>
        <w:jc w:val="center"/>
        <w:rPr>
          <w:rFonts w:ascii="Times New Roman" w:eastAsia="Times New Roman" w:hAnsi="Times New Roman" w:cs="Times New Roman"/>
          <w:b/>
          <w:sz w:val="28"/>
          <w:szCs w:val="28"/>
        </w:rPr>
      </w:pPr>
    </w:p>
    <w:p w:rsidR="00C60D5A" w:rsidRDefault="00C60D5A">
      <w:pPr>
        <w:jc w:val="center"/>
        <w:rPr>
          <w:rFonts w:ascii="Times New Roman" w:eastAsia="Times New Roman" w:hAnsi="Times New Roman" w:cs="Times New Roman"/>
          <w:b/>
          <w:sz w:val="28"/>
          <w:szCs w:val="28"/>
        </w:rPr>
      </w:pPr>
    </w:p>
    <w:p w:rsidR="00C60D5A" w:rsidRDefault="00C60D5A">
      <w:pPr>
        <w:jc w:val="center"/>
        <w:rPr>
          <w:rFonts w:ascii="Times New Roman" w:eastAsia="Times New Roman" w:hAnsi="Times New Roman" w:cs="Times New Roman"/>
          <w:b/>
          <w:sz w:val="28"/>
          <w:szCs w:val="28"/>
        </w:rPr>
      </w:pPr>
    </w:p>
    <w:p w:rsidR="00C60D5A" w:rsidRDefault="00C60D5A">
      <w:pPr>
        <w:jc w:val="center"/>
        <w:rPr>
          <w:rFonts w:ascii="Times New Roman" w:eastAsia="Times New Roman" w:hAnsi="Times New Roman" w:cs="Times New Roman"/>
          <w:b/>
          <w:sz w:val="28"/>
          <w:szCs w:val="28"/>
        </w:rPr>
      </w:pPr>
    </w:p>
    <w:p w:rsidR="00C60D5A" w:rsidRDefault="00C60D5A">
      <w:pPr>
        <w:jc w:val="center"/>
        <w:rPr>
          <w:rFonts w:ascii="Times New Roman" w:eastAsia="Times New Roman" w:hAnsi="Times New Roman" w:cs="Times New Roman"/>
          <w:b/>
          <w:sz w:val="28"/>
          <w:szCs w:val="28"/>
        </w:rPr>
      </w:pPr>
    </w:p>
    <w:p w:rsidR="00C60D5A" w:rsidRDefault="00C60D5A">
      <w:pPr>
        <w:jc w:val="center"/>
        <w:rPr>
          <w:rFonts w:ascii="Times New Roman" w:eastAsia="Times New Roman" w:hAnsi="Times New Roman" w:cs="Times New Roman"/>
          <w:b/>
          <w:sz w:val="28"/>
          <w:szCs w:val="28"/>
        </w:rPr>
      </w:pPr>
    </w:p>
    <w:p w:rsidR="00C60D5A" w:rsidRDefault="00C60D5A">
      <w:pPr>
        <w:jc w:val="center"/>
        <w:rPr>
          <w:rFonts w:ascii="Times New Roman" w:eastAsia="Times New Roman" w:hAnsi="Times New Roman" w:cs="Times New Roman"/>
          <w:b/>
          <w:sz w:val="28"/>
          <w:szCs w:val="28"/>
        </w:rPr>
      </w:pPr>
    </w:p>
    <w:p w:rsidR="00C60D5A" w:rsidRPr="00746B67" w:rsidRDefault="00C60D5A">
      <w:pPr>
        <w:jc w:val="center"/>
        <w:rPr>
          <w:rFonts w:ascii="Times New Roman" w:eastAsia="Times New Roman" w:hAnsi="Times New Roman" w:cs="Times New Roman"/>
          <w:b/>
          <w:color w:val="0070C0"/>
          <w:sz w:val="32"/>
          <w:szCs w:val="28"/>
        </w:rPr>
      </w:pPr>
    </w:p>
    <w:p w:rsidR="00C60D5A" w:rsidRPr="00746B67" w:rsidRDefault="000E0982">
      <w:pPr>
        <w:jc w:val="center"/>
        <w:rPr>
          <w:rFonts w:ascii="Times New Roman" w:eastAsia="Times New Roman" w:hAnsi="Times New Roman" w:cs="Times New Roman"/>
          <w:b/>
          <w:color w:val="0070C0"/>
          <w:sz w:val="28"/>
          <w:szCs w:val="28"/>
        </w:rPr>
      </w:pPr>
      <w:r w:rsidRPr="00746B67">
        <w:rPr>
          <w:rFonts w:ascii="Times New Roman" w:eastAsia="Times New Roman" w:hAnsi="Times New Roman" w:cs="Times New Roman"/>
          <w:b/>
          <w:color w:val="0070C0"/>
          <w:sz w:val="28"/>
          <w:szCs w:val="28"/>
        </w:rPr>
        <w:t>Letter of Transmittal</w:t>
      </w:r>
    </w:p>
    <w:p w:rsidR="00C60D5A" w:rsidRDefault="00C60D5A">
      <w:pPr>
        <w:jc w:val="center"/>
        <w:rPr>
          <w:rFonts w:ascii="Times New Roman" w:eastAsia="Times New Roman" w:hAnsi="Times New Roman" w:cs="Times New Roman"/>
          <w:sz w:val="24"/>
          <w:szCs w:val="24"/>
        </w:rPr>
      </w:pP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21st January, 2019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Mohammad Tariq Hasan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Assistant Professor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Institute of Business and Economics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United International University </w:t>
      </w:r>
    </w:p>
    <w:p w:rsidR="00C60D5A" w:rsidRDefault="00C60D5A">
      <w:pPr>
        <w:jc w:val="both"/>
        <w:rPr>
          <w:rFonts w:ascii="Times New Roman" w:eastAsia="Times New Roman" w:hAnsi="Times New Roman" w:cs="Times New Roman"/>
          <w:sz w:val="24"/>
          <w:szCs w:val="24"/>
        </w:rPr>
      </w:pPr>
    </w:p>
    <w:p w:rsidR="00C60D5A" w:rsidRDefault="000E098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Subject: Submission of Internship Report </w:t>
      </w:r>
    </w:p>
    <w:p w:rsidR="00C60D5A" w:rsidRDefault="00C60D5A">
      <w:pPr>
        <w:jc w:val="both"/>
        <w:rPr>
          <w:rFonts w:ascii="Times New Roman" w:eastAsia="Times New Roman" w:hAnsi="Times New Roman" w:cs="Times New Roman"/>
          <w:sz w:val="24"/>
          <w:szCs w:val="24"/>
        </w:rPr>
      </w:pP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Dear Sir,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a remarkable satisfaction that you have permitted me an opportunity to display the research "Plastic Money Features and Prospective (A Case Study on DBL)" which was consigned by Internship and circumstance office as a partial need of the Internship Program a basic for the perfection of the BBA course.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Thusly, I would be unimaginably captivated and respected in the event that you perceive my Internship Report and see divert work and attestation I have assembled in the organizing and culmination of this report.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such, I request you to recognize my report and give me some basic proposition which will help me in future to work in my master life. I moreover solicit and believe that the mistakes from the report will be seen as kind hearted.</w:t>
      </w:r>
    </w:p>
    <w:p w:rsidR="00C60D5A" w:rsidRDefault="00C60D5A">
      <w:pPr>
        <w:jc w:val="both"/>
        <w:rPr>
          <w:rFonts w:ascii="Times New Roman" w:eastAsia="Times New Roman" w:hAnsi="Times New Roman" w:cs="Times New Roman"/>
          <w:sz w:val="24"/>
          <w:szCs w:val="24"/>
        </w:rPr>
      </w:pP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Yours Faithfully,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Md. Alif Hossain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 111 141 256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of Business Administration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United International University</w:t>
      </w:r>
    </w:p>
    <w:p w:rsidR="00C60D5A" w:rsidRDefault="00C60D5A">
      <w:pPr>
        <w:jc w:val="both"/>
        <w:rPr>
          <w:rFonts w:ascii="Times New Roman" w:eastAsia="Times New Roman" w:hAnsi="Times New Roman" w:cs="Times New Roman"/>
          <w:sz w:val="24"/>
          <w:szCs w:val="24"/>
        </w:rPr>
      </w:pPr>
    </w:p>
    <w:p w:rsidR="00C60D5A" w:rsidRDefault="00C60D5A">
      <w:pPr>
        <w:jc w:val="both"/>
        <w:rPr>
          <w:rFonts w:ascii="Times New Roman" w:eastAsia="Times New Roman" w:hAnsi="Times New Roman" w:cs="Times New Roman"/>
          <w:sz w:val="24"/>
          <w:szCs w:val="24"/>
        </w:rPr>
      </w:pPr>
    </w:p>
    <w:p w:rsidR="00C60D5A" w:rsidRDefault="00C60D5A">
      <w:pPr>
        <w:jc w:val="both"/>
        <w:rPr>
          <w:rFonts w:ascii="Times New Roman" w:eastAsia="Times New Roman" w:hAnsi="Times New Roman" w:cs="Times New Roman"/>
          <w:sz w:val="24"/>
          <w:szCs w:val="24"/>
        </w:rPr>
      </w:pPr>
    </w:p>
    <w:p w:rsidR="00C60D5A" w:rsidRPr="00746B67" w:rsidRDefault="00C60D5A">
      <w:pPr>
        <w:jc w:val="center"/>
        <w:rPr>
          <w:rFonts w:ascii="Times New Roman" w:eastAsia="Times New Roman" w:hAnsi="Times New Roman" w:cs="Times New Roman"/>
          <w:b/>
          <w:sz w:val="32"/>
          <w:szCs w:val="28"/>
        </w:rPr>
      </w:pPr>
    </w:p>
    <w:p w:rsidR="00C60D5A" w:rsidRPr="00746B67" w:rsidRDefault="000E0982">
      <w:pPr>
        <w:jc w:val="center"/>
        <w:rPr>
          <w:rFonts w:ascii="Times New Roman" w:eastAsia="Times New Roman" w:hAnsi="Times New Roman" w:cs="Times New Roman"/>
          <w:b/>
          <w:color w:val="0070C0"/>
          <w:sz w:val="28"/>
          <w:szCs w:val="28"/>
        </w:rPr>
      </w:pPr>
      <w:r w:rsidRPr="00746B67">
        <w:rPr>
          <w:rFonts w:ascii="Times New Roman" w:eastAsia="Times New Roman" w:hAnsi="Times New Roman" w:cs="Times New Roman"/>
          <w:b/>
          <w:color w:val="0070C0"/>
          <w:sz w:val="28"/>
          <w:szCs w:val="28"/>
        </w:rPr>
        <w:t>Declaration</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am Md. Alif Hossain and this is to educate that this report "Plastic Money Features and Prospective (A Case Study of DBL)" has been set up as a bit of my entrance level position traditions. It is a compulsory bit of our BBA program to show a transitory activity report. Furthermore, I was pushed, taught and propelled by my administrator Mohammad Tariq Hasan, Assistant Professor, United International University.</w:t>
      </w:r>
    </w:p>
    <w:p w:rsidR="00C60D5A" w:rsidRDefault="00C60D5A">
      <w:pPr>
        <w:jc w:val="both"/>
        <w:rPr>
          <w:rFonts w:ascii="Times New Roman" w:eastAsia="Times New Roman" w:hAnsi="Times New Roman" w:cs="Times New Roman"/>
          <w:sz w:val="24"/>
          <w:szCs w:val="24"/>
        </w:rPr>
      </w:pPr>
    </w:p>
    <w:p w:rsidR="00C60D5A" w:rsidRDefault="00C60D5A">
      <w:pPr>
        <w:jc w:val="both"/>
        <w:rPr>
          <w:rFonts w:ascii="Times New Roman" w:eastAsia="Times New Roman" w:hAnsi="Times New Roman" w:cs="Times New Roman"/>
          <w:sz w:val="24"/>
          <w:szCs w:val="24"/>
        </w:rPr>
      </w:pP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Md. Alif Hossain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 111 141 256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United International University</w:t>
      </w:r>
    </w:p>
    <w:p w:rsidR="00C60D5A" w:rsidRDefault="00C60D5A">
      <w:pPr>
        <w:jc w:val="both"/>
        <w:rPr>
          <w:rFonts w:ascii="Times New Roman" w:eastAsia="Times New Roman" w:hAnsi="Times New Roman" w:cs="Times New Roman"/>
          <w:sz w:val="24"/>
          <w:szCs w:val="24"/>
        </w:rPr>
      </w:pPr>
    </w:p>
    <w:p w:rsidR="00C60D5A" w:rsidRDefault="000E0982">
      <w:pPr>
        <w:rPr>
          <w:rFonts w:ascii="Times New Roman" w:eastAsia="Times New Roman" w:hAnsi="Times New Roman" w:cs="Times New Roman"/>
          <w:sz w:val="24"/>
          <w:szCs w:val="24"/>
        </w:rPr>
      </w:pPr>
      <w:r>
        <w:br w:type="page"/>
      </w:r>
    </w:p>
    <w:p w:rsidR="00C60D5A" w:rsidRPr="00746B67" w:rsidRDefault="000E0982" w:rsidP="000E0982">
      <w:pPr>
        <w:spacing w:after="0" w:line="240" w:lineRule="auto"/>
        <w:jc w:val="center"/>
        <w:rPr>
          <w:rFonts w:ascii="Times New Roman" w:eastAsia="Times New Roman" w:hAnsi="Times New Roman" w:cs="Times New Roman"/>
          <w:b/>
          <w:color w:val="0070C0"/>
          <w:sz w:val="28"/>
          <w:szCs w:val="28"/>
        </w:rPr>
      </w:pPr>
      <w:r w:rsidRPr="00746B67">
        <w:rPr>
          <w:rFonts w:ascii="Times New Roman" w:eastAsia="Times New Roman" w:hAnsi="Times New Roman" w:cs="Times New Roman"/>
          <w:b/>
          <w:color w:val="0070C0"/>
          <w:sz w:val="28"/>
          <w:szCs w:val="28"/>
        </w:rPr>
        <w:lastRenderedPageBreak/>
        <w:t>Table of Content</w:t>
      </w:r>
    </w:p>
    <w:p w:rsidR="00746B67" w:rsidRPr="002E714B" w:rsidRDefault="00746B67" w:rsidP="000E0982">
      <w:pPr>
        <w:spacing w:after="0" w:line="240" w:lineRule="auto"/>
        <w:jc w:val="center"/>
        <w:rPr>
          <w:rFonts w:ascii="Times New Roman" w:eastAsia="Times New Roman" w:hAnsi="Times New Roman" w:cs="Times New Roman"/>
          <w:b/>
          <w:color w:val="0070C0"/>
          <w:sz w:val="24"/>
          <w:szCs w:val="28"/>
        </w:rPr>
      </w:pPr>
    </w:p>
    <w:p w:rsidR="009B31D2" w:rsidRDefault="009B31D2" w:rsidP="000E0982">
      <w:pPr>
        <w:spacing w:after="0" w:line="240" w:lineRule="auto"/>
        <w:jc w:val="center"/>
        <w:rPr>
          <w:rFonts w:ascii="Times New Roman" w:eastAsia="Times New Roman" w:hAnsi="Times New Roman" w:cs="Times New Roman"/>
          <w:b/>
          <w:color w:val="0070C0"/>
          <w:sz w:val="28"/>
          <w:szCs w:val="28"/>
        </w:rPr>
      </w:pPr>
    </w:p>
    <w:tbl>
      <w:tblPr>
        <w:tblStyle w:val="a3"/>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081"/>
        <w:gridCol w:w="3081"/>
      </w:tblGrid>
      <w:tr w:rsidR="00090A35" w:rsidTr="000E0982">
        <w:trPr>
          <w:trHeight w:val="51"/>
        </w:trPr>
        <w:tc>
          <w:tcPr>
            <w:tcW w:w="3080" w:type="dxa"/>
            <w:tcBorders>
              <w:bottom w:val="nil"/>
            </w:tcBorders>
          </w:tcPr>
          <w:p w:rsidR="00090A35" w:rsidRDefault="00090A35" w:rsidP="001C6733">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CHAPTER NUMBER </w:t>
            </w:r>
          </w:p>
        </w:tc>
        <w:tc>
          <w:tcPr>
            <w:tcW w:w="3081" w:type="dxa"/>
            <w:tcBorders>
              <w:bottom w:val="nil"/>
            </w:tcBorders>
          </w:tcPr>
          <w:p w:rsidR="00090A35" w:rsidRDefault="00090A35" w:rsidP="001C6733">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TOPIC</w:t>
            </w:r>
          </w:p>
        </w:tc>
        <w:tc>
          <w:tcPr>
            <w:tcW w:w="3081" w:type="dxa"/>
            <w:tcBorders>
              <w:bottom w:val="nil"/>
            </w:tcBorders>
          </w:tcPr>
          <w:p w:rsidR="00090A35" w:rsidRDefault="00090A35" w:rsidP="001C6733">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PAGE NUMBER </w:t>
            </w:r>
          </w:p>
        </w:tc>
      </w:tr>
      <w:tr w:rsidR="00090A35" w:rsidTr="00090A35">
        <w:trPr>
          <w:trHeight w:val="71"/>
        </w:trPr>
        <w:tc>
          <w:tcPr>
            <w:tcW w:w="9242" w:type="dxa"/>
            <w:gridSpan w:val="3"/>
            <w:tcBorders>
              <w:bottom w:val="nil"/>
            </w:tcBorders>
          </w:tcPr>
          <w:p w:rsidR="00090A35" w:rsidRDefault="00090A35" w:rsidP="001C6733">
            <w:pPr>
              <w:spacing w:line="360" w:lineRule="auto"/>
              <w:jc w:val="center"/>
              <w:rPr>
                <w:rFonts w:ascii="Times New Roman" w:eastAsia="Times New Roman" w:hAnsi="Times New Roman" w:cs="Times New Roman"/>
              </w:rPr>
            </w:pPr>
            <w:r w:rsidRPr="00090A35">
              <w:rPr>
                <w:rFonts w:ascii="Times New Roman" w:eastAsia="Times New Roman" w:hAnsi="Times New Roman" w:cs="Times New Roman"/>
                <w:b/>
              </w:rPr>
              <w:t>CHAPTER ONE: INTRODUCTION</w:t>
            </w:r>
          </w:p>
        </w:tc>
      </w:tr>
      <w:tr w:rsidR="00C60D5A">
        <w:tc>
          <w:tcPr>
            <w:tcW w:w="3080" w:type="dxa"/>
          </w:tcPr>
          <w:p w:rsidR="00C60D5A" w:rsidRPr="00090A35" w:rsidRDefault="000E0982" w:rsidP="001C6733">
            <w:pPr>
              <w:spacing w:line="360" w:lineRule="auto"/>
              <w:rPr>
                <w:rFonts w:ascii="Times New Roman" w:eastAsia="Times New Roman" w:hAnsi="Times New Roman" w:cs="Times New Roman"/>
                <w:sz w:val="20"/>
                <w:szCs w:val="20"/>
              </w:rPr>
            </w:pPr>
            <w:r w:rsidRPr="00090A35">
              <w:rPr>
                <w:rFonts w:ascii="Times New Roman" w:eastAsia="Times New Roman" w:hAnsi="Times New Roman" w:cs="Times New Roman"/>
                <w:sz w:val="20"/>
                <w:szCs w:val="20"/>
              </w:rPr>
              <w:t>1.1</w:t>
            </w:r>
          </w:p>
        </w:tc>
        <w:tc>
          <w:tcPr>
            <w:tcW w:w="3081" w:type="dxa"/>
          </w:tcPr>
          <w:p w:rsidR="00C60D5A" w:rsidRPr="00090A35" w:rsidRDefault="000E0982" w:rsidP="001C6733">
            <w:pPr>
              <w:spacing w:line="360" w:lineRule="auto"/>
              <w:rPr>
                <w:rFonts w:ascii="Times New Roman" w:eastAsia="Times New Roman" w:hAnsi="Times New Roman" w:cs="Times New Roman"/>
                <w:sz w:val="20"/>
                <w:szCs w:val="20"/>
              </w:rPr>
            </w:pPr>
            <w:r w:rsidRPr="00090A35">
              <w:rPr>
                <w:rFonts w:ascii="Times New Roman" w:eastAsia="Times New Roman" w:hAnsi="Times New Roman" w:cs="Times New Roman"/>
                <w:sz w:val="20"/>
                <w:szCs w:val="20"/>
              </w:rPr>
              <w:t>Introduction of Plastic Money</w:t>
            </w:r>
          </w:p>
        </w:tc>
        <w:tc>
          <w:tcPr>
            <w:tcW w:w="3081" w:type="dxa"/>
          </w:tcPr>
          <w:p w:rsidR="00C60D5A" w:rsidRPr="00090A35" w:rsidRDefault="000E0982" w:rsidP="001C6733">
            <w:pPr>
              <w:spacing w:line="360" w:lineRule="auto"/>
              <w:rPr>
                <w:rFonts w:ascii="Times New Roman" w:eastAsia="Times New Roman" w:hAnsi="Times New Roman" w:cs="Times New Roman"/>
                <w:sz w:val="20"/>
                <w:szCs w:val="20"/>
              </w:rPr>
            </w:pPr>
            <w:r w:rsidRPr="00090A35">
              <w:rPr>
                <w:rFonts w:ascii="Times New Roman" w:eastAsia="Times New Roman" w:hAnsi="Times New Roman" w:cs="Times New Roman"/>
                <w:sz w:val="20"/>
                <w:szCs w:val="20"/>
              </w:rPr>
              <w:t>8</w:t>
            </w:r>
          </w:p>
        </w:tc>
      </w:tr>
      <w:tr w:rsidR="00C60D5A">
        <w:tc>
          <w:tcPr>
            <w:tcW w:w="3080" w:type="dxa"/>
          </w:tcPr>
          <w:p w:rsidR="00C60D5A" w:rsidRPr="00090A35" w:rsidRDefault="000E0982" w:rsidP="001C6733">
            <w:pPr>
              <w:spacing w:line="360" w:lineRule="auto"/>
              <w:rPr>
                <w:rFonts w:ascii="Times New Roman" w:eastAsia="Times New Roman" w:hAnsi="Times New Roman" w:cs="Times New Roman"/>
                <w:sz w:val="20"/>
                <w:szCs w:val="20"/>
              </w:rPr>
            </w:pPr>
            <w:r w:rsidRPr="00090A35">
              <w:rPr>
                <w:rFonts w:ascii="Times New Roman" w:eastAsia="Times New Roman" w:hAnsi="Times New Roman" w:cs="Times New Roman"/>
                <w:sz w:val="20"/>
                <w:szCs w:val="20"/>
              </w:rPr>
              <w:t>1.2</w:t>
            </w:r>
          </w:p>
        </w:tc>
        <w:tc>
          <w:tcPr>
            <w:tcW w:w="3081" w:type="dxa"/>
          </w:tcPr>
          <w:p w:rsidR="00C60D5A" w:rsidRPr="00090A35" w:rsidRDefault="000E0982" w:rsidP="001C6733">
            <w:pPr>
              <w:spacing w:line="360" w:lineRule="auto"/>
              <w:rPr>
                <w:rFonts w:ascii="Times New Roman" w:eastAsia="Times New Roman" w:hAnsi="Times New Roman" w:cs="Times New Roman"/>
                <w:sz w:val="20"/>
                <w:szCs w:val="20"/>
              </w:rPr>
            </w:pPr>
            <w:r w:rsidRPr="00090A35">
              <w:rPr>
                <w:rFonts w:ascii="Times New Roman" w:eastAsia="Times New Roman" w:hAnsi="Times New Roman" w:cs="Times New Roman"/>
                <w:sz w:val="20"/>
                <w:szCs w:val="20"/>
              </w:rPr>
              <w:t>Dhaka Bank Ltd</w:t>
            </w:r>
          </w:p>
        </w:tc>
        <w:tc>
          <w:tcPr>
            <w:tcW w:w="3081" w:type="dxa"/>
          </w:tcPr>
          <w:p w:rsidR="00C60D5A" w:rsidRPr="00090A35" w:rsidRDefault="000E0982" w:rsidP="001C6733">
            <w:pPr>
              <w:spacing w:line="360" w:lineRule="auto"/>
              <w:rPr>
                <w:rFonts w:ascii="Times New Roman" w:eastAsia="Times New Roman" w:hAnsi="Times New Roman" w:cs="Times New Roman"/>
                <w:sz w:val="20"/>
                <w:szCs w:val="20"/>
              </w:rPr>
            </w:pPr>
            <w:r w:rsidRPr="00090A35">
              <w:rPr>
                <w:rFonts w:ascii="Times New Roman" w:eastAsia="Times New Roman" w:hAnsi="Times New Roman" w:cs="Times New Roman"/>
                <w:sz w:val="20"/>
                <w:szCs w:val="20"/>
              </w:rPr>
              <w:t>9</w:t>
            </w:r>
          </w:p>
        </w:tc>
      </w:tr>
      <w:tr w:rsidR="00C60D5A">
        <w:tc>
          <w:tcPr>
            <w:tcW w:w="3080" w:type="dxa"/>
          </w:tcPr>
          <w:p w:rsidR="00C60D5A" w:rsidRPr="00090A35" w:rsidRDefault="000E0982" w:rsidP="001C6733">
            <w:pPr>
              <w:spacing w:line="360" w:lineRule="auto"/>
              <w:jc w:val="both"/>
              <w:rPr>
                <w:rFonts w:ascii="Times New Roman" w:eastAsia="Times New Roman" w:hAnsi="Times New Roman" w:cs="Times New Roman"/>
                <w:sz w:val="20"/>
                <w:szCs w:val="20"/>
              </w:rPr>
            </w:pPr>
            <w:r w:rsidRPr="00090A35">
              <w:rPr>
                <w:rFonts w:ascii="Times New Roman" w:eastAsia="Times New Roman" w:hAnsi="Times New Roman" w:cs="Times New Roman"/>
                <w:sz w:val="20"/>
                <w:szCs w:val="20"/>
              </w:rPr>
              <w:t>1.3</w:t>
            </w:r>
          </w:p>
        </w:tc>
        <w:tc>
          <w:tcPr>
            <w:tcW w:w="3081" w:type="dxa"/>
          </w:tcPr>
          <w:p w:rsidR="00C60D5A" w:rsidRPr="00090A35" w:rsidRDefault="000E0982" w:rsidP="001C6733">
            <w:pPr>
              <w:spacing w:line="360" w:lineRule="auto"/>
              <w:rPr>
                <w:rFonts w:ascii="Times New Roman" w:eastAsia="Times New Roman" w:hAnsi="Times New Roman" w:cs="Times New Roman"/>
                <w:sz w:val="20"/>
                <w:szCs w:val="20"/>
              </w:rPr>
            </w:pPr>
            <w:r w:rsidRPr="00090A35">
              <w:rPr>
                <w:rFonts w:ascii="Times New Roman" w:eastAsia="Times New Roman" w:hAnsi="Times New Roman" w:cs="Times New Roman"/>
                <w:sz w:val="20"/>
                <w:szCs w:val="20"/>
              </w:rPr>
              <w:t>Objective of the Study</w:t>
            </w:r>
          </w:p>
        </w:tc>
        <w:tc>
          <w:tcPr>
            <w:tcW w:w="3081" w:type="dxa"/>
          </w:tcPr>
          <w:p w:rsidR="00C60D5A" w:rsidRPr="00090A35" w:rsidRDefault="000E0982" w:rsidP="001C6733">
            <w:pPr>
              <w:spacing w:line="360" w:lineRule="auto"/>
              <w:rPr>
                <w:rFonts w:ascii="Times New Roman" w:eastAsia="Times New Roman" w:hAnsi="Times New Roman" w:cs="Times New Roman"/>
                <w:sz w:val="20"/>
                <w:szCs w:val="20"/>
              </w:rPr>
            </w:pPr>
            <w:r w:rsidRPr="00090A35">
              <w:rPr>
                <w:rFonts w:ascii="Times New Roman" w:eastAsia="Times New Roman" w:hAnsi="Times New Roman" w:cs="Times New Roman"/>
                <w:sz w:val="20"/>
                <w:szCs w:val="20"/>
              </w:rPr>
              <w:t>9</w:t>
            </w:r>
          </w:p>
        </w:tc>
      </w:tr>
      <w:tr w:rsidR="00C60D5A">
        <w:tc>
          <w:tcPr>
            <w:tcW w:w="3080" w:type="dxa"/>
          </w:tcPr>
          <w:p w:rsidR="00C60D5A" w:rsidRPr="00090A35" w:rsidRDefault="000E0982" w:rsidP="001C6733">
            <w:pPr>
              <w:spacing w:line="360" w:lineRule="auto"/>
              <w:rPr>
                <w:rFonts w:ascii="Times New Roman" w:eastAsia="Times New Roman" w:hAnsi="Times New Roman" w:cs="Times New Roman"/>
                <w:sz w:val="20"/>
                <w:szCs w:val="20"/>
              </w:rPr>
            </w:pPr>
            <w:r w:rsidRPr="00090A35">
              <w:rPr>
                <w:rFonts w:ascii="Times New Roman" w:eastAsia="Times New Roman" w:hAnsi="Times New Roman" w:cs="Times New Roman"/>
                <w:sz w:val="20"/>
                <w:szCs w:val="20"/>
              </w:rPr>
              <w:t>1.4</w:t>
            </w:r>
          </w:p>
        </w:tc>
        <w:tc>
          <w:tcPr>
            <w:tcW w:w="3081" w:type="dxa"/>
          </w:tcPr>
          <w:p w:rsidR="00C60D5A" w:rsidRPr="00090A35" w:rsidRDefault="000E0982" w:rsidP="001C6733">
            <w:pPr>
              <w:spacing w:line="360" w:lineRule="auto"/>
              <w:rPr>
                <w:rFonts w:ascii="Times New Roman" w:eastAsia="Times New Roman" w:hAnsi="Times New Roman" w:cs="Times New Roman"/>
                <w:sz w:val="20"/>
                <w:szCs w:val="20"/>
              </w:rPr>
            </w:pPr>
            <w:r w:rsidRPr="00090A35">
              <w:rPr>
                <w:rFonts w:ascii="Times New Roman" w:eastAsia="Times New Roman" w:hAnsi="Times New Roman" w:cs="Times New Roman"/>
                <w:sz w:val="20"/>
                <w:szCs w:val="20"/>
              </w:rPr>
              <w:t>Rational of the Study</w:t>
            </w:r>
          </w:p>
        </w:tc>
        <w:tc>
          <w:tcPr>
            <w:tcW w:w="3081" w:type="dxa"/>
          </w:tcPr>
          <w:p w:rsidR="00C60D5A" w:rsidRPr="00090A35" w:rsidRDefault="000E0982" w:rsidP="001C6733">
            <w:pPr>
              <w:spacing w:line="360" w:lineRule="auto"/>
              <w:rPr>
                <w:rFonts w:ascii="Times New Roman" w:eastAsia="Times New Roman" w:hAnsi="Times New Roman" w:cs="Times New Roman"/>
                <w:sz w:val="20"/>
                <w:szCs w:val="20"/>
              </w:rPr>
            </w:pPr>
            <w:r w:rsidRPr="00090A35">
              <w:rPr>
                <w:rFonts w:ascii="Times New Roman" w:eastAsia="Times New Roman" w:hAnsi="Times New Roman" w:cs="Times New Roman"/>
                <w:sz w:val="20"/>
                <w:szCs w:val="20"/>
              </w:rPr>
              <w:t>9</w:t>
            </w:r>
          </w:p>
        </w:tc>
      </w:tr>
      <w:tr w:rsidR="00C60D5A">
        <w:tc>
          <w:tcPr>
            <w:tcW w:w="3080" w:type="dxa"/>
          </w:tcPr>
          <w:p w:rsidR="00C60D5A" w:rsidRPr="00090A35" w:rsidRDefault="000E0982" w:rsidP="001C6733">
            <w:pPr>
              <w:spacing w:line="360" w:lineRule="auto"/>
              <w:rPr>
                <w:rFonts w:ascii="Times New Roman" w:eastAsia="Times New Roman" w:hAnsi="Times New Roman" w:cs="Times New Roman"/>
                <w:sz w:val="20"/>
                <w:szCs w:val="20"/>
              </w:rPr>
            </w:pPr>
            <w:r w:rsidRPr="00090A35">
              <w:rPr>
                <w:rFonts w:ascii="Times New Roman" w:eastAsia="Times New Roman" w:hAnsi="Times New Roman" w:cs="Times New Roman"/>
                <w:sz w:val="20"/>
                <w:szCs w:val="20"/>
              </w:rPr>
              <w:t>1.5</w:t>
            </w:r>
          </w:p>
        </w:tc>
        <w:tc>
          <w:tcPr>
            <w:tcW w:w="3081" w:type="dxa"/>
          </w:tcPr>
          <w:p w:rsidR="00C60D5A" w:rsidRPr="00090A35" w:rsidRDefault="000E0982" w:rsidP="001C6733">
            <w:pPr>
              <w:spacing w:line="360" w:lineRule="auto"/>
              <w:rPr>
                <w:rFonts w:ascii="Times New Roman" w:eastAsia="Times New Roman" w:hAnsi="Times New Roman" w:cs="Times New Roman"/>
                <w:sz w:val="20"/>
                <w:szCs w:val="20"/>
              </w:rPr>
            </w:pPr>
            <w:r w:rsidRPr="00090A35">
              <w:rPr>
                <w:rFonts w:ascii="Times New Roman" w:eastAsia="Times New Roman" w:hAnsi="Times New Roman" w:cs="Times New Roman"/>
                <w:sz w:val="20"/>
                <w:szCs w:val="20"/>
              </w:rPr>
              <w:t>Scope of the Study</w:t>
            </w:r>
          </w:p>
        </w:tc>
        <w:tc>
          <w:tcPr>
            <w:tcW w:w="3081" w:type="dxa"/>
          </w:tcPr>
          <w:p w:rsidR="00C60D5A" w:rsidRPr="00090A35" w:rsidRDefault="000E0982" w:rsidP="001C6733">
            <w:pPr>
              <w:spacing w:line="360" w:lineRule="auto"/>
              <w:rPr>
                <w:rFonts w:ascii="Times New Roman" w:eastAsia="Times New Roman" w:hAnsi="Times New Roman" w:cs="Times New Roman"/>
                <w:sz w:val="20"/>
                <w:szCs w:val="20"/>
              </w:rPr>
            </w:pPr>
            <w:r w:rsidRPr="00090A35">
              <w:rPr>
                <w:rFonts w:ascii="Times New Roman" w:eastAsia="Times New Roman" w:hAnsi="Times New Roman" w:cs="Times New Roman"/>
                <w:sz w:val="20"/>
                <w:szCs w:val="20"/>
              </w:rPr>
              <w:t>10</w:t>
            </w:r>
          </w:p>
        </w:tc>
      </w:tr>
      <w:tr w:rsidR="00C60D5A">
        <w:tc>
          <w:tcPr>
            <w:tcW w:w="3080" w:type="dxa"/>
          </w:tcPr>
          <w:p w:rsidR="00C60D5A" w:rsidRPr="00090A35" w:rsidRDefault="000E0982" w:rsidP="001C6733">
            <w:pPr>
              <w:spacing w:line="360" w:lineRule="auto"/>
              <w:rPr>
                <w:rFonts w:ascii="Times New Roman" w:eastAsia="Times New Roman" w:hAnsi="Times New Roman" w:cs="Times New Roman"/>
                <w:sz w:val="20"/>
                <w:szCs w:val="20"/>
              </w:rPr>
            </w:pPr>
            <w:r w:rsidRPr="00090A35">
              <w:rPr>
                <w:rFonts w:ascii="Times New Roman" w:eastAsia="Times New Roman" w:hAnsi="Times New Roman" w:cs="Times New Roman"/>
                <w:sz w:val="20"/>
                <w:szCs w:val="20"/>
              </w:rPr>
              <w:t>1.6</w:t>
            </w:r>
          </w:p>
        </w:tc>
        <w:tc>
          <w:tcPr>
            <w:tcW w:w="3081" w:type="dxa"/>
          </w:tcPr>
          <w:p w:rsidR="00C60D5A" w:rsidRPr="00090A35" w:rsidRDefault="000E0982" w:rsidP="001C6733">
            <w:pPr>
              <w:spacing w:line="360" w:lineRule="auto"/>
              <w:rPr>
                <w:rFonts w:ascii="Times New Roman" w:eastAsia="Times New Roman" w:hAnsi="Times New Roman" w:cs="Times New Roman"/>
                <w:sz w:val="20"/>
                <w:szCs w:val="20"/>
              </w:rPr>
            </w:pPr>
            <w:r w:rsidRPr="00090A35">
              <w:rPr>
                <w:rFonts w:ascii="Times New Roman" w:eastAsia="Times New Roman" w:hAnsi="Times New Roman" w:cs="Times New Roman"/>
                <w:sz w:val="20"/>
                <w:szCs w:val="20"/>
              </w:rPr>
              <w:t>Limitations of the Study</w:t>
            </w:r>
          </w:p>
        </w:tc>
        <w:tc>
          <w:tcPr>
            <w:tcW w:w="3081" w:type="dxa"/>
          </w:tcPr>
          <w:p w:rsidR="00C60D5A" w:rsidRPr="00090A35" w:rsidRDefault="000E0982" w:rsidP="001C6733">
            <w:pPr>
              <w:spacing w:line="360" w:lineRule="auto"/>
              <w:rPr>
                <w:rFonts w:ascii="Times New Roman" w:eastAsia="Times New Roman" w:hAnsi="Times New Roman" w:cs="Times New Roman"/>
                <w:sz w:val="20"/>
                <w:szCs w:val="20"/>
              </w:rPr>
            </w:pPr>
            <w:r w:rsidRPr="00090A35">
              <w:rPr>
                <w:rFonts w:ascii="Times New Roman" w:eastAsia="Times New Roman" w:hAnsi="Times New Roman" w:cs="Times New Roman"/>
                <w:sz w:val="20"/>
                <w:szCs w:val="20"/>
              </w:rPr>
              <w:t>10</w:t>
            </w:r>
          </w:p>
        </w:tc>
      </w:tr>
      <w:tr w:rsidR="000E0982" w:rsidTr="000E0982">
        <w:tc>
          <w:tcPr>
            <w:tcW w:w="9242" w:type="dxa"/>
            <w:gridSpan w:val="3"/>
          </w:tcPr>
          <w:p w:rsidR="000E0982" w:rsidRPr="00090A35" w:rsidRDefault="000E0982" w:rsidP="001C6733">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b/>
              </w:rPr>
              <w:t>CHAPTER TWO: METHODOLOGY OF THE STUDY</w:t>
            </w:r>
          </w:p>
        </w:tc>
      </w:tr>
    </w:tbl>
    <w:tbl>
      <w:tblPr>
        <w:tblStyle w:val="a4"/>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081"/>
        <w:gridCol w:w="3081"/>
      </w:tblGrid>
      <w:tr w:rsidR="00C60D5A">
        <w:tc>
          <w:tcPr>
            <w:tcW w:w="3080" w:type="dxa"/>
          </w:tcPr>
          <w:p w:rsidR="00C60D5A"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2.1</w:t>
            </w:r>
          </w:p>
        </w:tc>
        <w:tc>
          <w:tcPr>
            <w:tcW w:w="3081" w:type="dxa"/>
          </w:tcPr>
          <w:p w:rsidR="00C60D5A"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Research Type</w:t>
            </w:r>
          </w:p>
        </w:tc>
        <w:tc>
          <w:tcPr>
            <w:tcW w:w="3081" w:type="dxa"/>
          </w:tcPr>
          <w:p w:rsidR="00C60D5A"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11</w:t>
            </w:r>
          </w:p>
        </w:tc>
      </w:tr>
      <w:tr w:rsidR="00C60D5A">
        <w:tc>
          <w:tcPr>
            <w:tcW w:w="3080" w:type="dxa"/>
          </w:tcPr>
          <w:p w:rsidR="00C60D5A"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2.2</w:t>
            </w:r>
          </w:p>
        </w:tc>
        <w:tc>
          <w:tcPr>
            <w:tcW w:w="3081" w:type="dxa"/>
          </w:tcPr>
          <w:p w:rsidR="00C60D5A"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 xml:space="preserve">Primary Data Collection </w:t>
            </w:r>
          </w:p>
        </w:tc>
        <w:tc>
          <w:tcPr>
            <w:tcW w:w="3081" w:type="dxa"/>
          </w:tcPr>
          <w:p w:rsidR="00C60D5A"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11</w:t>
            </w:r>
          </w:p>
        </w:tc>
      </w:tr>
      <w:tr w:rsidR="00C60D5A">
        <w:tc>
          <w:tcPr>
            <w:tcW w:w="3080" w:type="dxa"/>
          </w:tcPr>
          <w:p w:rsidR="00C60D5A"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2.3</w:t>
            </w:r>
          </w:p>
        </w:tc>
        <w:tc>
          <w:tcPr>
            <w:tcW w:w="3081" w:type="dxa"/>
          </w:tcPr>
          <w:p w:rsidR="00C60D5A"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Secondary Data Collection</w:t>
            </w:r>
          </w:p>
        </w:tc>
        <w:tc>
          <w:tcPr>
            <w:tcW w:w="3081" w:type="dxa"/>
          </w:tcPr>
          <w:p w:rsidR="00C60D5A"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11</w:t>
            </w:r>
          </w:p>
        </w:tc>
      </w:tr>
      <w:tr w:rsidR="00C60D5A">
        <w:tc>
          <w:tcPr>
            <w:tcW w:w="3080" w:type="dxa"/>
          </w:tcPr>
          <w:p w:rsidR="00C60D5A"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2.4</w:t>
            </w:r>
          </w:p>
        </w:tc>
        <w:tc>
          <w:tcPr>
            <w:tcW w:w="3081" w:type="dxa"/>
          </w:tcPr>
          <w:p w:rsidR="00C60D5A"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 xml:space="preserve">Data Analysis and Report </w:t>
            </w:r>
          </w:p>
        </w:tc>
        <w:tc>
          <w:tcPr>
            <w:tcW w:w="3081" w:type="dxa"/>
          </w:tcPr>
          <w:p w:rsidR="00C60D5A"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11</w:t>
            </w:r>
          </w:p>
        </w:tc>
      </w:tr>
    </w:tbl>
    <w:tbl>
      <w:tblPr>
        <w:tblStyle w:val="a5"/>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8"/>
        <w:gridCol w:w="3060"/>
        <w:gridCol w:w="3104"/>
      </w:tblGrid>
      <w:tr w:rsidR="000E0982" w:rsidTr="000E0982">
        <w:tc>
          <w:tcPr>
            <w:tcW w:w="9242" w:type="dxa"/>
            <w:gridSpan w:val="3"/>
          </w:tcPr>
          <w:p w:rsidR="000E0982" w:rsidRPr="000E0982" w:rsidRDefault="000E0982" w:rsidP="001C6733">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CHAPTER THREE: ORGANIZATIONAL BACKGROUND AND INDUSTRY PERSPECTIVE</w:t>
            </w:r>
          </w:p>
        </w:tc>
      </w:tr>
      <w:tr w:rsidR="000E0982" w:rsidTr="001C6733">
        <w:tc>
          <w:tcPr>
            <w:tcW w:w="3078" w:type="dxa"/>
          </w:tcPr>
          <w:p w:rsidR="000E0982" w:rsidRPr="001C6733" w:rsidRDefault="000E0982" w:rsidP="001C6733">
            <w:pPr>
              <w:spacing w:line="360" w:lineRule="auto"/>
              <w:rPr>
                <w:rFonts w:ascii="Times New Roman" w:eastAsia="Times New Roman" w:hAnsi="Times New Roman" w:cs="Times New Roman"/>
                <w:sz w:val="20"/>
                <w:szCs w:val="20"/>
              </w:rPr>
            </w:pPr>
            <w:r w:rsidRPr="001C6733">
              <w:rPr>
                <w:rFonts w:ascii="Times New Roman" w:eastAsia="Times New Roman" w:hAnsi="Times New Roman" w:cs="Times New Roman"/>
                <w:sz w:val="20"/>
                <w:szCs w:val="20"/>
              </w:rPr>
              <w:t>3.1</w:t>
            </w:r>
          </w:p>
        </w:tc>
        <w:tc>
          <w:tcPr>
            <w:tcW w:w="3060" w:type="dxa"/>
          </w:tcPr>
          <w:p w:rsidR="000E0982" w:rsidRPr="001C6733" w:rsidRDefault="000E0982" w:rsidP="001C6733">
            <w:pPr>
              <w:spacing w:line="360" w:lineRule="auto"/>
              <w:rPr>
                <w:rFonts w:ascii="Times New Roman" w:eastAsia="Times New Roman" w:hAnsi="Times New Roman" w:cs="Times New Roman"/>
                <w:sz w:val="20"/>
                <w:szCs w:val="20"/>
              </w:rPr>
            </w:pPr>
            <w:r w:rsidRPr="001C6733">
              <w:rPr>
                <w:rFonts w:ascii="Times New Roman" w:eastAsia="Times New Roman" w:hAnsi="Times New Roman" w:cs="Times New Roman"/>
                <w:sz w:val="20"/>
                <w:szCs w:val="20"/>
              </w:rPr>
              <w:t>Industry Scenario of Bangladesh</w:t>
            </w:r>
          </w:p>
        </w:tc>
        <w:tc>
          <w:tcPr>
            <w:tcW w:w="3104" w:type="dxa"/>
          </w:tcPr>
          <w:p w:rsidR="000E0982" w:rsidRPr="001C6733" w:rsidRDefault="000E0982" w:rsidP="001C6733">
            <w:pPr>
              <w:spacing w:line="360" w:lineRule="auto"/>
              <w:rPr>
                <w:rFonts w:ascii="Times New Roman" w:eastAsia="Times New Roman" w:hAnsi="Times New Roman" w:cs="Times New Roman"/>
                <w:sz w:val="20"/>
                <w:szCs w:val="20"/>
              </w:rPr>
            </w:pPr>
            <w:r w:rsidRPr="001C6733">
              <w:rPr>
                <w:rFonts w:ascii="Times New Roman" w:eastAsia="Times New Roman" w:hAnsi="Times New Roman" w:cs="Times New Roman"/>
                <w:sz w:val="20"/>
                <w:szCs w:val="20"/>
              </w:rPr>
              <w:t>12-14</w:t>
            </w:r>
          </w:p>
        </w:tc>
      </w:tr>
      <w:tr w:rsidR="000E0982" w:rsidTr="001C6733">
        <w:tc>
          <w:tcPr>
            <w:tcW w:w="3078" w:type="dxa"/>
          </w:tcPr>
          <w:p w:rsidR="000E0982" w:rsidRPr="001C6733" w:rsidRDefault="000E0982" w:rsidP="001C6733">
            <w:pPr>
              <w:spacing w:line="360" w:lineRule="auto"/>
              <w:rPr>
                <w:rFonts w:ascii="Times New Roman" w:eastAsia="Times New Roman" w:hAnsi="Times New Roman" w:cs="Times New Roman"/>
                <w:sz w:val="20"/>
                <w:szCs w:val="20"/>
              </w:rPr>
            </w:pPr>
            <w:r w:rsidRPr="001C6733">
              <w:rPr>
                <w:rFonts w:ascii="Times New Roman" w:eastAsia="Times New Roman" w:hAnsi="Times New Roman" w:cs="Times New Roman"/>
                <w:sz w:val="20"/>
                <w:szCs w:val="20"/>
              </w:rPr>
              <w:t>3.2</w:t>
            </w:r>
          </w:p>
        </w:tc>
        <w:tc>
          <w:tcPr>
            <w:tcW w:w="3060" w:type="dxa"/>
          </w:tcPr>
          <w:p w:rsidR="000E0982" w:rsidRPr="001C6733" w:rsidRDefault="000E0982" w:rsidP="001C6733">
            <w:pPr>
              <w:spacing w:line="360" w:lineRule="auto"/>
              <w:rPr>
                <w:rFonts w:ascii="Times New Roman" w:eastAsia="Times New Roman" w:hAnsi="Times New Roman" w:cs="Times New Roman"/>
                <w:sz w:val="20"/>
                <w:szCs w:val="20"/>
              </w:rPr>
            </w:pPr>
            <w:r w:rsidRPr="001C6733">
              <w:rPr>
                <w:rFonts w:ascii="Times New Roman" w:eastAsia="Times New Roman" w:hAnsi="Times New Roman" w:cs="Times New Roman"/>
                <w:sz w:val="20"/>
                <w:szCs w:val="20"/>
              </w:rPr>
              <w:t>Organizational Background</w:t>
            </w:r>
          </w:p>
        </w:tc>
        <w:tc>
          <w:tcPr>
            <w:tcW w:w="3104" w:type="dxa"/>
          </w:tcPr>
          <w:p w:rsidR="000E0982" w:rsidRPr="001C6733" w:rsidRDefault="000E0982" w:rsidP="001C6733">
            <w:pPr>
              <w:spacing w:line="360" w:lineRule="auto"/>
              <w:rPr>
                <w:rFonts w:ascii="Times New Roman" w:eastAsia="Times New Roman" w:hAnsi="Times New Roman" w:cs="Times New Roman"/>
                <w:sz w:val="20"/>
                <w:szCs w:val="20"/>
              </w:rPr>
            </w:pPr>
            <w:r w:rsidRPr="001C6733">
              <w:rPr>
                <w:rFonts w:ascii="Times New Roman" w:eastAsia="Times New Roman" w:hAnsi="Times New Roman" w:cs="Times New Roman"/>
                <w:sz w:val="20"/>
                <w:szCs w:val="20"/>
              </w:rPr>
              <w:t>14-16</w:t>
            </w:r>
          </w:p>
        </w:tc>
      </w:tr>
      <w:tr w:rsidR="000E0982" w:rsidTr="001C6733">
        <w:tc>
          <w:tcPr>
            <w:tcW w:w="3078" w:type="dxa"/>
          </w:tcPr>
          <w:p w:rsidR="000E0982" w:rsidRPr="001C6733" w:rsidRDefault="000E0982" w:rsidP="001C6733">
            <w:pPr>
              <w:spacing w:line="360" w:lineRule="auto"/>
              <w:rPr>
                <w:rFonts w:ascii="Times New Roman" w:eastAsia="Times New Roman" w:hAnsi="Times New Roman" w:cs="Times New Roman"/>
                <w:sz w:val="20"/>
                <w:szCs w:val="20"/>
              </w:rPr>
            </w:pPr>
            <w:r w:rsidRPr="001C6733">
              <w:rPr>
                <w:rFonts w:ascii="Times New Roman" w:eastAsia="Times New Roman" w:hAnsi="Times New Roman" w:cs="Times New Roman"/>
                <w:sz w:val="20"/>
                <w:szCs w:val="20"/>
              </w:rPr>
              <w:t>3.3</w:t>
            </w:r>
          </w:p>
        </w:tc>
        <w:tc>
          <w:tcPr>
            <w:tcW w:w="3060" w:type="dxa"/>
          </w:tcPr>
          <w:p w:rsidR="000E0982" w:rsidRPr="001C6733" w:rsidRDefault="000E0982" w:rsidP="001C6733">
            <w:pPr>
              <w:spacing w:line="360" w:lineRule="auto"/>
              <w:rPr>
                <w:rFonts w:ascii="Times New Roman" w:eastAsia="Times New Roman" w:hAnsi="Times New Roman" w:cs="Times New Roman"/>
                <w:sz w:val="20"/>
                <w:szCs w:val="20"/>
              </w:rPr>
            </w:pPr>
            <w:r w:rsidRPr="001C6733">
              <w:rPr>
                <w:rFonts w:ascii="Times New Roman" w:eastAsia="Times New Roman" w:hAnsi="Times New Roman" w:cs="Times New Roman"/>
                <w:sz w:val="20"/>
                <w:szCs w:val="20"/>
              </w:rPr>
              <w:t>Operational Activities, Product &amp; Services</w:t>
            </w:r>
          </w:p>
        </w:tc>
        <w:tc>
          <w:tcPr>
            <w:tcW w:w="3104" w:type="dxa"/>
          </w:tcPr>
          <w:p w:rsidR="000E0982" w:rsidRPr="001C6733" w:rsidRDefault="001C6733" w:rsidP="001C6733">
            <w:pPr>
              <w:spacing w:line="360" w:lineRule="auto"/>
              <w:rPr>
                <w:rFonts w:ascii="Times New Roman" w:eastAsia="Times New Roman" w:hAnsi="Times New Roman" w:cs="Times New Roman"/>
                <w:sz w:val="20"/>
                <w:szCs w:val="20"/>
              </w:rPr>
            </w:pPr>
            <w:r w:rsidRPr="001C6733">
              <w:rPr>
                <w:rFonts w:ascii="Times New Roman" w:eastAsia="Times New Roman" w:hAnsi="Times New Roman" w:cs="Times New Roman"/>
                <w:sz w:val="20"/>
                <w:szCs w:val="20"/>
              </w:rPr>
              <w:t>17-31</w:t>
            </w:r>
          </w:p>
        </w:tc>
      </w:tr>
    </w:tbl>
    <w:tbl>
      <w:tblPr>
        <w:tblStyle w:val="a6"/>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8"/>
        <w:gridCol w:w="3803"/>
        <w:gridCol w:w="3081"/>
      </w:tblGrid>
      <w:tr w:rsidR="000E0982" w:rsidTr="000E0982">
        <w:tc>
          <w:tcPr>
            <w:tcW w:w="9242" w:type="dxa"/>
            <w:gridSpan w:val="3"/>
          </w:tcPr>
          <w:p w:rsidR="000E0982" w:rsidRPr="000E0982" w:rsidRDefault="000E0982" w:rsidP="001C6733">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CHAPTER FOUR: FINDINGS AND ANALYSIS OF THE STUDY</w:t>
            </w:r>
          </w:p>
        </w:tc>
      </w:tr>
      <w:tr w:rsidR="000E0982" w:rsidTr="000E0982">
        <w:tc>
          <w:tcPr>
            <w:tcW w:w="2358" w:type="dxa"/>
          </w:tcPr>
          <w:p w:rsidR="000E0982" w:rsidRPr="001C6733" w:rsidRDefault="000E0982" w:rsidP="001C6733">
            <w:pPr>
              <w:spacing w:line="360" w:lineRule="auto"/>
              <w:rPr>
                <w:rFonts w:ascii="Times New Roman" w:eastAsia="Times New Roman" w:hAnsi="Times New Roman" w:cs="Times New Roman"/>
                <w:sz w:val="20"/>
                <w:szCs w:val="20"/>
              </w:rPr>
            </w:pPr>
            <w:r w:rsidRPr="001C6733">
              <w:rPr>
                <w:rFonts w:ascii="Times New Roman" w:eastAsia="Times New Roman" w:hAnsi="Times New Roman" w:cs="Times New Roman"/>
                <w:sz w:val="20"/>
                <w:szCs w:val="20"/>
              </w:rPr>
              <w:t>4</w:t>
            </w:r>
            <w:r w:rsidR="00746B67">
              <w:rPr>
                <w:rFonts w:ascii="Times New Roman" w:eastAsia="Times New Roman" w:hAnsi="Times New Roman" w:cs="Times New Roman"/>
                <w:sz w:val="20"/>
                <w:szCs w:val="20"/>
              </w:rPr>
              <w:t>.1</w:t>
            </w:r>
          </w:p>
        </w:tc>
        <w:tc>
          <w:tcPr>
            <w:tcW w:w="3803" w:type="dxa"/>
          </w:tcPr>
          <w:p w:rsidR="000E0982" w:rsidRPr="001C6733" w:rsidRDefault="000E0982" w:rsidP="001C6733">
            <w:pPr>
              <w:spacing w:line="360" w:lineRule="auto"/>
              <w:rPr>
                <w:rFonts w:ascii="Times New Roman" w:eastAsia="Times New Roman" w:hAnsi="Times New Roman" w:cs="Times New Roman"/>
                <w:sz w:val="20"/>
                <w:szCs w:val="20"/>
              </w:rPr>
            </w:pPr>
            <w:r w:rsidRPr="001C6733">
              <w:rPr>
                <w:rFonts w:ascii="Times New Roman" w:eastAsia="Times New Roman" w:hAnsi="Times New Roman" w:cs="Times New Roman"/>
                <w:sz w:val="20"/>
                <w:szCs w:val="20"/>
              </w:rPr>
              <w:t xml:space="preserve">Findings and Analysis of the Study </w:t>
            </w:r>
          </w:p>
        </w:tc>
        <w:tc>
          <w:tcPr>
            <w:tcW w:w="3081" w:type="dxa"/>
          </w:tcPr>
          <w:p w:rsidR="000E0982" w:rsidRPr="001C6733" w:rsidRDefault="000E0982" w:rsidP="001C6733">
            <w:pPr>
              <w:spacing w:line="360" w:lineRule="auto"/>
              <w:rPr>
                <w:rFonts w:ascii="Times New Roman" w:eastAsia="Times New Roman" w:hAnsi="Times New Roman" w:cs="Times New Roman"/>
                <w:sz w:val="20"/>
                <w:szCs w:val="20"/>
              </w:rPr>
            </w:pPr>
            <w:r w:rsidRPr="001C6733">
              <w:rPr>
                <w:rFonts w:ascii="Times New Roman" w:eastAsia="Times New Roman" w:hAnsi="Times New Roman" w:cs="Times New Roman"/>
                <w:sz w:val="20"/>
                <w:szCs w:val="20"/>
              </w:rPr>
              <w:t>32</w:t>
            </w:r>
          </w:p>
        </w:tc>
      </w:tr>
      <w:tr w:rsidR="000E0982" w:rsidTr="000E0982">
        <w:tc>
          <w:tcPr>
            <w:tcW w:w="9242" w:type="dxa"/>
            <w:gridSpan w:val="3"/>
          </w:tcPr>
          <w:p w:rsidR="000E0982" w:rsidRPr="000E0982" w:rsidRDefault="000E0982" w:rsidP="001C6733">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CHAPTER FIVE: RECOMMENDATION &amp; CONCLUSION</w:t>
            </w:r>
          </w:p>
        </w:tc>
      </w:tr>
    </w:tbl>
    <w:tbl>
      <w:tblPr>
        <w:tblStyle w:val="a7"/>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081"/>
        <w:gridCol w:w="3081"/>
      </w:tblGrid>
      <w:tr w:rsidR="00C60D5A">
        <w:tc>
          <w:tcPr>
            <w:tcW w:w="3080" w:type="dxa"/>
          </w:tcPr>
          <w:p w:rsidR="00C60D5A"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5.1</w:t>
            </w:r>
          </w:p>
        </w:tc>
        <w:tc>
          <w:tcPr>
            <w:tcW w:w="3081" w:type="dxa"/>
          </w:tcPr>
          <w:p w:rsidR="00C60D5A"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Recommendation</w:t>
            </w:r>
          </w:p>
        </w:tc>
        <w:tc>
          <w:tcPr>
            <w:tcW w:w="3081" w:type="dxa"/>
          </w:tcPr>
          <w:p w:rsidR="00C60D5A"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33</w:t>
            </w:r>
          </w:p>
        </w:tc>
      </w:tr>
      <w:tr w:rsidR="00C60D5A">
        <w:tc>
          <w:tcPr>
            <w:tcW w:w="3080" w:type="dxa"/>
          </w:tcPr>
          <w:p w:rsidR="00C60D5A" w:rsidRPr="001C6733" w:rsidRDefault="00746B67" w:rsidP="001C6733">
            <w:pPr>
              <w:spacing w:line="360" w:lineRule="auto"/>
              <w:rPr>
                <w:rFonts w:ascii="Times New Roman" w:eastAsia="Times New Roman" w:hAnsi="Times New Roman" w:cs="Times New Roman"/>
                <w:sz w:val="20"/>
              </w:rPr>
            </w:pPr>
            <w:r>
              <w:rPr>
                <w:rFonts w:ascii="Times New Roman" w:eastAsia="Times New Roman" w:hAnsi="Times New Roman" w:cs="Times New Roman"/>
                <w:sz w:val="20"/>
              </w:rPr>
              <w:t>5.2</w:t>
            </w:r>
          </w:p>
        </w:tc>
        <w:tc>
          <w:tcPr>
            <w:tcW w:w="3081" w:type="dxa"/>
          </w:tcPr>
          <w:p w:rsidR="00C60D5A"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 xml:space="preserve">Conclusion </w:t>
            </w:r>
          </w:p>
        </w:tc>
        <w:tc>
          <w:tcPr>
            <w:tcW w:w="3081" w:type="dxa"/>
          </w:tcPr>
          <w:p w:rsidR="00C60D5A"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33</w:t>
            </w:r>
          </w:p>
        </w:tc>
      </w:tr>
    </w:tbl>
    <w:tbl>
      <w:tblPr>
        <w:tblStyle w:val="a8"/>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081"/>
        <w:gridCol w:w="3081"/>
      </w:tblGrid>
      <w:tr w:rsidR="000E0982" w:rsidTr="000E0982">
        <w:tc>
          <w:tcPr>
            <w:tcW w:w="9242" w:type="dxa"/>
            <w:gridSpan w:val="3"/>
          </w:tcPr>
          <w:p w:rsidR="000E0982" w:rsidRPr="000E0982" w:rsidRDefault="000E0982" w:rsidP="001C6733">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 xml:space="preserve"> CHAPTER SIX: REFERENCES </w:t>
            </w:r>
          </w:p>
        </w:tc>
      </w:tr>
      <w:tr w:rsidR="000E0982">
        <w:tc>
          <w:tcPr>
            <w:tcW w:w="3080" w:type="dxa"/>
          </w:tcPr>
          <w:p w:rsidR="000E0982"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6</w:t>
            </w:r>
            <w:r w:rsidR="0012166B">
              <w:rPr>
                <w:rFonts w:ascii="Times New Roman" w:eastAsia="Times New Roman" w:hAnsi="Times New Roman" w:cs="Times New Roman"/>
                <w:sz w:val="20"/>
              </w:rPr>
              <w:t>.1</w:t>
            </w:r>
          </w:p>
        </w:tc>
        <w:tc>
          <w:tcPr>
            <w:tcW w:w="3081" w:type="dxa"/>
          </w:tcPr>
          <w:p w:rsidR="000E0982"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References</w:t>
            </w:r>
          </w:p>
        </w:tc>
        <w:tc>
          <w:tcPr>
            <w:tcW w:w="3081" w:type="dxa"/>
          </w:tcPr>
          <w:p w:rsidR="000E0982" w:rsidRPr="001C6733" w:rsidRDefault="000E0982" w:rsidP="001C6733">
            <w:pPr>
              <w:spacing w:line="360" w:lineRule="auto"/>
              <w:rPr>
                <w:rFonts w:ascii="Times New Roman" w:eastAsia="Times New Roman" w:hAnsi="Times New Roman" w:cs="Times New Roman"/>
                <w:sz w:val="20"/>
              </w:rPr>
            </w:pPr>
            <w:r w:rsidRPr="001C6733">
              <w:rPr>
                <w:rFonts w:ascii="Times New Roman" w:eastAsia="Times New Roman" w:hAnsi="Times New Roman" w:cs="Times New Roman"/>
                <w:sz w:val="20"/>
              </w:rPr>
              <w:t>34</w:t>
            </w:r>
          </w:p>
        </w:tc>
      </w:tr>
    </w:tbl>
    <w:p w:rsidR="00C60D5A" w:rsidRDefault="00C60D5A" w:rsidP="000E0982">
      <w:pPr>
        <w:spacing w:after="0" w:line="240" w:lineRule="auto"/>
        <w:rPr>
          <w:rFonts w:ascii="Times New Roman" w:eastAsia="Times New Roman" w:hAnsi="Times New Roman" w:cs="Times New Roman"/>
          <w:b/>
          <w:sz w:val="24"/>
          <w:szCs w:val="24"/>
        </w:rPr>
      </w:pPr>
    </w:p>
    <w:p w:rsidR="00C60D5A" w:rsidRDefault="00C60D5A">
      <w:pPr>
        <w:jc w:val="center"/>
        <w:rPr>
          <w:rFonts w:ascii="Times New Roman" w:eastAsia="Times New Roman" w:hAnsi="Times New Roman" w:cs="Times New Roman"/>
          <w:b/>
          <w:sz w:val="28"/>
          <w:szCs w:val="28"/>
        </w:rPr>
      </w:pPr>
    </w:p>
    <w:p w:rsidR="000E0982" w:rsidRDefault="000E098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C60D5A" w:rsidRDefault="00C60D5A">
      <w:pPr>
        <w:jc w:val="center"/>
        <w:rPr>
          <w:rFonts w:ascii="Times New Roman" w:eastAsia="Times New Roman" w:hAnsi="Times New Roman" w:cs="Times New Roman"/>
          <w:b/>
          <w:sz w:val="28"/>
          <w:szCs w:val="28"/>
        </w:rPr>
      </w:pPr>
    </w:p>
    <w:p w:rsidR="00C60D5A" w:rsidRPr="00133F87" w:rsidRDefault="000E0982">
      <w:pPr>
        <w:jc w:val="center"/>
        <w:rPr>
          <w:rFonts w:ascii="Times New Roman" w:eastAsia="Times New Roman" w:hAnsi="Times New Roman" w:cs="Times New Roman"/>
          <w:b/>
          <w:color w:val="0070C0"/>
          <w:sz w:val="28"/>
          <w:szCs w:val="28"/>
        </w:rPr>
      </w:pPr>
      <w:r w:rsidRPr="00133F87">
        <w:rPr>
          <w:rFonts w:ascii="Times New Roman" w:eastAsia="Times New Roman" w:hAnsi="Times New Roman" w:cs="Times New Roman"/>
          <w:b/>
          <w:color w:val="0070C0"/>
          <w:sz w:val="28"/>
          <w:szCs w:val="28"/>
        </w:rPr>
        <w:t>Executive Summery</w:t>
      </w:r>
    </w:p>
    <w:p w:rsidR="00C60D5A" w:rsidRDefault="00C60D5A">
      <w:pPr>
        <w:jc w:val="both"/>
        <w:rPr>
          <w:rFonts w:ascii="Times New Roman" w:eastAsia="Times New Roman" w:hAnsi="Times New Roman" w:cs="Times New Roman"/>
          <w:sz w:val="24"/>
          <w:szCs w:val="24"/>
        </w:rPr>
      </w:pP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report has tried to portray the highlights and prospects of plastic money of Dhaka Bank Limited. The DBL is one of the fundamental budgetary banks in the country. As a collaborator from business discipline, I found the opportunity to work with this affiliation and endeavoured to put my push to make a significance consider. I have endeavoured my best to give an obvious idea with respect to customer impression of the DBL This report contains five segments in which initial segment is for introduction here I portray the highlights and prospects of Dhaka Bank Limited similarly delineate about charge and Visa their features, credit limit, age limit, etc., second part gives a diagram about the DBL and besides contain SWOT examination for the DBL. </w:t>
      </w:r>
      <w:bookmarkStart w:id="0" w:name="_GoBack"/>
      <w:bookmarkEnd w:id="0"/>
    </w:p>
    <w:p w:rsidR="00C60D5A" w:rsidRDefault="00C60D5A">
      <w:pPr>
        <w:jc w:val="both"/>
        <w:rPr>
          <w:rFonts w:ascii="Times New Roman" w:eastAsia="Times New Roman" w:hAnsi="Times New Roman" w:cs="Times New Roman"/>
          <w:sz w:val="24"/>
          <w:szCs w:val="24"/>
        </w:rPr>
      </w:pP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no ifs ands or buts certifiable that this brief position has influenced a staggering effect in my calling plan. It got me busy with a lot of thought concerning where I had the degree to continue. The third bit of this report elucidates about objective of the examination and method of the examination, fourth part is revelations of the examination. The fifth part is </w:t>
      </w:r>
      <w:r w:rsidR="00000903">
        <w:rPr>
          <w:rFonts w:ascii="Times New Roman" w:eastAsia="Times New Roman" w:hAnsi="Times New Roman" w:cs="Times New Roman"/>
          <w:sz w:val="24"/>
          <w:szCs w:val="24"/>
        </w:rPr>
        <w:t>conclusion and recommendation</w:t>
      </w:r>
      <w:r>
        <w:rPr>
          <w:rFonts w:ascii="Times New Roman" w:eastAsia="Times New Roman" w:hAnsi="Times New Roman" w:cs="Times New Roman"/>
          <w:sz w:val="24"/>
          <w:szCs w:val="24"/>
        </w:rPr>
        <w:t>.</w:t>
      </w:r>
    </w:p>
    <w:p w:rsidR="00C60D5A" w:rsidRDefault="000E0982">
      <w:pPr>
        <w:rPr>
          <w:rFonts w:ascii="Times New Roman" w:eastAsia="Times New Roman" w:hAnsi="Times New Roman" w:cs="Times New Roman"/>
          <w:sz w:val="24"/>
          <w:szCs w:val="24"/>
        </w:rPr>
      </w:pPr>
      <w:r>
        <w:br w:type="page"/>
      </w:r>
    </w:p>
    <w:p w:rsidR="00C60D5A" w:rsidRDefault="00C60D5A">
      <w:pPr>
        <w:jc w:val="both"/>
        <w:rPr>
          <w:rFonts w:ascii="Times New Roman" w:eastAsia="Times New Roman" w:hAnsi="Times New Roman" w:cs="Times New Roman"/>
          <w:sz w:val="24"/>
          <w:szCs w:val="24"/>
        </w:rPr>
      </w:pPr>
    </w:p>
    <w:p w:rsidR="00C60D5A" w:rsidRDefault="00C60D5A">
      <w:pPr>
        <w:jc w:val="both"/>
        <w:rPr>
          <w:rFonts w:ascii="Times New Roman" w:eastAsia="Times New Roman" w:hAnsi="Times New Roman" w:cs="Times New Roman"/>
        </w:rPr>
      </w:pPr>
    </w:p>
    <w:p w:rsidR="00C60D5A" w:rsidRDefault="00C60D5A"/>
    <w:p w:rsidR="00C60D5A" w:rsidRDefault="00C60D5A">
      <w:pPr>
        <w:jc w:val="both"/>
        <w:rPr>
          <w:rFonts w:ascii="Times New Roman" w:eastAsia="Times New Roman" w:hAnsi="Times New Roman" w:cs="Times New Roman"/>
        </w:rPr>
      </w:pPr>
    </w:p>
    <w:p w:rsidR="00C60D5A" w:rsidRDefault="00C60D5A"/>
    <w:p w:rsidR="00C60D5A" w:rsidRDefault="000E0982">
      <w:pPr>
        <w:jc w:val="center"/>
      </w:pPr>
      <w:r>
        <w:rPr>
          <w:noProof/>
          <w:lang w:val="en-US"/>
        </w:rPr>
        <w:drawing>
          <wp:inline distT="0" distB="0" distL="0" distR="0">
            <wp:extent cx="5846573" cy="4222525"/>
            <wp:effectExtent l="0" t="0" r="0" b="0"/>
            <wp:docPr id="277"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9"/>
                    <a:srcRect/>
                    <a:stretch>
                      <a:fillRect/>
                    </a:stretch>
                  </pic:blipFill>
                  <pic:spPr>
                    <a:xfrm>
                      <a:off x="0" y="0"/>
                      <a:ext cx="5846573" cy="4222525"/>
                    </a:xfrm>
                    <a:prstGeom prst="rect">
                      <a:avLst/>
                    </a:prstGeom>
                    <a:ln/>
                  </pic:spPr>
                </pic:pic>
              </a:graphicData>
            </a:graphic>
          </wp:inline>
        </w:drawing>
      </w:r>
      <w:r>
        <w:br w:type="page"/>
      </w:r>
    </w:p>
    <w:p w:rsidR="00C60D5A" w:rsidRPr="00E66353" w:rsidRDefault="000E0982">
      <w:pPr>
        <w:jc w:val="center"/>
        <w:rPr>
          <w:rFonts w:ascii="Times New Roman" w:eastAsia="Times New Roman" w:hAnsi="Times New Roman" w:cs="Times New Roman"/>
          <w:b/>
          <w:color w:val="0070C0"/>
          <w:sz w:val="28"/>
          <w:szCs w:val="28"/>
        </w:rPr>
      </w:pPr>
      <w:r w:rsidRPr="00E66353">
        <w:rPr>
          <w:rFonts w:ascii="Times New Roman" w:eastAsia="Times New Roman" w:hAnsi="Times New Roman" w:cs="Times New Roman"/>
          <w:b/>
          <w:color w:val="0070C0"/>
          <w:sz w:val="28"/>
          <w:szCs w:val="28"/>
        </w:rPr>
        <w:lastRenderedPageBreak/>
        <w:t xml:space="preserve">CHAPTER ONE </w:t>
      </w:r>
    </w:p>
    <w:p w:rsidR="00C60D5A" w:rsidRPr="00133F87" w:rsidRDefault="000E0982">
      <w:pPr>
        <w:jc w:val="center"/>
        <w:rPr>
          <w:rFonts w:ascii="Times New Roman" w:eastAsia="Times New Roman" w:hAnsi="Times New Roman" w:cs="Times New Roman"/>
          <w:b/>
          <w:color w:val="0070C0"/>
          <w:sz w:val="28"/>
          <w:szCs w:val="28"/>
        </w:rPr>
      </w:pPr>
      <w:r w:rsidRPr="00133F87">
        <w:rPr>
          <w:rFonts w:ascii="Times New Roman" w:eastAsia="Times New Roman" w:hAnsi="Times New Roman" w:cs="Times New Roman"/>
          <w:b/>
          <w:color w:val="0070C0"/>
          <w:sz w:val="28"/>
          <w:szCs w:val="28"/>
        </w:rPr>
        <w:t xml:space="preserve">Introduction </w:t>
      </w:r>
    </w:p>
    <w:p w:rsidR="00C60D5A" w:rsidRDefault="00C60D5A">
      <w:pPr>
        <w:tabs>
          <w:tab w:val="left" w:pos="2565"/>
        </w:tabs>
        <w:rPr>
          <w:rFonts w:ascii="Times New Roman" w:eastAsia="Times New Roman" w:hAnsi="Times New Roman" w:cs="Times New Roman"/>
          <w:b/>
          <w:sz w:val="28"/>
          <w:szCs w:val="28"/>
        </w:rPr>
      </w:pPr>
    </w:p>
    <w:p w:rsidR="00C60D5A" w:rsidRDefault="000E0982">
      <w:pPr>
        <w:numPr>
          <w:ilvl w:val="1"/>
          <w:numId w:val="4"/>
        </w:numPr>
        <w:tabs>
          <w:tab w:val="left" w:pos="2565"/>
        </w:tabs>
        <w:spacing w:after="0"/>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 xml:space="preserve"> Introduction of Plastic Money</w:t>
      </w:r>
    </w:p>
    <w:p w:rsidR="00133F87" w:rsidRPr="002E714B" w:rsidRDefault="00133F87" w:rsidP="00133F87">
      <w:pPr>
        <w:tabs>
          <w:tab w:val="left" w:pos="2565"/>
        </w:tabs>
        <w:spacing w:after="0"/>
        <w:ind w:left="375"/>
        <w:rPr>
          <w:rFonts w:ascii="Times New Roman" w:eastAsia="Times New Roman" w:hAnsi="Times New Roman" w:cs="Times New Roman"/>
          <w:b/>
          <w:color w:val="0070C0"/>
          <w:sz w:val="24"/>
          <w:szCs w:val="28"/>
        </w:rPr>
      </w:pPr>
    </w:p>
    <w:p w:rsidR="00C60D5A" w:rsidRDefault="000E0982">
      <w:pPr>
        <w:tabs>
          <w:tab w:val="left" w:pos="256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Plastic cash or polymer cash, made out of plastic, is another and simpler method for paying for products and enterprises. Plastic cash was presented during the 1950s and is currently a fundamental type of prepared cash which diminishes the danger of taking care of a gigantic measure of money. It incorporates charge cards, ATMs, savvy cards, and so forth. Visas, variations of plastic cash, are utilized as substitutes for money </w:t>
      </w:r>
    </w:p>
    <w:p w:rsidR="00C60D5A" w:rsidRDefault="00C60D5A">
      <w:pPr>
        <w:tabs>
          <w:tab w:val="left" w:pos="2565"/>
        </w:tabs>
        <w:jc w:val="both"/>
        <w:rPr>
          <w:rFonts w:ascii="Times New Roman" w:eastAsia="Times New Roman" w:hAnsi="Times New Roman" w:cs="Times New Roman"/>
          <w:sz w:val="24"/>
          <w:szCs w:val="24"/>
        </w:rPr>
      </w:pPr>
    </w:p>
    <w:p w:rsidR="00C60D5A" w:rsidRDefault="000E0982">
      <w:pPr>
        <w:tabs>
          <w:tab w:val="left" w:pos="256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Charge cards in Bangladesh are making progress. Various banks in Bangladesh are urging individuals to utilize Visa. The idea of credit card was utilized in 1950 with the dispatch of charge cards in USA by Diners Club and American Express. Charge card anyway turned out to be progressively mainstream with utilization of attractive strip in 1970.Credit card in our nation ended up well known with the presentation of outside banks in the nation. Visas are budgetary instruments, which can be utilized more than once to acquire cash or purchase items and administrations on layaway. Fundamentally banks, retail locations and different organizations issue these. It was presented around and has now turned into a basic type of prepared cash. </w:t>
      </w:r>
    </w:p>
    <w:p w:rsidR="00C60D5A" w:rsidRDefault="00C60D5A">
      <w:pPr>
        <w:tabs>
          <w:tab w:val="left" w:pos="2565"/>
        </w:tabs>
        <w:jc w:val="both"/>
        <w:rPr>
          <w:rFonts w:ascii="Times New Roman" w:eastAsia="Times New Roman" w:hAnsi="Times New Roman" w:cs="Times New Roman"/>
          <w:sz w:val="24"/>
          <w:szCs w:val="24"/>
        </w:rPr>
      </w:pPr>
    </w:p>
    <w:p w:rsidR="00C60D5A" w:rsidRDefault="000E0982">
      <w:pPr>
        <w:tabs>
          <w:tab w:val="left" w:pos="2565"/>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primary purposes behind presenting plastic cash, particularly credit cards is to lessen the danger of dealing with a colossal measure of money by people/shippers. The development and notoriety of plastic cash in Bangladesh has been incredible in the last few years. In the present day world, nobody needs to be pestered by the nearness of gigantic money in his or her wallet and are no special cases. The remarkable development in the quantity of charge card clients has invigorated the Bangladesh economy by a critical degree. The entry of shopping centres multiplexes, web based shopping stores and shopping buildings have added to the development of the utilization of plastic cards. The Best charge cards are normally implied for explicit client gathering, for example, women, students and entrepreneurs. These cards are offered to the forthcoming clients with engaging arrangements.</w:t>
      </w:r>
    </w:p>
    <w:p w:rsidR="00C60D5A" w:rsidRDefault="00C60D5A">
      <w:pPr>
        <w:tabs>
          <w:tab w:val="left" w:pos="2565"/>
        </w:tabs>
        <w:jc w:val="both"/>
        <w:rPr>
          <w:rFonts w:ascii="Times New Roman" w:eastAsia="Times New Roman" w:hAnsi="Times New Roman" w:cs="Times New Roman"/>
          <w:sz w:val="24"/>
          <w:szCs w:val="24"/>
        </w:rPr>
      </w:pPr>
    </w:p>
    <w:p w:rsidR="00C60D5A" w:rsidRDefault="00C60D5A">
      <w:pPr>
        <w:tabs>
          <w:tab w:val="left" w:pos="2565"/>
        </w:tabs>
        <w:jc w:val="both"/>
        <w:rPr>
          <w:rFonts w:ascii="Times New Roman" w:eastAsia="Times New Roman" w:hAnsi="Times New Roman" w:cs="Times New Roman"/>
          <w:sz w:val="24"/>
          <w:szCs w:val="24"/>
        </w:rPr>
      </w:pPr>
    </w:p>
    <w:p w:rsidR="00C60D5A" w:rsidRDefault="00C60D5A">
      <w:pPr>
        <w:tabs>
          <w:tab w:val="left" w:pos="2565"/>
        </w:tabs>
        <w:jc w:val="both"/>
        <w:rPr>
          <w:rFonts w:ascii="Times New Roman" w:eastAsia="Times New Roman" w:hAnsi="Times New Roman" w:cs="Times New Roman"/>
          <w:sz w:val="24"/>
          <w:szCs w:val="24"/>
        </w:rPr>
      </w:pPr>
    </w:p>
    <w:p w:rsidR="00C60D5A" w:rsidRDefault="00C60D5A">
      <w:pPr>
        <w:rPr>
          <w:rFonts w:ascii="Times New Roman" w:eastAsia="Times New Roman" w:hAnsi="Times New Roman" w:cs="Times New Roman"/>
          <w:sz w:val="24"/>
          <w:szCs w:val="24"/>
        </w:rPr>
      </w:pPr>
    </w:p>
    <w:p w:rsidR="00C60D5A" w:rsidRPr="00D14308" w:rsidRDefault="000E0982">
      <w:pPr>
        <w:numPr>
          <w:ilvl w:val="1"/>
          <w:numId w:val="4"/>
        </w:numPr>
        <w:spacing w:after="0"/>
        <w:jc w:val="both"/>
        <w:rPr>
          <w:rFonts w:ascii="Times New Roman" w:eastAsia="Times New Roman" w:hAnsi="Times New Roman" w:cs="Times New Roman"/>
          <w:b/>
          <w:color w:val="0070C0"/>
          <w:sz w:val="24"/>
          <w:szCs w:val="28"/>
        </w:rPr>
      </w:pPr>
      <w:r w:rsidRPr="00D14308">
        <w:rPr>
          <w:rFonts w:ascii="Times New Roman" w:eastAsia="Times New Roman" w:hAnsi="Times New Roman" w:cs="Times New Roman"/>
          <w:b/>
          <w:color w:val="0070C0"/>
          <w:sz w:val="24"/>
          <w:szCs w:val="28"/>
        </w:rPr>
        <w:lastRenderedPageBreak/>
        <w:t xml:space="preserve"> Dhaka Bank Limited</w:t>
      </w:r>
    </w:p>
    <w:p w:rsidR="00133F87" w:rsidRPr="002E714B" w:rsidRDefault="00133F87" w:rsidP="00133F87">
      <w:pPr>
        <w:spacing w:after="0"/>
        <w:ind w:left="375"/>
        <w:jc w:val="both"/>
        <w:rPr>
          <w:rFonts w:ascii="Times New Roman" w:eastAsia="Times New Roman" w:hAnsi="Times New Roman" w:cs="Times New Roman"/>
          <w:b/>
          <w:color w:val="0070C0"/>
          <w:sz w:val="26"/>
          <w:szCs w:val="28"/>
        </w:rPr>
      </w:pP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Dhaka Bank Limited is one of the leading and extensive banks in the Banking industry of Bangladesh. It is a standout amongst the most settled private commercial bank working in Bangladesh. Dhaka Bank was founded by a prominent Bangladeshi politician Mirza Abbas in 1995. Nowadays this bank has 100 branches and 3 SME service centres around the country. It’s headquarter is situated in Kakrail, Dhaka.</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Dhaka bank is one of the leading banks which provides,</w:t>
      </w:r>
    </w:p>
    <w:p w:rsidR="00C60D5A" w:rsidRDefault="00C60D5A">
      <w:pPr>
        <w:jc w:val="both"/>
        <w:rPr>
          <w:rFonts w:ascii="Times New Roman" w:eastAsia="Times New Roman" w:hAnsi="Times New Roman" w:cs="Times New Roman"/>
          <w:sz w:val="24"/>
          <w:szCs w:val="24"/>
        </w:rPr>
      </w:pPr>
    </w:p>
    <w:p w:rsidR="00C60D5A" w:rsidRDefault="008B068D">
      <w:pPr>
        <w:keepNext/>
        <w:keepLines/>
        <w:shd w:val="clear" w:color="auto" w:fill="FFFFFF"/>
        <w:spacing w:after="0"/>
        <w:jc w:val="both"/>
        <w:rPr>
          <w:rFonts w:ascii="nimbus_sans_d_otBdCn" w:eastAsia="nimbus_sans_d_otBdCn" w:hAnsi="nimbus_sans_d_otBdCn" w:cs="nimbus_sans_d_otBdCn"/>
          <w:smallCaps/>
          <w:color w:val="000000"/>
          <w:sz w:val="44"/>
          <w:szCs w:val="44"/>
        </w:rPr>
      </w:pPr>
      <mc:AlternateContent>
        <mc:Choice Requires="wps">
          <w:r>
            <w:rPr>
              <w:rFonts w:ascii="nimbus_sans_d_otBdCn" w:eastAsia="nimbus_sans_d_otBdCn" w:hAnsi="nimbus_sans_d_otBdCn" w:cs="nimbus_sans_d_otBdCn"/>
              <w:smallCaps/>
              <w:noProof/>
              <w:color w:val="000000"/>
              <w:sz w:val="44"/>
              <w:szCs w:val="44"/>
              <w:lang w:val="en-US"/>
            </w:rPr>
            <w:drawing>
              <wp:anchor distT="0" distB="0" distL="114300" distR="114300" simplePos="0" relativeHeight="251658240" behindDoc="0" locked="0" layoutInCell="1" hidden="0" allowOverlap="1">
                <wp:simplePos x="0" y="0"/>
                <wp:positionH relativeFrom="column">
                  <wp:posOffset>3971925</wp:posOffset>
                </wp:positionH>
                <wp:positionV relativeFrom="paragraph">
                  <wp:posOffset>241300</wp:posOffset>
                </wp:positionV>
                <wp:extent cx="463550" cy="266700"/>
                <wp:effectExtent l="0" t="19050" r="31750" b="38100"/>
                <wp:wrapNone/>
                <wp:docPr id="269" name="Right Arrow 269"/>
                <wp:cNvGraphicFramePr/>
                <a:graphic xmlns:a="http://schemas.openxmlformats.org/drawingml/2006/main">
                  <a:graphicData uri="http://schemas.microsoft.com/office/word/2010/wordprocessingShape">
                    <wps:wsp>
                      <wps:cNvSpPr/>
                      <wps:spPr>
                        <a:xfrm>
                          <a:off x="0" y="0"/>
                          <a:ext cx="463550" cy="26670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w:r>
        </mc:Choice>
        <ve:Fallback xmlns:ve="http://schemas.openxmlformats.org/markup-compatibility/2006">
          <w:r>
            <w:rPr>
              <w:rFonts w:ascii="Times New Roman" w:eastAsia="Times New Roman" w:hAnsi="Times New Roman" w:cs="Times New Roman"/>
              <w:b/>
              <w:smallCaps/>
              <w:noProof/>
              <w:color w:val="000000"/>
              <w:sz w:val="40"/>
              <w:szCs w:val="40"/>
              <w:lang w:val="en-US"/>
            </w:rPr>
            <w:drawing>
              <wp:anchor distT="0" distB="0" distL="114300" distR="114300" simplePos="0" relativeHeight="251660288" behindDoc="0" locked="0" layoutInCell="1" allowOverlap="1">
                <wp:simplePos x="0" y="0"/>
                <wp:positionH relativeFrom="column">
                  <wp:posOffset>3863394</wp:posOffset>
                </wp:positionH>
                <wp:positionV relativeFrom="paragraph">
                  <wp:posOffset>310596</wp:posOffset>
                </wp:positionV>
                <wp:extent cx="496105" cy="321972"/>
                <wp:effectExtent l="19050" t="0" r="0" b="0"/>
                <wp:wrapNone/>
                <wp:docPr id="269"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10"/>
                        <a:srcRect/>
                        <a:stretch>
                          <a:fillRect/>
                        </a:stretch>
                      </pic:blipFill>
                      <pic:spPr>
                        <a:xfrm>
                          <a:off x="0" y="0"/>
                          <a:ext cx="496105" cy="321972"/>
                        </a:xfrm>
                        <a:prstGeom prst="rect">
                          <a:avLst/>
                        </a:prstGeom>
                        <a:ln/>
                      </pic:spPr>
                    </pic:pic>
                  </a:graphicData>
                </a:graphic>
              </wp:anchor>
            </w:drawing>
          </w:r>
        </ve:Fallback>
      </mc:AlternateContent>
      <mc:AlternateContent>
        <mc:Choice Requires="wps">
          <w:r>
            <w:rPr>
              <w:rFonts w:ascii="nimbus_sans_d_otBdCn" w:eastAsia="nimbus_sans_d_otBdCn" w:hAnsi="nimbus_sans_d_otBdCn" w:cs="nimbus_sans_d_otBdCn"/>
              <w:smallCaps/>
              <w:noProof/>
              <w:color w:val="000000"/>
              <w:sz w:val="44"/>
              <w:szCs w:val="44"/>
              <w:lang w:val="en-US"/>
            </w:rPr>
            <w:drawing>
              <wp:anchor distT="0" distB="0" distL="114300" distR="114300" simplePos="0" relativeHeight="251659264" behindDoc="0" locked="0" layoutInCell="1" hidden="0" allowOverlap="1">
                <wp:simplePos x="0" y="0"/>
                <wp:positionH relativeFrom="column">
                  <wp:posOffset>2161540</wp:posOffset>
                </wp:positionH>
                <wp:positionV relativeFrom="paragraph">
                  <wp:posOffset>241300</wp:posOffset>
                </wp:positionV>
                <wp:extent cx="485775" cy="266700"/>
                <wp:effectExtent l="0" t="19050" r="47625" b="38100"/>
                <wp:wrapNone/>
                <wp:docPr id="258" name="Right Arrow 258"/>
                <wp:cNvGraphicFramePr/>
                <a:graphic xmlns:a="http://schemas.openxmlformats.org/drawingml/2006/main">
                  <a:graphicData uri="http://schemas.microsoft.com/office/word/2010/wordprocessingShape">
                    <wps:wsp>
                      <wps:cNvSpPr/>
                      <wps:spPr>
                        <a:xfrm>
                          <a:off x="0" y="0"/>
                          <a:ext cx="485775" cy="26670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w:r>
        </mc:Choice>
        <ve:Fallback xmlns:ve="http://schemas.openxmlformats.org/markup-compatibility/2006">
          <w:r>
            <w:rPr>
              <w:rFonts w:ascii="Times New Roman" w:eastAsia="Times New Roman" w:hAnsi="Times New Roman" w:cs="Times New Roman"/>
              <w:b/>
              <w:smallCaps/>
              <w:noProof/>
              <w:color w:val="000000"/>
              <w:sz w:val="40"/>
              <w:szCs w:val="40"/>
              <w:lang w:val="en-US"/>
            </w:rPr>
            <w:drawing>
              <wp:anchor distT="0" distB="0" distL="114300" distR="114300" simplePos="0" relativeHeight="251659264" behindDoc="0" locked="0" layoutInCell="1" allowOverlap="1">
                <wp:simplePos x="0" y="0"/>
                <wp:positionH relativeFrom="column">
                  <wp:posOffset>2098988</wp:posOffset>
                </wp:positionH>
                <wp:positionV relativeFrom="paragraph">
                  <wp:posOffset>304156</wp:posOffset>
                </wp:positionV>
                <wp:extent cx="534742" cy="321971"/>
                <wp:effectExtent l="19050" t="0" r="0" b="0"/>
                <wp:wrapNone/>
                <wp:docPr id="258"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11"/>
                        <a:srcRect/>
                        <a:stretch>
                          <a:fillRect/>
                        </a:stretch>
                      </pic:blipFill>
                      <pic:spPr>
                        <a:xfrm>
                          <a:off x="0" y="0"/>
                          <a:ext cx="534742" cy="321971"/>
                        </a:xfrm>
                        <a:prstGeom prst="rect">
                          <a:avLst/>
                        </a:prstGeom>
                        <a:ln/>
                      </pic:spPr>
                    </pic:pic>
                  </a:graphicData>
                </a:graphic>
              </wp:anchor>
            </w:drawing>
          </w:r>
        </ve:Fallback>
      </mc:AlternateContent>
      <mc:AlternateContent>
        <mc:Choice Requires="wps">
          <w:r>
            <w:rPr>
              <w:rFonts w:ascii="nimbus_sans_d_otBdCn" w:eastAsia="nimbus_sans_d_otBdCn" w:hAnsi="nimbus_sans_d_otBdCn" w:cs="nimbus_sans_d_otBdCn"/>
              <w:smallCaps/>
              <w:noProof/>
              <w:color w:val="000000"/>
              <w:sz w:val="44"/>
              <w:szCs w:val="44"/>
              <w:lang w:val="en-US"/>
            </w:rPr>
            <w:drawing>
              <wp:anchor distT="0" distB="0" distL="114300" distR="114300" simplePos="0" relativeHeight="251660288" behindDoc="0" locked="0" layoutInCell="1" hidden="0" allowOverlap="1">
                <wp:simplePos x="0" y="0"/>
                <wp:positionH relativeFrom="column">
                  <wp:posOffset>914400</wp:posOffset>
                </wp:positionH>
                <wp:positionV relativeFrom="paragraph">
                  <wp:posOffset>241300</wp:posOffset>
                </wp:positionV>
                <wp:extent cx="466725" cy="266700"/>
                <wp:effectExtent l="0" t="19050" r="47625" b="38100"/>
                <wp:wrapNone/>
                <wp:docPr id="265" name="Right Arrow 265"/>
                <wp:cNvGraphicFramePr/>
                <a:graphic xmlns:a="http://schemas.openxmlformats.org/drawingml/2006/main">
                  <a:graphicData uri="http://schemas.microsoft.com/office/word/2010/wordprocessingShape">
                    <wps:wsp>
                      <wps:cNvSpPr/>
                      <wps:spPr>
                        <a:xfrm>
                          <a:off x="0" y="0"/>
                          <a:ext cx="466725" cy="26670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w:r>
        </mc:Choice>
        <ve:Fallback xmlns:ve="http://schemas.openxmlformats.org/markup-compatibility/2006">
          <w:r>
            <w:rPr>
              <w:rFonts w:ascii="Times New Roman" w:eastAsia="Times New Roman" w:hAnsi="Times New Roman" w:cs="Times New Roman"/>
              <w:b/>
              <w:smallCaps/>
              <w:noProof/>
              <w:color w:val="000000"/>
              <w:sz w:val="40"/>
              <w:szCs w:val="40"/>
              <w:lang w:val="en-US"/>
            </w:rPr>
            <w:drawing>
              <wp:anchor distT="0" distB="0" distL="114300" distR="114300" simplePos="0" relativeHeight="251658240" behindDoc="0" locked="0" layoutInCell="1" allowOverlap="1">
                <wp:simplePos x="0" y="0"/>
                <wp:positionH relativeFrom="column">
                  <wp:posOffset>791782</wp:posOffset>
                </wp:positionH>
                <wp:positionV relativeFrom="paragraph">
                  <wp:posOffset>297716</wp:posOffset>
                </wp:positionV>
                <wp:extent cx="515424" cy="321972"/>
                <wp:effectExtent l="19050" t="0" r="0" b="0"/>
                <wp:wrapNone/>
                <wp:docPr id="265"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2" cstate="print"/>
                        <a:srcRect/>
                        <a:stretch>
                          <a:fillRect/>
                        </a:stretch>
                      </pic:blipFill>
                      <pic:spPr>
                        <a:xfrm>
                          <a:off x="0" y="0"/>
                          <a:ext cx="515424" cy="321972"/>
                        </a:xfrm>
                        <a:prstGeom prst="rect">
                          <a:avLst/>
                        </a:prstGeom>
                        <a:ln/>
                      </pic:spPr>
                    </pic:pic>
                  </a:graphicData>
                </a:graphic>
              </wp:anchor>
            </w:drawing>
          </w:r>
        </ve:Fallback>
      </mc:AlternateContent>
      <w:r w:rsidR="000E0982">
        <w:rPr>
          <w:rFonts w:ascii="Times New Roman" w:eastAsia="Times New Roman" w:hAnsi="Times New Roman" w:cs="Times New Roman"/>
          <w:b/>
          <w:smallCaps/>
          <w:color w:val="000000"/>
          <w:sz w:val="40"/>
          <w:szCs w:val="40"/>
        </w:rPr>
        <w:t>HOME</w:t>
      </w:r>
      <w:r w:rsidR="000E0982">
        <w:rPr>
          <w:rFonts w:ascii="Times New Roman" w:eastAsia="Times New Roman" w:hAnsi="Times New Roman" w:cs="Times New Roman"/>
          <w:b/>
          <w:smallCaps/>
          <w:color w:val="000000"/>
          <w:sz w:val="44"/>
          <w:szCs w:val="44"/>
        </w:rPr>
        <w:t xml:space="preserve">         </w:t>
      </w:r>
      <w:r w:rsidR="00133F87">
        <w:rPr>
          <w:rFonts w:ascii="Times New Roman" w:eastAsia="Times New Roman" w:hAnsi="Times New Roman" w:cs="Times New Roman"/>
          <w:b/>
          <w:smallCaps/>
          <w:color w:val="000000"/>
          <w:sz w:val="44"/>
          <w:szCs w:val="44"/>
        </w:rPr>
        <w:t xml:space="preserve"> </w:t>
      </w:r>
      <w:r w:rsidR="000E0982">
        <w:rPr>
          <w:rFonts w:ascii="Times New Roman" w:eastAsia="Times New Roman" w:hAnsi="Times New Roman" w:cs="Times New Roman"/>
          <w:b/>
          <w:smallCaps/>
          <w:color w:val="000000"/>
          <w:sz w:val="44"/>
          <w:szCs w:val="44"/>
        </w:rPr>
        <w:t xml:space="preserve"> </w:t>
      </w:r>
      <w:r w:rsidR="000E0982">
        <w:rPr>
          <w:rFonts w:ascii="Times New Roman" w:eastAsia="Times New Roman" w:hAnsi="Times New Roman" w:cs="Times New Roman"/>
          <w:b/>
          <w:smallCaps/>
          <w:color w:val="000000"/>
          <w:sz w:val="40"/>
          <w:szCs w:val="40"/>
        </w:rPr>
        <w:t>CAR</w:t>
      </w:r>
      <w:r w:rsidR="000E0982">
        <w:rPr>
          <w:rFonts w:ascii="nimbus_sans_d_otBdCn" w:eastAsia="nimbus_sans_d_otBdCn" w:hAnsi="nimbus_sans_d_otBdCn" w:cs="nimbus_sans_d_otBdCn"/>
          <w:smallCaps/>
          <w:color w:val="000000"/>
          <w:sz w:val="53"/>
          <w:szCs w:val="53"/>
        </w:rPr>
        <w:t xml:space="preserve">       </w:t>
      </w:r>
      <w:r w:rsidR="00133F87">
        <w:rPr>
          <w:rFonts w:ascii="nimbus_sans_d_otBdCn" w:eastAsia="nimbus_sans_d_otBdCn" w:hAnsi="nimbus_sans_d_otBdCn" w:cs="nimbus_sans_d_otBdCn"/>
          <w:smallCaps/>
          <w:color w:val="000000"/>
          <w:sz w:val="53"/>
          <w:szCs w:val="53"/>
        </w:rPr>
        <w:t xml:space="preserve">     </w:t>
      </w:r>
      <w:r w:rsidR="000E0982">
        <w:rPr>
          <w:rFonts w:ascii="Times New Roman" w:eastAsia="Times New Roman" w:hAnsi="Times New Roman" w:cs="Times New Roman"/>
          <w:b/>
          <w:smallCaps/>
          <w:color w:val="000000"/>
          <w:sz w:val="40"/>
          <w:szCs w:val="40"/>
        </w:rPr>
        <w:t>SAVINGS</w:t>
      </w:r>
      <w:r w:rsidR="000E0982">
        <w:rPr>
          <w:rFonts w:ascii="Times New Roman" w:eastAsia="Times New Roman" w:hAnsi="Times New Roman" w:cs="Times New Roman"/>
          <w:smallCaps/>
          <w:color w:val="000000"/>
          <w:sz w:val="40"/>
          <w:szCs w:val="40"/>
        </w:rPr>
        <w:t xml:space="preserve"> </w:t>
      </w:r>
      <w:r w:rsidR="000E0982">
        <w:rPr>
          <w:rFonts w:ascii="nimbus_sans_d_otBdCn" w:eastAsia="nimbus_sans_d_otBdCn" w:hAnsi="nimbus_sans_d_otBdCn" w:cs="nimbus_sans_d_otBdCn"/>
          <w:smallCaps/>
          <w:color w:val="000000"/>
          <w:sz w:val="53"/>
          <w:szCs w:val="53"/>
        </w:rPr>
        <w:t xml:space="preserve">      </w:t>
      </w:r>
      <w:r w:rsidR="000E0982" w:rsidRPr="00133F87">
        <w:rPr>
          <w:rFonts w:ascii="nimbus_sans_d_otBdCn" w:eastAsia="nimbus_sans_d_otBdCn" w:hAnsi="nimbus_sans_d_otBdCn" w:cs="nimbus_sans_d_otBdCn"/>
          <w:b/>
          <w:smallCaps/>
          <w:color w:val="000000"/>
          <w:sz w:val="53"/>
          <w:szCs w:val="53"/>
        </w:rPr>
        <w:t xml:space="preserve"> </w:t>
      </w:r>
      <w:r w:rsidR="000E0982" w:rsidRPr="00133F87">
        <w:rPr>
          <w:rFonts w:ascii="Times New Roman" w:eastAsia="Times New Roman" w:hAnsi="Times New Roman" w:cs="Times New Roman"/>
          <w:b/>
          <w:smallCaps/>
          <w:color w:val="000000"/>
          <w:sz w:val="40"/>
          <w:szCs w:val="40"/>
        </w:rPr>
        <w:t>CURRENT</w:t>
      </w:r>
    </w:p>
    <w:p w:rsidR="00C60D5A" w:rsidRDefault="000E0982">
      <w:pPr>
        <w:shd w:val="clear" w:color="auto" w:fill="FFFFFF"/>
        <w:spacing w:after="0"/>
        <w:jc w:val="both"/>
        <w:rPr>
          <w:rFonts w:ascii="nimbus_sans_d_otregular" w:eastAsia="nimbus_sans_d_otregular" w:hAnsi="nimbus_sans_d_otregular" w:cs="nimbus_sans_d_otregular"/>
          <w:color w:val="000000"/>
          <w:sz w:val="29"/>
          <w:szCs w:val="29"/>
        </w:rPr>
      </w:pPr>
      <w:r>
        <w:rPr>
          <w:rFonts w:ascii="nimbus_sans_d_otregular" w:eastAsia="nimbus_sans_d_otregular" w:hAnsi="nimbus_sans_d_otregular" w:cs="nimbus_sans_d_otregular"/>
          <w:color w:val="000000"/>
          <w:sz w:val="29"/>
          <w:szCs w:val="29"/>
        </w:rPr>
        <w:t>LOAN                     LOAN               ACCOUNTS                 ACCOUNTS</w:t>
      </w:r>
    </w:p>
    <w:p w:rsidR="00C60D5A" w:rsidRDefault="00C60D5A">
      <w:pPr>
        <w:shd w:val="clear" w:color="auto" w:fill="FFFFFF"/>
        <w:spacing w:after="0"/>
        <w:jc w:val="both"/>
        <w:rPr>
          <w:rFonts w:ascii="nimbus_sans_d_otregular" w:eastAsia="nimbus_sans_d_otregular" w:hAnsi="nimbus_sans_d_otregular" w:cs="nimbus_sans_d_otregular"/>
          <w:color w:val="000000"/>
          <w:sz w:val="29"/>
          <w:szCs w:val="29"/>
        </w:rPr>
      </w:pPr>
    </w:p>
    <w:p w:rsidR="007F12A5" w:rsidRDefault="007F12A5">
      <w:pPr>
        <w:shd w:val="clear" w:color="auto" w:fill="FFFFFF"/>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Figure 1</w:t>
      </w:r>
      <w:r w:rsidR="000E0982">
        <w:rPr>
          <w:rFonts w:ascii="Times New Roman" w:eastAsia="Times New Roman" w:hAnsi="Times New Roman" w:cs="Times New Roman"/>
          <w:b/>
          <w:color w:val="000000"/>
          <w:sz w:val="24"/>
          <w:szCs w:val="24"/>
        </w:rPr>
        <w:t xml:space="preserve"> </w:t>
      </w:r>
    </w:p>
    <w:p w:rsidR="00C60D5A" w:rsidRDefault="000E0982">
      <w:pPr>
        <w:shd w:val="clear" w:color="auto" w:fill="FFFFFF"/>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Types of Loan and Account </w:t>
      </w:r>
    </w:p>
    <w:p w:rsidR="00C60D5A" w:rsidRDefault="00C60D5A">
      <w:pPr>
        <w:shd w:val="clear" w:color="auto" w:fill="FFFFFF"/>
        <w:spacing w:after="0"/>
        <w:jc w:val="both"/>
        <w:rPr>
          <w:rFonts w:ascii="nimbus_sans_d_otregular" w:eastAsia="nimbus_sans_d_otregular" w:hAnsi="nimbus_sans_d_otregular" w:cs="nimbus_sans_d_otregular"/>
          <w:color w:val="000000"/>
          <w:sz w:val="29"/>
          <w:szCs w:val="29"/>
        </w:rPr>
      </w:pPr>
    </w:p>
    <w:p w:rsidR="00C60D5A" w:rsidRDefault="000E0982">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Dhaka bank card services are also remarkable. The bank by and by has mean 94 branches, 3 SME service centres, 2 off-shore banking unit, and 1 KIOSK in the country.  Other than these customary movement canters, the bank is moreover to a great degree dynamic in the elective transport zone. There have 46 ATM booths to handle and serve the card services. DBL also provides internet banking and mobile banking service also with the help of bKash through Go App.  </w:t>
      </w:r>
    </w:p>
    <w:p w:rsidR="00C60D5A" w:rsidRDefault="00C60D5A">
      <w:pPr>
        <w:shd w:val="clear" w:color="auto" w:fill="FFFFFF"/>
        <w:spacing w:after="0"/>
        <w:jc w:val="both"/>
        <w:rPr>
          <w:rFonts w:ascii="Times New Roman" w:eastAsia="Times New Roman" w:hAnsi="Times New Roman" w:cs="Times New Roman"/>
          <w:color w:val="000000"/>
          <w:sz w:val="24"/>
          <w:szCs w:val="24"/>
        </w:rPr>
      </w:pPr>
    </w:p>
    <w:p w:rsidR="00C60D5A" w:rsidRDefault="000E0982">
      <w:pPr>
        <w:numPr>
          <w:ilvl w:val="1"/>
          <w:numId w:val="4"/>
        </w:numPr>
        <w:shd w:val="clear" w:color="auto" w:fill="FFFFFF"/>
        <w:spacing w:after="0"/>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 xml:space="preserve"> Objective of the Study</w:t>
      </w:r>
    </w:p>
    <w:p w:rsidR="00D14308" w:rsidRPr="002E714B" w:rsidRDefault="00D14308" w:rsidP="00D14308">
      <w:pPr>
        <w:shd w:val="clear" w:color="auto" w:fill="FFFFFF"/>
        <w:spacing w:after="0"/>
        <w:ind w:left="375"/>
        <w:jc w:val="both"/>
        <w:rPr>
          <w:rFonts w:ascii="Times New Roman" w:eastAsia="Times New Roman" w:hAnsi="Times New Roman" w:cs="Times New Roman"/>
          <w:b/>
          <w:color w:val="0070C0"/>
          <w:sz w:val="24"/>
          <w:szCs w:val="28"/>
        </w:rPr>
      </w:pPr>
    </w:p>
    <w:p w:rsidR="00C60D5A" w:rsidRDefault="000E0982">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an understudy of DBL and doing section level position it's incredibly marvellous experience, I picked this subject in light of the fact that I attract with this shy of work on card division and what I am seeing here is extremely exceptional. Here I will depict the destinations of this:</w:t>
      </w:r>
    </w:p>
    <w:p w:rsidR="00C60D5A" w:rsidRDefault="000E0982">
      <w:pPr>
        <w:numPr>
          <w:ilvl w:val="0"/>
          <w:numId w:val="1"/>
        </w:numPr>
        <w:shd w:val="clear" w:color="auto" w:fill="FFFFFF"/>
        <w:spacing w:after="0"/>
        <w:jc w:val="both"/>
        <w:rPr>
          <w:color w:val="000000"/>
          <w:sz w:val="24"/>
          <w:szCs w:val="24"/>
        </w:rPr>
      </w:pPr>
      <w:r>
        <w:rPr>
          <w:rFonts w:ascii="Times New Roman" w:eastAsia="Times New Roman" w:hAnsi="Times New Roman" w:cs="Times New Roman"/>
          <w:color w:val="000000"/>
          <w:sz w:val="24"/>
          <w:szCs w:val="24"/>
        </w:rPr>
        <w:t>To know the shape of plastic money in banking in industry</w:t>
      </w:r>
    </w:p>
    <w:p w:rsidR="00C60D5A" w:rsidRDefault="000E0982">
      <w:pPr>
        <w:numPr>
          <w:ilvl w:val="0"/>
          <w:numId w:val="1"/>
        </w:numPr>
        <w:shd w:val="clear" w:color="auto" w:fill="FFFFFF"/>
        <w:spacing w:after="0"/>
        <w:jc w:val="both"/>
        <w:rPr>
          <w:color w:val="000000"/>
          <w:sz w:val="24"/>
          <w:szCs w:val="24"/>
        </w:rPr>
      </w:pPr>
      <w:r>
        <w:rPr>
          <w:rFonts w:ascii="Times New Roman" w:eastAsia="Times New Roman" w:hAnsi="Times New Roman" w:cs="Times New Roman"/>
          <w:color w:val="000000"/>
          <w:sz w:val="24"/>
          <w:szCs w:val="24"/>
        </w:rPr>
        <w:t>To know how many types of plastic money used in DBL</w:t>
      </w:r>
    </w:p>
    <w:p w:rsidR="00C60D5A" w:rsidRDefault="000E0982">
      <w:pPr>
        <w:numPr>
          <w:ilvl w:val="0"/>
          <w:numId w:val="1"/>
        </w:numPr>
        <w:shd w:val="clear" w:color="auto" w:fill="FFFFFF"/>
        <w:spacing w:after="0"/>
        <w:jc w:val="both"/>
        <w:rPr>
          <w:color w:val="000000"/>
          <w:sz w:val="24"/>
          <w:szCs w:val="24"/>
        </w:rPr>
      </w:pPr>
      <w:r>
        <w:rPr>
          <w:rFonts w:ascii="Times New Roman" w:eastAsia="Times New Roman" w:hAnsi="Times New Roman" w:cs="Times New Roman"/>
          <w:color w:val="000000"/>
          <w:sz w:val="24"/>
          <w:szCs w:val="24"/>
        </w:rPr>
        <w:t>To know the rate of interest and other costs of using plastic money of DBL</w:t>
      </w:r>
    </w:p>
    <w:p w:rsidR="00C60D5A" w:rsidRDefault="000E0982">
      <w:pPr>
        <w:numPr>
          <w:ilvl w:val="0"/>
          <w:numId w:val="1"/>
        </w:numPr>
        <w:shd w:val="clear" w:color="auto" w:fill="FFFFFF"/>
        <w:spacing w:after="0"/>
        <w:jc w:val="both"/>
        <w:rPr>
          <w:color w:val="000000"/>
          <w:sz w:val="24"/>
          <w:szCs w:val="24"/>
        </w:rPr>
      </w:pPr>
      <w:r>
        <w:rPr>
          <w:rFonts w:ascii="Times New Roman" w:eastAsia="Times New Roman" w:hAnsi="Times New Roman" w:cs="Times New Roman"/>
          <w:color w:val="000000"/>
          <w:sz w:val="24"/>
          <w:szCs w:val="24"/>
        </w:rPr>
        <w:t xml:space="preserve">To know the benefits of debit card and credit card </w:t>
      </w:r>
    </w:p>
    <w:p w:rsidR="00C60D5A" w:rsidRDefault="000E0982">
      <w:pPr>
        <w:numPr>
          <w:ilvl w:val="0"/>
          <w:numId w:val="1"/>
        </w:numPr>
        <w:shd w:val="clear" w:color="auto" w:fill="FFFFFF"/>
        <w:spacing w:after="0"/>
        <w:jc w:val="both"/>
        <w:rPr>
          <w:color w:val="000000"/>
          <w:sz w:val="24"/>
          <w:szCs w:val="24"/>
        </w:rPr>
      </w:pPr>
      <w:r>
        <w:rPr>
          <w:rFonts w:ascii="Times New Roman" w:eastAsia="Times New Roman" w:hAnsi="Times New Roman" w:cs="Times New Roman"/>
          <w:color w:val="000000"/>
          <w:sz w:val="24"/>
          <w:szCs w:val="24"/>
        </w:rPr>
        <w:t>To know the advantages and disadvantages that faced by the respondents of using plastic money.</w:t>
      </w:r>
    </w:p>
    <w:p w:rsidR="00C60D5A" w:rsidRDefault="000E0982">
      <w:pPr>
        <w:numPr>
          <w:ilvl w:val="0"/>
          <w:numId w:val="1"/>
        </w:numPr>
        <w:shd w:val="clear" w:color="auto" w:fill="FFFFFF"/>
        <w:spacing w:after="0"/>
        <w:jc w:val="both"/>
        <w:rPr>
          <w:color w:val="000000"/>
          <w:sz w:val="24"/>
          <w:szCs w:val="24"/>
        </w:rPr>
      </w:pPr>
      <w:r>
        <w:rPr>
          <w:rFonts w:ascii="Times New Roman" w:eastAsia="Times New Roman" w:hAnsi="Times New Roman" w:cs="Times New Roman"/>
          <w:color w:val="000000"/>
          <w:sz w:val="24"/>
          <w:szCs w:val="24"/>
        </w:rPr>
        <w:t>To know the satisfaction level of customers in case of using plastic money</w:t>
      </w:r>
    </w:p>
    <w:p w:rsidR="00C60D5A" w:rsidRDefault="00C60D5A">
      <w:pPr>
        <w:shd w:val="clear" w:color="auto" w:fill="FFFFFF"/>
        <w:spacing w:after="0"/>
        <w:jc w:val="both"/>
        <w:rPr>
          <w:rFonts w:ascii="Times New Roman" w:eastAsia="Times New Roman" w:hAnsi="Times New Roman" w:cs="Times New Roman"/>
          <w:color w:val="000000"/>
          <w:sz w:val="24"/>
          <w:szCs w:val="24"/>
        </w:rPr>
      </w:pPr>
    </w:p>
    <w:p w:rsidR="00C60D5A" w:rsidRPr="008B068D" w:rsidRDefault="000E0982" w:rsidP="008B068D">
      <w:pPr>
        <w:pStyle w:val="ListParagraph"/>
        <w:numPr>
          <w:ilvl w:val="1"/>
          <w:numId w:val="4"/>
        </w:numPr>
        <w:shd w:val="clear" w:color="auto" w:fill="FFFFFF"/>
        <w:spacing w:after="0"/>
        <w:jc w:val="both"/>
        <w:rPr>
          <w:rFonts w:ascii="Times New Roman" w:eastAsia="Times New Roman" w:hAnsi="Times New Roman" w:cs="Times New Roman"/>
          <w:b/>
          <w:color w:val="0070C0"/>
          <w:sz w:val="24"/>
          <w:szCs w:val="28"/>
        </w:rPr>
      </w:pPr>
      <w:r w:rsidRPr="008B068D">
        <w:rPr>
          <w:rFonts w:ascii="Times New Roman" w:eastAsia="Times New Roman" w:hAnsi="Times New Roman" w:cs="Times New Roman"/>
          <w:b/>
          <w:color w:val="0070C0"/>
          <w:sz w:val="24"/>
          <w:szCs w:val="28"/>
        </w:rPr>
        <w:t>Rational of the study</w:t>
      </w:r>
    </w:p>
    <w:p w:rsidR="008B068D" w:rsidRPr="008B068D" w:rsidRDefault="008B068D" w:rsidP="008B068D">
      <w:pPr>
        <w:pStyle w:val="ListParagraph"/>
        <w:shd w:val="clear" w:color="auto" w:fill="FFFFFF"/>
        <w:spacing w:after="0"/>
        <w:ind w:left="375"/>
        <w:jc w:val="both"/>
        <w:rPr>
          <w:rFonts w:ascii="Times New Roman" w:eastAsia="Times New Roman" w:hAnsi="Times New Roman" w:cs="Times New Roman"/>
          <w:b/>
          <w:color w:val="0070C0"/>
          <w:sz w:val="24"/>
          <w:szCs w:val="28"/>
        </w:rPr>
      </w:pPr>
    </w:p>
    <w:p w:rsidR="00C60D5A" w:rsidRDefault="000E0982">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It is properly said the plastic cash is need of hour. Individuals are utilizing these cards on a vast scale. Be that as it may, in the wake of considering the survey of writing it is seen the </w:t>
      </w:r>
      <w:r>
        <w:rPr>
          <w:rFonts w:ascii="Times New Roman" w:eastAsia="Times New Roman" w:hAnsi="Times New Roman" w:cs="Times New Roman"/>
          <w:color w:val="000000"/>
          <w:sz w:val="24"/>
          <w:szCs w:val="24"/>
        </w:rPr>
        <w:lastRenderedPageBreak/>
        <w:t xml:space="preserve">entire instalment procedure of preparing these cards isn't sheltered and client are confronting numerous issues identifying with plastic money. That is the reason consider is centred on customer discernment with respect to the plastic cash. Need of the examination is to become acquainted with about the similar investigation of plastic cash. There are numerous moral issues and difficulties in the market of plastic cash which is required to be studied. This examination is worried about the Seven advantages of plastic cash Convenience, Budgeting innovation, Reputation boosting, Corporate may, Cops and burglars, </w:t>
      </w:r>
      <w:proofErr w:type="gramStart"/>
      <w:r>
        <w:rPr>
          <w:rFonts w:ascii="Times New Roman" w:eastAsia="Times New Roman" w:hAnsi="Times New Roman" w:cs="Times New Roman"/>
          <w:color w:val="000000"/>
          <w:sz w:val="24"/>
          <w:szCs w:val="24"/>
        </w:rPr>
        <w:t>The</w:t>
      </w:r>
      <w:proofErr w:type="gramEnd"/>
      <w:r>
        <w:rPr>
          <w:rFonts w:ascii="Times New Roman" w:eastAsia="Times New Roman" w:hAnsi="Times New Roman" w:cs="Times New Roman"/>
          <w:color w:val="000000"/>
          <w:sz w:val="24"/>
          <w:szCs w:val="24"/>
        </w:rPr>
        <w:t xml:space="preserve"> float, Openness to arrangements.</w:t>
      </w:r>
    </w:p>
    <w:p w:rsidR="00C60D5A" w:rsidRDefault="00C60D5A">
      <w:pPr>
        <w:shd w:val="clear" w:color="auto" w:fill="FFFFFF"/>
        <w:spacing w:after="0"/>
        <w:jc w:val="both"/>
        <w:rPr>
          <w:rFonts w:ascii="Times New Roman" w:eastAsia="Times New Roman" w:hAnsi="Times New Roman" w:cs="Times New Roman"/>
          <w:color w:val="0070C0"/>
          <w:sz w:val="24"/>
          <w:szCs w:val="24"/>
        </w:rPr>
      </w:pPr>
    </w:p>
    <w:p w:rsidR="00C60D5A" w:rsidRPr="008B068D" w:rsidRDefault="000E0982" w:rsidP="008B068D">
      <w:pPr>
        <w:pStyle w:val="ListParagraph"/>
        <w:numPr>
          <w:ilvl w:val="1"/>
          <w:numId w:val="4"/>
        </w:numPr>
        <w:shd w:val="clear" w:color="auto" w:fill="FFFFFF"/>
        <w:spacing w:after="0"/>
        <w:jc w:val="both"/>
        <w:rPr>
          <w:rFonts w:ascii="Times New Roman" w:eastAsia="Times New Roman" w:hAnsi="Times New Roman" w:cs="Times New Roman"/>
          <w:b/>
          <w:color w:val="0070C0"/>
          <w:sz w:val="24"/>
          <w:szCs w:val="28"/>
        </w:rPr>
      </w:pPr>
      <w:r w:rsidRPr="008B068D">
        <w:rPr>
          <w:rFonts w:ascii="Times New Roman" w:eastAsia="Times New Roman" w:hAnsi="Times New Roman" w:cs="Times New Roman"/>
          <w:b/>
          <w:color w:val="0070C0"/>
          <w:sz w:val="24"/>
          <w:szCs w:val="28"/>
        </w:rPr>
        <w:t>Scope of the Study</w:t>
      </w:r>
    </w:p>
    <w:p w:rsidR="008B068D" w:rsidRPr="008B068D" w:rsidRDefault="008B068D" w:rsidP="008B068D">
      <w:pPr>
        <w:pStyle w:val="ListParagraph"/>
        <w:shd w:val="clear" w:color="auto" w:fill="FFFFFF"/>
        <w:spacing w:after="0"/>
        <w:ind w:left="375"/>
        <w:jc w:val="both"/>
        <w:rPr>
          <w:rFonts w:ascii="Times New Roman" w:eastAsia="Times New Roman" w:hAnsi="Times New Roman" w:cs="Times New Roman"/>
          <w:color w:val="0070C0"/>
          <w:sz w:val="20"/>
          <w:szCs w:val="24"/>
        </w:rPr>
      </w:pPr>
    </w:p>
    <w:p w:rsidR="00C60D5A" w:rsidRDefault="000E0982">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examination would fixate on the going with zones of DBL plastic money's highlights, different sorts of cards offices and administrations, and its prospects. I was in the section level position as an understudy of DBL. So my scope was the data I get from the card division officers.</w:t>
      </w:r>
    </w:p>
    <w:p w:rsidR="00C60D5A" w:rsidRDefault="00C60D5A">
      <w:pPr>
        <w:shd w:val="clear" w:color="auto" w:fill="FFFFFF"/>
        <w:spacing w:after="0"/>
        <w:jc w:val="both"/>
        <w:rPr>
          <w:rFonts w:ascii="Times New Roman" w:eastAsia="Times New Roman" w:hAnsi="Times New Roman" w:cs="Times New Roman"/>
          <w:color w:val="000000"/>
          <w:sz w:val="24"/>
          <w:szCs w:val="24"/>
        </w:rPr>
      </w:pPr>
    </w:p>
    <w:p w:rsidR="00C60D5A" w:rsidRPr="008B068D" w:rsidRDefault="000E0982" w:rsidP="008B068D">
      <w:pPr>
        <w:pStyle w:val="ListParagraph"/>
        <w:numPr>
          <w:ilvl w:val="1"/>
          <w:numId w:val="4"/>
        </w:numPr>
        <w:shd w:val="clear" w:color="auto" w:fill="FFFFFF"/>
        <w:spacing w:after="0"/>
        <w:jc w:val="both"/>
        <w:rPr>
          <w:rFonts w:ascii="Times New Roman" w:eastAsia="Times New Roman" w:hAnsi="Times New Roman" w:cs="Times New Roman"/>
          <w:b/>
          <w:color w:val="0070C0"/>
          <w:sz w:val="24"/>
          <w:szCs w:val="28"/>
        </w:rPr>
      </w:pPr>
      <w:r w:rsidRPr="008B068D">
        <w:rPr>
          <w:rFonts w:ascii="Times New Roman" w:eastAsia="Times New Roman" w:hAnsi="Times New Roman" w:cs="Times New Roman"/>
          <w:b/>
          <w:color w:val="0070C0"/>
          <w:sz w:val="24"/>
          <w:szCs w:val="28"/>
        </w:rPr>
        <w:t>Limitations of the Study</w:t>
      </w:r>
    </w:p>
    <w:p w:rsidR="008B068D" w:rsidRPr="008B068D" w:rsidRDefault="008B068D" w:rsidP="008B068D">
      <w:pPr>
        <w:pStyle w:val="ListParagraph"/>
        <w:shd w:val="clear" w:color="auto" w:fill="FFFFFF"/>
        <w:spacing w:after="0"/>
        <w:ind w:left="375"/>
        <w:jc w:val="both"/>
        <w:rPr>
          <w:rFonts w:ascii="Times New Roman" w:eastAsia="Times New Roman" w:hAnsi="Times New Roman" w:cs="Times New Roman"/>
          <w:b/>
          <w:color w:val="0070C0"/>
          <w:sz w:val="24"/>
          <w:szCs w:val="28"/>
        </w:rPr>
      </w:pPr>
    </w:p>
    <w:p w:rsidR="00C60D5A" w:rsidRDefault="000E0982">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time of study i need to confront some confinement likewise if there should </w:t>
      </w:r>
      <w:proofErr w:type="gramStart"/>
      <w:r>
        <w:rPr>
          <w:rFonts w:ascii="Times New Roman" w:eastAsia="Times New Roman" w:hAnsi="Times New Roman" w:cs="Times New Roman"/>
          <w:color w:val="000000"/>
          <w:sz w:val="24"/>
          <w:szCs w:val="24"/>
        </w:rPr>
        <w:t>arise</w:t>
      </w:r>
      <w:proofErr w:type="gramEnd"/>
      <w:r>
        <w:rPr>
          <w:rFonts w:ascii="Times New Roman" w:eastAsia="Times New Roman" w:hAnsi="Times New Roman" w:cs="Times New Roman"/>
          <w:color w:val="000000"/>
          <w:sz w:val="24"/>
          <w:szCs w:val="24"/>
        </w:rPr>
        <w:t xml:space="preserve"> an occurrence of gathering information. Those constraints are given underneath:</w:t>
      </w:r>
    </w:p>
    <w:p w:rsidR="00C60D5A" w:rsidRDefault="00C60D5A">
      <w:pPr>
        <w:shd w:val="clear" w:color="auto" w:fill="FFFFFF"/>
        <w:spacing w:after="0"/>
        <w:jc w:val="both"/>
        <w:rPr>
          <w:rFonts w:ascii="Times New Roman" w:eastAsia="Times New Roman" w:hAnsi="Times New Roman" w:cs="Times New Roman"/>
          <w:color w:val="000000"/>
          <w:sz w:val="24"/>
          <w:szCs w:val="24"/>
        </w:rPr>
      </w:pPr>
    </w:p>
    <w:p w:rsidR="00C60D5A" w:rsidRDefault="000E0982">
      <w:pPr>
        <w:numPr>
          <w:ilvl w:val="0"/>
          <w:numId w:val="6"/>
        </w:numPr>
        <w:shd w:val="clear" w:color="auto" w:fill="FFFFFF"/>
        <w:spacing w:after="0"/>
        <w:jc w:val="both"/>
        <w:rPr>
          <w:color w:val="000000"/>
          <w:sz w:val="24"/>
          <w:szCs w:val="24"/>
        </w:rPr>
      </w:pPr>
      <w:r>
        <w:rPr>
          <w:rFonts w:ascii="Times New Roman" w:eastAsia="Times New Roman" w:hAnsi="Times New Roman" w:cs="Times New Roman"/>
          <w:color w:val="000000"/>
          <w:sz w:val="24"/>
          <w:szCs w:val="24"/>
        </w:rPr>
        <w:t>Dhaka Bank is a private commercial bank and they are traditionalist about their database an outcome it was impractical for the answer to get every one of the information required.</w:t>
      </w:r>
    </w:p>
    <w:p w:rsidR="00C60D5A" w:rsidRDefault="000E0982">
      <w:pPr>
        <w:numPr>
          <w:ilvl w:val="0"/>
          <w:numId w:val="6"/>
        </w:numPr>
        <w:shd w:val="clear" w:color="auto" w:fill="FFFFFF"/>
        <w:spacing w:after="0"/>
        <w:jc w:val="both"/>
        <w:rPr>
          <w:color w:val="000000"/>
          <w:sz w:val="24"/>
          <w:szCs w:val="24"/>
        </w:rPr>
      </w:pPr>
      <w:r>
        <w:rPr>
          <w:rFonts w:ascii="Times New Roman" w:eastAsia="Times New Roman" w:hAnsi="Times New Roman" w:cs="Times New Roman"/>
          <w:color w:val="000000"/>
          <w:sz w:val="24"/>
          <w:szCs w:val="24"/>
        </w:rPr>
        <w:t>Sometimes authorities had been not able to give information on account of their enormous work routine.</w:t>
      </w:r>
    </w:p>
    <w:p w:rsidR="00C60D5A" w:rsidRDefault="00C60D5A">
      <w:pPr>
        <w:shd w:val="clear" w:color="auto" w:fill="FFFFFF"/>
        <w:spacing w:after="0"/>
        <w:jc w:val="both"/>
        <w:rPr>
          <w:rFonts w:ascii="Times New Roman" w:eastAsia="Times New Roman" w:hAnsi="Times New Roman" w:cs="Times New Roman"/>
          <w:color w:val="000000"/>
          <w:sz w:val="24"/>
          <w:szCs w:val="24"/>
        </w:rPr>
      </w:pPr>
    </w:p>
    <w:p w:rsidR="00C60D5A" w:rsidRDefault="00C60D5A">
      <w:pPr>
        <w:shd w:val="clear" w:color="auto" w:fill="FFFFFF"/>
        <w:spacing w:after="0"/>
        <w:jc w:val="both"/>
        <w:rPr>
          <w:rFonts w:ascii="Times New Roman" w:eastAsia="Times New Roman" w:hAnsi="Times New Roman" w:cs="Times New Roman"/>
          <w:color w:val="000000"/>
          <w:sz w:val="24"/>
          <w:szCs w:val="24"/>
        </w:rPr>
      </w:pPr>
    </w:p>
    <w:p w:rsidR="00C60D5A" w:rsidRDefault="00C60D5A">
      <w:pPr>
        <w:shd w:val="clear" w:color="auto" w:fill="FFFFFF"/>
        <w:spacing w:after="0"/>
        <w:jc w:val="both"/>
        <w:rPr>
          <w:rFonts w:ascii="Times New Roman" w:eastAsia="Times New Roman" w:hAnsi="Times New Roman" w:cs="Times New Roman"/>
          <w:color w:val="000000"/>
          <w:sz w:val="24"/>
          <w:szCs w:val="24"/>
        </w:rPr>
      </w:pPr>
    </w:p>
    <w:p w:rsidR="00C60D5A" w:rsidRDefault="00C60D5A">
      <w:pPr>
        <w:shd w:val="clear" w:color="auto" w:fill="FFFFFF"/>
        <w:spacing w:after="0"/>
        <w:jc w:val="both"/>
        <w:rPr>
          <w:rFonts w:ascii="Times New Roman" w:eastAsia="Times New Roman" w:hAnsi="Times New Roman" w:cs="Times New Roman"/>
          <w:color w:val="000000"/>
          <w:sz w:val="24"/>
          <w:szCs w:val="24"/>
        </w:rPr>
      </w:pPr>
    </w:p>
    <w:p w:rsidR="00C60D5A" w:rsidRDefault="00C60D5A">
      <w:pPr>
        <w:shd w:val="clear" w:color="auto" w:fill="FFFFFF"/>
        <w:spacing w:after="0"/>
        <w:jc w:val="both"/>
        <w:rPr>
          <w:rFonts w:ascii="Times New Roman" w:eastAsia="Times New Roman" w:hAnsi="Times New Roman" w:cs="Times New Roman"/>
          <w:color w:val="000000"/>
          <w:sz w:val="24"/>
          <w:szCs w:val="24"/>
        </w:rPr>
      </w:pPr>
    </w:p>
    <w:p w:rsidR="00C60D5A" w:rsidRDefault="00C60D5A">
      <w:pPr>
        <w:shd w:val="clear" w:color="auto" w:fill="FFFFFF"/>
        <w:spacing w:after="0"/>
        <w:jc w:val="both"/>
        <w:rPr>
          <w:rFonts w:ascii="nimbus_sans_d_otregular" w:eastAsia="nimbus_sans_d_otregular" w:hAnsi="nimbus_sans_d_otregular" w:cs="nimbus_sans_d_otregular"/>
          <w:color w:val="000000"/>
          <w:sz w:val="29"/>
          <w:szCs w:val="29"/>
        </w:rPr>
      </w:pPr>
    </w:p>
    <w:p w:rsidR="00C60D5A" w:rsidRDefault="00C60D5A">
      <w:pPr>
        <w:shd w:val="clear" w:color="auto" w:fill="FFFFFF"/>
        <w:spacing w:after="0"/>
        <w:jc w:val="both"/>
        <w:rPr>
          <w:rFonts w:ascii="Times New Roman" w:eastAsia="Times New Roman" w:hAnsi="Times New Roman" w:cs="Times New Roman"/>
          <w:color w:val="000000"/>
          <w:sz w:val="24"/>
          <w:szCs w:val="24"/>
        </w:rPr>
      </w:pPr>
    </w:p>
    <w:p w:rsidR="00C60D5A" w:rsidRDefault="00C60D5A">
      <w:pPr>
        <w:jc w:val="both"/>
        <w:rPr>
          <w:rFonts w:ascii="Times New Roman" w:eastAsia="Times New Roman" w:hAnsi="Times New Roman" w:cs="Times New Roman"/>
          <w:sz w:val="24"/>
          <w:szCs w:val="24"/>
        </w:rPr>
      </w:pPr>
    </w:p>
    <w:p w:rsidR="00C60D5A" w:rsidRDefault="00C60D5A">
      <w:pPr>
        <w:jc w:val="both"/>
        <w:rPr>
          <w:rFonts w:ascii="Times New Roman" w:eastAsia="Times New Roman" w:hAnsi="Times New Roman" w:cs="Times New Roman"/>
          <w:sz w:val="24"/>
          <w:szCs w:val="24"/>
        </w:rPr>
      </w:pPr>
    </w:p>
    <w:p w:rsidR="00C60D5A" w:rsidRDefault="00C60D5A">
      <w:pPr>
        <w:jc w:val="both"/>
        <w:rPr>
          <w:rFonts w:ascii="Times New Roman" w:eastAsia="Times New Roman" w:hAnsi="Times New Roman" w:cs="Times New Roman"/>
          <w:sz w:val="24"/>
          <w:szCs w:val="24"/>
        </w:rPr>
      </w:pPr>
    </w:p>
    <w:p w:rsidR="00C60D5A" w:rsidRDefault="000E0982">
      <w:pPr>
        <w:rPr>
          <w:rFonts w:ascii="Times New Roman" w:eastAsia="Times New Roman" w:hAnsi="Times New Roman" w:cs="Times New Roman"/>
          <w:sz w:val="24"/>
          <w:szCs w:val="24"/>
        </w:rPr>
      </w:pPr>
      <w:r>
        <w:br w:type="page"/>
      </w:r>
    </w:p>
    <w:p w:rsidR="00C60D5A" w:rsidRPr="00E66353" w:rsidRDefault="000E0982">
      <w:pPr>
        <w:jc w:val="center"/>
        <w:rPr>
          <w:rFonts w:ascii="Times New Roman" w:eastAsia="Times New Roman" w:hAnsi="Times New Roman" w:cs="Times New Roman"/>
          <w:b/>
          <w:color w:val="0070C0"/>
          <w:sz w:val="28"/>
          <w:szCs w:val="32"/>
        </w:rPr>
      </w:pPr>
      <w:r w:rsidRPr="00E66353">
        <w:rPr>
          <w:rFonts w:ascii="Times New Roman" w:eastAsia="Times New Roman" w:hAnsi="Times New Roman" w:cs="Times New Roman"/>
          <w:b/>
          <w:color w:val="0070C0"/>
          <w:sz w:val="28"/>
          <w:szCs w:val="32"/>
        </w:rPr>
        <w:lastRenderedPageBreak/>
        <w:t>CHAPTER TWO</w:t>
      </w:r>
    </w:p>
    <w:p w:rsidR="00C60D5A" w:rsidRPr="008B068D" w:rsidRDefault="000E0982">
      <w:pPr>
        <w:jc w:val="center"/>
        <w:rPr>
          <w:rFonts w:ascii="Times New Roman" w:eastAsia="Times New Roman" w:hAnsi="Times New Roman" w:cs="Times New Roman"/>
          <w:b/>
          <w:color w:val="0070C0"/>
          <w:sz w:val="28"/>
          <w:szCs w:val="28"/>
        </w:rPr>
      </w:pPr>
      <w:r w:rsidRPr="008B068D">
        <w:rPr>
          <w:rFonts w:ascii="Times New Roman" w:eastAsia="Times New Roman" w:hAnsi="Times New Roman" w:cs="Times New Roman"/>
          <w:b/>
          <w:color w:val="0070C0"/>
          <w:sz w:val="28"/>
          <w:szCs w:val="28"/>
        </w:rPr>
        <w:t>Methodology of the Study</w:t>
      </w:r>
    </w:p>
    <w:p w:rsidR="00C60D5A" w:rsidRDefault="00C60D5A">
      <w:pPr>
        <w:jc w:val="center"/>
        <w:rPr>
          <w:rFonts w:ascii="Times New Roman" w:eastAsia="Times New Roman" w:hAnsi="Times New Roman" w:cs="Times New Roman"/>
          <w:b/>
          <w:sz w:val="28"/>
          <w:szCs w:val="28"/>
        </w:rPr>
      </w:pP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2.1 Research Type</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is a Descriptive Research, which quickly revealed the general exercise of Dhaka Bank Limited (DBL) and moreover on a very basic level looks at "Plastic Money" of this bank. To set up this report, all the central information assembled from both basic and assistant wellsprings of data.</w:t>
      </w:r>
    </w:p>
    <w:p w:rsidR="00C60D5A" w:rsidRDefault="00C60D5A">
      <w:pPr>
        <w:jc w:val="both"/>
        <w:rPr>
          <w:rFonts w:ascii="Times New Roman" w:eastAsia="Times New Roman" w:hAnsi="Times New Roman" w:cs="Times New Roman"/>
          <w:b/>
          <w:color w:val="0070C0"/>
          <w:sz w:val="28"/>
          <w:szCs w:val="28"/>
        </w:rPr>
      </w:pP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2.2 Primary Data Collection</w:t>
      </w:r>
    </w:p>
    <w:p w:rsidR="00C60D5A" w:rsidRDefault="000E0982">
      <w:pPr>
        <w:numPr>
          <w:ilvl w:val="0"/>
          <w:numId w:val="9"/>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Observation </w:t>
      </w:r>
    </w:p>
    <w:p w:rsidR="00C60D5A" w:rsidRDefault="000E0982">
      <w:pPr>
        <w:numPr>
          <w:ilvl w:val="0"/>
          <w:numId w:val="9"/>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Practical working experience </w:t>
      </w:r>
    </w:p>
    <w:p w:rsidR="00C60D5A" w:rsidRDefault="000E0982">
      <w:pPr>
        <w:numPr>
          <w:ilvl w:val="0"/>
          <w:numId w:val="9"/>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Interviews with officers </w:t>
      </w:r>
    </w:p>
    <w:p w:rsidR="00C60D5A" w:rsidRDefault="000E0982">
      <w:pPr>
        <w:numPr>
          <w:ilvl w:val="0"/>
          <w:numId w:val="9"/>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 xml:space="preserve">On the job training </w:t>
      </w:r>
    </w:p>
    <w:p w:rsidR="00C60D5A" w:rsidRDefault="00C60D5A">
      <w:pPr>
        <w:jc w:val="both"/>
        <w:rPr>
          <w:rFonts w:ascii="Times New Roman" w:eastAsia="Times New Roman" w:hAnsi="Times New Roman" w:cs="Times New Roman"/>
          <w:color w:val="0070C0"/>
          <w:sz w:val="24"/>
          <w:szCs w:val="24"/>
        </w:rPr>
      </w:pP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2.3 Secondary Data Collection</w:t>
      </w:r>
    </w:p>
    <w:p w:rsidR="00C60D5A" w:rsidRDefault="000E0982">
      <w:pPr>
        <w:numPr>
          <w:ilvl w:val="0"/>
          <w:numId w:val="7"/>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Website of the Dhaka Bank Limited </w:t>
      </w:r>
    </w:p>
    <w:p w:rsidR="00C60D5A" w:rsidRDefault="000E0982">
      <w:pPr>
        <w:numPr>
          <w:ilvl w:val="0"/>
          <w:numId w:val="7"/>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News articles of card issues </w:t>
      </w:r>
    </w:p>
    <w:p w:rsidR="00C60D5A" w:rsidRDefault="000E0982">
      <w:pPr>
        <w:numPr>
          <w:ilvl w:val="0"/>
          <w:numId w:val="7"/>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Different website information</w:t>
      </w:r>
    </w:p>
    <w:p w:rsidR="00C60D5A" w:rsidRDefault="000E0982">
      <w:pPr>
        <w:numPr>
          <w:ilvl w:val="0"/>
          <w:numId w:val="7"/>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Related news articles </w:t>
      </w:r>
    </w:p>
    <w:p w:rsidR="00C60D5A" w:rsidRDefault="000E0982">
      <w:pPr>
        <w:numPr>
          <w:ilvl w:val="0"/>
          <w:numId w:val="7"/>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 xml:space="preserve">Related project reports </w:t>
      </w:r>
    </w:p>
    <w:p w:rsidR="00C60D5A" w:rsidRDefault="00C60D5A">
      <w:pPr>
        <w:jc w:val="both"/>
        <w:rPr>
          <w:rFonts w:ascii="Times New Roman" w:eastAsia="Times New Roman" w:hAnsi="Times New Roman" w:cs="Times New Roman"/>
          <w:sz w:val="24"/>
          <w:szCs w:val="24"/>
        </w:rPr>
      </w:pP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2.4 Data Analysis and Reporting</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the qualitative analysis and quantitative analysis have need utilized </w:t>
      </w:r>
      <w:proofErr w:type="spellStart"/>
      <w:r>
        <w:rPr>
          <w:rFonts w:ascii="Times New Roman" w:eastAsia="Times New Roman" w:hAnsi="Times New Roman" w:cs="Times New Roman"/>
          <w:sz w:val="24"/>
          <w:szCs w:val="24"/>
        </w:rPr>
        <w:t>o</w:t>
      </w:r>
      <w:proofErr w:type="spellEnd"/>
      <w:r>
        <w:rPr>
          <w:rFonts w:ascii="Times New Roman" w:eastAsia="Times New Roman" w:hAnsi="Times New Roman" w:cs="Times New Roman"/>
          <w:sz w:val="24"/>
          <w:szCs w:val="24"/>
        </w:rPr>
        <w:t xml:space="preserve"> gather and dissect the assembled information.</w:t>
      </w:r>
    </w:p>
    <w:p w:rsidR="00C60D5A" w:rsidRDefault="00C60D5A">
      <w:pPr>
        <w:jc w:val="both"/>
        <w:rPr>
          <w:rFonts w:ascii="Times New Roman" w:eastAsia="Times New Roman" w:hAnsi="Times New Roman" w:cs="Times New Roman"/>
          <w:sz w:val="24"/>
          <w:szCs w:val="24"/>
        </w:rPr>
      </w:pPr>
    </w:p>
    <w:p w:rsidR="00C60D5A" w:rsidRDefault="00C60D5A"/>
    <w:p w:rsidR="00C60D5A" w:rsidRDefault="000E0982">
      <w:r>
        <w:br w:type="page"/>
      </w:r>
    </w:p>
    <w:p w:rsidR="00C60D5A" w:rsidRPr="00E66353" w:rsidRDefault="000E0982">
      <w:pPr>
        <w:jc w:val="center"/>
        <w:rPr>
          <w:rFonts w:ascii="Times New Roman" w:eastAsia="Times New Roman" w:hAnsi="Times New Roman" w:cs="Times New Roman"/>
          <w:b/>
          <w:color w:val="0070C0"/>
          <w:sz w:val="28"/>
          <w:szCs w:val="32"/>
        </w:rPr>
      </w:pPr>
      <w:r w:rsidRPr="00E66353">
        <w:rPr>
          <w:rFonts w:ascii="Times New Roman" w:eastAsia="Times New Roman" w:hAnsi="Times New Roman" w:cs="Times New Roman"/>
          <w:b/>
          <w:color w:val="0070C0"/>
          <w:sz w:val="28"/>
          <w:szCs w:val="32"/>
        </w:rPr>
        <w:lastRenderedPageBreak/>
        <w:t>CHAPTER THREE</w:t>
      </w:r>
    </w:p>
    <w:p w:rsidR="00C60D5A" w:rsidRPr="008B068D" w:rsidRDefault="000E0982">
      <w:pPr>
        <w:jc w:val="center"/>
        <w:rPr>
          <w:rFonts w:ascii="Times New Roman" w:eastAsia="Times New Roman" w:hAnsi="Times New Roman" w:cs="Times New Roman"/>
          <w:b/>
          <w:color w:val="0070C0"/>
          <w:sz w:val="28"/>
          <w:szCs w:val="32"/>
        </w:rPr>
      </w:pPr>
      <w:r w:rsidRPr="008B068D">
        <w:rPr>
          <w:rFonts w:ascii="Times New Roman" w:eastAsia="Times New Roman" w:hAnsi="Times New Roman" w:cs="Times New Roman"/>
          <w:b/>
          <w:color w:val="0070C0"/>
          <w:sz w:val="28"/>
          <w:szCs w:val="32"/>
        </w:rPr>
        <w:t>Organizational Background and Industry Perspective</w:t>
      </w:r>
    </w:p>
    <w:p w:rsidR="00C60D5A" w:rsidRDefault="00C60D5A">
      <w:pPr>
        <w:jc w:val="center"/>
        <w:rPr>
          <w:rFonts w:ascii="Times New Roman" w:eastAsia="Times New Roman" w:hAnsi="Times New Roman" w:cs="Times New Roman"/>
          <w:b/>
          <w:color w:val="0070C0"/>
          <w:sz w:val="32"/>
          <w:szCs w:val="32"/>
        </w:rPr>
      </w:pP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3.1 Industry Scenario of Bangladesh</w:t>
      </w:r>
    </w:p>
    <w:p w:rsidR="00C60D5A" w:rsidRDefault="000E098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Banking industry of Bangladesh has achieved significant vitality consistently. It has gained a couple of positive changes terms of augmentation, modernization, nature of advantages, and use of overall principles, development alteration, limit headway attempts, corporate organization, and improved authoritative and supervisory condition. In spite of the fact that there are a few occasions and effective endeavours of bank initiative to address the evolving needs, all banks are required to build up their redid ways to support on a consistent procedure. Viable administration, sound administration system, and passionate knowledge are apparatuses for tomorrow's banks to endure.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Saving money industry assumes a fundamental job in the monetary advancement in our nation. Bangladesh Bank goes about as a national bank of our nation and it controls, regulates the other open business bank and the private business bank too.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present, there are 57 bank where 40 nearby private banks, nine outside and eight state-claimed. The money related strength of numerous banks are in a terrible shape that accepted by the authorities of Bangladesh Bank and it would be fell in future if there won't any arrangement bolster from the administrative specialist.</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 the most recent two years, Bangladesh's monetary development has been very noteworthy from the point of view of GDP development rate, which was seven or more percent the two years, as per figures from government and different sources.</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Cash related bad behaviour, moral issues, and point of confinement improvement are drawing thought from technique makers. Of late, tax avoidance concerns have obtained pivotal volume of consistence essentials. As a result of the upgrades, Bangladesh Bank and the Bangladesh Financial Intelligence Unit (BFIU) responded with striking exercises and undertakings as per overall principles. Not exactly equivalent to various countries, deceptive direct as for bank directors and other key accomplices came up as one purpose behind creating cash related infringement in the budgetary business. The unscrupulous direct horribly impacts working environment in banks and regular internal controls scarcely turn away exploitative lead since human direct is influenced by countless. To help moral lead, there is augmentation for taking fundamental time and assign resources for figuring inward course of action and recognizing social factors that sway delegates' direct in the affiliation. Despite the way that banks all around have a great deal of Code of Conduct, these are not undeniably conferred to the bank labourers.</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the money related business of Bangladesh, an incredible number of cases are genuinely inspiring. There are circumstances when specialist of banks changed their associations strikingly with respect to improved organizations, strategies, and brand pictures. It makes the feeling that compose activity (with the assistance of sheets and attempts of best expert) has accepted a shocking activity in changing these banks and setting these on sound parity. A few banks of the country have been accepting a fundamental occupation in modernizing banking frames, developing new things, and pushing advancement driven portion and financing organizations. A couple of banks have quite recently thought of their own web banking applications to give organizations. Starting late, administrator banking is a striking undertaking.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Banking business is a standout amongst the most appealing enterprises in Bangladesh. Consistently, this industry is developing at a higher pace. With this development the modernization of banking frameworks has additionally improved a ton. In this present universe of improved innovation banking is altogether reliant on genuine online framework. Plastic card has been the progressive item for the banks. Plastic card implies the plastic card (Debit cards, Visas, money cards, A TM cards, charge cards and so on) which has substituted the interest of money. The innovation of Automated Teller Machines and the Point of Sales (P.O.S.) has made the chance of utilizing these sorts of cards everywhere throughout the world. With the quick development of this item everywhere throughout the world, Bangladesh is likewise not lingering behind. The passageway of worldwide banks in the nation and at the same time the development of Private Commercial Banks has made this business exceptionally aggressive. In this challenge the Nationalized Commercial Banks are likewise making some forward strides by presenting Q money and E money sorts of items. As a representative of the quickest developing bank of Bangladesh we are additionally attempting to catch that field. Truth be told BRAC Bank has taken the plastic cards showcase up to certain tallness for which we can be glad for. Presently every private bank needs to make their base solid by offering new items from time to time in this field as these days a record holder's first need would have an A TM cards, Credit cards and so forth. In this report I attempted to feature extraordinary: card business and furthermore needed to contrast those items and those of BRAC Bank. BRAC Bank's objective is dependably to pull in the potential clients at recently developed and novel items. In this report we likewise have talked about various parts of plastic cash and needed to speak to a typical and profitable structure around here.</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Equivalent to other money related organizations of the globe, the budgetary business of Bangladesh has experienced great and terrible occasions. The part stood up to a couple of challenges anyway shown flexibility. As per the need of the time, the monetary business needs limit progression or invigorating undertakings for each key accomplice: stacks up, top organization, and bank labourers a diligent exercise for improved execution and to go up against additional forward-thinking challenges. Neglecting a couple of challenges the monetary business is defying, there is every inspiration to be confident around an inexorably powerful budgetary part in the coming days.</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Automated Teller Machine (ATM) is the outstanding machines to give electronic access to clients. With approach of ATMs, banks can serve clients outside the financial lobby. ATM is intended to play out the most essential elements of a bank. It is worked by plastic card with its exceptional highlights. The plastic card is supplanting check, individual participation of the client, banking hour's limitations and paper based confirmation. ATMs have made hard money only seconds away all for the duration of the day at each edge of the globe. 10 years prior ATM was a unimportant money allocator however today ATMs permit completing various financial capacities –, for example, pulling back money from one's record, account stores, making balance request and exchanging cash starting with one record then onto the next – utilizing an ATM card and individual distinguishing proof number issued by the monetary foundation. The latest augmentations incorporate bill instalment and versatile banking.</w:t>
      </w:r>
    </w:p>
    <w:p w:rsidR="00C60D5A" w:rsidRDefault="00C60D5A">
      <w:pPr>
        <w:jc w:val="both"/>
        <w:rPr>
          <w:rFonts w:ascii="Times New Roman" w:eastAsia="Times New Roman" w:hAnsi="Times New Roman" w:cs="Times New Roman"/>
          <w:b/>
          <w:sz w:val="28"/>
          <w:szCs w:val="28"/>
        </w:rPr>
      </w:pP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3.2 Organizational Background</w:t>
      </w: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3.2.1 Historical Background of DBL</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country was only most of the way of its age the enthusiasm for history and legacy and a fixation for quicker pace applied a ground-breaking power for change in the business world. Many growing expectations developed as a decision of the new age in the shadows of saving money reconstruction of the nineties. Dhaka Bank is such a fantasy, to the point that spread in bounty present day managing an account prospects with profound connection to its locale and culture. A large group of visionary business person companions enlivened by a futurist head put forward the battle of this extraordinary corporate voyage that </w:t>
      </w:r>
      <w:proofErr w:type="gramStart"/>
      <w:r>
        <w:rPr>
          <w:rFonts w:ascii="Times New Roman" w:eastAsia="Times New Roman" w:hAnsi="Times New Roman" w:cs="Times New Roman"/>
          <w:sz w:val="24"/>
          <w:szCs w:val="24"/>
        </w:rPr>
        <w:t>resounded</w:t>
      </w:r>
      <w:proofErr w:type="gramEnd"/>
      <w:r>
        <w:rPr>
          <w:rFonts w:ascii="Times New Roman" w:eastAsia="Times New Roman" w:hAnsi="Times New Roman" w:cs="Times New Roman"/>
          <w:sz w:val="24"/>
          <w:szCs w:val="24"/>
        </w:rPr>
        <w:t xml:space="preserve"> the speed of innovation on the internal soul of Bangladesh. Dhaka Bank was consolidated as a Public Limited Company on April 6, 1995 under Companies Act, 1994. The organization started keeping money tasks on July 5, 1995.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specific year of its milestone venture, Dhaka Bank has genuinely valued and brought into centre the legacy and history of Dhaka and Bangladesh from Mughal station to current city. The vast majority of its introduction, distributions, mark activities, conveyance channels, date-books and budgetary signs bear Bank's duty to this connection. The Bank is broadly perceived today for its extraordinary administration, straightforwardness, nearness and front line method for conveyance.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Bank has emerged for its budgetary quality and operational craftsmanship denoting its situation as the potential market player in all centre zones of saving money in the nation. It got recorded in DSE and CSE in 2000. Close by an enduring security with the corporate world, DBL has got hold of a countrywide reach through a bigger system of Branches, ATMs, SME channels, agrarian effort and versatile managing an account. DBL has made its energetic nearness at 89 areas including 2 Islamic Banking Branches, 1 Offshore Banking Unit, 3 SME Service Centres, 1 Business Kiosk and 46 ATMs the nation over. Taking into account the necessities of Capital Markets, the Bank has built up an auxiliary organization named 'DBL Securities Ltd.' having 6 countrywide Branches.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Bank hopes to ascend from the core of Bangladesh as a more grounded power in the market they serve. They are focused on our objectives to make unrivalled investor esteem in their mission for brilliance as they develop and develop into a keeping money veteran.</w:t>
      </w:r>
    </w:p>
    <w:p w:rsidR="00C60D5A" w:rsidRDefault="00C60D5A">
      <w:pPr>
        <w:jc w:val="both"/>
        <w:rPr>
          <w:rFonts w:ascii="Times New Roman" w:eastAsia="Times New Roman" w:hAnsi="Times New Roman" w:cs="Times New Roman"/>
          <w:sz w:val="24"/>
          <w:szCs w:val="24"/>
        </w:rPr>
      </w:pPr>
    </w:p>
    <w:p w:rsidR="00C60D5A" w:rsidRPr="002E714B" w:rsidRDefault="000E0982">
      <w:pPr>
        <w:jc w:val="both"/>
        <w:rPr>
          <w:rFonts w:ascii="Times New Roman" w:eastAsia="Times New Roman" w:hAnsi="Times New Roman" w:cs="Times New Roman"/>
          <w:color w:val="0070C0"/>
          <w:sz w:val="20"/>
          <w:szCs w:val="24"/>
        </w:rPr>
      </w:pPr>
      <w:r w:rsidRPr="002E714B">
        <w:rPr>
          <w:rFonts w:ascii="Times New Roman" w:eastAsia="Times New Roman" w:hAnsi="Times New Roman" w:cs="Times New Roman"/>
          <w:b/>
          <w:color w:val="0070C0"/>
          <w:sz w:val="24"/>
          <w:szCs w:val="28"/>
        </w:rPr>
        <w:t xml:space="preserve">3.2.2 Vision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Dhaka Bank, we draw our motivation from the inaccessible stars. Our vision is to guarantee a standard that makes each keeping money exchange a pleasurable ordeal. Our undertaking is to offer you preeminent administration through exactness, dependability, opportune conveyance, front line innovation and custom fitted answer for business needs, worldwide reach in exchange and trade and high return on your speculations. </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Our kin, items and procedures are adjusted to take care of the demand of our observing clients. We will probably accomplish an unmistakable prescience. Our prime target is to convey a quality that shows a genuine impression of our vision-Excellence in Banking.</w:t>
      </w:r>
    </w:p>
    <w:p w:rsidR="00C60D5A" w:rsidRDefault="00C60D5A">
      <w:pPr>
        <w:jc w:val="both"/>
        <w:rPr>
          <w:rFonts w:ascii="Times New Roman" w:eastAsia="Times New Roman" w:hAnsi="Times New Roman" w:cs="Times New Roman"/>
          <w:color w:val="0070C0"/>
          <w:sz w:val="28"/>
          <w:szCs w:val="28"/>
        </w:rPr>
      </w:pP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3.2.3 Mission:</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be the head money related establishment in the nation giving great items and administrations upheld by most recent innovation and a group of profoundly energetic work force to convey Excellence in Banking.</w:t>
      </w:r>
    </w:p>
    <w:p w:rsidR="00C60D5A" w:rsidRDefault="00C60D5A">
      <w:pPr>
        <w:jc w:val="both"/>
        <w:rPr>
          <w:rFonts w:ascii="Times New Roman" w:eastAsia="Times New Roman" w:hAnsi="Times New Roman" w:cs="Times New Roman"/>
          <w:sz w:val="24"/>
          <w:szCs w:val="24"/>
        </w:rPr>
      </w:pPr>
    </w:p>
    <w:p w:rsidR="00C60D5A" w:rsidRDefault="00C60D5A">
      <w:pPr>
        <w:jc w:val="both"/>
        <w:rPr>
          <w:rFonts w:ascii="Times New Roman" w:eastAsia="Times New Roman" w:hAnsi="Times New Roman" w:cs="Times New Roman"/>
          <w:sz w:val="24"/>
          <w:szCs w:val="24"/>
        </w:rPr>
      </w:pPr>
    </w:p>
    <w:p w:rsidR="00C60D5A" w:rsidRDefault="00C60D5A">
      <w:pPr>
        <w:jc w:val="both"/>
        <w:rPr>
          <w:rFonts w:ascii="Times New Roman" w:eastAsia="Times New Roman" w:hAnsi="Times New Roman" w:cs="Times New Roman"/>
          <w:sz w:val="24"/>
          <w:szCs w:val="24"/>
        </w:rPr>
      </w:pPr>
    </w:p>
    <w:p w:rsidR="00C60D5A" w:rsidRDefault="00C60D5A">
      <w:pPr>
        <w:jc w:val="both"/>
        <w:rPr>
          <w:rFonts w:ascii="Times New Roman" w:eastAsia="Times New Roman" w:hAnsi="Times New Roman" w:cs="Times New Roman"/>
          <w:sz w:val="24"/>
          <w:szCs w:val="24"/>
        </w:rPr>
      </w:pPr>
    </w:p>
    <w:p w:rsidR="00C60D5A" w:rsidRDefault="00C60D5A">
      <w:pPr>
        <w:jc w:val="both"/>
        <w:rPr>
          <w:rFonts w:ascii="Times New Roman" w:eastAsia="Times New Roman" w:hAnsi="Times New Roman" w:cs="Times New Roman"/>
          <w:sz w:val="24"/>
          <w:szCs w:val="24"/>
        </w:rPr>
      </w:pPr>
    </w:p>
    <w:p w:rsidR="00C60D5A" w:rsidRDefault="00C60D5A">
      <w:pPr>
        <w:spacing w:line="360" w:lineRule="auto"/>
        <w:jc w:val="both"/>
        <w:rPr>
          <w:rFonts w:ascii="Times New Roman" w:eastAsia="Times New Roman" w:hAnsi="Times New Roman" w:cs="Times New Roman"/>
          <w:b/>
          <w:color w:val="0070C0"/>
          <w:sz w:val="28"/>
          <w:szCs w:val="28"/>
        </w:rPr>
      </w:pPr>
    </w:p>
    <w:p w:rsidR="00C60D5A" w:rsidRDefault="00C60D5A">
      <w:pPr>
        <w:spacing w:line="360" w:lineRule="auto"/>
        <w:jc w:val="both"/>
        <w:rPr>
          <w:rFonts w:ascii="Times New Roman" w:eastAsia="Times New Roman" w:hAnsi="Times New Roman" w:cs="Times New Roman"/>
          <w:b/>
          <w:color w:val="0070C0"/>
          <w:sz w:val="28"/>
          <w:szCs w:val="28"/>
        </w:rPr>
      </w:pPr>
    </w:p>
    <w:p w:rsidR="00C60D5A" w:rsidRDefault="00C60D5A">
      <w:pPr>
        <w:spacing w:line="360" w:lineRule="auto"/>
        <w:jc w:val="both"/>
        <w:rPr>
          <w:rFonts w:ascii="Times New Roman" w:eastAsia="Times New Roman" w:hAnsi="Times New Roman" w:cs="Times New Roman"/>
          <w:b/>
          <w:color w:val="0070C0"/>
          <w:sz w:val="28"/>
          <w:szCs w:val="28"/>
        </w:rPr>
      </w:pPr>
    </w:p>
    <w:p w:rsidR="00C60D5A" w:rsidRDefault="00C60D5A">
      <w:pPr>
        <w:spacing w:line="360" w:lineRule="auto"/>
        <w:jc w:val="both"/>
        <w:rPr>
          <w:rFonts w:ascii="Times New Roman" w:eastAsia="Times New Roman" w:hAnsi="Times New Roman" w:cs="Times New Roman"/>
          <w:b/>
          <w:color w:val="0070C0"/>
          <w:sz w:val="28"/>
          <w:szCs w:val="28"/>
        </w:rPr>
      </w:pPr>
    </w:p>
    <w:p w:rsidR="00C60D5A" w:rsidRDefault="00C60D5A">
      <w:pPr>
        <w:spacing w:line="360" w:lineRule="auto"/>
        <w:jc w:val="both"/>
        <w:rPr>
          <w:rFonts w:ascii="Times New Roman" w:eastAsia="Times New Roman" w:hAnsi="Times New Roman" w:cs="Times New Roman"/>
          <w:b/>
          <w:color w:val="0070C0"/>
          <w:sz w:val="28"/>
          <w:szCs w:val="28"/>
        </w:rPr>
      </w:pPr>
    </w:p>
    <w:p w:rsidR="008B068D" w:rsidRDefault="008B068D">
      <w:pPr>
        <w:spacing w:line="360" w:lineRule="auto"/>
        <w:jc w:val="both"/>
        <w:rPr>
          <w:rFonts w:ascii="Times New Roman" w:eastAsia="Times New Roman" w:hAnsi="Times New Roman" w:cs="Times New Roman"/>
          <w:b/>
          <w:color w:val="0070C0"/>
          <w:sz w:val="24"/>
          <w:szCs w:val="28"/>
        </w:rPr>
      </w:pPr>
    </w:p>
    <w:p w:rsidR="00C60D5A" w:rsidRPr="002E714B" w:rsidRDefault="000E0982">
      <w:pPr>
        <w:spacing w:line="360" w:lineRule="auto"/>
        <w:jc w:val="both"/>
        <w:rPr>
          <w:rFonts w:ascii="Times New Roman" w:eastAsia="Times New Roman" w:hAnsi="Times New Roman" w:cs="Times New Roman"/>
          <w:b/>
          <w:sz w:val="24"/>
          <w:szCs w:val="28"/>
        </w:rPr>
      </w:pPr>
      <w:r w:rsidRPr="002E714B">
        <w:rPr>
          <w:rFonts w:ascii="Times New Roman" w:eastAsia="Times New Roman" w:hAnsi="Times New Roman" w:cs="Times New Roman"/>
          <w:b/>
          <w:color w:val="0070C0"/>
          <w:sz w:val="24"/>
          <w:szCs w:val="28"/>
        </w:rPr>
        <w:lastRenderedPageBreak/>
        <w:t>3.2.4 Organizational Hierarchy of the DBL</w:t>
      </w:r>
      <w:r w:rsidR="008B068D">
        <w:rPr>
          <w:noProof/>
          <w:lang w:val="en-US"/>
        </w:rPr>
        <mc:AlternateContent>
          <mc:Choice Requires="wps">
            <w:drawing>
              <wp:anchor distT="0" distB="0" distL="114300" distR="114300" simplePos="0" relativeHeight="251661312" behindDoc="0" locked="0" layoutInCell="1" hidden="0" allowOverlap="1">
                <wp:simplePos x="0" y="0"/>
                <wp:positionH relativeFrom="column">
                  <wp:posOffset>2409825</wp:posOffset>
                </wp:positionH>
                <wp:positionV relativeFrom="paragraph">
                  <wp:posOffset>405130</wp:posOffset>
                </wp:positionV>
                <wp:extent cx="1123950" cy="257175"/>
                <wp:effectExtent l="9525" t="5080" r="9525" b="13970"/>
                <wp:wrapNone/>
                <wp:docPr id="246"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257175"/>
                        </a:xfrm>
                        <a:prstGeom prst="rect">
                          <a:avLst/>
                        </a:prstGeom>
                        <a:solidFill>
                          <a:srgbClr val="FFFFFF"/>
                        </a:solidFill>
                        <a:ln w="9525">
                          <a:solidFill>
                            <a:srgbClr val="000000"/>
                          </a:solidFill>
                          <a:miter lim="800000"/>
                          <a:headEnd/>
                          <a:tailEnd/>
                        </a:ln>
                      </wps:spPr>
                      <wps:txbx>
                        <w:txbxContent>
                          <w:p w:rsidR="008B068D" w:rsidRDefault="008B068D" w:rsidP="008B068D">
                            <w:pPr>
                              <w:jc w:val="center"/>
                              <w:rPr>
                                <w:rFonts w:ascii="Times New Roman" w:hAnsi="Times New Roman" w:cs="Times New Roman"/>
                                <w:sz w:val="24"/>
                                <w:szCs w:val="24"/>
                              </w:rPr>
                            </w:pPr>
                            <w:r>
                              <w:rPr>
                                <w:rFonts w:ascii="Times New Roman" w:hAnsi="Times New Roman" w:cs="Times New Roman"/>
                                <w:sz w:val="24"/>
                                <w:szCs w:val="24"/>
                              </w:rPr>
                              <w:t>Chairman</w:t>
                            </w:r>
                          </w:p>
                        </w:txbxContent>
                      </wps:txbx>
                      <wps:bodyPr rot="0" vert="horz" wrap="square" lIns="91440" tIns="45720" rIns="91440" bIns="45720" anchor="t" anchorCtr="0" upright="1">
                        <a:noAutofit/>
                      </wps:bodyPr>
                    </wps:wsp>
                  </a:graphicData>
                </a:graphic>
              </wp:anchor>
            </w:drawing>
          </mc:Choice>
          <mc:Fallback>
            <w:pict>
              <v:rect id="Rectangle 246" o:spid="_x0000_s1026" style="position:absolute;left:0;text-align:left;margin-left:189.75pt;margin-top:31.9pt;width:88.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">
                <v:textbox>
                  <w:txbxContent>
                    <w:p w:rsidR="008B068D" w:rsidRDefault="008B068D" w:rsidP="008B068D">
                      <w:pPr>
                        <w:jc w:val="center"/>
                        <w:rPr>
                          <w:rFonts w:ascii="Times New Roman" w:hAnsi="Times New Roman" w:cs="Times New Roman"/>
                          <w:sz w:val="24"/>
                          <w:szCs w:val="24"/>
                        </w:rPr>
                      </w:pPr>
                      <w:r>
                        <w:rPr>
                          <w:rFonts w:ascii="Times New Roman" w:hAnsi="Times New Roman" w:cs="Times New Roman"/>
                          <w:sz w:val="24"/>
                          <w:szCs w:val="24"/>
                        </w:rPr>
                        <w:t>Chairman</w:t>
                      </w:r>
                    </w:p>
                  </w:txbxContent>
                </v:textbox>
              </v:rect>
            </w:pict>
          </mc:Fallback>
        </mc:AlternateContent>
      </w:r>
    </w:p>
    <w:p w:rsidR="00C60D5A" w:rsidRDefault="008B068D">
      <w:pPr>
        <w:spacing w:line="360" w:lineRule="auto"/>
        <w:jc w:val="both"/>
        <w:rPr>
          <w:rFonts w:ascii="Times New Roman" w:eastAsia="Times New Roman" w:hAnsi="Times New Roman" w:cs="Times New Roman"/>
          <w:sz w:val="28"/>
          <w:szCs w:val="28"/>
        </w:rPr>
      </w:pPr>
      <mc:AlternateContent>
        <mc:Choice Requires="wps">
          <w:r>
            <w:rPr>
              <w:rFonts w:ascii="Times New Roman" w:eastAsia="Times New Roman" w:hAnsi="Times New Roman" w:cs="Times New Roman"/>
              <w:noProof/>
              <w:sz w:val="28"/>
              <w:szCs w:val="28"/>
              <w:lang w:val="en-US"/>
            </w:rPr>
            <w:drawing>
              <wp:anchor distT="0" distB="0" distL="114300" distR="114300" simplePos="0" relativeHeight="251662336" behindDoc="0" locked="0" layoutInCell="1" hidden="0" allowOverlap="1">
                <wp:simplePos x="0" y="0"/>
                <wp:positionH relativeFrom="column">
                  <wp:posOffset>2952750</wp:posOffset>
                </wp:positionH>
                <wp:positionV relativeFrom="paragraph">
                  <wp:posOffset>132715</wp:posOffset>
                </wp:positionV>
                <wp:extent cx="19050" cy="194945"/>
                <wp:effectExtent l="38100" t="8890" r="57150" b="24765"/>
                <wp:wrapNone/>
                <wp:docPr id="266" name="Straight Arrow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94945"/>
                        </a:xfrm>
                        <a:prstGeom prst="straightConnector1">
                          <a:avLst/>
                        </a:prstGeom>
                        <a:noFill/>
                        <a:ln w="9525">
                          <a:solidFill>
                            <a:srgbClr val="000000"/>
                          </a:solidFill>
                          <a:round/>
                          <a:headEnd/>
                          <a:tailEnd type="triangle" w="med" len="me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62336" behindDoc="0" locked="0" layoutInCell="1" allowOverlap="1">
                <wp:simplePos x="0" y="0"/>
                <wp:positionH relativeFrom="column">
                  <wp:posOffset>2952750</wp:posOffset>
                </wp:positionH>
                <wp:positionV relativeFrom="paragraph">
                  <wp:posOffset>132715</wp:posOffset>
                </wp:positionV>
                <wp:extent cx="114300" cy="228600"/>
                <wp:effectExtent l="0" t="0" r="0" b="0"/>
                <wp:wrapNone/>
                <wp:docPr id="266"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13" cstate="print"/>
                        <a:srcRect/>
                        <a:stretch>
                          <a:fillRect/>
                        </a:stretch>
                      </pic:blipFill>
                      <pic:spPr>
                        <a:xfrm>
                          <a:off x="0" y="0"/>
                          <a:ext cx="114300" cy="228600"/>
                        </a:xfrm>
                        <a:prstGeom prst="rect">
                          <a:avLst/>
                        </a:prstGeom>
                        <a:ln/>
                      </pic:spPr>
                    </pic:pic>
                  </a:graphicData>
                </a:graphic>
              </wp:anchor>
            </w:drawing>
          </w:r>
        </ve:Fallback>
      </mc:AlternateContent>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3360" behindDoc="0" locked="0" layoutInCell="1" hidden="0" allowOverlap="1">
                <wp:simplePos x="0" y="0"/>
                <wp:positionH relativeFrom="column">
                  <wp:posOffset>2300605</wp:posOffset>
                </wp:positionH>
                <wp:positionV relativeFrom="paragraph">
                  <wp:posOffset>319405</wp:posOffset>
                </wp:positionV>
                <wp:extent cx="1447800" cy="260985"/>
                <wp:effectExtent l="0" t="0" r="19050" b="24765"/>
                <wp:wrapNone/>
                <wp:docPr id="241"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260985"/>
                        </a:xfrm>
                        <a:prstGeom prst="rect">
                          <a:avLst/>
                        </a:prstGeom>
                        <a:solidFill>
                          <a:srgbClr val="FFFFFF"/>
                        </a:solidFill>
                        <a:ln w="9525">
                          <a:solidFill>
                            <a:srgbClr val="000000"/>
                          </a:solidFill>
                          <a:miter lim="800000"/>
                          <a:headEnd/>
                          <a:tailEnd/>
                        </a:ln>
                      </wps:spPr>
                      <wps:txbx>
                        <w:txbxContent>
                          <w:p w:rsidR="008B068D" w:rsidRDefault="008B068D" w:rsidP="008B068D">
                            <w:pPr>
                              <w:jc w:val="center"/>
                              <w:rPr>
                                <w:rFonts w:ascii="Times New Roman" w:hAnsi="Times New Roman" w:cs="Times New Roman"/>
                              </w:rPr>
                            </w:pPr>
                            <w:r>
                              <w:rPr>
                                <w:rFonts w:ascii="Times New Roman" w:hAnsi="Times New Roman" w:cs="Times New Roman"/>
                              </w:rPr>
                              <w:t>Vice Chairman</w:t>
                            </w:r>
                          </w:p>
                        </w:txbxContent>
                      </wps:txbx>
                      <wps:bodyPr rot="0" vert="horz" wrap="square" lIns="91440" tIns="45720" rIns="91440" bIns="45720" anchor="t" anchorCtr="0" upright="1">
                        <a:noAutofit/>
                      </wps:bodyPr>
                    </wps:wsp>
                  </a:graphicData>
                </a:graphic>
              </wp:anchor>
            </w:drawing>
          </mc:Choice>
          <mc:Fallback>
            <w:pict>
              <v:rect id="Rectangle 241" o:spid="_x0000_s1027" style="position:absolute;left:0;text-align:left;margin-left:181.15pt;margin-top:25.15pt;width:114pt;height:20.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">
                <v:textbox>
                  <w:txbxContent>
                    <w:p w:rsidR="008B068D" w:rsidRDefault="008B068D" w:rsidP="008B068D">
                      <w:pPr>
                        <w:jc w:val="center"/>
                        <w:rPr>
                          <w:rFonts w:ascii="Times New Roman" w:hAnsi="Times New Roman" w:cs="Times New Roman"/>
                        </w:rPr>
                      </w:pPr>
                      <w:r>
                        <w:rPr>
                          <w:rFonts w:ascii="Times New Roman" w:hAnsi="Times New Roman" w:cs="Times New Roman"/>
                        </w:rPr>
                        <w:t>Vice Chairman</w:t>
                      </w:r>
                    </w:p>
                  </w:txbxContent>
                </v:textbox>
              </v:rect>
            </w:pict>
          </mc:Fallback>
        </mc:AlternateContent>
      </w:r>
      <mc:AlternateContent>
        <mc:Choice Requires="wps">
          <w:r>
            <w:rPr>
              <w:rFonts w:ascii="Times New Roman" w:eastAsia="Times New Roman" w:hAnsi="Times New Roman" w:cs="Times New Roman"/>
              <w:noProof/>
              <w:sz w:val="28"/>
              <w:szCs w:val="28"/>
              <w:lang w:val="en-US"/>
            </w:rPr>
            <w:drawing>
              <wp:anchor distT="0" distB="0" distL="114300" distR="114300" simplePos="0" relativeHeight="251664384" behindDoc="0" locked="0" layoutInCell="1" hidden="0" allowOverlap="1">
                <wp:simplePos x="0" y="0"/>
                <wp:positionH relativeFrom="column">
                  <wp:posOffset>2990850</wp:posOffset>
                </wp:positionH>
                <wp:positionV relativeFrom="paragraph">
                  <wp:posOffset>532130</wp:posOffset>
                </wp:positionV>
                <wp:extent cx="9525" cy="147955"/>
                <wp:effectExtent l="47625" t="8255" r="57150" b="24765"/>
                <wp:wrapNone/>
                <wp:docPr id="248" name="Straight Arrow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47955"/>
                        </a:xfrm>
                        <a:prstGeom prst="straightConnector1">
                          <a:avLst/>
                        </a:prstGeom>
                        <a:noFill/>
                        <a:ln w="9525">
                          <a:solidFill>
                            <a:srgbClr val="000000"/>
                          </a:solidFill>
                          <a:round/>
                          <a:headEnd/>
                          <a:tailEnd type="triangle" w="med" len="me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64384" behindDoc="0" locked="0" layoutInCell="1" allowOverlap="1">
                <wp:simplePos x="0" y="0"/>
                <wp:positionH relativeFrom="column">
                  <wp:posOffset>2990850</wp:posOffset>
                </wp:positionH>
                <wp:positionV relativeFrom="paragraph">
                  <wp:posOffset>532130</wp:posOffset>
                </wp:positionV>
                <wp:extent cx="114300" cy="180975"/>
                <wp:effectExtent l="0" t="0" r="0" b="0"/>
                <wp:wrapNone/>
                <wp:docPr id="248"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5" cstate="print"/>
                        <a:srcRect/>
                        <a:stretch>
                          <a:fillRect/>
                        </a:stretch>
                      </pic:blipFill>
                      <pic:spPr>
                        <a:xfrm>
                          <a:off x="0" y="0"/>
                          <a:ext cx="114300" cy="180975"/>
                        </a:xfrm>
                        <a:prstGeom prst="rect">
                          <a:avLst/>
                        </a:prstGeom>
                        <a:ln/>
                      </pic:spPr>
                    </pic:pic>
                  </a:graphicData>
                </a:graphic>
              </wp:anchor>
            </w:drawing>
          </w:r>
        </ve:Fallback>
      </mc:AlternateContent>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5408" behindDoc="0" locked="0" layoutInCell="1" hidden="0" allowOverlap="1">
                <wp:simplePos x="0" y="0"/>
                <wp:positionH relativeFrom="column">
                  <wp:posOffset>2143125</wp:posOffset>
                </wp:positionH>
                <wp:positionV relativeFrom="paragraph">
                  <wp:posOffset>680085</wp:posOffset>
                </wp:positionV>
                <wp:extent cx="1733550" cy="281305"/>
                <wp:effectExtent l="9525" t="13335" r="9525" b="10160"/>
                <wp:wrapNone/>
                <wp:docPr id="267"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281305"/>
                        </a:xfrm>
                        <a:prstGeom prst="rect">
                          <a:avLst/>
                        </a:prstGeom>
                        <a:solidFill>
                          <a:srgbClr val="FFFFFF"/>
                        </a:solidFill>
                        <a:ln w="9525">
                          <a:solidFill>
                            <a:srgbClr val="000000"/>
                          </a:solidFill>
                          <a:miter lim="800000"/>
                          <a:headEnd/>
                          <a:tailEnd/>
                        </a:ln>
                      </wps:spPr>
                      <wps:txb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Managing Director</w:t>
                            </w:r>
                          </w:p>
                        </w:txbxContent>
                      </wps:txbx>
                      <wps:bodyPr rot="0" vert="horz" wrap="square" lIns="91440" tIns="45720" rIns="91440" bIns="45720" anchor="t" anchorCtr="0" upright="1">
                        <a:noAutofit/>
                      </wps:bodyPr>
                    </wps:wsp>
                  </a:graphicData>
                </a:graphic>
              </wp:anchor>
            </w:drawing>
          </mc:Choice>
          <mc:Fallback>
            <w:pict>
              <v:rect id="Rectangle 267" o:spid="_x0000_s1028" style="position:absolute;left:0;text-align:left;margin-left:168.75pt;margin-top:53.55pt;width:136.5pt;height:22.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">
                <v:textbo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Managing Director</w:t>
                      </w:r>
                    </w:p>
                  </w:txbxContent>
                </v:textbox>
              </v:rect>
            </w:pict>
          </mc:Fallback>
        </mc:AlternateContent>
      </w:r>
    </w:p>
    <w:p w:rsidR="00C60D5A" w:rsidRDefault="00C60D5A">
      <w:pPr>
        <w:tabs>
          <w:tab w:val="left" w:pos="2085"/>
        </w:tabs>
        <w:spacing w:line="360" w:lineRule="auto"/>
        <w:jc w:val="both"/>
        <w:rPr>
          <w:rFonts w:ascii="Times New Roman" w:eastAsia="Times New Roman" w:hAnsi="Times New Roman" w:cs="Times New Roman"/>
          <w:sz w:val="28"/>
          <w:szCs w:val="28"/>
        </w:rPr>
      </w:pPr>
    </w:p>
    <w:p w:rsidR="00C60D5A" w:rsidRDefault="000E098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mc:AlternateContent>
        <mc:Choice Requires="wps">
          <w:r w:rsidR="008B068D">
            <w:rPr>
              <w:noProof/>
              <w:lang w:val="en-US"/>
            </w:rPr>
            <w:drawing>
              <wp:anchor distT="0" distB="0" distL="114300" distR="114300" simplePos="0" relativeHeight="251666432" behindDoc="0" locked="0" layoutInCell="1" hidden="0" allowOverlap="1">
                <wp:simplePos x="0" y="0"/>
                <wp:positionH relativeFrom="column">
                  <wp:posOffset>2990850</wp:posOffset>
                </wp:positionH>
                <wp:positionV relativeFrom="paragraph">
                  <wp:posOffset>89535</wp:posOffset>
                </wp:positionV>
                <wp:extent cx="9525" cy="200025"/>
                <wp:effectExtent l="47625" t="13335" r="57150" b="24765"/>
                <wp:wrapNone/>
                <wp:docPr id="242" name="Straight Arrow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66432" behindDoc="0" locked="0" layoutInCell="1" allowOverlap="1">
                <wp:simplePos x="0" y="0"/>
                <wp:positionH relativeFrom="column">
                  <wp:posOffset>2990850</wp:posOffset>
                </wp:positionH>
                <wp:positionV relativeFrom="paragraph">
                  <wp:posOffset>89535</wp:posOffset>
                </wp:positionV>
                <wp:extent cx="114300" cy="238125"/>
                <wp:effectExtent l="0" t="0" r="0" b="0"/>
                <wp:wrapNone/>
                <wp:docPr id="242"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17" cstate="print"/>
                        <a:srcRect/>
                        <a:stretch>
                          <a:fillRect/>
                        </a:stretch>
                      </pic:blipFill>
                      <pic:spPr>
                        <a:xfrm>
                          <a:off x="0" y="0"/>
                          <a:ext cx="114300" cy="238125"/>
                        </a:xfrm>
                        <a:prstGeom prst="rect">
                          <a:avLst/>
                        </a:prstGeom>
                        <a:ln/>
                      </pic:spPr>
                    </pic:pic>
                  </a:graphicData>
                </a:graphic>
              </wp:anchor>
            </w:drawing>
          </w:r>
        </ve:Fallback>
      </mc:AlternateContent>
      <w:r w:rsidR="008B068D">
        <w:rPr>
          <w:noProof/>
          <w:lang w:val="en-US"/>
        </w:rPr>
        <mc:AlternateContent>
          <mc:Choice Requires="wps">
            <w:drawing>
              <wp:anchor distT="0" distB="0" distL="114300" distR="114300" simplePos="0" relativeHeight="251667456" behindDoc="0" locked="0" layoutInCell="1" hidden="0" allowOverlap="1">
                <wp:simplePos x="0" y="0"/>
                <wp:positionH relativeFrom="column">
                  <wp:posOffset>2076450</wp:posOffset>
                </wp:positionH>
                <wp:positionV relativeFrom="paragraph">
                  <wp:posOffset>266065</wp:posOffset>
                </wp:positionV>
                <wp:extent cx="1876425" cy="304800"/>
                <wp:effectExtent l="9525" t="8890" r="9525" b="10160"/>
                <wp:wrapNone/>
                <wp:docPr id="229"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304800"/>
                        </a:xfrm>
                        <a:prstGeom prst="rect">
                          <a:avLst/>
                        </a:prstGeom>
                        <a:solidFill>
                          <a:srgbClr val="FFFFFF"/>
                        </a:solidFill>
                        <a:ln w="9525">
                          <a:solidFill>
                            <a:srgbClr val="000000"/>
                          </a:solidFill>
                          <a:miter lim="800000"/>
                          <a:headEnd/>
                          <a:tailEnd/>
                        </a:ln>
                      </wps:spPr>
                      <wps:txb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Deputy Managing Director</w:t>
                            </w:r>
                          </w:p>
                        </w:txbxContent>
                      </wps:txbx>
                      <wps:bodyPr rot="0" vert="horz" wrap="square" lIns="91440" tIns="45720" rIns="91440" bIns="45720" anchor="t" anchorCtr="0" upright="1">
                        <a:noAutofit/>
                      </wps:bodyPr>
                    </wps:wsp>
                  </a:graphicData>
                </a:graphic>
              </wp:anchor>
            </w:drawing>
          </mc:Choice>
          <mc:Fallback>
            <w:pict>
              <v:rect id="Rectangle 229" o:spid="_x0000_s1029" style="position:absolute;left:0;text-align:left;margin-left:163.5pt;margin-top:20.95pt;width:147.75pt;height:2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">
                <v:textbo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Deputy Managing Director</w:t>
                      </w:r>
                    </w:p>
                  </w:txbxContent>
                </v:textbox>
              </v:rect>
            </w:pict>
          </mc:Fallback>
        </mc:AlternateContent>
      </w:r>
    </w:p>
    <w:p w:rsidR="00C60D5A" w:rsidRDefault="008B068D">
      <w:pPr>
        <w:spacing w:line="360" w:lineRule="auto"/>
        <w:jc w:val="both"/>
        <w:rPr>
          <w:rFonts w:ascii="Times New Roman" w:eastAsia="Times New Roman" w:hAnsi="Times New Roman" w:cs="Times New Roman"/>
          <w:sz w:val="28"/>
          <w:szCs w:val="28"/>
        </w:rPr>
      </w:pPr>
      <mc:AlternateContent>
        <mc:Choice Requires="wps">
          <w:r>
            <w:rPr>
              <w:rFonts w:ascii="Times New Roman" w:eastAsia="Times New Roman" w:hAnsi="Times New Roman" w:cs="Times New Roman"/>
              <w:noProof/>
              <w:sz w:val="28"/>
              <w:szCs w:val="28"/>
              <w:lang w:val="en-US"/>
            </w:rPr>
            <w:drawing>
              <wp:anchor distT="0" distB="0" distL="114300" distR="114300" simplePos="0" relativeHeight="251668480" behindDoc="0" locked="0" layoutInCell="1" hidden="0" allowOverlap="1">
                <wp:simplePos x="0" y="0"/>
                <wp:positionH relativeFrom="column">
                  <wp:posOffset>3000375</wp:posOffset>
                </wp:positionH>
                <wp:positionV relativeFrom="paragraph">
                  <wp:posOffset>170180</wp:posOffset>
                </wp:positionV>
                <wp:extent cx="0" cy="152400"/>
                <wp:effectExtent l="57150" t="8255" r="57150" b="20320"/>
                <wp:wrapNone/>
                <wp:docPr id="268" name="Straight Arrow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68480" behindDoc="0" locked="0" layoutInCell="1" allowOverlap="1">
                <wp:simplePos x="0" y="0"/>
                <wp:positionH relativeFrom="column">
                  <wp:posOffset>3000375</wp:posOffset>
                </wp:positionH>
                <wp:positionV relativeFrom="paragraph">
                  <wp:posOffset>170180</wp:posOffset>
                </wp:positionV>
                <wp:extent cx="114300" cy="180975"/>
                <wp:effectExtent l="0" t="0" r="0" b="0"/>
                <wp:wrapNone/>
                <wp:docPr id="268"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19"/>
                        <a:srcRect/>
                        <a:stretch>
                          <a:fillRect/>
                        </a:stretch>
                      </pic:blipFill>
                      <pic:spPr>
                        <a:xfrm>
                          <a:off x="0" y="0"/>
                          <a:ext cx="114300" cy="180975"/>
                        </a:xfrm>
                        <a:prstGeom prst="rect">
                          <a:avLst/>
                        </a:prstGeom>
                        <a:ln/>
                      </pic:spPr>
                    </pic:pic>
                  </a:graphicData>
                </a:graphic>
              </wp:anchor>
            </w:drawing>
          </w:r>
        </ve:Fallback>
      </mc:AlternateContent>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9504" behindDoc="0" locked="0" layoutInCell="1" hidden="0" allowOverlap="1">
                <wp:simplePos x="0" y="0"/>
                <wp:positionH relativeFrom="column">
                  <wp:posOffset>2028825</wp:posOffset>
                </wp:positionH>
                <wp:positionV relativeFrom="paragraph">
                  <wp:posOffset>341630</wp:posOffset>
                </wp:positionV>
                <wp:extent cx="1962150" cy="295275"/>
                <wp:effectExtent l="9525" t="8255" r="9525" b="10795"/>
                <wp:wrapNone/>
                <wp:docPr id="260"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295275"/>
                        </a:xfrm>
                        <a:prstGeom prst="rect">
                          <a:avLst/>
                        </a:prstGeom>
                        <a:solidFill>
                          <a:srgbClr val="FFFFFF"/>
                        </a:solidFill>
                        <a:ln w="9525">
                          <a:solidFill>
                            <a:srgbClr val="000000"/>
                          </a:solidFill>
                          <a:miter lim="800000"/>
                          <a:headEnd/>
                          <a:tailEnd/>
                        </a:ln>
                      </wps:spPr>
                      <wps:txb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Senior Executive Vice President</w:t>
                            </w:r>
                          </w:p>
                        </w:txbxContent>
                      </wps:txbx>
                      <wps:bodyPr rot="0" vert="horz" wrap="square" lIns="91440" tIns="45720" rIns="91440" bIns="45720" anchor="t" anchorCtr="0" upright="1">
                        <a:noAutofit/>
                      </wps:bodyPr>
                    </wps:wsp>
                  </a:graphicData>
                </a:graphic>
              </wp:anchor>
            </w:drawing>
          </mc:Choice>
          <mc:Fallback>
            <w:pict>
              <v:rect id="Rectangle 260" o:spid="_x0000_s1030" style="position:absolute;left:0;text-align:left;margin-left:159.75pt;margin-top:26.9pt;width:154.5pt;height:23.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">
                <v:textbo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Senior Executive Vice President</w:t>
                      </w:r>
                    </w:p>
                  </w:txbxContent>
                </v:textbox>
              </v:rect>
            </w:pict>
          </mc:Fallback>
        </mc:AlternateContent>
      </w:r>
      <mc:AlternateContent>
        <mc:Choice Requires="wps">
          <w:r>
            <w:rPr>
              <w:rFonts w:ascii="Times New Roman" w:eastAsia="Times New Roman" w:hAnsi="Times New Roman" w:cs="Times New Roman"/>
              <w:noProof/>
              <w:sz w:val="28"/>
              <w:szCs w:val="28"/>
              <w:lang w:val="en-US"/>
            </w:rPr>
            <w:drawing>
              <wp:anchor distT="0" distB="0" distL="114300" distR="114300" simplePos="0" relativeHeight="251670528" behindDoc="0" locked="0" layoutInCell="1" hidden="0" allowOverlap="1">
                <wp:simplePos x="0" y="0"/>
                <wp:positionH relativeFrom="column">
                  <wp:posOffset>3028950</wp:posOffset>
                </wp:positionH>
                <wp:positionV relativeFrom="paragraph">
                  <wp:posOffset>627380</wp:posOffset>
                </wp:positionV>
                <wp:extent cx="0" cy="190500"/>
                <wp:effectExtent l="57150" t="8255" r="57150" b="20320"/>
                <wp:wrapNone/>
                <wp:docPr id="231" name="Straight Arrow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70528" behindDoc="0" locked="0" layoutInCell="1" allowOverlap="1">
                <wp:simplePos x="0" y="0"/>
                <wp:positionH relativeFrom="column">
                  <wp:posOffset>3028950</wp:posOffset>
                </wp:positionH>
                <wp:positionV relativeFrom="paragraph">
                  <wp:posOffset>627380</wp:posOffset>
                </wp:positionV>
                <wp:extent cx="114300" cy="219075"/>
                <wp:effectExtent l="0" t="0" r="0" b="0"/>
                <wp:wrapNone/>
                <wp:docPr id="2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1"/>
                        <a:srcRect/>
                        <a:stretch>
                          <a:fillRect/>
                        </a:stretch>
                      </pic:blipFill>
                      <pic:spPr>
                        <a:xfrm>
                          <a:off x="0" y="0"/>
                          <a:ext cx="114300" cy="219075"/>
                        </a:xfrm>
                        <a:prstGeom prst="rect">
                          <a:avLst/>
                        </a:prstGeom>
                        <a:ln/>
                      </pic:spPr>
                    </pic:pic>
                  </a:graphicData>
                </a:graphic>
              </wp:anchor>
            </w:drawing>
          </w:r>
        </ve:Fallback>
      </mc:AlternateContent>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71552" behindDoc="0" locked="0" layoutInCell="1" hidden="0" allowOverlap="1">
                <wp:simplePos x="0" y="0"/>
                <wp:positionH relativeFrom="column">
                  <wp:posOffset>2009775</wp:posOffset>
                </wp:positionH>
                <wp:positionV relativeFrom="paragraph">
                  <wp:posOffset>851535</wp:posOffset>
                </wp:positionV>
                <wp:extent cx="2009775" cy="295275"/>
                <wp:effectExtent l="9525" t="13335" r="9525" b="5715"/>
                <wp:wrapNone/>
                <wp:docPr id="255"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295275"/>
                        </a:xfrm>
                        <a:prstGeom prst="rect">
                          <a:avLst/>
                        </a:prstGeom>
                        <a:solidFill>
                          <a:srgbClr val="FFFFFF"/>
                        </a:solidFill>
                        <a:ln w="9525">
                          <a:solidFill>
                            <a:srgbClr val="000000"/>
                          </a:solidFill>
                          <a:miter lim="800000"/>
                          <a:headEnd/>
                          <a:tailEnd/>
                        </a:ln>
                      </wps:spPr>
                      <wps:txb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Executive Vice President</w:t>
                            </w:r>
                          </w:p>
                          <w:p w:rsidR="008B068D" w:rsidRDefault="008B068D" w:rsidP="008B068D">
                            <w:pPr>
                              <w:rPr>
                                <w:sz w:val="24"/>
                                <w:szCs w:val="24"/>
                              </w:rPr>
                            </w:pPr>
                          </w:p>
                        </w:txbxContent>
                      </wps:txbx>
                      <wps:bodyPr rot="0" vert="horz" wrap="square" lIns="91440" tIns="45720" rIns="91440" bIns="45720" anchor="t" anchorCtr="0" upright="1">
                        <a:noAutofit/>
                      </wps:bodyPr>
                    </wps:wsp>
                  </a:graphicData>
                </a:graphic>
              </wp:anchor>
            </w:drawing>
          </mc:Choice>
          <mc:Fallback>
            <w:pict>
              <v:rect id="Rectangle 255" o:spid="_x0000_s1031" style="position:absolute;left:0;text-align:left;margin-left:158.25pt;margin-top:67.05pt;width:158.25pt;height:23.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">
                <v:textbo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Executive Vice President</w:t>
                      </w:r>
                    </w:p>
                    <w:p w:rsidR="008B068D" w:rsidRDefault="008B068D" w:rsidP="008B068D">
                      <w:pPr>
                        <w:rPr>
                          <w:sz w:val="24"/>
                          <w:szCs w:val="24"/>
                        </w:rPr>
                      </w:pPr>
                    </w:p>
                  </w:txbxContent>
                </v:textbox>
              </v:rect>
            </w:pict>
          </mc:Fallback>
        </mc:AlternateContent>
      </w:r>
      <mc:AlternateContent>
        <mc:Choice Requires="wps">
          <w:r>
            <w:rPr>
              <w:rFonts w:ascii="Times New Roman" w:eastAsia="Times New Roman" w:hAnsi="Times New Roman" w:cs="Times New Roman"/>
              <w:noProof/>
              <w:sz w:val="28"/>
              <w:szCs w:val="28"/>
              <w:lang w:val="en-US"/>
            </w:rPr>
            <w:drawing>
              <wp:anchor distT="0" distB="0" distL="114300" distR="114300" simplePos="0" relativeHeight="251672576" behindDoc="0" locked="0" layoutInCell="1" hidden="0" allowOverlap="1">
                <wp:simplePos x="0" y="0"/>
                <wp:positionH relativeFrom="column">
                  <wp:posOffset>3028950</wp:posOffset>
                </wp:positionH>
                <wp:positionV relativeFrom="paragraph">
                  <wp:posOffset>1141730</wp:posOffset>
                </wp:positionV>
                <wp:extent cx="0" cy="190500"/>
                <wp:effectExtent l="57150" t="8255" r="57150" b="20320"/>
                <wp:wrapNone/>
                <wp:docPr id="236" name="Straight Arrow Connector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72576" behindDoc="0" locked="0" layoutInCell="1" allowOverlap="1">
                <wp:simplePos x="0" y="0"/>
                <wp:positionH relativeFrom="column">
                  <wp:posOffset>3028950</wp:posOffset>
                </wp:positionH>
                <wp:positionV relativeFrom="paragraph">
                  <wp:posOffset>1141730</wp:posOffset>
                </wp:positionV>
                <wp:extent cx="114300" cy="219075"/>
                <wp:effectExtent l="0" t="0" r="0" b="0"/>
                <wp:wrapNone/>
                <wp:docPr id="236"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1"/>
                        <a:srcRect/>
                        <a:stretch>
                          <a:fillRect/>
                        </a:stretch>
                      </pic:blipFill>
                      <pic:spPr>
                        <a:xfrm>
                          <a:off x="0" y="0"/>
                          <a:ext cx="114300" cy="219075"/>
                        </a:xfrm>
                        <a:prstGeom prst="rect">
                          <a:avLst/>
                        </a:prstGeom>
                        <a:ln/>
                      </pic:spPr>
                    </pic:pic>
                  </a:graphicData>
                </a:graphic>
              </wp:anchor>
            </w:drawing>
          </w:r>
        </ve:Fallback>
      </mc:AlternateContent>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73600" behindDoc="0" locked="0" layoutInCell="1" hidden="0" allowOverlap="1">
                <wp:simplePos x="0" y="0"/>
                <wp:positionH relativeFrom="column">
                  <wp:posOffset>2009775</wp:posOffset>
                </wp:positionH>
                <wp:positionV relativeFrom="paragraph">
                  <wp:posOffset>1360805</wp:posOffset>
                </wp:positionV>
                <wp:extent cx="1981200" cy="266700"/>
                <wp:effectExtent l="9525" t="8255" r="9525" b="10795"/>
                <wp:wrapNone/>
                <wp:docPr id="240"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266700"/>
                        </a:xfrm>
                        <a:prstGeom prst="rect">
                          <a:avLst/>
                        </a:prstGeom>
                        <a:solidFill>
                          <a:srgbClr val="FFFFFF"/>
                        </a:solidFill>
                        <a:ln w="9525">
                          <a:solidFill>
                            <a:srgbClr val="000000"/>
                          </a:solidFill>
                          <a:miter lim="800000"/>
                          <a:headEnd/>
                          <a:tailEnd/>
                        </a:ln>
                      </wps:spPr>
                      <wps:txb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Senior Vice President</w:t>
                            </w:r>
                          </w:p>
                        </w:txbxContent>
                      </wps:txbx>
                      <wps:bodyPr rot="0" vert="horz" wrap="square" lIns="91440" tIns="45720" rIns="91440" bIns="45720" anchor="t" anchorCtr="0" upright="1">
                        <a:noAutofit/>
                      </wps:bodyPr>
                    </wps:wsp>
                  </a:graphicData>
                </a:graphic>
              </wp:anchor>
            </w:drawing>
          </mc:Choice>
          <mc:Fallback>
            <w:pict>
              <v:rect id="Rectangle 240" o:spid="_x0000_s1032" style="position:absolute;left:0;text-align:left;margin-left:158.25pt;margin-top:107.15pt;width:156pt;height:2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">
                <v:textbo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Senior Vice President</w:t>
                      </w:r>
                    </w:p>
                  </w:txbxContent>
                </v:textbox>
              </v:rect>
            </w:pict>
          </mc:Fallback>
        </mc:AlternateContent>
      </w:r>
      <mc:AlternateContent>
        <mc:Choice Requires="wps">
          <w:r>
            <w:rPr>
              <w:rFonts w:ascii="Times New Roman" w:eastAsia="Times New Roman" w:hAnsi="Times New Roman" w:cs="Times New Roman"/>
              <w:noProof/>
              <w:sz w:val="28"/>
              <w:szCs w:val="28"/>
              <w:lang w:val="en-US"/>
            </w:rPr>
            <w:drawing>
              <wp:anchor distT="0" distB="0" distL="114300" distR="114300" simplePos="0" relativeHeight="251674624" behindDoc="0" locked="0" layoutInCell="1" hidden="0" allowOverlap="1">
                <wp:simplePos x="0" y="0"/>
                <wp:positionH relativeFrom="column">
                  <wp:posOffset>3029585</wp:posOffset>
                </wp:positionH>
                <wp:positionV relativeFrom="paragraph">
                  <wp:posOffset>1631950</wp:posOffset>
                </wp:positionV>
                <wp:extent cx="0" cy="161925"/>
                <wp:effectExtent l="57785" t="12700" r="56515" b="15875"/>
                <wp:wrapNone/>
                <wp:docPr id="249" name="Straight Arrow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74624" behindDoc="0" locked="0" layoutInCell="1" allowOverlap="1">
                <wp:simplePos x="0" y="0"/>
                <wp:positionH relativeFrom="column">
                  <wp:posOffset>3029585</wp:posOffset>
                </wp:positionH>
                <wp:positionV relativeFrom="paragraph">
                  <wp:posOffset>1631950</wp:posOffset>
                </wp:positionV>
                <wp:extent cx="114300" cy="190500"/>
                <wp:effectExtent l="0" t="0" r="0" b="0"/>
                <wp:wrapNone/>
                <wp:docPr id="249"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24"/>
                        <a:srcRect/>
                        <a:stretch>
                          <a:fillRect/>
                        </a:stretch>
                      </pic:blipFill>
                      <pic:spPr>
                        <a:xfrm>
                          <a:off x="0" y="0"/>
                          <a:ext cx="114300" cy="190500"/>
                        </a:xfrm>
                        <a:prstGeom prst="rect">
                          <a:avLst/>
                        </a:prstGeom>
                        <a:ln/>
                      </pic:spPr>
                    </pic:pic>
                  </a:graphicData>
                </a:graphic>
              </wp:anchor>
            </w:drawing>
          </w:r>
        </ve:Fallback>
      </mc:AlternateContent>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75648" behindDoc="0" locked="0" layoutInCell="1" hidden="0" allowOverlap="1">
                <wp:simplePos x="0" y="0"/>
                <wp:positionH relativeFrom="column">
                  <wp:posOffset>2038350</wp:posOffset>
                </wp:positionH>
                <wp:positionV relativeFrom="paragraph">
                  <wp:posOffset>1807845</wp:posOffset>
                </wp:positionV>
                <wp:extent cx="1933575" cy="247650"/>
                <wp:effectExtent l="9525" t="7620" r="9525" b="11430"/>
                <wp:wrapNone/>
                <wp:docPr id="262"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247650"/>
                        </a:xfrm>
                        <a:prstGeom prst="rect">
                          <a:avLst/>
                        </a:prstGeom>
                        <a:solidFill>
                          <a:srgbClr val="FFFFFF"/>
                        </a:solidFill>
                        <a:ln w="9525">
                          <a:solidFill>
                            <a:srgbClr val="000000"/>
                          </a:solidFill>
                          <a:miter lim="800000"/>
                          <a:headEnd/>
                          <a:tailEnd/>
                        </a:ln>
                      </wps:spPr>
                      <wps:txbx>
                        <w:txbxContent>
                          <w:p w:rsidR="008B068D" w:rsidRDefault="008B068D" w:rsidP="008B068D">
                            <w:pPr>
                              <w:jc w:val="center"/>
                              <w:rPr>
                                <w:rFonts w:ascii="Times New Roman" w:hAnsi="Times New Roman" w:cs="Times New Roman"/>
                                <w:sz w:val="24"/>
                                <w:szCs w:val="24"/>
                              </w:rPr>
                            </w:pPr>
                            <w:r>
                              <w:rPr>
                                <w:rFonts w:ascii="Times New Roman" w:hAnsi="Times New Roman" w:cs="Times New Roman"/>
                                <w:sz w:val="24"/>
                                <w:szCs w:val="24"/>
                              </w:rPr>
                              <w:t>Vice president</w:t>
                            </w:r>
                          </w:p>
                        </w:txbxContent>
                      </wps:txbx>
                      <wps:bodyPr rot="0" vert="horz" wrap="square" lIns="91440" tIns="45720" rIns="91440" bIns="45720" anchor="t" anchorCtr="0" upright="1">
                        <a:noAutofit/>
                      </wps:bodyPr>
                    </wps:wsp>
                  </a:graphicData>
                </a:graphic>
              </wp:anchor>
            </w:drawing>
          </mc:Choice>
          <mc:Fallback>
            <w:pict>
              <v:rect id="Rectangle 262" o:spid="_x0000_s1033" style="position:absolute;left:0;text-align:left;margin-left:160.5pt;margin-top:142.35pt;width:152.25pt;height:19.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">
                <v:textbox>
                  <w:txbxContent>
                    <w:p w:rsidR="008B068D" w:rsidRDefault="008B068D" w:rsidP="008B068D">
                      <w:pPr>
                        <w:jc w:val="center"/>
                        <w:rPr>
                          <w:rFonts w:ascii="Times New Roman" w:hAnsi="Times New Roman" w:cs="Times New Roman"/>
                          <w:sz w:val="24"/>
                          <w:szCs w:val="24"/>
                        </w:rPr>
                      </w:pPr>
                      <w:r>
                        <w:rPr>
                          <w:rFonts w:ascii="Times New Roman" w:hAnsi="Times New Roman" w:cs="Times New Roman"/>
                          <w:sz w:val="24"/>
                          <w:szCs w:val="24"/>
                        </w:rPr>
                        <w:t>Vice president</w:t>
                      </w:r>
                    </w:p>
                  </w:txbxContent>
                </v:textbox>
              </v:rect>
            </w:pict>
          </mc:Fallback>
        </mc:AlternateContent>
      </w:r>
      <mc:AlternateContent>
        <mc:Choice Requires="wps">
          <w:r>
            <w:rPr>
              <w:rFonts w:ascii="Times New Roman" w:eastAsia="Times New Roman" w:hAnsi="Times New Roman" w:cs="Times New Roman"/>
              <w:noProof/>
              <w:sz w:val="28"/>
              <w:szCs w:val="28"/>
              <w:lang w:val="en-US"/>
            </w:rPr>
            <w:drawing>
              <wp:anchor distT="0" distB="0" distL="114300" distR="114300" simplePos="0" relativeHeight="251676672" behindDoc="0" locked="0" layoutInCell="1" hidden="0" allowOverlap="1">
                <wp:simplePos x="0" y="0"/>
                <wp:positionH relativeFrom="column">
                  <wp:posOffset>3010535</wp:posOffset>
                </wp:positionH>
                <wp:positionV relativeFrom="paragraph">
                  <wp:posOffset>2041525</wp:posOffset>
                </wp:positionV>
                <wp:extent cx="635" cy="180975"/>
                <wp:effectExtent l="57785" t="12700" r="55880" b="15875"/>
                <wp:wrapNone/>
                <wp:docPr id="251" name="Straight Arrow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975"/>
                        </a:xfrm>
                        <a:prstGeom prst="straightConnector1">
                          <a:avLst/>
                        </a:prstGeom>
                        <a:noFill/>
                        <a:ln w="9525">
                          <a:solidFill>
                            <a:srgbClr val="000000"/>
                          </a:solidFill>
                          <a:round/>
                          <a:headEnd/>
                          <a:tailEnd type="triangle" w="med" len="me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76672" behindDoc="0" locked="0" layoutInCell="1" allowOverlap="1">
                <wp:simplePos x="0" y="0"/>
                <wp:positionH relativeFrom="column">
                  <wp:posOffset>3010535</wp:posOffset>
                </wp:positionH>
                <wp:positionV relativeFrom="paragraph">
                  <wp:posOffset>2041525</wp:posOffset>
                </wp:positionV>
                <wp:extent cx="114300" cy="209550"/>
                <wp:effectExtent l="0" t="0" r="0" b="0"/>
                <wp:wrapNone/>
                <wp:docPr id="251"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26"/>
                        <a:srcRect/>
                        <a:stretch>
                          <a:fillRect/>
                        </a:stretch>
                      </pic:blipFill>
                      <pic:spPr>
                        <a:xfrm>
                          <a:off x="0" y="0"/>
                          <a:ext cx="114300" cy="209550"/>
                        </a:xfrm>
                        <a:prstGeom prst="rect">
                          <a:avLst/>
                        </a:prstGeom>
                        <a:ln/>
                      </pic:spPr>
                    </pic:pic>
                  </a:graphicData>
                </a:graphic>
              </wp:anchor>
            </w:drawing>
          </w:r>
        </ve:Fallback>
      </mc:AlternateContent>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77696" behindDoc="0" locked="0" layoutInCell="1" hidden="0" allowOverlap="1">
                <wp:simplePos x="0" y="0"/>
                <wp:positionH relativeFrom="column">
                  <wp:posOffset>2009775</wp:posOffset>
                </wp:positionH>
                <wp:positionV relativeFrom="paragraph">
                  <wp:posOffset>2245995</wp:posOffset>
                </wp:positionV>
                <wp:extent cx="2000250" cy="285750"/>
                <wp:effectExtent l="9525" t="7620" r="9525" b="11430"/>
                <wp:wrapNone/>
                <wp:docPr id="239"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285750"/>
                        </a:xfrm>
                        <a:prstGeom prst="rect">
                          <a:avLst/>
                        </a:prstGeom>
                        <a:solidFill>
                          <a:srgbClr val="FFFFFF"/>
                        </a:solidFill>
                        <a:ln w="9525">
                          <a:solidFill>
                            <a:srgbClr val="000000"/>
                          </a:solidFill>
                          <a:miter lim="800000"/>
                          <a:headEnd/>
                          <a:tailEnd/>
                        </a:ln>
                      </wps:spPr>
                      <wps:txb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Senior Asst. Vice President</w:t>
                            </w:r>
                          </w:p>
                        </w:txbxContent>
                      </wps:txbx>
                      <wps:bodyPr rot="0" vert="horz" wrap="square" lIns="91440" tIns="45720" rIns="91440" bIns="45720" anchor="t" anchorCtr="0" upright="1">
                        <a:noAutofit/>
                      </wps:bodyPr>
                    </wps:wsp>
                  </a:graphicData>
                </a:graphic>
              </wp:anchor>
            </w:drawing>
          </mc:Choice>
          <mc:Fallback>
            <w:pict>
              <v:rect id="Rectangle 239" o:spid="_x0000_s1034" style="position:absolute;left:0;text-align:left;margin-left:158.25pt;margin-top:176.85pt;width:157.5pt;height:2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">
                <v:textbo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Senior Asst. Vice President</w:t>
                      </w:r>
                    </w:p>
                  </w:txbxContent>
                </v:textbox>
              </v:rect>
            </w:pict>
          </mc:Fallback>
        </mc:AlternateContent>
      </w:r>
      <mc:AlternateContent>
        <mc:Choice Requires="wps">
          <w:r>
            <w:rPr>
              <w:rFonts w:ascii="Times New Roman" w:eastAsia="Times New Roman" w:hAnsi="Times New Roman" w:cs="Times New Roman"/>
              <w:noProof/>
              <w:sz w:val="28"/>
              <w:szCs w:val="28"/>
              <w:lang w:val="en-US"/>
            </w:rPr>
            <w:drawing>
              <wp:anchor distT="0" distB="0" distL="114300" distR="114300" simplePos="0" relativeHeight="251678720" behindDoc="0" locked="0" layoutInCell="1" hidden="0" allowOverlap="1">
                <wp:simplePos x="0" y="0"/>
                <wp:positionH relativeFrom="column">
                  <wp:posOffset>2963545</wp:posOffset>
                </wp:positionH>
                <wp:positionV relativeFrom="paragraph">
                  <wp:posOffset>2517775</wp:posOffset>
                </wp:positionV>
                <wp:extent cx="0" cy="200025"/>
                <wp:effectExtent l="58420" t="12700" r="55880" b="15875"/>
                <wp:wrapNone/>
                <wp:docPr id="237" name="Straight Arrow Connector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78720" behindDoc="0" locked="0" layoutInCell="1" allowOverlap="1">
                <wp:simplePos x="0" y="0"/>
                <wp:positionH relativeFrom="column">
                  <wp:posOffset>2963545</wp:posOffset>
                </wp:positionH>
                <wp:positionV relativeFrom="paragraph">
                  <wp:posOffset>2517775</wp:posOffset>
                </wp:positionV>
                <wp:extent cx="114300" cy="228600"/>
                <wp:effectExtent l="0" t="0" r="0" b="0"/>
                <wp:wrapNone/>
                <wp:docPr id="237"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8"/>
                        <a:srcRect/>
                        <a:stretch>
                          <a:fillRect/>
                        </a:stretch>
                      </pic:blipFill>
                      <pic:spPr>
                        <a:xfrm>
                          <a:off x="0" y="0"/>
                          <a:ext cx="114300" cy="228600"/>
                        </a:xfrm>
                        <a:prstGeom prst="rect">
                          <a:avLst/>
                        </a:prstGeom>
                        <a:ln/>
                      </pic:spPr>
                    </pic:pic>
                  </a:graphicData>
                </a:graphic>
              </wp:anchor>
            </w:drawing>
          </w:r>
        </ve:Fallback>
      </mc:AlternateContent>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79744" behindDoc="0" locked="0" layoutInCell="1" hidden="0" allowOverlap="1">
                <wp:simplePos x="0" y="0"/>
                <wp:positionH relativeFrom="column">
                  <wp:posOffset>1962150</wp:posOffset>
                </wp:positionH>
                <wp:positionV relativeFrom="paragraph">
                  <wp:posOffset>2727325</wp:posOffset>
                </wp:positionV>
                <wp:extent cx="1952625" cy="323850"/>
                <wp:effectExtent l="9525" t="12700" r="9525" b="6350"/>
                <wp:wrapNone/>
                <wp:docPr id="253"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323850"/>
                        </a:xfrm>
                        <a:prstGeom prst="rect">
                          <a:avLst/>
                        </a:prstGeom>
                        <a:solidFill>
                          <a:srgbClr val="FFFFFF"/>
                        </a:solidFill>
                        <a:ln w="9525">
                          <a:solidFill>
                            <a:srgbClr val="000000"/>
                          </a:solidFill>
                          <a:miter lim="800000"/>
                          <a:headEnd/>
                          <a:tailEnd/>
                        </a:ln>
                      </wps:spPr>
                      <wps:txb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Assistant Vice President</w:t>
                            </w:r>
                          </w:p>
                        </w:txbxContent>
                      </wps:txbx>
                      <wps:bodyPr rot="0" vert="horz" wrap="square" lIns="91440" tIns="45720" rIns="91440" bIns="45720" anchor="t" anchorCtr="0" upright="1">
                        <a:noAutofit/>
                      </wps:bodyPr>
                    </wps:wsp>
                  </a:graphicData>
                </a:graphic>
              </wp:anchor>
            </w:drawing>
          </mc:Choice>
          <mc:Fallback>
            <w:pict>
              <v:rect id="Rectangle 253" o:spid="_x0000_s1035" style="position:absolute;left:0;text-align:left;margin-left:154.5pt;margin-top:214.75pt;width:153.75pt;height:25.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">
                <v:textbo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Assistant Vice President</w:t>
                      </w:r>
                    </w:p>
                  </w:txbxContent>
                </v:textbox>
              </v:rect>
            </w:pict>
          </mc:Fallback>
        </mc:AlternateContent>
      </w: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80768" behindDoc="0" locked="0" layoutInCell="1" hidden="0" allowOverlap="1">
                <wp:simplePos x="0" y="0"/>
                <wp:positionH relativeFrom="column">
                  <wp:posOffset>1962150</wp:posOffset>
                </wp:positionH>
                <wp:positionV relativeFrom="paragraph">
                  <wp:posOffset>3230880</wp:posOffset>
                </wp:positionV>
                <wp:extent cx="1952625" cy="323850"/>
                <wp:effectExtent l="9525" t="11430" r="9525" b="7620"/>
                <wp:wrapNone/>
                <wp:docPr id="24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323850"/>
                        </a:xfrm>
                        <a:prstGeom prst="rect">
                          <a:avLst/>
                        </a:prstGeom>
                        <a:solidFill>
                          <a:srgbClr val="FFFFFF"/>
                        </a:solidFill>
                        <a:ln w="9525">
                          <a:solidFill>
                            <a:srgbClr val="000000"/>
                          </a:solidFill>
                          <a:miter lim="800000"/>
                          <a:headEnd/>
                          <a:tailEnd/>
                        </a:ln>
                      </wps:spPr>
                      <wps:txb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Senior Principal Officer</w:t>
                            </w:r>
                          </w:p>
                        </w:txbxContent>
                      </wps:txbx>
                      <wps:bodyPr rot="0" vert="horz" wrap="square" lIns="91440" tIns="45720" rIns="91440" bIns="45720" anchor="t" anchorCtr="0" upright="1">
                        <a:noAutofit/>
                      </wps:bodyPr>
                    </wps:wsp>
                  </a:graphicData>
                </a:graphic>
              </wp:anchor>
            </w:drawing>
          </mc:Choice>
          <mc:Fallback>
            <w:pict>
              <v:rect id="Rectangle 243" o:spid="_x0000_s1036" style="position:absolute;left:0;text-align:left;margin-left:154.5pt;margin-top:254.4pt;width:153.75pt;height:25.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">
                <v:textbo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Senior Principal Officer</w:t>
                      </w:r>
                    </w:p>
                  </w:txbxContent>
                </v:textbox>
              </v:rect>
            </w:pict>
          </mc:Fallback>
        </mc:AlternateContent>
      </w:r>
      <mc:AlternateContent>
        <mc:Choice Requires="wps">
          <w:r>
            <w:rPr>
              <w:rFonts w:ascii="Times New Roman" w:eastAsia="Times New Roman" w:hAnsi="Times New Roman" w:cs="Times New Roman"/>
              <w:noProof/>
              <w:sz w:val="28"/>
              <w:szCs w:val="28"/>
              <w:lang w:val="en-US"/>
            </w:rPr>
            <w:drawing>
              <wp:anchor distT="0" distB="0" distL="114300" distR="114300" simplePos="0" relativeHeight="251681792" behindDoc="0" locked="0" layoutInCell="1" hidden="0" allowOverlap="1">
                <wp:simplePos x="0" y="0"/>
                <wp:positionH relativeFrom="column">
                  <wp:posOffset>2943225</wp:posOffset>
                </wp:positionH>
                <wp:positionV relativeFrom="paragraph">
                  <wp:posOffset>3017520</wp:posOffset>
                </wp:positionV>
                <wp:extent cx="0" cy="200025"/>
                <wp:effectExtent l="57150" t="7620" r="57150" b="20955"/>
                <wp:wrapNone/>
                <wp:docPr id="261" name="Straight Arrow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81792" behindDoc="0" locked="0" layoutInCell="1" allowOverlap="1">
                <wp:simplePos x="0" y="0"/>
                <wp:positionH relativeFrom="column">
                  <wp:posOffset>2943225</wp:posOffset>
                </wp:positionH>
                <wp:positionV relativeFrom="paragraph">
                  <wp:posOffset>3017520</wp:posOffset>
                </wp:positionV>
                <wp:extent cx="114300" cy="228600"/>
                <wp:effectExtent l="0" t="0" r="0" b="0"/>
                <wp:wrapNone/>
                <wp:docPr id="261"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31"/>
                        <a:srcRect/>
                        <a:stretch>
                          <a:fillRect/>
                        </a:stretch>
                      </pic:blipFill>
                      <pic:spPr>
                        <a:xfrm>
                          <a:off x="0" y="0"/>
                          <a:ext cx="114300" cy="228600"/>
                        </a:xfrm>
                        <a:prstGeom prst="rect">
                          <a:avLst/>
                        </a:prstGeom>
                        <a:ln/>
                      </pic:spPr>
                    </pic:pic>
                  </a:graphicData>
                </a:graphic>
              </wp:anchor>
            </w:drawing>
          </w:r>
        </ve:Fallback>
      </mc:AlternateContent>
      <mc:AlternateContent>
        <mc:Choice Requires="wps">
          <w:r>
            <w:rPr>
              <w:rFonts w:ascii="Times New Roman" w:eastAsia="Times New Roman" w:hAnsi="Times New Roman" w:cs="Times New Roman"/>
              <w:noProof/>
              <w:sz w:val="28"/>
              <w:szCs w:val="28"/>
              <w:lang w:val="en-US"/>
            </w:rPr>
            <w:drawing>
              <wp:anchor distT="0" distB="0" distL="114300" distR="114300" simplePos="0" relativeHeight="251682816" behindDoc="0" locked="0" layoutInCell="1" hidden="0" allowOverlap="1">
                <wp:simplePos x="0" y="0"/>
                <wp:positionH relativeFrom="column">
                  <wp:posOffset>2971800</wp:posOffset>
                </wp:positionH>
                <wp:positionV relativeFrom="paragraph">
                  <wp:posOffset>3535680</wp:posOffset>
                </wp:positionV>
                <wp:extent cx="0" cy="200025"/>
                <wp:effectExtent l="57150" t="11430" r="57150" b="17145"/>
                <wp:wrapNone/>
                <wp:docPr id="244" name="Straight Arrow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82816" behindDoc="0" locked="0" layoutInCell="1" allowOverlap="1">
                <wp:simplePos x="0" y="0"/>
                <wp:positionH relativeFrom="column">
                  <wp:posOffset>2971800</wp:posOffset>
                </wp:positionH>
                <wp:positionV relativeFrom="paragraph">
                  <wp:posOffset>3535680</wp:posOffset>
                </wp:positionV>
                <wp:extent cx="114300" cy="228600"/>
                <wp:effectExtent l="0" t="0" r="0" b="0"/>
                <wp:wrapNone/>
                <wp:docPr id="244"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32"/>
                        <a:srcRect/>
                        <a:stretch>
                          <a:fillRect/>
                        </a:stretch>
                      </pic:blipFill>
                      <pic:spPr>
                        <a:xfrm>
                          <a:off x="0" y="0"/>
                          <a:ext cx="114300" cy="228600"/>
                        </a:xfrm>
                        <a:prstGeom prst="rect">
                          <a:avLst/>
                        </a:prstGeom>
                        <a:ln/>
                      </pic:spPr>
                    </pic:pic>
                  </a:graphicData>
                </a:graphic>
              </wp:anchor>
            </w:drawing>
          </w:r>
        </ve:Fallback>
      </mc:AlternateContent>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83840" behindDoc="0" locked="0" layoutInCell="1" hidden="0" allowOverlap="1">
                <wp:simplePos x="0" y="0"/>
                <wp:positionH relativeFrom="column">
                  <wp:posOffset>2000250</wp:posOffset>
                </wp:positionH>
                <wp:positionV relativeFrom="paragraph">
                  <wp:posOffset>3745230</wp:posOffset>
                </wp:positionV>
                <wp:extent cx="1952625" cy="323850"/>
                <wp:effectExtent l="9525" t="11430" r="9525" b="7620"/>
                <wp:wrapNone/>
                <wp:docPr id="228"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323850"/>
                        </a:xfrm>
                        <a:prstGeom prst="rect">
                          <a:avLst/>
                        </a:prstGeom>
                        <a:solidFill>
                          <a:srgbClr val="FFFFFF"/>
                        </a:solidFill>
                        <a:ln w="9525">
                          <a:solidFill>
                            <a:srgbClr val="000000"/>
                          </a:solidFill>
                          <a:miter lim="800000"/>
                          <a:headEnd/>
                          <a:tailEnd/>
                        </a:ln>
                      </wps:spPr>
                      <wps:txb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 xml:space="preserve">    Principal Officer</w:t>
                            </w:r>
                          </w:p>
                        </w:txbxContent>
                      </wps:txbx>
                      <wps:bodyPr rot="0" vert="horz" wrap="square" lIns="91440" tIns="45720" rIns="91440" bIns="45720" anchor="t" anchorCtr="0" upright="1">
                        <a:noAutofit/>
                      </wps:bodyPr>
                    </wps:wsp>
                  </a:graphicData>
                </a:graphic>
              </wp:anchor>
            </w:drawing>
          </mc:Choice>
          <mc:Fallback>
            <w:pict>
              <v:rect id="Rectangle 228" o:spid="_x0000_s1037" style="position:absolute;left:0;text-align:left;margin-left:157.5pt;margin-top:294.9pt;width:153.75pt;height:25.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">
                <v:textbo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 xml:space="preserve">    Principal Officer</w:t>
                      </w:r>
                    </w:p>
                  </w:txbxContent>
                </v:textbox>
              </v:rect>
            </w:pict>
          </mc:Fallback>
        </mc:AlternateContent>
      </w:r>
    </w:p>
    <w:p w:rsidR="00C60D5A" w:rsidRDefault="00C60D5A">
      <w:pPr>
        <w:spacing w:line="360" w:lineRule="auto"/>
        <w:jc w:val="both"/>
        <w:rPr>
          <w:rFonts w:ascii="Times New Roman" w:eastAsia="Times New Roman" w:hAnsi="Times New Roman" w:cs="Times New Roman"/>
          <w:sz w:val="28"/>
          <w:szCs w:val="28"/>
        </w:rPr>
      </w:pPr>
    </w:p>
    <w:p w:rsidR="00C60D5A" w:rsidRDefault="00C60D5A">
      <w:pPr>
        <w:spacing w:line="360" w:lineRule="auto"/>
        <w:jc w:val="both"/>
        <w:rPr>
          <w:rFonts w:ascii="Times New Roman" w:eastAsia="Times New Roman" w:hAnsi="Times New Roman" w:cs="Times New Roman"/>
          <w:sz w:val="28"/>
          <w:szCs w:val="28"/>
        </w:rPr>
      </w:pPr>
    </w:p>
    <w:p w:rsidR="00C60D5A" w:rsidRDefault="00C60D5A">
      <w:pPr>
        <w:spacing w:line="360" w:lineRule="auto"/>
        <w:jc w:val="both"/>
        <w:rPr>
          <w:rFonts w:ascii="Times New Roman" w:eastAsia="Times New Roman" w:hAnsi="Times New Roman" w:cs="Times New Roman"/>
          <w:sz w:val="28"/>
          <w:szCs w:val="28"/>
        </w:rPr>
      </w:pPr>
    </w:p>
    <w:p w:rsidR="00C60D5A" w:rsidRDefault="00C60D5A">
      <w:pPr>
        <w:spacing w:line="360" w:lineRule="auto"/>
        <w:jc w:val="both"/>
        <w:rPr>
          <w:rFonts w:ascii="Times New Roman" w:eastAsia="Times New Roman" w:hAnsi="Times New Roman" w:cs="Times New Roman"/>
          <w:sz w:val="28"/>
          <w:szCs w:val="28"/>
        </w:rPr>
      </w:pPr>
    </w:p>
    <w:p w:rsidR="00C60D5A" w:rsidRDefault="00C60D5A">
      <w:pPr>
        <w:spacing w:line="360" w:lineRule="auto"/>
        <w:jc w:val="both"/>
        <w:rPr>
          <w:rFonts w:ascii="Times New Roman" w:eastAsia="Times New Roman" w:hAnsi="Times New Roman" w:cs="Times New Roman"/>
          <w:sz w:val="28"/>
          <w:szCs w:val="28"/>
        </w:rPr>
      </w:pPr>
    </w:p>
    <w:p w:rsidR="00C60D5A" w:rsidRDefault="00C60D5A">
      <w:pPr>
        <w:spacing w:line="360" w:lineRule="auto"/>
        <w:jc w:val="both"/>
        <w:rPr>
          <w:rFonts w:ascii="Times New Roman" w:eastAsia="Times New Roman" w:hAnsi="Times New Roman" w:cs="Times New Roman"/>
          <w:sz w:val="28"/>
          <w:szCs w:val="28"/>
        </w:rPr>
      </w:pPr>
    </w:p>
    <w:p w:rsidR="00C60D5A" w:rsidRDefault="00C60D5A">
      <w:pPr>
        <w:spacing w:line="360" w:lineRule="auto"/>
        <w:jc w:val="both"/>
        <w:rPr>
          <w:rFonts w:ascii="Times New Roman" w:eastAsia="Times New Roman" w:hAnsi="Times New Roman" w:cs="Times New Roman"/>
          <w:sz w:val="28"/>
          <w:szCs w:val="28"/>
        </w:rPr>
      </w:pPr>
    </w:p>
    <w:p w:rsidR="00C60D5A" w:rsidRDefault="00C60D5A">
      <w:pPr>
        <w:spacing w:line="360" w:lineRule="auto"/>
        <w:jc w:val="both"/>
        <w:rPr>
          <w:rFonts w:ascii="Times New Roman" w:eastAsia="Times New Roman" w:hAnsi="Times New Roman" w:cs="Times New Roman"/>
          <w:sz w:val="28"/>
          <w:szCs w:val="28"/>
        </w:rPr>
      </w:pPr>
    </w:p>
    <w:p w:rsidR="00C60D5A" w:rsidRDefault="000E0982">
      <w:pPr>
        <w:tabs>
          <w:tab w:val="center" w:pos="4680"/>
          <w:tab w:val="left" w:pos="8505"/>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8B068D">
        <w:rPr>
          <w:noProof/>
          <w:lang w:val="en-US"/>
        </w:rPr>
        <mc:AlternateContent>
          <mc:Choice Requires="wps">
            <w:drawing>
              <wp:anchor distT="0" distB="0" distL="114300" distR="114300" simplePos="0" relativeHeight="251684864" behindDoc="0" locked="0" layoutInCell="1" hidden="0" allowOverlap="1">
                <wp:simplePos x="0" y="0"/>
                <wp:positionH relativeFrom="column">
                  <wp:posOffset>2009775</wp:posOffset>
                </wp:positionH>
                <wp:positionV relativeFrom="paragraph">
                  <wp:posOffset>416560</wp:posOffset>
                </wp:positionV>
                <wp:extent cx="1952625" cy="323850"/>
                <wp:effectExtent l="9525" t="6985" r="9525" b="12065"/>
                <wp:wrapNone/>
                <wp:docPr id="238"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323850"/>
                        </a:xfrm>
                        <a:prstGeom prst="rect">
                          <a:avLst/>
                        </a:prstGeom>
                        <a:solidFill>
                          <a:srgbClr val="FFFFFF"/>
                        </a:solidFill>
                        <a:ln w="9525">
                          <a:solidFill>
                            <a:srgbClr val="000000"/>
                          </a:solidFill>
                          <a:miter lim="800000"/>
                          <a:headEnd/>
                          <a:tailEnd/>
                        </a:ln>
                      </wps:spPr>
                      <wps:txb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Senior Officer</w:t>
                            </w:r>
                          </w:p>
                        </w:txbxContent>
                      </wps:txbx>
                      <wps:bodyPr rot="0" vert="horz" wrap="square" lIns="91440" tIns="45720" rIns="91440" bIns="45720" anchor="t" anchorCtr="0" upright="1">
                        <a:noAutofit/>
                      </wps:bodyPr>
                    </wps:wsp>
                  </a:graphicData>
                </a:graphic>
              </wp:anchor>
            </w:drawing>
          </mc:Choice>
          <mc:Fallback>
            <w:pict>
              <v:rect id="Rectangle 238" o:spid="_x0000_s1038" style="position:absolute;left:0;text-align:left;margin-left:158.25pt;margin-top:32.8pt;width:153.75pt;height:25.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">
                <v:textbo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Senior Officer</w:t>
                      </w:r>
                    </w:p>
                  </w:txbxContent>
                </v:textbox>
              </v:rect>
            </w:pict>
          </mc:Fallback>
        </mc:AlternateContent>
      </w:r>
      <mc:AlternateContent>
        <mc:Choice Requires="wps">
          <w:r w:rsidR="008B068D">
            <w:rPr>
              <w:noProof/>
              <w:lang w:val="en-US"/>
            </w:rPr>
            <w:drawing>
              <wp:anchor distT="0" distB="0" distL="114300" distR="114300" simplePos="0" relativeHeight="251685888" behindDoc="0" locked="0" layoutInCell="1" hidden="0" allowOverlap="1">
                <wp:simplePos x="0" y="0"/>
                <wp:positionH relativeFrom="column">
                  <wp:posOffset>2971800</wp:posOffset>
                </wp:positionH>
                <wp:positionV relativeFrom="paragraph">
                  <wp:posOffset>193040</wp:posOffset>
                </wp:positionV>
                <wp:extent cx="0" cy="200025"/>
                <wp:effectExtent l="57150" t="12065" r="57150" b="16510"/>
                <wp:wrapNone/>
                <wp:docPr id="247" name="Straight Arrow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85888" behindDoc="0" locked="0" layoutInCell="1" allowOverlap="1">
                <wp:simplePos x="0" y="0"/>
                <wp:positionH relativeFrom="column">
                  <wp:posOffset>2971800</wp:posOffset>
                </wp:positionH>
                <wp:positionV relativeFrom="paragraph">
                  <wp:posOffset>193040</wp:posOffset>
                </wp:positionV>
                <wp:extent cx="114300" cy="228600"/>
                <wp:effectExtent l="0" t="0" r="0" b="0"/>
                <wp:wrapNone/>
                <wp:docPr id="247"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35" cstate="print"/>
                        <a:srcRect/>
                        <a:stretch>
                          <a:fillRect/>
                        </a:stretch>
                      </pic:blipFill>
                      <pic:spPr>
                        <a:xfrm>
                          <a:off x="0" y="0"/>
                          <a:ext cx="114300" cy="228600"/>
                        </a:xfrm>
                        <a:prstGeom prst="rect">
                          <a:avLst/>
                        </a:prstGeom>
                        <a:ln/>
                      </pic:spPr>
                    </pic:pic>
                  </a:graphicData>
                </a:graphic>
              </wp:anchor>
            </w:drawing>
          </w:r>
        </ve:Fallback>
      </mc:AlternateContent>
    </w:p>
    <w:p w:rsidR="00C60D5A" w:rsidRDefault="000E0982">
      <w:pPr>
        <w:tabs>
          <w:tab w:val="center" w:pos="4680"/>
        </w:tabs>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mc:AlternateContent>
        <mc:Choice Requires="wps">
          <w:r w:rsidR="008B068D">
            <w:rPr>
              <w:noProof/>
              <w:lang w:val="en-US"/>
            </w:rPr>
            <w:drawing>
              <wp:anchor distT="0" distB="0" distL="114300" distR="114300" simplePos="0" relativeHeight="251686912" behindDoc="0" locked="0" layoutInCell="1" hidden="0" allowOverlap="1">
                <wp:simplePos x="0" y="0"/>
                <wp:positionH relativeFrom="column">
                  <wp:posOffset>2990850</wp:posOffset>
                </wp:positionH>
                <wp:positionV relativeFrom="paragraph">
                  <wp:posOffset>59055</wp:posOffset>
                </wp:positionV>
                <wp:extent cx="0" cy="0"/>
                <wp:effectExtent l="9525" t="59055" r="19050" b="55245"/>
                <wp:wrapNone/>
                <wp:docPr id="233" name="Straight Arrow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86912" behindDoc="0" locked="0" layoutInCell="1" allowOverlap="1">
                <wp:simplePos x="0" y="0"/>
                <wp:positionH relativeFrom="column">
                  <wp:posOffset>2990850</wp:posOffset>
                </wp:positionH>
                <wp:positionV relativeFrom="paragraph">
                  <wp:posOffset>59055</wp:posOffset>
                </wp:positionV>
                <wp:extent cx="28575" cy="114300"/>
                <wp:effectExtent l="0" t="0" r="0" b="0"/>
                <wp:wrapNone/>
                <wp:docPr id="23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6"/>
                        <a:srcRect/>
                        <a:stretch>
                          <a:fillRect/>
                        </a:stretch>
                      </pic:blipFill>
                      <pic:spPr>
                        <a:xfrm>
                          <a:off x="0" y="0"/>
                          <a:ext cx="28575" cy="114300"/>
                        </a:xfrm>
                        <a:prstGeom prst="rect">
                          <a:avLst/>
                        </a:prstGeom>
                        <a:ln/>
                      </pic:spPr>
                    </pic:pic>
                  </a:graphicData>
                </a:graphic>
              </wp:anchor>
            </w:drawing>
          </w:r>
        </ve:Fallback>
      </mc:AlternateContent>
      <mc:AlternateContent>
        <mc:Choice Requires="wps">
          <w:r w:rsidR="008B068D">
            <w:rPr>
              <w:noProof/>
              <w:lang w:val="en-US"/>
            </w:rPr>
            <w:drawing>
              <wp:anchor distT="0" distB="0" distL="114300" distR="114300" simplePos="0" relativeHeight="251687936" behindDoc="0" locked="0" layoutInCell="1" hidden="0" allowOverlap="1">
                <wp:simplePos x="0" y="0"/>
                <wp:positionH relativeFrom="column">
                  <wp:posOffset>2971800</wp:posOffset>
                </wp:positionH>
                <wp:positionV relativeFrom="paragraph">
                  <wp:posOffset>268605</wp:posOffset>
                </wp:positionV>
                <wp:extent cx="0" cy="200025"/>
                <wp:effectExtent l="57150" t="11430" r="57150" b="17145"/>
                <wp:wrapNone/>
                <wp:docPr id="245" name="Straight Arrow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87936" behindDoc="0" locked="0" layoutInCell="1" allowOverlap="1">
                <wp:simplePos x="0" y="0"/>
                <wp:positionH relativeFrom="column">
                  <wp:posOffset>2971800</wp:posOffset>
                </wp:positionH>
                <wp:positionV relativeFrom="paragraph">
                  <wp:posOffset>268605</wp:posOffset>
                </wp:positionV>
                <wp:extent cx="114300" cy="228600"/>
                <wp:effectExtent l="0" t="0" r="0" b="0"/>
                <wp:wrapNone/>
                <wp:docPr id="245"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32"/>
                        <a:srcRect/>
                        <a:stretch>
                          <a:fillRect/>
                        </a:stretch>
                      </pic:blipFill>
                      <pic:spPr>
                        <a:xfrm>
                          <a:off x="0" y="0"/>
                          <a:ext cx="114300" cy="228600"/>
                        </a:xfrm>
                        <a:prstGeom prst="rect">
                          <a:avLst/>
                        </a:prstGeom>
                        <a:ln/>
                      </pic:spPr>
                    </pic:pic>
                  </a:graphicData>
                </a:graphic>
              </wp:anchor>
            </w:drawing>
          </w:r>
        </ve:Fallback>
      </mc:AlternateContent>
    </w:p>
    <w:p w:rsidR="00C60D5A" w:rsidRDefault="000E0982">
      <w:pPr>
        <w:tabs>
          <w:tab w:val="left" w:pos="3555"/>
        </w:tabs>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sidR="008B068D">
        <w:rPr>
          <w:noProof/>
          <w:lang w:val="en-US"/>
        </w:rPr>
        <mc:AlternateContent>
          <mc:Choice Requires="wps">
            <w:drawing>
              <wp:anchor distT="0" distB="0" distL="114300" distR="114300" simplePos="0" relativeHeight="251688960" behindDoc="0" locked="0" layoutInCell="1" hidden="0" allowOverlap="1">
                <wp:simplePos x="0" y="0"/>
                <wp:positionH relativeFrom="column">
                  <wp:posOffset>2000250</wp:posOffset>
                </wp:positionH>
                <wp:positionV relativeFrom="paragraph">
                  <wp:posOffset>20955</wp:posOffset>
                </wp:positionV>
                <wp:extent cx="1952625" cy="323850"/>
                <wp:effectExtent l="9525" t="11430" r="9525" b="7620"/>
                <wp:wrapNone/>
                <wp:docPr id="230"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323850"/>
                        </a:xfrm>
                        <a:prstGeom prst="rect">
                          <a:avLst/>
                        </a:prstGeom>
                        <a:solidFill>
                          <a:srgbClr val="FFFFFF"/>
                        </a:solidFill>
                        <a:ln w="9525">
                          <a:solidFill>
                            <a:srgbClr val="000000"/>
                          </a:solidFill>
                          <a:miter lim="800000"/>
                          <a:headEnd/>
                          <a:tailEnd/>
                        </a:ln>
                      </wps:spPr>
                      <wps:txb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 xml:space="preserve">       Officer</w:t>
                            </w:r>
                          </w:p>
                        </w:txbxContent>
                      </wps:txbx>
                      <wps:bodyPr rot="0" vert="horz" wrap="square" lIns="91440" tIns="45720" rIns="91440" bIns="45720" anchor="t" anchorCtr="0" upright="1">
                        <a:noAutofit/>
                      </wps:bodyPr>
                    </wps:wsp>
                  </a:graphicData>
                </a:graphic>
              </wp:anchor>
            </w:drawing>
          </mc:Choice>
          <mc:Fallback>
            <w:pict>
              <v:rect id="Rectangle 230" o:spid="_x0000_s1039" style="position:absolute;left:0;text-align:left;margin-left:157.5pt;margin-top:1.65pt;width:153.75pt;height:2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">
                <v:textbo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 xml:space="preserve">       Officer</w:t>
                      </w:r>
                    </w:p>
                  </w:txbxContent>
                </v:textbox>
              </v:rect>
            </w:pict>
          </mc:Fallback>
        </mc:AlternateContent>
      </w:r>
      <mc:AlternateContent>
        <mc:Choice Requires="wps">
          <w:r w:rsidR="008B068D">
            <w:rPr>
              <w:noProof/>
              <w:lang w:val="en-US"/>
            </w:rPr>
            <w:drawing>
              <wp:anchor distT="0" distB="0" distL="114300" distR="114300" simplePos="0" relativeHeight="251689984" behindDoc="0" locked="0" layoutInCell="1" hidden="0" allowOverlap="1">
                <wp:simplePos x="0" y="0"/>
                <wp:positionH relativeFrom="column">
                  <wp:posOffset>1657350</wp:posOffset>
                </wp:positionH>
                <wp:positionV relativeFrom="paragraph">
                  <wp:posOffset>173355</wp:posOffset>
                </wp:positionV>
                <wp:extent cx="371475" cy="9525"/>
                <wp:effectExtent l="9525" t="11430" r="9525" b="7620"/>
                <wp:wrapNone/>
                <wp:docPr id="235" name="Straight Arrow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71475" cy="9525"/>
                        </a:xfrm>
                        <a:prstGeom prst="straightConnector1">
                          <a:avLst/>
                        </a:prstGeom>
                        <a:noFill/>
                        <a:ln w="9525">
                          <a:solidFill>
                            <a:srgbClr val="000000"/>
                          </a:solidFill>
                          <a:round/>
                          <a:headEnd/>
                          <a:tailEn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89984" behindDoc="0" locked="0" layoutInCell="1" allowOverlap="1">
                <wp:simplePos x="0" y="0"/>
                <wp:positionH relativeFrom="column">
                  <wp:posOffset>1657350</wp:posOffset>
                </wp:positionH>
                <wp:positionV relativeFrom="paragraph">
                  <wp:posOffset>173355</wp:posOffset>
                </wp:positionV>
                <wp:extent cx="390525" cy="28575"/>
                <wp:effectExtent l="0" t="0" r="0" b="0"/>
                <wp:wrapNone/>
                <wp:docPr id="235"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38"/>
                        <a:srcRect/>
                        <a:stretch>
                          <a:fillRect/>
                        </a:stretch>
                      </pic:blipFill>
                      <pic:spPr>
                        <a:xfrm>
                          <a:off x="0" y="0"/>
                          <a:ext cx="390525" cy="28575"/>
                        </a:xfrm>
                        <a:prstGeom prst="rect">
                          <a:avLst/>
                        </a:prstGeom>
                        <a:ln/>
                      </pic:spPr>
                    </pic:pic>
                  </a:graphicData>
                </a:graphic>
              </wp:anchor>
            </w:drawing>
          </w:r>
        </ve:Fallback>
      </mc:AlternateContent>
      <mc:AlternateContent>
        <mc:Choice Requires="wps">
          <w:r w:rsidR="008B068D">
            <w:rPr>
              <w:noProof/>
              <w:lang w:val="en-US"/>
            </w:rPr>
            <w:drawing>
              <wp:anchor distT="0" distB="0" distL="114300" distR="114300" simplePos="0" relativeHeight="251691008" behindDoc="0" locked="0" layoutInCell="1" hidden="0" allowOverlap="1">
                <wp:simplePos x="0" y="0"/>
                <wp:positionH relativeFrom="column">
                  <wp:posOffset>1647825</wp:posOffset>
                </wp:positionH>
                <wp:positionV relativeFrom="paragraph">
                  <wp:posOffset>163830</wp:posOffset>
                </wp:positionV>
                <wp:extent cx="0" cy="361950"/>
                <wp:effectExtent l="57150" t="11430" r="57150" b="17145"/>
                <wp:wrapNone/>
                <wp:docPr id="232" name="Straight Arrow Connector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triangle" w="med" len="me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91008" behindDoc="0" locked="0" layoutInCell="1" allowOverlap="1">
                <wp:simplePos x="0" y="0"/>
                <wp:positionH relativeFrom="column">
                  <wp:posOffset>1647825</wp:posOffset>
                </wp:positionH>
                <wp:positionV relativeFrom="paragraph">
                  <wp:posOffset>163830</wp:posOffset>
                </wp:positionV>
                <wp:extent cx="114300" cy="390525"/>
                <wp:effectExtent l="0" t="0" r="0" b="0"/>
                <wp:wrapNone/>
                <wp:docPr id="23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9"/>
                        <a:srcRect/>
                        <a:stretch>
                          <a:fillRect/>
                        </a:stretch>
                      </pic:blipFill>
                      <pic:spPr>
                        <a:xfrm>
                          <a:off x="0" y="0"/>
                          <a:ext cx="114300" cy="390525"/>
                        </a:xfrm>
                        <a:prstGeom prst="rect">
                          <a:avLst/>
                        </a:prstGeom>
                        <a:ln/>
                      </pic:spPr>
                    </pic:pic>
                  </a:graphicData>
                </a:graphic>
              </wp:anchor>
            </w:drawing>
          </w:r>
        </ve:Fallback>
      </mc:AlternateContent>
      <mc:AlternateContent>
        <mc:Choice Requires="wps">
          <w:r w:rsidR="008B068D">
            <w:rPr>
              <w:noProof/>
              <w:lang w:val="en-US"/>
            </w:rPr>
            <w:drawing>
              <wp:anchor distT="0" distB="0" distL="114300" distR="114300" simplePos="0" relativeHeight="251692032" behindDoc="0" locked="0" layoutInCell="1" hidden="0" allowOverlap="1">
                <wp:simplePos x="0" y="0"/>
                <wp:positionH relativeFrom="column">
                  <wp:posOffset>3952875</wp:posOffset>
                </wp:positionH>
                <wp:positionV relativeFrom="paragraph">
                  <wp:posOffset>201930</wp:posOffset>
                </wp:positionV>
                <wp:extent cx="390525" cy="0"/>
                <wp:effectExtent l="9525" t="11430" r="9525" b="7620"/>
                <wp:wrapNone/>
                <wp:docPr id="250" name="Straight Arrow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9525">
                          <a:solidFill>
                            <a:srgbClr val="000000"/>
                          </a:solidFill>
                          <a:round/>
                          <a:headEnd/>
                          <a:tailEn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92032" behindDoc="0" locked="0" layoutInCell="1" allowOverlap="1">
                <wp:simplePos x="0" y="0"/>
                <wp:positionH relativeFrom="column">
                  <wp:posOffset>3952875</wp:posOffset>
                </wp:positionH>
                <wp:positionV relativeFrom="paragraph">
                  <wp:posOffset>201930</wp:posOffset>
                </wp:positionV>
                <wp:extent cx="409575" cy="19050"/>
                <wp:effectExtent l="0" t="0" r="0" b="0"/>
                <wp:wrapNone/>
                <wp:docPr id="250"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40"/>
                        <a:srcRect/>
                        <a:stretch>
                          <a:fillRect/>
                        </a:stretch>
                      </pic:blipFill>
                      <pic:spPr>
                        <a:xfrm>
                          <a:off x="0" y="0"/>
                          <a:ext cx="409575" cy="19050"/>
                        </a:xfrm>
                        <a:prstGeom prst="rect">
                          <a:avLst/>
                        </a:prstGeom>
                        <a:ln/>
                      </pic:spPr>
                    </pic:pic>
                  </a:graphicData>
                </a:graphic>
              </wp:anchor>
            </w:drawing>
          </w:r>
        </ve:Fallback>
      </mc:AlternateContent>
      <mc:AlternateContent>
        <mc:Choice Requires="wps">
          <w:r w:rsidR="008B068D">
            <w:rPr>
              <w:noProof/>
              <w:lang w:val="en-US"/>
            </w:rPr>
            <w:drawing>
              <wp:anchor distT="0" distB="0" distL="114300" distR="114300" simplePos="0" relativeHeight="251693056" behindDoc="0" locked="0" layoutInCell="1" hidden="0" allowOverlap="1">
                <wp:simplePos x="0" y="0"/>
                <wp:positionH relativeFrom="column">
                  <wp:posOffset>4343400</wp:posOffset>
                </wp:positionH>
                <wp:positionV relativeFrom="paragraph">
                  <wp:posOffset>201930</wp:posOffset>
                </wp:positionV>
                <wp:extent cx="0" cy="242570"/>
                <wp:effectExtent l="57150" t="11430" r="57150" b="22225"/>
                <wp:wrapNone/>
                <wp:docPr id="263" name="Straight Arrow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570"/>
                        </a:xfrm>
                        <a:prstGeom prst="straightConnector1">
                          <a:avLst/>
                        </a:prstGeom>
                        <a:noFill/>
                        <a:ln w="9525">
                          <a:solidFill>
                            <a:srgbClr val="000000"/>
                          </a:solidFill>
                          <a:round/>
                          <a:headEnd/>
                          <a:tailEnd type="triangle" w="med" len="me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93056" behindDoc="0" locked="0" layoutInCell="1" allowOverlap="1">
                <wp:simplePos x="0" y="0"/>
                <wp:positionH relativeFrom="column">
                  <wp:posOffset>4343400</wp:posOffset>
                </wp:positionH>
                <wp:positionV relativeFrom="paragraph">
                  <wp:posOffset>201930</wp:posOffset>
                </wp:positionV>
                <wp:extent cx="114300" cy="276225"/>
                <wp:effectExtent l="0" t="0" r="0" b="0"/>
                <wp:wrapNone/>
                <wp:docPr id="263"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41" cstate="print"/>
                        <a:srcRect/>
                        <a:stretch>
                          <a:fillRect/>
                        </a:stretch>
                      </pic:blipFill>
                      <pic:spPr>
                        <a:xfrm>
                          <a:off x="0" y="0"/>
                          <a:ext cx="114300" cy="276225"/>
                        </a:xfrm>
                        <a:prstGeom prst="rect">
                          <a:avLst/>
                        </a:prstGeom>
                        <a:ln/>
                      </pic:spPr>
                    </pic:pic>
                  </a:graphicData>
                </a:graphic>
              </wp:anchor>
            </w:drawing>
          </w:r>
        </ve:Fallback>
      </mc:AlternateContent>
    </w:p>
    <w:p w:rsidR="00C60D5A" w:rsidRDefault="000E0982">
      <w:pPr>
        <w:tabs>
          <w:tab w:val="left" w:pos="180"/>
          <w:tab w:val="left" w:pos="3555"/>
        </w:tabs>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sidR="008B068D">
        <w:rPr>
          <w:noProof/>
          <w:lang w:val="en-US"/>
        </w:rPr>
        <mc:AlternateContent>
          <mc:Choice Requires="wps">
            <w:drawing>
              <wp:anchor distT="0" distB="0" distL="114300" distR="114300" simplePos="0" relativeHeight="251694080" behindDoc="0" locked="0" layoutInCell="1" hidden="0" allowOverlap="1">
                <wp:simplePos x="0" y="0"/>
                <wp:positionH relativeFrom="column">
                  <wp:posOffset>533400</wp:posOffset>
                </wp:positionH>
                <wp:positionV relativeFrom="paragraph">
                  <wp:posOffset>116204</wp:posOffset>
                </wp:positionV>
                <wp:extent cx="1952625" cy="323850"/>
                <wp:effectExtent l="9525" t="11430" r="9525" b="7620"/>
                <wp:wrapNone/>
                <wp:docPr id="259"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323850"/>
                        </a:xfrm>
                        <a:prstGeom prst="rect">
                          <a:avLst/>
                        </a:prstGeom>
                        <a:solidFill>
                          <a:srgbClr val="FFFFFF"/>
                        </a:solidFill>
                        <a:ln w="9525">
                          <a:solidFill>
                            <a:srgbClr val="000000"/>
                          </a:solidFill>
                          <a:miter lim="800000"/>
                          <a:headEnd/>
                          <a:tailEnd/>
                        </a:ln>
                      </wps:spPr>
                      <wps:txb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 xml:space="preserve">      Probationary Officer</w:t>
                            </w:r>
                          </w:p>
                        </w:txbxContent>
                      </wps:txbx>
                      <wps:bodyPr rot="0" vert="horz" wrap="square" lIns="91440" tIns="45720" rIns="91440" bIns="45720" anchor="t" anchorCtr="0" upright="1">
                        <a:noAutofit/>
                      </wps:bodyPr>
                    </wps:wsp>
                  </a:graphicData>
                </a:graphic>
              </wp:anchor>
            </w:drawing>
          </mc:Choice>
          <mc:Fallback>
            <w:pict>
              <v:rect id="Rectangle 259" o:spid="_x0000_s1040" style="position:absolute;left:0;text-align:left;margin-left:42pt;margin-top:9.15pt;width:153.75pt;height:25.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">
                <v:textbo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 xml:space="preserve">      Probationary Officer</w:t>
                      </w:r>
                    </w:p>
                  </w:txbxContent>
                </v:textbox>
              </v:rect>
            </w:pict>
          </mc:Fallback>
        </mc:AlternateContent>
      </w:r>
      <mc:AlternateContent>
        <mc:Choice Requires="wps">
          <w:r w:rsidR="008B068D">
            <w:rPr>
              <w:noProof/>
              <w:lang w:val="en-US"/>
            </w:rPr>
            <w:drawing>
              <wp:anchor distT="0" distB="0" distL="114300" distR="114300" simplePos="0" relativeHeight="251695104" behindDoc="0" locked="0" layoutInCell="1" hidden="0" allowOverlap="1">
                <wp:simplePos x="0" y="0"/>
                <wp:positionH relativeFrom="column">
                  <wp:posOffset>4419600</wp:posOffset>
                </wp:positionH>
                <wp:positionV relativeFrom="paragraph">
                  <wp:posOffset>206375</wp:posOffset>
                </wp:positionV>
                <wp:extent cx="0" cy="304800"/>
                <wp:effectExtent l="57150" t="6350" r="57150" b="22225"/>
                <wp:wrapNone/>
                <wp:docPr id="252" name="Straight Arrow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95104" behindDoc="0" locked="0" layoutInCell="1" allowOverlap="1">
                <wp:simplePos x="0" y="0"/>
                <wp:positionH relativeFrom="column">
                  <wp:posOffset>4419600</wp:posOffset>
                </wp:positionH>
                <wp:positionV relativeFrom="paragraph">
                  <wp:posOffset>206375</wp:posOffset>
                </wp:positionV>
                <wp:extent cx="114300" cy="333375"/>
                <wp:effectExtent l="0" t="0" r="0" b="0"/>
                <wp:wrapNone/>
                <wp:docPr id="252"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43" cstate="print"/>
                        <a:srcRect/>
                        <a:stretch>
                          <a:fillRect/>
                        </a:stretch>
                      </pic:blipFill>
                      <pic:spPr>
                        <a:xfrm>
                          <a:off x="0" y="0"/>
                          <a:ext cx="114300" cy="333375"/>
                        </a:xfrm>
                        <a:prstGeom prst="rect">
                          <a:avLst/>
                        </a:prstGeom>
                        <a:ln/>
                      </pic:spPr>
                    </pic:pic>
                  </a:graphicData>
                </a:graphic>
              </wp:anchor>
            </w:drawing>
          </w:r>
        </ve:Fallback>
      </mc:AlternateContent>
      <w:r w:rsidR="008B068D">
        <w:rPr>
          <w:noProof/>
          <w:lang w:val="en-US"/>
        </w:rPr>
        <mc:AlternateContent>
          <mc:Choice Requires="wps">
            <w:drawing>
              <wp:anchor distT="0" distB="0" distL="114300" distR="114300" simplePos="0" relativeHeight="251696128" behindDoc="0" locked="0" layoutInCell="1" hidden="0" allowOverlap="1">
                <wp:simplePos x="0" y="0"/>
                <wp:positionH relativeFrom="column">
                  <wp:posOffset>3533775</wp:posOffset>
                </wp:positionH>
                <wp:positionV relativeFrom="paragraph">
                  <wp:posOffset>10795</wp:posOffset>
                </wp:positionV>
                <wp:extent cx="1952625" cy="323850"/>
                <wp:effectExtent l="9525" t="10795" r="9525" b="8255"/>
                <wp:wrapNone/>
                <wp:docPr id="256"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323850"/>
                        </a:xfrm>
                        <a:prstGeom prst="rect">
                          <a:avLst/>
                        </a:prstGeom>
                        <a:solidFill>
                          <a:srgbClr val="FFFFFF"/>
                        </a:solidFill>
                        <a:ln w="9525">
                          <a:solidFill>
                            <a:srgbClr val="000000"/>
                          </a:solidFill>
                          <a:miter lim="800000"/>
                          <a:headEnd/>
                          <a:tailEnd/>
                        </a:ln>
                      </wps:spPr>
                      <wps:txb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 xml:space="preserve">       Assistant Officer</w:t>
                            </w:r>
                          </w:p>
                        </w:txbxContent>
                      </wps:txbx>
                      <wps:bodyPr rot="0" vert="horz" wrap="square" lIns="91440" tIns="45720" rIns="91440" bIns="45720" anchor="t" anchorCtr="0" upright="1">
                        <a:noAutofit/>
                      </wps:bodyPr>
                    </wps:wsp>
                  </a:graphicData>
                </a:graphic>
              </wp:anchor>
            </w:drawing>
          </mc:Choice>
          <mc:Fallback>
            <w:pict>
              <v:rect id="Rectangle 256" o:spid="_x0000_s1041" style="position:absolute;left:0;text-align:left;margin-left:278.25pt;margin-top:.85pt;width:153.75pt;height:25.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">
                <v:textbo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 xml:space="preserve">       Assistant Officer</w:t>
                      </w:r>
                    </w:p>
                  </w:txbxContent>
                </v:textbox>
              </v:rect>
            </w:pict>
          </mc:Fallback>
        </mc:AlternateContent>
      </w:r>
    </w:p>
    <w:p w:rsidR="00C60D5A" w:rsidRDefault="000E0982">
      <w:pPr>
        <w:tabs>
          <w:tab w:val="left" w:pos="2385"/>
          <w:tab w:val="left" w:pos="3555"/>
        </w:tabs>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sidR="008B068D">
        <w:rPr>
          <w:noProof/>
          <w:lang w:val="en-US"/>
        </w:rPr>
        <mc:AlternateContent>
          <mc:Choice Requires="wps">
            <w:drawing>
              <wp:anchor distT="0" distB="0" distL="114300" distR="114300" simplePos="0" relativeHeight="251697152" behindDoc="0" locked="0" layoutInCell="1" hidden="0" allowOverlap="1">
                <wp:simplePos x="0" y="0"/>
                <wp:positionH relativeFrom="column">
                  <wp:posOffset>3505200</wp:posOffset>
                </wp:positionH>
                <wp:positionV relativeFrom="paragraph">
                  <wp:posOffset>73025</wp:posOffset>
                </wp:positionV>
                <wp:extent cx="1952625" cy="323850"/>
                <wp:effectExtent l="9525" t="6350" r="9525" b="12700"/>
                <wp:wrapNone/>
                <wp:docPr id="254"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323850"/>
                        </a:xfrm>
                        <a:prstGeom prst="rect">
                          <a:avLst/>
                        </a:prstGeom>
                        <a:solidFill>
                          <a:srgbClr val="FFFFFF"/>
                        </a:solidFill>
                        <a:ln w="9525">
                          <a:solidFill>
                            <a:srgbClr val="000000"/>
                          </a:solidFill>
                          <a:miter lim="800000"/>
                          <a:headEnd/>
                          <a:tailEnd/>
                        </a:ln>
                      </wps:spPr>
                      <wps:txb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 xml:space="preserve">       Junior Officer</w:t>
                            </w:r>
                          </w:p>
                        </w:txbxContent>
                      </wps:txbx>
                      <wps:bodyPr rot="0" vert="horz" wrap="square" lIns="91440" tIns="45720" rIns="91440" bIns="45720" anchor="t" anchorCtr="0" upright="1">
                        <a:noAutofit/>
                      </wps:bodyPr>
                    </wps:wsp>
                  </a:graphicData>
                </a:graphic>
              </wp:anchor>
            </w:drawing>
          </mc:Choice>
          <mc:Fallback>
            <w:pict>
              <v:rect id="Rectangle 254" o:spid="_x0000_s1042" style="position:absolute;left:0;text-align:left;margin-left:276pt;margin-top:5.75pt;width:153.75pt;height:25.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">
                <v:textbo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 xml:space="preserve">       Junior Officer</w:t>
                      </w:r>
                    </w:p>
                  </w:txbxContent>
                </v:textbox>
              </v:rect>
            </w:pict>
          </mc:Fallback>
        </mc:AlternateContent>
      </w:r>
      <mc:AlternateContent>
        <mc:Choice Requires="wps">
          <w:r w:rsidR="008B068D">
            <w:rPr>
              <w:noProof/>
              <w:lang w:val="en-US"/>
            </w:rPr>
            <w:drawing>
              <wp:anchor distT="0" distB="0" distL="114300" distR="114300" simplePos="0" relativeHeight="251698176" behindDoc="0" locked="0" layoutInCell="1" hidden="0" allowOverlap="1">
                <wp:simplePos x="0" y="0"/>
                <wp:positionH relativeFrom="column">
                  <wp:posOffset>4410075</wp:posOffset>
                </wp:positionH>
                <wp:positionV relativeFrom="paragraph">
                  <wp:posOffset>406400</wp:posOffset>
                </wp:positionV>
                <wp:extent cx="0" cy="200025"/>
                <wp:effectExtent l="57150" t="6350" r="57150" b="22225"/>
                <wp:wrapNone/>
                <wp:docPr id="257" name="Straight Arrow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wps:spPr>
                      <wps:bodyPr/>
                    </wps:wsp>
                  </a:graphicData>
                </a:graphic>
              </wp:anchor>
            </w:drawing>
          </w:r>
        </mc:Choice>
        <ve:Fallback xmlns:ve="http://schemas.openxmlformats.org/markup-compatibility/2006">
          <w:r>
            <w:rPr>
              <w:noProof/>
              <w:lang w:val="en-US"/>
            </w:rPr>
            <w:drawing>
              <wp:anchor distT="0" distB="0" distL="114300" distR="114300" simplePos="0" relativeHeight="251698176" behindDoc="0" locked="0" layoutInCell="1" allowOverlap="1">
                <wp:simplePos x="0" y="0"/>
                <wp:positionH relativeFrom="column">
                  <wp:posOffset>4410075</wp:posOffset>
                </wp:positionH>
                <wp:positionV relativeFrom="paragraph">
                  <wp:posOffset>406400</wp:posOffset>
                </wp:positionV>
                <wp:extent cx="114300" cy="228600"/>
                <wp:effectExtent l="0" t="0" r="0" b="0"/>
                <wp:wrapNone/>
                <wp:docPr id="257"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46" cstate="print"/>
                        <a:srcRect/>
                        <a:stretch>
                          <a:fillRect/>
                        </a:stretch>
                      </pic:blipFill>
                      <pic:spPr>
                        <a:xfrm>
                          <a:off x="0" y="0"/>
                          <a:ext cx="114300" cy="228600"/>
                        </a:xfrm>
                        <a:prstGeom prst="rect">
                          <a:avLst/>
                        </a:prstGeom>
                        <a:ln/>
                      </pic:spPr>
                    </pic:pic>
                  </a:graphicData>
                </a:graphic>
              </wp:anchor>
            </w:drawing>
          </w:r>
        </ve:Fallback>
      </mc:AlternateContent>
    </w:p>
    <w:p w:rsidR="00C60D5A" w:rsidRDefault="000E0982">
      <w:pPr>
        <w:tabs>
          <w:tab w:val="left" w:pos="3555"/>
          <w:tab w:val="left" w:pos="5835"/>
        </w:tabs>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sidR="008B068D">
        <w:rPr>
          <w:noProof/>
          <w:lang w:val="en-US"/>
        </w:rPr>
        <mc:AlternateContent>
          <mc:Choice Requires="wps">
            <w:drawing>
              <wp:anchor distT="0" distB="0" distL="114300" distR="114300" simplePos="0" relativeHeight="251699200" behindDoc="0" locked="0" layoutInCell="1" hidden="0" allowOverlap="1">
                <wp:simplePos x="0" y="0"/>
                <wp:positionH relativeFrom="column">
                  <wp:posOffset>3533775</wp:posOffset>
                </wp:positionH>
                <wp:positionV relativeFrom="paragraph">
                  <wp:posOffset>191770</wp:posOffset>
                </wp:positionV>
                <wp:extent cx="1952625" cy="323850"/>
                <wp:effectExtent l="9525" t="10795" r="9525" b="8255"/>
                <wp:wrapNone/>
                <wp:docPr id="264"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323850"/>
                        </a:xfrm>
                        <a:prstGeom prst="rect">
                          <a:avLst/>
                        </a:prstGeom>
                        <a:solidFill>
                          <a:srgbClr val="FFFFFF"/>
                        </a:solidFill>
                        <a:ln w="9525">
                          <a:solidFill>
                            <a:srgbClr val="000000"/>
                          </a:solidFill>
                          <a:miter lim="800000"/>
                          <a:headEnd/>
                          <a:tailEnd/>
                        </a:ln>
                      </wps:spPr>
                      <wps:txb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 xml:space="preserve"> Assistant Officer</w:t>
                            </w:r>
                          </w:p>
                        </w:txbxContent>
                      </wps:txbx>
                      <wps:bodyPr rot="0" vert="horz" wrap="square" lIns="91440" tIns="45720" rIns="91440" bIns="45720" anchor="t" anchorCtr="0" upright="1">
                        <a:noAutofit/>
                      </wps:bodyPr>
                    </wps:wsp>
                  </a:graphicData>
                </a:graphic>
              </wp:anchor>
            </w:drawing>
          </mc:Choice>
          <mc:Fallback>
            <w:pict>
              <v:rect id="Rectangle 264" o:spid="_x0000_s1043" style="position:absolute;left:0;text-align:left;margin-left:278.25pt;margin-top:15.1pt;width:153.75pt;height:25.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">
                <v:textbox>
                  <w:txbxContent>
                    <w:p w:rsidR="008B068D" w:rsidRDefault="008B068D" w:rsidP="008B068D">
                      <w:pPr>
                        <w:rPr>
                          <w:rFonts w:ascii="Times New Roman" w:hAnsi="Times New Roman" w:cs="Times New Roman"/>
                          <w:sz w:val="24"/>
                          <w:szCs w:val="24"/>
                        </w:rPr>
                      </w:pPr>
                      <w:r>
                        <w:rPr>
                          <w:rFonts w:ascii="Times New Roman" w:hAnsi="Times New Roman" w:cs="Times New Roman"/>
                          <w:sz w:val="24"/>
                          <w:szCs w:val="24"/>
                        </w:rPr>
                        <w:t xml:space="preserve"> Assistant Officer</w:t>
                      </w:r>
                    </w:p>
                  </w:txbxContent>
                </v:textbox>
              </v:rect>
            </w:pict>
          </mc:Fallback>
        </mc:AlternateContent>
      </w:r>
    </w:p>
    <w:p w:rsidR="00C60D5A" w:rsidRPr="00EF20AC" w:rsidRDefault="00C60D5A" w:rsidP="00EF20AC">
      <w:pPr>
        <w:spacing w:line="240" w:lineRule="auto"/>
        <w:jc w:val="both"/>
        <w:rPr>
          <w:rFonts w:ascii="Times New Roman" w:eastAsia="Times New Roman" w:hAnsi="Times New Roman" w:cs="Times New Roman"/>
          <w:b/>
          <w:color w:val="0070C0"/>
          <w:sz w:val="16"/>
          <w:szCs w:val="28"/>
        </w:rPr>
      </w:pPr>
    </w:p>
    <w:p w:rsidR="00EF20AC" w:rsidRDefault="00EF20AC" w:rsidP="00EF20A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2</w:t>
      </w:r>
    </w:p>
    <w:p w:rsidR="00C60D5A" w:rsidRDefault="000E0982" w:rsidP="00EF20A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Organizational Hierarchy </w:t>
      </w:r>
    </w:p>
    <w:p w:rsidR="00C60D5A" w:rsidRDefault="00C60D5A">
      <w:pPr>
        <w:jc w:val="both"/>
        <w:rPr>
          <w:rFonts w:ascii="Times New Roman" w:eastAsia="Times New Roman" w:hAnsi="Times New Roman" w:cs="Times New Roman"/>
          <w:b/>
          <w:color w:val="0070C0"/>
          <w:sz w:val="28"/>
          <w:szCs w:val="28"/>
        </w:rPr>
      </w:pPr>
    </w:p>
    <w:p w:rsidR="00C60D5A" w:rsidRPr="002E714B" w:rsidRDefault="000E0982">
      <w:pPr>
        <w:jc w:val="both"/>
        <w:rPr>
          <w:rFonts w:ascii="Times New Roman" w:eastAsia="Times New Roman" w:hAnsi="Times New Roman" w:cs="Times New Roman"/>
          <w:b/>
          <w:color w:val="0070C0"/>
          <w:sz w:val="24"/>
          <w:szCs w:val="24"/>
        </w:rPr>
      </w:pPr>
      <w:r w:rsidRPr="002E714B">
        <w:rPr>
          <w:rFonts w:ascii="Times New Roman" w:eastAsia="Times New Roman" w:hAnsi="Times New Roman" w:cs="Times New Roman"/>
          <w:b/>
          <w:color w:val="0070C0"/>
          <w:sz w:val="24"/>
          <w:szCs w:val="24"/>
        </w:rPr>
        <w:t>3.3 Operational Activities, Product and Services:</w:t>
      </w:r>
    </w:p>
    <w:p w:rsidR="00C60D5A" w:rsidRPr="002E714B" w:rsidRDefault="00C60D5A">
      <w:pPr>
        <w:jc w:val="both"/>
        <w:rPr>
          <w:rFonts w:ascii="Times New Roman" w:eastAsia="Times New Roman" w:hAnsi="Times New Roman" w:cs="Times New Roman"/>
          <w:b/>
          <w:color w:val="0070C0"/>
          <w:sz w:val="24"/>
          <w:szCs w:val="24"/>
        </w:rPr>
      </w:pPr>
    </w:p>
    <w:p w:rsidR="00C60D5A" w:rsidRPr="002E714B" w:rsidRDefault="000E0982">
      <w:pPr>
        <w:jc w:val="both"/>
        <w:rPr>
          <w:rFonts w:ascii="Times New Roman" w:eastAsia="Times New Roman" w:hAnsi="Times New Roman" w:cs="Times New Roman"/>
          <w:b/>
          <w:color w:val="0070C0"/>
          <w:sz w:val="24"/>
          <w:szCs w:val="24"/>
        </w:rPr>
      </w:pPr>
      <w:r w:rsidRPr="002E714B">
        <w:rPr>
          <w:rFonts w:ascii="Times New Roman" w:eastAsia="Times New Roman" w:hAnsi="Times New Roman" w:cs="Times New Roman"/>
          <w:b/>
          <w:color w:val="0070C0"/>
          <w:sz w:val="24"/>
          <w:szCs w:val="24"/>
        </w:rPr>
        <w:t>3.3.1 What is Plastic Money!</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charge cards, MasterCard, forex cards, prepaid money cards, store cards which use instead of monetary orders or real cash for advancing computerized exchange is known as plastic cash. This money is made of plastic or polymer structure. This cash is profoundly strong and enduring in nature. It cannot be effectively demolished. On this card there is a depiction of extraordinary element or character which is scrambled in most recent electronically and attractive example.</w:t>
      </w:r>
    </w:p>
    <w:p w:rsidR="00C60D5A" w:rsidRDefault="00C60D5A">
      <w:pPr>
        <w:jc w:val="both"/>
        <w:rPr>
          <w:rFonts w:ascii="Times New Roman" w:eastAsia="Times New Roman" w:hAnsi="Times New Roman" w:cs="Times New Roman"/>
          <w:sz w:val="24"/>
          <w:szCs w:val="24"/>
        </w:rPr>
      </w:pP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3.3.2 Plastic Money’s of DBL</w:t>
      </w: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3.3.2.1 Debit Card</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debit is an instalment card that deducts cash straightforwardly from a customer's financial records to pay for a buy. Debit cards dispense with the need to convey money or physical checks to make buys.</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numerous nations, the utilization of charge cards has turned out to be widespread to the point that their volume has surpassed or completely supplant Checks and, in a few occurrences, money exchanges. Check cards for the most part likewise permit moment withdrawal of money, going about as an ATM cards for this reason. Traders may likewise offer money back offices to clients, so a client can pull back money alongside their buy.</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case of DBL, we have to deposit minimum 5000tk to open any bank account. Only local account holders are able to get the opportunity to use debit card but the ERQ and RFCD account holders can’t have the opportunity to take debit card.</w:t>
      </w:r>
    </w:p>
    <w:p w:rsidR="00C60D5A" w:rsidRDefault="00C60D5A">
      <w:pPr>
        <w:jc w:val="both"/>
        <w:rPr>
          <w:rFonts w:ascii="Times New Roman" w:eastAsia="Times New Roman" w:hAnsi="Times New Roman" w:cs="Times New Roman"/>
          <w:sz w:val="24"/>
          <w:szCs w:val="24"/>
        </w:rPr>
      </w:pPr>
    </w:p>
    <w:p w:rsidR="00C60D5A" w:rsidRDefault="000E0982">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extent cx="3973133" cy="1474631"/>
            <wp:effectExtent l="19050" t="0" r="8317" b="0"/>
            <wp:docPr id="27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7"/>
                    <a:srcRect/>
                    <a:stretch>
                      <a:fillRect/>
                    </a:stretch>
                  </pic:blipFill>
                  <pic:spPr>
                    <a:xfrm>
                      <a:off x="0" y="0"/>
                      <a:ext cx="3980379" cy="1477320"/>
                    </a:xfrm>
                    <a:prstGeom prst="rect">
                      <a:avLst/>
                    </a:prstGeom>
                    <a:ln/>
                  </pic:spPr>
                </pic:pic>
              </a:graphicData>
            </a:graphic>
          </wp:inline>
        </w:drawing>
      </w:r>
    </w:p>
    <w:p w:rsidR="009B3B43" w:rsidRDefault="009B3B43" w:rsidP="009B3B4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3</w:t>
      </w:r>
    </w:p>
    <w:p w:rsidR="00C60D5A" w:rsidRDefault="000E0982" w:rsidP="009B3B4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Debit Card of Dhaka Bank</w:t>
      </w:r>
    </w:p>
    <w:p w:rsidR="00C60D5A" w:rsidRDefault="00C60D5A">
      <w:pPr>
        <w:rPr>
          <w:rFonts w:ascii="Times New Roman" w:eastAsia="Times New Roman" w:hAnsi="Times New Roman" w:cs="Times New Roman"/>
          <w:b/>
          <w:color w:val="0070C0"/>
          <w:sz w:val="28"/>
          <w:szCs w:val="28"/>
        </w:rPr>
      </w:pPr>
    </w:p>
    <w:p w:rsidR="00C60D5A" w:rsidRPr="002E714B" w:rsidRDefault="000E0982">
      <w:pPr>
        <w:rPr>
          <w:rFonts w:ascii="Times New Roman" w:eastAsia="Times New Roman" w:hAnsi="Times New Roman" w:cs="Times New Roman"/>
          <w:b/>
          <w:color w:val="0070C0"/>
          <w:sz w:val="20"/>
          <w:szCs w:val="24"/>
        </w:rPr>
      </w:pPr>
      <w:r w:rsidRPr="002E714B">
        <w:rPr>
          <w:rFonts w:ascii="Times New Roman" w:eastAsia="Times New Roman" w:hAnsi="Times New Roman" w:cs="Times New Roman"/>
          <w:b/>
          <w:color w:val="0070C0"/>
          <w:sz w:val="24"/>
          <w:szCs w:val="28"/>
        </w:rPr>
        <w:lastRenderedPageBreak/>
        <w:t>ERQ (Export Retention Quota) Account</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ERQ account is the bit of fare income that an exporter spares as remote money. With this record balance, exporters could advance their organizations abroad, open contact office(s), and spread import cost of crude materials and apparatus without requiring earlier endorsement of Bangladesh Bank.</w:t>
      </w:r>
    </w:p>
    <w:p w:rsidR="00C60D5A" w:rsidRDefault="00C60D5A">
      <w:pPr>
        <w:jc w:val="both"/>
        <w:rPr>
          <w:rFonts w:ascii="Times New Roman" w:eastAsia="Times New Roman" w:hAnsi="Times New Roman" w:cs="Times New Roman"/>
          <w:b/>
          <w:color w:val="0070C0"/>
          <w:sz w:val="28"/>
          <w:szCs w:val="28"/>
        </w:rPr>
      </w:pP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RFCD (Resident Foreign Currency Deposit) Account</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RFCD is a Deposit represent inhabitant Bangladeshis which can be opened with outside trade brought at the season of their arrival from abroad. Outside cash stored in this record is unreservedly convertible into take.</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taking a debit of DBL, it will charge 570tk as per card. Through the debit card of DBL, card holders can withdraw their money from ATM booth of DBL and also allow withdrawing their money from other bank’s booths. In case of withdraw money from other’s bank booth, bank will charge 2.8% on 500tk. The minimum limitation for withdrawing money is 500tk from a booth. </w:t>
      </w:r>
    </w:p>
    <w:p w:rsidR="00C60D5A" w:rsidRDefault="00C60D5A">
      <w:pPr>
        <w:spacing w:line="360" w:lineRule="auto"/>
        <w:jc w:val="both"/>
        <w:rPr>
          <w:rFonts w:ascii="Times New Roman" w:eastAsia="Times New Roman" w:hAnsi="Times New Roman" w:cs="Times New Roman"/>
          <w:b/>
          <w:sz w:val="28"/>
          <w:szCs w:val="28"/>
        </w:rPr>
      </w:pPr>
    </w:p>
    <w:p w:rsidR="00C60D5A" w:rsidRPr="002E714B" w:rsidRDefault="000E0982">
      <w:pPr>
        <w:spacing w:line="360" w:lineRule="auto"/>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Card Features</w:t>
      </w:r>
    </w:p>
    <w:p w:rsidR="00C60D5A" w:rsidRDefault="000E098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Maximum pull back capable sum on multi day is TK. 50,000.00 </w:t>
      </w:r>
    </w:p>
    <w:p w:rsidR="00C60D5A" w:rsidRDefault="000E098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Issuance of ATM Card at the season of opening individual record </w:t>
      </w:r>
    </w:p>
    <w:p w:rsidR="00C60D5A" w:rsidRDefault="000E098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First year administration charge is totally free </w:t>
      </w:r>
    </w:p>
    <w:p w:rsidR="00C60D5A" w:rsidRDefault="000E098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Auto ATM card recharging office</w:t>
      </w:r>
    </w:p>
    <w:p w:rsidR="00C60D5A" w:rsidRDefault="00C60D5A">
      <w:pPr>
        <w:jc w:val="both"/>
        <w:rPr>
          <w:rFonts w:ascii="Times New Roman" w:eastAsia="Times New Roman" w:hAnsi="Times New Roman" w:cs="Times New Roman"/>
          <w:sz w:val="24"/>
          <w:szCs w:val="24"/>
        </w:rPr>
      </w:pPr>
    </w:p>
    <w:p w:rsidR="00C60D5A" w:rsidRPr="002E714B" w:rsidRDefault="000E0982">
      <w:pPr>
        <w:jc w:val="both"/>
        <w:rPr>
          <w:rFonts w:ascii="Times New Roman" w:eastAsia="Times New Roman" w:hAnsi="Times New Roman" w:cs="Times New Roman"/>
          <w:color w:val="0070C0"/>
          <w:sz w:val="24"/>
          <w:szCs w:val="28"/>
        </w:rPr>
      </w:pPr>
      <w:r w:rsidRPr="002E714B">
        <w:rPr>
          <w:rFonts w:ascii="Times New Roman" w:eastAsia="Times New Roman" w:hAnsi="Times New Roman" w:cs="Times New Roman"/>
          <w:b/>
          <w:color w:val="0070C0"/>
          <w:sz w:val="24"/>
          <w:szCs w:val="28"/>
        </w:rPr>
        <w:t>3.3.2.2 Credit Card</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credit card is a card issued by a budgetary organization which empowers the cardholder to acquire reserves. The assets might be utilized as instalment for products and enterprises. Issuance of Visas has the condition that the cardholder will pay back the first, acquired sum in addition to any extra settled upon charges. The credit organization supplier may likewise give a line of credit (LOC) to the cardholder which enables the holder to get cash as a loan. The guarantor pre-sets acquiring limits.</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of late financial industry in Bangladesh has been encountering an emotional development. Utilization of credit card, a result of banks, is a generally new wonder in Bangladesh, and its market has been developing quickly with the expanding agreeableness of plastic cash in </w:t>
      </w:r>
      <w:r>
        <w:rPr>
          <w:rFonts w:ascii="Times New Roman" w:eastAsia="Times New Roman" w:hAnsi="Times New Roman" w:cs="Times New Roman"/>
          <w:sz w:val="24"/>
          <w:szCs w:val="24"/>
        </w:rPr>
        <w:lastRenderedPageBreak/>
        <w:t xml:space="preserve">various outlets. As indicated by the Financial Sector Review by Bangladesh Bank, among June and December 2010, the month to month volume of credit card exchanges developed by 124%, charge cards expanded by 112% and exchange through ATMs expanded by 114%.However, since Visa is a generally new marvel in Bangladesh, an extensive number of individuals are inexperienced with the favourable circumstances and distinctive highlights of utilizing a credit card. Utilization of charge card diminishes the unpredictability of human life. Thus, charge card can assume an imperative job in Bangladesh in improving individuals' expectation for everyday comforts or way of life. A few banks like Mercantile Bank Ltd, Mercantile Bank Ltd, Standard Chartered Bank, Prime Bank Ltd, Eastern Bank Ltd, Trust Bank Ltd., Dhaka Bank Ltd, United Commercial Bank Ltd, City Bank Ltd, and National Bank Ltd exist in the charge card market of Bangladesh. </w:t>
      </w:r>
    </w:p>
    <w:p w:rsidR="00C60D5A" w:rsidRDefault="00C60D5A">
      <w:pPr>
        <w:jc w:val="both"/>
        <w:rPr>
          <w:rFonts w:ascii="Times New Roman" w:eastAsia="Times New Roman" w:hAnsi="Times New Roman" w:cs="Times New Roman"/>
          <w:sz w:val="24"/>
          <w:szCs w:val="24"/>
        </w:rPr>
      </w:pP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Visas give advantages to purchasers and traders not given by other </w:t>
      </w:r>
      <w:r w:rsidR="002E714B">
        <w:rPr>
          <w:rFonts w:ascii="Times New Roman" w:eastAsia="Times New Roman" w:hAnsi="Times New Roman" w:cs="Times New Roman"/>
          <w:sz w:val="24"/>
          <w:szCs w:val="24"/>
        </w:rPr>
        <w:t>instalment</w:t>
      </w:r>
      <w:r>
        <w:rPr>
          <w:rFonts w:ascii="Times New Roman" w:eastAsia="Times New Roman" w:hAnsi="Times New Roman" w:cs="Times New Roman"/>
          <w:sz w:val="24"/>
          <w:szCs w:val="24"/>
        </w:rPr>
        <w:t xml:space="preserve"> instruments. Since the credit card use and possession have been extending the world over, charge cards have progressed toward becoming as a noteworthy source in the financing of shopper buys and a strategy for cash transmission. Charge cards serve two unmistakable capacities for purchasers: (1) a methods for </w:t>
      </w:r>
      <w:r w:rsidR="002E714B">
        <w:rPr>
          <w:rFonts w:ascii="Times New Roman" w:eastAsia="Times New Roman" w:hAnsi="Times New Roman" w:cs="Times New Roman"/>
          <w:sz w:val="24"/>
          <w:szCs w:val="24"/>
        </w:rPr>
        <w:t>instalment</w:t>
      </w:r>
      <w:r>
        <w:rPr>
          <w:rFonts w:ascii="Times New Roman" w:eastAsia="Times New Roman" w:hAnsi="Times New Roman" w:cs="Times New Roman"/>
          <w:sz w:val="24"/>
          <w:szCs w:val="24"/>
        </w:rPr>
        <w:t xml:space="preserve"> and (2) a wellspring of credit. The prominence of charge cards as an </w:t>
      </w:r>
      <w:r w:rsidR="002E714B">
        <w:rPr>
          <w:rFonts w:ascii="Times New Roman" w:eastAsia="Times New Roman" w:hAnsi="Times New Roman" w:cs="Times New Roman"/>
          <w:sz w:val="24"/>
          <w:szCs w:val="24"/>
        </w:rPr>
        <w:t>instalment</w:t>
      </w:r>
      <w:r>
        <w:rPr>
          <w:rFonts w:ascii="Times New Roman" w:eastAsia="Times New Roman" w:hAnsi="Times New Roman" w:cs="Times New Roman"/>
          <w:sz w:val="24"/>
          <w:szCs w:val="24"/>
        </w:rPr>
        <w:t xml:space="preserve"> medium has been credited to comfort of not conveying money. Visas give buyers a protected, dependable and advantageous method for </w:t>
      </w:r>
      <w:r w:rsidR="002E714B">
        <w:rPr>
          <w:rFonts w:ascii="Times New Roman" w:eastAsia="Times New Roman" w:hAnsi="Times New Roman" w:cs="Times New Roman"/>
          <w:sz w:val="24"/>
          <w:szCs w:val="24"/>
        </w:rPr>
        <w:t>instalment</w:t>
      </w:r>
      <w:r>
        <w:rPr>
          <w:rFonts w:ascii="Times New Roman" w:eastAsia="Times New Roman" w:hAnsi="Times New Roman" w:cs="Times New Roman"/>
          <w:sz w:val="24"/>
          <w:szCs w:val="24"/>
        </w:rPr>
        <w:t xml:space="preserve">. Shoppers regularly get motivators to utilize their credit cards, for example, question goals administrations, visit use grants, and intrigue free transient advances if no equalization is conveyed between charging periods. Credit cards likewise give different security highlights and point of confinement customer obligation in case of false use. </w:t>
      </w:r>
    </w:p>
    <w:p w:rsidR="00C60D5A" w:rsidRDefault="00C60D5A">
      <w:pPr>
        <w:jc w:val="both"/>
        <w:rPr>
          <w:rFonts w:ascii="Times New Roman" w:eastAsia="Times New Roman" w:hAnsi="Times New Roman" w:cs="Times New Roman"/>
          <w:sz w:val="24"/>
          <w:szCs w:val="24"/>
        </w:rPr>
      </w:pP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at all like other </w:t>
      </w:r>
      <w:r w:rsidR="002E714B">
        <w:rPr>
          <w:rFonts w:ascii="Times New Roman" w:eastAsia="Times New Roman" w:hAnsi="Times New Roman" w:cs="Times New Roman"/>
          <w:sz w:val="24"/>
          <w:szCs w:val="24"/>
        </w:rPr>
        <w:t>instalment</w:t>
      </w:r>
      <w:r>
        <w:rPr>
          <w:rFonts w:ascii="Times New Roman" w:eastAsia="Times New Roman" w:hAnsi="Times New Roman" w:cs="Times New Roman"/>
          <w:sz w:val="24"/>
          <w:szCs w:val="24"/>
        </w:rPr>
        <w:t xml:space="preserve"> instruments, have charge cards permitted shoppers access to long haul credit, for the most part unsecured, at the purpose of offer. Buyers that utilization this choice is known as guns. Those cardholders who don't benefit the credit highlight are ordinarily alluded to as comfort clients. </w:t>
      </w:r>
    </w:p>
    <w:p w:rsidR="00C60D5A" w:rsidRDefault="00C60D5A">
      <w:pPr>
        <w:jc w:val="both"/>
        <w:rPr>
          <w:rFonts w:ascii="Times New Roman" w:eastAsia="Times New Roman" w:hAnsi="Times New Roman" w:cs="Times New Roman"/>
          <w:sz w:val="24"/>
          <w:szCs w:val="24"/>
        </w:rPr>
      </w:pP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 result of numerous advantageous highlights of charge card utilization, Visa has turned into a gainful item for some banks in Bangladesh. Subsequently, while those banks that are putting forth credit card benefits at present are forcefully concocting systems to build their clients and along these lines catch expanded piece of the overall industry, others are planning to enter the market with the objective to win benefit and set up an imprint in the market. At present there are roughly 402,000 Visa clients in Bangladesh. Be that as it may, Banks has taken a forceful activity to extend their credit card tasks quickly and consequently increment its cardholders and piece of the overall industry.</w:t>
      </w:r>
    </w:p>
    <w:p w:rsidR="00C60D5A" w:rsidRDefault="00C60D5A">
      <w:pPr>
        <w:jc w:val="both"/>
        <w:rPr>
          <w:rFonts w:ascii="Times New Roman" w:eastAsia="Times New Roman" w:hAnsi="Times New Roman" w:cs="Times New Roman"/>
          <w:sz w:val="24"/>
          <w:szCs w:val="24"/>
        </w:rPr>
      </w:pPr>
    </w:p>
    <w:p w:rsidR="00C60D5A" w:rsidRDefault="00C60D5A">
      <w:pPr>
        <w:jc w:val="both"/>
        <w:rPr>
          <w:rFonts w:ascii="Times New Roman" w:eastAsia="Times New Roman" w:hAnsi="Times New Roman" w:cs="Times New Roman"/>
          <w:sz w:val="24"/>
          <w:szCs w:val="24"/>
        </w:rPr>
      </w:pPr>
    </w:p>
    <w:p w:rsidR="00C60D5A" w:rsidRDefault="000E0982">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0" distB="0" distL="0" distR="0">
            <wp:extent cx="4200423" cy="2083279"/>
            <wp:effectExtent l="0" t="0" r="0" b="0"/>
            <wp:docPr id="27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8"/>
                    <a:srcRect/>
                    <a:stretch>
                      <a:fillRect/>
                    </a:stretch>
                  </pic:blipFill>
                  <pic:spPr>
                    <a:xfrm>
                      <a:off x="0" y="0"/>
                      <a:ext cx="4200423" cy="2083279"/>
                    </a:xfrm>
                    <a:prstGeom prst="rect">
                      <a:avLst/>
                    </a:prstGeom>
                    <a:ln/>
                  </pic:spPr>
                </pic:pic>
              </a:graphicData>
            </a:graphic>
          </wp:inline>
        </w:drawing>
      </w:r>
    </w:p>
    <w:p w:rsidR="00411C0A" w:rsidRDefault="00411C0A" w:rsidP="00411C0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4</w:t>
      </w:r>
    </w:p>
    <w:p w:rsidR="00C60D5A" w:rsidRDefault="000E0982" w:rsidP="00411C0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Credit Card of Dhaka Bank</w:t>
      </w:r>
    </w:p>
    <w:p w:rsidR="00C60D5A" w:rsidRDefault="00C60D5A" w:rsidP="00411C0A">
      <w:pPr>
        <w:spacing w:line="240" w:lineRule="auto"/>
        <w:jc w:val="both"/>
        <w:rPr>
          <w:rFonts w:ascii="Times New Roman" w:eastAsia="Times New Roman" w:hAnsi="Times New Roman" w:cs="Times New Roman"/>
          <w:sz w:val="24"/>
          <w:szCs w:val="24"/>
        </w:rPr>
      </w:pPr>
    </w:p>
    <w:p w:rsidR="00C60D5A" w:rsidRDefault="00C60D5A" w:rsidP="00411C0A">
      <w:pPr>
        <w:spacing w:line="240" w:lineRule="auto"/>
        <w:jc w:val="both"/>
        <w:rPr>
          <w:rFonts w:ascii="Times New Roman" w:eastAsia="Times New Roman" w:hAnsi="Times New Roman" w:cs="Times New Roman"/>
          <w:sz w:val="24"/>
          <w:szCs w:val="24"/>
        </w:rPr>
      </w:pP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Dhaka Bank credit card is allowed for the salary individuals, business person who has the minimum income of 25000tk per month. Income which is below of 25000tk can’t have the opportunity to get the credit card.</w:t>
      </w:r>
    </w:p>
    <w:p w:rsidR="00C60D5A" w:rsidRDefault="00C60D5A">
      <w:pPr>
        <w:jc w:val="both"/>
        <w:rPr>
          <w:rFonts w:ascii="Times New Roman" w:eastAsia="Times New Roman" w:hAnsi="Times New Roman" w:cs="Times New Roman"/>
          <w:b/>
          <w:sz w:val="28"/>
          <w:szCs w:val="28"/>
        </w:rPr>
      </w:pP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Credit Limit</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Credit limit is mandatory for taking a credit card. Credit limit is different between the individuals depends on their income growth. The minimum credit limit is 10000tk as per credit card of DBL and the maximum credit limit is 500000tk.</w:t>
      </w:r>
    </w:p>
    <w:p w:rsidR="00C60D5A" w:rsidRDefault="00C60D5A">
      <w:pPr>
        <w:jc w:val="both"/>
        <w:rPr>
          <w:rFonts w:ascii="Times New Roman" w:eastAsia="Times New Roman" w:hAnsi="Times New Roman" w:cs="Times New Roman"/>
          <w:b/>
          <w:color w:val="0070C0"/>
          <w:sz w:val="28"/>
          <w:szCs w:val="28"/>
        </w:rPr>
      </w:pPr>
    </w:p>
    <w:p w:rsidR="00C60D5A" w:rsidRDefault="00C60D5A">
      <w:pPr>
        <w:jc w:val="both"/>
        <w:rPr>
          <w:rFonts w:ascii="Times New Roman" w:eastAsia="Times New Roman" w:hAnsi="Times New Roman" w:cs="Times New Roman"/>
          <w:b/>
          <w:color w:val="0070C0"/>
          <w:sz w:val="28"/>
          <w:szCs w:val="28"/>
        </w:rPr>
      </w:pP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Age Limit</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Dhaka Bank can’t serve the facilities of credit card to all </w:t>
      </w:r>
      <w:proofErr w:type="gramStart"/>
      <w:r>
        <w:rPr>
          <w:rFonts w:ascii="Times New Roman" w:eastAsia="Times New Roman" w:hAnsi="Times New Roman" w:cs="Times New Roman"/>
          <w:sz w:val="24"/>
          <w:szCs w:val="24"/>
        </w:rPr>
        <w:t>ages</w:t>
      </w:r>
      <w:proofErr w:type="gramEnd"/>
      <w:r>
        <w:rPr>
          <w:rFonts w:ascii="Times New Roman" w:eastAsia="Times New Roman" w:hAnsi="Times New Roman" w:cs="Times New Roman"/>
          <w:sz w:val="24"/>
          <w:szCs w:val="24"/>
        </w:rPr>
        <w:t xml:space="preserve"> people. There has also an age limit for taking the credit card. The minimum age to take the credit card is 21 years and the maximum age is 55 years.</w:t>
      </w:r>
    </w:p>
    <w:p w:rsidR="00C60D5A" w:rsidRDefault="00C60D5A">
      <w:pPr>
        <w:jc w:val="both"/>
        <w:rPr>
          <w:rFonts w:ascii="Times New Roman" w:eastAsia="Times New Roman" w:hAnsi="Times New Roman" w:cs="Times New Roman"/>
          <w:b/>
          <w:color w:val="0070C0"/>
          <w:sz w:val="28"/>
          <w:szCs w:val="28"/>
        </w:rPr>
      </w:pPr>
    </w:p>
    <w:p w:rsidR="00411C0A" w:rsidRDefault="00411C0A">
      <w:pPr>
        <w:rPr>
          <w:rFonts w:ascii="Times New Roman" w:eastAsia="Times New Roman" w:hAnsi="Times New Roman" w:cs="Times New Roman"/>
          <w:b/>
          <w:color w:val="0070C0"/>
          <w:sz w:val="28"/>
          <w:szCs w:val="28"/>
        </w:rPr>
      </w:pPr>
      <w:r>
        <w:rPr>
          <w:rFonts w:ascii="Times New Roman" w:eastAsia="Times New Roman" w:hAnsi="Times New Roman" w:cs="Times New Roman"/>
          <w:b/>
          <w:color w:val="0070C0"/>
          <w:sz w:val="28"/>
          <w:szCs w:val="28"/>
        </w:rPr>
        <w:br w:type="page"/>
      </w: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lastRenderedPageBreak/>
        <w:t>Subtleties</w:t>
      </w:r>
    </w:p>
    <w:p w:rsidR="00C60D5A" w:rsidRDefault="000E0982">
      <w:pPr>
        <w:numPr>
          <w:ilvl w:val="0"/>
          <w:numId w:val="16"/>
        </w:numPr>
        <w:pBdr>
          <w:top w:val="nil"/>
          <w:left w:val="nil"/>
          <w:bottom w:val="nil"/>
          <w:right w:val="nil"/>
          <w:between w:val="nil"/>
        </w:pBdr>
        <w:spacing w:after="0"/>
        <w:jc w:val="both"/>
        <w:rPr>
          <w:b/>
          <w:color w:val="000000"/>
          <w:sz w:val="28"/>
          <w:szCs w:val="28"/>
        </w:rPr>
      </w:pPr>
      <w:r>
        <w:rPr>
          <w:rFonts w:ascii="Times New Roman" w:eastAsia="Times New Roman" w:hAnsi="Times New Roman" w:cs="Times New Roman"/>
          <w:color w:val="000000"/>
          <w:sz w:val="24"/>
          <w:szCs w:val="24"/>
        </w:rPr>
        <w:t xml:space="preserve">Beneficial Cards. </w:t>
      </w:r>
    </w:p>
    <w:p w:rsidR="00C60D5A" w:rsidRDefault="000E0982">
      <w:pPr>
        <w:numPr>
          <w:ilvl w:val="0"/>
          <w:numId w:val="16"/>
        </w:numPr>
        <w:pBdr>
          <w:top w:val="nil"/>
          <w:left w:val="nil"/>
          <w:bottom w:val="nil"/>
          <w:right w:val="nil"/>
          <w:between w:val="nil"/>
        </w:pBdr>
        <w:spacing w:after="0"/>
        <w:jc w:val="both"/>
        <w:rPr>
          <w:b/>
          <w:color w:val="000000"/>
          <w:sz w:val="28"/>
          <w:szCs w:val="28"/>
        </w:rPr>
      </w:pPr>
      <w:r>
        <w:rPr>
          <w:rFonts w:ascii="Times New Roman" w:eastAsia="Times New Roman" w:hAnsi="Times New Roman" w:cs="Times New Roman"/>
          <w:color w:val="000000"/>
          <w:sz w:val="24"/>
          <w:szCs w:val="24"/>
        </w:rPr>
        <w:t xml:space="preserve">Loan office up to half of Card limit </w:t>
      </w:r>
    </w:p>
    <w:p w:rsidR="00C60D5A" w:rsidRDefault="000E0982">
      <w:pPr>
        <w:numPr>
          <w:ilvl w:val="0"/>
          <w:numId w:val="16"/>
        </w:numPr>
        <w:pBdr>
          <w:top w:val="nil"/>
          <w:left w:val="nil"/>
          <w:bottom w:val="nil"/>
          <w:right w:val="nil"/>
          <w:between w:val="nil"/>
        </w:pBdr>
        <w:spacing w:after="0"/>
        <w:jc w:val="both"/>
        <w:rPr>
          <w:b/>
          <w:color w:val="000000"/>
          <w:sz w:val="28"/>
          <w:szCs w:val="28"/>
        </w:rPr>
      </w:pPr>
      <w:r>
        <w:rPr>
          <w:rFonts w:ascii="Times New Roman" w:eastAsia="Times New Roman" w:hAnsi="Times New Roman" w:cs="Times New Roman"/>
          <w:color w:val="000000"/>
          <w:sz w:val="24"/>
          <w:szCs w:val="24"/>
        </w:rPr>
        <w:t xml:space="preserve">Online business Facility for use on over the Internet </w:t>
      </w:r>
    </w:p>
    <w:p w:rsidR="00C60D5A" w:rsidRDefault="000E0982">
      <w:pPr>
        <w:numPr>
          <w:ilvl w:val="0"/>
          <w:numId w:val="16"/>
        </w:numPr>
        <w:pBdr>
          <w:top w:val="nil"/>
          <w:left w:val="nil"/>
          <w:bottom w:val="nil"/>
          <w:right w:val="nil"/>
          <w:between w:val="nil"/>
        </w:pBdr>
        <w:spacing w:after="0"/>
        <w:jc w:val="both"/>
        <w:rPr>
          <w:b/>
          <w:color w:val="000000"/>
          <w:sz w:val="28"/>
          <w:szCs w:val="28"/>
        </w:rPr>
      </w:pPr>
      <w:r>
        <w:rPr>
          <w:rFonts w:ascii="Times New Roman" w:eastAsia="Times New Roman" w:hAnsi="Times New Roman" w:cs="Times New Roman"/>
          <w:color w:val="000000"/>
          <w:sz w:val="24"/>
          <w:szCs w:val="24"/>
        </w:rPr>
        <w:t xml:space="preserve">Usable at all Merchants and ATMs that demonstrate the "VISA" logo </w:t>
      </w:r>
    </w:p>
    <w:p w:rsidR="00C60D5A" w:rsidRDefault="000E0982">
      <w:pPr>
        <w:numPr>
          <w:ilvl w:val="0"/>
          <w:numId w:val="16"/>
        </w:numPr>
        <w:pBdr>
          <w:top w:val="nil"/>
          <w:left w:val="nil"/>
          <w:bottom w:val="nil"/>
          <w:right w:val="nil"/>
          <w:between w:val="nil"/>
        </w:pBdr>
        <w:spacing w:after="0"/>
        <w:jc w:val="both"/>
        <w:rPr>
          <w:b/>
          <w:color w:val="000000"/>
          <w:sz w:val="28"/>
          <w:szCs w:val="28"/>
        </w:rPr>
      </w:pPr>
      <w:r>
        <w:rPr>
          <w:rFonts w:ascii="Times New Roman" w:eastAsia="Times New Roman" w:hAnsi="Times New Roman" w:cs="Times New Roman"/>
          <w:color w:val="000000"/>
          <w:sz w:val="24"/>
          <w:szCs w:val="24"/>
        </w:rPr>
        <w:t xml:space="preserve">Credit Facility thoroughly free for upwards of 45 days </w:t>
      </w:r>
    </w:p>
    <w:p w:rsidR="00C60D5A" w:rsidRDefault="000E0982">
      <w:pPr>
        <w:numPr>
          <w:ilvl w:val="0"/>
          <w:numId w:val="16"/>
        </w:numPr>
        <w:pBdr>
          <w:top w:val="nil"/>
          <w:left w:val="nil"/>
          <w:bottom w:val="nil"/>
          <w:right w:val="nil"/>
          <w:between w:val="nil"/>
        </w:pBdr>
        <w:spacing w:after="0"/>
        <w:jc w:val="both"/>
        <w:rPr>
          <w:b/>
          <w:color w:val="000000"/>
          <w:sz w:val="28"/>
          <w:szCs w:val="28"/>
        </w:rPr>
      </w:pPr>
      <w:r>
        <w:rPr>
          <w:rFonts w:ascii="Times New Roman" w:eastAsia="Times New Roman" w:hAnsi="Times New Roman" w:cs="Times New Roman"/>
          <w:color w:val="000000"/>
          <w:sz w:val="24"/>
          <w:szCs w:val="24"/>
        </w:rPr>
        <w:t>Speedy Replacement of Lost/Stolen Card</w:t>
      </w:r>
    </w:p>
    <w:p w:rsidR="00C60D5A" w:rsidRDefault="000E0982">
      <w:pPr>
        <w:numPr>
          <w:ilvl w:val="0"/>
          <w:numId w:val="16"/>
        </w:numPr>
        <w:pBdr>
          <w:top w:val="nil"/>
          <w:left w:val="nil"/>
          <w:bottom w:val="nil"/>
          <w:right w:val="nil"/>
          <w:between w:val="nil"/>
        </w:pBdr>
        <w:spacing w:after="0"/>
        <w:jc w:val="both"/>
        <w:rPr>
          <w:b/>
          <w:color w:val="000000"/>
          <w:sz w:val="28"/>
          <w:szCs w:val="28"/>
        </w:rPr>
      </w:pPr>
      <w:r>
        <w:rPr>
          <w:rFonts w:ascii="Times New Roman" w:eastAsia="Times New Roman" w:hAnsi="Times New Roman" w:cs="Times New Roman"/>
          <w:color w:val="000000"/>
          <w:sz w:val="24"/>
          <w:szCs w:val="24"/>
        </w:rPr>
        <w:t xml:space="preserve">Advantageous Card Bill Payment decisions </w:t>
      </w:r>
    </w:p>
    <w:p w:rsidR="00C60D5A" w:rsidRDefault="000E0982">
      <w:pPr>
        <w:numPr>
          <w:ilvl w:val="0"/>
          <w:numId w:val="16"/>
        </w:numPr>
        <w:pBdr>
          <w:top w:val="nil"/>
          <w:left w:val="nil"/>
          <w:bottom w:val="nil"/>
          <w:right w:val="nil"/>
          <w:between w:val="nil"/>
        </w:pBdr>
        <w:spacing w:after="0"/>
        <w:jc w:val="both"/>
        <w:rPr>
          <w:b/>
          <w:color w:val="000000"/>
          <w:sz w:val="28"/>
          <w:szCs w:val="28"/>
        </w:rPr>
      </w:pPr>
      <w:r>
        <w:rPr>
          <w:rFonts w:ascii="Times New Roman" w:eastAsia="Times New Roman" w:hAnsi="Times New Roman" w:cs="Times New Roman"/>
          <w:color w:val="000000"/>
          <w:sz w:val="24"/>
          <w:szCs w:val="24"/>
        </w:rPr>
        <w:t xml:space="preserve">Unique progressions and refund offers exclusively for Cardholders </w:t>
      </w:r>
    </w:p>
    <w:p w:rsidR="00C60D5A" w:rsidRDefault="000E0982">
      <w:pPr>
        <w:numPr>
          <w:ilvl w:val="0"/>
          <w:numId w:val="16"/>
        </w:numPr>
        <w:pBdr>
          <w:top w:val="nil"/>
          <w:left w:val="nil"/>
          <w:bottom w:val="nil"/>
          <w:right w:val="nil"/>
          <w:between w:val="nil"/>
        </w:pBdr>
        <w:spacing w:after="0"/>
        <w:jc w:val="both"/>
        <w:rPr>
          <w:b/>
          <w:color w:val="000000"/>
          <w:sz w:val="28"/>
          <w:szCs w:val="28"/>
        </w:rPr>
      </w:pPr>
      <w:r>
        <w:rPr>
          <w:rFonts w:ascii="Times New Roman" w:eastAsia="Times New Roman" w:hAnsi="Times New Roman" w:cs="Times New Roman"/>
          <w:color w:val="000000"/>
          <w:sz w:val="24"/>
          <w:szCs w:val="24"/>
        </w:rPr>
        <w:t xml:space="preserve">Card Dues Notification through SMS </w:t>
      </w:r>
    </w:p>
    <w:p w:rsidR="00C60D5A" w:rsidRDefault="000E0982">
      <w:pPr>
        <w:numPr>
          <w:ilvl w:val="0"/>
          <w:numId w:val="16"/>
        </w:numPr>
        <w:pBdr>
          <w:top w:val="nil"/>
          <w:left w:val="nil"/>
          <w:bottom w:val="nil"/>
          <w:right w:val="nil"/>
          <w:between w:val="nil"/>
        </w:pBdr>
        <w:spacing w:after="0"/>
        <w:jc w:val="both"/>
        <w:rPr>
          <w:b/>
          <w:color w:val="000000"/>
          <w:sz w:val="28"/>
          <w:szCs w:val="28"/>
        </w:rPr>
      </w:pPr>
      <w:r>
        <w:rPr>
          <w:rFonts w:ascii="Times New Roman" w:eastAsia="Times New Roman" w:hAnsi="Times New Roman" w:cs="Times New Roman"/>
          <w:color w:val="000000"/>
          <w:sz w:val="24"/>
          <w:szCs w:val="24"/>
        </w:rPr>
        <w:t>Auto energizing before expiry</w:t>
      </w:r>
    </w:p>
    <w:p w:rsidR="00C60D5A" w:rsidRDefault="00C60D5A">
      <w:pPr>
        <w:pBdr>
          <w:top w:val="nil"/>
          <w:left w:val="nil"/>
          <w:bottom w:val="nil"/>
          <w:right w:val="nil"/>
          <w:between w:val="nil"/>
        </w:pBdr>
        <w:ind w:left="780" w:hanging="720"/>
        <w:jc w:val="both"/>
        <w:rPr>
          <w:rFonts w:ascii="Times New Roman" w:eastAsia="Times New Roman" w:hAnsi="Times New Roman" w:cs="Times New Roman"/>
          <w:b/>
          <w:color w:val="000000"/>
          <w:sz w:val="28"/>
          <w:szCs w:val="28"/>
        </w:rPr>
      </w:pP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Types of Credit Card of DBL</w:t>
      </w:r>
    </w:p>
    <w:p w:rsidR="00C60D5A" w:rsidRDefault="00C60D5A">
      <w:pPr>
        <w:jc w:val="both"/>
        <w:rPr>
          <w:rFonts w:ascii="Times New Roman" w:eastAsia="Times New Roman" w:hAnsi="Times New Roman" w:cs="Times New Roman"/>
          <w:b/>
          <w:sz w:val="28"/>
          <w:szCs w:val="28"/>
        </w:rPr>
      </w:pPr>
    </w:p>
    <w:p w:rsidR="00C60D5A" w:rsidRDefault="000E0982">
      <w:pPr>
        <w:jc w:val="both"/>
        <w:rPr>
          <w:rFonts w:ascii="Times New Roman" w:eastAsia="Times New Roman" w:hAnsi="Times New Roman" w:cs="Times New Roman"/>
          <w:b/>
          <w:sz w:val="28"/>
          <w:szCs w:val="28"/>
        </w:rPr>
      </w:pPr>
      <w:r>
        <w:rPr>
          <w:rFonts w:ascii="Times New Roman" w:eastAsia="Times New Roman" w:hAnsi="Times New Roman" w:cs="Times New Roman"/>
          <w:b/>
          <w:noProof/>
          <w:sz w:val="24"/>
          <w:szCs w:val="24"/>
          <w:lang w:val="en-US"/>
        </w:rPr>
        <w:drawing>
          <wp:inline distT="0" distB="0" distL="0" distR="0">
            <wp:extent cx="5419725" cy="2352675"/>
            <wp:effectExtent l="0" t="0" r="0" b="28575"/>
            <wp:docPr id="234" name="Diagram 2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411C0A" w:rsidRDefault="000E09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5</w:t>
      </w:r>
    </w:p>
    <w:p w:rsidR="00C60D5A" w:rsidRDefault="000E09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Types of Credit Card of Dhaka Bank</w:t>
      </w:r>
    </w:p>
    <w:p w:rsidR="00C60D5A" w:rsidRDefault="00C60D5A">
      <w:pPr>
        <w:jc w:val="both"/>
        <w:rPr>
          <w:rFonts w:ascii="Times New Roman" w:eastAsia="Times New Roman" w:hAnsi="Times New Roman" w:cs="Times New Roman"/>
          <w:b/>
          <w:sz w:val="28"/>
          <w:szCs w:val="28"/>
        </w:rPr>
      </w:pPr>
    </w:p>
    <w:p w:rsidR="00C60D5A" w:rsidRDefault="00C60D5A">
      <w:pPr>
        <w:jc w:val="both"/>
        <w:rPr>
          <w:rFonts w:ascii="Times New Roman" w:eastAsia="Times New Roman" w:hAnsi="Times New Roman" w:cs="Times New Roman"/>
          <w:b/>
          <w:color w:val="0070C0"/>
          <w:sz w:val="28"/>
          <w:szCs w:val="28"/>
        </w:rPr>
      </w:pP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Classic Local Card</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Classic local credit card is one kind of primary level credit card that was launched by the Dhaka Bank for the local account holder of the bank. This type of credit card is only used in local place and only local people of our country can use this credit card. Dhaka Bank is only charged 12% interest on this credit card. Dhaka Bank decides to close this credit card service </w:t>
      </w:r>
      <w:r>
        <w:rPr>
          <w:rFonts w:ascii="Times New Roman" w:eastAsia="Times New Roman" w:hAnsi="Times New Roman" w:cs="Times New Roman"/>
          <w:sz w:val="24"/>
          <w:szCs w:val="24"/>
        </w:rPr>
        <w:lastRenderedPageBreak/>
        <w:t xml:space="preserve">to the local people. Card annual fees are 1000tk for basic card holder and 500tk for supplementary card holder. </w:t>
      </w:r>
    </w:p>
    <w:p w:rsidR="00C60D5A" w:rsidRDefault="00C60D5A">
      <w:pPr>
        <w:jc w:val="both"/>
        <w:rPr>
          <w:rFonts w:ascii="Times New Roman" w:eastAsia="Times New Roman" w:hAnsi="Times New Roman" w:cs="Times New Roman"/>
          <w:sz w:val="24"/>
          <w:szCs w:val="24"/>
        </w:rPr>
      </w:pPr>
    </w:p>
    <w:p w:rsidR="00C60D5A" w:rsidRDefault="000E0982">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2369292" cy="982390"/>
            <wp:effectExtent l="0" t="0" r="0" b="0"/>
            <wp:docPr id="272"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54"/>
                    <a:srcRect/>
                    <a:stretch>
                      <a:fillRect/>
                    </a:stretch>
                  </pic:blipFill>
                  <pic:spPr>
                    <a:xfrm>
                      <a:off x="0" y="0"/>
                      <a:ext cx="2369292" cy="982390"/>
                    </a:xfrm>
                    <a:prstGeom prst="rect">
                      <a:avLst/>
                    </a:prstGeom>
                    <a:ln/>
                  </pic:spPr>
                </pic:pic>
              </a:graphicData>
            </a:graphic>
          </wp:inline>
        </w:drawing>
      </w:r>
    </w:p>
    <w:p w:rsidR="00411C0A" w:rsidRDefault="00411C0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6</w:t>
      </w:r>
    </w:p>
    <w:p w:rsidR="00C60D5A" w:rsidRDefault="000E09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Classic Local Credit Card of Dhaka Bank</w:t>
      </w:r>
    </w:p>
    <w:p w:rsidR="008B068D" w:rsidRDefault="008B068D">
      <w:pPr>
        <w:jc w:val="both"/>
        <w:rPr>
          <w:rFonts w:ascii="Times New Roman" w:eastAsia="Times New Roman" w:hAnsi="Times New Roman" w:cs="Times New Roman"/>
          <w:b/>
          <w:color w:val="0070C0"/>
          <w:sz w:val="24"/>
          <w:szCs w:val="28"/>
        </w:rPr>
      </w:pPr>
    </w:p>
    <w:p w:rsidR="00C60D5A" w:rsidRPr="002E714B" w:rsidRDefault="000E0982">
      <w:pPr>
        <w:jc w:val="both"/>
        <w:rPr>
          <w:rFonts w:ascii="Times New Roman" w:eastAsia="Times New Roman" w:hAnsi="Times New Roman" w:cs="Times New Roman"/>
          <w:color w:val="0070C0"/>
          <w:sz w:val="20"/>
          <w:szCs w:val="24"/>
        </w:rPr>
      </w:pPr>
      <w:r w:rsidRPr="002E714B">
        <w:rPr>
          <w:rFonts w:ascii="Times New Roman" w:eastAsia="Times New Roman" w:hAnsi="Times New Roman" w:cs="Times New Roman"/>
          <w:b/>
          <w:color w:val="0070C0"/>
          <w:sz w:val="24"/>
          <w:szCs w:val="28"/>
        </w:rPr>
        <w:t>Gold Local Card</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Gold local credit card is a special credit card service that is provided to the local account holder of the bank. This credit card can be also used in local. In case of international exchange, this credit card can’t be used. Most probably the difference between classic local credit card and the gold local credit card is the credit limit through the credit cards because both types of credit cards are used in local. Dhaka Bank also charged 12% interest on this type of credit card.  Card annual fees are 2000tk for basic card holder and 1000tk for supplementary card holder.</w:t>
      </w:r>
    </w:p>
    <w:p w:rsidR="00C60D5A" w:rsidRDefault="00C60D5A">
      <w:pPr>
        <w:jc w:val="both"/>
        <w:rPr>
          <w:rFonts w:ascii="Times New Roman" w:eastAsia="Times New Roman" w:hAnsi="Times New Roman" w:cs="Times New Roman"/>
          <w:sz w:val="28"/>
          <w:szCs w:val="28"/>
        </w:rPr>
      </w:pP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Classic Dual Card</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Classic dual is a credit card which launched by the Dhaka Bank for international transactions. This type of credit card only used in foreign. Local people can’t use this credit card in case of local </w:t>
      </w:r>
      <w:r w:rsidR="002E714B">
        <w:rPr>
          <w:rFonts w:ascii="Times New Roman" w:eastAsia="Times New Roman" w:hAnsi="Times New Roman" w:cs="Times New Roman"/>
          <w:sz w:val="24"/>
          <w:szCs w:val="24"/>
        </w:rPr>
        <w:t>transaction</w:t>
      </w:r>
      <w:r>
        <w:rPr>
          <w:rFonts w:ascii="Times New Roman" w:eastAsia="Times New Roman" w:hAnsi="Times New Roman" w:cs="Times New Roman"/>
          <w:sz w:val="24"/>
          <w:szCs w:val="24"/>
        </w:rPr>
        <w:t xml:space="preserve">. 12% interest rate charged on this credit card. Card annual fees are 2000tk for basic card holder and 1000tk for per supplementary card holder of this credit card. Nowadays Dhaka Bank decides to close this credit card services for customers. </w:t>
      </w:r>
    </w:p>
    <w:p w:rsidR="00C60D5A" w:rsidRDefault="00C60D5A">
      <w:pPr>
        <w:jc w:val="both"/>
        <w:rPr>
          <w:rFonts w:ascii="Times New Roman" w:eastAsia="Times New Roman" w:hAnsi="Times New Roman" w:cs="Times New Roman"/>
          <w:sz w:val="24"/>
          <w:szCs w:val="24"/>
        </w:rPr>
      </w:pP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Gold Dual Card</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Gold dual is a special credit card for foreign </w:t>
      </w:r>
      <w:r w:rsidR="002E714B">
        <w:rPr>
          <w:rFonts w:ascii="Times New Roman" w:eastAsia="Times New Roman" w:hAnsi="Times New Roman" w:cs="Times New Roman"/>
          <w:sz w:val="24"/>
          <w:szCs w:val="24"/>
        </w:rPr>
        <w:t>transaction</w:t>
      </w:r>
      <w:r>
        <w:rPr>
          <w:rFonts w:ascii="Times New Roman" w:eastAsia="Times New Roman" w:hAnsi="Times New Roman" w:cs="Times New Roman"/>
          <w:sz w:val="24"/>
          <w:szCs w:val="24"/>
        </w:rPr>
        <w:t xml:space="preserve"> which is used in case of international </w:t>
      </w:r>
      <w:r w:rsidR="002E714B">
        <w:rPr>
          <w:rFonts w:ascii="Times New Roman" w:eastAsia="Times New Roman" w:hAnsi="Times New Roman" w:cs="Times New Roman"/>
          <w:sz w:val="24"/>
          <w:szCs w:val="24"/>
        </w:rPr>
        <w:t>transaction</w:t>
      </w:r>
      <w:r>
        <w:rPr>
          <w:rFonts w:ascii="Times New Roman" w:eastAsia="Times New Roman" w:hAnsi="Times New Roman" w:cs="Times New Roman"/>
          <w:sz w:val="24"/>
          <w:szCs w:val="24"/>
        </w:rPr>
        <w:t xml:space="preserve">. Local </w:t>
      </w:r>
      <w:r w:rsidR="002E714B">
        <w:rPr>
          <w:rFonts w:ascii="Times New Roman" w:eastAsia="Times New Roman" w:hAnsi="Times New Roman" w:cs="Times New Roman"/>
          <w:sz w:val="24"/>
          <w:szCs w:val="24"/>
        </w:rPr>
        <w:t>transaction</w:t>
      </w:r>
      <w:r>
        <w:rPr>
          <w:rFonts w:ascii="Times New Roman" w:eastAsia="Times New Roman" w:hAnsi="Times New Roman" w:cs="Times New Roman"/>
          <w:sz w:val="24"/>
          <w:szCs w:val="24"/>
        </w:rPr>
        <w:t xml:space="preserve"> can’t be possible through this credit card. Gold dual card holders can have more credit limit then the classic dual card holder. Same 12% interest rate charged on this credit card but the credit facilities may be more than the other credit cards. Card annual fees are 3000tk for basic card holder and 1500tk for the supplementary card holders. </w:t>
      </w:r>
    </w:p>
    <w:p w:rsidR="00C60D5A" w:rsidRDefault="00C60D5A">
      <w:pPr>
        <w:jc w:val="both"/>
        <w:rPr>
          <w:rFonts w:ascii="Times New Roman" w:eastAsia="Times New Roman" w:hAnsi="Times New Roman" w:cs="Times New Roman"/>
          <w:sz w:val="24"/>
          <w:szCs w:val="24"/>
        </w:rPr>
      </w:pPr>
    </w:p>
    <w:p w:rsidR="00754048" w:rsidRDefault="00754048">
      <w:pPr>
        <w:jc w:val="both"/>
        <w:rPr>
          <w:rFonts w:ascii="Times New Roman" w:eastAsia="Times New Roman" w:hAnsi="Times New Roman" w:cs="Times New Roman"/>
          <w:b/>
          <w:color w:val="0070C0"/>
          <w:sz w:val="24"/>
          <w:szCs w:val="28"/>
        </w:rPr>
      </w:pPr>
    </w:p>
    <w:p w:rsidR="00C60D5A" w:rsidRPr="002E714B" w:rsidRDefault="000E0982">
      <w:pPr>
        <w:jc w:val="both"/>
        <w:rPr>
          <w:rFonts w:ascii="Times New Roman" w:eastAsia="Times New Roman" w:hAnsi="Times New Roman" w:cs="Times New Roman"/>
          <w:color w:val="0070C0"/>
          <w:sz w:val="24"/>
          <w:szCs w:val="28"/>
        </w:rPr>
      </w:pPr>
      <w:r w:rsidRPr="002E714B">
        <w:rPr>
          <w:rFonts w:ascii="Times New Roman" w:eastAsia="Times New Roman" w:hAnsi="Times New Roman" w:cs="Times New Roman"/>
          <w:b/>
          <w:color w:val="0070C0"/>
          <w:sz w:val="24"/>
          <w:szCs w:val="28"/>
        </w:rPr>
        <w:t>Platinum Credit Card</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platinum credit card is the best dimension of credit card. As an excellent Visa, platinum credit cards regularly accompany a broad prizes program and high credit limits. Be that as it may, platinum Visas are intended for an exclusive class of cardholders with high livelihoods, so they accompany high loan fees and high yearly charges appended.</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Cardholders of Dhaka Bank can increase quick access to a parlour by essentially displaying their Platinum charge card as opposed to conveying an extra Priority Pass Card. No requirement for an additional card in your wallet.</w:t>
      </w:r>
    </w:p>
    <w:p w:rsidR="00C60D5A" w:rsidRDefault="00C60D5A">
      <w:pPr>
        <w:jc w:val="both"/>
        <w:rPr>
          <w:rFonts w:ascii="Times New Roman" w:eastAsia="Times New Roman" w:hAnsi="Times New Roman" w:cs="Times New Roman"/>
          <w:sz w:val="24"/>
          <w:szCs w:val="24"/>
        </w:rPr>
      </w:pPr>
    </w:p>
    <w:p w:rsidR="00C60D5A" w:rsidRDefault="000E0982">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3019727" cy="1767878"/>
            <wp:effectExtent l="0" t="0" r="0" b="0"/>
            <wp:docPr id="273"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55"/>
                    <a:srcRect/>
                    <a:stretch>
                      <a:fillRect/>
                    </a:stretch>
                  </pic:blipFill>
                  <pic:spPr>
                    <a:xfrm>
                      <a:off x="0" y="0"/>
                      <a:ext cx="3019727" cy="1767878"/>
                    </a:xfrm>
                    <a:prstGeom prst="rect">
                      <a:avLst/>
                    </a:prstGeom>
                    <a:ln/>
                  </pic:spPr>
                </pic:pic>
              </a:graphicData>
            </a:graphic>
          </wp:inline>
        </w:drawing>
      </w:r>
    </w:p>
    <w:p w:rsidR="00411C0A" w:rsidRDefault="00411C0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7</w:t>
      </w:r>
    </w:p>
    <w:p w:rsidR="00C60D5A" w:rsidRDefault="000E09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Platinum Credit Card of Dhaka Bank</w:t>
      </w:r>
    </w:p>
    <w:p w:rsidR="00C60D5A" w:rsidRDefault="00C60D5A">
      <w:pPr>
        <w:jc w:val="both"/>
        <w:rPr>
          <w:rFonts w:ascii="Times New Roman" w:eastAsia="Times New Roman" w:hAnsi="Times New Roman" w:cs="Times New Roman"/>
          <w:sz w:val="24"/>
          <w:szCs w:val="24"/>
        </w:rPr>
      </w:pP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Cardholders can appreciate markdown benefits at retail/spa and eating outlets at the air terminal. Through the Lounge Key App a Platinum credit cardholder can see his/her most recent status of air terminal parlour gets to. 12% interest is charged for using this credit loan.</w:t>
      </w:r>
    </w:p>
    <w:p w:rsidR="00C60D5A" w:rsidRDefault="00C60D5A">
      <w:pPr>
        <w:jc w:val="center"/>
        <w:rPr>
          <w:rFonts w:ascii="Times New Roman" w:eastAsia="Times New Roman" w:hAnsi="Times New Roman" w:cs="Times New Roman"/>
          <w:sz w:val="24"/>
          <w:szCs w:val="24"/>
        </w:rPr>
      </w:pP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Signature Credit Card</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Signature card is an archive that a bank keeps on document with the marks of all the approved individuals on that account. The bank representatives can utilize this card to confirm signatures on checks to ensure the best possible individuals sign them. As it were, a signature card is an extortion aversion apparatus that a bank uses to ensure unapproved individuals aren't producing checks in the organization's name.</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Dhaka Bank Visa Signature Credit Cardholders access to more than 1000 airplane terminal parlours when they travel abroad. </w:t>
      </w:r>
    </w:p>
    <w:p w:rsidR="00C60D5A" w:rsidRDefault="00C60D5A">
      <w:pPr>
        <w:jc w:val="both"/>
        <w:rPr>
          <w:rFonts w:ascii="Times New Roman" w:eastAsia="Times New Roman" w:hAnsi="Times New Roman" w:cs="Times New Roman"/>
          <w:sz w:val="24"/>
          <w:szCs w:val="24"/>
        </w:rPr>
      </w:pPr>
    </w:p>
    <w:p w:rsidR="00C60D5A" w:rsidRDefault="000E0982">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extent cx="2911675" cy="1450465"/>
            <wp:effectExtent l="0" t="0" r="0" b="0"/>
            <wp:docPr id="274"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56"/>
                    <a:srcRect/>
                    <a:stretch>
                      <a:fillRect/>
                    </a:stretch>
                  </pic:blipFill>
                  <pic:spPr>
                    <a:xfrm>
                      <a:off x="0" y="0"/>
                      <a:ext cx="2911675" cy="1450465"/>
                    </a:xfrm>
                    <a:prstGeom prst="rect">
                      <a:avLst/>
                    </a:prstGeom>
                    <a:ln/>
                  </pic:spPr>
                </pic:pic>
              </a:graphicData>
            </a:graphic>
          </wp:inline>
        </w:drawing>
      </w:r>
    </w:p>
    <w:p w:rsidR="00411C0A" w:rsidRDefault="00411C0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8</w:t>
      </w:r>
    </w:p>
    <w:p w:rsidR="00C60D5A" w:rsidRDefault="000E09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Signature Credit Card of Dhaka Bank</w:t>
      </w:r>
    </w:p>
    <w:p w:rsidR="00C60D5A" w:rsidRDefault="00C60D5A" w:rsidP="008B224E">
      <w:pPr>
        <w:spacing w:after="0"/>
        <w:jc w:val="both"/>
        <w:rPr>
          <w:rFonts w:ascii="Times New Roman" w:eastAsia="Times New Roman" w:hAnsi="Times New Roman" w:cs="Times New Roman"/>
          <w:b/>
          <w:sz w:val="28"/>
          <w:szCs w:val="28"/>
        </w:rPr>
      </w:pPr>
    </w:p>
    <w:p w:rsidR="00C60D5A" w:rsidRDefault="00C60D5A" w:rsidP="008B224E">
      <w:pPr>
        <w:spacing w:after="0"/>
        <w:jc w:val="both"/>
        <w:rPr>
          <w:rFonts w:ascii="Times New Roman" w:eastAsia="Times New Roman" w:hAnsi="Times New Roman" w:cs="Times New Roman"/>
          <w:b/>
          <w:sz w:val="28"/>
          <w:szCs w:val="28"/>
        </w:rPr>
      </w:pPr>
    </w:p>
    <w:p w:rsidR="00C60D5A" w:rsidRPr="002E714B" w:rsidRDefault="000E0982">
      <w:pPr>
        <w:jc w:val="both"/>
        <w:rPr>
          <w:rFonts w:ascii="Times New Roman" w:eastAsia="Times New Roman" w:hAnsi="Times New Roman" w:cs="Times New Roman"/>
          <w:color w:val="0070C0"/>
          <w:sz w:val="20"/>
          <w:szCs w:val="24"/>
        </w:rPr>
      </w:pPr>
      <w:r w:rsidRPr="002E714B">
        <w:rPr>
          <w:rFonts w:ascii="Times New Roman" w:eastAsia="Times New Roman" w:hAnsi="Times New Roman" w:cs="Times New Roman"/>
          <w:b/>
          <w:color w:val="0070C0"/>
          <w:sz w:val="24"/>
          <w:szCs w:val="28"/>
        </w:rPr>
        <w:t>Service Facilities</w:t>
      </w:r>
    </w:p>
    <w:p w:rsidR="00C60D5A" w:rsidRDefault="000E0982">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Dhaka Bank gives supplementary card service as like other banks to all credit card holders.</w:t>
      </w:r>
    </w:p>
    <w:p w:rsidR="00C60D5A" w:rsidRDefault="000E0982">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Credit card holders have cash advance facility up to 50% of the card limit.</w:t>
      </w:r>
    </w:p>
    <w:p w:rsidR="00C60D5A" w:rsidRDefault="000E0982">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Card Holders get E-commerce facility through DBL credit card over the internet.</w:t>
      </w:r>
    </w:p>
    <w:p w:rsidR="00C60D5A" w:rsidRDefault="000E0982">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High credit limit given by the DBL credit card rather than other bank.</w:t>
      </w:r>
    </w:p>
    <w:p w:rsidR="00C60D5A" w:rsidRDefault="000E0982">
      <w:pPr>
        <w:numPr>
          <w:ilvl w:val="0"/>
          <w:numId w:val="1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Generally gives card open, card close, card destroy, and card replace service to the customers.</w:t>
      </w:r>
    </w:p>
    <w:p w:rsidR="00C60D5A" w:rsidRDefault="00C60D5A">
      <w:pPr>
        <w:pBdr>
          <w:top w:val="nil"/>
          <w:left w:val="nil"/>
          <w:bottom w:val="nil"/>
          <w:right w:val="nil"/>
          <w:between w:val="nil"/>
        </w:pBdr>
        <w:spacing w:after="0"/>
        <w:jc w:val="both"/>
        <w:rPr>
          <w:rFonts w:ascii="Times New Roman" w:eastAsia="Times New Roman" w:hAnsi="Times New Roman" w:cs="Times New Roman"/>
          <w:sz w:val="24"/>
          <w:szCs w:val="24"/>
        </w:rPr>
      </w:pPr>
    </w:p>
    <w:p w:rsidR="00C60D5A" w:rsidRDefault="00C60D5A">
      <w:pPr>
        <w:pBdr>
          <w:top w:val="nil"/>
          <w:left w:val="nil"/>
          <w:bottom w:val="nil"/>
          <w:right w:val="nil"/>
          <w:between w:val="nil"/>
        </w:pBdr>
        <w:ind w:left="720" w:hanging="720"/>
        <w:jc w:val="both"/>
        <w:rPr>
          <w:rFonts w:ascii="Times New Roman" w:eastAsia="Times New Roman" w:hAnsi="Times New Roman" w:cs="Times New Roman"/>
          <w:color w:val="000000"/>
          <w:sz w:val="24"/>
          <w:szCs w:val="24"/>
        </w:rPr>
      </w:pPr>
    </w:p>
    <w:p w:rsidR="00C60D5A" w:rsidRPr="002E714B" w:rsidRDefault="000E0982">
      <w:pPr>
        <w:jc w:val="both"/>
        <w:rPr>
          <w:rFonts w:ascii="Times New Roman" w:eastAsia="Times New Roman" w:hAnsi="Times New Roman" w:cs="Times New Roman"/>
          <w:color w:val="0070C0"/>
          <w:sz w:val="24"/>
          <w:szCs w:val="28"/>
        </w:rPr>
      </w:pPr>
      <w:r w:rsidRPr="002E714B">
        <w:rPr>
          <w:rFonts w:ascii="Times New Roman" w:eastAsia="Times New Roman" w:hAnsi="Times New Roman" w:cs="Times New Roman"/>
          <w:b/>
          <w:color w:val="0070C0"/>
          <w:sz w:val="24"/>
          <w:szCs w:val="28"/>
        </w:rPr>
        <w:t>3.3.2.3 Go App</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 app is a mobile app which is launched by the Dhaka Bank for taking all of </w:t>
      </w:r>
      <w:r w:rsidR="008B224E">
        <w:rPr>
          <w:rFonts w:ascii="Times New Roman" w:eastAsia="Times New Roman" w:hAnsi="Times New Roman" w:cs="Times New Roman"/>
          <w:sz w:val="24"/>
          <w:szCs w:val="24"/>
        </w:rPr>
        <w:t>transaction</w:t>
      </w:r>
      <w:r>
        <w:rPr>
          <w:rFonts w:ascii="Times New Roman" w:eastAsia="Times New Roman" w:hAnsi="Times New Roman" w:cs="Times New Roman"/>
          <w:sz w:val="24"/>
          <w:szCs w:val="24"/>
        </w:rPr>
        <w:t xml:space="preserve"> related information of an account. By this app we can sent and receive money from account to account and also can transect money with bKash. All of the payment related task can be done by this app.</w:t>
      </w:r>
    </w:p>
    <w:p w:rsidR="00C60D5A" w:rsidRDefault="00C60D5A">
      <w:pPr>
        <w:jc w:val="both"/>
        <w:rPr>
          <w:rFonts w:ascii="Times New Roman" w:eastAsia="Times New Roman" w:hAnsi="Times New Roman" w:cs="Times New Roman"/>
          <w:sz w:val="24"/>
          <w:szCs w:val="24"/>
        </w:rPr>
      </w:pPr>
    </w:p>
    <w:p w:rsidR="00C60D5A" w:rsidRDefault="000E0982">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3491259" cy="1426945"/>
            <wp:effectExtent l="0" t="0" r="0" b="0"/>
            <wp:docPr id="275"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57"/>
                    <a:srcRect/>
                    <a:stretch>
                      <a:fillRect/>
                    </a:stretch>
                  </pic:blipFill>
                  <pic:spPr>
                    <a:xfrm>
                      <a:off x="0" y="0"/>
                      <a:ext cx="3491259" cy="1426945"/>
                    </a:xfrm>
                    <a:prstGeom prst="rect">
                      <a:avLst/>
                    </a:prstGeom>
                    <a:ln/>
                  </pic:spPr>
                </pic:pic>
              </a:graphicData>
            </a:graphic>
          </wp:inline>
        </w:drawing>
      </w:r>
    </w:p>
    <w:p w:rsidR="008B224E" w:rsidRDefault="008B224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10</w:t>
      </w:r>
    </w:p>
    <w:p w:rsidR="00C60D5A" w:rsidRDefault="000E09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Go App of Dhaka Bank </w:t>
      </w:r>
    </w:p>
    <w:p w:rsidR="00C60D5A" w:rsidRDefault="00C60D5A">
      <w:pPr>
        <w:jc w:val="both"/>
        <w:rPr>
          <w:rFonts w:ascii="Times New Roman" w:eastAsia="Times New Roman" w:hAnsi="Times New Roman" w:cs="Times New Roman"/>
          <w:sz w:val="24"/>
          <w:szCs w:val="24"/>
        </w:rPr>
      </w:pP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3.3.2.4 Advantages of Plastic Money</w:t>
      </w:r>
    </w:p>
    <w:p w:rsidR="00C60D5A" w:rsidRDefault="00C60D5A">
      <w:pPr>
        <w:jc w:val="both"/>
        <w:rPr>
          <w:rFonts w:ascii="Times New Roman" w:eastAsia="Times New Roman" w:hAnsi="Times New Roman" w:cs="Times New Roman"/>
          <w:sz w:val="28"/>
          <w:szCs w:val="28"/>
        </w:rPr>
      </w:pPr>
    </w:p>
    <w:p w:rsidR="00C60D5A" w:rsidRDefault="000E0982">
      <w:pPr>
        <w:numPr>
          <w:ilvl w:val="0"/>
          <w:numId w:val="1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Using of card increases the purchasing power of people. Before practising of card, people are bound to bear cash with them in case of any money related transaction and the foreign </w:t>
      </w:r>
      <w:r w:rsidR="00536208">
        <w:rPr>
          <w:rFonts w:ascii="Times New Roman" w:eastAsia="Times New Roman" w:hAnsi="Times New Roman" w:cs="Times New Roman"/>
          <w:color w:val="000000"/>
          <w:sz w:val="24"/>
          <w:szCs w:val="24"/>
        </w:rPr>
        <w:t>transaction</w:t>
      </w:r>
      <w:r>
        <w:rPr>
          <w:rFonts w:ascii="Times New Roman" w:eastAsia="Times New Roman" w:hAnsi="Times New Roman" w:cs="Times New Roman"/>
          <w:color w:val="000000"/>
          <w:sz w:val="24"/>
          <w:szCs w:val="24"/>
        </w:rPr>
        <w:t xml:space="preserve"> was so difficult. But today we can buy any product from anywhere in the world through card by sitting on home.</w:t>
      </w:r>
    </w:p>
    <w:p w:rsidR="00C60D5A" w:rsidRDefault="000E0982">
      <w:pPr>
        <w:numPr>
          <w:ilvl w:val="0"/>
          <w:numId w:val="1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withdrawing money form the bank, today we have not to go to the bank. In case of withdraw money, we can only use ATM booth and withdraw money through the card. This type of activity saves our time. </w:t>
      </w:r>
    </w:p>
    <w:p w:rsidR="00C60D5A" w:rsidRDefault="000E0982">
      <w:pPr>
        <w:numPr>
          <w:ilvl w:val="0"/>
          <w:numId w:val="1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Using of card gives us safety rather than hold liquid cash. </w:t>
      </w:r>
    </w:p>
    <w:p w:rsidR="00C60D5A" w:rsidRDefault="00C60D5A">
      <w:pPr>
        <w:jc w:val="both"/>
        <w:rPr>
          <w:rFonts w:ascii="Times New Roman" w:eastAsia="Times New Roman" w:hAnsi="Times New Roman" w:cs="Times New Roman"/>
          <w:color w:val="0070C0"/>
          <w:sz w:val="24"/>
          <w:szCs w:val="24"/>
        </w:rPr>
      </w:pPr>
    </w:p>
    <w:p w:rsidR="00C60D5A" w:rsidRPr="002E714B" w:rsidRDefault="00754048">
      <w:pPr>
        <w:jc w:val="both"/>
        <w:rPr>
          <w:rFonts w:ascii="Times New Roman" w:eastAsia="Times New Roman" w:hAnsi="Times New Roman" w:cs="Times New Roman"/>
          <w:b/>
          <w:color w:val="0070C0"/>
          <w:sz w:val="24"/>
          <w:szCs w:val="28"/>
        </w:rPr>
      </w:pPr>
      <w:r>
        <w:rPr>
          <w:rFonts w:ascii="Times New Roman" w:eastAsia="Times New Roman" w:hAnsi="Times New Roman" w:cs="Times New Roman"/>
          <w:b/>
          <w:color w:val="0070C0"/>
          <w:sz w:val="24"/>
          <w:szCs w:val="28"/>
        </w:rPr>
        <w:t>3.3.2.5</w:t>
      </w:r>
      <w:r w:rsidR="000E0982" w:rsidRPr="002E714B">
        <w:rPr>
          <w:rFonts w:ascii="Times New Roman" w:eastAsia="Times New Roman" w:hAnsi="Times New Roman" w:cs="Times New Roman"/>
          <w:b/>
          <w:color w:val="0070C0"/>
          <w:sz w:val="24"/>
          <w:szCs w:val="28"/>
        </w:rPr>
        <w:t xml:space="preserve"> Disadvantages of Plastic Money</w:t>
      </w:r>
    </w:p>
    <w:p w:rsidR="00C60D5A" w:rsidRDefault="000E0982">
      <w:pPr>
        <w:numPr>
          <w:ilvl w:val="0"/>
          <w:numId w:val="1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Global availability is less.</w:t>
      </w:r>
    </w:p>
    <w:p w:rsidR="00C60D5A" w:rsidRDefault="000E0982">
      <w:pPr>
        <w:numPr>
          <w:ilvl w:val="0"/>
          <w:numId w:val="14"/>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charges high interest rate and increase debit.</w:t>
      </w:r>
    </w:p>
    <w:p w:rsidR="00C60D5A" w:rsidRDefault="00C60D5A">
      <w:pPr>
        <w:jc w:val="both"/>
        <w:rPr>
          <w:rFonts w:ascii="Times New Roman" w:eastAsia="Times New Roman" w:hAnsi="Times New Roman" w:cs="Times New Roman"/>
          <w:sz w:val="24"/>
          <w:szCs w:val="24"/>
        </w:rPr>
      </w:pPr>
    </w:p>
    <w:p w:rsidR="00C60D5A" w:rsidRPr="002E714B" w:rsidRDefault="00754048">
      <w:pPr>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3.3.2.6</w:t>
      </w:r>
      <w:r w:rsidR="000E0982" w:rsidRPr="002E714B">
        <w:rPr>
          <w:rFonts w:ascii="Times New Roman" w:eastAsia="Times New Roman" w:hAnsi="Times New Roman" w:cs="Times New Roman"/>
          <w:b/>
          <w:color w:val="0070C0"/>
          <w:sz w:val="24"/>
          <w:szCs w:val="24"/>
        </w:rPr>
        <w:t xml:space="preserve"> SWOT Analysis</w:t>
      </w:r>
      <w:r w:rsidR="00536208" w:rsidRPr="002E714B">
        <w:rPr>
          <w:rFonts w:ascii="Times New Roman" w:eastAsia="Times New Roman" w:hAnsi="Times New Roman" w:cs="Times New Roman"/>
          <w:b/>
          <w:color w:val="0070C0"/>
          <w:sz w:val="24"/>
          <w:szCs w:val="24"/>
        </w:rPr>
        <w:t xml:space="preserve"> </w:t>
      </w:r>
    </w:p>
    <w:p w:rsidR="00536208" w:rsidRPr="008B068D" w:rsidRDefault="00536208">
      <w:pPr>
        <w:jc w:val="both"/>
        <w:rPr>
          <w:rFonts w:ascii="Times New Roman" w:eastAsia="Times New Roman" w:hAnsi="Times New Roman" w:cs="Times New Roman"/>
          <w:b/>
          <w:sz w:val="24"/>
          <w:szCs w:val="24"/>
        </w:rPr>
      </w:pPr>
      <w:r w:rsidRPr="008B068D">
        <w:rPr>
          <w:rFonts w:ascii="Times New Roman" w:eastAsia="Times New Roman" w:hAnsi="Times New Roman" w:cs="Times New Roman"/>
          <w:b/>
          <w:sz w:val="24"/>
          <w:szCs w:val="24"/>
        </w:rPr>
        <w:t xml:space="preserve">Table 1 </w:t>
      </w:r>
    </w:p>
    <w:p w:rsidR="00C60D5A" w:rsidRPr="008B068D" w:rsidRDefault="00536208">
      <w:pPr>
        <w:jc w:val="both"/>
        <w:rPr>
          <w:rFonts w:ascii="Times New Roman" w:eastAsia="Times New Roman" w:hAnsi="Times New Roman" w:cs="Times New Roman"/>
          <w:b/>
          <w:sz w:val="24"/>
          <w:szCs w:val="24"/>
        </w:rPr>
      </w:pPr>
      <w:r w:rsidRPr="008B068D">
        <w:rPr>
          <w:rFonts w:ascii="Times New Roman" w:eastAsia="Times New Roman" w:hAnsi="Times New Roman" w:cs="Times New Roman"/>
          <w:b/>
          <w:sz w:val="24"/>
          <w:szCs w:val="24"/>
        </w:rPr>
        <w:t>SWOT Analysis of Dhaka Bank</w:t>
      </w:r>
    </w:p>
    <w:tbl>
      <w:tblPr>
        <w:tblStyle w:val="a9"/>
        <w:tblW w:w="9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1"/>
        <w:gridCol w:w="4771"/>
      </w:tblGrid>
      <w:tr w:rsidR="00C60D5A">
        <w:trPr>
          <w:trHeight w:val="4980"/>
        </w:trPr>
        <w:tc>
          <w:tcPr>
            <w:tcW w:w="4771" w:type="dxa"/>
          </w:tcPr>
          <w:p w:rsidR="00C60D5A" w:rsidRPr="008B068D" w:rsidRDefault="000E0982">
            <w:pPr>
              <w:jc w:val="both"/>
              <w:rPr>
                <w:rFonts w:ascii="Times New Roman" w:eastAsia="Times New Roman" w:hAnsi="Times New Roman" w:cs="Times New Roman"/>
                <w:b/>
                <w:sz w:val="24"/>
                <w:szCs w:val="28"/>
              </w:rPr>
            </w:pPr>
            <w:r w:rsidRPr="008B068D">
              <w:rPr>
                <w:rFonts w:ascii="Times New Roman" w:eastAsia="Times New Roman" w:hAnsi="Times New Roman" w:cs="Times New Roman"/>
                <w:b/>
                <w:sz w:val="24"/>
                <w:szCs w:val="28"/>
              </w:rPr>
              <w:t>Strength</w:t>
            </w:r>
          </w:p>
          <w:p w:rsidR="00C60D5A" w:rsidRDefault="00C60D5A">
            <w:pPr>
              <w:pBdr>
                <w:top w:val="nil"/>
                <w:left w:val="nil"/>
                <w:bottom w:val="nil"/>
                <w:right w:val="nil"/>
                <w:between w:val="nil"/>
              </w:pBdr>
              <w:spacing w:line="276" w:lineRule="auto"/>
              <w:ind w:left="720" w:hanging="720"/>
              <w:jc w:val="both"/>
              <w:rPr>
                <w:rFonts w:ascii="Times New Roman" w:eastAsia="Times New Roman" w:hAnsi="Times New Roman" w:cs="Times New Roman"/>
                <w:b/>
                <w:color w:val="000000"/>
                <w:sz w:val="28"/>
                <w:szCs w:val="28"/>
              </w:rPr>
            </w:pPr>
          </w:p>
          <w:p w:rsidR="00C60D5A" w:rsidRDefault="000E0982">
            <w:pPr>
              <w:numPr>
                <w:ilvl w:val="0"/>
                <w:numId w:val="18"/>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Empowered and passionate workforce</w:t>
            </w:r>
          </w:p>
          <w:p w:rsidR="00C60D5A" w:rsidRDefault="000E0982">
            <w:pPr>
              <w:numPr>
                <w:ilvl w:val="0"/>
                <w:numId w:val="18"/>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 xml:space="preserve">Powerful corporate identity </w:t>
            </w:r>
          </w:p>
          <w:p w:rsidR="00C60D5A" w:rsidRDefault="000E0982">
            <w:pPr>
              <w:numPr>
                <w:ilvl w:val="0"/>
                <w:numId w:val="18"/>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 xml:space="preserve">Solid financial position </w:t>
            </w:r>
          </w:p>
          <w:p w:rsidR="00C60D5A" w:rsidRDefault="000E0982">
            <w:pPr>
              <w:numPr>
                <w:ilvl w:val="0"/>
                <w:numId w:val="18"/>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Advanced and developed ATM machine</w:t>
            </w:r>
          </w:p>
          <w:p w:rsidR="00C60D5A" w:rsidRDefault="000E0982">
            <w:pPr>
              <w:numPr>
                <w:ilvl w:val="0"/>
                <w:numId w:val="18"/>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Ability to withdraw cash from any bank’s booth</w:t>
            </w:r>
          </w:p>
          <w:p w:rsidR="00C60D5A" w:rsidRDefault="000E0982">
            <w:pPr>
              <w:numPr>
                <w:ilvl w:val="0"/>
                <w:numId w:val="18"/>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Skilled performance</w:t>
            </w:r>
          </w:p>
          <w:p w:rsidR="00C60D5A" w:rsidRDefault="000E0982">
            <w:pPr>
              <w:numPr>
                <w:ilvl w:val="0"/>
                <w:numId w:val="18"/>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 xml:space="preserve">Skilful employees </w:t>
            </w:r>
          </w:p>
          <w:p w:rsidR="00C60D5A" w:rsidRDefault="000E0982">
            <w:pPr>
              <w:numPr>
                <w:ilvl w:val="0"/>
                <w:numId w:val="18"/>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 xml:space="preserve">Long banking experience (23 years) </w:t>
            </w:r>
          </w:p>
          <w:p w:rsidR="00C60D5A" w:rsidRDefault="000E0982">
            <w:pPr>
              <w:numPr>
                <w:ilvl w:val="0"/>
                <w:numId w:val="18"/>
              </w:numPr>
              <w:pBdr>
                <w:top w:val="nil"/>
                <w:left w:val="nil"/>
                <w:bottom w:val="nil"/>
                <w:right w:val="nil"/>
                <w:between w:val="nil"/>
              </w:pBdr>
              <w:spacing w:after="200" w:line="276" w:lineRule="auto"/>
              <w:jc w:val="both"/>
              <w:rPr>
                <w:color w:val="000000"/>
                <w:sz w:val="24"/>
                <w:szCs w:val="24"/>
              </w:rPr>
            </w:pPr>
            <w:r>
              <w:rPr>
                <w:rFonts w:ascii="Times New Roman" w:eastAsia="Times New Roman" w:hAnsi="Times New Roman" w:cs="Times New Roman"/>
                <w:color w:val="000000"/>
                <w:sz w:val="24"/>
                <w:szCs w:val="24"/>
              </w:rPr>
              <w:t xml:space="preserve">Good working environment </w:t>
            </w:r>
          </w:p>
        </w:tc>
        <w:tc>
          <w:tcPr>
            <w:tcW w:w="4771" w:type="dxa"/>
          </w:tcPr>
          <w:p w:rsidR="00C60D5A" w:rsidRPr="008B068D" w:rsidRDefault="000E0982">
            <w:pPr>
              <w:jc w:val="both"/>
              <w:rPr>
                <w:rFonts w:ascii="Times New Roman" w:eastAsia="Times New Roman" w:hAnsi="Times New Roman" w:cs="Times New Roman"/>
                <w:b/>
                <w:szCs w:val="28"/>
              </w:rPr>
            </w:pPr>
            <w:r w:rsidRPr="008B068D">
              <w:rPr>
                <w:rFonts w:ascii="Times New Roman" w:eastAsia="Times New Roman" w:hAnsi="Times New Roman" w:cs="Times New Roman"/>
                <w:b/>
                <w:sz w:val="24"/>
                <w:szCs w:val="28"/>
              </w:rPr>
              <w:t>Weakness</w:t>
            </w:r>
          </w:p>
          <w:p w:rsidR="00C60D5A" w:rsidRDefault="00C60D5A">
            <w:pPr>
              <w:jc w:val="both"/>
              <w:rPr>
                <w:rFonts w:ascii="Times New Roman" w:eastAsia="Times New Roman" w:hAnsi="Times New Roman" w:cs="Times New Roman"/>
                <w:sz w:val="24"/>
                <w:szCs w:val="24"/>
              </w:rPr>
            </w:pPr>
          </w:p>
          <w:p w:rsidR="00C60D5A" w:rsidRDefault="000E0982">
            <w:pPr>
              <w:numPr>
                <w:ilvl w:val="0"/>
                <w:numId w:val="13"/>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Less availability of ATM service</w:t>
            </w:r>
          </w:p>
          <w:p w:rsidR="00C60D5A" w:rsidRDefault="000E0982">
            <w:pPr>
              <w:numPr>
                <w:ilvl w:val="0"/>
                <w:numId w:val="13"/>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 xml:space="preserve">Everyday word load is high but resource is limited </w:t>
            </w:r>
          </w:p>
          <w:p w:rsidR="00C60D5A" w:rsidRDefault="000E0982">
            <w:pPr>
              <w:numPr>
                <w:ilvl w:val="0"/>
                <w:numId w:val="13"/>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 xml:space="preserve">Higher corporate complexity to impose any new policy </w:t>
            </w:r>
          </w:p>
          <w:p w:rsidR="00C60D5A" w:rsidRDefault="000E0982">
            <w:pPr>
              <w:numPr>
                <w:ilvl w:val="0"/>
                <w:numId w:val="13"/>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High charges of LC</w:t>
            </w:r>
          </w:p>
          <w:p w:rsidR="00C60D5A" w:rsidRDefault="000E0982">
            <w:pPr>
              <w:numPr>
                <w:ilvl w:val="0"/>
                <w:numId w:val="13"/>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 xml:space="preserve">Lacking of proper motivation </w:t>
            </w:r>
          </w:p>
          <w:p w:rsidR="00C60D5A" w:rsidRDefault="000E0982">
            <w:pPr>
              <w:numPr>
                <w:ilvl w:val="0"/>
                <w:numId w:val="13"/>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 xml:space="preserve">Staggering cost for caring for records </w:t>
            </w:r>
          </w:p>
          <w:p w:rsidR="00C60D5A" w:rsidRDefault="000E0982">
            <w:pPr>
              <w:numPr>
                <w:ilvl w:val="0"/>
                <w:numId w:val="13"/>
              </w:numPr>
              <w:pBdr>
                <w:top w:val="nil"/>
                <w:left w:val="nil"/>
                <w:bottom w:val="nil"/>
                <w:right w:val="nil"/>
                <w:between w:val="nil"/>
              </w:pBdr>
              <w:spacing w:line="276" w:lineRule="auto"/>
              <w:jc w:val="both"/>
              <w:rPr>
                <w:color w:val="000000"/>
                <w:sz w:val="24"/>
                <w:szCs w:val="24"/>
              </w:rPr>
            </w:pPr>
            <w:r>
              <w:rPr>
                <w:color w:val="000000"/>
                <w:sz w:val="24"/>
                <w:szCs w:val="24"/>
              </w:rPr>
              <w:t>Out of date Software and Hardware of DBL</w:t>
            </w:r>
          </w:p>
          <w:p w:rsidR="00C60D5A" w:rsidRDefault="00C60D5A">
            <w:pPr>
              <w:pBdr>
                <w:top w:val="nil"/>
                <w:left w:val="nil"/>
                <w:bottom w:val="nil"/>
                <w:right w:val="nil"/>
                <w:between w:val="nil"/>
              </w:pBdr>
              <w:spacing w:after="200" w:line="276" w:lineRule="auto"/>
              <w:ind w:left="720" w:hanging="720"/>
              <w:jc w:val="both"/>
              <w:rPr>
                <w:rFonts w:ascii="Times New Roman" w:eastAsia="Times New Roman" w:hAnsi="Times New Roman" w:cs="Times New Roman"/>
                <w:color w:val="000000"/>
                <w:sz w:val="24"/>
                <w:szCs w:val="24"/>
              </w:rPr>
            </w:pPr>
          </w:p>
        </w:tc>
      </w:tr>
      <w:tr w:rsidR="00C60D5A">
        <w:trPr>
          <w:trHeight w:val="4640"/>
        </w:trPr>
        <w:tc>
          <w:tcPr>
            <w:tcW w:w="4771" w:type="dxa"/>
          </w:tcPr>
          <w:p w:rsidR="00C60D5A" w:rsidRPr="002E714B" w:rsidRDefault="000E0982">
            <w:pPr>
              <w:jc w:val="both"/>
              <w:rPr>
                <w:rFonts w:ascii="Times New Roman" w:eastAsia="Times New Roman" w:hAnsi="Times New Roman" w:cs="Times New Roman"/>
                <w:b/>
                <w:sz w:val="24"/>
                <w:szCs w:val="28"/>
              </w:rPr>
            </w:pPr>
            <w:r w:rsidRPr="002E714B">
              <w:rPr>
                <w:rFonts w:ascii="Times New Roman" w:eastAsia="Times New Roman" w:hAnsi="Times New Roman" w:cs="Times New Roman"/>
                <w:b/>
                <w:sz w:val="24"/>
                <w:szCs w:val="28"/>
              </w:rPr>
              <w:lastRenderedPageBreak/>
              <w:t xml:space="preserve">Opportunity </w:t>
            </w:r>
          </w:p>
          <w:p w:rsidR="00C60D5A" w:rsidRDefault="00C60D5A">
            <w:pPr>
              <w:jc w:val="both"/>
              <w:rPr>
                <w:rFonts w:ascii="Times New Roman" w:eastAsia="Times New Roman" w:hAnsi="Times New Roman" w:cs="Times New Roman"/>
                <w:b/>
                <w:sz w:val="28"/>
                <w:szCs w:val="28"/>
              </w:rPr>
            </w:pPr>
          </w:p>
          <w:p w:rsidR="00C60D5A" w:rsidRDefault="000E0982">
            <w:pPr>
              <w:numPr>
                <w:ilvl w:val="0"/>
                <w:numId w:val="17"/>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 xml:space="preserve">Improving service quality that also helps to increase customers </w:t>
            </w:r>
          </w:p>
          <w:p w:rsidR="00C60D5A" w:rsidRDefault="000E0982">
            <w:pPr>
              <w:numPr>
                <w:ilvl w:val="0"/>
                <w:numId w:val="17"/>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 xml:space="preserve">Creating the wide network </w:t>
            </w:r>
          </w:p>
          <w:p w:rsidR="00C60D5A" w:rsidRDefault="000E0982">
            <w:pPr>
              <w:numPr>
                <w:ilvl w:val="0"/>
                <w:numId w:val="17"/>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 xml:space="preserve">Enhancing the card facilities </w:t>
            </w:r>
          </w:p>
          <w:p w:rsidR="00C60D5A" w:rsidRDefault="000E0982">
            <w:pPr>
              <w:numPr>
                <w:ilvl w:val="0"/>
                <w:numId w:val="17"/>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 xml:space="preserve">Involving new attractive services on card </w:t>
            </w:r>
          </w:p>
          <w:p w:rsidR="00C60D5A" w:rsidRDefault="000E0982">
            <w:pPr>
              <w:numPr>
                <w:ilvl w:val="0"/>
                <w:numId w:val="17"/>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 xml:space="preserve">Uses of effective software </w:t>
            </w:r>
          </w:p>
          <w:p w:rsidR="00C60D5A" w:rsidRDefault="000E0982">
            <w:pPr>
              <w:numPr>
                <w:ilvl w:val="0"/>
                <w:numId w:val="17"/>
              </w:numPr>
              <w:pBdr>
                <w:top w:val="nil"/>
                <w:left w:val="nil"/>
                <w:bottom w:val="nil"/>
                <w:right w:val="nil"/>
                <w:between w:val="nil"/>
              </w:pBdr>
              <w:spacing w:after="200" w:line="276" w:lineRule="auto"/>
              <w:jc w:val="both"/>
              <w:rPr>
                <w:color w:val="000000"/>
                <w:sz w:val="24"/>
                <w:szCs w:val="24"/>
              </w:rPr>
            </w:pPr>
            <w:r>
              <w:rPr>
                <w:rFonts w:ascii="Times New Roman" w:eastAsia="Times New Roman" w:hAnsi="Times New Roman" w:cs="Times New Roman"/>
                <w:color w:val="000000"/>
                <w:sz w:val="24"/>
                <w:szCs w:val="24"/>
              </w:rPr>
              <w:t xml:space="preserve">Experienced and skilful managers </w:t>
            </w:r>
          </w:p>
        </w:tc>
        <w:tc>
          <w:tcPr>
            <w:tcW w:w="4771" w:type="dxa"/>
          </w:tcPr>
          <w:p w:rsidR="00C60D5A" w:rsidRPr="002E714B" w:rsidRDefault="000E0982">
            <w:pPr>
              <w:jc w:val="both"/>
              <w:rPr>
                <w:rFonts w:ascii="Times New Roman" w:eastAsia="Times New Roman" w:hAnsi="Times New Roman" w:cs="Times New Roman"/>
                <w:b/>
                <w:sz w:val="24"/>
                <w:szCs w:val="28"/>
              </w:rPr>
            </w:pPr>
            <w:r w:rsidRPr="002E714B">
              <w:rPr>
                <w:rFonts w:ascii="Times New Roman" w:eastAsia="Times New Roman" w:hAnsi="Times New Roman" w:cs="Times New Roman"/>
                <w:b/>
                <w:sz w:val="24"/>
                <w:szCs w:val="28"/>
              </w:rPr>
              <w:t xml:space="preserve">Threat </w:t>
            </w:r>
          </w:p>
          <w:p w:rsidR="00C60D5A" w:rsidRDefault="00C60D5A">
            <w:pPr>
              <w:jc w:val="both"/>
              <w:rPr>
                <w:rFonts w:ascii="Times New Roman" w:eastAsia="Times New Roman" w:hAnsi="Times New Roman" w:cs="Times New Roman"/>
                <w:b/>
                <w:sz w:val="28"/>
                <w:szCs w:val="28"/>
              </w:rPr>
            </w:pPr>
          </w:p>
          <w:p w:rsidR="00C60D5A" w:rsidRDefault="000E0982">
            <w:pPr>
              <w:numPr>
                <w:ilvl w:val="0"/>
                <w:numId w:val="12"/>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 xml:space="preserve">New card facilities of other banks </w:t>
            </w:r>
          </w:p>
          <w:p w:rsidR="00C60D5A" w:rsidRDefault="000E0982">
            <w:pPr>
              <w:numPr>
                <w:ilvl w:val="0"/>
                <w:numId w:val="12"/>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Increasing number of private banks</w:t>
            </w:r>
          </w:p>
          <w:p w:rsidR="00C60D5A" w:rsidRDefault="000E0982">
            <w:pPr>
              <w:numPr>
                <w:ilvl w:val="0"/>
                <w:numId w:val="12"/>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 xml:space="preserve">New type of security issues arise </w:t>
            </w:r>
          </w:p>
          <w:p w:rsidR="00C60D5A" w:rsidRDefault="000E0982">
            <w:pPr>
              <w:numPr>
                <w:ilvl w:val="0"/>
                <w:numId w:val="12"/>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Government rules and regulations</w:t>
            </w:r>
          </w:p>
          <w:p w:rsidR="00C60D5A" w:rsidRDefault="000E0982">
            <w:pPr>
              <w:numPr>
                <w:ilvl w:val="0"/>
                <w:numId w:val="12"/>
              </w:numPr>
              <w:pBdr>
                <w:top w:val="nil"/>
                <w:left w:val="nil"/>
                <w:bottom w:val="nil"/>
                <w:right w:val="nil"/>
                <w:between w:val="nil"/>
              </w:pBdr>
              <w:spacing w:line="276" w:lineRule="auto"/>
              <w:jc w:val="both"/>
              <w:rPr>
                <w:color w:val="000000"/>
                <w:sz w:val="24"/>
                <w:szCs w:val="24"/>
              </w:rPr>
            </w:pPr>
            <w:r>
              <w:rPr>
                <w:rFonts w:ascii="Times New Roman" w:eastAsia="Times New Roman" w:hAnsi="Times New Roman" w:cs="Times New Roman"/>
                <w:color w:val="000000"/>
                <w:sz w:val="24"/>
                <w:szCs w:val="24"/>
              </w:rPr>
              <w:t xml:space="preserve">Unstable government security support </w:t>
            </w:r>
          </w:p>
          <w:p w:rsidR="00C60D5A" w:rsidRDefault="000E0982">
            <w:pPr>
              <w:numPr>
                <w:ilvl w:val="0"/>
                <w:numId w:val="12"/>
              </w:numPr>
              <w:pBdr>
                <w:top w:val="nil"/>
                <w:left w:val="nil"/>
                <w:bottom w:val="nil"/>
                <w:right w:val="nil"/>
                <w:between w:val="nil"/>
              </w:pBdr>
              <w:spacing w:after="200" w:line="276" w:lineRule="auto"/>
              <w:jc w:val="both"/>
              <w:rPr>
                <w:color w:val="000000"/>
                <w:sz w:val="24"/>
                <w:szCs w:val="24"/>
              </w:rPr>
            </w:pPr>
            <w:r>
              <w:rPr>
                <w:rFonts w:ascii="Times New Roman" w:eastAsia="Times New Roman" w:hAnsi="Times New Roman" w:cs="Times New Roman"/>
                <w:color w:val="000000"/>
                <w:sz w:val="24"/>
                <w:szCs w:val="24"/>
              </w:rPr>
              <w:t xml:space="preserve">Similar types of card service or products are offered by other banks </w:t>
            </w:r>
          </w:p>
        </w:tc>
      </w:tr>
    </w:tbl>
    <w:p w:rsidR="00C60D5A" w:rsidRDefault="00C60D5A">
      <w:pPr>
        <w:jc w:val="both"/>
        <w:rPr>
          <w:rFonts w:ascii="Times New Roman" w:eastAsia="Times New Roman" w:hAnsi="Times New Roman" w:cs="Times New Roman"/>
          <w:sz w:val="24"/>
          <w:szCs w:val="24"/>
        </w:rPr>
      </w:pPr>
    </w:p>
    <w:p w:rsidR="00C60D5A" w:rsidRDefault="00C60D5A"/>
    <w:p w:rsidR="00C60D5A" w:rsidRDefault="000E0982" w:rsidP="0053620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SWOT examination is cultivated for an association, to find its general qualities, shortcomings, dangers and openings provoking estimating the engaged capacity of the association. The SWOT examination enables an association to see its market standing and hold onto systems as requirements </w:t>
      </w:r>
      <w:proofErr w:type="gramStart"/>
      <w:r>
        <w:rPr>
          <w:rFonts w:ascii="Times New Roman" w:eastAsia="Times New Roman" w:hAnsi="Times New Roman" w:cs="Times New Roman"/>
          <w:sz w:val="24"/>
          <w:szCs w:val="24"/>
        </w:rPr>
        <w:t>be</w:t>
      </w:r>
      <w:proofErr w:type="gramEnd"/>
      <w:r>
        <w:rPr>
          <w:rFonts w:ascii="Times New Roman" w:eastAsia="Times New Roman" w:hAnsi="Times New Roman" w:cs="Times New Roman"/>
          <w:sz w:val="24"/>
          <w:szCs w:val="24"/>
        </w:rPr>
        <w:t xml:space="preserve">. Here SWOT examination of DHAKA BANK is made to fathom the arranging of the bank better. </w:t>
      </w:r>
    </w:p>
    <w:p w:rsidR="008B068D" w:rsidRDefault="008B068D" w:rsidP="008B068D">
      <w:pPr>
        <w:pBdr>
          <w:top w:val="nil"/>
          <w:left w:val="nil"/>
          <w:bottom w:val="nil"/>
          <w:right w:val="nil"/>
          <w:between w:val="nil"/>
        </w:pBdr>
        <w:rPr>
          <w:rFonts w:ascii="Times New Roman" w:eastAsia="Times New Roman" w:hAnsi="Times New Roman" w:cs="Times New Roman"/>
          <w:sz w:val="24"/>
          <w:szCs w:val="24"/>
        </w:rPr>
      </w:pPr>
    </w:p>
    <w:p w:rsidR="00C60D5A" w:rsidRPr="008B068D" w:rsidRDefault="000E0982" w:rsidP="008B068D">
      <w:pPr>
        <w:pStyle w:val="ListParagraph"/>
        <w:numPr>
          <w:ilvl w:val="0"/>
          <w:numId w:val="24"/>
        </w:numPr>
        <w:pBdr>
          <w:top w:val="nil"/>
          <w:left w:val="nil"/>
          <w:bottom w:val="nil"/>
          <w:right w:val="nil"/>
          <w:between w:val="nil"/>
        </w:pBdr>
        <w:rPr>
          <w:rFonts w:ascii="Times New Roman" w:eastAsia="Times New Roman" w:hAnsi="Times New Roman" w:cs="Times New Roman"/>
          <w:b/>
          <w:color w:val="0070C0"/>
          <w:sz w:val="24"/>
          <w:szCs w:val="28"/>
        </w:rPr>
      </w:pPr>
      <w:r w:rsidRPr="008B068D">
        <w:rPr>
          <w:rFonts w:ascii="Times New Roman" w:eastAsia="Times New Roman" w:hAnsi="Times New Roman" w:cs="Times New Roman"/>
          <w:b/>
          <w:color w:val="0070C0"/>
          <w:sz w:val="24"/>
          <w:szCs w:val="28"/>
        </w:rPr>
        <w:t>Strengths</w:t>
      </w: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21"/>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Strong Corporate Identity</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indicated by the customers, DBL is the fundamental provider of fiscal organizations character far and wide. With its strong corporate picture and character, it has better arranged itself in the cerebrums of the customers. This image has helped DBL get the individual money related piece of Bangladesh in all regards rapidly. </w:t>
      </w: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21"/>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Strong Representative Holding and Possessions</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DBL labourers are one of the genuine assets of the association. The delegates of DBL have a strong sentiment of duty towards affiliation and moreover feel satisfied and a sentiment of having a spot towards DBL. The strong various levelled culture of DBL is the essential reason for its quality. </w:t>
      </w: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21"/>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lastRenderedPageBreak/>
        <w:t>Effective Performance</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has been seen from customers' assessment that DBL gives trouble free customer organizations to its client appearing differently in relation to other budgetary associations of Bangladesh. Redone approach to manage the prerequisites of customers is its precept. </w:t>
      </w: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21"/>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Young Energetic Workforce</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decision and selection of DBL underscores on having the skilled graduated class and postgraduates who have no past work contribution. The reason behind is that DBL needs to avoid the issue of 'squander in and waste out'. In addition, this sort of young and fresh workforce empowers the whole work environment of DBL. </w:t>
      </w: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21"/>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Empowered Work propels</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human resource of DBL is incredibly well thought and magnificently managed. As from without a doubt the principal, the best organization had confidence in empowering agents, where they wouldn't put their finger in all parts of the pie. This connected with condition improves DBL a spot for the agents. The specialists are not gagged with power but instead can create as the affiliation creates. </w:t>
      </w:r>
    </w:p>
    <w:p w:rsidR="00C60D5A" w:rsidRPr="006570AC" w:rsidRDefault="00C60D5A" w:rsidP="008B068D">
      <w:pPr>
        <w:jc w:val="both"/>
        <w:rPr>
          <w:rFonts w:ascii="Times New Roman" w:eastAsia="Times New Roman" w:hAnsi="Times New Roman" w:cs="Times New Roman"/>
          <w:color w:val="0070C0"/>
          <w:szCs w:val="24"/>
        </w:rPr>
      </w:pPr>
    </w:p>
    <w:p w:rsidR="00C60D5A" w:rsidRPr="006570AC" w:rsidRDefault="000E0982" w:rsidP="008B068D">
      <w:pPr>
        <w:numPr>
          <w:ilvl w:val="0"/>
          <w:numId w:val="21"/>
        </w:numPr>
        <w:pBdr>
          <w:top w:val="nil"/>
          <w:left w:val="nil"/>
          <w:bottom w:val="nil"/>
          <w:right w:val="nil"/>
          <w:between w:val="nil"/>
        </w:pBdr>
        <w:jc w:val="both"/>
        <w:rPr>
          <w:rFonts w:ascii="Times New Roman" w:eastAsia="Times New Roman" w:hAnsi="Times New Roman" w:cs="Times New Roman"/>
          <w:b/>
          <w:color w:val="0070C0"/>
          <w:sz w:val="24"/>
          <w:szCs w:val="28"/>
        </w:rPr>
      </w:pPr>
      <w:r w:rsidRPr="006570AC">
        <w:rPr>
          <w:rFonts w:ascii="Times New Roman" w:eastAsia="Times New Roman" w:hAnsi="Times New Roman" w:cs="Times New Roman"/>
          <w:b/>
          <w:color w:val="0070C0"/>
          <w:sz w:val="24"/>
          <w:szCs w:val="28"/>
        </w:rPr>
        <w:t>Neighbourly Working Environment</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office dividers in DBL are simply bear high fragments and there is no official parlour region. Any the executives is most likely going to crash down at a table in its cafeteria and partake in a lunch, visit with whoever is there. One of the labourers has expressed. </w:t>
      </w:r>
    </w:p>
    <w:p w:rsidR="00C60D5A" w:rsidRDefault="00C60D5A" w:rsidP="008B068D">
      <w:pPr>
        <w:jc w:val="both"/>
        <w:rPr>
          <w:rFonts w:ascii="Times New Roman" w:eastAsia="Times New Roman" w:hAnsi="Times New Roman" w:cs="Times New Roman"/>
          <w:color w:val="0070C0"/>
          <w:sz w:val="24"/>
          <w:szCs w:val="24"/>
        </w:rPr>
      </w:pPr>
    </w:p>
    <w:p w:rsidR="00C60D5A" w:rsidRPr="002E714B" w:rsidRDefault="000E0982" w:rsidP="008B068D">
      <w:pPr>
        <w:numPr>
          <w:ilvl w:val="0"/>
          <w:numId w:val="21"/>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Strong Financial Position</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has been seen that the net advantage has been well ordered climbing consistently. Besides, DBL isn't just sitting on its prior year's flourishing, yet moreover taking exercises to improve. </w:t>
      </w:r>
    </w:p>
    <w:p w:rsidR="00C60D5A" w:rsidRDefault="00C60D5A" w:rsidP="008B068D">
      <w:pPr>
        <w:jc w:val="both"/>
        <w:rPr>
          <w:rFonts w:ascii="Times New Roman" w:eastAsia="Times New Roman" w:hAnsi="Times New Roman" w:cs="Times New Roman"/>
          <w:sz w:val="24"/>
          <w:szCs w:val="24"/>
        </w:rPr>
      </w:pPr>
    </w:p>
    <w:p w:rsidR="00C60D5A" w:rsidRDefault="00C60D5A" w:rsidP="008B068D">
      <w:pPr>
        <w:jc w:val="both"/>
        <w:rPr>
          <w:rFonts w:ascii="Times New Roman" w:eastAsia="Times New Roman" w:hAnsi="Times New Roman" w:cs="Times New Roman"/>
          <w:sz w:val="24"/>
          <w:szCs w:val="24"/>
        </w:rPr>
      </w:pPr>
    </w:p>
    <w:p w:rsidR="00C60D5A" w:rsidRDefault="00C60D5A" w:rsidP="008B068D">
      <w:pPr>
        <w:jc w:val="both"/>
        <w:rPr>
          <w:rFonts w:ascii="Times New Roman" w:eastAsia="Times New Roman" w:hAnsi="Times New Roman" w:cs="Times New Roman"/>
          <w:sz w:val="24"/>
          <w:szCs w:val="24"/>
        </w:rPr>
      </w:pPr>
    </w:p>
    <w:p w:rsidR="00C60D5A" w:rsidRDefault="00C60D5A" w:rsidP="008B068D">
      <w:pPr>
        <w:jc w:val="both"/>
        <w:rPr>
          <w:rFonts w:ascii="Times New Roman" w:eastAsia="Times New Roman" w:hAnsi="Times New Roman" w:cs="Times New Roman"/>
          <w:sz w:val="24"/>
          <w:szCs w:val="24"/>
        </w:rPr>
      </w:pPr>
    </w:p>
    <w:p w:rsidR="00754048" w:rsidRDefault="00754048" w:rsidP="008B068D">
      <w:pPr>
        <w:jc w:val="both"/>
        <w:rPr>
          <w:rFonts w:ascii="Times New Roman" w:eastAsia="Times New Roman" w:hAnsi="Times New Roman" w:cs="Times New Roman"/>
          <w:sz w:val="24"/>
          <w:szCs w:val="24"/>
        </w:rPr>
      </w:pP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22"/>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lastRenderedPageBreak/>
        <w:t>Weaknesses</w:t>
      </w: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5"/>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 xml:space="preserve">High Charges of L/C </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Directly DBL charges same rates for a wide scope of import L/C. However, for import L/C of tolls arranged industry, DBL should diminish the charge of L/C. In this way, exporter will be benefitted and the country will win progressively remote exchange. The commission consistently even climbs up to 30%. </w:t>
      </w: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5"/>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Demoralizing Little Representatives</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DBL gives clean Import Loan to by far most of its dissolvable clients. In any case, they when in doubt would lean toward not to subsidize little business visionaries whose cash related standing isn't immaculate to them. </w:t>
      </w: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5"/>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Nonattendance of Strong Advancing Activities</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DBL at present doesn't have any strong publicizing practices through wide correspondences for instance TV. TV advancements accept essential occupation in care building. DBL has no such TV promotion campaign. Regardless of the way that they complete a lot of CSR practices stood out from various banks. </w:t>
      </w: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5"/>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Lacking Creative Things</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solicitation to be progressively engaged in the market, DBL should think about even more new charming and inventive things. This is one of the inadequacies that DBL is at present experiencing yet plans to discard by 2010. </w:t>
      </w:r>
    </w:p>
    <w:p w:rsidR="00C60D5A" w:rsidRDefault="00C60D5A" w:rsidP="008B068D">
      <w:pPr>
        <w:jc w:val="both"/>
        <w:rPr>
          <w:rFonts w:ascii="Times New Roman" w:eastAsia="Times New Roman" w:hAnsi="Times New Roman" w:cs="Times New Roman"/>
          <w:color w:val="0070C0"/>
          <w:sz w:val="24"/>
          <w:szCs w:val="24"/>
        </w:rPr>
      </w:pPr>
    </w:p>
    <w:p w:rsidR="00C60D5A" w:rsidRPr="002E714B" w:rsidRDefault="000E0982" w:rsidP="008B068D">
      <w:pPr>
        <w:numPr>
          <w:ilvl w:val="0"/>
          <w:numId w:val="5"/>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Widening</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DBL can look for after an extension methodology in developing its present line of business. The organization can consider choices of starting merchant banking or widen it to leasing and security. As DBL is one of the primary providers of each and every budgetary organization, in Bangladesh it can moreover offer these organizations. </w:t>
      </w:r>
    </w:p>
    <w:p w:rsidR="00C60D5A" w:rsidRDefault="00C60D5A" w:rsidP="008B068D">
      <w:pPr>
        <w:jc w:val="both"/>
        <w:rPr>
          <w:rFonts w:ascii="Times New Roman" w:eastAsia="Times New Roman" w:hAnsi="Times New Roman" w:cs="Times New Roman"/>
          <w:sz w:val="24"/>
          <w:szCs w:val="24"/>
        </w:rPr>
      </w:pPr>
    </w:p>
    <w:p w:rsidR="00C60D5A" w:rsidRDefault="00C60D5A" w:rsidP="008B068D">
      <w:pPr>
        <w:jc w:val="both"/>
        <w:rPr>
          <w:rFonts w:ascii="Times New Roman" w:eastAsia="Times New Roman" w:hAnsi="Times New Roman" w:cs="Times New Roman"/>
          <w:sz w:val="24"/>
          <w:szCs w:val="24"/>
        </w:rPr>
      </w:pPr>
    </w:p>
    <w:p w:rsidR="00754048" w:rsidRDefault="00754048" w:rsidP="008B068D">
      <w:pPr>
        <w:jc w:val="both"/>
        <w:rPr>
          <w:rFonts w:ascii="Times New Roman" w:eastAsia="Times New Roman" w:hAnsi="Times New Roman" w:cs="Times New Roman"/>
          <w:sz w:val="24"/>
          <w:szCs w:val="24"/>
        </w:rPr>
      </w:pPr>
    </w:p>
    <w:p w:rsidR="00C60D5A" w:rsidRPr="002E714B" w:rsidRDefault="000E0982" w:rsidP="008B068D">
      <w:pPr>
        <w:numPr>
          <w:ilvl w:val="0"/>
          <w:numId w:val="5"/>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lastRenderedPageBreak/>
        <w:t>Absence of Proper Motivation</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pay at DBL is middle of the road, anyway it needs unique sorts of motivation. Stimuli, for instance, rewards are given for getting a particular figure, yet with everything considered these are the fundamental rousing components. </w:t>
      </w: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5"/>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Staggering cost for caring for record</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record bolster cost for DBL is almost high. Diverse banks all the time include this. As time goes on, this may finish up being a negative issue for DBL. </w:t>
      </w:r>
    </w:p>
    <w:p w:rsidR="00C60D5A" w:rsidRDefault="00C60D5A" w:rsidP="008B068D">
      <w:pPr>
        <w:jc w:val="both"/>
        <w:rPr>
          <w:rFonts w:ascii="Times New Roman" w:eastAsia="Times New Roman" w:hAnsi="Times New Roman" w:cs="Times New Roman"/>
          <w:b/>
          <w:sz w:val="28"/>
          <w:szCs w:val="28"/>
        </w:rPr>
      </w:pPr>
    </w:p>
    <w:p w:rsidR="00C60D5A" w:rsidRPr="002E714B" w:rsidRDefault="000E0982" w:rsidP="008B068D">
      <w:pPr>
        <w:numPr>
          <w:ilvl w:val="0"/>
          <w:numId w:val="5"/>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Out of date Software and Hardware at DBL</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portion of the PCs in this branch have very old hardware which is uncommonly moderate and impacts the customers and hence the execution of the bank all things considered. The programming ventures themselves are genuinely old – Flex solid shape is from 2003, Microsoft Office XP is used. These envision smooth exercises. </w:t>
      </w: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8"/>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Opportunities</w:t>
      </w:r>
    </w:p>
    <w:p w:rsidR="00C60D5A" w:rsidRPr="002E714B" w:rsidRDefault="00C60D5A" w:rsidP="008B068D">
      <w:pPr>
        <w:jc w:val="both"/>
        <w:rPr>
          <w:rFonts w:ascii="Times New Roman" w:eastAsia="Times New Roman" w:hAnsi="Times New Roman" w:cs="Times New Roman"/>
          <w:color w:val="0070C0"/>
          <w:sz w:val="20"/>
          <w:szCs w:val="24"/>
        </w:rPr>
      </w:pPr>
    </w:p>
    <w:p w:rsidR="00C60D5A" w:rsidRPr="002E714B" w:rsidRDefault="000E0982" w:rsidP="008B068D">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 xml:space="preserve">     1. Obvious working strategies</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Reimbursement limit as assessed by DBL of individual client picks the sum one can obtain. As the whole advancing procedure relies upon a client's repayment limit, the recovery rate of DBL is close 100%. This gives DBL cash related soundness and mechanical assemblies up DBL to remain in the business for the long run. </w:t>
      </w: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15"/>
        </w:numPr>
        <w:pBdr>
          <w:top w:val="nil"/>
          <w:left w:val="nil"/>
          <w:bottom w:val="nil"/>
          <w:right w:val="nil"/>
          <w:between w:val="nil"/>
        </w:pBdr>
        <w:jc w:val="both"/>
        <w:rPr>
          <w:rFonts w:ascii="Times New Roman" w:eastAsia="Times New Roman" w:hAnsi="Times New Roman" w:cs="Times New Roman"/>
          <w:b/>
          <w:color w:val="0070C0"/>
          <w:sz w:val="18"/>
        </w:rPr>
      </w:pPr>
      <w:r w:rsidRPr="002E714B">
        <w:rPr>
          <w:rFonts w:ascii="Times New Roman" w:eastAsia="Times New Roman" w:hAnsi="Times New Roman" w:cs="Times New Roman"/>
          <w:b/>
          <w:color w:val="0070C0"/>
          <w:sz w:val="24"/>
          <w:szCs w:val="28"/>
        </w:rPr>
        <w:t>Across the nation framework</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authoritative goal of DBL is to develop its exercises to whole Bangladesh. Supporting this kind of vision and mission and to go about as required, won't simply grow DBL's efficiency yet also will confirm its existence over the long haul. </w:t>
      </w:r>
    </w:p>
    <w:p w:rsidR="00C60D5A" w:rsidRDefault="00C60D5A" w:rsidP="008B068D">
      <w:pPr>
        <w:jc w:val="both"/>
        <w:rPr>
          <w:rFonts w:ascii="Times New Roman" w:eastAsia="Times New Roman" w:hAnsi="Times New Roman" w:cs="Times New Roman"/>
          <w:sz w:val="24"/>
          <w:szCs w:val="24"/>
        </w:rPr>
      </w:pPr>
    </w:p>
    <w:p w:rsidR="00C60D5A" w:rsidRDefault="00C60D5A" w:rsidP="008B068D">
      <w:pPr>
        <w:jc w:val="both"/>
        <w:rPr>
          <w:rFonts w:ascii="Times New Roman" w:eastAsia="Times New Roman" w:hAnsi="Times New Roman" w:cs="Times New Roman"/>
          <w:sz w:val="24"/>
          <w:szCs w:val="24"/>
        </w:rPr>
      </w:pPr>
    </w:p>
    <w:p w:rsidR="00754048" w:rsidRDefault="00754048" w:rsidP="008B068D">
      <w:pPr>
        <w:jc w:val="both"/>
        <w:rPr>
          <w:rFonts w:ascii="Times New Roman" w:eastAsia="Times New Roman" w:hAnsi="Times New Roman" w:cs="Times New Roman"/>
          <w:sz w:val="24"/>
          <w:szCs w:val="24"/>
        </w:rPr>
      </w:pP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15"/>
        </w:numPr>
        <w:pBdr>
          <w:top w:val="nil"/>
          <w:left w:val="nil"/>
          <w:bottom w:val="nil"/>
          <w:right w:val="nil"/>
          <w:between w:val="nil"/>
        </w:pBdr>
        <w:jc w:val="both"/>
        <w:rPr>
          <w:rFonts w:ascii="Times New Roman" w:eastAsia="Times New Roman" w:hAnsi="Times New Roman" w:cs="Times New Roman"/>
          <w:b/>
          <w:color w:val="0070C0"/>
          <w:sz w:val="18"/>
        </w:rPr>
      </w:pPr>
      <w:r w:rsidRPr="002E714B">
        <w:rPr>
          <w:rFonts w:ascii="Times New Roman" w:eastAsia="Times New Roman" w:hAnsi="Times New Roman" w:cs="Times New Roman"/>
          <w:b/>
          <w:color w:val="0070C0"/>
          <w:sz w:val="24"/>
          <w:szCs w:val="28"/>
        </w:rPr>
        <w:lastRenderedPageBreak/>
        <w:t>Experienced Managers</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key open entryways for DBL is its capable executives. DBL has used experienced directors to support its errand. These executives have quite recently set off the business for DBL as being new in the market. </w:t>
      </w: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15"/>
        </w:numPr>
        <w:pBdr>
          <w:top w:val="nil"/>
          <w:left w:val="nil"/>
          <w:bottom w:val="nil"/>
          <w:right w:val="nil"/>
          <w:between w:val="nil"/>
        </w:pBdr>
        <w:jc w:val="both"/>
        <w:rPr>
          <w:rFonts w:ascii="Times New Roman" w:eastAsia="Times New Roman" w:hAnsi="Times New Roman" w:cs="Times New Roman"/>
          <w:b/>
          <w:color w:val="0070C0"/>
          <w:sz w:val="18"/>
        </w:rPr>
      </w:pPr>
      <w:r w:rsidRPr="002E714B">
        <w:rPr>
          <w:rFonts w:ascii="Times New Roman" w:eastAsia="Times New Roman" w:hAnsi="Times New Roman" w:cs="Times New Roman"/>
          <w:b/>
          <w:color w:val="0070C0"/>
          <w:sz w:val="24"/>
          <w:szCs w:val="28"/>
        </w:rPr>
        <w:t>Enormous Population</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Bangladesh is a making country to satisfy the necessities of the gigantic </w:t>
      </w:r>
      <w:proofErr w:type="gramStart"/>
      <w:r>
        <w:rPr>
          <w:rFonts w:ascii="Times New Roman" w:eastAsia="Times New Roman" w:hAnsi="Times New Roman" w:cs="Times New Roman"/>
          <w:sz w:val="24"/>
          <w:szCs w:val="24"/>
        </w:rPr>
        <w:t>people,</w:t>
      </w:r>
      <w:proofErr w:type="gramEnd"/>
      <w:r>
        <w:rPr>
          <w:rFonts w:ascii="Times New Roman" w:eastAsia="Times New Roman" w:hAnsi="Times New Roman" w:cs="Times New Roman"/>
          <w:sz w:val="24"/>
          <w:szCs w:val="24"/>
        </w:rPr>
        <w:t xml:space="preserve"> a ton of theory is required. On the other hand, building EPZ domains and some Govt. courses of action encouraging remote enthusiasm for our country made it appealing to the outcasts to place assets into our country. Along these lines, DBL has a broad open entryway here. </w:t>
      </w: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15"/>
        </w:numPr>
        <w:pBdr>
          <w:top w:val="nil"/>
          <w:left w:val="nil"/>
          <w:bottom w:val="nil"/>
          <w:right w:val="nil"/>
          <w:between w:val="nil"/>
        </w:pBdr>
        <w:jc w:val="both"/>
        <w:rPr>
          <w:rFonts w:ascii="Times New Roman" w:eastAsia="Times New Roman" w:hAnsi="Times New Roman" w:cs="Times New Roman"/>
          <w:b/>
          <w:color w:val="0070C0"/>
          <w:sz w:val="18"/>
        </w:rPr>
      </w:pPr>
      <w:r w:rsidRPr="002E714B">
        <w:rPr>
          <w:rFonts w:ascii="Times New Roman" w:eastAsia="Times New Roman" w:hAnsi="Times New Roman" w:cs="Times New Roman"/>
          <w:b/>
          <w:color w:val="0070C0"/>
          <w:sz w:val="24"/>
          <w:szCs w:val="28"/>
        </w:rPr>
        <w:t>El Dorado Program</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customizing which enables customers to store and draw back money from any keep cash with the check or store of some other bank. Notwithstanding the way that a picked few has completed this program, this stances as an open entryway for DBL as the amount of trades would profoundly augment. </w:t>
      </w: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15"/>
        </w:numPr>
        <w:pBdr>
          <w:top w:val="nil"/>
          <w:left w:val="nil"/>
          <w:bottom w:val="nil"/>
          <w:right w:val="nil"/>
          <w:between w:val="nil"/>
        </w:pBdr>
        <w:jc w:val="both"/>
        <w:rPr>
          <w:rFonts w:ascii="Times New Roman" w:eastAsia="Times New Roman" w:hAnsi="Times New Roman" w:cs="Times New Roman"/>
          <w:b/>
          <w:color w:val="0070C0"/>
          <w:sz w:val="18"/>
        </w:rPr>
      </w:pPr>
      <w:r w:rsidRPr="002E714B">
        <w:rPr>
          <w:rFonts w:ascii="Times New Roman" w:eastAsia="Times New Roman" w:hAnsi="Times New Roman" w:cs="Times New Roman"/>
          <w:b/>
          <w:color w:val="0070C0"/>
          <w:sz w:val="24"/>
          <w:szCs w:val="28"/>
        </w:rPr>
        <w:t>More prominent Market</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spite of the fact that the GDP per head lessened a bit in 2009 from 2008, there is a gigantic unfamiliar market that requires attributes and hopes to store as well. </w:t>
      </w: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19"/>
        </w:numPr>
        <w:pBdr>
          <w:top w:val="nil"/>
          <w:left w:val="nil"/>
          <w:bottom w:val="nil"/>
          <w:right w:val="nil"/>
          <w:between w:val="nil"/>
        </w:pBdr>
        <w:jc w:val="both"/>
        <w:rPr>
          <w:rFonts w:ascii="Times New Roman" w:eastAsia="Times New Roman" w:hAnsi="Times New Roman" w:cs="Times New Roman"/>
          <w:color w:val="0070C0"/>
          <w:sz w:val="18"/>
        </w:rPr>
      </w:pPr>
      <w:r w:rsidRPr="002E714B">
        <w:rPr>
          <w:rFonts w:ascii="Times New Roman" w:eastAsia="Times New Roman" w:hAnsi="Times New Roman" w:cs="Times New Roman"/>
          <w:b/>
          <w:color w:val="0070C0"/>
          <w:sz w:val="24"/>
          <w:szCs w:val="28"/>
        </w:rPr>
        <w:t xml:space="preserve"> Threats</w:t>
      </w:r>
    </w:p>
    <w:p w:rsidR="00C60D5A" w:rsidRPr="002E714B" w:rsidRDefault="00C60D5A" w:rsidP="008B068D">
      <w:pPr>
        <w:jc w:val="both"/>
        <w:rPr>
          <w:rFonts w:ascii="Times New Roman" w:eastAsia="Times New Roman" w:hAnsi="Times New Roman" w:cs="Times New Roman"/>
          <w:b/>
          <w:sz w:val="24"/>
          <w:szCs w:val="28"/>
        </w:rPr>
      </w:pPr>
    </w:p>
    <w:p w:rsidR="00C60D5A" w:rsidRPr="002E714B" w:rsidRDefault="000E0982" w:rsidP="008B068D">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 xml:space="preserve">     1. Imminent Banks/Branches</w:t>
      </w:r>
    </w:p>
    <w:p w:rsidR="00C60D5A" w:rsidRDefault="00C60D5A" w:rsidP="008B068D">
      <w:pPr>
        <w:jc w:val="both"/>
        <w:rPr>
          <w:rFonts w:ascii="Times New Roman" w:eastAsia="Times New Roman" w:hAnsi="Times New Roman" w:cs="Times New Roman"/>
          <w:sz w:val="24"/>
          <w:szCs w:val="24"/>
        </w:rPr>
      </w:pP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 in class private, adjacent and worldwide banks power's totally serious threats to the current money related arrangement of DBL: it is typical that in the accompanying couple of years progressively business banks will create. If that happens the power of contention ought to rise further and banks to make procedures to go facing and win the encounter of banks. </w:t>
      </w:r>
    </w:p>
    <w:p w:rsidR="00C60D5A" w:rsidRDefault="00C60D5A" w:rsidP="008B068D">
      <w:pPr>
        <w:jc w:val="both"/>
        <w:rPr>
          <w:rFonts w:ascii="Times New Roman" w:eastAsia="Times New Roman" w:hAnsi="Times New Roman" w:cs="Times New Roman"/>
          <w:sz w:val="24"/>
          <w:szCs w:val="24"/>
        </w:rPr>
      </w:pPr>
    </w:p>
    <w:p w:rsidR="00C60D5A" w:rsidRDefault="00C60D5A" w:rsidP="008B068D">
      <w:pPr>
        <w:jc w:val="both"/>
        <w:rPr>
          <w:rFonts w:ascii="Times New Roman" w:eastAsia="Times New Roman" w:hAnsi="Times New Roman" w:cs="Times New Roman"/>
          <w:sz w:val="24"/>
          <w:szCs w:val="24"/>
        </w:rPr>
      </w:pPr>
    </w:p>
    <w:p w:rsidR="00C60D5A" w:rsidRPr="002E714B" w:rsidRDefault="000E0982" w:rsidP="008B068D">
      <w:pPr>
        <w:numPr>
          <w:ilvl w:val="0"/>
          <w:numId w:val="2"/>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lastRenderedPageBreak/>
        <w:t xml:space="preserve">Similar things are offered by various banks </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Presently a-days differing outside and private banks are moreover offering relative sort of things with basically similar generally income. Thusly, if all contenders fight with a comparative weapon, the ordinary result is declining advantage. </w:t>
      </w:r>
    </w:p>
    <w:p w:rsidR="00C60D5A" w:rsidRDefault="00C60D5A" w:rsidP="008B068D">
      <w:pPr>
        <w:jc w:val="both"/>
        <w:rPr>
          <w:rFonts w:ascii="Times New Roman" w:eastAsia="Times New Roman" w:hAnsi="Times New Roman" w:cs="Times New Roman"/>
          <w:color w:val="0070C0"/>
          <w:sz w:val="24"/>
          <w:szCs w:val="24"/>
        </w:rPr>
      </w:pPr>
    </w:p>
    <w:p w:rsidR="00C60D5A" w:rsidRPr="002E714B" w:rsidRDefault="000E0982" w:rsidP="008B068D">
      <w:pPr>
        <w:numPr>
          <w:ilvl w:val="0"/>
          <w:numId w:val="2"/>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Default Loans</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issue of non-performing advances or default progresses is astoundingly least or immaterial. Regardless, this issue may rise later on along these lines; DBL needs to remain careful about this issue with the objective that proactive frameworks are taken to restrict this issue. </w:t>
      </w:r>
    </w:p>
    <w:p w:rsidR="00C60D5A" w:rsidRDefault="00C60D5A" w:rsidP="008B068D">
      <w:pPr>
        <w:jc w:val="both"/>
        <w:rPr>
          <w:rFonts w:ascii="Times New Roman" w:eastAsia="Times New Roman" w:hAnsi="Times New Roman" w:cs="Times New Roman"/>
          <w:color w:val="0070C0"/>
          <w:sz w:val="24"/>
          <w:szCs w:val="24"/>
        </w:rPr>
      </w:pPr>
    </w:p>
    <w:p w:rsidR="00C60D5A" w:rsidRPr="002E714B" w:rsidRDefault="000E0982" w:rsidP="008B068D">
      <w:pPr>
        <w:numPr>
          <w:ilvl w:val="0"/>
          <w:numId w:val="2"/>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Current Downturn</w:t>
      </w:r>
    </w:p>
    <w:p w:rsidR="00C60D5A" w:rsidRDefault="00C60D5A" w:rsidP="008B068D">
      <w:pPr>
        <w:jc w:val="both"/>
        <w:rPr>
          <w:rFonts w:ascii="Times New Roman" w:eastAsia="Times New Roman" w:hAnsi="Times New Roman" w:cs="Times New Roman"/>
          <w:sz w:val="24"/>
          <w:szCs w:val="24"/>
        </w:rPr>
      </w:pP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Bangladesh is financially and political flimsy country. Flood, draft, fierce breeze, and as of late included mental mistreatment have transformed into a character of our country. Nearby swelling, joblessness moreover makes industry wide retreat. These caused sliding load on the capital enthusiasm for endeavour. </w:t>
      </w:r>
    </w:p>
    <w:p w:rsidR="00C60D5A" w:rsidRDefault="00C60D5A" w:rsidP="008B068D">
      <w:pPr>
        <w:jc w:val="both"/>
        <w:rPr>
          <w:rFonts w:ascii="Times New Roman" w:eastAsia="Times New Roman" w:hAnsi="Times New Roman" w:cs="Times New Roman"/>
          <w:color w:val="0070C0"/>
          <w:sz w:val="24"/>
          <w:szCs w:val="24"/>
        </w:rPr>
      </w:pPr>
    </w:p>
    <w:p w:rsidR="00C60D5A" w:rsidRPr="002E714B" w:rsidRDefault="000E0982" w:rsidP="008B068D">
      <w:pPr>
        <w:numPr>
          <w:ilvl w:val="0"/>
          <w:numId w:val="2"/>
        </w:numPr>
        <w:pBdr>
          <w:top w:val="nil"/>
          <w:left w:val="nil"/>
          <w:bottom w:val="nil"/>
          <w:right w:val="nil"/>
          <w:between w:val="nil"/>
        </w:pBd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Cash related Crisis</w:t>
      </w:r>
    </w:p>
    <w:p w:rsidR="00C60D5A" w:rsidRDefault="000E0982" w:rsidP="008B06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 fact that people have recovered a bit from the shock, it may at present stance as a threat. People are so far hesitant to take propels or even store them.</w:t>
      </w:r>
    </w:p>
    <w:p w:rsidR="00C60D5A" w:rsidRDefault="00C60D5A" w:rsidP="008B068D">
      <w:pPr>
        <w:jc w:val="both"/>
        <w:rPr>
          <w:rFonts w:ascii="Times New Roman" w:eastAsia="Times New Roman" w:hAnsi="Times New Roman" w:cs="Times New Roman"/>
          <w:sz w:val="24"/>
          <w:szCs w:val="24"/>
        </w:rPr>
      </w:pPr>
    </w:p>
    <w:p w:rsidR="00C60D5A" w:rsidRDefault="00C60D5A" w:rsidP="008B068D">
      <w:pPr>
        <w:pBdr>
          <w:top w:val="nil"/>
          <w:left w:val="nil"/>
          <w:bottom w:val="nil"/>
          <w:right w:val="nil"/>
          <w:between w:val="nil"/>
        </w:pBdr>
        <w:ind w:left="720" w:hanging="720"/>
        <w:jc w:val="both"/>
        <w:rPr>
          <w:rFonts w:ascii="Times New Roman" w:eastAsia="Times New Roman" w:hAnsi="Times New Roman" w:cs="Times New Roman"/>
          <w:color w:val="000000"/>
          <w:sz w:val="24"/>
          <w:szCs w:val="24"/>
        </w:rPr>
      </w:pPr>
    </w:p>
    <w:p w:rsidR="00C60D5A" w:rsidRDefault="00C60D5A" w:rsidP="008B068D">
      <w:pPr>
        <w:jc w:val="both"/>
        <w:rPr>
          <w:rFonts w:ascii="Times New Roman" w:eastAsia="Times New Roman" w:hAnsi="Times New Roman" w:cs="Times New Roman"/>
          <w:sz w:val="24"/>
          <w:szCs w:val="24"/>
        </w:rPr>
      </w:pPr>
    </w:p>
    <w:p w:rsidR="00C60D5A" w:rsidRDefault="00C60D5A">
      <w:pPr>
        <w:jc w:val="both"/>
        <w:rPr>
          <w:rFonts w:ascii="Times New Roman" w:eastAsia="Times New Roman" w:hAnsi="Times New Roman" w:cs="Times New Roman"/>
          <w:b/>
          <w:sz w:val="24"/>
          <w:szCs w:val="24"/>
        </w:rPr>
      </w:pPr>
    </w:p>
    <w:p w:rsidR="00C60D5A" w:rsidRDefault="00C60D5A">
      <w:pPr>
        <w:jc w:val="both"/>
        <w:rPr>
          <w:rFonts w:ascii="Times New Roman" w:eastAsia="Times New Roman" w:hAnsi="Times New Roman" w:cs="Times New Roman"/>
          <w:b/>
          <w:sz w:val="24"/>
          <w:szCs w:val="24"/>
        </w:rPr>
      </w:pPr>
    </w:p>
    <w:p w:rsidR="00C60D5A" w:rsidRDefault="00C60D5A">
      <w:pPr>
        <w:jc w:val="center"/>
        <w:rPr>
          <w:rFonts w:ascii="Times New Roman" w:eastAsia="Times New Roman" w:hAnsi="Times New Roman" w:cs="Times New Roman"/>
          <w:b/>
          <w:sz w:val="28"/>
          <w:szCs w:val="28"/>
        </w:rPr>
      </w:pPr>
    </w:p>
    <w:p w:rsidR="00C60D5A" w:rsidRDefault="00C60D5A">
      <w:pPr>
        <w:jc w:val="center"/>
        <w:rPr>
          <w:rFonts w:ascii="Times New Roman" w:eastAsia="Times New Roman" w:hAnsi="Times New Roman" w:cs="Times New Roman"/>
          <w:b/>
          <w:sz w:val="28"/>
          <w:szCs w:val="28"/>
        </w:rPr>
      </w:pPr>
    </w:p>
    <w:p w:rsidR="00C60D5A" w:rsidRDefault="00C60D5A">
      <w:pPr>
        <w:jc w:val="center"/>
        <w:rPr>
          <w:rFonts w:ascii="Times New Roman" w:eastAsia="Times New Roman" w:hAnsi="Times New Roman" w:cs="Times New Roman"/>
          <w:b/>
          <w:sz w:val="28"/>
          <w:szCs w:val="28"/>
        </w:rPr>
      </w:pPr>
    </w:p>
    <w:p w:rsidR="00C60D5A" w:rsidRDefault="00C60D5A">
      <w:pPr>
        <w:jc w:val="center"/>
        <w:rPr>
          <w:rFonts w:ascii="Times New Roman" w:eastAsia="Times New Roman" w:hAnsi="Times New Roman" w:cs="Times New Roman"/>
          <w:b/>
          <w:sz w:val="28"/>
          <w:szCs w:val="28"/>
        </w:rPr>
      </w:pPr>
    </w:p>
    <w:p w:rsidR="00C60D5A" w:rsidRPr="00754048" w:rsidRDefault="000E0982">
      <w:pPr>
        <w:jc w:val="center"/>
        <w:rPr>
          <w:rFonts w:ascii="Times New Roman" w:eastAsia="Times New Roman" w:hAnsi="Times New Roman" w:cs="Times New Roman"/>
          <w:b/>
          <w:color w:val="0070C0"/>
          <w:sz w:val="28"/>
          <w:szCs w:val="32"/>
        </w:rPr>
      </w:pPr>
      <w:r w:rsidRPr="00754048">
        <w:rPr>
          <w:rFonts w:ascii="Times New Roman" w:eastAsia="Times New Roman" w:hAnsi="Times New Roman" w:cs="Times New Roman"/>
          <w:b/>
          <w:color w:val="0070C0"/>
          <w:sz w:val="28"/>
          <w:szCs w:val="32"/>
        </w:rPr>
        <w:lastRenderedPageBreak/>
        <w:t>CHAPTER FOUR</w:t>
      </w:r>
    </w:p>
    <w:p w:rsidR="00C60D5A" w:rsidRPr="00B22316" w:rsidRDefault="000E0982">
      <w:pPr>
        <w:jc w:val="center"/>
        <w:rPr>
          <w:rFonts w:ascii="Times New Roman" w:eastAsia="Times New Roman" w:hAnsi="Times New Roman" w:cs="Times New Roman"/>
          <w:b/>
          <w:color w:val="0070C0"/>
          <w:sz w:val="28"/>
          <w:szCs w:val="28"/>
        </w:rPr>
      </w:pPr>
      <w:r w:rsidRPr="00B22316">
        <w:rPr>
          <w:rFonts w:ascii="Times New Roman" w:eastAsia="Times New Roman" w:hAnsi="Times New Roman" w:cs="Times New Roman"/>
          <w:b/>
          <w:color w:val="0070C0"/>
          <w:sz w:val="28"/>
          <w:szCs w:val="28"/>
        </w:rPr>
        <w:t xml:space="preserve">Findings and Analysis </w:t>
      </w:r>
    </w:p>
    <w:p w:rsidR="00C60D5A" w:rsidRDefault="00C60D5A">
      <w:pPr>
        <w:jc w:val="both"/>
        <w:rPr>
          <w:rFonts w:ascii="Times New Roman" w:eastAsia="Times New Roman" w:hAnsi="Times New Roman" w:cs="Times New Roman"/>
          <w:b/>
          <w:color w:val="0070C0"/>
          <w:sz w:val="28"/>
          <w:szCs w:val="28"/>
        </w:rPr>
      </w:pPr>
    </w:p>
    <w:p w:rsidR="00C60D5A" w:rsidRPr="002E714B" w:rsidRDefault="000E0982">
      <w:pPr>
        <w:jc w:val="both"/>
        <w:rPr>
          <w:rFonts w:ascii="Times New Roman" w:eastAsia="Times New Roman" w:hAnsi="Times New Roman" w:cs="Times New Roman"/>
          <w:b/>
          <w:sz w:val="24"/>
          <w:szCs w:val="28"/>
        </w:rPr>
      </w:pPr>
      <w:r w:rsidRPr="002E714B">
        <w:rPr>
          <w:rFonts w:ascii="Times New Roman" w:eastAsia="Times New Roman" w:hAnsi="Times New Roman" w:cs="Times New Roman"/>
          <w:b/>
          <w:color w:val="0070C0"/>
          <w:sz w:val="24"/>
          <w:szCs w:val="28"/>
        </w:rPr>
        <w:t>4.</w:t>
      </w:r>
      <w:r w:rsidR="00754048">
        <w:rPr>
          <w:rFonts w:ascii="Times New Roman" w:eastAsia="Times New Roman" w:hAnsi="Times New Roman" w:cs="Times New Roman"/>
          <w:b/>
          <w:color w:val="0070C0"/>
          <w:sz w:val="24"/>
          <w:szCs w:val="28"/>
        </w:rPr>
        <w:t>1</w:t>
      </w:r>
      <w:r w:rsidRPr="002E714B">
        <w:rPr>
          <w:rFonts w:ascii="Times New Roman" w:eastAsia="Times New Roman" w:hAnsi="Times New Roman" w:cs="Times New Roman"/>
          <w:b/>
          <w:color w:val="0070C0"/>
          <w:sz w:val="24"/>
          <w:szCs w:val="28"/>
        </w:rPr>
        <w:t xml:space="preserve"> Findings and Analysis of the Study</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midst of the season of internship, I have achieved enormous experiences that improve my learning of dealing with a record extensively. Here I have tried to show my experiences and adapting in order to give a predominant judgment. DBL is one of the creating and submitted private business bank in the country. It conducts business practices viably around the country to achieve its goals, and targets and consistently sending towards its focal objective and vision. The larger pieces of its workplaces are working unbendable for better customer organizations. Next to each other this, I moreover have found the going with pith through attentive examination.</w:t>
      </w:r>
    </w:p>
    <w:p w:rsidR="00C60D5A" w:rsidRDefault="000E0982">
      <w:pPr>
        <w:numPr>
          <w:ilvl w:val="0"/>
          <w:numId w:val="3"/>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At display DBL has enormous number of charge card and check card in the market every single incredible component. The majority of the customers of charge card are male.</w:t>
      </w:r>
    </w:p>
    <w:p w:rsidR="00C60D5A" w:rsidRDefault="00C60D5A">
      <w:pPr>
        <w:pBdr>
          <w:top w:val="nil"/>
          <w:left w:val="nil"/>
          <w:bottom w:val="nil"/>
          <w:right w:val="nil"/>
          <w:between w:val="nil"/>
        </w:pBdr>
        <w:spacing w:after="0"/>
        <w:ind w:left="720" w:hanging="720"/>
        <w:jc w:val="both"/>
        <w:rPr>
          <w:rFonts w:ascii="Times New Roman" w:eastAsia="Times New Roman" w:hAnsi="Times New Roman" w:cs="Times New Roman"/>
          <w:color w:val="000000"/>
          <w:sz w:val="24"/>
          <w:szCs w:val="24"/>
        </w:rPr>
      </w:pPr>
    </w:p>
    <w:p w:rsidR="00C60D5A" w:rsidRDefault="000E0982">
      <w:pPr>
        <w:numPr>
          <w:ilvl w:val="0"/>
          <w:numId w:val="3"/>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The present course of action of the DBL is dull for both the officers and clients. For glancing through the nuances of a predated trade, the officers need to encounter a lot of records and the customers need to hold up a long time until the report found.</w:t>
      </w:r>
    </w:p>
    <w:p w:rsidR="00C60D5A" w:rsidRDefault="00C60D5A">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C60D5A" w:rsidRDefault="000E0982">
      <w:pPr>
        <w:numPr>
          <w:ilvl w:val="0"/>
          <w:numId w:val="3"/>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When the officers are encountering a clamouring hour, they can't give genuine thought to the customers which make a negative condition. </w:t>
      </w:r>
    </w:p>
    <w:p w:rsidR="00C60D5A" w:rsidRDefault="00C60D5A">
      <w:pPr>
        <w:pBdr>
          <w:top w:val="nil"/>
          <w:left w:val="nil"/>
          <w:bottom w:val="nil"/>
          <w:right w:val="nil"/>
          <w:between w:val="nil"/>
        </w:pBdr>
        <w:spacing w:after="0"/>
        <w:ind w:left="720" w:hanging="720"/>
        <w:jc w:val="both"/>
        <w:rPr>
          <w:rFonts w:ascii="Times New Roman" w:eastAsia="Times New Roman" w:hAnsi="Times New Roman" w:cs="Times New Roman"/>
          <w:color w:val="000000"/>
          <w:sz w:val="24"/>
          <w:szCs w:val="24"/>
        </w:rPr>
      </w:pPr>
    </w:p>
    <w:p w:rsidR="00C60D5A" w:rsidRDefault="000E0982">
      <w:pPr>
        <w:numPr>
          <w:ilvl w:val="0"/>
          <w:numId w:val="3"/>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Sometimes customers don't get proper thought and for that the negative verbal trade hampered the branch's image of significant worth organization and the bank's liberality. </w:t>
      </w:r>
    </w:p>
    <w:p w:rsidR="00C60D5A" w:rsidRDefault="00C60D5A">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C60D5A" w:rsidRDefault="000E0982">
      <w:pPr>
        <w:numPr>
          <w:ilvl w:val="0"/>
          <w:numId w:val="3"/>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 Customers motivate on edge to sit tight for a long time like 1 hour or extensively more to open a record.</w:t>
      </w:r>
    </w:p>
    <w:p w:rsidR="00C60D5A" w:rsidRDefault="00C60D5A">
      <w:pPr>
        <w:pBdr>
          <w:top w:val="nil"/>
          <w:left w:val="nil"/>
          <w:bottom w:val="nil"/>
          <w:right w:val="nil"/>
          <w:between w:val="nil"/>
        </w:pBdr>
        <w:spacing w:after="0"/>
        <w:ind w:left="720" w:hanging="720"/>
        <w:jc w:val="both"/>
        <w:rPr>
          <w:rFonts w:ascii="Times New Roman" w:eastAsia="Times New Roman" w:hAnsi="Times New Roman" w:cs="Times New Roman"/>
          <w:color w:val="000000"/>
          <w:sz w:val="24"/>
          <w:szCs w:val="24"/>
        </w:rPr>
      </w:pPr>
    </w:p>
    <w:p w:rsidR="00C60D5A" w:rsidRDefault="000E0982">
      <w:pPr>
        <w:numPr>
          <w:ilvl w:val="0"/>
          <w:numId w:val="3"/>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For a whole deal organization business, these revelations will conversely impact the liberality as time goes on which is apparently dangerous.</w:t>
      </w:r>
    </w:p>
    <w:p w:rsidR="00C60D5A" w:rsidRDefault="00C60D5A">
      <w:pPr>
        <w:pBdr>
          <w:top w:val="nil"/>
          <w:left w:val="nil"/>
          <w:bottom w:val="nil"/>
          <w:right w:val="nil"/>
          <w:between w:val="nil"/>
        </w:pBdr>
        <w:ind w:left="720" w:hanging="720"/>
        <w:rPr>
          <w:rFonts w:ascii="Times New Roman" w:eastAsia="Times New Roman" w:hAnsi="Times New Roman" w:cs="Times New Roman"/>
          <w:color w:val="000000"/>
          <w:sz w:val="24"/>
          <w:szCs w:val="24"/>
        </w:rPr>
      </w:pPr>
    </w:p>
    <w:p w:rsidR="00C60D5A" w:rsidRDefault="00C60D5A">
      <w:pPr>
        <w:jc w:val="both"/>
        <w:rPr>
          <w:rFonts w:ascii="Times New Roman" w:eastAsia="Times New Roman" w:hAnsi="Times New Roman" w:cs="Times New Roman"/>
          <w:sz w:val="24"/>
          <w:szCs w:val="24"/>
        </w:rPr>
      </w:pPr>
    </w:p>
    <w:p w:rsidR="00C60D5A" w:rsidRDefault="00C60D5A">
      <w:pPr>
        <w:rPr>
          <w:rFonts w:ascii="Times New Roman" w:eastAsia="Times New Roman" w:hAnsi="Times New Roman" w:cs="Times New Roman"/>
          <w:sz w:val="24"/>
          <w:szCs w:val="24"/>
        </w:rPr>
      </w:pPr>
    </w:p>
    <w:p w:rsidR="00C60D5A" w:rsidRDefault="00C60D5A">
      <w:pPr>
        <w:rPr>
          <w:rFonts w:ascii="Times New Roman" w:eastAsia="Times New Roman" w:hAnsi="Times New Roman" w:cs="Times New Roman"/>
          <w:sz w:val="24"/>
          <w:szCs w:val="24"/>
        </w:rPr>
      </w:pPr>
    </w:p>
    <w:p w:rsidR="00C60D5A" w:rsidRDefault="00C60D5A">
      <w:pPr>
        <w:rPr>
          <w:rFonts w:ascii="Times New Roman" w:eastAsia="Times New Roman" w:hAnsi="Times New Roman" w:cs="Times New Roman"/>
          <w:sz w:val="24"/>
          <w:szCs w:val="24"/>
        </w:rPr>
      </w:pPr>
    </w:p>
    <w:p w:rsidR="00C60D5A" w:rsidRDefault="00C60D5A">
      <w:pPr>
        <w:rPr>
          <w:rFonts w:ascii="Times New Roman" w:eastAsia="Times New Roman" w:hAnsi="Times New Roman" w:cs="Times New Roman"/>
          <w:sz w:val="24"/>
          <w:szCs w:val="24"/>
        </w:rPr>
      </w:pPr>
    </w:p>
    <w:p w:rsidR="00C60D5A" w:rsidRPr="00754048" w:rsidRDefault="000E0982">
      <w:pPr>
        <w:jc w:val="center"/>
        <w:rPr>
          <w:rFonts w:ascii="Times New Roman" w:eastAsia="Times New Roman" w:hAnsi="Times New Roman" w:cs="Times New Roman"/>
          <w:b/>
          <w:color w:val="0070C0"/>
          <w:sz w:val="28"/>
          <w:szCs w:val="32"/>
        </w:rPr>
      </w:pPr>
      <w:r w:rsidRPr="00754048">
        <w:rPr>
          <w:rFonts w:ascii="Times New Roman" w:eastAsia="Times New Roman" w:hAnsi="Times New Roman" w:cs="Times New Roman"/>
          <w:b/>
          <w:color w:val="0070C0"/>
          <w:sz w:val="28"/>
          <w:szCs w:val="32"/>
        </w:rPr>
        <w:t>CHAPTER FIVE</w:t>
      </w:r>
    </w:p>
    <w:p w:rsidR="00C60D5A" w:rsidRPr="00B22316" w:rsidRDefault="000E0982">
      <w:pPr>
        <w:jc w:val="center"/>
        <w:rPr>
          <w:rFonts w:ascii="Times New Roman" w:eastAsia="Times New Roman" w:hAnsi="Times New Roman" w:cs="Times New Roman"/>
          <w:b/>
          <w:color w:val="0070C0"/>
          <w:sz w:val="28"/>
          <w:szCs w:val="28"/>
        </w:rPr>
      </w:pPr>
      <w:bookmarkStart w:id="1" w:name="_gjdgxs" w:colFirst="0" w:colLast="0"/>
      <w:bookmarkEnd w:id="1"/>
      <w:r w:rsidRPr="00B22316">
        <w:rPr>
          <w:rFonts w:ascii="Times New Roman" w:eastAsia="Times New Roman" w:hAnsi="Times New Roman" w:cs="Times New Roman"/>
          <w:b/>
          <w:color w:val="0070C0"/>
          <w:sz w:val="28"/>
          <w:szCs w:val="28"/>
        </w:rPr>
        <w:t>Recommendation &amp; Conclusion</w:t>
      </w:r>
    </w:p>
    <w:p w:rsidR="00C60D5A" w:rsidRDefault="00C60D5A">
      <w:pPr>
        <w:rPr>
          <w:rFonts w:ascii="Times New Roman" w:eastAsia="Times New Roman" w:hAnsi="Times New Roman" w:cs="Times New Roman"/>
          <w:b/>
          <w:sz w:val="28"/>
          <w:szCs w:val="28"/>
        </w:rPr>
      </w:pPr>
    </w:p>
    <w:p w:rsidR="00C60D5A" w:rsidRPr="002E714B" w:rsidRDefault="000E0982">
      <w:pPr>
        <w:rPr>
          <w:rFonts w:ascii="Times New Roman" w:eastAsia="Times New Roman" w:hAnsi="Times New Roman" w:cs="Times New Roman"/>
          <w:color w:val="0070C0"/>
          <w:sz w:val="20"/>
          <w:szCs w:val="24"/>
        </w:rPr>
      </w:pPr>
      <w:r w:rsidRPr="002E714B">
        <w:rPr>
          <w:rFonts w:ascii="Times New Roman" w:eastAsia="Times New Roman" w:hAnsi="Times New Roman" w:cs="Times New Roman"/>
          <w:b/>
          <w:color w:val="0070C0"/>
          <w:sz w:val="24"/>
          <w:szCs w:val="28"/>
        </w:rPr>
        <w:t>5.1 Recommendation</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23 years’ experience DBL builds its position as one of the best private bank in Bangladesh. As a reputed bank in the banking industry, DBL should take some steps to develop and enhance its banking system.   </w:t>
      </w:r>
    </w:p>
    <w:p w:rsidR="00C60D5A" w:rsidRDefault="000E0982">
      <w:pPr>
        <w:numPr>
          <w:ilvl w:val="0"/>
          <w:numId w:val="20"/>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The bank needs to keep up mistakes free client's record.</w:t>
      </w:r>
    </w:p>
    <w:p w:rsidR="00C60D5A" w:rsidRDefault="00C60D5A">
      <w:pPr>
        <w:pBdr>
          <w:top w:val="nil"/>
          <w:left w:val="nil"/>
          <w:bottom w:val="nil"/>
          <w:right w:val="nil"/>
          <w:between w:val="nil"/>
        </w:pBdr>
        <w:spacing w:after="0"/>
        <w:ind w:left="720" w:hanging="720"/>
        <w:jc w:val="both"/>
        <w:rPr>
          <w:rFonts w:ascii="Times New Roman" w:eastAsia="Times New Roman" w:hAnsi="Times New Roman" w:cs="Times New Roman"/>
          <w:color w:val="000000"/>
          <w:sz w:val="24"/>
          <w:szCs w:val="24"/>
        </w:rPr>
      </w:pPr>
    </w:p>
    <w:p w:rsidR="00C60D5A" w:rsidRDefault="000E0982" w:rsidP="00536208">
      <w:pPr>
        <w:numPr>
          <w:ilvl w:val="0"/>
          <w:numId w:val="20"/>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There are a few charges appropriate in the records, clients need to illuminate about those charges when they come to open a record.</w:t>
      </w:r>
    </w:p>
    <w:p w:rsidR="00C60D5A" w:rsidRDefault="00C60D5A">
      <w:pPr>
        <w:pBdr>
          <w:top w:val="nil"/>
          <w:left w:val="nil"/>
          <w:bottom w:val="nil"/>
          <w:right w:val="nil"/>
          <w:between w:val="nil"/>
        </w:pBdr>
        <w:spacing w:after="0"/>
        <w:ind w:left="720" w:hanging="720"/>
        <w:jc w:val="both"/>
        <w:rPr>
          <w:rFonts w:ascii="Times New Roman" w:eastAsia="Times New Roman" w:hAnsi="Times New Roman" w:cs="Times New Roman"/>
          <w:color w:val="000000"/>
          <w:sz w:val="24"/>
          <w:szCs w:val="24"/>
        </w:rPr>
      </w:pPr>
    </w:p>
    <w:p w:rsidR="00C60D5A" w:rsidRDefault="00C60D5A">
      <w:pPr>
        <w:pBdr>
          <w:top w:val="nil"/>
          <w:left w:val="nil"/>
          <w:bottom w:val="nil"/>
          <w:right w:val="nil"/>
          <w:between w:val="nil"/>
        </w:pBdr>
        <w:spacing w:after="0"/>
        <w:ind w:left="720" w:hanging="720"/>
        <w:jc w:val="both"/>
        <w:rPr>
          <w:rFonts w:ascii="Times New Roman" w:eastAsia="Times New Roman" w:hAnsi="Times New Roman" w:cs="Times New Roman"/>
          <w:color w:val="000000"/>
          <w:sz w:val="24"/>
          <w:szCs w:val="24"/>
        </w:rPr>
      </w:pPr>
    </w:p>
    <w:p w:rsidR="00C60D5A" w:rsidRDefault="000E0982">
      <w:pPr>
        <w:numPr>
          <w:ilvl w:val="0"/>
          <w:numId w:val="20"/>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The bank should expand number of ATMs and guarantee smooth task. </w:t>
      </w:r>
    </w:p>
    <w:p w:rsidR="00C60D5A" w:rsidRDefault="00C60D5A">
      <w:pPr>
        <w:pBdr>
          <w:top w:val="nil"/>
          <w:left w:val="nil"/>
          <w:bottom w:val="nil"/>
          <w:right w:val="nil"/>
          <w:between w:val="nil"/>
        </w:pBdr>
        <w:spacing w:after="0"/>
        <w:ind w:left="720" w:hanging="720"/>
        <w:jc w:val="both"/>
        <w:rPr>
          <w:rFonts w:ascii="Times New Roman" w:eastAsia="Times New Roman" w:hAnsi="Times New Roman" w:cs="Times New Roman"/>
          <w:color w:val="000000"/>
          <w:sz w:val="24"/>
          <w:szCs w:val="24"/>
        </w:rPr>
      </w:pPr>
    </w:p>
    <w:p w:rsidR="00C60D5A" w:rsidRDefault="000E0982">
      <w:pPr>
        <w:numPr>
          <w:ilvl w:val="0"/>
          <w:numId w:val="20"/>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The DBL needs to contract increasingly proficient and experience representatives to spread their items everywhere throughout the nation.</w:t>
      </w:r>
    </w:p>
    <w:p w:rsidR="00C60D5A" w:rsidRDefault="00C60D5A">
      <w:pPr>
        <w:pBdr>
          <w:top w:val="nil"/>
          <w:left w:val="nil"/>
          <w:bottom w:val="nil"/>
          <w:right w:val="nil"/>
          <w:between w:val="nil"/>
        </w:pBdr>
        <w:spacing w:after="0"/>
        <w:ind w:left="720" w:hanging="720"/>
        <w:jc w:val="both"/>
        <w:rPr>
          <w:rFonts w:ascii="Times New Roman" w:eastAsia="Times New Roman" w:hAnsi="Times New Roman" w:cs="Times New Roman"/>
          <w:color w:val="000000"/>
          <w:sz w:val="24"/>
          <w:szCs w:val="24"/>
        </w:rPr>
      </w:pPr>
    </w:p>
    <w:p w:rsidR="00C60D5A" w:rsidRDefault="00C60D5A">
      <w:pPr>
        <w:pBdr>
          <w:top w:val="nil"/>
          <w:left w:val="nil"/>
          <w:bottom w:val="nil"/>
          <w:right w:val="nil"/>
          <w:between w:val="nil"/>
        </w:pBdr>
        <w:spacing w:after="0"/>
        <w:ind w:left="720" w:hanging="720"/>
        <w:jc w:val="both"/>
        <w:rPr>
          <w:rFonts w:ascii="Times New Roman" w:eastAsia="Times New Roman" w:hAnsi="Times New Roman" w:cs="Times New Roman"/>
          <w:color w:val="000000"/>
          <w:sz w:val="24"/>
          <w:szCs w:val="24"/>
        </w:rPr>
      </w:pPr>
    </w:p>
    <w:p w:rsidR="00C60D5A" w:rsidRDefault="000E0982">
      <w:pPr>
        <w:numPr>
          <w:ilvl w:val="0"/>
          <w:numId w:val="20"/>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Card division ought to be more dedicated to convey item on time.</w:t>
      </w:r>
    </w:p>
    <w:p w:rsidR="00C60D5A" w:rsidRDefault="00C60D5A">
      <w:pPr>
        <w:jc w:val="both"/>
        <w:rPr>
          <w:rFonts w:ascii="Times New Roman" w:eastAsia="Times New Roman" w:hAnsi="Times New Roman" w:cs="Times New Roman"/>
          <w:sz w:val="24"/>
          <w:szCs w:val="24"/>
        </w:rPr>
      </w:pPr>
    </w:p>
    <w:p w:rsidR="00C60D5A" w:rsidRPr="002E714B" w:rsidRDefault="000E0982">
      <w:pPr>
        <w:jc w:val="both"/>
        <w:rPr>
          <w:rFonts w:ascii="Times New Roman" w:eastAsia="Times New Roman" w:hAnsi="Times New Roman" w:cs="Times New Roman"/>
          <w:b/>
          <w:color w:val="0070C0"/>
          <w:sz w:val="24"/>
          <w:szCs w:val="28"/>
        </w:rPr>
      </w:pPr>
      <w:r w:rsidRPr="002E714B">
        <w:rPr>
          <w:rFonts w:ascii="Times New Roman" w:eastAsia="Times New Roman" w:hAnsi="Times New Roman" w:cs="Times New Roman"/>
          <w:b/>
          <w:color w:val="0070C0"/>
          <w:sz w:val="24"/>
          <w:szCs w:val="28"/>
        </w:rPr>
        <w:t>5.2 Conclusion</w:t>
      </w: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latest couple of years, there are set up heaps of business banks in Bangladesh. With the objective that today there are serious contentions in the monetary regions and the banks are more focus on doing remarkable execution, so present day people are as of now required an increasingly checked, high bore and helpful organization. </w:t>
      </w:r>
    </w:p>
    <w:p w:rsidR="00C60D5A" w:rsidRDefault="00C60D5A">
      <w:pPr>
        <w:jc w:val="both"/>
        <w:rPr>
          <w:rFonts w:ascii="Times New Roman" w:eastAsia="Times New Roman" w:hAnsi="Times New Roman" w:cs="Times New Roman"/>
          <w:sz w:val="24"/>
          <w:szCs w:val="24"/>
        </w:rPr>
      </w:pPr>
    </w:p>
    <w:p w:rsidR="00C60D5A" w:rsidRDefault="000E098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 now the DBL needs to deal with their exercises even more adroitly and do their assignments and organizations as shown by the market needs. Banking divisions are winding up progressively forceful and to make due in the market banks need to profitably work their exercises by successfully managing its advantages and liabilities. In a year prior, the DBL did not viably manage its advantages and saves and couldn't impact advantage to adequate. So the supervisory team of the DBL should give revolve around that.</w:t>
      </w:r>
    </w:p>
    <w:p w:rsidR="00C60D5A" w:rsidRDefault="000E0982">
      <w:pPr>
        <w:rPr>
          <w:rFonts w:ascii="Times New Roman" w:eastAsia="Times New Roman" w:hAnsi="Times New Roman" w:cs="Times New Roman"/>
          <w:sz w:val="24"/>
          <w:szCs w:val="24"/>
        </w:rPr>
      </w:pPr>
      <w:r>
        <w:br w:type="page"/>
      </w:r>
    </w:p>
    <w:p w:rsidR="00754048" w:rsidRPr="00754048" w:rsidRDefault="00754048" w:rsidP="00754048">
      <w:pPr>
        <w:jc w:val="center"/>
        <w:rPr>
          <w:rFonts w:ascii="Times New Roman" w:eastAsia="Times New Roman" w:hAnsi="Times New Roman" w:cs="Times New Roman"/>
          <w:b/>
          <w:color w:val="0070C0"/>
          <w:sz w:val="28"/>
          <w:szCs w:val="28"/>
        </w:rPr>
      </w:pPr>
      <w:r w:rsidRPr="00754048">
        <w:rPr>
          <w:rFonts w:ascii="Times New Roman" w:eastAsia="Times New Roman" w:hAnsi="Times New Roman" w:cs="Times New Roman"/>
          <w:b/>
          <w:color w:val="0070C0"/>
          <w:sz w:val="28"/>
          <w:szCs w:val="28"/>
        </w:rPr>
        <w:lastRenderedPageBreak/>
        <w:t>CHAPTER SIX</w:t>
      </w:r>
    </w:p>
    <w:p w:rsidR="00754048" w:rsidRPr="00B22316" w:rsidRDefault="000E0982" w:rsidP="00754048">
      <w:pPr>
        <w:jc w:val="center"/>
        <w:rPr>
          <w:rFonts w:ascii="Times New Roman" w:eastAsia="Times New Roman" w:hAnsi="Times New Roman" w:cs="Times New Roman"/>
          <w:b/>
          <w:color w:val="0070C0"/>
          <w:sz w:val="28"/>
          <w:szCs w:val="28"/>
        </w:rPr>
      </w:pPr>
      <w:r w:rsidRPr="00B22316">
        <w:rPr>
          <w:rFonts w:ascii="Times New Roman" w:eastAsia="Times New Roman" w:hAnsi="Times New Roman" w:cs="Times New Roman"/>
          <w:b/>
          <w:color w:val="0070C0"/>
          <w:sz w:val="28"/>
          <w:szCs w:val="28"/>
        </w:rPr>
        <w:t>References</w:t>
      </w:r>
      <w:r w:rsidR="00754048" w:rsidRPr="00B22316">
        <w:rPr>
          <w:rFonts w:ascii="Times New Roman" w:eastAsia="Times New Roman" w:hAnsi="Times New Roman" w:cs="Times New Roman"/>
          <w:b/>
          <w:color w:val="0070C0"/>
          <w:sz w:val="28"/>
          <w:szCs w:val="28"/>
        </w:rPr>
        <w:t xml:space="preserve"> </w:t>
      </w:r>
    </w:p>
    <w:p w:rsidR="00754048" w:rsidRDefault="00754048" w:rsidP="00754048">
      <w:pPr>
        <w:jc w:val="center"/>
        <w:rPr>
          <w:rFonts w:ascii="Times New Roman" w:eastAsia="Times New Roman" w:hAnsi="Times New Roman" w:cs="Times New Roman"/>
          <w:b/>
          <w:color w:val="0070C0"/>
          <w:sz w:val="24"/>
          <w:szCs w:val="28"/>
        </w:rPr>
      </w:pPr>
    </w:p>
    <w:p w:rsidR="00754048" w:rsidRDefault="00754048" w:rsidP="00754048">
      <w:pPr>
        <w:jc w:val="both"/>
        <w:rPr>
          <w:rFonts w:ascii="Times New Roman" w:eastAsia="Times New Roman" w:hAnsi="Times New Roman" w:cs="Times New Roman"/>
          <w:b/>
          <w:color w:val="0070C0"/>
          <w:sz w:val="24"/>
          <w:szCs w:val="28"/>
        </w:rPr>
      </w:pPr>
      <w:r>
        <w:rPr>
          <w:rFonts w:ascii="Times New Roman" w:eastAsia="Times New Roman" w:hAnsi="Times New Roman" w:cs="Times New Roman"/>
          <w:b/>
          <w:color w:val="0070C0"/>
          <w:sz w:val="24"/>
          <w:szCs w:val="28"/>
        </w:rPr>
        <w:t>6.1</w:t>
      </w:r>
      <w:r w:rsidRPr="00754048">
        <w:rPr>
          <w:rFonts w:ascii="Times New Roman" w:eastAsia="Times New Roman" w:hAnsi="Times New Roman" w:cs="Times New Roman"/>
          <w:b/>
          <w:color w:val="0070C0"/>
          <w:sz w:val="24"/>
          <w:szCs w:val="28"/>
        </w:rPr>
        <w:t xml:space="preserve"> </w:t>
      </w:r>
      <w:r w:rsidRPr="002E714B">
        <w:rPr>
          <w:rFonts w:ascii="Times New Roman" w:eastAsia="Times New Roman" w:hAnsi="Times New Roman" w:cs="Times New Roman"/>
          <w:b/>
          <w:color w:val="0070C0"/>
          <w:sz w:val="24"/>
          <w:szCs w:val="28"/>
        </w:rPr>
        <w:t>References</w:t>
      </w:r>
      <w:r>
        <w:rPr>
          <w:rFonts w:ascii="Times New Roman" w:eastAsia="Times New Roman" w:hAnsi="Times New Roman" w:cs="Times New Roman"/>
          <w:b/>
          <w:color w:val="0070C0"/>
          <w:sz w:val="24"/>
          <w:szCs w:val="28"/>
        </w:rPr>
        <w:t xml:space="preserve"> </w:t>
      </w:r>
    </w:p>
    <w:p w:rsidR="00C60D5A" w:rsidRDefault="00373188">
      <w:pPr>
        <w:jc w:val="both"/>
        <w:rPr>
          <w:rFonts w:ascii="Times New Roman" w:eastAsia="Times New Roman" w:hAnsi="Times New Roman" w:cs="Times New Roman"/>
          <w:b/>
          <w:sz w:val="24"/>
          <w:szCs w:val="24"/>
        </w:rPr>
      </w:pPr>
      <w:hyperlink r:id="rId58">
        <w:r w:rsidR="000E0982">
          <w:rPr>
            <w:rFonts w:ascii="Times New Roman" w:eastAsia="Times New Roman" w:hAnsi="Times New Roman" w:cs="Times New Roman"/>
            <w:b/>
            <w:color w:val="0000FF"/>
            <w:sz w:val="24"/>
            <w:szCs w:val="24"/>
            <w:u w:val="single"/>
          </w:rPr>
          <w:t>http://www.dhakabankltd.com</w:t>
        </w:r>
      </w:hyperlink>
      <w:r w:rsidR="000E0982">
        <w:rPr>
          <w:rFonts w:ascii="Times New Roman" w:eastAsia="Times New Roman" w:hAnsi="Times New Roman" w:cs="Times New Roman"/>
          <w:b/>
          <w:color w:val="0000FF"/>
          <w:sz w:val="24"/>
          <w:szCs w:val="24"/>
          <w:u w:val="single"/>
        </w:rPr>
        <w:t>,</w:t>
      </w:r>
      <w:r w:rsidR="000E0982">
        <w:rPr>
          <w:rFonts w:ascii="Times New Roman" w:eastAsia="Times New Roman" w:hAnsi="Times New Roman" w:cs="Times New Roman"/>
          <w:b/>
          <w:color w:val="0000FF"/>
          <w:sz w:val="24"/>
          <w:szCs w:val="24"/>
        </w:rPr>
        <w:t xml:space="preserve"> </w:t>
      </w:r>
      <w:r w:rsidR="000E0982">
        <w:rPr>
          <w:rFonts w:ascii="Times New Roman" w:eastAsia="Times New Roman" w:hAnsi="Times New Roman" w:cs="Times New Roman"/>
          <w:b/>
          <w:sz w:val="24"/>
          <w:szCs w:val="24"/>
        </w:rPr>
        <w:t>Dhaka Bank Ltd; (Accessed 19 February, 2019; 7 March, 2019 &amp; 4 April, 2019)</w:t>
      </w:r>
    </w:p>
    <w:p w:rsidR="00C60D5A" w:rsidRDefault="00373188">
      <w:pPr>
        <w:jc w:val="both"/>
        <w:rPr>
          <w:rFonts w:ascii="Times New Roman" w:eastAsia="Times New Roman" w:hAnsi="Times New Roman" w:cs="Times New Roman"/>
          <w:b/>
          <w:sz w:val="24"/>
          <w:szCs w:val="24"/>
        </w:rPr>
      </w:pPr>
      <w:hyperlink r:id="rId59">
        <w:r w:rsidR="000E0982">
          <w:rPr>
            <w:rFonts w:ascii="Times New Roman" w:eastAsia="Times New Roman" w:hAnsi="Times New Roman" w:cs="Times New Roman"/>
            <w:b/>
            <w:color w:val="0000FF"/>
            <w:sz w:val="24"/>
            <w:szCs w:val="24"/>
            <w:u w:val="single"/>
          </w:rPr>
          <w:t>https://www.thedailystar.net/supplements/building-modern-economy/banking-sector-and-its-impact-on-bangladesh-economy-1536568</w:t>
        </w:r>
      </w:hyperlink>
      <w:r w:rsidR="000E0982">
        <w:rPr>
          <w:rFonts w:ascii="Times New Roman" w:eastAsia="Times New Roman" w:hAnsi="Times New Roman" w:cs="Times New Roman"/>
          <w:b/>
          <w:color w:val="0000FF"/>
          <w:sz w:val="24"/>
          <w:szCs w:val="24"/>
          <w:u w:val="single"/>
        </w:rPr>
        <w:t>,</w:t>
      </w:r>
      <w:r w:rsidR="000E0982">
        <w:rPr>
          <w:rFonts w:ascii="Times New Roman" w:eastAsia="Times New Roman" w:hAnsi="Times New Roman" w:cs="Times New Roman"/>
          <w:b/>
          <w:color w:val="0000FF"/>
          <w:sz w:val="24"/>
          <w:szCs w:val="24"/>
        </w:rPr>
        <w:t xml:space="preserve"> </w:t>
      </w:r>
      <w:r w:rsidR="000E0982">
        <w:rPr>
          <w:rFonts w:ascii="Times New Roman" w:eastAsia="Times New Roman" w:hAnsi="Times New Roman" w:cs="Times New Roman"/>
          <w:b/>
          <w:sz w:val="24"/>
          <w:szCs w:val="24"/>
        </w:rPr>
        <w:t>Banking Sector and Its Impact on Our Economy; (Accessed 8 March, 2019)</w:t>
      </w:r>
    </w:p>
    <w:p w:rsidR="00C60D5A" w:rsidRDefault="00373188">
      <w:pPr>
        <w:jc w:val="both"/>
        <w:rPr>
          <w:rFonts w:ascii="Times New Roman" w:eastAsia="Times New Roman" w:hAnsi="Times New Roman" w:cs="Times New Roman"/>
          <w:b/>
          <w:sz w:val="24"/>
          <w:szCs w:val="24"/>
        </w:rPr>
      </w:pPr>
      <w:hyperlink r:id="rId60">
        <w:r w:rsidR="000E0982">
          <w:rPr>
            <w:rFonts w:ascii="Times New Roman" w:eastAsia="Times New Roman" w:hAnsi="Times New Roman" w:cs="Times New Roman"/>
            <w:b/>
            <w:color w:val="0000FF"/>
            <w:sz w:val="24"/>
            <w:szCs w:val="24"/>
            <w:u w:val="single"/>
          </w:rPr>
          <w:t>http://www.assignmentpoint.com/business/banking/present-banking-sector-status-of-bangladesh.html</w:t>
        </w:r>
      </w:hyperlink>
      <w:r w:rsidR="000E0982">
        <w:rPr>
          <w:rFonts w:ascii="Times New Roman" w:eastAsia="Times New Roman" w:hAnsi="Times New Roman" w:cs="Times New Roman"/>
          <w:b/>
          <w:color w:val="0000FF"/>
          <w:sz w:val="24"/>
          <w:szCs w:val="24"/>
          <w:u w:val="single"/>
        </w:rPr>
        <w:t xml:space="preserve">, </w:t>
      </w:r>
      <w:r w:rsidR="000E0982">
        <w:rPr>
          <w:rFonts w:ascii="Times New Roman" w:eastAsia="Times New Roman" w:hAnsi="Times New Roman" w:cs="Times New Roman"/>
          <w:b/>
          <w:sz w:val="24"/>
          <w:szCs w:val="24"/>
        </w:rPr>
        <w:t>Present Banking Sector Status in Bangladesh (Accessed 12, March, 2019)</w:t>
      </w:r>
    </w:p>
    <w:p w:rsidR="00C60D5A" w:rsidRDefault="00373188">
      <w:pPr>
        <w:jc w:val="both"/>
        <w:rPr>
          <w:rFonts w:ascii="Times New Roman" w:eastAsia="Times New Roman" w:hAnsi="Times New Roman" w:cs="Times New Roman"/>
          <w:b/>
          <w:sz w:val="24"/>
          <w:szCs w:val="24"/>
        </w:rPr>
      </w:pPr>
      <w:hyperlink r:id="rId61">
        <w:r w:rsidR="000E0982">
          <w:rPr>
            <w:rFonts w:ascii="Times New Roman" w:eastAsia="Times New Roman" w:hAnsi="Times New Roman" w:cs="Times New Roman"/>
            <w:b/>
            <w:color w:val="0000FF"/>
            <w:sz w:val="24"/>
            <w:szCs w:val="24"/>
            <w:u w:val="single"/>
          </w:rPr>
          <w:t>http://www.fintechbd.com/adoption-of-atm-banking-in-bangladesh-an-analysis-of-current-status-problems-and-challenges-including-probable-remedies/</w:t>
        </w:r>
      </w:hyperlink>
      <w:r w:rsidR="000E0982">
        <w:rPr>
          <w:rFonts w:ascii="Times New Roman" w:eastAsia="Times New Roman" w:hAnsi="Times New Roman" w:cs="Times New Roman"/>
          <w:b/>
          <w:sz w:val="24"/>
          <w:szCs w:val="24"/>
        </w:rPr>
        <w:t>, Adopting ATM Banking in Bangladesh, (Accessed 4 April, 2019)</w:t>
      </w:r>
    </w:p>
    <w:p w:rsidR="00C60D5A" w:rsidRDefault="00373188">
      <w:pPr>
        <w:jc w:val="both"/>
        <w:rPr>
          <w:rFonts w:ascii="Times New Roman" w:eastAsia="Times New Roman" w:hAnsi="Times New Roman" w:cs="Times New Roman"/>
          <w:b/>
          <w:sz w:val="24"/>
          <w:szCs w:val="24"/>
        </w:rPr>
      </w:pPr>
      <w:hyperlink r:id="rId62">
        <w:r w:rsidR="000E0982">
          <w:rPr>
            <w:rFonts w:ascii="Times New Roman" w:eastAsia="Times New Roman" w:hAnsi="Times New Roman" w:cs="Times New Roman"/>
            <w:b/>
            <w:color w:val="0000FF"/>
            <w:sz w:val="24"/>
            <w:szCs w:val="24"/>
            <w:u w:val="single"/>
          </w:rPr>
          <w:t>http://dspace.ewubd.edu/handle/123456789/1015</w:t>
        </w:r>
      </w:hyperlink>
      <w:r w:rsidR="000E0982">
        <w:rPr>
          <w:rFonts w:ascii="Times New Roman" w:eastAsia="Times New Roman" w:hAnsi="Times New Roman" w:cs="Times New Roman"/>
          <w:b/>
          <w:sz w:val="24"/>
          <w:szCs w:val="24"/>
        </w:rPr>
        <w:t>,</w:t>
      </w:r>
      <w:r w:rsidR="000E0982">
        <w:rPr>
          <w:rFonts w:ascii="Times New Roman" w:eastAsia="Times New Roman" w:hAnsi="Times New Roman" w:cs="Times New Roman"/>
          <w:sz w:val="24"/>
          <w:szCs w:val="24"/>
        </w:rPr>
        <w:t xml:space="preserve"> </w:t>
      </w:r>
      <w:r w:rsidR="000E0982">
        <w:rPr>
          <w:rFonts w:ascii="Times New Roman" w:eastAsia="Times New Roman" w:hAnsi="Times New Roman" w:cs="Times New Roman"/>
          <w:b/>
          <w:sz w:val="24"/>
          <w:szCs w:val="24"/>
        </w:rPr>
        <w:t xml:space="preserve">Plastic Card Market of Bangladesh (Accessed 4 April, 2019)  </w:t>
      </w:r>
    </w:p>
    <w:p w:rsidR="00C60D5A" w:rsidRDefault="00373188">
      <w:pPr>
        <w:jc w:val="both"/>
        <w:rPr>
          <w:rFonts w:ascii="Times New Roman" w:eastAsia="Times New Roman" w:hAnsi="Times New Roman" w:cs="Times New Roman"/>
          <w:b/>
          <w:sz w:val="24"/>
          <w:szCs w:val="24"/>
        </w:rPr>
      </w:pPr>
      <w:hyperlink r:id="rId63">
        <w:r w:rsidR="000E0982">
          <w:rPr>
            <w:rFonts w:ascii="Times New Roman" w:eastAsia="Times New Roman" w:hAnsi="Times New Roman" w:cs="Times New Roman"/>
            <w:b/>
            <w:color w:val="0000FF"/>
            <w:sz w:val="24"/>
            <w:szCs w:val="24"/>
            <w:u w:val="single"/>
          </w:rPr>
          <w:t>https://www.quora.com/What-is-meant-by-plastic-currency</w:t>
        </w:r>
      </w:hyperlink>
      <w:r w:rsidR="000E0982">
        <w:rPr>
          <w:rFonts w:ascii="Times New Roman" w:eastAsia="Times New Roman" w:hAnsi="Times New Roman" w:cs="Times New Roman"/>
          <w:b/>
          <w:color w:val="0000FF"/>
          <w:sz w:val="24"/>
          <w:szCs w:val="24"/>
          <w:u w:val="single"/>
        </w:rPr>
        <w:t>,</w:t>
      </w:r>
      <w:r w:rsidR="000E0982">
        <w:rPr>
          <w:rFonts w:ascii="Times New Roman" w:eastAsia="Times New Roman" w:hAnsi="Times New Roman" w:cs="Times New Roman"/>
          <w:b/>
          <w:sz w:val="24"/>
          <w:szCs w:val="24"/>
        </w:rPr>
        <w:t xml:space="preserve"> what is meant by Plastic Currency (Accessed 15, March, </w:t>
      </w:r>
      <w:proofErr w:type="gramStart"/>
      <w:r w:rsidR="000E0982">
        <w:rPr>
          <w:rFonts w:ascii="Times New Roman" w:eastAsia="Times New Roman" w:hAnsi="Times New Roman" w:cs="Times New Roman"/>
          <w:b/>
          <w:sz w:val="24"/>
          <w:szCs w:val="24"/>
        </w:rPr>
        <w:t>2019</w:t>
      </w:r>
      <w:proofErr w:type="gramEnd"/>
      <w:r w:rsidR="000E0982">
        <w:rPr>
          <w:rFonts w:ascii="Times New Roman" w:eastAsia="Times New Roman" w:hAnsi="Times New Roman" w:cs="Times New Roman"/>
          <w:b/>
          <w:sz w:val="24"/>
          <w:szCs w:val="24"/>
        </w:rPr>
        <w:t>)</w:t>
      </w:r>
    </w:p>
    <w:p w:rsidR="00C60D5A" w:rsidRDefault="00373188">
      <w:pPr>
        <w:jc w:val="both"/>
        <w:rPr>
          <w:rFonts w:ascii="Times New Roman" w:eastAsia="Times New Roman" w:hAnsi="Times New Roman" w:cs="Times New Roman"/>
          <w:b/>
          <w:sz w:val="24"/>
          <w:szCs w:val="24"/>
        </w:rPr>
      </w:pPr>
      <w:hyperlink r:id="rId64">
        <w:r w:rsidR="000E0982">
          <w:rPr>
            <w:rFonts w:ascii="Times New Roman" w:eastAsia="Times New Roman" w:hAnsi="Times New Roman" w:cs="Times New Roman"/>
            <w:b/>
            <w:color w:val="0000FF"/>
            <w:sz w:val="24"/>
            <w:szCs w:val="24"/>
            <w:u w:val="single"/>
          </w:rPr>
          <w:t>https://www.investopedia.com/terms/d/debitcard.asp</w:t>
        </w:r>
      </w:hyperlink>
      <w:r w:rsidR="000E0982">
        <w:rPr>
          <w:rFonts w:ascii="Times New Roman" w:eastAsia="Times New Roman" w:hAnsi="Times New Roman" w:cs="Times New Roman"/>
          <w:b/>
          <w:color w:val="0000FF"/>
          <w:sz w:val="24"/>
          <w:szCs w:val="24"/>
          <w:u w:val="single"/>
        </w:rPr>
        <w:t xml:space="preserve">, </w:t>
      </w:r>
      <w:r w:rsidR="000E0982">
        <w:rPr>
          <w:rFonts w:ascii="Times New Roman" w:eastAsia="Times New Roman" w:hAnsi="Times New Roman" w:cs="Times New Roman"/>
          <w:b/>
          <w:sz w:val="24"/>
          <w:szCs w:val="24"/>
        </w:rPr>
        <w:t>Debit Card (Accessed 20, March, 2019)</w:t>
      </w:r>
    </w:p>
    <w:p w:rsidR="00C60D5A" w:rsidRDefault="00373188">
      <w:pPr>
        <w:jc w:val="both"/>
        <w:rPr>
          <w:rFonts w:ascii="Times New Roman" w:eastAsia="Times New Roman" w:hAnsi="Times New Roman" w:cs="Times New Roman"/>
          <w:b/>
          <w:sz w:val="24"/>
          <w:szCs w:val="24"/>
        </w:rPr>
      </w:pPr>
      <w:hyperlink r:id="rId65">
        <w:r w:rsidR="000E0982">
          <w:rPr>
            <w:rFonts w:ascii="Times New Roman" w:eastAsia="Times New Roman" w:hAnsi="Times New Roman" w:cs="Times New Roman"/>
            <w:b/>
            <w:color w:val="0000FF"/>
            <w:sz w:val="24"/>
            <w:szCs w:val="24"/>
            <w:u w:val="single"/>
          </w:rPr>
          <w:t>https://en.wikipedia.org/wiki/Debit_card</w:t>
        </w:r>
      </w:hyperlink>
      <w:r w:rsidR="000E0982">
        <w:rPr>
          <w:rFonts w:ascii="Times New Roman" w:eastAsia="Times New Roman" w:hAnsi="Times New Roman" w:cs="Times New Roman"/>
          <w:b/>
          <w:color w:val="0000FF"/>
          <w:sz w:val="24"/>
          <w:szCs w:val="24"/>
          <w:u w:val="single"/>
        </w:rPr>
        <w:t>,</w:t>
      </w:r>
      <w:r w:rsidR="000E0982">
        <w:rPr>
          <w:rFonts w:ascii="Times New Roman" w:eastAsia="Times New Roman" w:hAnsi="Times New Roman" w:cs="Times New Roman"/>
          <w:b/>
          <w:sz w:val="24"/>
          <w:szCs w:val="24"/>
        </w:rPr>
        <w:t xml:space="preserve"> Debit Card (Accessed 20, March, 2019)</w:t>
      </w:r>
    </w:p>
    <w:p w:rsidR="00C60D5A" w:rsidRDefault="00373188">
      <w:pPr>
        <w:jc w:val="both"/>
        <w:rPr>
          <w:rFonts w:ascii="Times New Roman" w:eastAsia="Times New Roman" w:hAnsi="Times New Roman" w:cs="Times New Roman"/>
          <w:b/>
          <w:sz w:val="24"/>
          <w:szCs w:val="24"/>
        </w:rPr>
      </w:pPr>
      <w:hyperlink r:id="rId66">
        <w:r w:rsidR="000E0982">
          <w:rPr>
            <w:rFonts w:ascii="Times New Roman" w:eastAsia="Times New Roman" w:hAnsi="Times New Roman" w:cs="Times New Roman"/>
            <w:b/>
            <w:color w:val="0000FF"/>
            <w:sz w:val="24"/>
            <w:szCs w:val="24"/>
            <w:u w:val="single"/>
          </w:rPr>
          <w:t>https://www.investopedia.com/terms/c/creditcard.asp</w:t>
        </w:r>
      </w:hyperlink>
      <w:r w:rsidR="000E0982">
        <w:rPr>
          <w:rFonts w:ascii="Times New Roman" w:eastAsia="Times New Roman" w:hAnsi="Times New Roman" w:cs="Times New Roman"/>
          <w:b/>
          <w:color w:val="0000FF"/>
          <w:sz w:val="24"/>
          <w:szCs w:val="24"/>
          <w:u w:val="single"/>
        </w:rPr>
        <w:t>,</w:t>
      </w:r>
      <w:r w:rsidR="000E0982">
        <w:rPr>
          <w:rFonts w:ascii="Times New Roman" w:eastAsia="Times New Roman" w:hAnsi="Times New Roman" w:cs="Times New Roman"/>
          <w:b/>
          <w:sz w:val="24"/>
          <w:szCs w:val="24"/>
        </w:rPr>
        <w:t xml:space="preserve"> Credit Card (Accessed 23, March, 2019)</w:t>
      </w:r>
    </w:p>
    <w:p w:rsidR="00C60D5A" w:rsidRDefault="000E0982">
      <w:pPr>
        <w:jc w:val="both"/>
        <w:rPr>
          <w:rFonts w:ascii="Times New Roman" w:eastAsia="Times New Roman" w:hAnsi="Times New Roman" w:cs="Times New Roman"/>
          <w:b/>
          <w:sz w:val="24"/>
          <w:szCs w:val="24"/>
        </w:rPr>
      </w:pPr>
      <w:r>
        <w:rPr>
          <w:rFonts w:ascii="Times New Roman" w:eastAsia="Times New Roman" w:hAnsi="Times New Roman" w:cs="Times New Roman"/>
          <w:b/>
          <w:color w:val="0000FF"/>
          <w:sz w:val="24"/>
          <w:szCs w:val="24"/>
          <w:u w:val="single"/>
        </w:rPr>
        <w:t>http://www.assignmentpoint.com/business/management/credit-card-industry-in-bangladesh.html</w:t>
      </w:r>
      <w:r>
        <w:rPr>
          <w:rFonts w:ascii="Times New Roman" w:eastAsia="Times New Roman" w:hAnsi="Times New Roman" w:cs="Times New Roman"/>
          <w:b/>
          <w:color w:val="0000FF"/>
          <w:sz w:val="24"/>
          <w:szCs w:val="24"/>
        </w:rPr>
        <w:t>,</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b/>
          <w:sz w:val="24"/>
          <w:szCs w:val="24"/>
        </w:rPr>
        <w:t>Credit Card Industry in Bangladesh (Accessed 7 March, 2019)</w:t>
      </w:r>
    </w:p>
    <w:p w:rsidR="00C60D5A" w:rsidRDefault="00373188">
      <w:pPr>
        <w:jc w:val="both"/>
        <w:rPr>
          <w:rFonts w:ascii="Times New Roman" w:eastAsia="Times New Roman" w:hAnsi="Times New Roman" w:cs="Times New Roman"/>
          <w:b/>
          <w:sz w:val="24"/>
          <w:szCs w:val="24"/>
        </w:rPr>
      </w:pPr>
      <w:hyperlink r:id="rId67">
        <w:r w:rsidR="000E0982">
          <w:rPr>
            <w:rFonts w:ascii="Times New Roman" w:eastAsia="Times New Roman" w:hAnsi="Times New Roman" w:cs="Times New Roman"/>
            <w:b/>
            <w:color w:val="0000FF"/>
            <w:sz w:val="24"/>
            <w:szCs w:val="24"/>
            <w:u w:val="single"/>
          </w:rPr>
          <w:t>https://www.myaccountingcourse.com/accounting-dictionary/signature-card</w:t>
        </w:r>
      </w:hyperlink>
      <w:r w:rsidR="000E0982">
        <w:rPr>
          <w:rFonts w:ascii="Times New Roman" w:eastAsia="Times New Roman" w:hAnsi="Times New Roman" w:cs="Times New Roman"/>
          <w:b/>
          <w:color w:val="0000FF"/>
          <w:sz w:val="24"/>
          <w:szCs w:val="24"/>
          <w:u w:val="single"/>
        </w:rPr>
        <w:t xml:space="preserve">, </w:t>
      </w:r>
      <w:r w:rsidR="000E0982">
        <w:rPr>
          <w:rFonts w:ascii="Times New Roman" w:eastAsia="Times New Roman" w:hAnsi="Times New Roman" w:cs="Times New Roman"/>
          <w:b/>
          <w:sz w:val="24"/>
          <w:szCs w:val="24"/>
        </w:rPr>
        <w:t>what is Signature Card (Accessed 23, March, 2019)</w:t>
      </w:r>
    </w:p>
    <w:p w:rsidR="00C60D5A" w:rsidRDefault="00373188">
      <w:pPr>
        <w:jc w:val="both"/>
        <w:rPr>
          <w:rFonts w:ascii="Times New Roman" w:eastAsia="Times New Roman" w:hAnsi="Times New Roman" w:cs="Times New Roman"/>
          <w:b/>
          <w:sz w:val="24"/>
          <w:szCs w:val="24"/>
        </w:rPr>
      </w:pPr>
      <w:hyperlink r:id="rId68">
        <w:r w:rsidR="000E0982">
          <w:rPr>
            <w:rFonts w:ascii="Times New Roman" w:eastAsia="Times New Roman" w:hAnsi="Times New Roman" w:cs="Times New Roman"/>
            <w:b/>
            <w:color w:val="0000FF"/>
            <w:sz w:val="24"/>
            <w:szCs w:val="24"/>
            <w:u w:val="single"/>
          </w:rPr>
          <w:t>https://www.canstar.com.au/credit-card-rewards/premium-services/</w:t>
        </w:r>
      </w:hyperlink>
      <w:r w:rsidR="000E0982">
        <w:rPr>
          <w:rFonts w:ascii="Times New Roman" w:eastAsia="Times New Roman" w:hAnsi="Times New Roman" w:cs="Times New Roman"/>
          <w:b/>
          <w:color w:val="0000FF"/>
          <w:sz w:val="24"/>
          <w:szCs w:val="24"/>
          <w:u w:val="single"/>
        </w:rPr>
        <w:t xml:space="preserve">, </w:t>
      </w:r>
      <w:r w:rsidR="000E0982">
        <w:rPr>
          <w:rFonts w:ascii="Times New Roman" w:eastAsia="Times New Roman" w:hAnsi="Times New Roman" w:cs="Times New Roman"/>
          <w:b/>
          <w:sz w:val="24"/>
          <w:szCs w:val="24"/>
        </w:rPr>
        <w:t>what is Platinum Card (Accessed 24, March, 2019)</w:t>
      </w:r>
    </w:p>
    <w:p w:rsidR="00C60D5A" w:rsidRDefault="00C60D5A">
      <w:pPr>
        <w:jc w:val="both"/>
        <w:rPr>
          <w:rFonts w:ascii="Times New Roman" w:eastAsia="Times New Roman" w:hAnsi="Times New Roman" w:cs="Times New Roman"/>
          <w:b/>
          <w:sz w:val="24"/>
          <w:szCs w:val="24"/>
        </w:rPr>
      </w:pPr>
    </w:p>
    <w:p w:rsidR="00C60D5A" w:rsidRDefault="00C60D5A">
      <w:bookmarkStart w:id="2" w:name="_30j0zll" w:colFirst="0" w:colLast="0"/>
      <w:bookmarkEnd w:id="2"/>
    </w:p>
    <w:sectPr w:rsidR="00C60D5A" w:rsidSect="00C60D5A">
      <w:headerReference w:type="default" r:id="rId69"/>
      <w:footerReference w:type="default" r:id="rId7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188" w:rsidRDefault="00373188" w:rsidP="00C60D5A">
      <w:pPr>
        <w:spacing w:after="0" w:line="240" w:lineRule="auto"/>
      </w:pPr>
      <w:r>
        <w:separator/>
      </w:r>
    </w:p>
  </w:endnote>
  <w:endnote w:type="continuationSeparator" w:id="0">
    <w:p w:rsidR="00373188" w:rsidRDefault="00373188" w:rsidP="00C60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nimbus_sans_d_otBdCn">
    <w:altName w:val="Times New Roman"/>
    <w:panose1 w:val="00000000000000000000"/>
    <w:charset w:val="00"/>
    <w:family w:val="roman"/>
    <w:notTrueType/>
    <w:pitch w:val="default"/>
  </w:font>
  <w:font w:name="nimbus_sans_d_otregular">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68D" w:rsidRDefault="008B068D">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00903">
      <w:rPr>
        <w:noProof/>
        <w:color w:val="000000"/>
      </w:rPr>
      <w:t>6</w:t>
    </w:r>
    <w:r>
      <w:rPr>
        <w:color w:val="000000"/>
      </w:rPr>
      <w:fldChar w:fldCharType="end"/>
    </w:r>
  </w:p>
  <w:p w:rsidR="008B068D" w:rsidRDefault="008B068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188" w:rsidRDefault="00373188" w:rsidP="00C60D5A">
      <w:pPr>
        <w:spacing w:after="0" w:line="240" w:lineRule="auto"/>
      </w:pPr>
      <w:r>
        <w:separator/>
      </w:r>
    </w:p>
  </w:footnote>
  <w:footnote w:type="continuationSeparator" w:id="0">
    <w:p w:rsidR="00373188" w:rsidRDefault="00373188" w:rsidP="00C60D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68D" w:rsidRDefault="008B068D">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b/>
        <w:color w:val="000000"/>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F4862"/>
    <w:multiLevelType w:val="multilevel"/>
    <w:tmpl w:val="52CE3B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8FB34CD"/>
    <w:multiLevelType w:val="multilevel"/>
    <w:tmpl w:val="DB3A0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BAF6C81"/>
    <w:multiLevelType w:val="multilevel"/>
    <w:tmpl w:val="DB644A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E161298"/>
    <w:multiLevelType w:val="multilevel"/>
    <w:tmpl w:val="271A6F28"/>
    <w:lvl w:ilvl="0">
      <w:start w:val="2"/>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E2644F4"/>
    <w:multiLevelType w:val="multilevel"/>
    <w:tmpl w:val="16565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E695078"/>
    <w:multiLevelType w:val="multilevel"/>
    <w:tmpl w:val="C04C9D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2537CF4"/>
    <w:multiLevelType w:val="multilevel"/>
    <w:tmpl w:val="CD863286"/>
    <w:lvl w:ilvl="0">
      <w:start w:val="4"/>
      <w:numFmt w:val="lowerLetter"/>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49B15A8"/>
    <w:multiLevelType w:val="multilevel"/>
    <w:tmpl w:val="E440F1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4C41FD8"/>
    <w:multiLevelType w:val="multilevel"/>
    <w:tmpl w:val="B92691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31596DC2"/>
    <w:multiLevelType w:val="multilevel"/>
    <w:tmpl w:val="DC10EE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9E3774E"/>
    <w:multiLevelType w:val="multilevel"/>
    <w:tmpl w:val="8CE811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D120E6A"/>
    <w:multiLevelType w:val="hybridMultilevel"/>
    <w:tmpl w:val="3C840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5A05A87"/>
    <w:multiLevelType w:val="hybridMultilevel"/>
    <w:tmpl w:val="913C3A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8762717"/>
    <w:multiLevelType w:val="multilevel"/>
    <w:tmpl w:val="B58AF7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DB56423"/>
    <w:multiLevelType w:val="multilevel"/>
    <w:tmpl w:val="CFDCD4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4F2F7AD3"/>
    <w:multiLevelType w:val="multilevel"/>
    <w:tmpl w:val="80B63C12"/>
    <w:lvl w:ilvl="0">
      <w:start w:val="1"/>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nsid w:val="5D9F67E3"/>
    <w:multiLevelType w:val="multilevel"/>
    <w:tmpl w:val="893E96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F41118C"/>
    <w:multiLevelType w:val="multilevel"/>
    <w:tmpl w:val="930CD79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8">
    <w:nsid w:val="63002FDF"/>
    <w:multiLevelType w:val="multilevel"/>
    <w:tmpl w:val="8E561B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69106A77"/>
    <w:multiLevelType w:val="multilevel"/>
    <w:tmpl w:val="685E382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9576ABE"/>
    <w:multiLevelType w:val="multilevel"/>
    <w:tmpl w:val="76F63E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6B197960"/>
    <w:multiLevelType w:val="multilevel"/>
    <w:tmpl w:val="0944C9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70763005"/>
    <w:multiLevelType w:val="multilevel"/>
    <w:tmpl w:val="FC76DBC8"/>
    <w:lvl w:ilvl="0">
      <w:start w:val="3"/>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B540989"/>
    <w:multiLevelType w:val="multilevel"/>
    <w:tmpl w:val="E19A64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19"/>
  </w:num>
  <w:num w:numId="3">
    <w:abstractNumId w:val="20"/>
  </w:num>
  <w:num w:numId="4">
    <w:abstractNumId w:val="15"/>
  </w:num>
  <w:num w:numId="5">
    <w:abstractNumId w:val="23"/>
  </w:num>
  <w:num w:numId="6">
    <w:abstractNumId w:val="18"/>
  </w:num>
  <w:num w:numId="7">
    <w:abstractNumId w:val="4"/>
  </w:num>
  <w:num w:numId="8">
    <w:abstractNumId w:val="22"/>
  </w:num>
  <w:num w:numId="9">
    <w:abstractNumId w:val="1"/>
  </w:num>
  <w:num w:numId="10">
    <w:abstractNumId w:val="5"/>
  </w:num>
  <w:num w:numId="11">
    <w:abstractNumId w:val="16"/>
  </w:num>
  <w:num w:numId="12">
    <w:abstractNumId w:val="9"/>
  </w:num>
  <w:num w:numId="13">
    <w:abstractNumId w:val="2"/>
  </w:num>
  <w:num w:numId="14">
    <w:abstractNumId w:val="7"/>
  </w:num>
  <w:num w:numId="15">
    <w:abstractNumId w:val="3"/>
  </w:num>
  <w:num w:numId="16">
    <w:abstractNumId w:val="17"/>
  </w:num>
  <w:num w:numId="17">
    <w:abstractNumId w:val="0"/>
  </w:num>
  <w:num w:numId="18">
    <w:abstractNumId w:val="8"/>
  </w:num>
  <w:num w:numId="19">
    <w:abstractNumId w:val="6"/>
  </w:num>
  <w:num w:numId="20">
    <w:abstractNumId w:val="14"/>
  </w:num>
  <w:num w:numId="21">
    <w:abstractNumId w:val="10"/>
  </w:num>
  <w:num w:numId="22">
    <w:abstractNumId w:val="13"/>
  </w:num>
  <w:num w:numId="23">
    <w:abstractNumId w:val="11"/>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D5A"/>
    <w:rsid w:val="00000903"/>
    <w:rsid w:val="00090A35"/>
    <w:rsid w:val="000E0982"/>
    <w:rsid w:val="00116F2C"/>
    <w:rsid w:val="0012166B"/>
    <w:rsid w:val="00133F87"/>
    <w:rsid w:val="0013738E"/>
    <w:rsid w:val="001C6733"/>
    <w:rsid w:val="002E714B"/>
    <w:rsid w:val="00325263"/>
    <w:rsid w:val="00373188"/>
    <w:rsid w:val="00411C0A"/>
    <w:rsid w:val="00443AE4"/>
    <w:rsid w:val="00536208"/>
    <w:rsid w:val="006570AC"/>
    <w:rsid w:val="00746B67"/>
    <w:rsid w:val="00754048"/>
    <w:rsid w:val="007F12A5"/>
    <w:rsid w:val="008B068D"/>
    <w:rsid w:val="008B224E"/>
    <w:rsid w:val="0099662D"/>
    <w:rsid w:val="009B31D2"/>
    <w:rsid w:val="009B3B43"/>
    <w:rsid w:val="00B22316"/>
    <w:rsid w:val="00C60D5A"/>
    <w:rsid w:val="00CD5093"/>
    <w:rsid w:val="00D14308"/>
    <w:rsid w:val="00E13DF9"/>
    <w:rsid w:val="00E66353"/>
    <w:rsid w:val="00EF20AC"/>
    <w:rsid w:val="00FA6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7C7"/>
  </w:style>
  <w:style w:type="paragraph" w:styleId="Heading1">
    <w:name w:val="heading 1"/>
    <w:basedOn w:val="Normal"/>
    <w:next w:val="Normal"/>
    <w:rsid w:val="00C60D5A"/>
    <w:pPr>
      <w:keepNext/>
      <w:keepLines/>
      <w:spacing w:before="480" w:after="120"/>
      <w:outlineLvl w:val="0"/>
    </w:pPr>
    <w:rPr>
      <w:b/>
      <w:sz w:val="48"/>
      <w:szCs w:val="48"/>
    </w:rPr>
  </w:style>
  <w:style w:type="paragraph" w:styleId="Heading2">
    <w:name w:val="heading 2"/>
    <w:basedOn w:val="Normal"/>
    <w:next w:val="Normal"/>
    <w:rsid w:val="00C60D5A"/>
    <w:pPr>
      <w:keepNext/>
      <w:keepLines/>
      <w:spacing w:before="360" w:after="80"/>
      <w:outlineLvl w:val="1"/>
    </w:pPr>
    <w:rPr>
      <w:b/>
      <w:sz w:val="36"/>
      <w:szCs w:val="36"/>
    </w:rPr>
  </w:style>
  <w:style w:type="paragraph" w:styleId="Heading3">
    <w:name w:val="heading 3"/>
    <w:basedOn w:val="Normal"/>
    <w:next w:val="Normal"/>
    <w:rsid w:val="00C60D5A"/>
    <w:pPr>
      <w:keepNext/>
      <w:keepLines/>
      <w:spacing w:before="280" w:after="80"/>
      <w:outlineLvl w:val="2"/>
    </w:pPr>
    <w:rPr>
      <w:b/>
      <w:sz w:val="28"/>
      <w:szCs w:val="28"/>
    </w:rPr>
  </w:style>
  <w:style w:type="paragraph" w:styleId="Heading4">
    <w:name w:val="heading 4"/>
    <w:basedOn w:val="Normal"/>
    <w:next w:val="Normal"/>
    <w:rsid w:val="00C60D5A"/>
    <w:pPr>
      <w:keepNext/>
      <w:keepLines/>
      <w:spacing w:before="240" w:after="40"/>
      <w:outlineLvl w:val="3"/>
    </w:pPr>
    <w:rPr>
      <w:b/>
      <w:sz w:val="24"/>
      <w:szCs w:val="24"/>
    </w:rPr>
  </w:style>
  <w:style w:type="paragraph" w:styleId="Heading5">
    <w:name w:val="heading 5"/>
    <w:basedOn w:val="Normal"/>
    <w:next w:val="Normal"/>
    <w:rsid w:val="00C60D5A"/>
    <w:pPr>
      <w:keepNext/>
      <w:keepLines/>
      <w:spacing w:before="220" w:after="40"/>
      <w:outlineLvl w:val="4"/>
    </w:pPr>
    <w:rPr>
      <w:b/>
    </w:rPr>
  </w:style>
  <w:style w:type="paragraph" w:styleId="Heading6">
    <w:name w:val="heading 6"/>
    <w:basedOn w:val="Normal"/>
    <w:next w:val="Normal"/>
    <w:rsid w:val="00C60D5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60D5A"/>
  </w:style>
  <w:style w:type="paragraph" w:styleId="Title">
    <w:name w:val="Title"/>
    <w:basedOn w:val="Normal"/>
    <w:next w:val="Normal"/>
    <w:rsid w:val="00C60D5A"/>
    <w:pPr>
      <w:keepNext/>
      <w:keepLines/>
      <w:spacing w:before="480" w:after="120"/>
    </w:pPr>
    <w:rPr>
      <w:b/>
      <w:sz w:val="72"/>
      <w:szCs w:val="72"/>
    </w:rPr>
  </w:style>
  <w:style w:type="paragraph" w:styleId="Header">
    <w:name w:val="header"/>
    <w:basedOn w:val="Normal"/>
    <w:link w:val="HeaderChar"/>
    <w:uiPriority w:val="99"/>
    <w:unhideWhenUsed/>
    <w:rsid w:val="003A27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27C7"/>
  </w:style>
  <w:style w:type="paragraph" w:styleId="ListParagraph">
    <w:name w:val="List Paragraph"/>
    <w:basedOn w:val="Normal"/>
    <w:uiPriority w:val="34"/>
    <w:qFormat/>
    <w:rsid w:val="001A3E64"/>
    <w:pPr>
      <w:ind w:left="720"/>
      <w:contextualSpacing/>
    </w:pPr>
  </w:style>
  <w:style w:type="table" w:styleId="TableGrid">
    <w:name w:val="Table Grid"/>
    <w:basedOn w:val="TableNormal"/>
    <w:uiPriority w:val="59"/>
    <w:rsid w:val="001A3E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3E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E64"/>
    <w:rPr>
      <w:rFonts w:ascii="Tahoma" w:hAnsi="Tahoma" w:cs="Tahoma"/>
      <w:sz w:val="16"/>
      <w:szCs w:val="16"/>
    </w:rPr>
  </w:style>
  <w:style w:type="paragraph" w:styleId="Footer">
    <w:name w:val="footer"/>
    <w:basedOn w:val="Normal"/>
    <w:link w:val="FooterChar"/>
    <w:uiPriority w:val="99"/>
    <w:unhideWhenUsed/>
    <w:rsid w:val="009A1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0D1"/>
  </w:style>
  <w:style w:type="character" w:styleId="Hyperlink">
    <w:name w:val="Hyperlink"/>
    <w:basedOn w:val="DefaultParagraphFont"/>
    <w:uiPriority w:val="99"/>
    <w:unhideWhenUsed/>
    <w:rsid w:val="00CD5619"/>
    <w:rPr>
      <w:color w:val="0000FF" w:themeColor="hyperlink"/>
      <w:u w:val="single"/>
    </w:rPr>
  </w:style>
  <w:style w:type="paragraph" w:styleId="Subtitle">
    <w:name w:val="Subtitle"/>
    <w:basedOn w:val="Normal"/>
    <w:next w:val="Normal"/>
    <w:rsid w:val="00C60D5A"/>
    <w:pPr>
      <w:keepNext/>
      <w:keepLines/>
      <w:spacing w:before="360" w:after="80"/>
    </w:pPr>
    <w:rPr>
      <w:rFonts w:ascii="Georgia" w:eastAsia="Georgia" w:hAnsi="Georgia" w:cs="Georgia"/>
      <w:i/>
      <w:color w:val="666666"/>
      <w:sz w:val="48"/>
      <w:szCs w:val="48"/>
    </w:rPr>
  </w:style>
  <w:style w:type="table" w:customStyle="1" w:styleId="a">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NoSpacing">
    <w:name w:val="No Spacing"/>
    <w:link w:val="NoSpacingChar"/>
    <w:uiPriority w:val="1"/>
    <w:qFormat/>
    <w:rsid w:val="00756E4F"/>
    <w:pPr>
      <w:spacing w:after="0" w:line="240" w:lineRule="auto"/>
    </w:pPr>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756E4F"/>
    <w:rPr>
      <w:rFonts w:asciiTheme="minorHAnsi" w:eastAsiaTheme="minorEastAsia" w:hAnsiTheme="minorHAnsi" w:cstheme="minorBidi"/>
      <w:lang w:val="en-US" w:eastAsia="ja-JP"/>
    </w:rPr>
  </w:style>
  <w:style w:type="table" w:customStyle="1" w:styleId="a2">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7C7"/>
  </w:style>
  <w:style w:type="paragraph" w:styleId="Heading1">
    <w:name w:val="heading 1"/>
    <w:basedOn w:val="Normal"/>
    <w:next w:val="Normal"/>
    <w:rsid w:val="00C60D5A"/>
    <w:pPr>
      <w:keepNext/>
      <w:keepLines/>
      <w:spacing w:before="480" w:after="120"/>
      <w:outlineLvl w:val="0"/>
    </w:pPr>
    <w:rPr>
      <w:b/>
      <w:sz w:val="48"/>
      <w:szCs w:val="48"/>
    </w:rPr>
  </w:style>
  <w:style w:type="paragraph" w:styleId="Heading2">
    <w:name w:val="heading 2"/>
    <w:basedOn w:val="Normal"/>
    <w:next w:val="Normal"/>
    <w:rsid w:val="00C60D5A"/>
    <w:pPr>
      <w:keepNext/>
      <w:keepLines/>
      <w:spacing w:before="360" w:after="80"/>
      <w:outlineLvl w:val="1"/>
    </w:pPr>
    <w:rPr>
      <w:b/>
      <w:sz w:val="36"/>
      <w:szCs w:val="36"/>
    </w:rPr>
  </w:style>
  <w:style w:type="paragraph" w:styleId="Heading3">
    <w:name w:val="heading 3"/>
    <w:basedOn w:val="Normal"/>
    <w:next w:val="Normal"/>
    <w:rsid w:val="00C60D5A"/>
    <w:pPr>
      <w:keepNext/>
      <w:keepLines/>
      <w:spacing w:before="280" w:after="80"/>
      <w:outlineLvl w:val="2"/>
    </w:pPr>
    <w:rPr>
      <w:b/>
      <w:sz w:val="28"/>
      <w:szCs w:val="28"/>
    </w:rPr>
  </w:style>
  <w:style w:type="paragraph" w:styleId="Heading4">
    <w:name w:val="heading 4"/>
    <w:basedOn w:val="Normal"/>
    <w:next w:val="Normal"/>
    <w:rsid w:val="00C60D5A"/>
    <w:pPr>
      <w:keepNext/>
      <w:keepLines/>
      <w:spacing w:before="240" w:after="40"/>
      <w:outlineLvl w:val="3"/>
    </w:pPr>
    <w:rPr>
      <w:b/>
      <w:sz w:val="24"/>
      <w:szCs w:val="24"/>
    </w:rPr>
  </w:style>
  <w:style w:type="paragraph" w:styleId="Heading5">
    <w:name w:val="heading 5"/>
    <w:basedOn w:val="Normal"/>
    <w:next w:val="Normal"/>
    <w:rsid w:val="00C60D5A"/>
    <w:pPr>
      <w:keepNext/>
      <w:keepLines/>
      <w:spacing w:before="220" w:after="40"/>
      <w:outlineLvl w:val="4"/>
    </w:pPr>
    <w:rPr>
      <w:b/>
    </w:rPr>
  </w:style>
  <w:style w:type="paragraph" w:styleId="Heading6">
    <w:name w:val="heading 6"/>
    <w:basedOn w:val="Normal"/>
    <w:next w:val="Normal"/>
    <w:rsid w:val="00C60D5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60D5A"/>
  </w:style>
  <w:style w:type="paragraph" w:styleId="Title">
    <w:name w:val="Title"/>
    <w:basedOn w:val="Normal"/>
    <w:next w:val="Normal"/>
    <w:rsid w:val="00C60D5A"/>
    <w:pPr>
      <w:keepNext/>
      <w:keepLines/>
      <w:spacing w:before="480" w:after="120"/>
    </w:pPr>
    <w:rPr>
      <w:b/>
      <w:sz w:val="72"/>
      <w:szCs w:val="72"/>
    </w:rPr>
  </w:style>
  <w:style w:type="paragraph" w:styleId="Header">
    <w:name w:val="header"/>
    <w:basedOn w:val="Normal"/>
    <w:link w:val="HeaderChar"/>
    <w:uiPriority w:val="99"/>
    <w:unhideWhenUsed/>
    <w:rsid w:val="003A27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27C7"/>
  </w:style>
  <w:style w:type="paragraph" w:styleId="ListParagraph">
    <w:name w:val="List Paragraph"/>
    <w:basedOn w:val="Normal"/>
    <w:uiPriority w:val="34"/>
    <w:qFormat/>
    <w:rsid w:val="001A3E64"/>
    <w:pPr>
      <w:ind w:left="720"/>
      <w:contextualSpacing/>
    </w:pPr>
  </w:style>
  <w:style w:type="table" w:styleId="TableGrid">
    <w:name w:val="Table Grid"/>
    <w:basedOn w:val="TableNormal"/>
    <w:uiPriority w:val="59"/>
    <w:rsid w:val="001A3E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3E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E64"/>
    <w:rPr>
      <w:rFonts w:ascii="Tahoma" w:hAnsi="Tahoma" w:cs="Tahoma"/>
      <w:sz w:val="16"/>
      <w:szCs w:val="16"/>
    </w:rPr>
  </w:style>
  <w:style w:type="paragraph" w:styleId="Footer">
    <w:name w:val="footer"/>
    <w:basedOn w:val="Normal"/>
    <w:link w:val="FooterChar"/>
    <w:uiPriority w:val="99"/>
    <w:unhideWhenUsed/>
    <w:rsid w:val="009A1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0D1"/>
  </w:style>
  <w:style w:type="character" w:styleId="Hyperlink">
    <w:name w:val="Hyperlink"/>
    <w:basedOn w:val="DefaultParagraphFont"/>
    <w:uiPriority w:val="99"/>
    <w:unhideWhenUsed/>
    <w:rsid w:val="00CD5619"/>
    <w:rPr>
      <w:color w:val="0000FF" w:themeColor="hyperlink"/>
      <w:u w:val="single"/>
    </w:rPr>
  </w:style>
  <w:style w:type="paragraph" w:styleId="Subtitle">
    <w:name w:val="Subtitle"/>
    <w:basedOn w:val="Normal"/>
    <w:next w:val="Normal"/>
    <w:rsid w:val="00C60D5A"/>
    <w:pPr>
      <w:keepNext/>
      <w:keepLines/>
      <w:spacing w:before="360" w:after="80"/>
    </w:pPr>
    <w:rPr>
      <w:rFonts w:ascii="Georgia" w:eastAsia="Georgia" w:hAnsi="Georgia" w:cs="Georgia"/>
      <w:i/>
      <w:color w:val="666666"/>
      <w:sz w:val="48"/>
      <w:szCs w:val="48"/>
    </w:rPr>
  </w:style>
  <w:style w:type="table" w:customStyle="1" w:styleId="a">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NoSpacing">
    <w:name w:val="No Spacing"/>
    <w:link w:val="NoSpacingChar"/>
    <w:uiPriority w:val="1"/>
    <w:qFormat/>
    <w:rsid w:val="00756E4F"/>
    <w:pPr>
      <w:spacing w:after="0" w:line="240" w:lineRule="auto"/>
    </w:pPr>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756E4F"/>
    <w:rPr>
      <w:rFonts w:asciiTheme="minorHAnsi" w:eastAsiaTheme="minorEastAsia" w:hAnsiTheme="minorHAnsi" w:cstheme="minorBidi"/>
      <w:lang w:val="en-US" w:eastAsia="ja-JP"/>
    </w:rPr>
  </w:style>
  <w:style w:type="table" w:customStyle="1" w:styleId="a2">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7">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9">
    <w:basedOn w:val="TableNormal"/>
    <w:rsid w:val="00C60D5A"/>
    <w:pPr>
      <w:spacing w:after="0" w:line="240" w:lineRule="auto"/>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7.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47" Type="http://schemas.openxmlformats.org/officeDocument/2006/relationships/image" Target="media/image3.jpeg"/><Relationship Id="rId50" Type="http://schemas.openxmlformats.org/officeDocument/2006/relationships/diagramLayout" Target="diagrams/layout1.xml"/><Relationship Id="rId55" Type="http://schemas.openxmlformats.org/officeDocument/2006/relationships/image" Target="media/image6.jpeg"/><Relationship Id="rId63" Type="http://schemas.openxmlformats.org/officeDocument/2006/relationships/hyperlink" Target="https://www.quora.com/What-is-meant-by-plastic-currency" TargetMode="External"/><Relationship Id="rId68" Type="http://schemas.openxmlformats.org/officeDocument/2006/relationships/hyperlink" Target="https://www.canstar.com.au/credit-card-rewards/premium-services/"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1.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hyperlink" Target="https://www.thedailystar.net/supplements/building-modern-economy/banking-sector-and-its-impact-on-bangladesh-economy-1536568" TargetMode="External"/><Relationship Id="rId67" Type="http://schemas.openxmlformats.org/officeDocument/2006/relationships/hyperlink" Target="https://www.myaccountingcourse.com/accounting-dictionary/signature-card" TargetMode="External"/><Relationship Id="rId71" Type="http://schemas.openxmlformats.org/officeDocument/2006/relationships/fontTable" Target="fontTable.xml"/><Relationship Id="rId2" Type="http://schemas.openxmlformats.org/officeDocument/2006/relationships/styles" Target="styles.xml"/><Relationship Id="rId41" Type="http://schemas.openxmlformats.org/officeDocument/2006/relationships/image" Target="media/image35.png"/><Relationship Id="rId54" Type="http://schemas.openxmlformats.org/officeDocument/2006/relationships/image" Target="media/image5.jpeg"/><Relationship Id="rId62" Type="http://schemas.openxmlformats.org/officeDocument/2006/relationships/hyperlink" Target="http://dspace.ewubd.edu/handle/123456789/1015" TargetMode="External"/><Relationship Id="rId7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8.png"/><Relationship Id="rId32" Type="http://schemas.openxmlformats.org/officeDocument/2006/relationships/image" Target="media/image26.png"/><Relationship Id="rId40" Type="http://schemas.openxmlformats.org/officeDocument/2006/relationships/image" Target="media/image34.png"/><Relationship Id="rId53" Type="http://schemas.microsoft.com/office/2007/relationships/diagramDrawing" Target="diagrams/drawing1.xml"/><Relationship Id="rId58" Type="http://schemas.openxmlformats.org/officeDocument/2006/relationships/hyperlink" Target="http://www.dhakabankltd.com" TargetMode="External"/><Relationship Id="rId66" Type="http://schemas.openxmlformats.org/officeDocument/2006/relationships/hyperlink" Target="https://www.investopedia.com/terms/c/creditcard.asp" TargetMode="External"/><Relationship Id="rId5" Type="http://schemas.openxmlformats.org/officeDocument/2006/relationships/webSettings" Target="webSettings.xml"/><Relationship Id="rId15" Type="http://schemas.openxmlformats.org/officeDocument/2006/relationships/image" Target="media/image9.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diagramData" Target="diagrams/data1.xml"/><Relationship Id="rId57" Type="http://schemas.openxmlformats.org/officeDocument/2006/relationships/image" Target="media/image8.jpeg"/><Relationship Id="rId61" Type="http://schemas.openxmlformats.org/officeDocument/2006/relationships/hyperlink" Target="http://www.fintechbd.com/adoption-of-atm-banking-in-bangladesh-an-analysis-of-current-status-problems-and-challenges-including-probable-remedies/" TargetMode="External"/><Relationship Id="rId10" Type="http://schemas.openxmlformats.org/officeDocument/2006/relationships/image" Target="media/image3.png"/><Relationship Id="rId19" Type="http://schemas.openxmlformats.org/officeDocument/2006/relationships/image" Target="media/image13.png"/><Relationship Id="rId31" Type="http://schemas.openxmlformats.org/officeDocument/2006/relationships/image" Target="media/image25.png"/><Relationship Id="rId52" Type="http://schemas.openxmlformats.org/officeDocument/2006/relationships/diagramColors" Target="diagrams/colors1.xml"/><Relationship Id="rId60" Type="http://schemas.openxmlformats.org/officeDocument/2006/relationships/hyperlink" Target="http://www.assignmentpoint.com/business/banking/present-banking-sector-status-of-bangladesh.html" TargetMode="External"/><Relationship Id="rId65" Type="http://schemas.openxmlformats.org/officeDocument/2006/relationships/hyperlink" Target="https://en.wikipedia.org/wiki/Debit_card" TargetMode="External"/><Relationship Id="rId4" Type="http://schemas.openxmlformats.org/officeDocument/2006/relationships/settings" Target="settings.xml"/><Relationship Id="rId9" Type="http://schemas.openxmlformats.org/officeDocument/2006/relationships/image" Target="media/image2.jpe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jpeg"/><Relationship Id="rId56" Type="http://schemas.openxmlformats.org/officeDocument/2006/relationships/image" Target="media/image7.jpeg"/><Relationship Id="rId64" Type="http://schemas.openxmlformats.org/officeDocument/2006/relationships/hyperlink" Target="https://www.investopedia.com/terms/d/debitcard.asp" TargetMode="External"/><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diagramQuickStyle" Target="diagrams/quickStyle1.xml"/><Relationship Id="rId72" Type="http://schemas.openxmlformats.org/officeDocument/2006/relationships/theme" Target="theme/theme1.xml"/><Relationship Id="rId3" Type="http://schemas.microsoft.com/office/2007/relationships/stylesWithEffects" Target="stylesWithEffect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151371-5F22-4C48-8377-D801C0925D8F}"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GB"/>
        </a:p>
      </dgm:t>
    </dgm:pt>
    <dgm:pt modelId="{ADC8507A-029A-4335-9E26-5170336B03E1}">
      <dgm:prSet phldrT="[Text]"/>
      <dgm:spPr>
        <a:xfrm>
          <a:off x="2428687" y="1002"/>
          <a:ext cx="562349" cy="36552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b="1">
              <a:solidFill>
                <a:sysClr val="window" lastClr="FFFFFF"/>
              </a:solidFill>
              <a:latin typeface="Calibri"/>
              <a:ea typeface="+mn-ea"/>
              <a:cs typeface="+mn-cs"/>
            </a:rPr>
            <a:t>Credit Cards</a:t>
          </a:r>
        </a:p>
      </dgm:t>
    </dgm:pt>
    <dgm:pt modelId="{4C90ADB3-84F1-4188-BB54-4527583C31C5}" type="parTrans" cxnId="{34502B24-A37B-439D-98B6-A8CD28704BB8}">
      <dgm:prSet/>
      <dgm:spPr/>
      <dgm:t>
        <a:bodyPr/>
        <a:lstStyle/>
        <a:p>
          <a:endParaRPr lang="en-GB"/>
        </a:p>
      </dgm:t>
    </dgm:pt>
    <dgm:pt modelId="{4194FB53-BD86-4ED4-9206-3E7D1D15B711}" type="sibTrans" cxnId="{34502B24-A37B-439D-98B6-A8CD28704BB8}">
      <dgm:prSet/>
      <dgm:spPr>
        <a:xfrm>
          <a:off x="1665583" y="183766"/>
          <a:ext cx="2088558" cy="2088558"/>
        </a:xfrm>
        <a:noFill/>
        <a:ln w="9525" cap="flat" cmpd="sng" algn="ctr">
          <a:solidFill>
            <a:srgbClr val="4F81BD">
              <a:hueOff val="0"/>
              <a:satOff val="0"/>
              <a:lumOff val="0"/>
              <a:alphaOff val="0"/>
            </a:srgbClr>
          </a:solidFill>
          <a:prstDash val="solid"/>
          <a:tailEnd type="arrow"/>
        </a:ln>
        <a:effectLst/>
      </dgm:spPr>
      <dgm:t>
        <a:bodyPr/>
        <a:lstStyle/>
        <a:p>
          <a:endParaRPr lang="en-GB"/>
        </a:p>
      </dgm:t>
    </dgm:pt>
    <dgm:pt modelId="{2BCF43C3-358A-4CD6-A656-B3624F6EB64D}">
      <dgm:prSet phldrT="[Text]"/>
      <dgm:spPr>
        <a:xfrm>
          <a:off x="3245138" y="394184"/>
          <a:ext cx="562349" cy="36552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b="1">
              <a:solidFill>
                <a:sysClr val="window" lastClr="FFFFFF"/>
              </a:solidFill>
              <a:latin typeface="Calibri"/>
              <a:ea typeface="+mn-ea"/>
              <a:cs typeface="+mn-cs"/>
            </a:rPr>
            <a:t>Classic Local Card</a:t>
          </a:r>
        </a:p>
      </dgm:t>
    </dgm:pt>
    <dgm:pt modelId="{56630C53-3A07-44D7-9D87-C27087C2B83B}" type="parTrans" cxnId="{45B62DF0-00A8-472A-9B04-D0A3A29C49F5}">
      <dgm:prSet/>
      <dgm:spPr/>
      <dgm:t>
        <a:bodyPr/>
        <a:lstStyle/>
        <a:p>
          <a:endParaRPr lang="en-GB"/>
        </a:p>
      </dgm:t>
    </dgm:pt>
    <dgm:pt modelId="{43115671-25EE-4960-AD31-B9E9B98A6D8B}" type="sibTrans" cxnId="{45B62DF0-00A8-472A-9B04-D0A3A29C49F5}">
      <dgm:prSet/>
      <dgm:spPr>
        <a:xfrm>
          <a:off x="1665583" y="183766"/>
          <a:ext cx="2088558" cy="2088558"/>
        </a:xfrm>
        <a:noFill/>
        <a:ln w="9525" cap="flat" cmpd="sng" algn="ctr">
          <a:solidFill>
            <a:srgbClr val="4F81BD">
              <a:hueOff val="0"/>
              <a:satOff val="0"/>
              <a:lumOff val="0"/>
              <a:alphaOff val="0"/>
            </a:srgbClr>
          </a:solidFill>
          <a:prstDash val="solid"/>
          <a:tailEnd type="arrow"/>
        </a:ln>
        <a:effectLst/>
      </dgm:spPr>
      <dgm:t>
        <a:bodyPr/>
        <a:lstStyle/>
        <a:p>
          <a:endParaRPr lang="en-GB"/>
        </a:p>
      </dgm:t>
    </dgm:pt>
    <dgm:pt modelId="{06CE1D05-3080-427F-9419-751516277873}">
      <dgm:prSet phldrT="[Text]"/>
      <dgm:spPr>
        <a:xfrm>
          <a:off x="3446784" y="1277656"/>
          <a:ext cx="562349" cy="36552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b="1">
              <a:solidFill>
                <a:sysClr val="window" lastClr="FFFFFF"/>
              </a:solidFill>
              <a:latin typeface="Calibri"/>
              <a:ea typeface="+mn-ea"/>
              <a:cs typeface="+mn-cs"/>
            </a:rPr>
            <a:t>Gold Local Card</a:t>
          </a:r>
        </a:p>
      </dgm:t>
    </dgm:pt>
    <dgm:pt modelId="{116EE115-A897-484B-A745-E783C0066907}" type="parTrans" cxnId="{EB68D796-272C-4B76-929B-BFD73326B3F8}">
      <dgm:prSet/>
      <dgm:spPr/>
      <dgm:t>
        <a:bodyPr/>
        <a:lstStyle/>
        <a:p>
          <a:endParaRPr lang="en-GB"/>
        </a:p>
      </dgm:t>
    </dgm:pt>
    <dgm:pt modelId="{57457693-816B-478E-AF96-BD3A24ABABCE}" type="sibTrans" cxnId="{EB68D796-272C-4B76-929B-BFD73326B3F8}">
      <dgm:prSet/>
      <dgm:spPr>
        <a:xfrm>
          <a:off x="1665583" y="183766"/>
          <a:ext cx="2088558" cy="2088558"/>
        </a:xfrm>
        <a:noFill/>
        <a:ln w="9525" cap="flat" cmpd="sng" algn="ctr">
          <a:solidFill>
            <a:srgbClr val="4F81BD">
              <a:hueOff val="0"/>
              <a:satOff val="0"/>
              <a:lumOff val="0"/>
              <a:alphaOff val="0"/>
            </a:srgbClr>
          </a:solidFill>
          <a:prstDash val="solid"/>
          <a:tailEnd type="arrow"/>
        </a:ln>
        <a:effectLst/>
      </dgm:spPr>
      <dgm:t>
        <a:bodyPr/>
        <a:lstStyle/>
        <a:p>
          <a:endParaRPr lang="en-GB"/>
        </a:p>
      </dgm:t>
    </dgm:pt>
    <dgm:pt modelId="{2135C062-D0DB-4BB5-9325-03E318F13D2B}">
      <dgm:prSet phldrT="[Text]"/>
      <dgm:spPr>
        <a:xfrm>
          <a:off x="2881783" y="1986145"/>
          <a:ext cx="562349" cy="36552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b="1">
              <a:solidFill>
                <a:sysClr val="window" lastClr="FFFFFF"/>
              </a:solidFill>
              <a:latin typeface="Calibri"/>
              <a:ea typeface="+mn-ea"/>
              <a:cs typeface="+mn-cs"/>
            </a:rPr>
            <a:t>Clasic Dual Card</a:t>
          </a:r>
        </a:p>
      </dgm:t>
    </dgm:pt>
    <dgm:pt modelId="{E2D71B43-1C30-4626-A25C-30384B2882F0}" type="parTrans" cxnId="{4BB00B4A-D1D2-449A-8B7B-616CB7CA4448}">
      <dgm:prSet/>
      <dgm:spPr/>
      <dgm:t>
        <a:bodyPr/>
        <a:lstStyle/>
        <a:p>
          <a:endParaRPr lang="en-GB"/>
        </a:p>
      </dgm:t>
    </dgm:pt>
    <dgm:pt modelId="{49C2ED0B-E32F-4C4F-9E0F-B368554B3CD3}" type="sibTrans" cxnId="{4BB00B4A-D1D2-449A-8B7B-616CB7CA4448}">
      <dgm:prSet/>
      <dgm:spPr>
        <a:xfrm>
          <a:off x="1665583" y="183766"/>
          <a:ext cx="2088558" cy="2088558"/>
        </a:xfrm>
        <a:noFill/>
        <a:ln w="9525" cap="flat" cmpd="sng" algn="ctr">
          <a:solidFill>
            <a:srgbClr val="4F81BD">
              <a:hueOff val="0"/>
              <a:satOff val="0"/>
              <a:lumOff val="0"/>
              <a:alphaOff val="0"/>
            </a:srgbClr>
          </a:solidFill>
          <a:prstDash val="solid"/>
          <a:tailEnd type="arrow"/>
        </a:ln>
        <a:effectLst/>
      </dgm:spPr>
      <dgm:t>
        <a:bodyPr/>
        <a:lstStyle/>
        <a:p>
          <a:endParaRPr lang="en-GB"/>
        </a:p>
      </dgm:t>
    </dgm:pt>
    <dgm:pt modelId="{A3112F7E-3FBE-4761-9D0E-412EAFD9E060}">
      <dgm:prSet phldrT="[Text]"/>
      <dgm:spPr>
        <a:xfrm>
          <a:off x="1975591" y="1986145"/>
          <a:ext cx="562349" cy="36552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b="1">
              <a:solidFill>
                <a:sysClr val="window" lastClr="FFFFFF"/>
              </a:solidFill>
              <a:latin typeface="Calibri"/>
              <a:ea typeface="+mn-ea"/>
              <a:cs typeface="+mn-cs"/>
            </a:rPr>
            <a:t>Gold Dual Card</a:t>
          </a:r>
        </a:p>
      </dgm:t>
    </dgm:pt>
    <dgm:pt modelId="{8B5B3A44-523A-475D-9CA9-62CD98A62D62}" type="parTrans" cxnId="{FC1CE7F4-B95F-4147-8379-40E9A6F74EBC}">
      <dgm:prSet/>
      <dgm:spPr/>
      <dgm:t>
        <a:bodyPr/>
        <a:lstStyle/>
        <a:p>
          <a:endParaRPr lang="en-GB"/>
        </a:p>
      </dgm:t>
    </dgm:pt>
    <dgm:pt modelId="{085359F2-0461-4EDC-A7D4-88EAB840EFE3}" type="sibTrans" cxnId="{FC1CE7F4-B95F-4147-8379-40E9A6F74EBC}">
      <dgm:prSet/>
      <dgm:spPr>
        <a:xfrm>
          <a:off x="1665583" y="183766"/>
          <a:ext cx="2088558" cy="2088558"/>
        </a:xfrm>
        <a:noFill/>
        <a:ln w="9525" cap="flat" cmpd="sng" algn="ctr">
          <a:solidFill>
            <a:srgbClr val="4F81BD">
              <a:hueOff val="0"/>
              <a:satOff val="0"/>
              <a:lumOff val="0"/>
              <a:alphaOff val="0"/>
            </a:srgbClr>
          </a:solidFill>
          <a:prstDash val="solid"/>
          <a:tailEnd type="arrow"/>
        </a:ln>
        <a:effectLst/>
      </dgm:spPr>
      <dgm:t>
        <a:bodyPr/>
        <a:lstStyle/>
        <a:p>
          <a:endParaRPr lang="en-GB"/>
        </a:p>
      </dgm:t>
    </dgm:pt>
    <dgm:pt modelId="{A2EDA227-0850-49B2-96A3-5BDF737AC565}">
      <dgm:prSet phldrT="[Text]"/>
      <dgm:spPr>
        <a:xfrm>
          <a:off x="1612237" y="394184"/>
          <a:ext cx="562349" cy="36552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b="1">
              <a:solidFill>
                <a:sysClr val="window" lastClr="FFFFFF"/>
              </a:solidFill>
              <a:latin typeface="Calibri"/>
              <a:ea typeface="+mn-ea"/>
              <a:cs typeface="+mn-cs"/>
            </a:rPr>
            <a:t>Signature Card</a:t>
          </a:r>
        </a:p>
      </dgm:t>
    </dgm:pt>
    <dgm:pt modelId="{DEA1D94B-566D-4676-B869-667C1D4ADDAA}" type="parTrans" cxnId="{97DC2521-FA85-48C8-9C3A-E150C20D86B9}">
      <dgm:prSet/>
      <dgm:spPr/>
      <dgm:t>
        <a:bodyPr/>
        <a:lstStyle/>
        <a:p>
          <a:endParaRPr lang="en-GB"/>
        </a:p>
      </dgm:t>
    </dgm:pt>
    <dgm:pt modelId="{ACDB2F4F-AB60-4C9F-926A-8DCAFAE1DE47}" type="sibTrans" cxnId="{97DC2521-FA85-48C8-9C3A-E150C20D86B9}">
      <dgm:prSet/>
      <dgm:spPr>
        <a:xfrm>
          <a:off x="1665583" y="183766"/>
          <a:ext cx="2088558" cy="2088558"/>
        </a:xfrm>
        <a:noFill/>
        <a:ln w="9525" cap="flat" cmpd="sng" algn="ctr">
          <a:solidFill>
            <a:srgbClr val="4F81BD">
              <a:hueOff val="0"/>
              <a:satOff val="0"/>
              <a:lumOff val="0"/>
              <a:alphaOff val="0"/>
            </a:srgbClr>
          </a:solidFill>
          <a:prstDash val="solid"/>
          <a:tailEnd type="arrow"/>
        </a:ln>
        <a:effectLst/>
      </dgm:spPr>
      <dgm:t>
        <a:bodyPr/>
        <a:lstStyle/>
        <a:p>
          <a:endParaRPr lang="en-GB"/>
        </a:p>
      </dgm:t>
    </dgm:pt>
    <dgm:pt modelId="{94E76282-5768-431E-AF74-18A886F881F1}">
      <dgm:prSet phldrT="[Text]"/>
      <dgm:spPr>
        <a:xfrm>
          <a:off x="1410590" y="1277656"/>
          <a:ext cx="562349" cy="36552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b="1">
              <a:solidFill>
                <a:sysClr val="window" lastClr="FFFFFF"/>
              </a:solidFill>
              <a:latin typeface="Calibri"/>
              <a:ea typeface="+mn-ea"/>
              <a:cs typeface="+mn-cs"/>
            </a:rPr>
            <a:t>Platinum card</a:t>
          </a:r>
        </a:p>
      </dgm:t>
    </dgm:pt>
    <dgm:pt modelId="{ADD8749A-291A-4D13-B3B3-479E9DFF8D7B}" type="parTrans" cxnId="{9C22D6B4-8B86-4151-BFBA-A77B8EB34F6B}">
      <dgm:prSet/>
      <dgm:spPr/>
      <dgm:t>
        <a:bodyPr/>
        <a:lstStyle/>
        <a:p>
          <a:endParaRPr lang="en-GB"/>
        </a:p>
      </dgm:t>
    </dgm:pt>
    <dgm:pt modelId="{FEBE33F0-5EA8-490D-BB57-322513F07A49}" type="sibTrans" cxnId="{9C22D6B4-8B86-4151-BFBA-A77B8EB34F6B}">
      <dgm:prSet/>
      <dgm:spPr>
        <a:xfrm>
          <a:off x="1665583" y="183766"/>
          <a:ext cx="2088558" cy="2088558"/>
        </a:xfrm>
        <a:noFill/>
        <a:ln w="9525" cap="flat" cmpd="sng" algn="ctr">
          <a:solidFill>
            <a:srgbClr val="4F81BD">
              <a:hueOff val="0"/>
              <a:satOff val="0"/>
              <a:lumOff val="0"/>
              <a:alphaOff val="0"/>
            </a:srgbClr>
          </a:solidFill>
          <a:prstDash val="solid"/>
          <a:tailEnd type="arrow"/>
        </a:ln>
        <a:effectLst/>
      </dgm:spPr>
      <dgm:t>
        <a:bodyPr/>
        <a:lstStyle/>
        <a:p>
          <a:endParaRPr lang="en-GB"/>
        </a:p>
      </dgm:t>
    </dgm:pt>
    <dgm:pt modelId="{98D1F1B1-1EAC-49B5-80A7-BA5F4899CFCC}" type="pres">
      <dgm:prSet presAssocID="{D5151371-5F22-4C48-8377-D801C0925D8F}" presName="cycle" presStyleCnt="0">
        <dgm:presLayoutVars>
          <dgm:dir/>
          <dgm:resizeHandles val="exact"/>
        </dgm:presLayoutVars>
      </dgm:prSet>
      <dgm:spPr/>
      <dgm:t>
        <a:bodyPr/>
        <a:lstStyle/>
        <a:p>
          <a:endParaRPr lang="en-GB"/>
        </a:p>
      </dgm:t>
    </dgm:pt>
    <dgm:pt modelId="{E47217E7-681A-4B24-8BA6-ADD5C2BB5CC1}" type="pres">
      <dgm:prSet presAssocID="{ADC8507A-029A-4335-9E26-5170336B03E1}" presName="node" presStyleLbl="node1" presStyleIdx="0" presStyleCnt="7">
        <dgm:presLayoutVars>
          <dgm:bulletEnabled val="1"/>
        </dgm:presLayoutVars>
      </dgm:prSet>
      <dgm:spPr>
        <a:prstGeom prst="roundRect">
          <a:avLst/>
        </a:prstGeom>
      </dgm:spPr>
      <dgm:t>
        <a:bodyPr/>
        <a:lstStyle/>
        <a:p>
          <a:endParaRPr lang="en-GB"/>
        </a:p>
      </dgm:t>
    </dgm:pt>
    <dgm:pt modelId="{ABAA3425-C598-4311-9F62-E5E100275922}" type="pres">
      <dgm:prSet presAssocID="{ADC8507A-029A-4335-9E26-5170336B03E1}" presName="spNode" presStyleCnt="0"/>
      <dgm:spPr/>
    </dgm:pt>
    <dgm:pt modelId="{21F167FC-3BE6-478B-832F-681AC454E33F}" type="pres">
      <dgm:prSet presAssocID="{4194FB53-BD86-4ED4-9206-3E7D1D15B711}" presName="sibTrans" presStyleLbl="sibTrans1D1" presStyleIdx="0" presStyleCnt="7"/>
      <dgm:spPr>
        <a:custGeom>
          <a:avLst/>
          <a:gdLst/>
          <a:ahLst/>
          <a:cxnLst/>
          <a:rect l="0" t="0" r="0" b="0"/>
          <a:pathLst>
            <a:path>
              <a:moveTo>
                <a:pt x="1399276" y="62191"/>
              </a:moveTo>
              <a:arcTo wR="1044279" hR="1044279" stAng="17392411" swAng="773116"/>
            </a:path>
          </a:pathLst>
        </a:custGeom>
      </dgm:spPr>
      <dgm:t>
        <a:bodyPr/>
        <a:lstStyle/>
        <a:p>
          <a:endParaRPr lang="en-GB"/>
        </a:p>
      </dgm:t>
    </dgm:pt>
    <dgm:pt modelId="{9B767511-E67D-4183-9F68-DA14C236CA7D}" type="pres">
      <dgm:prSet presAssocID="{2BCF43C3-358A-4CD6-A656-B3624F6EB64D}" presName="node" presStyleLbl="node1" presStyleIdx="1" presStyleCnt="7">
        <dgm:presLayoutVars>
          <dgm:bulletEnabled val="1"/>
        </dgm:presLayoutVars>
      </dgm:prSet>
      <dgm:spPr>
        <a:prstGeom prst="roundRect">
          <a:avLst/>
        </a:prstGeom>
      </dgm:spPr>
      <dgm:t>
        <a:bodyPr/>
        <a:lstStyle/>
        <a:p>
          <a:endParaRPr lang="en-GB"/>
        </a:p>
      </dgm:t>
    </dgm:pt>
    <dgm:pt modelId="{23BC143B-9C35-4BB6-90BC-2B3A53D7DC5C}" type="pres">
      <dgm:prSet presAssocID="{2BCF43C3-358A-4CD6-A656-B3624F6EB64D}" presName="spNode" presStyleCnt="0"/>
      <dgm:spPr/>
    </dgm:pt>
    <dgm:pt modelId="{37B799CC-29BB-4473-9D3B-3D3DCE619137}" type="pres">
      <dgm:prSet presAssocID="{43115671-25EE-4960-AD31-B9E9B98A6D8B}" presName="sibTrans" presStyleLbl="sibTrans1D1" presStyleIdx="1" presStyleCnt="7"/>
      <dgm:spPr>
        <a:custGeom>
          <a:avLst/>
          <a:gdLst/>
          <a:ahLst/>
          <a:cxnLst/>
          <a:rect l="0" t="0" r="0" b="0"/>
          <a:pathLst>
            <a:path>
              <a:moveTo>
                <a:pt x="2020263" y="672831"/>
              </a:moveTo>
              <a:arcTo wR="1044279" hR="1044279" stAng="20349825" swAng="1064972"/>
            </a:path>
          </a:pathLst>
        </a:custGeom>
      </dgm:spPr>
      <dgm:t>
        <a:bodyPr/>
        <a:lstStyle/>
        <a:p>
          <a:endParaRPr lang="en-GB"/>
        </a:p>
      </dgm:t>
    </dgm:pt>
    <dgm:pt modelId="{1F543A30-9728-4D84-8D7B-AB6D35617304}" type="pres">
      <dgm:prSet presAssocID="{06CE1D05-3080-427F-9419-751516277873}" presName="node" presStyleLbl="node1" presStyleIdx="2" presStyleCnt="7">
        <dgm:presLayoutVars>
          <dgm:bulletEnabled val="1"/>
        </dgm:presLayoutVars>
      </dgm:prSet>
      <dgm:spPr>
        <a:prstGeom prst="roundRect">
          <a:avLst/>
        </a:prstGeom>
      </dgm:spPr>
      <dgm:t>
        <a:bodyPr/>
        <a:lstStyle/>
        <a:p>
          <a:endParaRPr lang="en-GB"/>
        </a:p>
      </dgm:t>
    </dgm:pt>
    <dgm:pt modelId="{304F0E63-09E5-414F-B519-E83ED9440346}" type="pres">
      <dgm:prSet presAssocID="{06CE1D05-3080-427F-9419-751516277873}" presName="spNode" presStyleCnt="0"/>
      <dgm:spPr/>
    </dgm:pt>
    <dgm:pt modelId="{0E95B7AD-510E-4E7C-95AD-0741E7246F58}" type="pres">
      <dgm:prSet presAssocID="{57457693-816B-478E-AF96-BD3A24ABABCE}" presName="sibTrans" presStyleLbl="sibTrans1D1" presStyleIdx="2" presStyleCnt="7"/>
      <dgm:spPr>
        <a:custGeom>
          <a:avLst/>
          <a:gdLst/>
          <a:ahLst/>
          <a:cxnLst/>
          <a:rect l="0" t="0" r="0" b="0"/>
          <a:pathLst>
            <a:path>
              <a:moveTo>
                <a:pt x="1966172" y="1534823"/>
              </a:moveTo>
              <a:arcTo wR="1044279" hR="1044279" stAng="1681061" swAng="836229"/>
            </a:path>
          </a:pathLst>
        </a:custGeom>
      </dgm:spPr>
      <dgm:t>
        <a:bodyPr/>
        <a:lstStyle/>
        <a:p>
          <a:endParaRPr lang="en-GB"/>
        </a:p>
      </dgm:t>
    </dgm:pt>
    <dgm:pt modelId="{19883EBE-F47A-468A-9CC4-13A6EBD6EC74}" type="pres">
      <dgm:prSet presAssocID="{2135C062-D0DB-4BB5-9325-03E318F13D2B}" presName="node" presStyleLbl="node1" presStyleIdx="3" presStyleCnt="7">
        <dgm:presLayoutVars>
          <dgm:bulletEnabled val="1"/>
        </dgm:presLayoutVars>
      </dgm:prSet>
      <dgm:spPr>
        <a:prstGeom prst="roundRect">
          <a:avLst/>
        </a:prstGeom>
      </dgm:spPr>
      <dgm:t>
        <a:bodyPr/>
        <a:lstStyle/>
        <a:p>
          <a:endParaRPr lang="en-GB"/>
        </a:p>
      </dgm:t>
    </dgm:pt>
    <dgm:pt modelId="{4633F39B-88B8-4A41-AFD0-0A7F454AB4F2}" type="pres">
      <dgm:prSet presAssocID="{2135C062-D0DB-4BB5-9325-03E318F13D2B}" presName="spNode" presStyleCnt="0"/>
      <dgm:spPr/>
    </dgm:pt>
    <dgm:pt modelId="{53E648E2-F4EA-48FE-9FA0-DE9EECA035C3}" type="pres">
      <dgm:prSet presAssocID="{49C2ED0B-E32F-4C4F-9E0F-B368554B3CD3}" presName="sibTrans" presStyleLbl="sibTrans1D1" presStyleIdx="3" presStyleCnt="7"/>
      <dgm:spPr>
        <a:custGeom>
          <a:avLst/>
          <a:gdLst/>
          <a:ahLst/>
          <a:cxnLst/>
          <a:rect l="0" t="0" r="0" b="0"/>
          <a:pathLst>
            <a:path>
              <a:moveTo>
                <a:pt x="1148046" y="2083390"/>
              </a:moveTo>
              <a:arcTo wR="1044279" hR="1044279" stAng="5057835" swAng="684330"/>
            </a:path>
          </a:pathLst>
        </a:custGeom>
      </dgm:spPr>
      <dgm:t>
        <a:bodyPr/>
        <a:lstStyle/>
        <a:p>
          <a:endParaRPr lang="en-GB"/>
        </a:p>
      </dgm:t>
    </dgm:pt>
    <dgm:pt modelId="{6753DCCB-3197-4559-A041-E158EEFB4668}" type="pres">
      <dgm:prSet presAssocID="{A3112F7E-3FBE-4761-9D0E-412EAFD9E060}" presName="node" presStyleLbl="node1" presStyleIdx="4" presStyleCnt="7">
        <dgm:presLayoutVars>
          <dgm:bulletEnabled val="1"/>
        </dgm:presLayoutVars>
      </dgm:prSet>
      <dgm:spPr>
        <a:prstGeom prst="roundRect">
          <a:avLst/>
        </a:prstGeom>
      </dgm:spPr>
      <dgm:t>
        <a:bodyPr/>
        <a:lstStyle/>
        <a:p>
          <a:endParaRPr lang="en-GB"/>
        </a:p>
      </dgm:t>
    </dgm:pt>
    <dgm:pt modelId="{794AEA0D-97F3-435D-855E-8986D1032C1E}" type="pres">
      <dgm:prSet presAssocID="{A3112F7E-3FBE-4761-9D0E-412EAFD9E060}" presName="spNode" presStyleCnt="0"/>
      <dgm:spPr/>
    </dgm:pt>
    <dgm:pt modelId="{2BF9C7C8-39FC-4B5C-B54F-A11FFF1BC7BD}" type="pres">
      <dgm:prSet presAssocID="{085359F2-0461-4EDC-A7D4-88EAB840EFE3}" presName="sibTrans" presStyleLbl="sibTrans1D1" presStyleIdx="4" presStyleCnt="7"/>
      <dgm:spPr>
        <a:custGeom>
          <a:avLst/>
          <a:gdLst/>
          <a:ahLst/>
          <a:cxnLst/>
          <a:rect l="0" t="0" r="0" b="0"/>
          <a:pathLst>
            <a:path>
              <a:moveTo>
                <a:pt x="267677" y="1742426"/>
              </a:moveTo>
              <a:arcTo wR="1044279" hR="1044279" stAng="8282710" swAng="836229"/>
            </a:path>
          </a:pathLst>
        </a:custGeom>
      </dgm:spPr>
      <dgm:t>
        <a:bodyPr/>
        <a:lstStyle/>
        <a:p>
          <a:endParaRPr lang="en-GB"/>
        </a:p>
      </dgm:t>
    </dgm:pt>
    <dgm:pt modelId="{5FB0D81B-04A8-45B0-91B7-1E155EA87600}" type="pres">
      <dgm:prSet presAssocID="{94E76282-5768-431E-AF74-18A886F881F1}" presName="node" presStyleLbl="node1" presStyleIdx="5" presStyleCnt="7">
        <dgm:presLayoutVars>
          <dgm:bulletEnabled val="1"/>
        </dgm:presLayoutVars>
      </dgm:prSet>
      <dgm:spPr>
        <a:prstGeom prst="roundRect">
          <a:avLst/>
        </a:prstGeom>
      </dgm:spPr>
      <dgm:t>
        <a:bodyPr/>
        <a:lstStyle/>
        <a:p>
          <a:endParaRPr lang="en-GB"/>
        </a:p>
      </dgm:t>
    </dgm:pt>
    <dgm:pt modelId="{4E034563-2E93-48D1-AA20-455391B30EEB}" type="pres">
      <dgm:prSet presAssocID="{94E76282-5768-431E-AF74-18A886F881F1}" presName="spNode" presStyleCnt="0"/>
      <dgm:spPr/>
    </dgm:pt>
    <dgm:pt modelId="{615DAF3D-CC68-4E60-BE04-F8197DC35C85}" type="pres">
      <dgm:prSet presAssocID="{FEBE33F0-5EA8-490D-BB57-322513F07A49}" presName="sibTrans" presStyleLbl="sibTrans1D1" presStyleIdx="5" presStyleCnt="7"/>
      <dgm:spPr>
        <a:custGeom>
          <a:avLst/>
          <a:gdLst/>
          <a:ahLst/>
          <a:cxnLst/>
          <a:rect l="0" t="0" r="0" b="0"/>
          <a:pathLst>
            <a:path>
              <a:moveTo>
                <a:pt x="1515" y="988047"/>
              </a:moveTo>
              <a:arcTo wR="1044279" hR="1044279" stAng="10985203" swAng="1064972"/>
            </a:path>
          </a:pathLst>
        </a:custGeom>
      </dgm:spPr>
      <dgm:t>
        <a:bodyPr/>
        <a:lstStyle/>
        <a:p>
          <a:endParaRPr lang="en-GB"/>
        </a:p>
      </dgm:t>
    </dgm:pt>
    <dgm:pt modelId="{37F995B6-2A7B-4F05-8606-A57D64DE72C6}" type="pres">
      <dgm:prSet presAssocID="{A2EDA227-0850-49B2-96A3-5BDF737AC565}" presName="node" presStyleLbl="node1" presStyleIdx="6" presStyleCnt="7">
        <dgm:presLayoutVars>
          <dgm:bulletEnabled val="1"/>
        </dgm:presLayoutVars>
      </dgm:prSet>
      <dgm:spPr>
        <a:prstGeom prst="roundRect">
          <a:avLst/>
        </a:prstGeom>
      </dgm:spPr>
      <dgm:t>
        <a:bodyPr/>
        <a:lstStyle/>
        <a:p>
          <a:endParaRPr lang="en-GB"/>
        </a:p>
      </dgm:t>
    </dgm:pt>
    <dgm:pt modelId="{7E7FFB5F-A0E9-4E44-BE0F-91E7ED0E937C}" type="pres">
      <dgm:prSet presAssocID="{A2EDA227-0850-49B2-96A3-5BDF737AC565}" presName="spNode" presStyleCnt="0"/>
      <dgm:spPr/>
    </dgm:pt>
    <dgm:pt modelId="{164CF96E-C984-43A8-990C-B4556ED9A247}" type="pres">
      <dgm:prSet presAssocID="{ACDB2F4F-AB60-4C9F-926A-8DCAFAE1DE47}" presName="sibTrans" presStyleLbl="sibTrans1D1" presStyleIdx="6" presStyleCnt="7"/>
      <dgm:spPr>
        <a:custGeom>
          <a:avLst/>
          <a:gdLst/>
          <a:ahLst/>
          <a:cxnLst/>
          <a:rect l="0" t="0" r="0" b="0"/>
          <a:pathLst>
            <a:path>
              <a:moveTo>
                <a:pt x="479216" y="166086"/>
              </a:moveTo>
              <a:arcTo wR="1044279" hR="1044279" stAng="14234472" swAng="773116"/>
            </a:path>
          </a:pathLst>
        </a:custGeom>
      </dgm:spPr>
      <dgm:t>
        <a:bodyPr/>
        <a:lstStyle/>
        <a:p>
          <a:endParaRPr lang="en-GB"/>
        </a:p>
      </dgm:t>
    </dgm:pt>
  </dgm:ptLst>
  <dgm:cxnLst>
    <dgm:cxn modelId="{9C22D6B4-8B86-4151-BFBA-A77B8EB34F6B}" srcId="{D5151371-5F22-4C48-8377-D801C0925D8F}" destId="{94E76282-5768-431E-AF74-18A886F881F1}" srcOrd="5" destOrd="0" parTransId="{ADD8749A-291A-4D13-B3B3-479E9DFF8D7B}" sibTransId="{FEBE33F0-5EA8-490D-BB57-322513F07A49}"/>
    <dgm:cxn modelId="{970C000E-355A-4AEC-9C47-1DD7F88685E1}" type="presOf" srcId="{2BCF43C3-358A-4CD6-A656-B3624F6EB64D}" destId="{9B767511-E67D-4183-9F68-DA14C236CA7D}" srcOrd="0" destOrd="0" presId="urn:microsoft.com/office/officeart/2005/8/layout/cycle5"/>
    <dgm:cxn modelId="{8D9B68EF-7841-444D-94F3-56EAC3FAF81A}" type="presOf" srcId="{4194FB53-BD86-4ED4-9206-3E7D1D15B711}" destId="{21F167FC-3BE6-478B-832F-681AC454E33F}" srcOrd="0" destOrd="0" presId="urn:microsoft.com/office/officeart/2005/8/layout/cycle5"/>
    <dgm:cxn modelId="{E3A9CA9F-8FF7-4616-B563-EFD9D3558D27}" type="presOf" srcId="{ACDB2F4F-AB60-4C9F-926A-8DCAFAE1DE47}" destId="{164CF96E-C984-43A8-990C-B4556ED9A247}" srcOrd="0" destOrd="0" presId="urn:microsoft.com/office/officeart/2005/8/layout/cycle5"/>
    <dgm:cxn modelId="{E54C112C-087A-452D-80BA-0B2D4E9AE247}" type="presOf" srcId="{085359F2-0461-4EDC-A7D4-88EAB840EFE3}" destId="{2BF9C7C8-39FC-4B5C-B54F-A11FFF1BC7BD}" srcOrd="0" destOrd="0" presId="urn:microsoft.com/office/officeart/2005/8/layout/cycle5"/>
    <dgm:cxn modelId="{DFAC69E2-32A4-454B-A542-FFBEB972B0E0}" type="presOf" srcId="{FEBE33F0-5EA8-490D-BB57-322513F07A49}" destId="{615DAF3D-CC68-4E60-BE04-F8197DC35C85}" srcOrd="0" destOrd="0" presId="urn:microsoft.com/office/officeart/2005/8/layout/cycle5"/>
    <dgm:cxn modelId="{FC1CE7F4-B95F-4147-8379-40E9A6F74EBC}" srcId="{D5151371-5F22-4C48-8377-D801C0925D8F}" destId="{A3112F7E-3FBE-4761-9D0E-412EAFD9E060}" srcOrd="4" destOrd="0" parTransId="{8B5B3A44-523A-475D-9CA9-62CD98A62D62}" sibTransId="{085359F2-0461-4EDC-A7D4-88EAB840EFE3}"/>
    <dgm:cxn modelId="{34502B24-A37B-439D-98B6-A8CD28704BB8}" srcId="{D5151371-5F22-4C48-8377-D801C0925D8F}" destId="{ADC8507A-029A-4335-9E26-5170336B03E1}" srcOrd="0" destOrd="0" parTransId="{4C90ADB3-84F1-4188-BB54-4527583C31C5}" sibTransId="{4194FB53-BD86-4ED4-9206-3E7D1D15B711}"/>
    <dgm:cxn modelId="{4BB00B4A-D1D2-449A-8B7B-616CB7CA4448}" srcId="{D5151371-5F22-4C48-8377-D801C0925D8F}" destId="{2135C062-D0DB-4BB5-9325-03E318F13D2B}" srcOrd="3" destOrd="0" parTransId="{E2D71B43-1C30-4626-A25C-30384B2882F0}" sibTransId="{49C2ED0B-E32F-4C4F-9E0F-B368554B3CD3}"/>
    <dgm:cxn modelId="{C2DDEBE9-AF73-4D21-98DD-D9C49221B434}" type="presOf" srcId="{57457693-816B-478E-AF96-BD3A24ABABCE}" destId="{0E95B7AD-510E-4E7C-95AD-0741E7246F58}" srcOrd="0" destOrd="0" presId="urn:microsoft.com/office/officeart/2005/8/layout/cycle5"/>
    <dgm:cxn modelId="{F8E4BCED-01F4-45A8-A361-993D9C32B6D8}" type="presOf" srcId="{2135C062-D0DB-4BB5-9325-03E318F13D2B}" destId="{19883EBE-F47A-468A-9CC4-13A6EBD6EC74}" srcOrd="0" destOrd="0" presId="urn:microsoft.com/office/officeart/2005/8/layout/cycle5"/>
    <dgm:cxn modelId="{079095F0-E9ED-4A1B-8520-7D59308B1693}" type="presOf" srcId="{43115671-25EE-4960-AD31-B9E9B98A6D8B}" destId="{37B799CC-29BB-4473-9D3B-3D3DCE619137}" srcOrd="0" destOrd="0" presId="urn:microsoft.com/office/officeart/2005/8/layout/cycle5"/>
    <dgm:cxn modelId="{99D8F356-E926-476C-A1BF-190C672E30DD}" type="presOf" srcId="{ADC8507A-029A-4335-9E26-5170336B03E1}" destId="{E47217E7-681A-4B24-8BA6-ADD5C2BB5CC1}" srcOrd="0" destOrd="0" presId="urn:microsoft.com/office/officeart/2005/8/layout/cycle5"/>
    <dgm:cxn modelId="{97DC2521-FA85-48C8-9C3A-E150C20D86B9}" srcId="{D5151371-5F22-4C48-8377-D801C0925D8F}" destId="{A2EDA227-0850-49B2-96A3-5BDF737AC565}" srcOrd="6" destOrd="0" parTransId="{DEA1D94B-566D-4676-B869-667C1D4ADDAA}" sibTransId="{ACDB2F4F-AB60-4C9F-926A-8DCAFAE1DE47}"/>
    <dgm:cxn modelId="{ABE8ADA3-88C5-449D-8AE9-6B09B723BFC6}" type="presOf" srcId="{49C2ED0B-E32F-4C4F-9E0F-B368554B3CD3}" destId="{53E648E2-F4EA-48FE-9FA0-DE9EECA035C3}" srcOrd="0" destOrd="0" presId="urn:microsoft.com/office/officeart/2005/8/layout/cycle5"/>
    <dgm:cxn modelId="{7A6F4685-E45B-4E06-AE11-AEDCE4777AAE}" type="presOf" srcId="{A2EDA227-0850-49B2-96A3-5BDF737AC565}" destId="{37F995B6-2A7B-4F05-8606-A57D64DE72C6}" srcOrd="0" destOrd="0" presId="urn:microsoft.com/office/officeart/2005/8/layout/cycle5"/>
    <dgm:cxn modelId="{EB68D796-272C-4B76-929B-BFD73326B3F8}" srcId="{D5151371-5F22-4C48-8377-D801C0925D8F}" destId="{06CE1D05-3080-427F-9419-751516277873}" srcOrd="2" destOrd="0" parTransId="{116EE115-A897-484B-A745-E783C0066907}" sibTransId="{57457693-816B-478E-AF96-BD3A24ABABCE}"/>
    <dgm:cxn modelId="{45B62DF0-00A8-472A-9B04-D0A3A29C49F5}" srcId="{D5151371-5F22-4C48-8377-D801C0925D8F}" destId="{2BCF43C3-358A-4CD6-A656-B3624F6EB64D}" srcOrd="1" destOrd="0" parTransId="{56630C53-3A07-44D7-9D87-C27087C2B83B}" sibTransId="{43115671-25EE-4960-AD31-B9E9B98A6D8B}"/>
    <dgm:cxn modelId="{C7DE88F2-1B1B-40DC-B0FC-B549157B7840}" type="presOf" srcId="{D5151371-5F22-4C48-8377-D801C0925D8F}" destId="{98D1F1B1-1EAC-49B5-80A7-BA5F4899CFCC}" srcOrd="0" destOrd="0" presId="urn:microsoft.com/office/officeart/2005/8/layout/cycle5"/>
    <dgm:cxn modelId="{37162267-C32C-49E5-ABDC-D86C2B7AF600}" type="presOf" srcId="{06CE1D05-3080-427F-9419-751516277873}" destId="{1F543A30-9728-4D84-8D7B-AB6D35617304}" srcOrd="0" destOrd="0" presId="urn:microsoft.com/office/officeart/2005/8/layout/cycle5"/>
    <dgm:cxn modelId="{BF7145ED-5DCF-48C8-93FB-701D9C4B70A5}" type="presOf" srcId="{94E76282-5768-431E-AF74-18A886F881F1}" destId="{5FB0D81B-04A8-45B0-91B7-1E155EA87600}" srcOrd="0" destOrd="0" presId="urn:microsoft.com/office/officeart/2005/8/layout/cycle5"/>
    <dgm:cxn modelId="{D0E5D634-E7DC-41B7-AE27-7899FDB8255D}" type="presOf" srcId="{A3112F7E-3FBE-4761-9D0E-412EAFD9E060}" destId="{6753DCCB-3197-4559-A041-E158EEFB4668}" srcOrd="0" destOrd="0" presId="urn:microsoft.com/office/officeart/2005/8/layout/cycle5"/>
    <dgm:cxn modelId="{27134356-8D90-4914-891C-916CA1A68FDB}" type="presParOf" srcId="{98D1F1B1-1EAC-49B5-80A7-BA5F4899CFCC}" destId="{E47217E7-681A-4B24-8BA6-ADD5C2BB5CC1}" srcOrd="0" destOrd="0" presId="urn:microsoft.com/office/officeart/2005/8/layout/cycle5"/>
    <dgm:cxn modelId="{2D43675D-948A-4FBF-BA3F-7C26C931426B}" type="presParOf" srcId="{98D1F1B1-1EAC-49B5-80A7-BA5F4899CFCC}" destId="{ABAA3425-C598-4311-9F62-E5E100275922}" srcOrd="1" destOrd="0" presId="urn:microsoft.com/office/officeart/2005/8/layout/cycle5"/>
    <dgm:cxn modelId="{D2799E4D-3F9D-4AEF-A5ED-8B8F5C589EAD}" type="presParOf" srcId="{98D1F1B1-1EAC-49B5-80A7-BA5F4899CFCC}" destId="{21F167FC-3BE6-478B-832F-681AC454E33F}" srcOrd="2" destOrd="0" presId="urn:microsoft.com/office/officeart/2005/8/layout/cycle5"/>
    <dgm:cxn modelId="{ED3A95B0-F645-46BF-8C99-8311A7B0D091}" type="presParOf" srcId="{98D1F1B1-1EAC-49B5-80A7-BA5F4899CFCC}" destId="{9B767511-E67D-4183-9F68-DA14C236CA7D}" srcOrd="3" destOrd="0" presId="urn:microsoft.com/office/officeart/2005/8/layout/cycle5"/>
    <dgm:cxn modelId="{0669F82C-0D4C-4616-8E78-4059443102D0}" type="presParOf" srcId="{98D1F1B1-1EAC-49B5-80A7-BA5F4899CFCC}" destId="{23BC143B-9C35-4BB6-90BC-2B3A53D7DC5C}" srcOrd="4" destOrd="0" presId="urn:microsoft.com/office/officeart/2005/8/layout/cycle5"/>
    <dgm:cxn modelId="{1BB405D8-E982-4E8C-95EF-25BD4F1F7C60}" type="presParOf" srcId="{98D1F1B1-1EAC-49B5-80A7-BA5F4899CFCC}" destId="{37B799CC-29BB-4473-9D3B-3D3DCE619137}" srcOrd="5" destOrd="0" presId="urn:microsoft.com/office/officeart/2005/8/layout/cycle5"/>
    <dgm:cxn modelId="{D20BB479-748B-4818-AF44-F2AB86D45EC5}" type="presParOf" srcId="{98D1F1B1-1EAC-49B5-80A7-BA5F4899CFCC}" destId="{1F543A30-9728-4D84-8D7B-AB6D35617304}" srcOrd="6" destOrd="0" presId="urn:microsoft.com/office/officeart/2005/8/layout/cycle5"/>
    <dgm:cxn modelId="{12175688-F998-4C9A-A61B-6766740F423E}" type="presParOf" srcId="{98D1F1B1-1EAC-49B5-80A7-BA5F4899CFCC}" destId="{304F0E63-09E5-414F-B519-E83ED9440346}" srcOrd="7" destOrd="0" presId="urn:microsoft.com/office/officeart/2005/8/layout/cycle5"/>
    <dgm:cxn modelId="{A75BA962-8EA8-4988-A10E-1CC1EF25D7A4}" type="presParOf" srcId="{98D1F1B1-1EAC-49B5-80A7-BA5F4899CFCC}" destId="{0E95B7AD-510E-4E7C-95AD-0741E7246F58}" srcOrd="8" destOrd="0" presId="urn:microsoft.com/office/officeart/2005/8/layout/cycle5"/>
    <dgm:cxn modelId="{E299E952-9092-4DC2-B0A9-D822907177C7}" type="presParOf" srcId="{98D1F1B1-1EAC-49B5-80A7-BA5F4899CFCC}" destId="{19883EBE-F47A-468A-9CC4-13A6EBD6EC74}" srcOrd="9" destOrd="0" presId="urn:microsoft.com/office/officeart/2005/8/layout/cycle5"/>
    <dgm:cxn modelId="{1AE21B1D-8D74-494F-9313-B968350FF132}" type="presParOf" srcId="{98D1F1B1-1EAC-49B5-80A7-BA5F4899CFCC}" destId="{4633F39B-88B8-4A41-AFD0-0A7F454AB4F2}" srcOrd="10" destOrd="0" presId="urn:microsoft.com/office/officeart/2005/8/layout/cycle5"/>
    <dgm:cxn modelId="{D69B686B-0DDE-4085-94BD-5B0CC8016466}" type="presParOf" srcId="{98D1F1B1-1EAC-49B5-80A7-BA5F4899CFCC}" destId="{53E648E2-F4EA-48FE-9FA0-DE9EECA035C3}" srcOrd="11" destOrd="0" presId="urn:microsoft.com/office/officeart/2005/8/layout/cycle5"/>
    <dgm:cxn modelId="{58F99EA5-482F-4429-BC33-2696EB0DE8BA}" type="presParOf" srcId="{98D1F1B1-1EAC-49B5-80A7-BA5F4899CFCC}" destId="{6753DCCB-3197-4559-A041-E158EEFB4668}" srcOrd="12" destOrd="0" presId="urn:microsoft.com/office/officeart/2005/8/layout/cycle5"/>
    <dgm:cxn modelId="{5C376B80-E19A-416F-BC4D-D3B80128E429}" type="presParOf" srcId="{98D1F1B1-1EAC-49B5-80A7-BA5F4899CFCC}" destId="{794AEA0D-97F3-435D-855E-8986D1032C1E}" srcOrd="13" destOrd="0" presId="urn:microsoft.com/office/officeart/2005/8/layout/cycle5"/>
    <dgm:cxn modelId="{2525D3C2-8D7F-4E93-BEAB-D97FFB9D5197}" type="presParOf" srcId="{98D1F1B1-1EAC-49B5-80A7-BA5F4899CFCC}" destId="{2BF9C7C8-39FC-4B5C-B54F-A11FFF1BC7BD}" srcOrd="14" destOrd="0" presId="urn:microsoft.com/office/officeart/2005/8/layout/cycle5"/>
    <dgm:cxn modelId="{9137DE4D-613A-449E-B9B1-E55932288B6C}" type="presParOf" srcId="{98D1F1B1-1EAC-49B5-80A7-BA5F4899CFCC}" destId="{5FB0D81B-04A8-45B0-91B7-1E155EA87600}" srcOrd="15" destOrd="0" presId="urn:microsoft.com/office/officeart/2005/8/layout/cycle5"/>
    <dgm:cxn modelId="{A65DFAF5-6D41-4665-808E-8BF470E5E4B9}" type="presParOf" srcId="{98D1F1B1-1EAC-49B5-80A7-BA5F4899CFCC}" destId="{4E034563-2E93-48D1-AA20-455391B30EEB}" srcOrd="16" destOrd="0" presId="urn:microsoft.com/office/officeart/2005/8/layout/cycle5"/>
    <dgm:cxn modelId="{E9A5B230-962E-4440-B94F-512F9797A5A7}" type="presParOf" srcId="{98D1F1B1-1EAC-49B5-80A7-BA5F4899CFCC}" destId="{615DAF3D-CC68-4E60-BE04-F8197DC35C85}" srcOrd="17" destOrd="0" presId="urn:microsoft.com/office/officeart/2005/8/layout/cycle5"/>
    <dgm:cxn modelId="{0E4120B8-521E-4D02-B77C-A03B42461767}" type="presParOf" srcId="{98D1F1B1-1EAC-49B5-80A7-BA5F4899CFCC}" destId="{37F995B6-2A7B-4F05-8606-A57D64DE72C6}" srcOrd="18" destOrd="0" presId="urn:microsoft.com/office/officeart/2005/8/layout/cycle5"/>
    <dgm:cxn modelId="{B74A076B-4B88-43EA-A52F-0F54B1F61C8B}" type="presParOf" srcId="{98D1F1B1-1EAC-49B5-80A7-BA5F4899CFCC}" destId="{7E7FFB5F-A0E9-4E44-BE0F-91E7ED0E937C}" srcOrd="19" destOrd="0" presId="urn:microsoft.com/office/officeart/2005/8/layout/cycle5"/>
    <dgm:cxn modelId="{1E486CBE-6EC8-40CE-8171-19CFF9986B91}" type="presParOf" srcId="{98D1F1B1-1EAC-49B5-80A7-BA5F4899CFCC}" destId="{164CF96E-C984-43A8-990C-B4556ED9A247}" srcOrd="20" destOrd="0" presId="urn:microsoft.com/office/officeart/2005/8/layout/cycle5"/>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7217E7-681A-4B24-8BA6-ADD5C2BB5CC1}">
      <dsp:nvSpPr>
        <dsp:cNvPr id="0" name=""/>
        <dsp:cNvSpPr/>
      </dsp:nvSpPr>
      <dsp:spPr>
        <a:xfrm>
          <a:off x="2428687" y="1002"/>
          <a:ext cx="562349" cy="36552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b="1" kern="1200">
              <a:solidFill>
                <a:sysClr val="window" lastClr="FFFFFF"/>
              </a:solidFill>
              <a:latin typeface="Calibri"/>
              <a:ea typeface="+mn-ea"/>
              <a:cs typeface="+mn-cs"/>
            </a:rPr>
            <a:t>Credit Cards</a:t>
          </a:r>
        </a:p>
      </dsp:txBody>
      <dsp:txXfrm>
        <a:off x="2446531" y="18846"/>
        <a:ext cx="526661" cy="329839"/>
      </dsp:txXfrm>
    </dsp:sp>
    <dsp:sp modelId="{21F167FC-3BE6-478B-832F-681AC454E33F}">
      <dsp:nvSpPr>
        <dsp:cNvPr id="0" name=""/>
        <dsp:cNvSpPr/>
      </dsp:nvSpPr>
      <dsp:spPr>
        <a:xfrm>
          <a:off x="1665583" y="183766"/>
          <a:ext cx="2088558" cy="2088558"/>
        </a:xfrm>
        <a:custGeom>
          <a:avLst/>
          <a:gdLst/>
          <a:ahLst/>
          <a:cxnLst/>
          <a:rect l="0" t="0" r="0" b="0"/>
          <a:pathLst>
            <a:path>
              <a:moveTo>
                <a:pt x="1399276" y="62191"/>
              </a:moveTo>
              <a:arcTo wR="1044279" hR="1044279" stAng="17392411" swAng="773116"/>
            </a:path>
          </a:pathLst>
        </a:custGeom>
        <a:noFill/>
        <a:ln w="9525" cap="flat" cmpd="sng" algn="ctr">
          <a:solidFill>
            <a:srgbClr val="4F81B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sp>
    <dsp:sp modelId="{9B767511-E67D-4183-9F68-DA14C236CA7D}">
      <dsp:nvSpPr>
        <dsp:cNvPr id="0" name=""/>
        <dsp:cNvSpPr/>
      </dsp:nvSpPr>
      <dsp:spPr>
        <a:xfrm>
          <a:off x="3245138" y="394184"/>
          <a:ext cx="562349" cy="36552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b="1" kern="1200">
              <a:solidFill>
                <a:sysClr val="window" lastClr="FFFFFF"/>
              </a:solidFill>
              <a:latin typeface="Calibri"/>
              <a:ea typeface="+mn-ea"/>
              <a:cs typeface="+mn-cs"/>
            </a:rPr>
            <a:t>Classic Local Card</a:t>
          </a:r>
        </a:p>
      </dsp:txBody>
      <dsp:txXfrm>
        <a:off x="3262982" y="412028"/>
        <a:ext cx="526661" cy="329839"/>
      </dsp:txXfrm>
    </dsp:sp>
    <dsp:sp modelId="{37B799CC-29BB-4473-9D3B-3D3DCE619137}">
      <dsp:nvSpPr>
        <dsp:cNvPr id="0" name=""/>
        <dsp:cNvSpPr/>
      </dsp:nvSpPr>
      <dsp:spPr>
        <a:xfrm>
          <a:off x="1665583" y="183766"/>
          <a:ext cx="2088558" cy="2088558"/>
        </a:xfrm>
        <a:custGeom>
          <a:avLst/>
          <a:gdLst/>
          <a:ahLst/>
          <a:cxnLst/>
          <a:rect l="0" t="0" r="0" b="0"/>
          <a:pathLst>
            <a:path>
              <a:moveTo>
                <a:pt x="2020263" y="672831"/>
              </a:moveTo>
              <a:arcTo wR="1044279" hR="1044279" stAng="20349825" swAng="1064972"/>
            </a:path>
          </a:pathLst>
        </a:custGeom>
        <a:noFill/>
        <a:ln w="9525" cap="flat" cmpd="sng" algn="ctr">
          <a:solidFill>
            <a:srgbClr val="4F81B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sp>
    <dsp:sp modelId="{1F543A30-9728-4D84-8D7B-AB6D35617304}">
      <dsp:nvSpPr>
        <dsp:cNvPr id="0" name=""/>
        <dsp:cNvSpPr/>
      </dsp:nvSpPr>
      <dsp:spPr>
        <a:xfrm>
          <a:off x="3446784" y="1277656"/>
          <a:ext cx="562349" cy="36552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b="1" kern="1200">
              <a:solidFill>
                <a:sysClr val="window" lastClr="FFFFFF"/>
              </a:solidFill>
              <a:latin typeface="Calibri"/>
              <a:ea typeface="+mn-ea"/>
              <a:cs typeface="+mn-cs"/>
            </a:rPr>
            <a:t>Gold Local Card</a:t>
          </a:r>
        </a:p>
      </dsp:txBody>
      <dsp:txXfrm>
        <a:off x="3464628" y="1295500"/>
        <a:ext cx="526661" cy="329839"/>
      </dsp:txXfrm>
    </dsp:sp>
    <dsp:sp modelId="{0E95B7AD-510E-4E7C-95AD-0741E7246F58}">
      <dsp:nvSpPr>
        <dsp:cNvPr id="0" name=""/>
        <dsp:cNvSpPr/>
      </dsp:nvSpPr>
      <dsp:spPr>
        <a:xfrm>
          <a:off x="1665583" y="183766"/>
          <a:ext cx="2088558" cy="2088558"/>
        </a:xfrm>
        <a:custGeom>
          <a:avLst/>
          <a:gdLst/>
          <a:ahLst/>
          <a:cxnLst/>
          <a:rect l="0" t="0" r="0" b="0"/>
          <a:pathLst>
            <a:path>
              <a:moveTo>
                <a:pt x="1966172" y="1534823"/>
              </a:moveTo>
              <a:arcTo wR="1044279" hR="1044279" stAng="1681061" swAng="836229"/>
            </a:path>
          </a:pathLst>
        </a:custGeom>
        <a:noFill/>
        <a:ln w="9525" cap="flat" cmpd="sng" algn="ctr">
          <a:solidFill>
            <a:srgbClr val="4F81B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sp>
    <dsp:sp modelId="{19883EBE-F47A-468A-9CC4-13A6EBD6EC74}">
      <dsp:nvSpPr>
        <dsp:cNvPr id="0" name=""/>
        <dsp:cNvSpPr/>
      </dsp:nvSpPr>
      <dsp:spPr>
        <a:xfrm>
          <a:off x="2881783" y="1986145"/>
          <a:ext cx="562349" cy="36552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b="1" kern="1200">
              <a:solidFill>
                <a:sysClr val="window" lastClr="FFFFFF"/>
              </a:solidFill>
              <a:latin typeface="Calibri"/>
              <a:ea typeface="+mn-ea"/>
              <a:cs typeface="+mn-cs"/>
            </a:rPr>
            <a:t>Clasic Dual Card</a:t>
          </a:r>
        </a:p>
      </dsp:txBody>
      <dsp:txXfrm>
        <a:off x="2899627" y="2003989"/>
        <a:ext cx="526661" cy="329839"/>
      </dsp:txXfrm>
    </dsp:sp>
    <dsp:sp modelId="{53E648E2-F4EA-48FE-9FA0-DE9EECA035C3}">
      <dsp:nvSpPr>
        <dsp:cNvPr id="0" name=""/>
        <dsp:cNvSpPr/>
      </dsp:nvSpPr>
      <dsp:spPr>
        <a:xfrm>
          <a:off x="1665583" y="183766"/>
          <a:ext cx="2088558" cy="2088558"/>
        </a:xfrm>
        <a:custGeom>
          <a:avLst/>
          <a:gdLst/>
          <a:ahLst/>
          <a:cxnLst/>
          <a:rect l="0" t="0" r="0" b="0"/>
          <a:pathLst>
            <a:path>
              <a:moveTo>
                <a:pt x="1148046" y="2083390"/>
              </a:moveTo>
              <a:arcTo wR="1044279" hR="1044279" stAng="5057835" swAng="684330"/>
            </a:path>
          </a:pathLst>
        </a:custGeom>
        <a:noFill/>
        <a:ln w="9525" cap="flat" cmpd="sng" algn="ctr">
          <a:solidFill>
            <a:srgbClr val="4F81B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sp>
    <dsp:sp modelId="{6753DCCB-3197-4559-A041-E158EEFB4668}">
      <dsp:nvSpPr>
        <dsp:cNvPr id="0" name=""/>
        <dsp:cNvSpPr/>
      </dsp:nvSpPr>
      <dsp:spPr>
        <a:xfrm>
          <a:off x="1975591" y="1986145"/>
          <a:ext cx="562349" cy="36552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b="1" kern="1200">
              <a:solidFill>
                <a:sysClr val="window" lastClr="FFFFFF"/>
              </a:solidFill>
              <a:latin typeface="Calibri"/>
              <a:ea typeface="+mn-ea"/>
              <a:cs typeface="+mn-cs"/>
            </a:rPr>
            <a:t>Gold Dual Card</a:t>
          </a:r>
        </a:p>
      </dsp:txBody>
      <dsp:txXfrm>
        <a:off x="1993435" y="2003989"/>
        <a:ext cx="526661" cy="329839"/>
      </dsp:txXfrm>
    </dsp:sp>
    <dsp:sp modelId="{2BF9C7C8-39FC-4B5C-B54F-A11FFF1BC7BD}">
      <dsp:nvSpPr>
        <dsp:cNvPr id="0" name=""/>
        <dsp:cNvSpPr/>
      </dsp:nvSpPr>
      <dsp:spPr>
        <a:xfrm>
          <a:off x="1665583" y="183766"/>
          <a:ext cx="2088558" cy="2088558"/>
        </a:xfrm>
        <a:custGeom>
          <a:avLst/>
          <a:gdLst/>
          <a:ahLst/>
          <a:cxnLst/>
          <a:rect l="0" t="0" r="0" b="0"/>
          <a:pathLst>
            <a:path>
              <a:moveTo>
                <a:pt x="267677" y="1742426"/>
              </a:moveTo>
              <a:arcTo wR="1044279" hR="1044279" stAng="8282710" swAng="836229"/>
            </a:path>
          </a:pathLst>
        </a:custGeom>
        <a:noFill/>
        <a:ln w="9525" cap="flat" cmpd="sng" algn="ctr">
          <a:solidFill>
            <a:srgbClr val="4F81B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sp>
    <dsp:sp modelId="{5FB0D81B-04A8-45B0-91B7-1E155EA87600}">
      <dsp:nvSpPr>
        <dsp:cNvPr id="0" name=""/>
        <dsp:cNvSpPr/>
      </dsp:nvSpPr>
      <dsp:spPr>
        <a:xfrm>
          <a:off x="1410590" y="1277656"/>
          <a:ext cx="562349" cy="36552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b="1" kern="1200">
              <a:solidFill>
                <a:sysClr val="window" lastClr="FFFFFF"/>
              </a:solidFill>
              <a:latin typeface="Calibri"/>
              <a:ea typeface="+mn-ea"/>
              <a:cs typeface="+mn-cs"/>
            </a:rPr>
            <a:t>Platinum card</a:t>
          </a:r>
        </a:p>
      </dsp:txBody>
      <dsp:txXfrm>
        <a:off x="1428434" y="1295500"/>
        <a:ext cx="526661" cy="329839"/>
      </dsp:txXfrm>
    </dsp:sp>
    <dsp:sp modelId="{615DAF3D-CC68-4E60-BE04-F8197DC35C85}">
      <dsp:nvSpPr>
        <dsp:cNvPr id="0" name=""/>
        <dsp:cNvSpPr/>
      </dsp:nvSpPr>
      <dsp:spPr>
        <a:xfrm>
          <a:off x="1665583" y="183766"/>
          <a:ext cx="2088558" cy="2088558"/>
        </a:xfrm>
        <a:custGeom>
          <a:avLst/>
          <a:gdLst/>
          <a:ahLst/>
          <a:cxnLst/>
          <a:rect l="0" t="0" r="0" b="0"/>
          <a:pathLst>
            <a:path>
              <a:moveTo>
                <a:pt x="1515" y="988047"/>
              </a:moveTo>
              <a:arcTo wR="1044279" hR="1044279" stAng="10985203" swAng="1064972"/>
            </a:path>
          </a:pathLst>
        </a:custGeom>
        <a:noFill/>
        <a:ln w="9525" cap="flat" cmpd="sng" algn="ctr">
          <a:solidFill>
            <a:srgbClr val="4F81B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sp>
    <dsp:sp modelId="{37F995B6-2A7B-4F05-8606-A57D64DE72C6}">
      <dsp:nvSpPr>
        <dsp:cNvPr id="0" name=""/>
        <dsp:cNvSpPr/>
      </dsp:nvSpPr>
      <dsp:spPr>
        <a:xfrm>
          <a:off x="1612237" y="394184"/>
          <a:ext cx="562349" cy="36552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b="1" kern="1200">
              <a:solidFill>
                <a:sysClr val="window" lastClr="FFFFFF"/>
              </a:solidFill>
              <a:latin typeface="Calibri"/>
              <a:ea typeface="+mn-ea"/>
              <a:cs typeface="+mn-cs"/>
            </a:rPr>
            <a:t>Signature Card</a:t>
          </a:r>
        </a:p>
      </dsp:txBody>
      <dsp:txXfrm>
        <a:off x="1630081" y="412028"/>
        <a:ext cx="526661" cy="329839"/>
      </dsp:txXfrm>
    </dsp:sp>
    <dsp:sp modelId="{164CF96E-C984-43A8-990C-B4556ED9A247}">
      <dsp:nvSpPr>
        <dsp:cNvPr id="0" name=""/>
        <dsp:cNvSpPr/>
      </dsp:nvSpPr>
      <dsp:spPr>
        <a:xfrm>
          <a:off x="1665583" y="183766"/>
          <a:ext cx="2088558" cy="2088558"/>
        </a:xfrm>
        <a:custGeom>
          <a:avLst/>
          <a:gdLst/>
          <a:ahLst/>
          <a:cxnLst/>
          <a:rect l="0" t="0" r="0" b="0"/>
          <a:pathLst>
            <a:path>
              <a:moveTo>
                <a:pt x="479216" y="166086"/>
              </a:moveTo>
              <a:arcTo wR="1044279" hR="1044279" stAng="14234472" swAng="773116"/>
            </a:path>
          </a:pathLst>
        </a:custGeom>
        <a:noFill/>
        <a:ln w="9525" cap="flat" cmpd="sng" algn="ctr">
          <a:solidFill>
            <a:srgbClr val="4F81B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34</Pages>
  <Words>7520</Words>
  <Characters>42865</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Alif Hossin</dc:creator>
  <cp:lastModifiedBy>Mohammad Tariq hasan</cp:lastModifiedBy>
  <cp:revision>4</cp:revision>
  <dcterms:created xsi:type="dcterms:W3CDTF">2019-04-16T20:47:00Z</dcterms:created>
  <dcterms:modified xsi:type="dcterms:W3CDTF">2019-04-20T04:07:00Z</dcterms:modified>
</cp:coreProperties>
</file>