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57880927"/>
    <w:bookmarkEnd w:id="0"/>
    <w:p w14:paraId="0051A3E6" w14:textId="77777777" w:rsidR="005249C3" w:rsidRDefault="001A5D8B">
      <w:r>
        <w:rPr>
          <w:noProof/>
        </w:rPr>
        <mc:AlternateContent>
          <mc:Choice Requires="wps">
            <w:drawing>
              <wp:anchor distT="45720" distB="45720" distL="114300" distR="114300" simplePos="0" relativeHeight="251680768" behindDoc="0" locked="0" layoutInCell="1" allowOverlap="1" wp14:anchorId="3626829A" wp14:editId="7E6D2F20">
                <wp:simplePos x="0" y="0"/>
                <wp:positionH relativeFrom="page">
                  <wp:align>right</wp:align>
                </wp:positionH>
                <wp:positionV relativeFrom="paragraph">
                  <wp:posOffset>6135336</wp:posOffset>
                </wp:positionV>
                <wp:extent cx="4468495" cy="202120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8495" cy="2021205"/>
                        </a:xfrm>
                        <a:prstGeom prst="rect">
                          <a:avLst/>
                        </a:prstGeom>
                        <a:noFill/>
                        <a:ln w="9525">
                          <a:noFill/>
                          <a:miter lim="800000"/>
                          <a:headEnd/>
                          <a:tailEnd/>
                        </a:ln>
                      </wps:spPr>
                      <wps:txbx>
                        <w:txbxContent>
                          <w:p w14:paraId="488947D8" w14:textId="77777777" w:rsidR="002610D6" w:rsidRPr="005249C3" w:rsidRDefault="002610D6" w:rsidP="001A5D8B">
                            <w:pPr>
                              <w:pStyle w:val="Title"/>
                              <w:jc w:val="center"/>
                              <w:rPr>
                                <w:rFonts w:ascii="Times New Roman" w:hAnsi="Times New Roman" w:cs="Times New Roman"/>
                                <w:sz w:val="96"/>
                                <w:szCs w:val="96"/>
                              </w:rPr>
                            </w:pPr>
                            <w:r w:rsidRPr="005249C3">
                              <w:rPr>
                                <w:rFonts w:ascii="Times New Roman" w:hAnsi="Times New Roman" w:cs="Times New Roman"/>
                                <w:sz w:val="96"/>
                                <w:szCs w:val="96"/>
                              </w:rPr>
                              <w:t xml:space="preserve">Internship </w:t>
                            </w:r>
                          </w:p>
                          <w:p w14:paraId="5595FBBD" w14:textId="77777777" w:rsidR="002610D6" w:rsidRPr="005249C3" w:rsidRDefault="002610D6" w:rsidP="001A5D8B">
                            <w:pPr>
                              <w:pStyle w:val="Title"/>
                              <w:jc w:val="center"/>
                              <w:rPr>
                                <w:rFonts w:ascii="Times New Roman" w:hAnsi="Times New Roman" w:cs="Times New Roman"/>
                                <w:sz w:val="96"/>
                                <w:szCs w:val="96"/>
                              </w:rPr>
                            </w:pPr>
                            <w:r w:rsidRPr="005249C3">
                              <w:rPr>
                                <w:rFonts w:ascii="Times New Roman" w:hAnsi="Times New Roman" w:cs="Times New Roman"/>
                                <w:sz w:val="96"/>
                                <w:szCs w:val="96"/>
                              </w:rPr>
                              <w:t>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3626829A" id="_x0000_t202" coordsize="21600,21600" o:spt="202" path="m,l,21600r21600,l21600,xe">
                <v:stroke joinstyle="miter"/>
                <v:path gradientshapeok="t" o:connecttype="rect"/>
              </v:shapetype>
              <v:shape id="Text Box 2" o:spid="_x0000_s1026" type="#_x0000_t202" style="position:absolute;margin-left:300.65pt;margin-top:483.1pt;width:351.85pt;height:159.15pt;z-index:25168076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" filled="f" stroked="f">
                <v:textbox>
                  <w:txbxContent>
                    <w:p w14:paraId="488947D8" w14:textId="77777777" w:rsidR="002610D6" w:rsidRPr="005249C3" w:rsidRDefault="002610D6" w:rsidP="001A5D8B">
                      <w:pPr>
                        <w:pStyle w:val="Title"/>
                        <w:jc w:val="center"/>
                        <w:rPr>
                          <w:rFonts w:ascii="Times New Roman" w:hAnsi="Times New Roman" w:cs="Times New Roman"/>
                          <w:sz w:val="96"/>
                          <w:szCs w:val="96"/>
                        </w:rPr>
                      </w:pPr>
                      <w:r w:rsidRPr="005249C3">
                        <w:rPr>
                          <w:rFonts w:ascii="Times New Roman" w:hAnsi="Times New Roman" w:cs="Times New Roman"/>
                          <w:sz w:val="96"/>
                          <w:szCs w:val="96"/>
                        </w:rPr>
                        <w:t xml:space="preserve">Internship </w:t>
                      </w:r>
                    </w:p>
                    <w:p w14:paraId="5595FBBD" w14:textId="77777777" w:rsidR="002610D6" w:rsidRPr="005249C3" w:rsidRDefault="002610D6" w:rsidP="001A5D8B">
                      <w:pPr>
                        <w:pStyle w:val="Title"/>
                        <w:jc w:val="center"/>
                        <w:rPr>
                          <w:rFonts w:ascii="Times New Roman" w:hAnsi="Times New Roman" w:cs="Times New Roman"/>
                          <w:sz w:val="96"/>
                          <w:szCs w:val="96"/>
                        </w:rPr>
                      </w:pPr>
                      <w:r w:rsidRPr="005249C3">
                        <w:rPr>
                          <w:rFonts w:ascii="Times New Roman" w:hAnsi="Times New Roman" w:cs="Times New Roman"/>
                          <w:sz w:val="96"/>
                          <w:szCs w:val="96"/>
                        </w:rPr>
                        <w:t>Report</w:t>
                      </w:r>
                    </w:p>
                  </w:txbxContent>
                </v:textbox>
                <w10:wrap type="square" anchorx="page"/>
              </v:shape>
            </w:pict>
          </mc:Fallback>
        </mc:AlternateContent>
      </w:r>
      <w:r w:rsidR="002B3CFF">
        <w:rPr>
          <w:noProof/>
        </w:rPr>
        <mc:AlternateContent>
          <mc:Choice Requires="wpg">
            <w:drawing>
              <wp:anchor distT="0" distB="0" distL="114300" distR="114300" simplePos="0" relativeHeight="251677696" behindDoc="0" locked="0" layoutInCell="1" allowOverlap="1" wp14:anchorId="3DB5CF05" wp14:editId="02D3B7FB">
                <wp:simplePos x="0" y="0"/>
                <wp:positionH relativeFrom="column">
                  <wp:posOffset>-1196573</wp:posOffset>
                </wp:positionH>
                <wp:positionV relativeFrom="paragraph">
                  <wp:posOffset>-1036961</wp:posOffset>
                </wp:positionV>
                <wp:extent cx="7915425" cy="11200943"/>
                <wp:effectExtent l="342900" t="628650" r="9525" b="153035"/>
                <wp:wrapNone/>
                <wp:docPr id="22" name="Group 22"/>
                <wp:cNvGraphicFramePr/>
                <a:graphic xmlns:a="http://schemas.openxmlformats.org/drawingml/2006/main">
                  <a:graphicData uri="http://schemas.microsoft.com/office/word/2010/wordprocessingGroup">
                    <wpg:wgp>
                      <wpg:cNvGrpSpPr/>
                      <wpg:grpSpPr>
                        <a:xfrm>
                          <a:off x="0" y="0"/>
                          <a:ext cx="7915425" cy="11200943"/>
                          <a:chOff x="0" y="0"/>
                          <a:chExt cx="7915425" cy="11200943"/>
                        </a:xfrm>
                      </wpg:grpSpPr>
                      <wps:wsp>
                        <wps:cNvPr id="14" name="Flowchart: Manual Input 14"/>
                        <wps:cNvSpPr/>
                        <wps:spPr>
                          <a:xfrm rot="5554060" flipH="1">
                            <a:off x="-3832626" y="3832626"/>
                            <a:ext cx="11200943" cy="3535692"/>
                          </a:xfrm>
                          <a:prstGeom prst="flowChartManualInput">
                            <a:avLst/>
                          </a:prstGeom>
                          <a:solidFill>
                            <a:schemeClr val="bg2">
                              <a:lumMod val="25000"/>
                            </a:schemeClr>
                          </a:solidFill>
                          <a:ln w="88900" cmpd="sng">
                            <a:solidFill>
                              <a:schemeClr val="bg1">
                                <a:alpha val="87000"/>
                              </a:schemeClr>
                            </a:solidFill>
                            <a:prstDash val="solid"/>
                          </a:ln>
                          <a:effectLst>
                            <a:outerShdw blurRad="114300" dist="76200" dir="19200000" sx="103000" sy="103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282173" y="3180554"/>
                            <a:ext cx="7633252" cy="2027582"/>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19"/>
                        <wps:cNvSpPr/>
                        <wps:spPr>
                          <a:xfrm>
                            <a:off x="1526357" y="2730850"/>
                            <a:ext cx="3219698" cy="3160450"/>
                          </a:xfrm>
                          <a:prstGeom prst="ellipse">
                            <a:avLst/>
                          </a:prstGeom>
                          <a:solidFill>
                            <a:schemeClr val="bg1">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val 18"/>
                        <wps:cNvSpPr/>
                        <wps:spPr>
                          <a:xfrm flipH="1">
                            <a:off x="1751209" y="2910731"/>
                            <a:ext cx="2762250" cy="2782570"/>
                          </a:xfrm>
                          <a:prstGeom prst="ellipse">
                            <a:avLst/>
                          </a:prstGeom>
                          <a:blipFill dpi="0" rotWithShape="1">
                            <a:blip r:embed="rId8">
                              <a:extLst>
                                <a:ext uri="{28A0092B-C50C-407E-A947-70E740481C1C}">
                                  <a14:useLocalDpi xmlns:a14="http://schemas.microsoft.com/office/drawing/2010/main" val="0"/>
                                </a:ext>
                              </a:extLst>
                            </a:blip>
                            <a:srcRect/>
                            <a:stretch>
                              <a:fillRect/>
                            </a:stretch>
                          </a:blipFill>
                          <a:ln w="95250">
                            <a:solidFill>
                              <a:schemeClr val="bg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 name="Picture 2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5213937" y="1096922"/>
                            <a:ext cx="2040255" cy="575945"/>
                          </a:xfrm>
                          <a:prstGeom prst="rect">
                            <a:avLst/>
                          </a:prstGeom>
                          <a:effectLst>
                            <a:outerShdw blurRad="165100" dist="38100" dir="5400000" sx="97000" sy="97000" algn="t" rotWithShape="0">
                              <a:prstClr val="black">
                                <a:alpha val="68000"/>
                              </a:prstClr>
                            </a:outerShdw>
                          </a:effectLst>
                        </pic:spPr>
                      </pic:pic>
                      <wps:wsp>
                        <wps:cNvPr id="16" name="Isosceles Triangle 16"/>
                        <wps:cNvSpPr/>
                        <wps:spPr>
                          <a:xfrm rot="5400000">
                            <a:off x="4689281" y="1306784"/>
                            <a:ext cx="424109" cy="299720"/>
                          </a:xfrm>
                          <a:prstGeom prst="triangle">
                            <a:avLst/>
                          </a:prstGeom>
                          <a:solidFill>
                            <a:schemeClr val="bg2">
                              <a:lumMod val="25000"/>
                            </a:schemeClr>
                          </a:solidFill>
                          <a:ln>
                            <a:noFill/>
                          </a:ln>
                          <a:effectLst>
                            <a:outerShdw blurRad="190500" dist="38100" dir="5400000" sx="121000" sy="121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http://schemas.microsoft.com/office/drawing/2014/chartex">
            <w:pict>
              <v:group w14:anchorId="386E968D" id="Group 22" o:spid="_x0000_s1026" style="position:absolute;margin-left:-94.2pt;margin-top:-81.65pt;width:623.25pt;height:881.95pt;z-index:251677696" coordsize="79154,11200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">
                <v:shapetype id="_x0000_t118" coordsize="21600,21600" o:spt="118" path="m,4292l21600,r,21600l,21600xe">
                  <v:stroke joinstyle="miter"/>
                  <v:path gradientshapeok="t" o:connecttype="custom" o:connectlocs="10800,2146;0,10800;10800,21600;21600,10800" textboxrect="0,4291,21600,21600"/>
                </v:shapetype>
                <v:shape id="Flowchart: Manual Input 14" o:spid="_x0000_s1027" type="#_x0000_t118" style="position:absolute;left:-38327;top:38327;width:112009;height:35356;rotation:-6066515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" fillcolor="#393737 [814]" strokecolor="white [3212]" strokeweight="7pt">
                  <v:stroke opacity="57054f"/>
                  <v:shadow on="t" type="perspective" color="black" opacity="26214f" origin="-.5,.5" offset="1.62147mm,-1.3606mm" matrix="67502f,,,67502f"/>
                </v:shape>
                <v:rect id="Rectangle 20" o:spid="_x0000_s1028" style="position:absolute;left:2821;top:31805;width:76333;height:20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" fillcolor="#00b0f0" stroked="f" strokeweight="1pt"/>
                <v:oval id="Oval 19" o:spid="_x0000_s1029" style="position:absolute;left:15263;top:27308;width:32197;height:31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" fillcolor="white [3212]" stroked="f" strokeweight="1pt">
                  <v:fill opacity="32896f"/>
                  <v:stroke joinstyle="miter"/>
                </v:oval>
                <v:oval id="Oval 18" o:spid="_x0000_s1030" style="position:absolute;left:17512;top:29107;width:27622;height:2782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" strokecolor="white [3212]" strokeweight="7.5pt">
                  <v:fill r:id="rId10" o:title="" recolor="t" rotate="t" type="frame"/>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31" type="#_x0000_t75" style="position:absolute;left:52139;top:10969;width:20402;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">
                  <v:imagedata r:id="rId11" o:title=""/>
                  <v:shadow on="t" type="perspective" color="black" opacity="44564f" origin=",-.5" offset="0,3pt" matrix="63570f,,,63570f"/>
                  <v:path arrowok="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6" o:spid="_x0000_s1032" type="#_x0000_t5" style="position:absolute;left:46892;top:13067;width:4241;height:29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" fillcolor="#393737 [814]" stroked="f" strokeweight="1pt">
                  <v:shadow on="t" type="perspective" color="black" opacity="26214f" origin=",-.5" offset="0,3pt" matrix="79299f,,,79299f"/>
                </v:shape>
              </v:group>
            </w:pict>
          </mc:Fallback>
        </mc:AlternateContent>
      </w:r>
      <w:r w:rsidR="002B3CFF">
        <w:rPr>
          <w:noProof/>
        </w:rPr>
        <mc:AlternateContent>
          <mc:Choice Requires="wps">
            <w:drawing>
              <wp:anchor distT="0" distB="0" distL="114300" distR="114300" simplePos="0" relativeHeight="251675648" behindDoc="0" locked="0" layoutInCell="1" allowOverlap="1" wp14:anchorId="0F45BE66" wp14:editId="01A61AF7">
                <wp:simplePos x="0" y="0"/>
                <wp:positionH relativeFrom="column">
                  <wp:posOffset>3493135</wp:posOffset>
                </wp:positionH>
                <wp:positionV relativeFrom="paragraph">
                  <wp:posOffset>183896</wp:posOffset>
                </wp:positionV>
                <wp:extent cx="426847" cy="300101"/>
                <wp:effectExtent l="63500" t="31750" r="36830" b="74930"/>
                <wp:wrapNone/>
                <wp:docPr id="17" name="Isosceles Triangle 17"/>
                <wp:cNvGraphicFramePr/>
                <a:graphic xmlns:a="http://schemas.openxmlformats.org/drawingml/2006/main">
                  <a:graphicData uri="http://schemas.microsoft.com/office/word/2010/wordprocessingShape">
                    <wps:wsp>
                      <wps:cNvSpPr/>
                      <wps:spPr>
                        <a:xfrm rot="5400000">
                          <a:off x="0" y="0"/>
                          <a:ext cx="426847" cy="300101"/>
                        </a:xfrm>
                        <a:prstGeom prst="triangle">
                          <a:avLst/>
                        </a:prstGeom>
                        <a:solidFill>
                          <a:srgbClr val="00B0F0"/>
                        </a:solidFill>
                        <a:ln>
                          <a:noFill/>
                        </a:ln>
                        <a:effectLst>
                          <a:outerShdw blurRad="50800" dist="127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3270D04" id="Isosceles Triangle 17" o:spid="_x0000_s1026" type="#_x0000_t5" style="position:absolute;margin-left:275.05pt;margin-top:14.5pt;width:33.6pt;height:23.6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" fillcolor="#00b0f0" stroked="f" strokeweight="1pt">
                <v:shadow on="t" color="black" opacity="26214f" origin=",-.5" offset="0,1pt"/>
              </v:shape>
            </w:pict>
          </mc:Fallback>
        </mc:AlternateContent>
      </w:r>
    </w:p>
    <w:p w14:paraId="5709639A" w14:textId="77777777" w:rsidR="005249C3" w:rsidRPr="005249C3" w:rsidRDefault="005249C3" w:rsidP="005249C3"/>
    <w:p w14:paraId="1E3EFBDE" w14:textId="77777777" w:rsidR="005249C3" w:rsidRPr="005249C3" w:rsidRDefault="005249C3" w:rsidP="005249C3"/>
    <w:p w14:paraId="71512B3E" w14:textId="77777777" w:rsidR="005249C3" w:rsidRPr="005249C3" w:rsidRDefault="005249C3" w:rsidP="005249C3"/>
    <w:p w14:paraId="51F4E12F" w14:textId="77777777" w:rsidR="005249C3" w:rsidRPr="005249C3" w:rsidRDefault="005249C3" w:rsidP="005249C3"/>
    <w:p w14:paraId="3A6FA510" w14:textId="77777777" w:rsidR="005249C3" w:rsidRPr="005249C3" w:rsidRDefault="005249C3" w:rsidP="005249C3"/>
    <w:p w14:paraId="681C1A3F" w14:textId="77777777" w:rsidR="005249C3" w:rsidRPr="005249C3" w:rsidRDefault="005249C3" w:rsidP="005249C3"/>
    <w:p w14:paraId="1927CF03" w14:textId="77777777" w:rsidR="005249C3" w:rsidRPr="005249C3" w:rsidRDefault="005249C3" w:rsidP="005249C3"/>
    <w:p w14:paraId="273D5DB0" w14:textId="77777777" w:rsidR="005249C3" w:rsidRPr="005249C3" w:rsidRDefault="004E74B1" w:rsidP="005249C3">
      <w:r>
        <w:rPr>
          <w:noProof/>
        </w:rPr>
        <mc:AlternateContent>
          <mc:Choice Requires="wps">
            <w:drawing>
              <wp:anchor distT="45720" distB="45720" distL="114300" distR="114300" simplePos="0" relativeHeight="251678720" behindDoc="0" locked="0" layoutInCell="1" allowOverlap="1" wp14:anchorId="5C6519EB" wp14:editId="2DA04250">
                <wp:simplePos x="0" y="0"/>
                <wp:positionH relativeFrom="page">
                  <wp:posOffset>4154805</wp:posOffset>
                </wp:positionH>
                <wp:positionV relativeFrom="paragraph">
                  <wp:posOffset>24130</wp:posOffset>
                </wp:positionV>
                <wp:extent cx="3152775" cy="173926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739265"/>
                        </a:xfrm>
                        <a:prstGeom prst="rect">
                          <a:avLst/>
                        </a:prstGeom>
                        <a:noFill/>
                        <a:ln w="9525">
                          <a:noFill/>
                          <a:miter lim="800000"/>
                          <a:headEnd/>
                          <a:tailEnd/>
                        </a:ln>
                      </wps:spPr>
                      <wps:txbx>
                        <w:txbxContent>
                          <w:p w14:paraId="4A37B1F2" w14:textId="77777777" w:rsidR="002610D6" w:rsidRPr="001A5D8B" w:rsidRDefault="002610D6" w:rsidP="001A5D8B">
                            <w:pPr>
                              <w:spacing w:line="240" w:lineRule="auto"/>
                              <w:jc w:val="center"/>
                              <w:rPr>
                                <w:rFonts w:ascii="Pristina" w:eastAsia="Times New Roman" w:hAnsi="Pristina" w:cs="Times New Roman"/>
                                <w:sz w:val="40"/>
                                <w:szCs w:val="40"/>
                              </w:rPr>
                            </w:pPr>
                            <w:r w:rsidRPr="004E74B1">
                              <w:rPr>
                                <w:rFonts w:ascii="Pristina" w:eastAsia="Times New Roman" w:hAnsi="Pristina" w:cs="Times New Roman"/>
                                <w:sz w:val="40"/>
                                <w:szCs w:val="40"/>
                              </w:rPr>
                              <w:t xml:space="preserve">Comparative Study on </w:t>
                            </w:r>
                            <w:r w:rsidRPr="001A5D8B">
                              <w:rPr>
                                <w:rFonts w:ascii="Pristina" w:eastAsia="Times New Roman" w:hAnsi="Pristina" w:cs="Times New Roman"/>
                                <w:sz w:val="40"/>
                                <w:szCs w:val="40"/>
                              </w:rPr>
                              <w:t xml:space="preserve">Retirement Plan between </w:t>
                            </w:r>
                          </w:p>
                          <w:p w14:paraId="55B25FAA" w14:textId="77777777" w:rsidR="002610D6" w:rsidRPr="001A5D8B" w:rsidRDefault="002610D6" w:rsidP="001A5D8B">
                            <w:pPr>
                              <w:spacing w:line="240" w:lineRule="auto"/>
                              <w:jc w:val="center"/>
                              <w:rPr>
                                <w:rFonts w:ascii="Pristina" w:hAnsi="Pristina"/>
                                <w:sz w:val="40"/>
                                <w:szCs w:val="40"/>
                              </w:rPr>
                            </w:pPr>
                            <w:r w:rsidRPr="001A5D8B">
                              <w:rPr>
                                <w:rFonts w:ascii="Pristina" w:eastAsia="Times New Roman" w:hAnsi="Pristina" w:cs="Times New Roman"/>
                                <w:sz w:val="40"/>
                                <w:szCs w:val="40"/>
                              </w:rPr>
                              <w:t>Bangladesh &amp; U.S.A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C6519EB" id="_x0000_s1027" type="#_x0000_t202" style="position:absolute;margin-left:327.15pt;margin-top:1.9pt;width:248.25pt;height:136.95pt;z-index:251678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" filled="f" stroked="f">
                <v:textbox>
                  <w:txbxContent>
                    <w:p w14:paraId="4A37B1F2" w14:textId="77777777" w:rsidR="002610D6" w:rsidRPr="001A5D8B" w:rsidRDefault="002610D6" w:rsidP="001A5D8B">
                      <w:pPr>
                        <w:spacing w:line="240" w:lineRule="auto"/>
                        <w:jc w:val="center"/>
                        <w:rPr>
                          <w:rFonts w:ascii="Pristina" w:eastAsia="Times New Roman" w:hAnsi="Pristina" w:cs="Times New Roman"/>
                          <w:sz w:val="40"/>
                          <w:szCs w:val="40"/>
                        </w:rPr>
                      </w:pPr>
                      <w:r w:rsidRPr="004E74B1">
                        <w:rPr>
                          <w:rFonts w:ascii="Pristina" w:eastAsia="Times New Roman" w:hAnsi="Pristina" w:cs="Times New Roman"/>
                          <w:sz w:val="40"/>
                          <w:szCs w:val="40"/>
                        </w:rPr>
                        <w:t xml:space="preserve">Comparative Study on </w:t>
                      </w:r>
                      <w:r w:rsidRPr="001A5D8B">
                        <w:rPr>
                          <w:rFonts w:ascii="Pristina" w:eastAsia="Times New Roman" w:hAnsi="Pristina" w:cs="Times New Roman"/>
                          <w:sz w:val="40"/>
                          <w:szCs w:val="40"/>
                        </w:rPr>
                        <w:t xml:space="preserve">Retirement Plan between </w:t>
                      </w:r>
                    </w:p>
                    <w:p w14:paraId="55B25FAA" w14:textId="77777777" w:rsidR="002610D6" w:rsidRPr="001A5D8B" w:rsidRDefault="002610D6" w:rsidP="001A5D8B">
                      <w:pPr>
                        <w:spacing w:line="240" w:lineRule="auto"/>
                        <w:jc w:val="center"/>
                        <w:rPr>
                          <w:rFonts w:ascii="Pristina" w:hAnsi="Pristina"/>
                          <w:sz w:val="40"/>
                          <w:szCs w:val="40"/>
                        </w:rPr>
                      </w:pPr>
                      <w:r w:rsidRPr="001A5D8B">
                        <w:rPr>
                          <w:rFonts w:ascii="Pristina" w:eastAsia="Times New Roman" w:hAnsi="Pristina" w:cs="Times New Roman"/>
                          <w:sz w:val="40"/>
                          <w:szCs w:val="40"/>
                        </w:rPr>
                        <w:t>Bangladesh &amp; U.S.A</w:t>
                      </w:r>
                    </w:p>
                  </w:txbxContent>
                </v:textbox>
                <w10:wrap type="square" anchorx="page"/>
              </v:shape>
            </w:pict>
          </mc:Fallback>
        </mc:AlternateContent>
      </w:r>
    </w:p>
    <w:p w14:paraId="783FFA3B" w14:textId="77777777" w:rsidR="005249C3" w:rsidRPr="005249C3" w:rsidRDefault="005249C3" w:rsidP="005249C3"/>
    <w:p w14:paraId="496FACB5" w14:textId="77777777" w:rsidR="005249C3" w:rsidRPr="005249C3" w:rsidRDefault="005249C3" w:rsidP="005249C3"/>
    <w:p w14:paraId="5C417E95" w14:textId="77777777" w:rsidR="005249C3" w:rsidRPr="005249C3" w:rsidRDefault="005249C3" w:rsidP="005249C3"/>
    <w:p w14:paraId="57A20A5F" w14:textId="77777777" w:rsidR="005249C3" w:rsidRPr="005249C3" w:rsidRDefault="005249C3" w:rsidP="005249C3"/>
    <w:p w14:paraId="7E74BC18" w14:textId="77777777" w:rsidR="005249C3" w:rsidRPr="005249C3" w:rsidRDefault="005249C3" w:rsidP="005249C3"/>
    <w:p w14:paraId="5F60DFE6" w14:textId="77777777" w:rsidR="005249C3" w:rsidRPr="005249C3" w:rsidRDefault="005249C3" w:rsidP="005249C3"/>
    <w:p w14:paraId="227A6C13" w14:textId="77777777" w:rsidR="005249C3" w:rsidRPr="005249C3" w:rsidRDefault="005249C3" w:rsidP="005249C3"/>
    <w:p w14:paraId="4D90CF7F" w14:textId="77777777" w:rsidR="005249C3" w:rsidRPr="005249C3" w:rsidRDefault="005249C3" w:rsidP="005249C3"/>
    <w:p w14:paraId="477516A0" w14:textId="77777777" w:rsidR="005249C3" w:rsidRPr="005249C3" w:rsidRDefault="005249C3" w:rsidP="005249C3"/>
    <w:p w14:paraId="71F1C9A5" w14:textId="77777777" w:rsidR="005249C3" w:rsidRPr="005249C3" w:rsidRDefault="005249C3" w:rsidP="005249C3"/>
    <w:p w14:paraId="63D1B0C1" w14:textId="77777777" w:rsidR="005249C3" w:rsidRPr="005249C3" w:rsidRDefault="005249C3" w:rsidP="005249C3"/>
    <w:p w14:paraId="7E76D904" w14:textId="77777777" w:rsidR="005249C3" w:rsidRPr="005249C3" w:rsidRDefault="005249C3" w:rsidP="004C65CA">
      <w:pPr>
        <w:jc w:val="center"/>
      </w:pPr>
    </w:p>
    <w:p w14:paraId="307066CA" w14:textId="77777777" w:rsidR="005249C3" w:rsidRPr="005249C3" w:rsidRDefault="005249C3" w:rsidP="004C65CA">
      <w:pPr>
        <w:jc w:val="center"/>
      </w:pPr>
    </w:p>
    <w:p w14:paraId="6324226E" w14:textId="77777777" w:rsidR="005249C3" w:rsidRPr="005249C3" w:rsidRDefault="005249C3" w:rsidP="004C65CA">
      <w:pPr>
        <w:jc w:val="center"/>
      </w:pPr>
    </w:p>
    <w:p w14:paraId="7C49C800" w14:textId="77777777" w:rsidR="005249C3" w:rsidRPr="005249C3" w:rsidRDefault="005249C3" w:rsidP="004C65CA">
      <w:pPr>
        <w:jc w:val="center"/>
      </w:pPr>
    </w:p>
    <w:p w14:paraId="358A9360" w14:textId="77777777" w:rsidR="005249C3" w:rsidRPr="005249C3" w:rsidRDefault="005249C3" w:rsidP="004C65CA">
      <w:pPr>
        <w:jc w:val="center"/>
      </w:pPr>
    </w:p>
    <w:p w14:paraId="20448898" w14:textId="77777777" w:rsidR="005249C3" w:rsidRDefault="005249C3" w:rsidP="004C65CA">
      <w:pPr>
        <w:jc w:val="center"/>
      </w:pPr>
    </w:p>
    <w:p w14:paraId="0038E3F9" w14:textId="77777777" w:rsidR="005249C3" w:rsidRPr="005249C3" w:rsidRDefault="005249C3" w:rsidP="004C65CA">
      <w:pPr>
        <w:jc w:val="center"/>
      </w:pPr>
    </w:p>
    <w:p w14:paraId="218E7624" w14:textId="77777777" w:rsidR="005249C3" w:rsidRPr="005249C3" w:rsidRDefault="005249C3" w:rsidP="004C65CA">
      <w:pPr>
        <w:jc w:val="center"/>
      </w:pPr>
    </w:p>
    <w:p w14:paraId="7156FCC6" w14:textId="77777777" w:rsidR="005249C3" w:rsidRDefault="005249C3" w:rsidP="004C65CA">
      <w:pPr>
        <w:jc w:val="center"/>
      </w:pPr>
    </w:p>
    <w:p w14:paraId="312C1AE9" w14:textId="77777777" w:rsidR="005249C3" w:rsidRDefault="005249C3" w:rsidP="004C65CA">
      <w:pPr>
        <w:jc w:val="center"/>
        <w:sectPr w:rsidR="005249C3" w:rsidSect="00654F4C">
          <w:footerReference w:type="default" r:id="rId12"/>
          <w:pgSz w:w="11906" w:h="16838" w:code="9"/>
          <w:pgMar w:top="1440" w:right="1440" w:bottom="1440" w:left="1440" w:header="720" w:footer="720" w:gutter="0"/>
          <w:cols w:space="720"/>
          <w:docGrid w:linePitch="360"/>
        </w:sectPr>
      </w:pPr>
    </w:p>
    <w:p w14:paraId="0411348A" w14:textId="77777777" w:rsidR="004C65CA" w:rsidRDefault="004C65CA" w:rsidP="004C65CA">
      <w:pPr>
        <w:jc w:val="center"/>
        <w:rPr>
          <w:rFonts w:ascii="Times New Roman" w:hAnsi="Times New Roman" w:cs="Times New Roman"/>
          <w:b/>
          <w:sz w:val="36"/>
        </w:rPr>
      </w:pPr>
      <w:r>
        <w:rPr>
          <w:rFonts w:ascii="Times New Roman" w:hAnsi="Times New Roman" w:cs="Times New Roman"/>
          <w:b/>
          <w:noProof/>
          <w:sz w:val="36"/>
        </w:rPr>
        <w:lastRenderedPageBreak/>
        <w:drawing>
          <wp:inline distT="0" distB="0" distL="0" distR="0" wp14:anchorId="781CB241" wp14:editId="7FEF547B">
            <wp:extent cx="5828030" cy="1078865"/>
            <wp:effectExtent l="0" t="0" r="127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828030" cy="1078865"/>
                    </a:xfrm>
                    <a:prstGeom prst="rect">
                      <a:avLst/>
                    </a:prstGeom>
                    <a:noFill/>
                  </pic:spPr>
                </pic:pic>
              </a:graphicData>
            </a:graphic>
          </wp:inline>
        </w:drawing>
      </w:r>
    </w:p>
    <w:p w14:paraId="23194815" w14:textId="77777777" w:rsidR="004C65CA" w:rsidRDefault="004C65CA" w:rsidP="004C65CA">
      <w:pPr>
        <w:jc w:val="center"/>
        <w:rPr>
          <w:rFonts w:ascii="Cooper Black" w:hAnsi="Cooper Black"/>
          <w:sz w:val="32"/>
          <w:szCs w:val="32"/>
        </w:rPr>
      </w:pPr>
      <w:r w:rsidRPr="001716CB">
        <w:rPr>
          <w:rFonts w:ascii="Cooper Black" w:hAnsi="Cooper Black"/>
          <w:sz w:val="32"/>
          <w:szCs w:val="32"/>
        </w:rPr>
        <w:t>Department of Bachelor of Business Administration</w:t>
      </w:r>
    </w:p>
    <w:p w14:paraId="1BEF1F14" w14:textId="77777777" w:rsidR="00054FC5" w:rsidRPr="00916C1F" w:rsidRDefault="00054FC5" w:rsidP="00916C1F">
      <w:pPr>
        <w:rPr>
          <w:rFonts w:ascii="Times New Roman" w:hAnsi="Times New Roman" w:cs="Times New Roman"/>
          <w:b/>
          <w:sz w:val="40"/>
          <w:szCs w:val="40"/>
        </w:rPr>
      </w:pPr>
    </w:p>
    <w:p w14:paraId="3F8806C0" w14:textId="77777777" w:rsidR="004C65CA" w:rsidRPr="00EF30F9" w:rsidRDefault="004C65CA" w:rsidP="004C65CA">
      <w:pPr>
        <w:jc w:val="center"/>
        <w:rPr>
          <w:rFonts w:ascii="Times New Roman" w:hAnsi="Times New Roman" w:cs="Times New Roman"/>
          <w:b/>
          <w:color w:val="0070C0"/>
          <w:sz w:val="36"/>
        </w:rPr>
      </w:pPr>
      <w:r w:rsidRPr="00EF30F9">
        <w:rPr>
          <w:rFonts w:ascii="Times New Roman" w:hAnsi="Times New Roman" w:cs="Times New Roman"/>
          <w:b/>
          <w:color w:val="0070C0"/>
          <w:sz w:val="36"/>
        </w:rPr>
        <w:t>Internship Report On</w:t>
      </w:r>
      <w:r w:rsidR="001B054B" w:rsidRPr="00EF30F9">
        <w:rPr>
          <w:rFonts w:ascii="Times New Roman" w:hAnsi="Times New Roman" w:cs="Times New Roman"/>
          <w:b/>
          <w:color w:val="0070C0"/>
          <w:sz w:val="36"/>
        </w:rPr>
        <w:t>:</w:t>
      </w:r>
    </w:p>
    <w:p w14:paraId="6077CE56" w14:textId="77777777" w:rsidR="004C65CA" w:rsidRPr="001A5D8B" w:rsidRDefault="004C65CA" w:rsidP="004C65CA">
      <w:pPr>
        <w:spacing w:line="240" w:lineRule="auto"/>
        <w:jc w:val="center"/>
        <w:rPr>
          <w:rFonts w:ascii="Pristina" w:eastAsia="Times New Roman" w:hAnsi="Pristina" w:cs="Times New Roman"/>
          <w:sz w:val="40"/>
          <w:szCs w:val="40"/>
        </w:rPr>
      </w:pPr>
      <w:bookmarkStart w:id="1" w:name="_Hlk55395986"/>
      <w:r w:rsidRPr="004E74B1">
        <w:rPr>
          <w:rFonts w:ascii="Pristina" w:eastAsia="Times New Roman" w:hAnsi="Pristina" w:cs="Times New Roman"/>
          <w:sz w:val="40"/>
          <w:szCs w:val="40"/>
        </w:rPr>
        <w:t xml:space="preserve">Comparative Study on </w:t>
      </w:r>
      <w:r w:rsidRPr="001A5D8B">
        <w:rPr>
          <w:rFonts w:ascii="Pristina" w:eastAsia="Times New Roman" w:hAnsi="Pristina" w:cs="Times New Roman"/>
          <w:sz w:val="40"/>
          <w:szCs w:val="40"/>
        </w:rPr>
        <w:t xml:space="preserve">Retirement Plan between </w:t>
      </w:r>
    </w:p>
    <w:p w14:paraId="6F33AA3B" w14:textId="77777777" w:rsidR="004C65CA" w:rsidRDefault="004C65CA" w:rsidP="004C65CA">
      <w:pPr>
        <w:spacing w:line="240" w:lineRule="auto"/>
        <w:jc w:val="center"/>
        <w:rPr>
          <w:rFonts w:ascii="Pristina" w:eastAsia="Times New Roman" w:hAnsi="Pristina" w:cs="Times New Roman"/>
          <w:sz w:val="40"/>
          <w:szCs w:val="40"/>
        </w:rPr>
      </w:pPr>
      <w:r w:rsidRPr="001A5D8B">
        <w:rPr>
          <w:rFonts w:ascii="Pristina" w:eastAsia="Times New Roman" w:hAnsi="Pristina" w:cs="Times New Roman"/>
          <w:sz w:val="40"/>
          <w:szCs w:val="40"/>
        </w:rPr>
        <w:t>Bangladesh &amp; U.S.A</w:t>
      </w:r>
    </w:p>
    <w:bookmarkEnd w:id="1"/>
    <w:p w14:paraId="2C169657" w14:textId="77777777" w:rsidR="00054FC5" w:rsidRPr="00EF30F9" w:rsidRDefault="00054FC5" w:rsidP="004C65CA">
      <w:pPr>
        <w:spacing w:line="240" w:lineRule="auto"/>
        <w:jc w:val="center"/>
        <w:rPr>
          <w:rFonts w:ascii="Pristina" w:hAnsi="Pristina"/>
          <w:color w:val="0070C0"/>
          <w:sz w:val="40"/>
          <w:szCs w:val="40"/>
        </w:rPr>
      </w:pPr>
    </w:p>
    <w:p w14:paraId="799259A6" w14:textId="77777777" w:rsidR="004C65CA" w:rsidRPr="003444BC" w:rsidRDefault="001B054B" w:rsidP="004C65CA">
      <w:pPr>
        <w:jc w:val="center"/>
        <w:rPr>
          <w:rFonts w:ascii="Arial" w:hAnsi="Arial" w:cs="Arial"/>
          <w:b/>
          <w:color w:val="0070C0"/>
          <w:sz w:val="36"/>
          <w:szCs w:val="36"/>
          <w:u w:val="single"/>
        </w:rPr>
      </w:pPr>
      <w:r w:rsidRPr="003444BC">
        <w:rPr>
          <w:rFonts w:ascii="Arial" w:hAnsi="Arial" w:cs="Arial"/>
          <w:b/>
          <w:color w:val="0070C0"/>
          <w:sz w:val="36"/>
          <w:szCs w:val="36"/>
          <w:u w:val="single"/>
        </w:rPr>
        <w:t>Submitted To:</w:t>
      </w:r>
    </w:p>
    <w:p w14:paraId="7E863188" w14:textId="77777777" w:rsidR="004C65CA" w:rsidRPr="003444BC" w:rsidRDefault="001B054B" w:rsidP="00916C1F">
      <w:pPr>
        <w:spacing w:line="360" w:lineRule="auto"/>
        <w:jc w:val="center"/>
        <w:rPr>
          <w:rFonts w:ascii="Arial" w:hAnsi="Arial" w:cs="Arial"/>
          <w:b/>
          <w:sz w:val="28"/>
          <w:szCs w:val="28"/>
        </w:rPr>
      </w:pPr>
      <w:r w:rsidRPr="003444BC">
        <w:rPr>
          <w:rFonts w:ascii="Arial" w:hAnsi="Arial" w:cs="Arial"/>
          <w:b/>
          <w:sz w:val="28"/>
          <w:szCs w:val="28"/>
        </w:rPr>
        <w:t>Ishrat Jahan</w:t>
      </w:r>
    </w:p>
    <w:p w14:paraId="7D2734E6" w14:textId="77777777" w:rsidR="004C65CA" w:rsidRPr="003444BC" w:rsidRDefault="004C65CA" w:rsidP="00916C1F">
      <w:pPr>
        <w:spacing w:line="360" w:lineRule="auto"/>
        <w:jc w:val="center"/>
        <w:rPr>
          <w:rFonts w:ascii="Arial" w:hAnsi="Arial" w:cs="Arial"/>
          <w:sz w:val="28"/>
          <w:szCs w:val="28"/>
        </w:rPr>
      </w:pPr>
      <w:r w:rsidRPr="003444BC">
        <w:rPr>
          <w:rFonts w:ascii="Arial" w:hAnsi="Arial" w:cs="Arial"/>
          <w:sz w:val="28"/>
          <w:szCs w:val="28"/>
        </w:rPr>
        <w:t>Assistant Professor</w:t>
      </w:r>
    </w:p>
    <w:p w14:paraId="64255D8E" w14:textId="77777777" w:rsidR="004C65CA" w:rsidRPr="003444BC" w:rsidRDefault="001B054B" w:rsidP="00916C1F">
      <w:pPr>
        <w:spacing w:line="360" w:lineRule="auto"/>
        <w:jc w:val="center"/>
        <w:rPr>
          <w:rFonts w:ascii="Arial" w:hAnsi="Arial" w:cs="Arial"/>
          <w:sz w:val="28"/>
          <w:szCs w:val="28"/>
        </w:rPr>
      </w:pPr>
      <w:r w:rsidRPr="003444BC">
        <w:rPr>
          <w:rFonts w:ascii="Arial" w:hAnsi="Arial" w:cs="Arial"/>
          <w:sz w:val="28"/>
          <w:szCs w:val="28"/>
        </w:rPr>
        <w:t>School of Business &amp; Economics</w:t>
      </w:r>
    </w:p>
    <w:p w14:paraId="0882F020" w14:textId="77777777" w:rsidR="001B054B" w:rsidRPr="003444BC" w:rsidRDefault="001B054B" w:rsidP="00916C1F">
      <w:pPr>
        <w:spacing w:line="360" w:lineRule="auto"/>
        <w:jc w:val="center"/>
        <w:rPr>
          <w:rFonts w:ascii="Arial" w:hAnsi="Arial" w:cs="Arial"/>
          <w:sz w:val="28"/>
          <w:szCs w:val="28"/>
        </w:rPr>
      </w:pPr>
      <w:r w:rsidRPr="003444BC">
        <w:rPr>
          <w:rFonts w:ascii="Arial" w:hAnsi="Arial" w:cs="Arial"/>
          <w:b/>
          <w:sz w:val="28"/>
          <w:szCs w:val="28"/>
        </w:rPr>
        <w:t>United</w:t>
      </w:r>
      <w:r w:rsidRPr="003444BC">
        <w:rPr>
          <w:rFonts w:ascii="Arial" w:hAnsi="Arial" w:cs="Arial"/>
          <w:sz w:val="28"/>
          <w:szCs w:val="28"/>
        </w:rPr>
        <w:t xml:space="preserve"> International </w:t>
      </w:r>
      <w:r w:rsidRPr="003444BC">
        <w:rPr>
          <w:rFonts w:ascii="Arial" w:hAnsi="Arial" w:cs="Arial"/>
          <w:b/>
          <w:sz w:val="28"/>
          <w:szCs w:val="28"/>
        </w:rPr>
        <w:t>University</w:t>
      </w:r>
    </w:p>
    <w:p w14:paraId="22429F71" w14:textId="77777777" w:rsidR="00054FC5" w:rsidRPr="003444BC" w:rsidRDefault="00054FC5" w:rsidP="00054FC5">
      <w:pPr>
        <w:rPr>
          <w:rFonts w:ascii="Arial" w:hAnsi="Arial" w:cs="Arial"/>
          <w:sz w:val="36"/>
          <w:szCs w:val="36"/>
        </w:rPr>
      </w:pPr>
    </w:p>
    <w:p w14:paraId="70EB8525" w14:textId="77777777" w:rsidR="001B054B" w:rsidRPr="003444BC" w:rsidRDefault="001B054B" w:rsidP="004C65CA">
      <w:pPr>
        <w:jc w:val="center"/>
        <w:rPr>
          <w:rFonts w:ascii="Arial" w:hAnsi="Arial" w:cs="Arial"/>
          <w:b/>
          <w:color w:val="0070C0"/>
          <w:sz w:val="36"/>
          <w:szCs w:val="36"/>
          <w:u w:val="single"/>
        </w:rPr>
      </w:pPr>
      <w:r w:rsidRPr="003444BC">
        <w:rPr>
          <w:rFonts w:ascii="Arial" w:hAnsi="Arial" w:cs="Arial"/>
          <w:b/>
          <w:color w:val="0070C0"/>
          <w:sz w:val="36"/>
          <w:szCs w:val="36"/>
          <w:u w:val="single"/>
        </w:rPr>
        <w:t>Submitted By:</w:t>
      </w:r>
    </w:p>
    <w:p w14:paraId="165FC724" w14:textId="77777777" w:rsidR="004C65CA" w:rsidRPr="003444BC" w:rsidRDefault="001B054B" w:rsidP="004C65CA">
      <w:pPr>
        <w:spacing w:line="360" w:lineRule="auto"/>
        <w:jc w:val="center"/>
        <w:rPr>
          <w:rFonts w:ascii="Arial" w:hAnsi="Arial" w:cs="Arial"/>
          <w:b/>
          <w:sz w:val="28"/>
          <w:szCs w:val="28"/>
        </w:rPr>
      </w:pPr>
      <w:r w:rsidRPr="003444BC">
        <w:rPr>
          <w:rFonts w:ascii="Arial" w:hAnsi="Arial" w:cs="Arial"/>
          <w:b/>
          <w:sz w:val="28"/>
          <w:szCs w:val="28"/>
        </w:rPr>
        <w:t>Md.Mydul Islam</w:t>
      </w:r>
    </w:p>
    <w:p w14:paraId="73677CBA" w14:textId="77777777" w:rsidR="001B054B" w:rsidRPr="003444BC" w:rsidRDefault="001B054B" w:rsidP="004C65CA">
      <w:pPr>
        <w:spacing w:line="360" w:lineRule="auto"/>
        <w:jc w:val="center"/>
        <w:rPr>
          <w:rFonts w:ascii="Arial" w:hAnsi="Arial" w:cs="Arial"/>
          <w:sz w:val="28"/>
          <w:szCs w:val="28"/>
        </w:rPr>
      </w:pPr>
      <w:r w:rsidRPr="003444BC">
        <w:rPr>
          <w:rFonts w:ascii="Arial" w:hAnsi="Arial" w:cs="Arial"/>
          <w:sz w:val="28"/>
          <w:szCs w:val="28"/>
        </w:rPr>
        <w:t>ID: 111-161-273</w:t>
      </w:r>
    </w:p>
    <w:p w14:paraId="6428E4CD" w14:textId="77777777" w:rsidR="00054FC5" w:rsidRPr="003444BC" w:rsidRDefault="001B054B" w:rsidP="00054FC5">
      <w:pPr>
        <w:spacing w:line="360" w:lineRule="auto"/>
        <w:jc w:val="center"/>
        <w:rPr>
          <w:rFonts w:ascii="Arial" w:hAnsi="Arial" w:cs="Arial"/>
          <w:sz w:val="28"/>
          <w:szCs w:val="28"/>
        </w:rPr>
      </w:pPr>
      <w:r w:rsidRPr="003444BC">
        <w:rPr>
          <w:rFonts w:ascii="Arial" w:hAnsi="Arial" w:cs="Arial"/>
          <w:sz w:val="28"/>
          <w:szCs w:val="28"/>
        </w:rPr>
        <w:t>BBA, Major in Accounting</w:t>
      </w:r>
    </w:p>
    <w:p w14:paraId="0FDE88C8" w14:textId="77777777" w:rsidR="00054FC5" w:rsidRPr="003444BC" w:rsidRDefault="00054FC5" w:rsidP="004C65CA">
      <w:pPr>
        <w:spacing w:line="360" w:lineRule="auto"/>
        <w:jc w:val="center"/>
        <w:rPr>
          <w:rFonts w:ascii="Arial" w:hAnsi="Arial" w:cs="Arial"/>
          <w:b/>
          <w:sz w:val="40"/>
          <w:szCs w:val="40"/>
        </w:rPr>
      </w:pPr>
    </w:p>
    <w:p w14:paraId="6732213E" w14:textId="25BC191C" w:rsidR="00D719F9" w:rsidRPr="003444BC" w:rsidRDefault="00054FC5" w:rsidP="00916C1F">
      <w:pPr>
        <w:spacing w:line="360" w:lineRule="auto"/>
        <w:jc w:val="center"/>
        <w:rPr>
          <w:rFonts w:ascii="Arial" w:hAnsi="Arial" w:cs="Arial"/>
          <w:sz w:val="28"/>
          <w:szCs w:val="28"/>
        </w:rPr>
        <w:sectPr w:rsidR="00D719F9" w:rsidRPr="003444BC" w:rsidSect="00654F4C">
          <w:headerReference w:type="default" r:id="rId14"/>
          <w:footerReference w:type="default" r:id="rId15"/>
          <w:pgSz w:w="11906" w:h="16838" w:code="9"/>
          <w:pgMar w:top="1440" w:right="1440" w:bottom="1440" w:left="1440" w:header="720" w:footer="720" w:gutter="0"/>
          <w:cols w:space="720"/>
          <w:docGrid w:linePitch="360"/>
        </w:sectPr>
      </w:pPr>
      <w:r w:rsidRPr="003444BC">
        <w:rPr>
          <w:rFonts w:ascii="Arial" w:hAnsi="Arial" w:cs="Arial"/>
          <w:b/>
          <w:sz w:val="32"/>
          <w:szCs w:val="32"/>
        </w:rPr>
        <w:t>Date of Submission:</w:t>
      </w:r>
      <w:r w:rsidR="001D3EC3">
        <w:rPr>
          <w:rFonts w:ascii="Arial" w:hAnsi="Arial" w:cs="Arial"/>
          <w:sz w:val="28"/>
          <w:szCs w:val="28"/>
        </w:rPr>
        <w:t xml:space="preserve">  January 10, 2021</w:t>
      </w:r>
    </w:p>
    <w:p w14:paraId="09323765" w14:textId="77777777" w:rsidR="000F2ABE" w:rsidRPr="006C25C0" w:rsidRDefault="000F2ABE" w:rsidP="006C25C0">
      <w:pPr>
        <w:pStyle w:val="Heading1"/>
        <w:jc w:val="center"/>
        <w:rPr>
          <w:rFonts w:ascii="Arial" w:hAnsi="Arial" w:cs="Arial"/>
          <w:b/>
          <w:bCs/>
          <w:u w:val="single"/>
        </w:rPr>
      </w:pPr>
      <w:bookmarkStart w:id="2" w:name="_Toc61196911"/>
      <w:r w:rsidRPr="006C25C0">
        <w:rPr>
          <w:rFonts w:ascii="Arial" w:hAnsi="Arial" w:cs="Arial"/>
          <w:b/>
          <w:bCs/>
          <w:u w:val="single"/>
        </w:rPr>
        <w:lastRenderedPageBreak/>
        <w:t xml:space="preserve">Letter </w:t>
      </w:r>
      <w:r w:rsidR="002E2F61" w:rsidRPr="006C25C0">
        <w:rPr>
          <w:rFonts w:ascii="Arial" w:hAnsi="Arial" w:cs="Arial"/>
          <w:b/>
          <w:bCs/>
          <w:u w:val="single"/>
        </w:rPr>
        <w:t>of Transmittal</w:t>
      </w:r>
      <w:bookmarkEnd w:id="2"/>
    </w:p>
    <w:p w14:paraId="6683D86F" w14:textId="1BE902D2" w:rsidR="004C65CA" w:rsidRPr="003444BC" w:rsidRDefault="00550614" w:rsidP="005D380B">
      <w:pPr>
        <w:spacing w:line="240" w:lineRule="auto"/>
        <w:jc w:val="both"/>
        <w:rPr>
          <w:rFonts w:ascii="Arial" w:hAnsi="Arial" w:cs="Arial"/>
          <w:sz w:val="24"/>
          <w:szCs w:val="24"/>
        </w:rPr>
      </w:pPr>
      <w:r>
        <w:rPr>
          <w:rFonts w:ascii="Arial" w:hAnsi="Arial" w:cs="Arial"/>
          <w:sz w:val="24"/>
          <w:szCs w:val="24"/>
        </w:rPr>
        <w:t>January 10, 2021</w:t>
      </w:r>
    </w:p>
    <w:p w14:paraId="6B1303BF" w14:textId="77777777" w:rsidR="005D380B" w:rsidRPr="003444BC" w:rsidRDefault="005D380B" w:rsidP="005D380B">
      <w:pPr>
        <w:spacing w:line="240" w:lineRule="auto"/>
        <w:jc w:val="both"/>
        <w:rPr>
          <w:rFonts w:ascii="Arial" w:hAnsi="Arial" w:cs="Arial"/>
          <w:sz w:val="24"/>
          <w:szCs w:val="24"/>
        </w:rPr>
      </w:pPr>
      <w:r w:rsidRPr="003444BC">
        <w:rPr>
          <w:rFonts w:ascii="Arial" w:hAnsi="Arial" w:cs="Arial"/>
          <w:sz w:val="24"/>
          <w:szCs w:val="24"/>
        </w:rPr>
        <w:t>Ishrat Jahan</w:t>
      </w:r>
    </w:p>
    <w:p w14:paraId="5383A607" w14:textId="77777777" w:rsidR="005D380B" w:rsidRPr="003444BC" w:rsidRDefault="005D380B" w:rsidP="005D380B">
      <w:pPr>
        <w:spacing w:line="240" w:lineRule="auto"/>
        <w:jc w:val="both"/>
        <w:rPr>
          <w:rFonts w:ascii="Arial" w:hAnsi="Arial" w:cs="Arial"/>
          <w:sz w:val="24"/>
          <w:szCs w:val="24"/>
        </w:rPr>
      </w:pPr>
      <w:r w:rsidRPr="003444BC">
        <w:rPr>
          <w:rFonts w:ascii="Arial" w:hAnsi="Arial" w:cs="Arial"/>
          <w:sz w:val="24"/>
          <w:szCs w:val="24"/>
        </w:rPr>
        <w:t>Assistant Professor</w:t>
      </w:r>
    </w:p>
    <w:p w14:paraId="7C854D41" w14:textId="77777777" w:rsidR="005D380B" w:rsidRPr="003444BC" w:rsidRDefault="005D380B" w:rsidP="005D380B">
      <w:pPr>
        <w:spacing w:line="240" w:lineRule="auto"/>
        <w:jc w:val="both"/>
        <w:rPr>
          <w:rFonts w:ascii="Arial" w:hAnsi="Arial" w:cs="Arial"/>
          <w:sz w:val="24"/>
          <w:szCs w:val="24"/>
        </w:rPr>
      </w:pPr>
      <w:r w:rsidRPr="003444BC">
        <w:rPr>
          <w:rFonts w:ascii="Arial" w:hAnsi="Arial" w:cs="Arial"/>
          <w:sz w:val="24"/>
          <w:szCs w:val="24"/>
        </w:rPr>
        <w:t>School of Business &amp; Economics</w:t>
      </w:r>
    </w:p>
    <w:p w14:paraId="20F1BA57" w14:textId="77777777" w:rsidR="005D380B" w:rsidRPr="003444BC" w:rsidRDefault="005D380B" w:rsidP="005D380B">
      <w:pPr>
        <w:spacing w:line="240" w:lineRule="auto"/>
        <w:jc w:val="both"/>
        <w:rPr>
          <w:rFonts w:ascii="Arial" w:hAnsi="Arial" w:cs="Arial"/>
          <w:sz w:val="24"/>
          <w:szCs w:val="24"/>
        </w:rPr>
      </w:pPr>
      <w:r w:rsidRPr="003444BC">
        <w:rPr>
          <w:rFonts w:ascii="Arial" w:hAnsi="Arial" w:cs="Arial"/>
          <w:sz w:val="24"/>
          <w:szCs w:val="24"/>
        </w:rPr>
        <w:t>United International University</w:t>
      </w:r>
      <w:r w:rsidR="00B753B1" w:rsidRPr="003444BC">
        <w:rPr>
          <w:rFonts w:ascii="Arial" w:hAnsi="Arial" w:cs="Arial"/>
          <w:sz w:val="24"/>
          <w:szCs w:val="24"/>
        </w:rPr>
        <w:t>.</w:t>
      </w:r>
    </w:p>
    <w:p w14:paraId="74865BAB" w14:textId="77777777" w:rsidR="00B753B1" w:rsidRPr="003444BC" w:rsidRDefault="00B753B1" w:rsidP="005D380B">
      <w:pPr>
        <w:spacing w:line="240" w:lineRule="auto"/>
        <w:jc w:val="both"/>
        <w:rPr>
          <w:rFonts w:ascii="Arial" w:hAnsi="Arial" w:cs="Arial"/>
          <w:sz w:val="24"/>
          <w:szCs w:val="24"/>
        </w:rPr>
      </w:pPr>
    </w:p>
    <w:p w14:paraId="61779493" w14:textId="4F3388DF" w:rsidR="005D380B" w:rsidRDefault="005D380B" w:rsidP="005D380B">
      <w:pPr>
        <w:spacing w:line="240" w:lineRule="auto"/>
        <w:jc w:val="both"/>
        <w:rPr>
          <w:rFonts w:ascii="Arial" w:hAnsi="Arial" w:cs="Arial"/>
          <w:b/>
          <w:sz w:val="24"/>
          <w:szCs w:val="24"/>
        </w:rPr>
      </w:pPr>
      <w:r w:rsidRPr="003444BC">
        <w:rPr>
          <w:rFonts w:ascii="Arial" w:hAnsi="Arial" w:cs="Arial"/>
          <w:sz w:val="24"/>
          <w:szCs w:val="24"/>
        </w:rPr>
        <w:t xml:space="preserve">Subject: </w:t>
      </w:r>
      <w:r w:rsidRPr="003444BC">
        <w:rPr>
          <w:rFonts w:ascii="Arial" w:hAnsi="Arial" w:cs="Arial"/>
          <w:b/>
          <w:sz w:val="24"/>
          <w:szCs w:val="24"/>
        </w:rPr>
        <w:t>Submission of Internship Report</w:t>
      </w:r>
      <w:r w:rsidR="00B753B1" w:rsidRPr="003444BC">
        <w:rPr>
          <w:rFonts w:ascii="Arial" w:hAnsi="Arial" w:cs="Arial"/>
          <w:b/>
          <w:sz w:val="24"/>
          <w:szCs w:val="24"/>
        </w:rPr>
        <w:t>.</w:t>
      </w:r>
    </w:p>
    <w:p w14:paraId="0716C4AF" w14:textId="77777777" w:rsidR="005F6E3B" w:rsidRPr="003444BC" w:rsidRDefault="005F6E3B" w:rsidP="005F6E3B">
      <w:pPr>
        <w:spacing w:line="276" w:lineRule="auto"/>
        <w:jc w:val="both"/>
        <w:rPr>
          <w:rFonts w:ascii="Arial" w:hAnsi="Arial" w:cs="Arial"/>
          <w:b/>
          <w:sz w:val="24"/>
          <w:szCs w:val="24"/>
        </w:rPr>
      </w:pPr>
    </w:p>
    <w:p w14:paraId="36C31BEA" w14:textId="77777777" w:rsidR="002166C2" w:rsidRPr="002166C2" w:rsidRDefault="002166C2" w:rsidP="005F6E3B">
      <w:pPr>
        <w:spacing w:line="276" w:lineRule="auto"/>
        <w:jc w:val="both"/>
        <w:rPr>
          <w:rFonts w:ascii="Arial" w:hAnsi="Arial" w:cs="Arial"/>
          <w:sz w:val="24"/>
          <w:szCs w:val="24"/>
        </w:rPr>
      </w:pPr>
      <w:r w:rsidRPr="002166C2">
        <w:rPr>
          <w:rFonts w:ascii="Arial" w:hAnsi="Arial" w:cs="Arial"/>
          <w:sz w:val="24"/>
          <w:szCs w:val="24"/>
        </w:rPr>
        <w:t>Dear Ma'am,</w:t>
      </w:r>
    </w:p>
    <w:p w14:paraId="7612B4C0" w14:textId="77777777" w:rsidR="002166C2" w:rsidRPr="002166C2" w:rsidRDefault="002166C2" w:rsidP="005F6E3B">
      <w:pPr>
        <w:spacing w:line="276" w:lineRule="auto"/>
        <w:jc w:val="both"/>
        <w:rPr>
          <w:rFonts w:ascii="Arial" w:hAnsi="Arial" w:cs="Arial"/>
          <w:sz w:val="24"/>
          <w:szCs w:val="24"/>
        </w:rPr>
      </w:pPr>
      <w:r w:rsidRPr="002166C2">
        <w:rPr>
          <w:rFonts w:ascii="Arial" w:hAnsi="Arial" w:cs="Arial"/>
          <w:sz w:val="24"/>
          <w:szCs w:val="24"/>
        </w:rPr>
        <w:t xml:space="preserve">This is an immense honor for me to present my internship report titled </w:t>
      </w:r>
      <w:r w:rsidRPr="005F6E3B">
        <w:rPr>
          <w:rFonts w:ascii="Arial" w:hAnsi="Arial" w:cs="Arial"/>
          <w:b/>
          <w:i/>
          <w:sz w:val="24"/>
          <w:szCs w:val="24"/>
        </w:rPr>
        <w:t>"Comparative Study on Retirement Plan between Bangladesh &amp; U.S.A"</w:t>
      </w:r>
      <w:r w:rsidRPr="005F6E3B">
        <w:rPr>
          <w:rFonts w:ascii="Arial" w:hAnsi="Arial" w:cs="Arial"/>
          <w:b/>
          <w:sz w:val="24"/>
          <w:szCs w:val="24"/>
        </w:rPr>
        <w:t xml:space="preserve"> </w:t>
      </w:r>
      <w:r w:rsidRPr="002166C2">
        <w:rPr>
          <w:rFonts w:ascii="Arial" w:hAnsi="Arial" w:cs="Arial"/>
          <w:sz w:val="24"/>
          <w:szCs w:val="24"/>
        </w:rPr>
        <w:t xml:space="preserve">As a prerequisite for completing the BBA bachelor's degree, under your propitious supervision. With the highest quality maintain within your guidance, I am preparing this report by providing different ponderous Graphs, Chats, and relevant Information to present uniquely. </w:t>
      </w:r>
    </w:p>
    <w:p w14:paraId="46AD144C" w14:textId="77777777" w:rsidR="002166C2" w:rsidRPr="002166C2" w:rsidRDefault="002166C2" w:rsidP="005F6E3B">
      <w:pPr>
        <w:spacing w:line="276" w:lineRule="auto"/>
        <w:jc w:val="both"/>
        <w:rPr>
          <w:rFonts w:ascii="Arial" w:hAnsi="Arial" w:cs="Arial"/>
          <w:sz w:val="24"/>
          <w:szCs w:val="24"/>
        </w:rPr>
      </w:pPr>
      <w:r w:rsidRPr="002166C2">
        <w:rPr>
          <w:rFonts w:ascii="Arial" w:hAnsi="Arial" w:cs="Arial"/>
          <w:sz w:val="24"/>
          <w:szCs w:val="24"/>
        </w:rPr>
        <w:t>The whole report endeavors to analyze and finding out the process of how retirement plan works in two different countries. The Experiences of my four-month internship period at "Data-path Limited Bangladesh" is an ongoing learning process about their workflow and gather several new things.</w:t>
      </w:r>
    </w:p>
    <w:p w14:paraId="41F25D89" w14:textId="25B5B787" w:rsidR="004D6F10" w:rsidRDefault="002166C2" w:rsidP="005F6E3B">
      <w:pPr>
        <w:spacing w:line="276" w:lineRule="auto"/>
        <w:jc w:val="both"/>
        <w:rPr>
          <w:rFonts w:ascii="Arial" w:hAnsi="Arial" w:cs="Arial"/>
          <w:sz w:val="24"/>
          <w:szCs w:val="24"/>
        </w:rPr>
      </w:pPr>
      <w:r w:rsidRPr="002166C2">
        <w:rPr>
          <w:rFonts w:ascii="Arial" w:hAnsi="Arial" w:cs="Arial"/>
          <w:sz w:val="24"/>
          <w:szCs w:val="24"/>
        </w:rPr>
        <w:t>While preparing this report, I am grateful to you for your kind encouragement and supervision and I sincerely hope that I will meet up to your standards concerning the quality of my work. I have been trying to put my best efforts into writing this report. However, if there are any deficiencies, it will be my pleasure to respond to any clarifications and suggestions about this report.</w:t>
      </w:r>
    </w:p>
    <w:p w14:paraId="60ED00B0" w14:textId="0A186F0E" w:rsidR="002166C2" w:rsidRPr="003444BC" w:rsidRDefault="002166C2" w:rsidP="002166C2">
      <w:pPr>
        <w:spacing w:line="276" w:lineRule="auto"/>
        <w:jc w:val="both"/>
        <w:rPr>
          <w:rFonts w:ascii="Arial" w:hAnsi="Arial" w:cs="Arial"/>
          <w:sz w:val="24"/>
          <w:szCs w:val="24"/>
        </w:rPr>
      </w:pPr>
    </w:p>
    <w:p w14:paraId="09FB2E49" w14:textId="04720F25" w:rsidR="00250CF8" w:rsidRPr="003444BC" w:rsidRDefault="004D6F10" w:rsidP="004D6F10">
      <w:pPr>
        <w:spacing w:line="276" w:lineRule="auto"/>
        <w:jc w:val="both"/>
        <w:rPr>
          <w:rFonts w:ascii="Arial" w:hAnsi="Arial" w:cs="Arial"/>
          <w:sz w:val="24"/>
          <w:szCs w:val="24"/>
        </w:rPr>
      </w:pPr>
      <w:r w:rsidRPr="003444BC">
        <w:rPr>
          <w:rFonts w:ascii="Arial" w:hAnsi="Arial" w:cs="Arial"/>
          <w:sz w:val="24"/>
          <w:szCs w:val="24"/>
        </w:rPr>
        <w:t>S</w:t>
      </w:r>
      <w:r w:rsidR="00250CF8" w:rsidRPr="003444BC">
        <w:rPr>
          <w:rFonts w:ascii="Arial" w:hAnsi="Arial" w:cs="Arial"/>
          <w:sz w:val="24"/>
          <w:szCs w:val="24"/>
        </w:rPr>
        <w:t>incerely yours,</w:t>
      </w:r>
    </w:p>
    <w:p w14:paraId="042B4E03" w14:textId="26BBA542" w:rsidR="00250CF8" w:rsidRPr="003444BC" w:rsidRDefault="005F6E3B" w:rsidP="00250CF8">
      <w:pPr>
        <w:spacing w:line="276" w:lineRule="auto"/>
        <w:jc w:val="both"/>
        <w:rPr>
          <w:rFonts w:ascii="Arial" w:hAnsi="Arial" w:cs="Arial"/>
          <w:sz w:val="24"/>
          <w:szCs w:val="24"/>
        </w:rPr>
      </w:pPr>
      <w:r w:rsidRPr="003444BC">
        <w:rPr>
          <w:rFonts w:ascii="Arial" w:hAnsi="Arial" w:cs="Arial"/>
          <w:noProof/>
          <w:sz w:val="24"/>
          <w:szCs w:val="24"/>
        </w:rPr>
        <w:drawing>
          <wp:anchor distT="0" distB="0" distL="114300" distR="114300" simplePos="0" relativeHeight="251682816" behindDoc="0" locked="0" layoutInCell="1" allowOverlap="1" wp14:anchorId="1B88F00B" wp14:editId="3A29C5DC">
            <wp:simplePos x="0" y="0"/>
            <wp:positionH relativeFrom="margin">
              <wp:posOffset>23827</wp:posOffset>
            </wp:positionH>
            <wp:positionV relativeFrom="page">
              <wp:posOffset>7583691</wp:posOffset>
            </wp:positionV>
            <wp:extent cx="1143000" cy="307975"/>
            <wp:effectExtent l="0" t="0" r="0" b="0"/>
            <wp:wrapSquare wrapText="bothSides"/>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680935_1238311466374212_8706318765383483392_n.png"/>
                    <pic:cNvPicPr/>
                  </pic:nvPicPr>
                  <pic:blipFill rotWithShape="1">
                    <a:blip r:embed="rId16" cstate="print">
                      <a:extLst>
                        <a:ext uri="{BEBA8EAE-BF5A-486C-A8C5-ECC9F3942E4B}">
                          <a14:imgProps xmlns:a14="http://schemas.microsoft.com/office/drawing/2010/main">
                            <a14:imgLayer r:embed="rId17">
                              <a14:imgEffect>
                                <a14:saturation sat="0"/>
                              </a14:imgEffect>
                              <a14:imgEffect>
                                <a14:brightnessContrast bright="-40000" contrast="20000"/>
                              </a14:imgEffect>
                            </a14:imgLayer>
                          </a14:imgProps>
                        </a:ext>
                        <a:ext uri="{28A0092B-C50C-407E-A947-70E740481C1C}">
                          <a14:useLocalDpi xmlns:a14="http://schemas.microsoft.com/office/drawing/2010/main" val="0"/>
                        </a:ext>
                      </a:extLst>
                    </a:blip>
                    <a:srcRect l="8937" t="15004" r="40338" b="6791"/>
                    <a:stretch/>
                  </pic:blipFill>
                  <pic:spPr bwMode="auto">
                    <a:xfrm>
                      <a:off x="0" y="0"/>
                      <a:ext cx="1143000" cy="307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5C7201" w14:textId="5C4FCE22" w:rsidR="00250CF8" w:rsidRPr="003444BC" w:rsidRDefault="00250CF8" w:rsidP="00250CF8">
      <w:pPr>
        <w:spacing w:line="276" w:lineRule="auto"/>
        <w:jc w:val="both"/>
        <w:rPr>
          <w:rFonts w:ascii="Arial" w:hAnsi="Arial" w:cs="Arial"/>
          <w:sz w:val="24"/>
          <w:szCs w:val="24"/>
        </w:rPr>
      </w:pPr>
    </w:p>
    <w:p w14:paraId="518E4A95" w14:textId="77777777" w:rsidR="008770BF" w:rsidRPr="003444BC" w:rsidRDefault="00250CF8" w:rsidP="00250CF8">
      <w:pPr>
        <w:spacing w:line="276" w:lineRule="auto"/>
        <w:jc w:val="both"/>
        <w:rPr>
          <w:rFonts w:ascii="Arial" w:hAnsi="Arial" w:cs="Arial"/>
          <w:sz w:val="24"/>
          <w:szCs w:val="24"/>
        </w:rPr>
      </w:pPr>
      <w:r w:rsidRPr="003444BC">
        <w:rPr>
          <w:rFonts w:ascii="Arial" w:hAnsi="Arial" w:cs="Arial"/>
          <w:sz w:val="24"/>
          <w:szCs w:val="24"/>
        </w:rPr>
        <w:t>Md.Mydul Islam</w:t>
      </w:r>
    </w:p>
    <w:p w14:paraId="5AD01523" w14:textId="5DB9D640" w:rsidR="00250CF8" w:rsidRPr="003444BC" w:rsidRDefault="00250CF8" w:rsidP="00250CF8">
      <w:pPr>
        <w:spacing w:line="276" w:lineRule="auto"/>
        <w:jc w:val="both"/>
        <w:rPr>
          <w:rFonts w:ascii="Arial" w:hAnsi="Arial" w:cs="Arial"/>
          <w:sz w:val="24"/>
          <w:szCs w:val="24"/>
        </w:rPr>
      </w:pPr>
      <w:r w:rsidRPr="003444BC">
        <w:rPr>
          <w:rFonts w:ascii="Arial" w:hAnsi="Arial" w:cs="Arial"/>
          <w:sz w:val="24"/>
          <w:szCs w:val="24"/>
        </w:rPr>
        <w:t>ID: 111-161-273</w:t>
      </w:r>
    </w:p>
    <w:p w14:paraId="7BC7C5D7" w14:textId="77777777" w:rsidR="00250CF8" w:rsidRPr="003444BC" w:rsidRDefault="00250CF8" w:rsidP="00250CF8">
      <w:pPr>
        <w:spacing w:line="276" w:lineRule="auto"/>
        <w:jc w:val="both"/>
        <w:rPr>
          <w:rFonts w:ascii="Arial" w:hAnsi="Arial" w:cs="Arial"/>
          <w:sz w:val="24"/>
          <w:szCs w:val="24"/>
        </w:rPr>
      </w:pPr>
      <w:r w:rsidRPr="003444BC">
        <w:rPr>
          <w:rFonts w:ascii="Arial" w:hAnsi="Arial" w:cs="Arial"/>
          <w:sz w:val="24"/>
          <w:szCs w:val="24"/>
        </w:rPr>
        <w:t>Major in Accounting</w:t>
      </w:r>
    </w:p>
    <w:p w14:paraId="39FDB90D" w14:textId="77777777" w:rsidR="00250CF8" w:rsidRPr="003444BC" w:rsidRDefault="00250CF8" w:rsidP="00250CF8">
      <w:pPr>
        <w:spacing w:line="276" w:lineRule="auto"/>
        <w:jc w:val="both"/>
        <w:rPr>
          <w:rFonts w:ascii="Arial" w:hAnsi="Arial" w:cs="Arial"/>
          <w:sz w:val="24"/>
          <w:szCs w:val="24"/>
        </w:rPr>
      </w:pPr>
      <w:r w:rsidRPr="003444BC">
        <w:rPr>
          <w:rFonts w:ascii="Arial" w:hAnsi="Arial" w:cs="Arial"/>
          <w:sz w:val="24"/>
          <w:szCs w:val="24"/>
        </w:rPr>
        <w:t>School of Business &amp; Economics</w:t>
      </w:r>
    </w:p>
    <w:p w14:paraId="55B0E995" w14:textId="43EA7364" w:rsidR="00250CF8" w:rsidRPr="0048478F" w:rsidRDefault="00250CF8" w:rsidP="00250CF8">
      <w:pPr>
        <w:spacing w:line="276" w:lineRule="auto"/>
        <w:jc w:val="both"/>
        <w:rPr>
          <w:rFonts w:ascii="Arial" w:hAnsi="Arial" w:cs="Arial"/>
          <w:sz w:val="24"/>
          <w:szCs w:val="24"/>
        </w:rPr>
        <w:sectPr w:rsidR="00250CF8" w:rsidRPr="0048478F" w:rsidSect="009851B3">
          <w:headerReference w:type="default" r:id="rId18"/>
          <w:footerReference w:type="default" r:id="rId19"/>
          <w:pgSz w:w="11906" w:h="16838" w:code="9"/>
          <w:pgMar w:top="1440" w:right="1440" w:bottom="1440" w:left="1440" w:header="720" w:footer="720" w:gutter="0"/>
          <w:pgNumType w:fmt="upperRoman" w:start="1"/>
          <w:cols w:space="720"/>
          <w:docGrid w:linePitch="360"/>
        </w:sectPr>
      </w:pPr>
      <w:r w:rsidRPr="0048478F">
        <w:rPr>
          <w:rFonts w:ascii="Arial" w:hAnsi="Arial" w:cs="Arial"/>
          <w:sz w:val="24"/>
          <w:szCs w:val="24"/>
        </w:rPr>
        <w:t>United International Univer</w:t>
      </w:r>
      <w:r w:rsidR="00A049C5" w:rsidRPr="0048478F">
        <w:rPr>
          <w:rFonts w:ascii="Arial" w:hAnsi="Arial" w:cs="Arial"/>
          <w:sz w:val="24"/>
          <w:szCs w:val="24"/>
        </w:rPr>
        <w:t>sity</w:t>
      </w:r>
    </w:p>
    <w:p w14:paraId="2FF1191F" w14:textId="666F0360" w:rsidR="00A049C5" w:rsidRPr="006C25C0" w:rsidRDefault="00A049C5" w:rsidP="006C25C0">
      <w:pPr>
        <w:pStyle w:val="Heading1"/>
        <w:jc w:val="center"/>
        <w:rPr>
          <w:rFonts w:ascii="Arial" w:hAnsi="Arial" w:cs="Arial"/>
          <w:b/>
          <w:bCs/>
          <w:u w:val="single"/>
        </w:rPr>
      </w:pPr>
      <w:bookmarkStart w:id="3" w:name="_Toc61196912"/>
      <w:r w:rsidRPr="006C25C0">
        <w:rPr>
          <w:rFonts w:ascii="Arial" w:hAnsi="Arial" w:cs="Arial"/>
          <w:b/>
          <w:bCs/>
          <w:u w:val="single"/>
        </w:rPr>
        <w:lastRenderedPageBreak/>
        <w:t>Certification of Similarity Index</w:t>
      </w:r>
      <w:bookmarkEnd w:id="3"/>
    </w:p>
    <w:p w14:paraId="2306D5F9" w14:textId="5953953E" w:rsidR="00F9259D" w:rsidRPr="003444BC" w:rsidRDefault="00F9259D" w:rsidP="001656C7">
      <w:pPr>
        <w:spacing w:line="360" w:lineRule="auto"/>
        <w:jc w:val="both"/>
        <w:rPr>
          <w:rFonts w:ascii="Arial" w:hAnsi="Arial" w:cs="Arial"/>
          <w:sz w:val="24"/>
          <w:szCs w:val="24"/>
        </w:rPr>
      </w:pPr>
    </w:p>
    <w:p w14:paraId="76915744" w14:textId="77777777" w:rsidR="006712CA" w:rsidRPr="003444BC" w:rsidRDefault="006712CA" w:rsidP="00A008B4">
      <w:pPr>
        <w:spacing w:line="360" w:lineRule="auto"/>
        <w:jc w:val="both"/>
        <w:rPr>
          <w:rFonts w:ascii="Arial" w:hAnsi="Arial" w:cs="Arial"/>
          <w:sz w:val="24"/>
          <w:szCs w:val="24"/>
        </w:rPr>
      </w:pPr>
    </w:p>
    <w:p w14:paraId="4ED1BFFA" w14:textId="77777777" w:rsidR="00A008B4" w:rsidRPr="00A008B4" w:rsidRDefault="00A008B4" w:rsidP="00A008B4">
      <w:pPr>
        <w:spacing w:line="360" w:lineRule="auto"/>
        <w:jc w:val="both"/>
        <w:rPr>
          <w:rFonts w:ascii="Arial" w:hAnsi="Arial" w:cs="Arial"/>
          <w:sz w:val="24"/>
          <w:szCs w:val="24"/>
        </w:rPr>
      </w:pPr>
      <w:r w:rsidRPr="00A008B4">
        <w:rPr>
          <w:rFonts w:ascii="Arial" w:hAnsi="Arial" w:cs="Arial"/>
          <w:sz w:val="24"/>
          <w:szCs w:val="24"/>
        </w:rPr>
        <w:t xml:space="preserve">This is to certifiable that </w:t>
      </w:r>
      <w:r w:rsidRPr="00551537">
        <w:rPr>
          <w:rFonts w:ascii="Arial" w:hAnsi="Arial" w:cs="Arial"/>
          <w:b/>
          <w:sz w:val="24"/>
          <w:szCs w:val="24"/>
        </w:rPr>
        <w:t>Md. Mydul Islam, ID # 111 161 273, Major in Accounting,</w:t>
      </w:r>
      <w:r w:rsidRPr="00A008B4">
        <w:rPr>
          <w:rFonts w:ascii="Arial" w:hAnsi="Arial" w:cs="Arial"/>
          <w:sz w:val="24"/>
          <w:szCs w:val="24"/>
        </w:rPr>
        <w:t xml:space="preserve"> is conducting the internship report on </w:t>
      </w:r>
      <w:r w:rsidRPr="00551537">
        <w:rPr>
          <w:rFonts w:ascii="Arial" w:hAnsi="Arial" w:cs="Arial"/>
          <w:b/>
          <w:i/>
          <w:sz w:val="24"/>
          <w:szCs w:val="24"/>
        </w:rPr>
        <w:t>"Comparative Study on Retirement Plan between Bangladesh &amp; U.S.A."</w:t>
      </w:r>
      <w:r w:rsidRPr="00A008B4">
        <w:rPr>
          <w:rFonts w:ascii="Arial" w:hAnsi="Arial" w:cs="Arial"/>
          <w:sz w:val="24"/>
          <w:szCs w:val="24"/>
        </w:rPr>
        <w:t xml:space="preserve"> as a partial requirement of the Bachelor of Business Administration degree from United International University.</w:t>
      </w:r>
    </w:p>
    <w:p w14:paraId="5FBEB7A1" w14:textId="77777777" w:rsidR="00A008B4" w:rsidRPr="00A008B4" w:rsidRDefault="00A008B4" w:rsidP="00A008B4">
      <w:pPr>
        <w:spacing w:line="360" w:lineRule="auto"/>
        <w:jc w:val="both"/>
        <w:rPr>
          <w:rFonts w:ascii="Arial" w:hAnsi="Arial" w:cs="Arial"/>
          <w:sz w:val="24"/>
          <w:szCs w:val="24"/>
        </w:rPr>
      </w:pPr>
    </w:p>
    <w:p w14:paraId="016A0C37" w14:textId="32978537" w:rsidR="00F9259D" w:rsidRPr="003444BC" w:rsidRDefault="00A008B4" w:rsidP="00A008B4">
      <w:pPr>
        <w:spacing w:line="360" w:lineRule="auto"/>
        <w:jc w:val="both"/>
        <w:rPr>
          <w:rFonts w:ascii="Arial" w:hAnsi="Arial" w:cs="Arial"/>
          <w:sz w:val="24"/>
          <w:szCs w:val="24"/>
        </w:rPr>
      </w:pPr>
      <w:r w:rsidRPr="00A008B4">
        <w:rPr>
          <w:rFonts w:ascii="Arial" w:hAnsi="Arial" w:cs="Arial"/>
          <w:sz w:val="24"/>
          <w:szCs w:val="24"/>
        </w:rPr>
        <w:t>The report has been prepared under my supervision and is a documentation of the fruitful bonsaied work being carried out.</w:t>
      </w:r>
    </w:p>
    <w:p w14:paraId="66776C01" w14:textId="56A9E4C8" w:rsidR="00F9259D" w:rsidRPr="003444BC" w:rsidRDefault="00F9259D" w:rsidP="00A049C5">
      <w:pPr>
        <w:jc w:val="both"/>
        <w:rPr>
          <w:rFonts w:ascii="Arial" w:hAnsi="Arial" w:cs="Arial"/>
          <w:sz w:val="24"/>
          <w:szCs w:val="24"/>
        </w:rPr>
      </w:pPr>
    </w:p>
    <w:p w14:paraId="0AF8336A" w14:textId="6ED92C1E" w:rsidR="00F9259D" w:rsidRPr="003444BC" w:rsidRDefault="00F9259D" w:rsidP="00A049C5">
      <w:pPr>
        <w:jc w:val="both"/>
        <w:rPr>
          <w:rFonts w:ascii="Arial" w:hAnsi="Arial" w:cs="Arial"/>
          <w:sz w:val="24"/>
          <w:szCs w:val="24"/>
        </w:rPr>
      </w:pPr>
    </w:p>
    <w:p w14:paraId="1C7E6719" w14:textId="3845E8A6" w:rsidR="00F9259D" w:rsidRPr="003444BC" w:rsidRDefault="00F9259D" w:rsidP="00A049C5">
      <w:pPr>
        <w:jc w:val="both"/>
        <w:rPr>
          <w:rFonts w:ascii="Arial" w:hAnsi="Arial" w:cs="Arial"/>
          <w:sz w:val="24"/>
          <w:szCs w:val="24"/>
        </w:rPr>
      </w:pPr>
    </w:p>
    <w:p w14:paraId="6CFAF57A" w14:textId="72A84CF7" w:rsidR="00F9259D" w:rsidRPr="003444BC" w:rsidRDefault="00F9259D" w:rsidP="00A049C5">
      <w:pPr>
        <w:jc w:val="both"/>
        <w:rPr>
          <w:rFonts w:ascii="Arial" w:hAnsi="Arial" w:cs="Arial"/>
          <w:sz w:val="24"/>
          <w:szCs w:val="24"/>
        </w:rPr>
      </w:pPr>
    </w:p>
    <w:p w14:paraId="3D9DA57A" w14:textId="00B17845" w:rsidR="00F9259D" w:rsidRDefault="00F9259D" w:rsidP="00A049C5">
      <w:pPr>
        <w:jc w:val="both"/>
        <w:rPr>
          <w:rFonts w:ascii="Arial" w:hAnsi="Arial" w:cs="Arial"/>
          <w:sz w:val="24"/>
          <w:szCs w:val="24"/>
        </w:rPr>
      </w:pPr>
    </w:p>
    <w:p w14:paraId="335FA0D2" w14:textId="77777777" w:rsidR="0048478F" w:rsidRPr="003444BC" w:rsidRDefault="0048478F" w:rsidP="00A049C5">
      <w:pPr>
        <w:jc w:val="both"/>
        <w:rPr>
          <w:rFonts w:ascii="Arial" w:hAnsi="Arial" w:cs="Arial"/>
          <w:sz w:val="24"/>
          <w:szCs w:val="24"/>
        </w:rPr>
      </w:pPr>
    </w:p>
    <w:p w14:paraId="74590E4E" w14:textId="1786AC2B" w:rsidR="00F9259D" w:rsidRPr="003444BC" w:rsidRDefault="00F9259D" w:rsidP="00A049C5">
      <w:pPr>
        <w:jc w:val="both"/>
        <w:rPr>
          <w:rFonts w:ascii="Arial" w:hAnsi="Arial" w:cs="Arial"/>
          <w:sz w:val="24"/>
          <w:szCs w:val="24"/>
        </w:rPr>
      </w:pPr>
    </w:p>
    <w:p w14:paraId="24879B67" w14:textId="01619796" w:rsidR="00F9259D" w:rsidRPr="003444BC" w:rsidRDefault="00F9259D" w:rsidP="00A049C5">
      <w:pPr>
        <w:jc w:val="both"/>
        <w:rPr>
          <w:rFonts w:ascii="Arial" w:hAnsi="Arial" w:cs="Arial"/>
          <w:sz w:val="24"/>
          <w:szCs w:val="24"/>
        </w:rPr>
      </w:pPr>
    </w:p>
    <w:p w14:paraId="18010ED1" w14:textId="77777777" w:rsidR="00F9259D" w:rsidRPr="003444BC" w:rsidRDefault="00F9259D" w:rsidP="001656C7">
      <w:pPr>
        <w:spacing w:line="360" w:lineRule="auto"/>
        <w:jc w:val="both"/>
        <w:rPr>
          <w:rFonts w:ascii="Arial" w:hAnsi="Arial" w:cs="Arial"/>
          <w:sz w:val="24"/>
          <w:szCs w:val="24"/>
        </w:rPr>
      </w:pPr>
    </w:p>
    <w:p w14:paraId="3586DBA0" w14:textId="42A1DD0C" w:rsidR="00F9259D" w:rsidRPr="003444BC" w:rsidRDefault="00F9259D" w:rsidP="001656C7">
      <w:pPr>
        <w:spacing w:line="360" w:lineRule="auto"/>
        <w:jc w:val="both"/>
        <w:rPr>
          <w:rFonts w:ascii="Arial" w:hAnsi="Arial" w:cs="Arial"/>
          <w:sz w:val="24"/>
          <w:szCs w:val="24"/>
        </w:rPr>
      </w:pPr>
      <w:r w:rsidRPr="003444BC">
        <w:rPr>
          <w:rFonts w:ascii="Arial" w:hAnsi="Arial" w:cs="Arial"/>
          <w:sz w:val="24"/>
          <w:szCs w:val="24"/>
        </w:rPr>
        <w:t>......................................</w:t>
      </w:r>
    </w:p>
    <w:p w14:paraId="075C65ED" w14:textId="11A44C30" w:rsidR="00F9259D" w:rsidRPr="003444BC" w:rsidRDefault="00F9259D" w:rsidP="001656C7">
      <w:pPr>
        <w:spacing w:line="360" w:lineRule="auto"/>
        <w:jc w:val="both"/>
        <w:rPr>
          <w:rFonts w:ascii="Arial" w:hAnsi="Arial" w:cs="Arial"/>
          <w:sz w:val="24"/>
          <w:szCs w:val="24"/>
        </w:rPr>
      </w:pPr>
      <w:bookmarkStart w:id="4" w:name="OLE_LINK1"/>
      <w:bookmarkStart w:id="5" w:name="OLE_LINK2"/>
      <w:r w:rsidRPr="003444BC">
        <w:rPr>
          <w:rFonts w:ascii="Arial" w:hAnsi="Arial" w:cs="Arial"/>
          <w:sz w:val="24"/>
          <w:szCs w:val="24"/>
        </w:rPr>
        <w:t xml:space="preserve">Signature of </w:t>
      </w:r>
      <w:bookmarkEnd w:id="4"/>
      <w:bookmarkEnd w:id="5"/>
      <w:r w:rsidRPr="003444BC">
        <w:rPr>
          <w:rFonts w:ascii="Arial" w:hAnsi="Arial" w:cs="Arial"/>
          <w:sz w:val="24"/>
          <w:szCs w:val="24"/>
        </w:rPr>
        <w:t>the Supervisor</w:t>
      </w:r>
    </w:p>
    <w:p w14:paraId="269068CB" w14:textId="77777777" w:rsidR="00F9259D" w:rsidRPr="003444BC" w:rsidRDefault="00F9259D" w:rsidP="001656C7">
      <w:pPr>
        <w:spacing w:line="360" w:lineRule="auto"/>
        <w:jc w:val="both"/>
        <w:rPr>
          <w:rFonts w:ascii="Arial" w:hAnsi="Arial" w:cs="Arial"/>
          <w:b/>
          <w:bCs/>
          <w:sz w:val="24"/>
          <w:szCs w:val="24"/>
        </w:rPr>
      </w:pPr>
      <w:r w:rsidRPr="003444BC">
        <w:rPr>
          <w:rFonts w:ascii="Arial" w:hAnsi="Arial" w:cs="Arial"/>
          <w:b/>
          <w:bCs/>
          <w:sz w:val="24"/>
          <w:szCs w:val="24"/>
        </w:rPr>
        <w:t>Ishrat Jahan</w:t>
      </w:r>
    </w:p>
    <w:p w14:paraId="0D10EF3E" w14:textId="77777777" w:rsidR="00F9259D" w:rsidRPr="003444BC" w:rsidRDefault="00F9259D" w:rsidP="001656C7">
      <w:pPr>
        <w:spacing w:line="360" w:lineRule="auto"/>
        <w:jc w:val="both"/>
        <w:rPr>
          <w:rFonts w:ascii="Arial" w:hAnsi="Arial" w:cs="Arial"/>
          <w:sz w:val="24"/>
          <w:szCs w:val="24"/>
        </w:rPr>
      </w:pPr>
      <w:r w:rsidRPr="003444BC">
        <w:rPr>
          <w:rFonts w:ascii="Arial" w:hAnsi="Arial" w:cs="Arial"/>
          <w:sz w:val="24"/>
          <w:szCs w:val="24"/>
        </w:rPr>
        <w:t>Assistant Professor</w:t>
      </w:r>
    </w:p>
    <w:p w14:paraId="5DB6D98A" w14:textId="77777777" w:rsidR="00F9259D" w:rsidRPr="003444BC" w:rsidRDefault="00F9259D" w:rsidP="001656C7">
      <w:pPr>
        <w:spacing w:line="360" w:lineRule="auto"/>
        <w:jc w:val="both"/>
        <w:rPr>
          <w:rFonts w:ascii="Arial" w:hAnsi="Arial" w:cs="Arial"/>
          <w:sz w:val="24"/>
          <w:szCs w:val="24"/>
        </w:rPr>
      </w:pPr>
      <w:r w:rsidRPr="003444BC">
        <w:rPr>
          <w:rFonts w:ascii="Arial" w:hAnsi="Arial" w:cs="Arial"/>
          <w:sz w:val="24"/>
          <w:szCs w:val="24"/>
        </w:rPr>
        <w:t>School of Business &amp; Economics</w:t>
      </w:r>
    </w:p>
    <w:p w14:paraId="148BCC2C" w14:textId="4AC46FEE" w:rsidR="00F9259D" w:rsidRPr="003444BC" w:rsidRDefault="00F9259D" w:rsidP="001656C7">
      <w:pPr>
        <w:spacing w:line="360" w:lineRule="auto"/>
        <w:jc w:val="both"/>
        <w:rPr>
          <w:rFonts w:ascii="Arial" w:hAnsi="Arial" w:cs="Arial"/>
          <w:sz w:val="24"/>
          <w:szCs w:val="24"/>
        </w:rPr>
      </w:pPr>
      <w:r w:rsidRPr="003444BC">
        <w:rPr>
          <w:rFonts w:ascii="Arial" w:hAnsi="Arial" w:cs="Arial"/>
          <w:sz w:val="24"/>
          <w:szCs w:val="24"/>
        </w:rPr>
        <w:t>United International University</w:t>
      </w:r>
    </w:p>
    <w:p w14:paraId="728638EA" w14:textId="77777777" w:rsidR="00A049C5" w:rsidRPr="003444BC" w:rsidRDefault="00A049C5" w:rsidP="00A049C5">
      <w:pPr>
        <w:jc w:val="both"/>
        <w:rPr>
          <w:rFonts w:ascii="Arial" w:hAnsi="Arial" w:cs="Arial"/>
          <w:sz w:val="24"/>
          <w:szCs w:val="24"/>
        </w:rPr>
      </w:pPr>
    </w:p>
    <w:p w14:paraId="66FB8A38" w14:textId="46AC3205" w:rsidR="005D40D0" w:rsidRPr="006C25C0" w:rsidRDefault="00A049C5" w:rsidP="006C25C0">
      <w:pPr>
        <w:pStyle w:val="Heading1"/>
        <w:jc w:val="center"/>
        <w:rPr>
          <w:rFonts w:ascii="Arial" w:hAnsi="Arial" w:cs="Arial"/>
          <w:b/>
          <w:bCs/>
          <w:u w:val="single"/>
        </w:rPr>
      </w:pPr>
      <w:r w:rsidRPr="003444BC">
        <w:rPr>
          <w:sz w:val="24"/>
          <w:szCs w:val="24"/>
        </w:rPr>
        <w:br w:type="page"/>
      </w:r>
      <w:bookmarkStart w:id="6" w:name="_Toc61196913"/>
      <w:r w:rsidR="005D40D0" w:rsidRPr="006C25C0">
        <w:rPr>
          <w:rFonts w:ascii="Arial" w:hAnsi="Arial" w:cs="Arial"/>
          <w:b/>
          <w:bCs/>
          <w:u w:val="single"/>
        </w:rPr>
        <w:lastRenderedPageBreak/>
        <w:t>Declaration</w:t>
      </w:r>
      <w:bookmarkEnd w:id="6"/>
    </w:p>
    <w:p w14:paraId="37D5AD23" w14:textId="40CDD38C" w:rsidR="006712CA" w:rsidRPr="003444BC" w:rsidRDefault="006712CA" w:rsidP="009C13C5">
      <w:pPr>
        <w:tabs>
          <w:tab w:val="left" w:pos="3611"/>
        </w:tabs>
        <w:spacing w:line="360" w:lineRule="auto"/>
        <w:jc w:val="both"/>
        <w:rPr>
          <w:rFonts w:ascii="Arial" w:hAnsi="Arial" w:cs="Arial"/>
          <w:sz w:val="24"/>
          <w:szCs w:val="24"/>
        </w:rPr>
      </w:pPr>
    </w:p>
    <w:p w14:paraId="333987D6" w14:textId="77777777" w:rsidR="006712CA" w:rsidRPr="003444BC" w:rsidRDefault="006712CA" w:rsidP="009C13C5">
      <w:pPr>
        <w:tabs>
          <w:tab w:val="left" w:pos="3611"/>
        </w:tabs>
        <w:spacing w:line="360" w:lineRule="auto"/>
        <w:jc w:val="both"/>
        <w:rPr>
          <w:rFonts w:ascii="Arial" w:hAnsi="Arial" w:cs="Arial"/>
          <w:sz w:val="24"/>
          <w:szCs w:val="24"/>
        </w:rPr>
      </w:pPr>
    </w:p>
    <w:p w14:paraId="255304E2" w14:textId="77777777" w:rsidR="00A008B4" w:rsidRPr="00A008B4" w:rsidRDefault="00A008B4" w:rsidP="00A008B4">
      <w:pPr>
        <w:spacing w:line="360" w:lineRule="auto"/>
        <w:jc w:val="both"/>
        <w:rPr>
          <w:rFonts w:ascii="Arial" w:hAnsi="Arial" w:cs="Arial"/>
          <w:sz w:val="24"/>
          <w:szCs w:val="24"/>
        </w:rPr>
      </w:pPr>
      <w:r w:rsidRPr="00A008B4">
        <w:rPr>
          <w:rFonts w:ascii="Arial" w:hAnsi="Arial" w:cs="Arial"/>
          <w:sz w:val="24"/>
          <w:szCs w:val="24"/>
        </w:rPr>
        <w:t xml:space="preserve">I am Md. Mydul Islam, Student of School Business and Economics (Major in Accounting) of United International University, Bangladesh. Now I would like to do hereby declare that the internship report on </w:t>
      </w:r>
      <w:r w:rsidRPr="00551537">
        <w:rPr>
          <w:rFonts w:ascii="Arial" w:hAnsi="Arial" w:cs="Arial"/>
          <w:b/>
          <w:i/>
          <w:sz w:val="24"/>
          <w:szCs w:val="24"/>
        </w:rPr>
        <w:t>"Comparative Study on Retirement Plan between Bangladesh &amp; U.S.A"</w:t>
      </w:r>
      <w:r w:rsidRPr="00A008B4">
        <w:rPr>
          <w:rFonts w:ascii="Arial" w:hAnsi="Arial" w:cs="Arial"/>
          <w:sz w:val="24"/>
          <w:szCs w:val="24"/>
        </w:rPr>
        <w:t xml:space="preserve"> Has been prepared by me after the completion of scrutinizing with Data-Path Limited and an elaborate study of existing activities of Data-Path Limited.</w:t>
      </w:r>
    </w:p>
    <w:p w14:paraId="08AFE918" w14:textId="7CEF239F" w:rsidR="006712CA" w:rsidRPr="003444BC" w:rsidRDefault="00A008B4" w:rsidP="00A008B4">
      <w:pPr>
        <w:spacing w:line="360" w:lineRule="auto"/>
        <w:jc w:val="both"/>
        <w:rPr>
          <w:rFonts w:ascii="Arial" w:hAnsi="Arial" w:cs="Arial"/>
          <w:sz w:val="24"/>
          <w:szCs w:val="24"/>
        </w:rPr>
      </w:pPr>
      <w:r w:rsidRPr="00A008B4">
        <w:rPr>
          <w:rFonts w:ascii="Arial" w:hAnsi="Arial" w:cs="Arial"/>
          <w:sz w:val="24"/>
          <w:szCs w:val="24"/>
        </w:rPr>
        <w:t>This is an original work, and it has not been applied for any degree, certificate, title, or recognition previously.</w:t>
      </w:r>
    </w:p>
    <w:p w14:paraId="659E437C" w14:textId="038FE9B5" w:rsidR="006712CA" w:rsidRPr="003444BC" w:rsidRDefault="006712CA" w:rsidP="005D40D0">
      <w:pPr>
        <w:rPr>
          <w:rFonts w:ascii="Arial" w:hAnsi="Arial" w:cs="Arial"/>
          <w:sz w:val="24"/>
          <w:szCs w:val="24"/>
        </w:rPr>
      </w:pPr>
    </w:p>
    <w:p w14:paraId="43056952" w14:textId="41A63AD7" w:rsidR="006712CA" w:rsidRPr="003444BC" w:rsidRDefault="006712CA" w:rsidP="005D40D0">
      <w:pPr>
        <w:rPr>
          <w:rFonts w:ascii="Arial" w:hAnsi="Arial" w:cs="Arial"/>
          <w:sz w:val="24"/>
          <w:szCs w:val="24"/>
        </w:rPr>
      </w:pPr>
    </w:p>
    <w:p w14:paraId="212C31F5" w14:textId="411CFEC0" w:rsidR="006712CA" w:rsidRPr="003444BC" w:rsidRDefault="006712CA" w:rsidP="005D40D0">
      <w:pPr>
        <w:rPr>
          <w:rFonts w:ascii="Arial" w:hAnsi="Arial" w:cs="Arial"/>
          <w:sz w:val="24"/>
          <w:szCs w:val="24"/>
        </w:rPr>
      </w:pPr>
    </w:p>
    <w:p w14:paraId="1065D5B5" w14:textId="2DC43EF2" w:rsidR="006712CA" w:rsidRPr="003444BC" w:rsidRDefault="006712CA" w:rsidP="005D40D0">
      <w:pPr>
        <w:rPr>
          <w:rFonts w:ascii="Arial" w:hAnsi="Arial" w:cs="Arial"/>
          <w:sz w:val="24"/>
          <w:szCs w:val="24"/>
        </w:rPr>
      </w:pPr>
    </w:p>
    <w:p w14:paraId="5CAF9A9C" w14:textId="3FAB834A" w:rsidR="006712CA" w:rsidRPr="003444BC" w:rsidRDefault="006712CA" w:rsidP="005D40D0">
      <w:pPr>
        <w:rPr>
          <w:rFonts w:ascii="Arial" w:hAnsi="Arial" w:cs="Arial"/>
          <w:sz w:val="24"/>
          <w:szCs w:val="24"/>
        </w:rPr>
      </w:pPr>
    </w:p>
    <w:p w14:paraId="31D87F42" w14:textId="77777777" w:rsidR="006712CA" w:rsidRPr="003444BC" w:rsidRDefault="006712CA" w:rsidP="005D40D0">
      <w:pPr>
        <w:rPr>
          <w:rFonts w:ascii="Arial" w:hAnsi="Arial" w:cs="Arial"/>
          <w:sz w:val="24"/>
          <w:szCs w:val="24"/>
        </w:rPr>
      </w:pPr>
    </w:p>
    <w:p w14:paraId="2C1225C0" w14:textId="77777777" w:rsidR="006712CA" w:rsidRPr="003444BC" w:rsidRDefault="006712CA" w:rsidP="005D40D0">
      <w:pPr>
        <w:rPr>
          <w:rFonts w:ascii="Arial" w:hAnsi="Arial" w:cs="Arial"/>
          <w:sz w:val="24"/>
          <w:szCs w:val="24"/>
        </w:rPr>
      </w:pPr>
    </w:p>
    <w:p w14:paraId="1103C970" w14:textId="7B931CFB" w:rsidR="006712CA" w:rsidRPr="003444BC" w:rsidRDefault="006712CA" w:rsidP="005D40D0">
      <w:pPr>
        <w:rPr>
          <w:rFonts w:ascii="Arial" w:hAnsi="Arial" w:cs="Arial"/>
          <w:sz w:val="24"/>
          <w:szCs w:val="24"/>
        </w:rPr>
      </w:pPr>
    </w:p>
    <w:p w14:paraId="3AB6814F" w14:textId="55CBBE25" w:rsidR="005D40D0" w:rsidRPr="003444BC" w:rsidRDefault="006712CA" w:rsidP="005D40D0">
      <w:pPr>
        <w:rPr>
          <w:rFonts w:ascii="Arial" w:hAnsi="Arial" w:cs="Arial"/>
          <w:sz w:val="24"/>
          <w:szCs w:val="24"/>
        </w:rPr>
      </w:pPr>
      <w:r w:rsidRPr="003444BC">
        <w:rPr>
          <w:rFonts w:ascii="Arial" w:hAnsi="Arial" w:cs="Arial"/>
          <w:noProof/>
          <w:sz w:val="24"/>
          <w:szCs w:val="24"/>
        </w:rPr>
        <w:drawing>
          <wp:anchor distT="0" distB="0" distL="114300" distR="114300" simplePos="0" relativeHeight="251683840" behindDoc="0" locked="0" layoutInCell="1" allowOverlap="1" wp14:anchorId="1B996DBB" wp14:editId="2E8BAE53">
            <wp:simplePos x="0" y="0"/>
            <wp:positionH relativeFrom="margin">
              <wp:align>left</wp:align>
            </wp:positionH>
            <wp:positionV relativeFrom="paragraph">
              <wp:posOffset>131938</wp:posOffset>
            </wp:positionV>
            <wp:extent cx="1146175" cy="35433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6175" cy="354330"/>
                    </a:xfrm>
                    <a:prstGeom prst="rect">
                      <a:avLst/>
                    </a:prstGeom>
                    <a:noFill/>
                  </pic:spPr>
                </pic:pic>
              </a:graphicData>
            </a:graphic>
            <wp14:sizeRelV relativeFrom="margin">
              <wp14:pctHeight>0</wp14:pctHeight>
            </wp14:sizeRelV>
          </wp:anchor>
        </w:drawing>
      </w:r>
    </w:p>
    <w:p w14:paraId="722A8091" w14:textId="4FA031A6" w:rsidR="005D40D0" w:rsidRPr="003444BC" w:rsidRDefault="005D40D0" w:rsidP="005D40D0">
      <w:pPr>
        <w:rPr>
          <w:rFonts w:ascii="Arial" w:hAnsi="Arial" w:cs="Arial"/>
          <w:sz w:val="24"/>
          <w:szCs w:val="24"/>
        </w:rPr>
      </w:pPr>
    </w:p>
    <w:p w14:paraId="30605439" w14:textId="3EB1D4AB" w:rsidR="005D40D0" w:rsidRPr="003444BC" w:rsidRDefault="006712CA" w:rsidP="005D40D0">
      <w:pPr>
        <w:rPr>
          <w:rFonts w:ascii="Arial" w:hAnsi="Arial" w:cs="Arial"/>
          <w:sz w:val="24"/>
          <w:szCs w:val="24"/>
        </w:rPr>
      </w:pPr>
      <w:r w:rsidRPr="003444BC">
        <w:rPr>
          <w:rFonts w:ascii="Arial" w:hAnsi="Arial" w:cs="Arial"/>
          <w:sz w:val="24"/>
          <w:szCs w:val="24"/>
        </w:rPr>
        <w:t>Signature of</w:t>
      </w:r>
    </w:p>
    <w:p w14:paraId="036BC441" w14:textId="77777777" w:rsidR="005D40D0" w:rsidRPr="003444BC" w:rsidRDefault="005D40D0" w:rsidP="005D40D0">
      <w:pPr>
        <w:rPr>
          <w:rFonts w:ascii="Arial" w:hAnsi="Arial" w:cs="Arial"/>
          <w:sz w:val="24"/>
          <w:szCs w:val="24"/>
        </w:rPr>
      </w:pPr>
      <w:r w:rsidRPr="003444BC">
        <w:rPr>
          <w:rFonts w:ascii="Arial" w:hAnsi="Arial" w:cs="Arial"/>
          <w:sz w:val="24"/>
          <w:szCs w:val="24"/>
        </w:rPr>
        <w:t>Md.Mydul Islam</w:t>
      </w:r>
    </w:p>
    <w:p w14:paraId="58549FB1" w14:textId="77777777" w:rsidR="005D40D0" w:rsidRPr="003444BC" w:rsidRDefault="005D40D0" w:rsidP="005D40D0">
      <w:pPr>
        <w:rPr>
          <w:rFonts w:ascii="Arial" w:hAnsi="Arial" w:cs="Arial"/>
          <w:sz w:val="24"/>
          <w:szCs w:val="24"/>
        </w:rPr>
      </w:pPr>
      <w:r w:rsidRPr="003444BC">
        <w:rPr>
          <w:rFonts w:ascii="Arial" w:hAnsi="Arial" w:cs="Arial"/>
          <w:sz w:val="24"/>
          <w:szCs w:val="24"/>
        </w:rPr>
        <w:t>ID: 111-161-273</w:t>
      </w:r>
    </w:p>
    <w:p w14:paraId="417F3E57" w14:textId="77777777" w:rsidR="005D40D0" w:rsidRPr="003444BC" w:rsidRDefault="005D40D0" w:rsidP="005D40D0">
      <w:pPr>
        <w:rPr>
          <w:rFonts w:ascii="Arial" w:hAnsi="Arial" w:cs="Arial"/>
          <w:sz w:val="24"/>
          <w:szCs w:val="24"/>
        </w:rPr>
      </w:pPr>
      <w:r w:rsidRPr="003444BC">
        <w:rPr>
          <w:rFonts w:ascii="Arial" w:hAnsi="Arial" w:cs="Arial"/>
          <w:sz w:val="24"/>
          <w:szCs w:val="24"/>
        </w:rPr>
        <w:t>Major in Accounting</w:t>
      </w:r>
    </w:p>
    <w:p w14:paraId="49875ECE" w14:textId="77777777" w:rsidR="005D40D0" w:rsidRPr="003444BC" w:rsidRDefault="005D40D0" w:rsidP="005D40D0">
      <w:pPr>
        <w:rPr>
          <w:rFonts w:ascii="Arial" w:hAnsi="Arial" w:cs="Arial"/>
          <w:sz w:val="24"/>
          <w:szCs w:val="24"/>
        </w:rPr>
      </w:pPr>
      <w:r w:rsidRPr="003444BC">
        <w:rPr>
          <w:rFonts w:ascii="Arial" w:hAnsi="Arial" w:cs="Arial"/>
          <w:sz w:val="24"/>
          <w:szCs w:val="24"/>
        </w:rPr>
        <w:t>School of Business &amp; Economics</w:t>
      </w:r>
    </w:p>
    <w:p w14:paraId="319BED99" w14:textId="4BE15510" w:rsidR="005D40D0" w:rsidRPr="003444BC" w:rsidRDefault="005D40D0" w:rsidP="005D40D0">
      <w:pPr>
        <w:rPr>
          <w:rFonts w:ascii="Arial" w:hAnsi="Arial" w:cs="Arial"/>
          <w:sz w:val="24"/>
          <w:szCs w:val="24"/>
        </w:rPr>
      </w:pPr>
      <w:r w:rsidRPr="003444BC">
        <w:rPr>
          <w:rFonts w:ascii="Arial" w:hAnsi="Arial" w:cs="Arial"/>
          <w:sz w:val="24"/>
          <w:szCs w:val="24"/>
        </w:rPr>
        <w:t>United International University</w:t>
      </w:r>
    </w:p>
    <w:p w14:paraId="1E8922D4" w14:textId="2DA76CBE" w:rsidR="00A049C5" w:rsidRPr="003444BC" w:rsidRDefault="00A049C5" w:rsidP="005D40D0">
      <w:pPr>
        <w:rPr>
          <w:rFonts w:ascii="Arial" w:hAnsi="Arial" w:cs="Arial"/>
          <w:sz w:val="24"/>
          <w:szCs w:val="24"/>
        </w:rPr>
      </w:pPr>
    </w:p>
    <w:p w14:paraId="0B038DBE" w14:textId="77777777" w:rsidR="00A049C5" w:rsidRPr="003444BC" w:rsidRDefault="00A049C5">
      <w:pPr>
        <w:rPr>
          <w:rFonts w:ascii="Arial" w:hAnsi="Arial" w:cs="Arial"/>
          <w:sz w:val="24"/>
          <w:szCs w:val="24"/>
        </w:rPr>
      </w:pPr>
      <w:r w:rsidRPr="003444BC">
        <w:rPr>
          <w:rFonts w:ascii="Arial" w:hAnsi="Arial" w:cs="Arial"/>
          <w:sz w:val="24"/>
          <w:szCs w:val="24"/>
        </w:rPr>
        <w:br w:type="page"/>
      </w:r>
    </w:p>
    <w:p w14:paraId="0DDBAD09" w14:textId="45E3FE24" w:rsidR="00A049C5" w:rsidRPr="003444BC" w:rsidRDefault="00A008B4" w:rsidP="001656C7">
      <w:pPr>
        <w:spacing w:line="360" w:lineRule="auto"/>
        <w:jc w:val="center"/>
        <w:rPr>
          <w:rFonts w:ascii="Arial" w:hAnsi="Arial" w:cs="Arial"/>
          <w:b/>
          <w:sz w:val="24"/>
          <w:szCs w:val="24"/>
          <w:u w:val="single"/>
        </w:rPr>
      </w:pPr>
      <w:r w:rsidRPr="00A008B4">
        <w:rPr>
          <w:rFonts w:ascii="Arial" w:eastAsiaTheme="majorEastAsia" w:hAnsi="Arial" w:cs="Arial"/>
          <w:b/>
          <w:bCs/>
          <w:color w:val="2E74B5" w:themeColor="accent1" w:themeShade="BF"/>
          <w:sz w:val="32"/>
          <w:szCs w:val="32"/>
          <w:u w:val="single"/>
        </w:rPr>
        <w:lastRenderedPageBreak/>
        <w:t>Acknowledgment</w:t>
      </w:r>
    </w:p>
    <w:p w14:paraId="0881E110" w14:textId="461937E5" w:rsidR="00A008B4" w:rsidRPr="00A008B4" w:rsidRDefault="00A008B4" w:rsidP="00A008B4">
      <w:pPr>
        <w:spacing w:line="360" w:lineRule="auto"/>
        <w:jc w:val="both"/>
        <w:rPr>
          <w:rFonts w:ascii="Arial" w:hAnsi="Arial" w:cs="Arial"/>
          <w:sz w:val="24"/>
          <w:szCs w:val="24"/>
        </w:rPr>
      </w:pPr>
      <w:r w:rsidRPr="00A008B4">
        <w:rPr>
          <w:rFonts w:ascii="Arial" w:hAnsi="Arial" w:cs="Arial"/>
          <w:sz w:val="24"/>
          <w:szCs w:val="24"/>
        </w:rPr>
        <w:t xml:space="preserve">At the very onset, I would like to thank </w:t>
      </w:r>
      <w:r w:rsidRPr="00551537">
        <w:rPr>
          <w:rFonts w:ascii="Arial" w:hAnsi="Arial" w:cs="Arial"/>
          <w:b/>
          <w:i/>
          <w:sz w:val="24"/>
          <w:szCs w:val="24"/>
        </w:rPr>
        <w:t>Almighty</w:t>
      </w:r>
      <w:r w:rsidR="00FE4D56">
        <w:rPr>
          <w:rFonts w:ascii="Arial" w:hAnsi="Arial" w:cs="Arial"/>
          <w:b/>
          <w:i/>
          <w:sz w:val="24"/>
          <w:szCs w:val="24"/>
        </w:rPr>
        <w:t xml:space="preserve"> </w:t>
      </w:r>
      <w:bookmarkStart w:id="7" w:name="_GoBack"/>
      <w:bookmarkEnd w:id="7"/>
      <w:r w:rsidRPr="00551537">
        <w:rPr>
          <w:rFonts w:ascii="Arial" w:hAnsi="Arial" w:cs="Arial"/>
          <w:b/>
          <w:i/>
          <w:sz w:val="24"/>
          <w:szCs w:val="24"/>
        </w:rPr>
        <w:t>Allah</w:t>
      </w:r>
      <w:r w:rsidRPr="00A008B4">
        <w:rPr>
          <w:rFonts w:ascii="Arial" w:hAnsi="Arial" w:cs="Arial"/>
          <w:sz w:val="24"/>
          <w:szCs w:val="24"/>
        </w:rPr>
        <w:t xml:space="preserve"> for giving me this opportunity, strength, encouragement, and ability to present the internship report furthermore this internship report accomplishes strategically through following the time scheduled despite various impediments.</w:t>
      </w:r>
    </w:p>
    <w:p w14:paraId="79A3CB7F" w14:textId="58052C6A" w:rsidR="00A008B4" w:rsidRPr="00A008B4" w:rsidRDefault="00A008B4" w:rsidP="00A008B4">
      <w:pPr>
        <w:spacing w:line="360" w:lineRule="auto"/>
        <w:jc w:val="both"/>
        <w:rPr>
          <w:rFonts w:ascii="Arial" w:hAnsi="Arial" w:cs="Arial"/>
          <w:sz w:val="24"/>
          <w:szCs w:val="24"/>
        </w:rPr>
      </w:pPr>
      <w:r w:rsidRPr="00A008B4">
        <w:rPr>
          <w:rFonts w:ascii="Arial" w:hAnsi="Arial" w:cs="Arial"/>
          <w:sz w:val="24"/>
          <w:szCs w:val="24"/>
        </w:rPr>
        <w:t xml:space="preserve">Immersing Pleasure to thank those individuals who genial </w:t>
      </w:r>
      <w:r w:rsidR="00A26F9B">
        <w:rPr>
          <w:rFonts w:ascii="Arial" w:hAnsi="Arial" w:cs="Arial"/>
          <w:sz w:val="24"/>
          <w:szCs w:val="24"/>
        </w:rPr>
        <w:t>c</w:t>
      </w:r>
      <w:r w:rsidRPr="00A008B4">
        <w:rPr>
          <w:rFonts w:ascii="Arial" w:hAnsi="Arial" w:cs="Arial"/>
          <w:sz w:val="24"/>
          <w:szCs w:val="24"/>
        </w:rPr>
        <w:t xml:space="preserve">o-operation directly or indirectly </w:t>
      </w:r>
      <w:r w:rsidR="00A26F9B">
        <w:rPr>
          <w:rFonts w:ascii="Arial" w:hAnsi="Arial" w:cs="Arial"/>
          <w:sz w:val="24"/>
          <w:szCs w:val="24"/>
        </w:rPr>
        <w:t xml:space="preserve">helped me </w:t>
      </w:r>
      <w:r w:rsidRPr="00A008B4">
        <w:rPr>
          <w:rFonts w:ascii="Arial" w:hAnsi="Arial" w:cs="Arial"/>
          <w:sz w:val="24"/>
          <w:szCs w:val="24"/>
        </w:rPr>
        <w:t xml:space="preserve">to prepare this report. First, I would like to give honor to my internship supervisor </w:t>
      </w:r>
      <w:r w:rsidRPr="00551537">
        <w:rPr>
          <w:rFonts w:ascii="Arial" w:hAnsi="Arial" w:cs="Arial"/>
          <w:b/>
          <w:i/>
          <w:sz w:val="24"/>
          <w:szCs w:val="24"/>
        </w:rPr>
        <w:t>Ishrat Jahan, Assistant Professor, School of business and economics, United International University</w:t>
      </w:r>
      <w:r w:rsidRPr="00A008B4">
        <w:rPr>
          <w:rFonts w:ascii="Arial" w:hAnsi="Arial" w:cs="Arial"/>
          <w:sz w:val="24"/>
          <w:szCs w:val="24"/>
        </w:rPr>
        <w:t xml:space="preserve">, </w:t>
      </w:r>
      <w:r w:rsidR="00A26F9B">
        <w:rPr>
          <w:rFonts w:ascii="Arial" w:hAnsi="Arial" w:cs="Arial"/>
          <w:sz w:val="24"/>
          <w:szCs w:val="24"/>
        </w:rPr>
        <w:t xml:space="preserve">whose </w:t>
      </w:r>
      <w:r w:rsidRPr="00A008B4">
        <w:rPr>
          <w:rFonts w:ascii="Arial" w:hAnsi="Arial" w:cs="Arial"/>
          <w:sz w:val="24"/>
          <w:szCs w:val="24"/>
        </w:rPr>
        <w:t xml:space="preserve">propitious </w:t>
      </w:r>
      <w:r w:rsidR="00A26F9B" w:rsidRPr="00A008B4">
        <w:rPr>
          <w:rFonts w:ascii="Arial" w:hAnsi="Arial" w:cs="Arial"/>
          <w:sz w:val="24"/>
          <w:szCs w:val="24"/>
        </w:rPr>
        <w:t>supervision</w:t>
      </w:r>
      <w:r w:rsidR="00A26F9B">
        <w:rPr>
          <w:rFonts w:ascii="Arial" w:hAnsi="Arial" w:cs="Arial"/>
          <w:sz w:val="24"/>
          <w:szCs w:val="24"/>
        </w:rPr>
        <w:t xml:space="preserve"> </w:t>
      </w:r>
      <w:r w:rsidRPr="00A008B4">
        <w:rPr>
          <w:rFonts w:ascii="Arial" w:hAnsi="Arial" w:cs="Arial"/>
          <w:sz w:val="24"/>
          <w:szCs w:val="24"/>
        </w:rPr>
        <w:t xml:space="preserve">and feedback made everything more understandable to me to </w:t>
      </w:r>
      <w:r w:rsidR="00A26F9B">
        <w:rPr>
          <w:rFonts w:ascii="Arial" w:hAnsi="Arial" w:cs="Arial"/>
          <w:sz w:val="24"/>
          <w:szCs w:val="24"/>
        </w:rPr>
        <w:t>prepare</w:t>
      </w:r>
      <w:r w:rsidRPr="00A008B4">
        <w:rPr>
          <w:rFonts w:ascii="Arial" w:hAnsi="Arial" w:cs="Arial"/>
          <w:sz w:val="24"/>
          <w:szCs w:val="24"/>
        </w:rPr>
        <w:t xml:space="preserve"> this report. </w:t>
      </w:r>
    </w:p>
    <w:p w14:paraId="1BC2B92E" w14:textId="55034DA7" w:rsidR="00A008B4" w:rsidRPr="00A008B4" w:rsidRDefault="00A008B4" w:rsidP="00A008B4">
      <w:pPr>
        <w:spacing w:line="360" w:lineRule="auto"/>
        <w:jc w:val="both"/>
        <w:rPr>
          <w:rFonts w:ascii="Arial" w:hAnsi="Arial" w:cs="Arial"/>
          <w:sz w:val="24"/>
          <w:szCs w:val="24"/>
        </w:rPr>
      </w:pPr>
      <w:r w:rsidRPr="00A008B4">
        <w:rPr>
          <w:rFonts w:ascii="Arial" w:hAnsi="Arial" w:cs="Arial"/>
          <w:sz w:val="24"/>
          <w:szCs w:val="24"/>
        </w:rPr>
        <w:t>I am also immense</w:t>
      </w:r>
      <w:r w:rsidR="00A26F9B">
        <w:rPr>
          <w:rFonts w:ascii="Arial" w:hAnsi="Arial" w:cs="Arial"/>
          <w:sz w:val="24"/>
          <w:szCs w:val="24"/>
        </w:rPr>
        <w:t>ly</w:t>
      </w:r>
      <w:r w:rsidRPr="00A008B4">
        <w:rPr>
          <w:rFonts w:ascii="Arial" w:hAnsi="Arial" w:cs="Arial"/>
          <w:sz w:val="24"/>
          <w:szCs w:val="24"/>
        </w:rPr>
        <w:t xml:space="preserve"> thankful to </w:t>
      </w:r>
      <w:r w:rsidRPr="00551537">
        <w:rPr>
          <w:rFonts w:ascii="Arial" w:hAnsi="Arial" w:cs="Arial"/>
          <w:b/>
          <w:i/>
          <w:sz w:val="24"/>
          <w:szCs w:val="24"/>
        </w:rPr>
        <w:t>Data-path limited</w:t>
      </w:r>
      <w:r w:rsidRPr="00A008B4">
        <w:rPr>
          <w:rFonts w:ascii="Arial" w:hAnsi="Arial" w:cs="Arial"/>
          <w:sz w:val="24"/>
          <w:szCs w:val="24"/>
        </w:rPr>
        <w:t xml:space="preserve"> for giving opportunity and selecting me for the four months' internship and training session. This is a new experience for me here I saw those who willingly senior taking responsibility and giving lots of time and share their experiences to new interns. I would like to express my gratitude to </w:t>
      </w:r>
      <w:r w:rsidRPr="00551537">
        <w:rPr>
          <w:rFonts w:ascii="Arial" w:hAnsi="Arial" w:cs="Arial"/>
          <w:b/>
          <w:i/>
          <w:sz w:val="24"/>
          <w:szCs w:val="24"/>
        </w:rPr>
        <w:t>Mayeen Naomee</w:t>
      </w:r>
      <w:r w:rsidRPr="00A008B4">
        <w:rPr>
          <w:rFonts w:ascii="Arial" w:hAnsi="Arial" w:cs="Arial"/>
          <w:sz w:val="24"/>
          <w:szCs w:val="24"/>
        </w:rPr>
        <w:t xml:space="preserve"> who is my internship mentor at Data-Path limited, his very kind attention and assistance on the report.</w:t>
      </w:r>
    </w:p>
    <w:p w14:paraId="51FD9D60" w14:textId="1B0FBCD6" w:rsidR="00A049C5" w:rsidRPr="003444BC" w:rsidRDefault="005E27D3" w:rsidP="005E27D3">
      <w:pPr>
        <w:spacing w:line="360" w:lineRule="auto"/>
        <w:jc w:val="both"/>
        <w:rPr>
          <w:rFonts w:ascii="Arial" w:hAnsi="Arial" w:cs="Arial"/>
          <w:b/>
          <w:bCs/>
          <w:sz w:val="24"/>
          <w:szCs w:val="24"/>
          <w:u w:val="single"/>
        </w:rPr>
      </w:pPr>
      <w:r w:rsidRPr="005E27D3">
        <w:rPr>
          <w:rFonts w:ascii="Arial" w:hAnsi="Arial" w:cs="Arial"/>
          <w:sz w:val="24"/>
          <w:szCs w:val="24"/>
        </w:rPr>
        <w:t>Above all, this is a real-life experience that will help me a lot in the future to build up my career, maintaining corporate culture, coordinating to build working skills, doing daily. In a short, I will say this is an unforgettable journey for me. People are so friendly and co-operating which is very helpful for me to understand their work. I have tried my best to complete this internship report efficiently.</w:t>
      </w:r>
    </w:p>
    <w:p w14:paraId="2FBA742A" w14:textId="71E8BFA7" w:rsidR="00A049C5" w:rsidRPr="003444BC" w:rsidRDefault="00A049C5">
      <w:pPr>
        <w:rPr>
          <w:rFonts w:ascii="Arial" w:hAnsi="Arial" w:cs="Arial"/>
          <w:b/>
          <w:bCs/>
          <w:sz w:val="24"/>
          <w:szCs w:val="24"/>
          <w:u w:val="single"/>
        </w:rPr>
      </w:pPr>
      <w:r w:rsidRPr="003444BC">
        <w:rPr>
          <w:rFonts w:ascii="Arial" w:hAnsi="Arial" w:cs="Arial"/>
          <w:b/>
          <w:bCs/>
          <w:sz w:val="24"/>
          <w:szCs w:val="24"/>
          <w:u w:val="single"/>
        </w:rPr>
        <w:br w:type="page"/>
      </w:r>
    </w:p>
    <w:p w14:paraId="421B5923" w14:textId="16DC9E57" w:rsidR="005D40D0" w:rsidRPr="005E115F" w:rsidRDefault="005E115F" w:rsidP="005E115F">
      <w:pPr>
        <w:pStyle w:val="Heading1"/>
        <w:rPr>
          <w:rFonts w:ascii="Arial" w:hAnsi="Arial" w:cs="Arial"/>
          <w:b/>
          <w:bCs/>
        </w:rPr>
      </w:pPr>
      <w:r w:rsidRPr="005E115F">
        <w:rPr>
          <w:rFonts w:ascii="Arial" w:hAnsi="Arial" w:cs="Arial"/>
          <w:b/>
          <w:bCs/>
        </w:rPr>
        <w:lastRenderedPageBreak/>
        <w:t xml:space="preserve">                                     Abstract  </w:t>
      </w:r>
    </w:p>
    <w:p w14:paraId="07CFEE72" w14:textId="77777777" w:rsidR="00697C9A" w:rsidRPr="003444BC" w:rsidRDefault="00697C9A" w:rsidP="005D40D0">
      <w:pPr>
        <w:jc w:val="both"/>
        <w:rPr>
          <w:rFonts w:ascii="Arial" w:hAnsi="Arial" w:cs="Arial"/>
          <w:sz w:val="24"/>
          <w:szCs w:val="24"/>
        </w:rPr>
      </w:pPr>
    </w:p>
    <w:p w14:paraId="18EFA556" w14:textId="77777777" w:rsidR="005E27D3" w:rsidRPr="005E27D3" w:rsidRDefault="005E27D3" w:rsidP="005E27D3">
      <w:pPr>
        <w:spacing w:line="360" w:lineRule="auto"/>
        <w:jc w:val="both"/>
        <w:rPr>
          <w:rFonts w:ascii="Arial" w:hAnsi="Arial" w:cs="Arial"/>
          <w:sz w:val="24"/>
          <w:szCs w:val="24"/>
        </w:rPr>
      </w:pPr>
      <w:r w:rsidRPr="005E27D3">
        <w:rPr>
          <w:rFonts w:ascii="Arial" w:hAnsi="Arial" w:cs="Arial"/>
          <w:sz w:val="24"/>
          <w:szCs w:val="24"/>
        </w:rPr>
        <w:t>This report is all about how the retirement plan is operated in the USA and Bangladesh. It is the comparative study I have tried my best to know how effectively and efficiently the USA retirement industry is regulated. On the other hand, In Bangladesh, the retirement industry does not have that much Infrastructure to operate and maintain properly.</w:t>
      </w:r>
    </w:p>
    <w:p w14:paraId="3CA68878" w14:textId="77777777" w:rsidR="005E27D3" w:rsidRPr="005E27D3" w:rsidRDefault="005E27D3" w:rsidP="005E27D3">
      <w:pPr>
        <w:spacing w:line="360" w:lineRule="auto"/>
        <w:jc w:val="both"/>
        <w:rPr>
          <w:rFonts w:ascii="Arial" w:hAnsi="Arial" w:cs="Arial"/>
          <w:sz w:val="24"/>
          <w:szCs w:val="24"/>
        </w:rPr>
      </w:pPr>
      <w:r w:rsidRPr="005E27D3">
        <w:rPr>
          <w:rFonts w:ascii="Arial" w:hAnsi="Arial" w:cs="Arial"/>
          <w:sz w:val="24"/>
          <w:szCs w:val="24"/>
        </w:rPr>
        <w:t>First, Here I would like to explain about the USA retirement procedure. There are various well-known features, rules, and regulations which is set-up by the US Government to make the retirement industry more effective and efficient. They are working for all types of public and private companies which is situated in the USA. The US government is very conscious and enthusiastic about protecting and financially safeguarding the interests of elderly people in retired life. The IRS (Internal Revenue Service) and DOL (Department of Labor) provide the employer with instructions for handling the retirement pension plan to provide retirement benefits to their employees. The retirement plan also allows the employer to get tax benefits on the company's earnings.</w:t>
      </w:r>
    </w:p>
    <w:p w14:paraId="5BCE2E39" w14:textId="77777777" w:rsidR="005E27D3" w:rsidRPr="005E27D3" w:rsidRDefault="005E27D3" w:rsidP="005E27D3">
      <w:pPr>
        <w:spacing w:line="360" w:lineRule="auto"/>
        <w:jc w:val="both"/>
        <w:rPr>
          <w:rFonts w:ascii="Arial" w:hAnsi="Arial" w:cs="Arial"/>
          <w:sz w:val="24"/>
          <w:szCs w:val="24"/>
        </w:rPr>
      </w:pPr>
      <w:r w:rsidRPr="005E27D3">
        <w:rPr>
          <w:rFonts w:ascii="Arial" w:hAnsi="Arial" w:cs="Arial"/>
          <w:sz w:val="24"/>
          <w:szCs w:val="24"/>
        </w:rPr>
        <w:t>The Bangladesh Retirement Industry is mentioned briefly in the second stage of the study. There are various forms of pension schemes that are unorganized and completely unstructured in both the government and private sectors. No proper retirement plan guidelines such as gratuity, Benevolent Fund, government housing, community benefits, etc.</w:t>
      </w:r>
    </w:p>
    <w:p w14:paraId="0FD01741" w14:textId="77777777" w:rsidR="005E27D3" w:rsidRPr="005E27D3" w:rsidRDefault="005E27D3" w:rsidP="005E27D3">
      <w:pPr>
        <w:spacing w:line="360" w:lineRule="auto"/>
        <w:jc w:val="both"/>
        <w:rPr>
          <w:rFonts w:ascii="Arial" w:hAnsi="Arial" w:cs="Arial"/>
          <w:sz w:val="24"/>
          <w:szCs w:val="24"/>
        </w:rPr>
      </w:pPr>
      <w:r w:rsidRPr="005E27D3">
        <w:rPr>
          <w:rFonts w:ascii="Arial" w:hAnsi="Arial" w:cs="Arial"/>
          <w:sz w:val="24"/>
          <w:szCs w:val="24"/>
        </w:rPr>
        <w:t>I tried to identify how USA and Bangladesh retirement policies differ on some important points in the Third Phase. There are also variations in government laws, people's rights, economic contribution, reliance, amount of profit, etc.</w:t>
      </w:r>
    </w:p>
    <w:p w14:paraId="76BF9B02" w14:textId="77777777" w:rsidR="000A589A" w:rsidRDefault="005E27D3" w:rsidP="005E27D3">
      <w:pPr>
        <w:spacing w:line="360" w:lineRule="auto"/>
        <w:jc w:val="both"/>
        <w:rPr>
          <w:rFonts w:ascii="Arial" w:hAnsi="Arial" w:cs="Arial"/>
          <w:sz w:val="24"/>
          <w:szCs w:val="24"/>
        </w:rPr>
        <w:sectPr w:rsidR="000A589A" w:rsidSect="002610D6">
          <w:headerReference w:type="default" r:id="rId21"/>
          <w:footerReference w:type="default" r:id="rId22"/>
          <w:pgSz w:w="11906" w:h="16838" w:code="9"/>
          <w:pgMar w:top="1440" w:right="1440" w:bottom="1440" w:left="1440" w:header="720" w:footer="720" w:gutter="0"/>
          <w:pgNumType w:fmt="upperRoman" w:start="2"/>
          <w:cols w:space="720"/>
          <w:docGrid w:linePitch="360"/>
        </w:sectPr>
      </w:pPr>
      <w:r w:rsidRPr="005E27D3">
        <w:rPr>
          <w:rFonts w:ascii="Arial" w:hAnsi="Arial" w:cs="Arial"/>
          <w:sz w:val="24"/>
          <w:szCs w:val="24"/>
        </w:rPr>
        <w:t>Finally, based on the analysis I provided some necessary recommendations that secure the privilege of retired persons, such as the government should be concerned and genuine. If the government changes or reshapes the policy, it might be necessary to put in a structured policy. This report would also help Bangladesh boost its provident fund for retirement.</w:t>
      </w:r>
    </w:p>
    <w:sdt>
      <w:sdtPr>
        <w:rPr>
          <w:rFonts w:asciiTheme="minorHAnsi" w:eastAsiaTheme="minorHAnsi" w:hAnsiTheme="minorHAnsi" w:cstheme="minorBidi"/>
          <w:color w:val="auto"/>
          <w:sz w:val="22"/>
          <w:szCs w:val="22"/>
        </w:rPr>
        <w:id w:val="-288897659"/>
        <w:docPartObj>
          <w:docPartGallery w:val="Table of Contents"/>
          <w:docPartUnique/>
        </w:docPartObj>
      </w:sdtPr>
      <w:sdtEndPr>
        <w:rPr>
          <w:b/>
          <w:bCs/>
          <w:noProof/>
        </w:rPr>
      </w:sdtEndPr>
      <w:sdtContent>
        <w:p w14:paraId="24FCB0BC" w14:textId="5E04C0C7" w:rsidR="000A589A" w:rsidRDefault="000A589A">
          <w:pPr>
            <w:pStyle w:val="TOCHeading"/>
          </w:pPr>
          <w:r>
            <w:t>Table of Contents</w:t>
          </w:r>
        </w:p>
        <w:p w14:paraId="17F1ABD4" w14:textId="22B01F61" w:rsidR="007419A4" w:rsidRPr="007419A4" w:rsidRDefault="000A589A">
          <w:pPr>
            <w:pStyle w:val="TOC1"/>
            <w:tabs>
              <w:tab w:val="right" w:leader="dot" w:pos="9016"/>
            </w:tabs>
            <w:rPr>
              <w:rFonts w:eastAsiaTheme="minorEastAsia"/>
              <w:noProof/>
            </w:rPr>
          </w:pPr>
          <w:r w:rsidRPr="007419A4">
            <w:fldChar w:fldCharType="begin"/>
          </w:r>
          <w:r w:rsidRPr="007419A4">
            <w:instrText xml:space="preserve"> TOC \o "1-3" \h \z \u </w:instrText>
          </w:r>
          <w:r w:rsidRPr="007419A4">
            <w:fldChar w:fldCharType="separate"/>
          </w:r>
          <w:hyperlink w:anchor="_Toc61196911" w:history="1">
            <w:r w:rsidR="007419A4" w:rsidRPr="007419A4">
              <w:rPr>
                <w:rStyle w:val="Hyperlink"/>
                <w:rFonts w:ascii="Arial" w:hAnsi="Arial" w:cs="Arial"/>
                <w:b/>
                <w:bCs/>
                <w:noProof/>
              </w:rPr>
              <w:t>Letter of Transmittal</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_Toc61196911 \h </w:instrText>
            </w:r>
            <w:r w:rsidR="007419A4" w:rsidRPr="007419A4">
              <w:rPr>
                <w:noProof/>
                <w:webHidden/>
              </w:rPr>
            </w:r>
            <w:r w:rsidR="007419A4" w:rsidRPr="007419A4">
              <w:rPr>
                <w:noProof/>
                <w:webHidden/>
              </w:rPr>
              <w:fldChar w:fldCharType="separate"/>
            </w:r>
            <w:r w:rsidR="005663CE">
              <w:rPr>
                <w:noProof/>
                <w:webHidden/>
              </w:rPr>
              <w:t>I</w:t>
            </w:r>
            <w:r w:rsidR="007419A4" w:rsidRPr="007419A4">
              <w:rPr>
                <w:noProof/>
                <w:webHidden/>
              </w:rPr>
              <w:fldChar w:fldCharType="end"/>
            </w:r>
          </w:hyperlink>
        </w:p>
        <w:p w14:paraId="2D599F49" w14:textId="3E59E02D" w:rsidR="007419A4" w:rsidRPr="007419A4" w:rsidRDefault="00636716">
          <w:pPr>
            <w:pStyle w:val="TOC1"/>
            <w:tabs>
              <w:tab w:val="right" w:leader="dot" w:pos="9016"/>
            </w:tabs>
            <w:rPr>
              <w:rFonts w:eastAsiaTheme="minorEastAsia"/>
              <w:noProof/>
            </w:rPr>
          </w:pPr>
          <w:hyperlink w:anchor="_Toc61196912" w:history="1">
            <w:r w:rsidR="007419A4" w:rsidRPr="007419A4">
              <w:rPr>
                <w:rStyle w:val="Hyperlink"/>
                <w:rFonts w:ascii="Arial" w:hAnsi="Arial" w:cs="Arial"/>
                <w:b/>
                <w:bCs/>
                <w:noProof/>
              </w:rPr>
              <w:t>Certification of Similarity Index</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_Toc61196912 \h </w:instrText>
            </w:r>
            <w:r w:rsidR="007419A4" w:rsidRPr="007419A4">
              <w:rPr>
                <w:noProof/>
                <w:webHidden/>
              </w:rPr>
            </w:r>
            <w:r w:rsidR="007419A4" w:rsidRPr="007419A4">
              <w:rPr>
                <w:noProof/>
                <w:webHidden/>
              </w:rPr>
              <w:fldChar w:fldCharType="separate"/>
            </w:r>
            <w:r w:rsidR="005663CE">
              <w:rPr>
                <w:noProof/>
                <w:webHidden/>
              </w:rPr>
              <w:t>II</w:t>
            </w:r>
            <w:r w:rsidR="007419A4" w:rsidRPr="007419A4">
              <w:rPr>
                <w:noProof/>
                <w:webHidden/>
              </w:rPr>
              <w:fldChar w:fldCharType="end"/>
            </w:r>
          </w:hyperlink>
        </w:p>
        <w:p w14:paraId="624080FE" w14:textId="45C7BCBC" w:rsidR="007419A4" w:rsidRPr="007419A4" w:rsidRDefault="00636716">
          <w:pPr>
            <w:pStyle w:val="TOC1"/>
            <w:tabs>
              <w:tab w:val="right" w:leader="dot" w:pos="9016"/>
            </w:tabs>
            <w:rPr>
              <w:rFonts w:eastAsiaTheme="minorEastAsia"/>
              <w:noProof/>
            </w:rPr>
          </w:pPr>
          <w:hyperlink w:anchor="_Toc61196913" w:history="1">
            <w:r w:rsidR="007419A4" w:rsidRPr="007419A4">
              <w:rPr>
                <w:rStyle w:val="Hyperlink"/>
                <w:rFonts w:ascii="Arial" w:hAnsi="Arial" w:cs="Arial"/>
                <w:b/>
                <w:bCs/>
                <w:noProof/>
              </w:rPr>
              <w:t>Declaration</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_Toc61196913 \h </w:instrText>
            </w:r>
            <w:r w:rsidR="007419A4" w:rsidRPr="007419A4">
              <w:rPr>
                <w:noProof/>
                <w:webHidden/>
              </w:rPr>
            </w:r>
            <w:r w:rsidR="007419A4" w:rsidRPr="007419A4">
              <w:rPr>
                <w:noProof/>
                <w:webHidden/>
              </w:rPr>
              <w:fldChar w:fldCharType="separate"/>
            </w:r>
            <w:r w:rsidR="005663CE">
              <w:rPr>
                <w:noProof/>
                <w:webHidden/>
              </w:rPr>
              <w:t>III</w:t>
            </w:r>
            <w:r w:rsidR="007419A4" w:rsidRPr="007419A4">
              <w:rPr>
                <w:noProof/>
                <w:webHidden/>
              </w:rPr>
              <w:fldChar w:fldCharType="end"/>
            </w:r>
          </w:hyperlink>
        </w:p>
        <w:p w14:paraId="5FA1896E" w14:textId="1EA2FB83" w:rsidR="007419A4" w:rsidRPr="007419A4" w:rsidRDefault="00636716">
          <w:pPr>
            <w:pStyle w:val="TOC1"/>
            <w:tabs>
              <w:tab w:val="right" w:leader="dot" w:pos="9016"/>
            </w:tabs>
            <w:rPr>
              <w:rFonts w:eastAsiaTheme="minorEastAsia"/>
              <w:noProof/>
            </w:rPr>
          </w:pPr>
          <w:hyperlink w:anchor="_Toc61196914" w:history="1">
            <w:r w:rsidR="00572AC4">
              <w:rPr>
                <w:rStyle w:val="Hyperlink"/>
                <w:rFonts w:ascii="Arial" w:hAnsi="Arial" w:cs="Arial"/>
                <w:b/>
                <w:bCs/>
                <w:noProof/>
              </w:rPr>
              <w:t>Abstract</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_Toc61196914 \h </w:instrText>
            </w:r>
            <w:r w:rsidR="007419A4" w:rsidRPr="007419A4">
              <w:rPr>
                <w:noProof/>
                <w:webHidden/>
              </w:rPr>
            </w:r>
            <w:r w:rsidR="007419A4" w:rsidRPr="007419A4">
              <w:rPr>
                <w:noProof/>
                <w:webHidden/>
              </w:rPr>
              <w:fldChar w:fldCharType="separate"/>
            </w:r>
            <w:r w:rsidR="005663CE">
              <w:rPr>
                <w:noProof/>
                <w:webHidden/>
              </w:rPr>
              <w:t>V</w:t>
            </w:r>
            <w:r w:rsidR="007419A4" w:rsidRPr="007419A4">
              <w:rPr>
                <w:noProof/>
                <w:webHidden/>
              </w:rPr>
              <w:fldChar w:fldCharType="end"/>
            </w:r>
          </w:hyperlink>
        </w:p>
        <w:p w14:paraId="53223626" w14:textId="67CE05C4" w:rsidR="007419A4" w:rsidRPr="007419A4" w:rsidRDefault="00636716">
          <w:pPr>
            <w:pStyle w:val="TOC1"/>
            <w:tabs>
              <w:tab w:val="right" w:leader="dot" w:pos="9016"/>
            </w:tabs>
            <w:rPr>
              <w:rFonts w:eastAsiaTheme="minorEastAsia"/>
              <w:noProof/>
            </w:rPr>
          </w:pPr>
          <w:hyperlink w:anchor="_Toc61196915" w:history="1">
            <w:r w:rsidR="007419A4" w:rsidRPr="007419A4">
              <w:rPr>
                <w:rStyle w:val="Hyperlink"/>
                <w:rFonts w:ascii="Times New Roman" w:hAnsi="Times New Roman" w:cs="Times New Roman"/>
                <w:bCs/>
                <w:noProof/>
              </w:rPr>
              <w:t>Chapter 01</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_Toc61196915 \h </w:instrText>
            </w:r>
            <w:r w:rsidR="007419A4" w:rsidRPr="007419A4">
              <w:rPr>
                <w:noProof/>
                <w:webHidden/>
              </w:rPr>
            </w:r>
            <w:r w:rsidR="007419A4" w:rsidRPr="007419A4">
              <w:rPr>
                <w:noProof/>
                <w:webHidden/>
              </w:rPr>
              <w:fldChar w:fldCharType="separate"/>
            </w:r>
            <w:r w:rsidR="005663CE">
              <w:rPr>
                <w:noProof/>
                <w:webHidden/>
              </w:rPr>
              <w:t>1</w:t>
            </w:r>
            <w:r w:rsidR="007419A4" w:rsidRPr="007419A4">
              <w:rPr>
                <w:noProof/>
                <w:webHidden/>
              </w:rPr>
              <w:fldChar w:fldCharType="end"/>
            </w:r>
          </w:hyperlink>
        </w:p>
        <w:p w14:paraId="62842CF0" w14:textId="16227915" w:rsidR="007419A4" w:rsidRPr="007419A4" w:rsidRDefault="00636716">
          <w:pPr>
            <w:pStyle w:val="TOC1"/>
            <w:tabs>
              <w:tab w:val="right" w:leader="dot" w:pos="9016"/>
            </w:tabs>
            <w:rPr>
              <w:rFonts w:eastAsiaTheme="minorEastAsia"/>
              <w:noProof/>
            </w:rPr>
          </w:pPr>
          <w:hyperlink w:anchor="_Toc61196916" w:history="1">
            <w:r w:rsidR="007419A4" w:rsidRPr="007419A4">
              <w:rPr>
                <w:rStyle w:val="Hyperlink"/>
                <w:rFonts w:ascii="Times New Roman" w:hAnsi="Times New Roman" w:cs="Times New Roman"/>
                <w:b/>
                <w:bCs/>
                <w:noProof/>
              </w:rPr>
              <w:t>Introduction</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_Toc61196916 \h </w:instrText>
            </w:r>
            <w:r w:rsidR="007419A4" w:rsidRPr="007419A4">
              <w:rPr>
                <w:noProof/>
                <w:webHidden/>
              </w:rPr>
            </w:r>
            <w:r w:rsidR="007419A4" w:rsidRPr="007419A4">
              <w:rPr>
                <w:noProof/>
                <w:webHidden/>
              </w:rPr>
              <w:fldChar w:fldCharType="separate"/>
            </w:r>
            <w:r w:rsidR="005663CE">
              <w:rPr>
                <w:noProof/>
                <w:webHidden/>
              </w:rPr>
              <w:t>1</w:t>
            </w:r>
            <w:r w:rsidR="007419A4" w:rsidRPr="007419A4">
              <w:rPr>
                <w:noProof/>
                <w:webHidden/>
              </w:rPr>
              <w:fldChar w:fldCharType="end"/>
            </w:r>
          </w:hyperlink>
        </w:p>
        <w:p w14:paraId="03BCEAED" w14:textId="64F5F8E9" w:rsidR="007419A4" w:rsidRPr="007419A4" w:rsidRDefault="00636716">
          <w:pPr>
            <w:pStyle w:val="TOC1"/>
            <w:tabs>
              <w:tab w:val="left" w:pos="660"/>
              <w:tab w:val="right" w:leader="dot" w:pos="9016"/>
            </w:tabs>
            <w:rPr>
              <w:rFonts w:eastAsiaTheme="minorEastAsia"/>
              <w:noProof/>
            </w:rPr>
          </w:pPr>
          <w:hyperlink w:anchor="_Toc61196917" w:history="1">
            <w:r w:rsidR="007419A4" w:rsidRPr="007419A4">
              <w:rPr>
                <w:rStyle w:val="Hyperlink"/>
                <w:rFonts w:ascii="Arial" w:hAnsi="Arial" w:cs="Arial"/>
                <w:bCs/>
                <w:noProof/>
              </w:rPr>
              <w:t>1.0</w:t>
            </w:r>
            <w:r w:rsidR="007419A4" w:rsidRPr="007419A4">
              <w:rPr>
                <w:rFonts w:eastAsiaTheme="minorEastAsia"/>
                <w:noProof/>
              </w:rPr>
              <w:tab/>
            </w:r>
            <w:r w:rsidR="007419A4" w:rsidRPr="007419A4">
              <w:rPr>
                <w:rStyle w:val="Hyperlink"/>
                <w:rFonts w:ascii="Arial" w:hAnsi="Arial" w:cs="Arial"/>
                <w:bCs/>
                <w:noProof/>
              </w:rPr>
              <w:t>ORIGIN OF THE REPORT</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_Toc61196917 \h </w:instrText>
            </w:r>
            <w:r w:rsidR="007419A4" w:rsidRPr="007419A4">
              <w:rPr>
                <w:noProof/>
                <w:webHidden/>
              </w:rPr>
            </w:r>
            <w:r w:rsidR="007419A4" w:rsidRPr="007419A4">
              <w:rPr>
                <w:noProof/>
                <w:webHidden/>
              </w:rPr>
              <w:fldChar w:fldCharType="separate"/>
            </w:r>
            <w:r w:rsidR="005663CE">
              <w:rPr>
                <w:noProof/>
                <w:webHidden/>
              </w:rPr>
              <w:t>2</w:t>
            </w:r>
            <w:r w:rsidR="007419A4" w:rsidRPr="007419A4">
              <w:rPr>
                <w:noProof/>
                <w:webHidden/>
              </w:rPr>
              <w:fldChar w:fldCharType="end"/>
            </w:r>
          </w:hyperlink>
        </w:p>
        <w:p w14:paraId="018D439E" w14:textId="7AA9319C" w:rsidR="007419A4" w:rsidRPr="007419A4" w:rsidRDefault="00636716">
          <w:pPr>
            <w:pStyle w:val="TOC1"/>
            <w:tabs>
              <w:tab w:val="right" w:leader="dot" w:pos="9016"/>
            </w:tabs>
            <w:rPr>
              <w:rFonts w:eastAsiaTheme="minorEastAsia"/>
              <w:noProof/>
            </w:rPr>
          </w:pPr>
          <w:hyperlink w:anchor="_Toc61196918" w:history="1">
            <w:r w:rsidR="007419A4" w:rsidRPr="007419A4">
              <w:rPr>
                <w:rStyle w:val="Hyperlink"/>
                <w:rFonts w:ascii="Arial" w:hAnsi="Arial" w:cs="Arial"/>
                <w:bCs/>
                <w:noProof/>
              </w:rPr>
              <w:t>1.1 RATIONALE OF THE STUDY</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_Toc61196918 \h </w:instrText>
            </w:r>
            <w:r w:rsidR="007419A4" w:rsidRPr="007419A4">
              <w:rPr>
                <w:noProof/>
                <w:webHidden/>
              </w:rPr>
            </w:r>
            <w:r w:rsidR="007419A4" w:rsidRPr="007419A4">
              <w:rPr>
                <w:noProof/>
                <w:webHidden/>
              </w:rPr>
              <w:fldChar w:fldCharType="separate"/>
            </w:r>
            <w:r w:rsidR="005663CE">
              <w:rPr>
                <w:noProof/>
                <w:webHidden/>
              </w:rPr>
              <w:t>3</w:t>
            </w:r>
            <w:r w:rsidR="007419A4" w:rsidRPr="007419A4">
              <w:rPr>
                <w:noProof/>
                <w:webHidden/>
              </w:rPr>
              <w:fldChar w:fldCharType="end"/>
            </w:r>
          </w:hyperlink>
        </w:p>
        <w:p w14:paraId="2367BCBF" w14:textId="21B89E02" w:rsidR="007419A4" w:rsidRPr="007419A4" w:rsidRDefault="00636716">
          <w:pPr>
            <w:pStyle w:val="TOC1"/>
            <w:tabs>
              <w:tab w:val="right" w:leader="dot" w:pos="9016"/>
            </w:tabs>
            <w:rPr>
              <w:rFonts w:eastAsiaTheme="minorEastAsia"/>
              <w:noProof/>
            </w:rPr>
          </w:pPr>
          <w:hyperlink w:anchor="_Toc61196919" w:history="1">
            <w:r w:rsidR="007419A4" w:rsidRPr="007419A4">
              <w:rPr>
                <w:rStyle w:val="Hyperlink"/>
                <w:rFonts w:ascii="Arial" w:hAnsi="Arial" w:cs="Arial"/>
                <w:bCs/>
                <w:noProof/>
              </w:rPr>
              <w:t>1.2 OBJECTIVE</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_Toc61196919 \h </w:instrText>
            </w:r>
            <w:r w:rsidR="007419A4" w:rsidRPr="007419A4">
              <w:rPr>
                <w:noProof/>
                <w:webHidden/>
              </w:rPr>
            </w:r>
            <w:r w:rsidR="007419A4" w:rsidRPr="007419A4">
              <w:rPr>
                <w:noProof/>
                <w:webHidden/>
              </w:rPr>
              <w:fldChar w:fldCharType="separate"/>
            </w:r>
            <w:r w:rsidR="005663CE">
              <w:rPr>
                <w:noProof/>
                <w:webHidden/>
              </w:rPr>
              <w:t>4</w:t>
            </w:r>
            <w:r w:rsidR="007419A4" w:rsidRPr="007419A4">
              <w:rPr>
                <w:noProof/>
                <w:webHidden/>
              </w:rPr>
              <w:fldChar w:fldCharType="end"/>
            </w:r>
          </w:hyperlink>
        </w:p>
        <w:p w14:paraId="7D0A49D6" w14:textId="073675BF" w:rsidR="007419A4" w:rsidRPr="007419A4" w:rsidRDefault="00636716">
          <w:pPr>
            <w:pStyle w:val="TOC1"/>
            <w:tabs>
              <w:tab w:val="right" w:leader="dot" w:pos="9016"/>
            </w:tabs>
            <w:rPr>
              <w:rFonts w:eastAsiaTheme="minorEastAsia"/>
              <w:noProof/>
            </w:rPr>
          </w:pPr>
          <w:hyperlink w:anchor="_Toc61196923" w:history="1">
            <w:r w:rsidR="007419A4" w:rsidRPr="007419A4">
              <w:rPr>
                <w:rStyle w:val="Hyperlink"/>
                <w:rFonts w:ascii="Arial" w:hAnsi="Arial" w:cs="Arial"/>
                <w:bCs/>
                <w:noProof/>
              </w:rPr>
              <w:t>1.3 SIGNIFICANCE</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_Toc61196923 \h </w:instrText>
            </w:r>
            <w:r w:rsidR="007419A4" w:rsidRPr="007419A4">
              <w:rPr>
                <w:noProof/>
                <w:webHidden/>
              </w:rPr>
            </w:r>
            <w:r w:rsidR="007419A4" w:rsidRPr="007419A4">
              <w:rPr>
                <w:noProof/>
                <w:webHidden/>
              </w:rPr>
              <w:fldChar w:fldCharType="separate"/>
            </w:r>
            <w:r w:rsidR="005663CE">
              <w:rPr>
                <w:noProof/>
                <w:webHidden/>
              </w:rPr>
              <w:t>4</w:t>
            </w:r>
            <w:r w:rsidR="007419A4" w:rsidRPr="007419A4">
              <w:rPr>
                <w:noProof/>
                <w:webHidden/>
              </w:rPr>
              <w:fldChar w:fldCharType="end"/>
            </w:r>
          </w:hyperlink>
        </w:p>
        <w:p w14:paraId="0EBF8E8E" w14:textId="42BC4B43" w:rsidR="007419A4" w:rsidRPr="007419A4" w:rsidRDefault="00636716">
          <w:pPr>
            <w:pStyle w:val="TOC1"/>
            <w:tabs>
              <w:tab w:val="right" w:leader="dot" w:pos="9016"/>
            </w:tabs>
            <w:rPr>
              <w:rFonts w:eastAsiaTheme="minorEastAsia"/>
              <w:noProof/>
            </w:rPr>
          </w:pPr>
          <w:hyperlink w:anchor="_Toc61196924" w:history="1">
            <w:r w:rsidR="007419A4" w:rsidRPr="007419A4">
              <w:rPr>
                <w:rStyle w:val="Hyperlink"/>
                <w:rFonts w:ascii="Arial" w:hAnsi="Arial" w:cs="Arial"/>
                <w:bCs/>
                <w:noProof/>
              </w:rPr>
              <w:t>1.4 METHODOLOGY</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_Toc61196924 \h </w:instrText>
            </w:r>
            <w:r w:rsidR="007419A4" w:rsidRPr="007419A4">
              <w:rPr>
                <w:noProof/>
                <w:webHidden/>
              </w:rPr>
            </w:r>
            <w:r w:rsidR="007419A4" w:rsidRPr="007419A4">
              <w:rPr>
                <w:noProof/>
                <w:webHidden/>
              </w:rPr>
              <w:fldChar w:fldCharType="separate"/>
            </w:r>
            <w:r w:rsidR="005663CE">
              <w:rPr>
                <w:noProof/>
                <w:webHidden/>
              </w:rPr>
              <w:t>5</w:t>
            </w:r>
            <w:r w:rsidR="007419A4" w:rsidRPr="007419A4">
              <w:rPr>
                <w:noProof/>
                <w:webHidden/>
              </w:rPr>
              <w:fldChar w:fldCharType="end"/>
            </w:r>
          </w:hyperlink>
        </w:p>
        <w:p w14:paraId="0C319183" w14:textId="359AD715" w:rsidR="007419A4" w:rsidRPr="007419A4" w:rsidRDefault="00636716">
          <w:pPr>
            <w:pStyle w:val="TOC1"/>
            <w:tabs>
              <w:tab w:val="right" w:leader="dot" w:pos="9016"/>
            </w:tabs>
            <w:rPr>
              <w:rFonts w:eastAsiaTheme="minorEastAsia"/>
              <w:noProof/>
            </w:rPr>
          </w:pPr>
          <w:hyperlink w:anchor="_Toc61196927" w:history="1">
            <w:r w:rsidR="007419A4" w:rsidRPr="007419A4">
              <w:rPr>
                <w:rStyle w:val="Hyperlink"/>
                <w:rFonts w:ascii="Arial" w:hAnsi="Arial" w:cs="Arial"/>
                <w:bCs/>
                <w:noProof/>
              </w:rPr>
              <w:t>1.5 SCOPE OF THE REPORT</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_Toc61196927 \h </w:instrText>
            </w:r>
            <w:r w:rsidR="007419A4" w:rsidRPr="007419A4">
              <w:rPr>
                <w:noProof/>
                <w:webHidden/>
              </w:rPr>
            </w:r>
            <w:r w:rsidR="007419A4" w:rsidRPr="007419A4">
              <w:rPr>
                <w:noProof/>
                <w:webHidden/>
              </w:rPr>
              <w:fldChar w:fldCharType="separate"/>
            </w:r>
            <w:r w:rsidR="005663CE">
              <w:rPr>
                <w:noProof/>
                <w:webHidden/>
              </w:rPr>
              <w:t>5</w:t>
            </w:r>
            <w:r w:rsidR="007419A4" w:rsidRPr="007419A4">
              <w:rPr>
                <w:noProof/>
                <w:webHidden/>
              </w:rPr>
              <w:fldChar w:fldCharType="end"/>
            </w:r>
          </w:hyperlink>
        </w:p>
        <w:p w14:paraId="64A7FF37" w14:textId="20585C4B" w:rsidR="007419A4" w:rsidRPr="007419A4" w:rsidRDefault="00636716">
          <w:pPr>
            <w:pStyle w:val="TOC1"/>
            <w:tabs>
              <w:tab w:val="right" w:leader="dot" w:pos="9016"/>
            </w:tabs>
            <w:rPr>
              <w:rFonts w:eastAsiaTheme="minorEastAsia"/>
              <w:noProof/>
            </w:rPr>
          </w:pPr>
          <w:hyperlink w:anchor="_Toc61196928" w:history="1">
            <w:r w:rsidR="007419A4" w:rsidRPr="007419A4">
              <w:rPr>
                <w:rStyle w:val="Hyperlink"/>
                <w:rFonts w:ascii="Arial" w:hAnsi="Arial" w:cs="Arial"/>
                <w:bCs/>
                <w:noProof/>
              </w:rPr>
              <w:t>1.6 Data Collection</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_Toc61196928 \h </w:instrText>
            </w:r>
            <w:r w:rsidR="007419A4" w:rsidRPr="007419A4">
              <w:rPr>
                <w:noProof/>
                <w:webHidden/>
              </w:rPr>
            </w:r>
            <w:r w:rsidR="007419A4" w:rsidRPr="007419A4">
              <w:rPr>
                <w:noProof/>
                <w:webHidden/>
              </w:rPr>
              <w:fldChar w:fldCharType="separate"/>
            </w:r>
            <w:r w:rsidR="005663CE">
              <w:rPr>
                <w:noProof/>
                <w:webHidden/>
              </w:rPr>
              <w:t>6</w:t>
            </w:r>
            <w:r w:rsidR="007419A4" w:rsidRPr="007419A4">
              <w:rPr>
                <w:noProof/>
                <w:webHidden/>
              </w:rPr>
              <w:fldChar w:fldCharType="end"/>
            </w:r>
          </w:hyperlink>
        </w:p>
        <w:p w14:paraId="4D12DD8E" w14:textId="48C0B49B" w:rsidR="007419A4" w:rsidRPr="007419A4" w:rsidRDefault="00636716">
          <w:pPr>
            <w:pStyle w:val="TOC1"/>
            <w:tabs>
              <w:tab w:val="right" w:leader="dot" w:pos="9016"/>
            </w:tabs>
            <w:rPr>
              <w:rFonts w:eastAsiaTheme="minorEastAsia"/>
              <w:noProof/>
            </w:rPr>
          </w:pPr>
          <w:hyperlink w:anchor="_Toc61196932" w:history="1">
            <w:r w:rsidR="007419A4" w:rsidRPr="007419A4">
              <w:rPr>
                <w:rStyle w:val="Hyperlink"/>
                <w:rFonts w:ascii="Arial" w:hAnsi="Arial" w:cs="Arial"/>
                <w:bCs/>
                <w:noProof/>
              </w:rPr>
              <w:t>1.7 Limitation</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_Toc61196932 \h </w:instrText>
            </w:r>
            <w:r w:rsidR="007419A4" w:rsidRPr="007419A4">
              <w:rPr>
                <w:noProof/>
                <w:webHidden/>
              </w:rPr>
            </w:r>
            <w:r w:rsidR="007419A4" w:rsidRPr="007419A4">
              <w:rPr>
                <w:noProof/>
                <w:webHidden/>
              </w:rPr>
              <w:fldChar w:fldCharType="separate"/>
            </w:r>
            <w:r w:rsidR="005663CE">
              <w:rPr>
                <w:noProof/>
                <w:webHidden/>
              </w:rPr>
              <w:t>6</w:t>
            </w:r>
            <w:r w:rsidR="007419A4" w:rsidRPr="007419A4">
              <w:rPr>
                <w:noProof/>
                <w:webHidden/>
              </w:rPr>
              <w:fldChar w:fldCharType="end"/>
            </w:r>
          </w:hyperlink>
        </w:p>
        <w:p w14:paraId="67CA6C4C" w14:textId="055978D2" w:rsidR="007419A4" w:rsidRPr="007419A4" w:rsidRDefault="00636716">
          <w:pPr>
            <w:pStyle w:val="TOC1"/>
            <w:tabs>
              <w:tab w:val="right" w:leader="dot" w:pos="9016"/>
            </w:tabs>
            <w:rPr>
              <w:rFonts w:eastAsiaTheme="minorEastAsia"/>
              <w:noProof/>
            </w:rPr>
          </w:pPr>
          <w:hyperlink w:anchor="_Toc61196933" w:history="1">
            <w:r w:rsidR="007419A4" w:rsidRPr="007419A4">
              <w:rPr>
                <w:rStyle w:val="Hyperlink"/>
                <w:rFonts w:ascii="Arial" w:hAnsi="Arial" w:cs="Arial"/>
                <w:b/>
                <w:noProof/>
              </w:rPr>
              <w:t>Chapter -02</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_Toc61196933 \h </w:instrText>
            </w:r>
            <w:r w:rsidR="007419A4" w:rsidRPr="007419A4">
              <w:rPr>
                <w:noProof/>
                <w:webHidden/>
              </w:rPr>
            </w:r>
            <w:r w:rsidR="007419A4" w:rsidRPr="007419A4">
              <w:rPr>
                <w:noProof/>
                <w:webHidden/>
              </w:rPr>
              <w:fldChar w:fldCharType="separate"/>
            </w:r>
            <w:r w:rsidR="005663CE">
              <w:rPr>
                <w:noProof/>
                <w:webHidden/>
              </w:rPr>
              <w:t>7</w:t>
            </w:r>
            <w:r w:rsidR="007419A4" w:rsidRPr="007419A4">
              <w:rPr>
                <w:noProof/>
                <w:webHidden/>
              </w:rPr>
              <w:fldChar w:fldCharType="end"/>
            </w:r>
          </w:hyperlink>
        </w:p>
        <w:p w14:paraId="5BA98609" w14:textId="52943AAF" w:rsidR="007419A4" w:rsidRPr="007419A4" w:rsidRDefault="00636716">
          <w:pPr>
            <w:pStyle w:val="TOC1"/>
            <w:tabs>
              <w:tab w:val="right" w:leader="dot" w:pos="9016"/>
            </w:tabs>
            <w:rPr>
              <w:rFonts w:eastAsiaTheme="minorEastAsia"/>
              <w:noProof/>
            </w:rPr>
          </w:pPr>
          <w:hyperlink w:anchor="_Toc61196934" w:history="1">
            <w:r w:rsidR="007419A4" w:rsidRPr="007419A4">
              <w:rPr>
                <w:rStyle w:val="Hyperlink"/>
                <w:rFonts w:ascii="Times New Roman" w:hAnsi="Times New Roman" w:cs="Times New Roman"/>
                <w:b/>
                <w:bCs/>
                <w:noProof/>
              </w:rPr>
              <w:t>Company Overview</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_Toc61196934 \h </w:instrText>
            </w:r>
            <w:r w:rsidR="007419A4" w:rsidRPr="007419A4">
              <w:rPr>
                <w:noProof/>
                <w:webHidden/>
              </w:rPr>
            </w:r>
            <w:r w:rsidR="007419A4" w:rsidRPr="007419A4">
              <w:rPr>
                <w:noProof/>
                <w:webHidden/>
              </w:rPr>
              <w:fldChar w:fldCharType="separate"/>
            </w:r>
            <w:r w:rsidR="005663CE">
              <w:rPr>
                <w:noProof/>
                <w:webHidden/>
              </w:rPr>
              <w:t>7</w:t>
            </w:r>
            <w:r w:rsidR="007419A4" w:rsidRPr="007419A4">
              <w:rPr>
                <w:noProof/>
                <w:webHidden/>
              </w:rPr>
              <w:fldChar w:fldCharType="end"/>
            </w:r>
          </w:hyperlink>
        </w:p>
        <w:p w14:paraId="1187ECBA" w14:textId="5082231C" w:rsidR="007419A4" w:rsidRPr="007419A4" w:rsidRDefault="00636716">
          <w:pPr>
            <w:pStyle w:val="TOC1"/>
            <w:tabs>
              <w:tab w:val="right" w:leader="dot" w:pos="9016"/>
            </w:tabs>
            <w:rPr>
              <w:rFonts w:eastAsiaTheme="minorEastAsia"/>
              <w:noProof/>
            </w:rPr>
          </w:pPr>
          <w:hyperlink w:anchor="_Toc61196935" w:history="1">
            <w:r w:rsidR="007419A4" w:rsidRPr="007419A4">
              <w:rPr>
                <w:rStyle w:val="Hyperlink"/>
                <w:rFonts w:ascii="Arial" w:hAnsi="Arial" w:cs="Arial"/>
                <w:bCs/>
                <w:noProof/>
              </w:rPr>
              <w:t>2.1 Company History</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_Toc61196935 \h </w:instrText>
            </w:r>
            <w:r w:rsidR="007419A4" w:rsidRPr="007419A4">
              <w:rPr>
                <w:noProof/>
                <w:webHidden/>
              </w:rPr>
            </w:r>
            <w:r w:rsidR="007419A4" w:rsidRPr="007419A4">
              <w:rPr>
                <w:noProof/>
                <w:webHidden/>
              </w:rPr>
              <w:fldChar w:fldCharType="separate"/>
            </w:r>
            <w:r w:rsidR="005663CE">
              <w:rPr>
                <w:noProof/>
                <w:webHidden/>
              </w:rPr>
              <w:t>8</w:t>
            </w:r>
            <w:r w:rsidR="007419A4" w:rsidRPr="007419A4">
              <w:rPr>
                <w:noProof/>
                <w:webHidden/>
              </w:rPr>
              <w:fldChar w:fldCharType="end"/>
            </w:r>
          </w:hyperlink>
        </w:p>
        <w:p w14:paraId="26914CCD" w14:textId="6097C9EA" w:rsidR="007419A4" w:rsidRPr="007419A4" w:rsidRDefault="00636716">
          <w:pPr>
            <w:pStyle w:val="TOC1"/>
            <w:tabs>
              <w:tab w:val="right" w:leader="dot" w:pos="9016"/>
            </w:tabs>
            <w:rPr>
              <w:rFonts w:eastAsiaTheme="minorEastAsia"/>
              <w:noProof/>
            </w:rPr>
          </w:pPr>
          <w:hyperlink w:anchor="_Toc61196936" w:history="1">
            <w:r w:rsidR="007419A4" w:rsidRPr="007419A4">
              <w:rPr>
                <w:rStyle w:val="Hyperlink"/>
                <w:rFonts w:ascii="Arial" w:hAnsi="Arial" w:cs="Arial"/>
                <w:bCs/>
                <w:noProof/>
              </w:rPr>
              <w:t>2.2 Vision</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_Toc61196936 \h </w:instrText>
            </w:r>
            <w:r w:rsidR="007419A4" w:rsidRPr="007419A4">
              <w:rPr>
                <w:noProof/>
                <w:webHidden/>
              </w:rPr>
            </w:r>
            <w:r w:rsidR="007419A4" w:rsidRPr="007419A4">
              <w:rPr>
                <w:noProof/>
                <w:webHidden/>
              </w:rPr>
              <w:fldChar w:fldCharType="separate"/>
            </w:r>
            <w:r w:rsidR="005663CE">
              <w:rPr>
                <w:noProof/>
                <w:webHidden/>
              </w:rPr>
              <w:t>9</w:t>
            </w:r>
            <w:r w:rsidR="007419A4" w:rsidRPr="007419A4">
              <w:rPr>
                <w:noProof/>
                <w:webHidden/>
              </w:rPr>
              <w:fldChar w:fldCharType="end"/>
            </w:r>
          </w:hyperlink>
        </w:p>
        <w:p w14:paraId="2F3C14EA" w14:textId="76D49EA3" w:rsidR="007419A4" w:rsidRPr="007419A4" w:rsidRDefault="00636716">
          <w:pPr>
            <w:pStyle w:val="TOC1"/>
            <w:tabs>
              <w:tab w:val="right" w:leader="dot" w:pos="9016"/>
            </w:tabs>
            <w:rPr>
              <w:rFonts w:eastAsiaTheme="minorEastAsia"/>
              <w:noProof/>
            </w:rPr>
          </w:pPr>
          <w:hyperlink w:anchor="_Toc61196937" w:history="1">
            <w:r w:rsidR="007419A4" w:rsidRPr="007419A4">
              <w:rPr>
                <w:rStyle w:val="Hyperlink"/>
                <w:rFonts w:ascii="Arial" w:hAnsi="Arial" w:cs="Arial"/>
                <w:bCs/>
                <w:noProof/>
              </w:rPr>
              <w:t>2.3 Mission</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_Toc61196937 \h </w:instrText>
            </w:r>
            <w:r w:rsidR="007419A4" w:rsidRPr="007419A4">
              <w:rPr>
                <w:noProof/>
                <w:webHidden/>
              </w:rPr>
            </w:r>
            <w:r w:rsidR="007419A4" w:rsidRPr="007419A4">
              <w:rPr>
                <w:noProof/>
                <w:webHidden/>
              </w:rPr>
              <w:fldChar w:fldCharType="separate"/>
            </w:r>
            <w:r w:rsidR="005663CE">
              <w:rPr>
                <w:noProof/>
                <w:webHidden/>
              </w:rPr>
              <w:t>9</w:t>
            </w:r>
            <w:r w:rsidR="007419A4" w:rsidRPr="007419A4">
              <w:rPr>
                <w:noProof/>
                <w:webHidden/>
              </w:rPr>
              <w:fldChar w:fldCharType="end"/>
            </w:r>
          </w:hyperlink>
        </w:p>
        <w:p w14:paraId="2EFB1094" w14:textId="2D45C3F2" w:rsidR="007419A4" w:rsidRPr="007419A4" w:rsidRDefault="00636716">
          <w:pPr>
            <w:pStyle w:val="TOC1"/>
            <w:tabs>
              <w:tab w:val="right" w:leader="dot" w:pos="9016"/>
            </w:tabs>
            <w:rPr>
              <w:rFonts w:eastAsiaTheme="minorEastAsia"/>
              <w:noProof/>
            </w:rPr>
          </w:pPr>
          <w:hyperlink w:anchor="_Toc61196938" w:history="1">
            <w:r w:rsidR="007419A4" w:rsidRPr="007419A4">
              <w:rPr>
                <w:rStyle w:val="Hyperlink"/>
                <w:rFonts w:ascii="Arial" w:hAnsi="Arial" w:cs="Arial"/>
                <w:bCs/>
                <w:noProof/>
              </w:rPr>
              <w:t>2.4 Statement of purpose</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_Toc61196938 \h </w:instrText>
            </w:r>
            <w:r w:rsidR="007419A4" w:rsidRPr="007419A4">
              <w:rPr>
                <w:noProof/>
                <w:webHidden/>
              </w:rPr>
            </w:r>
            <w:r w:rsidR="007419A4" w:rsidRPr="007419A4">
              <w:rPr>
                <w:noProof/>
                <w:webHidden/>
              </w:rPr>
              <w:fldChar w:fldCharType="separate"/>
            </w:r>
            <w:r w:rsidR="005663CE">
              <w:rPr>
                <w:noProof/>
                <w:webHidden/>
              </w:rPr>
              <w:t>9</w:t>
            </w:r>
            <w:r w:rsidR="007419A4" w:rsidRPr="007419A4">
              <w:rPr>
                <w:noProof/>
                <w:webHidden/>
              </w:rPr>
              <w:fldChar w:fldCharType="end"/>
            </w:r>
          </w:hyperlink>
        </w:p>
        <w:p w14:paraId="70B7C0C0" w14:textId="50A4BAEE" w:rsidR="007419A4" w:rsidRPr="007419A4" w:rsidRDefault="00636716">
          <w:pPr>
            <w:pStyle w:val="TOC1"/>
            <w:tabs>
              <w:tab w:val="right" w:leader="dot" w:pos="9016"/>
            </w:tabs>
            <w:rPr>
              <w:rFonts w:eastAsiaTheme="minorEastAsia"/>
              <w:noProof/>
            </w:rPr>
          </w:pPr>
          <w:hyperlink w:anchor="_Toc61196939" w:history="1">
            <w:r w:rsidR="007419A4" w:rsidRPr="007419A4">
              <w:rPr>
                <w:rStyle w:val="Hyperlink"/>
                <w:rFonts w:ascii="Arial" w:hAnsi="Arial" w:cs="Arial"/>
                <w:bCs/>
                <w:noProof/>
              </w:rPr>
              <w:t>2.5 Core Values</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_Toc61196939 \h </w:instrText>
            </w:r>
            <w:r w:rsidR="007419A4" w:rsidRPr="007419A4">
              <w:rPr>
                <w:noProof/>
                <w:webHidden/>
              </w:rPr>
            </w:r>
            <w:r w:rsidR="007419A4" w:rsidRPr="007419A4">
              <w:rPr>
                <w:noProof/>
                <w:webHidden/>
              </w:rPr>
              <w:fldChar w:fldCharType="separate"/>
            </w:r>
            <w:r w:rsidR="005663CE">
              <w:rPr>
                <w:noProof/>
                <w:webHidden/>
              </w:rPr>
              <w:t>9</w:t>
            </w:r>
            <w:r w:rsidR="007419A4" w:rsidRPr="007419A4">
              <w:rPr>
                <w:noProof/>
                <w:webHidden/>
              </w:rPr>
              <w:fldChar w:fldCharType="end"/>
            </w:r>
          </w:hyperlink>
        </w:p>
        <w:p w14:paraId="546A6E6D" w14:textId="65AA661D" w:rsidR="007419A4" w:rsidRPr="007419A4" w:rsidRDefault="00636716">
          <w:pPr>
            <w:pStyle w:val="TOC1"/>
            <w:tabs>
              <w:tab w:val="right" w:leader="dot" w:pos="9016"/>
            </w:tabs>
            <w:rPr>
              <w:rFonts w:eastAsiaTheme="minorEastAsia"/>
              <w:noProof/>
            </w:rPr>
          </w:pPr>
          <w:hyperlink w:anchor="_Toc61196940" w:history="1">
            <w:r w:rsidR="007419A4" w:rsidRPr="007419A4">
              <w:rPr>
                <w:rStyle w:val="Hyperlink"/>
                <w:rFonts w:ascii="Arial" w:hAnsi="Arial" w:cs="Arial"/>
                <w:bCs/>
                <w:noProof/>
              </w:rPr>
              <w:t>2.6 Organizational Structure:</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_Toc61196940 \h </w:instrText>
            </w:r>
            <w:r w:rsidR="007419A4" w:rsidRPr="007419A4">
              <w:rPr>
                <w:noProof/>
                <w:webHidden/>
              </w:rPr>
            </w:r>
            <w:r w:rsidR="007419A4" w:rsidRPr="007419A4">
              <w:rPr>
                <w:noProof/>
                <w:webHidden/>
              </w:rPr>
              <w:fldChar w:fldCharType="separate"/>
            </w:r>
            <w:r w:rsidR="005663CE">
              <w:rPr>
                <w:noProof/>
                <w:webHidden/>
              </w:rPr>
              <w:t>10</w:t>
            </w:r>
            <w:r w:rsidR="007419A4" w:rsidRPr="007419A4">
              <w:rPr>
                <w:noProof/>
                <w:webHidden/>
              </w:rPr>
              <w:fldChar w:fldCharType="end"/>
            </w:r>
          </w:hyperlink>
        </w:p>
        <w:p w14:paraId="121B1C00" w14:textId="3C4821B9" w:rsidR="007419A4" w:rsidRPr="007419A4" w:rsidRDefault="00636716">
          <w:pPr>
            <w:pStyle w:val="TOC1"/>
            <w:tabs>
              <w:tab w:val="right" w:leader="dot" w:pos="9016"/>
            </w:tabs>
            <w:rPr>
              <w:rFonts w:eastAsiaTheme="minorEastAsia"/>
              <w:noProof/>
            </w:rPr>
          </w:pPr>
          <w:hyperlink w:anchor="_Toc61196941" w:history="1">
            <w:r w:rsidR="007419A4" w:rsidRPr="007419A4">
              <w:rPr>
                <w:rStyle w:val="Hyperlink"/>
                <w:rFonts w:ascii="Arial" w:hAnsi="Arial" w:cs="Arial"/>
                <w:bCs/>
                <w:noProof/>
              </w:rPr>
              <w:t>2.7 Building Team</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_Toc61196941 \h </w:instrText>
            </w:r>
            <w:r w:rsidR="007419A4" w:rsidRPr="007419A4">
              <w:rPr>
                <w:noProof/>
                <w:webHidden/>
              </w:rPr>
            </w:r>
            <w:r w:rsidR="007419A4" w:rsidRPr="007419A4">
              <w:rPr>
                <w:noProof/>
                <w:webHidden/>
              </w:rPr>
              <w:fldChar w:fldCharType="separate"/>
            </w:r>
            <w:r w:rsidR="005663CE">
              <w:rPr>
                <w:noProof/>
                <w:webHidden/>
              </w:rPr>
              <w:t>10</w:t>
            </w:r>
            <w:r w:rsidR="007419A4" w:rsidRPr="007419A4">
              <w:rPr>
                <w:noProof/>
                <w:webHidden/>
              </w:rPr>
              <w:fldChar w:fldCharType="end"/>
            </w:r>
          </w:hyperlink>
        </w:p>
        <w:p w14:paraId="350DDBA8" w14:textId="314C9D2A" w:rsidR="007419A4" w:rsidRPr="007419A4" w:rsidRDefault="00636716">
          <w:pPr>
            <w:pStyle w:val="TOC1"/>
            <w:tabs>
              <w:tab w:val="right" w:leader="dot" w:pos="9016"/>
            </w:tabs>
            <w:rPr>
              <w:rFonts w:eastAsiaTheme="minorEastAsia"/>
              <w:noProof/>
            </w:rPr>
          </w:pPr>
          <w:hyperlink w:anchor="_Toc61196942" w:history="1">
            <w:r w:rsidR="007419A4" w:rsidRPr="007419A4">
              <w:rPr>
                <w:rStyle w:val="Hyperlink"/>
                <w:rFonts w:ascii="Arial" w:hAnsi="Arial" w:cs="Arial"/>
                <w:bCs/>
                <w:noProof/>
              </w:rPr>
              <w:t>2.7 Building Strategic Partnership</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_Toc61196942 \h </w:instrText>
            </w:r>
            <w:r w:rsidR="007419A4" w:rsidRPr="007419A4">
              <w:rPr>
                <w:noProof/>
                <w:webHidden/>
              </w:rPr>
            </w:r>
            <w:r w:rsidR="007419A4" w:rsidRPr="007419A4">
              <w:rPr>
                <w:noProof/>
                <w:webHidden/>
              </w:rPr>
              <w:fldChar w:fldCharType="separate"/>
            </w:r>
            <w:r w:rsidR="005663CE">
              <w:rPr>
                <w:noProof/>
                <w:webHidden/>
              </w:rPr>
              <w:t>11</w:t>
            </w:r>
            <w:r w:rsidR="007419A4" w:rsidRPr="007419A4">
              <w:rPr>
                <w:noProof/>
                <w:webHidden/>
              </w:rPr>
              <w:fldChar w:fldCharType="end"/>
            </w:r>
          </w:hyperlink>
        </w:p>
        <w:p w14:paraId="6FB08396" w14:textId="2E06C41D" w:rsidR="007419A4" w:rsidRPr="007419A4" w:rsidRDefault="00636716">
          <w:pPr>
            <w:pStyle w:val="TOC1"/>
            <w:tabs>
              <w:tab w:val="right" w:leader="dot" w:pos="9016"/>
            </w:tabs>
            <w:rPr>
              <w:rFonts w:eastAsiaTheme="minorEastAsia"/>
              <w:noProof/>
            </w:rPr>
          </w:pPr>
          <w:hyperlink w:anchor="_Toc61196943" w:history="1">
            <w:r w:rsidR="007419A4" w:rsidRPr="007419A4">
              <w:rPr>
                <w:rStyle w:val="Hyperlink"/>
                <w:rFonts w:ascii="Arial" w:hAnsi="Arial" w:cs="Arial"/>
                <w:bCs/>
                <w:noProof/>
              </w:rPr>
              <w:t>2.8 Services offered</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_Toc61196943 \h </w:instrText>
            </w:r>
            <w:r w:rsidR="007419A4" w:rsidRPr="007419A4">
              <w:rPr>
                <w:noProof/>
                <w:webHidden/>
              </w:rPr>
            </w:r>
            <w:r w:rsidR="007419A4" w:rsidRPr="007419A4">
              <w:rPr>
                <w:noProof/>
                <w:webHidden/>
              </w:rPr>
              <w:fldChar w:fldCharType="separate"/>
            </w:r>
            <w:r w:rsidR="005663CE">
              <w:rPr>
                <w:noProof/>
                <w:webHidden/>
              </w:rPr>
              <w:t>12</w:t>
            </w:r>
            <w:r w:rsidR="007419A4" w:rsidRPr="007419A4">
              <w:rPr>
                <w:noProof/>
                <w:webHidden/>
              </w:rPr>
              <w:fldChar w:fldCharType="end"/>
            </w:r>
          </w:hyperlink>
        </w:p>
        <w:p w14:paraId="0F21AC65" w14:textId="582F8C0F" w:rsidR="007419A4" w:rsidRPr="007419A4" w:rsidRDefault="00636716">
          <w:pPr>
            <w:pStyle w:val="TOC1"/>
            <w:tabs>
              <w:tab w:val="right" w:leader="dot" w:pos="9016"/>
            </w:tabs>
            <w:rPr>
              <w:rFonts w:eastAsiaTheme="minorEastAsia"/>
              <w:noProof/>
            </w:rPr>
          </w:pPr>
          <w:hyperlink w:anchor="_Toc61196956" w:history="1">
            <w:r w:rsidR="007419A4" w:rsidRPr="007419A4">
              <w:rPr>
                <w:rStyle w:val="Hyperlink"/>
                <w:rFonts w:ascii="Arial" w:hAnsi="Arial" w:cs="Arial"/>
                <w:noProof/>
              </w:rPr>
              <w:t>2.9 An overview of work-related software and websites:</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_Toc61196956 \h </w:instrText>
            </w:r>
            <w:r w:rsidR="007419A4" w:rsidRPr="007419A4">
              <w:rPr>
                <w:noProof/>
                <w:webHidden/>
              </w:rPr>
            </w:r>
            <w:r w:rsidR="007419A4" w:rsidRPr="007419A4">
              <w:rPr>
                <w:noProof/>
                <w:webHidden/>
              </w:rPr>
              <w:fldChar w:fldCharType="separate"/>
            </w:r>
            <w:r w:rsidR="005663CE">
              <w:rPr>
                <w:noProof/>
                <w:webHidden/>
              </w:rPr>
              <w:t>16</w:t>
            </w:r>
            <w:r w:rsidR="007419A4" w:rsidRPr="007419A4">
              <w:rPr>
                <w:noProof/>
                <w:webHidden/>
              </w:rPr>
              <w:fldChar w:fldCharType="end"/>
            </w:r>
          </w:hyperlink>
        </w:p>
        <w:p w14:paraId="19DF5AC9" w14:textId="7BAFAA62" w:rsidR="007419A4" w:rsidRPr="007419A4" w:rsidRDefault="00636716">
          <w:pPr>
            <w:pStyle w:val="TOC1"/>
            <w:tabs>
              <w:tab w:val="right" w:leader="dot" w:pos="9016"/>
            </w:tabs>
            <w:rPr>
              <w:rFonts w:eastAsiaTheme="minorEastAsia"/>
              <w:noProof/>
            </w:rPr>
          </w:pPr>
          <w:hyperlink w:anchor="_Toc61196957" w:history="1">
            <w:r w:rsidR="007419A4" w:rsidRPr="007419A4">
              <w:rPr>
                <w:rStyle w:val="Hyperlink"/>
                <w:rFonts w:ascii="Times New Roman" w:hAnsi="Times New Roman" w:cs="Times New Roman"/>
                <w:b/>
                <w:bCs/>
                <w:noProof/>
              </w:rPr>
              <w:t>Chapter- 03</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_Toc61196957 \h </w:instrText>
            </w:r>
            <w:r w:rsidR="007419A4" w:rsidRPr="007419A4">
              <w:rPr>
                <w:noProof/>
                <w:webHidden/>
              </w:rPr>
            </w:r>
            <w:r w:rsidR="007419A4" w:rsidRPr="007419A4">
              <w:rPr>
                <w:noProof/>
                <w:webHidden/>
              </w:rPr>
              <w:fldChar w:fldCharType="separate"/>
            </w:r>
            <w:r w:rsidR="005663CE">
              <w:rPr>
                <w:noProof/>
                <w:webHidden/>
              </w:rPr>
              <w:t>17</w:t>
            </w:r>
            <w:r w:rsidR="007419A4" w:rsidRPr="007419A4">
              <w:rPr>
                <w:noProof/>
                <w:webHidden/>
              </w:rPr>
              <w:fldChar w:fldCharType="end"/>
            </w:r>
          </w:hyperlink>
        </w:p>
        <w:p w14:paraId="28AA9E6C" w14:textId="34355710" w:rsidR="007419A4" w:rsidRPr="007419A4" w:rsidRDefault="00636716">
          <w:pPr>
            <w:pStyle w:val="TOC1"/>
            <w:tabs>
              <w:tab w:val="right" w:leader="dot" w:pos="9016"/>
            </w:tabs>
            <w:rPr>
              <w:rFonts w:eastAsiaTheme="minorEastAsia"/>
              <w:noProof/>
            </w:rPr>
          </w:pPr>
          <w:hyperlink w:anchor="_Toc61196958" w:history="1">
            <w:r w:rsidR="007419A4" w:rsidRPr="007419A4">
              <w:rPr>
                <w:rStyle w:val="Hyperlink"/>
                <w:rFonts w:ascii="Times New Roman" w:hAnsi="Times New Roman" w:cs="Times New Roman"/>
                <w:b/>
                <w:bCs/>
                <w:noProof/>
              </w:rPr>
              <w:t>USA Retirement Plan Industry</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_Toc61196958 \h </w:instrText>
            </w:r>
            <w:r w:rsidR="007419A4" w:rsidRPr="007419A4">
              <w:rPr>
                <w:noProof/>
                <w:webHidden/>
              </w:rPr>
            </w:r>
            <w:r w:rsidR="007419A4" w:rsidRPr="007419A4">
              <w:rPr>
                <w:noProof/>
                <w:webHidden/>
              </w:rPr>
              <w:fldChar w:fldCharType="separate"/>
            </w:r>
            <w:r w:rsidR="005663CE">
              <w:rPr>
                <w:noProof/>
                <w:webHidden/>
              </w:rPr>
              <w:t>17</w:t>
            </w:r>
            <w:r w:rsidR="007419A4" w:rsidRPr="007419A4">
              <w:rPr>
                <w:noProof/>
                <w:webHidden/>
              </w:rPr>
              <w:fldChar w:fldCharType="end"/>
            </w:r>
          </w:hyperlink>
        </w:p>
        <w:p w14:paraId="348C6110" w14:textId="7A6B32BE" w:rsidR="007419A4" w:rsidRPr="007419A4" w:rsidRDefault="00636716">
          <w:pPr>
            <w:pStyle w:val="TOC1"/>
            <w:tabs>
              <w:tab w:val="right" w:leader="dot" w:pos="9016"/>
            </w:tabs>
            <w:rPr>
              <w:rFonts w:eastAsiaTheme="minorEastAsia"/>
              <w:noProof/>
            </w:rPr>
          </w:pPr>
          <w:hyperlink w:anchor="_Toc61196959" w:history="1">
            <w:r w:rsidR="007419A4" w:rsidRPr="007419A4">
              <w:rPr>
                <w:rStyle w:val="Hyperlink"/>
                <w:rFonts w:ascii="Arial" w:hAnsi="Arial" w:cs="Arial"/>
                <w:noProof/>
              </w:rPr>
              <w:t>3.1 USA Retirement Plan Industry</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_Toc61196959 \h </w:instrText>
            </w:r>
            <w:r w:rsidR="007419A4" w:rsidRPr="007419A4">
              <w:rPr>
                <w:noProof/>
                <w:webHidden/>
              </w:rPr>
            </w:r>
            <w:r w:rsidR="007419A4" w:rsidRPr="007419A4">
              <w:rPr>
                <w:noProof/>
                <w:webHidden/>
              </w:rPr>
              <w:fldChar w:fldCharType="separate"/>
            </w:r>
            <w:r w:rsidR="005663CE">
              <w:rPr>
                <w:noProof/>
                <w:webHidden/>
              </w:rPr>
              <w:t>18</w:t>
            </w:r>
            <w:r w:rsidR="007419A4" w:rsidRPr="007419A4">
              <w:rPr>
                <w:noProof/>
                <w:webHidden/>
              </w:rPr>
              <w:fldChar w:fldCharType="end"/>
            </w:r>
          </w:hyperlink>
        </w:p>
        <w:p w14:paraId="087475C3" w14:textId="31087BA1" w:rsidR="007419A4" w:rsidRPr="007419A4" w:rsidRDefault="00636716">
          <w:pPr>
            <w:pStyle w:val="TOC1"/>
            <w:tabs>
              <w:tab w:val="right" w:leader="dot" w:pos="9016"/>
            </w:tabs>
            <w:rPr>
              <w:rFonts w:eastAsiaTheme="minorEastAsia"/>
              <w:noProof/>
            </w:rPr>
          </w:pPr>
          <w:hyperlink w:anchor="_Toc61196960" w:history="1">
            <w:r w:rsidR="007419A4" w:rsidRPr="007419A4">
              <w:rPr>
                <w:rStyle w:val="Hyperlink"/>
                <w:rFonts w:ascii="Arial" w:hAnsi="Arial" w:cs="Arial"/>
                <w:noProof/>
              </w:rPr>
              <w:t>3.2 TYPES OF RETIREMENT PLAN IN USA:</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_Toc61196960 \h </w:instrText>
            </w:r>
            <w:r w:rsidR="007419A4" w:rsidRPr="007419A4">
              <w:rPr>
                <w:noProof/>
                <w:webHidden/>
              </w:rPr>
            </w:r>
            <w:r w:rsidR="007419A4" w:rsidRPr="007419A4">
              <w:rPr>
                <w:noProof/>
                <w:webHidden/>
              </w:rPr>
              <w:fldChar w:fldCharType="separate"/>
            </w:r>
            <w:r w:rsidR="005663CE">
              <w:rPr>
                <w:noProof/>
                <w:webHidden/>
              </w:rPr>
              <w:t>18</w:t>
            </w:r>
            <w:r w:rsidR="007419A4" w:rsidRPr="007419A4">
              <w:rPr>
                <w:noProof/>
                <w:webHidden/>
              </w:rPr>
              <w:fldChar w:fldCharType="end"/>
            </w:r>
          </w:hyperlink>
        </w:p>
        <w:p w14:paraId="76D6703C" w14:textId="7A3EA2A7" w:rsidR="007419A4" w:rsidRPr="007419A4" w:rsidRDefault="00636716">
          <w:pPr>
            <w:pStyle w:val="TOC1"/>
            <w:tabs>
              <w:tab w:val="right" w:leader="dot" w:pos="9016"/>
            </w:tabs>
            <w:rPr>
              <w:rFonts w:eastAsiaTheme="minorEastAsia"/>
              <w:noProof/>
            </w:rPr>
          </w:pPr>
          <w:hyperlink w:anchor="_Toc61196961" w:history="1">
            <w:r w:rsidR="007419A4" w:rsidRPr="007419A4">
              <w:rPr>
                <w:rStyle w:val="Hyperlink"/>
                <w:rFonts w:ascii="Arial" w:hAnsi="Arial" w:cs="Arial"/>
                <w:noProof/>
              </w:rPr>
              <w:t>3.3 DEFINED BENEFIT PLANS:</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_Toc61196961 \h </w:instrText>
            </w:r>
            <w:r w:rsidR="007419A4" w:rsidRPr="007419A4">
              <w:rPr>
                <w:noProof/>
                <w:webHidden/>
              </w:rPr>
            </w:r>
            <w:r w:rsidR="007419A4" w:rsidRPr="007419A4">
              <w:rPr>
                <w:noProof/>
                <w:webHidden/>
              </w:rPr>
              <w:fldChar w:fldCharType="separate"/>
            </w:r>
            <w:r w:rsidR="005663CE">
              <w:rPr>
                <w:noProof/>
                <w:webHidden/>
              </w:rPr>
              <w:t>19</w:t>
            </w:r>
            <w:r w:rsidR="007419A4" w:rsidRPr="007419A4">
              <w:rPr>
                <w:noProof/>
                <w:webHidden/>
              </w:rPr>
              <w:fldChar w:fldCharType="end"/>
            </w:r>
          </w:hyperlink>
        </w:p>
        <w:p w14:paraId="1B9CA90E" w14:textId="32A128A8" w:rsidR="007419A4" w:rsidRPr="007419A4" w:rsidRDefault="00636716">
          <w:pPr>
            <w:pStyle w:val="TOC1"/>
            <w:tabs>
              <w:tab w:val="right" w:leader="dot" w:pos="9016"/>
            </w:tabs>
            <w:rPr>
              <w:rFonts w:eastAsiaTheme="minorEastAsia"/>
              <w:noProof/>
            </w:rPr>
          </w:pPr>
          <w:hyperlink w:anchor="_Toc61196962" w:history="1">
            <w:r w:rsidR="007419A4" w:rsidRPr="007419A4">
              <w:rPr>
                <w:rStyle w:val="Hyperlink"/>
                <w:rFonts w:ascii="Arial" w:hAnsi="Arial" w:cs="Arial"/>
                <w:noProof/>
              </w:rPr>
              <w:t>3.4 DEFINED CONTRIBUTION PLANS:</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_Toc61196962 \h </w:instrText>
            </w:r>
            <w:r w:rsidR="007419A4" w:rsidRPr="007419A4">
              <w:rPr>
                <w:noProof/>
                <w:webHidden/>
              </w:rPr>
            </w:r>
            <w:r w:rsidR="007419A4" w:rsidRPr="007419A4">
              <w:rPr>
                <w:noProof/>
                <w:webHidden/>
              </w:rPr>
              <w:fldChar w:fldCharType="separate"/>
            </w:r>
            <w:r w:rsidR="005663CE">
              <w:rPr>
                <w:noProof/>
                <w:webHidden/>
              </w:rPr>
              <w:t>19</w:t>
            </w:r>
            <w:r w:rsidR="007419A4" w:rsidRPr="007419A4">
              <w:rPr>
                <w:noProof/>
                <w:webHidden/>
              </w:rPr>
              <w:fldChar w:fldCharType="end"/>
            </w:r>
          </w:hyperlink>
        </w:p>
        <w:p w14:paraId="640E5048" w14:textId="30406F31" w:rsidR="007419A4" w:rsidRPr="007419A4" w:rsidRDefault="00636716">
          <w:pPr>
            <w:pStyle w:val="TOC1"/>
            <w:tabs>
              <w:tab w:val="right" w:leader="dot" w:pos="9016"/>
            </w:tabs>
            <w:rPr>
              <w:rFonts w:eastAsiaTheme="minorEastAsia"/>
              <w:noProof/>
            </w:rPr>
          </w:pPr>
          <w:hyperlink w:anchor="_Toc61196963" w:history="1">
            <w:r w:rsidR="007419A4" w:rsidRPr="007419A4">
              <w:rPr>
                <w:rStyle w:val="Hyperlink"/>
                <w:rFonts w:ascii="Arial" w:hAnsi="Arial" w:cs="Arial"/>
                <w:noProof/>
              </w:rPr>
              <w:t>3.5 TYPES OF DEFINED CONTRIBUTION PLANS:</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_Toc61196963 \h </w:instrText>
            </w:r>
            <w:r w:rsidR="007419A4" w:rsidRPr="007419A4">
              <w:rPr>
                <w:noProof/>
                <w:webHidden/>
              </w:rPr>
            </w:r>
            <w:r w:rsidR="007419A4" w:rsidRPr="007419A4">
              <w:rPr>
                <w:noProof/>
                <w:webHidden/>
              </w:rPr>
              <w:fldChar w:fldCharType="separate"/>
            </w:r>
            <w:r w:rsidR="005663CE">
              <w:rPr>
                <w:noProof/>
                <w:webHidden/>
              </w:rPr>
              <w:t>20</w:t>
            </w:r>
            <w:r w:rsidR="007419A4" w:rsidRPr="007419A4">
              <w:rPr>
                <w:noProof/>
                <w:webHidden/>
              </w:rPr>
              <w:fldChar w:fldCharType="end"/>
            </w:r>
          </w:hyperlink>
        </w:p>
        <w:p w14:paraId="142ABDF7" w14:textId="36CF934D" w:rsidR="007419A4" w:rsidRPr="007419A4" w:rsidRDefault="00636716">
          <w:pPr>
            <w:pStyle w:val="TOC1"/>
            <w:tabs>
              <w:tab w:val="right" w:leader="dot" w:pos="9016"/>
            </w:tabs>
            <w:rPr>
              <w:rFonts w:eastAsiaTheme="minorEastAsia"/>
              <w:noProof/>
            </w:rPr>
          </w:pPr>
          <w:hyperlink w:anchor="_Toc61196964" w:history="1">
            <w:r w:rsidR="007419A4" w:rsidRPr="007419A4">
              <w:rPr>
                <w:rStyle w:val="Hyperlink"/>
                <w:rFonts w:ascii="Arial" w:hAnsi="Arial" w:cs="Arial"/>
                <w:noProof/>
              </w:rPr>
              <w:t>3.6 PORTRAYAL OF DIFFERENT TYPES OF DEFINED CONTRIBUTION PLANS:</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_Toc61196964 \h </w:instrText>
            </w:r>
            <w:r w:rsidR="007419A4" w:rsidRPr="007419A4">
              <w:rPr>
                <w:noProof/>
                <w:webHidden/>
              </w:rPr>
            </w:r>
            <w:r w:rsidR="007419A4" w:rsidRPr="007419A4">
              <w:rPr>
                <w:noProof/>
                <w:webHidden/>
              </w:rPr>
              <w:fldChar w:fldCharType="separate"/>
            </w:r>
            <w:r w:rsidR="005663CE">
              <w:rPr>
                <w:noProof/>
                <w:webHidden/>
              </w:rPr>
              <w:t>20</w:t>
            </w:r>
            <w:r w:rsidR="007419A4" w:rsidRPr="007419A4">
              <w:rPr>
                <w:noProof/>
                <w:webHidden/>
              </w:rPr>
              <w:fldChar w:fldCharType="end"/>
            </w:r>
          </w:hyperlink>
        </w:p>
        <w:p w14:paraId="6D79A39A" w14:textId="07805C22" w:rsidR="007419A4" w:rsidRPr="007419A4" w:rsidRDefault="00636716">
          <w:pPr>
            <w:pStyle w:val="TOC1"/>
            <w:tabs>
              <w:tab w:val="right" w:leader="dot" w:pos="9016"/>
            </w:tabs>
            <w:rPr>
              <w:rFonts w:eastAsiaTheme="minorEastAsia"/>
              <w:noProof/>
            </w:rPr>
          </w:pPr>
          <w:hyperlink w:anchor="_Toc61196975" w:history="1">
            <w:r w:rsidR="007419A4" w:rsidRPr="007419A4">
              <w:rPr>
                <w:rStyle w:val="Hyperlink"/>
                <w:rFonts w:ascii="Arial" w:hAnsi="Arial" w:cs="Arial"/>
                <w:noProof/>
              </w:rPr>
              <w:t>3.7 CONTRIBUTIONS AND DEDUCTIONS:</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_Toc61196975 \h </w:instrText>
            </w:r>
            <w:r w:rsidR="007419A4" w:rsidRPr="007419A4">
              <w:rPr>
                <w:noProof/>
                <w:webHidden/>
              </w:rPr>
            </w:r>
            <w:r w:rsidR="007419A4" w:rsidRPr="007419A4">
              <w:rPr>
                <w:noProof/>
                <w:webHidden/>
              </w:rPr>
              <w:fldChar w:fldCharType="separate"/>
            </w:r>
            <w:r w:rsidR="005663CE">
              <w:rPr>
                <w:noProof/>
                <w:webHidden/>
              </w:rPr>
              <w:t>25</w:t>
            </w:r>
            <w:r w:rsidR="007419A4" w:rsidRPr="007419A4">
              <w:rPr>
                <w:noProof/>
                <w:webHidden/>
              </w:rPr>
              <w:fldChar w:fldCharType="end"/>
            </w:r>
          </w:hyperlink>
        </w:p>
        <w:p w14:paraId="5310EDB0" w14:textId="62D53687" w:rsidR="007419A4" w:rsidRPr="007419A4" w:rsidRDefault="00636716">
          <w:pPr>
            <w:pStyle w:val="TOC1"/>
            <w:tabs>
              <w:tab w:val="right" w:leader="dot" w:pos="9016"/>
            </w:tabs>
            <w:rPr>
              <w:rFonts w:eastAsiaTheme="minorEastAsia"/>
              <w:noProof/>
            </w:rPr>
          </w:pPr>
          <w:hyperlink w:anchor="_Toc61196978" w:history="1">
            <w:r w:rsidR="007419A4" w:rsidRPr="007419A4">
              <w:rPr>
                <w:rStyle w:val="Hyperlink"/>
                <w:rFonts w:ascii="Arial" w:hAnsi="Arial" w:cs="Arial"/>
                <w:noProof/>
              </w:rPr>
              <w:t>3.8 BASIC PLAN DOCUMENT LANGUAGE:</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_Toc61196978 \h </w:instrText>
            </w:r>
            <w:r w:rsidR="007419A4" w:rsidRPr="007419A4">
              <w:rPr>
                <w:noProof/>
                <w:webHidden/>
              </w:rPr>
            </w:r>
            <w:r w:rsidR="007419A4" w:rsidRPr="007419A4">
              <w:rPr>
                <w:noProof/>
                <w:webHidden/>
              </w:rPr>
              <w:fldChar w:fldCharType="separate"/>
            </w:r>
            <w:r w:rsidR="005663CE">
              <w:rPr>
                <w:noProof/>
                <w:webHidden/>
              </w:rPr>
              <w:t>26</w:t>
            </w:r>
            <w:r w:rsidR="007419A4" w:rsidRPr="007419A4">
              <w:rPr>
                <w:noProof/>
                <w:webHidden/>
              </w:rPr>
              <w:fldChar w:fldCharType="end"/>
            </w:r>
          </w:hyperlink>
        </w:p>
        <w:p w14:paraId="58528982" w14:textId="2DE8BD53" w:rsidR="007419A4" w:rsidRPr="007419A4" w:rsidRDefault="00636716">
          <w:pPr>
            <w:pStyle w:val="TOC1"/>
            <w:tabs>
              <w:tab w:val="right" w:leader="dot" w:pos="9016"/>
            </w:tabs>
            <w:rPr>
              <w:rFonts w:eastAsiaTheme="minorEastAsia"/>
              <w:noProof/>
            </w:rPr>
          </w:pPr>
          <w:hyperlink w:anchor="_Toc61196985" w:history="1">
            <w:r w:rsidR="007419A4" w:rsidRPr="007419A4">
              <w:rPr>
                <w:rStyle w:val="Hyperlink"/>
                <w:rFonts w:ascii="Times New Roman" w:hAnsi="Times New Roman" w:cs="Times New Roman"/>
                <w:noProof/>
              </w:rPr>
              <w:t>Chapter- 04</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_Toc61196985 \h </w:instrText>
            </w:r>
            <w:r w:rsidR="007419A4" w:rsidRPr="007419A4">
              <w:rPr>
                <w:noProof/>
                <w:webHidden/>
              </w:rPr>
            </w:r>
            <w:r w:rsidR="007419A4" w:rsidRPr="007419A4">
              <w:rPr>
                <w:noProof/>
                <w:webHidden/>
              </w:rPr>
              <w:fldChar w:fldCharType="separate"/>
            </w:r>
            <w:r w:rsidR="005663CE">
              <w:rPr>
                <w:noProof/>
                <w:webHidden/>
              </w:rPr>
              <w:t>28</w:t>
            </w:r>
            <w:r w:rsidR="007419A4" w:rsidRPr="007419A4">
              <w:rPr>
                <w:noProof/>
                <w:webHidden/>
              </w:rPr>
              <w:fldChar w:fldCharType="end"/>
            </w:r>
          </w:hyperlink>
        </w:p>
        <w:p w14:paraId="717223F4" w14:textId="12C936A0" w:rsidR="007419A4" w:rsidRPr="007419A4" w:rsidRDefault="00636716">
          <w:pPr>
            <w:pStyle w:val="TOC1"/>
            <w:tabs>
              <w:tab w:val="right" w:leader="dot" w:pos="9016"/>
            </w:tabs>
            <w:rPr>
              <w:rFonts w:eastAsiaTheme="minorEastAsia"/>
              <w:noProof/>
            </w:rPr>
          </w:pPr>
          <w:hyperlink w:anchor="_Toc61196986" w:history="1">
            <w:r w:rsidR="007419A4" w:rsidRPr="007419A4">
              <w:rPr>
                <w:rStyle w:val="Hyperlink"/>
                <w:rFonts w:ascii="Times New Roman" w:hAnsi="Times New Roman" w:cs="Times New Roman"/>
                <w:b/>
                <w:bCs/>
                <w:noProof/>
              </w:rPr>
              <w:t>Bangladesh Retirement Plan Sector</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_Toc61196986 \h </w:instrText>
            </w:r>
            <w:r w:rsidR="007419A4" w:rsidRPr="007419A4">
              <w:rPr>
                <w:noProof/>
                <w:webHidden/>
              </w:rPr>
            </w:r>
            <w:r w:rsidR="007419A4" w:rsidRPr="007419A4">
              <w:rPr>
                <w:noProof/>
                <w:webHidden/>
              </w:rPr>
              <w:fldChar w:fldCharType="separate"/>
            </w:r>
            <w:r w:rsidR="005663CE">
              <w:rPr>
                <w:noProof/>
                <w:webHidden/>
              </w:rPr>
              <w:t>28</w:t>
            </w:r>
            <w:r w:rsidR="007419A4" w:rsidRPr="007419A4">
              <w:rPr>
                <w:noProof/>
                <w:webHidden/>
              </w:rPr>
              <w:fldChar w:fldCharType="end"/>
            </w:r>
          </w:hyperlink>
        </w:p>
        <w:p w14:paraId="42DA3EC7" w14:textId="028207A7" w:rsidR="007419A4" w:rsidRPr="007419A4" w:rsidRDefault="00636716">
          <w:pPr>
            <w:pStyle w:val="TOC1"/>
            <w:tabs>
              <w:tab w:val="right" w:leader="dot" w:pos="9016"/>
            </w:tabs>
            <w:rPr>
              <w:rFonts w:eastAsiaTheme="minorEastAsia"/>
              <w:noProof/>
            </w:rPr>
          </w:pPr>
          <w:hyperlink w:anchor="_Toc61196987" w:history="1">
            <w:r w:rsidR="007419A4" w:rsidRPr="007419A4">
              <w:rPr>
                <w:rStyle w:val="Hyperlink"/>
                <w:rFonts w:ascii="Arial" w:hAnsi="Arial" w:cs="Arial"/>
                <w:noProof/>
              </w:rPr>
              <w:t xml:space="preserve">4.1 Bangladesh Retirement Plan </w:t>
            </w:r>
            <w:r w:rsidR="007419A4" w:rsidRPr="007419A4">
              <w:rPr>
                <w:rStyle w:val="Hyperlink"/>
                <w:rFonts w:cstheme="minorHAnsi"/>
                <w:noProof/>
              </w:rPr>
              <w:t>Industry:</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_Toc61196987 \h </w:instrText>
            </w:r>
            <w:r w:rsidR="007419A4" w:rsidRPr="007419A4">
              <w:rPr>
                <w:noProof/>
                <w:webHidden/>
              </w:rPr>
            </w:r>
            <w:r w:rsidR="007419A4" w:rsidRPr="007419A4">
              <w:rPr>
                <w:noProof/>
                <w:webHidden/>
              </w:rPr>
              <w:fldChar w:fldCharType="separate"/>
            </w:r>
            <w:r w:rsidR="005663CE">
              <w:rPr>
                <w:noProof/>
                <w:webHidden/>
              </w:rPr>
              <w:t>29</w:t>
            </w:r>
            <w:r w:rsidR="007419A4" w:rsidRPr="007419A4">
              <w:rPr>
                <w:noProof/>
                <w:webHidden/>
              </w:rPr>
              <w:fldChar w:fldCharType="end"/>
            </w:r>
          </w:hyperlink>
        </w:p>
        <w:p w14:paraId="49A72AF0" w14:textId="41383308" w:rsidR="007419A4" w:rsidRPr="007419A4" w:rsidRDefault="00636716">
          <w:pPr>
            <w:pStyle w:val="TOC1"/>
            <w:tabs>
              <w:tab w:val="right" w:leader="dot" w:pos="9016"/>
            </w:tabs>
            <w:rPr>
              <w:rFonts w:eastAsiaTheme="minorEastAsia"/>
              <w:noProof/>
            </w:rPr>
          </w:pPr>
          <w:hyperlink w:anchor="_Toc61196988" w:history="1">
            <w:r w:rsidR="007419A4" w:rsidRPr="007419A4">
              <w:rPr>
                <w:rStyle w:val="Hyperlink"/>
                <w:rFonts w:ascii="Arial" w:hAnsi="Arial" w:cs="Arial"/>
                <w:noProof/>
              </w:rPr>
              <w:t>4.2 Pension System in Bangladesh:</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_Toc61196988 \h </w:instrText>
            </w:r>
            <w:r w:rsidR="007419A4" w:rsidRPr="007419A4">
              <w:rPr>
                <w:noProof/>
                <w:webHidden/>
              </w:rPr>
            </w:r>
            <w:r w:rsidR="007419A4" w:rsidRPr="007419A4">
              <w:rPr>
                <w:noProof/>
                <w:webHidden/>
              </w:rPr>
              <w:fldChar w:fldCharType="separate"/>
            </w:r>
            <w:r w:rsidR="005663CE">
              <w:rPr>
                <w:noProof/>
                <w:webHidden/>
              </w:rPr>
              <w:t>31</w:t>
            </w:r>
            <w:r w:rsidR="007419A4" w:rsidRPr="007419A4">
              <w:rPr>
                <w:noProof/>
                <w:webHidden/>
              </w:rPr>
              <w:fldChar w:fldCharType="end"/>
            </w:r>
          </w:hyperlink>
        </w:p>
        <w:p w14:paraId="2D272071" w14:textId="42ED0DEA" w:rsidR="007419A4" w:rsidRPr="007419A4" w:rsidRDefault="00636716">
          <w:pPr>
            <w:pStyle w:val="TOC1"/>
            <w:tabs>
              <w:tab w:val="right" w:leader="dot" w:pos="9016"/>
            </w:tabs>
            <w:rPr>
              <w:rFonts w:eastAsiaTheme="minorEastAsia"/>
              <w:noProof/>
            </w:rPr>
          </w:pPr>
          <w:hyperlink w:anchor="_Toc61196989" w:history="1">
            <w:r w:rsidR="007419A4" w:rsidRPr="007419A4">
              <w:rPr>
                <w:rStyle w:val="Hyperlink"/>
                <w:rFonts w:ascii="Arial" w:hAnsi="Arial" w:cs="Arial"/>
                <w:noProof/>
              </w:rPr>
              <w:t>4.3 Types of Pension in Bangladesh:</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_Toc61196989 \h </w:instrText>
            </w:r>
            <w:r w:rsidR="007419A4" w:rsidRPr="007419A4">
              <w:rPr>
                <w:noProof/>
                <w:webHidden/>
              </w:rPr>
            </w:r>
            <w:r w:rsidR="007419A4" w:rsidRPr="007419A4">
              <w:rPr>
                <w:noProof/>
                <w:webHidden/>
              </w:rPr>
              <w:fldChar w:fldCharType="separate"/>
            </w:r>
            <w:r w:rsidR="005663CE">
              <w:rPr>
                <w:noProof/>
                <w:webHidden/>
              </w:rPr>
              <w:t>32</w:t>
            </w:r>
            <w:r w:rsidR="007419A4" w:rsidRPr="007419A4">
              <w:rPr>
                <w:noProof/>
                <w:webHidden/>
              </w:rPr>
              <w:fldChar w:fldCharType="end"/>
            </w:r>
          </w:hyperlink>
        </w:p>
        <w:p w14:paraId="3B79CF37" w14:textId="5ADB6410" w:rsidR="007419A4" w:rsidRPr="007419A4" w:rsidRDefault="00636716">
          <w:pPr>
            <w:pStyle w:val="TOC1"/>
            <w:tabs>
              <w:tab w:val="right" w:leader="dot" w:pos="9016"/>
            </w:tabs>
            <w:rPr>
              <w:rFonts w:eastAsiaTheme="minorEastAsia"/>
              <w:noProof/>
            </w:rPr>
          </w:pPr>
          <w:hyperlink w:anchor="_Toc61196996" w:history="1">
            <w:r w:rsidR="007419A4" w:rsidRPr="007419A4">
              <w:rPr>
                <w:rStyle w:val="Hyperlink"/>
                <w:rFonts w:ascii="Arial" w:hAnsi="Arial" w:cs="Arial"/>
                <w:noProof/>
              </w:rPr>
              <w:t>4.3 Pension in Private Sector in Bangladesh:</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_Toc61196996 \h </w:instrText>
            </w:r>
            <w:r w:rsidR="007419A4" w:rsidRPr="007419A4">
              <w:rPr>
                <w:noProof/>
                <w:webHidden/>
              </w:rPr>
            </w:r>
            <w:r w:rsidR="007419A4" w:rsidRPr="007419A4">
              <w:rPr>
                <w:noProof/>
                <w:webHidden/>
              </w:rPr>
              <w:fldChar w:fldCharType="separate"/>
            </w:r>
            <w:r w:rsidR="005663CE">
              <w:rPr>
                <w:noProof/>
                <w:webHidden/>
              </w:rPr>
              <w:t>34</w:t>
            </w:r>
            <w:r w:rsidR="007419A4" w:rsidRPr="007419A4">
              <w:rPr>
                <w:noProof/>
                <w:webHidden/>
              </w:rPr>
              <w:fldChar w:fldCharType="end"/>
            </w:r>
          </w:hyperlink>
        </w:p>
        <w:p w14:paraId="4B0F51A3" w14:textId="1EF6D5A5" w:rsidR="007419A4" w:rsidRPr="007419A4" w:rsidRDefault="00636716">
          <w:pPr>
            <w:pStyle w:val="TOC1"/>
            <w:tabs>
              <w:tab w:val="right" w:leader="dot" w:pos="9016"/>
            </w:tabs>
            <w:rPr>
              <w:rFonts w:eastAsiaTheme="minorEastAsia"/>
              <w:noProof/>
            </w:rPr>
          </w:pPr>
          <w:hyperlink w:anchor="_Toc61196997" w:history="1">
            <w:r w:rsidR="007419A4" w:rsidRPr="007419A4">
              <w:rPr>
                <w:rStyle w:val="Hyperlink"/>
                <w:rFonts w:ascii="Arial" w:hAnsi="Arial" w:cs="Arial"/>
                <w:bCs/>
                <w:noProof/>
              </w:rPr>
              <w:t>Chapter – 05</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_Toc61196997 \h </w:instrText>
            </w:r>
            <w:r w:rsidR="007419A4" w:rsidRPr="007419A4">
              <w:rPr>
                <w:noProof/>
                <w:webHidden/>
              </w:rPr>
            </w:r>
            <w:r w:rsidR="007419A4" w:rsidRPr="007419A4">
              <w:rPr>
                <w:noProof/>
                <w:webHidden/>
              </w:rPr>
              <w:fldChar w:fldCharType="separate"/>
            </w:r>
            <w:r w:rsidR="005663CE">
              <w:rPr>
                <w:noProof/>
                <w:webHidden/>
              </w:rPr>
              <w:t>35</w:t>
            </w:r>
            <w:r w:rsidR="007419A4" w:rsidRPr="007419A4">
              <w:rPr>
                <w:noProof/>
                <w:webHidden/>
              </w:rPr>
              <w:fldChar w:fldCharType="end"/>
            </w:r>
          </w:hyperlink>
        </w:p>
        <w:p w14:paraId="25BBC032" w14:textId="7B8D1511" w:rsidR="007419A4" w:rsidRPr="007419A4" w:rsidRDefault="00636716">
          <w:pPr>
            <w:pStyle w:val="TOC1"/>
            <w:tabs>
              <w:tab w:val="right" w:leader="dot" w:pos="9016"/>
            </w:tabs>
            <w:rPr>
              <w:rFonts w:eastAsiaTheme="minorEastAsia"/>
              <w:noProof/>
            </w:rPr>
          </w:pPr>
          <w:hyperlink w:anchor="_Toc61196998" w:history="1">
            <w:r w:rsidR="007419A4" w:rsidRPr="007419A4">
              <w:rPr>
                <w:rStyle w:val="Hyperlink"/>
                <w:rFonts w:ascii="Arial" w:hAnsi="Arial" w:cs="Arial"/>
                <w:b/>
                <w:bCs/>
                <w:noProof/>
              </w:rPr>
              <w:t>Internship Experience</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_Toc61196998 \h </w:instrText>
            </w:r>
            <w:r w:rsidR="007419A4" w:rsidRPr="007419A4">
              <w:rPr>
                <w:noProof/>
                <w:webHidden/>
              </w:rPr>
            </w:r>
            <w:r w:rsidR="007419A4" w:rsidRPr="007419A4">
              <w:rPr>
                <w:noProof/>
                <w:webHidden/>
              </w:rPr>
              <w:fldChar w:fldCharType="separate"/>
            </w:r>
            <w:r w:rsidR="005663CE">
              <w:rPr>
                <w:noProof/>
                <w:webHidden/>
              </w:rPr>
              <w:t>35</w:t>
            </w:r>
            <w:r w:rsidR="007419A4" w:rsidRPr="007419A4">
              <w:rPr>
                <w:noProof/>
                <w:webHidden/>
              </w:rPr>
              <w:fldChar w:fldCharType="end"/>
            </w:r>
          </w:hyperlink>
        </w:p>
        <w:p w14:paraId="50676A91" w14:textId="125FC48B" w:rsidR="007419A4" w:rsidRPr="007419A4" w:rsidRDefault="00636716">
          <w:pPr>
            <w:pStyle w:val="TOC1"/>
            <w:tabs>
              <w:tab w:val="right" w:leader="dot" w:pos="9016"/>
            </w:tabs>
            <w:rPr>
              <w:rFonts w:eastAsiaTheme="minorEastAsia"/>
              <w:noProof/>
            </w:rPr>
          </w:pPr>
          <w:hyperlink w:anchor="_Toc61197004" w:history="1">
            <w:r w:rsidR="007419A4" w:rsidRPr="007419A4">
              <w:rPr>
                <w:rStyle w:val="Hyperlink"/>
                <w:rFonts w:ascii="Arial" w:hAnsi="Arial" w:cs="Arial"/>
                <w:b/>
                <w:bCs/>
                <w:noProof/>
              </w:rPr>
              <w:t>CONCLUSIONS AND KEY FACTS</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_Toc61197004 \h </w:instrText>
            </w:r>
            <w:r w:rsidR="007419A4" w:rsidRPr="007419A4">
              <w:rPr>
                <w:noProof/>
                <w:webHidden/>
              </w:rPr>
            </w:r>
            <w:r w:rsidR="007419A4" w:rsidRPr="007419A4">
              <w:rPr>
                <w:noProof/>
                <w:webHidden/>
              </w:rPr>
              <w:fldChar w:fldCharType="separate"/>
            </w:r>
            <w:r w:rsidR="005663CE">
              <w:rPr>
                <w:noProof/>
                <w:webHidden/>
              </w:rPr>
              <w:t>39</w:t>
            </w:r>
            <w:r w:rsidR="007419A4" w:rsidRPr="007419A4">
              <w:rPr>
                <w:noProof/>
                <w:webHidden/>
              </w:rPr>
              <w:fldChar w:fldCharType="end"/>
            </w:r>
          </w:hyperlink>
        </w:p>
        <w:p w14:paraId="2A70123F" w14:textId="4CDC164D" w:rsidR="007419A4" w:rsidRPr="007419A4" w:rsidRDefault="00636716">
          <w:pPr>
            <w:pStyle w:val="TOC1"/>
            <w:tabs>
              <w:tab w:val="right" w:leader="dot" w:pos="9016"/>
            </w:tabs>
            <w:rPr>
              <w:rFonts w:eastAsiaTheme="minorEastAsia"/>
              <w:noProof/>
            </w:rPr>
          </w:pPr>
          <w:hyperlink w:anchor="_Toc61197005" w:history="1">
            <w:r w:rsidR="007419A4" w:rsidRPr="007419A4">
              <w:rPr>
                <w:rStyle w:val="Hyperlink"/>
                <w:rFonts w:ascii="Arial" w:hAnsi="Arial" w:cs="Arial"/>
                <w:b/>
                <w:bCs/>
                <w:noProof/>
              </w:rPr>
              <w:t>Chapter- 06</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_Toc61197005 \h </w:instrText>
            </w:r>
            <w:r w:rsidR="007419A4" w:rsidRPr="007419A4">
              <w:rPr>
                <w:noProof/>
                <w:webHidden/>
              </w:rPr>
            </w:r>
            <w:r w:rsidR="007419A4" w:rsidRPr="007419A4">
              <w:rPr>
                <w:noProof/>
                <w:webHidden/>
              </w:rPr>
              <w:fldChar w:fldCharType="separate"/>
            </w:r>
            <w:r w:rsidR="005663CE">
              <w:rPr>
                <w:noProof/>
                <w:webHidden/>
              </w:rPr>
              <w:t>39</w:t>
            </w:r>
            <w:r w:rsidR="007419A4" w:rsidRPr="007419A4">
              <w:rPr>
                <w:noProof/>
                <w:webHidden/>
              </w:rPr>
              <w:fldChar w:fldCharType="end"/>
            </w:r>
          </w:hyperlink>
        </w:p>
        <w:p w14:paraId="2878BF00" w14:textId="526EA718" w:rsidR="007419A4" w:rsidRPr="007419A4" w:rsidRDefault="00636716">
          <w:pPr>
            <w:pStyle w:val="TOC1"/>
            <w:tabs>
              <w:tab w:val="right" w:leader="dot" w:pos="9016"/>
            </w:tabs>
            <w:rPr>
              <w:rFonts w:eastAsiaTheme="minorEastAsia"/>
              <w:noProof/>
            </w:rPr>
          </w:pPr>
          <w:hyperlink w:anchor="_Toc61197006" w:history="1">
            <w:r w:rsidR="007419A4" w:rsidRPr="007419A4">
              <w:rPr>
                <w:rStyle w:val="Hyperlink"/>
                <w:rFonts w:ascii="Arial" w:hAnsi="Arial" w:cs="Arial"/>
                <w:b/>
                <w:noProof/>
              </w:rPr>
              <w:t>6.1 Key Findings:</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_Toc61197006 \h </w:instrText>
            </w:r>
            <w:r w:rsidR="007419A4" w:rsidRPr="007419A4">
              <w:rPr>
                <w:noProof/>
                <w:webHidden/>
              </w:rPr>
            </w:r>
            <w:r w:rsidR="007419A4" w:rsidRPr="007419A4">
              <w:rPr>
                <w:noProof/>
                <w:webHidden/>
              </w:rPr>
              <w:fldChar w:fldCharType="separate"/>
            </w:r>
            <w:r w:rsidR="005663CE">
              <w:rPr>
                <w:noProof/>
                <w:webHidden/>
              </w:rPr>
              <w:t>40</w:t>
            </w:r>
            <w:r w:rsidR="007419A4" w:rsidRPr="007419A4">
              <w:rPr>
                <w:noProof/>
                <w:webHidden/>
              </w:rPr>
              <w:fldChar w:fldCharType="end"/>
            </w:r>
          </w:hyperlink>
        </w:p>
        <w:p w14:paraId="14BD22F7" w14:textId="64B802AC" w:rsidR="007419A4" w:rsidRPr="007419A4" w:rsidRDefault="00636716">
          <w:pPr>
            <w:pStyle w:val="TOC1"/>
            <w:tabs>
              <w:tab w:val="right" w:leader="dot" w:pos="9016"/>
            </w:tabs>
            <w:rPr>
              <w:rFonts w:eastAsiaTheme="minorEastAsia"/>
              <w:noProof/>
            </w:rPr>
          </w:pPr>
          <w:hyperlink w:anchor="_Toc61197013" w:history="1">
            <w:r w:rsidR="007419A4" w:rsidRPr="007419A4">
              <w:rPr>
                <w:rStyle w:val="Hyperlink"/>
                <w:rFonts w:ascii="Arial" w:hAnsi="Arial" w:cs="Arial"/>
                <w:b/>
                <w:noProof/>
              </w:rPr>
              <w:t>Conclusion:</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_Toc61197013 \h </w:instrText>
            </w:r>
            <w:r w:rsidR="007419A4" w:rsidRPr="007419A4">
              <w:rPr>
                <w:noProof/>
                <w:webHidden/>
              </w:rPr>
            </w:r>
            <w:r w:rsidR="007419A4" w:rsidRPr="007419A4">
              <w:rPr>
                <w:noProof/>
                <w:webHidden/>
              </w:rPr>
              <w:fldChar w:fldCharType="separate"/>
            </w:r>
            <w:r w:rsidR="005663CE">
              <w:rPr>
                <w:noProof/>
                <w:webHidden/>
              </w:rPr>
              <w:t>43</w:t>
            </w:r>
            <w:r w:rsidR="007419A4" w:rsidRPr="007419A4">
              <w:rPr>
                <w:noProof/>
                <w:webHidden/>
              </w:rPr>
              <w:fldChar w:fldCharType="end"/>
            </w:r>
          </w:hyperlink>
        </w:p>
        <w:p w14:paraId="36F32C08" w14:textId="2019F0B9" w:rsidR="007419A4" w:rsidRPr="007419A4" w:rsidRDefault="00636716">
          <w:pPr>
            <w:pStyle w:val="TOC1"/>
            <w:tabs>
              <w:tab w:val="right" w:leader="dot" w:pos="9016"/>
            </w:tabs>
            <w:rPr>
              <w:rFonts w:eastAsiaTheme="minorEastAsia"/>
              <w:noProof/>
            </w:rPr>
          </w:pPr>
          <w:hyperlink w:anchor="_Toc61197014" w:history="1">
            <w:r w:rsidR="007419A4" w:rsidRPr="007419A4">
              <w:rPr>
                <w:rStyle w:val="Hyperlink"/>
                <w:rFonts w:ascii="Arial" w:hAnsi="Arial" w:cs="Arial"/>
                <w:b/>
                <w:noProof/>
              </w:rPr>
              <w:t>References:</w:t>
            </w:r>
            <w:r w:rsidR="007419A4" w:rsidRPr="007419A4">
              <w:rPr>
                <w:noProof/>
                <w:webHidden/>
              </w:rPr>
              <w:tab/>
            </w:r>
            <w:r w:rsidR="007419A4" w:rsidRPr="007419A4">
              <w:rPr>
                <w:noProof/>
                <w:webHidden/>
              </w:rPr>
              <w:fldChar w:fldCharType="begin"/>
            </w:r>
            <w:r w:rsidR="007419A4" w:rsidRPr="007419A4">
              <w:rPr>
                <w:noProof/>
                <w:webHidden/>
              </w:rPr>
              <w:instrText xml:space="preserve"> PAGEREF _Toc61197014 \h </w:instrText>
            </w:r>
            <w:r w:rsidR="007419A4" w:rsidRPr="007419A4">
              <w:rPr>
                <w:noProof/>
                <w:webHidden/>
              </w:rPr>
            </w:r>
            <w:r w:rsidR="007419A4" w:rsidRPr="007419A4">
              <w:rPr>
                <w:noProof/>
                <w:webHidden/>
              </w:rPr>
              <w:fldChar w:fldCharType="separate"/>
            </w:r>
            <w:r w:rsidR="005663CE">
              <w:rPr>
                <w:noProof/>
                <w:webHidden/>
              </w:rPr>
              <w:t>44</w:t>
            </w:r>
            <w:r w:rsidR="007419A4" w:rsidRPr="007419A4">
              <w:rPr>
                <w:noProof/>
                <w:webHidden/>
              </w:rPr>
              <w:fldChar w:fldCharType="end"/>
            </w:r>
          </w:hyperlink>
        </w:p>
        <w:p w14:paraId="0D14DAF1" w14:textId="14A4F903" w:rsidR="000A589A" w:rsidRDefault="000A589A">
          <w:r w:rsidRPr="007419A4">
            <w:rPr>
              <w:b/>
              <w:bCs/>
              <w:noProof/>
            </w:rPr>
            <w:fldChar w:fldCharType="end"/>
          </w:r>
        </w:p>
      </w:sdtContent>
    </w:sdt>
    <w:p w14:paraId="3A16D765" w14:textId="4A2B35E6" w:rsidR="002610D6" w:rsidRDefault="002610D6" w:rsidP="005E27D3">
      <w:pPr>
        <w:spacing w:line="360" w:lineRule="auto"/>
        <w:jc w:val="both"/>
        <w:rPr>
          <w:rFonts w:ascii="Arial" w:hAnsi="Arial" w:cs="Arial"/>
          <w:sz w:val="24"/>
          <w:szCs w:val="24"/>
        </w:rPr>
        <w:sectPr w:rsidR="002610D6" w:rsidSect="002610D6">
          <w:footerReference w:type="default" r:id="rId23"/>
          <w:pgSz w:w="11906" w:h="16838" w:code="9"/>
          <w:pgMar w:top="1440" w:right="1440" w:bottom="1440" w:left="1440" w:header="720" w:footer="720" w:gutter="0"/>
          <w:pgNumType w:fmt="upperRoman" w:start="2"/>
          <w:cols w:space="720"/>
          <w:docGrid w:linePitch="360"/>
        </w:sectPr>
      </w:pPr>
    </w:p>
    <w:p w14:paraId="0FB5648A" w14:textId="16A103AE" w:rsidR="005D40D0" w:rsidRPr="003444BC" w:rsidRDefault="005D40D0" w:rsidP="005E27D3">
      <w:pPr>
        <w:spacing w:line="360" w:lineRule="auto"/>
        <w:jc w:val="both"/>
        <w:rPr>
          <w:rFonts w:ascii="Arial" w:hAnsi="Arial" w:cs="Arial"/>
          <w:sz w:val="24"/>
          <w:szCs w:val="24"/>
        </w:rPr>
      </w:pPr>
    </w:p>
    <w:p w14:paraId="15D92FA7" w14:textId="4805E4BF" w:rsidR="00EF30F9" w:rsidRPr="003444BC" w:rsidRDefault="00EF30F9" w:rsidP="00EF30F9">
      <w:pPr>
        <w:rPr>
          <w:rFonts w:ascii="Arial" w:hAnsi="Arial" w:cs="Arial"/>
          <w:color w:val="0070C0"/>
          <w:sz w:val="24"/>
          <w:szCs w:val="24"/>
        </w:rPr>
      </w:pPr>
    </w:p>
    <w:p w14:paraId="25254D61" w14:textId="23163B7C" w:rsidR="00EF30F9" w:rsidRPr="003444BC" w:rsidRDefault="00EF30F9" w:rsidP="00EF30F9">
      <w:pPr>
        <w:rPr>
          <w:rFonts w:ascii="Arial" w:hAnsi="Arial" w:cs="Arial"/>
          <w:color w:val="0070C0"/>
          <w:sz w:val="24"/>
          <w:szCs w:val="24"/>
        </w:rPr>
      </w:pPr>
    </w:p>
    <w:p w14:paraId="26F4D532" w14:textId="19A3AE24" w:rsidR="00EF30F9" w:rsidRPr="003444BC" w:rsidRDefault="00EF30F9" w:rsidP="00EF30F9">
      <w:pPr>
        <w:rPr>
          <w:rFonts w:ascii="Arial" w:hAnsi="Arial" w:cs="Arial"/>
          <w:color w:val="0070C0"/>
          <w:sz w:val="24"/>
          <w:szCs w:val="24"/>
        </w:rPr>
      </w:pPr>
    </w:p>
    <w:p w14:paraId="375C5FCA" w14:textId="6DD39183" w:rsidR="00EF30F9" w:rsidRPr="003444BC" w:rsidRDefault="00EF30F9" w:rsidP="00EF30F9">
      <w:pPr>
        <w:rPr>
          <w:rFonts w:ascii="Arial" w:hAnsi="Arial" w:cs="Arial"/>
          <w:color w:val="0070C0"/>
          <w:sz w:val="24"/>
          <w:szCs w:val="24"/>
        </w:rPr>
      </w:pPr>
    </w:p>
    <w:p w14:paraId="68823337" w14:textId="000FD7A9" w:rsidR="00EF30F9" w:rsidRPr="003444BC" w:rsidRDefault="00EF30F9" w:rsidP="00EF30F9">
      <w:pPr>
        <w:rPr>
          <w:rFonts w:ascii="Arial" w:hAnsi="Arial" w:cs="Arial"/>
          <w:color w:val="0070C0"/>
          <w:sz w:val="24"/>
          <w:szCs w:val="24"/>
        </w:rPr>
      </w:pPr>
    </w:p>
    <w:p w14:paraId="538FF15E" w14:textId="2AA44BED" w:rsidR="00EF30F9" w:rsidRPr="003444BC" w:rsidRDefault="00EF30F9" w:rsidP="00EF30F9">
      <w:pPr>
        <w:rPr>
          <w:rFonts w:ascii="Arial" w:hAnsi="Arial" w:cs="Arial"/>
          <w:color w:val="0070C0"/>
          <w:sz w:val="24"/>
          <w:szCs w:val="24"/>
        </w:rPr>
      </w:pPr>
    </w:p>
    <w:p w14:paraId="1153FC08" w14:textId="5426DE7D" w:rsidR="00EF30F9" w:rsidRPr="003444BC" w:rsidRDefault="00EF30F9" w:rsidP="00EF30F9">
      <w:pPr>
        <w:rPr>
          <w:rFonts w:ascii="Arial" w:hAnsi="Arial" w:cs="Arial"/>
          <w:color w:val="0070C0"/>
          <w:sz w:val="24"/>
          <w:szCs w:val="24"/>
        </w:rPr>
      </w:pPr>
    </w:p>
    <w:p w14:paraId="206E1E16" w14:textId="6B785D63" w:rsidR="00EF30F9" w:rsidRPr="003444BC" w:rsidRDefault="00EF30F9" w:rsidP="00EF30F9">
      <w:pPr>
        <w:rPr>
          <w:rFonts w:ascii="Arial" w:hAnsi="Arial" w:cs="Arial"/>
          <w:color w:val="0070C0"/>
          <w:sz w:val="24"/>
          <w:szCs w:val="24"/>
        </w:rPr>
      </w:pPr>
    </w:p>
    <w:p w14:paraId="7491FC32" w14:textId="1F84EE58" w:rsidR="00EF30F9" w:rsidRPr="003444BC" w:rsidRDefault="00EF30F9" w:rsidP="00EF30F9">
      <w:pPr>
        <w:rPr>
          <w:rFonts w:ascii="Arial" w:hAnsi="Arial" w:cs="Arial"/>
          <w:color w:val="0070C0"/>
          <w:sz w:val="24"/>
          <w:szCs w:val="24"/>
        </w:rPr>
      </w:pPr>
    </w:p>
    <w:p w14:paraId="6A42AE89" w14:textId="77777777" w:rsidR="00EF30F9" w:rsidRPr="003444BC" w:rsidRDefault="00EF30F9" w:rsidP="00EF30F9">
      <w:pPr>
        <w:rPr>
          <w:rFonts w:ascii="Arial" w:hAnsi="Arial" w:cs="Arial"/>
          <w:color w:val="0070C0"/>
          <w:sz w:val="24"/>
          <w:szCs w:val="24"/>
        </w:rPr>
      </w:pPr>
    </w:p>
    <w:p w14:paraId="236107D8" w14:textId="352C8DD3" w:rsidR="00EF30F9" w:rsidRPr="003444BC" w:rsidRDefault="00EF30F9" w:rsidP="00EF30F9">
      <w:pPr>
        <w:jc w:val="center"/>
        <w:rPr>
          <w:rFonts w:ascii="Arial" w:hAnsi="Arial" w:cs="Arial"/>
          <w:color w:val="000000" w:themeColor="text1"/>
          <w:sz w:val="24"/>
          <w:szCs w:val="24"/>
        </w:rPr>
      </w:pPr>
    </w:p>
    <w:p w14:paraId="0949ADAC" w14:textId="6A98670A" w:rsidR="001235ED" w:rsidRPr="003444BC" w:rsidRDefault="001235ED" w:rsidP="00EF30F9">
      <w:pPr>
        <w:jc w:val="center"/>
        <w:rPr>
          <w:rFonts w:ascii="Arial" w:hAnsi="Arial" w:cs="Arial"/>
          <w:color w:val="000000" w:themeColor="text1"/>
          <w:sz w:val="24"/>
          <w:szCs w:val="24"/>
        </w:rPr>
      </w:pPr>
    </w:p>
    <w:p w14:paraId="73B5D660" w14:textId="21EE28B9" w:rsidR="001235ED" w:rsidRPr="003444BC" w:rsidRDefault="001235ED" w:rsidP="00EF30F9">
      <w:pPr>
        <w:jc w:val="center"/>
        <w:rPr>
          <w:rFonts w:ascii="Arial" w:hAnsi="Arial" w:cs="Arial"/>
          <w:color w:val="000000" w:themeColor="text1"/>
          <w:sz w:val="24"/>
          <w:szCs w:val="24"/>
        </w:rPr>
      </w:pPr>
    </w:p>
    <w:p w14:paraId="1612C480" w14:textId="4C0EB847" w:rsidR="001235ED" w:rsidRPr="00C97956" w:rsidRDefault="00271598" w:rsidP="00271598">
      <w:pPr>
        <w:pStyle w:val="Heading1"/>
        <w:jc w:val="center"/>
        <w:rPr>
          <w:rFonts w:ascii="Times New Roman" w:hAnsi="Times New Roman" w:cs="Times New Roman"/>
          <w:bCs/>
        </w:rPr>
      </w:pPr>
      <w:bookmarkStart w:id="8" w:name="_Toc61196915"/>
      <w:r w:rsidRPr="00C97956">
        <w:rPr>
          <w:rFonts w:ascii="Times New Roman" w:hAnsi="Times New Roman" w:cs="Times New Roman"/>
          <w:bCs/>
        </w:rPr>
        <w:t>Chapter 01</w:t>
      </w:r>
      <w:bookmarkEnd w:id="8"/>
    </w:p>
    <w:p w14:paraId="10CE4224" w14:textId="77777777" w:rsidR="002610D6" w:rsidRDefault="00EF30F9" w:rsidP="006C25C0">
      <w:pPr>
        <w:pStyle w:val="Heading1"/>
        <w:jc w:val="center"/>
        <w:rPr>
          <w:rFonts w:ascii="Times New Roman" w:hAnsi="Times New Roman" w:cs="Times New Roman"/>
          <w:b/>
          <w:bCs/>
          <w:color w:val="0070C0"/>
          <w:sz w:val="44"/>
          <w:szCs w:val="44"/>
        </w:rPr>
        <w:sectPr w:rsidR="002610D6" w:rsidSect="002610D6">
          <w:headerReference w:type="default" r:id="rId24"/>
          <w:footerReference w:type="default" r:id="rId25"/>
          <w:pgSz w:w="11906" w:h="16838" w:code="9"/>
          <w:pgMar w:top="1440" w:right="1440" w:bottom="1440" w:left="1440" w:header="720" w:footer="720" w:gutter="0"/>
          <w:pgNumType w:start="1"/>
          <w:cols w:space="720"/>
          <w:docGrid w:linePitch="360"/>
        </w:sectPr>
      </w:pPr>
      <w:bookmarkStart w:id="9" w:name="_Toc61196916"/>
      <w:r w:rsidRPr="006C25C0">
        <w:rPr>
          <w:rFonts w:ascii="Times New Roman" w:hAnsi="Times New Roman" w:cs="Times New Roman"/>
          <w:b/>
          <w:bCs/>
          <w:color w:val="0070C0"/>
          <w:sz w:val="44"/>
          <w:szCs w:val="44"/>
        </w:rPr>
        <w:t>Introduction</w:t>
      </w:r>
      <w:bookmarkEnd w:id="9"/>
    </w:p>
    <w:p w14:paraId="3E0279F4" w14:textId="42A0A735" w:rsidR="00EF30F9" w:rsidRPr="00271598" w:rsidRDefault="00F877E5" w:rsidP="00BF54C2">
      <w:pPr>
        <w:pStyle w:val="Heading1"/>
        <w:numPr>
          <w:ilvl w:val="0"/>
          <w:numId w:val="1"/>
        </w:numPr>
        <w:rPr>
          <w:rFonts w:ascii="Arial" w:hAnsi="Arial" w:cs="Arial"/>
          <w:b/>
          <w:bCs/>
          <w:sz w:val="28"/>
          <w:szCs w:val="28"/>
        </w:rPr>
      </w:pPr>
      <w:bookmarkStart w:id="10" w:name="_Toc61196917"/>
      <w:r w:rsidRPr="00271598">
        <w:rPr>
          <w:rFonts w:ascii="Arial" w:hAnsi="Arial" w:cs="Arial"/>
          <w:b/>
          <w:bCs/>
          <w:sz w:val="28"/>
          <w:szCs w:val="28"/>
        </w:rPr>
        <w:lastRenderedPageBreak/>
        <w:t>ORIGIN OF THE REPORT</w:t>
      </w:r>
      <w:bookmarkEnd w:id="10"/>
    </w:p>
    <w:p w14:paraId="3662DE0A" w14:textId="77777777" w:rsidR="009851B3" w:rsidRDefault="009851B3" w:rsidP="009851B3">
      <w:pPr>
        <w:pStyle w:val="NoSpacing"/>
        <w:spacing w:line="360" w:lineRule="auto"/>
        <w:jc w:val="both"/>
        <w:rPr>
          <w:rFonts w:ascii="Arial" w:hAnsi="Arial" w:cs="Arial"/>
          <w:sz w:val="24"/>
          <w:szCs w:val="24"/>
        </w:rPr>
      </w:pPr>
    </w:p>
    <w:p w14:paraId="45593A36" w14:textId="77777777" w:rsidR="005E27D3" w:rsidRPr="005E27D3" w:rsidRDefault="005E27D3" w:rsidP="005E27D3">
      <w:pPr>
        <w:spacing w:line="360" w:lineRule="auto"/>
        <w:jc w:val="both"/>
        <w:rPr>
          <w:rFonts w:ascii="Arial" w:hAnsi="Arial" w:cs="Arial"/>
          <w:sz w:val="24"/>
          <w:szCs w:val="24"/>
        </w:rPr>
      </w:pPr>
      <w:r w:rsidRPr="005E27D3">
        <w:rPr>
          <w:rFonts w:ascii="Arial" w:hAnsi="Arial" w:cs="Arial"/>
          <w:sz w:val="24"/>
          <w:szCs w:val="24"/>
        </w:rPr>
        <w:t xml:space="preserve">The relation of theoretical data with reasonable knowledge is very relevant for business undergraduates. The internship program provides students obtain the ability to learn from the business landscape. It is an excellent opportunity to attach theoretical data to reasonable competence. This "Comparative Study on the U.S.-Bangladesh Pension Plan" report is intended to address the requirements of my Bachelor of Business Administration Program. </w:t>
      </w:r>
    </w:p>
    <w:p w14:paraId="0B1AF813" w14:textId="77777777" w:rsidR="005E27D3" w:rsidRPr="005E27D3" w:rsidRDefault="005E27D3" w:rsidP="005E27D3">
      <w:pPr>
        <w:spacing w:line="360" w:lineRule="auto"/>
        <w:jc w:val="both"/>
        <w:rPr>
          <w:rFonts w:ascii="Arial" w:hAnsi="Arial" w:cs="Arial"/>
          <w:sz w:val="24"/>
          <w:szCs w:val="24"/>
        </w:rPr>
      </w:pPr>
      <w:r w:rsidRPr="005E27D3">
        <w:rPr>
          <w:rFonts w:ascii="Arial" w:hAnsi="Arial" w:cs="Arial"/>
          <w:sz w:val="24"/>
          <w:szCs w:val="24"/>
        </w:rPr>
        <w:t>Data-Path Ltd. (a leading outsourcing company) has provided me some fair experience that helped me a lot to cover the topic I wanted to complete my BBA Program.</w:t>
      </w:r>
    </w:p>
    <w:p w14:paraId="24AB9BD7" w14:textId="77777777" w:rsidR="005E27D3" w:rsidRPr="005E27D3" w:rsidRDefault="005E27D3" w:rsidP="005E27D3">
      <w:pPr>
        <w:spacing w:line="360" w:lineRule="auto"/>
        <w:jc w:val="both"/>
        <w:rPr>
          <w:rFonts w:ascii="Arial" w:hAnsi="Arial" w:cs="Arial"/>
          <w:sz w:val="24"/>
          <w:szCs w:val="24"/>
        </w:rPr>
      </w:pPr>
      <w:r w:rsidRPr="005E27D3">
        <w:rPr>
          <w:rFonts w:ascii="Arial" w:hAnsi="Arial" w:cs="Arial"/>
          <w:sz w:val="24"/>
          <w:szCs w:val="24"/>
        </w:rPr>
        <w:t>Since September 28, 2020, I have been working in Data-Path limited to date. Throughout this period, I have already discovered issues in the USA retirement system, the frameworks and regulations that drive it and I have also been told about the current scenario of the Asian region retirement industry that inspired me to establish a comparative analysis between the retirement system of the United States of America and Bangladesh's retirement system framework.</w:t>
      </w:r>
    </w:p>
    <w:p w14:paraId="66863DA7" w14:textId="77777777" w:rsidR="005E27D3" w:rsidRPr="005E27D3" w:rsidRDefault="005E27D3" w:rsidP="005E27D3">
      <w:pPr>
        <w:spacing w:line="360" w:lineRule="auto"/>
        <w:jc w:val="both"/>
        <w:rPr>
          <w:rFonts w:ascii="Arial" w:hAnsi="Arial" w:cs="Arial"/>
          <w:sz w:val="24"/>
          <w:szCs w:val="24"/>
        </w:rPr>
      </w:pPr>
      <w:r w:rsidRPr="005E27D3">
        <w:rPr>
          <w:rFonts w:ascii="Arial" w:hAnsi="Arial" w:cs="Arial"/>
          <w:sz w:val="24"/>
          <w:szCs w:val="24"/>
        </w:rPr>
        <w:t>I have been authorized by my course instructor, Ishrat Jahan, Assistant Professor, School of Business and Economics, United International University, to coordinate an internship report on the US-Bangladesh Comparative Study on Retirement Plans. She accepted me as a guidance collaborator and gave me a recommendation during the trimester on the productive method of having an internship report back ready to provide an appropriate framework for the operation of an existing company. Assisting her lecture, I even have ready this report.</w:t>
      </w:r>
    </w:p>
    <w:p w14:paraId="15A8451F" w14:textId="710F2C18" w:rsidR="00EA0691" w:rsidRDefault="005E27D3" w:rsidP="005E27D3">
      <w:pPr>
        <w:spacing w:line="360" w:lineRule="auto"/>
        <w:jc w:val="both"/>
        <w:rPr>
          <w:rFonts w:ascii="Arial" w:hAnsi="Arial" w:cs="Arial"/>
          <w:sz w:val="24"/>
          <w:szCs w:val="24"/>
        </w:rPr>
      </w:pPr>
      <w:r w:rsidRPr="005E27D3">
        <w:rPr>
          <w:rFonts w:ascii="Arial" w:hAnsi="Arial" w:cs="Arial"/>
          <w:sz w:val="24"/>
          <w:szCs w:val="24"/>
        </w:rPr>
        <w:t>In Data-Path Limited, I also have experience in real life with quick typing speed, Data Entry Abilities, time management. So much awareness about business life and behavior in corporate life is learned through the internship program. In real life, I have the chance to use my theoretical skills. I also get the chance to recognize and improve my skills in a proper way. I have come to know what the real skills needed in real corporate life.</w:t>
      </w:r>
    </w:p>
    <w:p w14:paraId="6E1B821D" w14:textId="77777777" w:rsidR="005E27D3" w:rsidRDefault="005E27D3" w:rsidP="005E27D3">
      <w:pPr>
        <w:spacing w:line="360" w:lineRule="auto"/>
        <w:jc w:val="both"/>
        <w:rPr>
          <w:rFonts w:ascii="Arial" w:hAnsi="Arial" w:cs="Arial"/>
          <w:sz w:val="24"/>
          <w:szCs w:val="24"/>
        </w:rPr>
      </w:pPr>
    </w:p>
    <w:p w14:paraId="624D5DC0" w14:textId="7F90EA78" w:rsidR="00F8411B" w:rsidRPr="00271598" w:rsidRDefault="00F8411B" w:rsidP="00A008B4">
      <w:pPr>
        <w:pStyle w:val="Heading1"/>
        <w:rPr>
          <w:rFonts w:ascii="Arial" w:hAnsi="Arial" w:cs="Arial"/>
          <w:b/>
          <w:bCs/>
          <w:sz w:val="28"/>
          <w:szCs w:val="28"/>
        </w:rPr>
      </w:pPr>
      <w:bookmarkStart w:id="11" w:name="_Toc61196918"/>
      <w:r w:rsidRPr="00271598">
        <w:rPr>
          <w:rFonts w:ascii="Arial" w:hAnsi="Arial" w:cs="Arial"/>
          <w:b/>
          <w:bCs/>
          <w:sz w:val="28"/>
          <w:szCs w:val="28"/>
        </w:rPr>
        <w:lastRenderedPageBreak/>
        <w:t>1.1 RATIONALE</w:t>
      </w:r>
      <w:r w:rsidR="007034A6" w:rsidRPr="00271598">
        <w:rPr>
          <w:rFonts w:ascii="Arial" w:hAnsi="Arial" w:cs="Arial"/>
          <w:b/>
          <w:bCs/>
          <w:sz w:val="28"/>
          <w:szCs w:val="28"/>
        </w:rPr>
        <w:t xml:space="preserve"> OF THE STUDY</w:t>
      </w:r>
      <w:bookmarkEnd w:id="11"/>
    </w:p>
    <w:p w14:paraId="4B9C8BF1" w14:textId="6D187CA0" w:rsidR="007034A6" w:rsidRPr="003444BC" w:rsidRDefault="007034A6" w:rsidP="007034A6">
      <w:pPr>
        <w:rPr>
          <w:rFonts w:ascii="Arial" w:hAnsi="Arial" w:cs="Arial"/>
        </w:rPr>
      </w:pPr>
    </w:p>
    <w:p w14:paraId="3BC692EB" w14:textId="77777777" w:rsidR="005E27D3" w:rsidRPr="005E27D3" w:rsidRDefault="005E27D3" w:rsidP="005E27D3">
      <w:pPr>
        <w:spacing w:line="360" w:lineRule="auto"/>
        <w:jc w:val="both"/>
        <w:rPr>
          <w:rFonts w:ascii="Arial" w:hAnsi="Arial" w:cs="Arial"/>
          <w:sz w:val="24"/>
          <w:szCs w:val="24"/>
        </w:rPr>
      </w:pPr>
      <w:r w:rsidRPr="005E27D3">
        <w:rPr>
          <w:rFonts w:ascii="Arial" w:hAnsi="Arial" w:cs="Arial"/>
          <w:sz w:val="24"/>
          <w:szCs w:val="24"/>
        </w:rPr>
        <w:t>The retirement of citizens has become a prominent public issue in Bangladesh because, like many other developed countries, there is no social security system. In Bangladesh, the retirement sector has become a big issue because of population size, resource shortage, current poverty, inadequate health facilities, and lack of social security.</w:t>
      </w:r>
    </w:p>
    <w:p w14:paraId="4BFF228D" w14:textId="77777777" w:rsidR="005E27D3" w:rsidRPr="005E27D3" w:rsidRDefault="005E27D3" w:rsidP="005E27D3">
      <w:pPr>
        <w:spacing w:line="360" w:lineRule="auto"/>
        <w:jc w:val="both"/>
        <w:rPr>
          <w:rFonts w:ascii="Arial" w:hAnsi="Arial" w:cs="Arial"/>
          <w:sz w:val="24"/>
          <w:szCs w:val="24"/>
        </w:rPr>
      </w:pPr>
      <w:r w:rsidRPr="005E27D3">
        <w:rPr>
          <w:rFonts w:ascii="Arial" w:hAnsi="Arial" w:cs="Arial"/>
          <w:sz w:val="24"/>
          <w:szCs w:val="24"/>
        </w:rPr>
        <w:t>The elderly have not been exposed to observational studies, unlike all other categories, which significantly accounts for low exposure to retirement aspects in Bangladesh's community. After a decade, there will be serious retirement concerns in the world that will impact the economic sectors. The older individuals will encounter declining capacities as the retiring phase grows.</w:t>
      </w:r>
    </w:p>
    <w:p w14:paraId="15DD6B9E" w14:textId="77777777" w:rsidR="005E27D3" w:rsidRPr="005E27D3" w:rsidRDefault="005E27D3" w:rsidP="005E27D3">
      <w:pPr>
        <w:spacing w:line="360" w:lineRule="auto"/>
        <w:jc w:val="both"/>
        <w:rPr>
          <w:rFonts w:ascii="Arial" w:hAnsi="Arial" w:cs="Arial"/>
          <w:sz w:val="24"/>
          <w:szCs w:val="24"/>
        </w:rPr>
      </w:pPr>
      <w:r w:rsidRPr="005E27D3">
        <w:rPr>
          <w:rFonts w:ascii="Arial" w:hAnsi="Arial" w:cs="Arial"/>
          <w:sz w:val="24"/>
          <w:szCs w:val="24"/>
        </w:rPr>
        <w:t>The retirement compensation structure in Bangladesh should be even more structured, both in the civil service and in the private sector, to encourage this. To preserve the benefit of the employee, government rules and regulations are not well structured. Their retirees are unsure of their retirement funds. The regulatory authority is not taking the appropriate measures to secure the right and privileges of the employee and safeguard the interest of the employee.</w:t>
      </w:r>
    </w:p>
    <w:p w14:paraId="659C588E" w14:textId="6A76518E" w:rsidR="00F877E5" w:rsidRPr="003444BC" w:rsidRDefault="005E27D3" w:rsidP="005E27D3">
      <w:pPr>
        <w:spacing w:line="360" w:lineRule="auto"/>
        <w:jc w:val="both"/>
        <w:rPr>
          <w:rFonts w:ascii="Arial" w:hAnsi="Arial" w:cs="Arial"/>
          <w:sz w:val="24"/>
          <w:szCs w:val="24"/>
        </w:rPr>
      </w:pPr>
      <w:r w:rsidRPr="005E27D3">
        <w:rPr>
          <w:rFonts w:ascii="Arial" w:hAnsi="Arial" w:cs="Arial"/>
          <w:sz w:val="24"/>
          <w:szCs w:val="24"/>
        </w:rPr>
        <w:t>The US government is very serious and genuine about protecting and financially preserving the interests of elderly citizens in their retired lives. Many companies implement a retirement package to obtain tax savings and retain employees. The rules and legislation and the American retirement account reporting process are very confusing. Even for US companies, knowing all aspects and behaving appropriately is very complicated. And having the monitoring department of the retirement scheme in the home is very pricey. That is why to plan year-end reports, they hire Third Party Administrators (TPA). This demanding nature of the job makes it more difficult for new workers to be qualified to write allocation reports. During and after the training cycle, both the trainees and the coaches face numerous issues.</w:t>
      </w:r>
    </w:p>
    <w:p w14:paraId="65642DC8" w14:textId="4F3D5036" w:rsidR="00F877E5" w:rsidRPr="003444BC" w:rsidRDefault="00F877E5" w:rsidP="00182E33">
      <w:pPr>
        <w:spacing w:line="360" w:lineRule="auto"/>
        <w:jc w:val="both"/>
        <w:rPr>
          <w:rFonts w:ascii="Arial" w:hAnsi="Arial" w:cs="Arial"/>
          <w:sz w:val="24"/>
          <w:szCs w:val="24"/>
        </w:rPr>
      </w:pPr>
    </w:p>
    <w:p w14:paraId="7E3AF96F" w14:textId="37802504" w:rsidR="00F877E5" w:rsidRPr="003444BC" w:rsidRDefault="00F877E5" w:rsidP="00182E33">
      <w:pPr>
        <w:spacing w:line="360" w:lineRule="auto"/>
        <w:jc w:val="both"/>
        <w:rPr>
          <w:rFonts w:ascii="Arial" w:hAnsi="Arial" w:cs="Arial"/>
          <w:sz w:val="24"/>
          <w:szCs w:val="24"/>
        </w:rPr>
      </w:pPr>
    </w:p>
    <w:p w14:paraId="5329E46C" w14:textId="652638A1" w:rsidR="00F877E5" w:rsidRPr="00271598" w:rsidRDefault="00F877E5" w:rsidP="00F877E5">
      <w:pPr>
        <w:pStyle w:val="Heading1"/>
        <w:rPr>
          <w:rFonts w:ascii="Arial" w:hAnsi="Arial" w:cs="Arial"/>
          <w:b/>
          <w:bCs/>
          <w:sz w:val="28"/>
          <w:szCs w:val="28"/>
        </w:rPr>
      </w:pPr>
      <w:bookmarkStart w:id="12" w:name="_Toc61196919"/>
      <w:r w:rsidRPr="00271598">
        <w:rPr>
          <w:rFonts w:ascii="Arial" w:hAnsi="Arial" w:cs="Arial"/>
          <w:b/>
          <w:bCs/>
          <w:sz w:val="28"/>
          <w:szCs w:val="28"/>
        </w:rPr>
        <w:lastRenderedPageBreak/>
        <w:t>1.2</w:t>
      </w:r>
      <w:r w:rsidR="003F6E4D" w:rsidRPr="00271598">
        <w:rPr>
          <w:rFonts w:ascii="Arial" w:hAnsi="Arial" w:cs="Arial"/>
          <w:b/>
          <w:bCs/>
          <w:sz w:val="28"/>
          <w:szCs w:val="28"/>
        </w:rPr>
        <w:t xml:space="preserve"> OBJECTIVE</w:t>
      </w:r>
      <w:bookmarkEnd w:id="12"/>
    </w:p>
    <w:p w14:paraId="1C9F4BBF" w14:textId="29D92A53" w:rsidR="00F877E5" w:rsidRPr="003444BC" w:rsidRDefault="00F877E5" w:rsidP="00F877E5">
      <w:pPr>
        <w:pStyle w:val="Heading1"/>
        <w:rPr>
          <w:rFonts w:ascii="Arial" w:hAnsi="Arial" w:cs="Arial"/>
          <w:sz w:val="28"/>
          <w:szCs w:val="28"/>
        </w:rPr>
      </w:pPr>
      <w:bookmarkStart w:id="13" w:name="_Toc61196920"/>
      <w:r w:rsidRPr="003444BC">
        <w:rPr>
          <w:rFonts w:ascii="Arial" w:hAnsi="Arial" w:cs="Arial"/>
          <w:sz w:val="28"/>
          <w:szCs w:val="28"/>
        </w:rPr>
        <w:t>1.2.1 General Objective</w:t>
      </w:r>
      <w:r w:rsidR="002F47E5" w:rsidRPr="003444BC">
        <w:rPr>
          <w:rFonts w:ascii="Arial" w:hAnsi="Arial" w:cs="Arial"/>
          <w:sz w:val="28"/>
          <w:szCs w:val="28"/>
        </w:rPr>
        <w:t>s</w:t>
      </w:r>
      <w:bookmarkEnd w:id="13"/>
    </w:p>
    <w:p w14:paraId="33790802" w14:textId="77777777" w:rsidR="00F877E5" w:rsidRPr="003444BC" w:rsidRDefault="00F877E5" w:rsidP="00F877E5">
      <w:pPr>
        <w:jc w:val="both"/>
        <w:rPr>
          <w:rFonts w:ascii="Arial" w:hAnsi="Arial" w:cs="Arial"/>
          <w:sz w:val="24"/>
          <w:szCs w:val="24"/>
        </w:rPr>
      </w:pPr>
    </w:p>
    <w:p w14:paraId="1EB099EB" w14:textId="14303944" w:rsidR="00F877E5" w:rsidRPr="003444BC" w:rsidRDefault="00F877E5" w:rsidP="00F877E5">
      <w:pPr>
        <w:jc w:val="both"/>
        <w:rPr>
          <w:rFonts w:ascii="Arial" w:hAnsi="Arial" w:cs="Arial"/>
          <w:sz w:val="24"/>
          <w:szCs w:val="24"/>
        </w:rPr>
      </w:pPr>
      <w:r w:rsidRPr="003444BC">
        <w:rPr>
          <w:rFonts w:ascii="Arial" w:hAnsi="Arial" w:cs="Arial"/>
          <w:sz w:val="24"/>
          <w:szCs w:val="24"/>
        </w:rPr>
        <w:t>As I have been employed in Data</w:t>
      </w:r>
      <w:r w:rsidR="005F6E3B">
        <w:rPr>
          <w:rFonts w:ascii="Arial" w:hAnsi="Arial" w:cs="Arial"/>
          <w:sz w:val="24"/>
          <w:szCs w:val="24"/>
        </w:rPr>
        <w:t>-</w:t>
      </w:r>
      <w:r w:rsidRPr="003444BC">
        <w:rPr>
          <w:rFonts w:ascii="Arial" w:hAnsi="Arial" w:cs="Arial"/>
          <w:sz w:val="24"/>
          <w:szCs w:val="24"/>
        </w:rPr>
        <w:t>path’s new business section, the main purpose of this study is to analyze Data</w:t>
      </w:r>
      <w:r w:rsidR="005F6E3B">
        <w:rPr>
          <w:rFonts w:ascii="Arial" w:hAnsi="Arial" w:cs="Arial"/>
          <w:sz w:val="24"/>
          <w:szCs w:val="24"/>
        </w:rPr>
        <w:t>-</w:t>
      </w:r>
      <w:r w:rsidRPr="003444BC">
        <w:rPr>
          <w:rFonts w:ascii="Arial" w:hAnsi="Arial" w:cs="Arial"/>
          <w:sz w:val="24"/>
          <w:szCs w:val="24"/>
        </w:rPr>
        <w:t>path Limited's retirement plan operations.</w:t>
      </w:r>
    </w:p>
    <w:p w14:paraId="3043F01D" w14:textId="23525D7C" w:rsidR="00F877E5" w:rsidRPr="003444BC" w:rsidRDefault="00F877E5" w:rsidP="00F877E5">
      <w:pPr>
        <w:pStyle w:val="Heading1"/>
        <w:rPr>
          <w:rFonts w:ascii="Arial" w:hAnsi="Arial" w:cs="Arial"/>
          <w:sz w:val="28"/>
          <w:szCs w:val="28"/>
        </w:rPr>
      </w:pPr>
      <w:bookmarkStart w:id="14" w:name="_Toc61196921"/>
      <w:r w:rsidRPr="003444BC">
        <w:rPr>
          <w:rFonts w:ascii="Arial" w:hAnsi="Arial" w:cs="Arial"/>
          <w:sz w:val="28"/>
          <w:szCs w:val="28"/>
        </w:rPr>
        <w:t>1.2.2 Specific Objective</w:t>
      </w:r>
      <w:r w:rsidR="002F47E5" w:rsidRPr="003444BC">
        <w:rPr>
          <w:rFonts w:ascii="Arial" w:hAnsi="Arial" w:cs="Arial"/>
          <w:sz w:val="28"/>
          <w:szCs w:val="28"/>
        </w:rPr>
        <w:t>s</w:t>
      </w:r>
      <w:bookmarkEnd w:id="14"/>
    </w:p>
    <w:p w14:paraId="4EC1F5E2" w14:textId="0202C59C" w:rsidR="00F877E5" w:rsidRPr="003444BC" w:rsidRDefault="00F877E5" w:rsidP="00F877E5">
      <w:pPr>
        <w:rPr>
          <w:rFonts w:ascii="Arial" w:hAnsi="Arial" w:cs="Arial"/>
          <w:sz w:val="24"/>
          <w:szCs w:val="24"/>
        </w:rPr>
      </w:pPr>
    </w:p>
    <w:p w14:paraId="11AE7EB0" w14:textId="6D97C219" w:rsidR="00F877E5" w:rsidRPr="003444BC" w:rsidRDefault="00F877E5" w:rsidP="00F877E5">
      <w:pPr>
        <w:jc w:val="both"/>
        <w:rPr>
          <w:rFonts w:ascii="Arial" w:hAnsi="Arial" w:cs="Arial"/>
          <w:sz w:val="24"/>
          <w:szCs w:val="24"/>
        </w:rPr>
      </w:pPr>
      <w:r w:rsidRPr="003444BC">
        <w:rPr>
          <w:rFonts w:ascii="Arial" w:hAnsi="Arial" w:cs="Arial"/>
          <w:sz w:val="24"/>
          <w:szCs w:val="24"/>
        </w:rPr>
        <w:t xml:space="preserve">The specific purpose of this study is to define, collect data and introduce the different principles about the establishment of the American old-age pension </w:t>
      </w:r>
      <w:r w:rsidR="00607E11" w:rsidRPr="003444BC">
        <w:rPr>
          <w:rFonts w:ascii="Arial" w:hAnsi="Arial" w:cs="Arial"/>
          <w:sz w:val="24"/>
          <w:szCs w:val="24"/>
        </w:rPr>
        <w:t>to</w:t>
      </w:r>
      <w:r w:rsidRPr="003444BC">
        <w:rPr>
          <w:rFonts w:ascii="Arial" w:hAnsi="Arial" w:cs="Arial"/>
          <w:sz w:val="24"/>
          <w:szCs w:val="24"/>
        </w:rPr>
        <w:t xml:space="preserve"> improve our old-age retirement industry in Bangladesh.</w:t>
      </w:r>
    </w:p>
    <w:p w14:paraId="7341C1D4" w14:textId="04C5A93E" w:rsidR="002F47E5" w:rsidRPr="003444BC" w:rsidRDefault="00F877E5" w:rsidP="002F47E5">
      <w:pPr>
        <w:pStyle w:val="Heading1"/>
        <w:rPr>
          <w:rFonts w:ascii="Arial" w:hAnsi="Arial" w:cs="Arial"/>
          <w:sz w:val="28"/>
          <w:szCs w:val="28"/>
        </w:rPr>
      </w:pPr>
      <w:bookmarkStart w:id="15" w:name="_Toc61196922"/>
      <w:r w:rsidRPr="003444BC">
        <w:rPr>
          <w:rFonts w:ascii="Arial" w:hAnsi="Arial" w:cs="Arial"/>
          <w:sz w:val="28"/>
          <w:szCs w:val="28"/>
        </w:rPr>
        <w:t xml:space="preserve">1.2.3 </w:t>
      </w:r>
      <w:r w:rsidR="002F47E5" w:rsidRPr="003444BC">
        <w:rPr>
          <w:rFonts w:ascii="Arial" w:hAnsi="Arial" w:cs="Arial"/>
          <w:sz w:val="28"/>
          <w:szCs w:val="28"/>
        </w:rPr>
        <w:t>Broad Objectives</w:t>
      </w:r>
      <w:bookmarkEnd w:id="15"/>
    </w:p>
    <w:p w14:paraId="2DFA506B" w14:textId="77777777" w:rsidR="002F47E5" w:rsidRPr="003444BC" w:rsidRDefault="002F47E5" w:rsidP="002F47E5">
      <w:pPr>
        <w:spacing w:line="360" w:lineRule="auto"/>
        <w:rPr>
          <w:rFonts w:ascii="Arial" w:hAnsi="Arial" w:cs="Arial"/>
        </w:rPr>
      </w:pPr>
    </w:p>
    <w:p w14:paraId="0045DBCC" w14:textId="075EAB27" w:rsidR="002F47E5" w:rsidRPr="005D1FED" w:rsidRDefault="002F47E5" w:rsidP="002F47E5">
      <w:pPr>
        <w:spacing w:line="360" w:lineRule="auto"/>
        <w:jc w:val="both"/>
        <w:rPr>
          <w:rFonts w:ascii="Arial" w:hAnsi="Arial" w:cs="Arial"/>
          <w:sz w:val="24"/>
          <w:szCs w:val="24"/>
        </w:rPr>
      </w:pPr>
      <w:r w:rsidRPr="005D1FED">
        <w:rPr>
          <w:rFonts w:ascii="Arial" w:hAnsi="Arial" w:cs="Arial"/>
          <w:sz w:val="24"/>
          <w:szCs w:val="24"/>
        </w:rPr>
        <w:t>The broad objectives are given below: -</w:t>
      </w:r>
    </w:p>
    <w:p w14:paraId="07141A62" w14:textId="77777777" w:rsidR="000E6C8E" w:rsidRDefault="000E6C8E" w:rsidP="002F47E5">
      <w:pPr>
        <w:pStyle w:val="BalloonText"/>
        <w:numPr>
          <w:ilvl w:val="0"/>
          <w:numId w:val="2"/>
        </w:numPr>
        <w:spacing w:line="360" w:lineRule="auto"/>
        <w:jc w:val="both"/>
        <w:rPr>
          <w:rFonts w:ascii="Arial" w:hAnsi="Arial" w:cs="Arial"/>
          <w:sz w:val="24"/>
          <w:szCs w:val="24"/>
        </w:rPr>
      </w:pPr>
      <w:r>
        <w:rPr>
          <w:rFonts w:ascii="Arial" w:hAnsi="Arial" w:cs="Arial"/>
          <w:sz w:val="24"/>
          <w:szCs w:val="24"/>
        </w:rPr>
        <w:t>Getting more relevant information about USA retirement plan and Bangladesh pension system.</w:t>
      </w:r>
    </w:p>
    <w:p w14:paraId="6FDE31B4" w14:textId="05B1F9B9" w:rsidR="002F47E5" w:rsidRPr="005D1FED" w:rsidRDefault="002F47E5" w:rsidP="002F47E5">
      <w:pPr>
        <w:pStyle w:val="BalloonText"/>
        <w:numPr>
          <w:ilvl w:val="0"/>
          <w:numId w:val="2"/>
        </w:numPr>
        <w:spacing w:line="360" w:lineRule="auto"/>
        <w:jc w:val="both"/>
        <w:rPr>
          <w:rFonts w:ascii="Arial" w:hAnsi="Arial" w:cs="Arial"/>
          <w:sz w:val="24"/>
          <w:szCs w:val="24"/>
        </w:rPr>
      </w:pPr>
      <w:r w:rsidRPr="005D1FED">
        <w:rPr>
          <w:rFonts w:ascii="Arial" w:hAnsi="Arial" w:cs="Arial"/>
          <w:sz w:val="24"/>
          <w:szCs w:val="24"/>
        </w:rPr>
        <w:t xml:space="preserve"> </w:t>
      </w:r>
      <w:r w:rsidR="000E6C8E">
        <w:rPr>
          <w:rFonts w:ascii="Arial" w:hAnsi="Arial" w:cs="Arial"/>
          <w:sz w:val="24"/>
          <w:szCs w:val="24"/>
        </w:rPr>
        <w:t xml:space="preserve">Identifying key source which develop Infrastructure </w:t>
      </w:r>
      <w:r w:rsidR="00F32CFB">
        <w:rPr>
          <w:rFonts w:ascii="Arial" w:hAnsi="Arial" w:cs="Arial"/>
          <w:sz w:val="24"/>
          <w:szCs w:val="24"/>
        </w:rPr>
        <w:t>or pattern in</w:t>
      </w:r>
      <w:r w:rsidR="005F6DEF">
        <w:rPr>
          <w:rFonts w:ascii="Arial" w:hAnsi="Arial" w:cs="Arial"/>
          <w:sz w:val="24"/>
          <w:szCs w:val="24"/>
        </w:rPr>
        <w:t xml:space="preserve"> this sector.</w:t>
      </w:r>
      <w:r w:rsidR="00F32CFB">
        <w:rPr>
          <w:rFonts w:ascii="Arial" w:hAnsi="Arial" w:cs="Arial"/>
          <w:sz w:val="24"/>
          <w:szCs w:val="24"/>
        </w:rPr>
        <w:t xml:space="preserve">  </w:t>
      </w:r>
    </w:p>
    <w:p w14:paraId="3A25B343" w14:textId="36A841A3" w:rsidR="002F47E5" w:rsidRPr="005D1FED" w:rsidRDefault="005F6E3B" w:rsidP="00A867EF">
      <w:pPr>
        <w:pStyle w:val="BalloonText"/>
        <w:numPr>
          <w:ilvl w:val="0"/>
          <w:numId w:val="2"/>
        </w:numPr>
        <w:spacing w:line="360" w:lineRule="auto"/>
        <w:jc w:val="both"/>
        <w:rPr>
          <w:rFonts w:ascii="Arial" w:hAnsi="Arial" w:cs="Arial"/>
          <w:sz w:val="24"/>
          <w:szCs w:val="24"/>
        </w:rPr>
      </w:pPr>
      <w:r w:rsidRPr="005D1FED">
        <w:rPr>
          <w:rFonts w:ascii="Arial" w:hAnsi="Arial" w:cs="Arial"/>
          <w:sz w:val="24"/>
          <w:szCs w:val="24"/>
        </w:rPr>
        <w:t>To</w:t>
      </w:r>
      <w:r w:rsidR="002F47E5" w:rsidRPr="005D1FED">
        <w:rPr>
          <w:rFonts w:ascii="Arial" w:hAnsi="Arial" w:cs="Arial"/>
          <w:sz w:val="24"/>
          <w:szCs w:val="24"/>
        </w:rPr>
        <w:t xml:space="preserve"> recognize their retirement policy's a</w:t>
      </w:r>
      <w:r w:rsidR="00A867EF">
        <w:rPr>
          <w:rFonts w:ascii="Arial" w:hAnsi="Arial" w:cs="Arial"/>
          <w:sz w:val="24"/>
          <w:szCs w:val="24"/>
        </w:rPr>
        <w:t xml:space="preserve">ccountability </w:t>
      </w:r>
      <w:r w:rsidR="000E6C8E">
        <w:rPr>
          <w:rFonts w:ascii="Arial" w:hAnsi="Arial" w:cs="Arial"/>
          <w:sz w:val="24"/>
          <w:szCs w:val="24"/>
        </w:rPr>
        <w:t>and transparency</w:t>
      </w:r>
      <w:r w:rsidR="00A867EF">
        <w:rPr>
          <w:rFonts w:ascii="Arial" w:hAnsi="Arial" w:cs="Arial"/>
          <w:sz w:val="24"/>
          <w:szCs w:val="24"/>
        </w:rPr>
        <w:t>.</w:t>
      </w:r>
    </w:p>
    <w:p w14:paraId="7655B206" w14:textId="599406E2" w:rsidR="002F47E5" w:rsidRPr="005D1FED" w:rsidRDefault="002F47E5" w:rsidP="002F47E5">
      <w:pPr>
        <w:pStyle w:val="BalloonText"/>
        <w:numPr>
          <w:ilvl w:val="0"/>
          <w:numId w:val="2"/>
        </w:numPr>
        <w:spacing w:line="360" w:lineRule="auto"/>
        <w:jc w:val="both"/>
        <w:rPr>
          <w:rFonts w:ascii="Arial" w:hAnsi="Arial" w:cs="Arial"/>
          <w:sz w:val="24"/>
          <w:szCs w:val="24"/>
        </w:rPr>
      </w:pPr>
      <w:r w:rsidRPr="005D1FED">
        <w:rPr>
          <w:rFonts w:ascii="Arial" w:hAnsi="Arial" w:cs="Arial"/>
          <w:sz w:val="24"/>
          <w:szCs w:val="24"/>
        </w:rPr>
        <w:t>To understand whether it is applicable in Bangladesh and all the benefits and disadvantages that are possible.</w:t>
      </w:r>
    </w:p>
    <w:p w14:paraId="5377B9FA" w14:textId="458BAE3F" w:rsidR="00F50C8C" w:rsidRPr="005D1FED" w:rsidRDefault="00F50C8C" w:rsidP="00F50C8C">
      <w:pPr>
        <w:pStyle w:val="BalloonText"/>
        <w:numPr>
          <w:ilvl w:val="0"/>
          <w:numId w:val="2"/>
        </w:numPr>
        <w:spacing w:line="360" w:lineRule="auto"/>
        <w:jc w:val="both"/>
        <w:rPr>
          <w:rFonts w:ascii="Arial" w:hAnsi="Arial" w:cs="Arial"/>
          <w:sz w:val="24"/>
          <w:szCs w:val="24"/>
        </w:rPr>
      </w:pPr>
      <w:r w:rsidRPr="005D1FED">
        <w:rPr>
          <w:rFonts w:ascii="Arial" w:hAnsi="Arial" w:cs="Arial"/>
          <w:sz w:val="24"/>
          <w:szCs w:val="24"/>
        </w:rPr>
        <w:t>Identifying the dilemma of focusin</w:t>
      </w:r>
      <w:r w:rsidR="000E6C8E">
        <w:rPr>
          <w:rFonts w:ascii="Arial" w:hAnsi="Arial" w:cs="Arial"/>
          <w:sz w:val="24"/>
          <w:szCs w:val="24"/>
        </w:rPr>
        <w:t>g on the setup of a new retirement planning</w:t>
      </w:r>
      <w:r w:rsidRPr="005D1FED">
        <w:rPr>
          <w:rFonts w:ascii="Arial" w:hAnsi="Arial" w:cs="Arial"/>
          <w:sz w:val="24"/>
          <w:szCs w:val="24"/>
        </w:rPr>
        <w:t xml:space="preserve"> strategy</w:t>
      </w:r>
      <w:r w:rsidR="003F6E4D" w:rsidRPr="005D1FED">
        <w:rPr>
          <w:rFonts w:ascii="Arial" w:hAnsi="Arial" w:cs="Arial"/>
          <w:sz w:val="24"/>
          <w:szCs w:val="24"/>
        </w:rPr>
        <w:t>.</w:t>
      </w:r>
    </w:p>
    <w:p w14:paraId="555C8CFE" w14:textId="74637319" w:rsidR="000C0D99" w:rsidRPr="005D1FED" w:rsidRDefault="00F50C8C" w:rsidP="000C0D99">
      <w:pPr>
        <w:pStyle w:val="BalloonText"/>
        <w:numPr>
          <w:ilvl w:val="0"/>
          <w:numId w:val="2"/>
        </w:numPr>
        <w:spacing w:line="360" w:lineRule="auto"/>
        <w:jc w:val="both"/>
        <w:rPr>
          <w:rFonts w:ascii="Arial" w:hAnsi="Arial" w:cs="Arial"/>
          <w:sz w:val="24"/>
          <w:szCs w:val="24"/>
        </w:rPr>
      </w:pPr>
      <w:r w:rsidRPr="005D1FED">
        <w:rPr>
          <w:rFonts w:ascii="Arial" w:hAnsi="Arial" w:cs="Arial"/>
          <w:sz w:val="24"/>
          <w:szCs w:val="24"/>
        </w:rPr>
        <w:t>Providing advice to solve the issues found</w:t>
      </w:r>
      <w:r w:rsidR="003F6E4D" w:rsidRPr="005D1FED">
        <w:rPr>
          <w:rFonts w:ascii="Arial" w:hAnsi="Arial" w:cs="Arial"/>
          <w:sz w:val="24"/>
          <w:szCs w:val="24"/>
        </w:rPr>
        <w:t>.</w:t>
      </w:r>
    </w:p>
    <w:p w14:paraId="509DD7AC" w14:textId="06575CF9" w:rsidR="003F6E4D" w:rsidRPr="00271598" w:rsidRDefault="003F6E4D" w:rsidP="003F6E4D">
      <w:pPr>
        <w:pStyle w:val="Heading1"/>
        <w:rPr>
          <w:rFonts w:ascii="Arial" w:hAnsi="Arial" w:cs="Arial"/>
          <w:b/>
          <w:bCs/>
          <w:sz w:val="28"/>
          <w:szCs w:val="28"/>
        </w:rPr>
      </w:pPr>
      <w:bookmarkStart w:id="16" w:name="_Toc61196923"/>
      <w:r w:rsidRPr="00271598">
        <w:rPr>
          <w:rFonts w:ascii="Arial" w:hAnsi="Arial" w:cs="Arial"/>
          <w:b/>
          <w:bCs/>
          <w:sz w:val="28"/>
          <w:szCs w:val="28"/>
        </w:rPr>
        <w:t>1.3 SIGNIFICANCE</w:t>
      </w:r>
      <w:bookmarkEnd w:id="16"/>
      <w:r w:rsidRPr="00271598">
        <w:rPr>
          <w:rFonts w:ascii="Arial" w:hAnsi="Arial" w:cs="Arial"/>
          <w:b/>
          <w:bCs/>
          <w:sz w:val="28"/>
          <w:szCs w:val="28"/>
        </w:rPr>
        <w:t xml:space="preserve"> </w:t>
      </w:r>
    </w:p>
    <w:p w14:paraId="45601F41" w14:textId="77777777" w:rsidR="009851B3" w:rsidRDefault="009851B3" w:rsidP="009851B3">
      <w:pPr>
        <w:spacing w:line="360" w:lineRule="auto"/>
        <w:jc w:val="both"/>
        <w:rPr>
          <w:rFonts w:ascii="Arial" w:hAnsi="Arial" w:cs="Arial"/>
        </w:rPr>
      </w:pPr>
    </w:p>
    <w:p w14:paraId="3613336F" w14:textId="2F0E6F6B" w:rsidR="005F6E3B" w:rsidRDefault="005E27D3" w:rsidP="005E27D3">
      <w:pPr>
        <w:spacing w:line="360" w:lineRule="auto"/>
        <w:jc w:val="both"/>
        <w:rPr>
          <w:rFonts w:ascii="Arial" w:hAnsi="Arial" w:cs="Arial"/>
          <w:sz w:val="24"/>
          <w:szCs w:val="24"/>
        </w:rPr>
      </w:pPr>
      <w:r w:rsidRPr="005E27D3">
        <w:rPr>
          <w:rFonts w:ascii="Arial" w:hAnsi="Arial" w:cs="Arial"/>
          <w:sz w:val="24"/>
          <w:szCs w:val="24"/>
        </w:rPr>
        <w:t>The significance of this analysis is that through this report, anybody can get the knowledge of Data Limited's overall operations and programs that are clearly stated here. And this report is based on my entire internship experience because it can provide Data-path Limited with an excellent understanding of the basic operations and work conditions</w:t>
      </w:r>
    </w:p>
    <w:p w14:paraId="57D525F9" w14:textId="4B1F7903" w:rsidR="005E27D3" w:rsidRDefault="005E27D3" w:rsidP="005E27D3">
      <w:pPr>
        <w:spacing w:line="360" w:lineRule="auto"/>
        <w:jc w:val="both"/>
        <w:rPr>
          <w:rFonts w:ascii="Arial" w:hAnsi="Arial" w:cs="Arial"/>
          <w:sz w:val="24"/>
          <w:szCs w:val="24"/>
        </w:rPr>
      </w:pPr>
    </w:p>
    <w:p w14:paraId="11724C46" w14:textId="77777777" w:rsidR="005E27D3" w:rsidRPr="005F6E3B" w:rsidRDefault="005E27D3" w:rsidP="005E27D3">
      <w:pPr>
        <w:spacing w:line="360" w:lineRule="auto"/>
        <w:jc w:val="both"/>
      </w:pPr>
    </w:p>
    <w:p w14:paraId="51D05A05" w14:textId="54A00B8F" w:rsidR="003F6E4D" w:rsidRPr="00271598" w:rsidRDefault="000C0D99" w:rsidP="003F6E4D">
      <w:pPr>
        <w:pStyle w:val="Heading1"/>
        <w:rPr>
          <w:rFonts w:ascii="Arial" w:hAnsi="Arial" w:cs="Arial"/>
          <w:b/>
          <w:bCs/>
          <w:sz w:val="28"/>
          <w:szCs w:val="28"/>
        </w:rPr>
      </w:pPr>
      <w:bookmarkStart w:id="17" w:name="_Toc61196924"/>
      <w:r w:rsidRPr="00271598">
        <w:rPr>
          <w:rFonts w:ascii="Arial" w:hAnsi="Arial" w:cs="Arial"/>
          <w:b/>
          <w:bCs/>
          <w:sz w:val="28"/>
          <w:szCs w:val="28"/>
        </w:rPr>
        <w:lastRenderedPageBreak/>
        <w:t>1.4 METHODOLOGY</w:t>
      </w:r>
      <w:bookmarkEnd w:id="17"/>
    </w:p>
    <w:p w14:paraId="128F2145" w14:textId="17FC05D2" w:rsidR="003F6E4D" w:rsidRPr="003444BC" w:rsidRDefault="003F6E4D" w:rsidP="003F6E4D">
      <w:pPr>
        <w:rPr>
          <w:rFonts w:ascii="Arial" w:hAnsi="Arial" w:cs="Arial"/>
        </w:rPr>
      </w:pPr>
    </w:p>
    <w:p w14:paraId="3A781425" w14:textId="43215689" w:rsidR="003F6E4D" w:rsidRPr="003444BC" w:rsidRDefault="004F3219" w:rsidP="003F6E4D">
      <w:pPr>
        <w:rPr>
          <w:rFonts w:ascii="Arial" w:hAnsi="Arial" w:cs="Arial"/>
          <w:sz w:val="24"/>
          <w:szCs w:val="24"/>
        </w:rPr>
      </w:pPr>
      <w:r w:rsidRPr="003444BC">
        <w:rPr>
          <w:rFonts w:ascii="Arial" w:hAnsi="Arial" w:cs="Arial"/>
          <w:sz w:val="24"/>
          <w:szCs w:val="24"/>
        </w:rPr>
        <w:t>I have obtained on both primary and secondary sources the details for this analysis.</w:t>
      </w:r>
    </w:p>
    <w:p w14:paraId="556714AD" w14:textId="52280734" w:rsidR="006612DA" w:rsidRDefault="004F3219" w:rsidP="005F6E3B">
      <w:pPr>
        <w:pStyle w:val="Heading1"/>
        <w:rPr>
          <w:rFonts w:ascii="Arial" w:hAnsi="Arial" w:cs="Arial"/>
          <w:sz w:val="28"/>
          <w:szCs w:val="28"/>
        </w:rPr>
      </w:pPr>
      <w:bookmarkStart w:id="18" w:name="_Toc61196925"/>
      <w:r w:rsidRPr="003444BC">
        <w:rPr>
          <w:rFonts w:ascii="Arial" w:hAnsi="Arial" w:cs="Arial"/>
          <w:sz w:val="28"/>
          <w:szCs w:val="28"/>
        </w:rPr>
        <w:t>1.4.1 Primary Sources</w:t>
      </w:r>
      <w:bookmarkEnd w:id="18"/>
      <w:r w:rsidR="006612DA" w:rsidRPr="003444BC">
        <w:rPr>
          <w:rFonts w:ascii="Arial" w:hAnsi="Arial" w:cs="Arial"/>
          <w:sz w:val="28"/>
          <w:szCs w:val="28"/>
        </w:rPr>
        <w:t xml:space="preserve">  </w:t>
      </w:r>
    </w:p>
    <w:p w14:paraId="64A93D37" w14:textId="77777777" w:rsidR="005F6E3B" w:rsidRPr="005F6E3B" w:rsidRDefault="005F6E3B" w:rsidP="005F6E3B"/>
    <w:p w14:paraId="6710311C" w14:textId="2489CA05" w:rsidR="006612DA" w:rsidRPr="005D1FED" w:rsidRDefault="006612DA" w:rsidP="006612DA">
      <w:pPr>
        <w:pStyle w:val="BalloonText"/>
        <w:numPr>
          <w:ilvl w:val="0"/>
          <w:numId w:val="3"/>
        </w:numPr>
        <w:rPr>
          <w:rFonts w:ascii="Arial" w:hAnsi="Arial" w:cs="Arial"/>
          <w:sz w:val="24"/>
          <w:szCs w:val="24"/>
        </w:rPr>
      </w:pPr>
      <w:r w:rsidRPr="005D1FED">
        <w:rPr>
          <w:rFonts w:ascii="Arial" w:hAnsi="Arial" w:cs="Arial"/>
          <w:sz w:val="24"/>
          <w:szCs w:val="24"/>
        </w:rPr>
        <w:t xml:space="preserve">The permitted department assessment. </w:t>
      </w:r>
    </w:p>
    <w:p w14:paraId="7338ED04" w14:textId="77777777" w:rsidR="006612DA" w:rsidRPr="005D1FED" w:rsidRDefault="006612DA" w:rsidP="006612DA">
      <w:pPr>
        <w:pStyle w:val="BalloonText"/>
        <w:numPr>
          <w:ilvl w:val="0"/>
          <w:numId w:val="3"/>
        </w:numPr>
        <w:rPr>
          <w:rFonts w:ascii="Arial" w:hAnsi="Arial" w:cs="Arial"/>
          <w:sz w:val="24"/>
          <w:szCs w:val="24"/>
        </w:rPr>
      </w:pPr>
      <w:r w:rsidRPr="005D1FED">
        <w:rPr>
          <w:rFonts w:ascii="Arial" w:hAnsi="Arial" w:cs="Arial"/>
          <w:sz w:val="24"/>
          <w:szCs w:val="24"/>
        </w:rPr>
        <w:t xml:space="preserve">Initiating language with the department's potential employees. </w:t>
      </w:r>
    </w:p>
    <w:p w14:paraId="69E9973B" w14:textId="52F4B88F" w:rsidR="006612DA" w:rsidRPr="005D1FED" w:rsidRDefault="006612DA" w:rsidP="006612DA">
      <w:pPr>
        <w:pStyle w:val="BalloonText"/>
        <w:numPr>
          <w:ilvl w:val="0"/>
          <w:numId w:val="3"/>
        </w:numPr>
        <w:rPr>
          <w:rFonts w:ascii="Arial" w:hAnsi="Arial" w:cs="Arial"/>
          <w:sz w:val="24"/>
          <w:szCs w:val="24"/>
        </w:rPr>
      </w:pPr>
      <w:r w:rsidRPr="005D1FED">
        <w:rPr>
          <w:rFonts w:ascii="Arial" w:hAnsi="Arial" w:cs="Arial"/>
          <w:sz w:val="24"/>
          <w:szCs w:val="24"/>
        </w:rPr>
        <w:t xml:space="preserve">Workers details. </w:t>
      </w:r>
    </w:p>
    <w:p w14:paraId="52F7763D" w14:textId="39590FEF" w:rsidR="004F3219" w:rsidRDefault="006612DA" w:rsidP="004F3219">
      <w:pPr>
        <w:pStyle w:val="BalloonText"/>
        <w:numPr>
          <w:ilvl w:val="0"/>
          <w:numId w:val="3"/>
        </w:numPr>
        <w:rPr>
          <w:rFonts w:ascii="Arial" w:hAnsi="Arial" w:cs="Arial"/>
          <w:sz w:val="24"/>
          <w:szCs w:val="24"/>
        </w:rPr>
      </w:pPr>
      <w:r w:rsidRPr="005D1FED">
        <w:rPr>
          <w:rFonts w:ascii="Arial" w:hAnsi="Arial" w:cs="Arial"/>
          <w:sz w:val="24"/>
          <w:szCs w:val="24"/>
        </w:rPr>
        <w:t>Self-experiences.</w:t>
      </w:r>
    </w:p>
    <w:p w14:paraId="28C516B2" w14:textId="77777777" w:rsidR="005F6E3B" w:rsidRPr="005F6E3B" w:rsidRDefault="005F6E3B" w:rsidP="005F6E3B">
      <w:pPr>
        <w:pStyle w:val="BalloonText"/>
        <w:ind w:left="720"/>
        <w:rPr>
          <w:rFonts w:ascii="Arial" w:hAnsi="Arial" w:cs="Arial"/>
          <w:sz w:val="24"/>
          <w:szCs w:val="24"/>
        </w:rPr>
      </w:pPr>
    </w:p>
    <w:p w14:paraId="0B11D169" w14:textId="61C97697" w:rsidR="004F3219" w:rsidRPr="003444BC" w:rsidRDefault="004F3219" w:rsidP="004F3219">
      <w:pPr>
        <w:pStyle w:val="Heading1"/>
        <w:rPr>
          <w:rFonts w:ascii="Arial" w:hAnsi="Arial" w:cs="Arial"/>
          <w:sz w:val="28"/>
          <w:szCs w:val="28"/>
        </w:rPr>
      </w:pPr>
      <w:bookmarkStart w:id="19" w:name="_Toc61196926"/>
      <w:r w:rsidRPr="003444BC">
        <w:rPr>
          <w:rFonts w:ascii="Arial" w:hAnsi="Arial" w:cs="Arial"/>
          <w:sz w:val="28"/>
          <w:szCs w:val="28"/>
        </w:rPr>
        <w:t>1.4.2 Secondary Sources</w:t>
      </w:r>
      <w:bookmarkEnd w:id="19"/>
    </w:p>
    <w:p w14:paraId="30AAFE26" w14:textId="77777777" w:rsidR="006612DA" w:rsidRPr="003444BC" w:rsidRDefault="006612DA" w:rsidP="006612DA">
      <w:pPr>
        <w:rPr>
          <w:rFonts w:ascii="Arial" w:hAnsi="Arial" w:cs="Arial"/>
        </w:rPr>
      </w:pPr>
    </w:p>
    <w:p w14:paraId="47467219" w14:textId="1D7B3049" w:rsidR="005F6E3B" w:rsidRPr="005F6E3B" w:rsidRDefault="005F6E3B" w:rsidP="005F6E3B">
      <w:pPr>
        <w:pStyle w:val="ListParagraph"/>
        <w:numPr>
          <w:ilvl w:val="0"/>
          <w:numId w:val="43"/>
        </w:numPr>
        <w:spacing w:line="360" w:lineRule="auto"/>
        <w:jc w:val="both"/>
        <w:rPr>
          <w:rFonts w:ascii="Arial" w:hAnsi="Arial" w:cs="Arial"/>
          <w:sz w:val="24"/>
          <w:szCs w:val="24"/>
        </w:rPr>
      </w:pPr>
      <w:r w:rsidRPr="005F6E3B">
        <w:rPr>
          <w:rFonts w:ascii="Arial" w:hAnsi="Arial" w:cs="Arial"/>
          <w:sz w:val="24"/>
          <w:szCs w:val="24"/>
        </w:rPr>
        <w:t xml:space="preserve">Wide-ranging government department papers, collections, net, etc., RPF, ERISA, RK, Admin Plan.   </w:t>
      </w:r>
    </w:p>
    <w:p w14:paraId="7494095D" w14:textId="73F3BB22" w:rsidR="005F6E3B" w:rsidRDefault="005F6E3B" w:rsidP="005F6E3B">
      <w:pPr>
        <w:pStyle w:val="ListParagraph"/>
        <w:numPr>
          <w:ilvl w:val="0"/>
          <w:numId w:val="43"/>
        </w:numPr>
        <w:spacing w:line="360" w:lineRule="auto"/>
        <w:jc w:val="both"/>
        <w:rPr>
          <w:rFonts w:ascii="Arial" w:hAnsi="Arial" w:cs="Arial"/>
          <w:sz w:val="24"/>
          <w:szCs w:val="24"/>
        </w:rPr>
      </w:pPr>
      <w:r w:rsidRPr="005F6E3B">
        <w:rPr>
          <w:rFonts w:ascii="Arial" w:hAnsi="Arial" w:cs="Arial"/>
          <w:sz w:val="24"/>
          <w:szCs w:val="24"/>
        </w:rPr>
        <w:t>Previous records have been collected.</w:t>
      </w:r>
    </w:p>
    <w:p w14:paraId="685F00F5" w14:textId="77777777" w:rsidR="005F6E3B" w:rsidRPr="005F6E3B" w:rsidRDefault="005F6E3B" w:rsidP="005F6E3B">
      <w:pPr>
        <w:pStyle w:val="ListParagraph"/>
        <w:spacing w:line="360" w:lineRule="auto"/>
        <w:jc w:val="both"/>
        <w:rPr>
          <w:rFonts w:ascii="Arial" w:hAnsi="Arial" w:cs="Arial"/>
          <w:sz w:val="24"/>
          <w:szCs w:val="24"/>
        </w:rPr>
      </w:pPr>
    </w:p>
    <w:p w14:paraId="1B0D6B45" w14:textId="760FCAE3" w:rsidR="005F6E3B" w:rsidRDefault="005E27D3" w:rsidP="000C0D99">
      <w:pPr>
        <w:spacing w:line="360" w:lineRule="auto"/>
        <w:jc w:val="both"/>
        <w:rPr>
          <w:rFonts w:ascii="Arial" w:hAnsi="Arial" w:cs="Arial"/>
          <w:sz w:val="24"/>
          <w:szCs w:val="24"/>
        </w:rPr>
      </w:pPr>
      <w:r w:rsidRPr="005E27D3">
        <w:rPr>
          <w:rFonts w:ascii="Arial" w:hAnsi="Arial" w:cs="Arial"/>
          <w:sz w:val="24"/>
          <w:szCs w:val="24"/>
        </w:rPr>
        <w:t>From the selection of the studies to the final preparation of the analysis, the analysis requires a systematic method. Information references must be identified and grabbed to conduct the analysis. In a highly organized way, it should be categorized, evaluated, taken, and granted, and the main points should be noted.</w:t>
      </w:r>
    </w:p>
    <w:p w14:paraId="56E762C5" w14:textId="77777777" w:rsidR="005E27D3" w:rsidRPr="003444BC" w:rsidRDefault="005E27D3" w:rsidP="000C0D99">
      <w:pPr>
        <w:spacing w:line="360" w:lineRule="auto"/>
        <w:jc w:val="both"/>
        <w:rPr>
          <w:rFonts w:ascii="Arial" w:hAnsi="Arial" w:cs="Arial"/>
          <w:sz w:val="24"/>
          <w:szCs w:val="24"/>
        </w:rPr>
      </w:pPr>
    </w:p>
    <w:p w14:paraId="7755EBF8" w14:textId="0C9C2A80" w:rsidR="000C0D99" w:rsidRPr="00271598" w:rsidRDefault="000C0D99" w:rsidP="000C0D99">
      <w:pPr>
        <w:pStyle w:val="Heading1"/>
        <w:rPr>
          <w:rFonts w:ascii="Arial" w:hAnsi="Arial" w:cs="Arial"/>
          <w:b/>
          <w:bCs/>
          <w:sz w:val="28"/>
          <w:szCs w:val="28"/>
        </w:rPr>
      </w:pPr>
      <w:bookmarkStart w:id="20" w:name="_Toc61196927"/>
      <w:r w:rsidRPr="00271598">
        <w:rPr>
          <w:rFonts w:ascii="Arial" w:hAnsi="Arial" w:cs="Arial"/>
          <w:b/>
          <w:bCs/>
          <w:sz w:val="28"/>
          <w:szCs w:val="28"/>
        </w:rPr>
        <w:t>1.5 SCOPE OF THE REPORT</w:t>
      </w:r>
      <w:bookmarkEnd w:id="20"/>
    </w:p>
    <w:p w14:paraId="5E17398E" w14:textId="3C07DA3F" w:rsidR="000C0D99" w:rsidRPr="003444BC" w:rsidRDefault="000C0D99" w:rsidP="000C0D99">
      <w:pPr>
        <w:rPr>
          <w:rFonts w:ascii="Arial" w:hAnsi="Arial" w:cs="Arial"/>
        </w:rPr>
      </w:pPr>
    </w:p>
    <w:p w14:paraId="5E0CEF70" w14:textId="38A3D7AC" w:rsidR="005F6E3B" w:rsidRDefault="005E27D3" w:rsidP="000C0D99">
      <w:pPr>
        <w:spacing w:line="360" w:lineRule="auto"/>
        <w:jc w:val="both"/>
        <w:rPr>
          <w:rFonts w:ascii="Arial" w:hAnsi="Arial" w:cs="Arial"/>
          <w:sz w:val="24"/>
          <w:szCs w:val="24"/>
        </w:rPr>
      </w:pPr>
      <w:r w:rsidRPr="005E27D3">
        <w:rPr>
          <w:rFonts w:ascii="Arial" w:hAnsi="Arial" w:cs="Arial"/>
          <w:sz w:val="24"/>
          <w:szCs w:val="24"/>
        </w:rPr>
        <w:t>Scope implies that the area in which the research must be carried out. This article covers the areas included with the methodology and management of the Data-path pension scheme. I would like to illustrate the retirement benefit distribution department with my analysis. People who work there, their experience, memorandum, gone positioned reports all to allow me to build the study report.</w:t>
      </w:r>
    </w:p>
    <w:p w14:paraId="56E59FC6" w14:textId="0354863C" w:rsidR="005F6E3B" w:rsidRDefault="005F6E3B" w:rsidP="000C0D99">
      <w:pPr>
        <w:spacing w:line="360" w:lineRule="auto"/>
        <w:jc w:val="both"/>
        <w:rPr>
          <w:rFonts w:ascii="Arial" w:hAnsi="Arial" w:cs="Arial"/>
          <w:sz w:val="24"/>
          <w:szCs w:val="24"/>
        </w:rPr>
      </w:pPr>
    </w:p>
    <w:p w14:paraId="5CAE4BA4" w14:textId="61476205" w:rsidR="005F6E3B" w:rsidRDefault="005F6E3B" w:rsidP="000C0D99">
      <w:pPr>
        <w:spacing w:line="360" w:lineRule="auto"/>
        <w:jc w:val="both"/>
        <w:rPr>
          <w:rFonts w:ascii="Arial" w:hAnsi="Arial" w:cs="Arial"/>
          <w:sz w:val="24"/>
          <w:szCs w:val="24"/>
        </w:rPr>
      </w:pPr>
    </w:p>
    <w:p w14:paraId="0A88529B" w14:textId="77777777" w:rsidR="005E27D3" w:rsidRPr="003444BC" w:rsidRDefault="005E27D3" w:rsidP="000C0D99">
      <w:pPr>
        <w:spacing w:line="360" w:lineRule="auto"/>
        <w:jc w:val="both"/>
        <w:rPr>
          <w:rFonts w:ascii="Arial" w:hAnsi="Arial" w:cs="Arial"/>
          <w:sz w:val="24"/>
          <w:szCs w:val="24"/>
        </w:rPr>
      </w:pPr>
    </w:p>
    <w:p w14:paraId="127061CB" w14:textId="524B5574" w:rsidR="00665DB2" w:rsidRPr="00271598" w:rsidRDefault="00665DB2" w:rsidP="00665DB2">
      <w:pPr>
        <w:pStyle w:val="Heading1"/>
        <w:rPr>
          <w:rFonts w:ascii="Arial" w:hAnsi="Arial" w:cs="Arial"/>
          <w:b/>
          <w:bCs/>
          <w:sz w:val="28"/>
          <w:szCs w:val="28"/>
        </w:rPr>
      </w:pPr>
      <w:bookmarkStart w:id="21" w:name="_Toc61196928"/>
      <w:r w:rsidRPr="00271598">
        <w:rPr>
          <w:rFonts w:ascii="Arial" w:hAnsi="Arial" w:cs="Arial"/>
          <w:b/>
          <w:bCs/>
          <w:sz w:val="28"/>
          <w:szCs w:val="28"/>
        </w:rPr>
        <w:lastRenderedPageBreak/>
        <w:t>1.</w:t>
      </w:r>
      <w:r w:rsidR="004270C0" w:rsidRPr="00271598">
        <w:rPr>
          <w:rFonts w:ascii="Arial" w:hAnsi="Arial" w:cs="Arial"/>
          <w:b/>
          <w:bCs/>
          <w:sz w:val="28"/>
          <w:szCs w:val="28"/>
        </w:rPr>
        <w:t>6</w:t>
      </w:r>
      <w:r w:rsidRPr="00271598">
        <w:rPr>
          <w:rFonts w:ascii="Arial" w:hAnsi="Arial" w:cs="Arial"/>
          <w:b/>
          <w:bCs/>
          <w:sz w:val="28"/>
          <w:szCs w:val="28"/>
        </w:rPr>
        <w:t xml:space="preserve"> Data Collection</w:t>
      </w:r>
      <w:bookmarkEnd w:id="21"/>
    </w:p>
    <w:p w14:paraId="16A70CB2" w14:textId="219EC13D" w:rsidR="00665DB2" w:rsidRPr="003444BC" w:rsidRDefault="00665DB2" w:rsidP="00665DB2">
      <w:pPr>
        <w:rPr>
          <w:rFonts w:ascii="Arial" w:hAnsi="Arial" w:cs="Arial"/>
        </w:rPr>
      </w:pPr>
    </w:p>
    <w:p w14:paraId="44D94507" w14:textId="77777777" w:rsidR="005E27D3" w:rsidRDefault="005E27D3" w:rsidP="005E27D3">
      <w:pPr>
        <w:spacing w:line="360" w:lineRule="auto"/>
        <w:jc w:val="both"/>
        <w:rPr>
          <w:rFonts w:ascii="Arial" w:hAnsi="Arial" w:cs="Arial"/>
          <w:sz w:val="24"/>
          <w:szCs w:val="24"/>
        </w:rPr>
      </w:pPr>
      <w:r w:rsidRPr="005E27D3">
        <w:rPr>
          <w:rFonts w:ascii="Arial" w:hAnsi="Arial" w:cs="Arial"/>
          <w:sz w:val="24"/>
          <w:szCs w:val="24"/>
        </w:rPr>
        <w:t>Knowledge is obtained from secondary sources, primarily from the instructions of the Internal Revenue Service (IRS) and the Department of Labor (DOL). The ASPPA (American Society of Pension Specialist and Actuaries) directories, journals, and ASPPA guides are another source of details. Any evidence was obtained from the interviews with ASPPA practitioners. Internet CD on the Retirement compensation package, ERISA (Employee Retirement Income Security Act). From the IRS website, the IRS restrictions are taken. From the IRS website, the IRS limits are taken.</w:t>
      </w:r>
    </w:p>
    <w:p w14:paraId="74EC8FB9" w14:textId="35ACE4FB" w:rsidR="00BF526B" w:rsidRPr="003444BC" w:rsidRDefault="00BF526B" w:rsidP="00BF526B">
      <w:pPr>
        <w:jc w:val="both"/>
        <w:rPr>
          <w:rFonts w:ascii="Arial" w:hAnsi="Arial" w:cs="Arial"/>
          <w:sz w:val="24"/>
          <w:szCs w:val="24"/>
        </w:rPr>
      </w:pPr>
      <w:bookmarkStart w:id="22" w:name="_Toc61196929"/>
      <w:r w:rsidRPr="003444BC">
        <w:rPr>
          <w:rStyle w:val="Heading1Char"/>
          <w:rFonts w:ascii="Arial" w:hAnsi="Arial" w:cs="Arial"/>
        </w:rPr>
        <w:t>Types of Data Collected</w:t>
      </w:r>
      <w:bookmarkEnd w:id="22"/>
      <w:r w:rsidRPr="003444BC">
        <w:rPr>
          <w:rFonts w:ascii="Arial" w:hAnsi="Arial" w:cs="Arial"/>
          <w:sz w:val="24"/>
          <w:szCs w:val="24"/>
        </w:rPr>
        <w:t>:</w:t>
      </w:r>
    </w:p>
    <w:p w14:paraId="3252AEA9" w14:textId="1902955B" w:rsidR="00BF526B" w:rsidRPr="003444BC" w:rsidRDefault="00BF526B" w:rsidP="00BF526B">
      <w:pPr>
        <w:pStyle w:val="BalloonText"/>
        <w:numPr>
          <w:ilvl w:val="0"/>
          <w:numId w:val="6"/>
        </w:numPr>
        <w:jc w:val="both"/>
        <w:rPr>
          <w:rFonts w:ascii="Arial" w:hAnsi="Arial" w:cs="Arial"/>
          <w:sz w:val="24"/>
          <w:szCs w:val="24"/>
        </w:rPr>
      </w:pPr>
      <w:r w:rsidRPr="003444BC">
        <w:rPr>
          <w:rFonts w:ascii="Arial" w:hAnsi="Arial" w:cs="Arial"/>
          <w:sz w:val="24"/>
          <w:szCs w:val="24"/>
        </w:rPr>
        <w:t>Primary data</w:t>
      </w:r>
    </w:p>
    <w:p w14:paraId="7DA1B8E7" w14:textId="6A8426A5" w:rsidR="00BF526B" w:rsidRPr="003444BC" w:rsidRDefault="00BF526B" w:rsidP="00BF526B">
      <w:pPr>
        <w:pStyle w:val="BalloonText"/>
        <w:numPr>
          <w:ilvl w:val="0"/>
          <w:numId w:val="6"/>
        </w:numPr>
        <w:jc w:val="both"/>
        <w:rPr>
          <w:rFonts w:ascii="Arial" w:hAnsi="Arial" w:cs="Arial"/>
          <w:sz w:val="24"/>
          <w:szCs w:val="24"/>
        </w:rPr>
      </w:pPr>
      <w:r w:rsidRPr="003444BC">
        <w:rPr>
          <w:rFonts w:ascii="Arial" w:hAnsi="Arial" w:cs="Arial"/>
          <w:sz w:val="24"/>
          <w:szCs w:val="24"/>
        </w:rPr>
        <w:t>Secondary data</w:t>
      </w:r>
    </w:p>
    <w:p w14:paraId="5CF6DCC4" w14:textId="12354935" w:rsidR="00BF526B" w:rsidRPr="003444BC" w:rsidRDefault="00BF526B" w:rsidP="00BF526B">
      <w:pPr>
        <w:jc w:val="both"/>
        <w:rPr>
          <w:rFonts w:ascii="Arial" w:hAnsi="Arial" w:cs="Arial"/>
          <w:sz w:val="24"/>
          <w:szCs w:val="24"/>
        </w:rPr>
      </w:pPr>
      <w:bookmarkStart w:id="23" w:name="_Toc61196930"/>
      <w:r w:rsidRPr="003444BC">
        <w:rPr>
          <w:rStyle w:val="Heading2Char"/>
          <w:rFonts w:ascii="Arial" w:hAnsi="Arial" w:cs="Arial"/>
        </w:rPr>
        <w:t>For Primary Data</w:t>
      </w:r>
      <w:bookmarkEnd w:id="23"/>
      <w:r w:rsidRPr="003444BC">
        <w:rPr>
          <w:rFonts w:ascii="Arial" w:hAnsi="Arial" w:cs="Arial"/>
          <w:sz w:val="24"/>
          <w:szCs w:val="24"/>
        </w:rPr>
        <w:t>:</w:t>
      </w:r>
    </w:p>
    <w:p w14:paraId="05803CA6" w14:textId="67DD05E1" w:rsidR="00BF526B" w:rsidRPr="003444BC" w:rsidRDefault="00BF526B" w:rsidP="00BF526B">
      <w:pPr>
        <w:pStyle w:val="BalloonText"/>
        <w:numPr>
          <w:ilvl w:val="0"/>
          <w:numId w:val="7"/>
        </w:numPr>
        <w:jc w:val="both"/>
        <w:rPr>
          <w:rFonts w:ascii="Arial" w:hAnsi="Arial" w:cs="Arial"/>
          <w:sz w:val="24"/>
          <w:szCs w:val="24"/>
        </w:rPr>
      </w:pPr>
      <w:r w:rsidRPr="003444BC">
        <w:rPr>
          <w:rFonts w:ascii="Arial" w:hAnsi="Arial" w:cs="Arial"/>
          <w:sz w:val="24"/>
          <w:szCs w:val="24"/>
        </w:rPr>
        <w:t>Personal interview</w:t>
      </w:r>
    </w:p>
    <w:p w14:paraId="23A35FEF" w14:textId="6B5389AE" w:rsidR="00BF526B" w:rsidRPr="003444BC" w:rsidRDefault="00BF526B" w:rsidP="00BF526B">
      <w:pPr>
        <w:pStyle w:val="BalloonText"/>
        <w:numPr>
          <w:ilvl w:val="0"/>
          <w:numId w:val="7"/>
        </w:numPr>
        <w:jc w:val="both"/>
        <w:rPr>
          <w:rFonts w:ascii="Arial" w:hAnsi="Arial" w:cs="Arial"/>
          <w:sz w:val="24"/>
          <w:szCs w:val="24"/>
        </w:rPr>
      </w:pPr>
      <w:r w:rsidRPr="003444BC">
        <w:rPr>
          <w:rFonts w:ascii="Arial" w:hAnsi="Arial" w:cs="Arial"/>
          <w:sz w:val="24"/>
          <w:szCs w:val="24"/>
        </w:rPr>
        <w:t xml:space="preserve">Personal observation </w:t>
      </w:r>
    </w:p>
    <w:p w14:paraId="29963CB0" w14:textId="214623D0" w:rsidR="00BF526B" w:rsidRPr="003444BC" w:rsidRDefault="00BF526B" w:rsidP="00BF526B">
      <w:pPr>
        <w:jc w:val="both"/>
        <w:rPr>
          <w:rFonts w:ascii="Arial" w:hAnsi="Arial" w:cs="Arial"/>
          <w:sz w:val="24"/>
          <w:szCs w:val="24"/>
        </w:rPr>
      </w:pPr>
      <w:bookmarkStart w:id="24" w:name="_Toc61196931"/>
      <w:r w:rsidRPr="003444BC">
        <w:rPr>
          <w:rStyle w:val="Heading2Char"/>
          <w:rFonts w:ascii="Arial" w:hAnsi="Arial" w:cs="Arial"/>
        </w:rPr>
        <w:t>For Secondary Data</w:t>
      </w:r>
      <w:bookmarkEnd w:id="24"/>
      <w:r w:rsidRPr="003444BC">
        <w:rPr>
          <w:rFonts w:ascii="Arial" w:hAnsi="Arial" w:cs="Arial"/>
          <w:sz w:val="24"/>
          <w:szCs w:val="24"/>
        </w:rPr>
        <w:t>:</w:t>
      </w:r>
    </w:p>
    <w:p w14:paraId="03A2FAEA" w14:textId="2AACF08C" w:rsidR="00BF526B" w:rsidRPr="003444BC" w:rsidRDefault="00BF526B" w:rsidP="00BF526B">
      <w:pPr>
        <w:pStyle w:val="BalloonText"/>
        <w:numPr>
          <w:ilvl w:val="0"/>
          <w:numId w:val="8"/>
        </w:numPr>
        <w:jc w:val="both"/>
        <w:rPr>
          <w:rFonts w:ascii="Arial" w:hAnsi="Arial" w:cs="Arial"/>
          <w:sz w:val="24"/>
          <w:szCs w:val="24"/>
        </w:rPr>
      </w:pPr>
      <w:r w:rsidRPr="003444BC">
        <w:rPr>
          <w:rFonts w:ascii="Arial" w:hAnsi="Arial" w:cs="Arial"/>
          <w:sz w:val="24"/>
          <w:szCs w:val="24"/>
        </w:rPr>
        <w:t>Data-path and July Database</w:t>
      </w:r>
    </w:p>
    <w:p w14:paraId="1E80A7B8" w14:textId="17EAEDAE" w:rsidR="00BF526B" w:rsidRPr="003444BC" w:rsidRDefault="00BF526B" w:rsidP="00BF526B">
      <w:pPr>
        <w:pStyle w:val="BalloonText"/>
        <w:numPr>
          <w:ilvl w:val="0"/>
          <w:numId w:val="8"/>
        </w:numPr>
        <w:jc w:val="both"/>
        <w:rPr>
          <w:rFonts w:ascii="Arial" w:hAnsi="Arial" w:cs="Arial"/>
          <w:sz w:val="24"/>
          <w:szCs w:val="24"/>
        </w:rPr>
      </w:pPr>
      <w:r w:rsidRPr="003444BC">
        <w:rPr>
          <w:rFonts w:ascii="Arial" w:hAnsi="Arial" w:cs="Arial"/>
          <w:sz w:val="24"/>
          <w:szCs w:val="24"/>
        </w:rPr>
        <w:t>Printed publications</w:t>
      </w:r>
    </w:p>
    <w:p w14:paraId="48AF06F9" w14:textId="3E2B2303" w:rsidR="00BF526B" w:rsidRPr="003444BC" w:rsidRDefault="00BF526B" w:rsidP="00BF526B">
      <w:pPr>
        <w:pStyle w:val="BalloonText"/>
        <w:numPr>
          <w:ilvl w:val="0"/>
          <w:numId w:val="8"/>
        </w:numPr>
        <w:jc w:val="both"/>
        <w:rPr>
          <w:rFonts w:ascii="Arial" w:hAnsi="Arial" w:cs="Arial"/>
          <w:sz w:val="24"/>
          <w:szCs w:val="24"/>
        </w:rPr>
      </w:pPr>
      <w:r w:rsidRPr="003444BC">
        <w:rPr>
          <w:rFonts w:ascii="Arial" w:hAnsi="Arial" w:cs="Arial"/>
          <w:sz w:val="24"/>
          <w:szCs w:val="24"/>
        </w:rPr>
        <w:t>ERISA online CD</w:t>
      </w:r>
    </w:p>
    <w:p w14:paraId="36E5FE5B" w14:textId="531F81A3" w:rsidR="00665DB2" w:rsidRDefault="00BF526B" w:rsidP="00665DB2">
      <w:pPr>
        <w:pStyle w:val="BalloonText"/>
        <w:numPr>
          <w:ilvl w:val="0"/>
          <w:numId w:val="8"/>
        </w:numPr>
        <w:jc w:val="both"/>
        <w:rPr>
          <w:rFonts w:ascii="Arial" w:hAnsi="Arial" w:cs="Arial"/>
          <w:sz w:val="24"/>
          <w:szCs w:val="24"/>
        </w:rPr>
      </w:pPr>
      <w:r w:rsidRPr="003444BC">
        <w:rPr>
          <w:rFonts w:ascii="Arial" w:hAnsi="Arial" w:cs="Arial"/>
          <w:sz w:val="24"/>
          <w:szCs w:val="24"/>
        </w:rPr>
        <w:t>Internet</w:t>
      </w:r>
    </w:p>
    <w:p w14:paraId="7ABD2626" w14:textId="77777777" w:rsidR="00271598" w:rsidRPr="003444BC" w:rsidRDefault="00271598" w:rsidP="00271598">
      <w:pPr>
        <w:pStyle w:val="BalloonText"/>
        <w:jc w:val="both"/>
        <w:rPr>
          <w:rFonts w:ascii="Arial" w:hAnsi="Arial" w:cs="Arial"/>
          <w:sz w:val="24"/>
          <w:szCs w:val="24"/>
        </w:rPr>
      </w:pPr>
    </w:p>
    <w:p w14:paraId="7EF3D1E2" w14:textId="00E6604D" w:rsidR="00665DB2" w:rsidRDefault="00665DB2" w:rsidP="00271598">
      <w:pPr>
        <w:pStyle w:val="Heading1"/>
        <w:rPr>
          <w:rFonts w:ascii="Arial" w:hAnsi="Arial" w:cs="Arial"/>
          <w:b/>
          <w:bCs/>
          <w:sz w:val="28"/>
          <w:szCs w:val="28"/>
        </w:rPr>
      </w:pPr>
      <w:bookmarkStart w:id="25" w:name="_Toc61196932"/>
      <w:r w:rsidRPr="00271598">
        <w:rPr>
          <w:rFonts w:ascii="Arial" w:hAnsi="Arial" w:cs="Arial"/>
          <w:b/>
          <w:bCs/>
          <w:sz w:val="28"/>
          <w:szCs w:val="28"/>
        </w:rPr>
        <w:t>1.</w:t>
      </w:r>
      <w:r w:rsidR="004270C0" w:rsidRPr="00271598">
        <w:rPr>
          <w:rFonts w:ascii="Arial" w:hAnsi="Arial" w:cs="Arial"/>
          <w:b/>
          <w:bCs/>
          <w:sz w:val="28"/>
          <w:szCs w:val="28"/>
        </w:rPr>
        <w:t>7</w:t>
      </w:r>
      <w:r w:rsidRPr="00271598">
        <w:rPr>
          <w:rFonts w:ascii="Arial" w:hAnsi="Arial" w:cs="Arial"/>
          <w:b/>
          <w:bCs/>
          <w:sz w:val="28"/>
          <w:szCs w:val="28"/>
        </w:rPr>
        <w:t xml:space="preserve"> Limitation</w:t>
      </w:r>
      <w:bookmarkEnd w:id="25"/>
      <w:r w:rsidRPr="00271598">
        <w:rPr>
          <w:rFonts w:ascii="Arial" w:hAnsi="Arial" w:cs="Arial"/>
          <w:b/>
          <w:bCs/>
          <w:sz w:val="28"/>
          <w:szCs w:val="28"/>
        </w:rPr>
        <w:t xml:space="preserve"> </w:t>
      </w:r>
    </w:p>
    <w:p w14:paraId="21092B63" w14:textId="77777777" w:rsidR="00271598" w:rsidRPr="00271598" w:rsidRDefault="00271598" w:rsidP="00271598"/>
    <w:p w14:paraId="7CE5AE82" w14:textId="77777777" w:rsidR="00B06FC8" w:rsidRPr="00B06FC8" w:rsidRDefault="00B06FC8" w:rsidP="00B06FC8">
      <w:pPr>
        <w:pStyle w:val="BalloonText"/>
        <w:numPr>
          <w:ilvl w:val="0"/>
          <w:numId w:val="47"/>
        </w:numPr>
        <w:spacing w:line="360" w:lineRule="auto"/>
        <w:jc w:val="both"/>
        <w:rPr>
          <w:rFonts w:ascii="Arial" w:hAnsi="Arial" w:cs="Arial"/>
          <w:sz w:val="24"/>
          <w:szCs w:val="24"/>
        </w:rPr>
      </w:pPr>
      <w:r w:rsidRPr="00B06FC8">
        <w:rPr>
          <w:rFonts w:ascii="Arial" w:hAnsi="Arial" w:cs="Arial"/>
          <w:sz w:val="24"/>
          <w:szCs w:val="24"/>
        </w:rPr>
        <w:t xml:space="preserve">Any linked data and explanations are not enclosed due to secrecy. Like the participant's Social Security range (SSN), what percentage is their income, what proportion they postpone, to include the leader contribution or section that the shopper or employee formula meets? It is specifically forbidden to carry certain government records or the information of consumers outside the office. </w:t>
      </w:r>
    </w:p>
    <w:p w14:paraId="1264B9E6" w14:textId="77777777" w:rsidR="00B06FC8" w:rsidRPr="00B06FC8" w:rsidRDefault="00B06FC8" w:rsidP="00B06FC8">
      <w:pPr>
        <w:pStyle w:val="BalloonText"/>
        <w:numPr>
          <w:ilvl w:val="0"/>
          <w:numId w:val="47"/>
        </w:numPr>
        <w:spacing w:line="360" w:lineRule="auto"/>
        <w:jc w:val="both"/>
        <w:rPr>
          <w:rFonts w:ascii="Arial" w:hAnsi="Arial" w:cs="Arial"/>
          <w:sz w:val="24"/>
          <w:szCs w:val="24"/>
        </w:rPr>
      </w:pPr>
      <w:r w:rsidRPr="00B06FC8">
        <w:rPr>
          <w:rFonts w:ascii="Arial" w:hAnsi="Arial" w:cs="Arial"/>
          <w:sz w:val="24"/>
          <w:szCs w:val="24"/>
        </w:rPr>
        <w:t>Lack of references on trade-in retirement funds.</w:t>
      </w:r>
    </w:p>
    <w:p w14:paraId="3D3C778F" w14:textId="77777777" w:rsidR="00B06FC8" w:rsidRPr="00B06FC8" w:rsidRDefault="00B06FC8" w:rsidP="00B06FC8">
      <w:pPr>
        <w:pStyle w:val="BalloonText"/>
        <w:numPr>
          <w:ilvl w:val="0"/>
          <w:numId w:val="47"/>
        </w:numPr>
        <w:spacing w:line="360" w:lineRule="auto"/>
        <w:jc w:val="both"/>
        <w:rPr>
          <w:rFonts w:ascii="Arial" w:hAnsi="Arial" w:cs="Arial"/>
          <w:sz w:val="24"/>
          <w:szCs w:val="24"/>
        </w:rPr>
      </w:pPr>
      <w:r w:rsidRPr="00B06FC8">
        <w:rPr>
          <w:rFonts w:ascii="Arial" w:hAnsi="Arial" w:cs="Arial"/>
          <w:sz w:val="24"/>
          <w:szCs w:val="24"/>
        </w:rPr>
        <w:t xml:space="preserve">It was difficult to require adequate time from interviewees to gather data from them because of job stress. </w:t>
      </w:r>
    </w:p>
    <w:p w14:paraId="5F900E57" w14:textId="77777777" w:rsidR="002610D6" w:rsidRDefault="00B06FC8" w:rsidP="00B06FC8">
      <w:pPr>
        <w:pStyle w:val="BalloonText"/>
        <w:numPr>
          <w:ilvl w:val="0"/>
          <w:numId w:val="47"/>
        </w:numPr>
        <w:spacing w:line="360" w:lineRule="auto"/>
        <w:jc w:val="both"/>
        <w:rPr>
          <w:rFonts w:ascii="Arial" w:hAnsi="Arial" w:cs="Arial"/>
          <w:sz w:val="24"/>
          <w:szCs w:val="24"/>
        </w:rPr>
        <w:sectPr w:rsidR="002610D6" w:rsidSect="002610D6">
          <w:footerReference w:type="default" r:id="rId26"/>
          <w:pgSz w:w="11906" w:h="16838" w:code="9"/>
          <w:pgMar w:top="1440" w:right="1440" w:bottom="1440" w:left="1440" w:header="720" w:footer="720" w:gutter="0"/>
          <w:pgNumType w:start="2"/>
          <w:cols w:space="720"/>
          <w:docGrid w:linePitch="360"/>
        </w:sectPr>
      </w:pPr>
      <w:r w:rsidRPr="00B06FC8">
        <w:rPr>
          <w:rFonts w:ascii="Arial" w:hAnsi="Arial" w:cs="Arial"/>
          <w:sz w:val="24"/>
          <w:szCs w:val="24"/>
        </w:rPr>
        <w:t>Although Congress amends annually the foundations and laws focused on economic and monetary policies, it is also impossible to implement all revised guidelines and restrictions.</w:t>
      </w:r>
    </w:p>
    <w:p w14:paraId="3D56E11E" w14:textId="64DF24B5" w:rsidR="00665DB2" w:rsidRPr="003444BC" w:rsidRDefault="00665DB2" w:rsidP="002610D6">
      <w:pPr>
        <w:pStyle w:val="BalloonText"/>
        <w:spacing w:line="360" w:lineRule="auto"/>
        <w:ind w:left="720"/>
        <w:jc w:val="both"/>
        <w:rPr>
          <w:rFonts w:ascii="Arial" w:hAnsi="Arial" w:cs="Arial"/>
          <w:sz w:val="24"/>
          <w:szCs w:val="24"/>
        </w:rPr>
      </w:pPr>
    </w:p>
    <w:p w14:paraId="56A14EBB" w14:textId="0556339B" w:rsidR="005067DA" w:rsidRPr="003444BC" w:rsidRDefault="005067DA" w:rsidP="005067DA">
      <w:pPr>
        <w:rPr>
          <w:rFonts w:ascii="Arial" w:hAnsi="Arial" w:cs="Arial"/>
        </w:rPr>
      </w:pPr>
    </w:p>
    <w:p w14:paraId="5706625A" w14:textId="2AF7F482" w:rsidR="005067DA" w:rsidRPr="003444BC" w:rsidRDefault="005067DA" w:rsidP="005067DA">
      <w:pPr>
        <w:rPr>
          <w:rFonts w:ascii="Arial" w:hAnsi="Arial" w:cs="Arial"/>
        </w:rPr>
      </w:pPr>
    </w:p>
    <w:p w14:paraId="056BE297" w14:textId="16E079A6" w:rsidR="005067DA" w:rsidRPr="003444BC" w:rsidRDefault="005067DA" w:rsidP="005067DA">
      <w:pPr>
        <w:rPr>
          <w:rFonts w:ascii="Arial" w:hAnsi="Arial" w:cs="Arial"/>
        </w:rPr>
      </w:pPr>
    </w:p>
    <w:p w14:paraId="3CA79106" w14:textId="0373641B" w:rsidR="005067DA" w:rsidRPr="003444BC" w:rsidRDefault="005067DA" w:rsidP="005067DA">
      <w:pPr>
        <w:rPr>
          <w:rFonts w:ascii="Arial" w:hAnsi="Arial" w:cs="Arial"/>
        </w:rPr>
      </w:pPr>
    </w:p>
    <w:p w14:paraId="7CD419E0" w14:textId="6FF19DCF" w:rsidR="005067DA" w:rsidRPr="003444BC" w:rsidRDefault="005067DA" w:rsidP="005067DA">
      <w:pPr>
        <w:rPr>
          <w:rFonts w:ascii="Arial" w:hAnsi="Arial" w:cs="Arial"/>
        </w:rPr>
      </w:pPr>
    </w:p>
    <w:p w14:paraId="233FFCB8" w14:textId="68CEF5AF" w:rsidR="005067DA" w:rsidRPr="003444BC" w:rsidRDefault="005067DA" w:rsidP="005067DA">
      <w:pPr>
        <w:rPr>
          <w:rFonts w:ascii="Arial" w:hAnsi="Arial" w:cs="Arial"/>
        </w:rPr>
      </w:pPr>
    </w:p>
    <w:p w14:paraId="66B4286B" w14:textId="5F031E4B" w:rsidR="005067DA" w:rsidRPr="003444BC" w:rsidRDefault="005067DA" w:rsidP="005067DA">
      <w:pPr>
        <w:pStyle w:val="Heading1"/>
        <w:jc w:val="center"/>
        <w:rPr>
          <w:rFonts w:ascii="Arial" w:hAnsi="Arial" w:cs="Arial"/>
          <w:b/>
          <w:bCs/>
          <w:sz w:val="40"/>
          <w:szCs w:val="40"/>
        </w:rPr>
      </w:pPr>
    </w:p>
    <w:p w14:paraId="15AE08A1" w14:textId="508DB2BF" w:rsidR="00FE02A8" w:rsidRPr="003444BC" w:rsidRDefault="00FE02A8" w:rsidP="00FE02A8">
      <w:pPr>
        <w:rPr>
          <w:rFonts w:ascii="Arial" w:hAnsi="Arial" w:cs="Arial"/>
        </w:rPr>
      </w:pPr>
    </w:p>
    <w:p w14:paraId="670F344F" w14:textId="4D569C41" w:rsidR="00FE02A8" w:rsidRPr="003444BC" w:rsidRDefault="00FE02A8" w:rsidP="00FE02A8">
      <w:pPr>
        <w:rPr>
          <w:rFonts w:ascii="Arial" w:hAnsi="Arial" w:cs="Arial"/>
        </w:rPr>
      </w:pPr>
    </w:p>
    <w:p w14:paraId="0EB5567D" w14:textId="5DC3A9F6" w:rsidR="00FE02A8" w:rsidRPr="003444BC" w:rsidRDefault="00FE02A8" w:rsidP="00271598">
      <w:pPr>
        <w:jc w:val="center"/>
        <w:rPr>
          <w:rFonts w:ascii="Arial" w:hAnsi="Arial" w:cs="Arial"/>
        </w:rPr>
      </w:pPr>
    </w:p>
    <w:p w14:paraId="365C372E" w14:textId="1ECBBBC9" w:rsidR="00FE02A8" w:rsidRPr="00271598" w:rsidRDefault="00271598" w:rsidP="00271598">
      <w:pPr>
        <w:pStyle w:val="Heading1"/>
        <w:jc w:val="center"/>
        <w:rPr>
          <w:rFonts w:ascii="Arial" w:hAnsi="Arial" w:cs="Arial"/>
        </w:rPr>
      </w:pPr>
      <w:bookmarkStart w:id="26" w:name="_Toc61196933"/>
      <w:r w:rsidRPr="00271598">
        <w:rPr>
          <w:rFonts w:ascii="Arial" w:hAnsi="Arial" w:cs="Arial"/>
        </w:rPr>
        <w:t>Chapter -02</w:t>
      </w:r>
      <w:bookmarkEnd w:id="26"/>
    </w:p>
    <w:p w14:paraId="1D731B64" w14:textId="4729B2BD" w:rsidR="002610D6" w:rsidRDefault="000A0D5E" w:rsidP="005067DA">
      <w:pPr>
        <w:pStyle w:val="Heading1"/>
        <w:jc w:val="center"/>
        <w:rPr>
          <w:rFonts w:ascii="Times New Roman" w:hAnsi="Times New Roman" w:cs="Times New Roman"/>
          <w:b/>
          <w:bCs/>
          <w:sz w:val="44"/>
          <w:szCs w:val="44"/>
        </w:rPr>
        <w:sectPr w:rsidR="002610D6" w:rsidSect="002610D6">
          <w:footerReference w:type="default" r:id="rId27"/>
          <w:pgSz w:w="11906" w:h="16838" w:code="9"/>
          <w:pgMar w:top="1440" w:right="1440" w:bottom="1440" w:left="1440" w:header="720" w:footer="720" w:gutter="0"/>
          <w:pgNumType w:start="7"/>
          <w:cols w:space="720"/>
          <w:docGrid w:linePitch="360"/>
        </w:sectPr>
      </w:pPr>
      <w:bookmarkStart w:id="27" w:name="_Toc61196934"/>
      <w:bookmarkStart w:id="28" w:name="_Hlk59452868"/>
      <w:r w:rsidRPr="006C25C0">
        <w:rPr>
          <w:rFonts w:ascii="Times New Roman" w:hAnsi="Times New Roman" w:cs="Times New Roman"/>
          <w:b/>
          <w:bCs/>
          <w:sz w:val="44"/>
          <w:szCs w:val="44"/>
        </w:rPr>
        <w:t>C</w:t>
      </w:r>
      <w:r w:rsidR="002610D6">
        <w:rPr>
          <w:rFonts w:ascii="Times New Roman" w:hAnsi="Times New Roman" w:cs="Times New Roman"/>
          <w:b/>
          <w:bCs/>
          <w:sz w:val="44"/>
          <w:szCs w:val="44"/>
        </w:rPr>
        <w:t>ompany Overview</w:t>
      </w:r>
      <w:bookmarkEnd w:id="27"/>
    </w:p>
    <w:p w14:paraId="09903EC3" w14:textId="3A606711" w:rsidR="005067DA" w:rsidRPr="00C97956" w:rsidRDefault="000A0D5E" w:rsidP="00FE02A8">
      <w:pPr>
        <w:pStyle w:val="Heading1"/>
        <w:jc w:val="both"/>
        <w:rPr>
          <w:rFonts w:ascii="Arial" w:hAnsi="Arial" w:cs="Arial"/>
          <w:b/>
          <w:bCs/>
          <w:sz w:val="28"/>
          <w:szCs w:val="28"/>
        </w:rPr>
      </w:pPr>
      <w:bookmarkStart w:id="29" w:name="_Toc61196935"/>
      <w:bookmarkEnd w:id="28"/>
      <w:r w:rsidRPr="00C97956">
        <w:rPr>
          <w:rFonts w:ascii="Arial" w:hAnsi="Arial" w:cs="Arial"/>
          <w:b/>
          <w:bCs/>
          <w:sz w:val="28"/>
          <w:szCs w:val="28"/>
        </w:rPr>
        <w:lastRenderedPageBreak/>
        <w:t>2.1 Company History</w:t>
      </w:r>
      <w:bookmarkEnd w:id="29"/>
    </w:p>
    <w:p w14:paraId="3665A92E" w14:textId="007BD7C9" w:rsidR="000A0D5E" w:rsidRPr="003444BC" w:rsidRDefault="000A0D5E" w:rsidP="000A0D5E">
      <w:pPr>
        <w:rPr>
          <w:rFonts w:ascii="Arial" w:hAnsi="Arial" w:cs="Arial"/>
          <w:sz w:val="24"/>
          <w:szCs w:val="24"/>
        </w:rPr>
      </w:pPr>
    </w:p>
    <w:p w14:paraId="26CC57FE" w14:textId="77777777" w:rsidR="002230C0" w:rsidRPr="00DF38B2" w:rsidRDefault="002230C0" w:rsidP="002230C0">
      <w:pPr>
        <w:spacing w:line="360" w:lineRule="auto"/>
        <w:jc w:val="both"/>
        <w:rPr>
          <w:rFonts w:ascii="Arial" w:hAnsi="Arial" w:cs="Arial"/>
          <w:sz w:val="24"/>
          <w:szCs w:val="24"/>
        </w:rPr>
      </w:pPr>
      <w:r w:rsidRPr="002230C0">
        <w:rPr>
          <w:rFonts w:ascii="Arial" w:hAnsi="Arial" w:cs="Arial"/>
          <w:b/>
          <w:i/>
          <w:sz w:val="24"/>
          <w:szCs w:val="24"/>
        </w:rPr>
        <w:t>Data-path Limited</w:t>
      </w:r>
      <w:r w:rsidRPr="00DF38B2">
        <w:rPr>
          <w:rFonts w:ascii="Arial" w:hAnsi="Arial" w:cs="Arial"/>
          <w:sz w:val="24"/>
          <w:szCs w:val="24"/>
        </w:rPr>
        <w:t xml:space="preserve">, a registered company owned by </w:t>
      </w:r>
      <w:r w:rsidRPr="002230C0">
        <w:rPr>
          <w:rFonts w:ascii="Arial" w:hAnsi="Arial" w:cs="Arial"/>
          <w:b/>
          <w:i/>
          <w:sz w:val="24"/>
          <w:szCs w:val="24"/>
        </w:rPr>
        <w:t>Jim Hudson</w:t>
      </w:r>
      <w:r w:rsidRPr="00DF38B2">
        <w:rPr>
          <w:rFonts w:ascii="Arial" w:hAnsi="Arial" w:cs="Arial"/>
          <w:sz w:val="24"/>
          <w:szCs w:val="24"/>
        </w:rPr>
        <w:t xml:space="preserve"> and </w:t>
      </w:r>
      <w:r w:rsidRPr="002230C0">
        <w:rPr>
          <w:rFonts w:ascii="Arial" w:hAnsi="Arial" w:cs="Arial"/>
          <w:b/>
          <w:i/>
          <w:sz w:val="24"/>
          <w:szCs w:val="24"/>
        </w:rPr>
        <w:t>John Humphrey</w:t>
      </w:r>
      <w:r w:rsidRPr="00DF38B2">
        <w:rPr>
          <w:rFonts w:ascii="Arial" w:hAnsi="Arial" w:cs="Arial"/>
          <w:sz w:val="24"/>
          <w:szCs w:val="24"/>
        </w:rPr>
        <w:t>, is an outsourcing company operating for July Business Services in Bangladesh. Data-path limited started operating on a trial basis in 2005 with a small office in Uttara. It is the subsidiary of July Business Services which is one of the renowned retirement plan institutions in the U.S.A. It formally enrolled in the Register of Joint Stock for Company (RJSC). In 2008 as a private limited company and began full speed ahead. The business attracted skilled workers to work with the July Services. It had less than 12 workers in its early years. With their brilliant gratitude, 180 incumbents are now employed here.</w:t>
      </w:r>
    </w:p>
    <w:p w14:paraId="08587681" w14:textId="77777777" w:rsidR="002230C0" w:rsidRPr="00DF38B2" w:rsidRDefault="002230C0" w:rsidP="002230C0">
      <w:pPr>
        <w:spacing w:line="360" w:lineRule="auto"/>
        <w:jc w:val="both"/>
        <w:rPr>
          <w:rFonts w:ascii="Arial" w:hAnsi="Arial" w:cs="Arial"/>
          <w:sz w:val="24"/>
          <w:szCs w:val="24"/>
        </w:rPr>
      </w:pPr>
      <w:r w:rsidRPr="002230C0">
        <w:rPr>
          <w:rFonts w:ascii="Arial" w:hAnsi="Arial" w:cs="Arial"/>
          <w:b/>
          <w:i/>
          <w:sz w:val="24"/>
          <w:szCs w:val="24"/>
        </w:rPr>
        <w:t>July Business Services</w:t>
      </w:r>
      <w:r w:rsidRPr="00DF38B2">
        <w:rPr>
          <w:rFonts w:ascii="Arial" w:hAnsi="Arial" w:cs="Arial"/>
          <w:sz w:val="24"/>
          <w:szCs w:val="24"/>
        </w:rPr>
        <w:t xml:space="preserve"> is a professional services firm dedicated to supplying business customers with focused retirement plans and other administrative services. To fulfill their specific priorities, they collaborate with employers and financial partners to develop tailored programs. They have experts that provide hands-on strategies for the execution often strategy and the continuing activity of the plan. With customers ranging from independent, closely-held firms to major businesses operating in the global economy, they have several years of business experience. With no customers and a scarce professional office location, it started its operations in 1995. The company's outreach activities involving financial advisers, mutual fund companies, banks, and brokerage houses, led to major referral agreements. At the end of 1996, there were over 260 retirement program clients and 5 staff in July.</w:t>
      </w:r>
    </w:p>
    <w:p w14:paraId="7E2F60FE" w14:textId="44C6F46D" w:rsidR="001820C1" w:rsidRPr="003444BC" w:rsidRDefault="002230C0" w:rsidP="002230C0">
      <w:pPr>
        <w:spacing w:line="360" w:lineRule="auto"/>
        <w:jc w:val="both"/>
        <w:rPr>
          <w:rFonts w:ascii="Arial" w:hAnsi="Arial" w:cs="Arial"/>
          <w:sz w:val="24"/>
          <w:szCs w:val="24"/>
        </w:rPr>
      </w:pPr>
      <w:r w:rsidRPr="00DF38B2">
        <w:rPr>
          <w:rFonts w:ascii="Arial" w:hAnsi="Arial" w:cs="Arial"/>
          <w:sz w:val="24"/>
          <w:szCs w:val="24"/>
        </w:rPr>
        <w:t>July Business Services works with financial planners and employees to provide streamlined cafeteria programs and payroll with retirement program recordkeeping and management. Established in 1994, July provides outstanding service to nearly 3,000 consumers in all 50 states with resolute efficiency</w:t>
      </w:r>
      <w:r w:rsidR="001820C1" w:rsidRPr="003444BC">
        <w:rPr>
          <w:rFonts w:ascii="Arial" w:hAnsi="Arial" w:cs="Arial"/>
          <w:sz w:val="24"/>
          <w:szCs w:val="24"/>
        </w:rPr>
        <w:br w:type="page"/>
      </w:r>
    </w:p>
    <w:p w14:paraId="6D937A78" w14:textId="7988A286" w:rsidR="001820C1" w:rsidRPr="00C97956" w:rsidRDefault="001820C1" w:rsidP="001820C1">
      <w:pPr>
        <w:pStyle w:val="Heading1"/>
        <w:rPr>
          <w:rFonts w:ascii="Arial" w:hAnsi="Arial" w:cs="Arial"/>
          <w:b/>
          <w:bCs/>
          <w:sz w:val="28"/>
          <w:szCs w:val="28"/>
        </w:rPr>
      </w:pPr>
      <w:bookmarkStart w:id="30" w:name="_Toc61196936"/>
      <w:r w:rsidRPr="00C97956">
        <w:rPr>
          <w:rFonts w:ascii="Arial" w:hAnsi="Arial" w:cs="Arial"/>
          <w:b/>
          <w:bCs/>
          <w:sz w:val="28"/>
          <w:szCs w:val="28"/>
        </w:rPr>
        <w:lastRenderedPageBreak/>
        <w:t>2.2 Vision</w:t>
      </w:r>
      <w:bookmarkEnd w:id="30"/>
    </w:p>
    <w:p w14:paraId="09CFEF1C" w14:textId="2F8812E7" w:rsidR="001820C1" w:rsidRPr="003444BC" w:rsidRDefault="001820C1" w:rsidP="001820C1">
      <w:pPr>
        <w:rPr>
          <w:rFonts w:ascii="Arial" w:hAnsi="Arial" w:cs="Arial"/>
          <w:sz w:val="24"/>
          <w:szCs w:val="24"/>
        </w:rPr>
      </w:pPr>
    </w:p>
    <w:p w14:paraId="1249FDB7" w14:textId="65BC9F98" w:rsidR="001820C1" w:rsidRPr="003444BC" w:rsidRDefault="001820C1" w:rsidP="006268A0">
      <w:pPr>
        <w:spacing w:line="360" w:lineRule="auto"/>
        <w:rPr>
          <w:rFonts w:ascii="Arial" w:hAnsi="Arial" w:cs="Arial"/>
          <w:sz w:val="24"/>
          <w:szCs w:val="24"/>
        </w:rPr>
      </w:pPr>
      <w:r w:rsidRPr="003444BC">
        <w:rPr>
          <w:rFonts w:ascii="Arial" w:hAnsi="Arial" w:cs="Arial"/>
          <w:sz w:val="24"/>
          <w:szCs w:val="24"/>
        </w:rPr>
        <w:t xml:space="preserve">"Become the best administrator of retirement plans in the United State </w:t>
      </w:r>
      <w:r w:rsidR="006268A0" w:rsidRPr="003444BC">
        <w:rPr>
          <w:rFonts w:ascii="Arial" w:hAnsi="Arial" w:cs="Arial"/>
          <w:sz w:val="24"/>
          <w:szCs w:val="24"/>
        </w:rPr>
        <w:t>o</w:t>
      </w:r>
      <w:r w:rsidRPr="003444BC">
        <w:rPr>
          <w:rFonts w:ascii="Arial" w:hAnsi="Arial" w:cs="Arial"/>
          <w:sz w:val="24"/>
          <w:szCs w:val="24"/>
        </w:rPr>
        <w:t>f America"</w:t>
      </w:r>
    </w:p>
    <w:p w14:paraId="6C35DD25" w14:textId="2AC72289" w:rsidR="001820C1" w:rsidRPr="00C97956" w:rsidRDefault="001820C1" w:rsidP="001820C1">
      <w:pPr>
        <w:pStyle w:val="Heading1"/>
        <w:rPr>
          <w:rFonts w:ascii="Arial" w:hAnsi="Arial" w:cs="Arial"/>
          <w:b/>
          <w:bCs/>
          <w:sz w:val="28"/>
          <w:szCs w:val="28"/>
        </w:rPr>
      </w:pPr>
      <w:bookmarkStart w:id="31" w:name="_Toc61196937"/>
      <w:r w:rsidRPr="00C97956">
        <w:rPr>
          <w:rFonts w:ascii="Arial" w:hAnsi="Arial" w:cs="Arial"/>
          <w:b/>
          <w:bCs/>
          <w:sz w:val="28"/>
          <w:szCs w:val="28"/>
        </w:rPr>
        <w:t>2.3 Mission</w:t>
      </w:r>
      <w:bookmarkEnd w:id="31"/>
    </w:p>
    <w:p w14:paraId="3484B265" w14:textId="61BC9140" w:rsidR="001820C1" w:rsidRPr="003444BC" w:rsidRDefault="001820C1" w:rsidP="006268A0">
      <w:pPr>
        <w:spacing w:line="360" w:lineRule="auto"/>
        <w:rPr>
          <w:rFonts w:ascii="Arial" w:hAnsi="Arial" w:cs="Arial"/>
        </w:rPr>
      </w:pPr>
    </w:p>
    <w:p w14:paraId="1A1D25CF" w14:textId="37064669" w:rsidR="001820C1" w:rsidRPr="003444BC" w:rsidRDefault="002230C0" w:rsidP="006268A0">
      <w:pPr>
        <w:spacing w:line="360" w:lineRule="auto"/>
        <w:jc w:val="both"/>
        <w:rPr>
          <w:rFonts w:ascii="Arial" w:hAnsi="Arial" w:cs="Arial"/>
          <w:sz w:val="24"/>
          <w:szCs w:val="24"/>
        </w:rPr>
      </w:pPr>
      <w:r w:rsidRPr="002230C0">
        <w:rPr>
          <w:rFonts w:ascii="Arial" w:hAnsi="Arial" w:cs="Arial"/>
          <w:sz w:val="24"/>
          <w:szCs w:val="24"/>
        </w:rPr>
        <w:t>It is to give financial planners and promoters of the initiative the ability to select the retirement plan approach that better suits the interests of company owners and their workers by providing refreshingly Sensitive, neutral, accurate strategy creation, management, record-keeping, and consultancy that supports retirement saving.</w:t>
      </w:r>
    </w:p>
    <w:p w14:paraId="142C090B" w14:textId="12098270" w:rsidR="00A5643C" w:rsidRPr="00C97956" w:rsidRDefault="00A5643C" w:rsidP="00A5643C">
      <w:pPr>
        <w:pStyle w:val="Heading1"/>
        <w:rPr>
          <w:rFonts w:ascii="Arial" w:hAnsi="Arial" w:cs="Arial"/>
          <w:b/>
          <w:bCs/>
          <w:sz w:val="28"/>
          <w:szCs w:val="28"/>
        </w:rPr>
      </w:pPr>
      <w:bookmarkStart w:id="32" w:name="_Toc61196938"/>
      <w:r w:rsidRPr="00C97956">
        <w:rPr>
          <w:rFonts w:ascii="Arial" w:hAnsi="Arial" w:cs="Arial"/>
          <w:b/>
          <w:bCs/>
          <w:sz w:val="28"/>
          <w:szCs w:val="28"/>
        </w:rPr>
        <w:t>2.4 Statement of purpose</w:t>
      </w:r>
      <w:bookmarkEnd w:id="32"/>
      <w:r w:rsidRPr="00C97956">
        <w:rPr>
          <w:rFonts w:ascii="Arial" w:hAnsi="Arial" w:cs="Arial"/>
          <w:b/>
          <w:bCs/>
          <w:sz w:val="28"/>
          <w:szCs w:val="28"/>
        </w:rPr>
        <w:t xml:space="preserve"> </w:t>
      </w:r>
    </w:p>
    <w:p w14:paraId="37CB0D42" w14:textId="77777777" w:rsidR="0039538C" w:rsidRPr="003444BC" w:rsidRDefault="0039538C" w:rsidP="0039538C">
      <w:pPr>
        <w:spacing w:line="360" w:lineRule="auto"/>
        <w:jc w:val="both"/>
        <w:rPr>
          <w:rFonts w:ascii="Arial" w:hAnsi="Arial" w:cs="Arial"/>
          <w:sz w:val="24"/>
          <w:szCs w:val="24"/>
        </w:rPr>
      </w:pPr>
    </w:p>
    <w:p w14:paraId="0537C6D2" w14:textId="64DE933F" w:rsidR="00A5643C" w:rsidRPr="003444BC" w:rsidRDefault="002230C0" w:rsidP="0039538C">
      <w:pPr>
        <w:spacing w:line="360" w:lineRule="auto"/>
        <w:jc w:val="both"/>
        <w:rPr>
          <w:rFonts w:ascii="Arial" w:hAnsi="Arial" w:cs="Arial"/>
          <w:sz w:val="24"/>
          <w:szCs w:val="24"/>
        </w:rPr>
      </w:pPr>
      <w:r w:rsidRPr="002230C0">
        <w:rPr>
          <w:rFonts w:ascii="Arial" w:hAnsi="Arial" w:cs="Arial"/>
          <w:sz w:val="24"/>
          <w:szCs w:val="24"/>
        </w:rPr>
        <w:t>The primary aim of Data Path Limited is to provide customers competently with the assistance of the most recent developments. The focus of the association is adjustment and development.</w:t>
      </w:r>
    </w:p>
    <w:p w14:paraId="13DD2CD8" w14:textId="196ABB7F" w:rsidR="00AB3C44" w:rsidRPr="00C97956" w:rsidRDefault="00A5643C" w:rsidP="00AB3C44">
      <w:pPr>
        <w:pStyle w:val="Heading1"/>
        <w:rPr>
          <w:rFonts w:ascii="Arial" w:hAnsi="Arial" w:cs="Arial"/>
          <w:b/>
          <w:bCs/>
          <w:sz w:val="28"/>
          <w:szCs w:val="28"/>
        </w:rPr>
      </w:pPr>
      <w:bookmarkStart w:id="33" w:name="_Toc61196939"/>
      <w:r w:rsidRPr="00C97956">
        <w:rPr>
          <w:rFonts w:ascii="Arial" w:hAnsi="Arial" w:cs="Arial"/>
          <w:b/>
          <w:bCs/>
          <w:sz w:val="28"/>
          <w:szCs w:val="28"/>
        </w:rPr>
        <w:t>2.5 Core Values</w:t>
      </w:r>
      <w:bookmarkEnd w:id="33"/>
      <w:r w:rsidR="0039538C" w:rsidRPr="00C97956">
        <w:rPr>
          <w:rFonts w:ascii="Arial" w:hAnsi="Arial" w:cs="Arial"/>
          <w:b/>
          <w:bCs/>
          <w:sz w:val="28"/>
          <w:szCs w:val="28"/>
        </w:rPr>
        <w:t xml:space="preserve"> </w:t>
      </w:r>
    </w:p>
    <w:p w14:paraId="700B5373" w14:textId="77777777" w:rsidR="00AB3C44" w:rsidRPr="003444BC" w:rsidRDefault="00AB3C44" w:rsidP="00C97956">
      <w:pPr>
        <w:spacing w:after="0" w:line="360" w:lineRule="auto"/>
        <w:jc w:val="both"/>
        <w:rPr>
          <w:rFonts w:ascii="Arial" w:hAnsi="Arial" w:cs="Arial"/>
        </w:rPr>
      </w:pPr>
    </w:p>
    <w:p w14:paraId="020878BE" w14:textId="350315A7" w:rsidR="005E0180" w:rsidRPr="003444BC" w:rsidRDefault="00AB3C44" w:rsidP="00AB3C44">
      <w:pPr>
        <w:spacing w:line="360" w:lineRule="auto"/>
        <w:jc w:val="both"/>
        <w:rPr>
          <w:rFonts w:ascii="Arial" w:hAnsi="Arial" w:cs="Arial"/>
        </w:rPr>
      </w:pPr>
      <w:r w:rsidRPr="003444BC">
        <w:rPr>
          <w:rFonts w:ascii="Arial" w:hAnsi="Arial" w:cs="Arial"/>
        </w:rPr>
        <w:t xml:space="preserve">Fundamental beliefs empower activities in our company that enable us to achieve our core mission, </w:t>
      </w:r>
      <w:r w:rsidR="00607E11" w:rsidRPr="003444BC">
        <w:rPr>
          <w:rFonts w:ascii="Arial" w:hAnsi="Arial" w:cs="Arial"/>
        </w:rPr>
        <w:t>vision,</w:t>
      </w:r>
      <w:r w:rsidRPr="003444BC">
        <w:rPr>
          <w:rFonts w:ascii="Arial" w:hAnsi="Arial" w:cs="Arial"/>
        </w:rPr>
        <w:t xml:space="preserve"> and goals' (Jim Hudson, CEO, July Business administrations). It agrees that the keys to success are to obey these universal beliefs:</w:t>
      </w:r>
    </w:p>
    <w:p w14:paraId="5AACC699" w14:textId="77777777" w:rsidR="00AB3C44" w:rsidRPr="00C97956" w:rsidRDefault="00AB3C44" w:rsidP="00AB3C44">
      <w:pPr>
        <w:pStyle w:val="BalloonText"/>
        <w:numPr>
          <w:ilvl w:val="0"/>
          <w:numId w:val="9"/>
        </w:numPr>
        <w:spacing w:line="360" w:lineRule="auto"/>
        <w:jc w:val="both"/>
        <w:rPr>
          <w:rFonts w:ascii="Arial" w:hAnsi="Arial" w:cs="Arial"/>
          <w:sz w:val="22"/>
          <w:szCs w:val="22"/>
        </w:rPr>
      </w:pPr>
      <w:r w:rsidRPr="00C97956">
        <w:rPr>
          <w:rFonts w:ascii="Arial" w:hAnsi="Arial" w:cs="Arial"/>
          <w:sz w:val="22"/>
          <w:szCs w:val="22"/>
        </w:rPr>
        <w:t xml:space="preserve">Accountability </w:t>
      </w:r>
    </w:p>
    <w:p w14:paraId="314BCB4D" w14:textId="5FAFDD2D" w:rsidR="00AB3C44" w:rsidRPr="00C97956" w:rsidRDefault="00AB3C44" w:rsidP="00AB3C44">
      <w:pPr>
        <w:pStyle w:val="BalloonText"/>
        <w:numPr>
          <w:ilvl w:val="0"/>
          <w:numId w:val="9"/>
        </w:numPr>
        <w:spacing w:line="360" w:lineRule="auto"/>
        <w:jc w:val="both"/>
        <w:rPr>
          <w:rFonts w:ascii="Arial" w:hAnsi="Arial" w:cs="Arial"/>
          <w:sz w:val="22"/>
          <w:szCs w:val="22"/>
        </w:rPr>
      </w:pPr>
      <w:r w:rsidRPr="00C97956">
        <w:rPr>
          <w:rFonts w:ascii="Arial" w:hAnsi="Arial" w:cs="Arial"/>
          <w:sz w:val="22"/>
          <w:szCs w:val="22"/>
        </w:rPr>
        <w:t xml:space="preserve">Celebrate achievement </w:t>
      </w:r>
    </w:p>
    <w:p w14:paraId="43C31C25" w14:textId="78C50380" w:rsidR="00AB3C44" w:rsidRPr="00C97956" w:rsidRDefault="00AB3C44" w:rsidP="00AB3C44">
      <w:pPr>
        <w:pStyle w:val="BalloonText"/>
        <w:numPr>
          <w:ilvl w:val="0"/>
          <w:numId w:val="9"/>
        </w:numPr>
        <w:spacing w:line="360" w:lineRule="auto"/>
        <w:jc w:val="both"/>
        <w:rPr>
          <w:rFonts w:ascii="Arial" w:hAnsi="Arial" w:cs="Arial"/>
          <w:sz w:val="22"/>
          <w:szCs w:val="22"/>
        </w:rPr>
      </w:pPr>
      <w:r w:rsidRPr="00C97956">
        <w:rPr>
          <w:rFonts w:ascii="Arial" w:hAnsi="Arial" w:cs="Arial"/>
          <w:sz w:val="22"/>
          <w:szCs w:val="22"/>
        </w:rPr>
        <w:t xml:space="preserve">Commitment to brilliance </w:t>
      </w:r>
    </w:p>
    <w:p w14:paraId="2F1B82BF" w14:textId="392444E1" w:rsidR="00AB3C44" w:rsidRPr="00C97956" w:rsidRDefault="00AB3C44" w:rsidP="00AB3C44">
      <w:pPr>
        <w:pStyle w:val="BalloonText"/>
        <w:numPr>
          <w:ilvl w:val="0"/>
          <w:numId w:val="9"/>
        </w:numPr>
        <w:spacing w:line="360" w:lineRule="auto"/>
        <w:jc w:val="both"/>
        <w:rPr>
          <w:rFonts w:ascii="Arial" w:hAnsi="Arial" w:cs="Arial"/>
          <w:sz w:val="22"/>
          <w:szCs w:val="22"/>
        </w:rPr>
      </w:pPr>
      <w:r w:rsidRPr="00C97956">
        <w:rPr>
          <w:rFonts w:ascii="Arial" w:hAnsi="Arial" w:cs="Arial"/>
          <w:sz w:val="22"/>
          <w:szCs w:val="22"/>
        </w:rPr>
        <w:t xml:space="preserve">Commitment to individuals </w:t>
      </w:r>
    </w:p>
    <w:p w14:paraId="4D73A1EB" w14:textId="1A58EAAD" w:rsidR="00AB3C44" w:rsidRPr="00C97956" w:rsidRDefault="00AB3C44" w:rsidP="00AB3C44">
      <w:pPr>
        <w:pStyle w:val="BalloonText"/>
        <w:numPr>
          <w:ilvl w:val="0"/>
          <w:numId w:val="9"/>
        </w:numPr>
        <w:spacing w:line="360" w:lineRule="auto"/>
        <w:jc w:val="both"/>
        <w:rPr>
          <w:rFonts w:ascii="Arial" w:hAnsi="Arial" w:cs="Arial"/>
          <w:sz w:val="22"/>
          <w:szCs w:val="22"/>
        </w:rPr>
      </w:pPr>
      <w:r w:rsidRPr="00C97956">
        <w:rPr>
          <w:rFonts w:ascii="Arial" w:hAnsi="Arial" w:cs="Arial"/>
          <w:sz w:val="22"/>
          <w:szCs w:val="22"/>
        </w:rPr>
        <w:t xml:space="preserve">Creative arrangement </w:t>
      </w:r>
    </w:p>
    <w:p w14:paraId="6817879D" w14:textId="602FA3D2" w:rsidR="00AB3C44" w:rsidRPr="00C97956" w:rsidRDefault="00AB3C44" w:rsidP="00AB3C44">
      <w:pPr>
        <w:pStyle w:val="BalloonText"/>
        <w:numPr>
          <w:ilvl w:val="0"/>
          <w:numId w:val="9"/>
        </w:numPr>
        <w:spacing w:line="360" w:lineRule="auto"/>
        <w:jc w:val="both"/>
        <w:rPr>
          <w:rFonts w:ascii="Arial" w:hAnsi="Arial" w:cs="Arial"/>
          <w:sz w:val="22"/>
          <w:szCs w:val="22"/>
        </w:rPr>
      </w:pPr>
      <w:r w:rsidRPr="00C97956">
        <w:rPr>
          <w:rFonts w:ascii="Arial" w:hAnsi="Arial" w:cs="Arial"/>
          <w:sz w:val="22"/>
          <w:szCs w:val="22"/>
        </w:rPr>
        <w:t xml:space="preserve">Effective correspondence </w:t>
      </w:r>
    </w:p>
    <w:p w14:paraId="69BA8AAB" w14:textId="10F124E2" w:rsidR="00AB3C44" w:rsidRPr="00C97956" w:rsidRDefault="00AB3C44" w:rsidP="00AB3C44">
      <w:pPr>
        <w:pStyle w:val="BalloonText"/>
        <w:numPr>
          <w:ilvl w:val="0"/>
          <w:numId w:val="9"/>
        </w:numPr>
        <w:spacing w:line="360" w:lineRule="auto"/>
        <w:jc w:val="both"/>
        <w:rPr>
          <w:rFonts w:ascii="Arial" w:hAnsi="Arial" w:cs="Arial"/>
          <w:sz w:val="22"/>
          <w:szCs w:val="22"/>
        </w:rPr>
      </w:pPr>
      <w:r w:rsidRPr="00C97956">
        <w:rPr>
          <w:rFonts w:ascii="Arial" w:hAnsi="Arial" w:cs="Arial"/>
          <w:sz w:val="22"/>
          <w:szCs w:val="22"/>
        </w:rPr>
        <w:t>Embrace</w:t>
      </w:r>
      <w:r w:rsidR="00820E96" w:rsidRPr="00C97956">
        <w:rPr>
          <w:rFonts w:ascii="Arial" w:hAnsi="Arial" w:cs="Arial"/>
          <w:sz w:val="22"/>
          <w:szCs w:val="22"/>
        </w:rPr>
        <w:t xml:space="preserve"> a</w:t>
      </w:r>
      <w:r w:rsidRPr="00C97956">
        <w:rPr>
          <w:rFonts w:ascii="Arial" w:hAnsi="Arial" w:cs="Arial"/>
          <w:sz w:val="22"/>
          <w:szCs w:val="22"/>
        </w:rPr>
        <w:t xml:space="preserve"> decent variety </w:t>
      </w:r>
    </w:p>
    <w:p w14:paraId="3466ACE5" w14:textId="5E7F8CDB" w:rsidR="00AB3C44" w:rsidRPr="00C97956" w:rsidRDefault="00AB3C44" w:rsidP="00AB3C44">
      <w:pPr>
        <w:pStyle w:val="BalloonText"/>
        <w:numPr>
          <w:ilvl w:val="0"/>
          <w:numId w:val="9"/>
        </w:numPr>
        <w:spacing w:line="360" w:lineRule="auto"/>
        <w:jc w:val="both"/>
        <w:rPr>
          <w:rFonts w:ascii="Arial" w:hAnsi="Arial" w:cs="Arial"/>
          <w:sz w:val="22"/>
          <w:szCs w:val="22"/>
        </w:rPr>
      </w:pPr>
      <w:r w:rsidRPr="00C97956">
        <w:rPr>
          <w:rFonts w:ascii="Arial" w:hAnsi="Arial" w:cs="Arial"/>
          <w:sz w:val="22"/>
          <w:szCs w:val="22"/>
        </w:rPr>
        <w:t xml:space="preserve">Focus on star dynamic arrangement </w:t>
      </w:r>
    </w:p>
    <w:p w14:paraId="6203A0CF" w14:textId="5E4B8346" w:rsidR="00AB3C44" w:rsidRPr="00C97956" w:rsidRDefault="00AB3C44" w:rsidP="00AB3C44">
      <w:pPr>
        <w:pStyle w:val="BalloonText"/>
        <w:numPr>
          <w:ilvl w:val="0"/>
          <w:numId w:val="9"/>
        </w:numPr>
        <w:spacing w:line="360" w:lineRule="auto"/>
        <w:jc w:val="both"/>
        <w:rPr>
          <w:rFonts w:ascii="Arial" w:hAnsi="Arial" w:cs="Arial"/>
          <w:sz w:val="22"/>
          <w:szCs w:val="22"/>
        </w:rPr>
      </w:pPr>
      <w:r w:rsidRPr="00C97956">
        <w:rPr>
          <w:rFonts w:ascii="Arial" w:hAnsi="Arial" w:cs="Arial"/>
          <w:sz w:val="22"/>
          <w:szCs w:val="22"/>
        </w:rPr>
        <w:t xml:space="preserve">Integrating remarkable administration </w:t>
      </w:r>
    </w:p>
    <w:p w14:paraId="403D1A50" w14:textId="11F80CD8" w:rsidR="00AB3C44" w:rsidRPr="00C97956" w:rsidRDefault="00AB3C44" w:rsidP="00AB3C44">
      <w:pPr>
        <w:pStyle w:val="BalloonText"/>
        <w:numPr>
          <w:ilvl w:val="0"/>
          <w:numId w:val="9"/>
        </w:numPr>
        <w:spacing w:line="360" w:lineRule="auto"/>
        <w:jc w:val="both"/>
        <w:rPr>
          <w:rFonts w:ascii="Arial" w:hAnsi="Arial" w:cs="Arial"/>
          <w:sz w:val="22"/>
          <w:szCs w:val="22"/>
        </w:rPr>
      </w:pPr>
      <w:r w:rsidRPr="00C97956">
        <w:rPr>
          <w:rFonts w:ascii="Arial" w:hAnsi="Arial" w:cs="Arial"/>
          <w:sz w:val="22"/>
          <w:szCs w:val="22"/>
        </w:rPr>
        <w:t xml:space="preserve">Positive demeanor </w:t>
      </w:r>
    </w:p>
    <w:p w14:paraId="0327453C" w14:textId="741169F8" w:rsidR="00AB3C44" w:rsidRPr="00C97956" w:rsidRDefault="00AB3C44" w:rsidP="00AB3C44">
      <w:pPr>
        <w:pStyle w:val="BalloonText"/>
        <w:numPr>
          <w:ilvl w:val="0"/>
          <w:numId w:val="9"/>
        </w:numPr>
        <w:spacing w:line="360" w:lineRule="auto"/>
        <w:jc w:val="both"/>
        <w:rPr>
          <w:rFonts w:ascii="Arial" w:hAnsi="Arial" w:cs="Arial"/>
          <w:sz w:val="22"/>
          <w:szCs w:val="22"/>
        </w:rPr>
      </w:pPr>
      <w:r w:rsidRPr="00C97956">
        <w:rPr>
          <w:rFonts w:ascii="Arial" w:hAnsi="Arial" w:cs="Arial"/>
          <w:sz w:val="22"/>
          <w:szCs w:val="22"/>
        </w:rPr>
        <w:t xml:space="preserve">Results-situated change </w:t>
      </w:r>
    </w:p>
    <w:p w14:paraId="1497BDEE" w14:textId="0015B674" w:rsidR="00AB3C44" w:rsidRPr="00C97956" w:rsidRDefault="00AB3C44" w:rsidP="00AB3C44">
      <w:pPr>
        <w:pStyle w:val="BalloonText"/>
        <w:numPr>
          <w:ilvl w:val="0"/>
          <w:numId w:val="9"/>
        </w:numPr>
        <w:spacing w:line="360" w:lineRule="auto"/>
        <w:jc w:val="both"/>
        <w:rPr>
          <w:rFonts w:ascii="Arial" w:hAnsi="Arial" w:cs="Arial"/>
          <w:sz w:val="22"/>
          <w:szCs w:val="22"/>
        </w:rPr>
      </w:pPr>
      <w:r w:rsidRPr="00C97956">
        <w:rPr>
          <w:rFonts w:ascii="Arial" w:hAnsi="Arial" w:cs="Arial"/>
          <w:sz w:val="22"/>
          <w:szCs w:val="22"/>
        </w:rPr>
        <w:t xml:space="preserve">Teamwork </w:t>
      </w:r>
    </w:p>
    <w:p w14:paraId="3817EE78" w14:textId="077BBDED" w:rsidR="00A5643C" w:rsidRPr="00C97956" w:rsidRDefault="00AB3C44" w:rsidP="00A5643C">
      <w:pPr>
        <w:pStyle w:val="BalloonText"/>
        <w:numPr>
          <w:ilvl w:val="0"/>
          <w:numId w:val="9"/>
        </w:numPr>
        <w:spacing w:line="360" w:lineRule="auto"/>
        <w:jc w:val="both"/>
        <w:rPr>
          <w:rFonts w:ascii="Arial" w:hAnsi="Arial" w:cs="Arial"/>
          <w:sz w:val="22"/>
          <w:szCs w:val="22"/>
        </w:rPr>
      </w:pPr>
      <w:r w:rsidRPr="00C97956">
        <w:rPr>
          <w:rFonts w:ascii="Arial" w:hAnsi="Arial" w:cs="Arial"/>
          <w:sz w:val="22"/>
          <w:szCs w:val="22"/>
        </w:rPr>
        <w:t>Technical skill</w:t>
      </w:r>
    </w:p>
    <w:p w14:paraId="50AD403C" w14:textId="632F26FA" w:rsidR="007777FC" w:rsidRDefault="007777FC" w:rsidP="00C3004A">
      <w:pPr>
        <w:pStyle w:val="Heading1"/>
        <w:rPr>
          <w:rFonts w:ascii="Arial" w:hAnsi="Arial" w:cs="Arial"/>
          <w:b/>
          <w:bCs/>
          <w:sz w:val="28"/>
          <w:szCs w:val="28"/>
        </w:rPr>
      </w:pPr>
      <w:bookmarkStart w:id="34" w:name="_Toc61196940"/>
      <w:r w:rsidRPr="00C97956">
        <w:rPr>
          <w:rFonts w:ascii="Arial" w:hAnsi="Arial" w:cs="Arial"/>
          <w:b/>
          <w:bCs/>
          <w:sz w:val="28"/>
          <w:szCs w:val="28"/>
        </w:rPr>
        <w:lastRenderedPageBreak/>
        <w:t>2.6 Organizational Structure:</w:t>
      </w:r>
      <w:bookmarkEnd w:id="34"/>
    </w:p>
    <w:p w14:paraId="22F73CA2" w14:textId="77777777" w:rsidR="00EA0691" w:rsidRPr="00EA0691" w:rsidRDefault="00EA0691" w:rsidP="00EA0691"/>
    <w:p w14:paraId="7CC43B88" w14:textId="3F8F3FC9" w:rsidR="007777FC" w:rsidRPr="003444BC" w:rsidRDefault="00C3004A" w:rsidP="007777FC">
      <w:pPr>
        <w:rPr>
          <w:rFonts w:ascii="Arial" w:hAnsi="Arial" w:cs="Arial"/>
        </w:rPr>
      </w:pPr>
      <w:r w:rsidRPr="003444BC">
        <w:rPr>
          <w:rFonts w:ascii="Arial" w:hAnsi="Arial" w:cs="Arial"/>
          <w:noProof/>
        </w:rPr>
        <w:drawing>
          <wp:inline distT="0" distB="0" distL="0" distR="0" wp14:anchorId="08A47757" wp14:editId="229187E7">
            <wp:extent cx="6045835" cy="2961564"/>
            <wp:effectExtent l="76200" t="0" r="69215"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1F45C4F" w14:textId="66ACAD09" w:rsidR="00A5643C" w:rsidRPr="00C97956" w:rsidRDefault="00A5643C" w:rsidP="00A5643C">
      <w:pPr>
        <w:pStyle w:val="Heading1"/>
        <w:rPr>
          <w:rFonts w:ascii="Arial" w:hAnsi="Arial" w:cs="Arial"/>
          <w:b/>
          <w:bCs/>
          <w:sz w:val="28"/>
          <w:szCs w:val="28"/>
        </w:rPr>
      </w:pPr>
      <w:bookmarkStart w:id="35" w:name="_Toc61196941"/>
      <w:r w:rsidRPr="00C97956">
        <w:rPr>
          <w:rFonts w:ascii="Arial" w:hAnsi="Arial" w:cs="Arial"/>
          <w:b/>
          <w:bCs/>
          <w:sz w:val="28"/>
          <w:szCs w:val="28"/>
        </w:rPr>
        <w:t>2.</w:t>
      </w:r>
      <w:r w:rsidR="007777FC" w:rsidRPr="00C97956">
        <w:rPr>
          <w:rFonts w:ascii="Arial" w:hAnsi="Arial" w:cs="Arial"/>
          <w:b/>
          <w:bCs/>
          <w:sz w:val="28"/>
          <w:szCs w:val="28"/>
        </w:rPr>
        <w:t xml:space="preserve">7 </w:t>
      </w:r>
      <w:r w:rsidRPr="00C97956">
        <w:rPr>
          <w:rFonts w:ascii="Arial" w:hAnsi="Arial" w:cs="Arial"/>
          <w:b/>
          <w:bCs/>
          <w:sz w:val="28"/>
          <w:szCs w:val="28"/>
        </w:rPr>
        <w:t>Building Team</w:t>
      </w:r>
      <w:bookmarkEnd w:id="35"/>
    </w:p>
    <w:p w14:paraId="6597E360" w14:textId="6AC5355C" w:rsidR="00A5643C" w:rsidRPr="003444BC" w:rsidRDefault="00A5643C" w:rsidP="00A5643C">
      <w:pPr>
        <w:rPr>
          <w:rFonts w:ascii="Arial" w:hAnsi="Arial" w:cs="Arial"/>
        </w:rPr>
      </w:pPr>
    </w:p>
    <w:p w14:paraId="2A9CFA97" w14:textId="1112CF71" w:rsidR="0010243A" w:rsidRDefault="003934C0" w:rsidP="0010243A">
      <w:pPr>
        <w:spacing w:line="360" w:lineRule="auto"/>
        <w:jc w:val="both"/>
        <w:rPr>
          <w:rFonts w:ascii="Arial" w:hAnsi="Arial" w:cs="Arial"/>
          <w:noProof/>
          <w:sz w:val="24"/>
          <w:szCs w:val="24"/>
        </w:rPr>
      </w:pPr>
      <w:r w:rsidRPr="003444BC">
        <w:rPr>
          <w:rFonts w:ascii="Arial" w:hAnsi="Arial" w:cs="Arial"/>
          <w:noProof/>
          <w:sz w:val="24"/>
          <w:szCs w:val="24"/>
        </w:rPr>
        <w:drawing>
          <wp:anchor distT="0" distB="0" distL="114300" distR="114300" simplePos="0" relativeHeight="251710464" behindDoc="1" locked="0" layoutInCell="1" allowOverlap="1" wp14:anchorId="022584F7" wp14:editId="44EA1AB2">
            <wp:simplePos x="0" y="0"/>
            <wp:positionH relativeFrom="margin">
              <wp:align>left</wp:align>
            </wp:positionH>
            <wp:positionV relativeFrom="paragraph">
              <wp:posOffset>790575</wp:posOffset>
            </wp:positionV>
            <wp:extent cx="5864225" cy="3594100"/>
            <wp:effectExtent l="0" t="0" r="0" b="6350"/>
            <wp:wrapTight wrapText="bothSides">
              <wp:wrapPolygon edited="0">
                <wp:start x="9964" y="0"/>
                <wp:lineTo x="9402" y="114"/>
                <wp:lineTo x="8069" y="1374"/>
                <wp:lineTo x="7929" y="3664"/>
                <wp:lineTo x="5964" y="3778"/>
                <wp:lineTo x="4210" y="4694"/>
                <wp:lineTo x="4000" y="6297"/>
                <wp:lineTo x="3929" y="7556"/>
                <wp:lineTo x="4701" y="9388"/>
                <wp:lineTo x="8280" y="10991"/>
                <wp:lineTo x="8701" y="10991"/>
                <wp:lineTo x="6105" y="11563"/>
                <wp:lineTo x="4631" y="12250"/>
                <wp:lineTo x="4210" y="14425"/>
                <wp:lineTo x="4210" y="14883"/>
                <wp:lineTo x="4561" y="16486"/>
                <wp:lineTo x="4631" y="17059"/>
                <wp:lineTo x="6947" y="18318"/>
                <wp:lineTo x="7859" y="18318"/>
                <wp:lineTo x="7859" y="18776"/>
                <wp:lineTo x="8139" y="20150"/>
                <wp:lineTo x="8210" y="20379"/>
                <wp:lineTo x="9543" y="21524"/>
                <wp:lineTo x="9823" y="21524"/>
                <wp:lineTo x="11508" y="21524"/>
                <wp:lineTo x="11788" y="21524"/>
                <wp:lineTo x="13121" y="20379"/>
                <wp:lineTo x="13262" y="20150"/>
                <wp:lineTo x="13472" y="18318"/>
                <wp:lineTo x="14384" y="18318"/>
                <wp:lineTo x="17191" y="16944"/>
                <wp:lineTo x="17331" y="16486"/>
                <wp:lineTo x="17682" y="14998"/>
                <wp:lineTo x="17752" y="14540"/>
                <wp:lineTo x="17472" y="13510"/>
                <wp:lineTo x="17121" y="12823"/>
                <wp:lineTo x="17191" y="12250"/>
                <wp:lineTo x="15647" y="11678"/>
                <wp:lineTo x="12630" y="10991"/>
                <wp:lineTo x="13332" y="10991"/>
                <wp:lineTo x="16630" y="9502"/>
                <wp:lineTo x="17472" y="7556"/>
                <wp:lineTo x="17261" y="4694"/>
                <wp:lineTo x="15647" y="3893"/>
                <wp:lineTo x="13472" y="3664"/>
                <wp:lineTo x="13402" y="1488"/>
                <wp:lineTo x="11999" y="114"/>
                <wp:lineTo x="11437" y="0"/>
                <wp:lineTo x="9964"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r w:rsidR="0010243A" w:rsidRPr="003444BC">
        <w:rPr>
          <w:rFonts w:ascii="Arial" w:hAnsi="Arial" w:cs="Arial"/>
          <w:sz w:val="24"/>
          <w:szCs w:val="24"/>
        </w:rPr>
        <w:t>Data Path observed an expanded pace of growth from 2008 to 2010 which featured numerous primary representatives and organizations. During this time, the board's organization visited the following main destinations:</w:t>
      </w:r>
      <w:r w:rsidRPr="003934C0">
        <w:rPr>
          <w:rFonts w:ascii="Arial" w:hAnsi="Arial" w:cs="Arial"/>
          <w:noProof/>
          <w:sz w:val="24"/>
          <w:szCs w:val="24"/>
        </w:rPr>
        <w:t xml:space="preserve"> </w:t>
      </w:r>
    </w:p>
    <w:p w14:paraId="19ACED22" w14:textId="39507FB0" w:rsidR="003934C0" w:rsidRDefault="003934C0" w:rsidP="0010243A">
      <w:pPr>
        <w:spacing w:line="360" w:lineRule="auto"/>
        <w:jc w:val="both"/>
        <w:rPr>
          <w:rFonts w:ascii="Arial" w:hAnsi="Arial" w:cs="Arial"/>
          <w:noProof/>
          <w:sz w:val="24"/>
          <w:szCs w:val="24"/>
        </w:rPr>
      </w:pPr>
    </w:p>
    <w:p w14:paraId="603F57C1" w14:textId="64E7A497" w:rsidR="003934C0" w:rsidRDefault="003934C0" w:rsidP="0010243A">
      <w:pPr>
        <w:spacing w:line="360" w:lineRule="auto"/>
        <w:jc w:val="both"/>
        <w:rPr>
          <w:rFonts w:ascii="Arial" w:hAnsi="Arial" w:cs="Arial"/>
          <w:noProof/>
          <w:sz w:val="24"/>
          <w:szCs w:val="24"/>
        </w:rPr>
      </w:pPr>
    </w:p>
    <w:p w14:paraId="25A21A4F" w14:textId="6177A959" w:rsidR="003934C0" w:rsidRDefault="003934C0" w:rsidP="0010243A">
      <w:pPr>
        <w:spacing w:line="360" w:lineRule="auto"/>
        <w:jc w:val="both"/>
        <w:rPr>
          <w:rFonts w:ascii="Arial" w:hAnsi="Arial" w:cs="Arial"/>
          <w:noProof/>
          <w:sz w:val="24"/>
          <w:szCs w:val="24"/>
        </w:rPr>
      </w:pPr>
    </w:p>
    <w:p w14:paraId="46A8947F" w14:textId="0B64B8AD" w:rsidR="003934C0" w:rsidRDefault="003934C0" w:rsidP="0010243A">
      <w:pPr>
        <w:spacing w:line="360" w:lineRule="auto"/>
        <w:jc w:val="both"/>
        <w:rPr>
          <w:rFonts w:ascii="Arial" w:hAnsi="Arial" w:cs="Arial"/>
          <w:noProof/>
          <w:sz w:val="24"/>
          <w:szCs w:val="24"/>
        </w:rPr>
      </w:pPr>
    </w:p>
    <w:p w14:paraId="320D7939" w14:textId="340B5B54" w:rsidR="003934C0" w:rsidRDefault="003934C0" w:rsidP="0010243A">
      <w:pPr>
        <w:spacing w:line="360" w:lineRule="auto"/>
        <w:jc w:val="both"/>
        <w:rPr>
          <w:rFonts w:ascii="Arial" w:hAnsi="Arial" w:cs="Arial"/>
          <w:noProof/>
          <w:sz w:val="24"/>
          <w:szCs w:val="24"/>
        </w:rPr>
      </w:pPr>
    </w:p>
    <w:p w14:paraId="32BB783D" w14:textId="5DA85553" w:rsidR="003934C0" w:rsidRDefault="003934C0" w:rsidP="0010243A">
      <w:pPr>
        <w:spacing w:line="360" w:lineRule="auto"/>
        <w:jc w:val="both"/>
        <w:rPr>
          <w:rFonts w:ascii="Arial" w:hAnsi="Arial" w:cs="Arial"/>
          <w:noProof/>
          <w:sz w:val="24"/>
          <w:szCs w:val="24"/>
        </w:rPr>
      </w:pPr>
    </w:p>
    <w:p w14:paraId="1DDE2C7E" w14:textId="5B49B315" w:rsidR="003934C0" w:rsidRDefault="003934C0" w:rsidP="0010243A">
      <w:pPr>
        <w:spacing w:line="360" w:lineRule="auto"/>
        <w:jc w:val="both"/>
        <w:rPr>
          <w:rFonts w:ascii="Arial" w:hAnsi="Arial" w:cs="Arial"/>
          <w:noProof/>
          <w:sz w:val="24"/>
          <w:szCs w:val="24"/>
        </w:rPr>
      </w:pPr>
    </w:p>
    <w:p w14:paraId="35681D66" w14:textId="1BBA28E3" w:rsidR="003934C0" w:rsidRDefault="003934C0" w:rsidP="0010243A">
      <w:pPr>
        <w:spacing w:line="360" w:lineRule="auto"/>
        <w:jc w:val="both"/>
        <w:rPr>
          <w:rFonts w:ascii="Arial" w:hAnsi="Arial" w:cs="Arial"/>
          <w:noProof/>
          <w:sz w:val="24"/>
          <w:szCs w:val="24"/>
        </w:rPr>
      </w:pPr>
    </w:p>
    <w:p w14:paraId="4FBF5ECF" w14:textId="77777777" w:rsidR="003934C0" w:rsidRPr="003444BC" w:rsidRDefault="003934C0" w:rsidP="0010243A">
      <w:pPr>
        <w:spacing w:line="360" w:lineRule="auto"/>
        <w:jc w:val="both"/>
        <w:rPr>
          <w:rFonts w:ascii="Arial" w:hAnsi="Arial" w:cs="Arial"/>
          <w:sz w:val="24"/>
          <w:szCs w:val="24"/>
        </w:rPr>
      </w:pPr>
    </w:p>
    <w:p w14:paraId="33B98FB2" w14:textId="7626A8B2" w:rsidR="005E0180" w:rsidRPr="003444BC" w:rsidRDefault="005E0180" w:rsidP="0010243A">
      <w:pPr>
        <w:spacing w:line="360" w:lineRule="auto"/>
        <w:jc w:val="both"/>
        <w:rPr>
          <w:rFonts w:ascii="Arial" w:hAnsi="Arial" w:cs="Arial"/>
          <w:sz w:val="24"/>
          <w:szCs w:val="24"/>
        </w:rPr>
      </w:pPr>
    </w:p>
    <w:p w14:paraId="6C8D01B5" w14:textId="0E21C7B5" w:rsidR="00A5643C" w:rsidRPr="00C97956" w:rsidRDefault="00A5643C" w:rsidP="00A5643C">
      <w:pPr>
        <w:pStyle w:val="Heading1"/>
        <w:rPr>
          <w:rFonts w:ascii="Arial" w:hAnsi="Arial" w:cs="Arial"/>
          <w:b/>
          <w:bCs/>
          <w:sz w:val="28"/>
          <w:szCs w:val="28"/>
        </w:rPr>
      </w:pPr>
      <w:bookmarkStart w:id="36" w:name="_Toc61196942"/>
      <w:r w:rsidRPr="00C97956">
        <w:rPr>
          <w:rFonts w:ascii="Arial" w:hAnsi="Arial" w:cs="Arial"/>
          <w:b/>
          <w:bCs/>
          <w:sz w:val="28"/>
          <w:szCs w:val="28"/>
        </w:rPr>
        <w:lastRenderedPageBreak/>
        <w:t>2.7 Building Strategic Partnership</w:t>
      </w:r>
      <w:bookmarkEnd w:id="36"/>
    </w:p>
    <w:p w14:paraId="76832ED7" w14:textId="3BB06D8D" w:rsidR="00A5643C" w:rsidRPr="003444BC" w:rsidRDefault="00A5643C" w:rsidP="00A5643C">
      <w:pPr>
        <w:rPr>
          <w:rFonts w:ascii="Arial" w:hAnsi="Arial" w:cs="Arial"/>
        </w:rPr>
      </w:pPr>
    </w:p>
    <w:p w14:paraId="19D6C2DD" w14:textId="60AC9B78" w:rsidR="0038529E" w:rsidRPr="003444BC" w:rsidRDefault="0038529E" w:rsidP="00D84437">
      <w:pPr>
        <w:spacing w:line="360" w:lineRule="auto"/>
        <w:jc w:val="both"/>
        <w:rPr>
          <w:rFonts w:ascii="Arial" w:hAnsi="Arial" w:cs="Arial"/>
          <w:sz w:val="24"/>
          <w:szCs w:val="24"/>
        </w:rPr>
      </w:pPr>
      <w:r w:rsidRPr="003444BC">
        <w:rPr>
          <w:rFonts w:ascii="Arial" w:hAnsi="Arial" w:cs="Arial"/>
          <w:noProof/>
          <w:sz w:val="24"/>
          <w:szCs w:val="24"/>
        </w:rPr>
        <w:drawing>
          <wp:inline distT="0" distB="0" distL="0" distR="0" wp14:anchorId="58D5410E" wp14:editId="2A581BAC">
            <wp:extent cx="5731510" cy="2388358"/>
            <wp:effectExtent l="0" t="0" r="2540" b="0"/>
            <wp:docPr id="6" name="Picture 6" descr="A picture containing text, screensho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creenshot, businesscard&#10;&#10;Description automatically generated"/>
                    <pic:cNvPicPr/>
                  </pic:nvPicPr>
                  <pic:blipFill rotWithShape="1">
                    <a:blip r:embed="rId38">
                      <a:extLst>
                        <a:ext uri="{28A0092B-C50C-407E-A947-70E740481C1C}">
                          <a14:useLocalDpi xmlns:a14="http://schemas.microsoft.com/office/drawing/2010/main" val="0"/>
                        </a:ext>
                      </a:extLst>
                    </a:blip>
                    <a:srcRect b="44443"/>
                    <a:stretch/>
                  </pic:blipFill>
                  <pic:spPr bwMode="auto">
                    <a:xfrm>
                      <a:off x="0" y="0"/>
                      <a:ext cx="5731510" cy="2388358"/>
                    </a:xfrm>
                    <a:prstGeom prst="rect">
                      <a:avLst/>
                    </a:prstGeom>
                    <a:ln>
                      <a:noFill/>
                    </a:ln>
                    <a:extLst>
                      <a:ext uri="{53640926-AAD7-44D8-BBD7-CCE9431645EC}">
                        <a14:shadowObscured xmlns:a14="http://schemas.microsoft.com/office/drawing/2010/main"/>
                      </a:ext>
                    </a:extLst>
                  </pic:spPr>
                </pic:pic>
              </a:graphicData>
            </a:graphic>
          </wp:inline>
        </w:drawing>
      </w:r>
    </w:p>
    <w:p w14:paraId="1C6C1AB2" w14:textId="2EBA819D" w:rsidR="002230C0" w:rsidRPr="002230C0" w:rsidRDefault="002230C0" w:rsidP="002230C0">
      <w:pPr>
        <w:spacing w:line="360" w:lineRule="auto"/>
        <w:jc w:val="both"/>
        <w:rPr>
          <w:rFonts w:ascii="Arial" w:hAnsi="Arial" w:cs="Arial"/>
          <w:sz w:val="24"/>
          <w:szCs w:val="24"/>
        </w:rPr>
      </w:pPr>
      <w:r w:rsidRPr="002230C0">
        <w:rPr>
          <w:rFonts w:ascii="Arial" w:hAnsi="Arial" w:cs="Arial"/>
          <w:sz w:val="24"/>
          <w:szCs w:val="24"/>
        </w:rPr>
        <w:t>To make the best possible in retirement administrations, July has formed strong partnerships with main professional co-ops. Via its shared administrations, it will provide its employers and its representatives with far-reaching retirement program administrations.</w:t>
      </w:r>
    </w:p>
    <w:p w14:paraId="7A48D7FB" w14:textId="77777777" w:rsidR="002230C0" w:rsidRPr="002230C0" w:rsidRDefault="002230C0" w:rsidP="002230C0">
      <w:pPr>
        <w:spacing w:line="360" w:lineRule="auto"/>
        <w:jc w:val="both"/>
        <w:rPr>
          <w:rFonts w:ascii="Arial" w:hAnsi="Arial" w:cs="Arial"/>
          <w:sz w:val="24"/>
          <w:szCs w:val="24"/>
        </w:rPr>
      </w:pPr>
      <w:r w:rsidRPr="002230C0">
        <w:rPr>
          <w:rFonts w:ascii="Arial" w:hAnsi="Arial" w:cs="Arial"/>
          <w:sz w:val="24"/>
          <w:szCs w:val="24"/>
        </w:rPr>
        <w:t>Families of Shared Fund: Our popular store accomplices allow us to make your members' extended portfolios open. July offers comprehensive agreement coordination and regular value recordkeeping across these partnerships, and our general store accomplices offer awesome joint reserve venture decisions.</w:t>
      </w:r>
    </w:p>
    <w:p w14:paraId="089E53D2" w14:textId="5792B6A9" w:rsidR="00304FBE" w:rsidRPr="003444BC" w:rsidRDefault="002230C0" w:rsidP="002230C0">
      <w:pPr>
        <w:spacing w:line="360" w:lineRule="auto"/>
        <w:jc w:val="both"/>
        <w:rPr>
          <w:rFonts w:ascii="Arial" w:hAnsi="Arial" w:cs="Arial"/>
          <w:sz w:val="24"/>
          <w:szCs w:val="24"/>
        </w:rPr>
      </w:pPr>
      <w:r w:rsidRPr="002230C0">
        <w:rPr>
          <w:rFonts w:ascii="Arial" w:hAnsi="Arial" w:cs="Arial"/>
          <w:sz w:val="24"/>
          <w:szCs w:val="24"/>
        </w:rPr>
        <w:t>Record-keepers: A few primary monetary accomplices, including American Funds, MFS, First Mercantile, Hartford, ING, John Hancock, and others were framed into partnerships. By supplying them with improved venture alternatives and computerized initiative record-keeping administrations, these connections continue to support Data-Path clients. Its record-keeping accomplices send multi-subsidize family projects to retirement plan phases, internet member gets to, comprehensive guardian administrations, speculation instructions, and various other critical highlights of arrangement. July provides overall organization and quality checking across these organizations. The record-keeping accomplices of July give you access to full mechanized retirement plan phases with online access, regular evaluations, and extended venture alternatives.</w:t>
      </w:r>
    </w:p>
    <w:p w14:paraId="3D1F331F" w14:textId="3388CDBD" w:rsidR="0038529E" w:rsidRPr="003444BC" w:rsidRDefault="0038529E" w:rsidP="00D84437">
      <w:pPr>
        <w:spacing w:line="360" w:lineRule="auto"/>
        <w:jc w:val="both"/>
        <w:rPr>
          <w:rFonts w:ascii="Arial" w:hAnsi="Arial" w:cs="Arial"/>
          <w:sz w:val="24"/>
          <w:szCs w:val="24"/>
        </w:rPr>
      </w:pPr>
    </w:p>
    <w:p w14:paraId="0AB2EF27" w14:textId="22004C66" w:rsidR="006268A0" w:rsidRPr="00C97956" w:rsidRDefault="006268A0" w:rsidP="00BC45C1">
      <w:pPr>
        <w:pStyle w:val="Heading1"/>
        <w:spacing w:line="360" w:lineRule="auto"/>
        <w:rPr>
          <w:rFonts w:ascii="Arial" w:hAnsi="Arial" w:cs="Arial"/>
          <w:b/>
          <w:bCs/>
          <w:sz w:val="28"/>
          <w:szCs w:val="28"/>
        </w:rPr>
      </w:pPr>
      <w:bookmarkStart w:id="37" w:name="_Toc61196943"/>
      <w:r w:rsidRPr="00C97956">
        <w:rPr>
          <w:rFonts w:ascii="Arial" w:hAnsi="Arial" w:cs="Arial"/>
          <w:b/>
          <w:bCs/>
          <w:sz w:val="28"/>
          <w:szCs w:val="28"/>
        </w:rPr>
        <w:lastRenderedPageBreak/>
        <w:t>2.</w:t>
      </w:r>
      <w:r w:rsidR="00A5643C" w:rsidRPr="00C97956">
        <w:rPr>
          <w:rFonts w:ascii="Arial" w:hAnsi="Arial" w:cs="Arial"/>
          <w:b/>
          <w:bCs/>
          <w:sz w:val="28"/>
          <w:szCs w:val="28"/>
        </w:rPr>
        <w:t>8</w:t>
      </w:r>
      <w:r w:rsidRPr="00C97956">
        <w:rPr>
          <w:rFonts w:ascii="Arial" w:hAnsi="Arial" w:cs="Arial"/>
          <w:b/>
          <w:bCs/>
          <w:sz w:val="28"/>
          <w:szCs w:val="28"/>
        </w:rPr>
        <w:t xml:space="preserve"> Services</w:t>
      </w:r>
      <w:r w:rsidR="00A5643C" w:rsidRPr="00C97956">
        <w:rPr>
          <w:rFonts w:ascii="Arial" w:hAnsi="Arial" w:cs="Arial"/>
          <w:b/>
          <w:bCs/>
          <w:sz w:val="28"/>
          <w:szCs w:val="28"/>
        </w:rPr>
        <w:t xml:space="preserve"> offered</w:t>
      </w:r>
      <w:bookmarkEnd w:id="37"/>
      <w:r w:rsidR="00A5643C" w:rsidRPr="00C97956">
        <w:rPr>
          <w:rFonts w:ascii="Arial" w:hAnsi="Arial" w:cs="Arial"/>
          <w:b/>
          <w:bCs/>
          <w:sz w:val="28"/>
          <w:szCs w:val="28"/>
        </w:rPr>
        <w:t xml:space="preserve"> </w:t>
      </w:r>
    </w:p>
    <w:p w14:paraId="007F9EAE" w14:textId="77777777" w:rsidR="00BC45C1" w:rsidRPr="00BC45C1" w:rsidRDefault="00BC45C1" w:rsidP="00BC45C1"/>
    <w:p w14:paraId="2BF4BD04" w14:textId="184962D0" w:rsidR="006268A0" w:rsidRPr="003444BC" w:rsidRDefault="006C25C0" w:rsidP="00D84437">
      <w:pPr>
        <w:spacing w:line="360" w:lineRule="auto"/>
        <w:jc w:val="both"/>
        <w:rPr>
          <w:rFonts w:ascii="Arial" w:hAnsi="Arial" w:cs="Arial"/>
          <w:sz w:val="24"/>
          <w:szCs w:val="24"/>
        </w:rPr>
      </w:pPr>
      <w:r w:rsidRPr="003444BC">
        <w:rPr>
          <w:rFonts w:ascii="Arial" w:hAnsi="Arial" w:cs="Arial"/>
          <w:noProof/>
          <w:sz w:val="24"/>
          <w:szCs w:val="24"/>
        </w:rPr>
        <w:drawing>
          <wp:anchor distT="0" distB="0" distL="114300" distR="114300" simplePos="0" relativeHeight="251699200" behindDoc="1" locked="0" layoutInCell="1" allowOverlap="1" wp14:anchorId="49DC27C4" wp14:editId="52607C7C">
            <wp:simplePos x="0" y="0"/>
            <wp:positionH relativeFrom="margin">
              <wp:align>center</wp:align>
            </wp:positionH>
            <wp:positionV relativeFrom="paragraph">
              <wp:posOffset>589915</wp:posOffset>
            </wp:positionV>
            <wp:extent cx="4762005" cy="2541270"/>
            <wp:effectExtent l="0" t="0" r="0" b="0"/>
            <wp:wrapTight wrapText="bothSides">
              <wp:wrapPolygon edited="0">
                <wp:start x="10801" y="0"/>
                <wp:lineTo x="6481" y="1781"/>
                <wp:lineTo x="5617" y="2267"/>
                <wp:lineTo x="5444" y="4696"/>
                <wp:lineTo x="5444" y="7772"/>
                <wp:lineTo x="3889" y="10363"/>
                <wp:lineTo x="3802" y="10849"/>
                <wp:lineTo x="4580" y="12306"/>
                <wp:lineTo x="5185" y="12954"/>
                <wp:lineTo x="5444" y="19430"/>
                <wp:lineTo x="8036" y="20726"/>
                <wp:lineTo x="10369" y="20726"/>
                <wp:lineTo x="10715" y="21373"/>
                <wp:lineTo x="10801" y="21373"/>
                <wp:lineTo x="11320" y="21373"/>
                <wp:lineTo x="11406" y="21373"/>
                <wp:lineTo x="11752" y="20726"/>
                <wp:lineTo x="14431" y="20726"/>
                <wp:lineTo x="17282" y="19430"/>
                <wp:lineTo x="17196" y="12954"/>
                <wp:lineTo x="17714" y="12468"/>
                <wp:lineTo x="18319" y="10849"/>
                <wp:lineTo x="18233" y="10363"/>
                <wp:lineTo x="17109" y="7772"/>
                <wp:lineTo x="17109" y="2429"/>
                <wp:lineTo x="11320" y="0"/>
                <wp:lineTo x="10801"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anchor>
        </w:drawing>
      </w:r>
      <w:r w:rsidR="006268A0" w:rsidRPr="003444BC">
        <w:rPr>
          <w:rFonts w:ascii="Arial" w:hAnsi="Arial" w:cs="Arial"/>
          <w:sz w:val="24"/>
          <w:szCs w:val="24"/>
        </w:rPr>
        <w:t>The following services are given to its US</w:t>
      </w:r>
      <w:r w:rsidR="00741FE6" w:rsidRPr="003444BC">
        <w:rPr>
          <w:rFonts w:ascii="Arial" w:hAnsi="Arial" w:cs="Arial"/>
          <w:sz w:val="24"/>
          <w:szCs w:val="24"/>
        </w:rPr>
        <w:t>A</w:t>
      </w:r>
      <w:r w:rsidR="006268A0" w:rsidRPr="003444BC">
        <w:rPr>
          <w:rFonts w:ascii="Arial" w:hAnsi="Arial" w:cs="Arial"/>
          <w:sz w:val="24"/>
          <w:szCs w:val="24"/>
        </w:rPr>
        <w:t xml:space="preserve"> business clients by July Business Services and on their behalf by Data-path Limited:</w:t>
      </w:r>
    </w:p>
    <w:p w14:paraId="7F3C3C0C" w14:textId="65A48993" w:rsidR="00840057" w:rsidRDefault="00840057" w:rsidP="00D84437">
      <w:pPr>
        <w:spacing w:line="360" w:lineRule="auto"/>
        <w:rPr>
          <w:rFonts w:ascii="Arial" w:hAnsi="Arial" w:cs="Arial"/>
          <w:noProof/>
          <w:sz w:val="24"/>
          <w:szCs w:val="24"/>
        </w:rPr>
      </w:pPr>
    </w:p>
    <w:p w14:paraId="743EBAB2" w14:textId="72E90EF0" w:rsidR="006C25C0" w:rsidRDefault="006C25C0" w:rsidP="00D84437">
      <w:pPr>
        <w:spacing w:line="360" w:lineRule="auto"/>
        <w:rPr>
          <w:rFonts w:ascii="Arial" w:hAnsi="Arial" w:cs="Arial"/>
          <w:noProof/>
          <w:sz w:val="24"/>
          <w:szCs w:val="24"/>
        </w:rPr>
      </w:pPr>
    </w:p>
    <w:p w14:paraId="71EF0E23" w14:textId="7AFE45C7" w:rsidR="006C25C0" w:rsidRDefault="006C25C0" w:rsidP="00D84437">
      <w:pPr>
        <w:spacing w:line="360" w:lineRule="auto"/>
        <w:rPr>
          <w:rFonts w:ascii="Arial" w:hAnsi="Arial" w:cs="Arial"/>
          <w:noProof/>
          <w:sz w:val="24"/>
          <w:szCs w:val="24"/>
        </w:rPr>
      </w:pPr>
    </w:p>
    <w:p w14:paraId="07C7E73F" w14:textId="1AFF0A6B" w:rsidR="006C25C0" w:rsidRDefault="006C25C0" w:rsidP="00D84437">
      <w:pPr>
        <w:spacing w:line="360" w:lineRule="auto"/>
        <w:rPr>
          <w:rFonts w:ascii="Arial" w:hAnsi="Arial" w:cs="Arial"/>
          <w:noProof/>
          <w:sz w:val="24"/>
          <w:szCs w:val="24"/>
        </w:rPr>
      </w:pPr>
    </w:p>
    <w:p w14:paraId="453F7CFE" w14:textId="2FAAF91C" w:rsidR="006C25C0" w:rsidRDefault="006C25C0" w:rsidP="00D84437">
      <w:pPr>
        <w:spacing w:line="360" w:lineRule="auto"/>
        <w:rPr>
          <w:rFonts w:ascii="Arial" w:hAnsi="Arial" w:cs="Arial"/>
          <w:noProof/>
          <w:sz w:val="24"/>
          <w:szCs w:val="24"/>
        </w:rPr>
      </w:pPr>
    </w:p>
    <w:p w14:paraId="0E9E3A48" w14:textId="672E8E22" w:rsidR="006C25C0" w:rsidRDefault="006C25C0" w:rsidP="00D84437">
      <w:pPr>
        <w:spacing w:line="360" w:lineRule="auto"/>
        <w:rPr>
          <w:rFonts w:ascii="Arial" w:hAnsi="Arial" w:cs="Arial"/>
          <w:noProof/>
          <w:sz w:val="24"/>
          <w:szCs w:val="24"/>
        </w:rPr>
      </w:pPr>
    </w:p>
    <w:p w14:paraId="000F8E1D" w14:textId="77777777" w:rsidR="006C25C0" w:rsidRPr="003444BC" w:rsidRDefault="006C25C0" w:rsidP="00D84437">
      <w:pPr>
        <w:spacing w:line="360" w:lineRule="auto"/>
        <w:rPr>
          <w:rFonts w:ascii="Arial" w:hAnsi="Arial" w:cs="Arial"/>
          <w:noProof/>
          <w:sz w:val="24"/>
          <w:szCs w:val="24"/>
        </w:rPr>
      </w:pPr>
    </w:p>
    <w:p w14:paraId="78E150D9" w14:textId="77777777" w:rsidR="006D68AC" w:rsidRPr="00BC45C1" w:rsidRDefault="00840057" w:rsidP="00D84437">
      <w:pPr>
        <w:pStyle w:val="Heading2"/>
        <w:spacing w:line="360" w:lineRule="auto"/>
        <w:rPr>
          <w:rFonts w:ascii="Arial" w:hAnsi="Arial" w:cs="Arial"/>
        </w:rPr>
      </w:pPr>
      <w:bookmarkStart w:id="38" w:name="_Toc61196944"/>
      <w:r w:rsidRPr="00BC45C1">
        <w:rPr>
          <w:rFonts w:ascii="Arial" w:hAnsi="Arial" w:cs="Arial"/>
        </w:rPr>
        <w:t>Plan Design:</w:t>
      </w:r>
      <w:bookmarkEnd w:id="38"/>
      <w:r w:rsidR="006D68AC" w:rsidRPr="00BC45C1">
        <w:rPr>
          <w:rFonts w:ascii="Arial" w:hAnsi="Arial" w:cs="Arial"/>
        </w:rPr>
        <w:t xml:space="preserve"> </w:t>
      </w:r>
    </w:p>
    <w:p w14:paraId="2C881F4C" w14:textId="61BE4E29" w:rsidR="00ED0086" w:rsidRPr="003444BC" w:rsidRDefault="002230C0" w:rsidP="00D84437">
      <w:pPr>
        <w:spacing w:line="360" w:lineRule="auto"/>
        <w:jc w:val="both"/>
        <w:rPr>
          <w:rFonts w:ascii="Arial" w:hAnsi="Arial" w:cs="Arial"/>
          <w:sz w:val="24"/>
          <w:szCs w:val="24"/>
        </w:rPr>
      </w:pPr>
      <w:r w:rsidRPr="002230C0">
        <w:rPr>
          <w:rFonts w:ascii="Arial" w:hAnsi="Arial" w:cs="Arial"/>
          <w:sz w:val="24"/>
          <w:szCs w:val="24"/>
        </w:rPr>
        <w:t>It means that retirement strives to satisfy the company's specific goals. It will structure the right arrangement for employers, regardless of whether the purpose is reflective enrollment and upkeep or growing compensation for key employees.</w:t>
      </w:r>
    </w:p>
    <w:p w14:paraId="353D4F8A" w14:textId="77777777" w:rsidR="000A446D" w:rsidRPr="00BC45C1" w:rsidRDefault="00840057" w:rsidP="00D84437">
      <w:pPr>
        <w:pStyle w:val="Heading2"/>
        <w:spacing w:line="360" w:lineRule="auto"/>
        <w:rPr>
          <w:rFonts w:ascii="Arial" w:hAnsi="Arial" w:cs="Arial"/>
        </w:rPr>
      </w:pPr>
      <w:bookmarkStart w:id="39" w:name="_Toc61196945"/>
      <w:r w:rsidRPr="00BC45C1">
        <w:rPr>
          <w:rFonts w:ascii="Arial" w:hAnsi="Arial" w:cs="Arial"/>
        </w:rPr>
        <w:t>Plan Setup:</w:t>
      </w:r>
      <w:bookmarkEnd w:id="39"/>
    </w:p>
    <w:p w14:paraId="22CBECCE" w14:textId="01EB1053" w:rsidR="00ED0086" w:rsidRPr="003444BC" w:rsidRDefault="000A446D" w:rsidP="00ED0086">
      <w:pPr>
        <w:spacing w:line="360" w:lineRule="auto"/>
        <w:jc w:val="both"/>
        <w:rPr>
          <w:rFonts w:ascii="Arial" w:hAnsi="Arial" w:cs="Arial"/>
          <w:sz w:val="24"/>
          <w:szCs w:val="24"/>
        </w:rPr>
      </w:pPr>
      <w:r w:rsidRPr="003444BC">
        <w:rPr>
          <w:rFonts w:ascii="Arial" w:hAnsi="Arial" w:cs="Arial"/>
          <w:sz w:val="24"/>
          <w:szCs w:val="24"/>
        </w:rPr>
        <w:t xml:space="preserve"> It offers most of the administrations a retirement package for profitable agreements or to adjust the same agreement from the new provider.</w:t>
      </w:r>
    </w:p>
    <w:p w14:paraId="0D4BF59F" w14:textId="03B84947" w:rsidR="00840057" w:rsidRPr="00BC45C1" w:rsidRDefault="00840057" w:rsidP="00D84437">
      <w:pPr>
        <w:pStyle w:val="Heading2"/>
        <w:spacing w:line="360" w:lineRule="auto"/>
        <w:rPr>
          <w:rFonts w:ascii="Arial" w:hAnsi="Arial" w:cs="Arial"/>
        </w:rPr>
      </w:pPr>
      <w:bookmarkStart w:id="40" w:name="_Toc61196946"/>
      <w:r w:rsidRPr="00BC45C1">
        <w:rPr>
          <w:rFonts w:ascii="Arial" w:hAnsi="Arial" w:cs="Arial"/>
        </w:rPr>
        <w:t>Plan Documents:</w:t>
      </w:r>
      <w:bookmarkEnd w:id="40"/>
    </w:p>
    <w:p w14:paraId="4FDFD85F" w14:textId="49AC6264" w:rsidR="000A446D" w:rsidRPr="003444BC" w:rsidRDefault="000A446D" w:rsidP="00D84437">
      <w:pPr>
        <w:spacing w:line="360" w:lineRule="auto"/>
        <w:jc w:val="both"/>
        <w:rPr>
          <w:rFonts w:ascii="Arial" w:hAnsi="Arial" w:cs="Arial"/>
          <w:sz w:val="24"/>
          <w:szCs w:val="24"/>
        </w:rPr>
      </w:pPr>
      <w:r w:rsidRPr="003444BC">
        <w:rPr>
          <w:rFonts w:ascii="Arial" w:hAnsi="Arial" w:cs="Arial"/>
          <w:sz w:val="24"/>
          <w:szCs w:val="24"/>
        </w:rPr>
        <w:t>It delivers informative agreement documents organized by professional ERISA advisors. Capacities represent:</w:t>
      </w:r>
    </w:p>
    <w:p w14:paraId="3B2321E6" w14:textId="77777777" w:rsidR="00CF6635" w:rsidRPr="003444BC" w:rsidRDefault="00CF6635" w:rsidP="00D84437">
      <w:pPr>
        <w:pStyle w:val="BalloonText"/>
        <w:numPr>
          <w:ilvl w:val="0"/>
          <w:numId w:val="11"/>
        </w:numPr>
        <w:spacing w:line="360" w:lineRule="auto"/>
        <w:jc w:val="both"/>
        <w:rPr>
          <w:rFonts w:ascii="Arial" w:hAnsi="Arial" w:cs="Arial"/>
          <w:sz w:val="24"/>
          <w:szCs w:val="24"/>
        </w:rPr>
      </w:pPr>
      <w:r w:rsidRPr="003444BC">
        <w:rPr>
          <w:rFonts w:ascii="Arial" w:hAnsi="Arial" w:cs="Arial"/>
          <w:sz w:val="24"/>
          <w:szCs w:val="24"/>
        </w:rPr>
        <w:t xml:space="preserve">Prototype Plan Documents </w:t>
      </w:r>
    </w:p>
    <w:p w14:paraId="4DD854B0" w14:textId="65A9128A" w:rsidR="00CF6635" w:rsidRPr="003444BC" w:rsidRDefault="00CF6635" w:rsidP="00D84437">
      <w:pPr>
        <w:pStyle w:val="BalloonText"/>
        <w:numPr>
          <w:ilvl w:val="0"/>
          <w:numId w:val="11"/>
        </w:numPr>
        <w:spacing w:line="360" w:lineRule="auto"/>
        <w:jc w:val="both"/>
        <w:rPr>
          <w:rFonts w:ascii="Arial" w:hAnsi="Arial" w:cs="Arial"/>
          <w:sz w:val="24"/>
          <w:szCs w:val="24"/>
        </w:rPr>
      </w:pPr>
      <w:r w:rsidRPr="003444BC">
        <w:rPr>
          <w:rFonts w:ascii="Arial" w:hAnsi="Arial" w:cs="Arial"/>
          <w:sz w:val="24"/>
          <w:szCs w:val="24"/>
        </w:rPr>
        <w:t xml:space="preserve">Volume Submitter Documents </w:t>
      </w:r>
    </w:p>
    <w:p w14:paraId="7F35BF7F" w14:textId="22391D4A" w:rsidR="00CF6635" w:rsidRPr="003444BC" w:rsidRDefault="00CF6635" w:rsidP="00D84437">
      <w:pPr>
        <w:pStyle w:val="BalloonText"/>
        <w:numPr>
          <w:ilvl w:val="0"/>
          <w:numId w:val="11"/>
        </w:numPr>
        <w:spacing w:line="360" w:lineRule="auto"/>
        <w:jc w:val="both"/>
        <w:rPr>
          <w:rFonts w:ascii="Arial" w:hAnsi="Arial" w:cs="Arial"/>
          <w:sz w:val="24"/>
          <w:szCs w:val="24"/>
        </w:rPr>
      </w:pPr>
      <w:r w:rsidRPr="003444BC">
        <w:rPr>
          <w:rFonts w:ascii="Arial" w:hAnsi="Arial" w:cs="Arial"/>
          <w:sz w:val="24"/>
          <w:szCs w:val="24"/>
        </w:rPr>
        <w:t xml:space="preserve">Summary Plan Descriptions </w:t>
      </w:r>
    </w:p>
    <w:p w14:paraId="4C0069FD" w14:textId="04255B9B" w:rsidR="00CF6635" w:rsidRPr="003444BC" w:rsidRDefault="00CF6635" w:rsidP="00D84437">
      <w:pPr>
        <w:pStyle w:val="BalloonText"/>
        <w:numPr>
          <w:ilvl w:val="0"/>
          <w:numId w:val="11"/>
        </w:numPr>
        <w:spacing w:line="360" w:lineRule="auto"/>
        <w:jc w:val="both"/>
        <w:rPr>
          <w:rFonts w:ascii="Arial" w:hAnsi="Arial" w:cs="Arial"/>
          <w:sz w:val="24"/>
          <w:szCs w:val="24"/>
        </w:rPr>
      </w:pPr>
      <w:r w:rsidRPr="003444BC">
        <w:rPr>
          <w:rFonts w:ascii="Arial" w:hAnsi="Arial" w:cs="Arial"/>
          <w:sz w:val="24"/>
          <w:szCs w:val="24"/>
        </w:rPr>
        <w:t xml:space="preserve">Loan Policies </w:t>
      </w:r>
    </w:p>
    <w:p w14:paraId="46EEFCAE" w14:textId="2837F3DF" w:rsidR="00CF6635" w:rsidRPr="003444BC" w:rsidRDefault="00CF6635" w:rsidP="00D84437">
      <w:pPr>
        <w:pStyle w:val="BalloonText"/>
        <w:numPr>
          <w:ilvl w:val="0"/>
          <w:numId w:val="11"/>
        </w:numPr>
        <w:spacing w:line="360" w:lineRule="auto"/>
        <w:jc w:val="both"/>
        <w:rPr>
          <w:rFonts w:ascii="Arial" w:hAnsi="Arial" w:cs="Arial"/>
          <w:sz w:val="24"/>
          <w:szCs w:val="24"/>
        </w:rPr>
      </w:pPr>
      <w:r w:rsidRPr="003444BC">
        <w:rPr>
          <w:rFonts w:ascii="Arial" w:hAnsi="Arial" w:cs="Arial"/>
          <w:sz w:val="24"/>
          <w:szCs w:val="24"/>
        </w:rPr>
        <w:t xml:space="preserve">QDRO Procedure </w:t>
      </w:r>
    </w:p>
    <w:p w14:paraId="303A2F29" w14:textId="03877477" w:rsidR="00216B00" w:rsidRPr="003444BC" w:rsidRDefault="00CF6635" w:rsidP="00ED0086">
      <w:pPr>
        <w:pStyle w:val="BalloonText"/>
        <w:numPr>
          <w:ilvl w:val="0"/>
          <w:numId w:val="11"/>
        </w:numPr>
        <w:spacing w:line="360" w:lineRule="auto"/>
        <w:jc w:val="both"/>
        <w:rPr>
          <w:rFonts w:ascii="Arial" w:hAnsi="Arial" w:cs="Arial"/>
          <w:sz w:val="24"/>
          <w:szCs w:val="24"/>
        </w:rPr>
      </w:pPr>
      <w:r w:rsidRPr="003444BC">
        <w:rPr>
          <w:rFonts w:ascii="Arial" w:hAnsi="Arial" w:cs="Arial"/>
          <w:sz w:val="24"/>
          <w:szCs w:val="24"/>
        </w:rPr>
        <w:t>Other Required Forms</w:t>
      </w:r>
    </w:p>
    <w:p w14:paraId="288D281B" w14:textId="0BC2B816" w:rsidR="000A446D" w:rsidRPr="003444BC" w:rsidRDefault="006E22D6" w:rsidP="00D84437">
      <w:pPr>
        <w:pStyle w:val="Heading2"/>
        <w:spacing w:line="360" w:lineRule="auto"/>
        <w:rPr>
          <w:rFonts w:ascii="Arial" w:hAnsi="Arial" w:cs="Arial"/>
          <w:sz w:val="24"/>
          <w:szCs w:val="24"/>
        </w:rPr>
      </w:pPr>
      <w:bookmarkStart w:id="41" w:name="_Toc61196947"/>
      <w:r w:rsidRPr="00BC45C1">
        <w:rPr>
          <w:rFonts w:ascii="Arial" w:hAnsi="Arial" w:cs="Arial"/>
        </w:rPr>
        <w:lastRenderedPageBreak/>
        <w:t>Plan Setup and Conversion</w:t>
      </w:r>
      <w:r w:rsidRPr="003444BC">
        <w:rPr>
          <w:rFonts w:ascii="Arial" w:hAnsi="Arial" w:cs="Arial"/>
          <w:sz w:val="24"/>
          <w:szCs w:val="24"/>
        </w:rPr>
        <w:t>:</w:t>
      </w:r>
      <w:bookmarkEnd w:id="41"/>
    </w:p>
    <w:p w14:paraId="481CECF9" w14:textId="6D1F8743" w:rsidR="006E22D6" w:rsidRPr="003444BC" w:rsidRDefault="006E22D6" w:rsidP="00D84437">
      <w:pPr>
        <w:spacing w:line="360" w:lineRule="auto"/>
        <w:jc w:val="both"/>
        <w:rPr>
          <w:rFonts w:ascii="Arial" w:hAnsi="Arial" w:cs="Arial"/>
          <w:sz w:val="24"/>
          <w:szCs w:val="24"/>
        </w:rPr>
      </w:pPr>
      <w:r w:rsidRPr="003444BC">
        <w:rPr>
          <w:rFonts w:ascii="Arial" w:hAnsi="Arial" w:cs="Arial"/>
          <w:sz w:val="24"/>
          <w:szCs w:val="24"/>
        </w:rPr>
        <w:t>The dedicated agreement community of Data-path provides hands-on administrations</w:t>
      </w:r>
      <w:r w:rsidR="00755B72" w:rsidRPr="003444BC">
        <w:rPr>
          <w:rFonts w:ascii="Arial" w:hAnsi="Arial" w:cs="Arial"/>
          <w:sz w:val="24"/>
          <w:szCs w:val="24"/>
        </w:rPr>
        <w:t xml:space="preserve"> </w:t>
      </w:r>
      <w:r w:rsidRPr="003444BC">
        <w:rPr>
          <w:rFonts w:ascii="Arial" w:hAnsi="Arial" w:cs="Arial"/>
          <w:sz w:val="24"/>
          <w:szCs w:val="24"/>
        </w:rPr>
        <w:t>to promote all components of policy arrangement or transition.</w:t>
      </w:r>
      <w:r w:rsidR="00755B72" w:rsidRPr="003444BC">
        <w:rPr>
          <w:rFonts w:ascii="Arial" w:hAnsi="Arial" w:cs="Arial"/>
          <w:sz w:val="24"/>
          <w:szCs w:val="24"/>
        </w:rPr>
        <w:t xml:space="preserve"> </w:t>
      </w:r>
      <w:r w:rsidRPr="003444BC">
        <w:rPr>
          <w:rFonts w:ascii="Arial" w:hAnsi="Arial" w:cs="Arial"/>
          <w:sz w:val="24"/>
          <w:szCs w:val="24"/>
        </w:rPr>
        <w:t>Our</w:t>
      </w:r>
      <w:r w:rsidR="00755B72" w:rsidRPr="003444BC">
        <w:rPr>
          <w:rFonts w:ascii="Arial" w:hAnsi="Arial" w:cs="Arial"/>
          <w:sz w:val="24"/>
          <w:szCs w:val="24"/>
        </w:rPr>
        <w:t xml:space="preserve"> Administration in</w:t>
      </w:r>
      <w:r w:rsidRPr="003444BC">
        <w:rPr>
          <w:rFonts w:ascii="Arial" w:hAnsi="Arial" w:cs="Arial"/>
          <w:sz w:val="24"/>
          <w:szCs w:val="24"/>
        </w:rPr>
        <w:t>clude</w:t>
      </w:r>
      <w:r w:rsidR="00F41AEB">
        <w:rPr>
          <w:rFonts w:ascii="Arial" w:hAnsi="Arial" w:cs="Arial"/>
          <w:sz w:val="24"/>
          <w:szCs w:val="24"/>
        </w:rPr>
        <w:t>s</w:t>
      </w:r>
      <w:r w:rsidRPr="003444BC">
        <w:rPr>
          <w:rFonts w:ascii="Arial" w:hAnsi="Arial" w:cs="Arial"/>
          <w:sz w:val="24"/>
          <w:szCs w:val="24"/>
        </w:rPr>
        <w:t>:</w:t>
      </w:r>
    </w:p>
    <w:p w14:paraId="4015F287" w14:textId="77777777" w:rsidR="00755B72" w:rsidRPr="003444BC" w:rsidRDefault="00755B72" w:rsidP="00D84437">
      <w:pPr>
        <w:pStyle w:val="BalloonText"/>
        <w:numPr>
          <w:ilvl w:val="0"/>
          <w:numId w:val="13"/>
        </w:numPr>
        <w:spacing w:line="360" w:lineRule="auto"/>
        <w:jc w:val="both"/>
        <w:rPr>
          <w:rFonts w:ascii="Arial" w:hAnsi="Arial" w:cs="Arial"/>
          <w:sz w:val="24"/>
          <w:szCs w:val="24"/>
        </w:rPr>
      </w:pPr>
      <w:r w:rsidRPr="003444BC">
        <w:rPr>
          <w:rFonts w:ascii="Arial" w:hAnsi="Arial" w:cs="Arial"/>
          <w:sz w:val="24"/>
          <w:szCs w:val="24"/>
        </w:rPr>
        <w:t xml:space="preserve">Prepare Enrollment Materials </w:t>
      </w:r>
    </w:p>
    <w:p w14:paraId="2505FBE3" w14:textId="76558068" w:rsidR="00755B72" w:rsidRPr="003444BC" w:rsidRDefault="00755B72" w:rsidP="00D84437">
      <w:pPr>
        <w:pStyle w:val="BalloonText"/>
        <w:numPr>
          <w:ilvl w:val="0"/>
          <w:numId w:val="13"/>
        </w:numPr>
        <w:spacing w:line="360" w:lineRule="auto"/>
        <w:jc w:val="both"/>
        <w:rPr>
          <w:rFonts w:ascii="Arial" w:hAnsi="Arial" w:cs="Arial"/>
          <w:sz w:val="24"/>
          <w:szCs w:val="24"/>
        </w:rPr>
      </w:pPr>
      <w:r w:rsidRPr="003444BC">
        <w:rPr>
          <w:rFonts w:ascii="Arial" w:hAnsi="Arial" w:cs="Arial"/>
          <w:sz w:val="24"/>
          <w:szCs w:val="24"/>
        </w:rPr>
        <w:t xml:space="preserve">Coordinate Enrollment Meetings </w:t>
      </w:r>
    </w:p>
    <w:p w14:paraId="719CFAF2" w14:textId="33163755" w:rsidR="00755B72" w:rsidRPr="003444BC" w:rsidRDefault="00755B72" w:rsidP="00D84437">
      <w:pPr>
        <w:pStyle w:val="BalloonText"/>
        <w:numPr>
          <w:ilvl w:val="0"/>
          <w:numId w:val="13"/>
        </w:numPr>
        <w:spacing w:line="360" w:lineRule="auto"/>
        <w:jc w:val="both"/>
        <w:rPr>
          <w:rFonts w:ascii="Arial" w:hAnsi="Arial" w:cs="Arial"/>
          <w:sz w:val="24"/>
          <w:szCs w:val="24"/>
        </w:rPr>
      </w:pPr>
      <w:r w:rsidRPr="003444BC">
        <w:rPr>
          <w:rFonts w:ascii="Arial" w:hAnsi="Arial" w:cs="Arial"/>
          <w:sz w:val="24"/>
          <w:szCs w:val="24"/>
        </w:rPr>
        <w:t xml:space="preserve">Prepare Setup Paperwork </w:t>
      </w:r>
    </w:p>
    <w:p w14:paraId="2E53FAB2" w14:textId="5A6D6DB2" w:rsidR="00755B72" w:rsidRPr="003444BC" w:rsidRDefault="00755B72" w:rsidP="00D84437">
      <w:pPr>
        <w:pStyle w:val="BalloonText"/>
        <w:numPr>
          <w:ilvl w:val="0"/>
          <w:numId w:val="13"/>
        </w:numPr>
        <w:spacing w:line="360" w:lineRule="auto"/>
        <w:jc w:val="both"/>
        <w:rPr>
          <w:rFonts w:ascii="Arial" w:hAnsi="Arial" w:cs="Arial"/>
          <w:sz w:val="24"/>
          <w:szCs w:val="24"/>
        </w:rPr>
      </w:pPr>
      <w:r w:rsidRPr="003444BC">
        <w:rPr>
          <w:rFonts w:ascii="Arial" w:hAnsi="Arial" w:cs="Arial"/>
          <w:sz w:val="24"/>
          <w:szCs w:val="24"/>
        </w:rPr>
        <w:t xml:space="preserve">Contribution Submission Procedures </w:t>
      </w:r>
    </w:p>
    <w:p w14:paraId="66C53DFA" w14:textId="7F577D43" w:rsidR="00755B72" w:rsidRPr="003444BC" w:rsidRDefault="00755B72" w:rsidP="00D84437">
      <w:pPr>
        <w:pStyle w:val="BalloonText"/>
        <w:numPr>
          <w:ilvl w:val="0"/>
          <w:numId w:val="13"/>
        </w:numPr>
        <w:spacing w:line="360" w:lineRule="auto"/>
        <w:jc w:val="both"/>
        <w:rPr>
          <w:rFonts w:ascii="Arial" w:hAnsi="Arial" w:cs="Arial"/>
          <w:sz w:val="24"/>
          <w:szCs w:val="24"/>
        </w:rPr>
      </w:pPr>
      <w:r w:rsidRPr="003444BC">
        <w:rPr>
          <w:rFonts w:ascii="Arial" w:hAnsi="Arial" w:cs="Arial"/>
          <w:sz w:val="24"/>
          <w:szCs w:val="24"/>
        </w:rPr>
        <w:t xml:space="preserve">Coordinate Transfer of Assets </w:t>
      </w:r>
    </w:p>
    <w:p w14:paraId="37E78C51" w14:textId="223B8588" w:rsidR="00755B72" w:rsidRPr="003444BC" w:rsidRDefault="00755B72" w:rsidP="00D84437">
      <w:pPr>
        <w:pStyle w:val="BalloonText"/>
        <w:numPr>
          <w:ilvl w:val="0"/>
          <w:numId w:val="13"/>
        </w:numPr>
        <w:spacing w:line="360" w:lineRule="auto"/>
        <w:jc w:val="both"/>
        <w:rPr>
          <w:rFonts w:ascii="Arial" w:hAnsi="Arial" w:cs="Arial"/>
          <w:sz w:val="24"/>
          <w:szCs w:val="24"/>
        </w:rPr>
      </w:pPr>
      <w:r w:rsidRPr="003444BC">
        <w:rPr>
          <w:rFonts w:ascii="Arial" w:hAnsi="Arial" w:cs="Arial"/>
          <w:sz w:val="24"/>
          <w:szCs w:val="24"/>
        </w:rPr>
        <w:t>Prepare Letter to</w:t>
      </w:r>
      <w:r w:rsidR="00F41AEB">
        <w:rPr>
          <w:rFonts w:ascii="Arial" w:hAnsi="Arial" w:cs="Arial"/>
          <w:sz w:val="24"/>
          <w:szCs w:val="24"/>
        </w:rPr>
        <w:t xml:space="preserve"> the</w:t>
      </w:r>
      <w:r w:rsidRPr="003444BC">
        <w:rPr>
          <w:rFonts w:ascii="Arial" w:hAnsi="Arial" w:cs="Arial"/>
          <w:sz w:val="24"/>
          <w:szCs w:val="24"/>
        </w:rPr>
        <w:t xml:space="preserve"> Previous Provider </w:t>
      </w:r>
    </w:p>
    <w:p w14:paraId="73E23E02" w14:textId="0C1E03B1" w:rsidR="00ED0086" w:rsidRPr="003444BC" w:rsidRDefault="00755B72" w:rsidP="00ED0086">
      <w:pPr>
        <w:pStyle w:val="BalloonText"/>
        <w:numPr>
          <w:ilvl w:val="0"/>
          <w:numId w:val="13"/>
        </w:numPr>
        <w:spacing w:line="360" w:lineRule="auto"/>
        <w:jc w:val="both"/>
        <w:rPr>
          <w:rFonts w:ascii="Arial" w:hAnsi="Arial" w:cs="Arial"/>
          <w:sz w:val="24"/>
          <w:szCs w:val="24"/>
        </w:rPr>
      </w:pPr>
      <w:r w:rsidRPr="003444BC">
        <w:rPr>
          <w:rFonts w:ascii="Arial" w:hAnsi="Arial" w:cs="Arial"/>
          <w:sz w:val="24"/>
          <w:szCs w:val="24"/>
        </w:rPr>
        <w:t>Coordinate Information Needed for Takeover</w:t>
      </w:r>
    </w:p>
    <w:p w14:paraId="78D2A46F" w14:textId="3C9ECD49" w:rsidR="00840057" w:rsidRPr="00BC45C1" w:rsidRDefault="00840057" w:rsidP="00D84437">
      <w:pPr>
        <w:pStyle w:val="Heading2"/>
        <w:spacing w:line="360" w:lineRule="auto"/>
        <w:rPr>
          <w:rFonts w:ascii="Arial" w:hAnsi="Arial" w:cs="Arial"/>
        </w:rPr>
      </w:pPr>
      <w:bookmarkStart w:id="42" w:name="_Toc61196948"/>
      <w:r w:rsidRPr="00BC45C1">
        <w:rPr>
          <w:rFonts w:ascii="Arial" w:hAnsi="Arial" w:cs="Arial"/>
        </w:rPr>
        <w:t>Plan Administration:</w:t>
      </w:r>
      <w:bookmarkEnd w:id="42"/>
    </w:p>
    <w:p w14:paraId="4F287087" w14:textId="5DDE4916" w:rsidR="00ED0086" w:rsidRPr="003444BC" w:rsidRDefault="002230C0" w:rsidP="00D84437">
      <w:pPr>
        <w:spacing w:line="360" w:lineRule="auto"/>
        <w:jc w:val="both"/>
        <w:rPr>
          <w:rFonts w:ascii="Arial" w:hAnsi="Arial" w:cs="Arial"/>
          <w:sz w:val="24"/>
          <w:szCs w:val="24"/>
        </w:rPr>
      </w:pPr>
      <w:r w:rsidRPr="002230C0">
        <w:rPr>
          <w:rFonts w:ascii="Arial" w:hAnsi="Arial" w:cs="Arial"/>
          <w:sz w:val="24"/>
          <w:szCs w:val="24"/>
        </w:rPr>
        <w:t>The advisors of the Knowledge Way have more than 3 years of experience in plan organization and are experts in this extremely advanced area. Customer arrangements are served by a dedicated record agent, assisted by a network of experienced professionals.</w:t>
      </w:r>
    </w:p>
    <w:p w14:paraId="5B62F904" w14:textId="28AC68EA" w:rsidR="00840057" w:rsidRPr="00BC45C1" w:rsidRDefault="00840057" w:rsidP="00D84437">
      <w:pPr>
        <w:pStyle w:val="Heading2"/>
        <w:spacing w:line="360" w:lineRule="auto"/>
        <w:rPr>
          <w:rFonts w:ascii="Arial" w:hAnsi="Arial" w:cs="Arial"/>
        </w:rPr>
      </w:pPr>
      <w:bookmarkStart w:id="43" w:name="_Toc61196949"/>
      <w:r w:rsidRPr="00BC45C1">
        <w:rPr>
          <w:rFonts w:ascii="Arial" w:hAnsi="Arial" w:cs="Arial"/>
        </w:rPr>
        <w:t>Plan Operation Support:</w:t>
      </w:r>
      <w:bookmarkEnd w:id="43"/>
    </w:p>
    <w:p w14:paraId="7941971F" w14:textId="2B2F929B" w:rsidR="000A446D" w:rsidRPr="003444BC" w:rsidRDefault="002230C0" w:rsidP="00D84437">
      <w:pPr>
        <w:spacing w:line="360" w:lineRule="auto"/>
        <w:jc w:val="both"/>
        <w:rPr>
          <w:rFonts w:ascii="Arial" w:hAnsi="Arial" w:cs="Arial"/>
          <w:sz w:val="24"/>
          <w:szCs w:val="24"/>
        </w:rPr>
      </w:pPr>
      <w:r w:rsidRPr="002230C0">
        <w:rPr>
          <w:rFonts w:ascii="Arial" w:hAnsi="Arial" w:cs="Arial"/>
          <w:sz w:val="24"/>
          <w:szCs w:val="24"/>
        </w:rPr>
        <w:t>It includes everything the consumer wants to improve the plan forecast, including access to its advisors by phone and email. The following was integrated into their administrations:</w:t>
      </w:r>
    </w:p>
    <w:p w14:paraId="1AC8B9EF" w14:textId="199A4F8D" w:rsidR="005E70AD" w:rsidRPr="003444BC" w:rsidRDefault="005E70AD" w:rsidP="00D84437">
      <w:pPr>
        <w:pStyle w:val="BalloonText"/>
        <w:numPr>
          <w:ilvl w:val="0"/>
          <w:numId w:val="14"/>
        </w:numPr>
        <w:spacing w:line="360" w:lineRule="auto"/>
        <w:jc w:val="both"/>
        <w:rPr>
          <w:rFonts w:ascii="Arial" w:hAnsi="Arial" w:cs="Arial"/>
          <w:sz w:val="24"/>
          <w:szCs w:val="24"/>
        </w:rPr>
      </w:pPr>
      <w:r w:rsidRPr="003444BC">
        <w:rPr>
          <w:rFonts w:ascii="Arial" w:hAnsi="Arial" w:cs="Arial"/>
          <w:sz w:val="24"/>
          <w:szCs w:val="24"/>
        </w:rPr>
        <w:t xml:space="preserve">Eligibility Calculations </w:t>
      </w:r>
    </w:p>
    <w:p w14:paraId="2191D866" w14:textId="2AAD35D8" w:rsidR="005E70AD" w:rsidRPr="003444BC" w:rsidRDefault="005E70AD" w:rsidP="00D84437">
      <w:pPr>
        <w:pStyle w:val="BalloonText"/>
        <w:numPr>
          <w:ilvl w:val="0"/>
          <w:numId w:val="14"/>
        </w:numPr>
        <w:spacing w:line="360" w:lineRule="auto"/>
        <w:jc w:val="both"/>
        <w:rPr>
          <w:rFonts w:ascii="Arial" w:hAnsi="Arial" w:cs="Arial"/>
          <w:sz w:val="24"/>
          <w:szCs w:val="24"/>
        </w:rPr>
      </w:pPr>
      <w:r w:rsidRPr="003444BC">
        <w:rPr>
          <w:rFonts w:ascii="Arial" w:hAnsi="Arial" w:cs="Arial"/>
          <w:sz w:val="24"/>
          <w:szCs w:val="24"/>
        </w:rPr>
        <w:t xml:space="preserve">Contribution Allocations </w:t>
      </w:r>
    </w:p>
    <w:p w14:paraId="73277AF9" w14:textId="014130F2" w:rsidR="005E70AD" w:rsidRPr="003444BC" w:rsidRDefault="005E70AD" w:rsidP="00D84437">
      <w:pPr>
        <w:pStyle w:val="BalloonText"/>
        <w:numPr>
          <w:ilvl w:val="0"/>
          <w:numId w:val="14"/>
        </w:numPr>
        <w:spacing w:line="360" w:lineRule="auto"/>
        <w:jc w:val="both"/>
        <w:rPr>
          <w:rFonts w:ascii="Arial" w:hAnsi="Arial" w:cs="Arial"/>
          <w:sz w:val="24"/>
          <w:szCs w:val="24"/>
        </w:rPr>
      </w:pPr>
      <w:r w:rsidRPr="003444BC">
        <w:rPr>
          <w:rFonts w:ascii="Arial" w:hAnsi="Arial" w:cs="Arial"/>
          <w:sz w:val="24"/>
          <w:szCs w:val="24"/>
        </w:rPr>
        <w:t xml:space="preserve">Vesting Calculations </w:t>
      </w:r>
    </w:p>
    <w:p w14:paraId="43DC992B" w14:textId="32CDA77A" w:rsidR="00D84437" w:rsidRDefault="005E70AD" w:rsidP="00ED0086">
      <w:pPr>
        <w:pStyle w:val="BalloonText"/>
        <w:numPr>
          <w:ilvl w:val="0"/>
          <w:numId w:val="14"/>
        </w:numPr>
        <w:spacing w:line="360" w:lineRule="auto"/>
        <w:jc w:val="both"/>
        <w:rPr>
          <w:rFonts w:ascii="Arial" w:hAnsi="Arial" w:cs="Arial"/>
          <w:sz w:val="24"/>
          <w:szCs w:val="24"/>
        </w:rPr>
      </w:pPr>
      <w:r w:rsidRPr="003444BC">
        <w:rPr>
          <w:rFonts w:ascii="Arial" w:hAnsi="Arial" w:cs="Arial"/>
          <w:sz w:val="24"/>
          <w:szCs w:val="24"/>
        </w:rPr>
        <w:t>Distribution and Loan Processing</w:t>
      </w:r>
    </w:p>
    <w:p w14:paraId="169ECE96" w14:textId="35AEF163" w:rsidR="003444BC" w:rsidRDefault="003444BC" w:rsidP="00ED0086">
      <w:pPr>
        <w:pStyle w:val="BalloonText"/>
        <w:numPr>
          <w:ilvl w:val="0"/>
          <w:numId w:val="14"/>
        </w:numPr>
        <w:spacing w:line="360" w:lineRule="auto"/>
        <w:jc w:val="both"/>
        <w:rPr>
          <w:rFonts w:ascii="Arial" w:hAnsi="Arial" w:cs="Arial"/>
          <w:sz w:val="24"/>
          <w:szCs w:val="24"/>
        </w:rPr>
      </w:pPr>
      <w:r>
        <w:rPr>
          <w:rFonts w:ascii="Arial" w:hAnsi="Arial" w:cs="Arial"/>
          <w:sz w:val="24"/>
          <w:szCs w:val="24"/>
        </w:rPr>
        <w:t>Auto Rollover contribution</w:t>
      </w:r>
    </w:p>
    <w:p w14:paraId="136F2521" w14:textId="70B07544" w:rsidR="003444BC" w:rsidRDefault="003444BC" w:rsidP="00ED0086">
      <w:pPr>
        <w:pStyle w:val="BalloonText"/>
        <w:numPr>
          <w:ilvl w:val="0"/>
          <w:numId w:val="14"/>
        </w:numPr>
        <w:spacing w:line="360" w:lineRule="auto"/>
        <w:jc w:val="both"/>
        <w:rPr>
          <w:rFonts w:ascii="Arial" w:hAnsi="Arial" w:cs="Arial"/>
          <w:sz w:val="24"/>
          <w:szCs w:val="24"/>
        </w:rPr>
      </w:pPr>
      <w:r>
        <w:rPr>
          <w:rFonts w:ascii="Arial" w:hAnsi="Arial" w:cs="Arial"/>
          <w:sz w:val="24"/>
          <w:szCs w:val="24"/>
        </w:rPr>
        <w:t>Source of Fund Calculation</w:t>
      </w:r>
    </w:p>
    <w:p w14:paraId="3C8FB86D" w14:textId="45A2FEA0" w:rsidR="003444BC" w:rsidRDefault="003444BC" w:rsidP="00ED0086">
      <w:pPr>
        <w:pStyle w:val="BalloonText"/>
        <w:numPr>
          <w:ilvl w:val="0"/>
          <w:numId w:val="14"/>
        </w:numPr>
        <w:spacing w:line="360" w:lineRule="auto"/>
        <w:jc w:val="both"/>
        <w:rPr>
          <w:rFonts w:ascii="Arial" w:hAnsi="Arial" w:cs="Arial"/>
          <w:sz w:val="24"/>
          <w:szCs w:val="24"/>
        </w:rPr>
      </w:pPr>
      <w:r>
        <w:rPr>
          <w:rFonts w:ascii="Arial" w:hAnsi="Arial" w:cs="Arial"/>
          <w:sz w:val="24"/>
          <w:szCs w:val="24"/>
        </w:rPr>
        <w:t>Vesting Clear</w:t>
      </w:r>
    </w:p>
    <w:p w14:paraId="190F1519" w14:textId="15C80BBC" w:rsidR="003444BC" w:rsidRDefault="003444BC" w:rsidP="00ED0086">
      <w:pPr>
        <w:pStyle w:val="BalloonText"/>
        <w:numPr>
          <w:ilvl w:val="0"/>
          <w:numId w:val="14"/>
        </w:numPr>
        <w:spacing w:line="360" w:lineRule="auto"/>
        <w:jc w:val="both"/>
        <w:rPr>
          <w:rFonts w:ascii="Arial" w:hAnsi="Arial" w:cs="Arial"/>
          <w:sz w:val="24"/>
          <w:szCs w:val="24"/>
        </w:rPr>
      </w:pPr>
      <w:r>
        <w:rPr>
          <w:rFonts w:ascii="Arial" w:hAnsi="Arial" w:cs="Arial"/>
          <w:sz w:val="24"/>
          <w:szCs w:val="24"/>
        </w:rPr>
        <w:t>Provide valuable note</w:t>
      </w:r>
    </w:p>
    <w:p w14:paraId="3676E418" w14:textId="163E0204" w:rsidR="003444BC" w:rsidRDefault="003444BC" w:rsidP="00ED0086">
      <w:pPr>
        <w:pStyle w:val="BalloonText"/>
        <w:numPr>
          <w:ilvl w:val="0"/>
          <w:numId w:val="14"/>
        </w:numPr>
        <w:spacing w:line="360" w:lineRule="auto"/>
        <w:jc w:val="both"/>
        <w:rPr>
          <w:rFonts w:ascii="Arial" w:hAnsi="Arial" w:cs="Arial"/>
          <w:sz w:val="24"/>
          <w:szCs w:val="24"/>
        </w:rPr>
      </w:pPr>
      <w:r>
        <w:rPr>
          <w:rFonts w:ascii="Arial" w:hAnsi="Arial" w:cs="Arial"/>
          <w:sz w:val="24"/>
          <w:szCs w:val="24"/>
        </w:rPr>
        <w:t>Maintaining overall operation</w:t>
      </w:r>
    </w:p>
    <w:p w14:paraId="63E0031B" w14:textId="639EC5E9" w:rsidR="003444BC" w:rsidRDefault="003444BC" w:rsidP="00ED0086">
      <w:pPr>
        <w:pStyle w:val="BalloonText"/>
        <w:numPr>
          <w:ilvl w:val="0"/>
          <w:numId w:val="14"/>
        </w:numPr>
        <w:spacing w:line="360" w:lineRule="auto"/>
        <w:jc w:val="both"/>
        <w:rPr>
          <w:rFonts w:ascii="Arial" w:hAnsi="Arial" w:cs="Arial"/>
          <w:sz w:val="24"/>
          <w:szCs w:val="24"/>
        </w:rPr>
      </w:pPr>
      <w:r>
        <w:rPr>
          <w:rFonts w:ascii="Arial" w:hAnsi="Arial" w:cs="Arial"/>
          <w:sz w:val="24"/>
          <w:szCs w:val="24"/>
        </w:rPr>
        <w:t xml:space="preserve">Loan Advance </w:t>
      </w:r>
    </w:p>
    <w:p w14:paraId="5D1B5DF3" w14:textId="13108D0E" w:rsidR="003444BC" w:rsidRDefault="003444BC" w:rsidP="00ED0086">
      <w:pPr>
        <w:pStyle w:val="BalloonText"/>
        <w:numPr>
          <w:ilvl w:val="0"/>
          <w:numId w:val="14"/>
        </w:numPr>
        <w:spacing w:line="360" w:lineRule="auto"/>
        <w:jc w:val="both"/>
        <w:rPr>
          <w:rFonts w:ascii="Arial" w:hAnsi="Arial" w:cs="Arial"/>
          <w:sz w:val="24"/>
          <w:szCs w:val="24"/>
        </w:rPr>
      </w:pPr>
      <w:r>
        <w:rPr>
          <w:rFonts w:ascii="Arial" w:hAnsi="Arial" w:cs="Arial"/>
          <w:sz w:val="24"/>
          <w:szCs w:val="24"/>
        </w:rPr>
        <w:t xml:space="preserve">Plan Specification </w:t>
      </w:r>
    </w:p>
    <w:p w14:paraId="1CB612E1" w14:textId="158A3657" w:rsidR="003444BC" w:rsidRPr="003444BC" w:rsidRDefault="003444BC" w:rsidP="003444BC">
      <w:pPr>
        <w:pStyle w:val="BalloonText"/>
        <w:numPr>
          <w:ilvl w:val="0"/>
          <w:numId w:val="14"/>
        </w:numPr>
        <w:spacing w:line="360" w:lineRule="auto"/>
        <w:jc w:val="both"/>
        <w:rPr>
          <w:rFonts w:ascii="Arial" w:hAnsi="Arial" w:cs="Arial"/>
          <w:sz w:val="24"/>
          <w:szCs w:val="24"/>
        </w:rPr>
      </w:pPr>
      <w:r>
        <w:rPr>
          <w:rFonts w:ascii="Arial" w:hAnsi="Arial" w:cs="Arial"/>
          <w:sz w:val="24"/>
          <w:szCs w:val="24"/>
        </w:rPr>
        <w:t>State tax</w:t>
      </w:r>
    </w:p>
    <w:p w14:paraId="24269264" w14:textId="644F705A" w:rsidR="00840057" w:rsidRPr="00BC45C1" w:rsidRDefault="00840057" w:rsidP="00D84437">
      <w:pPr>
        <w:pStyle w:val="Heading2"/>
        <w:spacing w:line="360" w:lineRule="auto"/>
        <w:rPr>
          <w:rFonts w:ascii="Arial" w:hAnsi="Arial" w:cs="Arial"/>
        </w:rPr>
      </w:pPr>
      <w:bookmarkStart w:id="44" w:name="_Toc61196950"/>
      <w:r w:rsidRPr="00BC45C1">
        <w:rPr>
          <w:rFonts w:ascii="Arial" w:hAnsi="Arial" w:cs="Arial"/>
        </w:rPr>
        <w:lastRenderedPageBreak/>
        <w:t>Compliance Testing:</w:t>
      </w:r>
      <w:bookmarkEnd w:id="44"/>
    </w:p>
    <w:p w14:paraId="569622B5" w14:textId="55183E32" w:rsidR="000A446D" w:rsidRPr="003444BC" w:rsidRDefault="002230C0" w:rsidP="00D84437">
      <w:pPr>
        <w:spacing w:line="360" w:lineRule="auto"/>
        <w:jc w:val="both"/>
        <w:rPr>
          <w:rFonts w:ascii="Arial" w:hAnsi="Arial" w:cs="Arial"/>
          <w:sz w:val="24"/>
          <w:szCs w:val="24"/>
        </w:rPr>
      </w:pPr>
      <w:r w:rsidRPr="002230C0">
        <w:rPr>
          <w:rFonts w:ascii="Arial" w:hAnsi="Arial" w:cs="Arial"/>
          <w:sz w:val="24"/>
          <w:szCs w:val="24"/>
        </w:rPr>
        <w:t>To preserve the respectability of the customer's transaction, the record agent offers complete accuracy checking administration. The others were listed of its testing administrations:</w:t>
      </w:r>
    </w:p>
    <w:p w14:paraId="24DEF354" w14:textId="5D5CBAFD" w:rsidR="005E70AD" w:rsidRPr="003444BC" w:rsidRDefault="005E70AD" w:rsidP="00D84437">
      <w:pPr>
        <w:pStyle w:val="BalloonText"/>
        <w:numPr>
          <w:ilvl w:val="0"/>
          <w:numId w:val="15"/>
        </w:numPr>
        <w:spacing w:line="360" w:lineRule="auto"/>
        <w:jc w:val="both"/>
        <w:rPr>
          <w:rFonts w:ascii="Arial" w:hAnsi="Arial" w:cs="Arial"/>
          <w:sz w:val="24"/>
          <w:szCs w:val="24"/>
        </w:rPr>
      </w:pPr>
      <w:r w:rsidRPr="003444BC">
        <w:rPr>
          <w:rFonts w:ascii="Arial" w:hAnsi="Arial" w:cs="Arial"/>
          <w:sz w:val="24"/>
          <w:szCs w:val="24"/>
        </w:rPr>
        <w:t xml:space="preserve">Top Heavy Testing </w:t>
      </w:r>
    </w:p>
    <w:p w14:paraId="1829A3A7" w14:textId="2B0E443E" w:rsidR="005E70AD" w:rsidRPr="003444BC" w:rsidRDefault="005E70AD" w:rsidP="00D84437">
      <w:pPr>
        <w:pStyle w:val="BalloonText"/>
        <w:numPr>
          <w:ilvl w:val="0"/>
          <w:numId w:val="15"/>
        </w:numPr>
        <w:spacing w:line="360" w:lineRule="auto"/>
        <w:jc w:val="both"/>
        <w:rPr>
          <w:rFonts w:ascii="Arial" w:hAnsi="Arial" w:cs="Arial"/>
          <w:sz w:val="24"/>
          <w:szCs w:val="24"/>
        </w:rPr>
      </w:pPr>
      <w:r w:rsidRPr="003444BC">
        <w:rPr>
          <w:rFonts w:ascii="Arial" w:hAnsi="Arial" w:cs="Arial"/>
          <w:sz w:val="24"/>
          <w:szCs w:val="24"/>
        </w:rPr>
        <w:t xml:space="preserve">ADP and ACP Testing </w:t>
      </w:r>
    </w:p>
    <w:p w14:paraId="1077F1BF" w14:textId="145F6765" w:rsidR="005E70AD" w:rsidRPr="003444BC" w:rsidRDefault="005E70AD" w:rsidP="00D84437">
      <w:pPr>
        <w:pStyle w:val="BalloonText"/>
        <w:numPr>
          <w:ilvl w:val="0"/>
          <w:numId w:val="15"/>
        </w:numPr>
        <w:spacing w:line="360" w:lineRule="auto"/>
        <w:jc w:val="both"/>
        <w:rPr>
          <w:rFonts w:ascii="Arial" w:hAnsi="Arial" w:cs="Arial"/>
          <w:sz w:val="24"/>
          <w:szCs w:val="24"/>
        </w:rPr>
      </w:pPr>
      <w:r w:rsidRPr="003444BC">
        <w:rPr>
          <w:rFonts w:ascii="Arial" w:hAnsi="Arial" w:cs="Arial"/>
          <w:sz w:val="24"/>
          <w:szCs w:val="24"/>
        </w:rPr>
        <w:t xml:space="preserve">Minimum Coverage Testing </w:t>
      </w:r>
    </w:p>
    <w:p w14:paraId="4D8F6985" w14:textId="30B9E56E" w:rsidR="005E70AD" w:rsidRPr="003444BC" w:rsidRDefault="005E70AD" w:rsidP="00D84437">
      <w:pPr>
        <w:pStyle w:val="BalloonText"/>
        <w:numPr>
          <w:ilvl w:val="0"/>
          <w:numId w:val="15"/>
        </w:numPr>
        <w:spacing w:line="360" w:lineRule="auto"/>
        <w:jc w:val="both"/>
        <w:rPr>
          <w:rFonts w:ascii="Arial" w:hAnsi="Arial" w:cs="Arial"/>
          <w:sz w:val="24"/>
          <w:szCs w:val="24"/>
        </w:rPr>
      </w:pPr>
      <w:r w:rsidRPr="003444BC">
        <w:rPr>
          <w:rFonts w:ascii="Arial" w:hAnsi="Arial" w:cs="Arial"/>
          <w:sz w:val="24"/>
          <w:szCs w:val="24"/>
        </w:rPr>
        <w:t>General Nondiscrimination Testing</w:t>
      </w:r>
    </w:p>
    <w:p w14:paraId="66A3733E" w14:textId="77777777" w:rsidR="005E70AD" w:rsidRPr="003444BC" w:rsidRDefault="005E70AD" w:rsidP="00D84437">
      <w:pPr>
        <w:pStyle w:val="BalloonText"/>
        <w:spacing w:line="360" w:lineRule="auto"/>
        <w:rPr>
          <w:rFonts w:ascii="Arial" w:hAnsi="Arial" w:cs="Arial"/>
          <w:sz w:val="24"/>
          <w:szCs w:val="24"/>
        </w:rPr>
      </w:pPr>
    </w:p>
    <w:p w14:paraId="71E29A73" w14:textId="2B3D3029" w:rsidR="00840057" w:rsidRPr="00BC45C1" w:rsidRDefault="00840057" w:rsidP="00D84437">
      <w:pPr>
        <w:pStyle w:val="Heading2"/>
        <w:spacing w:line="360" w:lineRule="auto"/>
        <w:rPr>
          <w:rFonts w:ascii="Arial" w:hAnsi="Arial" w:cs="Arial"/>
        </w:rPr>
      </w:pPr>
      <w:bookmarkStart w:id="45" w:name="_Toc61196951"/>
      <w:r w:rsidRPr="00BC45C1">
        <w:rPr>
          <w:rFonts w:ascii="Arial" w:hAnsi="Arial" w:cs="Arial"/>
        </w:rPr>
        <w:t>Tax Compliance:</w:t>
      </w:r>
      <w:bookmarkEnd w:id="45"/>
    </w:p>
    <w:p w14:paraId="656D649E" w14:textId="2B976C05" w:rsidR="005E70AD" w:rsidRPr="003444BC" w:rsidRDefault="002230C0" w:rsidP="00D84437">
      <w:pPr>
        <w:spacing w:line="360" w:lineRule="auto"/>
        <w:jc w:val="both"/>
        <w:rPr>
          <w:rFonts w:ascii="Arial" w:hAnsi="Arial" w:cs="Arial"/>
          <w:sz w:val="24"/>
          <w:szCs w:val="24"/>
        </w:rPr>
      </w:pPr>
      <w:r w:rsidRPr="002230C0">
        <w:rPr>
          <w:rFonts w:ascii="Arial" w:hAnsi="Arial" w:cs="Arial"/>
          <w:sz w:val="24"/>
          <w:szCs w:val="24"/>
        </w:rPr>
        <w:t>Specialists in the information system express signature-prepared cost report to meet all criteria for recording duty. The following was integrated into their administrations:</w:t>
      </w:r>
    </w:p>
    <w:p w14:paraId="082935EA" w14:textId="0669BAAC" w:rsidR="00216B00" w:rsidRPr="003444BC" w:rsidRDefault="00216B00" w:rsidP="00D84437">
      <w:pPr>
        <w:pStyle w:val="BalloonText"/>
        <w:numPr>
          <w:ilvl w:val="0"/>
          <w:numId w:val="16"/>
        </w:numPr>
        <w:spacing w:line="360" w:lineRule="auto"/>
        <w:jc w:val="both"/>
        <w:rPr>
          <w:rFonts w:ascii="Arial" w:hAnsi="Arial" w:cs="Arial"/>
          <w:sz w:val="24"/>
          <w:szCs w:val="24"/>
        </w:rPr>
      </w:pPr>
      <w:r w:rsidRPr="003444BC">
        <w:rPr>
          <w:rFonts w:ascii="Arial" w:hAnsi="Arial" w:cs="Arial"/>
          <w:sz w:val="24"/>
          <w:szCs w:val="24"/>
        </w:rPr>
        <w:t xml:space="preserve">Form 5500 </w:t>
      </w:r>
    </w:p>
    <w:p w14:paraId="30061572" w14:textId="62417BDD" w:rsidR="00216B00" w:rsidRPr="003444BC" w:rsidRDefault="00216B00" w:rsidP="00D84437">
      <w:pPr>
        <w:pStyle w:val="BalloonText"/>
        <w:numPr>
          <w:ilvl w:val="0"/>
          <w:numId w:val="16"/>
        </w:numPr>
        <w:spacing w:line="360" w:lineRule="auto"/>
        <w:jc w:val="both"/>
        <w:rPr>
          <w:rFonts w:ascii="Arial" w:hAnsi="Arial" w:cs="Arial"/>
          <w:sz w:val="24"/>
          <w:szCs w:val="24"/>
        </w:rPr>
      </w:pPr>
      <w:r w:rsidRPr="003444BC">
        <w:rPr>
          <w:rFonts w:ascii="Arial" w:hAnsi="Arial" w:cs="Arial"/>
          <w:sz w:val="24"/>
          <w:szCs w:val="24"/>
        </w:rPr>
        <w:t xml:space="preserve">Form 1099-R and Form 945 </w:t>
      </w:r>
    </w:p>
    <w:p w14:paraId="74717C2B" w14:textId="2B4E3BA4" w:rsidR="00216B00" w:rsidRPr="003444BC" w:rsidRDefault="00216B00" w:rsidP="00D84437">
      <w:pPr>
        <w:pStyle w:val="BalloonText"/>
        <w:numPr>
          <w:ilvl w:val="0"/>
          <w:numId w:val="16"/>
        </w:numPr>
        <w:spacing w:line="360" w:lineRule="auto"/>
        <w:jc w:val="both"/>
        <w:rPr>
          <w:rFonts w:ascii="Arial" w:hAnsi="Arial" w:cs="Arial"/>
          <w:sz w:val="24"/>
          <w:szCs w:val="24"/>
        </w:rPr>
      </w:pPr>
      <w:r w:rsidRPr="003444BC">
        <w:rPr>
          <w:rFonts w:ascii="Arial" w:hAnsi="Arial" w:cs="Arial"/>
          <w:sz w:val="24"/>
          <w:szCs w:val="24"/>
        </w:rPr>
        <w:t xml:space="preserve">Form 5330 (when required) </w:t>
      </w:r>
    </w:p>
    <w:p w14:paraId="5D7035B3" w14:textId="37EDAC40" w:rsidR="000A446D" w:rsidRPr="003444BC" w:rsidRDefault="00216B00" w:rsidP="00D84437">
      <w:pPr>
        <w:pStyle w:val="BalloonText"/>
        <w:numPr>
          <w:ilvl w:val="0"/>
          <w:numId w:val="16"/>
        </w:numPr>
        <w:spacing w:line="360" w:lineRule="auto"/>
        <w:jc w:val="both"/>
        <w:rPr>
          <w:rFonts w:ascii="Arial" w:hAnsi="Arial" w:cs="Arial"/>
          <w:sz w:val="24"/>
          <w:szCs w:val="24"/>
        </w:rPr>
      </w:pPr>
      <w:r w:rsidRPr="003444BC">
        <w:rPr>
          <w:rFonts w:ascii="Arial" w:hAnsi="Arial" w:cs="Arial"/>
          <w:sz w:val="24"/>
          <w:szCs w:val="24"/>
        </w:rPr>
        <w:t>Form 5310 (for plan end)</w:t>
      </w:r>
    </w:p>
    <w:p w14:paraId="059EE172" w14:textId="4BECCF72" w:rsidR="00840057" w:rsidRPr="00BC45C1" w:rsidRDefault="00840057" w:rsidP="00D84437">
      <w:pPr>
        <w:pStyle w:val="Heading2"/>
        <w:spacing w:line="360" w:lineRule="auto"/>
        <w:rPr>
          <w:rFonts w:ascii="Arial" w:hAnsi="Arial" w:cs="Arial"/>
        </w:rPr>
      </w:pPr>
      <w:bookmarkStart w:id="46" w:name="_Toc61196952"/>
      <w:r w:rsidRPr="00BC45C1">
        <w:rPr>
          <w:rFonts w:ascii="Arial" w:hAnsi="Arial" w:cs="Arial"/>
        </w:rPr>
        <w:t>Record keeping:</w:t>
      </w:r>
      <w:bookmarkEnd w:id="46"/>
    </w:p>
    <w:p w14:paraId="56DF18F6" w14:textId="31A871BA" w:rsidR="000A446D" w:rsidRPr="003444BC" w:rsidRDefault="002230C0" w:rsidP="00D84437">
      <w:pPr>
        <w:spacing w:line="360" w:lineRule="auto"/>
        <w:jc w:val="both"/>
        <w:rPr>
          <w:rFonts w:ascii="Arial" w:hAnsi="Arial" w:cs="Arial"/>
          <w:sz w:val="24"/>
          <w:szCs w:val="24"/>
        </w:rPr>
      </w:pPr>
      <w:r w:rsidRPr="002230C0">
        <w:rPr>
          <w:rFonts w:ascii="Arial" w:hAnsi="Arial" w:cs="Arial"/>
          <w:sz w:val="24"/>
          <w:szCs w:val="24"/>
        </w:rPr>
        <w:t>Through their conspiracy accomplices and through July's by the day assessment record-keeping point Data-path and July provide robotized record-keeping administrations:</w:t>
      </w:r>
    </w:p>
    <w:p w14:paraId="3CC36CCF" w14:textId="14B15086" w:rsidR="00216B00" w:rsidRPr="003444BC" w:rsidRDefault="00216B00" w:rsidP="00D84437">
      <w:pPr>
        <w:pStyle w:val="BalloonText"/>
        <w:numPr>
          <w:ilvl w:val="0"/>
          <w:numId w:val="18"/>
        </w:numPr>
        <w:spacing w:line="360" w:lineRule="auto"/>
        <w:jc w:val="both"/>
        <w:rPr>
          <w:rFonts w:ascii="Arial" w:hAnsi="Arial" w:cs="Arial"/>
          <w:sz w:val="24"/>
          <w:szCs w:val="24"/>
        </w:rPr>
      </w:pPr>
      <w:r w:rsidRPr="003444BC">
        <w:rPr>
          <w:rFonts w:ascii="Arial" w:hAnsi="Arial" w:cs="Arial"/>
          <w:sz w:val="24"/>
          <w:szCs w:val="24"/>
        </w:rPr>
        <w:t xml:space="preserve">24 Hour Internet Access </w:t>
      </w:r>
    </w:p>
    <w:p w14:paraId="30321AD1" w14:textId="55CEF82F" w:rsidR="00216B00" w:rsidRPr="003444BC" w:rsidRDefault="00216B00" w:rsidP="00D84437">
      <w:pPr>
        <w:pStyle w:val="BalloonText"/>
        <w:numPr>
          <w:ilvl w:val="0"/>
          <w:numId w:val="18"/>
        </w:numPr>
        <w:spacing w:line="360" w:lineRule="auto"/>
        <w:jc w:val="both"/>
        <w:rPr>
          <w:rFonts w:ascii="Arial" w:hAnsi="Arial" w:cs="Arial"/>
          <w:sz w:val="24"/>
          <w:szCs w:val="24"/>
        </w:rPr>
      </w:pPr>
      <w:r w:rsidRPr="003444BC">
        <w:rPr>
          <w:rFonts w:ascii="Arial" w:hAnsi="Arial" w:cs="Arial"/>
          <w:sz w:val="24"/>
          <w:szCs w:val="24"/>
        </w:rPr>
        <w:t xml:space="preserve">Daily Valuation of Accounts </w:t>
      </w:r>
    </w:p>
    <w:p w14:paraId="763B4551" w14:textId="611A9BBB" w:rsidR="000C3D91" w:rsidRPr="00F854AD" w:rsidRDefault="00216B00" w:rsidP="000C3D91">
      <w:pPr>
        <w:pStyle w:val="BalloonText"/>
        <w:numPr>
          <w:ilvl w:val="0"/>
          <w:numId w:val="18"/>
        </w:numPr>
        <w:spacing w:line="360" w:lineRule="auto"/>
        <w:jc w:val="both"/>
        <w:rPr>
          <w:rFonts w:ascii="Arial" w:hAnsi="Arial" w:cs="Arial"/>
          <w:sz w:val="24"/>
          <w:szCs w:val="24"/>
        </w:rPr>
      </w:pPr>
      <w:r w:rsidRPr="003444BC">
        <w:rPr>
          <w:rFonts w:ascii="Arial" w:hAnsi="Arial" w:cs="Arial"/>
          <w:sz w:val="24"/>
          <w:szCs w:val="24"/>
        </w:rPr>
        <w:t>Quarterly Participant Statements</w:t>
      </w:r>
    </w:p>
    <w:p w14:paraId="112C925E" w14:textId="4B34CAEC" w:rsidR="00840057" w:rsidRPr="00BC45C1" w:rsidRDefault="00840057" w:rsidP="00D84437">
      <w:pPr>
        <w:pStyle w:val="Heading2"/>
        <w:spacing w:line="360" w:lineRule="auto"/>
        <w:rPr>
          <w:rFonts w:ascii="Arial" w:hAnsi="Arial" w:cs="Arial"/>
        </w:rPr>
      </w:pPr>
      <w:bookmarkStart w:id="47" w:name="_Toc61196953"/>
      <w:r w:rsidRPr="00BC45C1">
        <w:rPr>
          <w:rFonts w:ascii="Arial" w:hAnsi="Arial" w:cs="Arial"/>
        </w:rPr>
        <w:t>Participant Services:</w:t>
      </w:r>
      <w:bookmarkEnd w:id="47"/>
    </w:p>
    <w:p w14:paraId="19ED663B" w14:textId="5F4D2D0B" w:rsidR="00D84437" w:rsidRDefault="002230C0" w:rsidP="00D84437">
      <w:pPr>
        <w:spacing w:line="360" w:lineRule="auto"/>
        <w:jc w:val="both"/>
        <w:rPr>
          <w:rFonts w:ascii="Arial" w:hAnsi="Arial" w:cs="Arial"/>
          <w:sz w:val="24"/>
          <w:szCs w:val="24"/>
        </w:rPr>
      </w:pPr>
      <w:r w:rsidRPr="002230C0">
        <w:rPr>
          <w:rFonts w:ascii="Arial" w:hAnsi="Arial" w:cs="Arial"/>
          <w:sz w:val="24"/>
          <w:szCs w:val="24"/>
        </w:rPr>
        <w:t>July makes available brilliant opportunities for participants to get ready for and reach a safe monetary future through its collaboration organizations of money-related suppliers.</w:t>
      </w:r>
    </w:p>
    <w:p w14:paraId="4B23BDCE" w14:textId="372D7C36" w:rsidR="00D71448" w:rsidRDefault="00D71448" w:rsidP="00D71448">
      <w:pPr>
        <w:pStyle w:val="BalloonText"/>
        <w:numPr>
          <w:ilvl w:val="0"/>
          <w:numId w:val="29"/>
        </w:numPr>
        <w:spacing w:line="360" w:lineRule="auto"/>
        <w:jc w:val="both"/>
        <w:rPr>
          <w:rFonts w:ascii="Arial" w:hAnsi="Arial" w:cs="Arial"/>
          <w:sz w:val="24"/>
          <w:szCs w:val="24"/>
        </w:rPr>
      </w:pPr>
      <w:r>
        <w:rPr>
          <w:rFonts w:ascii="Arial" w:hAnsi="Arial" w:cs="Arial"/>
          <w:sz w:val="24"/>
          <w:szCs w:val="24"/>
        </w:rPr>
        <w:t>Covid-19 Loan</w:t>
      </w:r>
    </w:p>
    <w:p w14:paraId="6702EEFE" w14:textId="3E3BE0EF" w:rsidR="00D71448" w:rsidRDefault="00D71448" w:rsidP="00D71448">
      <w:pPr>
        <w:pStyle w:val="BalloonText"/>
        <w:numPr>
          <w:ilvl w:val="0"/>
          <w:numId w:val="29"/>
        </w:numPr>
        <w:spacing w:line="360" w:lineRule="auto"/>
        <w:jc w:val="both"/>
        <w:rPr>
          <w:rFonts w:ascii="Arial" w:hAnsi="Arial" w:cs="Arial"/>
          <w:sz w:val="24"/>
          <w:szCs w:val="24"/>
        </w:rPr>
      </w:pPr>
      <w:r>
        <w:rPr>
          <w:rFonts w:ascii="Arial" w:hAnsi="Arial" w:cs="Arial"/>
          <w:sz w:val="24"/>
          <w:szCs w:val="24"/>
        </w:rPr>
        <w:t>Loan Advance</w:t>
      </w:r>
    </w:p>
    <w:p w14:paraId="1A3113A8" w14:textId="400007C1" w:rsidR="00D71448" w:rsidRDefault="00D71448" w:rsidP="00D71448">
      <w:pPr>
        <w:pStyle w:val="BalloonText"/>
        <w:numPr>
          <w:ilvl w:val="0"/>
          <w:numId w:val="29"/>
        </w:numPr>
        <w:spacing w:line="360" w:lineRule="auto"/>
        <w:jc w:val="both"/>
        <w:rPr>
          <w:rFonts w:ascii="Arial" w:hAnsi="Arial" w:cs="Arial"/>
          <w:sz w:val="24"/>
          <w:szCs w:val="24"/>
        </w:rPr>
      </w:pPr>
      <w:r>
        <w:rPr>
          <w:rFonts w:ascii="Arial" w:hAnsi="Arial" w:cs="Arial"/>
          <w:sz w:val="24"/>
          <w:szCs w:val="24"/>
        </w:rPr>
        <w:t>Provide ACH</w:t>
      </w:r>
    </w:p>
    <w:p w14:paraId="5207C3DF" w14:textId="5B61D8DE" w:rsidR="003444BC" w:rsidRPr="00D71448" w:rsidRDefault="00D71448" w:rsidP="00D84437">
      <w:pPr>
        <w:pStyle w:val="BalloonText"/>
        <w:numPr>
          <w:ilvl w:val="0"/>
          <w:numId w:val="29"/>
        </w:numPr>
        <w:spacing w:line="360" w:lineRule="auto"/>
        <w:jc w:val="both"/>
        <w:rPr>
          <w:rFonts w:ascii="Arial" w:hAnsi="Arial" w:cs="Arial"/>
          <w:sz w:val="24"/>
          <w:szCs w:val="24"/>
        </w:rPr>
      </w:pPr>
      <w:r>
        <w:rPr>
          <w:rFonts w:ascii="Arial" w:hAnsi="Arial" w:cs="Arial"/>
          <w:sz w:val="24"/>
          <w:szCs w:val="24"/>
        </w:rPr>
        <w:t>Provide Wire</w:t>
      </w:r>
    </w:p>
    <w:p w14:paraId="17B249DD" w14:textId="1068E3AB" w:rsidR="00216B00" w:rsidRPr="00BC45C1" w:rsidRDefault="00216B00" w:rsidP="00D84437">
      <w:pPr>
        <w:pStyle w:val="Heading2"/>
        <w:spacing w:line="360" w:lineRule="auto"/>
        <w:rPr>
          <w:rFonts w:ascii="Arial" w:hAnsi="Arial" w:cs="Arial"/>
        </w:rPr>
      </w:pPr>
      <w:bookmarkStart w:id="48" w:name="_Toc61196954"/>
      <w:r w:rsidRPr="00BC45C1">
        <w:rPr>
          <w:rFonts w:ascii="Arial" w:hAnsi="Arial" w:cs="Arial"/>
        </w:rPr>
        <w:lastRenderedPageBreak/>
        <w:t>Enrollment Materials:</w:t>
      </w:r>
      <w:bookmarkEnd w:id="48"/>
    </w:p>
    <w:p w14:paraId="22F2CFC5" w14:textId="45CFA14A" w:rsidR="00216B00" w:rsidRPr="003444BC" w:rsidRDefault="002230C0" w:rsidP="00D84437">
      <w:pPr>
        <w:spacing w:line="360" w:lineRule="auto"/>
        <w:jc w:val="both"/>
        <w:rPr>
          <w:rFonts w:ascii="Arial" w:hAnsi="Arial" w:cs="Arial"/>
          <w:sz w:val="24"/>
          <w:szCs w:val="24"/>
        </w:rPr>
      </w:pPr>
      <w:r w:rsidRPr="002230C0">
        <w:rPr>
          <w:rFonts w:ascii="Arial" w:hAnsi="Arial" w:cs="Arial"/>
          <w:sz w:val="24"/>
          <w:szCs w:val="24"/>
        </w:rPr>
        <w:t>In resolving on enlistment and venture options, July offers proficient enlistment materials to track participants. In general, these products contain the following:</w:t>
      </w:r>
    </w:p>
    <w:p w14:paraId="2A4DBD54" w14:textId="73CBE455" w:rsidR="00D84437" w:rsidRPr="003444BC" w:rsidRDefault="00D84437" w:rsidP="00D84437">
      <w:pPr>
        <w:pStyle w:val="BalloonText"/>
        <w:numPr>
          <w:ilvl w:val="0"/>
          <w:numId w:val="20"/>
        </w:numPr>
        <w:spacing w:line="360" w:lineRule="auto"/>
        <w:jc w:val="both"/>
        <w:rPr>
          <w:rFonts w:ascii="Arial" w:hAnsi="Arial" w:cs="Arial"/>
          <w:sz w:val="24"/>
          <w:szCs w:val="24"/>
        </w:rPr>
      </w:pPr>
      <w:r w:rsidRPr="003444BC">
        <w:rPr>
          <w:rFonts w:ascii="Arial" w:hAnsi="Arial" w:cs="Arial"/>
          <w:sz w:val="24"/>
          <w:szCs w:val="24"/>
        </w:rPr>
        <w:t xml:space="preserve">Enrollment Workbooks </w:t>
      </w:r>
    </w:p>
    <w:p w14:paraId="0364FB63" w14:textId="673EA8A8" w:rsidR="00D84437" w:rsidRPr="003444BC" w:rsidRDefault="00D84437" w:rsidP="00D84437">
      <w:pPr>
        <w:pStyle w:val="BalloonText"/>
        <w:numPr>
          <w:ilvl w:val="0"/>
          <w:numId w:val="20"/>
        </w:numPr>
        <w:spacing w:line="360" w:lineRule="auto"/>
        <w:jc w:val="both"/>
        <w:rPr>
          <w:rFonts w:ascii="Arial" w:hAnsi="Arial" w:cs="Arial"/>
          <w:sz w:val="24"/>
          <w:szCs w:val="24"/>
        </w:rPr>
      </w:pPr>
      <w:r w:rsidRPr="003444BC">
        <w:rPr>
          <w:rFonts w:ascii="Arial" w:hAnsi="Arial" w:cs="Arial"/>
          <w:sz w:val="24"/>
          <w:szCs w:val="24"/>
        </w:rPr>
        <w:t xml:space="preserve">Investment Education </w:t>
      </w:r>
    </w:p>
    <w:p w14:paraId="540CBD76" w14:textId="52FEC246" w:rsidR="00D84437" w:rsidRPr="003444BC" w:rsidRDefault="00D84437" w:rsidP="00D84437">
      <w:pPr>
        <w:pStyle w:val="BalloonText"/>
        <w:numPr>
          <w:ilvl w:val="0"/>
          <w:numId w:val="20"/>
        </w:numPr>
        <w:spacing w:line="360" w:lineRule="auto"/>
        <w:jc w:val="both"/>
        <w:rPr>
          <w:rFonts w:ascii="Arial" w:hAnsi="Arial" w:cs="Arial"/>
          <w:sz w:val="24"/>
          <w:szCs w:val="24"/>
        </w:rPr>
      </w:pPr>
      <w:r w:rsidRPr="003444BC">
        <w:rPr>
          <w:rFonts w:ascii="Arial" w:hAnsi="Arial" w:cs="Arial"/>
          <w:sz w:val="24"/>
          <w:szCs w:val="24"/>
        </w:rPr>
        <w:t xml:space="preserve">Risk Profile Worksheet </w:t>
      </w:r>
    </w:p>
    <w:p w14:paraId="0996EFC9" w14:textId="2D2021C0" w:rsidR="00D84437" w:rsidRPr="003444BC" w:rsidRDefault="00D84437" w:rsidP="00ED0086">
      <w:pPr>
        <w:pStyle w:val="BalloonText"/>
        <w:numPr>
          <w:ilvl w:val="0"/>
          <w:numId w:val="20"/>
        </w:numPr>
        <w:spacing w:line="360" w:lineRule="auto"/>
        <w:jc w:val="both"/>
        <w:rPr>
          <w:rFonts w:ascii="Arial" w:hAnsi="Arial" w:cs="Arial"/>
          <w:sz w:val="24"/>
          <w:szCs w:val="24"/>
        </w:rPr>
      </w:pPr>
      <w:r w:rsidRPr="003444BC">
        <w:rPr>
          <w:rFonts w:ascii="Arial" w:hAnsi="Arial" w:cs="Arial"/>
          <w:sz w:val="24"/>
          <w:szCs w:val="24"/>
        </w:rPr>
        <w:t>Enrollment Forms</w:t>
      </w:r>
    </w:p>
    <w:p w14:paraId="7CCB0894" w14:textId="4FB6BE53" w:rsidR="00D84437" w:rsidRPr="00BC45C1" w:rsidRDefault="00D84437" w:rsidP="00D84437">
      <w:pPr>
        <w:pStyle w:val="Heading2"/>
        <w:spacing w:line="360" w:lineRule="auto"/>
        <w:rPr>
          <w:rFonts w:ascii="Arial" w:hAnsi="Arial" w:cs="Arial"/>
        </w:rPr>
      </w:pPr>
      <w:bookmarkStart w:id="49" w:name="_Toc61196955"/>
      <w:r w:rsidRPr="00BC45C1">
        <w:rPr>
          <w:rFonts w:ascii="Arial" w:hAnsi="Arial" w:cs="Arial"/>
        </w:rPr>
        <w:t>Investment Advice:</w:t>
      </w:r>
      <w:bookmarkEnd w:id="49"/>
    </w:p>
    <w:p w14:paraId="7683708B" w14:textId="7D7B94D3" w:rsidR="002230C0" w:rsidRPr="002230C0" w:rsidRDefault="002230C0" w:rsidP="002230C0">
      <w:pPr>
        <w:spacing w:line="360" w:lineRule="auto"/>
        <w:jc w:val="both"/>
        <w:rPr>
          <w:rFonts w:ascii="Arial" w:hAnsi="Arial" w:cs="Arial"/>
          <w:sz w:val="24"/>
          <w:szCs w:val="24"/>
        </w:rPr>
      </w:pPr>
      <w:r w:rsidRPr="002230C0">
        <w:rPr>
          <w:rFonts w:ascii="Arial" w:hAnsi="Arial" w:cs="Arial"/>
          <w:sz w:val="24"/>
          <w:szCs w:val="24"/>
        </w:rPr>
        <w:t>Besides, many of the retirement services provide participant access and guidance to on-line speculation advice. The opportunity of participants to get online venture counsel increases their chances of having a safe money-related future and can thereby minimize the trustee duty of plan support.</w:t>
      </w:r>
    </w:p>
    <w:p w14:paraId="1A9262D3" w14:textId="2B816E99" w:rsidR="002C1A17" w:rsidRDefault="002230C0" w:rsidP="002230C0">
      <w:pPr>
        <w:spacing w:line="360" w:lineRule="auto"/>
        <w:jc w:val="both"/>
        <w:rPr>
          <w:rFonts w:ascii="Arial" w:hAnsi="Arial" w:cs="Arial"/>
          <w:sz w:val="24"/>
          <w:szCs w:val="24"/>
        </w:rPr>
      </w:pPr>
      <w:r w:rsidRPr="002230C0">
        <w:rPr>
          <w:rFonts w:ascii="Arial" w:hAnsi="Arial" w:cs="Arial"/>
          <w:sz w:val="24"/>
          <w:szCs w:val="24"/>
        </w:rPr>
        <w:t>Data-path provides all the regulatory work to July Business Services here in Bangladesh and submitted the softcopy of most of its work through its own trusted framework.</w:t>
      </w:r>
    </w:p>
    <w:p w14:paraId="1DC96360" w14:textId="66F1D627" w:rsidR="005D1FED" w:rsidRDefault="005D1FED" w:rsidP="002C1A17">
      <w:pPr>
        <w:spacing w:line="360" w:lineRule="auto"/>
        <w:jc w:val="both"/>
        <w:rPr>
          <w:rFonts w:ascii="Arial" w:hAnsi="Arial" w:cs="Arial"/>
          <w:sz w:val="24"/>
          <w:szCs w:val="24"/>
        </w:rPr>
      </w:pPr>
    </w:p>
    <w:p w14:paraId="66B181EA" w14:textId="583E6FF0" w:rsidR="005D1FED" w:rsidRDefault="005D1FED" w:rsidP="002C1A17">
      <w:pPr>
        <w:spacing w:line="360" w:lineRule="auto"/>
        <w:jc w:val="both"/>
        <w:rPr>
          <w:rFonts w:ascii="Arial" w:hAnsi="Arial" w:cs="Arial"/>
          <w:sz w:val="24"/>
          <w:szCs w:val="24"/>
        </w:rPr>
      </w:pPr>
    </w:p>
    <w:p w14:paraId="6E59394E" w14:textId="02EF1533" w:rsidR="005D1FED" w:rsidRDefault="005D1FED" w:rsidP="002C1A17">
      <w:pPr>
        <w:spacing w:line="360" w:lineRule="auto"/>
        <w:jc w:val="both"/>
        <w:rPr>
          <w:rFonts w:ascii="Arial" w:hAnsi="Arial" w:cs="Arial"/>
          <w:sz w:val="24"/>
          <w:szCs w:val="24"/>
        </w:rPr>
      </w:pPr>
    </w:p>
    <w:p w14:paraId="290D05F8" w14:textId="1CEDD2AF" w:rsidR="005D1FED" w:rsidRDefault="005D1FED" w:rsidP="002C1A17">
      <w:pPr>
        <w:spacing w:line="360" w:lineRule="auto"/>
        <w:jc w:val="both"/>
        <w:rPr>
          <w:rFonts w:ascii="Arial" w:hAnsi="Arial" w:cs="Arial"/>
          <w:sz w:val="24"/>
          <w:szCs w:val="24"/>
        </w:rPr>
      </w:pPr>
    </w:p>
    <w:p w14:paraId="6AB839F8" w14:textId="4CC8E2A9" w:rsidR="005D1FED" w:rsidRDefault="005D1FED" w:rsidP="002C1A17">
      <w:pPr>
        <w:spacing w:line="360" w:lineRule="auto"/>
        <w:jc w:val="both"/>
        <w:rPr>
          <w:rFonts w:ascii="Arial" w:hAnsi="Arial" w:cs="Arial"/>
          <w:sz w:val="24"/>
          <w:szCs w:val="24"/>
        </w:rPr>
      </w:pPr>
    </w:p>
    <w:p w14:paraId="51AC5B3D" w14:textId="67621A2E" w:rsidR="005D1FED" w:rsidRDefault="005D1FED" w:rsidP="002C1A17">
      <w:pPr>
        <w:spacing w:line="360" w:lineRule="auto"/>
        <w:jc w:val="both"/>
        <w:rPr>
          <w:rFonts w:ascii="Arial" w:hAnsi="Arial" w:cs="Arial"/>
          <w:sz w:val="24"/>
          <w:szCs w:val="24"/>
        </w:rPr>
      </w:pPr>
    </w:p>
    <w:p w14:paraId="39934E26" w14:textId="68C4414F" w:rsidR="005D1FED" w:rsidRDefault="005D1FED" w:rsidP="002C1A17">
      <w:pPr>
        <w:spacing w:line="360" w:lineRule="auto"/>
        <w:jc w:val="both"/>
        <w:rPr>
          <w:rFonts w:ascii="Arial" w:hAnsi="Arial" w:cs="Arial"/>
          <w:sz w:val="24"/>
          <w:szCs w:val="24"/>
        </w:rPr>
      </w:pPr>
    </w:p>
    <w:p w14:paraId="4C0A6118" w14:textId="71269592" w:rsidR="005D1FED" w:rsidRDefault="005D1FED" w:rsidP="002C1A17">
      <w:pPr>
        <w:spacing w:line="360" w:lineRule="auto"/>
        <w:jc w:val="both"/>
        <w:rPr>
          <w:rFonts w:ascii="Arial" w:hAnsi="Arial" w:cs="Arial"/>
          <w:sz w:val="24"/>
          <w:szCs w:val="24"/>
        </w:rPr>
      </w:pPr>
    </w:p>
    <w:p w14:paraId="70450370" w14:textId="2F789747" w:rsidR="005D1FED" w:rsidRDefault="005D1FED" w:rsidP="002C1A17">
      <w:pPr>
        <w:spacing w:line="360" w:lineRule="auto"/>
        <w:jc w:val="both"/>
        <w:rPr>
          <w:rFonts w:ascii="Arial" w:hAnsi="Arial" w:cs="Arial"/>
          <w:sz w:val="24"/>
          <w:szCs w:val="24"/>
        </w:rPr>
      </w:pPr>
    </w:p>
    <w:p w14:paraId="382842E5" w14:textId="10FB5E72" w:rsidR="005D1FED" w:rsidRDefault="005D1FED" w:rsidP="005D1FED">
      <w:pPr>
        <w:pStyle w:val="Heading1"/>
      </w:pPr>
    </w:p>
    <w:p w14:paraId="1662F304" w14:textId="367B0332" w:rsidR="005D1FED" w:rsidRDefault="005D1FED" w:rsidP="005D1FED"/>
    <w:p w14:paraId="28365F1F" w14:textId="4AE62DC8" w:rsidR="005D1FED" w:rsidRDefault="005D1FED" w:rsidP="005D1FED"/>
    <w:p w14:paraId="7B771CCE" w14:textId="77777777" w:rsidR="005D1FED" w:rsidRPr="005D1FED" w:rsidRDefault="005D1FED" w:rsidP="005D1FED"/>
    <w:p w14:paraId="505D2976" w14:textId="13E8E62D" w:rsidR="005D1FED" w:rsidRPr="00C97956" w:rsidRDefault="005D1FED" w:rsidP="00B3251A">
      <w:pPr>
        <w:pStyle w:val="Heading1"/>
        <w:spacing w:line="360" w:lineRule="auto"/>
        <w:jc w:val="both"/>
        <w:rPr>
          <w:rFonts w:ascii="Arial" w:hAnsi="Arial" w:cs="Arial"/>
          <w:b/>
          <w:sz w:val="28"/>
          <w:szCs w:val="28"/>
        </w:rPr>
      </w:pPr>
      <w:bookmarkStart w:id="50" w:name="_Toc61196956"/>
      <w:r w:rsidRPr="00C97956">
        <w:rPr>
          <w:rFonts w:ascii="Arial" w:hAnsi="Arial" w:cs="Arial"/>
          <w:b/>
          <w:sz w:val="28"/>
          <w:szCs w:val="28"/>
        </w:rPr>
        <w:lastRenderedPageBreak/>
        <w:t xml:space="preserve">2.9 An overview of </w:t>
      </w:r>
      <w:r w:rsidR="00607E11" w:rsidRPr="00C97956">
        <w:rPr>
          <w:rFonts w:ascii="Arial" w:hAnsi="Arial" w:cs="Arial"/>
          <w:b/>
          <w:sz w:val="28"/>
          <w:szCs w:val="28"/>
        </w:rPr>
        <w:t>work-related</w:t>
      </w:r>
      <w:r w:rsidRPr="00C97956">
        <w:rPr>
          <w:rFonts w:ascii="Arial" w:hAnsi="Arial" w:cs="Arial"/>
          <w:b/>
          <w:sz w:val="28"/>
          <w:szCs w:val="28"/>
        </w:rPr>
        <w:t xml:space="preserve"> software and websites:</w:t>
      </w:r>
      <w:bookmarkEnd w:id="50"/>
      <w:r w:rsidRPr="00C97956">
        <w:rPr>
          <w:rFonts w:ascii="Arial" w:hAnsi="Arial" w:cs="Arial"/>
          <w:b/>
          <w:sz w:val="28"/>
          <w:szCs w:val="28"/>
        </w:rPr>
        <w:t xml:space="preserve"> </w:t>
      </w:r>
    </w:p>
    <w:p w14:paraId="41B72083" w14:textId="2C61773C" w:rsidR="005D1FED" w:rsidRPr="00AB67C5" w:rsidRDefault="005D1FED" w:rsidP="00B3251A">
      <w:pPr>
        <w:spacing w:line="360" w:lineRule="auto"/>
        <w:jc w:val="both"/>
        <w:rPr>
          <w:rFonts w:ascii="Arial" w:hAnsi="Arial" w:cs="Arial"/>
          <w:sz w:val="24"/>
          <w:szCs w:val="24"/>
        </w:rPr>
      </w:pPr>
      <w:r w:rsidRPr="00AB67C5">
        <w:rPr>
          <w:rFonts w:ascii="Arial" w:hAnsi="Arial" w:cs="Arial"/>
          <w:sz w:val="24"/>
          <w:szCs w:val="24"/>
        </w:rPr>
        <w:t xml:space="preserve"> </w:t>
      </w:r>
    </w:p>
    <w:p w14:paraId="2ECB7151" w14:textId="7A6AAD7B" w:rsidR="00AB67C5" w:rsidRPr="00BD798C" w:rsidRDefault="00AB67C5" w:rsidP="00BD798C">
      <w:pPr>
        <w:pStyle w:val="BalloonText"/>
        <w:numPr>
          <w:ilvl w:val="0"/>
          <w:numId w:val="35"/>
        </w:numPr>
        <w:spacing w:after="200" w:line="360" w:lineRule="auto"/>
        <w:jc w:val="both"/>
        <w:rPr>
          <w:rFonts w:ascii="Arial" w:hAnsi="Arial" w:cs="Arial"/>
          <w:i/>
          <w:sz w:val="24"/>
          <w:szCs w:val="24"/>
        </w:rPr>
      </w:pPr>
      <w:r w:rsidRPr="00BF46A5">
        <w:rPr>
          <w:rFonts w:ascii="Arial" w:hAnsi="Arial" w:cs="Arial"/>
          <w:b/>
          <w:i/>
          <w:sz w:val="24"/>
          <w:szCs w:val="24"/>
        </w:rPr>
        <w:t>TPA:</w:t>
      </w:r>
      <w:r w:rsidRPr="00AB67C5">
        <w:rPr>
          <w:rFonts w:ascii="Arial" w:hAnsi="Arial" w:cs="Arial"/>
          <w:i/>
          <w:sz w:val="24"/>
          <w:szCs w:val="24"/>
        </w:rPr>
        <w:t xml:space="preserve"> </w:t>
      </w:r>
      <w:r w:rsidR="00BD798C" w:rsidRPr="00BD798C">
        <w:rPr>
          <w:rFonts w:ascii="Arial" w:hAnsi="Arial" w:cs="Arial"/>
          <w:sz w:val="24"/>
          <w:szCs w:val="24"/>
        </w:rPr>
        <w:t>The full form of TPA is a third-party administrator is a company that handles insurance claims or certain aspects of employee benefit plans for another company. It is an outsourcing process because the task of retirement plan administration is processed by TPA. July service itself is a TPA and Data path is also a TPA. Data path not only handles the activities of the July service but also outsource many other plans.</w:t>
      </w:r>
    </w:p>
    <w:p w14:paraId="4DC7052B" w14:textId="77777777" w:rsidR="00AB67C5" w:rsidRPr="00BD798C" w:rsidRDefault="00AB67C5" w:rsidP="00B3251A">
      <w:pPr>
        <w:pStyle w:val="BalloonText"/>
        <w:spacing w:line="360" w:lineRule="auto"/>
        <w:ind w:left="180"/>
        <w:jc w:val="both"/>
        <w:rPr>
          <w:rFonts w:ascii="Arial" w:hAnsi="Arial" w:cs="Arial"/>
          <w:i/>
          <w:sz w:val="24"/>
          <w:szCs w:val="24"/>
        </w:rPr>
      </w:pPr>
    </w:p>
    <w:p w14:paraId="671E2D2B" w14:textId="0C82085D" w:rsidR="00AB67C5" w:rsidRPr="00BF46A5" w:rsidRDefault="00AB67C5" w:rsidP="00B3251A">
      <w:pPr>
        <w:pStyle w:val="BalloonText"/>
        <w:numPr>
          <w:ilvl w:val="0"/>
          <w:numId w:val="35"/>
        </w:numPr>
        <w:spacing w:after="200" w:line="360" w:lineRule="auto"/>
        <w:jc w:val="both"/>
        <w:rPr>
          <w:rFonts w:ascii="Arial" w:eastAsia="Times New Roman" w:hAnsi="Arial" w:cs="Arial"/>
          <w:sz w:val="24"/>
          <w:szCs w:val="24"/>
        </w:rPr>
      </w:pPr>
      <w:r w:rsidRPr="00C70943">
        <w:rPr>
          <w:rFonts w:ascii="Arial" w:eastAsia="Times New Roman" w:hAnsi="Arial" w:cs="Arial"/>
          <w:b/>
          <w:sz w:val="24"/>
          <w:szCs w:val="24"/>
        </w:rPr>
        <w:t>Relius</w:t>
      </w:r>
      <w:r w:rsidRPr="00BF46A5">
        <w:rPr>
          <w:rFonts w:ascii="Arial" w:eastAsia="Times New Roman" w:hAnsi="Arial" w:cs="Arial"/>
          <w:sz w:val="24"/>
          <w:szCs w:val="24"/>
        </w:rPr>
        <w:t>: It is a leading provider of software and services for employee benefit</w:t>
      </w:r>
      <w:r w:rsidR="00BD798C">
        <w:rPr>
          <w:rFonts w:ascii="Arial" w:eastAsia="Times New Roman" w:hAnsi="Arial" w:cs="Arial"/>
          <w:sz w:val="24"/>
          <w:szCs w:val="24"/>
        </w:rPr>
        <w:t>s</w:t>
      </w:r>
      <w:r w:rsidRPr="00BF46A5">
        <w:rPr>
          <w:rFonts w:ascii="Arial" w:eastAsia="Times New Roman" w:hAnsi="Arial" w:cs="Arial"/>
          <w:sz w:val="24"/>
          <w:szCs w:val="24"/>
        </w:rPr>
        <w:t xml:space="preserve"> professionals who manage recordkeeping, administration, compliance, document generation, testing</w:t>
      </w:r>
      <w:r w:rsidR="00BD798C">
        <w:rPr>
          <w:rFonts w:ascii="Arial" w:eastAsia="Times New Roman" w:hAnsi="Arial" w:cs="Arial"/>
          <w:sz w:val="24"/>
          <w:szCs w:val="24"/>
        </w:rPr>
        <w:t>,</w:t>
      </w:r>
      <w:r w:rsidRPr="00BF46A5">
        <w:rPr>
          <w:rFonts w:ascii="Arial" w:eastAsia="Times New Roman" w:hAnsi="Arial" w:cs="Arial"/>
          <w:sz w:val="24"/>
          <w:szCs w:val="24"/>
        </w:rPr>
        <w:t xml:space="preserve"> and reporting of qualified retirement and health benefit plans.</w:t>
      </w:r>
    </w:p>
    <w:p w14:paraId="0BB7AFB4" w14:textId="77777777" w:rsidR="00AB67C5" w:rsidRPr="00C70943" w:rsidRDefault="00AB67C5" w:rsidP="00B3251A">
      <w:pPr>
        <w:pStyle w:val="BalloonText"/>
        <w:spacing w:line="360" w:lineRule="auto"/>
        <w:ind w:left="180"/>
        <w:jc w:val="both"/>
        <w:rPr>
          <w:rFonts w:ascii="Arial" w:eastAsia="Times New Roman" w:hAnsi="Arial" w:cs="Arial"/>
          <w:b/>
          <w:sz w:val="24"/>
          <w:szCs w:val="24"/>
        </w:rPr>
      </w:pPr>
    </w:p>
    <w:p w14:paraId="20DC4124" w14:textId="4CE42CCB" w:rsidR="00AB67C5" w:rsidRPr="00AB67C5" w:rsidRDefault="00AB67C5" w:rsidP="00B3251A">
      <w:pPr>
        <w:pStyle w:val="BalloonText"/>
        <w:numPr>
          <w:ilvl w:val="0"/>
          <w:numId w:val="35"/>
        </w:numPr>
        <w:spacing w:after="200" w:line="360" w:lineRule="auto"/>
        <w:jc w:val="both"/>
        <w:rPr>
          <w:rFonts w:ascii="Arial" w:eastAsia="Times New Roman" w:hAnsi="Arial" w:cs="Arial"/>
          <w:sz w:val="24"/>
          <w:szCs w:val="24"/>
        </w:rPr>
      </w:pPr>
      <w:r w:rsidRPr="00C70943">
        <w:rPr>
          <w:rFonts w:ascii="Arial" w:eastAsia="Times New Roman" w:hAnsi="Arial" w:cs="Arial"/>
          <w:b/>
          <w:sz w:val="24"/>
          <w:szCs w:val="24"/>
        </w:rPr>
        <w:t>FT William:</w:t>
      </w:r>
      <w:r w:rsidRPr="00AB67C5">
        <w:rPr>
          <w:rFonts w:ascii="Arial" w:eastAsia="Times New Roman" w:hAnsi="Arial" w:cs="Arial"/>
          <w:sz w:val="24"/>
          <w:szCs w:val="24"/>
        </w:rPr>
        <w:t xml:space="preserve"> It is</w:t>
      </w:r>
      <w:r w:rsidR="00BD798C">
        <w:rPr>
          <w:rFonts w:ascii="Arial" w:eastAsia="Times New Roman" w:hAnsi="Arial" w:cs="Arial"/>
          <w:sz w:val="24"/>
          <w:szCs w:val="24"/>
        </w:rPr>
        <w:t xml:space="preserve"> a</w:t>
      </w:r>
      <w:r w:rsidRPr="00AB67C5">
        <w:rPr>
          <w:rFonts w:ascii="Arial" w:eastAsia="Times New Roman" w:hAnsi="Arial" w:cs="Arial"/>
          <w:sz w:val="24"/>
          <w:szCs w:val="24"/>
        </w:rPr>
        <w:t xml:space="preserve"> web Portal for EFAST 2 e-filing. Their innovative web portal allows clients to sign 5500 forms for EFAST 2 with the click of a button.</w:t>
      </w:r>
    </w:p>
    <w:p w14:paraId="3CBBD71F" w14:textId="77777777" w:rsidR="00AB67C5" w:rsidRPr="00AB67C5" w:rsidRDefault="00AB67C5" w:rsidP="00B3251A">
      <w:pPr>
        <w:pStyle w:val="BalloonText"/>
        <w:spacing w:line="360" w:lineRule="auto"/>
        <w:ind w:left="180"/>
        <w:jc w:val="both"/>
        <w:rPr>
          <w:rFonts w:ascii="Arial" w:eastAsia="Times New Roman" w:hAnsi="Arial" w:cs="Arial"/>
          <w:sz w:val="24"/>
          <w:szCs w:val="24"/>
        </w:rPr>
      </w:pPr>
    </w:p>
    <w:p w14:paraId="0D38A053" w14:textId="513ED6F6" w:rsidR="00AB67C5" w:rsidRDefault="00AB67C5" w:rsidP="00B3251A">
      <w:pPr>
        <w:pStyle w:val="BalloonText"/>
        <w:numPr>
          <w:ilvl w:val="0"/>
          <w:numId w:val="35"/>
        </w:numPr>
        <w:spacing w:after="200" w:line="360" w:lineRule="auto"/>
        <w:jc w:val="both"/>
        <w:rPr>
          <w:rFonts w:ascii="Arial" w:eastAsia="Times New Roman" w:hAnsi="Arial" w:cs="Arial"/>
          <w:sz w:val="24"/>
          <w:szCs w:val="24"/>
        </w:rPr>
      </w:pPr>
      <w:r w:rsidRPr="00C70943">
        <w:rPr>
          <w:rFonts w:ascii="Arial" w:eastAsia="Times New Roman" w:hAnsi="Arial" w:cs="Arial"/>
          <w:b/>
          <w:sz w:val="24"/>
          <w:szCs w:val="24"/>
        </w:rPr>
        <w:t>Form 8955 SSA:</w:t>
      </w:r>
      <w:r w:rsidRPr="00AB67C5">
        <w:rPr>
          <w:rFonts w:ascii="Arial" w:eastAsia="Times New Roman" w:hAnsi="Arial" w:cs="Arial"/>
          <w:sz w:val="24"/>
          <w:szCs w:val="24"/>
        </w:rPr>
        <w:t xml:space="preserve"> If the plan is subject to ERISA, the plan is required to report separated plan participants who have deferred vested benefits on Internal Revenue Service (IRS) form 8955-SSA. The information is provided by TIAA-CREF to complete Form 8955-SSA filing. Form 8955-SSA, the designated successor to Schedule SSA (Form 5500), is used to satisfy the reporting requirements of section 6057(a). Form 8955-SSA is a stand-alone reporting form filed with the IRS.</w:t>
      </w:r>
    </w:p>
    <w:p w14:paraId="72C97E7F" w14:textId="44FCEF17" w:rsidR="00EE6D35" w:rsidRDefault="00EE6D35" w:rsidP="00B3251A">
      <w:pPr>
        <w:pStyle w:val="BalloonText"/>
        <w:numPr>
          <w:ilvl w:val="0"/>
          <w:numId w:val="35"/>
        </w:numPr>
        <w:spacing w:after="200" w:line="360" w:lineRule="auto"/>
        <w:jc w:val="both"/>
        <w:rPr>
          <w:rFonts w:ascii="Arial" w:eastAsia="Times New Roman" w:hAnsi="Arial" w:cs="Arial"/>
          <w:sz w:val="24"/>
          <w:szCs w:val="24"/>
        </w:rPr>
      </w:pPr>
      <w:r>
        <w:rPr>
          <w:rFonts w:ascii="Arial" w:eastAsia="Times New Roman" w:hAnsi="Arial" w:cs="Arial"/>
          <w:b/>
          <w:sz w:val="24"/>
          <w:szCs w:val="24"/>
        </w:rPr>
        <w:t>Unify:</w:t>
      </w:r>
      <w:r>
        <w:rPr>
          <w:rFonts w:ascii="Arial" w:eastAsia="Times New Roman" w:hAnsi="Arial" w:cs="Arial"/>
          <w:sz w:val="24"/>
          <w:szCs w:val="24"/>
        </w:rPr>
        <w:t xml:space="preserve"> It is a website which is providing various information about participant transaction</w:t>
      </w:r>
      <w:r w:rsidR="003B1493">
        <w:rPr>
          <w:rFonts w:ascii="Arial" w:eastAsia="Times New Roman" w:hAnsi="Arial" w:cs="Arial"/>
          <w:sz w:val="24"/>
          <w:szCs w:val="24"/>
        </w:rPr>
        <w:t>s</w:t>
      </w:r>
      <w:r>
        <w:rPr>
          <w:rFonts w:ascii="Arial" w:eastAsia="Times New Roman" w:hAnsi="Arial" w:cs="Arial"/>
          <w:sz w:val="24"/>
          <w:szCs w:val="24"/>
        </w:rPr>
        <w:t xml:space="preserve">, different kinds of services to serve </w:t>
      </w:r>
      <w:r w:rsidR="003B1493">
        <w:rPr>
          <w:rFonts w:ascii="Arial" w:eastAsia="Times New Roman" w:hAnsi="Arial" w:cs="Arial"/>
          <w:sz w:val="24"/>
          <w:szCs w:val="24"/>
        </w:rPr>
        <w:t>clients</w:t>
      </w:r>
      <w:r>
        <w:rPr>
          <w:rFonts w:ascii="Arial" w:eastAsia="Times New Roman" w:hAnsi="Arial" w:cs="Arial"/>
          <w:sz w:val="24"/>
          <w:szCs w:val="24"/>
        </w:rPr>
        <w:t xml:space="preserve"> to meeting up the overall Process and checking the cash log, cash reconciliation and other types of distribution.</w:t>
      </w:r>
    </w:p>
    <w:p w14:paraId="7F2C6CE7" w14:textId="231E8173" w:rsidR="000C3D91" w:rsidRPr="00DF542A" w:rsidRDefault="006C25C0" w:rsidP="000C3D91">
      <w:pPr>
        <w:pStyle w:val="Heading1"/>
      </w:pPr>
      <w:r w:rsidRPr="003934C0">
        <w:rPr>
          <w:rFonts w:ascii="Arial" w:eastAsia="Times New Roman" w:hAnsi="Arial" w:cs="Arial"/>
          <w:b/>
        </w:rPr>
        <w:t xml:space="preserve"> </w:t>
      </w:r>
    </w:p>
    <w:p w14:paraId="7F7B62B9" w14:textId="7B2B50B3" w:rsidR="002520DA" w:rsidRPr="00DF542A" w:rsidRDefault="002520DA" w:rsidP="00DF542A">
      <w:pPr>
        <w:tabs>
          <w:tab w:val="center" w:pos="4513"/>
        </w:tabs>
        <w:sectPr w:rsidR="002520DA" w:rsidRPr="00DF542A" w:rsidSect="002610D6">
          <w:footerReference w:type="default" r:id="rId44"/>
          <w:pgSz w:w="11906" w:h="16838" w:code="9"/>
          <w:pgMar w:top="1440" w:right="1440" w:bottom="1440" w:left="1440" w:header="720" w:footer="720" w:gutter="0"/>
          <w:pgNumType w:start="8"/>
          <w:cols w:space="720"/>
          <w:docGrid w:linePitch="360"/>
        </w:sectPr>
      </w:pPr>
    </w:p>
    <w:p w14:paraId="014CCB77" w14:textId="77777777" w:rsidR="00A64751" w:rsidRDefault="00A64751" w:rsidP="00A64751">
      <w:pPr>
        <w:ind w:firstLine="720"/>
        <w:rPr>
          <w:rFonts w:ascii="Times New Roman" w:eastAsiaTheme="majorEastAsia" w:hAnsi="Times New Roman" w:cs="Times New Roman"/>
          <w:b/>
          <w:bCs/>
          <w:color w:val="2E74B5" w:themeColor="accent1" w:themeShade="BF"/>
          <w:sz w:val="40"/>
          <w:szCs w:val="40"/>
        </w:rPr>
      </w:pPr>
    </w:p>
    <w:p w14:paraId="24747CF8" w14:textId="77777777" w:rsidR="00A64751" w:rsidRDefault="00A64751" w:rsidP="00A64751">
      <w:pPr>
        <w:rPr>
          <w:rFonts w:ascii="Times New Roman" w:eastAsiaTheme="majorEastAsia" w:hAnsi="Times New Roman" w:cs="Times New Roman"/>
          <w:b/>
          <w:bCs/>
          <w:color w:val="2E74B5" w:themeColor="accent1" w:themeShade="BF"/>
          <w:sz w:val="40"/>
          <w:szCs w:val="40"/>
        </w:rPr>
      </w:pPr>
    </w:p>
    <w:p w14:paraId="6AAF2A4E" w14:textId="77777777" w:rsidR="00A64751" w:rsidRDefault="00A64751" w:rsidP="00A64751"/>
    <w:p w14:paraId="08B7EA53" w14:textId="77777777" w:rsidR="002520DA" w:rsidRPr="002520DA" w:rsidRDefault="002520DA" w:rsidP="002520DA"/>
    <w:p w14:paraId="6708877B" w14:textId="77777777" w:rsidR="002520DA" w:rsidRPr="002520DA" w:rsidRDefault="002520DA" w:rsidP="002520DA"/>
    <w:p w14:paraId="0A4ACB24" w14:textId="77777777" w:rsidR="002520DA" w:rsidRPr="002520DA" w:rsidRDefault="002520DA" w:rsidP="002520DA"/>
    <w:p w14:paraId="61CBF508" w14:textId="77777777" w:rsidR="002520DA" w:rsidRPr="002520DA" w:rsidRDefault="002520DA" w:rsidP="002520DA"/>
    <w:p w14:paraId="30B38029" w14:textId="77777777" w:rsidR="002520DA" w:rsidRPr="002520DA" w:rsidRDefault="002520DA" w:rsidP="002520DA"/>
    <w:p w14:paraId="00813A08" w14:textId="77777777" w:rsidR="002520DA" w:rsidRPr="002520DA" w:rsidRDefault="002520DA" w:rsidP="002520DA"/>
    <w:p w14:paraId="11F3A085" w14:textId="77777777" w:rsidR="002520DA" w:rsidRDefault="002520DA" w:rsidP="002520DA"/>
    <w:p w14:paraId="2514C63F" w14:textId="77777777" w:rsidR="002520DA" w:rsidRPr="002520DA" w:rsidRDefault="002520DA" w:rsidP="002520DA"/>
    <w:p w14:paraId="6A4E7C32" w14:textId="77777777" w:rsidR="002520DA" w:rsidRPr="002520DA" w:rsidRDefault="002520DA" w:rsidP="002520DA"/>
    <w:p w14:paraId="65783757" w14:textId="114A2918" w:rsidR="002520DA" w:rsidRPr="00271598" w:rsidRDefault="00271598" w:rsidP="00271598">
      <w:pPr>
        <w:pStyle w:val="Heading1"/>
        <w:jc w:val="center"/>
        <w:rPr>
          <w:rFonts w:ascii="Times New Roman" w:hAnsi="Times New Roman" w:cs="Times New Roman"/>
          <w:b/>
          <w:bCs/>
          <w:sz w:val="40"/>
          <w:szCs w:val="40"/>
        </w:rPr>
      </w:pPr>
      <w:bookmarkStart w:id="51" w:name="_Toc61196957"/>
      <w:r w:rsidRPr="002520DA">
        <w:rPr>
          <w:rFonts w:ascii="Times New Roman" w:hAnsi="Times New Roman" w:cs="Times New Roman"/>
          <w:b/>
          <w:bCs/>
          <w:sz w:val="40"/>
          <w:szCs w:val="40"/>
        </w:rPr>
        <w:t>Chapter- 03</w:t>
      </w:r>
      <w:bookmarkEnd w:id="51"/>
    </w:p>
    <w:p w14:paraId="43D416F6" w14:textId="77777777" w:rsidR="002520DA" w:rsidRPr="002520DA" w:rsidRDefault="002520DA" w:rsidP="002520DA">
      <w:pPr>
        <w:pStyle w:val="Heading1"/>
        <w:jc w:val="center"/>
        <w:rPr>
          <w:rFonts w:ascii="Times New Roman" w:hAnsi="Times New Roman" w:cs="Times New Roman"/>
          <w:b/>
          <w:bCs/>
          <w:color w:val="3B3838" w:themeColor="background2" w:themeShade="40"/>
          <w:sz w:val="44"/>
          <w:szCs w:val="44"/>
        </w:rPr>
      </w:pPr>
      <w:bookmarkStart w:id="52" w:name="_Toc61196958"/>
      <w:r w:rsidRPr="002520DA">
        <w:rPr>
          <w:rFonts w:ascii="Times New Roman" w:hAnsi="Times New Roman" w:cs="Times New Roman"/>
          <w:b/>
          <w:bCs/>
          <w:sz w:val="44"/>
          <w:szCs w:val="44"/>
        </w:rPr>
        <w:t>USA Retirement Plan Industry</w:t>
      </w:r>
      <w:bookmarkEnd w:id="52"/>
    </w:p>
    <w:p w14:paraId="44D01810" w14:textId="77777777" w:rsidR="002520DA" w:rsidRDefault="002520DA" w:rsidP="002520DA">
      <w:pPr>
        <w:jc w:val="center"/>
      </w:pPr>
    </w:p>
    <w:p w14:paraId="70EC228A" w14:textId="7E37F58D" w:rsidR="002520DA" w:rsidRPr="002520DA" w:rsidRDefault="002520DA" w:rsidP="002520DA">
      <w:pPr>
        <w:tabs>
          <w:tab w:val="center" w:pos="4513"/>
        </w:tabs>
        <w:sectPr w:rsidR="002520DA" w:rsidRPr="002520DA" w:rsidSect="002610D6">
          <w:headerReference w:type="default" r:id="rId45"/>
          <w:footerReference w:type="default" r:id="rId46"/>
          <w:pgSz w:w="11906" w:h="16838" w:code="9"/>
          <w:pgMar w:top="1440" w:right="1440" w:bottom="1440" w:left="1440" w:header="720" w:footer="720" w:gutter="0"/>
          <w:pgNumType w:start="17"/>
          <w:cols w:space="720"/>
          <w:docGrid w:linePitch="360"/>
        </w:sectPr>
      </w:pPr>
      <w:r>
        <w:tab/>
      </w:r>
    </w:p>
    <w:p w14:paraId="741DBA2F" w14:textId="54918249" w:rsidR="00D84437" w:rsidRPr="00271598" w:rsidRDefault="00532655" w:rsidP="00271598">
      <w:pPr>
        <w:pStyle w:val="Heading1"/>
        <w:rPr>
          <w:rFonts w:ascii="Arial" w:hAnsi="Arial" w:cs="Arial"/>
          <w:b/>
          <w:sz w:val="28"/>
          <w:szCs w:val="28"/>
        </w:rPr>
      </w:pPr>
      <w:bookmarkStart w:id="53" w:name="_Toc61196959"/>
      <w:r w:rsidRPr="00271598">
        <w:rPr>
          <w:rFonts w:ascii="Arial" w:hAnsi="Arial" w:cs="Arial"/>
          <w:b/>
          <w:sz w:val="28"/>
          <w:szCs w:val="28"/>
        </w:rPr>
        <w:lastRenderedPageBreak/>
        <w:t>3.1 USA</w:t>
      </w:r>
      <w:r w:rsidR="0041595D" w:rsidRPr="00271598">
        <w:rPr>
          <w:rFonts w:ascii="Arial" w:hAnsi="Arial" w:cs="Arial"/>
          <w:b/>
          <w:sz w:val="28"/>
          <w:szCs w:val="28"/>
        </w:rPr>
        <w:t xml:space="preserve"> Retirement Plan Industry</w:t>
      </w:r>
      <w:bookmarkEnd w:id="53"/>
      <w:r w:rsidR="0041595D" w:rsidRPr="00271598">
        <w:rPr>
          <w:rFonts w:ascii="Arial" w:hAnsi="Arial" w:cs="Arial"/>
          <w:b/>
          <w:sz w:val="28"/>
          <w:szCs w:val="28"/>
        </w:rPr>
        <w:t xml:space="preserve"> </w:t>
      </w:r>
    </w:p>
    <w:p w14:paraId="6D40148A" w14:textId="77777777" w:rsidR="00271598" w:rsidRPr="00271598" w:rsidRDefault="00271598" w:rsidP="00271598"/>
    <w:p w14:paraId="025D6415" w14:textId="32AF26BC" w:rsidR="00EF00E6" w:rsidRPr="00EF00E6" w:rsidRDefault="00EF00E6" w:rsidP="00EF00E6">
      <w:pPr>
        <w:spacing w:line="360" w:lineRule="auto"/>
        <w:jc w:val="both"/>
        <w:rPr>
          <w:rFonts w:ascii="Arial" w:hAnsi="Arial" w:cs="Arial"/>
          <w:sz w:val="24"/>
          <w:szCs w:val="24"/>
        </w:rPr>
      </w:pPr>
      <w:bookmarkStart w:id="54" w:name="OLE_LINK3"/>
      <w:bookmarkStart w:id="55" w:name="OLE_LINK4"/>
      <w:r w:rsidRPr="00EF00E6">
        <w:rPr>
          <w:rFonts w:ascii="Arial" w:hAnsi="Arial" w:cs="Arial"/>
          <w:sz w:val="24"/>
          <w:szCs w:val="24"/>
        </w:rPr>
        <w:t>On September 2, 1974, the Employee Retirement Income Protection Act of 1974 (ERISA) was passed into law. It defined a comprehensive series of rules covering nearly any worker benefits package and composed the scheme according to which symbolic advantage enactment was built. References to ERISA also include the enactment adopted in 1974, but the enactment group that pursued and administers representative advantage plans.</w:t>
      </w:r>
    </w:p>
    <w:p w14:paraId="53D52D67" w14:textId="77777777" w:rsidR="00EF00E6" w:rsidRPr="00EF00E6" w:rsidRDefault="00EF00E6" w:rsidP="00EF00E6">
      <w:pPr>
        <w:spacing w:line="360" w:lineRule="auto"/>
        <w:jc w:val="both"/>
        <w:rPr>
          <w:rFonts w:ascii="Arial" w:hAnsi="Arial" w:cs="Arial"/>
          <w:sz w:val="24"/>
          <w:szCs w:val="24"/>
        </w:rPr>
      </w:pPr>
      <w:r w:rsidRPr="00EF00E6">
        <w:rPr>
          <w:rFonts w:ascii="Arial" w:hAnsi="Arial" w:cs="Arial"/>
          <w:sz w:val="24"/>
          <w:szCs w:val="24"/>
        </w:rPr>
        <w:t>The new retirement plan experts must fix a few problems within the framework of the constantly evolving eligible scheme principles and guidelines: they must fully see the complications and trade between skill requirements and plan organization, keep up to the latest with the sometimes-disorganized administrative context, and effectively explain the advancing requirements.</w:t>
      </w:r>
    </w:p>
    <w:p w14:paraId="46C442D7" w14:textId="343BB5F7" w:rsidR="00532655" w:rsidRPr="003444BC" w:rsidRDefault="00EF00E6" w:rsidP="00EF00E6">
      <w:pPr>
        <w:spacing w:line="360" w:lineRule="auto"/>
        <w:jc w:val="both"/>
        <w:rPr>
          <w:rFonts w:ascii="Arial" w:hAnsi="Arial" w:cs="Arial"/>
          <w:sz w:val="24"/>
          <w:szCs w:val="24"/>
        </w:rPr>
      </w:pPr>
      <w:r w:rsidRPr="00EF00E6">
        <w:rPr>
          <w:rFonts w:ascii="Arial" w:hAnsi="Arial" w:cs="Arial"/>
          <w:sz w:val="24"/>
          <w:szCs w:val="24"/>
        </w:rPr>
        <w:t>The arrangement of retirement salaries begins with the basic explanation that all employees want financial stability during their lives. Many employees anticipate a reduction in profit following retirement as part of the preparing for fiscal stability and hope to counterbalance this decrease with individual contingency accounts that augment company-supported annuity advantage programs and administrative initiatives, such as Social Security.</w:t>
      </w:r>
    </w:p>
    <w:p w14:paraId="7F04C2FD" w14:textId="61D88931" w:rsidR="00532655" w:rsidRPr="00271598" w:rsidRDefault="00532655" w:rsidP="00271598">
      <w:pPr>
        <w:pStyle w:val="Heading1"/>
        <w:rPr>
          <w:rFonts w:ascii="Arial" w:hAnsi="Arial" w:cs="Arial"/>
          <w:b/>
          <w:sz w:val="28"/>
          <w:szCs w:val="28"/>
        </w:rPr>
      </w:pPr>
      <w:bookmarkStart w:id="56" w:name="_Toc61196960"/>
      <w:bookmarkEnd w:id="54"/>
      <w:bookmarkEnd w:id="55"/>
      <w:r w:rsidRPr="00271598">
        <w:rPr>
          <w:rFonts w:ascii="Arial" w:hAnsi="Arial" w:cs="Arial"/>
          <w:b/>
          <w:sz w:val="28"/>
          <w:szCs w:val="28"/>
        </w:rPr>
        <w:t>3.2 TYPES OF RETIREMENT PLAN IN USA:</w:t>
      </w:r>
      <w:bookmarkEnd w:id="56"/>
    </w:p>
    <w:p w14:paraId="4B14058D" w14:textId="77777777" w:rsidR="00271598" w:rsidRPr="00271598" w:rsidRDefault="00271598" w:rsidP="00271598"/>
    <w:p w14:paraId="245DA5BC" w14:textId="56922B15" w:rsidR="00532655" w:rsidRPr="003444BC" w:rsidRDefault="00532655" w:rsidP="005306BE">
      <w:pPr>
        <w:spacing w:line="360" w:lineRule="auto"/>
        <w:rPr>
          <w:rFonts w:ascii="Arial" w:hAnsi="Arial" w:cs="Arial"/>
          <w:sz w:val="24"/>
          <w:szCs w:val="24"/>
        </w:rPr>
      </w:pPr>
      <w:r w:rsidRPr="003444BC">
        <w:rPr>
          <w:rFonts w:ascii="Arial" w:hAnsi="Arial" w:cs="Arial"/>
          <w:sz w:val="24"/>
          <w:szCs w:val="24"/>
        </w:rPr>
        <w:t>There are only 2 types of retirement</w:t>
      </w:r>
      <w:r w:rsidR="00390669" w:rsidRPr="003444BC">
        <w:rPr>
          <w:rFonts w:ascii="Arial" w:hAnsi="Arial" w:cs="Arial"/>
          <w:sz w:val="24"/>
          <w:szCs w:val="24"/>
        </w:rPr>
        <w:t xml:space="preserve"> </w:t>
      </w:r>
      <w:r w:rsidRPr="003444BC">
        <w:rPr>
          <w:rFonts w:ascii="Arial" w:hAnsi="Arial" w:cs="Arial"/>
          <w:sz w:val="24"/>
          <w:szCs w:val="24"/>
        </w:rPr>
        <w:t>plans in the USA on an immense scale:</w:t>
      </w:r>
    </w:p>
    <w:p w14:paraId="0C6B6FA3" w14:textId="182D051F" w:rsidR="00532655" w:rsidRPr="003444BC" w:rsidRDefault="00532655" w:rsidP="005306BE">
      <w:pPr>
        <w:pStyle w:val="BalloonText"/>
        <w:numPr>
          <w:ilvl w:val="0"/>
          <w:numId w:val="22"/>
        </w:numPr>
        <w:spacing w:line="360" w:lineRule="auto"/>
        <w:rPr>
          <w:rFonts w:ascii="Arial" w:hAnsi="Arial" w:cs="Arial"/>
          <w:sz w:val="24"/>
          <w:szCs w:val="24"/>
        </w:rPr>
      </w:pPr>
      <w:r w:rsidRPr="003444BC">
        <w:rPr>
          <w:rFonts w:ascii="Arial" w:hAnsi="Arial" w:cs="Arial"/>
          <w:sz w:val="24"/>
          <w:szCs w:val="24"/>
        </w:rPr>
        <w:t>Benefit</w:t>
      </w:r>
      <w:r w:rsidR="00390669" w:rsidRPr="003444BC">
        <w:rPr>
          <w:rFonts w:ascii="Arial" w:hAnsi="Arial" w:cs="Arial"/>
          <w:sz w:val="24"/>
          <w:szCs w:val="24"/>
        </w:rPr>
        <w:t xml:space="preserve"> </w:t>
      </w:r>
      <w:r w:rsidRPr="003444BC">
        <w:rPr>
          <w:rFonts w:ascii="Arial" w:hAnsi="Arial" w:cs="Arial"/>
          <w:sz w:val="24"/>
          <w:szCs w:val="24"/>
        </w:rPr>
        <w:t>welfare plans</w:t>
      </w:r>
    </w:p>
    <w:p w14:paraId="35A5BA9D" w14:textId="2DAE2989" w:rsidR="00532655" w:rsidRPr="003444BC" w:rsidRDefault="00271598" w:rsidP="0043778E">
      <w:pPr>
        <w:pStyle w:val="BalloonText"/>
        <w:numPr>
          <w:ilvl w:val="0"/>
          <w:numId w:val="22"/>
        </w:numPr>
        <w:spacing w:line="360" w:lineRule="auto"/>
        <w:rPr>
          <w:rFonts w:ascii="Arial" w:hAnsi="Arial" w:cs="Arial"/>
          <w:sz w:val="24"/>
          <w:szCs w:val="24"/>
        </w:rPr>
      </w:pPr>
      <w:r w:rsidRPr="003444BC">
        <w:rPr>
          <w:rFonts w:ascii="Arial" w:hAnsi="Arial" w:cs="Arial"/>
          <w:noProof/>
          <w:sz w:val="24"/>
          <w:szCs w:val="24"/>
        </w:rPr>
        <w:drawing>
          <wp:anchor distT="0" distB="0" distL="114300" distR="114300" simplePos="0" relativeHeight="251684864" behindDoc="0" locked="0" layoutInCell="1" allowOverlap="1" wp14:anchorId="77347DD3" wp14:editId="65309DFF">
            <wp:simplePos x="0" y="0"/>
            <wp:positionH relativeFrom="margin">
              <wp:posOffset>2664037</wp:posOffset>
            </wp:positionH>
            <wp:positionV relativeFrom="margin">
              <wp:posOffset>6592640</wp:posOffset>
            </wp:positionV>
            <wp:extent cx="1562735" cy="1162685"/>
            <wp:effectExtent l="0" t="0" r="0" b="0"/>
            <wp:wrapSquare wrapText="bothSides"/>
            <wp:docPr id="3" name="Picture 3"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unburst chart&#10;&#10;Description automatically generated"/>
                    <pic:cNvPicPr/>
                  </pic:nvPicPr>
                  <pic:blipFill rotWithShape="1">
                    <a:blip r:embed="rId47" cstate="print">
                      <a:extLst>
                        <a:ext uri="{BEBA8EAE-BF5A-486C-A8C5-ECC9F3942E4B}">
                          <a14:imgProps xmlns:a14="http://schemas.microsoft.com/office/drawing/2010/main">
                            <a14:imgLayer r:embed="rId48">
                              <a14:imgEffect>
                                <a14:backgroundRemoval t="8758" b="93790" l="3750" r="92167">
                                  <a14:foregroundMark x1="3750" y1="43790" x2="12583" y2="47771"/>
                                  <a14:foregroundMark x1="12583" y1="47771" x2="21750" y2="47611"/>
                                  <a14:foregroundMark x1="21750" y1="47611" x2="30750" y2="50000"/>
                                  <a14:foregroundMark x1="30750" y1="50000" x2="39750" y2="49363"/>
                                  <a14:foregroundMark x1="39750" y1="49363" x2="31833" y2="56369"/>
                                  <a14:foregroundMark x1="31833" y1="56369" x2="13500" y2="59873"/>
                                  <a14:foregroundMark x1="13500" y1="59873" x2="20250" y2="69904"/>
                                  <a14:foregroundMark x1="20250" y1="69904" x2="28667" y2="71178"/>
                                  <a14:foregroundMark x1="28667" y1="71178" x2="37000" y2="39331"/>
                                  <a14:foregroundMark x1="37000" y1="39331" x2="10000" y2="35350"/>
                                  <a14:foregroundMark x1="10000" y1="35350" x2="5917" y2="39013"/>
                                  <a14:foregroundMark x1="30083" y1="93790" x2="30083" y2="93790"/>
                                  <a14:foregroundMark x1="92167" y1="54777" x2="92167" y2="54777"/>
                                  <a14:foregroundMark x1="73667" y1="8917" x2="73667" y2="8917"/>
                                  <a14:foregroundMark x1="45167" y1="43471" x2="45167" y2="43471"/>
                                  <a14:foregroundMark x1="42500" y1="34236" x2="42500" y2="34236"/>
                                  <a14:foregroundMark x1="24417" y1="77707" x2="24417" y2="77707"/>
                                  <a14:foregroundMark x1="16167" y1="72293" x2="16167" y2="72293"/>
                                  <a14:foregroundMark x1="16167" y1="69904" x2="16167" y2="69904"/>
                                  <a14:foregroundMark x1="24750" y1="66083" x2="24750" y2="66083"/>
                                  <a14:foregroundMark x1="31583" y1="68790" x2="31583" y2="68790"/>
                                  <a14:foregroundMark x1="11083" y1="65446" x2="11083" y2="65446"/>
                                  <a14:foregroundMark x1="6417" y1="53025" x2="6417" y2="53025"/>
                                  <a14:foregroundMark x1="3750" y1="36306" x2="3750" y2="36306"/>
                                  <a14:foregroundMark x1="43000" y1="53822" x2="43000" y2="53822"/>
                                  <a14:foregroundMark x1="45000" y1="33280" x2="45000" y2="33280"/>
                                  <a14:foregroundMark x1="45000" y1="35669" x2="45000" y2="35669"/>
                                  <a14:foregroundMark x1="42667" y1="32166" x2="45500" y2="47771"/>
                                  <a14:foregroundMark x1="45500" y1="47771" x2="40583" y2="61465"/>
                                  <a14:foregroundMark x1="40583" y1="61465" x2="38500" y2="45223"/>
                                  <a14:foregroundMark x1="38500" y1="45223" x2="37083" y2="62261"/>
                                  <a14:foregroundMark x1="37083" y1="62261" x2="28917" y2="70860"/>
                                  <a14:foregroundMark x1="28917" y1="70860" x2="20167" y2="72930"/>
                                  <a14:foregroundMark x1="20167" y1="72930" x2="5667" y2="56369"/>
                                  <a14:foregroundMark x1="5667" y1="56369" x2="3917" y2="39331"/>
                                  <a14:foregroundMark x1="3917" y1="39331" x2="5500" y2="55892"/>
                                  <a14:foregroundMark x1="5500" y1="55892" x2="21083" y2="71656"/>
                                  <a14:foregroundMark x1="21083" y1="71656" x2="18750" y2="55255"/>
                                  <a14:foregroundMark x1="18750" y1="55255" x2="26000" y2="74841"/>
                                  <a14:foregroundMark x1="26000" y1="74841" x2="18667" y2="42675"/>
                                  <a14:foregroundMark x1="18667" y1="42675" x2="8833" y2="37261"/>
                                  <a14:foregroundMark x1="8833" y1="37261" x2="35833" y2="40446"/>
                                  <a14:foregroundMark x1="35833" y1="40446" x2="26667" y2="34873"/>
                                  <a14:foregroundMark x1="26667" y1="34873" x2="35417" y2="40287"/>
                                  <a14:foregroundMark x1="35417" y1="40287" x2="34250" y2="40446"/>
                                </a14:backgroundRemoval>
                              </a14:imgEffect>
                            </a14:imgLayer>
                          </a14:imgProps>
                        </a:ext>
                        <a:ext uri="{28A0092B-C50C-407E-A947-70E740481C1C}">
                          <a14:useLocalDpi xmlns:a14="http://schemas.microsoft.com/office/drawing/2010/main" val="0"/>
                        </a:ext>
                      </a:extLst>
                    </a:blip>
                    <a:srcRect l="48220"/>
                    <a:stretch/>
                  </pic:blipFill>
                  <pic:spPr bwMode="auto">
                    <a:xfrm>
                      <a:off x="0" y="0"/>
                      <a:ext cx="1562735" cy="1162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0669" w:rsidRPr="003444BC">
        <w:rPr>
          <w:rFonts w:ascii="Arial" w:hAnsi="Arial" w:cs="Arial"/>
          <w:sz w:val="24"/>
          <w:szCs w:val="24"/>
        </w:rPr>
        <w:t>Annuities Benefit Plans</w:t>
      </w:r>
    </w:p>
    <w:p w14:paraId="3A19C673" w14:textId="26A1F12E" w:rsidR="00725847" w:rsidRPr="003444BC" w:rsidRDefault="00725847" w:rsidP="00725847">
      <w:pPr>
        <w:spacing w:line="360" w:lineRule="auto"/>
        <w:rPr>
          <w:rFonts w:ascii="Arial" w:hAnsi="Arial" w:cs="Arial"/>
          <w:sz w:val="24"/>
          <w:szCs w:val="24"/>
        </w:rPr>
      </w:pPr>
    </w:p>
    <w:p w14:paraId="674B87C1" w14:textId="34510727" w:rsidR="00725847" w:rsidRPr="003444BC" w:rsidRDefault="00725847" w:rsidP="00725847">
      <w:pPr>
        <w:spacing w:line="360" w:lineRule="auto"/>
        <w:rPr>
          <w:rFonts w:ascii="Arial" w:hAnsi="Arial" w:cs="Arial"/>
          <w:sz w:val="24"/>
          <w:szCs w:val="24"/>
        </w:rPr>
      </w:pPr>
    </w:p>
    <w:p w14:paraId="42DC6498" w14:textId="51341DA6" w:rsidR="00725847" w:rsidRPr="003444BC" w:rsidRDefault="00725847" w:rsidP="00725847">
      <w:pPr>
        <w:spacing w:line="360" w:lineRule="auto"/>
        <w:rPr>
          <w:rFonts w:ascii="Arial" w:hAnsi="Arial" w:cs="Arial"/>
          <w:sz w:val="24"/>
          <w:szCs w:val="24"/>
        </w:rPr>
      </w:pPr>
    </w:p>
    <w:p w14:paraId="5ECECC78" w14:textId="57C0B69B" w:rsidR="00390669" w:rsidRPr="003444BC" w:rsidRDefault="00390669" w:rsidP="0043778E">
      <w:pPr>
        <w:spacing w:line="360" w:lineRule="auto"/>
        <w:rPr>
          <w:rFonts w:ascii="Arial" w:hAnsi="Arial" w:cs="Arial"/>
          <w:sz w:val="24"/>
          <w:szCs w:val="24"/>
        </w:rPr>
      </w:pPr>
      <w:r w:rsidRPr="003444BC">
        <w:rPr>
          <w:rFonts w:ascii="Arial" w:hAnsi="Arial" w:cs="Arial"/>
          <w:sz w:val="24"/>
          <w:szCs w:val="24"/>
        </w:rPr>
        <w:t>As it could be, Pension Benefit Plans also have two other classifications:</w:t>
      </w:r>
    </w:p>
    <w:p w14:paraId="2B1459D0" w14:textId="28C03E04" w:rsidR="00390669" w:rsidRPr="003444BC" w:rsidRDefault="00390669" w:rsidP="0043778E">
      <w:pPr>
        <w:pStyle w:val="BalloonText"/>
        <w:numPr>
          <w:ilvl w:val="0"/>
          <w:numId w:val="26"/>
        </w:numPr>
        <w:spacing w:line="360" w:lineRule="auto"/>
        <w:rPr>
          <w:rFonts w:ascii="Arial" w:hAnsi="Arial" w:cs="Arial"/>
          <w:sz w:val="24"/>
          <w:szCs w:val="24"/>
        </w:rPr>
      </w:pPr>
      <w:r w:rsidRPr="003444BC">
        <w:rPr>
          <w:rFonts w:ascii="Arial" w:hAnsi="Arial" w:cs="Arial"/>
          <w:sz w:val="24"/>
          <w:szCs w:val="24"/>
        </w:rPr>
        <w:t>Benefit Package characterized</w:t>
      </w:r>
    </w:p>
    <w:p w14:paraId="648F2813" w14:textId="403847B8" w:rsidR="00B247CA" w:rsidRPr="003444BC" w:rsidRDefault="00390669" w:rsidP="00B247CA">
      <w:pPr>
        <w:pStyle w:val="BalloonText"/>
        <w:numPr>
          <w:ilvl w:val="0"/>
          <w:numId w:val="26"/>
        </w:numPr>
        <w:spacing w:line="360" w:lineRule="auto"/>
        <w:rPr>
          <w:rFonts w:ascii="Arial" w:hAnsi="Arial" w:cs="Arial"/>
          <w:sz w:val="24"/>
          <w:szCs w:val="24"/>
        </w:rPr>
      </w:pPr>
      <w:r w:rsidRPr="003444BC">
        <w:rPr>
          <w:rFonts w:ascii="Arial" w:hAnsi="Arial" w:cs="Arial"/>
          <w:sz w:val="24"/>
          <w:szCs w:val="24"/>
        </w:rPr>
        <w:t>Characterized Schedule of Contributions</w:t>
      </w:r>
    </w:p>
    <w:p w14:paraId="648472BC" w14:textId="435F4558" w:rsidR="009F7B0B" w:rsidRPr="00271598" w:rsidRDefault="009F7B0B" w:rsidP="00271598">
      <w:pPr>
        <w:pStyle w:val="Heading1"/>
        <w:rPr>
          <w:rFonts w:ascii="Arial" w:hAnsi="Arial" w:cs="Arial"/>
          <w:b/>
          <w:sz w:val="28"/>
          <w:szCs w:val="28"/>
        </w:rPr>
      </w:pPr>
      <w:bookmarkStart w:id="57" w:name="_Toc61196961"/>
      <w:r w:rsidRPr="00271598">
        <w:rPr>
          <w:rFonts w:ascii="Arial" w:hAnsi="Arial" w:cs="Arial"/>
          <w:b/>
          <w:sz w:val="28"/>
          <w:szCs w:val="28"/>
        </w:rPr>
        <w:lastRenderedPageBreak/>
        <w:t>3.3 DEFINED BENEFIT PLANS:</w:t>
      </w:r>
      <w:bookmarkEnd w:id="57"/>
    </w:p>
    <w:p w14:paraId="38F4261F" w14:textId="09675559" w:rsidR="009F7B0B" w:rsidRPr="003444BC" w:rsidRDefault="009F7B0B" w:rsidP="009F7B0B">
      <w:pPr>
        <w:rPr>
          <w:rFonts w:ascii="Arial" w:hAnsi="Arial" w:cs="Arial"/>
        </w:rPr>
      </w:pPr>
    </w:p>
    <w:p w14:paraId="5C41E1E4" w14:textId="523D2AA3" w:rsidR="009F7B0B" w:rsidRPr="003444BC" w:rsidRDefault="0094772F" w:rsidP="00B247CA">
      <w:pPr>
        <w:spacing w:line="360" w:lineRule="auto"/>
        <w:jc w:val="both"/>
        <w:rPr>
          <w:rFonts w:ascii="Arial" w:hAnsi="Arial" w:cs="Arial"/>
          <w:sz w:val="24"/>
          <w:szCs w:val="24"/>
        </w:rPr>
      </w:pPr>
      <w:r w:rsidRPr="0094772F">
        <w:rPr>
          <w:rFonts w:ascii="Arial" w:hAnsi="Arial" w:cs="Arial"/>
          <w:sz w:val="24"/>
          <w:szCs w:val="24"/>
        </w:rPr>
        <w:t>Each employer in the United States has a plan that offers certain incentives, such as health and life, insurance, vacation period, income with disabilities, and retirement benefits are given to promote the Employees and their families' physical, financial, and emotional well-being. Characterized benefit templates usually convey the benefit to be paid as an annuity, a progression of often equal payments made at specified interims, such as month-to-month or annually. Usually, installments begin at the ordinary retirement age chosen by the scheme, regularly approaching 65 years of age, with installments concluding after the member's death. This is accepted as an actual annuity of nature as installments reach out over the terminated member's lifetime</w:t>
      </w:r>
    </w:p>
    <w:p w14:paraId="06E8E011" w14:textId="65E6B0ED" w:rsidR="00B247CA" w:rsidRPr="00271598" w:rsidRDefault="00B247CA" w:rsidP="00271598">
      <w:pPr>
        <w:pStyle w:val="Heading1"/>
        <w:rPr>
          <w:rFonts w:ascii="Arial" w:hAnsi="Arial" w:cs="Arial"/>
          <w:b/>
          <w:sz w:val="28"/>
          <w:szCs w:val="28"/>
        </w:rPr>
      </w:pPr>
      <w:bookmarkStart w:id="58" w:name="_Toc61196962"/>
      <w:r w:rsidRPr="00271598">
        <w:rPr>
          <w:rFonts w:ascii="Arial" w:hAnsi="Arial" w:cs="Arial"/>
          <w:b/>
          <w:sz w:val="28"/>
          <w:szCs w:val="28"/>
        </w:rPr>
        <w:t>3.4 DEFINED CONTRIBUTION PLANS:</w:t>
      </w:r>
      <w:bookmarkEnd w:id="58"/>
    </w:p>
    <w:p w14:paraId="302CF9B7" w14:textId="52A2281F" w:rsidR="00B247CA" w:rsidRPr="003444BC" w:rsidRDefault="00B247CA" w:rsidP="00B247CA">
      <w:pPr>
        <w:spacing w:line="360" w:lineRule="auto"/>
        <w:jc w:val="both"/>
        <w:rPr>
          <w:rFonts w:ascii="Arial" w:hAnsi="Arial" w:cs="Arial"/>
          <w:sz w:val="24"/>
          <w:szCs w:val="24"/>
        </w:rPr>
      </w:pPr>
    </w:p>
    <w:p w14:paraId="62667312" w14:textId="1F60D506" w:rsidR="0094772F" w:rsidRPr="0094772F" w:rsidRDefault="0094772F" w:rsidP="0094772F">
      <w:pPr>
        <w:spacing w:line="360" w:lineRule="auto"/>
        <w:jc w:val="both"/>
        <w:rPr>
          <w:rFonts w:ascii="Arial" w:hAnsi="Arial" w:cs="Arial"/>
          <w:sz w:val="24"/>
          <w:szCs w:val="24"/>
        </w:rPr>
      </w:pPr>
      <w:r w:rsidRPr="0094772F">
        <w:rPr>
          <w:rFonts w:ascii="Arial" w:hAnsi="Arial" w:cs="Arial"/>
          <w:sz w:val="24"/>
          <w:szCs w:val="24"/>
        </w:rPr>
        <w:t>Infrequently, a given engagement plan is referred to as an individual record plan since each participant has a separate record. The engagement add-up to be kept in the member's record is defined by these types of plans. For example, an agreement may provide that a distribution or portion of the absolute arrangement obligation will be obtained by each eligible participant, equal to 5 percent of their remuneration. Or, on the other hand, the contract can define the contribution of a participant as a certain dollar number, such as $1,000,</w:t>
      </w:r>
    </w:p>
    <w:p w14:paraId="0F596BF5" w14:textId="77777777" w:rsidR="0094772F" w:rsidRPr="0094772F" w:rsidRDefault="0094772F" w:rsidP="0094772F">
      <w:pPr>
        <w:spacing w:line="360" w:lineRule="auto"/>
        <w:jc w:val="both"/>
        <w:rPr>
          <w:rFonts w:ascii="Arial" w:hAnsi="Arial" w:cs="Arial"/>
          <w:sz w:val="24"/>
          <w:szCs w:val="24"/>
        </w:rPr>
      </w:pPr>
      <w:r w:rsidRPr="0094772F">
        <w:rPr>
          <w:rFonts w:ascii="Arial" w:hAnsi="Arial" w:cs="Arial"/>
          <w:sz w:val="24"/>
          <w:szCs w:val="24"/>
        </w:rPr>
        <w:t xml:space="preserve">Model: Contribution Sum Specified. Mary works with XYZ Corporation as a graphical craftsman and earns $45,000 throughout the year. If the contract provides obligations equal to 5% of salary, Mary will receive a $2,250 ($45,000 x 5%) contribution assignment for the year. Under the contract, this amount will be deposited in her record. </w:t>
      </w:r>
    </w:p>
    <w:p w14:paraId="748F577D" w14:textId="77777777" w:rsidR="0094772F" w:rsidRPr="0094772F" w:rsidRDefault="0094772F" w:rsidP="0094772F">
      <w:pPr>
        <w:spacing w:line="360" w:lineRule="auto"/>
        <w:jc w:val="both"/>
        <w:rPr>
          <w:rFonts w:ascii="Arial" w:hAnsi="Arial" w:cs="Arial"/>
          <w:sz w:val="24"/>
          <w:szCs w:val="24"/>
        </w:rPr>
      </w:pPr>
      <w:r w:rsidRPr="0094772F">
        <w:rPr>
          <w:rFonts w:ascii="Arial" w:hAnsi="Arial" w:cs="Arial"/>
          <w:sz w:val="24"/>
          <w:szCs w:val="24"/>
        </w:rPr>
        <w:t>The member will also gain the rewards of good venture profit but will also bear the worst part of any misfortunes of speculation.</w:t>
      </w:r>
    </w:p>
    <w:p w14:paraId="05F38DCE" w14:textId="3A1C4D2C" w:rsidR="003444BC" w:rsidRDefault="0094772F" w:rsidP="0094772F">
      <w:pPr>
        <w:spacing w:line="360" w:lineRule="auto"/>
        <w:jc w:val="both"/>
        <w:rPr>
          <w:rFonts w:ascii="Arial" w:hAnsi="Arial" w:cs="Arial"/>
          <w:sz w:val="24"/>
          <w:szCs w:val="24"/>
        </w:rPr>
      </w:pPr>
      <w:r w:rsidRPr="0094772F">
        <w:rPr>
          <w:rFonts w:ascii="Arial" w:hAnsi="Arial" w:cs="Arial"/>
          <w:sz w:val="24"/>
          <w:szCs w:val="24"/>
        </w:rPr>
        <w:t>If the contract provides obligations equal to 5% of salary, Mary will receive a $2,250 ($45,000 x 5%) contribution assignment for the year. Under the contract, this amount will be deposited in her record.</w:t>
      </w:r>
    </w:p>
    <w:p w14:paraId="246CDB83" w14:textId="77777777" w:rsidR="003444BC" w:rsidRDefault="003444BC" w:rsidP="003444BC">
      <w:pPr>
        <w:spacing w:line="360" w:lineRule="auto"/>
        <w:jc w:val="both"/>
        <w:rPr>
          <w:rFonts w:ascii="Arial" w:hAnsi="Arial" w:cs="Arial"/>
          <w:sz w:val="24"/>
          <w:szCs w:val="24"/>
        </w:rPr>
      </w:pPr>
    </w:p>
    <w:p w14:paraId="63CD8D78" w14:textId="61D56B02" w:rsidR="002B7265" w:rsidRPr="00C97956" w:rsidRDefault="002B7265" w:rsidP="00271598">
      <w:pPr>
        <w:pStyle w:val="Heading1"/>
        <w:rPr>
          <w:rFonts w:ascii="Arial" w:hAnsi="Arial" w:cs="Arial"/>
          <w:b/>
          <w:sz w:val="28"/>
          <w:szCs w:val="28"/>
        </w:rPr>
      </w:pPr>
      <w:bookmarkStart w:id="59" w:name="_Toc61196963"/>
      <w:r w:rsidRPr="00C97956">
        <w:rPr>
          <w:rFonts w:ascii="Arial" w:hAnsi="Arial" w:cs="Arial"/>
          <w:b/>
          <w:sz w:val="28"/>
          <w:szCs w:val="28"/>
        </w:rPr>
        <w:lastRenderedPageBreak/>
        <w:t>3.5 TYPES OF DEFINED CONTRIBUTION PLANS:</w:t>
      </w:r>
      <w:bookmarkEnd w:id="59"/>
    </w:p>
    <w:p w14:paraId="53771E71" w14:textId="1F91ED3B" w:rsidR="00271598" w:rsidRDefault="00271598" w:rsidP="00C97956">
      <w:pPr>
        <w:spacing w:after="0"/>
      </w:pPr>
    </w:p>
    <w:p w14:paraId="5CBE63B7" w14:textId="359C67FD" w:rsidR="002B7265" w:rsidRPr="003444BC" w:rsidRDefault="0094772F" w:rsidP="002B7265">
      <w:pPr>
        <w:spacing w:line="360" w:lineRule="auto"/>
        <w:jc w:val="both"/>
        <w:rPr>
          <w:rFonts w:ascii="Arial" w:hAnsi="Arial" w:cs="Arial"/>
          <w:sz w:val="24"/>
          <w:szCs w:val="24"/>
        </w:rPr>
      </w:pPr>
      <w:r w:rsidRPr="0094772F">
        <w:rPr>
          <w:rFonts w:ascii="Arial" w:hAnsi="Arial" w:cs="Arial"/>
          <w:sz w:val="24"/>
          <w:szCs w:val="24"/>
        </w:rPr>
        <w:t>There are various types of established commitment plans. For any participant, these plans retain a distinct record. The engagement add-up to be held in the member's record is defined by both plans. The member assumes the burden of the venture and, as with a defined benefit contract, there is no fixed advantage to be paid at retirement. Different forms of defined contribution plans include:</w:t>
      </w:r>
    </w:p>
    <w:p w14:paraId="6F1883D5" w14:textId="7125E88E" w:rsidR="002B7265" w:rsidRPr="003444BC" w:rsidRDefault="00045538" w:rsidP="002B7265">
      <w:pPr>
        <w:pStyle w:val="BalloonText"/>
        <w:numPr>
          <w:ilvl w:val="1"/>
          <w:numId w:val="28"/>
        </w:numPr>
        <w:spacing w:line="360" w:lineRule="auto"/>
        <w:jc w:val="both"/>
        <w:rPr>
          <w:rFonts w:ascii="Arial" w:hAnsi="Arial" w:cs="Arial"/>
          <w:sz w:val="24"/>
          <w:szCs w:val="24"/>
        </w:rPr>
      </w:pPr>
      <w:r>
        <w:rPr>
          <w:rFonts w:ascii="Arial" w:hAnsi="Arial" w:cs="Arial"/>
          <w:sz w:val="24"/>
          <w:szCs w:val="24"/>
        </w:rPr>
        <w:t>Profit-</w:t>
      </w:r>
      <w:r w:rsidR="002B7265" w:rsidRPr="003444BC">
        <w:rPr>
          <w:rFonts w:ascii="Arial" w:hAnsi="Arial" w:cs="Arial"/>
          <w:sz w:val="24"/>
          <w:szCs w:val="24"/>
        </w:rPr>
        <w:t xml:space="preserve">Sharing and 401 (k) Plans. </w:t>
      </w:r>
    </w:p>
    <w:p w14:paraId="1A867AB7" w14:textId="213BD28A" w:rsidR="002B7265" w:rsidRPr="003444BC" w:rsidRDefault="002B7265" w:rsidP="002B7265">
      <w:pPr>
        <w:pStyle w:val="BalloonText"/>
        <w:numPr>
          <w:ilvl w:val="1"/>
          <w:numId w:val="28"/>
        </w:numPr>
        <w:spacing w:line="360" w:lineRule="auto"/>
        <w:jc w:val="both"/>
        <w:rPr>
          <w:rFonts w:ascii="Arial" w:hAnsi="Arial" w:cs="Arial"/>
          <w:sz w:val="24"/>
          <w:szCs w:val="24"/>
        </w:rPr>
      </w:pPr>
      <w:r w:rsidRPr="003444BC">
        <w:rPr>
          <w:rFonts w:ascii="Arial" w:hAnsi="Arial" w:cs="Arial"/>
          <w:sz w:val="24"/>
          <w:szCs w:val="24"/>
        </w:rPr>
        <w:t xml:space="preserve">Safe Harbor (k) Plan </w:t>
      </w:r>
    </w:p>
    <w:p w14:paraId="341E8D88" w14:textId="5271E966" w:rsidR="002B7265" w:rsidRPr="003444BC" w:rsidRDefault="00045538" w:rsidP="00045538">
      <w:pPr>
        <w:pStyle w:val="BalloonText"/>
        <w:numPr>
          <w:ilvl w:val="1"/>
          <w:numId w:val="28"/>
        </w:numPr>
        <w:spacing w:line="360" w:lineRule="auto"/>
        <w:jc w:val="both"/>
        <w:rPr>
          <w:rFonts w:ascii="Arial" w:hAnsi="Arial" w:cs="Arial"/>
          <w:sz w:val="24"/>
          <w:szCs w:val="24"/>
        </w:rPr>
      </w:pPr>
      <w:r w:rsidRPr="00045538">
        <w:rPr>
          <w:rFonts w:ascii="Arial" w:hAnsi="Arial" w:cs="Arial"/>
          <w:sz w:val="24"/>
          <w:szCs w:val="24"/>
        </w:rPr>
        <w:t>SEVILLE</w:t>
      </w:r>
      <w:r w:rsidR="002B7265" w:rsidRPr="003444BC">
        <w:rPr>
          <w:rFonts w:ascii="Arial" w:hAnsi="Arial" w:cs="Arial"/>
          <w:sz w:val="24"/>
          <w:szCs w:val="24"/>
        </w:rPr>
        <w:t xml:space="preserve"> Plans. </w:t>
      </w:r>
    </w:p>
    <w:p w14:paraId="13286616" w14:textId="23196D56" w:rsidR="002B7265" w:rsidRPr="003444BC" w:rsidRDefault="002B7265" w:rsidP="002B7265">
      <w:pPr>
        <w:pStyle w:val="BalloonText"/>
        <w:numPr>
          <w:ilvl w:val="1"/>
          <w:numId w:val="28"/>
        </w:numPr>
        <w:spacing w:line="360" w:lineRule="auto"/>
        <w:jc w:val="both"/>
        <w:rPr>
          <w:rFonts w:ascii="Arial" w:hAnsi="Arial" w:cs="Arial"/>
          <w:sz w:val="24"/>
          <w:szCs w:val="24"/>
        </w:rPr>
      </w:pPr>
      <w:r w:rsidRPr="003444BC">
        <w:rPr>
          <w:rFonts w:ascii="Arial" w:hAnsi="Arial" w:cs="Arial"/>
          <w:sz w:val="24"/>
          <w:szCs w:val="24"/>
        </w:rPr>
        <w:t xml:space="preserve">Money Purchase. </w:t>
      </w:r>
    </w:p>
    <w:p w14:paraId="0FE11F01" w14:textId="2A21C437" w:rsidR="002B7265" w:rsidRPr="003444BC" w:rsidRDefault="002B7265" w:rsidP="002B7265">
      <w:pPr>
        <w:pStyle w:val="BalloonText"/>
        <w:numPr>
          <w:ilvl w:val="1"/>
          <w:numId w:val="28"/>
        </w:numPr>
        <w:spacing w:line="360" w:lineRule="auto"/>
        <w:jc w:val="both"/>
        <w:rPr>
          <w:rFonts w:ascii="Arial" w:hAnsi="Arial" w:cs="Arial"/>
          <w:sz w:val="24"/>
          <w:szCs w:val="24"/>
        </w:rPr>
      </w:pPr>
      <w:r w:rsidRPr="003444BC">
        <w:rPr>
          <w:rFonts w:ascii="Arial" w:hAnsi="Arial" w:cs="Arial"/>
          <w:sz w:val="24"/>
          <w:szCs w:val="24"/>
        </w:rPr>
        <w:t xml:space="preserve">Stock Bonus and Employee Stock Ownership Plans; and </w:t>
      </w:r>
    </w:p>
    <w:p w14:paraId="59DF40AF" w14:textId="49A5D0BC" w:rsidR="002B7265" w:rsidRDefault="002B7265" w:rsidP="002B7265">
      <w:pPr>
        <w:pStyle w:val="BalloonText"/>
        <w:numPr>
          <w:ilvl w:val="1"/>
          <w:numId w:val="28"/>
        </w:numPr>
        <w:spacing w:line="360" w:lineRule="auto"/>
        <w:jc w:val="both"/>
        <w:rPr>
          <w:rFonts w:ascii="Arial" w:hAnsi="Arial" w:cs="Arial"/>
          <w:sz w:val="24"/>
          <w:szCs w:val="24"/>
        </w:rPr>
      </w:pPr>
      <w:r w:rsidRPr="003444BC">
        <w:rPr>
          <w:rFonts w:ascii="Arial" w:hAnsi="Arial" w:cs="Arial"/>
          <w:sz w:val="24"/>
          <w:szCs w:val="24"/>
        </w:rPr>
        <w:t>Other sorts of duty advantaged game plans.</w:t>
      </w:r>
    </w:p>
    <w:p w14:paraId="3E091E35" w14:textId="27402AA1" w:rsidR="003918C0" w:rsidRDefault="003918C0" w:rsidP="00271598">
      <w:pPr>
        <w:pStyle w:val="Heading1"/>
        <w:rPr>
          <w:rFonts w:ascii="Arial" w:hAnsi="Arial" w:cs="Arial"/>
          <w:b/>
        </w:rPr>
      </w:pPr>
      <w:bookmarkStart w:id="60" w:name="_Toc61196964"/>
      <w:r w:rsidRPr="00271598">
        <w:rPr>
          <w:rFonts w:ascii="Arial" w:hAnsi="Arial" w:cs="Arial"/>
          <w:b/>
        </w:rPr>
        <w:t>3.6 PORTRAYAL OF DIFFERENT TYPES OF DEFINED CONTRIBUTION PLANS:</w:t>
      </w:r>
      <w:bookmarkEnd w:id="60"/>
    </w:p>
    <w:p w14:paraId="63B01F1A" w14:textId="77777777" w:rsidR="00C97956" w:rsidRPr="00C97956" w:rsidRDefault="00C97956" w:rsidP="00C97956">
      <w:pPr>
        <w:spacing w:after="0"/>
      </w:pPr>
    </w:p>
    <w:p w14:paraId="59A1A46B" w14:textId="419B27EA" w:rsidR="003918C0" w:rsidRDefault="003918C0" w:rsidP="003918C0">
      <w:pPr>
        <w:pStyle w:val="Heading2"/>
        <w:rPr>
          <w:rFonts w:ascii="Arial" w:hAnsi="Arial" w:cs="Arial"/>
        </w:rPr>
      </w:pPr>
      <w:bookmarkStart w:id="61" w:name="_Toc61196965"/>
      <w:r w:rsidRPr="00BC45C1">
        <w:rPr>
          <w:rFonts w:ascii="Arial" w:hAnsi="Arial" w:cs="Arial"/>
        </w:rPr>
        <w:t>3.6.1 PROFIT SHARING PLANS:</w:t>
      </w:r>
      <w:bookmarkEnd w:id="61"/>
    </w:p>
    <w:p w14:paraId="785724AE" w14:textId="77777777" w:rsidR="00ED5E66" w:rsidRPr="00ED5E66" w:rsidRDefault="00ED5E66" w:rsidP="00ED5E66">
      <w:pPr>
        <w:spacing w:after="0"/>
      </w:pPr>
    </w:p>
    <w:p w14:paraId="48FBA97D" w14:textId="31DC571A" w:rsidR="0094772F" w:rsidRPr="0094772F" w:rsidRDefault="0094772F" w:rsidP="0094772F">
      <w:pPr>
        <w:spacing w:line="276" w:lineRule="auto"/>
        <w:jc w:val="both"/>
        <w:rPr>
          <w:rFonts w:ascii="Arial" w:hAnsi="Arial" w:cs="Arial"/>
          <w:sz w:val="24"/>
          <w:szCs w:val="24"/>
        </w:rPr>
      </w:pPr>
      <w:r w:rsidRPr="0094772F">
        <w:rPr>
          <w:rFonts w:ascii="Arial" w:hAnsi="Arial" w:cs="Arial"/>
          <w:sz w:val="24"/>
          <w:szCs w:val="24"/>
        </w:rPr>
        <w:t>Employees will be rewarded by a benefit-sharing agreement with a bid on the profits of the corporation, which was created to a small degree because of their efforts. Every year, the organization will exercise prudence over the amount applied to the agreement and need not compile the pledge regarding genuine benefits. The agreement does not have to specify unequivocally what amount will be contributed per year, as needed, but that it must include a clear equation for the allocation of any contribution made to participants.</w:t>
      </w:r>
    </w:p>
    <w:p w14:paraId="79A1FBD2" w14:textId="77777777" w:rsidR="0094772F" w:rsidRPr="0094772F" w:rsidRDefault="0094772F" w:rsidP="0094772F">
      <w:pPr>
        <w:spacing w:line="276" w:lineRule="auto"/>
        <w:jc w:val="both"/>
        <w:rPr>
          <w:rFonts w:ascii="Arial" w:hAnsi="Arial" w:cs="Arial"/>
          <w:sz w:val="24"/>
          <w:szCs w:val="24"/>
        </w:rPr>
      </w:pPr>
      <w:r w:rsidRPr="0094772F">
        <w:rPr>
          <w:rFonts w:ascii="Arial" w:hAnsi="Arial" w:cs="Arial"/>
          <w:sz w:val="24"/>
          <w:szCs w:val="24"/>
        </w:rPr>
        <w:t>Model: Profit Share Allocation: For the next year, a company is paying $40,000 to the income sharing agreement. The assignment recipe notes that a participant, to the degree of the member's remuneration, will share in the commitment. If the overall compensation for all members eligible to join in the income sharing commitment is $500,000 and the actual pay of a participant is $50,000, 10 percent of the company commitment, or $4,000, will be distributed to the member.</w:t>
      </w:r>
    </w:p>
    <w:p w14:paraId="2D2A5C6F" w14:textId="56469834" w:rsidR="00C2372E" w:rsidRPr="00D00FB7" w:rsidRDefault="0094772F" w:rsidP="0094772F">
      <w:pPr>
        <w:spacing w:line="276" w:lineRule="auto"/>
        <w:jc w:val="both"/>
        <w:rPr>
          <w:rFonts w:ascii="Arial" w:hAnsi="Arial" w:cs="Arial"/>
          <w:sz w:val="24"/>
          <w:szCs w:val="24"/>
        </w:rPr>
      </w:pPr>
      <w:r w:rsidRPr="0094772F">
        <w:rPr>
          <w:rFonts w:ascii="Arial" w:hAnsi="Arial" w:cs="Arial"/>
          <w:sz w:val="24"/>
          <w:szCs w:val="24"/>
        </w:rPr>
        <w:t>In this way, a corporation also selects a benefit-sharing plan for its staff, and based on its fiscal situation, it will determine each year the sum to be contributed to the deal. The organization may choose not to contribute for a given year if the economic climate is not exactly profitable with virtually zero incentives or if the wage is needed for various costs of doing business.</w:t>
      </w:r>
    </w:p>
    <w:p w14:paraId="26A967D5" w14:textId="23AB19C9" w:rsidR="00C2372E" w:rsidRPr="00BC45C1" w:rsidRDefault="00C2372E" w:rsidP="00D00FB7">
      <w:pPr>
        <w:pStyle w:val="Heading2"/>
        <w:rPr>
          <w:rFonts w:ascii="Arial" w:hAnsi="Arial" w:cs="Arial"/>
        </w:rPr>
      </w:pPr>
      <w:bookmarkStart w:id="62" w:name="_Toc61196966"/>
      <w:r w:rsidRPr="00BC45C1">
        <w:rPr>
          <w:rFonts w:ascii="Arial" w:hAnsi="Arial" w:cs="Arial"/>
        </w:rPr>
        <w:lastRenderedPageBreak/>
        <w:t>3.6.2 401(K) PLANS:</w:t>
      </w:r>
      <w:bookmarkEnd w:id="62"/>
    </w:p>
    <w:p w14:paraId="760901F1" w14:textId="78D507D0" w:rsidR="00C2372E" w:rsidRPr="00862006" w:rsidRDefault="00C2372E" w:rsidP="00862006">
      <w:pPr>
        <w:spacing w:line="360" w:lineRule="auto"/>
        <w:jc w:val="both"/>
        <w:rPr>
          <w:rFonts w:ascii="Arial" w:hAnsi="Arial" w:cs="Arial"/>
          <w:sz w:val="24"/>
          <w:szCs w:val="24"/>
        </w:rPr>
      </w:pPr>
    </w:p>
    <w:p w14:paraId="40658EBF" w14:textId="0115F6A5" w:rsidR="0094772F" w:rsidRPr="0094772F" w:rsidRDefault="0094772F" w:rsidP="0094772F">
      <w:pPr>
        <w:spacing w:line="360" w:lineRule="auto"/>
        <w:jc w:val="both"/>
        <w:rPr>
          <w:rFonts w:ascii="Arial" w:hAnsi="Arial" w:cs="Arial"/>
          <w:sz w:val="24"/>
          <w:szCs w:val="24"/>
        </w:rPr>
      </w:pPr>
      <w:r w:rsidRPr="0094772F">
        <w:rPr>
          <w:rFonts w:ascii="Arial" w:hAnsi="Arial" w:cs="Arial"/>
          <w:sz w:val="24"/>
          <w:szCs w:val="24"/>
        </w:rPr>
        <w:t>To allow employers to efficiently set something away for their retirement and to strengthen the use and gratitude of manager programs, numerous organizations today endorse the mainstream pay deferral strategy as outlined in Section 401 of the Internal Revenue Code (k). With the possibly dubious difference that its Internal Revenue Code Section number is more generally and universally recognized than its separate name, The general public and expert apply to this kind of incentive offering scheme with a certified money or granted pay course of action (CODA) the same as a 401(k) plan.</w:t>
      </w:r>
    </w:p>
    <w:p w14:paraId="1F99AD8D" w14:textId="1321F9A6" w:rsidR="00C2372E" w:rsidRPr="00862006" w:rsidRDefault="0094772F" w:rsidP="0094772F">
      <w:pPr>
        <w:spacing w:line="360" w:lineRule="auto"/>
        <w:jc w:val="both"/>
        <w:rPr>
          <w:rFonts w:ascii="Arial" w:hAnsi="Arial" w:cs="Arial"/>
          <w:sz w:val="24"/>
          <w:szCs w:val="24"/>
        </w:rPr>
      </w:pPr>
      <w:r w:rsidRPr="0094772F">
        <w:rPr>
          <w:rFonts w:ascii="Arial" w:hAnsi="Arial" w:cs="Arial"/>
          <w:sz w:val="24"/>
          <w:szCs w:val="24"/>
        </w:rPr>
        <w:t>In 401(k) designs, there are a few kinds of obligations that are portrayed below:</w:t>
      </w:r>
    </w:p>
    <w:p w14:paraId="3B5C0702" w14:textId="77777777" w:rsidR="00E1318C" w:rsidRDefault="00E1318C" w:rsidP="00D00FB7">
      <w:pPr>
        <w:jc w:val="both"/>
        <w:rPr>
          <w:rFonts w:ascii="Arial" w:hAnsi="Arial" w:cs="Arial"/>
        </w:rPr>
      </w:pPr>
    </w:p>
    <w:p w14:paraId="66BFCB46" w14:textId="36C3A598" w:rsidR="00C2372E" w:rsidRPr="008C4813" w:rsidRDefault="00E1318C" w:rsidP="00E1318C">
      <w:pPr>
        <w:pStyle w:val="Heading2"/>
        <w:rPr>
          <w:rFonts w:ascii="Arial" w:hAnsi="Arial" w:cs="Arial"/>
        </w:rPr>
      </w:pPr>
      <w:bookmarkStart w:id="63" w:name="_Toc61196967"/>
      <w:r w:rsidRPr="008C4813">
        <w:rPr>
          <w:rFonts w:ascii="Arial" w:hAnsi="Arial" w:cs="Arial"/>
        </w:rPr>
        <w:t>3.6.2.1 Elective Deferrals:</w:t>
      </w:r>
      <w:bookmarkEnd w:id="63"/>
    </w:p>
    <w:p w14:paraId="0AB48852" w14:textId="25154B33" w:rsidR="00E1318C" w:rsidRDefault="00E1318C" w:rsidP="00E1318C">
      <w:pPr>
        <w:jc w:val="both"/>
      </w:pPr>
    </w:p>
    <w:p w14:paraId="7D0EDC2C" w14:textId="6F5E9BA0" w:rsidR="0094772F" w:rsidRPr="0094772F" w:rsidRDefault="0094772F" w:rsidP="0094772F">
      <w:pPr>
        <w:spacing w:line="360" w:lineRule="auto"/>
        <w:jc w:val="both"/>
        <w:rPr>
          <w:rFonts w:ascii="Arial" w:hAnsi="Arial" w:cs="Arial"/>
          <w:sz w:val="24"/>
          <w:szCs w:val="24"/>
        </w:rPr>
      </w:pPr>
      <w:r w:rsidRPr="0094772F">
        <w:rPr>
          <w:rFonts w:ascii="Arial" w:hAnsi="Arial" w:cs="Arial"/>
          <w:sz w:val="24"/>
          <w:szCs w:val="24"/>
        </w:rPr>
        <w:t>The CODA or 401(k) highlight of a benefit-sharing program encourages employers to opt to grant any portion of their pay on a per-charge basis in the 401(k) scheme as opposed to having these aggregates as assessable pay. On the other hand, these responsibilities are known as representative elective wage deferrals, elective obligations, employee salary deferrals, elective deferrals, or, in essence, pay deferrals. As a rule, in this course, we will allude to these obligations as elective deferrals.</w:t>
      </w:r>
    </w:p>
    <w:p w14:paraId="3E2174FA" w14:textId="77777777" w:rsidR="0094772F" w:rsidRPr="0094772F" w:rsidRDefault="0094772F" w:rsidP="0094772F">
      <w:pPr>
        <w:spacing w:line="360" w:lineRule="auto"/>
        <w:jc w:val="both"/>
        <w:rPr>
          <w:rFonts w:ascii="Arial" w:hAnsi="Arial" w:cs="Arial"/>
          <w:sz w:val="24"/>
          <w:szCs w:val="24"/>
        </w:rPr>
      </w:pPr>
      <w:r w:rsidRPr="0094772F">
        <w:rPr>
          <w:rFonts w:ascii="Arial" w:hAnsi="Arial" w:cs="Arial"/>
          <w:sz w:val="24"/>
          <w:szCs w:val="24"/>
        </w:rPr>
        <w:t>While these elective deferrals are applied to the scheme on a per-charge basis, they minimize the current obtainable salary of the government official and, by and wide, for state annual spending. Outstandingly, an elective deferral would not limit social security fee remuneration (FICA) or state unemployment taxes (FUTA).</w:t>
      </w:r>
    </w:p>
    <w:p w14:paraId="0849154C" w14:textId="2491715D" w:rsidR="00E1318C" w:rsidRDefault="0094772F" w:rsidP="0094772F">
      <w:pPr>
        <w:spacing w:line="360" w:lineRule="auto"/>
        <w:jc w:val="both"/>
        <w:rPr>
          <w:rFonts w:ascii="Arial" w:hAnsi="Arial" w:cs="Arial"/>
          <w:sz w:val="24"/>
          <w:szCs w:val="24"/>
        </w:rPr>
      </w:pPr>
      <w:r w:rsidRPr="0094772F">
        <w:rPr>
          <w:rFonts w:ascii="Arial" w:hAnsi="Arial" w:cs="Arial"/>
          <w:sz w:val="24"/>
          <w:szCs w:val="24"/>
        </w:rPr>
        <w:t>For example, if a person worked for two distinct firms during the schedule year and added to the 401(k) plan of each company, the farthest argument will refer to the elective deferrals joined by the person in the arrangements of the two managers for the schedule year. The point of containment is not clear to the agreement in that capacity but is explicit to the person instead. For 2019, the necessary representative engagement cap is $19,000, up from $18,500 in 2018. As far as possible, all elective representative pay deferrals are included, as are any after-charge commitments made within allocated Roth account 401(k).</w:t>
      </w:r>
    </w:p>
    <w:p w14:paraId="7D89A7AA" w14:textId="0464EF5D" w:rsidR="00E1318C" w:rsidRPr="00BC45C1" w:rsidRDefault="00087438" w:rsidP="00087438">
      <w:pPr>
        <w:pStyle w:val="Heading2"/>
        <w:rPr>
          <w:rFonts w:ascii="Arial" w:hAnsi="Arial" w:cs="Arial"/>
        </w:rPr>
      </w:pPr>
      <w:bookmarkStart w:id="64" w:name="_Toc61196968"/>
      <w:r w:rsidRPr="00BC45C1">
        <w:rPr>
          <w:rFonts w:ascii="Arial" w:hAnsi="Arial" w:cs="Arial"/>
        </w:rPr>
        <w:lastRenderedPageBreak/>
        <w:t>3.6.2.2 Catch-Up Contributions:</w:t>
      </w:r>
      <w:bookmarkEnd w:id="64"/>
    </w:p>
    <w:p w14:paraId="2F3F81BA" w14:textId="363B8CE7" w:rsidR="00087438" w:rsidRDefault="00087438" w:rsidP="00087438">
      <w:pPr>
        <w:jc w:val="both"/>
      </w:pPr>
    </w:p>
    <w:p w14:paraId="52192108" w14:textId="09AB5D97" w:rsidR="0094772F" w:rsidRPr="0094772F" w:rsidRDefault="0094772F" w:rsidP="0094772F">
      <w:pPr>
        <w:spacing w:line="360" w:lineRule="auto"/>
        <w:jc w:val="both"/>
        <w:rPr>
          <w:rFonts w:ascii="Arial" w:hAnsi="Arial" w:cs="Arial"/>
          <w:sz w:val="24"/>
          <w:szCs w:val="24"/>
        </w:rPr>
      </w:pPr>
      <w:r w:rsidRPr="0094772F">
        <w:rPr>
          <w:rFonts w:ascii="Arial" w:hAnsi="Arial" w:cs="Arial"/>
          <w:sz w:val="24"/>
          <w:szCs w:val="24"/>
        </w:rPr>
        <w:t>Get up to speed commitments are additional elective deferrals that certain more experienced members of the arrangement must make. To make a get up to speed promise for a schedule year, a participant must be 50 years of age by the last day of the schedule year in any case. In consideration of changing social occasions and the importance of the business-supported retirement plan leg of the three-legged stool, make-up for lost time obligations as required.</w:t>
      </w:r>
    </w:p>
    <w:p w14:paraId="000A7124" w14:textId="29151EA7" w:rsidR="00087438" w:rsidRPr="00087438" w:rsidRDefault="0094772F" w:rsidP="0094772F">
      <w:pPr>
        <w:spacing w:line="360" w:lineRule="auto"/>
        <w:jc w:val="both"/>
        <w:rPr>
          <w:rFonts w:ascii="Arial" w:hAnsi="Arial" w:cs="Arial"/>
          <w:sz w:val="24"/>
          <w:szCs w:val="24"/>
        </w:rPr>
      </w:pPr>
      <w:r w:rsidRPr="0094772F">
        <w:rPr>
          <w:rFonts w:ascii="Arial" w:hAnsi="Arial" w:cs="Arial"/>
          <w:sz w:val="24"/>
          <w:szCs w:val="24"/>
        </w:rPr>
        <w:t>Elective deferrals that meet a substance deferral limit are to make up for insufficient time obligations. In this way, where the member who is up to date eligible has reached a breaking point in the legislation or the agreement, an elective deferral is considered a make-up for a missed time commitment. The highest volume allowed by the Internal Revenue Code, for example, would have been given one chance to make an elective deferral called a get up to speed pledge. The most extreme elective deferment point of confinement was discussed above.</w:t>
      </w:r>
    </w:p>
    <w:p w14:paraId="3835D316" w14:textId="77777777" w:rsidR="00087438" w:rsidRPr="00087438" w:rsidRDefault="00087438" w:rsidP="00087438">
      <w:pPr>
        <w:jc w:val="both"/>
        <w:rPr>
          <w:rFonts w:ascii="Arial" w:hAnsi="Arial" w:cs="Arial"/>
          <w:sz w:val="24"/>
          <w:szCs w:val="24"/>
        </w:rPr>
      </w:pPr>
    </w:p>
    <w:p w14:paraId="085C7D59" w14:textId="40FCFED0" w:rsidR="00087438" w:rsidRPr="00BC45C1" w:rsidRDefault="00087438" w:rsidP="00087438">
      <w:pPr>
        <w:pStyle w:val="Heading2"/>
        <w:rPr>
          <w:rFonts w:ascii="Arial" w:hAnsi="Arial" w:cs="Arial"/>
        </w:rPr>
      </w:pPr>
      <w:bookmarkStart w:id="65" w:name="_Toc61196969"/>
      <w:r w:rsidRPr="00BC45C1">
        <w:rPr>
          <w:rFonts w:ascii="Arial" w:hAnsi="Arial" w:cs="Arial"/>
        </w:rPr>
        <w:t>3.6.2.3 Designated Roth Contributions:</w:t>
      </w:r>
      <w:bookmarkEnd w:id="65"/>
    </w:p>
    <w:p w14:paraId="44C85032" w14:textId="2DE4DCA9" w:rsidR="00087438" w:rsidRDefault="00087438" w:rsidP="00087438"/>
    <w:p w14:paraId="15D3C996" w14:textId="6D98C1A5" w:rsidR="00087438" w:rsidRDefault="0094772F" w:rsidP="00087438">
      <w:pPr>
        <w:spacing w:line="360" w:lineRule="auto"/>
        <w:jc w:val="both"/>
        <w:rPr>
          <w:rFonts w:ascii="Arial" w:hAnsi="Arial" w:cs="Arial"/>
          <w:sz w:val="24"/>
          <w:szCs w:val="24"/>
        </w:rPr>
      </w:pPr>
      <w:r w:rsidRPr="0094772F">
        <w:rPr>
          <w:rFonts w:ascii="Arial" w:hAnsi="Arial" w:cs="Arial"/>
          <w:sz w:val="24"/>
          <w:szCs w:val="24"/>
        </w:rPr>
        <w:t>A 401(k) plan can recognize Roth commitments assigned. It is another option that employers will use to set their retirement aside for something. Aside from being made on an after-charge basis with a 401(k) or 403(b) account, delegated Roth commitments are used as elective deferrals. If the appropriation is provided after the participant is 59 and 1/2 years of age, and five years after the first allocated Roth obligation has been applied to the 401(k) account, the income earned by the assigned Roth commitments is tax-free until dispersed.</w:t>
      </w:r>
    </w:p>
    <w:p w14:paraId="7630294A" w14:textId="5750F12E" w:rsidR="00A15BE9" w:rsidRPr="00BC45C1" w:rsidRDefault="00087438" w:rsidP="00A15BE9">
      <w:pPr>
        <w:pStyle w:val="Heading2"/>
        <w:rPr>
          <w:rFonts w:ascii="Arial" w:hAnsi="Arial" w:cs="Arial"/>
        </w:rPr>
      </w:pPr>
      <w:bookmarkStart w:id="66" w:name="_Toc61196970"/>
      <w:r w:rsidRPr="00BC45C1">
        <w:rPr>
          <w:rFonts w:ascii="Arial" w:hAnsi="Arial" w:cs="Arial"/>
        </w:rPr>
        <w:t>3.6.2.4 MATCHING CONTRIBUTIONS:</w:t>
      </w:r>
      <w:bookmarkEnd w:id="66"/>
    </w:p>
    <w:p w14:paraId="57415836" w14:textId="77777777" w:rsidR="00A15BE9" w:rsidRPr="00822128" w:rsidRDefault="00A15BE9" w:rsidP="00EF33E9">
      <w:pPr>
        <w:spacing w:after="0" w:line="360" w:lineRule="auto"/>
        <w:rPr>
          <w:rFonts w:ascii="Arial" w:hAnsi="Arial" w:cs="Arial"/>
          <w:sz w:val="24"/>
          <w:szCs w:val="24"/>
        </w:rPr>
      </w:pPr>
    </w:p>
    <w:p w14:paraId="7FB7B090" w14:textId="19B6435E" w:rsidR="0094772F" w:rsidRPr="0094772F" w:rsidRDefault="0094772F" w:rsidP="0094772F">
      <w:pPr>
        <w:spacing w:line="360" w:lineRule="auto"/>
        <w:jc w:val="both"/>
        <w:rPr>
          <w:rFonts w:ascii="Arial" w:hAnsi="Arial" w:cs="Arial"/>
          <w:sz w:val="24"/>
          <w:szCs w:val="24"/>
        </w:rPr>
      </w:pPr>
      <w:r w:rsidRPr="0094772F">
        <w:rPr>
          <w:rFonts w:ascii="Arial" w:hAnsi="Arial" w:cs="Arial"/>
          <w:sz w:val="24"/>
          <w:szCs w:val="24"/>
        </w:rPr>
        <w:t>Regarding elective deferrals and to advise participants to admit to the 401(k) scheme at higher levels, the undertaking will make cooperation commitments which to all or part of the pre-charge elective deferrals of the representative and the allocated Roth commitments.</w:t>
      </w:r>
    </w:p>
    <w:p w14:paraId="44FD86EA" w14:textId="77777777" w:rsidR="0094772F" w:rsidRPr="0094772F" w:rsidRDefault="0094772F" w:rsidP="0094772F">
      <w:pPr>
        <w:spacing w:line="360" w:lineRule="auto"/>
        <w:jc w:val="both"/>
        <w:rPr>
          <w:rFonts w:ascii="Arial" w:hAnsi="Arial" w:cs="Arial"/>
          <w:sz w:val="24"/>
          <w:szCs w:val="24"/>
        </w:rPr>
      </w:pPr>
    </w:p>
    <w:p w14:paraId="4D2D8990" w14:textId="77777777" w:rsidR="0094772F" w:rsidRPr="0094772F" w:rsidRDefault="0094772F" w:rsidP="0094772F">
      <w:pPr>
        <w:spacing w:line="360" w:lineRule="auto"/>
        <w:jc w:val="both"/>
        <w:rPr>
          <w:rFonts w:ascii="Arial" w:hAnsi="Arial" w:cs="Arial"/>
          <w:sz w:val="24"/>
          <w:szCs w:val="24"/>
        </w:rPr>
      </w:pPr>
      <w:r w:rsidRPr="0094772F">
        <w:rPr>
          <w:rFonts w:ascii="Arial" w:hAnsi="Arial" w:cs="Arial"/>
          <w:sz w:val="24"/>
          <w:szCs w:val="24"/>
        </w:rPr>
        <w:lastRenderedPageBreak/>
        <w:t>For example, an employer will contribute half (or match $.50 for each $1.00 awarded) up to the initial 600 of pay to the 401(k)-plan granted by the worker. In this model, the organization understands that 3 percent of the remuneration of participating members (half of 6 percent of the salary) is the main cost for managing commitments to the 401(k) account and should make the necessary spending decisions for paying the company coordination into the arrangement.</w:t>
      </w:r>
    </w:p>
    <w:p w14:paraId="45505EC7" w14:textId="670328E2" w:rsidR="008C51A0" w:rsidRPr="00D71B9C" w:rsidRDefault="0094772F" w:rsidP="0094772F">
      <w:pPr>
        <w:spacing w:line="360" w:lineRule="auto"/>
        <w:jc w:val="both"/>
        <w:rPr>
          <w:rFonts w:ascii="Arial" w:hAnsi="Arial" w:cs="Arial"/>
          <w:sz w:val="24"/>
          <w:szCs w:val="24"/>
        </w:rPr>
      </w:pPr>
      <w:r w:rsidRPr="0094772F">
        <w:rPr>
          <w:rFonts w:ascii="Arial" w:hAnsi="Arial" w:cs="Arial"/>
          <w:sz w:val="24"/>
          <w:szCs w:val="24"/>
        </w:rPr>
        <w:t>Model: Matching Contribution: George purchases $25,000 and grants $2,500 to his retirement account for the company. Using the calculation, George would get a $750 (less than $2,500 x half or $25,000 x 6 percent x half) company co-ordination pledge.</w:t>
      </w:r>
    </w:p>
    <w:p w14:paraId="2B6E937B" w14:textId="5919605C" w:rsidR="008C51A0" w:rsidRPr="00BC45C1" w:rsidRDefault="008C51A0" w:rsidP="008C51A0">
      <w:pPr>
        <w:pStyle w:val="Heading2"/>
        <w:rPr>
          <w:rFonts w:ascii="Arial" w:hAnsi="Arial" w:cs="Arial"/>
        </w:rPr>
      </w:pPr>
      <w:bookmarkStart w:id="67" w:name="_Toc61196971"/>
      <w:r w:rsidRPr="00BC45C1">
        <w:rPr>
          <w:rFonts w:ascii="Arial" w:hAnsi="Arial" w:cs="Arial"/>
        </w:rPr>
        <w:t>3.6.2.5 NON-ELECTIVE CONTRIBUTIONS:</w:t>
      </w:r>
      <w:bookmarkEnd w:id="67"/>
    </w:p>
    <w:p w14:paraId="3D928C7A" w14:textId="20ED77F6" w:rsidR="008C51A0" w:rsidRDefault="008C51A0" w:rsidP="008C51A0">
      <w:pPr>
        <w:jc w:val="both"/>
      </w:pPr>
    </w:p>
    <w:p w14:paraId="4F1B8362" w14:textId="5094BD4F" w:rsidR="0094772F" w:rsidRPr="0094772F" w:rsidRDefault="0094772F" w:rsidP="0094772F">
      <w:pPr>
        <w:spacing w:line="360" w:lineRule="auto"/>
        <w:jc w:val="both"/>
        <w:rPr>
          <w:rFonts w:ascii="Arial" w:hAnsi="Arial" w:cs="Arial"/>
          <w:sz w:val="24"/>
          <w:szCs w:val="24"/>
        </w:rPr>
      </w:pPr>
      <w:r w:rsidRPr="0094772F">
        <w:rPr>
          <w:rFonts w:ascii="Arial" w:hAnsi="Arial" w:cs="Arial"/>
          <w:sz w:val="24"/>
          <w:szCs w:val="24"/>
        </w:rPr>
        <w:t>As the CODA or 401(k) plan of action is an aspect of a benefit-sharing agreement, the employer can therefore want to make an optional contribution under the agreement's benefit-sharing provisions. Non-elective obligations are known as all corporate commitments to 401(k) accounts, rather than elective deferrals and teamwork commitments.</w:t>
      </w:r>
    </w:p>
    <w:p w14:paraId="1C1CEC55" w14:textId="6D8C17F9" w:rsidR="008C51A0" w:rsidRDefault="0094772F" w:rsidP="0094772F">
      <w:pPr>
        <w:spacing w:line="360" w:lineRule="auto"/>
        <w:jc w:val="both"/>
        <w:rPr>
          <w:rFonts w:ascii="Arial" w:hAnsi="Arial" w:cs="Arial"/>
          <w:sz w:val="24"/>
          <w:szCs w:val="24"/>
        </w:rPr>
      </w:pPr>
      <w:r w:rsidRPr="0094772F">
        <w:rPr>
          <w:rFonts w:ascii="Arial" w:hAnsi="Arial" w:cs="Arial"/>
          <w:sz w:val="24"/>
          <w:szCs w:val="24"/>
        </w:rPr>
        <w:t>Similarly, elective deferrals, delegated Roth responsibilities, manager coordination obligations, and other after-charge staff obligations to the arrangement should agree to exceptional nondiscrimination laws if allowed.</w:t>
      </w:r>
    </w:p>
    <w:p w14:paraId="37AC4612" w14:textId="69AD26E7" w:rsidR="008C51A0" w:rsidRPr="00BC45C1" w:rsidRDefault="008C51A0" w:rsidP="009B7813">
      <w:pPr>
        <w:pStyle w:val="Heading2"/>
        <w:rPr>
          <w:rFonts w:ascii="Arial" w:hAnsi="Arial" w:cs="Arial"/>
        </w:rPr>
      </w:pPr>
      <w:bookmarkStart w:id="68" w:name="_Toc61196972"/>
      <w:r w:rsidRPr="00BC45C1">
        <w:rPr>
          <w:rFonts w:ascii="Arial" w:hAnsi="Arial" w:cs="Arial"/>
        </w:rPr>
        <w:t>3.6.3 SAFE HARBOR 401(K) PLAN:</w:t>
      </w:r>
      <w:bookmarkEnd w:id="68"/>
    </w:p>
    <w:p w14:paraId="31308F0A" w14:textId="77777777" w:rsidR="009B7813" w:rsidRPr="009B7813" w:rsidRDefault="009B7813" w:rsidP="008C51A0">
      <w:pPr>
        <w:spacing w:line="360" w:lineRule="auto"/>
        <w:jc w:val="both"/>
        <w:rPr>
          <w:rFonts w:ascii="Arial" w:hAnsi="Arial" w:cs="Arial"/>
          <w:sz w:val="16"/>
          <w:szCs w:val="16"/>
        </w:rPr>
      </w:pPr>
    </w:p>
    <w:p w14:paraId="4DB52C0B" w14:textId="324D4D5A" w:rsidR="008C51A0" w:rsidRDefault="0094772F" w:rsidP="0094772F">
      <w:pPr>
        <w:spacing w:line="360" w:lineRule="auto"/>
        <w:jc w:val="both"/>
        <w:rPr>
          <w:rFonts w:ascii="Arial" w:hAnsi="Arial" w:cs="Arial"/>
          <w:sz w:val="24"/>
          <w:szCs w:val="24"/>
        </w:rPr>
      </w:pPr>
      <w:r w:rsidRPr="0094772F">
        <w:rPr>
          <w:rFonts w:ascii="Arial" w:hAnsi="Arial" w:cs="Arial"/>
          <w:sz w:val="24"/>
          <w:szCs w:val="24"/>
        </w:rPr>
        <w:t>A safe harbor 401(k) is like a conventional 401(k) plan, except every representative wants the organization to make commitments. Company commitments are promptly 100% vested in those plans. By removing a portion of the complex duty leads typically related to the traditional 401(k) scheme, it encourages management weights on bosses generally, this structure gives dedication in three distinct ways:</w:t>
      </w:r>
    </w:p>
    <w:p w14:paraId="6C49AE98" w14:textId="40EF3C0B" w:rsidR="009B7813" w:rsidRPr="009B7813" w:rsidRDefault="009B7813" w:rsidP="009B7813">
      <w:pPr>
        <w:pStyle w:val="BalloonText"/>
        <w:numPr>
          <w:ilvl w:val="1"/>
          <w:numId w:val="31"/>
        </w:numPr>
        <w:spacing w:line="360" w:lineRule="auto"/>
        <w:jc w:val="both"/>
        <w:rPr>
          <w:rFonts w:ascii="Arial" w:hAnsi="Arial" w:cs="Arial"/>
          <w:sz w:val="24"/>
          <w:szCs w:val="24"/>
        </w:rPr>
      </w:pPr>
      <w:r w:rsidRPr="009B7813">
        <w:rPr>
          <w:rFonts w:ascii="Arial" w:hAnsi="Arial" w:cs="Arial"/>
          <w:sz w:val="24"/>
          <w:szCs w:val="24"/>
        </w:rPr>
        <w:t xml:space="preserve">Basic Match </w:t>
      </w:r>
    </w:p>
    <w:p w14:paraId="61BBE0B9" w14:textId="70226D5F" w:rsidR="009B7813" w:rsidRPr="009B7813" w:rsidRDefault="009B7813" w:rsidP="009B7813">
      <w:pPr>
        <w:pStyle w:val="BalloonText"/>
        <w:numPr>
          <w:ilvl w:val="1"/>
          <w:numId w:val="31"/>
        </w:numPr>
        <w:spacing w:line="360" w:lineRule="auto"/>
        <w:jc w:val="both"/>
        <w:rPr>
          <w:rFonts w:ascii="Arial" w:hAnsi="Arial" w:cs="Arial"/>
          <w:sz w:val="24"/>
          <w:szCs w:val="24"/>
        </w:rPr>
      </w:pPr>
      <w:r w:rsidRPr="009B7813">
        <w:rPr>
          <w:rFonts w:ascii="Arial" w:hAnsi="Arial" w:cs="Arial"/>
          <w:sz w:val="24"/>
          <w:szCs w:val="24"/>
        </w:rPr>
        <w:t xml:space="preserve">Enhanced Match </w:t>
      </w:r>
    </w:p>
    <w:p w14:paraId="35704555" w14:textId="42704A18" w:rsidR="009B7813" w:rsidRDefault="009B7813" w:rsidP="009B7813">
      <w:pPr>
        <w:pStyle w:val="BalloonText"/>
        <w:numPr>
          <w:ilvl w:val="1"/>
          <w:numId w:val="31"/>
        </w:numPr>
        <w:spacing w:line="360" w:lineRule="auto"/>
        <w:jc w:val="both"/>
        <w:rPr>
          <w:rFonts w:ascii="Arial" w:hAnsi="Arial" w:cs="Arial"/>
          <w:sz w:val="24"/>
          <w:szCs w:val="24"/>
        </w:rPr>
      </w:pPr>
      <w:r w:rsidRPr="009B7813">
        <w:rPr>
          <w:rFonts w:ascii="Arial" w:hAnsi="Arial" w:cs="Arial"/>
          <w:sz w:val="24"/>
          <w:szCs w:val="24"/>
        </w:rPr>
        <w:t>SH 3% Non-Elective</w:t>
      </w:r>
    </w:p>
    <w:p w14:paraId="68D7571A" w14:textId="77777777" w:rsidR="002520DA" w:rsidRDefault="002520DA" w:rsidP="00607E11">
      <w:pPr>
        <w:pStyle w:val="BalloonText"/>
        <w:spacing w:line="360" w:lineRule="auto"/>
        <w:ind w:left="1440"/>
        <w:jc w:val="both"/>
        <w:rPr>
          <w:rFonts w:ascii="Arial" w:hAnsi="Arial" w:cs="Arial"/>
          <w:sz w:val="24"/>
          <w:szCs w:val="24"/>
        </w:rPr>
      </w:pPr>
    </w:p>
    <w:p w14:paraId="6B8C7312" w14:textId="77777777" w:rsidR="00D71B9C" w:rsidRPr="009B7813" w:rsidRDefault="00D71B9C" w:rsidP="00D71B9C">
      <w:pPr>
        <w:pStyle w:val="BalloonText"/>
        <w:spacing w:line="360" w:lineRule="auto"/>
        <w:ind w:left="1440"/>
        <w:jc w:val="both"/>
        <w:rPr>
          <w:rFonts w:ascii="Arial" w:hAnsi="Arial" w:cs="Arial"/>
          <w:sz w:val="24"/>
          <w:szCs w:val="24"/>
        </w:rPr>
      </w:pPr>
    </w:p>
    <w:p w14:paraId="2502F0C9" w14:textId="61C63101" w:rsidR="009B7813" w:rsidRPr="00BC45C1" w:rsidRDefault="009B7813" w:rsidP="009B7813">
      <w:pPr>
        <w:pStyle w:val="Heading2"/>
        <w:rPr>
          <w:rFonts w:ascii="Arial" w:hAnsi="Arial" w:cs="Arial"/>
        </w:rPr>
      </w:pPr>
      <w:bookmarkStart w:id="69" w:name="_Toc61196973"/>
      <w:r w:rsidRPr="00BC45C1">
        <w:rPr>
          <w:rFonts w:ascii="Arial" w:hAnsi="Arial" w:cs="Arial"/>
        </w:rPr>
        <w:lastRenderedPageBreak/>
        <w:t>3.6.4 SIMPLE PLANS:</w:t>
      </w:r>
      <w:bookmarkEnd w:id="69"/>
    </w:p>
    <w:p w14:paraId="0B52CE68" w14:textId="2C3252FF" w:rsidR="009B7813" w:rsidRDefault="009B7813" w:rsidP="009B7813"/>
    <w:p w14:paraId="1123C0C3" w14:textId="0F378A05" w:rsidR="009B7813" w:rsidRDefault="0094772F" w:rsidP="0094772F">
      <w:pPr>
        <w:spacing w:line="360" w:lineRule="auto"/>
        <w:jc w:val="both"/>
        <w:rPr>
          <w:rFonts w:ascii="Arial" w:hAnsi="Arial" w:cs="Arial"/>
          <w:sz w:val="24"/>
          <w:szCs w:val="24"/>
        </w:rPr>
      </w:pPr>
      <w:r w:rsidRPr="0094772F">
        <w:rPr>
          <w:rFonts w:ascii="Arial" w:hAnsi="Arial" w:cs="Arial"/>
          <w:sz w:val="24"/>
          <w:szCs w:val="24"/>
        </w:rPr>
        <w:t>Reserve funds Employee Reward Match Plans (SIMPLEs) are designed to meet the criteria of private organizations and are proposed to enhance their employers' eligible scheme organization, a SIMPLE may be the only arrangement endorsed by the corporation, and SIMPLE's can be used only by managers with 100 or fewer members. Every single Basic agreement is exempt from nondiscrimination testing, allowing the corporation the commitments required. As an alert made by their comparable names, SIMPLE plans ought not to be mistaken for Simplified Employee Pensions (SEP).</w:t>
      </w:r>
    </w:p>
    <w:p w14:paraId="234FDA4C" w14:textId="77777777" w:rsidR="00C97956" w:rsidRPr="009B7813" w:rsidRDefault="00C97956" w:rsidP="009B7813">
      <w:pPr>
        <w:spacing w:line="360" w:lineRule="auto"/>
        <w:jc w:val="both"/>
        <w:rPr>
          <w:rFonts w:ascii="Arial" w:hAnsi="Arial" w:cs="Arial"/>
          <w:sz w:val="24"/>
          <w:szCs w:val="24"/>
        </w:rPr>
      </w:pPr>
    </w:p>
    <w:p w14:paraId="5FBF839F" w14:textId="785D7A6E" w:rsidR="009B7813" w:rsidRDefault="009B7813" w:rsidP="009B7813">
      <w:pPr>
        <w:pStyle w:val="Heading2"/>
      </w:pPr>
      <w:bookmarkStart w:id="70" w:name="_Toc61196974"/>
      <w:r w:rsidRPr="00BC45C1">
        <w:rPr>
          <w:rFonts w:ascii="Arial" w:hAnsi="Arial" w:cs="Arial"/>
        </w:rPr>
        <w:t>3.6.5 MONEY PURCHASE PLANS</w:t>
      </w:r>
      <w:r w:rsidRPr="009B7813">
        <w:t>:</w:t>
      </w:r>
      <w:bookmarkEnd w:id="70"/>
    </w:p>
    <w:p w14:paraId="352ED475" w14:textId="29021622" w:rsidR="009B7813" w:rsidRDefault="009B7813" w:rsidP="009B7813"/>
    <w:p w14:paraId="5DC108D5" w14:textId="50F8C687" w:rsidR="0094772F" w:rsidRPr="0094772F" w:rsidRDefault="0094772F" w:rsidP="0094772F">
      <w:pPr>
        <w:spacing w:line="360" w:lineRule="auto"/>
        <w:jc w:val="both"/>
        <w:rPr>
          <w:rFonts w:ascii="Arial" w:hAnsi="Arial" w:cs="Arial"/>
          <w:sz w:val="24"/>
          <w:szCs w:val="24"/>
        </w:rPr>
      </w:pPr>
      <w:r w:rsidRPr="0094772F">
        <w:rPr>
          <w:rFonts w:ascii="Arial" w:hAnsi="Arial" w:cs="Arial"/>
          <w:sz w:val="24"/>
          <w:szCs w:val="24"/>
        </w:rPr>
        <w:t>A cash purchase plan looks the same from the member's point of view as a value share deal except that both are individual record plans. Be it as it might, the differences are important. While an organization will determine each year what amount of benefit-sharing contribution it wants to make, assuming any, a cash buy plan commits the company to pay each year to the agreement a certain quantity or level of the participants' remuneration. The commitment recipe is composed into the arrangement record, and the commitment is required to be made under the base financing prerequisite of IRC 412.</w:t>
      </w:r>
    </w:p>
    <w:p w14:paraId="517CCC50" w14:textId="77777777" w:rsidR="0094772F" w:rsidRPr="0094772F" w:rsidRDefault="0094772F" w:rsidP="0094772F">
      <w:pPr>
        <w:spacing w:line="360" w:lineRule="auto"/>
        <w:jc w:val="both"/>
        <w:rPr>
          <w:rFonts w:ascii="Arial" w:hAnsi="Arial" w:cs="Arial"/>
          <w:sz w:val="24"/>
          <w:szCs w:val="24"/>
        </w:rPr>
      </w:pPr>
      <w:r w:rsidRPr="0094772F">
        <w:rPr>
          <w:rFonts w:ascii="Arial" w:hAnsi="Arial" w:cs="Arial"/>
          <w:sz w:val="24"/>
          <w:szCs w:val="24"/>
        </w:rPr>
        <w:t>Disillusionment by the organization to satisfy the pledge or subsidizing need would result in a fee of 10/extract on the quantity not donated, the insufficiency of base funds, and payable by the company. This amount is independent of the cash purchase investment required.</w:t>
      </w:r>
    </w:p>
    <w:p w14:paraId="32533CC8" w14:textId="3BB6F959" w:rsidR="00691CBA" w:rsidRDefault="0094772F" w:rsidP="0094772F">
      <w:pPr>
        <w:spacing w:line="360" w:lineRule="auto"/>
        <w:jc w:val="both"/>
        <w:rPr>
          <w:rFonts w:ascii="Arial" w:hAnsi="Arial" w:cs="Arial"/>
          <w:sz w:val="24"/>
          <w:szCs w:val="24"/>
        </w:rPr>
      </w:pPr>
      <w:r w:rsidRPr="0094772F">
        <w:rPr>
          <w:rFonts w:ascii="Arial" w:hAnsi="Arial" w:cs="Arial"/>
          <w:sz w:val="24"/>
          <w:szCs w:val="24"/>
        </w:rPr>
        <w:t>In preparing a cash purchasing plan contribution equation, bosses must be assured that they will have the option of committing the necessary amount continuingly and can therefore set the degree of commitment. The commitment is usually due 8 &amp; 1/2 months from the close of the agreement year for least subsidizing purposes. In comparison to the obligation due date for deductible purposes, this due date may be special.</w:t>
      </w:r>
    </w:p>
    <w:p w14:paraId="7128DC9C" w14:textId="7F288E5E" w:rsidR="00691CBA" w:rsidRDefault="00691CBA" w:rsidP="00691CBA">
      <w:pPr>
        <w:spacing w:line="360" w:lineRule="auto"/>
        <w:jc w:val="both"/>
        <w:rPr>
          <w:rFonts w:ascii="Arial" w:hAnsi="Arial" w:cs="Arial"/>
          <w:sz w:val="24"/>
          <w:szCs w:val="24"/>
        </w:rPr>
      </w:pPr>
    </w:p>
    <w:p w14:paraId="7DE07649" w14:textId="11B6624E" w:rsidR="00691CBA" w:rsidRDefault="00691CBA" w:rsidP="00FC07A7">
      <w:pPr>
        <w:pStyle w:val="Heading1"/>
        <w:rPr>
          <w:rFonts w:ascii="Arial" w:hAnsi="Arial" w:cs="Arial"/>
          <w:b/>
        </w:rPr>
      </w:pPr>
      <w:bookmarkStart w:id="71" w:name="_Toc61196975"/>
      <w:r w:rsidRPr="00271598">
        <w:rPr>
          <w:rFonts w:ascii="Arial" w:hAnsi="Arial" w:cs="Arial"/>
          <w:b/>
        </w:rPr>
        <w:lastRenderedPageBreak/>
        <w:t>3.7 CONTRIBUTIONS AND DEDUCTIONS:</w:t>
      </w:r>
      <w:bookmarkEnd w:id="71"/>
    </w:p>
    <w:p w14:paraId="1CE60E4C" w14:textId="77777777" w:rsidR="00DF542A" w:rsidRPr="00DF542A" w:rsidRDefault="00DF542A" w:rsidP="00DF542A"/>
    <w:p w14:paraId="0B1622D4" w14:textId="1A521CC8" w:rsidR="00691CBA" w:rsidRPr="00BC45C1" w:rsidRDefault="00691CBA" w:rsidP="00691CBA">
      <w:pPr>
        <w:pStyle w:val="Heading2"/>
        <w:rPr>
          <w:rFonts w:ascii="Arial" w:hAnsi="Arial" w:cs="Arial"/>
        </w:rPr>
      </w:pPr>
      <w:bookmarkStart w:id="72" w:name="_Toc61196976"/>
      <w:r w:rsidRPr="00BC45C1">
        <w:rPr>
          <w:rFonts w:ascii="Arial" w:hAnsi="Arial" w:cs="Arial"/>
        </w:rPr>
        <w:t>3.7.1 Contributions:</w:t>
      </w:r>
      <w:bookmarkEnd w:id="72"/>
    </w:p>
    <w:p w14:paraId="5B26EADD" w14:textId="576B4163" w:rsidR="00691CBA" w:rsidRDefault="00691CBA" w:rsidP="00691CBA"/>
    <w:p w14:paraId="2BE0CAEC" w14:textId="73CF21E3" w:rsidR="00691CBA" w:rsidRPr="00691CBA" w:rsidRDefault="0094772F" w:rsidP="00691CBA">
      <w:pPr>
        <w:spacing w:line="360" w:lineRule="auto"/>
        <w:jc w:val="both"/>
        <w:rPr>
          <w:rFonts w:ascii="Arial" w:hAnsi="Arial" w:cs="Arial"/>
          <w:sz w:val="24"/>
          <w:szCs w:val="24"/>
        </w:rPr>
      </w:pPr>
      <w:r w:rsidRPr="0094772F">
        <w:rPr>
          <w:rFonts w:ascii="Arial" w:hAnsi="Arial" w:cs="Arial"/>
          <w:sz w:val="24"/>
          <w:szCs w:val="24"/>
        </w:rPr>
        <w:t>A Characterized Commitment Plan Study will describe how the calculation of necessary or optional commitment is resolved in the areas of commitments and distributions. For example, while cash buy plans include a mandatory commitment equation, proponents of benefit-sharing plans appreciate tact, assuming any, in the measure of benefit-sharing contributions made each year. Eminently, proponents of benefit-sharing plans can add amounts that outweigh existing or collected benefits, and so the record of the scheme should be intentionally reviewed to see how support can determine its contribution to benefit sharing. In the structure summary, the company organizing the contribution equation for 401(k) designs would also be indicated.</w:t>
      </w:r>
    </w:p>
    <w:p w14:paraId="0D11EB5B" w14:textId="60CCCCB5" w:rsidR="00691CBA" w:rsidRPr="00BC45C1" w:rsidRDefault="00691CBA" w:rsidP="00691CBA">
      <w:pPr>
        <w:pStyle w:val="Heading2"/>
        <w:rPr>
          <w:rFonts w:ascii="Arial" w:hAnsi="Arial" w:cs="Arial"/>
        </w:rPr>
      </w:pPr>
      <w:bookmarkStart w:id="73" w:name="_Toc61196977"/>
      <w:r w:rsidRPr="00BC45C1">
        <w:rPr>
          <w:rFonts w:ascii="Arial" w:hAnsi="Arial" w:cs="Arial"/>
        </w:rPr>
        <w:t>3.7.2 Deductibility of Employer Contributions:</w:t>
      </w:r>
      <w:bookmarkEnd w:id="73"/>
    </w:p>
    <w:p w14:paraId="2BD6372A" w14:textId="6B8427DA" w:rsidR="00691CBA" w:rsidRDefault="00691CBA" w:rsidP="00691CBA"/>
    <w:p w14:paraId="2ADFEA20" w14:textId="48947189" w:rsidR="0094772F" w:rsidRPr="0094772F" w:rsidRDefault="0094772F" w:rsidP="0094772F">
      <w:pPr>
        <w:spacing w:line="360" w:lineRule="auto"/>
        <w:jc w:val="both"/>
        <w:rPr>
          <w:rFonts w:ascii="Arial" w:hAnsi="Arial" w:cs="Arial"/>
          <w:sz w:val="24"/>
          <w:szCs w:val="24"/>
        </w:rPr>
      </w:pPr>
      <w:r w:rsidRPr="0094772F">
        <w:rPr>
          <w:rFonts w:ascii="Arial" w:hAnsi="Arial" w:cs="Arial"/>
          <w:sz w:val="24"/>
          <w:szCs w:val="24"/>
        </w:rPr>
        <w:t>Under the Internal Revenue Code, bosses regularly anticipate and wish their contract responsibilities to be deductible, and several rules impact the destructibility of management contributions committed to a retirement package. Subsequently, it is a common procedure with a retirement plan company business to include contribution details to endorse an agreement with the objective that the duty advisors of the support will affirm deductible amounts and due dates of commitment.</w:t>
      </w:r>
    </w:p>
    <w:p w14:paraId="47F9CFCE" w14:textId="6B2592A2" w:rsidR="00691CBA" w:rsidRDefault="0094772F" w:rsidP="0094772F">
      <w:pPr>
        <w:spacing w:line="360" w:lineRule="auto"/>
        <w:jc w:val="both"/>
        <w:rPr>
          <w:rFonts w:ascii="Arial" w:hAnsi="Arial" w:cs="Arial"/>
          <w:sz w:val="24"/>
          <w:szCs w:val="24"/>
        </w:rPr>
      </w:pPr>
      <w:r w:rsidRPr="0094772F">
        <w:rPr>
          <w:rFonts w:ascii="Arial" w:hAnsi="Arial" w:cs="Arial"/>
          <w:sz w:val="24"/>
          <w:szCs w:val="24"/>
        </w:rPr>
        <w:t>This data concerning commitments may include:</w:t>
      </w:r>
    </w:p>
    <w:p w14:paraId="6B03FDB8" w14:textId="0EEDE018" w:rsidR="00FC07A7" w:rsidRDefault="00FC07A7" w:rsidP="00FC07A7">
      <w:pPr>
        <w:spacing w:line="360" w:lineRule="auto"/>
        <w:jc w:val="both"/>
        <w:rPr>
          <w:rFonts w:ascii="Arial" w:hAnsi="Arial" w:cs="Arial"/>
          <w:sz w:val="24"/>
          <w:szCs w:val="24"/>
        </w:rPr>
      </w:pPr>
      <w:r w:rsidRPr="00FC07A7">
        <w:rPr>
          <w:rFonts w:ascii="Arial" w:hAnsi="Arial" w:cs="Arial"/>
          <w:sz w:val="24"/>
          <w:szCs w:val="24"/>
        </w:rPr>
        <w:t xml:space="preserve">This data </w:t>
      </w:r>
      <w:r w:rsidR="00BD5486" w:rsidRPr="00BD5486">
        <w:rPr>
          <w:rFonts w:ascii="Arial" w:hAnsi="Arial" w:cs="Arial"/>
          <w:sz w:val="24"/>
          <w:szCs w:val="24"/>
        </w:rPr>
        <w:t>concerning</w:t>
      </w:r>
      <w:r w:rsidR="00BD5486">
        <w:rPr>
          <w:rFonts w:ascii="Arial" w:hAnsi="Arial" w:cs="Arial"/>
          <w:sz w:val="24"/>
          <w:szCs w:val="24"/>
        </w:rPr>
        <w:t xml:space="preserve"> </w:t>
      </w:r>
      <w:r w:rsidRPr="00FC07A7">
        <w:rPr>
          <w:rFonts w:ascii="Arial" w:hAnsi="Arial" w:cs="Arial"/>
          <w:sz w:val="24"/>
          <w:szCs w:val="24"/>
        </w:rPr>
        <w:t>commitments may include</w:t>
      </w:r>
      <w:r>
        <w:rPr>
          <w:rFonts w:ascii="Arial" w:hAnsi="Arial" w:cs="Arial"/>
          <w:sz w:val="24"/>
          <w:szCs w:val="24"/>
        </w:rPr>
        <w:t>:</w:t>
      </w:r>
    </w:p>
    <w:p w14:paraId="2C3DE423" w14:textId="6A7BC8ED" w:rsidR="00FC07A7" w:rsidRPr="00FC07A7" w:rsidRDefault="00FC07A7" w:rsidP="00FC07A7">
      <w:pPr>
        <w:pStyle w:val="BalloonText"/>
        <w:numPr>
          <w:ilvl w:val="1"/>
          <w:numId w:val="33"/>
        </w:numPr>
        <w:spacing w:line="360" w:lineRule="auto"/>
        <w:jc w:val="both"/>
        <w:rPr>
          <w:rFonts w:ascii="Arial" w:hAnsi="Arial" w:cs="Arial"/>
          <w:sz w:val="24"/>
          <w:szCs w:val="24"/>
        </w:rPr>
      </w:pPr>
      <w:r w:rsidRPr="00FC07A7">
        <w:rPr>
          <w:rFonts w:ascii="Arial" w:hAnsi="Arial" w:cs="Arial"/>
          <w:sz w:val="24"/>
          <w:szCs w:val="24"/>
        </w:rPr>
        <w:t xml:space="preserve">The least required commitment </w:t>
      </w:r>
      <w:r w:rsidR="002520DA" w:rsidRPr="00FC07A7">
        <w:rPr>
          <w:rFonts w:ascii="Arial" w:hAnsi="Arial" w:cs="Arial"/>
          <w:sz w:val="24"/>
          <w:szCs w:val="24"/>
        </w:rPr>
        <w:t>sum.</w:t>
      </w:r>
      <w:r w:rsidRPr="00FC07A7">
        <w:rPr>
          <w:rFonts w:ascii="Arial" w:hAnsi="Arial" w:cs="Arial"/>
          <w:sz w:val="24"/>
          <w:szCs w:val="24"/>
        </w:rPr>
        <w:t xml:space="preserve"> </w:t>
      </w:r>
    </w:p>
    <w:p w14:paraId="5D65E92E" w14:textId="4202D50A" w:rsidR="00FC07A7" w:rsidRPr="00FC07A7" w:rsidRDefault="00FC07A7" w:rsidP="00FC07A7">
      <w:pPr>
        <w:pStyle w:val="BalloonText"/>
        <w:numPr>
          <w:ilvl w:val="1"/>
          <w:numId w:val="33"/>
        </w:numPr>
        <w:spacing w:line="360" w:lineRule="auto"/>
        <w:jc w:val="both"/>
        <w:rPr>
          <w:rFonts w:ascii="Arial" w:hAnsi="Arial" w:cs="Arial"/>
          <w:sz w:val="24"/>
          <w:szCs w:val="24"/>
        </w:rPr>
      </w:pPr>
      <w:r w:rsidRPr="00FC07A7">
        <w:rPr>
          <w:rFonts w:ascii="Arial" w:hAnsi="Arial" w:cs="Arial"/>
          <w:sz w:val="24"/>
          <w:szCs w:val="24"/>
        </w:rPr>
        <w:t xml:space="preserve">The suggested commitment </w:t>
      </w:r>
      <w:r w:rsidR="002520DA" w:rsidRPr="00FC07A7">
        <w:rPr>
          <w:rFonts w:ascii="Arial" w:hAnsi="Arial" w:cs="Arial"/>
          <w:sz w:val="24"/>
          <w:szCs w:val="24"/>
        </w:rPr>
        <w:t>sums.</w:t>
      </w:r>
      <w:r w:rsidRPr="00FC07A7">
        <w:rPr>
          <w:rFonts w:ascii="Arial" w:hAnsi="Arial" w:cs="Arial"/>
          <w:sz w:val="24"/>
          <w:szCs w:val="24"/>
        </w:rPr>
        <w:t xml:space="preserve"> </w:t>
      </w:r>
    </w:p>
    <w:p w14:paraId="29AF7B14" w14:textId="6228DA2C" w:rsidR="00FC07A7" w:rsidRPr="00FC07A7" w:rsidRDefault="00FC07A7" w:rsidP="00FC07A7">
      <w:pPr>
        <w:pStyle w:val="BalloonText"/>
        <w:numPr>
          <w:ilvl w:val="1"/>
          <w:numId w:val="33"/>
        </w:numPr>
        <w:spacing w:line="360" w:lineRule="auto"/>
        <w:jc w:val="both"/>
        <w:rPr>
          <w:rFonts w:ascii="Arial" w:hAnsi="Arial" w:cs="Arial"/>
          <w:sz w:val="24"/>
          <w:szCs w:val="24"/>
        </w:rPr>
      </w:pPr>
      <w:r w:rsidRPr="00FC07A7">
        <w:rPr>
          <w:rFonts w:ascii="Arial" w:hAnsi="Arial" w:cs="Arial"/>
          <w:sz w:val="24"/>
          <w:szCs w:val="24"/>
        </w:rPr>
        <w:t xml:space="preserve">The </w:t>
      </w:r>
      <w:r w:rsidR="002520DA" w:rsidRPr="00FC07A7">
        <w:rPr>
          <w:rFonts w:ascii="Arial" w:hAnsi="Arial" w:cs="Arial"/>
          <w:sz w:val="24"/>
          <w:szCs w:val="24"/>
        </w:rPr>
        <w:t>top-level</w:t>
      </w:r>
      <w:r w:rsidRPr="00FC07A7">
        <w:rPr>
          <w:rFonts w:ascii="Arial" w:hAnsi="Arial" w:cs="Arial"/>
          <w:sz w:val="24"/>
          <w:szCs w:val="24"/>
        </w:rPr>
        <w:t xml:space="preserve"> input sum; and </w:t>
      </w:r>
    </w:p>
    <w:p w14:paraId="07417F04" w14:textId="2D28740E" w:rsidR="00FC07A7" w:rsidRDefault="00FC07A7" w:rsidP="00FC07A7">
      <w:pPr>
        <w:pStyle w:val="BalloonText"/>
        <w:numPr>
          <w:ilvl w:val="1"/>
          <w:numId w:val="33"/>
        </w:numPr>
        <w:spacing w:line="360" w:lineRule="auto"/>
        <w:jc w:val="both"/>
        <w:rPr>
          <w:rFonts w:ascii="Arial" w:hAnsi="Arial" w:cs="Arial"/>
          <w:sz w:val="24"/>
          <w:szCs w:val="24"/>
        </w:rPr>
      </w:pPr>
      <w:r w:rsidRPr="00FC07A7">
        <w:rPr>
          <w:rFonts w:ascii="Arial" w:hAnsi="Arial" w:cs="Arial"/>
          <w:sz w:val="24"/>
          <w:szCs w:val="24"/>
        </w:rPr>
        <w:t>Any due dates for keeping plan commitments.</w:t>
      </w:r>
    </w:p>
    <w:p w14:paraId="03F90C10" w14:textId="20923872" w:rsidR="00FC07A7" w:rsidRDefault="0094772F" w:rsidP="00FC07A7">
      <w:pPr>
        <w:spacing w:line="360" w:lineRule="auto"/>
        <w:jc w:val="both"/>
        <w:rPr>
          <w:rFonts w:ascii="Arial" w:hAnsi="Arial" w:cs="Arial"/>
          <w:sz w:val="24"/>
          <w:szCs w:val="24"/>
        </w:rPr>
      </w:pPr>
      <w:r w:rsidRPr="0094772F">
        <w:rPr>
          <w:rFonts w:ascii="Arial" w:hAnsi="Arial" w:cs="Arial"/>
          <w:sz w:val="24"/>
          <w:szCs w:val="24"/>
        </w:rPr>
        <w:t>For an organization supporting a benefit-sharing agreement, cash purchase scheme, or both a benefit-sharing and a cash purchase plan, the most serious obligation deductible contribution is 25 percent of eligible participants' absolute remuneration.</w:t>
      </w:r>
    </w:p>
    <w:p w14:paraId="06BCD456" w14:textId="6E85BE42" w:rsidR="00FC07A7" w:rsidRDefault="00FC07A7" w:rsidP="00FC07A7">
      <w:pPr>
        <w:spacing w:line="360" w:lineRule="auto"/>
        <w:jc w:val="both"/>
        <w:rPr>
          <w:rFonts w:ascii="Arial" w:hAnsi="Arial" w:cs="Arial"/>
          <w:sz w:val="24"/>
          <w:szCs w:val="24"/>
        </w:rPr>
      </w:pPr>
    </w:p>
    <w:p w14:paraId="1BE0EA08" w14:textId="77777777" w:rsidR="00FD6E38" w:rsidRDefault="00FD6E38" w:rsidP="00FC07A7">
      <w:pPr>
        <w:spacing w:line="360" w:lineRule="auto"/>
        <w:jc w:val="both"/>
        <w:rPr>
          <w:rFonts w:ascii="Arial" w:hAnsi="Arial" w:cs="Arial"/>
          <w:sz w:val="24"/>
          <w:szCs w:val="24"/>
        </w:rPr>
      </w:pPr>
    </w:p>
    <w:p w14:paraId="6A0F2260" w14:textId="6A3C9A95" w:rsidR="00FC07A7" w:rsidRPr="00C97956" w:rsidRDefault="00FC07A7" w:rsidP="00FC07A7">
      <w:pPr>
        <w:pStyle w:val="Heading1"/>
        <w:rPr>
          <w:rFonts w:ascii="Arial" w:hAnsi="Arial" w:cs="Arial"/>
          <w:b/>
          <w:sz w:val="28"/>
          <w:szCs w:val="28"/>
        </w:rPr>
      </w:pPr>
      <w:bookmarkStart w:id="74" w:name="_Toc61196978"/>
      <w:r w:rsidRPr="00C97956">
        <w:rPr>
          <w:rFonts w:ascii="Arial" w:hAnsi="Arial" w:cs="Arial"/>
          <w:b/>
          <w:sz w:val="28"/>
          <w:szCs w:val="28"/>
        </w:rPr>
        <w:t>3.8 BASIC PLAN DOCUMENT LANGUAGE:</w:t>
      </w:r>
      <w:bookmarkEnd w:id="74"/>
    </w:p>
    <w:p w14:paraId="32032C55" w14:textId="77777777" w:rsidR="00AB4C30" w:rsidRPr="00AB4C30" w:rsidRDefault="00AB4C30" w:rsidP="00AB4C30"/>
    <w:p w14:paraId="2EE29817" w14:textId="25777887" w:rsidR="00FC07A7" w:rsidRPr="00BC45C1" w:rsidRDefault="00FC07A7" w:rsidP="00FC07A7">
      <w:pPr>
        <w:pStyle w:val="Heading2"/>
        <w:rPr>
          <w:rFonts w:ascii="Arial" w:hAnsi="Arial" w:cs="Arial"/>
        </w:rPr>
      </w:pPr>
      <w:bookmarkStart w:id="75" w:name="_Toc61196979"/>
      <w:r w:rsidRPr="00BC45C1">
        <w:rPr>
          <w:rFonts w:ascii="Arial" w:hAnsi="Arial" w:cs="Arial"/>
        </w:rPr>
        <w:t>3.8, 1 Compensation:</w:t>
      </w:r>
      <w:bookmarkEnd w:id="75"/>
    </w:p>
    <w:p w14:paraId="7357ABAE" w14:textId="5F13A4DB" w:rsidR="00FC07A7" w:rsidRDefault="00FC07A7" w:rsidP="00FC07A7"/>
    <w:p w14:paraId="66C70351" w14:textId="61801905" w:rsidR="00EF33E9" w:rsidRDefault="00466FB1" w:rsidP="00FC07A7">
      <w:pPr>
        <w:spacing w:line="360" w:lineRule="auto"/>
        <w:jc w:val="both"/>
        <w:rPr>
          <w:rFonts w:ascii="Arial" w:hAnsi="Arial" w:cs="Arial"/>
          <w:sz w:val="24"/>
          <w:szCs w:val="24"/>
        </w:rPr>
      </w:pPr>
      <w:r w:rsidRPr="00466FB1">
        <w:rPr>
          <w:rFonts w:ascii="Arial" w:hAnsi="Arial" w:cs="Arial"/>
          <w:sz w:val="24"/>
          <w:szCs w:val="24"/>
        </w:rPr>
        <w:t>In the gain and contribution or component segments of an agreement survey, the purpose of compensation is usually cited. Remuneration for benefit and dedication purposes routinely incorporates a member's all-out compensation. In any event, plan employers are required to incorporate or refuse such compensation segments, such as elective deferrals and traveling expenses, as the result is a pay sense that does not lopsidedly favor more generously paid staff. As such, the assists have a degree of adaptability to restrict the eligible remuneration to be included in the computing gain scheme.</w:t>
      </w:r>
    </w:p>
    <w:p w14:paraId="476E5A8B" w14:textId="5ACE4CE6" w:rsidR="00FC07A7" w:rsidRDefault="00FC07A7" w:rsidP="00AB4C30">
      <w:pPr>
        <w:pStyle w:val="Heading2"/>
        <w:rPr>
          <w:rFonts w:ascii="Arial" w:hAnsi="Arial" w:cs="Arial"/>
        </w:rPr>
      </w:pPr>
      <w:bookmarkStart w:id="76" w:name="_Toc61196980"/>
      <w:r w:rsidRPr="00BC45C1">
        <w:rPr>
          <w:rFonts w:ascii="Arial" w:hAnsi="Arial" w:cs="Arial"/>
        </w:rPr>
        <w:t>3.8.2 Eligible Employees:</w:t>
      </w:r>
      <w:bookmarkEnd w:id="76"/>
      <w:r w:rsidRPr="00BC45C1">
        <w:rPr>
          <w:rFonts w:ascii="Arial" w:hAnsi="Arial" w:cs="Arial"/>
        </w:rPr>
        <w:t xml:space="preserve"> </w:t>
      </w:r>
    </w:p>
    <w:p w14:paraId="3769000D" w14:textId="77777777" w:rsidR="00AB4C30" w:rsidRPr="00AB4C30" w:rsidRDefault="00AB4C30" w:rsidP="00AB4C30"/>
    <w:p w14:paraId="087E605B" w14:textId="00F61F7A" w:rsidR="00EF33E9" w:rsidRPr="00212C59" w:rsidRDefault="00466FB1" w:rsidP="00FC07A7">
      <w:pPr>
        <w:spacing w:line="360" w:lineRule="auto"/>
        <w:jc w:val="both"/>
        <w:rPr>
          <w:rFonts w:ascii="Arial" w:hAnsi="Arial" w:cs="Arial"/>
          <w:sz w:val="24"/>
          <w:szCs w:val="24"/>
        </w:rPr>
      </w:pPr>
      <w:r w:rsidRPr="00466FB1">
        <w:rPr>
          <w:rFonts w:ascii="Arial" w:hAnsi="Arial" w:cs="Arial"/>
          <w:sz w:val="24"/>
          <w:szCs w:val="24"/>
        </w:rPr>
        <w:t>It continues with the sense of employees and elected officials to identify such members who are required to take an interest or are protected under the agreement and the individuals that are excluded from participation. For example, the sense of the worker regularly implies that all members are qualified to take an interest in the agreement apart from non-occupant outsiders without a U.S. source wage and other staff subject to an overall interpretation of the contract, affiliation represents an interest in the arrangement representatives. The word eligible delegate typically specifies that a qualified worker is a qualified worker who fits the definition of worker and who has fulfilled the certification criteria. These definitions are found here and there in the certification and service sections of the agreement record rather than in the definitions section, because of the cross-reference to certification security.</w:t>
      </w:r>
    </w:p>
    <w:p w14:paraId="1B183989" w14:textId="629F7E8B" w:rsidR="00212C59" w:rsidRPr="00BC45C1" w:rsidRDefault="00212C59" w:rsidP="00212C59">
      <w:pPr>
        <w:pStyle w:val="Heading2"/>
        <w:rPr>
          <w:rFonts w:ascii="Arial" w:hAnsi="Arial" w:cs="Arial"/>
        </w:rPr>
      </w:pPr>
      <w:bookmarkStart w:id="77" w:name="_Toc61196981"/>
      <w:r w:rsidRPr="00BC45C1">
        <w:rPr>
          <w:rFonts w:ascii="Arial" w:hAnsi="Arial" w:cs="Arial"/>
        </w:rPr>
        <w:t>3.8.3 Normal Retirement Date and Age:</w:t>
      </w:r>
      <w:bookmarkEnd w:id="77"/>
    </w:p>
    <w:p w14:paraId="502D93B1" w14:textId="77777777" w:rsidR="00466FB1" w:rsidRDefault="00466FB1" w:rsidP="0067586A">
      <w:pPr>
        <w:spacing w:after="0" w:line="360" w:lineRule="auto"/>
        <w:jc w:val="both"/>
        <w:rPr>
          <w:rFonts w:ascii="Arial" w:hAnsi="Arial" w:cs="Arial"/>
          <w:sz w:val="24"/>
          <w:szCs w:val="24"/>
        </w:rPr>
      </w:pPr>
    </w:p>
    <w:p w14:paraId="61727CD7" w14:textId="5ED29867" w:rsidR="00212C59" w:rsidRDefault="00466FB1" w:rsidP="0067586A">
      <w:pPr>
        <w:spacing w:after="0" w:line="360" w:lineRule="auto"/>
        <w:jc w:val="both"/>
        <w:rPr>
          <w:rFonts w:ascii="Arial" w:hAnsi="Arial" w:cs="Arial"/>
          <w:sz w:val="24"/>
          <w:szCs w:val="24"/>
        </w:rPr>
      </w:pPr>
      <w:r w:rsidRPr="00466FB1">
        <w:rPr>
          <w:rFonts w:ascii="Arial" w:hAnsi="Arial" w:cs="Arial"/>
          <w:sz w:val="24"/>
          <w:szCs w:val="24"/>
        </w:rPr>
        <w:t>The definitions of the ordinary retirement date and typical retirement age are divided by a few drafters of the proposal files, whilst others combine the two into one term. Normally, the definition of the ordinary retirement age is a fixed age, e.g., age 65, or a predetermined age and time of administration, e.g., age 65 and 5 commemorating the date on which the member first joined the agreement.</w:t>
      </w:r>
    </w:p>
    <w:p w14:paraId="122ACE0E" w14:textId="446D9255" w:rsidR="00212C59" w:rsidRPr="00BC45C1" w:rsidRDefault="00212C59" w:rsidP="00212C59">
      <w:pPr>
        <w:pStyle w:val="Heading2"/>
        <w:rPr>
          <w:rFonts w:ascii="Arial" w:hAnsi="Arial" w:cs="Arial"/>
        </w:rPr>
      </w:pPr>
      <w:bookmarkStart w:id="78" w:name="_Toc61196982"/>
      <w:r w:rsidRPr="00BC45C1">
        <w:rPr>
          <w:rFonts w:ascii="Arial" w:hAnsi="Arial" w:cs="Arial"/>
        </w:rPr>
        <w:lastRenderedPageBreak/>
        <w:t>3.8.4 Fiscal and Plan Year:</w:t>
      </w:r>
      <w:bookmarkEnd w:id="78"/>
      <w:r w:rsidRPr="00BC45C1">
        <w:rPr>
          <w:rFonts w:ascii="Arial" w:hAnsi="Arial" w:cs="Arial"/>
        </w:rPr>
        <w:t xml:space="preserve"> </w:t>
      </w:r>
    </w:p>
    <w:p w14:paraId="3A93B254" w14:textId="6BB905DE" w:rsidR="00212C59" w:rsidRDefault="00212C59" w:rsidP="00212C59"/>
    <w:p w14:paraId="303024BC" w14:textId="44CF9234" w:rsidR="00212C59" w:rsidRDefault="00466FB1" w:rsidP="00212C59">
      <w:pPr>
        <w:spacing w:line="360" w:lineRule="auto"/>
        <w:jc w:val="both"/>
        <w:rPr>
          <w:rFonts w:ascii="Arial" w:hAnsi="Arial" w:cs="Arial"/>
          <w:sz w:val="24"/>
          <w:szCs w:val="24"/>
        </w:rPr>
      </w:pPr>
      <w:r w:rsidRPr="00466FB1">
        <w:rPr>
          <w:rFonts w:ascii="Arial" w:hAnsi="Arial" w:cs="Arial"/>
          <w:sz w:val="24"/>
          <w:szCs w:val="24"/>
        </w:rPr>
        <w:t>The monetary year of the agreement assistance will be cited in the arrangement record meanings area, as will the arrangement year. Generally, both cycles do not coincide. For example, managers may use the schedule year as a monetary year for authoritative convenience, provided that on a schedule year basis, they can issue W-2s and comparative appraisal and bookkeeping filings to employees. They will use the schedule year as the agreement year to ease the organization of the agreement, allowing them to provide the plan with details within a common time frame regarding tax filings.</w:t>
      </w:r>
    </w:p>
    <w:p w14:paraId="6F039D3C" w14:textId="77777777" w:rsidR="00EF33E9" w:rsidRDefault="00EF33E9" w:rsidP="00212C59">
      <w:pPr>
        <w:spacing w:line="360" w:lineRule="auto"/>
        <w:jc w:val="both"/>
        <w:rPr>
          <w:rFonts w:ascii="Arial" w:hAnsi="Arial" w:cs="Arial"/>
          <w:sz w:val="24"/>
          <w:szCs w:val="24"/>
        </w:rPr>
      </w:pPr>
    </w:p>
    <w:p w14:paraId="2A5FDC31" w14:textId="37FC5B10" w:rsidR="00212C59" w:rsidRPr="00BC45C1" w:rsidRDefault="00212C59" w:rsidP="00212C59">
      <w:pPr>
        <w:pStyle w:val="Heading2"/>
        <w:rPr>
          <w:rFonts w:ascii="Arial" w:hAnsi="Arial" w:cs="Arial"/>
        </w:rPr>
      </w:pPr>
      <w:bookmarkStart w:id="79" w:name="_Toc61196983"/>
      <w:r w:rsidRPr="00BC45C1">
        <w:rPr>
          <w:rFonts w:ascii="Arial" w:hAnsi="Arial" w:cs="Arial"/>
        </w:rPr>
        <w:t>3.8.5 Hours of Service:</w:t>
      </w:r>
      <w:bookmarkEnd w:id="79"/>
      <w:r w:rsidRPr="00BC45C1">
        <w:rPr>
          <w:rFonts w:ascii="Arial" w:hAnsi="Arial" w:cs="Arial"/>
        </w:rPr>
        <w:t xml:space="preserve"> </w:t>
      </w:r>
    </w:p>
    <w:p w14:paraId="673E4D9A" w14:textId="69FCC05A" w:rsidR="00212C59" w:rsidRDefault="00212C59" w:rsidP="00212C59"/>
    <w:p w14:paraId="206C2E4A" w14:textId="325D3CE7" w:rsidR="00212C59" w:rsidRDefault="00466FB1" w:rsidP="00212C59">
      <w:pPr>
        <w:spacing w:line="360" w:lineRule="auto"/>
        <w:jc w:val="both"/>
        <w:rPr>
          <w:rFonts w:ascii="Arial" w:hAnsi="Arial" w:cs="Arial"/>
          <w:sz w:val="24"/>
          <w:szCs w:val="24"/>
        </w:rPr>
      </w:pPr>
      <w:r w:rsidRPr="00466FB1">
        <w:rPr>
          <w:rFonts w:ascii="Arial" w:hAnsi="Arial" w:cs="Arial"/>
          <w:sz w:val="24"/>
          <w:szCs w:val="24"/>
        </w:rPr>
        <w:t>In a certified structure, the long stretches of administration definition are a truly standard definition as it must represent the needs of the Internal Revenue Code and DOL. Jobs usually gain or accumulate lengthy administration intervals at any paying hour, which can require excursion hours, occasions, jury service, ailment, or military leave. Also, the use of the arrangement indicates the number of hours needed during the year of arrangement, assuming any, to satisfy prerequisites for qualification, vesting, and dedication allocation.</w:t>
      </w:r>
    </w:p>
    <w:p w14:paraId="2CDF43C9" w14:textId="77777777" w:rsidR="00EF33E9" w:rsidRPr="00212C59" w:rsidRDefault="00EF33E9" w:rsidP="00212C59">
      <w:pPr>
        <w:spacing w:line="360" w:lineRule="auto"/>
        <w:jc w:val="both"/>
        <w:rPr>
          <w:rFonts w:ascii="Arial" w:hAnsi="Arial" w:cs="Arial"/>
          <w:sz w:val="24"/>
          <w:szCs w:val="24"/>
        </w:rPr>
      </w:pPr>
    </w:p>
    <w:p w14:paraId="1BD3C6E8" w14:textId="17BF794F" w:rsidR="00212C59" w:rsidRPr="00BC45C1" w:rsidRDefault="00212C59" w:rsidP="00212C59">
      <w:pPr>
        <w:pStyle w:val="Heading2"/>
        <w:rPr>
          <w:rFonts w:ascii="Arial" w:hAnsi="Arial" w:cs="Arial"/>
        </w:rPr>
      </w:pPr>
      <w:bookmarkStart w:id="80" w:name="_Toc61196984"/>
      <w:r w:rsidRPr="00BC45C1">
        <w:rPr>
          <w:rFonts w:ascii="Arial" w:hAnsi="Arial" w:cs="Arial"/>
        </w:rPr>
        <w:t>3.8.6 Year of Service:</w:t>
      </w:r>
      <w:bookmarkEnd w:id="80"/>
    </w:p>
    <w:p w14:paraId="375EAD0A" w14:textId="55877E67" w:rsidR="00212C59" w:rsidRDefault="00212C59" w:rsidP="008C4813">
      <w:pPr>
        <w:spacing w:after="0" w:line="360" w:lineRule="auto"/>
        <w:jc w:val="both"/>
        <w:rPr>
          <w:rFonts w:ascii="Arial" w:hAnsi="Arial" w:cs="Arial"/>
          <w:sz w:val="24"/>
          <w:szCs w:val="24"/>
        </w:rPr>
      </w:pPr>
    </w:p>
    <w:p w14:paraId="5E55013D" w14:textId="1421BDBB" w:rsidR="00D565C2" w:rsidRDefault="00466FB1" w:rsidP="00212C59">
      <w:pPr>
        <w:spacing w:line="360" w:lineRule="auto"/>
        <w:jc w:val="both"/>
        <w:rPr>
          <w:rFonts w:ascii="Arial" w:hAnsi="Arial" w:cs="Arial"/>
          <w:sz w:val="24"/>
          <w:szCs w:val="24"/>
        </w:rPr>
        <w:sectPr w:rsidR="00D565C2" w:rsidSect="002610D6">
          <w:headerReference w:type="default" r:id="rId49"/>
          <w:footerReference w:type="default" r:id="rId50"/>
          <w:pgSz w:w="11906" w:h="16838" w:code="9"/>
          <w:pgMar w:top="1440" w:right="1440" w:bottom="1440" w:left="1440" w:header="720" w:footer="720" w:gutter="0"/>
          <w:pgNumType w:start="18"/>
          <w:cols w:space="720"/>
          <w:docGrid w:linePitch="360"/>
        </w:sectPr>
      </w:pPr>
      <w:r w:rsidRPr="00466FB1">
        <w:rPr>
          <w:rFonts w:ascii="Arial" w:hAnsi="Arial" w:cs="Arial"/>
          <w:sz w:val="24"/>
          <w:szCs w:val="24"/>
        </w:rPr>
        <w:t>There are a few routinely used definitions of administration year. The most well-known is defined as a successive period in which the employee has served or is eligible for payment for 1,000 hours of administration at any cost. The year time will often be identical to the scheme year to rearrange vesting counts and the portion of obligations since this means that the administration of all participants will be calculated over a similar year</w:t>
      </w:r>
    </w:p>
    <w:p w14:paraId="4A09133A" w14:textId="4B7839FA" w:rsidR="00212C59" w:rsidRDefault="00212C59" w:rsidP="00212C59">
      <w:pPr>
        <w:spacing w:line="360" w:lineRule="auto"/>
        <w:jc w:val="both"/>
        <w:rPr>
          <w:rFonts w:ascii="Arial" w:hAnsi="Arial" w:cs="Arial"/>
          <w:sz w:val="24"/>
          <w:szCs w:val="24"/>
        </w:rPr>
      </w:pPr>
    </w:p>
    <w:p w14:paraId="73DF5A56" w14:textId="77777777" w:rsidR="00822128" w:rsidRDefault="00822128" w:rsidP="00212C59">
      <w:pPr>
        <w:spacing w:line="360" w:lineRule="auto"/>
        <w:jc w:val="both"/>
        <w:rPr>
          <w:rFonts w:ascii="Arial" w:hAnsi="Arial" w:cs="Arial"/>
          <w:sz w:val="24"/>
          <w:szCs w:val="24"/>
        </w:rPr>
      </w:pPr>
    </w:p>
    <w:p w14:paraId="63CE6E26" w14:textId="6EC2DB0B" w:rsidR="00591F26" w:rsidRDefault="00591F26" w:rsidP="00212C59">
      <w:pPr>
        <w:spacing w:line="360" w:lineRule="auto"/>
        <w:jc w:val="both"/>
        <w:rPr>
          <w:rFonts w:ascii="Arial" w:hAnsi="Arial" w:cs="Arial"/>
          <w:sz w:val="24"/>
          <w:szCs w:val="24"/>
        </w:rPr>
      </w:pPr>
    </w:p>
    <w:p w14:paraId="445A283C" w14:textId="1D6233EE" w:rsidR="00591F26" w:rsidRDefault="00591F26" w:rsidP="00212C59">
      <w:pPr>
        <w:spacing w:line="360" w:lineRule="auto"/>
        <w:jc w:val="both"/>
        <w:rPr>
          <w:rFonts w:ascii="Arial" w:hAnsi="Arial" w:cs="Arial"/>
          <w:sz w:val="24"/>
          <w:szCs w:val="24"/>
        </w:rPr>
      </w:pPr>
    </w:p>
    <w:p w14:paraId="014AE181" w14:textId="19EEA5DA" w:rsidR="00822128" w:rsidRDefault="00822128" w:rsidP="00822128">
      <w:pPr>
        <w:rPr>
          <w:rFonts w:ascii="Arial" w:hAnsi="Arial" w:cs="Arial"/>
          <w:sz w:val="24"/>
          <w:szCs w:val="24"/>
        </w:rPr>
      </w:pPr>
    </w:p>
    <w:p w14:paraId="735D507E" w14:textId="09A08449" w:rsidR="00D565C2" w:rsidRDefault="00D565C2" w:rsidP="00D565C2">
      <w:pPr>
        <w:rPr>
          <w:rFonts w:ascii="Arial" w:hAnsi="Arial" w:cs="Arial"/>
          <w:sz w:val="24"/>
          <w:szCs w:val="24"/>
        </w:rPr>
      </w:pPr>
    </w:p>
    <w:p w14:paraId="6DFF9213" w14:textId="5C3547FA" w:rsidR="00271598" w:rsidRDefault="00271598" w:rsidP="00D565C2">
      <w:pPr>
        <w:rPr>
          <w:rFonts w:ascii="Arial" w:hAnsi="Arial" w:cs="Arial"/>
          <w:sz w:val="24"/>
          <w:szCs w:val="24"/>
        </w:rPr>
      </w:pPr>
    </w:p>
    <w:p w14:paraId="03172508" w14:textId="0A9C7839" w:rsidR="00271598" w:rsidRDefault="00271598" w:rsidP="00D565C2">
      <w:pPr>
        <w:rPr>
          <w:rFonts w:ascii="Arial" w:hAnsi="Arial" w:cs="Arial"/>
          <w:sz w:val="24"/>
          <w:szCs w:val="24"/>
        </w:rPr>
      </w:pPr>
    </w:p>
    <w:p w14:paraId="2FBCD895" w14:textId="77777777" w:rsidR="00271598" w:rsidRPr="00D565C2" w:rsidRDefault="00271598" w:rsidP="00D565C2">
      <w:pPr>
        <w:rPr>
          <w:rFonts w:ascii="Arial" w:hAnsi="Arial" w:cs="Arial"/>
          <w:sz w:val="24"/>
          <w:szCs w:val="24"/>
        </w:rPr>
      </w:pPr>
    </w:p>
    <w:p w14:paraId="5844A3CB" w14:textId="5C4C7C0F" w:rsidR="00D565C2" w:rsidRPr="00D565C2" w:rsidRDefault="00D565C2" w:rsidP="00D565C2">
      <w:pPr>
        <w:rPr>
          <w:rFonts w:ascii="Arial" w:hAnsi="Arial" w:cs="Arial"/>
          <w:sz w:val="24"/>
          <w:szCs w:val="24"/>
        </w:rPr>
      </w:pPr>
    </w:p>
    <w:p w14:paraId="7D403911" w14:textId="23DA376A" w:rsidR="00D565C2" w:rsidRPr="00D565C2" w:rsidRDefault="00D565C2" w:rsidP="00D565C2">
      <w:pPr>
        <w:rPr>
          <w:rFonts w:ascii="Arial" w:hAnsi="Arial" w:cs="Arial"/>
          <w:sz w:val="24"/>
          <w:szCs w:val="24"/>
        </w:rPr>
      </w:pPr>
    </w:p>
    <w:p w14:paraId="058CA944" w14:textId="6BB6DAA9" w:rsidR="00D565C2" w:rsidRPr="00271598" w:rsidRDefault="00271598" w:rsidP="00271598">
      <w:pPr>
        <w:pStyle w:val="Heading1"/>
        <w:jc w:val="center"/>
        <w:rPr>
          <w:rFonts w:ascii="Times New Roman" w:hAnsi="Times New Roman" w:cs="Times New Roman"/>
          <w:sz w:val="44"/>
          <w:szCs w:val="44"/>
        </w:rPr>
      </w:pPr>
      <w:bookmarkStart w:id="81" w:name="_Toc61196985"/>
      <w:r w:rsidRPr="00271598">
        <w:rPr>
          <w:rFonts w:ascii="Times New Roman" w:hAnsi="Times New Roman" w:cs="Times New Roman"/>
          <w:sz w:val="44"/>
          <w:szCs w:val="44"/>
        </w:rPr>
        <w:t>Chapter- 04</w:t>
      </w:r>
      <w:bookmarkEnd w:id="81"/>
    </w:p>
    <w:p w14:paraId="7F9A7657" w14:textId="77777777" w:rsidR="002610D6" w:rsidRDefault="002520DA" w:rsidP="002520DA">
      <w:pPr>
        <w:pStyle w:val="Heading1"/>
        <w:jc w:val="center"/>
        <w:rPr>
          <w:rFonts w:ascii="Times New Roman" w:hAnsi="Times New Roman" w:cs="Times New Roman"/>
          <w:b/>
          <w:bCs/>
          <w:sz w:val="44"/>
          <w:szCs w:val="44"/>
        </w:rPr>
        <w:sectPr w:rsidR="002610D6" w:rsidSect="009B4A0F">
          <w:headerReference w:type="default" r:id="rId51"/>
          <w:footerReference w:type="default" r:id="rId52"/>
          <w:pgSz w:w="11906" w:h="16838" w:code="9"/>
          <w:pgMar w:top="1440" w:right="1440" w:bottom="1440" w:left="1440" w:header="720" w:footer="720" w:gutter="0"/>
          <w:pgNumType w:start="28"/>
          <w:cols w:space="720"/>
          <w:docGrid w:linePitch="360"/>
        </w:sectPr>
      </w:pPr>
      <w:bookmarkStart w:id="82" w:name="_Toc61196986"/>
      <w:r w:rsidRPr="002520DA">
        <w:rPr>
          <w:rFonts w:ascii="Times New Roman" w:hAnsi="Times New Roman" w:cs="Times New Roman"/>
          <w:b/>
          <w:bCs/>
          <w:sz w:val="44"/>
          <w:szCs w:val="44"/>
        </w:rPr>
        <w:t>Bangladesh Retirement Plan Sector</w:t>
      </w:r>
      <w:bookmarkEnd w:id="82"/>
    </w:p>
    <w:p w14:paraId="101485C1" w14:textId="0EF077BF" w:rsidR="00AF2D30" w:rsidRPr="00C97956" w:rsidRDefault="00AF2D30" w:rsidP="0041753A">
      <w:pPr>
        <w:pStyle w:val="Heading1"/>
        <w:rPr>
          <w:rFonts w:asciiTheme="minorHAnsi" w:eastAsiaTheme="minorHAnsi" w:hAnsiTheme="minorHAnsi" w:cstheme="minorBidi"/>
          <w:b/>
          <w:color w:val="auto"/>
          <w:sz w:val="28"/>
          <w:szCs w:val="28"/>
        </w:rPr>
      </w:pPr>
      <w:bookmarkStart w:id="83" w:name="_Toc61196987"/>
      <w:r w:rsidRPr="00C97956">
        <w:rPr>
          <w:rFonts w:ascii="Arial" w:hAnsi="Arial" w:cs="Arial"/>
          <w:b/>
          <w:sz w:val="28"/>
          <w:szCs w:val="28"/>
        </w:rPr>
        <w:lastRenderedPageBreak/>
        <w:t xml:space="preserve">4.1 Bangladesh Retirement Plan </w:t>
      </w:r>
      <w:r w:rsidRPr="00C97956">
        <w:rPr>
          <w:rFonts w:asciiTheme="minorHAnsi" w:hAnsiTheme="minorHAnsi" w:cstheme="minorHAnsi"/>
          <w:b/>
          <w:sz w:val="28"/>
          <w:szCs w:val="28"/>
        </w:rPr>
        <w:t>Industry</w:t>
      </w:r>
      <w:r w:rsidR="0041753A" w:rsidRPr="00C97956">
        <w:rPr>
          <w:rFonts w:asciiTheme="minorHAnsi" w:hAnsiTheme="minorHAnsi" w:cstheme="minorHAnsi"/>
          <w:b/>
          <w:sz w:val="28"/>
          <w:szCs w:val="28"/>
        </w:rPr>
        <w:t>:</w:t>
      </w:r>
      <w:bookmarkEnd w:id="83"/>
      <w:r w:rsidRPr="00C97956">
        <w:rPr>
          <w:rFonts w:asciiTheme="minorHAnsi" w:eastAsiaTheme="minorHAnsi" w:hAnsiTheme="minorHAnsi" w:cstheme="minorBidi"/>
          <w:b/>
          <w:color w:val="auto"/>
          <w:sz w:val="28"/>
          <w:szCs w:val="28"/>
        </w:rPr>
        <w:t xml:space="preserve"> </w:t>
      </w:r>
    </w:p>
    <w:p w14:paraId="377BEF12" w14:textId="77777777" w:rsidR="005459E3" w:rsidRPr="005459E3" w:rsidRDefault="005459E3" w:rsidP="001B65A5">
      <w:pPr>
        <w:jc w:val="both"/>
        <w:rPr>
          <w:sz w:val="20"/>
          <w:szCs w:val="20"/>
        </w:rPr>
      </w:pPr>
    </w:p>
    <w:p w14:paraId="4A960C1B" w14:textId="41CEF242" w:rsidR="00AF2D30" w:rsidRPr="00AF2D30" w:rsidRDefault="00466FB1" w:rsidP="001B65A5">
      <w:pPr>
        <w:spacing w:line="360" w:lineRule="auto"/>
        <w:jc w:val="both"/>
        <w:rPr>
          <w:rFonts w:ascii="Arial" w:hAnsi="Arial" w:cs="Arial"/>
          <w:sz w:val="24"/>
          <w:szCs w:val="24"/>
        </w:rPr>
      </w:pPr>
      <w:r w:rsidRPr="00466FB1">
        <w:rPr>
          <w:rFonts w:ascii="Arial" w:hAnsi="Arial" w:cs="Arial"/>
          <w:sz w:val="24"/>
          <w:szCs w:val="24"/>
        </w:rPr>
        <w:t>Maturing is a common wonder all over the world even after a while. This encompasses the extent to which the older generation has aged for sixty years or longer. It is a growing problem in Bangladesh. As the government handled savings just as concern for the aged by institutions such as seniority homes, geriatric hospitals, maturity entertainment focus, and various other transparent and private concern systems for the matured, the created nations created approach instruments. It is becoming a structural problem in developed nations, including Bangladesh, with the development of human resources and an expanded future. The number of the elderly population has been slowly expanding in Bangladesh over the last few decades. For starters, 9 million individuals are old by and by about six percent of the population. For instance, 18 million people will be old by 2025, one out of 10 persons.</w:t>
      </w:r>
    </w:p>
    <w:p w14:paraId="65D3D328" w14:textId="5459F1EC" w:rsidR="00D565C2" w:rsidRPr="001B65A5" w:rsidRDefault="00D565C2" w:rsidP="00AF2D30">
      <w:pPr>
        <w:pStyle w:val="Heading1"/>
        <w:tabs>
          <w:tab w:val="left" w:pos="282"/>
        </w:tabs>
        <w:rPr>
          <w:rFonts w:ascii="Arial" w:hAnsi="Arial" w:cs="Arial"/>
          <w:b/>
          <w:bCs/>
          <w:color w:val="8EAADB" w:themeColor="accent5" w:themeTint="99"/>
          <w:sz w:val="24"/>
          <w:szCs w:val="24"/>
          <w14:textFill>
            <w14:solidFill>
              <w14:schemeClr w14:val="accent5">
                <w14:alpha w14:val="12000"/>
                <w14:lumMod w14:val="60000"/>
                <w14:lumOff w14:val="40000"/>
              </w14:schemeClr>
            </w14:solidFill>
          </w14:textFill>
        </w:rPr>
      </w:pPr>
    </w:p>
    <w:p w14:paraId="6C8A033E" w14:textId="19A2D669" w:rsidR="001B65A5" w:rsidRDefault="001B65A5" w:rsidP="00D565C2">
      <w:pPr>
        <w:tabs>
          <w:tab w:val="left" w:pos="3740"/>
        </w:tabs>
        <w:rPr>
          <w:rFonts w:ascii="Arial" w:hAnsi="Arial" w:cs="Arial"/>
          <w:sz w:val="24"/>
          <w:szCs w:val="24"/>
        </w:rPr>
      </w:pPr>
      <w:r>
        <w:rPr>
          <w:rFonts w:ascii="Arial" w:hAnsi="Arial" w:cs="Arial"/>
          <w:b/>
          <w:bCs/>
          <w:noProof/>
          <w:sz w:val="24"/>
          <w:szCs w:val="24"/>
        </w:rPr>
        <w:drawing>
          <wp:anchor distT="0" distB="0" distL="114300" distR="114300" simplePos="0" relativeHeight="251706368" behindDoc="1" locked="0" layoutInCell="1" allowOverlap="1" wp14:anchorId="7AF89308" wp14:editId="292803D3">
            <wp:simplePos x="0" y="0"/>
            <wp:positionH relativeFrom="margin">
              <wp:align>center</wp:align>
            </wp:positionH>
            <wp:positionV relativeFrom="paragraph">
              <wp:posOffset>220345</wp:posOffset>
            </wp:positionV>
            <wp:extent cx="5486400" cy="3657600"/>
            <wp:effectExtent l="0" t="0" r="0" b="0"/>
            <wp:wrapTight wrapText="bothSides">
              <wp:wrapPolygon edited="0">
                <wp:start x="0" y="0"/>
                <wp:lineTo x="0" y="21488"/>
                <wp:lineTo x="21525" y="21488"/>
                <wp:lineTo x="21525"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V relativeFrom="margin">
              <wp14:pctHeight>0</wp14:pctHeight>
            </wp14:sizeRelV>
          </wp:anchor>
        </w:drawing>
      </w:r>
    </w:p>
    <w:p w14:paraId="2AAD6449" w14:textId="77777777" w:rsidR="001B65A5" w:rsidRDefault="001B65A5" w:rsidP="00D565C2">
      <w:pPr>
        <w:tabs>
          <w:tab w:val="left" w:pos="3740"/>
        </w:tabs>
        <w:rPr>
          <w:rFonts w:ascii="Arial" w:hAnsi="Arial" w:cs="Arial"/>
          <w:sz w:val="24"/>
          <w:szCs w:val="24"/>
        </w:rPr>
      </w:pPr>
    </w:p>
    <w:p w14:paraId="7233CC25" w14:textId="77777777" w:rsidR="00DF542A" w:rsidRDefault="00DF542A" w:rsidP="001B65A5">
      <w:pPr>
        <w:tabs>
          <w:tab w:val="left" w:pos="3740"/>
        </w:tabs>
        <w:spacing w:line="360" w:lineRule="auto"/>
        <w:jc w:val="both"/>
        <w:rPr>
          <w:rFonts w:ascii="Arial" w:hAnsi="Arial" w:cs="Arial"/>
          <w:sz w:val="24"/>
          <w:szCs w:val="24"/>
        </w:rPr>
      </w:pPr>
    </w:p>
    <w:p w14:paraId="4B27C89E" w14:textId="261C62DC" w:rsidR="00DF542A" w:rsidRDefault="00DF542A" w:rsidP="001B65A5">
      <w:pPr>
        <w:tabs>
          <w:tab w:val="left" w:pos="3740"/>
        </w:tabs>
        <w:spacing w:line="360" w:lineRule="auto"/>
        <w:jc w:val="both"/>
        <w:rPr>
          <w:rFonts w:ascii="Arial" w:hAnsi="Arial" w:cs="Arial"/>
          <w:sz w:val="24"/>
          <w:szCs w:val="24"/>
        </w:rPr>
      </w:pPr>
    </w:p>
    <w:p w14:paraId="6768767F" w14:textId="38B802A7" w:rsidR="001B65A5" w:rsidRDefault="00466FB1" w:rsidP="001B65A5">
      <w:pPr>
        <w:tabs>
          <w:tab w:val="left" w:pos="3740"/>
        </w:tabs>
        <w:spacing w:line="360" w:lineRule="auto"/>
        <w:jc w:val="both"/>
        <w:rPr>
          <w:rFonts w:ascii="Arial" w:hAnsi="Arial" w:cs="Arial"/>
          <w:sz w:val="24"/>
          <w:szCs w:val="24"/>
        </w:rPr>
      </w:pPr>
      <w:r w:rsidRPr="00466FB1">
        <w:rPr>
          <w:rFonts w:ascii="Arial" w:hAnsi="Arial" w:cs="Arial"/>
          <w:sz w:val="24"/>
          <w:szCs w:val="24"/>
        </w:rPr>
        <w:lastRenderedPageBreak/>
        <w:t>This demonstrates a pattern of increment in the life span of old individuals which will highlight the issue of old consideration in the coming years. Verifiable pattern and projection of old individuals as the extent of all-out populace show fascinating development as underneath:</w:t>
      </w:r>
    </w:p>
    <w:tbl>
      <w:tblPr>
        <w:tblStyle w:val="GridTable6Colorful"/>
        <w:tblW w:w="0" w:type="auto"/>
        <w:tblLook w:val="04A0" w:firstRow="1" w:lastRow="0" w:firstColumn="1" w:lastColumn="0" w:noHBand="0" w:noVBand="1"/>
      </w:tblPr>
      <w:tblGrid>
        <w:gridCol w:w="2960"/>
        <w:gridCol w:w="3028"/>
        <w:gridCol w:w="3028"/>
      </w:tblGrid>
      <w:tr w:rsidR="001B65A5" w:rsidRPr="00363111" w14:paraId="58C1B8A8" w14:textId="77777777" w:rsidTr="003518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Align w:val="center"/>
          </w:tcPr>
          <w:p w14:paraId="200E1134" w14:textId="77777777" w:rsidR="001B65A5" w:rsidRPr="0035181D" w:rsidRDefault="001B65A5" w:rsidP="0035181D">
            <w:pPr>
              <w:spacing w:line="360" w:lineRule="auto"/>
              <w:jc w:val="center"/>
              <w:rPr>
                <w:rFonts w:ascii="Times New Roman" w:eastAsia="Times New Roman" w:hAnsi="Times New Roman" w:cs="Times New Roman"/>
                <w:b w:val="0"/>
                <w:bCs w:val="0"/>
                <w:color w:val="002060"/>
                <w:spacing w:val="5"/>
                <w:sz w:val="24"/>
                <w:szCs w:val="24"/>
              </w:rPr>
            </w:pPr>
          </w:p>
          <w:p w14:paraId="015A5B45" w14:textId="3D63284E" w:rsidR="001B65A5" w:rsidRPr="0035181D" w:rsidRDefault="001B65A5" w:rsidP="0035181D">
            <w:pPr>
              <w:spacing w:line="360" w:lineRule="auto"/>
              <w:jc w:val="center"/>
              <w:rPr>
                <w:rFonts w:ascii="Times New Roman" w:eastAsia="Times New Roman" w:hAnsi="Times New Roman" w:cs="Times New Roman"/>
                <w:color w:val="002060"/>
                <w:spacing w:val="5"/>
                <w:sz w:val="24"/>
                <w:szCs w:val="24"/>
              </w:rPr>
            </w:pPr>
            <w:r w:rsidRPr="0035181D">
              <w:rPr>
                <w:rFonts w:ascii="Times New Roman" w:eastAsia="Times New Roman" w:hAnsi="Times New Roman" w:cs="Times New Roman"/>
                <w:color w:val="002060"/>
                <w:spacing w:val="5"/>
                <w:sz w:val="24"/>
                <w:szCs w:val="24"/>
              </w:rPr>
              <w:t>Year</w:t>
            </w:r>
          </w:p>
        </w:tc>
        <w:tc>
          <w:tcPr>
            <w:tcW w:w="3192" w:type="dxa"/>
            <w:vAlign w:val="center"/>
          </w:tcPr>
          <w:p w14:paraId="026C2935" w14:textId="77777777" w:rsidR="001B65A5" w:rsidRPr="0035181D" w:rsidRDefault="001B65A5" w:rsidP="0035181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pacing w:val="5"/>
                <w:sz w:val="24"/>
                <w:szCs w:val="24"/>
              </w:rPr>
            </w:pPr>
            <w:r w:rsidRPr="0035181D">
              <w:rPr>
                <w:rFonts w:ascii="Times New Roman" w:eastAsia="Times New Roman" w:hAnsi="Times New Roman" w:cs="Times New Roman"/>
                <w:color w:val="002060"/>
                <w:spacing w:val="5"/>
                <w:sz w:val="24"/>
                <w:szCs w:val="24"/>
              </w:rPr>
              <w:t>Total Population in Bangladesh (in million)</w:t>
            </w:r>
          </w:p>
        </w:tc>
        <w:tc>
          <w:tcPr>
            <w:tcW w:w="3192" w:type="dxa"/>
            <w:vAlign w:val="center"/>
          </w:tcPr>
          <w:p w14:paraId="0A758025" w14:textId="77777777" w:rsidR="001B65A5" w:rsidRPr="0035181D" w:rsidRDefault="001B65A5" w:rsidP="0035181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pacing w:val="5"/>
                <w:sz w:val="24"/>
                <w:szCs w:val="24"/>
              </w:rPr>
            </w:pPr>
            <w:r w:rsidRPr="0035181D">
              <w:rPr>
                <w:rFonts w:ascii="Times New Roman" w:eastAsia="Times New Roman" w:hAnsi="Times New Roman" w:cs="Times New Roman"/>
                <w:color w:val="002060"/>
                <w:spacing w:val="5"/>
                <w:sz w:val="24"/>
                <w:szCs w:val="24"/>
              </w:rPr>
              <w:t>% of elderly people above 60 in Bangladesh</w:t>
            </w:r>
          </w:p>
        </w:tc>
      </w:tr>
      <w:tr w:rsidR="001B65A5" w:rsidRPr="00363111" w14:paraId="09D808C9" w14:textId="77777777" w:rsidTr="0035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Align w:val="center"/>
          </w:tcPr>
          <w:p w14:paraId="1AD5F2DA" w14:textId="77777777" w:rsidR="001B65A5" w:rsidRPr="00363111" w:rsidRDefault="001B65A5" w:rsidP="0035181D">
            <w:pPr>
              <w:spacing w:line="360" w:lineRule="auto"/>
              <w:jc w:val="center"/>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1980</w:t>
            </w:r>
          </w:p>
        </w:tc>
        <w:tc>
          <w:tcPr>
            <w:tcW w:w="3192" w:type="dxa"/>
            <w:vAlign w:val="center"/>
          </w:tcPr>
          <w:p w14:paraId="1CD24C32" w14:textId="77777777" w:rsidR="001B65A5" w:rsidRPr="00363111" w:rsidRDefault="001B65A5" w:rsidP="0035181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88,221</w:t>
            </w:r>
          </w:p>
        </w:tc>
        <w:tc>
          <w:tcPr>
            <w:tcW w:w="3192" w:type="dxa"/>
            <w:vAlign w:val="center"/>
          </w:tcPr>
          <w:p w14:paraId="4AC1DA14" w14:textId="77777777" w:rsidR="001B65A5" w:rsidRPr="00363111" w:rsidRDefault="001B65A5" w:rsidP="0035181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5.28</w:t>
            </w:r>
          </w:p>
        </w:tc>
      </w:tr>
      <w:tr w:rsidR="001B65A5" w:rsidRPr="00363111" w14:paraId="4193284D" w14:textId="77777777" w:rsidTr="0035181D">
        <w:tc>
          <w:tcPr>
            <w:cnfStyle w:val="001000000000" w:firstRow="0" w:lastRow="0" w:firstColumn="1" w:lastColumn="0" w:oddVBand="0" w:evenVBand="0" w:oddHBand="0" w:evenHBand="0" w:firstRowFirstColumn="0" w:firstRowLastColumn="0" w:lastRowFirstColumn="0" w:lastRowLastColumn="0"/>
            <w:tcW w:w="3192" w:type="dxa"/>
            <w:vAlign w:val="center"/>
          </w:tcPr>
          <w:p w14:paraId="3FD5C07D" w14:textId="77777777" w:rsidR="001B65A5" w:rsidRPr="00363111" w:rsidRDefault="001B65A5" w:rsidP="0035181D">
            <w:pPr>
              <w:spacing w:line="360" w:lineRule="auto"/>
              <w:jc w:val="center"/>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1985</w:t>
            </w:r>
          </w:p>
        </w:tc>
        <w:tc>
          <w:tcPr>
            <w:tcW w:w="3192" w:type="dxa"/>
            <w:vAlign w:val="center"/>
          </w:tcPr>
          <w:p w14:paraId="06466177" w14:textId="77777777" w:rsidR="001B65A5" w:rsidRPr="00363111" w:rsidRDefault="001B65A5" w:rsidP="003518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99,373</w:t>
            </w:r>
          </w:p>
        </w:tc>
        <w:tc>
          <w:tcPr>
            <w:tcW w:w="3192" w:type="dxa"/>
            <w:vAlign w:val="center"/>
          </w:tcPr>
          <w:p w14:paraId="5515D4D7" w14:textId="77777777" w:rsidR="001B65A5" w:rsidRPr="00363111" w:rsidRDefault="001B65A5" w:rsidP="003518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4.99</w:t>
            </w:r>
          </w:p>
        </w:tc>
      </w:tr>
      <w:tr w:rsidR="001B65A5" w:rsidRPr="00363111" w14:paraId="166BB4AD" w14:textId="77777777" w:rsidTr="0035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Align w:val="center"/>
          </w:tcPr>
          <w:p w14:paraId="457DF6E7" w14:textId="77777777" w:rsidR="001B65A5" w:rsidRPr="00363111" w:rsidRDefault="001B65A5" w:rsidP="0035181D">
            <w:pPr>
              <w:spacing w:line="360" w:lineRule="auto"/>
              <w:jc w:val="center"/>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1990</w:t>
            </w:r>
          </w:p>
        </w:tc>
        <w:tc>
          <w:tcPr>
            <w:tcW w:w="3192" w:type="dxa"/>
            <w:vAlign w:val="center"/>
          </w:tcPr>
          <w:p w14:paraId="0C75C919" w14:textId="77777777" w:rsidR="001B65A5" w:rsidRPr="00363111" w:rsidRDefault="001B65A5" w:rsidP="0035181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1,09,465</w:t>
            </w:r>
          </w:p>
        </w:tc>
        <w:tc>
          <w:tcPr>
            <w:tcW w:w="3192" w:type="dxa"/>
            <w:vAlign w:val="center"/>
          </w:tcPr>
          <w:p w14:paraId="1DB07B02" w14:textId="77777777" w:rsidR="001B65A5" w:rsidRPr="00363111" w:rsidRDefault="001B65A5" w:rsidP="0035181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4.87</w:t>
            </w:r>
          </w:p>
        </w:tc>
      </w:tr>
      <w:tr w:rsidR="001B65A5" w:rsidRPr="00363111" w14:paraId="0619AE17" w14:textId="77777777" w:rsidTr="0035181D">
        <w:tc>
          <w:tcPr>
            <w:cnfStyle w:val="001000000000" w:firstRow="0" w:lastRow="0" w:firstColumn="1" w:lastColumn="0" w:oddVBand="0" w:evenVBand="0" w:oddHBand="0" w:evenHBand="0" w:firstRowFirstColumn="0" w:firstRowLastColumn="0" w:lastRowFirstColumn="0" w:lastRowLastColumn="0"/>
            <w:tcW w:w="3192" w:type="dxa"/>
            <w:vAlign w:val="center"/>
          </w:tcPr>
          <w:p w14:paraId="3CFF061F" w14:textId="77777777" w:rsidR="001B65A5" w:rsidRPr="00363111" w:rsidRDefault="001B65A5" w:rsidP="0035181D">
            <w:pPr>
              <w:spacing w:line="360" w:lineRule="auto"/>
              <w:jc w:val="center"/>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1995</w:t>
            </w:r>
          </w:p>
        </w:tc>
        <w:tc>
          <w:tcPr>
            <w:tcW w:w="3192" w:type="dxa"/>
            <w:vAlign w:val="center"/>
          </w:tcPr>
          <w:p w14:paraId="1E9AB2B9" w14:textId="77777777" w:rsidR="001B65A5" w:rsidRPr="00363111" w:rsidRDefault="001B65A5" w:rsidP="003518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1,18616</w:t>
            </w:r>
          </w:p>
        </w:tc>
        <w:tc>
          <w:tcPr>
            <w:tcW w:w="3192" w:type="dxa"/>
            <w:vAlign w:val="center"/>
          </w:tcPr>
          <w:p w14:paraId="2FC7266B" w14:textId="77777777" w:rsidR="001B65A5" w:rsidRPr="00363111" w:rsidRDefault="001B65A5" w:rsidP="003518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4.89</w:t>
            </w:r>
          </w:p>
        </w:tc>
      </w:tr>
      <w:tr w:rsidR="001B65A5" w:rsidRPr="00363111" w14:paraId="0B295B5F" w14:textId="77777777" w:rsidTr="0035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Align w:val="center"/>
          </w:tcPr>
          <w:p w14:paraId="22386C51" w14:textId="77777777" w:rsidR="001B65A5" w:rsidRPr="00363111" w:rsidRDefault="001B65A5" w:rsidP="0035181D">
            <w:pPr>
              <w:spacing w:line="360" w:lineRule="auto"/>
              <w:jc w:val="center"/>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2000</w:t>
            </w:r>
          </w:p>
        </w:tc>
        <w:tc>
          <w:tcPr>
            <w:tcW w:w="3192" w:type="dxa"/>
            <w:vAlign w:val="center"/>
          </w:tcPr>
          <w:p w14:paraId="69A02F99" w14:textId="77777777" w:rsidR="001B65A5" w:rsidRPr="00363111" w:rsidRDefault="001B65A5" w:rsidP="0035181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1,29,155</w:t>
            </w:r>
          </w:p>
        </w:tc>
        <w:tc>
          <w:tcPr>
            <w:tcW w:w="3192" w:type="dxa"/>
            <w:vAlign w:val="center"/>
          </w:tcPr>
          <w:p w14:paraId="414EE80F" w14:textId="77777777" w:rsidR="001B65A5" w:rsidRPr="00363111" w:rsidRDefault="001B65A5" w:rsidP="0035181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5.11</w:t>
            </w:r>
          </w:p>
        </w:tc>
      </w:tr>
      <w:tr w:rsidR="001B65A5" w:rsidRPr="00363111" w14:paraId="15DF0BF7" w14:textId="77777777" w:rsidTr="0035181D">
        <w:tc>
          <w:tcPr>
            <w:cnfStyle w:val="001000000000" w:firstRow="0" w:lastRow="0" w:firstColumn="1" w:lastColumn="0" w:oddVBand="0" w:evenVBand="0" w:oddHBand="0" w:evenHBand="0" w:firstRowFirstColumn="0" w:firstRowLastColumn="0" w:lastRowFirstColumn="0" w:lastRowLastColumn="0"/>
            <w:tcW w:w="3192" w:type="dxa"/>
            <w:vAlign w:val="center"/>
          </w:tcPr>
          <w:p w14:paraId="4CA30FC5" w14:textId="77777777" w:rsidR="001B65A5" w:rsidRPr="00363111" w:rsidRDefault="001B65A5" w:rsidP="0035181D">
            <w:pPr>
              <w:spacing w:line="360" w:lineRule="auto"/>
              <w:jc w:val="center"/>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2005</w:t>
            </w:r>
          </w:p>
        </w:tc>
        <w:tc>
          <w:tcPr>
            <w:tcW w:w="3192" w:type="dxa"/>
            <w:vAlign w:val="center"/>
          </w:tcPr>
          <w:p w14:paraId="26A0E49D" w14:textId="77777777" w:rsidR="001B65A5" w:rsidRPr="00363111" w:rsidRDefault="001B65A5" w:rsidP="003518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1,40,566</w:t>
            </w:r>
          </w:p>
        </w:tc>
        <w:tc>
          <w:tcPr>
            <w:tcW w:w="3192" w:type="dxa"/>
            <w:vAlign w:val="center"/>
          </w:tcPr>
          <w:p w14:paraId="056F3208" w14:textId="77777777" w:rsidR="001B65A5" w:rsidRPr="00363111" w:rsidRDefault="001B65A5" w:rsidP="003518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5.48</w:t>
            </w:r>
          </w:p>
        </w:tc>
      </w:tr>
      <w:tr w:rsidR="001B65A5" w:rsidRPr="00363111" w14:paraId="213679F0" w14:textId="77777777" w:rsidTr="0035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Align w:val="center"/>
          </w:tcPr>
          <w:p w14:paraId="28DAB8E8" w14:textId="77777777" w:rsidR="001B65A5" w:rsidRPr="00363111" w:rsidRDefault="001B65A5" w:rsidP="0035181D">
            <w:pPr>
              <w:spacing w:line="360" w:lineRule="auto"/>
              <w:jc w:val="center"/>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2010</w:t>
            </w:r>
          </w:p>
        </w:tc>
        <w:tc>
          <w:tcPr>
            <w:tcW w:w="3192" w:type="dxa"/>
            <w:vAlign w:val="center"/>
          </w:tcPr>
          <w:p w14:paraId="69F45C45" w14:textId="77777777" w:rsidR="001B65A5" w:rsidRPr="00363111" w:rsidRDefault="001B65A5" w:rsidP="0035181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1,51,799</w:t>
            </w:r>
          </w:p>
        </w:tc>
        <w:tc>
          <w:tcPr>
            <w:tcW w:w="3192" w:type="dxa"/>
            <w:vAlign w:val="center"/>
          </w:tcPr>
          <w:p w14:paraId="5E84A18D" w14:textId="77777777" w:rsidR="001B65A5" w:rsidRPr="00363111" w:rsidRDefault="001B65A5" w:rsidP="0035181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6.05</w:t>
            </w:r>
          </w:p>
        </w:tc>
      </w:tr>
      <w:tr w:rsidR="001B65A5" w:rsidRPr="00363111" w14:paraId="57CFCBFC" w14:textId="77777777" w:rsidTr="0035181D">
        <w:trPr>
          <w:trHeight w:val="123"/>
        </w:trPr>
        <w:tc>
          <w:tcPr>
            <w:cnfStyle w:val="001000000000" w:firstRow="0" w:lastRow="0" w:firstColumn="1" w:lastColumn="0" w:oddVBand="0" w:evenVBand="0" w:oddHBand="0" w:evenHBand="0" w:firstRowFirstColumn="0" w:firstRowLastColumn="0" w:lastRowFirstColumn="0" w:lastRowLastColumn="0"/>
            <w:tcW w:w="3192" w:type="dxa"/>
            <w:vAlign w:val="center"/>
          </w:tcPr>
          <w:p w14:paraId="41F0AC40" w14:textId="77777777" w:rsidR="001B65A5" w:rsidRPr="00363111" w:rsidRDefault="001B65A5" w:rsidP="0035181D">
            <w:pPr>
              <w:spacing w:line="360" w:lineRule="auto"/>
              <w:jc w:val="center"/>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2015</w:t>
            </w:r>
          </w:p>
        </w:tc>
        <w:tc>
          <w:tcPr>
            <w:tcW w:w="3192" w:type="dxa"/>
            <w:vAlign w:val="center"/>
          </w:tcPr>
          <w:p w14:paraId="490CF8B4" w14:textId="77777777" w:rsidR="001B65A5" w:rsidRPr="00363111" w:rsidRDefault="001B65A5" w:rsidP="003518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1,61,540</w:t>
            </w:r>
          </w:p>
        </w:tc>
        <w:tc>
          <w:tcPr>
            <w:tcW w:w="3192" w:type="dxa"/>
            <w:vAlign w:val="center"/>
          </w:tcPr>
          <w:p w14:paraId="11ADE8FC" w14:textId="77777777" w:rsidR="001B65A5" w:rsidRPr="00363111" w:rsidRDefault="001B65A5" w:rsidP="003518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6.94</w:t>
            </w:r>
          </w:p>
        </w:tc>
      </w:tr>
      <w:tr w:rsidR="001B65A5" w:rsidRPr="00363111" w14:paraId="553C376E" w14:textId="77777777" w:rsidTr="0035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Align w:val="center"/>
          </w:tcPr>
          <w:p w14:paraId="59D1647A" w14:textId="77777777" w:rsidR="001B65A5" w:rsidRPr="00363111" w:rsidRDefault="001B65A5" w:rsidP="0035181D">
            <w:pPr>
              <w:spacing w:line="360" w:lineRule="auto"/>
              <w:jc w:val="center"/>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2020</w:t>
            </w:r>
          </w:p>
        </w:tc>
        <w:tc>
          <w:tcPr>
            <w:tcW w:w="3192" w:type="dxa"/>
            <w:vAlign w:val="center"/>
          </w:tcPr>
          <w:p w14:paraId="510885AB" w14:textId="77777777" w:rsidR="001B65A5" w:rsidRPr="00363111" w:rsidRDefault="001B65A5" w:rsidP="0035181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1,70,194</w:t>
            </w:r>
          </w:p>
        </w:tc>
        <w:tc>
          <w:tcPr>
            <w:tcW w:w="3192" w:type="dxa"/>
            <w:vAlign w:val="center"/>
          </w:tcPr>
          <w:p w14:paraId="4EFCD9CC" w14:textId="77777777" w:rsidR="001B65A5" w:rsidRPr="00363111" w:rsidRDefault="001B65A5" w:rsidP="0035181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pacing w:val="5"/>
                <w:sz w:val="24"/>
                <w:szCs w:val="24"/>
              </w:rPr>
            </w:pPr>
            <w:r w:rsidRPr="00363111">
              <w:rPr>
                <w:rFonts w:ascii="Times New Roman" w:eastAsia="Times New Roman" w:hAnsi="Times New Roman" w:cs="Times New Roman"/>
                <w:color w:val="333333"/>
                <w:spacing w:val="5"/>
                <w:sz w:val="24"/>
                <w:szCs w:val="24"/>
              </w:rPr>
              <w:t>8.01</w:t>
            </w:r>
          </w:p>
        </w:tc>
      </w:tr>
    </w:tbl>
    <w:p w14:paraId="3A7AF915" w14:textId="21931381" w:rsidR="001B65A5" w:rsidRDefault="001B65A5" w:rsidP="001B65A5">
      <w:pPr>
        <w:tabs>
          <w:tab w:val="left" w:pos="3740"/>
        </w:tabs>
        <w:spacing w:line="360" w:lineRule="auto"/>
        <w:jc w:val="both"/>
        <w:rPr>
          <w:rFonts w:ascii="Arial" w:hAnsi="Arial" w:cs="Arial"/>
          <w:sz w:val="24"/>
          <w:szCs w:val="24"/>
        </w:rPr>
      </w:pPr>
    </w:p>
    <w:p w14:paraId="22600751" w14:textId="77777777" w:rsidR="001601D9" w:rsidRDefault="001601D9" w:rsidP="001B65A5">
      <w:pPr>
        <w:tabs>
          <w:tab w:val="left" w:pos="3740"/>
        </w:tabs>
        <w:spacing w:line="360" w:lineRule="auto"/>
        <w:jc w:val="both"/>
        <w:rPr>
          <w:rFonts w:ascii="Arial" w:hAnsi="Arial" w:cs="Arial"/>
          <w:sz w:val="24"/>
          <w:szCs w:val="24"/>
        </w:rPr>
      </w:pPr>
    </w:p>
    <w:p w14:paraId="09DB079B" w14:textId="41ACFECD" w:rsidR="001601D9" w:rsidRDefault="00466FB1" w:rsidP="001601D9">
      <w:pPr>
        <w:tabs>
          <w:tab w:val="left" w:pos="3740"/>
        </w:tabs>
        <w:spacing w:line="360" w:lineRule="auto"/>
        <w:jc w:val="both"/>
        <w:rPr>
          <w:rFonts w:ascii="Arial" w:hAnsi="Arial" w:cs="Arial"/>
          <w:sz w:val="24"/>
          <w:szCs w:val="24"/>
        </w:rPr>
      </w:pPr>
      <w:r w:rsidRPr="00466FB1">
        <w:rPr>
          <w:rFonts w:ascii="Arial" w:hAnsi="Arial" w:cs="Arial"/>
          <w:sz w:val="24"/>
          <w:szCs w:val="24"/>
        </w:rPr>
        <w:t>The maturing community in Bangladesh has become a big social problem because there is no government-managed savings system in the same manner as other developed nations. In Bangladesh, maturing would be a notable problem in terms of population size, wealth scarcity, current insecurity, weak welfare offices, and the non-appearance of government-managed savings. Generally, the aged depend on their families for their support and treatment. In Bangladesh, after a life of poverty, ill well-being, and social segregation, most of the more experienced individuals survive in supreme need. The ignored, neglected, and disastrous old people of the country who set up the present era with all they currently have in their youth are living in trouble. At government and private levels, attempts to offer human resources and separate backings to the old individuals were not taken.</w:t>
      </w:r>
    </w:p>
    <w:p w14:paraId="515FEBCE" w14:textId="781C9E0F" w:rsidR="001601D9" w:rsidRDefault="001601D9" w:rsidP="001601D9">
      <w:pPr>
        <w:tabs>
          <w:tab w:val="left" w:pos="3740"/>
        </w:tabs>
        <w:spacing w:line="360" w:lineRule="auto"/>
        <w:jc w:val="both"/>
        <w:rPr>
          <w:rFonts w:ascii="Arial" w:hAnsi="Arial" w:cs="Arial"/>
          <w:sz w:val="24"/>
          <w:szCs w:val="24"/>
        </w:rPr>
      </w:pPr>
    </w:p>
    <w:p w14:paraId="7CE8B010" w14:textId="77777777" w:rsidR="00466FB1" w:rsidRDefault="00466FB1" w:rsidP="001601D9">
      <w:pPr>
        <w:tabs>
          <w:tab w:val="left" w:pos="3740"/>
        </w:tabs>
        <w:spacing w:line="360" w:lineRule="auto"/>
        <w:jc w:val="both"/>
        <w:rPr>
          <w:rFonts w:ascii="Arial" w:hAnsi="Arial" w:cs="Arial"/>
          <w:sz w:val="24"/>
          <w:szCs w:val="24"/>
        </w:rPr>
      </w:pPr>
    </w:p>
    <w:p w14:paraId="7FCE2909" w14:textId="6D241289" w:rsidR="001601D9" w:rsidRPr="00C97956" w:rsidRDefault="001601D9" w:rsidP="001601D9">
      <w:pPr>
        <w:pStyle w:val="Heading1"/>
        <w:rPr>
          <w:rFonts w:ascii="Arial" w:hAnsi="Arial" w:cs="Arial"/>
          <w:b/>
          <w:sz w:val="28"/>
          <w:szCs w:val="28"/>
        </w:rPr>
      </w:pPr>
      <w:bookmarkStart w:id="84" w:name="_Toc61196988"/>
      <w:r w:rsidRPr="00C97956">
        <w:rPr>
          <w:rFonts w:ascii="Arial" w:hAnsi="Arial" w:cs="Arial"/>
          <w:b/>
          <w:sz w:val="28"/>
          <w:szCs w:val="28"/>
        </w:rPr>
        <w:lastRenderedPageBreak/>
        <w:t xml:space="preserve">4.2 </w:t>
      </w:r>
      <w:r w:rsidR="00DF542A">
        <w:rPr>
          <w:rFonts w:ascii="Arial" w:hAnsi="Arial" w:cs="Arial"/>
          <w:b/>
          <w:sz w:val="28"/>
          <w:szCs w:val="28"/>
        </w:rPr>
        <w:t>Pension S</w:t>
      </w:r>
      <w:r w:rsidR="00DF542A" w:rsidRPr="00C97956">
        <w:rPr>
          <w:rFonts w:ascii="Arial" w:hAnsi="Arial" w:cs="Arial"/>
          <w:b/>
          <w:sz w:val="28"/>
          <w:szCs w:val="28"/>
        </w:rPr>
        <w:t>ystem</w:t>
      </w:r>
      <w:r w:rsidR="00DF542A">
        <w:rPr>
          <w:rFonts w:ascii="Arial" w:hAnsi="Arial" w:cs="Arial"/>
          <w:b/>
          <w:sz w:val="28"/>
          <w:szCs w:val="28"/>
        </w:rPr>
        <w:t xml:space="preserve"> in Bangladesh</w:t>
      </w:r>
      <w:r w:rsidRPr="00C97956">
        <w:rPr>
          <w:rFonts w:ascii="Arial" w:hAnsi="Arial" w:cs="Arial"/>
          <w:b/>
          <w:sz w:val="28"/>
          <w:szCs w:val="28"/>
        </w:rPr>
        <w:t>:</w:t>
      </w:r>
      <w:bookmarkEnd w:id="84"/>
    </w:p>
    <w:p w14:paraId="642177C4" w14:textId="72FC789C" w:rsidR="001601D9" w:rsidRDefault="001601D9" w:rsidP="002F4A3B">
      <w:pPr>
        <w:spacing w:line="360" w:lineRule="auto"/>
      </w:pPr>
    </w:p>
    <w:p w14:paraId="5AABF3C7" w14:textId="541B34EC" w:rsidR="001601D9" w:rsidRDefault="00466FB1" w:rsidP="002F4A3B">
      <w:pPr>
        <w:spacing w:line="360" w:lineRule="auto"/>
        <w:jc w:val="both"/>
        <w:rPr>
          <w:rFonts w:ascii="Arial" w:hAnsi="Arial" w:cs="Arial"/>
          <w:sz w:val="24"/>
          <w:szCs w:val="24"/>
        </w:rPr>
      </w:pPr>
      <w:r w:rsidRPr="00466FB1">
        <w:rPr>
          <w:rFonts w:ascii="Arial" w:hAnsi="Arial" w:cs="Arial"/>
          <w:sz w:val="24"/>
          <w:szCs w:val="24"/>
        </w:rPr>
        <w:t>In 1972, the government of Bangladesh changed the benefits controls without precedent. Considering that benefits are offered by setting wages by and wide with the most recent salary for a year rather than ordinary compensation for the past three years, much as the previous system. Subsequently, in 1974, the annuity was paid because of a particular amount of the last salary earned instead of a standard year's payout. The highest number of compensations was 60% of the final salary.</w:t>
      </w:r>
    </w:p>
    <w:p w14:paraId="343653B3" w14:textId="7A6A1DA4" w:rsidR="00BD52ED" w:rsidRDefault="00EF33E9" w:rsidP="002F4A3B">
      <w:pPr>
        <w:spacing w:line="36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707392" behindDoc="1" locked="0" layoutInCell="1" allowOverlap="1" wp14:anchorId="16B1D07D" wp14:editId="1F45F8DD">
            <wp:simplePos x="0" y="0"/>
            <wp:positionH relativeFrom="column">
              <wp:posOffset>149399</wp:posOffset>
            </wp:positionH>
            <wp:positionV relativeFrom="paragraph">
              <wp:posOffset>454603</wp:posOffset>
            </wp:positionV>
            <wp:extent cx="5486400" cy="3200400"/>
            <wp:effectExtent l="0" t="0" r="0" b="0"/>
            <wp:wrapTight wrapText="bothSides">
              <wp:wrapPolygon edited="0">
                <wp:start x="0" y="0"/>
                <wp:lineTo x="0" y="21471"/>
                <wp:lineTo x="21525" y="21471"/>
                <wp:lineTo x="21525"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r w:rsidR="009A6228">
        <w:rPr>
          <w:rFonts w:ascii="Arial" w:hAnsi="Arial" w:cs="Arial"/>
          <w:sz w:val="24"/>
          <w:szCs w:val="24"/>
        </w:rPr>
        <w:t xml:space="preserve">  </w:t>
      </w:r>
      <w:r w:rsidR="00094862">
        <w:rPr>
          <w:rFonts w:ascii="Arial" w:hAnsi="Arial" w:cs="Arial"/>
          <w:sz w:val="24"/>
          <w:szCs w:val="24"/>
        </w:rPr>
        <w:t xml:space="preserve">   </w:t>
      </w:r>
    </w:p>
    <w:p w14:paraId="32AB0D9C" w14:textId="04F96C55" w:rsidR="00BC18DF" w:rsidRDefault="00BC18DF" w:rsidP="002F4A3B">
      <w:pPr>
        <w:spacing w:line="360" w:lineRule="auto"/>
        <w:jc w:val="both"/>
        <w:rPr>
          <w:rFonts w:ascii="Arial" w:hAnsi="Arial" w:cs="Arial"/>
          <w:sz w:val="24"/>
          <w:szCs w:val="24"/>
        </w:rPr>
      </w:pPr>
    </w:p>
    <w:p w14:paraId="3BCD2DD1" w14:textId="77777777" w:rsidR="00466FB1" w:rsidRDefault="00466FB1" w:rsidP="00AB4C30">
      <w:pPr>
        <w:spacing w:line="360" w:lineRule="auto"/>
        <w:jc w:val="both"/>
        <w:rPr>
          <w:rFonts w:ascii="Arial" w:hAnsi="Arial" w:cs="Arial"/>
          <w:sz w:val="24"/>
          <w:szCs w:val="24"/>
        </w:rPr>
      </w:pPr>
    </w:p>
    <w:p w14:paraId="670584EB" w14:textId="0089A6B5" w:rsidR="00EF33E9" w:rsidRDefault="00466FB1" w:rsidP="00AB4C30">
      <w:pPr>
        <w:spacing w:line="360" w:lineRule="auto"/>
        <w:jc w:val="both"/>
        <w:rPr>
          <w:rFonts w:ascii="Arial" w:hAnsi="Arial" w:cs="Arial"/>
          <w:sz w:val="24"/>
          <w:szCs w:val="24"/>
        </w:rPr>
      </w:pPr>
      <w:r w:rsidRPr="00466FB1">
        <w:rPr>
          <w:rFonts w:ascii="Arial" w:hAnsi="Arial" w:cs="Arial"/>
          <w:sz w:val="24"/>
          <w:szCs w:val="24"/>
        </w:rPr>
        <w:t>In 1977, revised annuity rules were declared by a method of adjustment relating to family benefits and tips and, according to these standards, the most significant reward total was set at 80% of the basic payout received. In conclusion, the administration rearranged the requirements and instructions for the endorsement of annuities by the regulatory authority in 1994.</w:t>
      </w:r>
    </w:p>
    <w:p w14:paraId="5D69E703" w14:textId="77777777" w:rsidR="00AB4C30" w:rsidRPr="00AB4C30" w:rsidRDefault="00AB4C30" w:rsidP="00AB4C30">
      <w:pPr>
        <w:spacing w:line="360" w:lineRule="auto"/>
        <w:jc w:val="both"/>
        <w:rPr>
          <w:rFonts w:ascii="Arial" w:hAnsi="Arial" w:cs="Arial"/>
          <w:sz w:val="24"/>
          <w:szCs w:val="24"/>
        </w:rPr>
      </w:pPr>
    </w:p>
    <w:p w14:paraId="66BCC0EA" w14:textId="14BAB9CD" w:rsidR="00726CA8" w:rsidRPr="00C97956" w:rsidRDefault="007B5EFF" w:rsidP="00726CA8">
      <w:pPr>
        <w:pStyle w:val="Heading1"/>
        <w:rPr>
          <w:rFonts w:ascii="Arial" w:hAnsi="Arial" w:cs="Arial"/>
          <w:b/>
          <w:sz w:val="28"/>
          <w:szCs w:val="28"/>
        </w:rPr>
      </w:pPr>
      <w:bookmarkStart w:id="85" w:name="_Toc61196989"/>
      <w:r w:rsidRPr="00C97956">
        <w:rPr>
          <w:rFonts w:ascii="Arial" w:hAnsi="Arial" w:cs="Arial"/>
          <w:b/>
          <w:sz w:val="28"/>
          <w:szCs w:val="28"/>
        </w:rPr>
        <w:lastRenderedPageBreak/>
        <w:t xml:space="preserve">4.3 </w:t>
      </w:r>
      <w:r w:rsidR="00DF542A">
        <w:rPr>
          <w:rFonts w:ascii="Arial" w:hAnsi="Arial" w:cs="Arial"/>
          <w:b/>
          <w:sz w:val="28"/>
          <w:szCs w:val="28"/>
        </w:rPr>
        <w:t>Types of P</w:t>
      </w:r>
      <w:r w:rsidR="00DF542A" w:rsidRPr="00C97956">
        <w:rPr>
          <w:rFonts w:ascii="Arial" w:hAnsi="Arial" w:cs="Arial"/>
          <w:b/>
          <w:sz w:val="28"/>
          <w:szCs w:val="28"/>
        </w:rPr>
        <w:t>ension</w:t>
      </w:r>
      <w:r w:rsidR="00DF542A">
        <w:rPr>
          <w:rFonts w:ascii="Arial" w:hAnsi="Arial" w:cs="Arial"/>
          <w:b/>
          <w:sz w:val="28"/>
          <w:szCs w:val="28"/>
        </w:rPr>
        <w:t xml:space="preserve"> in Bangladesh:</w:t>
      </w:r>
      <w:bookmarkEnd w:id="85"/>
    </w:p>
    <w:p w14:paraId="2563DF9C" w14:textId="03863007" w:rsidR="007B5EFF" w:rsidRDefault="007B5EFF" w:rsidP="007B5EFF"/>
    <w:p w14:paraId="5F27F5C3" w14:textId="6ECB5F79" w:rsidR="007B5EFF" w:rsidRDefault="007B5EFF" w:rsidP="007C6D48">
      <w:pPr>
        <w:spacing w:line="360" w:lineRule="auto"/>
        <w:jc w:val="both"/>
        <w:rPr>
          <w:rFonts w:ascii="Arial" w:hAnsi="Arial" w:cs="Arial"/>
          <w:sz w:val="24"/>
          <w:szCs w:val="24"/>
        </w:rPr>
      </w:pPr>
      <w:r w:rsidRPr="007B5EFF">
        <w:rPr>
          <w:rFonts w:ascii="Arial" w:hAnsi="Arial" w:cs="Arial"/>
          <w:sz w:val="24"/>
          <w:szCs w:val="24"/>
        </w:rPr>
        <w:t>Different forms of annuity are allowed by the legislature to the authorities</w:t>
      </w:r>
      <w:r>
        <w:rPr>
          <w:rFonts w:ascii="Arial" w:hAnsi="Arial" w:cs="Arial"/>
          <w:sz w:val="24"/>
          <w:szCs w:val="24"/>
        </w:rPr>
        <w:t xml:space="preserve"> </w:t>
      </w:r>
      <w:r w:rsidRPr="007B5EFF">
        <w:rPr>
          <w:rFonts w:ascii="Arial" w:hAnsi="Arial" w:cs="Arial"/>
          <w:sz w:val="24"/>
          <w:szCs w:val="24"/>
        </w:rPr>
        <w:t>of the open government, as shown by the laws of the Bangladesh administration. There are</w:t>
      </w:r>
      <w:r>
        <w:rPr>
          <w:rFonts w:ascii="Arial" w:hAnsi="Arial" w:cs="Arial"/>
          <w:sz w:val="24"/>
          <w:szCs w:val="24"/>
        </w:rPr>
        <w:t xml:space="preserve"> </w:t>
      </w:r>
      <w:r w:rsidRPr="007B5EFF">
        <w:rPr>
          <w:rFonts w:ascii="Arial" w:hAnsi="Arial" w:cs="Arial"/>
          <w:sz w:val="24"/>
          <w:szCs w:val="24"/>
        </w:rPr>
        <w:t>explored underneath:</w:t>
      </w:r>
    </w:p>
    <w:p w14:paraId="3CAEA59A" w14:textId="5CBA7233" w:rsidR="007B5EFF" w:rsidRDefault="007B5EFF" w:rsidP="007B5EFF">
      <w:pPr>
        <w:pStyle w:val="Heading2"/>
        <w:rPr>
          <w:rFonts w:ascii="Arial" w:hAnsi="Arial" w:cs="Arial"/>
        </w:rPr>
      </w:pPr>
      <w:bookmarkStart w:id="86" w:name="_Toc61196990"/>
      <w:r w:rsidRPr="007B5EFF">
        <w:rPr>
          <w:rFonts w:ascii="Arial" w:hAnsi="Arial" w:cs="Arial"/>
        </w:rPr>
        <w:t>4.3.1 Compensation Pension</w:t>
      </w:r>
      <w:r>
        <w:rPr>
          <w:rFonts w:ascii="Arial" w:hAnsi="Arial" w:cs="Arial"/>
        </w:rPr>
        <w:t>:</w:t>
      </w:r>
      <w:bookmarkEnd w:id="86"/>
    </w:p>
    <w:p w14:paraId="77BBEDC2" w14:textId="7F9D2681" w:rsidR="007B5EFF" w:rsidRDefault="007B5EFF" w:rsidP="007B5EFF"/>
    <w:p w14:paraId="615C4125" w14:textId="53177716" w:rsidR="00466FB1" w:rsidRPr="00466FB1" w:rsidRDefault="00466FB1" w:rsidP="00466FB1">
      <w:pPr>
        <w:spacing w:line="360" w:lineRule="auto"/>
        <w:jc w:val="both"/>
        <w:rPr>
          <w:rFonts w:ascii="Arial" w:hAnsi="Arial" w:cs="Arial"/>
          <w:sz w:val="24"/>
          <w:szCs w:val="24"/>
        </w:rPr>
      </w:pPr>
      <w:r w:rsidRPr="00466FB1">
        <w:rPr>
          <w:rFonts w:ascii="Arial" w:hAnsi="Arial" w:cs="Arial"/>
          <w:sz w:val="24"/>
          <w:szCs w:val="24"/>
        </w:rPr>
        <w:t>This advantage is given by the legislature to the officials who have lost jobs because of the nullification of their positions in scaling back those workplaces or organizations to retain them in monetary scale.</w:t>
      </w:r>
    </w:p>
    <w:p w14:paraId="2B3C067A" w14:textId="77777777" w:rsidR="00466FB1" w:rsidRPr="00466FB1" w:rsidRDefault="00466FB1" w:rsidP="00466FB1">
      <w:pPr>
        <w:spacing w:line="360" w:lineRule="auto"/>
        <w:jc w:val="both"/>
        <w:rPr>
          <w:rFonts w:ascii="Arial" w:hAnsi="Arial" w:cs="Arial"/>
          <w:sz w:val="24"/>
          <w:szCs w:val="24"/>
        </w:rPr>
      </w:pPr>
      <w:r w:rsidRPr="00466FB1">
        <w:rPr>
          <w:rFonts w:ascii="Arial" w:hAnsi="Arial" w:cs="Arial"/>
          <w:sz w:val="24"/>
          <w:szCs w:val="24"/>
        </w:rPr>
        <w:t>For his/her past administration, an administration hireling may promise pay annuity. S/he is either chosen or transferred to multiple foundations in a new article. In delivering this advantage, the strategy involves getting ready for a rundown of the officials who lose their jobs, at any rate, using the legislature. The crucial argument for this case is that the salary of the legislature must be extended in nullifying the articles. Again, the salary of the legislature must be more than the measure of the compensation privileges to be paid in this process.</w:t>
      </w:r>
    </w:p>
    <w:p w14:paraId="14299F06" w14:textId="38D14E96" w:rsidR="0035181D" w:rsidRDefault="00466FB1" w:rsidP="00466FB1">
      <w:pPr>
        <w:spacing w:line="360" w:lineRule="auto"/>
        <w:jc w:val="both"/>
        <w:rPr>
          <w:rFonts w:ascii="Arial" w:hAnsi="Arial" w:cs="Arial"/>
          <w:sz w:val="24"/>
          <w:szCs w:val="24"/>
        </w:rPr>
      </w:pPr>
      <w:r w:rsidRPr="00466FB1">
        <w:rPr>
          <w:rFonts w:ascii="Arial" w:hAnsi="Arial" w:cs="Arial"/>
          <w:sz w:val="24"/>
          <w:szCs w:val="24"/>
        </w:rPr>
        <w:t>In this process, if, as far as set administration terms are concerned, a delegate is released from a position after the completion of administration; all things considered do not guarantee any annuity. It is not passable for lack of any extraordinary compensation annuity or wage stipend. Teachers or various members who, despite their responsibilities, perform duties in the postal office and if dismissed from the division any items found not eligible for compensation are deemed.</w:t>
      </w:r>
    </w:p>
    <w:p w14:paraId="3C2E8C4E" w14:textId="41EC6490" w:rsidR="0035181D" w:rsidRDefault="0035181D" w:rsidP="0035181D">
      <w:pPr>
        <w:pStyle w:val="Heading2"/>
        <w:rPr>
          <w:rFonts w:ascii="Arial" w:hAnsi="Arial" w:cs="Arial"/>
        </w:rPr>
      </w:pPr>
      <w:bookmarkStart w:id="87" w:name="_Toc61196991"/>
      <w:r w:rsidRPr="0035181D">
        <w:rPr>
          <w:rFonts w:ascii="Arial" w:hAnsi="Arial" w:cs="Arial"/>
        </w:rPr>
        <w:t>4.3.2 Invalid Pension</w:t>
      </w:r>
      <w:r>
        <w:rPr>
          <w:rFonts w:ascii="Arial" w:hAnsi="Arial" w:cs="Arial"/>
        </w:rPr>
        <w:t>:</w:t>
      </w:r>
      <w:bookmarkEnd w:id="87"/>
    </w:p>
    <w:p w14:paraId="24DAAD79" w14:textId="42ACAC05" w:rsidR="0035181D" w:rsidRPr="008E60DC" w:rsidRDefault="0035181D" w:rsidP="00607E11">
      <w:pPr>
        <w:spacing w:line="360" w:lineRule="auto"/>
        <w:jc w:val="both"/>
        <w:rPr>
          <w:rFonts w:ascii="Arial" w:hAnsi="Arial" w:cs="Arial"/>
          <w:sz w:val="10"/>
          <w:szCs w:val="10"/>
        </w:rPr>
      </w:pPr>
    </w:p>
    <w:p w14:paraId="75502337" w14:textId="40831686" w:rsidR="00607E11" w:rsidRDefault="00466FB1" w:rsidP="00607E11">
      <w:pPr>
        <w:spacing w:line="360" w:lineRule="auto"/>
        <w:jc w:val="both"/>
        <w:rPr>
          <w:rFonts w:ascii="Arial" w:hAnsi="Arial" w:cs="Arial"/>
          <w:sz w:val="24"/>
          <w:szCs w:val="24"/>
        </w:rPr>
      </w:pPr>
      <w:r w:rsidRPr="00466FB1">
        <w:rPr>
          <w:rFonts w:ascii="Arial" w:hAnsi="Arial" w:cs="Arial"/>
          <w:sz w:val="24"/>
          <w:szCs w:val="24"/>
        </w:rPr>
        <w:t>Although, physically and logically, a delegate winds up invalid for all time, all matters deemed by the administration give him/her invalid annuity. As suggested by the rules of the Bangladesh government, if a worker asks for an invalid annuity before reaching the age of 57 at that time, the workplace chief will process the acceptance of the benefits based on medicinal encouragement concerning the representative's refusal.</w:t>
      </w:r>
    </w:p>
    <w:p w14:paraId="6D991836" w14:textId="77777777" w:rsidR="00417E30" w:rsidRPr="00607E11" w:rsidRDefault="00417E30" w:rsidP="00607E11">
      <w:pPr>
        <w:spacing w:line="360" w:lineRule="auto"/>
        <w:jc w:val="both"/>
        <w:rPr>
          <w:rFonts w:ascii="Arial" w:hAnsi="Arial" w:cs="Arial"/>
          <w:sz w:val="24"/>
          <w:szCs w:val="24"/>
        </w:rPr>
      </w:pPr>
    </w:p>
    <w:p w14:paraId="4AB3D010" w14:textId="15C4965A" w:rsidR="0035181D" w:rsidRDefault="0035181D" w:rsidP="0035181D">
      <w:pPr>
        <w:pStyle w:val="Heading2"/>
        <w:rPr>
          <w:rFonts w:ascii="Arial" w:hAnsi="Arial" w:cs="Arial"/>
        </w:rPr>
      </w:pPr>
      <w:bookmarkStart w:id="88" w:name="_Toc61196992"/>
      <w:r w:rsidRPr="0035181D">
        <w:rPr>
          <w:rFonts w:ascii="Arial" w:hAnsi="Arial" w:cs="Arial"/>
        </w:rPr>
        <w:lastRenderedPageBreak/>
        <w:t>4.3.3 Superannuation Pension:</w:t>
      </w:r>
      <w:bookmarkEnd w:id="88"/>
    </w:p>
    <w:p w14:paraId="31C8C8D9" w14:textId="7ECDF19D" w:rsidR="00607E11" w:rsidRPr="008E60DC" w:rsidRDefault="00607E11" w:rsidP="008E60DC">
      <w:pPr>
        <w:spacing w:line="360" w:lineRule="auto"/>
        <w:jc w:val="both"/>
        <w:rPr>
          <w:sz w:val="10"/>
          <w:szCs w:val="10"/>
        </w:rPr>
      </w:pPr>
    </w:p>
    <w:p w14:paraId="3DBB0A7F" w14:textId="270B1DE8" w:rsidR="00607E11" w:rsidRPr="00607E11" w:rsidRDefault="00466FB1" w:rsidP="008E60DC">
      <w:pPr>
        <w:spacing w:line="360" w:lineRule="auto"/>
        <w:jc w:val="both"/>
        <w:rPr>
          <w:rFonts w:ascii="Arial" w:hAnsi="Arial" w:cs="Arial"/>
          <w:sz w:val="24"/>
          <w:szCs w:val="24"/>
        </w:rPr>
      </w:pPr>
      <w:r w:rsidRPr="00466FB1">
        <w:rPr>
          <w:rFonts w:ascii="Arial" w:hAnsi="Arial" w:cs="Arial"/>
          <w:sz w:val="24"/>
          <w:szCs w:val="24"/>
        </w:rPr>
        <w:t>Superannuation provisions arise after a municipal employee obligatorily resigns after a certain age specified by the legislature. The Public Service Act of 1974 was formed during this period. As required, a delegate resigns from the administration after 57 years of age. The legislature also extended the retirement age to multi-year for judges and state-funded college educators as of late. The serious concern with this annuity is that in which case the date of birth is recognized, and the judiciousness of age is lost, the conscientious birth date is not continuously identified.</w:t>
      </w:r>
    </w:p>
    <w:p w14:paraId="7B31AEED" w14:textId="060FF11C" w:rsidR="008E60DC" w:rsidRDefault="0035181D" w:rsidP="008E60DC">
      <w:pPr>
        <w:pStyle w:val="Heading2"/>
        <w:rPr>
          <w:rFonts w:ascii="Arial" w:hAnsi="Arial" w:cs="Arial"/>
        </w:rPr>
      </w:pPr>
      <w:bookmarkStart w:id="89" w:name="_Toc61196993"/>
      <w:r w:rsidRPr="0035181D">
        <w:rPr>
          <w:rFonts w:ascii="Arial" w:hAnsi="Arial" w:cs="Arial"/>
        </w:rPr>
        <w:t>4.3.4 Retiring Pension:</w:t>
      </w:r>
      <w:bookmarkEnd w:id="89"/>
    </w:p>
    <w:p w14:paraId="2CA16AA2" w14:textId="77777777" w:rsidR="008E60DC" w:rsidRPr="008E60DC" w:rsidRDefault="008E60DC" w:rsidP="008E60DC">
      <w:pPr>
        <w:rPr>
          <w:sz w:val="12"/>
          <w:szCs w:val="12"/>
        </w:rPr>
      </w:pPr>
    </w:p>
    <w:p w14:paraId="693DC857" w14:textId="725EB074" w:rsidR="008E60DC" w:rsidRPr="008E60DC" w:rsidRDefault="00466FB1" w:rsidP="008E60DC">
      <w:pPr>
        <w:spacing w:line="360" w:lineRule="auto"/>
        <w:jc w:val="both"/>
        <w:rPr>
          <w:rFonts w:ascii="Arial" w:hAnsi="Arial" w:cs="Arial"/>
          <w:sz w:val="24"/>
          <w:szCs w:val="24"/>
        </w:rPr>
      </w:pPr>
      <w:r w:rsidRPr="00466FB1">
        <w:rPr>
          <w:rFonts w:ascii="Arial" w:hAnsi="Arial" w:cs="Arial"/>
          <w:sz w:val="24"/>
          <w:szCs w:val="24"/>
        </w:rPr>
        <w:t>As suggested by the law of the country, the legislature can resign from the administration of a local official once it has completed 25 years of administration without relegating any excuse, on the off chance that it feels it is crucial in the open intrigue to do so. Yet, to wield this authority, any other nominating professional is not allowed. In the off case that every sub-ordinate delegating specialist requires a staff used by it to leave after25 years of administration, all things considered, the expert will recommend with that effect to the service concerned. Concerning the officials of the Gazette, the issue of resignation will be submitted to the President of Bangladesh for collection.</w:t>
      </w:r>
    </w:p>
    <w:p w14:paraId="4842CD07" w14:textId="0F469646" w:rsidR="0035181D" w:rsidRDefault="0035181D" w:rsidP="0035181D">
      <w:pPr>
        <w:pStyle w:val="Heading2"/>
        <w:rPr>
          <w:rFonts w:ascii="Arial" w:hAnsi="Arial" w:cs="Arial"/>
        </w:rPr>
      </w:pPr>
      <w:bookmarkStart w:id="90" w:name="_Toc61196994"/>
      <w:r w:rsidRPr="0035181D">
        <w:rPr>
          <w:rFonts w:ascii="Arial" w:hAnsi="Arial" w:cs="Arial"/>
        </w:rPr>
        <w:t>4.2.5 Optional Pension:</w:t>
      </w:r>
      <w:bookmarkEnd w:id="90"/>
      <w:r w:rsidRPr="0035181D">
        <w:rPr>
          <w:rFonts w:ascii="Arial" w:hAnsi="Arial" w:cs="Arial"/>
        </w:rPr>
        <w:t xml:space="preserve"> </w:t>
      </w:r>
    </w:p>
    <w:p w14:paraId="21FFB101" w14:textId="463CD3DB" w:rsidR="00FB2B0B" w:rsidRDefault="00FB2B0B" w:rsidP="005078FB">
      <w:pPr>
        <w:spacing w:after="0"/>
      </w:pPr>
    </w:p>
    <w:p w14:paraId="26984271" w14:textId="51B8CDB5" w:rsidR="00A80039" w:rsidRPr="00A80039" w:rsidRDefault="00466FB1" w:rsidP="00A80039">
      <w:pPr>
        <w:spacing w:line="360" w:lineRule="auto"/>
        <w:jc w:val="both"/>
        <w:rPr>
          <w:rFonts w:ascii="Arial" w:hAnsi="Arial" w:cs="Arial"/>
          <w:sz w:val="24"/>
          <w:szCs w:val="24"/>
        </w:rPr>
      </w:pPr>
      <w:r w:rsidRPr="00466FB1">
        <w:rPr>
          <w:rFonts w:ascii="Arial" w:hAnsi="Arial" w:cs="Arial"/>
          <w:sz w:val="24"/>
          <w:szCs w:val="24"/>
        </w:rPr>
        <w:t>A community worker is incompetent to opt to withdraw from management whenever he/she has completed 25 years of management on the key condition that he/she will need to give the naming professional a note registered as a hard copy in any case 30 days before the date of his/her scheduled retirement. The legislature would certainly consider the solution for this condition and has no lawful extension to will not.</w:t>
      </w:r>
    </w:p>
    <w:p w14:paraId="5B5CC1C0" w14:textId="45C07244" w:rsidR="0035181D" w:rsidRPr="0035181D" w:rsidRDefault="0035181D" w:rsidP="0035181D">
      <w:pPr>
        <w:pStyle w:val="Heading2"/>
        <w:rPr>
          <w:rFonts w:ascii="Arial" w:hAnsi="Arial" w:cs="Arial"/>
        </w:rPr>
      </w:pPr>
      <w:bookmarkStart w:id="91" w:name="_Toc61196995"/>
      <w:r w:rsidRPr="0035181D">
        <w:rPr>
          <w:rFonts w:ascii="Arial" w:hAnsi="Arial" w:cs="Arial"/>
        </w:rPr>
        <w:t>4.2.6 Family Pension:</w:t>
      </w:r>
      <w:bookmarkEnd w:id="91"/>
    </w:p>
    <w:p w14:paraId="6894A6C5" w14:textId="3C625465" w:rsidR="0035181D" w:rsidRDefault="0035181D" w:rsidP="005078FB">
      <w:pPr>
        <w:spacing w:after="0" w:line="360" w:lineRule="auto"/>
        <w:jc w:val="both"/>
        <w:rPr>
          <w:rFonts w:ascii="Arial" w:hAnsi="Arial" w:cs="Arial"/>
          <w:sz w:val="24"/>
          <w:szCs w:val="24"/>
        </w:rPr>
      </w:pPr>
    </w:p>
    <w:p w14:paraId="5AE6D757" w14:textId="4CA318D9" w:rsidR="00357B5F" w:rsidRDefault="00466FB1" w:rsidP="00A80039">
      <w:pPr>
        <w:spacing w:line="360" w:lineRule="auto"/>
        <w:jc w:val="both"/>
        <w:rPr>
          <w:rFonts w:ascii="Arial" w:hAnsi="Arial" w:cs="Arial"/>
          <w:sz w:val="24"/>
          <w:szCs w:val="24"/>
        </w:rPr>
      </w:pPr>
      <w:r w:rsidRPr="00466FB1">
        <w:rPr>
          <w:rFonts w:ascii="Arial" w:hAnsi="Arial" w:cs="Arial"/>
          <w:sz w:val="24"/>
          <w:szCs w:val="24"/>
        </w:rPr>
        <w:t>Annuity on his/her death can the community of beneficiaries and this is referred to as family benefits. Because of family advantages, a local official will select at least one person from his/her family as a replacement for the whole or part of his/her family annuity when remaining in the office whenever a time recently.</w:t>
      </w:r>
    </w:p>
    <w:p w14:paraId="611FDC01" w14:textId="105829B7" w:rsidR="00357B5F" w:rsidRPr="00C97956" w:rsidRDefault="00357B5F" w:rsidP="00357B5F">
      <w:pPr>
        <w:pStyle w:val="Heading1"/>
        <w:rPr>
          <w:rFonts w:ascii="Arial" w:hAnsi="Arial" w:cs="Arial"/>
          <w:b/>
          <w:sz w:val="28"/>
          <w:szCs w:val="28"/>
        </w:rPr>
      </w:pPr>
      <w:bookmarkStart w:id="92" w:name="_Toc61196996"/>
      <w:r w:rsidRPr="00C97956">
        <w:rPr>
          <w:rFonts w:ascii="Arial" w:hAnsi="Arial" w:cs="Arial"/>
          <w:b/>
          <w:sz w:val="28"/>
          <w:szCs w:val="28"/>
        </w:rPr>
        <w:lastRenderedPageBreak/>
        <w:t xml:space="preserve">4.3 </w:t>
      </w:r>
      <w:r w:rsidR="00DF542A">
        <w:rPr>
          <w:rFonts w:ascii="Arial" w:hAnsi="Arial" w:cs="Arial"/>
          <w:b/>
          <w:sz w:val="28"/>
          <w:szCs w:val="28"/>
        </w:rPr>
        <w:t>Pension in Private S</w:t>
      </w:r>
      <w:r w:rsidR="00DF542A" w:rsidRPr="00C97956">
        <w:rPr>
          <w:rFonts w:ascii="Arial" w:hAnsi="Arial" w:cs="Arial"/>
          <w:b/>
          <w:sz w:val="28"/>
          <w:szCs w:val="28"/>
        </w:rPr>
        <w:t>ector</w:t>
      </w:r>
      <w:r w:rsidR="00DF542A">
        <w:rPr>
          <w:rFonts w:ascii="Arial" w:hAnsi="Arial" w:cs="Arial"/>
          <w:b/>
          <w:sz w:val="28"/>
          <w:szCs w:val="28"/>
        </w:rPr>
        <w:t xml:space="preserve"> in Bangladesh</w:t>
      </w:r>
      <w:r w:rsidR="00DF542A" w:rsidRPr="00C97956">
        <w:rPr>
          <w:rFonts w:ascii="Arial" w:hAnsi="Arial" w:cs="Arial"/>
          <w:b/>
          <w:sz w:val="28"/>
          <w:szCs w:val="28"/>
        </w:rPr>
        <w:t>:</w:t>
      </w:r>
      <w:bookmarkEnd w:id="92"/>
    </w:p>
    <w:p w14:paraId="48D62C99" w14:textId="5B79C43E" w:rsidR="00357B5F" w:rsidRDefault="00357B5F" w:rsidP="00357B5F"/>
    <w:p w14:paraId="5E8ACD38" w14:textId="6D782044" w:rsidR="0075710F" w:rsidRPr="0075710F" w:rsidRDefault="0075710F" w:rsidP="0075710F">
      <w:pPr>
        <w:spacing w:line="360" w:lineRule="auto"/>
        <w:jc w:val="both"/>
        <w:rPr>
          <w:rFonts w:ascii="Arial" w:hAnsi="Arial" w:cs="Arial"/>
          <w:sz w:val="24"/>
          <w:szCs w:val="24"/>
        </w:rPr>
      </w:pPr>
      <w:r w:rsidRPr="0075710F">
        <w:rPr>
          <w:rFonts w:ascii="Arial" w:hAnsi="Arial" w:cs="Arial"/>
          <w:sz w:val="24"/>
          <w:szCs w:val="24"/>
        </w:rPr>
        <w:t>For investment account and retirement payments, the persons who are in the administration of the legislature or other parasternal organization or community professional are only eligible. Be it as it might, there is no annuity plan for people employed in the fields of agriculture and industry. Likewise, the vagrant workers do not suit the benefit plan. There are about 20 million employees employed in the farming segment, as suggested by the most current transparent results, generating around half of the nation's absolute jobs. This division contributes about 40 percent of all-out GDP, as referenced earlier. The section includes sub-segments of ranger service, harvesting and agriculture, creature cultivation, and angling.</w:t>
      </w:r>
    </w:p>
    <w:p w14:paraId="0DEFD322" w14:textId="77777777" w:rsidR="0075710F" w:rsidRPr="0075710F" w:rsidRDefault="0075710F" w:rsidP="0075710F">
      <w:pPr>
        <w:spacing w:line="360" w:lineRule="auto"/>
        <w:jc w:val="both"/>
        <w:rPr>
          <w:rFonts w:ascii="Arial" w:hAnsi="Arial" w:cs="Arial"/>
          <w:sz w:val="24"/>
          <w:szCs w:val="24"/>
        </w:rPr>
      </w:pPr>
      <w:r w:rsidRPr="0075710F">
        <w:rPr>
          <w:rFonts w:ascii="Arial" w:hAnsi="Arial" w:cs="Arial"/>
          <w:sz w:val="24"/>
          <w:szCs w:val="24"/>
        </w:rPr>
        <w:t>Even after this volume, the farming category does not have a retirement and annuity definition. Bangladesh has not developed any plan for the retirement and retirement of farm employees. These employees are not eligible for retirement and annuity payments for their seniority in the function during which they unlock their capacity to work and procure.</w:t>
      </w:r>
    </w:p>
    <w:p w14:paraId="6BCFE208" w14:textId="44838782" w:rsidR="00460147" w:rsidRDefault="0075710F" w:rsidP="0075710F">
      <w:pPr>
        <w:spacing w:line="360" w:lineRule="auto"/>
        <w:jc w:val="both"/>
        <w:rPr>
          <w:rFonts w:ascii="Arial" w:hAnsi="Arial" w:cs="Arial"/>
          <w:sz w:val="24"/>
          <w:szCs w:val="24"/>
        </w:rPr>
        <w:sectPr w:rsidR="00460147" w:rsidSect="009B4A0F">
          <w:footerReference w:type="default" r:id="rId55"/>
          <w:pgSz w:w="11906" w:h="16838" w:code="9"/>
          <w:pgMar w:top="1440" w:right="1440" w:bottom="1440" w:left="1440" w:header="720" w:footer="720" w:gutter="0"/>
          <w:pgNumType w:start="29"/>
          <w:cols w:space="720"/>
          <w:docGrid w:linePitch="360"/>
        </w:sectPr>
      </w:pPr>
      <w:r w:rsidRPr="0075710F">
        <w:rPr>
          <w:rFonts w:ascii="Arial" w:hAnsi="Arial" w:cs="Arial"/>
          <w:sz w:val="24"/>
          <w:szCs w:val="24"/>
        </w:rPr>
        <w:t>In the sector, which accounts for about 48 percent of the nation's utter jobs, about 19 million employees are used on account of the industry. The Market Area contributes approximately 26% of Bangladesh's absolute GDP. In 2002-2003, the growth rate of the business sector was around 9 percent, beating the development pace of the agricultural division by a 4.11-point margin. The commercial field consists of all the nation's ventures, including corporations and numerous partnerships. Apart from that discrete measure of a tip is given to them; the employees of these industries are not granted annuity at the hour of retirement. They are not allowed at retirement to get multiple benefits. Without compensation, retirement laborers and their families face imperatives linked to money. They become mentally and coherently weak during seniority. After retirement, they hardly land roles anywhere else. They and their wards involving families remaining cash-related uncertainty throughout their length of service</w:t>
      </w:r>
    </w:p>
    <w:p w14:paraId="7B67710C" w14:textId="3E555CA4" w:rsidR="0041753A" w:rsidRDefault="0041753A" w:rsidP="0041753A">
      <w:pPr>
        <w:spacing w:line="360" w:lineRule="auto"/>
        <w:jc w:val="both"/>
        <w:rPr>
          <w:rFonts w:ascii="Arial" w:hAnsi="Arial" w:cs="Arial"/>
          <w:sz w:val="24"/>
          <w:szCs w:val="24"/>
        </w:rPr>
      </w:pPr>
    </w:p>
    <w:p w14:paraId="5CFC7608" w14:textId="5C490591" w:rsidR="0041753A" w:rsidRDefault="0041753A" w:rsidP="0041753A">
      <w:pPr>
        <w:spacing w:line="360" w:lineRule="auto"/>
        <w:jc w:val="both"/>
        <w:rPr>
          <w:rFonts w:ascii="Arial" w:hAnsi="Arial" w:cs="Arial"/>
          <w:sz w:val="24"/>
          <w:szCs w:val="24"/>
        </w:rPr>
      </w:pPr>
    </w:p>
    <w:p w14:paraId="786784C2" w14:textId="365CF4B2" w:rsidR="0041753A" w:rsidRDefault="0041753A" w:rsidP="0041753A">
      <w:pPr>
        <w:spacing w:line="360" w:lineRule="auto"/>
        <w:jc w:val="both"/>
        <w:rPr>
          <w:rFonts w:ascii="Arial" w:hAnsi="Arial" w:cs="Arial"/>
          <w:sz w:val="24"/>
          <w:szCs w:val="24"/>
        </w:rPr>
      </w:pPr>
    </w:p>
    <w:p w14:paraId="11B7E3CE" w14:textId="77777777" w:rsidR="00417E30" w:rsidRDefault="00417E30" w:rsidP="00417E30">
      <w:pPr>
        <w:pStyle w:val="Heading1"/>
        <w:jc w:val="center"/>
        <w:rPr>
          <w:b/>
          <w:bCs/>
        </w:rPr>
      </w:pPr>
    </w:p>
    <w:p w14:paraId="7E094BC5" w14:textId="77777777" w:rsidR="00417E30" w:rsidRDefault="00417E30" w:rsidP="00417E30">
      <w:pPr>
        <w:pStyle w:val="Heading1"/>
        <w:jc w:val="center"/>
        <w:rPr>
          <w:b/>
          <w:bCs/>
        </w:rPr>
      </w:pPr>
    </w:p>
    <w:p w14:paraId="0ED7B8F8" w14:textId="77777777" w:rsidR="00417E30" w:rsidRDefault="00417E30" w:rsidP="00417E30">
      <w:pPr>
        <w:pStyle w:val="Heading1"/>
        <w:jc w:val="center"/>
        <w:rPr>
          <w:b/>
          <w:bCs/>
        </w:rPr>
      </w:pPr>
    </w:p>
    <w:p w14:paraId="18E5E9F1" w14:textId="77777777" w:rsidR="00417E30" w:rsidRDefault="00417E30" w:rsidP="00417E30">
      <w:pPr>
        <w:pStyle w:val="Heading1"/>
        <w:jc w:val="center"/>
        <w:rPr>
          <w:b/>
          <w:bCs/>
        </w:rPr>
      </w:pPr>
    </w:p>
    <w:p w14:paraId="5D0508F2" w14:textId="77777777" w:rsidR="00417E30" w:rsidRDefault="00417E30" w:rsidP="00417E30">
      <w:pPr>
        <w:pStyle w:val="Heading1"/>
        <w:jc w:val="center"/>
        <w:rPr>
          <w:b/>
          <w:bCs/>
        </w:rPr>
      </w:pPr>
    </w:p>
    <w:p w14:paraId="7E10AFF2" w14:textId="77777777" w:rsidR="00417E30" w:rsidRDefault="00417E30" w:rsidP="00417E30">
      <w:pPr>
        <w:pStyle w:val="Heading1"/>
        <w:jc w:val="center"/>
        <w:rPr>
          <w:b/>
          <w:bCs/>
        </w:rPr>
      </w:pPr>
    </w:p>
    <w:p w14:paraId="29194E8C" w14:textId="77777777" w:rsidR="00417E30" w:rsidRDefault="00417E30" w:rsidP="00417E30">
      <w:pPr>
        <w:pStyle w:val="Heading1"/>
        <w:jc w:val="center"/>
        <w:rPr>
          <w:b/>
          <w:bCs/>
        </w:rPr>
      </w:pPr>
    </w:p>
    <w:p w14:paraId="1E41AA86" w14:textId="68718907" w:rsidR="00417E30" w:rsidRPr="00C97956" w:rsidRDefault="00C97956" w:rsidP="00C97956">
      <w:pPr>
        <w:pStyle w:val="Heading1"/>
        <w:jc w:val="center"/>
        <w:rPr>
          <w:rFonts w:ascii="Arial" w:hAnsi="Arial" w:cs="Arial"/>
          <w:bCs/>
        </w:rPr>
      </w:pPr>
      <w:bookmarkStart w:id="93" w:name="_Toc61196997"/>
      <w:r w:rsidRPr="00C97956">
        <w:rPr>
          <w:rFonts w:ascii="Arial" w:hAnsi="Arial" w:cs="Arial"/>
          <w:bCs/>
        </w:rPr>
        <w:t>Chapter – 05</w:t>
      </w:r>
      <w:bookmarkEnd w:id="93"/>
    </w:p>
    <w:p w14:paraId="2A4FF3CA" w14:textId="77777777" w:rsidR="00D0644D" w:rsidRDefault="00417E30" w:rsidP="00417E30">
      <w:pPr>
        <w:pStyle w:val="Heading1"/>
        <w:jc w:val="center"/>
        <w:rPr>
          <w:rFonts w:ascii="Arial" w:hAnsi="Arial" w:cs="Arial"/>
          <w:b/>
          <w:bCs/>
          <w:sz w:val="44"/>
          <w:szCs w:val="44"/>
        </w:rPr>
        <w:sectPr w:rsidR="00D0644D" w:rsidSect="009B4A0F">
          <w:headerReference w:type="default" r:id="rId56"/>
          <w:footerReference w:type="default" r:id="rId57"/>
          <w:pgSz w:w="11906" w:h="16838" w:code="9"/>
          <w:pgMar w:top="1440" w:right="1440" w:bottom="1440" w:left="1440" w:header="720" w:footer="720" w:gutter="0"/>
          <w:pgNumType w:start="35"/>
          <w:cols w:space="720"/>
          <w:docGrid w:linePitch="360"/>
        </w:sectPr>
      </w:pPr>
      <w:bookmarkStart w:id="94" w:name="_Toc61196998"/>
      <w:r w:rsidRPr="00C97956">
        <w:rPr>
          <w:rFonts w:ascii="Arial" w:hAnsi="Arial" w:cs="Arial"/>
          <w:b/>
          <w:bCs/>
          <w:sz w:val="44"/>
          <w:szCs w:val="44"/>
        </w:rPr>
        <w:t>Internship Experience</w:t>
      </w:r>
      <w:bookmarkEnd w:id="94"/>
    </w:p>
    <w:p w14:paraId="1F8EA12C" w14:textId="30086E86" w:rsidR="00417E30" w:rsidRPr="00CA6832" w:rsidRDefault="003A3111" w:rsidP="00417E30">
      <w:pPr>
        <w:pStyle w:val="Heading2"/>
        <w:rPr>
          <w:rFonts w:ascii="Arial" w:hAnsi="Arial" w:cs="Arial"/>
          <w:color w:val="000000" w:themeColor="text1"/>
        </w:rPr>
      </w:pPr>
      <w:bookmarkStart w:id="95" w:name="_Toc61196999"/>
      <w:r w:rsidRPr="005C0576">
        <w:rPr>
          <w:rFonts w:ascii="Arial" w:hAnsi="Arial" w:cs="Arial"/>
          <w:b/>
          <w:sz w:val="32"/>
          <w:szCs w:val="32"/>
        </w:rPr>
        <w:lastRenderedPageBreak/>
        <w:t>5</w:t>
      </w:r>
      <w:r w:rsidR="00417E30" w:rsidRPr="005C0576">
        <w:rPr>
          <w:rFonts w:ascii="Arial" w:hAnsi="Arial" w:cs="Arial"/>
          <w:b/>
          <w:sz w:val="32"/>
          <w:szCs w:val="32"/>
        </w:rPr>
        <w:t>.1 Position, duties, and responsibilities</w:t>
      </w:r>
      <w:r w:rsidR="00417E30" w:rsidRPr="00CA6832">
        <w:rPr>
          <w:rFonts w:ascii="Arial" w:hAnsi="Arial" w:cs="Arial"/>
        </w:rPr>
        <w:t>:</w:t>
      </w:r>
      <w:bookmarkEnd w:id="95"/>
      <w:r w:rsidR="00417E30" w:rsidRPr="00CA6832">
        <w:rPr>
          <w:rFonts w:ascii="Arial" w:hAnsi="Arial" w:cs="Arial"/>
        </w:rPr>
        <w:t xml:space="preserve"> </w:t>
      </w:r>
    </w:p>
    <w:p w14:paraId="3DC9DD11" w14:textId="77777777" w:rsidR="00417E30" w:rsidRDefault="00417E30" w:rsidP="000C3D91">
      <w:pPr>
        <w:spacing w:after="0"/>
        <w:jc w:val="both"/>
        <w:rPr>
          <w:rFonts w:ascii="Arial" w:hAnsi="Arial" w:cs="Arial"/>
          <w:sz w:val="24"/>
          <w:szCs w:val="24"/>
        </w:rPr>
      </w:pPr>
    </w:p>
    <w:p w14:paraId="0432A4FA" w14:textId="046F3246" w:rsidR="00417E30" w:rsidRPr="004D61AD" w:rsidRDefault="002D4E1E" w:rsidP="002D4E1E">
      <w:pPr>
        <w:spacing w:line="360" w:lineRule="auto"/>
        <w:jc w:val="both"/>
        <w:rPr>
          <w:rFonts w:ascii="Arial" w:hAnsi="Arial" w:cs="Arial"/>
          <w:sz w:val="24"/>
          <w:szCs w:val="24"/>
        </w:rPr>
      </w:pPr>
      <w:r w:rsidRPr="002D4E1E">
        <w:rPr>
          <w:rFonts w:ascii="Arial" w:hAnsi="Arial" w:cs="Arial"/>
          <w:sz w:val="24"/>
          <w:szCs w:val="24"/>
        </w:rPr>
        <w:t>During my internship period as I was in the Record Keeping Department. I could cope up with any situation and doing my task efficiently. I never thought that I would learn lots of things in a short period. I felt at first that it was difficult for me to find or link my intellectual experience to the official knowledge of the job. But then I remembered it was pretty much the same. Also, in this short period, I learned about several things. Data-path Ltd. provided me with training on their workplace climate, job, and how to respond in a tough or challenging situation in the office environment. The RK Department is one of the most important divisions in our organization. The RK Department manages many crucial decisions at Data-Path Ltd. Managers must follow these guidelines in the workplace, both as an individual and as a team leader.</w:t>
      </w:r>
    </w:p>
    <w:p w14:paraId="25EFCF75" w14:textId="77777777" w:rsidR="00417E30" w:rsidRPr="00CA6832" w:rsidRDefault="00417E30" w:rsidP="00417E30">
      <w:pPr>
        <w:pStyle w:val="BalloonText"/>
        <w:numPr>
          <w:ilvl w:val="0"/>
          <w:numId w:val="37"/>
        </w:numPr>
        <w:tabs>
          <w:tab w:val="left" w:pos="3992"/>
        </w:tabs>
        <w:spacing w:line="360" w:lineRule="auto"/>
        <w:rPr>
          <w:rFonts w:ascii="Arial" w:hAnsi="Arial" w:cs="Arial"/>
          <w:sz w:val="24"/>
          <w:szCs w:val="24"/>
        </w:rPr>
      </w:pPr>
      <w:r w:rsidRPr="00CA6832">
        <w:rPr>
          <w:rFonts w:ascii="Arial" w:hAnsi="Arial" w:cs="Arial"/>
          <w:sz w:val="24"/>
          <w:szCs w:val="24"/>
        </w:rPr>
        <w:t>Distribution Processing &amp; issue Checking</w:t>
      </w:r>
    </w:p>
    <w:p w14:paraId="7BF67DAA" w14:textId="77777777" w:rsidR="00417E30" w:rsidRPr="00CA6832" w:rsidRDefault="00417E30" w:rsidP="00417E30">
      <w:pPr>
        <w:pStyle w:val="BalloonText"/>
        <w:numPr>
          <w:ilvl w:val="0"/>
          <w:numId w:val="37"/>
        </w:numPr>
        <w:tabs>
          <w:tab w:val="left" w:pos="3992"/>
        </w:tabs>
        <w:spacing w:line="360" w:lineRule="auto"/>
        <w:rPr>
          <w:rFonts w:ascii="Arial" w:hAnsi="Arial" w:cs="Arial"/>
          <w:sz w:val="24"/>
          <w:szCs w:val="24"/>
        </w:rPr>
      </w:pPr>
      <w:r w:rsidRPr="00CA6832">
        <w:rPr>
          <w:rFonts w:ascii="Arial" w:hAnsi="Arial" w:cs="Arial"/>
          <w:sz w:val="24"/>
          <w:szCs w:val="24"/>
        </w:rPr>
        <w:t>Cash Reconciliation</w:t>
      </w:r>
    </w:p>
    <w:p w14:paraId="3A3FCB82" w14:textId="77777777" w:rsidR="00417E30" w:rsidRPr="00CA6832" w:rsidRDefault="00417E30" w:rsidP="00417E30">
      <w:pPr>
        <w:pStyle w:val="BalloonText"/>
        <w:numPr>
          <w:ilvl w:val="0"/>
          <w:numId w:val="37"/>
        </w:numPr>
        <w:tabs>
          <w:tab w:val="left" w:pos="3992"/>
        </w:tabs>
        <w:spacing w:line="360" w:lineRule="auto"/>
        <w:rPr>
          <w:rFonts w:ascii="Arial" w:hAnsi="Arial" w:cs="Arial"/>
          <w:sz w:val="24"/>
          <w:szCs w:val="24"/>
        </w:rPr>
      </w:pPr>
      <w:r w:rsidRPr="00CA6832">
        <w:rPr>
          <w:rFonts w:ascii="Arial" w:hAnsi="Arial" w:cs="Arial"/>
          <w:sz w:val="24"/>
          <w:szCs w:val="24"/>
        </w:rPr>
        <w:t>Payroll Process</w:t>
      </w:r>
    </w:p>
    <w:p w14:paraId="3C6F11AB" w14:textId="77777777" w:rsidR="00417E30" w:rsidRPr="00CA6832" w:rsidRDefault="00417E30" w:rsidP="00417E30">
      <w:pPr>
        <w:pStyle w:val="BalloonText"/>
        <w:numPr>
          <w:ilvl w:val="0"/>
          <w:numId w:val="37"/>
        </w:numPr>
        <w:tabs>
          <w:tab w:val="left" w:pos="3992"/>
        </w:tabs>
        <w:spacing w:line="360" w:lineRule="auto"/>
        <w:rPr>
          <w:rFonts w:ascii="Arial" w:hAnsi="Arial" w:cs="Arial"/>
          <w:sz w:val="24"/>
          <w:szCs w:val="24"/>
        </w:rPr>
      </w:pPr>
      <w:r w:rsidRPr="00CA6832">
        <w:rPr>
          <w:rFonts w:ascii="Arial" w:hAnsi="Arial" w:cs="Arial"/>
          <w:sz w:val="24"/>
          <w:szCs w:val="24"/>
        </w:rPr>
        <w:t>Beg Vs End Pre qc</w:t>
      </w:r>
    </w:p>
    <w:p w14:paraId="0C05A5FD" w14:textId="77777777" w:rsidR="00417E30" w:rsidRPr="00CA6832" w:rsidRDefault="00417E30" w:rsidP="00417E30">
      <w:pPr>
        <w:pStyle w:val="BalloonText"/>
        <w:numPr>
          <w:ilvl w:val="0"/>
          <w:numId w:val="37"/>
        </w:numPr>
        <w:tabs>
          <w:tab w:val="left" w:pos="3992"/>
        </w:tabs>
        <w:spacing w:line="360" w:lineRule="auto"/>
        <w:rPr>
          <w:rFonts w:ascii="Arial" w:hAnsi="Arial" w:cs="Arial"/>
          <w:sz w:val="24"/>
          <w:szCs w:val="24"/>
        </w:rPr>
      </w:pPr>
      <w:r w:rsidRPr="00CA6832">
        <w:rPr>
          <w:rFonts w:ascii="Arial" w:hAnsi="Arial" w:cs="Arial"/>
          <w:sz w:val="24"/>
          <w:szCs w:val="24"/>
        </w:rPr>
        <w:t>Distribution Automation work</w:t>
      </w:r>
    </w:p>
    <w:p w14:paraId="4FBD9EB8" w14:textId="77777777" w:rsidR="00417E30" w:rsidRPr="00CD6A19" w:rsidRDefault="00417E30" w:rsidP="00417E30">
      <w:pPr>
        <w:pStyle w:val="BalloonText"/>
        <w:numPr>
          <w:ilvl w:val="0"/>
          <w:numId w:val="37"/>
        </w:numPr>
        <w:tabs>
          <w:tab w:val="left" w:pos="3992"/>
        </w:tabs>
        <w:spacing w:line="480" w:lineRule="auto"/>
        <w:rPr>
          <w:rFonts w:ascii="Arial" w:hAnsi="Arial" w:cs="Arial"/>
          <w:sz w:val="24"/>
          <w:szCs w:val="24"/>
        </w:rPr>
      </w:pPr>
      <w:r w:rsidRPr="00CA6832">
        <w:rPr>
          <w:rFonts w:ascii="Arial" w:hAnsi="Arial" w:cs="Arial"/>
          <w:sz w:val="24"/>
          <w:szCs w:val="24"/>
        </w:rPr>
        <w:t>Trade monitor &amp; verify trade check</w:t>
      </w:r>
    </w:p>
    <w:p w14:paraId="387EE172" w14:textId="77777777" w:rsidR="00417E30" w:rsidRPr="005C0576" w:rsidRDefault="00417E30" w:rsidP="00417E30">
      <w:pPr>
        <w:pStyle w:val="Heading2"/>
        <w:spacing w:line="240" w:lineRule="auto"/>
        <w:rPr>
          <w:rFonts w:ascii="Arial" w:hAnsi="Arial" w:cs="Arial"/>
          <w:b/>
          <w:sz w:val="32"/>
          <w:szCs w:val="32"/>
        </w:rPr>
      </w:pPr>
      <w:bookmarkStart w:id="96" w:name="_Toc61197000"/>
      <w:r w:rsidRPr="005C0576">
        <w:rPr>
          <w:rFonts w:ascii="Arial" w:hAnsi="Arial" w:cs="Arial"/>
          <w:b/>
          <w:sz w:val="32"/>
          <w:szCs w:val="32"/>
        </w:rPr>
        <w:t>5.2 Training:</w:t>
      </w:r>
      <w:bookmarkEnd w:id="96"/>
    </w:p>
    <w:p w14:paraId="769B9BC4" w14:textId="77777777" w:rsidR="00417E30" w:rsidRDefault="00417E30" w:rsidP="000C3D91">
      <w:pPr>
        <w:spacing w:after="0" w:line="240" w:lineRule="auto"/>
        <w:jc w:val="both"/>
      </w:pPr>
    </w:p>
    <w:p w14:paraId="4AB3A7BD" w14:textId="58C6C782" w:rsidR="00417E30" w:rsidRDefault="002D4E1E" w:rsidP="000C3D91">
      <w:pPr>
        <w:spacing w:after="0" w:line="360" w:lineRule="auto"/>
        <w:jc w:val="both"/>
        <w:rPr>
          <w:rFonts w:ascii="Arial" w:hAnsi="Arial" w:cs="Arial"/>
          <w:sz w:val="24"/>
          <w:szCs w:val="24"/>
        </w:rPr>
      </w:pPr>
      <w:r w:rsidRPr="002D4E1E">
        <w:rPr>
          <w:rFonts w:ascii="Arial" w:hAnsi="Arial" w:cs="Arial"/>
          <w:sz w:val="24"/>
          <w:szCs w:val="24"/>
        </w:rPr>
        <w:t>As a Bangladesh undergraduate, I did not have any knowledge of the US retirement plan, after entering Data-path as an intern, they have provided me with retirement plan training sessions called RPF1 and RPF2 (Retirement Plan Basic) and after completing the training session I had to attend an examination to prove myself that I am a qualified intern at Data-path. After the exam, I had acquired a lot of knowledge about Data-path and their operations. To different, there were six trainers during my training session that taught me about the US retirement plan and how to work. But every trainer has different teaching methods on different topics and tasks. Due to the workload, a single manager could not teach us, so I had to adapt to the teaching methods of different trainers to learn the procedures. They provided me with a basic idea and information about the retirement plan of the U.S and after supplying us with RPF (Retirement Plan Fundamentals), we also had the opportunity to work with different analytical aspects during the training sessions and learned the chapters accordingly.</w:t>
      </w:r>
    </w:p>
    <w:p w14:paraId="6936C91C" w14:textId="77777777" w:rsidR="00417E30" w:rsidRPr="005C0576" w:rsidRDefault="00417E30" w:rsidP="00417E30">
      <w:pPr>
        <w:pStyle w:val="Heading2"/>
        <w:rPr>
          <w:rFonts w:ascii="Arial" w:hAnsi="Arial" w:cs="Arial"/>
          <w:b/>
          <w:sz w:val="32"/>
          <w:szCs w:val="32"/>
        </w:rPr>
      </w:pPr>
      <w:bookmarkStart w:id="97" w:name="_Toc61197001"/>
      <w:r w:rsidRPr="005C0576">
        <w:rPr>
          <w:rFonts w:ascii="Arial" w:hAnsi="Arial" w:cs="Arial"/>
          <w:b/>
          <w:sz w:val="32"/>
          <w:szCs w:val="32"/>
        </w:rPr>
        <w:lastRenderedPageBreak/>
        <w:t>5.3 Contribution to departmental functions:</w:t>
      </w:r>
      <w:bookmarkEnd w:id="97"/>
    </w:p>
    <w:p w14:paraId="75CE3400" w14:textId="77777777" w:rsidR="00417E30" w:rsidRDefault="00417E30" w:rsidP="005C0576">
      <w:pPr>
        <w:spacing w:after="0" w:line="360" w:lineRule="auto"/>
        <w:jc w:val="both"/>
      </w:pPr>
    </w:p>
    <w:p w14:paraId="02ADD55F" w14:textId="08F9B9BC" w:rsidR="00417E30" w:rsidRDefault="002D4E1E" w:rsidP="00417E30">
      <w:pPr>
        <w:spacing w:line="360" w:lineRule="auto"/>
        <w:jc w:val="both"/>
        <w:rPr>
          <w:rFonts w:ascii="Arial" w:hAnsi="Arial" w:cs="Arial"/>
          <w:sz w:val="24"/>
          <w:szCs w:val="24"/>
        </w:rPr>
      </w:pPr>
      <w:r w:rsidRPr="002D4E1E">
        <w:rPr>
          <w:rFonts w:ascii="Arial" w:hAnsi="Arial" w:cs="Arial"/>
          <w:sz w:val="24"/>
          <w:szCs w:val="24"/>
        </w:rPr>
        <w:t>At first, knowing the retirement pension structure in the United States was complicated for me and there were so many elements that I had to recall. Before that, I did not know such things, so I took about a month to deal with the job/activities. In too many cases, a retirement package in the USA can be difficult because the contractor can place too many requirements in the allocation that improve co-operation.</w:t>
      </w:r>
    </w:p>
    <w:p w14:paraId="61DF4A3E" w14:textId="77777777" w:rsidR="00417E30" w:rsidRPr="001848ED" w:rsidRDefault="00417E30" w:rsidP="00417E30">
      <w:pPr>
        <w:pStyle w:val="BalloonText"/>
        <w:numPr>
          <w:ilvl w:val="0"/>
          <w:numId w:val="38"/>
        </w:numPr>
        <w:spacing w:line="360" w:lineRule="auto"/>
        <w:jc w:val="both"/>
        <w:rPr>
          <w:rFonts w:ascii="Arial" w:hAnsi="Arial" w:cs="Arial"/>
          <w:sz w:val="24"/>
          <w:szCs w:val="24"/>
        </w:rPr>
      </w:pPr>
      <w:r w:rsidRPr="001848ED">
        <w:rPr>
          <w:rFonts w:ascii="Arial" w:hAnsi="Arial" w:cs="Arial"/>
          <w:sz w:val="24"/>
          <w:szCs w:val="24"/>
        </w:rPr>
        <w:t>Rollover with loan issue findings &amp; Pending trades check hand note</w:t>
      </w:r>
    </w:p>
    <w:p w14:paraId="4E301739" w14:textId="77777777" w:rsidR="00417E30" w:rsidRPr="001848ED" w:rsidRDefault="00417E30" w:rsidP="00417E30">
      <w:pPr>
        <w:pStyle w:val="BalloonText"/>
        <w:numPr>
          <w:ilvl w:val="0"/>
          <w:numId w:val="38"/>
        </w:numPr>
        <w:spacing w:line="360" w:lineRule="auto"/>
        <w:jc w:val="both"/>
        <w:rPr>
          <w:rFonts w:ascii="Arial" w:hAnsi="Arial" w:cs="Arial"/>
          <w:sz w:val="24"/>
          <w:szCs w:val="24"/>
        </w:rPr>
      </w:pPr>
      <w:r w:rsidRPr="001848ED">
        <w:rPr>
          <w:rFonts w:ascii="Arial" w:hAnsi="Arial" w:cs="Arial"/>
          <w:sz w:val="24"/>
          <w:szCs w:val="24"/>
        </w:rPr>
        <w:t>Statement Work Pre QC plan check &amp; Dist. Paper design</w:t>
      </w:r>
    </w:p>
    <w:p w14:paraId="25F7C95D" w14:textId="77777777" w:rsidR="00417E30" w:rsidRPr="001848ED" w:rsidRDefault="00417E30" w:rsidP="00417E30">
      <w:pPr>
        <w:pStyle w:val="BalloonText"/>
        <w:numPr>
          <w:ilvl w:val="0"/>
          <w:numId w:val="38"/>
        </w:numPr>
        <w:spacing w:line="360" w:lineRule="auto"/>
        <w:jc w:val="both"/>
        <w:rPr>
          <w:rFonts w:ascii="Arial" w:hAnsi="Arial" w:cs="Arial"/>
          <w:sz w:val="24"/>
          <w:szCs w:val="24"/>
        </w:rPr>
      </w:pPr>
      <w:r w:rsidRPr="001848ED">
        <w:rPr>
          <w:rFonts w:ascii="Arial" w:hAnsi="Arial" w:cs="Arial"/>
          <w:sz w:val="24"/>
          <w:szCs w:val="24"/>
        </w:rPr>
        <w:t>Fee, Overnight &amp; Matrix Roth Basis Reporting + Escalated Distribution Finding</w:t>
      </w:r>
    </w:p>
    <w:p w14:paraId="2DF4BE97" w14:textId="77777777" w:rsidR="00417E30" w:rsidRPr="001848ED" w:rsidRDefault="00417E30" w:rsidP="00417E30">
      <w:pPr>
        <w:pStyle w:val="BalloonText"/>
        <w:numPr>
          <w:ilvl w:val="0"/>
          <w:numId w:val="38"/>
        </w:numPr>
        <w:spacing w:line="360" w:lineRule="auto"/>
        <w:jc w:val="both"/>
        <w:rPr>
          <w:rFonts w:ascii="Arial" w:hAnsi="Arial" w:cs="Arial"/>
          <w:sz w:val="24"/>
          <w:szCs w:val="24"/>
        </w:rPr>
      </w:pPr>
      <w:r w:rsidRPr="001848ED">
        <w:rPr>
          <w:rFonts w:ascii="Arial" w:hAnsi="Arial" w:cs="Arial"/>
          <w:sz w:val="24"/>
          <w:szCs w:val="24"/>
        </w:rPr>
        <w:t>Summit Payroll File Preparation + Upload &amp; Reporting</w:t>
      </w:r>
    </w:p>
    <w:p w14:paraId="21407D7A" w14:textId="77777777" w:rsidR="00417E30" w:rsidRPr="001848ED" w:rsidRDefault="00417E30" w:rsidP="00417E30">
      <w:pPr>
        <w:pStyle w:val="BalloonText"/>
        <w:numPr>
          <w:ilvl w:val="0"/>
          <w:numId w:val="38"/>
        </w:numPr>
        <w:spacing w:line="360" w:lineRule="auto"/>
        <w:jc w:val="both"/>
        <w:rPr>
          <w:rFonts w:ascii="Arial" w:hAnsi="Arial" w:cs="Arial"/>
          <w:sz w:val="24"/>
          <w:szCs w:val="24"/>
        </w:rPr>
      </w:pPr>
      <w:r w:rsidRPr="001848ED">
        <w:rPr>
          <w:rFonts w:ascii="Arial" w:hAnsi="Arial" w:cs="Arial"/>
          <w:sz w:val="24"/>
          <w:szCs w:val="24"/>
        </w:rPr>
        <w:t>Pending Rollover check Management</w:t>
      </w:r>
    </w:p>
    <w:p w14:paraId="421A63E6" w14:textId="77777777" w:rsidR="00417E30" w:rsidRPr="001848ED" w:rsidRDefault="00417E30" w:rsidP="00417E30">
      <w:pPr>
        <w:pStyle w:val="BalloonText"/>
        <w:numPr>
          <w:ilvl w:val="0"/>
          <w:numId w:val="38"/>
        </w:numPr>
        <w:spacing w:line="360" w:lineRule="auto"/>
        <w:jc w:val="both"/>
        <w:rPr>
          <w:rFonts w:ascii="Arial" w:hAnsi="Arial" w:cs="Arial"/>
          <w:sz w:val="24"/>
          <w:szCs w:val="24"/>
        </w:rPr>
      </w:pPr>
      <w:r w:rsidRPr="001848ED">
        <w:rPr>
          <w:rFonts w:ascii="Arial" w:hAnsi="Arial" w:cs="Arial"/>
          <w:sz w:val="24"/>
          <w:szCs w:val="24"/>
        </w:rPr>
        <w:t>Enrollment Process, Project Create &amp; Case Create</w:t>
      </w:r>
    </w:p>
    <w:p w14:paraId="09773956" w14:textId="1ABD9FDF" w:rsidR="00417E30" w:rsidRDefault="00417E30" w:rsidP="00417E30">
      <w:pPr>
        <w:pStyle w:val="BalloonText"/>
        <w:numPr>
          <w:ilvl w:val="0"/>
          <w:numId w:val="38"/>
        </w:numPr>
        <w:spacing w:line="360" w:lineRule="auto"/>
        <w:jc w:val="both"/>
        <w:rPr>
          <w:rFonts w:ascii="Arial" w:hAnsi="Arial" w:cs="Arial"/>
          <w:sz w:val="24"/>
          <w:szCs w:val="24"/>
        </w:rPr>
      </w:pPr>
      <w:r w:rsidRPr="001848ED">
        <w:rPr>
          <w:rFonts w:ascii="Arial" w:hAnsi="Arial" w:cs="Arial"/>
          <w:sz w:val="24"/>
          <w:szCs w:val="24"/>
        </w:rPr>
        <w:t>Payment Status Check &amp; Source view</w:t>
      </w:r>
    </w:p>
    <w:p w14:paraId="77AAF2CB" w14:textId="77777777" w:rsidR="00DF542A" w:rsidRDefault="00DF542A" w:rsidP="00DF542A">
      <w:pPr>
        <w:pStyle w:val="BalloonText"/>
        <w:spacing w:line="360" w:lineRule="auto"/>
        <w:ind w:left="360"/>
        <w:jc w:val="both"/>
        <w:rPr>
          <w:rFonts w:ascii="Arial" w:hAnsi="Arial" w:cs="Arial"/>
          <w:sz w:val="24"/>
          <w:szCs w:val="24"/>
        </w:rPr>
      </w:pPr>
    </w:p>
    <w:p w14:paraId="3DDF565C" w14:textId="77777777" w:rsidR="00417E30" w:rsidRPr="005C0576" w:rsidRDefault="00417E30" w:rsidP="00417E30">
      <w:pPr>
        <w:pStyle w:val="Heading2"/>
        <w:rPr>
          <w:rFonts w:ascii="Arial" w:hAnsi="Arial" w:cs="Arial"/>
          <w:b/>
          <w:sz w:val="32"/>
          <w:szCs w:val="32"/>
        </w:rPr>
      </w:pPr>
      <w:bookmarkStart w:id="98" w:name="_Toc61197002"/>
      <w:r w:rsidRPr="005C0576">
        <w:rPr>
          <w:rFonts w:ascii="Arial" w:hAnsi="Arial" w:cs="Arial"/>
          <w:b/>
          <w:sz w:val="32"/>
          <w:szCs w:val="32"/>
        </w:rPr>
        <w:t>5.4 New skills developed:</w:t>
      </w:r>
      <w:bookmarkEnd w:id="98"/>
      <w:r w:rsidRPr="005C0576">
        <w:rPr>
          <w:rFonts w:ascii="Arial" w:hAnsi="Arial" w:cs="Arial"/>
          <w:b/>
          <w:sz w:val="32"/>
          <w:szCs w:val="32"/>
        </w:rPr>
        <w:t xml:space="preserve"> </w:t>
      </w:r>
    </w:p>
    <w:p w14:paraId="3C00D127" w14:textId="77777777" w:rsidR="00417E30" w:rsidRDefault="00417E30" w:rsidP="00417E30"/>
    <w:p w14:paraId="066494D2" w14:textId="77777777" w:rsidR="00417E30" w:rsidRPr="003C3225" w:rsidRDefault="00417E30" w:rsidP="00417E30">
      <w:pPr>
        <w:pStyle w:val="BalloonText"/>
        <w:numPr>
          <w:ilvl w:val="0"/>
          <w:numId w:val="39"/>
        </w:numPr>
        <w:spacing w:line="360" w:lineRule="auto"/>
        <w:jc w:val="both"/>
        <w:rPr>
          <w:rFonts w:ascii="Arial" w:hAnsi="Arial" w:cs="Arial"/>
          <w:b/>
          <w:bCs/>
          <w:sz w:val="24"/>
          <w:szCs w:val="24"/>
        </w:rPr>
      </w:pPr>
      <w:r w:rsidRPr="003C3225">
        <w:rPr>
          <w:rFonts w:ascii="Arial" w:hAnsi="Arial" w:cs="Arial"/>
          <w:b/>
          <w:bCs/>
          <w:sz w:val="24"/>
          <w:szCs w:val="24"/>
        </w:rPr>
        <w:t>Improved personal skills decision making:</w:t>
      </w:r>
    </w:p>
    <w:p w14:paraId="5BADF2FC" w14:textId="35921838" w:rsidR="00417E30" w:rsidRDefault="002D4E1E" w:rsidP="00417E30">
      <w:pPr>
        <w:pStyle w:val="BalloonText"/>
        <w:spacing w:line="360" w:lineRule="auto"/>
        <w:jc w:val="both"/>
        <w:rPr>
          <w:rFonts w:ascii="Arial" w:hAnsi="Arial" w:cs="Arial"/>
          <w:sz w:val="24"/>
          <w:szCs w:val="24"/>
        </w:rPr>
      </w:pPr>
      <w:r w:rsidRPr="002D4E1E">
        <w:rPr>
          <w:rFonts w:ascii="Arial" w:hAnsi="Arial" w:cs="Arial"/>
          <w:sz w:val="24"/>
          <w:szCs w:val="24"/>
        </w:rPr>
        <w:t>I have significantly developed my talents, including the understanding of completing a mission and my ideal career path, over my internship period. Not only have I improved my current skills, but I have also learned some new skills that will further support me in my future, such as critical thinking in challenging situations.</w:t>
      </w:r>
    </w:p>
    <w:p w14:paraId="3B4F9E51" w14:textId="77777777" w:rsidR="00417E30" w:rsidRDefault="00417E30" w:rsidP="00417E30">
      <w:pPr>
        <w:pStyle w:val="BalloonText"/>
        <w:numPr>
          <w:ilvl w:val="0"/>
          <w:numId w:val="39"/>
        </w:numPr>
        <w:spacing w:line="360" w:lineRule="auto"/>
        <w:jc w:val="both"/>
        <w:rPr>
          <w:rFonts w:ascii="Arial" w:hAnsi="Arial" w:cs="Arial"/>
          <w:b/>
          <w:bCs/>
          <w:sz w:val="24"/>
          <w:szCs w:val="24"/>
        </w:rPr>
      </w:pPr>
      <w:r w:rsidRPr="003C3225">
        <w:rPr>
          <w:rFonts w:ascii="Arial" w:hAnsi="Arial" w:cs="Arial"/>
          <w:b/>
          <w:bCs/>
          <w:sz w:val="24"/>
          <w:szCs w:val="24"/>
        </w:rPr>
        <w:t>More proficient in Microsoft Excel:</w:t>
      </w:r>
    </w:p>
    <w:p w14:paraId="78794B0F" w14:textId="4FFBED29" w:rsidR="00417E30" w:rsidRDefault="002D4E1E" w:rsidP="00417E30">
      <w:pPr>
        <w:pStyle w:val="BalloonText"/>
        <w:spacing w:line="360" w:lineRule="auto"/>
        <w:jc w:val="both"/>
        <w:rPr>
          <w:rFonts w:ascii="Arial" w:hAnsi="Arial" w:cs="Arial"/>
          <w:sz w:val="24"/>
          <w:szCs w:val="24"/>
        </w:rPr>
      </w:pPr>
      <w:r w:rsidRPr="002D4E1E">
        <w:rPr>
          <w:rFonts w:ascii="Arial" w:hAnsi="Arial" w:cs="Arial"/>
          <w:sz w:val="24"/>
          <w:szCs w:val="24"/>
        </w:rPr>
        <w:t>In this internship program, I had several Microsoft Excel training sessions because I had to work with ease in Excel to process a schedule. As Microsoft Excel is a very powerful tool for making life simpler, this expertise will support me in my future career</w:t>
      </w:r>
    </w:p>
    <w:p w14:paraId="60418325" w14:textId="77777777" w:rsidR="00417E30" w:rsidRPr="003C3225" w:rsidRDefault="00417E30" w:rsidP="00417E30">
      <w:pPr>
        <w:pStyle w:val="BalloonText"/>
        <w:numPr>
          <w:ilvl w:val="0"/>
          <w:numId w:val="39"/>
        </w:numPr>
        <w:spacing w:line="360" w:lineRule="auto"/>
        <w:jc w:val="both"/>
        <w:rPr>
          <w:rFonts w:ascii="Arial" w:hAnsi="Arial" w:cs="Arial"/>
          <w:b/>
          <w:bCs/>
          <w:sz w:val="24"/>
          <w:szCs w:val="24"/>
        </w:rPr>
      </w:pPr>
      <w:r w:rsidRPr="003C3225">
        <w:rPr>
          <w:rFonts w:ascii="Arial" w:hAnsi="Arial" w:cs="Arial"/>
          <w:b/>
          <w:bCs/>
          <w:sz w:val="24"/>
          <w:szCs w:val="24"/>
        </w:rPr>
        <w:t>A greater sense of professionalism:</w:t>
      </w:r>
    </w:p>
    <w:p w14:paraId="4C5116A8" w14:textId="2AC9A6CB" w:rsidR="00417E30" w:rsidRDefault="002D4E1E" w:rsidP="00417E30">
      <w:pPr>
        <w:pStyle w:val="BalloonText"/>
        <w:spacing w:line="360" w:lineRule="auto"/>
        <w:jc w:val="both"/>
        <w:rPr>
          <w:rFonts w:ascii="Arial" w:hAnsi="Arial" w:cs="Arial"/>
          <w:sz w:val="24"/>
          <w:szCs w:val="24"/>
        </w:rPr>
      </w:pPr>
      <w:r w:rsidRPr="002D4E1E">
        <w:rPr>
          <w:rFonts w:ascii="Arial" w:hAnsi="Arial" w:cs="Arial"/>
          <w:sz w:val="24"/>
          <w:szCs w:val="24"/>
        </w:rPr>
        <w:t>For me, working in a different setting was a surprise. Second, getting used to it was rough. But when I finished my degree, I learned how to manage the working world of real life. I now have a clear idea of how to behave and adapt as a specialist in the corporate world.</w:t>
      </w:r>
    </w:p>
    <w:p w14:paraId="50BE03C4" w14:textId="77777777" w:rsidR="00C97956" w:rsidRPr="003C3225" w:rsidRDefault="00C97956" w:rsidP="00417E30">
      <w:pPr>
        <w:pStyle w:val="BalloonText"/>
        <w:spacing w:line="360" w:lineRule="auto"/>
        <w:jc w:val="both"/>
        <w:rPr>
          <w:rFonts w:ascii="Arial" w:hAnsi="Arial" w:cs="Arial"/>
          <w:sz w:val="24"/>
          <w:szCs w:val="24"/>
        </w:rPr>
      </w:pPr>
    </w:p>
    <w:p w14:paraId="5DDEFA4E" w14:textId="77777777" w:rsidR="00417E30" w:rsidRPr="005C0576" w:rsidRDefault="00417E30" w:rsidP="00417E30">
      <w:pPr>
        <w:pStyle w:val="Heading2"/>
        <w:spacing w:line="360" w:lineRule="auto"/>
        <w:jc w:val="both"/>
        <w:rPr>
          <w:rFonts w:ascii="Arial" w:hAnsi="Arial" w:cs="Arial"/>
          <w:b/>
          <w:sz w:val="32"/>
          <w:szCs w:val="32"/>
        </w:rPr>
      </w:pPr>
      <w:bookmarkStart w:id="99" w:name="_Toc61197003"/>
      <w:r w:rsidRPr="005C0576">
        <w:rPr>
          <w:rFonts w:ascii="Arial" w:hAnsi="Arial" w:cs="Arial"/>
          <w:b/>
          <w:sz w:val="32"/>
          <w:szCs w:val="32"/>
        </w:rPr>
        <w:lastRenderedPageBreak/>
        <w:t>5.5 Application of academic knowledge:</w:t>
      </w:r>
      <w:bookmarkEnd w:id="99"/>
    </w:p>
    <w:p w14:paraId="688FE932" w14:textId="77777777" w:rsidR="002D4E1E" w:rsidRDefault="002D4E1E" w:rsidP="00417E30">
      <w:pPr>
        <w:spacing w:line="360" w:lineRule="auto"/>
        <w:jc w:val="both"/>
        <w:rPr>
          <w:rFonts w:ascii="Arial" w:hAnsi="Arial" w:cs="Arial"/>
          <w:sz w:val="24"/>
          <w:szCs w:val="24"/>
        </w:rPr>
      </w:pPr>
    </w:p>
    <w:p w14:paraId="7120B061" w14:textId="21377BAA" w:rsidR="00417E30" w:rsidRDefault="002D4E1E" w:rsidP="00417E30">
      <w:pPr>
        <w:spacing w:line="360" w:lineRule="auto"/>
        <w:jc w:val="both"/>
        <w:rPr>
          <w:rFonts w:ascii="Arial" w:hAnsi="Arial" w:cs="Arial"/>
          <w:sz w:val="24"/>
          <w:szCs w:val="24"/>
        </w:rPr>
      </w:pPr>
      <w:r w:rsidRPr="002D4E1E">
        <w:rPr>
          <w:rFonts w:ascii="Arial" w:hAnsi="Arial" w:cs="Arial"/>
          <w:sz w:val="24"/>
          <w:szCs w:val="24"/>
        </w:rPr>
        <w:t>It has strengthened my theory-based understanding of the numerous facets of the organizational framework of the graduation program that I have competed in many classes, but it would not allow me to learn the functions of a structured organization like Data Path. It is all about functional activities in Data-Path and most of them are advanced-level work. Our university's positive initiative is that they have an internship program for students to learn both practical work and academic skills.</w:t>
      </w:r>
    </w:p>
    <w:p w14:paraId="0E1B5F5E" w14:textId="6B0A08CC" w:rsidR="00417E30" w:rsidRPr="00B56F20" w:rsidRDefault="00417E30" w:rsidP="00417E30">
      <w:pPr>
        <w:pStyle w:val="BalloonText"/>
        <w:numPr>
          <w:ilvl w:val="0"/>
          <w:numId w:val="40"/>
        </w:numPr>
        <w:spacing w:line="360" w:lineRule="auto"/>
        <w:jc w:val="both"/>
        <w:rPr>
          <w:rFonts w:ascii="Arial" w:hAnsi="Arial" w:cs="Arial"/>
          <w:sz w:val="24"/>
          <w:szCs w:val="24"/>
        </w:rPr>
      </w:pPr>
      <w:r w:rsidRPr="00B56F20">
        <w:rPr>
          <w:rFonts w:ascii="Arial" w:hAnsi="Arial" w:cs="Arial"/>
          <w:sz w:val="24"/>
          <w:szCs w:val="24"/>
        </w:rPr>
        <w:t>First</w:t>
      </w:r>
      <w:r w:rsidR="002D6EA0">
        <w:rPr>
          <w:rFonts w:ascii="Arial" w:hAnsi="Arial" w:cs="Arial"/>
          <w:sz w:val="24"/>
          <w:szCs w:val="24"/>
        </w:rPr>
        <w:t>ly</w:t>
      </w:r>
      <w:r w:rsidRPr="00B56F20">
        <w:rPr>
          <w:rFonts w:ascii="Arial" w:hAnsi="Arial" w:cs="Arial"/>
          <w:sz w:val="24"/>
          <w:szCs w:val="24"/>
        </w:rPr>
        <w:t xml:space="preserve">, I have learned during my internship program </w:t>
      </w:r>
      <w:r w:rsidR="002D6EA0">
        <w:rPr>
          <w:rFonts w:ascii="Arial" w:hAnsi="Arial" w:cs="Arial"/>
          <w:sz w:val="24"/>
          <w:szCs w:val="24"/>
        </w:rPr>
        <w:t xml:space="preserve">that it </w:t>
      </w:r>
      <w:r w:rsidRPr="00B56F20">
        <w:rPr>
          <w:rFonts w:ascii="Arial" w:hAnsi="Arial" w:cs="Arial"/>
          <w:sz w:val="24"/>
          <w:szCs w:val="24"/>
        </w:rPr>
        <w:t xml:space="preserve">can be </w:t>
      </w:r>
      <w:r w:rsidR="002D6EA0">
        <w:rPr>
          <w:rFonts w:ascii="Arial" w:hAnsi="Arial" w:cs="Arial"/>
          <w:sz w:val="24"/>
          <w:szCs w:val="24"/>
        </w:rPr>
        <w:t xml:space="preserve">very much </w:t>
      </w:r>
      <w:r w:rsidRPr="00B56F20">
        <w:rPr>
          <w:rFonts w:ascii="Arial" w:hAnsi="Arial" w:cs="Arial"/>
          <w:sz w:val="24"/>
          <w:szCs w:val="24"/>
        </w:rPr>
        <w:t xml:space="preserve">effective </w:t>
      </w:r>
      <w:r w:rsidR="002D6EA0">
        <w:rPr>
          <w:rFonts w:ascii="Arial" w:hAnsi="Arial" w:cs="Arial"/>
          <w:sz w:val="24"/>
          <w:szCs w:val="24"/>
        </w:rPr>
        <w:t>in helping me to learn about real life organization culture</w:t>
      </w:r>
      <w:r w:rsidRPr="00B56F20">
        <w:rPr>
          <w:rFonts w:ascii="Arial" w:hAnsi="Arial" w:cs="Arial"/>
          <w:sz w:val="24"/>
          <w:szCs w:val="24"/>
        </w:rPr>
        <w:t>.</w:t>
      </w:r>
    </w:p>
    <w:p w14:paraId="4B2662CD" w14:textId="046F4DF7" w:rsidR="00417E30" w:rsidRPr="00B56F20" w:rsidRDefault="00417E30" w:rsidP="00417E30">
      <w:pPr>
        <w:pStyle w:val="BalloonText"/>
        <w:numPr>
          <w:ilvl w:val="0"/>
          <w:numId w:val="41"/>
        </w:numPr>
        <w:spacing w:line="360" w:lineRule="auto"/>
        <w:jc w:val="both"/>
        <w:rPr>
          <w:rFonts w:ascii="Arial" w:hAnsi="Arial" w:cs="Arial"/>
          <w:sz w:val="24"/>
          <w:szCs w:val="24"/>
        </w:rPr>
      </w:pPr>
      <w:r w:rsidRPr="00B56F20">
        <w:rPr>
          <w:rFonts w:ascii="Arial" w:hAnsi="Arial" w:cs="Arial"/>
          <w:sz w:val="24"/>
          <w:szCs w:val="24"/>
        </w:rPr>
        <w:t xml:space="preserve">Punctuality, responsibility, ability </w:t>
      </w:r>
      <w:r w:rsidR="006E1ABF">
        <w:rPr>
          <w:rFonts w:ascii="Arial" w:hAnsi="Arial" w:cs="Arial"/>
          <w:sz w:val="24"/>
          <w:szCs w:val="24"/>
        </w:rPr>
        <w:t xml:space="preserve">to work under pressure </w:t>
      </w:r>
      <w:r w:rsidRPr="00B56F20">
        <w:rPr>
          <w:rFonts w:ascii="Arial" w:hAnsi="Arial" w:cs="Arial"/>
          <w:sz w:val="24"/>
          <w:szCs w:val="24"/>
        </w:rPr>
        <w:t xml:space="preserve">is so much important. </w:t>
      </w:r>
    </w:p>
    <w:p w14:paraId="1AA94185" w14:textId="5EC10D47" w:rsidR="00417E30" w:rsidRPr="00C41632" w:rsidRDefault="006E1ABF" w:rsidP="00C41632">
      <w:pPr>
        <w:pStyle w:val="BalloonText"/>
        <w:numPr>
          <w:ilvl w:val="0"/>
          <w:numId w:val="41"/>
        </w:numPr>
        <w:spacing w:line="360" w:lineRule="auto"/>
        <w:jc w:val="both"/>
        <w:rPr>
          <w:rFonts w:ascii="Arial" w:hAnsi="Arial" w:cs="Arial"/>
          <w:sz w:val="24"/>
          <w:szCs w:val="24"/>
        </w:rPr>
      </w:pPr>
      <w:r w:rsidRPr="00C41632">
        <w:rPr>
          <w:rFonts w:ascii="Arial" w:hAnsi="Arial" w:cs="Arial"/>
          <w:sz w:val="24"/>
          <w:szCs w:val="24"/>
        </w:rPr>
        <w:t>It</w:t>
      </w:r>
      <w:r w:rsidR="0087637D" w:rsidRPr="00C41632">
        <w:rPr>
          <w:rFonts w:ascii="Arial" w:hAnsi="Arial" w:cs="Arial"/>
          <w:sz w:val="24"/>
          <w:szCs w:val="24"/>
        </w:rPr>
        <w:t xml:space="preserve"> </w:t>
      </w:r>
      <w:r w:rsidRPr="00C41632">
        <w:rPr>
          <w:rFonts w:ascii="Arial" w:hAnsi="Arial" w:cs="Arial"/>
          <w:sz w:val="24"/>
          <w:szCs w:val="24"/>
        </w:rPr>
        <w:t>helped me to learn about m</w:t>
      </w:r>
      <w:r w:rsidR="00417E30" w:rsidRPr="00C41632">
        <w:rPr>
          <w:rFonts w:ascii="Arial" w:hAnsi="Arial" w:cs="Arial"/>
          <w:sz w:val="24"/>
          <w:szCs w:val="24"/>
        </w:rPr>
        <w:t>anag</w:t>
      </w:r>
      <w:r w:rsidR="0087637D" w:rsidRPr="00C41632">
        <w:rPr>
          <w:rFonts w:ascii="Arial" w:hAnsi="Arial" w:cs="Arial"/>
          <w:sz w:val="24"/>
          <w:szCs w:val="24"/>
        </w:rPr>
        <w:t>ing</w:t>
      </w:r>
      <w:r w:rsidR="00417E30" w:rsidRPr="00C41632">
        <w:rPr>
          <w:rFonts w:ascii="Arial" w:hAnsi="Arial" w:cs="Arial"/>
          <w:sz w:val="24"/>
          <w:szCs w:val="24"/>
        </w:rPr>
        <w:t xml:space="preserve"> office and University</w:t>
      </w:r>
      <w:r w:rsidRPr="00C41632">
        <w:rPr>
          <w:rFonts w:ascii="Arial" w:hAnsi="Arial" w:cs="Arial"/>
          <w:sz w:val="24"/>
          <w:szCs w:val="24"/>
        </w:rPr>
        <w:t xml:space="preserve"> work</w:t>
      </w:r>
      <w:r w:rsidR="00C41632">
        <w:rPr>
          <w:rFonts w:ascii="Arial" w:hAnsi="Arial" w:cs="Arial"/>
          <w:sz w:val="24"/>
          <w:szCs w:val="24"/>
        </w:rPr>
        <w:t xml:space="preserve"> at the same time</w:t>
      </w:r>
      <w:r w:rsidRPr="00C41632">
        <w:rPr>
          <w:rFonts w:ascii="Arial" w:hAnsi="Arial" w:cs="Arial"/>
          <w:sz w:val="24"/>
          <w:szCs w:val="24"/>
        </w:rPr>
        <w:t>.</w:t>
      </w:r>
      <w:r w:rsidR="00417E30" w:rsidRPr="00C41632">
        <w:rPr>
          <w:rFonts w:ascii="Arial" w:hAnsi="Arial" w:cs="Arial"/>
          <w:sz w:val="24"/>
          <w:szCs w:val="24"/>
        </w:rPr>
        <w:t xml:space="preserve"> </w:t>
      </w:r>
      <w:r w:rsidRPr="00C41632">
        <w:rPr>
          <w:rFonts w:ascii="Arial" w:hAnsi="Arial" w:cs="Arial"/>
          <w:sz w:val="24"/>
          <w:szCs w:val="24"/>
        </w:rPr>
        <w:t>C</w:t>
      </w:r>
      <w:r w:rsidR="00417E30" w:rsidRPr="00C41632">
        <w:rPr>
          <w:rFonts w:ascii="Arial" w:hAnsi="Arial" w:cs="Arial"/>
          <w:sz w:val="24"/>
          <w:szCs w:val="24"/>
        </w:rPr>
        <w:t xml:space="preserve">ompleting the report after office work </w:t>
      </w:r>
      <w:r w:rsidR="0087637D" w:rsidRPr="00C41632">
        <w:rPr>
          <w:rFonts w:ascii="Arial" w:hAnsi="Arial" w:cs="Arial"/>
          <w:sz w:val="24"/>
          <w:szCs w:val="24"/>
        </w:rPr>
        <w:t>was</w:t>
      </w:r>
      <w:r w:rsidR="00417E30" w:rsidRPr="00C41632">
        <w:rPr>
          <w:rFonts w:ascii="Arial" w:hAnsi="Arial" w:cs="Arial"/>
          <w:sz w:val="24"/>
          <w:szCs w:val="24"/>
        </w:rPr>
        <w:t xml:space="preserve"> too much difficult</w:t>
      </w:r>
      <w:r w:rsidR="0087637D" w:rsidRPr="00C41632">
        <w:rPr>
          <w:rFonts w:ascii="Arial" w:hAnsi="Arial" w:cs="Arial"/>
          <w:sz w:val="24"/>
          <w:szCs w:val="24"/>
        </w:rPr>
        <w:t>.</w:t>
      </w:r>
      <w:r w:rsidRPr="00C41632">
        <w:rPr>
          <w:rFonts w:ascii="Arial" w:hAnsi="Arial" w:cs="Arial"/>
          <w:sz w:val="24"/>
          <w:szCs w:val="24"/>
        </w:rPr>
        <w:t xml:space="preserve"> I had </w:t>
      </w:r>
      <w:r w:rsidR="00417E30" w:rsidRPr="00C41632">
        <w:rPr>
          <w:rFonts w:ascii="Arial" w:hAnsi="Arial" w:cs="Arial"/>
          <w:sz w:val="24"/>
          <w:szCs w:val="24"/>
        </w:rPr>
        <w:t>to communicate with intern supervisor after office work or on office time</w:t>
      </w:r>
      <w:r w:rsidR="0087637D" w:rsidRPr="00C41632">
        <w:rPr>
          <w:rFonts w:ascii="Arial" w:hAnsi="Arial" w:cs="Arial"/>
          <w:sz w:val="24"/>
          <w:szCs w:val="24"/>
        </w:rPr>
        <w:t xml:space="preserve"> to</w:t>
      </w:r>
      <w:r w:rsidR="00417E30" w:rsidRPr="00C41632">
        <w:rPr>
          <w:rFonts w:ascii="Arial" w:hAnsi="Arial" w:cs="Arial"/>
          <w:sz w:val="24"/>
          <w:szCs w:val="24"/>
        </w:rPr>
        <w:t xml:space="preserve"> complete </w:t>
      </w:r>
      <w:r w:rsidR="0087637D" w:rsidRPr="00C41632">
        <w:rPr>
          <w:rFonts w:ascii="Arial" w:hAnsi="Arial" w:cs="Arial"/>
          <w:sz w:val="24"/>
          <w:szCs w:val="24"/>
        </w:rPr>
        <w:t>my tasks</w:t>
      </w:r>
      <w:r w:rsidRPr="00C41632">
        <w:rPr>
          <w:rFonts w:ascii="Arial" w:hAnsi="Arial" w:cs="Arial"/>
          <w:sz w:val="24"/>
          <w:szCs w:val="24"/>
        </w:rPr>
        <w:t xml:space="preserve"> within deadline</w:t>
      </w:r>
      <w:r w:rsidR="0087637D" w:rsidRPr="00C41632">
        <w:rPr>
          <w:rFonts w:ascii="Arial" w:hAnsi="Arial" w:cs="Arial"/>
          <w:sz w:val="24"/>
          <w:szCs w:val="24"/>
        </w:rPr>
        <w:t>.</w:t>
      </w:r>
      <w:r w:rsidR="00417E30" w:rsidRPr="00C41632">
        <w:rPr>
          <w:rFonts w:ascii="Arial" w:hAnsi="Arial" w:cs="Arial"/>
          <w:sz w:val="24"/>
          <w:szCs w:val="24"/>
        </w:rPr>
        <w:t xml:space="preserve"> I </w:t>
      </w:r>
      <w:r w:rsidRPr="00C41632">
        <w:rPr>
          <w:rFonts w:ascii="Arial" w:hAnsi="Arial" w:cs="Arial"/>
          <w:sz w:val="24"/>
          <w:szCs w:val="24"/>
        </w:rPr>
        <w:t>did</w:t>
      </w:r>
      <w:r w:rsidR="00417E30" w:rsidRPr="00C41632">
        <w:rPr>
          <w:rFonts w:ascii="Arial" w:hAnsi="Arial" w:cs="Arial"/>
          <w:sz w:val="24"/>
          <w:szCs w:val="24"/>
        </w:rPr>
        <w:t xml:space="preserve"> not have much experience before to manage corporate and student life at </w:t>
      </w:r>
      <w:r w:rsidRPr="00C41632">
        <w:rPr>
          <w:rFonts w:ascii="Arial" w:hAnsi="Arial" w:cs="Arial"/>
          <w:sz w:val="24"/>
          <w:szCs w:val="24"/>
        </w:rPr>
        <w:t>the same</w:t>
      </w:r>
      <w:r w:rsidR="00417E30" w:rsidRPr="00C41632">
        <w:rPr>
          <w:rFonts w:ascii="Arial" w:hAnsi="Arial" w:cs="Arial"/>
          <w:sz w:val="24"/>
          <w:szCs w:val="24"/>
        </w:rPr>
        <w:t xml:space="preserve"> time, but now with this experience it will be</w:t>
      </w:r>
      <w:r w:rsidR="00885B94" w:rsidRPr="00C41632">
        <w:rPr>
          <w:rFonts w:ascii="Arial" w:hAnsi="Arial" w:cs="Arial"/>
          <w:sz w:val="24"/>
          <w:szCs w:val="24"/>
        </w:rPr>
        <w:t xml:space="preserve"> more</w:t>
      </w:r>
      <w:r w:rsidR="00417E30" w:rsidRPr="00C41632">
        <w:rPr>
          <w:rFonts w:ascii="Arial" w:hAnsi="Arial" w:cs="Arial"/>
          <w:sz w:val="24"/>
          <w:szCs w:val="24"/>
        </w:rPr>
        <w:t xml:space="preserve"> help</w:t>
      </w:r>
      <w:r w:rsidR="00885B94" w:rsidRPr="00C41632">
        <w:rPr>
          <w:rFonts w:ascii="Arial" w:hAnsi="Arial" w:cs="Arial"/>
          <w:sz w:val="24"/>
          <w:szCs w:val="24"/>
        </w:rPr>
        <w:t>ful for</w:t>
      </w:r>
      <w:r w:rsidR="00417E30" w:rsidRPr="00C41632">
        <w:rPr>
          <w:rFonts w:ascii="Arial" w:hAnsi="Arial" w:cs="Arial"/>
          <w:sz w:val="24"/>
          <w:szCs w:val="24"/>
        </w:rPr>
        <w:t xml:space="preserve"> me for my future career and corporate life.</w:t>
      </w:r>
    </w:p>
    <w:p w14:paraId="6A434622" w14:textId="77777777" w:rsidR="00417E30" w:rsidRPr="0015376B" w:rsidRDefault="00417E30" w:rsidP="00417E30">
      <w:pPr>
        <w:spacing w:line="360" w:lineRule="auto"/>
        <w:jc w:val="both"/>
        <w:rPr>
          <w:rFonts w:ascii="Arial" w:hAnsi="Arial" w:cs="Arial"/>
          <w:sz w:val="24"/>
          <w:szCs w:val="24"/>
        </w:rPr>
      </w:pPr>
    </w:p>
    <w:p w14:paraId="6F378D39" w14:textId="41C051E8" w:rsidR="00460147" w:rsidRDefault="002D4E1E" w:rsidP="00417E30">
      <w:pPr>
        <w:spacing w:line="360" w:lineRule="auto"/>
        <w:jc w:val="both"/>
        <w:rPr>
          <w:rFonts w:ascii="Arial" w:hAnsi="Arial" w:cs="Arial"/>
          <w:sz w:val="24"/>
          <w:szCs w:val="24"/>
        </w:rPr>
        <w:sectPr w:rsidR="00460147" w:rsidSect="009B4A0F">
          <w:footerReference w:type="default" r:id="rId58"/>
          <w:pgSz w:w="11906" w:h="16838" w:code="9"/>
          <w:pgMar w:top="1440" w:right="1440" w:bottom="1440" w:left="1440" w:header="720" w:footer="720" w:gutter="0"/>
          <w:pgNumType w:start="36"/>
          <w:cols w:space="720"/>
          <w:docGrid w:linePitch="360"/>
        </w:sectPr>
      </w:pPr>
      <w:r w:rsidRPr="002D4E1E">
        <w:rPr>
          <w:rFonts w:ascii="Arial" w:hAnsi="Arial" w:cs="Arial"/>
          <w:sz w:val="24"/>
          <w:szCs w:val="24"/>
        </w:rPr>
        <w:t>The internship program that lasted for four months had given me several challenges. But with my complete commitment, I was able to brace myself for working under the management's temperament in the structured organization. There I had collected not only the role in the company but also the discipline and punctuation in employment in which I will join in the future.</w:t>
      </w:r>
    </w:p>
    <w:p w14:paraId="31E676BF" w14:textId="502D26D5" w:rsidR="00417E30" w:rsidRPr="00517233" w:rsidRDefault="00417E30" w:rsidP="00417E30">
      <w:pPr>
        <w:spacing w:line="360" w:lineRule="auto"/>
        <w:jc w:val="both"/>
        <w:rPr>
          <w:rFonts w:ascii="Arial" w:hAnsi="Arial" w:cs="Arial"/>
          <w:sz w:val="24"/>
          <w:szCs w:val="24"/>
        </w:rPr>
      </w:pPr>
    </w:p>
    <w:p w14:paraId="7166428B" w14:textId="77777777" w:rsidR="00417E30" w:rsidRDefault="00417E30" w:rsidP="00417E30"/>
    <w:p w14:paraId="7B13C16F" w14:textId="77777777" w:rsidR="00417E30" w:rsidRDefault="00417E30" w:rsidP="00417E30"/>
    <w:p w14:paraId="3FF0B1BD" w14:textId="77777777" w:rsidR="00417E30" w:rsidRDefault="00417E30" w:rsidP="00417E30"/>
    <w:p w14:paraId="0FDF8797" w14:textId="77777777" w:rsidR="00417E30" w:rsidRDefault="00417E30" w:rsidP="00417E30"/>
    <w:p w14:paraId="0D615CDD" w14:textId="77777777" w:rsidR="00417E30" w:rsidRDefault="00417E30" w:rsidP="00417E30"/>
    <w:p w14:paraId="6B3435D1" w14:textId="77777777" w:rsidR="00417E30" w:rsidRDefault="00417E30" w:rsidP="00417E30"/>
    <w:p w14:paraId="4D018138" w14:textId="77777777" w:rsidR="00417E30" w:rsidRDefault="00417E30" w:rsidP="00417E30"/>
    <w:p w14:paraId="4DC72992" w14:textId="77777777" w:rsidR="00417E30" w:rsidRDefault="00417E30" w:rsidP="00417E30"/>
    <w:p w14:paraId="6C9292EA" w14:textId="77777777" w:rsidR="00417E30" w:rsidRDefault="00417E30" w:rsidP="00417E30"/>
    <w:p w14:paraId="1EDBE61C" w14:textId="7ED1A50F" w:rsidR="00417E30" w:rsidRDefault="00417E30" w:rsidP="00460147"/>
    <w:p w14:paraId="7517810F" w14:textId="77777777" w:rsidR="00417E30" w:rsidRDefault="00417E30" w:rsidP="00417E30"/>
    <w:p w14:paraId="21BF01D4" w14:textId="77777777" w:rsidR="00417E30" w:rsidRDefault="00417E30" w:rsidP="00417E30">
      <w:pPr>
        <w:jc w:val="center"/>
      </w:pPr>
    </w:p>
    <w:p w14:paraId="37B5F2B7" w14:textId="77777777" w:rsidR="00417E30" w:rsidRPr="00B56F20" w:rsidRDefault="00417E30" w:rsidP="00417E30">
      <w:pPr>
        <w:pStyle w:val="Heading1"/>
        <w:jc w:val="center"/>
        <w:rPr>
          <w:rFonts w:ascii="Arial" w:hAnsi="Arial" w:cs="Arial"/>
          <w:b/>
          <w:bCs/>
        </w:rPr>
      </w:pPr>
    </w:p>
    <w:p w14:paraId="5A2D2202" w14:textId="77777777" w:rsidR="00417E30" w:rsidRPr="00B56F20" w:rsidRDefault="00417E30" w:rsidP="00417E30">
      <w:pPr>
        <w:pStyle w:val="Heading1"/>
        <w:jc w:val="center"/>
        <w:rPr>
          <w:rFonts w:ascii="Arial" w:hAnsi="Arial" w:cs="Arial"/>
          <w:b/>
          <w:bCs/>
        </w:rPr>
      </w:pPr>
      <w:bookmarkStart w:id="100" w:name="_Toc61197004"/>
      <w:r w:rsidRPr="00B56F20">
        <w:rPr>
          <w:rFonts w:ascii="Arial" w:hAnsi="Arial" w:cs="Arial"/>
          <w:b/>
          <w:bCs/>
        </w:rPr>
        <w:t>CONCLUSIONS AND KEY FACTS</w:t>
      </w:r>
      <w:bookmarkEnd w:id="100"/>
    </w:p>
    <w:p w14:paraId="27DFA38E" w14:textId="43A84E98" w:rsidR="00460147" w:rsidRDefault="00460147" w:rsidP="00417E30">
      <w:pPr>
        <w:pStyle w:val="Heading1"/>
        <w:jc w:val="center"/>
        <w:rPr>
          <w:rFonts w:ascii="Arial" w:hAnsi="Arial" w:cs="Arial"/>
          <w:b/>
          <w:bCs/>
        </w:rPr>
        <w:sectPr w:rsidR="00460147" w:rsidSect="009B4A0F">
          <w:headerReference w:type="default" r:id="rId59"/>
          <w:footerReference w:type="default" r:id="rId60"/>
          <w:pgSz w:w="11906" w:h="16838" w:code="9"/>
          <w:pgMar w:top="1440" w:right="1440" w:bottom="1440" w:left="1440" w:header="720" w:footer="720" w:gutter="0"/>
          <w:pgNumType w:start="39"/>
          <w:cols w:space="720"/>
          <w:docGrid w:linePitch="360"/>
        </w:sectPr>
      </w:pPr>
      <w:bookmarkStart w:id="101" w:name="_Toc61197005"/>
      <w:r>
        <w:rPr>
          <w:rFonts w:ascii="Arial" w:hAnsi="Arial" w:cs="Arial"/>
          <w:b/>
          <w:bCs/>
        </w:rPr>
        <w:t>Chapter- 06</w:t>
      </w:r>
      <w:bookmarkEnd w:id="101"/>
    </w:p>
    <w:p w14:paraId="4F9715B6" w14:textId="54B7FF14" w:rsidR="005956E8" w:rsidRPr="00C2065C" w:rsidRDefault="005956E8" w:rsidP="00C2065C">
      <w:pPr>
        <w:pStyle w:val="Heading1"/>
        <w:rPr>
          <w:rFonts w:ascii="Arial" w:hAnsi="Arial" w:cs="Arial"/>
          <w:b/>
        </w:rPr>
      </w:pPr>
      <w:bookmarkStart w:id="102" w:name="_Toc61197006"/>
      <w:r w:rsidRPr="00C2065C">
        <w:rPr>
          <w:rFonts w:ascii="Arial" w:hAnsi="Arial" w:cs="Arial"/>
          <w:b/>
        </w:rPr>
        <w:lastRenderedPageBreak/>
        <w:t>6.1 Key Findings:</w:t>
      </w:r>
      <w:bookmarkEnd w:id="102"/>
    </w:p>
    <w:p w14:paraId="7228B830" w14:textId="77777777" w:rsidR="005956E8" w:rsidRPr="005956E8" w:rsidRDefault="005956E8" w:rsidP="005956E8">
      <w:pPr>
        <w:spacing w:line="360" w:lineRule="auto"/>
        <w:jc w:val="both"/>
        <w:rPr>
          <w:rFonts w:ascii="Arial" w:hAnsi="Arial" w:cs="Arial"/>
          <w:sz w:val="24"/>
          <w:szCs w:val="24"/>
        </w:rPr>
      </w:pPr>
    </w:p>
    <w:p w14:paraId="1F2EF7CF" w14:textId="67997D65" w:rsidR="005956E8" w:rsidRPr="005956E8" w:rsidRDefault="00E721B0" w:rsidP="005956E8">
      <w:pPr>
        <w:spacing w:line="360" w:lineRule="auto"/>
        <w:jc w:val="both"/>
        <w:rPr>
          <w:rFonts w:ascii="Arial" w:hAnsi="Arial" w:cs="Arial"/>
          <w:sz w:val="24"/>
          <w:szCs w:val="24"/>
        </w:rPr>
      </w:pPr>
      <w:r w:rsidRPr="00E721B0">
        <w:rPr>
          <w:rFonts w:ascii="Arial" w:hAnsi="Arial" w:cs="Arial"/>
          <w:sz w:val="24"/>
          <w:szCs w:val="24"/>
        </w:rPr>
        <w:t>Our main objectives are comparing between USA retirement system and Bangladesh pension policy. Considering overall structural information which disclosed many things that have provided an idea about it. I have found some contrast between the USA and Bangladesh retirement planning policy. Some of them are relevant those are mentioned below:</w:t>
      </w:r>
    </w:p>
    <w:p w14:paraId="67E5891A" w14:textId="77777777" w:rsidR="005956E8" w:rsidRPr="00C2065C" w:rsidRDefault="005956E8" w:rsidP="00C2065C">
      <w:pPr>
        <w:pStyle w:val="Heading2"/>
        <w:rPr>
          <w:rFonts w:ascii="Arial" w:hAnsi="Arial" w:cs="Arial"/>
        </w:rPr>
      </w:pPr>
      <w:bookmarkStart w:id="103" w:name="_Toc61197007"/>
      <w:r w:rsidRPr="00C2065C">
        <w:rPr>
          <w:rFonts w:ascii="Arial" w:hAnsi="Arial" w:cs="Arial"/>
        </w:rPr>
        <w:t>6.1.1 Government Regulation:</w:t>
      </w:r>
      <w:bookmarkEnd w:id="103"/>
    </w:p>
    <w:p w14:paraId="6BC9A088" w14:textId="77777777" w:rsidR="005956E8" w:rsidRPr="005956E8" w:rsidRDefault="005956E8" w:rsidP="005956E8">
      <w:pPr>
        <w:spacing w:line="360" w:lineRule="auto"/>
        <w:jc w:val="both"/>
        <w:rPr>
          <w:rFonts w:ascii="Arial" w:hAnsi="Arial" w:cs="Arial"/>
          <w:sz w:val="24"/>
          <w:szCs w:val="24"/>
        </w:rPr>
      </w:pPr>
    </w:p>
    <w:p w14:paraId="31206570" w14:textId="164D76A6" w:rsidR="005956E8" w:rsidRPr="005956E8" w:rsidRDefault="00E721B0" w:rsidP="005956E8">
      <w:pPr>
        <w:spacing w:line="360" w:lineRule="auto"/>
        <w:jc w:val="both"/>
        <w:rPr>
          <w:rFonts w:ascii="Arial" w:hAnsi="Arial" w:cs="Arial"/>
          <w:sz w:val="24"/>
          <w:szCs w:val="24"/>
        </w:rPr>
      </w:pPr>
      <w:r w:rsidRPr="00E721B0">
        <w:rPr>
          <w:rFonts w:ascii="Arial" w:hAnsi="Arial" w:cs="Arial"/>
          <w:sz w:val="24"/>
          <w:szCs w:val="24"/>
        </w:rPr>
        <w:t xml:space="preserve">In the USA, the Department of Labor has provided the various type of retirement Plans, Also the USA Government is monitoring every organization must adopt a single or multiple plans. On the other hand, the Bangladesh government provides various pension policy. But here we saw a lack of infrastructure to maintain proper ways. Our Government does not provide any benefit or opportunity to ensure to lead a comfortable life. A vast majority of employees need a secure life but many of them deprive of retirement policy.  </w:t>
      </w:r>
    </w:p>
    <w:p w14:paraId="42E0400C" w14:textId="77777777" w:rsidR="005956E8" w:rsidRPr="005956E8" w:rsidRDefault="005956E8" w:rsidP="005956E8">
      <w:pPr>
        <w:spacing w:line="360" w:lineRule="auto"/>
        <w:jc w:val="both"/>
        <w:rPr>
          <w:rFonts w:ascii="Arial" w:hAnsi="Arial" w:cs="Arial"/>
          <w:sz w:val="24"/>
          <w:szCs w:val="24"/>
        </w:rPr>
      </w:pPr>
    </w:p>
    <w:p w14:paraId="3005D557" w14:textId="086EBAC0" w:rsidR="005956E8" w:rsidRPr="00C2065C" w:rsidRDefault="00C2065C" w:rsidP="00C2065C">
      <w:pPr>
        <w:pStyle w:val="Heading2"/>
        <w:rPr>
          <w:rFonts w:ascii="Arial" w:hAnsi="Arial" w:cs="Arial"/>
        </w:rPr>
      </w:pPr>
      <w:bookmarkStart w:id="104" w:name="_Toc61197008"/>
      <w:r>
        <w:rPr>
          <w:rFonts w:ascii="Arial" w:hAnsi="Arial" w:cs="Arial"/>
        </w:rPr>
        <w:t xml:space="preserve">6.1.2 </w:t>
      </w:r>
      <w:r w:rsidR="005956E8" w:rsidRPr="00C2065C">
        <w:rPr>
          <w:rFonts w:ascii="Arial" w:hAnsi="Arial" w:cs="Arial"/>
        </w:rPr>
        <w:t>Highly and Non-highly Compensation paid:</w:t>
      </w:r>
      <w:bookmarkEnd w:id="104"/>
    </w:p>
    <w:p w14:paraId="1A35413D" w14:textId="77777777" w:rsidR="00E721B0" w:rsidRDefault="00E721B0" w:rsidP="005956E8">
      <w:pPr>
        <w:spacing w:line="360" w:lineRule="auto"/>
        <w:jc w:val="both"/>
        <w:rPr>
          <w:rFonts w:ascii="Arial" w:hAnsi="Arial" w:cs="Arial"/>
          <w:sz w:val="24"/>
          <w:szCs w:val="24"/>
        </w:rPr>
      </w:pPr>
    </w:p>
    <w:p w14:paraId="1C1914FA" w14:textId="68798D79" w:rsidR="005956E8" w:rsidRPr="005956E8" w:rsidRDefault="00E721B0" w:rsidP="005956E8">
      <w:pPr>
        <w:spacing w:line="360" w:lineRule="auto"/>
        <w:jc w:val="both"/>
        <w:rPr>
          <w:rFonts w:ascii="Arial" w:hAnsi="Arial" w:cs="Arial"/>
          <w:sz w:val="24"/>
          <w:szCs w:val="24"/>
        </w:rPr>
      </w:pPr>
      <w:r w:rsidRPr="00E721B0">
        <w:rPr>
          <w:rFonts w:ascii="Arial" w:hAnsi="Arial" w:cs="Arial"/>
          <w:sz w:val="24"/>
          <w:szCs w:val="24"/>
        </w:rPr>
        <w:t>The HCE must follow the rules which cannot cross the set of percentage. This is the only way how USA is maintaining discrimination Between HCE and Non-HCE. In Bangladesh, there are no rules to remove discrimination Between HCE and Non-HCE. HCE are getting more advantage where reflect a negative impact on our society</w:t>
      </w:r>
    </w:p>
    <w:p w14:paraId="09467950" w14:textId="580DF62A" w:rsidR="005956E8" w:rsidRPr="00C2065C" w:rsidRDefault="00C2065C" w:rsidP="00C2065C">
      <w:pPr>
        <w:pStyle w:val="Heading2"/>
        <w:rPr>
          <w:rFonts w:ascii="Arial" w:hAnsi="Arial" w:cs="Arial"/>
        </w:rPr>
      </w:pPr>
      <w:bookmarkStart w:id="105" w:name="_Toc61197009"/>
      <w:r>
        <w:rPr>
          <w:rFonts w:ascii="Arial" w:hAnsi="Arial" w:cs="Arial"/>
        </w:rPr>
        <w:t xml:space="preserve">6.1.3 </w:t>
      </w:r>
      <w:r w:rsidR="005956E8" w:rsidRPr="00C2065C">
        <w:rPr>
          <w:rFonts w:ascii="Arial" w:hAnsi="Arial" w:cs="Arial"/>
        </w:rPr>
        <w:t>Increase Self-dependency</w:t>
      </w:r>
      <w:r w:rsidRPr="00C2065C">
        <w:rPr>
          <w:rFonts w:ascii="Arial" w:hAnsi="Arial" w:cs="Arial"/>
        </w:rPr>
        <w:t>:</w:t>
      </w:r>
      <w:bookmarkEnd w:id="105"/>
    </w:p>
    <w:p w14:paraId="6FA8B845" w14:textId="77777777" w:rsidR="005956E8" w:rsidRPr="005956E8" w:rsidRDefault="005956E8" w:rsidP="005956E8">
      <w:pPr>
        <w:spacing w:line="360" w:lineRule="auto"/>
        <w:jc w:val="both"/>
        <w:rPr>
          <w:rFonts w:ascii="Arial" w:hAnsi="Arial" w:cs="Arial"/>
          <w:sz w:val="24"/>
          <w:szCs w:val="24"/>
        </w:rPr>
      </w:pPr>
    </w:p>
    <w:p w14:paraId="36B21079" w14:textId="30B9FFC5" w:rsidR="005956E8" w:rsidRPr="005956E8" w:rsidRDefault="00E721B0" w:rsidP="005956E8">
      <w:pPr>
        <w:spacing w:line="360" w:lineRule="auto"/>
        <w:jc w:val="both"/>
        <w:rPr>
          <w:rFonts w:ascii="Arial" w:hAnsi="Arial" w:cs="Arial"/>
          <w:sz w:val="24"/>
          <w:szCs w:val="24"/>
        </w:rPr>
      </w:pPr>
      <w:r w:rsidRPr="00E721B0">
        <w:rPr>
          <w:rFonts w:ascii="Arial" w:hAnsi="Arial" w:cs="Arial"/>
          <w:sz w:val="24"/>
          <w:szCs w:val="24"/>
        </w:rPr>
        <w:t>While people are more self-depended, they are enough confident because at old their future is not uncertain. USA government ensure employees job security and wealthy life. On the other hand, In Bangladesh, around 70% of the people did not know about the pension policy. Old age people are dependent on their children so that they lead an unsecured life. Many employees want to maintain a pension policy but the amount of the rumination is not sufficient to carry on their life.</w:t>
      </w:r>
    </w:p>
    <w:p w14:paraId="682ED0E4" w14:textId="5618F7D8" w:rsidR="005956E8" w:rsidRPr="00C2065C" w:rsidRDefault="00C2065C" w:rsidP="00C2065C">
      <w:pPr>
        <w:pStyle w:val="Heading2"/>
        <w:rPr>
          <w:rFonts w:ascii="Arial" w:hAnsi="Arial" w:cs="Arial"/>
        </w:rPr>
      </w:pPr>
      <w:bookmarkStart w:id="106" w:name="_Toc61197010"/>
      <w:r>
        <w:rPr>
          <w:rFonts w:ascii="Arial" w:hAnsi="Arial" w:cs="Arial"/>
        </w:rPr>
        <w:lastRenderedPageBreak/>
        <w:t xml:space="preserve">6.1.4 </w:t>
      </w:r>
      <w:r w:rsidR="005956E8" w:rsidRPr="00C2065C">
        <w:rPr>
          <w:rFonts w:ascii="Arial" w:hAnsi="Arial" w:cs="Arial"/>
        </w:rPr>
        <w:t>Scheme for Private sectors:</w:t>
      </w:r>
      <w:bookmarkEnd w:id="106"/>
    </w:p>
    <w:p w14:paraId="671099FC" w14:textId="77777777" w:rsidR="005956E8" w:rsidRPr="005956E8" w:rsidRDefault="005956E8" w:rsidP="005956E8">
      <w:pPr>
        <w:spacing w:line="360" w:lineRule="auto"/>
        <w:jc w:val="both"/>
        <w:rPr>
          <w:rFonts w:ascii="Arial" w:hAnsi="Arial" w:cs="Arial"/>
          <w:sz w:val="24"/>
          <w:szCs w:val="24"/>
        </w:rPr>
      </w:pPr>
    </w:p>
    <w:p w14:paraId="02F04C9D" w14:textId="424C9F23" w:rsidR="005956E8" w:rsidRPr="005956E8" w:rsidRDefault="00E721B0" w:rsidP="005956E8">
      <w:pPr>
        <w:spacing w:line="360" w:lineRule="auto"/>
        <w:jc w:val="both"/>
        <w:rPr>
          <w:rFonts w:ascii="Arial" w:hAnsi="Arial" w:cs="Arial"/>
          <w:sz w:val="24"/>
          <w:szCs w:val="24"/>
        </w:rPr>
      </w:pPr>
      <w:r w:rsidRPr="00E721B0">
        <w:rPr>
          <w:rFonts w:ascii="Arial" w:hAnsi="Arial" w:cs="Arial"/>
          <w:sz w:val="24"/>
          <w:szCs w:val="24"/>
        </w:rPr>
        <w:t>In the USA, besides the govt. retirement policy, they have also various private sector to monitoring retirement policy. A vast majority of the people are working in private Companies but unfortunately, there is no structural retirement policy. Our Govt. implies no pension policy for them to ensure a comfortable life</w:t>
      </w:r>
    </w:p>
    <w:p w14:paraId="57B7E45F" w14:textId="77777777" w:rsidR="005956E8" w:rsidRPr="005956E8" w:rsidRDefault="005956E8" w:rsidP="005956E8">
      <w:pPr>
        <w:spacing w:line="360" w:lineRule="auto"/>
        <w:jc w:val="both"/>
        <w:rPr>
          <w:rFonts w:ascii="Arial" w:hAnsi="Arial" w:cs="Arial"/>
          <w:sz w:val="24"/>
          <w:szCs w:val="24"/>
        </w:rPr>
      </w:pPr>
    </w:p>
    <w:p w14:paraId="3A2A4D81" w14:textId="067A8112" w:rsidR="005956E8" w:rsidRPr="005956E8" w:rsidRDefault="00C2065C" w:rsidP="005956E8">
      <w:pPr>
        <w:spacing w:line="360" w:lineRule="auto"/>
        <w:jc w:val="both"/>
        <w:rPr>
          <w:rFonts w:ascii="Arial" w:hAnsi="Arial" w:cs="Arial"/>
          <w:sz w:val="24"/>
          <w:szCs w:val="24"/>
        </w:rPr>
      </w:pPr>
      <w:bookmarkStart w:id="107" w:name="_Toc61197011"/>
      <w:r>
        <w:rPr>
          <w:rStyle w:val="Heading2Char"/>
          <w:rFonts w:ascii="Arial" w:hAnsi="Arial" w:cs="Arial"/>
        </w:rPr>
        <w:t>6.1.5</w:t>
      </w:r>
      <w:r w:rsidR="005956E8" w:rsidRPr="00C2065C">
        <w:rPr>
          <w:rStyle w:val="Heading2Char"/>
          <w:rFonts w:ascii="Arial" w:hAnsi="Arial" w:cs="Arial"/>
        </w:rPr>
        <w:t xml:space="preserve"> Age limit</w:t>
      </w:r>
      <w:bookmarkEnd w:id="107"/>
      <w:r>
        <w:rPr>
          <w:rFonts w:ascii="Arial" w:hAnsi="Arial" w:cs="Arial"/>
          <w:sz w:val="24"/>
          <w:szCs w:val="24"/>
        </w:rPr>
        <w:t>:</w:t>
      </w:r>
    </w:p>
    <w:p w14:paraId="4F4F1ABF" w14:textId="17BD3F7B" w:rsidR="00D35C82" w:rsidRDefault="00E721B0" w:rsidP="005956E8">
      <w:pPr>
        <w:spacing w:line="360" w:lineRule="auto"/>
        <w:jc w:val="both"/>
        <w:rPr>
          <w:rFonts w:ascii="Arial" w:hAnsi="Arial" w:cs="Arial"/>
          <w:color w:val="000000" w:themeColor="text1"/>
          <w:sz w:val="24"/>
          <w:szCs w:val="24"/>
        </w:rPr>
      </w:pPr>
      <w:r w:rsidRPr="00E721B0">
        <w:rPr>
          <w:rFonts w:ascii="Arial" w:hAnsi="Arial" w:cs="Arial"/>
          <w:sz w:val="24"/>
          <w:szCs w:val="24"/>
        </w:rPr>
        <w:t>In the US, the highest is 65 years, as far as possible. At that age, they are 100 percent vested. They also have early retirement agreements that have been followed for a long period. For Bangladesh, no such vesting methods are followed after retirement employees just get the pension amount.</w:t>
      </w:r>
    </w:p>
    <w:p w14:paraId="3154182A" w14:textId="2C81E2F1" w:rsidR="00D35C82" w:rsidRDefault="00D35C82" w:rsidP="005979BE">
      <w:pPr>
        <w:spacing w:line="360" w:lineRule="auto"/>
        <w:jc w:val="both"/>
        <w:rPr>
          <w:rFonts w:ascii="Arial" w:hAnsi="Arial" w:cs="Arial"/>
          <w:color w:val="000000" w:themeColor="text1"/>
          <w:sz w:val="24"/>
          <w:szCs w:val="24"/>
        </w:rPr>
      </w:pPr>
    </w:p>
    <w:p w14:paraId="0DEBF9B7" w14:textId="5F250EF0" w:rsidR="00D35C82" w:rsidRDefault="00D35C82" w:rsidP="005979BE">
      <w:pPr>
        <w:spacing w:line="360" w:lineRule="auto"/>
        <w:jc w:val="both"/>
        <w:rPr>
          <w:rFonts w:ascii="Arial" w:hAnsi="Arial" w:cs="Arial"/>
          <w:color w:val="000000" w:themeColor="text1"/>
          <w:sz w:val="24"/>
          <w:szCs w:val="24"/>
        </w:rPr>
      </w:pPr>
    </w:p>
    <w:p w14:paraId="2BBAFA5C" w14:textId="0A4C86C4" w:rsidR="00D35C82" w:rsidRDefault="00D35C82" w:rsidP="005979BE">
      <w:pPr>
        <w:spacing w:line="360" w:lineRule="auto"/>
        <w:jc w:val="both"/>
        <w:rPr>
          <w:rFonts w:ascii="Arial" w:hAnsi="Arial" w:cs="Arial"/>
          <w:color w:val="000000" w:themeColor="text1"/>
          <w:sz w:val="24"/>
          <w:szCs w:val="24"/>
        </w:rPr>
      </w:pPr>
    </w:p>
    <w:p w14:paraId="34DAB3CB" w14:textId="37CAD0B6" w:rsidR="00D35C82" w:rsidRDefault="00D35C82" w:rsidP="005979BE">
      <w:pPr>
        <w:spacing w:line="360" w:lineRule="auto"/>
        <w:jc w:val="both"/>
        <w:rPr>
          <w:rFonts w:ascii="Arial" w:hAnsi="Arial" w:cs="Arial"/>
          <w:color w:val="000000" w:themeColor="text1"/>
          <w:sz w:val="24"/>
          <w:szCs w:val="24"/>
        </w:rPr>
      </w:pPr>
    </w:p>
    <w:p w14:paraId="7AB5A16B" w14:textId="4C757318" w:rsidR="00C2065C" w:rsidRDefault="00C2065C" w:rsidP="005979BE">
      <w:pPr>
        <w:spacing w:line="360" w:lineRule="auto"/>
        <w:jc w:val="both"/>
        <w:rPr>
          <w:rFonts w:ascii="Arial" w:hAnsi="Arial" w:cs="Arial"/>
          <w:color w:val="000000" w:themeColor="text1"/>
          <w:sz w:val="24"/>
          <w:szCs w:val="24"/>
        </w:rPr>
      </w:pPr>
    </w:p>
    <w:p w14:paraId="50CD4E03" w14:textId="4D0DCDD3" w:rsidR="00C2065C" w:rsidRDefault="00C2065C" w:rsidP="005979BE">
      <w:pPr>
        <w:spacing w:line="360" w:lineRule="auto"/>
        <w:jc w:val="both"/>
        <w:rPr>
          <w:rFonts w:ascii="Arial" w:hAnsi="Arial" w:cs="Arial"/>
          <w:color w:val="000000" w:themeColor="text1"/>
          <w:sz w:val="24"/>
          <w:szCs w:val="24"/>
        </w:rPr>
      </w:pPr>
    </w:p>
    <w:p w14:paraId="259DE761" w14:textId="68E4C84A" w:rsidR="00C2065C" w:rsidRDefault="00C2065C" w:rsidP="005979BE">
      <w:pPr>
        <w:spacing w:line="360" w:lineRule="auto"/>
        <w:jc w:val="both"/>
        <w:rPr>
          <w:rFonts w:ascii="Arial" w:hAnsi="Arial" w:cs="Arial"/>
          <w:color w:val="000000" w:themeColor="text1"/>
          <w:sz w:val="24"/>
          <w:szCs w:val="24"/>
        </w:rPr>
      </w:pPr>
    </w:p>
    <w:p w14:paraId="2BE4AB3B" w14:textId="77777777" w:rsidR="00C2065C" w:rsidRDefault="00C2065C" w:rsidP="005979BE">
      <w:pPr>
        <w:spacing w:line="360" w:lineRule="auto"/>
        <w:jc w:val="both"/>
        <w:rPr>
          <w:rFonts w:ascii="Arial" w:hAnsi="Arial" w:cs="Arial"/>
          <w:color w:val="000000" w:themeColor="text1"/>
          <w:sz w:val="24"/>
          <w:szCs w:val="24"/>
        </w:rPr>
      </w:pPr>
    </w:p>
    <w:p w14:paraId="45AB10E7" w14:textId="24ECE39D" w:rsidR="00D35C82" w:rsidRDefault="00D35C82" w:rsidP="005979BE">
      <w:pPr>
        <w:spacing w:line="360" w:lineRule="auto"/>
        <w:jc w:val="both"/>
        <w:rPr>
          <w:rFonts w:ascii="Arial" w:hAnsi="Arial" w:cs="Arial"/>
          <w:color w:val="000000" w:themeColor="text1"/>
          <w:sz w:val="24"/>
          <w:szCs w:val="24"/>
        </w:rPr>
      </w:pPr>
    </w:p>
    <w:p w14:paraId="2EE4C73E" w14:textId="49C9375D" w:rsidR="00D35C82" w:rsidRDefault="00D35C82" w:rsidP="005979BE">
      <w:pPr>
        <w:spacing w:line="360" w:lineRule="auto"/>
        <w:jc w:val="both"/>
        <w:rPr>
          <w:rFonts w:ascii="Arial" w:hAnsi="Arial" w:cs="Arial"/>
          <w:color w:val="000000" w:themeColor="text1"/>
          <w:sz w:val="24"/>
          <w:szCs w:val="24"/>
        </w:rPr>
      </w:pPr>
    </w:p>
    <w:p w14:paraId="475DB5CA" w14:textId="6E9FBBF5" w:rsidR="00D35C82" w:rsidRDefault="00D35C82" w:rsidP="005979BE">
      <w:pPr>
        <w:spacing w:line="360" w:lineRule="auto"/>
        <w:jc w:val="both"/>
        <w:rPr>
          <w:rFonts w:ascii="Arial" w:hAnsi="Arial" w:cs="Arial"/>
          <w:color w:val="000000" w:themeColor="text1"/>
          <w:sz w:val="24"/>
          <w:szCs w:val="24"/>
        </w:rPr>
      </w:pPr>
    </w:p>
    <w:p w14:paraId="00FA9FEB" w14:textId="5489BE1C" w:rsidR="006249E9" w:rsidRDefault="006249E9" w:rsidP="005979BE">
      <w:pPr>
        <w:spacing w:line="360" w:lineRule="auto"/>
        <w:jc w:val="both"/>
        <w:rPr>
          <w:rFonts w:ascii="Arial" w:hAnsi="Arial" w:cs="Arial"/>
          <w:color w:val="000000" w:themeColor="text1"/>
          <w:sz w:val="24"/>
          <w:szCs w:val="24"/>
        </w:rPr>
      </w:pPr>
    </w:p>
    <w:p w14:paraId="434F1F0C" w14:textId="77777777" w:rsidR="006249E9" w:rsidRDefault="006249E9" w:rsidP="005979BE">
      <w:pPr>
        <w:spacing w:line="360" w:lineRule="auto"/>
        <w:jc w:val="both"/>
        <w:rPr>
          <w:rFonts w:ascii="Arial" w:hAnsi="Arial" w:cs="Arial"/>
          <w:color w:val="000000" w:themeColor="text1"/>
          <w:sz w:val="24"/>
          <w:szCs w:val="24"/>
        </w:rPr>
      </w:pPr>
    </w:p>
    <w:p w14:paraId="68DD8A5E" w14:textId="681EDE79" w:rsidR="00D35C82" w:rsidRDefault="00D35C82" w:rsidP="00816A08">
      <w:pPr>
        <w:spacing w:after="0" w:line="360" w:lineRule="auto"/>
        <w:jc w:val="both"/>
        <w:rPr>
          <w:rFonts w:ascii="Arial" w:hAnsi="Arial" w:cs="Arial"/>
          <w:sz w:val="24"/>
          <w:szCs w:val="24"/>
        </w:rPr>
      </w:pPr>
    </w:p>
    <w:p w14:paraId="72B4C873" w14:textId="076E8C59" w:rsidR="00460211" w:rsidRPr="00C97956" w:rsidRDefault="00460211" w:rsidP="00460211">
      <w:pPr>
        <w:pStyle w:val="Heading2"/>
        <w:rPr>
          <w:rFonts w:ascii="Arial" w:hAnsi="Arial" w:cs="Arial"/>
          <w:b/>
          <w:sz w:val="32"/>
          <w:szCs w:val="32"/>
        </w:rPr>
      </w:pPr>
      <w:bookmarkStart w:id="108" w:name="_Toc61197012"/>
      <w:r w:rsidRPr="00C97956">
        <w:rPr>
          <w:rFonts w:ascii="Arial" w:hAnsi="Arial" w:cs="Arial"/>
          <w:b/>
          <w:sz w:val="32"/>
          <w:szCs w:val="32"/>
        </w:rPr>
        <w:lastRenderedPageBreak/>
        <w:t>6.2 Recommendation:</w:t>
      </w:r>
      <w:bookmarkEnd w:id="108"/>
    </w:p>
    <w:p w14:paraId="370AD70C" w14:textId="35E8C159" w:rsidR="00460211" w:rsidRPr="00126CCC" w:rsidRDefault="00460211" w:rsidP="00126CCC">
      <w:pPr>
        <w:jc w:val="both"/>
        <w:rPr>
          <w:rFonts w:ascii="Arial" w:hAnsi="Arial" w:cs="Arial"/>
        </w:rPr>
      </w:pPr>
    </w:p>
    <w:p w14:paraId="225353D1" w14:textId="5812389E" w:rsidR="00E721B0" w:rsidRPr="00E721B0" w:rsidRDefault="00E721B0" w:rsidP="00E721B0">
      <w:pPr>
        <w:spacing w:line="360" w:lineRule="auto"/>
        <w:jc w:val="both"/>
        <w:rPr>
          <w:rFonts w:ascii="Arial" w:hAnsi="Arial" w:cs="Arial"/>
          <w:sz w:val="24"/>
          <w:szCs w:val="24"/>
        </w:rPr>
      </w:pPr>
      <w:r w:rsidRPr="00E721B0">
        <w:rPr>
          <w:rFonts w:ascii="Arial" w:hAnsi="Arial" w:cs="Arial"/>
          <w:sz w:val="24"/>
          <w:szCs w:val="24"/>
        </w:rPr>
        <w:t>During my internship program, I have found various issues and lacking in Bangladesh Pension Policy. There are a few aspects that can be implemented and there can be changed to improve this sector. Willingly I just want to recommend those things. I believe that my opinion will be assisting to the policymakers.</w:t>
      </w:r>
    </w:p>
    <w:p w14:paraId="71C34D71" w14:textId="77777777" w:rsidR="00E721B0" w:rsidRPr="00E721B0" w:rsidRDefault="00E721B0" w:rsidP="00E721B0">
      <w:pPr>
        <w:spacing w:line="360" w:lineRule="auto"/>
        <w:ind w:left="360"/>
        <w:jc w:val="both"/>
        <w:rPr>
          <w:rFonts w:ascii="Arial" w:hAnsi="Arial" w:cs="Arial"/>
          <w:sz w:val="24"/>
          <w:szCs w:val="24"/>
        </w:rPr>
      </w:pPr>
      <w:r w:rsidRPr="00E721B0">
        <w:rPr>
          <w:rFonts w:ascii="Arial" w:hAnsi="Arial" w:cs="Arial"/>
          <w:sz w:val="24"/>
          <w:szCs w:val="24"/>
        </w:rPr>
        <w:t>.</w:t>
      </w:r>
    </w:p>
    <w:p w14:paraId="6C7EE40E" w14:textId="77777777" w:rsidR="00E721B0" w:rsidRPr="00E721B0" w:rsidRDefault="00E721B0" w:rsidP="00E721B0">
      <w:pPr>
        <w:pStyle w:val="ListParagraph"/>
        <w:numPr>
          <w:ilvl w:val="0"/>
          <w:numId w:val="48"/>
        </w:numPr>
        <w:spacing w:line="360" w:lineRule="auto"/>
        <w:jc w:val="both"/>
        <w:rPr>
          <w:rFonts w:ascii="Arial" w:hAnsi="Arial" w:cs="Arial"/>
          <w:sz w:val="24"/>
          <w:szCs w:val="24"/>
        </w:rPr>
      </w:pPr>
      <w:r w:rsidRPr="00E721B0">
        <w:rPr>
          <w:rFonts w:ascii="Arial" w:hAnsi="Arial" w:cs="Arial"/>
          <w:sz w:val="24"/>
          <w:szCs w:val="24"/>
        </w:rPr>
        <w:t>Bangladesh   Government is providing some rules and regulations to obtain more employee under a pension policy. While employees are getting many options to contribute and the interest rate is higher, ultimately it will be better for our country. For example, the more contributed amount of money is reflected more money is to be invested. Here is another road map to generate revenue for the govt. our pension policy is more expansive that will be helpful for a retired person and they need not depend on others.</w:t>
      </w:r>
    </w:p>
    <w:p w14:paraId="5AFFDE9A" w14:textId="77777777" w:rsidR="00E721B0" w:rsidRPr="00E721B0" w:rsidRDefault="00E721B0" w:rsidP="00E721B0">
      <w:pPr>
        <w:pStyle w:val="ListParagraph"/>
        <w:numPr>
          <w:ilvl w:val="0"/>
          <w:numId w:val="48"/>
        </w:numPr>
        <w:spacing w:line="360" w:lineRule="auto"/>
        <w:jc w:val="both"/>
        <w:rPr>
          <w:rFonts w:ascii="Arial" w:hAnsi="Arial" w:cs="Arial"/>
          <w:sz w:val="24"/>
          <w:szCs w:val="24"/>
        </w:rPr>
      </w:pPr>
      <w:r w:rsidRPr="00E721B0">
        <w:rPr>
          <w:rFonts w:ascii="Arial" w:hAnsi="Arial" w:cs="Arial"/>
          <w:sz w:val="24"/>
          <w:szCs w:val="24"/>
        </w:rPr>
        <w:t>Bangladesh Government should be introducing in the private sector to improve lacking infrastructure and spread out the policy in general. It will be offered a provident fund. In the private sector govt. have the right to implement regulations to monitor everything.</w:t>
      </w:r>
    </w:p>
    <w:p w14:paraId="250B9AFB" w14:textId="77777777" w:rsidR="00E721B0" w:rsidRPr="00E721B0" w:rsidRDefault="00E721B0" w:rsidP="00E721B0">
      <w:pPr>
        <w:pStyle w:val="ListParagraph"/>
        <w:numPr>
          <w:ilvl w:val="0"/>
          <w:numId w:val="48"/>
        </w:numPr>
        <w:spacing w:line="360" w:lineRule="auto"/>
        <w:jc w:val="both"/>
        <w:rPr>
          <w:rFonts w:ascii="Arial" w:hAnsi="Arial" w:cs="Arial"/>
          <w:sz w:val="24"/>
          <w:szCs w:val="24"/>
        </w:rPr>
      </w:pPr>
      <w:r w:rsidRPr="00E721B0">
        <w:rPr>
          <w:rFonts w:ascii="Arial" w:hAnsi="Arial" w:cs="Arial"/>
          <w:sz w:val="24"/>
          <w:szCs w:val="24"/>
        </w:rPr>
        <w:t>Bangladesh govt. must ensure some rules for HCE to remove discrimination from highly and non-highly compensated employees. While HCE is maintained the limit or percentage then it will be an opportunity to ensure a balanced policy.</w:t>
      </w:r>
    </w:p>
    <w:p w14:paraId="5588A7FC" w14:textId="49454B47" w:rsidR="00721B2A" w:rsidRPr="00E721B0" w:rsidRDefault="00E721B0" w:rsidP="00E721B0">
      <w:pPr>
        <w:pStyle w:val="ListParagraph"/>
        <w:numPr>
          <w:ilvl w:val="0"/>
          <w:numId w:val="48"/>
        </w:numPr>
        <w:spacing w:line="360" w:lineRule="auto"/>
        <w:jc w:val="both"/>
        <w:rPr>
          <w:rFonts w:ascii="Arial" w:hAnsi="Arial" w:cs="Arial"/>
        </w:rPr>
      </w:pPr>
      <w:r w:rsidRPr="00E721B0">
        <w:rPr>
          <w:rFonts w:ascii="Arial" w:hAnsi="Arial" w:cs="Arial"/>
          <w:sz w:val="24"/>
          <w:szCs w:val="24"/>
        </w:rPr>
        <w:t>In the USA, Maximum employees are confident enough to assure self-dependency. On the other hand, Bangladeshi employees are not much concerned about the pension system which is assisted in the future. If they become more efficient in work life and maintaining provident fund proper way then self- dependency will increase in Bangladesh. If the policy administrators improve their pension policy or follow some effective rules of the US pension policy that it will increase the self-dependency</w:t>
      </w:r>
    </w:p>
    <w:p w14:paraId="0F652025" w14:textId="77777777" w:rsidR="003934C0" w:rsidRDefault="003934C0" w:rsidP="003934C0"/>
    <w:p w14:paraId="41FA9D3A" w14:textId="77777777" w:rsidR="003934C0" w:rsidRDefault="003934C0" w:rsidP="003934C0"/>
    <w:p w14:paraId="29E4F3DD" w14:textId="525D96DC" w:rsidR="003934C0" w:rsidRPr="003934C0" w:rsidRDefault="003934C0" w:rsidP="003934C0"/>
    <w:p w14:paraId="311F1898" w14:textId="1CB8F319" w:rsidR="00413AE4" w:rsidRPr="00C97956" w:rsidRDefault="00413AE4" w:rsidP="00413AE4">
      <w:pPr>
        <w:pStyle w:val="Heading1"/>
        <w:rPr>
          <w:rFonts w:ascii="Arial" w:hAnsi="Arial" w:cs="Arial"/>
          <w:b/>
        </w:rPr>
      </w:pPr>
      <w:bookmarkStart w:id="109" w:name="_Toc61197013"/>
      <w:r w:rsidRPr="00C97956">
        <w:rPr>
          <w:rFonts w:ascii="Arial" w:hAnsi="Arial" w:cs="Arial"/>
          <w:b/>
        </w:rPr>
        <w:lastRenderedPageBreak/>
        <w:t>Conclusion:</w:t>
      </w:r>
      <w:bookmarkEnd w:id="109"/>
    </w:p>
    <w:p w14:paraId="315D0B7A" w14:textId="598E0CA1" w:rsidR="00413AE4" w:rsidRDefault="00413AE4" w:rsidP="00413AE4"/>
    <w:p w14:paraId="5B241730" w14:textId="5725BA3F" w:rsidR="00E721B0" w:rsidRPr="00E721B0" w:rsidRDefault="00E721B0" w:rsidP="00E721B0">
      <w:pPr>
        <w:spacing w:line="360" w:lineRule="auto"/>
        <w:jc w:val="both"/>
        <w:rPr>
          <w:rFonts w:ascii="Arial" w:hAnsi="Arial" w:cs="Arial"/>
          <w:sz w:val="24"/>
          <w:szCs w:val="24"/>
        </w:rPr>
      </w:pPr>
      <w:r w:rsidRPr="00E721B0">
        <w:rPr>
          <w:rFonts w:ascii="Arial" w:hAnsi="Arial" w:cs="Arial"/>
          <w:sz w:val="24"/>
          <w:szCs w:val="24"/>
        </w:rPr>
        <w:t>In Bangladesh, there are several outsourcing firms, but very few corporations are close to Data-path Ltd. Data-path is a US-based organization that works with US retirement plans. So, it also influences the corporation's ethos and beliefs. Data-path is headed by two Americans from the United States, Jim Hudson, and John Humphrey. With just six workers, Data-path began and the number has risen to 150. All this was just possible when the upper executives preferred by the two Americans were strongly inspired, motivating, and well-led.</w:t>
      </w:r>
    </w:p>
    <w:p w14:paraId="129A71BE" w14:textId="77777777" w:rsidR="00E721B0" w:rsidRPr="00E721B0" w:rsidRDefault="00E721B0" w:rsidP="00E721B0">
      <w:pPr>
        <w:spacing w:line="360" w:lineRule="auto"/>
        <w:jc w:val="both"/>
        <w:rPr>
          <w:rFonts w:ascii="Arial" w:hAnsi="Arial" w:cs="Arial"/>
          <w:sz w:val="24"/>
          <w:szCs w:val="24"/>
        </w:rPr>
      </w:pPr>
      <w:r w:rsidRPr="00E721B0">
        <w:rPr>
          <w:rFonts w:ascii="Arial" w:hAnsi="Arial" w:cs="Arial"/>
          <w:sz w:val="24"/>
          <w:szCs w:val="24"/>
        </w:rPr>
        <w:t>During investigating the IRS rules and guidelines it could be inferred that the American retirement advantage plan is advising the American native to put aside cash for their maturity. In any event, considering all in Bangladesh, we face so many problems regarding retirement reserves for staff. The American retirement insurance plan is dedicated to its financial market and intrigues individuals about the exchange of shares and contributing to the overall economy. This report can boost Bangladesh's retirement benefit arrangements.</w:t>
      </w:r>
    </w:p>
    <w:p w14:paraId="4A0A4FAD" w14:textId="77777777" w:rsidR="00E721B0" w:rsidRPr="00E721B0" w:rsidRDefault="00E721B0" w:rsidP="00E721B0">
      <w:pPr>
        <w:spacing w:line="360" w:lineRule="auto"/>
        <w:jc w:val="both"/>
        <w:rPr>
          <w:rFonts w:ascii="Arial" w:hAnsi="Arial" w:cs="Arial"/>
          <w:sz w:val="24"/>
          <w:szCs w:val="24"/>
        </w:rPr>
      </w:pPr>
      <w:r w:rsidRPr="00E721B0">
        <w:rPr>
          <w:rFonts w:ascii="Arial" w:hAnsi="Arial" w:cs="Arial"/>
          <w:sz w:val="24"/>
          <w:szCs w:val="24"/>
        </w:rPr>
        <w:t>The pattern of the working climate in our nation is not so friendly. Organizational politics still plays a role among the workers of our nation's corporations. I was delighted, though, to see how helpful the workers at Data-path ltd are.  Data-path does not finance their agency in Bangladesh and, with the assistance of July Business Services in the United States of America, this enterprise is genuinely flourishing to be the best Third Party Administrator (TPA) outsourcing partner.</w:t>
      </w:r>
    </w:p>
    <w:p w14:paraId="089F8EE5" w14:textId="77777777" w:rsidR="00E721B0" w:rsidRPr="00E721B0" w:rsidRDefault="00E721B0" w:rsidP="00E721B0">
      <w:pPr>
        <w:spacing w:line="360" w:lineRule="auto"/>
        <w:jc w:val="both"/>
        <w:rPr>
          <w:rFonts w:ascii="Arial" w:hAnsi="Arial" w:cs="Arial"/>
          <w:sz w:val="24"/>
          <w:szCs w:val="24"/>
        </w:rPr>
      </w:pPr>
      <w:r w:rsidRPr="00E721B0">
        <w:rPr>
          <w:rFonts w:ascii="Arial" w:hAnsi="Arial" w:cs="Arial"/>
          <w:sz w:val="24"/>
          <w:szCs w:val="24"/>
        </w:rPr>
        <w:t>I am pleased that I had the chance to do my internship program at Data-path, where I was able to learn a lot of stuff and earned my supervisor's career, and solicited advice that I would recognize and apply for the entire life</w:t>
      </w:r>
    </w:p>
    <w:p w14:paraId="6C39A202" w14:textId="77777777" w:rsidR="00E721B0" w:rsidRPr="00E721B0" w:rsidRDefault="00E721B0" w:rsidP="00E721B0">
      <w:pPr>
        <w:spacing w:line="360" w:lineRule="auto"/>
        <w:jc w:val="both"/>
        <w:rPr>
          <w:rFonts w:ascii="Arial" w:hAnsi="Arial" w:cs="Arial"/>
          <w:sz w:val="24"/>
          <w:szCs w:val="24"/>
        </w:rPr>
      </w:pPr>
    </w:p>
    <w:p w14:paraId="66812788" w14:textId="0E2EDD8C" w:rsidR="001E3165" w:rsidRPr="001E3165" w:rsidRDefault="001E3165" w:rsidP="001E3165">
      <w:pPr>
        <w:spacing w:line="360" w:lineRule="auto"/>
        <w:jc w:val="both"/>
        <w:rPr>
          <w:rFonts w:ascii="Arial" w:hAnsi="Arial" w:cs="Arial"/>
          <w:sz w:val="24"/>
          <w:szCs w:val="24"/>
        </w:rPr>
      </w:pPr>
    </w:p>
    <w:p w14:paraId="5D62772A" w14:textId="2D1B2017" w:rsidR="00377647" w:rsidRDefault="00377647" w:rsidP="00377647"/>
    <w:p w14:paraId="04AADF9C" w14:textId="63338BE1" w:rsidR="00D0644D" w:rsidRDefault="00D0644D" w:rsidP="00377647"/>
    <w:p w14:paraId="4B8A34EB" w14:textId="77777777" w:rsidR="00D0644D" w:rsidRPr="00377647" w:rsidRDefault="00D0644D" w:rsidP="00377647"/>
    <w:p w14:paraId="3D57D933" w14:textId="57D38037" w:rsidR="007E7FDE" w:rsidRPr="00C97956" w:rsidRDefault="00837A96" w:rsidP="001E3165">
      <w:pPr>
        <w:pStyle w:val="Heading1"/>
        <w:rPr>
          <w:rFonts w:ascii="Arial" w:hAnsi="Arial" w:cs="Arial"/>
          <w:b/>
        </w:rPr>
      </w:pPr>
      <w:bookmarkStart w:id="110" w:name="_Toc61197014"/>
      <w:r w:rsidRPr="00C97956">
        <w:rPr>
          <w:rFonts w:ascii="Arial" w:hAnsi="Arial" w:cs="Arial"/>
          <w:b/>
        </w:rPr>
        <w:lastRenderedPageBreak/>
        <w:t>References:</w:t>
      </w:r>
      <w:bookmarkEnd w:id="110"/>
    </w:p>
    <w:p w14:paraId="1D8741E5" w14:textId="77777777" w:rsidR="007E7FDE" w:rsidRPr="00F67E88" w:rsidRDefault="007E7FDE" w:rsidP="007E7FDE">
      <w:pPr>
        <w:rPr>
          <w:i/>
        </w:rPr>
      </w:pPr>
    </w:p>
    <w:p w14:paraId="255BE298" w14:textId="77777777" w:rsidR="007E7FDE" w:rsidRPr="00F67E88" w:rsidRDefault="007E7FDE" w:rsidP="007E7FDE">
      <w:pPr>
        <w:numPr>
          <w:ilvl w:val="0"/>
          <w:numId w:val="42"/>
        </w:numPr>
        <w:tabs>
          <w:tab w:val="clear" w:pos="720"/>
          <w:tab w:val="num" w:pos="360"/>
        </w:tabs>
        <w:spacing w:after="0" w:line="480" w:lineRule="auto"/>
        <w:ind w:left="360"/>
        <w:rPr>
          <w:rFonts w:ascii="Times New Roman" w:hAnsi="Times New Roman" w:cs="Times New Roman"/>
          <w:i/>
          <w:sz w:val="24"/>
        </w:rPr>
      </w:pPr>
      <w:r w:rsidRPr="00F67E88">
        <w:rPr>
          <w:rFonts w:ascii="Times New Roman" w:hAnsi="Times New Roman" w:cs="Times New Roman"/>
          <w:i/>
          <w:sz w:val="24"/>
        </w:rPr>
        <w:t>Retirement Plan Fundamentals-1, Published from ASPPA, edition 2008</w:t>
      </w:r>
    </w:p>
    <w:p w14:paraId="51109D16" w14:textId="77777777" w:rsidR="007E7FDE" w:rsidRPr="00F67E88" w:rsidRDefault="007E7FDE" w:rsidP="007E7FDE">
      <w:pPr>
        <w:numPr>
          <w:ilvl w:val="0"/>
          <w:numId w:val="42"/>
        </w:numPr>
        <w:tabs>
          <w:tab w:val="clear" w:pos="720"/>
          <w:tab w:val="num" w:pos="360"/>
        </w:tabs>
        <w:spacing w:after="0" w:line="480" w:lineRule="auto"/>
        <w:ind w:left="360"/>
        <w:rPr>
          <w:rFonts w:ascii="Times New Roman" w:hAnsi="Times New Roman" w:cs="Times New Roman"/>
          <w:i/>
          <w:sz w:val="24"/>
        </w:rPr>
      </w:pPr>
      <w:r w:rsidRPr="00F67E88">
        <w:rPr>
          <w:rFonts w:ascii="Times New Roman" w:hAnsi="Times New Roman" w:cs="Times New Roman"/>
          <w:i/>
          <w:sz w:val="24"/>
        </w:rPr>
        <w:t>Retirement Plan Fundamentals-2, Published from ASPPA, edition 2008</w:t>
      </w:r>
    </w:p>
    <w:p w14:paraId="056733DB" w14:textId="77777777" w:rsidR="007E7FDE" w:rsidRPr="00F67E88" w:rsidRDefault="007E7FDE" w:rsidP="007E7FDE">
      <w:pPr>
        <w:numPr>
          <w:ilvl w:val="0"/>
          <w:numId w:val="42"/>
        </w:numPr>
        <w:tabs>
          <w:tab w:val="clear" w:pos="720"/>
          <w:tab w:val="num" w:pos="360"/>
        </w:tabs>
        <w:spacing w:after="0" w:line="480" w:lineRule="auto"/>
        <w:ind w:left="360"/>
        <w:rPr>
          <w:rFonts w:ascii="Times New Roman" w:hAnsi="Times New Roman" w:cs="Times New Roman"/>
          <w:i/>
          <w:sz w:val="24"/>
        </w:rPr>
      </w:pPr>
      <w:r w:rsidRPr="00F67E88">
        <w:rPr>
          <w:rFonts w:ascii="Times New Roman" w:hAnsi="Times New Roman" w:cs="Times New Roman"/>
          <w:i/>
          <w:sz w:val="24"/>
        </w:rPr>
        <w:t>IRS (Internal Revenue Service) Reporting Guidelines for Retirement Benefit Plan, Published from IRS, edition 2008</w:t>
      </w:r>
    </w:p>
    <w:p w14:paraId="633D0A62" w14:textId="77777777" w:rsidR="007E7FDE" w:rsidRPr="00F67E88" w:rsidRDefault="007E7FDE" w:rsidP="007E7FDE">
      <w:pPr>
        <w:numPr>
          <w:ilvl w:val="0"/>
          <w:numId w:val="42"/>
        </w:numPr>
        <w:tabs>
          <w:tab w:val="clear" w:pos="720"/>
          <w:tab w:val="num" w:pos="360"/>
        </w:tabs>
        <w:spacing w:after="0" w:line="480" w:lineRule="auto"/>
        <w:ind w:left="360"/>
        <w:rPr>
          <w:rFonts w:ascii="Times New Roman" w:hAnsi="Times New Roman" w:cs="Times New Roman"/>
          <w:i/>
          <w:sz w:val="24"/>
        </w:rPr>
      </w:pPr>
      <w:r w:rsidRPr="00F67E88">
        <w:rPr>
          <w:rFonts w:ascii="Times New Roman" w:hAnsi="Times New Roman" w:cs="Times New Roman"/>
          <w:i/>
          <w:sz w:val="24"/>
        </w:rPr>
        <w:t>Guidelines for Retirement Benefit Plan, Published from DOL (Department of Labor), edition 2008</w:t>
      </w:r>
    </w:p>
    <w:p w14:paraId="37C449CA" w14:textId="77777777" w:rsidR="007E7FDE" w:rsidRPr="00F67E88" w:rsidRDefault="007E7FDE" w:rsidP="007E7FDE">
      <w:pPr>
        <w:numPr>
          <w:ilvl w:val="0"/>
          <w:numId w:val="42"/>
        </w:numPr>
        <w:tabs>
          <w:tab w:val="clear" w:pos="720"/>
          <w:tab w:val="num" w:pos="360"/>
        </w:tabs>
        <w:spacing w:after="0" w:line="480" w:lineRule="auto"/>
        <w:ind w:left="360"/>
        <w:rPr>
          <w:rFonts w:ascii="Times New Roman" w:hAnsi="Times New Roman" w:cs="Times New Roman"/>
          <w:i/>
          <w:sz w:val="24"/>
        </w:rPr>
      </w:pPr>
      <w:r w:rsidRPr="00F67E88">
        <w:rPr>
          <w:rFonts w:ascii="Times New Roman" w:hAnsi="Times New Roman" w:cs="Times New Roman"/>
          <w:i/>
          <w:sz w:val="24"/>
        </w:rPr>
        <w:t>Application Xtender- Software Manual</w:t>
      </w:r>
    </w:p>
    <w:p w14:paraId="004F8B5A" w14:textId="77777777" w:rsidR="007E7FDE" w:rsidRPr="00F67E88" w:rsidRDefault="007E7FDE" w:rsidP="007E7FDE">
      <w:pPr>
        <w:numPr>
          <w:ilvl w:val="0"/>
          <w:numId w:val="42"/>
        </w:numPr>
        <w:tabs>
          <w:tab w:val="clear" w:pos="720"/>
          <w:tab w:val="num" w:pos="360"/>
        </w:tabs>
        <w:spacing w:after="0" w:line="480" w:lineRule="auto"/>
        <w:ind w:left="360"/>
        <w:rPr>
          <w:rFonts w:ascii="Times New Roman" w:hAnsi="Times New Roman" w:cs="Times New Roman"/>
          <w:i/>
          <w:sz w:val="24"/>
        </w:rPr>
      </w:pPr>
      <w:r w:rsidRPr="00F67E88">
        <w:rPr>
          <w:rFonts w:ascii="Times New Roman" w:hAnsi="Times New Roman" w:cs="Times New Roman"/>
          <w:i/>
          <w:sz w:val="24"/>
        </w:rPr>
        <w:t>Relius Administration- Software Manual</w:t>
      </w:r>
    </w:p>
    <w:p w14:paraId="06A19B52" w14:textId="77777777" w:rsidR="007E7FDE" w:rsidRPr="00F67E88" w:rsidRDefault="007E7FDE" w:rsidP="007E7FDE">
      <w:pPr>
        <w:numPr>
          <w:ilvl w:val="0"/>
          <w:numId w:val="42"/>
        </w:numPr>
        <w:tabs>
          <w:tab w:val="clear" w:pos="720"/>
          <w:tab w:val="num" w:pos="360"/>
        </w:tabs>
        <w:spacing w:after="0" w:line="480" w:lineRule="auto"/>
        <w:ind w:left="360"/>
        <w:rPr>
          <w:rFonts w:ascii="Times New Roman" w:hAnsi="Times New Roman" w:cs="Times New Roman"/>
          <w:i/>
          <w:sz w:val="24"/>
        </w:rPr>
      </w:pPr>
      <w:r w:rsidRPr="00F67E88">
        <w:rPr>
          <w:rFonts w:ascii="Times New Roman" w:hAnsi="Times New Roman" w:cs="Times New Roman"/>
          <w:i/>
          <w:sz w:val="24"/>
        </w:rPr>
        <w:t>TPA Manager- Software Manual</w:t>
      </w:r>
    </w:p>
    <w:p w14:paraId="00D03EEF" w14:textId="77777777" w:rsidR="007E7FDE" w:rsidRPr="00F67E88" w:rsidRDefault="007E7FDE" w:rsidP="007E7FDE">
      <w:pPr>
        <w:numPr>
          <w:ilvl w:val="0"/>
          <w:numId w:val="42"/>
        </w:numPr>
        <w:tabs>
          <w:tab w:val="clear" w:pos="720"/>
          <w:tab w:val="num" w:pos="360"/>
        </w:tabs>
        <w:spacing w:after="0" w:line="480" w:lineRule="auto"/>
        <w:ind w:left="360"/>
        <w:rPr>
          <w:rFonts w:ascii="Times New Roman" w:hAnsi="Times New Roman" w:cs="Times New Roman"/>
          <w:i/>
          <w:sz w:val="24"/>
        </w:rPr>
      </w:pPr>
      <w:r w:rsidRPr="00F67E88">
        <w:rPr>
          <w:rFonts w:ascii="Times New Roman" w:hAnsi="Times New Roman" w:cs="Times New Roman"/>
          <w:i/>
          <w:sz w:val="24"/>
        </w:rPr>
        <w:t>ASPPA Allocation Procedure Manual</w:t>
      </w:r>
    </w:p>
    <w:p w14:paraId="500B03C4" w14:textId="77777777" w:rsidR="007E7FDE" w:rsidRPr="00F67E88" w:rsidRDefault="007E7FDE" w:rsidP="007E7FDE">
      <w:pPr>
        <w:numPr>
          <w:ilvl w:val="0"/>
          <w:numId w:val="42"/>
        </w:numPr>
        <w:tabs>
          <w:tab w:val="clear" w:pos="720"/>
          <w:tab w:val="num" w:pos="360"/>
        </w:tabs>
        <w:spacing w:after="0" w:line="480" w:lineRule="auto"/>
        <w:ind w:left="360"/>
        <w:rPr>
          <w:rFonts w:ascii="Times New Roman" w:hAnsi="Times New Roman" w:cs="Times New Roman"/>
          <w:i/>
          <w:sz w:val="24"/>
        </w:rPr>
      </w:pPr>
      <w:r w:rsidRPr="00F67E88">
        <w:rPr>
          <w:rFonts w:ascii="Times New Roman" w:hAnsi="Times New Roman" w:cs="Times New Roman"/>
          <w:i/>
          <w:sz w:val="24"/>
        </w:rPr>
        <w:t>U.S. Revenue Act of 1913</w:t>
      </w:r>
    </w:p>
    <w:p w14:paraId="79844E3E" w14:textId="64B0B014" w:rsidR="007E7FDE" w:rsidRPr="00F67E88" w:rsidRDefault="007E7FDE" w:rsidP="007E7FDE">
      <w:pPr>
        <w:numPr>
          <w:ilvl w:val="0"/>
          <w:numId w:val="42"/>
        </w:numPr>
        <w:tabs>
          <w:tab w:val="clear" w:pos="720"/>
          <w:tab w:val="num" w:pos="360"/>
        </w:tabs>
        <w:spacing w:after="0" w:line="480" w:lineRule="auto"/>
        <w:ind w:left="360"/>
        <w:rPr>
          <w:rFonts w:ascii="Times New Roman" w:hAnsi="Times New Roman" w:cs="Times New Roman"/>
          <w:i/>
          <w:sz w:val="24"/>
        </w:rPr>
      </w:pPr>
      <w:r w:rsidRPr="00F67E88">
        <w:rPr>
          <w:rFonts w:ascii="Times New Roman" w:hAnsi="Times New Roman" w:cs="Times New Roman"/>
          <w:i/>
          <w:sz w:val="24"/>
        </w:rPr>
        <w:t>JULY Business Services, Julyservices.com, http://www.julyservices.com</w:t>
      </w:r>
    </w:p>
    <w:p w14:paraId="3F66C1D0" w14:textId="20B432D3" w:rsidR="007E7FDE" w:rsidRPr="007E7FDE" w:rsidRDefault="007E7FDE" w:rsidP="007E7FDE">
      <w:pPr>
        <w:spacing w:after="0" w:line="480" w:lineRule="auto"/>
        <w:rPr>
          <w:rFonts w:ascii="Times New Roman" w:hAnsi="Times New Roman"/>
          <w:sz w:val="24"/>
        </w:rPr>
      </w:pPr>
    </w:p>
    <w:sectPr w:rsidR="007E7FDE" w:rsidRPr="007E7FDE" w:rsidSect="009B4A0F">
      <w:headerReference w:type="default" r:id="rId61"/>
      <w:footerReference w:type="default" r:id="rId62"/>
      <w:pgSz w:w="11906" w:h="16838" w:code="9"/>
      <w:pgMar w:top="1440" w:right="1440" w:bottom="1440" w:left="1440" w:header="720" w:footer="720" w:gutter="0"/>
      <w:pgNumType w:start="4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D4776" w14:textId="77777777" w:rsidR="00636716" w:rsidRDefault="00636716" w:rsidP="005249C3">
      <w:pPr>
        <w:spacing w:after="0" w:line="240" w:lineRule="auto"/>
      </w:pPr>
      <w:r>
        <w:separator/>
      </w:r>
    </w:p>
  </w:endnote>
  <w:endnote w:type="continuationSeparator" w:id="0">
    <w:p w14:paraId="28AD0E15" w14:textId="77777777" w:rsidR="00636716" w:rsidRDefault="00636716" w:rsidP="005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altName w:val="AdorshoLipi"/>
    <w:panose1 w:val="00000400000000000000"/>
    <w:charset w:val="01"/>
    <w:family w:val="roman"/>
    <w:notTrueType/>
    <w:pitch w:val="variable"/>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istina">
    <w:panose1 w:val="03060402040406080204"/>
    <w:charset w:val="00"/>
    <w:family w:val="script"/>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CA241" w14:textId="432D12E6" w:rsidR="002610D6" w:rsidRDefault="002610D6" w:rsidP="005D40D0">
    <w:pPr>
      <w:pStyle w:val="Footer"/>
      <w:tabs>
        <w:tab w:val="clear" w:pos="4680"/>
        <w:tab w:val="clear" w:pos="9360"/>
        <w:tab w:val="left" w:pos="5588"/>
      </w:tabs>
    </w:pPr>
    <w: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2F868" w14:textId="77777777" w:rsidR="002610D6" w:rsidRDefault="002610D6" w:rsidP="005D40D0">
    <w:pPr>
      <w:pStyle w:val="Header"/>
      <w:tabs>
        <w:tab w:val="clear" w:pos="4680"/>
        <w:tab w:val="clear" w:pos="9360"/>
        <w:tab w:val="left" w:pos="5588"/>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7283687"/>
      <w:docPartObj>
        <w:docPartGallery w:val="Page Numbers (Bottom of Page)"/>
        <w:docPartUnique/>
      </w:docPartObj>
    </w:sdtPr>
    <w:sdtEndPr>
      <w:rPr>
        <w:noProof/>
      </w:rPr>
    </w:sdtEndPr>
    <w:sdtContent>
      <w:p w14:paraId="2DA66B35" w14:textId="657DF9E5" w:rsidR="002610D6" w:rsidRDefault="002610D6">
        <w:pPr>
          <w:pStyle w:val="Footer"/>
          <w:jc w:val="center"/>
        </w:pPr>
        <w:r>
          <w:fldChar w:fldCharType="begin"/>
        </w:r>
        <w:r>
          <w:instrText xml:space="preserve"> PAGE   \* MERGEFORMAT </w:instrText>
        </w:r>
        <w:r>
          <w:fldChar w:fldCharType="separate"/>
        </w:r>
        <w:r w:rsidR="005E115F">
          <w:rPr>
            <w:noProof/>
          </w:rPr>
          <w:t>27</w:t>
        </w:r>
        <w:r>
          <w:rPr>
            <w:noProof/>
          </w:rPr>
          <w:fldChar w:fldCharType="end"/>
        </w:r>
      </w:p>
    </w:sdtContent>
  </w:sdt>
  <w:p w14:paraId="02342DE9" w14:textId="77777777" w:rsidR="002610D6" w:rsidRDefault="002610D6" w:rsidP="005D40D0">
    <w:pPr>
      <w:pStyle w:val="Header"/>
      <w:tabs>
        <w:tab w:val="clear" w:pos="4680"/>
        <w:tab w:val="clear" w:pos="9360"/>
        <w:tab w:val="left" w:pos="5588"/>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2841838"/>
      <w:docPartObj>
        <w:docPartGallery w:val="Page Numbers (Bottom of Page)"/>
        <w:docPartUnique/>
      </w:docPartObj>
    </w:sdtPr>
    <w:sdtEndPr>
      <w:rPr>
        <w:noProof/>
      </w:rPr>
    </w:sdtEndPr>
    <w:sdtContent>
      <w:p w14:paraId="0E9D00FB" w14:textId="7AA11B23" w:rsidR="00D0644D" w:rsidRDefault="00D0644D">
        <w:pPr>
          <w:pStyle w:val="Footer"/>
          <w:jc w:val="center"/>
        </w:pPr>
        <w:r>
          <w:fldChar w:fldCharType="begin"/>
        </w:r>
        <w:r>
          <w:instrText xml:space="preserve"> PAGE   \* MERGEFORMAT </w:instrText>
        </w:r>
        <w:r>
          <w:fldChar w:fldCharType="separate"/>
        </w:r>
        <w:r w:rsidR="005E115F">
          <w:rPr>
            <w:noProof/>
          </w:rPr>
          <w:t>28</w:t>
        </w:r>
        <w:r>
          <w:rPr>
            <w:noProof/>
          </w:rPr>
          <w:fldChar w:fldCharType="end"/>
        </w:r>
      </w:p>
    </w:sdtContent>
  </w:sdt>
  <w:p w14:paraId="27DDD9EE" w14:textId="77777777" w:rsidR="002610D6" w:rsidRDefault="002610D6" w:rsidP="005D40D0">
    <w:pPr>
      <w:pStyle w:val="Header"/>
      <w:tabs>
        <w:tab w:val="clear" w:pos="4680"/>
        <w:tab w:val="clear" w:pos="9360"/>
        <w:tab w:val="left" w:pos="5588"/>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6974690"/>
      <w:docPartObj>
        <w:docPartGallery w:val="Page Numbers (Bottom of Page)"/>
        <w:docPartUnique/>
      </w:docPartObj>
    </w:sdtPr>
    <w:sdtEndPr>
      <w:rPr>
        <w:noProof/>
      </w:rPr>
    </w:sdtEndPr>
    <w:sdtContent>
      <w:p w14:paraId="09CEBF6A" w14:textId="2655BB4B" w:rsidR="002610D6" w:rsidRDefault="002610D6">
        <w:pPr>
          <w:pStyle w:val="Footer"/>
          <w:jc w:val="center"/>
        </w:pPr>
        <w:r>
          <w:fldChar w:fldCharType="begin"/>
        </w:r>
        <w:r>
          <w:instrText xml:space="preserve"> PAGE   \* MERGEFORMAT </w:instrText>
        </w:r>
        <w:r>
          <w:fldChar w:fldCharType="separate"/>
        </w:r>
        <w:r w:rsidR="005E115F">
          <w:rPr>
            <w:noProof/>
          </w:rPr>
          <w:t>34</w:t>
        </w:r>
        <w:r>
          <w:rPr>
            <w:noProof/>
          </w:rPr>
          <w:fldChar w:fldCharType="end"/>
        </w:r>
      </w:p>
    </w:sdtContent>
  </w:sdt>
  <w:p w14:paraId="5B9AC84F" w14:textId="77777777" w:rsidR="002610D6" w:rsidRDefault="002610D6" w:rsidP="005D40D0">
    <w:pPr>
      <w:pStyle w:val="Header"/>
      <w:tabs>
        <w:tab w:val="clear" w:pos="4680"/>
        <w:tab w:val="clear" w:pos="9360"/>
        <w:tab w:val="left" w:pos="5588"/>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7858808"/>
      <w:docPartObj>
        <w:docPartGallery w:val="Page Numbers (Bottom of Page)"/>
        <w:docPartUnique/>
      </w:docPartObj>
    </w:sdtPr>
    <w:sdtEndPr>
      <w:rPr>
        <w:noProof/>
      </w:rPr>
    </w:sdtEndPr>
    <w:sdtContent>
      <w:p w14:paraId="767E6962" w14:textId="419EEC08" w:rsidR="00D0644D" w:rsidRDefault="00D0644D">
        <w:pPr>
          <w:pStyle w:val="Footer"/>
          <w:jc w:val="center"/>
        </w:pPr>
        <w:r>
          <w:fldChar w:fldCharType="begin"/>
        </w:r>
        <w:r>
          <w:instrText xml:space="preserve"> PAGE   \* MERGEFORMAT </w:instrText>
        </w:r>
        <w:r>
          <w:fldChar w:fldCharType="separate"/>
        </w:r>
        <w:r w:rsidR="005E115F">
          <w:rPr>
            <w:noProof/>
          </w:rPr>
          <w:t>35</w:t>
        </w:r>
        <w:r>
          <w:rPr>
            <w:noProof/>
          </w:rPr>
          <w:fldChar w:fldCharType="end"/>
        </w:r>
      </w:p>
    </w:sdtContent>
  </w:sdt>
  <w:p w14:paraId="0C2EC1DE" w14:textId="77777777" w:rsidR="002610D6" w:rsidRDefault="002610D6" w:rsidP="005D40D0">
    <w:pPr>
      <w:pStyle w:val="Header"/>
      <w:tabs>
        <w:tab w:val="clear" w:pos="4680"/>
        <w:tab w:val="clear" w:pos="9360"/>
        <w:tab w:val="left" w:pos="5588"/>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8898875"/>
      <w:docPartObj>
        <w:docPartGallery w:val="Page Numbers (Bottom of Page)"/>
        <w:docPartUnique/>
      </w:docPartObj>
    </w:sdtPr>
    <w:sdtEndPr>
      <w:rPr>
        <w:noProof/>
      </w:rPr>
    </w:sdtEndPr>
    <w:sdtContent>
      <w:p w14:paraId="2FDF956E" w14:textId="7FF55EDB" w:rsidR="00D0644D" w:rsidRDefault="00D0644D">
        <w:pPr>
          <w:pStyle w:val="Footer"/>
          <w:jc w:val="center"/>
        </w:pPr>
        <w:r>
          <w:fldChar w:fldCharType="begin"/>
        </w:r>
        <w:r>
          <w:instrText xml:space="preserve"> PAGE   \* MERGEFORMAT </w:instrText>
        </w:r>
        <w:r>
          <w:fldChar w:fldCharType="separate"/>
        </w:r>
        <w:r w:rsidR="005E115F">
          <w:rPr>
            <w:noProof/>
          </w:rPr>
          <w:t>38</w:t>
        </w:r>
        <w:r>
          <w:rPr>
            <w:noProof/>
          </w:rPr>
          <w:fldChar w:fldCharType="end"/>
        </w:r>
      </w:p>
    </w:sdtContent>
  </w:sdt>
  <w:p w14:paraId="73D31D19" w14:textId="77777777" w:rsidR="00D0644D" w:rsidRDefault="00D0644D" w:rsidP="005D40D0">
    <w:pPr>
      <w:pStyle w:val="Header"/>
      <w:tabs>
        <w:tab w:val="clear" w:pos="4680"/>
        <w:tab w:val="clear" w:pos="9360"/>
        <w:tab w:val="left" w:pos="5588"/>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9E121" w14:textId="77777777" w:rsidR="002610D6" w:rsidRDefault="002610D6" w:rsidP="005D40D0">
    <w:pPr>
      <w:pStyle w:val="Header"/>
      <w:tabs>
        <w:tab w:val="clear" w:pos="4680"/>
        <w:tab w:val="clear" w:pos="9360"/>
        <w:tab w:val="left" w:pos="5588"/>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7828352"/>
      <w:docPartObj>
        <w:docPartGallery w:val="Page Numbers (Bottom of Page)"/>
        <w:docPartUnique/>
      </w:docPartObj>
    </w:sdtPr>
    <w:sdtEndPr>
      <w:rPr>
        <w:noProof/>
      </w:rPr>
    </w:sdtEndPr>
    <w:sdtContent>
      <w:p w14:paraId="376F8358" w14:textId="259EA998" w:rsidR="002610D6" w:rsidRDefault="002610D6">
        <w:pPr>
          <w:pStyle w:val="Footer"/>
          <w:jc w:val="center"/>
        </w:pPr>
        <w:r>
          <w:fldChar w:fldCharType="begin"/>
        </w:r>
        <w:r>
          <w:instrText xml:space="preserve"> PAGE   \* MERGEFORMAT </w:instrText>
        </w:r>
        <w:r>
          <w:fldChar w:fldCharType="separate"/>
        </w:r>
        <w:r w:rsidR="005E115F">
          <w:rPr>
            <w:noProof/>
          </w:rPr>
          <w:t>44</w:t>
        </w:r>
        <w:r>
          <w:rPr>
            <w:noProof/>
          </w:rPr>
          <w:fldChar w:fldCharType="end"/>
        </w:r>
      </w:p>
    </w:sdtContent>
  </w:sdt>
  <w:p w14:paraId="7B83E57D" w14:textId="77777777" w:rsidR="002610D6" w:rsidRDefault="002610D6" w:rsidP="005D40D0">
    <w:pPr>
      <w:pStyle w:val="Footer"/>
      <w:tabs>
        <w:tab w:val="clear" w:pos="4680"/>
        <w:tab w:val="clear" w:pos="9360"/>
        <w:tab w:val="left" w:pos="558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EE8FF" w14:textId="77777777" w:rsidR="002610D6" w:rsidRDefault="002610D6" w:rsidP="005D40D0">
    <w:pPr>
      <w:pStyle w:val="Footer"/>
      <w:tabs>
        <w:tab w:val="clear" w:pos="4680"/>
        <w:tab w:val="clear" w:pos="9360"/>
        <w:tab w:val="left" w:pos="5588"/>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3459942"/>
      <w:docPartObj>
        <w:docPartGallery w:val="Page Numbers (Bottom of Page)"/>
        <w:docPartUnique/>
      </w:docPartObj>
    </w:sdtPr>
    <w:sdtEndPr>
      <w:rPr>
        <w:noProof/>
      </w:rPr>
    </w:sdtEndPr>
    <w:sdtContent>
      <w:p w14:paraId="3D9CDEF7" w14:textId="7A8D5DD5" w:rsidR="002610D6" w:rsidRDefault="002610D6">
        <w:pPr>
          <w:pStyle w:val="Footer"/>
          <w:jc w:val="center"/>
        </w:pPr>
        <w:r>
          <w:fldChar w:fldCharType="begin"/>
        </w:r>
        <w:r>
          <w:instrText xml:space="preserve"> PAGE   \* MERGEFORMAT </w:instrText>
        </w:r>
        <w:r>
          <w:fldChar w:fldCharType="separate"/>
        </w:r>
        <w:r w:rsidR="005E115F">
          <w:rPr>
            <w:noProof/>
          </w:rPr>
          <w:t>I</w:t>
        </w:r>
        <w:r>
          <w:rPr>
            <w:noProof/>
          </w:rPr>
          <w:fldChar w:fldCharType="end"/>
        </w:r>
      </w:p>
    </w:sdtContent>
  </w:sdt>
  <w:p w14:paraId="160D8270" w14:textId="5A605B56" w:rsidR="002610D6" w:rsidRDefault="002610D6" w:rsidP="005D40D0">
    <w:pPr>
      <w:pStyle w:val="Header"/>
      <w:tabs>
        <w:tab w:val="clear" w:pos="4680"/>
        <w:tab w:val="clear" w:pos="9360"/>
        <w:tab w:val="left" w:pos="558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131954"/>
      <w:docPartObj>
        <w:docPartGallery w:val="Page Numbers (Bottom of Page)"/>
        <w:docPartUnique/>
      </w:docPartObj>
    </w:sdtPr>
    <w:sdtEndPr>
      <w:rPr>
        <w:noProof/>
      </w:rPr>
    </w:sdtEndPr>
    <w:sdtContent>
      <w:p w14:paraId="7E66D95D" w14:textId="743A2309" w:rsidR="002610D6" w:rsidRDefault="002610D6">
        <w:pPr>
          <w:pStyle w:val="Footer"/>
          <w:jc w:val="center"/>
        </w:pPr>
        <w:r>
          <w:fldChar w:fldCharType="begin"/>
        </w:r>
        <w:r>
          <w:instrText xml:space="preserve"> PAGE   \* MERGEFORMAT </w:instrText>
        </w:r>
        <w:r>
          <w:fldChar w:fldCharType="separate"/>
        </w:r>
        <w:r w:rsidR="00FE4D56">
          <w:rPr>
            <w:noProof/>
          </w:rPr>
          <w:t>V</w:t>
        </w:r>
        <w:r>
          <w:rPr>
            <w:noProof/>
          </w:rPr>
          <w:fldChar w:fldCharType="end"/>
        </w:r>
      </w:p>
    </w:sdtContent>
  </w:sdt>
  <w:p w14:paraId="03AE25F7" w14:textId="77777777" w:rsidR="002610D6" w:rsidRDefault="002610D6" w:rsidP="005D40D0">
    <w:pPr>
      <w:pStyle w:val="Header"/>
      <w:tabs>
        <w:tab w:val="clear" w:pos="4680"/>
        <w:tab w:val="clear" w:pos="9360"/>
        <w:tab w:val="left" w:pos="5588"/>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4D703" w14:textId="77777777" w:rsidR="000A589A" w:rsidRDefault="000A589A" w:rsidP="005D40D0">
    <w:pPr>
      <w:pStyle w:val="Header"/>
      <w:tabs>
        <w:tab w:val="clear" w:pos="4680"/>
        <w:tab w:val="clear" w:pos="9360"/>
        <w:tab w:val="left" w:pos="5588"/>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D539C" w14:textId="77777777" w:rsidR="002610D6" w:rsidRDefault="002610D6" w:rsidP="005D40D0">
    <w:pPr>
      <w:pStyle w:val="Header"/>
      <w:tabs>
        <w:tab w:val="clear" w:pos="4680"/>
        <w:tab w:val="clear" w:pos="9360"/>
        <w:tab w:val="left" w:pos="5588"/>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6490778"/>
      <w:docPartObj>
        <w:docPartGallery w:val="Page Numbers (Bottom of Page)"/>
        <w:docPartUnique/>
      </w:docPartObj>
    </w:sdtPr>
    <w:sdtEndPr>
      <w:rPr>
        <w:noProof/>
      </w:rPr>
    </w:sdtEndPr>
    <w:sdtContent>
      <w:p w14:paraId="5BC87F16" w14:textId="43346ABE" w:rsidR="002610D6" w:rsidRDefault="002610D6">
        <w:pPr>
          <w:pStyle w:val="Footer"/>
          <w:jc w:val="center"/>
        </w:pPr>
        <w:r>
          <w:fldChar w:fldCharType="begin"/>
        </w:r>
        <w:r>
          <w:instrText xml:space="preserve"> PAGE   \* MERGEFORMAT </w:instrText>
        </w:r>
        <w:r>
          <w:fldChar w:fldCharType="separate"/>
        </w:r>
        <w:r w:rsidR="00FE4D56">
          <w:rPr>
            <w:noProof/>
          </w:rPr>
          <w:t>6</w:t>
        </w:r>
        <w:r>
          <w:rPr>
            <w:noProof/>
          </w:rPr>
          <w:fldChar w:fldCharType="end"/>
        </w:r>
      </w:p>
    </w:sdtContent>
  </w:sdt>
  <w:p w14:paraId="3E2009FC" w14:textId="77777777" w:rsidR="002610D6" w:rsidRDefault="002610D6" w:rsidP="005D40D0">
    <w:pPr>
      <w:pStyle w:val="Header"/>
      <w:tabs>
        <w:tab w:val="clear" w:pos="4680"/>
        <w:tab w:val="clear" w:pos="9360"/>
        <w:tab w:val="left" w:pos="5588"/>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519634"/>
      <w:docPartObj>
        <w:docPartGallery w:val="Page Numbers (Bottom of Page)"/>
        <w:docPartUnique/>
      </w:docPartObj>
    </w:sdtPr>
    <w:sdtEndPr>
      <w:rPr>
        <w:noProof/>
      </w:rPr>
    </w:sdtEndPr>
    <w:sdtContent>
      <w:p w14:paraId="6E918354" w14:textId="25CC0AB8" w:rsidR="00DA3CF9" w:rsidRDefault="00DA3CF9">
        <w:pPr>
          <w:pStyle w:val="Footer"/>
          <w:jc w:val="center"/>
        </w:pPr>
        <w:r>
          <w:fldChar w:fldCharType="begin"/>
        </w:r>
        <w:r>
          <w:instrText xml:space="preserve"> PAGE   \* MERGEFORMAT </w:instrText>
        </w:r>
        <w:r>
          <w:fldChar w:fldCharType="separate"/>
        </w:r>
        <w:r w:rsidR="00FE4D56">
          <w:rPr>
            <w:noProof/>
          </w:rPr>
          <w:t>7</w:t>
        </w:r>
        <w:r>
          <w:rPr>
            <w:noProof/>
          </w:rPr>
          <w:fldChar w:fldCharType="end"/>
        </w:r>
      </w:p>
    </w:sdtContent>
  </w:sdt>
  <w:p w14:paraId="0C93B230" w14:textId="77777777" w:rsidR="002610D6" w:rsidRDefault="002610D6" w:rsidP="005D40D0">
    <w:pPr>
      <w:pStyle w:val="Header"/>
      <w:tabs>
        <w:tab w:val="clear" w:pos="4680"/>
        <w:tab w:val="clear" w:pos="9360"/>
        <w:tab w:val="left" w:pos="5588"/>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5751428"/>
      <w:docPartObj>
        <w:docPartGallery w:val="Page Numbers (Bottom of Page)"/>
        <w:docPartUnique/>
      </w:docPartObj>
    </w:sdtPr>
    <w:sdtEndPr>
      <w:rPr>
        <w:noProof/>
      </w:rPr>
    </w:sdtEndPr>
    <w:sdtContent>
      <w:p w14:paraId="272A5A48" w14:textId="45C13F60" w:rsidR="002610D6" w:rsidRDefault="002610D6">
        <w:pPr>
          <w:pStyle w:val="Footer"/>
          <w:jc w:val="center"/>
        </w:pPr>
        <w:r>
          <w:fldChar w:fldCharType="begin"/>
        </w:r>
        <w:r>
          <w:instrText xml:space="preserve"> PAGE   \* MERGEFORMAT </w:instrText>
        </w:r>
        <w:r>
          <w:fldChar w:fldCharType="separate"/>
        </w:r>
        <w:r w:rsidR="00FE4D56">
          <w:rPr>
            <w:noProof/>
          </w:rPr>
          <w:t>12</w:t>
        </w:r>
        <w:r>
          <w:rPr>
            <w:noProof/>
          </w:rPr>
          <w:fldChar w:fldCharType="end"/>
        </w:r>
      </w:p>
    </w:sdtContent>
  </w:sdt>
  <w:p w14:paraId="6E50FDEC" w14:textId="77777777" w:rsidR="002610D6" w:rsidRDefault="002610D6" w:rsidP="005D40D0">
    <w:pPr>
      <w:pStyle w:val="Header"/>
      <w:tabs>
        <w:tab w:val="clear" w:pos="4680"/>
        <w:tab w:val="clear" w:pos="9360"/>
        <w:tab w:val="left" w:pos="558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BE28C" w14:textId="77777777" w:rsidR="00636716" w:rsidRDefault="00636716" w:rsidP="005249C3">
      <w:pPr>
        <w:spacing w:after="0" w:line="240" w:lineRule="auto"/>
      </w:pPr>
      <w:r>
        <w:separator/>
      </w:r>
    </w:p>
  </w:footnote>
  <w:footnote w:type="continuationSeparator" w:id="0">
    <w:p w14:paraId="7439E51A" w14:textId="77777777" w:rsidR="00636716" w:rsidRDefault="00636716" w:rsidP="005249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1102F" w14:textId="77777777" w:rsidR="002610D6" w:rsidRDefault="002610D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E5910" w14:textId="77777777" w:rsidR="002610D6" w:rsidRDefault="002610D6" w:rsidP="00E54632">
    <w:pPr>
      <w:pStyle w:val="Header"/>
      <w:tabs>
        <w:tab w:val="clear" w:pos="4680"/>
        <w:tab w:val="clear" w:pos="9360"/>
        <w:tab w:val="left" w:pos="3923"/>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C2D05" w14:textId="77777777" w:rsidR="002610D6" w:rsidRDefault="002610D6">
    <w:pPr>
      <w:pStyle w:val="Tit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DFC80" w14:textId="41694F07" w:rsidR="002610D6" w:rsidRDefault="002610D6" w:rsidP="00E54632">
    <w:pPr>
      <w:pStyle w:val="Title"/>
      <w:tabs>
        <w:tab w:val="left" w:pos="3923"/>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23BE9" w14:textId="774CC4DE" w:rsidR="002610D6" w:rsidRDefault="002610D6" w:rsidP="00E54632">
    <w:pPr>
      <w:pStyle w:val="Title"/>
      <w:tabs>
        <w:tab w:val="left" w:pos="3923"/>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8188D" w14:textId="17DCBBAD" w:rsidR="002610D6" w:rsidRDefault="00636716" w:rsidP="00E54632">
    <w:pPr>
      <w:pStyle w:val="Title"/>
      <w:tabs>
        <w:tab w:val="left" w:pos="3923"/>
      </w:tabs>
    </w:pPr>
    <w:sdt>
      <w:sdtPr>
        <w:id w:val="338810367"/>
        <w:docPartObj>
          <w:docPartGallery w:val="Page Numbers (Margins)"/>
          <w:docPartUnique/>
        </w:docPartObj>
      </w:sdtPr>
      <w:sdtEndPr/>
      <w:sdtContent>
        <w:r w:rsidR="002610D6">
          <w:rPr>
            <w:noProof/>
          </w:rPr>
          <mc:AlternateContent>
            <mc:Choice Requires="wps">
              <w:drawing>
                <wp:anchor distT="0" distB="0" distL="114300" distR="114300" simplePos="0" relativeHeight="251679744" behindDoc="0" locked="0" layoutInCell="0" allowOverlap="1" wp14:anchorId="26403AA1" wp14:editId="1C92A939">
                  <wp:simplePos x="0" y="0"/>
                  <wp:positionH relativeFrom="rightMargin">
                    <wp:align>right</wp:align>
                  </wp:positionH>
                  <mc:AlternateContent>
                    <mc:Choice Requires="wp14">
                      <wp:positionV relativeFrom="margin">
                        <wp14:pctPosVOffset>10000</wp14:pctPosVOffset>
                      </wp:positionV>
                    </mc:Choice>
                    <mc:Fallback>
                      <wp:positionV relativeFrom="page">
                        <wp:posOffset>1800225</wp:posOffset>
                      </wp:positionV>
                    </mc:Fallback>
                  </mc:AlternateContent>
                  <wp:extent cx="819150" cy="433705"/>
                  <wp:effectExtent l="0" t="0" r="1905" b="444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1604C3" w14:textId="710177D7" w:rsidR="002610D6" w:rsidRDefault="002610D6">
                              <w:pPr>
                                <w:pBdr>
                                  <w:top w:val="single" w:sz="4" w:space="1" w:color="D8D8D8" w:themeColor="background1" w:themeShade="D8"/>
                                </w:pBdr>
                              </w:pPr>
                              <w:r>
                                <w:t xml:space="preserve">Page | </w:t>
                              </w:r>
                              <w:r>
                                <w:fldChar w:fldCharType="begin"/>
                              </w:r>
                              <w:r>
                                <w:instrText xml:space="preserve"> PAGE   \* MERGEFORMAT </w:instrText>
                              </w:r>
                              <w:r>
                                <w:fldChar w:fldCharType="separate"/>
                              </w:r>
                              <w:r w:rsidR="005E115F">
                                <w:rPr>
                                  <w:noProof/>
                                </w:rPr>
                                <w:t>17</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26403AA1" id="Rectangle 12" o:spid="_x0000_s1028" style="position:absolute;margin-left:13.3pt;margin-top:0;width:64.5pt;height:34.15pt;z-index:25167974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" o:allowincell="f" stroked="f">
                  <v:textbox style="mso-fit-shape-to-text:t" inset="0,,0">
                    <w:txbxContent>
                      <w:p w14:paraId="091604C3" w14:textId="710177D7" w:rsidR="002610D6" w:rsidRDefault="002610D6">
                        <w:pPr>
                          <w:pBdr>
                            <w:top w:val="single" w:sz="4" w:space="1" w:color="D8D8D8" w:themeColor="background1" w:themeShade="D8"/>
                          </w:pBdr>
                        </w:pPr>
                        <w:r>
                          <w:t xml:space="preserve">Page | </w:t>
                        </w:r>
                        <w:r>
                          <w:fldChar w:fldCharType="begin"/>
                        </w:r>
                        <w:r>
                          <w:instrText xml:space="preserve"> PAGE   \* MERGEFORMAT </w:instrText>
                        </w:r>
                        <w:r>
                          <w:fldChar w:fldCharType="separate"/>
                        </w:r>
                        <w:r w:rsidR="005E115F">
                          <w:rPr>
                            <w:noProof/>
                          </w:rPr>
                          <w:t>17</w:t>
                        </w:r>
                        <w:r>
                          <w:rPr>
                            <w:noProof/>
                          </w:rPr>
                          <w:fldChar w:fldCharType="end"/>
                        </w:r>
                      </w:p>
                    </w:txbxContent>
                  </v:textbox>
                  <w10:wrap anchorx="margin" anchory="margin"/>
                </v:rect>
              </w:pict>
            </mc:Fallback>
          </mc:AlternateContent>
        </w:r>
      </w:sdtContent>
    </w:sdt>
    <w:r w:rsidR="002610D6">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4A124" w14:textId="43DBEE1D" w:rsidR="002610D6" w:rsidRDefault="002610D6" w:rsidP="00E54632">
    <w:pPr>
      <w:pStyle w:val="Title"/>
      <w:tabs>
        <w:tab w:val="left" w:pos="3923"/>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1FB61" w14:textId="3ABF363E" w:rsidR="002610D6" w:rsidRDefault="002610D6" w:rsidP="00E54632">
    <w:pPr>
      <w:pStyle w:val="Title"/>
      <w:tabs>
        <w:tab w:val="left" w:pos="3923"/>
      </w:tabs>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C0CD6" w14:textId="2F4E567F" w:rsidR="002610D6" w:rsidRDefault="002610D6" w:rsidP="00E54632">
    <w:pPr>
      <w:pStyle w:val="Title"/>
      <w:tabs>
        <w:tab w:val="left" w:pos="3923"/>
      </w:tabs>
    </w:pPr>
    <w: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33737" w14:textId="5F573860" w:rsidR="002610D6" w:rsidRDefault="00636716" w:rsidP="00E54632">
    <w:pPr>
      <w:pStyle w:val="Title"/>
      <w:tabs>
        <w:tab w:val="left" w:pos="3923"/>
      </w:tabs>
    </w:pPr>
    <w:sdt>
      <w:sdtPr>
        <w:id w:val="1614025114"/>
        <w:docPartObj>
          <w:docPartGallery w:val="Page Numbers (Margins)"/>
          <w:docPartUnique/>
        </w:docPartObj>
      </w:sdtPr>
      <w:sdtEndPr/>
      <w:sdtContent>
        <w:r w:rsidR="00D0644D">
          <w:rPr>
            <w:noProof/>
          </w:rPr>
          <mc:AlternateContent>
            <mc:Choice Requires="wps">
              <w:drawing>
                <wp:anchor distT="0" distB="0" distL="114300" distR="114300" simplePos="0" relativeHeight="251681792" behindDoc="0" locked="0" layoutInCell="0" allowOverlap="1" wp14:anchorId="5C752C64" wp14:editId="5CE0063C">
                  <wp:simplePos x="0" y="0"/>
                  <wp:positionH relativeFrom="rightMargin">
                    <wp:align>right</wp:align>
                  </wp:positionH>
                  <mc:AlternateContent>
                    <mc:Choice Requires="wp14">
                      <wp:positionV relativeFrom="margin">
                        <wp14:pctPosVOffset>10000</wp14:pctPosVOffset>
                      </wp:positionV>
                    </mc:Choice>
                    <mc:Fallback>
                      <wp:positionV relativeFrom="page">
                        <wp:posOffset>1800225</wp:posOffset>
                      </wp:positionV>
                    </mc:Fallback>
                  </mc:AlternateContent>
                  <wp:extent cx="819150" cy="433705"/>
                  <wp:effectExtent l="0" t="0" r="1905" b="444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4DD69" w14:textId="73894E13" w:rsidR="00D0644D" w:rsidRDefault="00D0644D">
                              <w:pPr>
                                <w:pBdr>
                                  <w:top w:val="single" w:sz="4" w:space="1" w:color="D8D8D8" w:themeColor="background1" w:themeShade="D8"/>
                                </w:pBdr>
                              </w:pPr>
                              <w:r>
                                <w:t xml:space="preserve">Page | </w:t>
                              </w:r>
                              <w:r>
                                <w:fldChar w:fldCharType="begin"/>
                              </w:r>
                              <w:r>
                                <w:instrText xml:space="preserve"> PAGE   \* MERGEFORMAT </w:instrText>
                              </w:r>
                              <w:r>
                                <w:fldChar w:fldCharType="separate"/>
                              </w:r>
                              <w:r w:rsidR="005E115F">
                                <w:rPr>
                                  <w:noProof/>
                                </w:rPr>
                                <w:t>39</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5C752C64" id="Rectangle 29" o:spid="_x0000_s1029" style="position:absolute;margin-left:13.3pt;margin-top:0;width:64.5pt;height:34.15pt;z-index:251681792;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" o:allowincell="f" stroked="f">
                  <v:textbox style="mso-fit-shape-to-text:t" inset="0,,0">
                    <w:txbxContent>
                      <w:p w14:paraId="1634DD69" w14:textId="73894E13" w:rsidR="00D0644D" w:rsidRDefault="00D0644D">
                        <w:pPr>
                          <w:pBdr>
                            <w:top w:val="single" w:sz="4" w:space="1" w:color="D8D8D8" w:themeColor="background1" w:themeShade="D8"/>
                          </w:pBdr>
                        </w:pPr>
                        <w:r>
                          <w:t xml:space="preserve">Page | </w:t>
                        </w:r>
                        <w:r>
                          <w:fldChar w:fldCharType="begin"/>
                        </w:r>
                        <w:r>
                          <w:instrText xml:space="preserve"> PAGE   \* MERGEFORMAT </w:instrText>
                        </w:r>
                        <w:r>
                          <w:fldChar w:fldCharType="separate"/>
                        </w:r>
                        <w:r w:rsidR="005E115F">
                          <w:rPr>
                            <w:noProof/>
                          </w:rPr>
                          <w:t>39</w:t>
                        </w:r>
                        <w:r>
                          <w:rPr>
                            <w:noProof/>
                          </w:rPr>
                          <w:fldChar w:fldCharType="end"/>
                        </w:r>
                      </w:p>
                    </w:txbxContent>
                  </v:textbox>
                  <w10:wrap anchorx="margin" anchory="margin"/>
                </v:rect>
              </w:pict>
            </mc:Fallback>
          </mc:AlternateContent>
        </w:r>
      </w:sdtContent>
    </w:sdt>
    <w:r w:rsidR="002610D6">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27C46"/>
    <w:multiLevelType w:val="hybridMultilevel"/>
    <w:tmpl w:val="B674FF7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33B62"/>
    <w:multiLevelType w:val="hybridMultilevel"/>
    <w:tmpl w:val="9E72F048"/>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930B49"/>
    <w:multiLevelType w:val="hybridMultilevel"/>
    <w:tmpl w:val="33BACD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461FA5"/>
    <w:multiLevelType w:val="hybridMultilevel"/>
    <w:tmpl w:val="6E3C7EA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550513"/>
    <w:multiLevelType w:val="hybridMultilevel"/>
    <w:tmpl w:val="E784407E"/>
    <w:lvl w:ilvl="0" w:tplc="28C8C83A">
      <w:start w:val="1"/>
      <w:numFmt w:val="lowerRoman"/>
      <w:suff w:val="space"/>
      <w:lvlText w:val="%1."/>
      <w:lvlJc w:val="right"/>
      <w:pPr>
        <w:ind w:left="0" w:firstLine="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F8E34BC"/>
    <w:multiLevelType w:val="hybridMultilevel"/>
    <w:tmpl w:val="B6F2E2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A0C6D"/>
    <w:multiLevelType w:val="hybridMultilevel"/>
    <w:tmpl w:val="AE22F408"/>
    <w:lvl w:ilvl="0" w:tplc="9420312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994A4D"/>
    <w:multiLevelType w:val="hybridMultilevel"/>
    <w:tmpl w:val="43F0C0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023C74"/>
    <w:multiLevelType w:val="hybridMultilevel"/>
    <w:tmpl w:val="C106A8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165CC8"/>
    <w:multiLevelType w:val="hybridMultilevel"/>
    <w:tmpl w:val="385C78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1F27C3"/>
    <w:multiLevelType w:val="hybridMultilevel"/>
    <w:tmpl w:val="2AD248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467F52"/>
    <w:multiLevelType w:val="hybridMultilevel"/>
    <w:tmpl w:val="749025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4C623A"/>
    <w:multiLevelType w:val="hybridMultilevel"/>
    <w:tmpl w:val="2CA2CC1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3E1797"/>
    <w:multiLevelType w:val="hybridMultilevel"/>
    <w:tmpl w:val="46F80B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B16EC9"/>
    <w:multiLevelType w:val="hybridMultilevel"/>
    <w:tmpl w:val="B748B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002802"/>
    <w:multiLevelType w:val="hybridMultilevel"/>
    <w:tmpl w:val="E4645C80"/>
    <w:lvl w:ilvl="0" w:tplc="04090013">
      <w:start w:val="1"/>
      <w:numFmt w:val="upperRoman"/>
      <w:lvlText w:val="%1."/>
      <w:lvlJc w:val="right"/>
      <w:pPr>
        <w:ind w:left="720" w:hanging="360"/>
      </w:pPr>
    </w:lvl>
    <w:lvl w:ilvl="1" w:tplc="1F066894">
      <w:start w:val="2"/>
      <w:numFmt w:val="bullet"/>
      <w:lvlText w:val="•"/>
      <w:lvlJc w:val="left"/>
      <w:pPr>
        <w:ind w:left="1800" w:hanging="72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E81173"/>
    <w:multiLevelType w:val="hybridMultilevel"/>
    <w:tmpl w:val="2E8AE2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B526EC"/>
    <w:multiLevelType w:val="hybridMultilevel"/>
    <w:tmpl w:val="A5E0000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127784"/>
    <w:multiLevelType w:val="hybridMultilevel"/>
    <w:tmpl w:val="687E0C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AC4FBF"/>
    <w:multiLevelType w:val="hybridMultilevel"/>
    <w:tmpl w:val="D982E3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DF4A3D"/>
    <w:multiLevelType w:val="hybridMultilevel"/>
    <w:tmpl w:val="A63A6D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B757E2"/>
    <w:multiLevelType w:val="hybridMultilevel"/>
    <w:tmpl w:val="7D9C6C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DF6129"/>
    <w:multiLevelType w:val="hybridMultilevel"/>
    <w:tmpl w:val="76D2F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D00168"/>
    <w:multiLevelType w:val="hybridMultilevel"/>
    <w:tmpl w:val="48AC3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F84970"/>
    <w:multiLevelType w:val="hybridMultilevel"/>
    <w:tmpl w:val="058285E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B52048"/>
    <w:multiLevelType w:val="hybridMultilevel"/>
    <w:tmpl w:val="3C760B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ED0C96"/>
    <w:multiLevelType w:val="hybridMultilevel"/>
    <w:tmpl w:val="C3A4E2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2D2BED"/>
    <w:multiLevelType w:val="hybridMultilevel"/>
    <w:tmpl w:val="C4244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CA214C"/>
    <w:multiLevelType w:val="hybridMultilevel"/>
    <w:tmpl w:val="2C7028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22432A"/>
    <w:multiLevelType w:val="hybridMultilevel"/>
    <w:tmpl w:val="D3CCDF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2E0BFD"/>
    <w:multiLevelType w:val="hybridMultilevel"/>
    <w:tmpl w:val="3BB87A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9226A7"/>
    <w:multiLevelType w:val="hybridMultilevel"/>
    <w:tmpl w:val="0F1E74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0D01E8"/>
    <w:multiLevelType w:val="hybridMultilevel"/>
    <w:tmpl w:val="9DA2F3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E72E88"/>
    <w:multiLevelType w:val="hybridMultilevel"/>
    <w:tmpl w:val="C108C1F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3319EA"/>
    <w:multiLevelType w:val="hybridMultilevel"/>
    <w:tmpl w:val="CC1E1A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6A67D8"/>
    <w:multiLevelType w:val="hybridMultilevel"/>
    <w:tmpl w:val="2F16C2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272EE8"/>
    <w:multiLevelType w:val="hybridMultilevel"/>
    <w:tmpl w:val="5D5C09A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AFE6370"/>
    <w:multiLevelType w:val="hybridMultilevel"/>
    <w:tmpl w:val="29983B82"/>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0250F8"/>
    <w:multiLevelType w:val="hybridMultilevel"/>
    <w:tmpl w:val="40A20482"/>
    <w:lvl w:ilvl="0" w:tplc="C290C8A0">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827A44"/>
    <w:multiLevelType w:val="hybridMultilevel"/>
    <w:tmpl w:val="A166696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6A2D20"/>
    <w:multiLevelType w:val="hybridMultilevel"/>
    <w:tmpl w:val="02C8FC90"/>
    <w:lvl w:ilvl="0" w:tplc="28D2896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161964"/>
    <w:multiLevelType w:val="hybridMultilevel"/>
    <w:tmpl w:val="C7409A12"/>
    <w:lvl w:ilvl="0" w:tplc="B44686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9C2376"/>
    <w:multiLevelType w:val="hybridMultilevel"/>
    <w:tmpl w:val="69BCEAF4"/>
    <w:lvl w:ilvl="0" w:tplc="04090009">
      <w:start w:val="1"/>
      <w:numFmt w:val="bullet"/>
      <w:lvlText w:val=""/>
      <w:lvlJc w:val="left"/>
      <w:pPr>
        <w:ind w:left="720" w:hanging="360"/>
      </w:pPr>
      <w:rPr>
        <w:rFonts w:ascii="Wingdings" w:hAnsi="Wingdings" w:hint="default"/>
      </w:rPr>
    </w:lvl>
    <w:lvl w:ilvl="1" w:tplc="3C5AD74E">
      <w:numFmt w:val="bullet"/>
      <w:lvlText w:val="•"/>
      <w:lvlJc w:val="left"/>
      <w:pPr>
        <w:ind w:left="1800" w:hanging="72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A329BE"/>
    <w:multiLevelType w:val="hybridMultilevel"/>
    <w:tmpl w:val="25DE23E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7391EED"/>
    <w:multiLevelType w:val="multilevel"/>
    <w:tmpl w:val="28C09428"/>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nsid w:val="7AB556D2"/>
    <w:multiLevelType w:val="hybridMultilevel"/>
    <w:tmpl w:val="105635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9D1B5B"/>
    <w:multiLevelType w:val="hybridMultilevel"/>
    <w:tmpl w:val="723C0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D745B5"/>
    <w:multiLevelType w:val="hybridMultilevel"/>
    <w:tmpl w:val="C8AE7A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10"/>
  </w:num>
  <w:num w:numId="3">
    <w:abstractNumId w:val="31"/>
  </w:num>
  <w:num w:numId="4">
    <w:abstractNumId w:val="21"/>
  </w:num>
  <w:num w:numId="5">
    <w:abstractNumId w:val="5"/>
  </w:num>
  <w:num w:numId="6">
    <w:abstractNumId w:val="30"/>
  </w:num>
  <w:num w:numId="7">
    <w:abstractNumId w:val="29"/>
  </w:num>
  <w:num w:numId="8">
    <w:abstractNumId w:val="42"/>
  </w:num>
  <w:num w:numId="9">
    <w:abstractNumId w:val="32"/>
  </w:num>
  <w:num w:numId="10">
    <w:abstractNumId w:val="35"/>
  </w:num>
  <w:num w:numId="11">
    <w:abstractNumId w:val="47"/>
  </w:num>
  <w:num w:numId="12">
    <w:abstractNumId w:val="28"/>
  </w:num>
  <w:num w:numId="13">
    <w:abstractNumId w:val="16"/>
  </w:num>
  <w:num w:numId="14">
    <w:abstractNumId w:val="11"/>
  </w:num>
  <w:num w:numId="15">
    <w:abstractNumId w:val="20"/>
  </w:num>
  <w:num w:numId="16">
    <w:abstractNumId w:val="34"/>
  </w:num>
  <w:num w:numId="17">
    <w:abstractNumId w:val="6"/>
  </w:num>
  <w:num w:numId="18">
    <w:abstractNumId w:val="9"/>
  </w:num>
  <w:num w:numId="19">
    <w:abstractNumId w:val="40"/>
  </w:num>
  <w:num w:numId="20">
    <w:abstractNumId w:val="27"/>
  </w:num>
  <w:num w:numId="21">
    <w:abstractNumId w:val="38"/>
  </w:num>
  <w:num w:numId="22">
    <w:abstractNumId w:val="15"/>
  </w:num>
  <w:num w:numId="23">
    <w:abstractNumId w:val="7"/>
  </w:num>
  <w:num w:numId="24">
    <w:abstractNumId w:val="41"/>
  </w:num>
  <w:num w:numId="25">
    <w:abstractNumId w:val="12"/>
  </w:num>
  <w:num w:numId="26">
    <w:abstractNumId w:val="24"/>
  </w:num>
  <w:num w:numId="27">
    <w:abstractNumId w:val="17"/>
  </w:num>
  <w:num w:numId="28">
    <w:abstractNumId w:val="0"/>
  </w:num>
  <w:num w:numId="29">
    <w:abstractNumId w:val="8"/>
  </w:num>
  <w:num w:numId="30">
    <w:abstractNumId w:val="36"/>
  </w:num>
  <w:num w:numId="31">
    <w:abstractNumId w:val="39"/>
  </w:num>
  <w:num w:numId="32">
    <w:abstractNumId w:val="33"/>
  </w:num>
  <w:num w:numId="33">
    <w:abstractNumId w:val="1"/>
  </w:num>
  <w:num w:numId="34">
    <w:abstractNumId w:val="4"/>
  </w:num>
  <w:num w:numId="35">
    <w:abstractNumId w:val="45"/>
  </w:num>
  <w:num w:numId="36">
    <w:abstractNumId w:val="23"/>
  </w:num>
  <w:num w:numId="37">
    <w:abstractNumId w:val="22"/>
  </w:num>
  <w:num w:numId="38">
    <w:abstractNumId w:val="37"/>
  </w:num>
  <w:num w:numId="39">
    <w:abstractNumId w:val="18"/>
  </w:num>
  <w:num w:numId="40">
    <w:abstractNumId w:val="2"/>
  </w:num>
  <w:num w:numId="41">
    <w:abstractNumId w:val="19"/>
  </w:num>
  <w:num w:numId="42">
    <w:abstractNumId w:val="3"/>
  </w:num>
  <w:num w:numId="43">
    <w:abstractNumId w:val="26"/>
  </w:num>
  <w:num w:numId="44">
    <w:abstractNumId w:val="14"/>
  </w:num>
  <w:num w:numId="45">
    <w:abstractNumId w:val="46"/>
  </w:num>
  <w:num w:numId="46">
    <w:abstractNumId w:val="13"/>
  </w:num>
  <w:num w:numId="47">
    <w:abstractNumId w:val="25"/>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F4C"/>
    <w:rsid w:val="00000A7D"/>
    <w:rsid w:val="00001662"/>
    <w:rsid w:val="00017435"/>
    <w:rsid w:val="000229A3"/>
    <w:rsid w:val="000233A4"/>
    <w:rsid w:val="00045538"/>
    <w:rsid w:val="000502C3"/>
    <w:rsid w:val="00054FC5"/>
    <w:rsid w:val="000563F7"/>
    <w:rsid w:val="00065CCA"/>
    <w:rsid w:val="000738B9"/>
    <w:rsid w:val="00087438"/>
    <w:rsid w:val="00094862"/>
    <w:rsid w:val="000A0D5E"/>
    <w:rsid w:val="000A4257"/>
    <w:rsid w:val="000A446D"/>
    <w:rsid w:val="000A589A"/>
    <w:rsid w:val="000B619A"/>
    <w:rsid w:val="000C0D99"/>
    <w:rsid w:val="000C3D91"/>
    <w:rsid w:val="000C4175"/>
    <w:rsid w:val="000D0B54"/>
    <w:rsid w:val="000D62B6"/>
    <w:rsid w:val="000E36C3"/>
    <w:rsid w:val="000E6C8E"/>
    <w:rsid w:val="000F2ABE"/>
    <w:rsid w:val="000F573F"/>
    <w:rsid w:val="000F6977"/>
    <w:rsid w:val="000F75B0"/>
    <w:rsid w:val="0010243A"/>
    <w:rsid w:val="00105C0B"/>
    <w:rsid w:val="001235ED"/>
    <w:rsid w:val="00126CCC"/>
    <w:rsid w:val="001343F9"/>
    <w:rsid w:val="001601D9"/>
    <w:rsid w:val="0016048E"/>
    <w:rsid w:val="00163C61"/>
    <w:rsid w:val="00163DE0"/>
    <w:rsid w:val="001652D7"/>
    <w:rsid w:val="001656C7"/>
    <w:rsid w:val="00176BEF"/>
    <w:rsid w:val="001776D5"/>
    <w:rsid w:val="001820C1"/>
    <w:rsid w:val="00182E33"/>
    <w:rsid w:val="00190D90"/>
    <w:rsid w:val="00195A13"/>
    <w:rsid w:val="001A4A8B"/>
    <w:rsid w:val="001A5D8B"/>
    <w:rsid w:val="001B054B"/>
    <w:rsid w:val="001B65A5"/>
    <w:rsid w:val="001C483A"/>
    <w:rsid w:val="001C6442"/>
    <w:rsid w:val="001D3EC3"/>
    <w:rsid w:val="001E3165"/>
    <w:rsid w:val="001F4852"/>
    <w:rsid w:val="002026EF"/>
    <w:rsid w:val="00212C59"/>
    <w:rsid w:val="002166C2"/>
    <w:rsid w:val="00216B00"/>
    <w:rsid w:val="00217F98"/>
    <w:rsid w:val="002230C0"/>
    <w:rsid w:val="00232510"/>
    <w:rsid w:val="00250CF8"/>
    <w:rsid w:val="002520DA"/>
    <w:rsid w:val="002605BD"/>
    <w:rsid w:val="002610D6"/>
    <w:rsid w:val="002646B5"/>
    <w:rsid w:val="00271598"/>
    <w:rsid w:val="002769B9"/>
    <w:rsid w:val="00283E63"/>
    <w:rsid w:val="00286B0B"/>
    <w:rsid w:val="00286C7C"/>
    <w:rsid w:val="00297F94"/>
    <w:rsid w:val="002A7DDD"/>
    <w:rsid w:val="002B0A9D"/>
    <w:rsid w:val="002B3CFF"/>
    <w:rsid w:val="002B7265"/>
    <w:rsid w:val="002C1A17"/>
    <w:rsid w:val="002C34A9"/>
    <w:rsid w:val="002D4E1E"/>
    <w:rsid w:val="002D6EA0"/>
    <w:rsid w:val="002E0588"/>
    <w:rsid w:val="002E2F61"/>
    <w:rsid w:val="002E444B"/>
    <w:rsid w:val="002F3DE9"/>
    <w:rsid w:val="002F47E5"/>
    <w:rsid w:val="002F4A3B"/>
    <w:rsid w:val="00304FBE"/>
    <w:rsid w:val="003116CE"/>
    <w:rsid w:val="00312F70"/>
    <w:rsid w:val="00323E8C"/>
    <w:rsid w:val="003444BC"/>
    <w:rsid w:val="003513AA"/>
    <w:rsid w:val="0035181D"/>
    <w:rsid w:val="00351844"/>
    <w:rsid w:val="00357B5F"/>
    <w:rsid w:val="00361F00"/>
    <w:rsid w:val="00373E2A"/>
    <w:rsid w:val="00377647"/>
    <w:rsid w:val="0038529E"/>
    <w:rsid w:val="00390669"/>
    <w:rsid w:val="003918C0"/>
    <w:rsid w:val="003934C0"/>
    <w:rsid w:val="0039538C"/>
    <w:rsid w:val="00397FDA"/>
    <w:rsid w:val="003A3111"/>
    <w:rsid w:val="003A5EB9"/>
    <w:rsid w:val="003B1412"/>
    <w:rsid w:val="003B1493"/>
    <w:rsid w:val="003C1E7F"/>
    <w:rsid w:val="003C2F2B"/>
    <w:rsid w:val="003C7659"/>
    <w:rsid w:val="003D4632"/>
    <w:rsid w:val="003D4B24"/>
    <w:rsid w:val="003E0A47"/>
    <w:rsid w:val="003E70EF"/>
    <w:rsid w:val="003F6E4D"/>
    <w:rsid w:val="00413AE4"/>
    <w:rsid w:val="0041595D"/>
    <w:rsid w:val="0041753A"/>
    <w:rsid w:val="00417E30"/>
    <w:rsid w:val="004270C0"/>
    <w:rsid w:val="00434013"/>
    <w:rsid w:val="0043778E"/>
    <w:rsid w:val="004437B8"/>
    <w:rsid w:val="00460147"/>
    <w:rsid w:val="00460211"/>
    <w:rsid w:val="004665D6"/>
    <w:rsid w:val="00466FB1"/>
    <w:rsid w:val="00471535"/>
    <w:rsid w:val="00472E67"/>
    <w:rsid w:val="00484107"/>
    <w:rsid w:val="0048478F"/>
    <w:rsid w:val="004A268A"/>
    <w:rsid w:val="004A48DD"/>
    <w:rsid w:val="004A4B47"/>
    <w:rsid w:val="004B17A2"/>
    <w:rsid w:val="004C65CA"/>
    <w:rsid w:val="004D6F10"/>
    <w:rsid w:val="004E74B1"/>
    <w:rsid w:val="004F3219"/>
    <w:rsid w:val="0050350E"/>
    <w:rsid w:val="005067DA"/>
    <w:rsid w:val="00506B3C"/>
    <w:rsid w:val="005078FB"/>
    <w:rsid w:val="0051057E"/>
    <w:rsid w:val="005118E9"/>
    <w:rsid w:val="00512B82"/>
    <w:rsid w:val="00515FFD"/>
    <w:rsid w:val="005249C3"/>
    <w:rsid w:val="005306BE"/>
    <w:rsid w:val="00532655"/>
    <w:rsid w:val="00532F80"/>
    <w:rsid w:val="005459E3"/>
    <w:rsid w:val="00550614"/>
    <w:rsid w:val="00551537"/>
    <w:rsid w:val="005663CE"/>
    <w:rsid w:val="00572AC4"/>
    <w:rsid w:val="00585799"/>
    <w:rsid w:val="00591F26"/>
    <w:rsid w:val="00592180"/>
    <w:rsid w:val="005956E8"/>
    <w:rsid w:val="005979BE"/>
    <w:rsid w:val="005A568A"/>
    <w:rsid w:val="005B2685"/>
    <w:rsid w:val="005B4272"/>
    <w:rsid w:val="005C0576"/>
    <w:rsid w:val="005D1FED"/>
    <w:rsid w:val="005D380B"/>
    <w:rsid w:val="005D40D0"/>
    <w:rsid w:val="005E0180"/>
    <w:rsid w:val="005E115F"/>
    <w:rsid w:val="005E27D3"/>
    <w:rsid w:val="005E70AD"/>
    <w:rsid w:val="005F6DEF"/>
    <w:rsid w:val="005F6E3B"/>
    <w:rsid w:val="0060280B"/>
    <w:rsid w:val="00607E11"/>
    <w:rsid w:val="006200B4"/>
    <w:rsid w:val="006249E9"/>
    <w:rsid w:val="006268A0"/>
    <w:rsid w:val="00635B49"/>
    <w:rsid w:val="00636716"/>
    <w:rsid w:val="006401C3"/>
    <w:rsid w:val="00654237"/>
    <w:rsid w:val="00654D79"/>
    <w:rsid w:val="00654F4C"/>
    <w:rsid w:val="006612DA"/>
    <w:rsid w:val="00665DB2"/>
    <w:rsid w:val="00667CAD"/>
    <w:rsid w:val="006712CA"/>
    <w:rsid w:val="00673841"/>
    <w:rsid w:val="0067586A"/>
    <w:rsid w:val="00676453"/>
    <w:rsid w:val="0068776F"/>
    <w:rsid w:val="00691CBA"/>
    <w:rsid w:val="00697C9A"/>
    <w:rsid w:val="006B55C3"/>
    <w:rsid w:val="006C25C0"/>
    <w:rsid w:val="006C3C38"/>
    <w:rsid w:val="006D11B0"/>
    <w:rsid w:val="006D68AC"/>
    <w:rsid w:val="006D701E"/>
    <w:rsid w:val="006E1ABF"/>
    <w:rsid w:val="006E22D6"/>
    <w:rsid w:val="006E79F6"/>
    <w:rsid w:val="006F2E27"/>
    <w:rsid w:val="007034A6"/>
    <w:rsid w:val="00721485"/>
    <w:rsid w:val="00721A18"/>
    <w:rsid w:val="00721B2A"/>
    <w:rsid w:val="00725847"/>
    <w:rsid w:val="00726CA8"/>
    <w:rsid w:val="00730B2A"/>
    <w:rsid w:val="007419A4"/>
    <w:rsid w:val="00741FE6"/>
    <w:rsid w:val="00746036"/>
    <w:rsid w:val="00755B72"/>
    <w:rsid w:val="0075710F"/>
    <w:rsid w:val="007673AA"/>
    <w:rsid w:val="007777FC"/>
    <w:rsid w:val="00782ABA"/>
    <w:rsid w:val="0078609D"/>
    <w:rsid w:val="00793E23"/>
    <w:rsid w:val="00793FE9"/>
    <w:rsid w:val="00795462"/>
    <w:rsid w:val="007B5EFF"/>
    <w:rsid w:val="007B66C6"/>
    <w:rsid w:val="007C6D48"/>
    <w:rsid w:val="007D6804"/>
    <w:rsid w:val="007E20AE"/>
    <w:rsid w:val="007E7FDE"/>
    <w:rsid w:val="007F2884"/>
    <w:rsid w:val="007F4444"/>
    <w:rsid w:val="00802E60"/>
    <w:rsid w:val="00816A08"/>
    <w:rsid w:val="00820E96"/>
    <w:rsid w:val="00822128"/>
    <w:rsid w:val="00837A96"/>
    <w:rsid w:val="00840057"/>
    <w:rsid w:val="00862006"/>
    <w:rsid w:val="0087637D"/>
    <w:rsid w:val="008770BF"/>
    <w:rsid w:val="00882B79"/>
    <w:rsid w:val="008843AE"/>
    <w:rsid w:val="00885B94"/>
    <w:rsid w:val="008B6A30"/>
    <w:rsid w:val="008C27CE"/>
    <w:rsid w:val="008C281D"/>
    <w:rsid w:val="008C4813"/>
    <w:rsid w:val="008C492D"/>
    <w:rsid w:val="008C51A0"/>
    <w:rsid w:val="008C5DCD"/>
    <w:rsid w:val="008D7E8F"/>
    <w:rsid w:val="008E60DC"/>
    <w:rsid w:val="00901C88"/>
    <w:rsid w:val="00901E79"/>
    <w:rsid w:val="0090686E"/>
    <w:rsid w:val="00913FAB"/>
    <w:rsid w:val="00915A35"/>
    <w:rsid w:val="00916982"/>
    <w:rsid w:val="00916C1F"/>
    <w:rsid w:val="009230A2"/>
    <w:rsid w:val="0094772F"/>
    <w:rsid w:val="009530C8"/>
    <w:rsid w:val="009556EC"/>
    <w:rsid w:val="00955AE8"/>
    <w:rsid w:val="00956F1F"/>
    <w:rsid w:val="0096684E"/>
    <w:rsid w:val="009851B3"/>
    <w:rsid w:val="00986AFB"/>
    <w:rsid w:val="00990015"/>
    <w:rsid w:val="009A6228"/>
    <w:rsid w:val="009B4A0F"/>
    <w:rsid w:val="009B4BEE"/>
    <w:rsid w:val="009B7813"/>
    <w:rsid w:val="009C13C5"/>
    <w:rsid w:val="009D0FCE"/>
    <w:rsid w:val="009F7B0B"/>
    <w:rsid w:val="00A008B4"/>
    <w:rsid w:val="00A00F81"/>
    <w:rsid w:val="00A0274E"/>
    <w:rsid w:val="00A02FD0"/>
    <w:rsid w:val="00A03095"/>
    <w:rsid w:val="00A043B3"/>
    <w:rsid w:val="00A049C5"/>
    <w:rsid w:val="00A11E77"/>
    <w:rsid w:val="00A15BE9"/>
    <w:rsid w:val="00A205DC"/>
    <w:rsid w:val="00A25AB4"/>
    <w:rsid w:val="00A26F9B"/>
    <w:rsid w:val="00A2793B"/>
    <w:rsid w:val="00A31294"/>
    <w:rsid w:val="00A36F22"/>
    <w:rsid w:val="00A40E90"/>
    <w:rsid w:val="00A42EA5"/>
    <w:rsid w:val="00A43FE1"/>
    <w:rsid w:val="00A53ACB"/>
    <w:rsid w:val="00A5643C"/>
    <w:rsid w:val="00A57272"/>
    <w:rsid w:val="00A64751"/>
    <w:rsid w:val="00A75A60"/>
    <w:rsid w:val="00A80039"/>
    <w:rsid w:val="00A867EF"/>
    <w:rsid w:val="00A87799"/>
    <w:rsid w:val="00A877A4"/>
    <w:rsid w:val="00A87D30"/>
    <w:rsid w:val="00A90F5E"/>
    <w:rsid w:val="00AA3460"/>
    <w:rsid w:val="00AB3C44"/>
    <w:rsid w:val="00AB4C30"/>
    <w:rsid w:val="00AB67C5"/>
    <w:rsid w:val="00AD4019"/>
    <w:rsid w:val="00AF00D4"/>
    <w:rsid w:val="00AF2D30"/>
    <w:rsid w:val="00B06130"/>
    <w:rsid w:val="00B06FC8"/>
    <w:rsid w:val="00B247CA"/>
    <w:rsid w:val="00B3251A"/>
    <w:rsid w:val="00B339EF"/>
    <w:rsid w:val="00B753B1"/>
    <w:rsid w:val="00BA6CC3"/>
    <w:rsid w:val="00BB522C"/>
    <w:rsid w:val="00BC18DF"/>
    <w:rsid w:val="00BC45C1"/>
    <w:rsid w:val="00BD52ED"/>
    <w:rsid w:val="00BD5486"/>
    <w:rsid w:val="00BD798C"/>
    <w:rsid w:val="00BD7E09"/>
    <w:rsid w:val="00BE0EC0"/>
    <w:rsid w:val="00BF26CC"/>
    <w:rsid w:val="00BF46A5"/>
    <w:rsid w:val="00BF526B"/>
    <w:rsid w:val="00BF54C2"/>
    <w:rsid w:val="00C1050F"/>
    <w:rsid w:val="00C2065C"/>
    <w:rsid w:val="00C2144B"/>
    <w:rsid w:val="00C2312E"/>
    <w:rsid w:val="00C2372E"/>
    <w:rsid w:val="00C3004A"/>
    <w:rsid w:val="00C41632"/>
    <w:rsid w:val="00C70943"/>
    <w:rsid w:val="00C947C9"/>
    <w:rsid w:val="00C97956"/>
    <w:rsid w:val="00CB458B"/>
    <w:rsid w:val="00CC0A46"/>
    <w:rsid w:val="00CD104C"/>
    <w:rsid w:val="00CF6635"/>
    <w:rsid w:val="00D00FB7"/>
    <w:rsid w:val="00D04C67"/>
    <w:rsid w:val="00D0644D"/>
    <w:rsid w:val="00D16B86"/>
    <w:rsid w:val="00D233A6"/>
    <w:rsid w:val="00D35C82"/>
    <w:rsid w:val="00D44A01"/>
    <w:rsid w:val="00D565C2"/>
    <w:rsid w:val="00D67BE9"/>
    <w:rsid w:val="00D71448"/>
    <w:rsid w:val="00D719F9"/>
    <w:rsid w:val="00D71B9C"/>
    <w:rsid w:val="00D84437"/>
    <w:rsid w:val="00D91426"/>
    <w:rsid w:val="00DA3CF9"/>
    <w:rsid w:val="00DC37EF"/>
    <w:rsid w:val="00DF542A"/>
    <w:rsid w:val="00E008CF"/>
    <w:rsid w:val="00E040FB"/>
    <w:rsid w:val="00E1318C"/>
    <w:rsid w:val="00E222BF"/>
    <w:rsid w:val="00E509AA"/>
    <w:rsid w:val="00E54632"/>
    <w:rsid w:val="00E721B0"/>
    <w:rsid w:val="00E9123D"/>
    <w:rsid w:val="00E93863"/>
    <w:rsid w:val="00EA0691"/>
    <w:rsid w:val="00EB6949"/>
    <w:rsid w:val="00EB6AC2"/>
    <w:rsid w:val="00ED0086"/>
    <w:rsid w:val="00ED5E66"/>
    <w:rsid w:val="00EE6D35"/>
    <w:rsid w:val="00EF00E6"/>
    <w:rsid w:val="00EF30F9"/>
    <w:rsid w:val="00EF33E9"/>
    <w:rsid w:val="00F12BF0"/>
    <w:rsid w:val="00F143DD"/>
    <w:rsid w:val="00F32CFB"/>
    <w:rsid w:val="00F41110"/>
    <w:rsid w:val="00F41AEB"/>
    <w:rsid w:val="00F4238E"/>
    <w:rsid w:val="00F50C8C"/>
    <w:rsid w:val="00F67E88"/>
    <w:rsid w:val="00F707C2"/>
    <w:rsid w:val="00F70C1C"/>
    <w:rsid w:val="00F80E07"/>
    <w:rsid w:val="00F83207"/>
    <w:rsid w:val="00F8411B"/>
    <w:rsid w:val="00F854AD"/>
    <w:rsid w:val="00F877E5"/>
    <w:rsid w:val="00F9259D"/>
    <w:rsid w:val="00FB2B0B"/>
    <w:rsid w:val="00FC07A7"/>
    <w:rsid w:val="00FC39C0"/>
    <w:rsid w:val="00FC4CC6"/>
    <w:rsid w:val="00FC776F"/>
    <w:rsid w:val="00FD57E9"/>
    <w:rsid w:val="00FD6E38"/>
    <w:rsid w:val="00FD79C8"/>
    <w:rsid w:val="00FE02A8"/>
    <w:rsid w:val="00FE4D56"/>
    <w:rsid w:val="00FF01DC"/>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49AA7"/>
  <w15:chartTrackingRefBased/>
  <w15:docId w15:val="{D75DEA51-7ADF-4A2B-BD93-7258B95E6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3C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B3C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B3C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67CA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217F9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CF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B3C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B3CF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67CA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217F98"/>
    <w:rPr>
      <w:rFonts w:asciiTheme="majorHAnsi" w:eastAsiaTheme="majorEastAsia" w:hAnsiTheme="majorHAnsi" w:cstheme="majorBidi"/>
      <w:color w:val="2E74B5" w:themeColor="accent1" w:themeShade="BF"/>
    </w:rPr>
  </w:style>
  <w:style w:type="paragraph" w:styleId="Title">
    <w:name w:val="Title"/>
    <w:basedOn w:val="Normal"/>
    <w:next w:val="Normal"/>
    <w:link w:val="TitleChar"/>
    <w:uiPriority w:val="10"/>
    <w:qFormat/>
    <w:rsid w:val="002B3C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CFF"/>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5249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9C3"/>
  </w:style>
  <w:style w:type="paragraph" w:styleId="Footer">
    <w:name w:val="footer"/>
    <w:basedOn w:val="Normal"/>
    <w:link w:val="FooterChar"/>
    <w:uiPriority w:val="99"/>
    <w:unhideWhenUsed/>
    <w:rsid w:val="005249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9C3"/>
  </w:style>
  <w:style w:type="paragraph" w:styleId="TOCHeading">
    <w:name w:val="TOC Heading"/>
    <w:basedOn w:val="Heading1"/>
    <w:next w:val="Normal"/>
    <w:uiPriority w:val="39"/>
    <w:unhideWhenUsed/>
    <w:qFormat/>
    <w:rsid w:val="002F3DE9"/>
    <w:pPr>
      <w:outlineLvl w:val="9"/>
    </w:pPr>
  </w:style>
  <w:style w:type="paragraph" w:styleId="BalloonText">
    <w:name w:val="Balloon Text"/>
    <w:basedOn w:val="Normal"/>
    <w:link w:val="BalloonTextChar"/>
    <w:uiPriority w:val="99"/>
    <w:unhideWhenUsed/>
    <w:rsid w:val="00484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84107"/>
    <w:rPr>
      <w:rFonts w:ascii="Segoe UI" w:hAnsi="Segoe UI" w:cs="Segoe UI"/>
      <w:sz w:val="18"/>
      <w:szCs w:val="18"/>
    </w:rPr>
  </w:style>
  <w:style w:type="paragraph" w:styleId="ListParagraph">
    <w:name w:val="List Paragraph"/>
    <w:basedOn w:val="Normal"/>
    <w:uiPriority w:val="34"/>
    <w:qFormat/>
    <w:rsid w:val="007034A6"/>
    <w:pPr>
      <w:ind w:left="720"/>
      <w:contextualSpacing/>
    </w:pPr>
  </w:style>
  <w:style w:type="character" w:customStyle="1" w:styleId="muitypography-root">
    <w:name w:val="muitypography-root"/>
    <w:basedOn w:val="DefaultParagraphFont"/>
    <w:rsid w:val="00755B72"/>
  </w:style>
  <w:style w:type="character" w:styleId="Emphasis">
    <w:name w:val="Emphasis"/>
    <w:basedOn w:val="DefaultParagraphFont"/>
    <w:qFormat/>
    <w:rsid w:val="00AB67C5"/>
    <w:rPr>
      <w:i/>
      <w:iCs/>
    </w:rPr>
  </w:style>
  <w:style w:type="table" w:styleId="GridTable4-Accent5">
    <w:name w:val="Grid Table 4 Accent 5"/>
    <w:basedOn w:val="TableNormal"/>
    <w:uiPriority w:val="49"/>
    <w:rsid w:val="00A31294"/>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
    <w:name w:val="Table Grid"/>
    <w:basedOn w:val="TableNormal"/>
    <w:uiPriority w:val="59"/>
    <w:rsid w:val="001B65A5"/>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6Colorful">
    <w:name w:val="Grid Table 6 Colorful"/>
    <w:basedOn w:val="TableNormal"/>
    <w:uiPriority w:val="51"/>
    <w:rsid w:val="001B65A5"/>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uiPriority w:val="99"/>
    <w:rsid w:val="007E7FDE"/>
    <w:rPr>
      <w:color w:val="0000FF"/>
      <w:u w:val="single"/>
    </w:rPr>
  </w:style>
  <w:style w:type="paragraph" w:styleId="TOC1">
    <w:name w:val="toc 1"/>
    <w:basedOn w:val="Normal"/>
    <w:next w:val="Normal"/>
    <w:autoRedefine/>
    <w:uiPriority w:val="39"/>
    <w:unhideWhenUsed/>
    <w:rsid w:val="0068776F"/>
    <w:pPr>
      <w:spacing w:after="100"/>
    </w:pPr>
  </w:style>
  <w:style w:type="paragraph" w:styleId="TOC2">
    <w:name w:val="toc 2"/>
    <w:basedOn w:val="Normal"/>
    <w:next w:val="Normal"/>
    <w:autoRedefine/>
    <w:uiPriority w:val="39"/>
    <w:unhideWhenUsed/>
    <w:rsid w:val="0068776F"/>
    <w:pPr>
      <w:spacing w:after="100"/>
      <w:ind w:left="220"/>
    </w:pPr>
  </w:style>
  <w:style w:type="paragraph" w:styleId="TOC3">
    <w:name w:val="toc 3"/>
    <w:basedOn w:val="Normal"/>
    <w:next w:val="Normal"/>
    <w:autoRedefine/>
    <w:uiPriority w:val="39"/>
    <w:unhideWhenUsed/>
    <w:rsid w:val="005B2685"/>
    <w:pPr>
      <w:spacing w:after="100"/>
      <w:ind w:left="440"/>
    </w:pPr>
    <w:rPr>
      <w:rFonts w:eastAsiaTheme="minorEastAsia"/>
    </w:rPr>
  </w:style>
  <w:style w:type="paragraph" w:styleId="TOC4">
    <w:name w:val="toc 4"/>
    <w:basedOn w:val="Normal"/>
    <w:next w:val="Normal"/>
    <w:autoRedefine/>
    <w:uiPriority w:val="39"/>
    <w:unhideWhenUsed/>
    <w:rsid w:val="005B2685"/>
    <w:pPr>
      <w:spacing w:after="100"/>
      <w:ind w:left="660"/>
    </w:pPr>
    <w:rPr>
      <w:rFonts w:eastAsiaTheme="minorEastAsia"/>
    </w:rPr>
  </w:style>
  <w:style w:type="paragraph" w:styleId="TOC5">
    <w:name w:val="toc 5"/>
    <w:basedOn w:val="Normal"/>
    <w:next w:val="Normal"/>
    <w:autoRedefine/>
    <w:uiPriority w:val="39"/>
    <w:unhideWhenUsed/>
    <w:rsid w:val="005B2685"/>
    <w:pPr>
      <w:spacing w:after="100"/>
      <w:ind w:left="880"/>
    </w:pPr>
    <w:rPr>
      <w:rFonts w:eastAsiaTheme="minorEastAsia"/>
    </w:rPr>
  </w:style>
  <w:style w:type="paragraph" w:styleId="TOC6">
    <w:name w:val="toc 6"/>
    <w:basedOn w:val="Normal"/>
    <w:next w:val="Normal"/>
    <w:autoRedefine/>
    <w:uiPriority w:val="39"/>
    <w:unhideWhenUsed/>
    <w:rsid w:val="005B2685"/>
    <w:pPr>
      <w:spacing w:after="100"/>
      <w:ind w:left="1100"/>
    </w:pPr>
    <w:rPr>
      <w:rFonts w:eastAsiaTheme="minorEastAsia"/>
    </w:rPr>
  </w:style>
  <w:style w:type="paragraph" w:styleId="TOC7">
    <w:name w:val="toc 7"/>
    <w:basedOn w:val="Normal"/>
    <w:next w:val="Normal"/>
    <w:autoRedefine/>
    <w:uiPriority w:val="39"/>
    <w:unhideWhenUsed/>
    <w:rsid w:val="005B2685"/>
    <w:pPr>
      <w:spacing w:after="100"/>
      <w:ind w:left="1320"/>
    </w:pPr>
    <w:rPr>
      <w:rFonts w:eastAsiaTheme="minorEastAsia"/>
    </w:rPr>
  </w:style>
  <w:style w:type="paragraph" w:styleId="TOC8">
    <w:name w:val="toc 8"/>
    <w:basedOn w:val="Normal"/>
    <w:next w:val="Normal"/>
    <w:autoRedefine/>
    <w:uiPriority w:val="39"/>
    <w:unhideWhenUsed/>
    <w:rsid w:val="005B2685"/>
    <w:pPr>
      <w:spacing w:after="100"/>
      <w:ind w:left="1540"/>
    </w:pPr>
    <w:rPr>
      <w:rFonts w:eastAsiaTheme="minorEastAsia"/>
    </w:rPr>
  </w:style>
  <w:style w:type="paragraph" w:styleId="TOC9">
    <w:name w:val="toc 9"/>
    <w:basedOn w:val="Normal"/>
    <w:next w:val="Normal"/>
    <w:autoRedefine/>
    <w:uiPriority w:val="39"/>
    <w:unhideWhenUsed/>
    <w:rsid w:val="005B2685"/>
    <w:pPr>
      <w:spacing w:after="100"/>
      <w:ind w:left="1760"/>
    </w:pPr>
    <w:rPr>
      <w:rFonts w:eastAsiaTheme="minorEastAsia"/>
    </w:rPr>
  </w:style>
  <w:style w:type="paragraph" w:styleId="NoSpacing">
    <w:name w:val="No Spacing"/>
    <w:uiPriority w:val="1"/>
    <w:qFormat/>
    <w:rsid w:val="009851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46986">
      <w:bodyDiv w:val="1"/>
      <w:marLeft w:val="0"/>
      <w:marRight w:val="0"/>
      <w:marTop w:val="0"/>
      <w:marBottom w:val="0"/>
      <w:divBdr>
        <w:top w:val="none" w:sz="0" w:space="0" w:color="auto"/>
        <w:left w:val="none" w:sz="0" w:space="0" w:color="auto"/>
        <w:bottom w:val="none" w:sz="0" w:space="0" w:color="auto"/>
        <w:right w:val="none" w:sz="0" w:space="0" w:color="auto"/>
      </w:divBdr>
    </w:div>
    <w:div w:id="789592576">
      <w:bodyDiv w:val="1"/>
      <w:marLeft w:val="0"/>
      <w:marRight w:val="0"/>
      <w:marTop w:val="0"/>
      <w:marBottom w:val="0"/>
      <w:divBdr>
        <w:top w:val="none" w:sz="0" w:space="0" w:color="auto"/>
        <w:left w:val="none" w:sz="0" w:space="0" w:color="auto"/>
        <w:bottom w:val="none" w:sz="0" w:space="0" w:color="auto"/>
        <w:right w:val="none" w:sz="0" w:space="0" w:color="auto"/>
      </w:divBdr>
      <w:divsChild>
        <w:div w:id="4210559">
          <w:marLeft w:val="0"/>
          <w:marRight w:val="0"/>
          <w:marTop w:val="0"/>
          <w:marBottom w:val="0"/>
          <w:divBdr>
            <w:top w:val="none" w:sz="0" w:space="0" w:color="auto"/>
            <w:left w:val="none" w:sz="0" w:space="0" w:color="auto"/>
            <w:bottom w:val="none" w:sz="0" w:space="0" w:color="auto"/>
            <w:right w:val="none" w:sz="0" w:space="0" w:color="auto"/>
          </w:divBdr>
        </w:div>
        <w:div w:id="385565316">
          <w:marLeft w:val="0"/>
          <w:marRight w:val="0"/>
          <w:marTop w:val="0"/>
          <w:marBottom w:val="0"/>
          <w:divBdr>
            <w:top w:val="none" w:sz="0" w:space="0" w:color="auto"/>
            <w:left w:val="none" w:sz="0" w:space="0" w:color="auto"/>
            <w:bottom w:val="none" w:sz="0" w:space="0" w:color="auto"/>
            <w:right w:val="none" w:sz="0" w:space="0" w:color="auto"/>
          </w:divBdr>
        </w:div>
        <w:div w:id="998849253">
          <w:marLeft w:val="0"/>
          <w:marRight w:val="0"/>
          <w:marTop w:val="0"/>
          <w:marBottom w:val="0"/>
          <w:divBdr>
            <w:top w:val="none" w:sz="0" w:space="0" w:color="auto"/>
            <w:left w:val="none" w:sz="0" w:space="0" w:color="auto"/>
            <w:bottom w:val="none" w:sz="0" w:space="0" w:color="auto"/>
            <w:right w:val="none" w:sz="0" w:space="0" w:color="auto"/>
          </w:divBdr>
        </w:div>
        <w:div w:id="1308240258">
          <w:marLeft w:val="0"/>
          <w:marRight w:val="0"/>
          <w:marTop w:val="0"/>
          <w:marBottom w:val="0"/>
          <w:divBdr>
            <w:top w:val="none" w:sz="0" w:space="0" w:color="auto"/>
            <w:left w:val="none" w:sz="0" w:space="0" w:color="auto"/>
            <w:bottom w:val="none" w:sz="0" w:space="0" w:color="auto"/>
            <w:right w:val="none" w:sz="0" w:space="0" w:color="auto"/>
          </w:divBdr>
        </w:div>
        <w:div w:id="1594390187">
          <w:marLeft w:val="0"/>
          <w:marRight w:val="0"/>
          <w:marTop w:val="0"/>
          <w:marBottom w:val="0"/>
          <w:divBdr>
            <w:top w:val="none" w:sz="0" w:space="0" w:color="auto"/>
            <w:left w:val="none" w:sz="0" w:space="0" w:color="auto"/>
            <w:bottom w:val="none" w:sz="0" w:space="0" w:color="auto"/>
            <w:right w:val="none" w:sz="0" w:space="0" w:color="auto"/>
          </w:divBdr>
        </w:div>
        <w:div w:id="1600604894">
          <w:marLeft w:val="0"/>
          <w:marRight w:val="0"/>
          <w:marTop w:val="0"/>
          <w:marBottom w:val="0"/>
          <w:divBdr>
            <w:top w:val="none" w:sz="0" w:space="0" w:color="auto"/>
            <w:left w:val="none" w:sz="0" w:space="0" w:color="auto"/>
            <w:bottom w:val="none" w:sz="0" w:space="0" w:color="auto"/>
            <w:right w:val="none" w:sz="0" w:space="0" w:color="auto"/>
          </w:divBdr>
        </w:div>
        <w:div w:id="1614553234">
          <w:marLeft w:val="0"/>
          <w:marRight w:val="0"/>
          <w:marTop w:val="0"/>
          <w:marBottom w:val="0"/>
          <w:divBdr>
            <w:top w:val="none" w:sz="0" w:space="0" w:color="auto"/>
            <w:left w:val="none" w:sz="0" w:space="0" w:color="auto"/>
            <w:bottom w:val="none" w:sz="0" w:space="0" w:color="auto"/>
            <w:right w:val="none" w:sz="0" w:space="0" w:color="auto"/>
          </w:divBdr>
        </w:div>
        <w:div w:id="1877694813">
          <w:marLeft w:val="0"/>
          <w:marRight w:val="0"/>
          <w:marTop w:val="0"/>
          <w:marBottom w:val="0"/>
          <w:divBdr>
            <w:top w:val="none" w:sz="0" w:space="0" w:color="auto"/>
            <w:left w:val="none" w:sz="0" w:space="0" w:color="auto"/>
            <w:bottom w:val="none" w:sz="0" w:space="0" w:color="auto"/>
            <w:right w:val="none" w:sz="0" w:space="0" w:color="auto"/>
          </w:divBdr>
        </w:div>
        <w:div w:id="1932739768">
          <w:marLeft w:val="0"/>
          <w:marRight w:val="0"/>
          <w:marTop w:val="0"/>
          <w:marBottom w:val="0"/>
          <w:divBdr>
            <w:top w:val="none" w:sz="0" w:space="0" w:color="auto"/>
            <w:left w:val="none" w:sz="0" w:space="0" w:color="auto"/>
            <w:bottom w:val="none" w:sz="0" w:space="0" w:color="auto"/>
            <w:right w:val="none" w:sz="0" w:space="0" w:color="auto"/>
          </w:divBdr>
        </w:div>
        <w:div w:id="2044280545">
          <w:marLeft w:val="0"/>
          <w:marRight w:val="0"/>
          <w:marTop w:val="0"/>
          <w:marBottom w:val="0"/>
          <w:divBdr>
            <w:top w:val="none" w:sz="0" w:space="0" w:color="auto"/>
            <w:left w:val="none" w:sz="0" w:space="0" w:color="auto"/>
            <w:bottom w:val="none" w:sz="0" w:space="0" w:color="auto"/>
            <w:right w:val="none" w:sz="0" w:space="0" w:color="auto"/>
          </w:divBdr>
        </w:div>
      </w:divsChild>
    </w:div>
    <w:div w:id="1024943095">
      <w:bodyDiv w:val="1"/>
      <w:marLeft w:val="0"/>
      <w:marRight w:val="0"/>
      <w:marTop w:val="0"/>
      <w:marBottom w:val="0"/>
      <w:divBdr>
        <w:top w:val="none" w:sz="0" w:space="0" w:color="auto"/>
        <w:left w:val="none" w:sz="0" w:space="0" w:color="auto"/>
        <w:bottom w:val="none" w:sz="0" w:space="0" w:color="auto"/>
        <w:right w:val="none" w:sz="0" w:space="0" w:color="auto"/>
      </w:divBdr>
      <w:divsChild>
        <w:div w:id="1791388925">
          <w:marLeft w:val="0"/>
          <w:marRight w:val="0"/>
          <w:marTop w:val="0"/>
          <w:marBottom w:val="0"/>
          <w:divBdr>
            <w:top w:val="none" w:sz="0" w:space="0" w:color="auto"/>
            <w:left w:val="none" w:sz="0" w:space="0" w:color="auto"/>
            <w:bottom w:val="none" w:sz="0" w:space="0" w:color="auto"/>
            <w:right w:val="none" w:sz="0" w:space="0" w:color="auto"/>
          </w:divBdr>
        </w:div>
        <w:div w:id="1865820275">
          <w:marLeft w:val="0"/>
          <w:marRight w:val="0"/>
          <w:marTop w:val="0"/>
          <w:marBottom w:val="0"/>
          <w:divBdr>
            <w:top w:val="none" w:sz="0" w:space="0" w:color="auto"/>
            <w:left w:val="none" w:sz="0" w:space="0" w:color="auto"/>
            <w:bottom w:val="none" w:sz="0" w:space="0" w:color="auto"/>
            <w:right w:val="none" w:sz="0" w:space="0" w:color="auto"/>
          </w:divBdr>
        </w:div>
      </w:divsChild>
    </w:div>
    <w:div w:id="1348870354">
      <w:bodyDiv w:val="1"/>
      <w:marLeft w:val="0"/>
      <w:marRight w:val="0"/>
      <w:marTop w:val="0"/>
      <w:marBottom w:val="0"/>
      <w:divBdr>
        <w:top w:val="none" w:sz="0" w:space="0" w:color="auto"/>
        <w:left w:val="none" w:sz="0" w:space="0" w:color="auto"/>
        <w:bottom w:val="none" w:sz="0" w:space="0" w:color="auto"/>
        <w:right w:val="none" w:sz="0" w:space="0" w:color="auto"/>
      </w:divBdr>
      <w:divsChild>
        <w:div w:id="11154421">
          <w:marLeft w:val="0"/>
          <w:marRight w:val="0"/>
          <w:marTop w:val="0"/>
          <w:marBottom w:val="0"/>
          <w:divBdr>
            <w:top w:val="none" w:sz="0" w:space="0" w:color="auto"/>
            <w:left w:val="none" w:sz="0" w:space="0" w:color="auto"/>
            <w:bottom w:val="none" w:sz="0" w:space="0" w:color="auto"/>
            <w:right w:val="none" w:sz="0" w:space="0" w:color="auto"/>
          </w:divBdr>
        </w:div>
        <w:div w:id="85882164">
          <w:marLeft w:val="0"/>
          <w:marRight w:val="0"/>
          <w:marTop w:val="0"/>
          <w:marBottom w:val="0"/>
          <w:divBdr>
            <w:top w:val="none" w:sz="0" w:space="0" w:color="auto"/>
            <w:left w:val="none" w:sz="0" w:space="0" w:color="auto"/>
            <w:bottom w:val="none" w:sz="0" w:space="0" w:color="auto"/>
            <w:right w:val="none" w:sz="0" w:space="0" w:color="auto"/>
          </w:divBdr>
        </w:div>
        <w:div w:id="1183932716">
          <w:marLeft w:val="0"/>
          <w:marRight w:val="0"/>
          <w:marTop w:val="0"/>
          <w:marBottom w:val="0"/>
          <w:divBdr>
            <w:top w:val="none" w:sz="0" w:space="0" w:color="auto"/>
            <w:left w:val="none" w:sz="0" w:space="0" w:color="auto"/>
            <w:bottom w:val="none" w:sz="0" w:space="0" w:color="auto"/>
            <w:right w:val="none" w:sz="0" w:space="0" w:color="auto"/>
          </w:divBdr>
        </w:div>
        <w:div w:id="1780367853">
          <w:marLeft w:val="0"/>
          <w:marRight w:val="0"/>
          <w:marTop w:val="0"/>
          <w:marBottom w:val="0"/>
          <w:divBdr>
            <w:top w:val="none" w:sz="0" w:space="0" w:color="auto"/>
            <w:left w:val="none" w:sz="0" w:space="0" w:color="auto"/>
            <w:bottom w:val="none" w:sz="0" w:space="0" w:color="auto"/>
            <w:right w:val="none" w:sz="0" w:space="0" w:color="auto"/>
          </w:divBdr>
        </w:div>
      </w:divsChild>
    </w:div>
    <w:div w:id="209400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footer" Target="footer7.xml"/><Relationship Id="rId39" Type="http://schemas.openxmlformats.org/officeDocument/2006/relationships/diagramData" Target="diagrams/data3.xml"/><Relationship Id="rId21" Type="http://schemas.openxmlformats.org/officeDocument/2006/relationships/header" Target="header3.xml"/><Relationship Id="rId34" Type="http://schemas.openxmlformats.org/officeDocument/2006/relationships/diagramLayout" Target="diagrams/layout2.xml"/><Relationship Id="rId42" Type="http://schemas.openxmlformats.org/officeDocument/2006/relationships/diagramColors" Target="diagrams/colors3.xml"/><Relationship Id="rId47" Type="http://schemas.openxmlformats.org/officeDocument/2006/relationships/image" Target="media/image8.png"/><Relationship Id="rId50" Type="http://schemas.openxmlformats.org/officeDocument/2006/relationships/footer" Target="footer11.xml"/><Relationship Id="rId55" Type="http://schemas.openxmlformats.org/officeDocument/2006/relationships/footer" Target="footer13.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diagramLayout" Target="diagrams/layout1.xml"/><Relationship Id="rId11" Type="http://schemas.openxmlformats.org/officeDocument/2006/relationships/image" Target="media/image4.png"/><Relationship Id="rId24" Type="http://schemas.openxmlformats.org/officeDocument/2006/relationships/header" Target="header4.xml"/><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diagramLayout" Target="diagrams/layout3.xml"/><Relationship Id="rId45" Type="http://schemas.openxmlformats.org/officeDocument/2006/relationships/header" Target="header5.xml"/><Relationship Id="rId53" Type="http://schemas.openxmlformats.org/officeDocument/2006/relationships/chart" Target="charts/chart1.xml"/><Relationship Id="rId58" Type="http://schemas.openxmlformats.org/officeDocument/2006/relationships/footer" Target="footer15.xml"/><Relationship Id="rId5" Type="http://schemas.openxmlformats.org/officeDocument/2006/relationships/webSettings" Target="webSettings.xml"/><Relationship Id="rId61" Type="http://schemas.openxmlformats.org/officeDocument/2006/relationships/header" Target="header10.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oter" Target="footer8.xml"/><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microsoft.com/office/2007/relationships/diagramDrawing" Target="diagrams/drawing3.xml"/><Relationship Id="rId48" Type="http://schemas.microsoft.com/office/2007/relationships/hdphoto" Target="media/hdphoto2.wdp"/><Relationship Id="rId56" Type="http://schemas.openxmlformats.org/officeDocument/2006/relationships/header" Target="header8.xml"/><Relationship Id="rId64"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eader" Target="header7.xml"/><Relationship Id="rId3" Type="http://schemas.openxmlformats.org/officeDocument/2006/relationships/styles" Target="styles.xml"/><Relationship Id="rId12" Type="http://schemas.openxmlformats.org/officeDocument/2006/relationships/footer" Target="footer1.xml"/><Relationship Id="rId17" Type="http://schemas.microsoft.com/office/2007/relationships/hdphoto" Target="media/hdphoto1.wdp"/><Relationship Id="rId25" Type="http://schemas.openxmlformats.org/officeDocument/2006/relationships/footer" Target="footer6.xml"/><Relationship Id="rId33" Type="http://schemas.openxmlformats.org/officeDocument/2006/relationships/diagramData" Target="diagrams/data2.xml"/><Relationship Id="rId38" Type="http://schemas.openxmlformats.org/officeDocument/2006/relationships/image" Target="media/image7.png"/><Relationship Id="rId46" Type="http://schemas.openxmlformats.org/officeDocument/2006/relationships/footer" Target="footer10.xml"/><Relationship Id="rId59" Type="http://schemas.openxmlformats.org/officeDocument/2006/relationships/header" Target="header9.xml"/><Relationship Id="rId20" Type="http://schemas.openxmlformats.org/officeDocument/2006/relationships/image" Target="media/image6.png"/><Relationship Id="rId41" Type="http://schemas.openxmlformats.org/officeDocument/2006/relationships/diagramQuickStyle" Target="diagrams/quickStyle3.xml"/><Relationship Id="rId54" Type="http://schemas.openxmlformats.org/officeDocument/2006/relationships/chart" Target="charts/chart2.xml"/><Relationship Id="rId62"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diagramData" Target="diagrams/data1.xml"/><Relationship Id="rId36" Type="http://schemas.openxmlformats.org/officeDocument/2006/relationships/diagramColors" Target="diagrams/colors2.xml"/><Relationship Id="rId49" Type="http://schemas.openxmlformats.org/officeDocument/2006/relationships/header" Target="header6.xml"/><Relationship Id="rId57" Type="http://schemas.openxmlformats.org/officeDocument/2006/relationships/footer" Target="footer14.xml"/><Relationship Id="rId10" Type="http://schemas.openxmlformats.org/officeDocument/2006/relationships/image" Target="media/image3.jpeg"/><Relationship Id="rId31" Type="http://schemas.openxmlformats.org/officeDocument/2006/relationships/diagramColors" Target="diagrams/colors1.xml"/><Relationship Id="rId44" Type="http://schemas.openxmlformats.org/officeDocument/2006/relationships/footer" Target="footer9.xml"/><Relationship Id="rId52" Type="http://schemas.openxmlformats.org/officeDocument/2006/relationships/footer" Target="footer12.xml"/><Relationship Id="rId60"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none" spc="50" baseline="0">
                <a:solidFill>
                  <a:schemeClr val="tx1">
                    <a:lumMod val="65000"/>
                    <a:lumOff val="35000"/>
                  </a:schemeClr>
                </a:solidFill>
                <a:latin typeface="+mn-lt"/>
                <a:ea typeface="+mn-ea"/>
                <a:cs typeface="+mn-cs"/>
              </a:defRPr>
            </a:pPr>
            <a:r>
              <a:rPr lang="en-US"/>
              <a:t>Graphical History 2001-2015</a:t>
            </a:r>
          </a:p>
        </c:rich>
      </c:tx>
      <c:overlay val="0"/>
      <c:spPr>
        <a:noFill/>
        <a:ln>
          <a:noFill/>
        </a:ln>
        <a:effectLst/>
      </c:spPr>
      <c:txPr>
        <a:bodyPr rot="0" spcFirstLastPara="1" vertOverflow="ellipsis" vert="horz" wrap="square" anchor="ctr" anchorCtr="1"/>
        <a:lstStyle/>
        <a:p>
          <a:pPr>
            <a:defRPr sz="1800" b="0" i="0" u="none" strike="noStrike" kern="1200" cap="none"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Public Sector</c:v>
                </c:pt>
              </c:strCache>
            </c:strRef>
          </c:tx>
          <c:spPr>
            <a:noFill/>
            <a:ln w="25400" cap="flat" cmpd="sng" algn="ctr">
              <a:solidFill>
                <a:schemeClr val="accent1"/>
              </a:solidFill>
              <a:miter lim="800000"/>
            </a:ln>
            <a:effectLst/>
          </c:spPr>
          <c:invertIfNegative val="0"/>
          <c:cat>
            <c:numRef>
              <c:f>Sheet1!$A$2:$A$5</c:f>
              <c:numCache>
                <c:formatCode>General</c:formatCode>
                <c:ptCount val="4"/>
                <c:pt idx="0">
                  <c:v>2001</c:v>
                </c:pt>
                <c:pt idx="1">
                  <c:v>2005</c:v>
                </c:pt>
                <c:pt idx="2">
                  <c:v>2010</c:v>
                </c:pt>
                <c:pt idx="3">
                  <c:v>2015</c:v>
                </c:pt>
              </c:numCache>
            </c:numRef>
          </c:cat>
          <c:val>
            <c:numRef>
              <c:f>Sheet1!$B$2:$B$5</c:f>
              <c:numCache>
                <c:formatCode>General</c:formatCode>
                <c:ptCount val="4"/>
                <c:pt idx="0">
                  <c:v>4.3</c:v>
                </c:pt>
                <c:pt idx="1">
                  <c:v>2.5</c:v>
                </c:pt>
                <c:pt idx="2">
                  <c:v>3.5</c:v>
                </c:pt>
                <c:pt idx="3">
                  <c:v>4.5</c:v>
                </c:pt>
              </c:numCache>
            </c:numRef>
          </c:val>
          <c:extLst xmlns:c16r2="http://schemas.microsoft.com/office/drawing/2015/06/chart">
            <c:ext xmlns:c16="http://schemas.microsoft.com/office/drawing/2014/chart" uri="{C3380CC4-5D6E-409C-BE32-E72D297353CC}">
              <c16:uniqueId val="{00000000-41B6-4EAC-91FB-0F98E516E372}"/>
            </c:ext>
          </c:extLst>
        </c:ser>
        <c:ser>
          <c:idx val="1"/>
          <c:order val="1"/>
          <c:tx>
            <c:strRef>
              <c:f>Sheet1!$C$1</c:f>
              <c:strCache>
                <c:ptCount val="1"/>
                <c:pt idx="0">
                  <c:v>Private Sector</c:v>
                </c:pt>
              </c:strCache>
            </c:strRef>
          </c:tx>
          <c:spPr>
            <a:noFill/>
            <a:ln w="25400" cap="flat" cmpd="sng" algn="ctr">
              <a:solidFill>
                <a:schemeClr val="accent2"/>
              </a:solidFill>
              <a:miter lim="800000"/>
            </a:ln>
            <a:effectLst/>
          </c:spPr>
          <c:invertIfNegative val="0"/>
          <c:cat>
            <c:numRef>
              <c:f>Sheet1!$A$2:$A$5</c:f>
              <c:numCache>
                <c:formatCode>General</c:formatCode>
                <c:ptCount val="4"/>
                <c:pt idx="0">
                  <c:v>2001</c:v>
                </c:pt>
                <c:pt idx="1">
                  <c:v>2005</c:v>
                </c:pt>
                <c:pt idx="2">
                  <c:v>2010</c:v>
                </c:pt>
                <c:pt idx="3">
                  <c:v>2015</c:v>
                </c:pt>
              </c:numCache>
            </c:numRef>
          </c:cat>
          <c:val>
            <c:numRef>
              <c:f>Sheet1!$C$2:$C$5</c:f>
              <c:numCache>
                <c:formatCode>General</c:formatCode>
                <c:ptCount val="4"/>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41B6-4EAC-91FB-0F98E516E372}"/>
            </c:ext>
          </c:extLst>
        </c:ser>
        <c:ser>
          <c:idx val="2"/>
          <c:order val="2"/>
          <c:tx>
            <c:strRef>
              <c:f>Sheet1!$D$1</c:f>
              <c:strCache>
                <c:ptCount val="1"/>
                <c:pt idx="0">
                  <c:v>Pension Planning industry</c:v>
                </c:pt>
              </c:strCache>
            </c:strRef>
          </c:tx>
          <c:spPr>
            <a:noFill/>
            <a:ln w="25400" cap="flat" cmpd="sng" algn="ctr">
              <a:solidFill>
                <a:schemeClr val="accent3"/>
              </a:solidFill>
              <a:miter lim="800000"/>
            </a:ln>
            <a:effectLst/>
          </c:spPr>
          <c:invertIfNegative val="0"/>
          <c:cat>
            <c:numRef>
              <c:f>Sheet1!$A$2:$A$5</c:f>
              <c:numCache>
                <c:formatCode>General</c:formatCode>
                <c:ptCount val="4"/>
                <c:pt idx="0">
                  <c:v>2001</c:v>
                </c:pt>
                <c:pt idx="1">
                  <c:v>2005</c:v>
                </c:pt>
                <c:pt idx="2">
                  <c:v>2010</c:v>
                </c:pt>
                <c:pt idx="3">
                  <c:v>2015</c:v>
                </c:pt>
              </c:numCache>
            </c:numRef>
          </c:cat>
          <c:val>
            <c:numRef>
              <c:f>Sheet1!$D$2:$D$5</c:f>
              <c:numCache>
                <c:formatCode>General</c:formatCode>
                <c:ptCount val="4"/>
                <c:pt idx="0">
                  <c:v>2</c:v>
                </c:pt>
                <c:pt idx="1">
                  <c:v>2</c:v>
                </c:pt>
                <c:pt idx="2">
                  <c:v>3</c:v>
                </c:pt>
                <c:pt idx="3">
                  <c:v>5</c:v>
                </c:pt>
              </c:numCache>
            </c:numRef>
          </c:val>
          <c:extLst xmlns:c16r2="http://schemas.microsoft.com/office/drawing/2015/06/chart">
            <c:ext xmlns:c16="http://schemas.microsoft.com/office/drawing/2014/chart" uri="{C3380CC4-5D6E-409C-BE32-E72D297353CC}">
              <c16:uniqueId val="{00000002-41B6-4EAC-91FB-0F98E516E372}"/>
            </c:ext>
          </c:extLst>
        </c:ser>
        <c:dLbls>
          <c:showLegendKey val="0"/>
          <c:showVal val="0"/>
          <c:showCatName val="0"/>
          <c:showSerName val="0"/>
          <c:showPercent val="0"/>
          <c:showBubbleSize val="0"/>
        </c:dLbls>
        <c:gapWidth val="164"/>
        <c:axId val="663543856"/>
        <c:axId val="663546032"/>
      </c:barChart>
      <c:catAx>
        <c:axId val="663543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663546032"/>
        <c:crosses val="autoZero"/>
        <c:auto val="1"/>
        <c:lblAlgn val="ctr"/>
        <c:lblOffset val="100"/>
        <c:noMultiLvlLbl val="0"/>
      </c:catAx>
      <c:valAx>
        <c:axId val="6635460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6635438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Eligibility by Age For Pension Plan In Bangladesh</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ligibility by Age For Pension Plan In Bangladesh</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8EF0-4AE4-B0BF-3D6C78F9E93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8EF0-4AE4-B0BF-3D6C78F9E938}"/>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8EF0-4AE4-B0BF-3D6C78F9E93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Above Eligibility</c:v>
                </c:pt>
                <c:pt idx="1">
                  <c:v>Female Age &lt;62</c:v>
                </c:pt>
                <c:pt idx="2">
                  <c:v>Male Age &lt;65</c:v>
                </c:pt>
              </c:strCache>
            </c:strRef>
          </c:cat>
          <c:val>
            <c:numRef>
              <c:f>Sheet1!$B$2:$B$4</c:f>
              <c:numCache>
                <c:formatCode>General</c:formatCode>
                <c:ptCount val="3"/>
                <c:pt idx="0">
                  <c:v>8.1999999999999993</c:v>
                </c:pt>
                <c:pt idx="1">
                  <c:v>3.2</c:v>
                </c:pt>
                <c:pt idx="2">
                  <c:v>1.4</c:v>
                </c:pt>
              </c:numCache>
            </c:numRef>
          </c:val>
          <c:extLst xmlns:c16r2="http://schemas.microsoft.com/office/drawing/2015/06/chart">
            <c:ext xmlns:c16="http://schemas.microsoft.com/office/drawing/2014/chart" uri="{C3380CC4-5D6E-409C-BE32-E72D297353CC}">
              <c16:uniqueId val="{00000000-907D-4482-B6F3-57B4735FEC2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5BF134-2E96-453D-980A-3F0F41598BE2}" type="doc">
      <dgm:prSet loTypeId="urn:microsoft.com/office/officeart/2005/8/layout/orgChart1" loCatId="hierarchy" qsTypeId="urn:microsoft.com/office/officeart/2005/8/quickstyle/simple5" qsCatId="simple" csTypeId="urn:microsoft.com/office/officeart/2005/8/colors/colorful5" csCatId="colorful" phldr="1"/>
      <dgm:spPr/>
      <dgm:t>
        <a:bodyPr/>
        <a:lstStyle/>
        <a:p>
          <a:endParaRPr lang="en-US"/>
        </a:p>
      </dgm:t>
    </dgm:pt>
    <dgm:pt modelId="{76CED46B-5D15-4292-8502-3D63D5F51D83}">
      <dgm:prSet phldrT="[Text]"/>
      <dgm:spPr/>
      <dgm:t>
        <a:bodyPr/>
        <a:lstStyle/>
        <a:p>
          <a:r>
            <a:rPr lang="en-US">
              <a:solidFill>
                <a:schemeClr val="tx1"/>
              </a:solidFill>
              <a:latin typeface="Times New Roman" panose="02020603050405020304" pitchFamily="18" charset="0"/>
              <a:cs typeface="Times New Roman" panose="02020603050405020304" pitchFamily="18" charset="0"/>
            </a:rPr>
            <a:t>General Manager</a:t>
          </a:r>
        </a:p>
      </dgm:t>
    </dgm:pt>
    <dgm:pt modelId="{2288556B-AEB2-4184-886D-2ECA703B2C53}" type="parTrans" cxnId="{4C963134-E01F-4219-A2C5-30E084A1BF35}">
      <dgm:prSet/>
      <dgm:spPr/>
      <dgm:t>
        <a:bodyPr/>
        <a:lstStyle/>
        <a:p>
          <a:endParaRPr lang="en-US"/>
        </a:p>
      </dgm:t>
    </dgm:pt>
    <dgm:pt modelId="{54F12335-1ABF-4EC6-8063-1A5D1949601F}" type="sibTrans" cxnId="{4C963134-E01F-4219-A2C5-30E084A1BF35}">
      <dgm:prSet/>
      <dgm:spPr/>
      <dgm:t>
        <a:bodyPr/>
        <a:lstStyle/>
        <a:p>
          <a:endParaRPr lang="en-US"/>
        </a:p>
      </dgm:t>
    </dgm:pt>
    <dgm:pt modelId="{4FB4E0F0-EFDC-46DA-A148-F092C26AA7C7}">
      <dgm:prSet phldrT="[Text]"/>
      <dgm:spPr/>
      <dgm:t>
        <a:bodyPr/>
        <a:lstStyle/>
        <a:p>
          <a:r>
            <a:rPr lang="en-US">
              <a:solidFill>
                <a:schemeClr val="tx1"/>
              </a:solidFill>
              <a:latin typeface="Times New Roman" panose="02020603050405020304" pitchFamily="18" charset="0"/>
              <a:cs typeface="Times New Roman" panose="02020603050405020304" pitchFamily="18" charset="0"/>
            </a:rPr>
            <a:t>Plan Admin</a:t>
          </a:r>
        </a:p>
      </dgm:t>
    </dgm:pt>
    <dgm:pt modelId="{A34FE6A4-EBDC-4E02-9628-AD543454F935}" type="parTrans" cxnId="{974C4DF2-7607-4E74-94E1-6E5F455F16B9}">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068C99B1-763F-44B8-B6AB-A1569FCFF4B5}" type="sibTrans" cxnId="{974C4DF2-7607-4E74-94E1-6E5F455F16B9}">
      <dgm:prSet/>
      <dgm:spPr/>
      <dgm:t>
        <a:bodyPr/>
        <a:lstStyle/>
        <a:p>
          <a:endParaRPr lang="en-US"/>
        </a:p>
      </dgm:t>
    </dgm:pt>
    <dgm:pt modelId="{187CBADA-E21F-44D0-B584-1FBCCC2E2E14}">
      <dgm:prSet phldrT="[Text]"/>
      <dgm:spPr/>
      <dgm:t>
        <a:bodyPr/>
        <a:lstStyle/>
        <a:p>
          <a:r>
            <a:rPr lang="en-US">
              <a:solidFill>
                <a:schemeClr val="tx1"/>
              </a:solidFill>
              <a:latin typeface="Times New Roman" panose="02020603050405020304" pitchFamily="18" charset="0"/>
              <a:cs typeface="Times New Roman" panose="02020603050405020304" pitchFamily="18" charset="0"/>
            </a:rPr>
            <a:t>Allocation</a:t>
          </a:r>
        </a:p>
      </dgm:t>
    </dgm:pt>
    <dgm:pt modelId="{AB63A189-8807-48DA-88C4-7E533850B31B}" type="parTrans" cxnId="{47B3E521-F985-4632-8133-B9F4972ADFE2}">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FF9A1A27-31DE-4EFE-98CB-048B90A0DA78}" type="sibTrans" cxnId="{47B3E521-F985-4632-8133-B9F4972ADFE2}">
      <dgm:prSet/>
      <dgm:spPr/>
      <dgm:t>
        <a:bodyPr/>
        <a:lstStyle/>
        <a:p>
          <a:endParaRPr lang="en-US"/>
        </a:p>
      </dgm:t>
    </dgm:pt>
    <dgm:pt modelId="{99860E92-79C5-4049-8C75-F9CC19B5C0A7}">
      <dgm:prSet phldrT="[Text]"/>
      <dgm:spPr/>
      <dgm:t>
        <a:bodyPr/>
        <a:lstStyle/>
        <a:p>
          <a:r>
            <a:rPr lang="en-US">
              <a:solidFill>
                <a:schemeClr val="tx1"/>
              </a:solidFill>
              <a:latin typeface="Times New Roman" panose="02020603050405020304" pitchFamily="18" charset="0"/>
              <a:cs typeface="Times New Roman" panose="02020603050405020304" pitchFamily="18" charset="0"/>
            </a:rPr>
            <a:t>Recored Keeping</a:t>
          </a:r>
        </a:p>
      </dgm:t>
    </dgm:pt>
    <dgm:pt modelId="{A32F8374-D6EA-478E-9F90-8A573F00314F}" type="parTrans" cxnId="{13F0590F-A346-4CD2-9D2E-7061E0B224B8}">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4C4E0BE3-6920-4A50-BE19-94BFDB91DCEA}" type="sibTrans" cxnId="{13F0590F-A346-4CD2-9D2E-7061E0B224B8}">
      <dgm:prSet/>
      <dgm:spPr/>
      <dgm:t>
        <a:bodyPr/>
        <a:lstStyle/>
        <a:p>
          <a:endParaRPr lang="en-US"/>
        </a:p>
      </dgm:t>
    </dgm:pt>
    <dgm:pt modelId="{5B69BA99-B658-447F-AE2E-F09590564F3C}">
      <dgm:prSet/>
      <dgm:spPr/>
      <dgm:t>
        <a:bodyPr/>
        <a:lstStyle/>
        <a:p>
          <a:r>
            <a:rPr lang="en-US">
              <a:solidFill>
                <a:schemeClr val="tx1"/>
              </a:solidFill>
              <a:latin typeface="Times New Roman" panose="02020603050405020304" pitchFamily="18" charset="0"/>
              <a:cs typeface="Times New Roman" panose="02020603050405020304" pitchFamily="18" charset="0"/>
            </a:rPr>
            <a:t>Tax Return 5500</a:t>
          </a:r>
        </a:p>
      </dgm:t>
    </dgm:pt>
    <dgm:pt modelId="{AC7762EE-04B3-4ECF-8093-9AA2706A5D83}" type="parTrans" cxnId="{9372BC3F-262C-4B6F-BA89-C6F61F560993}">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C115A534-80FB-4FBB-B138-F0B3A29A18D6}" type="sibTrans" cxnId="{9372BC3F-262C-4B6F-BA89-C6F61F560993}">
      <dgm:prSet/>
      <dgm:spPr/>
      <dgm:t>
        <a:bodyPr/>
        <a:lstStyle/>
        <a:p>
          <a:endParaRPr lang="en-US"/>
        </a:p>
      </dgm:t>
    </dgm:pt>
    <dgm:pt modelId="{8A5E6843-20E0-4801-A28A-04C8333F60B5}">
      <dgm:prSet/>
      <dgm:spPr/>
      <dgm:t>
        <a:bodyPr/>
        <a:lstStyle/>
        <a:p>
          <a:r>
            <a:rPr lang="en-US">
              <a:solidFill>
                <a:schemeClr val="tx1"/>
              </a:solidFill>
              <a:latin typeface="Times New Roman" panose="02020603050405020304" pitchFamily="18" charset="0"/>
              <a:cs typeface="Times New Roman" panose="02020603050405020304" pitchFamily="18" charset="0"/>
            </a:rPr>
            <a:t>Distribution</a:t>
          </a:r>
        </a:p>
      </dgm:t>
    </dgm:pt>
    <dgm:pt modelId="{AC119D63-3BF9-4C63-9FF2-5740D85C0BE5}" type="parTrans" cxnId="{662FB266-B1E2-4115-A84D-7F5DC2CC7373}">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B1A4358A-6F44-4CF4-9DA9-16A87A0E2D19}" type="sibTrans" cxnId="{662FB266-B1E2-4115-A84D-7F5DC2CC7373}">
      <dgm:prSet/>
      <dgm:spPr/>
      <dgm:t>
        <a:bodyPr/>
        <a:lstStyle/>
        <a:p>
          <a:endParaRPr lang="en-US"/>
        </a:p>
      </dgm:t>
    </dgm:pt>
    <dgm:pt modelId="{3BFBF1D0-8C7C-44F5-AF1E-415378D445F1}">
      <dgm:prSet/>
      <dgm:spPr/>
      <dgm:t>
        <a:bodyPr/>
        <a:lstStyle/>
        <a:p>
          <a:r>
            <a:rPr lang="en-US">
              <a:solidFill>
                <a:schemeClr val="tx1"/>
              </a:solidFill>
              <a:latin typeface="Times New Roman" panose="02020603050405020304" pitchFamily="18" charset="0"/>
              <a:cs typeface="Times New Roman" panose="02020603050405020304" pitchFamily="18" charset="0"/>
            </a:rPr>
            <a:t>IT</a:t>
          </a:r>
        </a:p>
      </dgm:t>
    </dgm:pt>
    <dgm:pt modelId="{54A15222-CBEE-40ED-86D3-D95C43F1DBF7}" type="parTrans" cxnId="{EE34F1C6-09FD-4D5E-B537-F6DBDD761F7E}">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5B7A6B85-1508-4036-A37F-5F6F99FEF026}" type="sibTrans" cxnId="{EE34F1C6-09FD-4D5E-B537-F6DBDD761F7E}">
      <dgm:prSet/>
      <dgm:spPr/>
      <dgm:t>
        <a:bodyPr/>
        <a:lstStyle/>
        <a:p>
          <a:endParaRPr lang="en-US"/>
        </a:p>
      </dgm:t>
    </dgm:pt>
    <dgm:pt modelId="{51F5A308-B868-4B85-AE93-8D66B2636935}">
      <dgm:prSet/>
      <dgm:spPr/>
      <dgm:t>
        <a:bodyPr/>
        <a:lstStyle/>
        <a:p>
          <a:r>
            <a:rPr lang="en-US">
              <a:solidFill>
                <a:schemeClr val="tx1"/>
              </a:solidFill>
              <a:latin typeface="Times New Roman" panose="02020603050405020304" pitchFamily="18" charset="0"/>
              <a:cs typeface="Times New Roman" panose="02020603050405020304" pitchFamily="18" charset="0"/>
            </a:rPr>
            <a:t>Team Leader</a:t>
          </a:r>
        </a:p>
      </dgm:t>
    </dgm:pt>
    <dgm:pt modelId="{F3E39B41-234D-4296-BB4F-37D0707D3F28}" type="parTrans" cxnId="{9C3BE44C-F81E-49DE-B8B5-1E1D32D47854}">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CB694B1C-342A-4A5E-B51B-35A8C0B2E7B6}" type="sibTrans" cxnId="{9C3BE44C-F81E-49DE-B8B5-1E1D32D47854}">
      <dgm:prSet/>
      <dgm:spPr/>
      <dgm:t>
        <a:bodyPr/>
        <a:lstStyle/>
        <a:p>
          <a:endParaRPr lang="en-US"/>
        </a:p>
      </dgm:t>
    </dgm:pt>
    <dgm:pt modelId="{03A12542-5A07-4C09-9D65-A8235DCB41B7}">
      <dgm:prSet/>
      <dgm:spPr/>
      <dgm:t>
        <a:bodyPr/>
        <a:lstStyle/>
        <a:p>
          <a:r>
            <a:rPr lang="en-US">
              <a:solidFill>
                <a:schemeClr val="tx1"/>
              </a:solidFill>
              <a:latin typeface="Times New Roman" panose="02020603050405020304" pitchFamily="18" charset="0"/>
              <a:cs typeface="Times New Roman" panose="02020603050405020304" pitchFamily="18" charset="0"/>
            </a:rPr>
            <a:t>Team Leader</a:t>
          </a:r>
        </a:p>
      </dgm:t>
    </dgm:pt>
    <dgm:pt modelId="{B603F36C-AFF6-48BB-A922-9EE80AA5B7CF}" type="parTrans" cxnId="{BEC48FE7-C1A7-4EC1-A068-A7588F6B26B4}">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4A5B3185-4D32-4C05-9500-2B29C0382C1D}" type="sibTrans" cxnId="{BEC48FE7-C1A7-4EC1-A068-A7588F6B26B4}">
      <dgm:prSet/>
      <dgm:spPr/>
      <dgm:t>
        <a:bodyPr/>
        <a:lstStyle/>
        <a:p>
          <a:endParaRPr lang="en-US"/>
        </a:p>
      </dgm:t>
    </dgm:pt>
    <dgm:pt modelId="{287F7985-2D1B-417A-815A-A6D0D16F2328}">
      <dgm:prSet/>
      <dgm:spPr/>
      <dgm:t>
        <a:bodyPr/>
        <a:lstStyle/>
        <a:p>
          <a:r>
            <a:rPr lang="en-US">
              <a:solidFill>
                <a:schemeClr val="tx1"/>
              </a:solidFill>
              <a:latin typeface="Times New Roman" panose="02020603050405020304" pitchFamily="18" charset="0"/>
              <a:cs typeface="Times New Roman" panose="02020603050405020304" pitchFamily="18" charset="0"/>
            </a:rPr>
            <a:t>Team Leader</a:t>
          </a:r>
        </a:p>
      </dgm:t>
    </dgm:pt>
    <dgm:pt modelId="{A5E337E0-C102-4770-962E-4A4B4229E796}" type="parTrans" cxnId="{53206C1A-9BF1-4F55-8FA4-F6DA417703A0}">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1EAD6983-7624-404D-AC5F-A8B670B0BEF4}" type="sibTrans" cxnId="{53206C1A-9BF1-4F55-8FA4-F6DA417703A0}">
      <dgm:prSet/>
      <dgm:spPr/>
      <dgm:t>
        <a:bodyPr/>
        <a:lstStyle/>
        <a:p>
          <a:endParaRPr lang="en-US"/>
        </a:p>
      </dgm:t>
    </dgm:pt>
    <dgm:pt modelId="{CED2E7B4-FB7D-416E-9AB9-E78E6584F599}">
      <dgm:prSet/>
      <dgm:spPr/>
      <dgm:t>
        <a:bodyPr/>
        <a:lstStyle/>
        <a:p>
          <a:r>
            <a:rPr lang="en-US">
              <a:solidFill>
                <a:schemeClr val="tx1"/>
              </a:solidFill>
              <a:latin typeface="Times New Roman" panose="02020603050405020304" pitchFamily="18" charset="0"/>
              <a:cs typeface="Times New Roman" panose="02020603050405020304" pitchFamily="18" charset="0"/>
            </a:rPr>
            <a:t>Team Leader</a:t>
          </a:r>
        </a:p>
      </dgm:t>
    </dgm:pt>
    <dgm:pt modelId="{AF633060-8D36-4511-ABD1-45DBF65ED90B}" type="parTrans" cxnId="{F37C52BD-97D5-41DA-B89A-F999DD1730E1}">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545AE1F7-2E7C-4F95-9474-3C07319F3D0F}" type="sibTrans" cxnId="{F37C52BD-97D5-41DA-B89A-F999DD1730E1}">
      <dgm:prSet/>
      <dgm:spPr/>
      <dgm:t>
        <a:bodyPr/>
        <a:lstStyle/>
        <a:p>
          <a:endParaRPr lang="en-US"/>
        </a:p>
      </dgm:t>
    </dgm:pt>
    <dgm:pt modelId="{A6C52B00-B4CF-40C1-B6A6-A4A735C39E0D}">
      <dgm:prSet/>
      <dgm:spPr/>
      <dgm:t>
        <a:bodyPr/>
        <a:lstStyle/>
        <a:p>
          <a:r>
            <a:rPr lang="en-US">
              <a:solidFill>
                <a:schemeClr val="tx1"/>
              </a:solidFill>
              <a:latin typeface="Times New Roman" panose="02020603050405020304" pitchFamily="18" charset="0"/>
              <a:cs typeface="Times New Roman" panose="02020603050405020304" pitchFamily="18" charset="0"/>
            </a:rPr>
            <a:t>Team Leader</a:t>
          </a:r>
        </a:p>
      </dgm:t>
    </dgm:pt>
    <dgm:pt modelId="{F387618E-CDB0-4336-A1DC-232BA1100E99}" type="parTrans" cxnId="{418CC51A-A399-42AB-A342-B031C6D479CD}">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BC5BE8D3-6E80-4883-AAA3-50C363AC474D}" type="sibTrans" cxnId="{418CC51A-A399-42AB-A342-B031C6D479CD}">
      <dgm:prSet/>
      <dgm:spPr/>
      <dgm:t>
        <a:bodyPr/>
        <a:lstStyle/>
        <a:p>
          <a:endParaRPr lang="en-US"/>
        </a:p>
      </dgm:t>
    </dgm:pt>
    <dgm:pt modelId="{7AD3BB29-5293-4A5A-9F35-2BC019B5C7A8}">
      <dgm:prSet/>
      <dgm:spPr/>
      <dgm:t>
        <a:bodyPr/>
        <a:lstStyle/>
        <a:p>
          <a:r>
            <a:rPr lang="en-US">
              <a:solidFill>
                <a:schemeClr val="tx1"/>
              </a:solidFill>
              <a:latin typeface="Times New Roman" panose="02020603050405020304" pitchFamily="18" charset="0"/>
              <a:cs typeface="Times New Roman" panose="02020603050405020304" pitchFamily="18" charset="0"/>
            </a:rPr>
            <a:t>Team Leader</a:t>
          </a:r>
        </a:p>
      </dgm:t>
    </dgm:pt>
    <dgm:pt modelId="{D5F606CD-185C-4135-9D15-200618E12E65}" type="parTrans" cxnId="{598F9CF9-258B-4034-A1E2-4343C8895232}">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8093E1F7-BB60-4614-A9C5-087E622E0DE8}" type="sibTrans" cxnId="{598F9CF9-258B-4034-A1E2-4343C8895232}">
      <dgm:prSet/>
      <dgm:spPr/>
      <dgm:t>
        <a:bodyPr/>
        <a:lstStyle/>
        <a:p>
          <a:endParaRPr lang="en-US"/>
        </a:p>
      </dgm:t>
    </dgm:pt>
    <dgm:pt modelId="{FD3702A0-FF9B-4D19-A488-5CCC6AFF90E6}">
      <dgm:prSet/>
      <dgm:spPr/>
      <dgm:t>
        <a:bodyPr/>
        <a:lstStyle/>
        <a:p>
          <a:r>
            <a:rPr lang="en-US">
              <a:solidFill>
                <a:schemeClr val="tx1"/>
              </a:solidFill>
              <a:latin typeface="Times New Roman" panose="02020603050405020304" pitchFamily="18" charset="0"/>
              <a:cs typeface="Times New Roman" panose="02020603050405020304" pitchFamily="18" charset="0"/>
            </a:rPr>
            <a:t>St. Excutive</a:t>
          </a:r>
        </a:p>
      </dgm:t>
    </dgm:pt>
    <dgm:pt modelId="{990518BB-49F7-4032-B1C9-461DF8F9F931}" type="parTrans" cxnId="{DFB0C030-469B-48ED-B977-D9CEF4E48446}">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81FBAA73-1F4D-49E9-8F5A-43D965B1EAFF}" type="sibTrans" cxnId="{DFB0C030-469B-48ED-B977-D9CEF4E48446}">
      <dgm:prSet/>
      <dgm:spPr/>
      <dgm:t>
        <a:bodyPr/>
        <a:lstStyle/>
        <a:p>
          <a:endParaRPr lang="en-US"/>
        </a:p>
      </dgm:t>
    </dgm:pt>
    <dgm:pt modelId="{757286C8-42B8-4B36-9208-72EE7E60968F}">
      <dgm:prSet/>
      <dgm:spPr/>
      <dgm:t>
        <a:bodyPr/>
        <a:lstStyle/>
        <a:p>
          <a:r>
            <a:rPr lang="en-US">
              <a:solidFill>
                <a:schemeClr val="tx1"/>
              </a:solidFill>
              <a:latin typeface="Times New Roman" panose="02020603050405020304" pitchFamily="18" charset="0"/>
              <a:cs typeface="Times New Roman" panose="02020603050405020304" pitchFamily="18" charset="0"/>
            </a:rPr>
            <a:t>St. Excutive</a:t>
          </a:r>
        </a:p>
      </dgm:t>
    </dgm:pt>
    <dgm:pt modelId="{5ED3751A-A2AB-4503-9EED-10F950ACCDD0}" type="parTrans" cxnId="{62C7582F-0F33-4F33-98C1-FEB29DFA90AD}">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EFE4F7A2-3D81-4A05-985B-E78BB94DF700}" type="sibTrans" cxnId="{62C7582F-0F33-4F33-98C1-FEB29DFA90AD}">
      <dgm:prSet/>
      <dgm:spPr/>
      <dgm:t>
        <a:bodyPr/>
        <a:lstStyle/>
        <a:p>
          <a:endParaRPr lang="en-US"/>
        </a:p>
      </dgm:t>
    </dgm:pt>
    <dgm:pt modelId="{6063A6A8-B8FA-48A2-8CBD-FE81CABDF770}">
      <dgm:prSet/>
      <dgm:spPr/>
      <dgm:t>
        <a:bodyPr/>
        <a:lstStyle/>
        <a:p>
          <a:r>
            <a:rPr lang="en-US">
              <a:solidFill>
                <a:schemeClr val="tx1"/>
              </a:solidFill>
              <a:latin typeface="Times New Roman" panose="02020603050405020304" pitchFamily="18" charset="0"/>
              <a:cs typeface="Times New Roman" panose="02020603050405020304" pitchFamily="18" charset="0"/>
            </a:rPr>
            <a:t>St. Excutive</a:t>
          </a:r>
        </a:p>
      </dgm:t>
    </dgm:pt>
    <dgm:pt modelId="{BCDB2E57-72E9-47B1-9EAC-C198B19BD11B}" type="parTrans" cxnId="{301A5E3F-0397-4F55-90B3-AD5FA8BCA5BE}">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343DE9C2-897D-4277-ACF4-14AC81C87847}" type="sibTrans" cxnId="{301A5E3F-0397-4F55-90B3-AD5FA8BCA5BE}">
      <dgm:prSet/>
      <dgm:spPr/>
      <dgm:t>
        <a:bodyPr/>
        <a:lstStyle/>
        <a:p>
          <a:endParaRPr lang="en-US"/>
        </a:p>
      </dgm:t>
    </dgm:pt>
    <dgm:pt modelId="{25F9214E-E1C9-4A95-B19C-7DF1201504F6}">
      <dgm:prSet/>
      <dgm:spPr/>
      <dgm:t>
        <a:bodyPr/>
        <a:lstStyle/>
        <a:p>
          <a:r>
            <a:rPr lang="en-US">
              <a:solidFill>
                <a:schemeClr val="tx1"/>
              </a:solidFill>
              <a:latin typeface="Times New Roman" panose="02020603050405020304" pitchFamily="18" charset="0"/>
              <a:cs typeface="Times New Roman" panose="02020603050405020304" pitchFamily="18" charset="0"/>
            </a:rPr>
            <a:t>St. Excutive</a:t>
          </a:r>
        </a:p>
      </dgm:t>
    </dgm:pt>
    <dgm:pt modelId="{026735BE-A755-4C3C-BE13-FA1E7F36CDB6}" type="parTrans" cxnId="{61075283-B3E3-4676-9557-79DAA7268CD9}">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B2EB1CFB-0257-4015-A265-746E5CFD0A94}" type="sibTrans" cxnId="{61075283-B3E3-4676-9557-79DAA7268CD9}">
      <dgm:prSet/>
      <dgm:spPr/>
      <dgm:t>
        <a:bodyPr/>
        <a:lstStyle/>
        <a:p>
          <a:endParaRPr lang="en-US"/>
        </a:p>
      </dgm:t>
    </dgm:pt>
    <dgm:pt modelId="{1CA3CF2E-DE80-4A24-B239-1A1E201ED60B}">
      <dgm:prSet/>
      <dgm:spPr/>
      <dgm:t>
        <a:bodyPr/>
        <a:lstStyle/>
        <a:p>
          <a:r>
            <a:rPr lang="en-US">
              <a:solidFill>
                <a:schemeClr val="tx1"/>
              </a:solidFill>
              <a:latin typeface="Times New Roman" panose="02020603050405020304" pitchFamily="18" charset="0"/>
              <a:cs typeface="Times New Roman" panose="02020603050405020304" pitchFamily="18" charset="0"/>
            </a:rPr>
            <a:t>St. Excutive</a:t>
          </a:r>
        </a:p>
      </dgm:t>
    </dgm:pt>
    <dgm:pt modelId="{2ABE866A-34E0-466A-820A-91549C089D53}" type="parTrans" cxnId="{9938A170-0BE1-4E15-B6D9-A4EEE6ED36AA}">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38A009FA-F119-4574-B182-9E807AC9B810}" type="sibTrans" cxnId="{9938A170-0BE1-4E15-B6D9-A4EEE6ED36AA}">
      <dgm:prSet/>
      <dgm:spPr/>
      <dgm:t>
        <a:bodyPr/>
        <a:lstStyle/>
        <a:p>
          <a:endParaRPr lang="en-US"/>
        </a:p>
      </dgm:t>
    </dgm:pt>
    <dgm:pt modelId="{1904346E-CC41-4DD4-B338-29F366F4C3A5}">
      <dgm:prSet/>
      <dgm:spPr/>
      <dgm:t>
        <a:bodyPr/>
        <a:lstStyle/>
        <a:p>
          <a:r>
            <a:rPr lang="en-US">
              <a:solidFill>
                <a:schemeClr val="tx1"/>
              </a:solidFill>
              <a:latin typeface="Times New Roman" panose="02020603050405020304" pitchFamily="18" charset="0"/>
              <a:cs typeface="Times New Roman" panose="02020603050405020304" pitchFamily="18" charset="0"/>
            </a:rPr>
            <a:t>St. Excutive</a:t>
          </a:r>
        </a:p>
      </dgm:t>
    </dgm:pt>
    <dgm:pt modelId="{481D1998-6723-44EA-A8FC-DE333A61265C}" type="parTrans" cxnId="{C149E3DF-A3E1-4FE5-A73C-39862B4CADE1}">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5055EC17-DA00-4483-A494-F231FDCA3D9A}" type="sibTrans" cxnId="{C149E3DF-A3E1-4FE5-A73C-39862B4CADE1}">
      <dgm:prSet/>
      <dgm:spPr/>
      <dgm:t>
        <a:bodyPr/>
        <a:lstStyle/>
        <a:p>
          <a:endParaRPr lang="en-US"/>
        </a:p>
      </dgm:t>
    </dgm:pt>
    <dgm:pt modelId="{0DB9BF30-FE0E-4044-A561-2D9CA2EC4DEB}">
      <dgm:prSet/>
      <dgm:spPr/>
      <dgm:t>
        <a:bodyPr/>
        <a:lstStyle/>
        <a:p>
          <a:r>
            <a:rPr lang="en-US">
              <a:solidFill>
                <a:schemeClr val="tx1"/>
              </a:solidFill>
              <a:latin typeface="Times New Roman" panose="02020603050405020304" pitchFamily="18" charset="0"/>
              <a:cs typeface="Times New Roman" panose="02020603050405020304" pitchFamily="18" charset="0"/>
            </a:rPr>
            <a:t>Excutive</a:t>
          </a:r>
        </a:p>
      </dgm:t>
    </dgm:pt>
    <dgm:pt modelId="{7D620B18-9A0C-487F-8DA9-88FC87C9D1E5}" type="parTrans" cxnId="{E1D1B3B8-FEE4-4BE2-BECB-85FFDCE496FF}">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5B70D052-1661-4CA9-BF15-C112FD58CB46}" type="sibTrans" cxnId="{E1D1B3B8-FEE4-4BE2-BECB-85FFDCE496FF}">
      <dgm:prSet/>
      <dgm:spPr/>
      <dgm:t>
        <a:bodyPr/>
        <a:lstStyle/>
        <a:p>
          <a:endParaRPr lang="en-US"/>
        </a:p>
      </dgm:t>
    </dgm:pt>
    <dgm:pt modelId="{1BF69AF1-2EC0-4DCA-BF5D-1D210BFD0ED6}">
      <dgm:prSet/>
      <dgm:spPr/>
      <dgm:t>
        <a:bodyPr/>
        <a:lstStyle/>
        <a:p>
          <a:r>
            <a:rPr lang="en-US">
              <a:solidFill>
                <a:schemeClr val="tx1"/>
              </a:solidFill>
              <a:latin typeface="Times New Roman" panose="02020603050405020304" pitchFamily="18" charset="0"/>
              <a:cs typeface="Times New Roman" panose="02020603050405020304" pitchFamily="18" charset="0"/>
            </a:rPr>
            <a:t>Excutive</a:t>
          </a:r>
        </a:p>
      </dgm:t>
    </dgm:pt>
    <dgm:pt modelId="{98FE1AD3-80D9-4655-A688-E08F62E36E1A}" type="parTrans" cxnId="{51C8CDDE-F695-4207-8FA0-16BC41614D02}">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3FD1AA26-A347-463C-BCA2-04991DA3D6C4}" type="sibTrans" cxnId="{51C8CDDE-F695-4207-8FA0-16BC41614D02}">
      <dgm:prSet/>
      <dgm:spPr/>
      <dgm:t>
        <a:bodyPr/>
        <a:lstStyle/>
        <a:p>
          <a:endParaRPr lang="en-US"/>
        </a:p>
      </dgm:t>
    </dgm:pt>
    <dgm:pt modelId="{F209823D-AE58-4583-AAD7-887EEF050577}">
      <dgm:prSet/>
      <dgm:spPr/>
      <dgm:t>
        <a:bodyPr/>
        <a:lstStyle/>
        <a:p>
          <a:r>
            <a:rPr lang="en-US">
              <a:solidFill>
                <a:schemeClr val="tx1"/>
              </a:solidFill>
              <a:latin typeface="Times New Roman" panose="02020603050405020304" pitchFamily="18" charset="0"/>
              <a:cs typeface="Times New Roman" panose="02020603050405020304" pitchFamily="18" charset="0"/>
            </a:rPr>
            <a:t>Excutive</a:t>
          </a:r>
        </a:p>
      </dgm:t>
    </dgm:pt>
    <dgm:pt modelId="{2DC1754A-ADAE-4B51-9620-20CEE83A3A35}" type="parTrans" cxnId="{859B104C-3805-4C4C-9BA4-98A149CF8E44}">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C17CBA2D-D77E-429A-9F08-9549771C3E71}" type="sibTrans" cxnId="{859B104C-3805-4C4C-9BA4-98A149CF8E44}">
      <dgm:prSet/>
      <dgm:spPr/>
      <dgm:t>
        <a:bodyPr/>
        <a:lstStyle/>
        <a:p>
          <a:endParaRPr lang="en-US"/>
        </a:p>
      </dgm:t>
    </dgm:pt>
    <dgm:pt modelId="{365EA986-8867-4960-9BA9-E02404E2AE3A}">
      <dgm:prSet/>
      <dgm:spPr/>
      <dgm:t>
        <a:bodyPr/>
        <a:lstStyle/>
        <a:p>
          <a:r>
            <a:rPr lang="en-US">
              <a:solidFill>
                <a:schemeClr val="tx1"/>
              </a:solidFill>
              <a:latin typeface="Times New Roman" panose="02020603050405020304" pitchFamily="18" charset="0"/>
              <a:cs typeface="Times New Roman" panose="02020603050405020304" pitchFamily="18" charset="0"/>
            </a:rPr>
            <a:t>Excutive</a:t>
          </a:r>
        </a:p>
      </dgm:t>
    </dgm:pt>
    <dgm:pt modelId="{8FEC3D21-065C-4793-A832-62EE3F3286E8}" type="parTrans" cxnId="{3A4E068A-C75C-4EAD-B3A3-A922FE1E1B40}">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C9CBAF46-1381-42DF-A244-A6B9ECAA3E35}" type="sibTrans" cxnId="{3A4E068A-C75C-4EAD-B3A3-A922FE1E1B40}">
      <dgm:prSet/>
      <dgm:spPr/>
      <dgm:t>
        <a:bodyPr/>
        <a:lstStyle/>
        <a:p>
          <a:endParaRPr lang="en-US"/>
        </a:p>
      </dgm:t>
    </dgm:pt>
    <dgm:pt modelId="{2E52FFB2-63A4-4527-8A9D-C722EDBBEA69}">
      <dgm:prSet/>
      <dgm:spPr/>
      <dgm:t>
        <a:bodyPr/>
        <a:lstStyle/>
        <a:p>
          <a:r>
            <a:rPr lang="en-US">
              <a:solidFill>
                <a:schemeClr val="tx1"/>
              </a:solidFill>
              <a:latin typeface="Times New Roman" panose="02020603050405020304" pitchFamily="18" charset="0"/>
              <a:cs typeface="Times New Roman" panose="02020603050405020304" pitchFamily="18" charset="0"/>
            </a:rPr>
            <a:t>Excutive</a:t>
          </a:r>
        </a:p>
      </dgm:t>
    </dgm:pt>
    <dgm:pt modelId="{DC333A77-52BB-4290-9C11-E2070D8AEB84}" type="parTrans" cxnId="{2619CF4D-9A68-487B-86D5-9BEB6D119AEA}">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F63E6CA7-FE3B-40AC-854B-FCA76A86E19F}" type="sibTrans" cxnId="{2619CF4D-9A68-487B-86D5-9BEB6D119AEA}">
      <dgm:prSet/>
      <dgm:spPr/>
      <dgm:t>
        <a:bodyPr/>
        <a:lstStyle/>
        <a:p>
          <a:endParaRPr lang="en-US"/>
        </a:p>
      </dgm:t>
    </dgm:pt>
    <dgm:pt modelId="{07CD4A84-992C-4283-81CE-FF95DF84677F}">
      <dgm:prSet/>
      <dgm:spPr/>
      <dgm:t>
        <a:bodyPr/>
        <a:lstStyle/>
        <a:p>
          <a:r>
            <a:rPr lang="en-US">
              <a:solidFill>
                <a:schemeClr val="tx1"/>
              </a:solidFill>
              <a:latin typeface="Times New Roman" panose="02020603050405020304" pitchFamily="18" charset="0"/>
              <a:cs typeface="Times New Roman" panose="02020603050405020304" pitchFamily="18" charset="0"/>
            </a:rPr>
            <a:t>Excutive</a:t>
          </a:r>
        </a:p>
      </dgm:t>
    </dgm:pt>
    <dgm:pt modelId="{A6ED9BFE-8C66-4EEE-8B4A-5FEDF91FB9C8}" type="parTrans" cxnId="{60B883D5-57C3-48C1-BA37-FE8FA8682D0F}">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8AAC2F0F-1024-406D-9EB0-146153F0C4F0}" type="sibTrans" cxnId="{60B883D5-57C3-48C1-BA37-FE8FA8682D0F}">
      <dgm:prSet/>
      <dgm:spPr/>
      <dgm:t>
        <a:bodyPr/>
        <a:lstStyle/>
        <a:p>
          <a:endParaRPr lang="en-US"/>
        </a:p>
      </dgm:t>
    </dgm:pt>
    <dgm:pt modelId="{C65B6AA8-3CA5-401E-B6FC-45B47B316FBF}" type="pres">
      <dgm:prSet presAssocID="{7C5BF134-2E96-453D-980A-3F0F41598BE2}" presName="hierChild1" presStyleCnt="0">
        <dgm:presLayoutVars>
          <dgm:orgChart val="1"/>
          <dgm:chPref val="1"/>
          <dgm:dir/>
          <dgm:animOne val="branch"/>
          <dgm:animLvl val="lvl"/>
          <dgm:resizeHandles/>
        </dgm:presLayoutVars>
      </dgm:prSet>
      <dgm:spPr/>
      <dgm:t>
        <a:bodyPr/>
        <a:lstStyle/>
        <a:p>
          <a:endParaRPr lang="en-US"/>
        </a:p>
      </dgm:t>
    </dgm:pt>
    <dgm:pt modelId="{F59AAD89-6315-429F-88AA-B5E27E67154E}" type="pres">
      <dgm:prSet presAssocID="{76CED46B-5D15-4292-8502-3D63D5F51D83}" presName="hierRoot1" presStyleCnt="0">
        <dgm:presLayoutVars>
          <dgm:hierBranch val="init"/>
        </dgm:presLayoutVars>
      </dgm:prSet>
      <dgm:spPr/>
    </dgm:pt>
    <dgm:pt modelId="{96E14409-3ED6-46F3-9EA7-B6A82ED1E553}" type="pres">
      <dgm:prSet presAssocID="{76CED46B-5D15-4292-8502-3D63D5F51D83}" presName="rootComposite1" presStyleCnt="0"/>
      <dgm:spPr/>
    </dgm:pt>
    <dgm:pt modelId="{46A28E4B-5C74-44A5-BF9A-39EE0EA66694}" type="pres">
      <dgm:prSet presAssocID="{76CED46B-5D15-4292-8502-3D63D5F51D83}" presName="rootText1" presStyleLbl="node0" presStyleIdx="0" presStyleCnt="1">
        <dgm:presLayoutVars>
          <dgm:chPref val="3"/>
        </dgm:presLayoutVars>
      </dgm:prSet>
      <dgm:spPr/>
      <dgm:t>
        <a:bodyPr/>
        <a:lstStyle/>
        <a:p>
          <a:endParaRPr lang="en-US"/>
        </a:p>
      </dgm:t>
    </dgm:pt>
    <dgm:pt modelId="{BCB7C577-E576-4683-BFC3-0581FED8D4CF}" type="pres">
      <dgm:prSet presAssocID="{76CED46B-5D15-4292-8502-3D63D5F51D83}" presName="rootConnector1" presStyleLbl="node1" presStyleIdx="0" presStyleCnt="0"/>
      <dgm:spPr/>
      <dgm:t>
        <a:bodyPr/>
        <a:lstStyle/>
        <a:p>
          <a:endParaRPr lang="en-US"/>
        </a:p>
      </dgm:t>
    </dgm:pt>
    <dgm:pt modelId="{B893FB57-282E-45FA-BE1C-B83A063816AA}" type="pres">
      <dgm:prSet presAssocID="{76CED46B-5D15-4292-8502-3D63D5F51D83}" presName="hierChild2" presStyleCnt="0"/>
      <dgm:spPr/>
    </dgm:pt>
    <dgm:pt modelId="{2FDE49A1-BCE0-45E1-90DC-D67A4150D4D3}" type="pres">
      <dgm:prSet presAssocID="{A34FE6A4-EBDC-4E02-9628-AD543454F935}" presName="Name37" presStyleLbl="parChTrans1D2" presStyleIdx="0" presStyleCnt="6"/>
      <dgm:spPr/>
      <dgm:t>
        <a:bodyPr/>
        <a:lstStyle/>
        <a:p>
          <a:endParaRPr lang="en-US"/>
        </a:p>
      </dgm:t>
    </dgm:pt>
    <dgm:pt modelId="{0A3CD76D-CD29-4044-B85D-8AA8A525665D}" type="pres">
      <dgm:prSet presAssocID="{4FB4E0F0-EFDC-46DA-A148-F092C26AA7C7}" presName="hierRoot2" presStyleCnt="0">
        <dgm:presLayoutVars>
          <dgm:hierBranch val="init"/>
        </dgm:presLayoutVars>
      </dgm:prSet>
      <dgm:spPr/>
    </dgm:pt>
    <dgm:pt modelId="{D6786515-176E-4F8C-8D20-8C71601ACADC}" type="pres">
      <dgm:prSet presAssocID="{4FB4E0F0-EFDC-46DA-A148-F092C26AA7C7}" presName="rootComposite" presStyleCnt="0"/>
      <dgm:spPr/>
    </dgm:pt>
    <dgm:pt modelId="{027FCE03-2B44-4A35-A42A-E035665A8024}" type="pres">
      <dgm:prSet presAssocID="{4FB4E0F0-EFDC-46DA-A148-F092C26AA7C7}" presName="rootText" presStyleLbl="node2" presStyleIdx="0" presStyleCnt="6">
        <dgm:presLayoutVars>
          <dgm:chPref val="3"/>
        </dgm:presLayoutVars>
      </dgm:prSet>
      <dgm:spPr/>
      <dgm:t>
        <a:bodyPr/>
        <a:lstStyle/>
        <a:p>
          <a:endParaRPr lang="en-US"/>
        </a:p>
      </dgm:t>
    </dgm:pt>
    <dgm:pt modelId="{210EA8DC-7DC7-4432-9EC5-44A0187404D6}" type="pres">
      <dgm:prSet presAssocID="{4FB4E0F0-EFDC-46DA-A148-F092C26AA7C7}" presName="rootConnector" presStyleLbl="node2" presStyleIdx="0" presStyleCnt="6"/>
      <dgm:spPr/>
      <dgm:t>
        <a:bodyPr/>
        <a:lstStyle/>
        <a:p>
          <a:endParaRPr lang="en-US"/>
        </a:p>
      </dgm:t>
    </dgm:pt>
    <dgm:pt modelId="{1BC58C07-2ABA-4128-8903-AAC0331A9B21}" type="pres">
      <dgm:prSet presAssocID="{4FB4E0F0-EFDC-46DA-A148-F092C26AA7C7}" presName="hierChild4" presStyleCnt="0"/>
      <dgm:spPr/>
    </dgm:pt>
    <dgm:pt modelId="{8B4D5376-3897-4FB9-8BAE-880B5574AFE1}" type="pres">
      <dgm:prSet presAssocID="{F3E39B41-234D-4296-BB4F-37D0707D3F28}" presName="Name37" presStyleLbl="parChTrans1D3" presStyleIdx="0" presStyleCnt="6"/>
      <dgm:spPr/>
      <dgm:t>
        <a:bodyPr/>
        <a:lstStyle/>
        <a:p>
          <a:endParaRPr lang="en-US"/>
        </a:p>
      </dgm:t>
    </dgm:pt>
    <dgm:pt modelId="{0CFD4B8F-E186-41E7-A4C5-1C06829442E6}" type="pres">
      <dgm:prSet presAssocID="{51F5A308-B868-4B85-AE93-8D66B2636935}" presName="hierRoot2" presStyleCnt="0">
        <dgm:presLayoutVars>
          <dgm:hierBranch val="init"/>
        </dgm:presLayoutVars>
      </dgm:prSet>
      <dgm:spPr/>
    </dgm:pt>
    <dgm:pt modelId="{C05BB5D0-8747-4B59-A6AD-822087576BD4}" type="pres">
      <dgm:prSet presAssocID="{51F5A308-B868-4B85-AE93-8D66B2636935}" presName="rootComposite" presStyleCnt="0"/>
      <dgm:spPr/>
    </dgm:pt>
    <dgm:pt modelId="{F4BB1DD9-E704-41BA-A7BD-E6678B269600}" type="pres">
      <dgm:prSet presAssocID="{51F5A308-B868-4B85-AE93-8D66B2636935}" presName="rootText" presStyleLbl="node3" presStyleIdx="0" presStyleCnt="6">
        <dgm:presLayoutVars>
          <dgm:chPref val="3"/>
        </dgm:presLayoutVars>
      </dgm:prSet>
      <dgm:spPr/>
      <dgm:t>
        <a:bodyPr/>
        <a:lstStyle/>
        <a:p>
          <a:endParaRPr lang="en-US"/>
        </a:p>
      </dgm:t>
    </dgm:pt>
    <dgm:pt modelId="{3DAD963B-90DF-4E1F-826D-775CB651809C}" type="pres">
      <dgm:prSet presAssocID="{51F5A308-B868-4B85-AE93-8D66B2636935}" presName="rootConnector" presStyleLbl="node3" presStyleIdx="0" presStyleCnt="6"/>
      <dgm:spPr/>
      <dgm:t>
        <a:bodyPr/>
        <a:lstStyle/>
        <a:p>
          <a:endParaRPr lang="en-US"/>
        </a:p>
      </dgm:t>
    </dgm:pt>
    <dgm:pt modelId="{D2AC428F-209B-414B-B0EE-C082FCC388B7}" type="pres">
      <dgm:prSet presAssocID="{51F5A308-B868-4B85-AE93-8D66B2636935}" presName="hierChild4" presStyleCnt="0"/>
      <dgm:spPr/>
    </dgm:pt>
    <dgm:pt modelId="{2ECC6A05-C915-4389-A878-9F690C6D43A5}" type="pres">
      <dgm:prSet presAssocID="{990518BB-49F7-4032-B1C9-461DF8F9F931}" presName="Name37" presStyleLbl="parChTrans1D4" presStyleIdx="0" presStyleCnt="12"/>
      <dgm:spPr/>
      <dgm:t>
        <a:bodyPr/>
        <a:lstStyle/>
        <a:p>
          <a:endParaRPr lang="en-US"/>
        </a:p>
      </dgm:t>
    </dgm:pt>
    <dgm:pt modelId="{80199056-7EDB-45F5-854C-12C3C64DF317}" type="pres">
      <dgm:prSet presAssocID="{FD3702A0-FF9B-4D19-A488-5CCC6AFF90E6}" presName="hierRoot2" presStyleCnt="0">
        <dgm:presLayoutVars>
          <dgm:hierBranch val="init"/>
        </dgm:presLayoutVars>
      </dgm:prSet>
      <dgm:spPr/>
    </dgm:pt>
    <dgm:pt modelId="{FD3182FD-F0BD-4179-835D-A0B1ACED9012}" type="pres">
      <dgm:prSet presAssocID="{FD3702A0-FF9B-4D19-A488-5CCC6AFF90E6}" presName="rootComposite" presStyleCnt="0"/>
      <dgm:spPr/>
    </dgm:pt>
    <dgm:pt modelId="{ED68AB31-A804-477D-A049-1AC80E23E746}" type="pres">
      <dgm:prSet presAssocID="{FD3702A0-FF9B-4D19-A488-5CCC6AFF90E6}" presName="rootText" presStyleLbl="node4" presStyleIdx="0" presStyleCnt="12">
        <dgm:presLayoutVars>
          <dgm:chPref val="3"/>
        </dgm:presLayoutVars>
      </dgm:prSet>
      <dgm:spPr/>
      <dgm:t>
        <a:bodyPr/>
        <a:lstStyle/>
        <a:p>
          <a:endParaRPr lang="en-US"/>
        </a:p>
      </dgm:t>
    </dgm:pt>
    <dgm:pt modelId="{D33EF38A-8749-4B06-A1E0-CF525ED9D237}" type="pres">
      <dgm:prSet presAssocID="{FD3702A0-FF9B-4D19-A488-5CCC6AFF90E6}" presName="rootConnector" presStyleLbl="node4" presStyleIdx="0" presStyleCnt="12"/>
      <dgm:spPr/>
      <dgm:t>
        <a:bodyPr/>
        <a:lstStyle/>
        <a:p>
          <a:endParaRPr lang="en-US"/>
        </a:p>
      </dgm:t>
    </dgm:pt>
    <dgm:pt modelId="{6D7518C0-CB81-43AC-9567-CE4C3B35759D}" type="pres">
      <dgm:prSet presAssocID="{FD3702A0-FF9B-4D19-A488-5CCC6AFF90E6}" presName="hierChild4" presStyleCnt="0"/>
      <dgm:spPr/>
    </dgm:pt>
    <dgm:pt modelId="{EC4F4125-56B0-496E-AA18-3E2CE8D5CAF1}" type="pres">
      <dgm:prSet presAssocID="{7D620B18-9A0C-487F-8DA9-88FC87C9D1E5}" presName="Name37" presStyleLbl="parChTrans1D4" presStyleIdx="1" presStyleCnt="12"/>
      <dgm:spPr/>
      <dgm:t>
        <a:bodyPr/>
        <a:lstStyle/>
        <a:p>
          <a:endParaRPr lang="en-US"/>
        </a:p>
      </dgm:t>
    </dgm:pt>
    <dgm:pt modelId="{C8314A82-929D-413B-BFD8-6DB2477DBB4B}" type="pres">
      <dgm:prSet presAssocID="{0DB9BF30-FE0E-4044-A561-2D9CA2EC4DEB}" presName="hierRoot2" presStyleCnt="0">
        <dgm:presLayoutVars>
          <dgm:hierBranch val="init"/>
        </dgm:presLayoutVars>
      </dgm:prSet>
      <dgm:spPr/>
    </dgm:pt>
    <dgm:pt modelId="{4479D168-40E3-4ADA-9592-CF57A4BB7113}" type="pres">
      <dgm:prSet presAssocID="{0DB9BF30-FE0E-4044-A561-2D9CA2EC4DEB}" presName="rootComposite" presStyleCnt="0"/>
      <dgm:spPr/>
    </dgm:pt>
    <dgm:pt modelId="{1D64783E-28C5-4828-90B7-78DB6E2F830F}" type="pres">
      <dgm:prSet presAssocID="{0DB9BF30-FE0E-4044-A561-2D9CA2EC4DEB}" presName="rootText" presStyleLbl="node4" presStyleIdx="1" presStyleCnt="12">
        <dgm:presLayoutVars>
          <dgm:chPref val="3"/>
        </dgm:presLayoutVars>
      </dgm:prSet>
      <dgm:spPr/>
      <dgm:t>
        <a:bodyPr/>
        <a:lstStyle/>
        <a:p>
          <a:endParaRPr lang="en-US"/>
        </a:p>
      </dgm:t>
    </dgm:pt>
    <dgm:pt modelId="{9C3909F6-788E-4FBF-96BC-3570E5A33302}" type="pres">
      <dgm:prSet presAssocID="{0DB9BF30-FE0E-4044-A561-2D9CA2EC4DEB}" presName="rootConnector" presStyleLbl="node4" presStyleIdx="1" presStyleCnt="12"/>
      <dgm:spPr/>
      <dgm:t>
        <a:bodyPr/>
        <a:lstStyle/>
        <a:p>
          <a:endParaRPr lang="en-US"/>
        </a:p>
      </dgm:t>
    </dgm:pt>
    <dgm:pt modelId="{AD7B3F8C-46AB-46BC-8526-D58993583434}" type="pres">
      <dgm:prSet presAssocID="{0DB9BF30-FE0E-4044-A561-2D9CA2EC4DEB}" presName="hierChild4" presStyleCnt="0"/>
      <dgm:spPr/>
    </dgm:pt>
    <dgm:pt modelId="{1AB9B040-68E2-401F-B5F2-3555D275F034}" type="pres">
      <dgm:prSet presAssocID="{0DB9BF30-FE0E-4044-A561-2D9CA2EC4DEB}" presName="hierChild5" presStyleCnt="0"/>
      <dgm:spPr/>
    </dgm:pt>
    <dgm:pt modelId="{E5FB8F94-4C77-4DFD-A809-BAE2CC6C9113}" type="pres">
      <dgm:prSet presAssocID="{FD3702A0-FF9B-4D19-A488-5CCC6AFF90E6}" presName="hierChild5" presStyleCnt="0"/>
      <dgm:spPr/>
    </dgm:pt>
    <dgm:pt modelId="{4F184372-3405-46E9-9A29-2ED0295206B8}" type="pres">
      <dgm:prSet presAssocID="{51F5A308-B868-4B85-AE93-8D66B2636935}" presName="hierChild5" presStyleCnt="0"/>
      <dgm:spPr/>
    </dgm:pt>
    <dgm:pt modelId="{BD76321E-9C80-4A1E-B0EB-7ACE3BA726DE}" type="pres">
      <dgm:prSet presAssocID="{4FB4E0F0-EFDC-46DA-A148-F092C26AA7C7}" presName="hierChild5" presStyleCnt="0"/>
      <dgm:spPr/>
    </dgm:pt>
    <dgm:pt modelId="{DDDCC831-1242-470F-904B-7187D81396DD}" type="pres">
      <dgm:prSet presAssocID="{AB63A189-8807-48DA-88C4-7E533850B31B}" presName="Name37" presStyleLbl="parChTrans1D2" presStyleIdx="1" presStyleCnt="6"/>
      <dgm:spPr/>
      <dgm:t>
        <a:bodyPr/>
        <a:lstStyle/>
        <a:p>
          <a:endParaRPr lang="en-US"/>
        </a:p>
      </dgm:t>
    </dgm:pt>
    <dgm:pt modelId="{F1C62B19-5350-4019-925F-F86E63B1E382}" type="pres">
      <dgm:prSet presAssocID="{187CBADA-E21F-44D0-B584-1FBCCC2E2E14}" presName="hierRoot2" presStyleCnt="0">
        <dgm:presLayoutVars>
          <dgm:hierBranch val="init"/>
        </dgm:presLayoutVars>
      </dgm:prSet>
      <dgm:spPr/>
    </dgm:pt>
    <dgm:pt modelId="{824A7159-6C4D-4688-9CD5-C1E88BBEE0B4}" type="pres">
      <dgm:prSet presAssocID="{187CBADA-E21F-44D0-B584-1FBCCC2E2E14}" presName="rootComposite" presStyleCnt="0"/>
      <dgm:spPr/>
    </dgm:pt>
    <dgm:pt modelId="{8894DF38-CF2D-429E-A764-FD40F3EB7753}" type="pres">
      <dgm:prSet presAssocID="{187CBADA-E21F-44D0-B584-1FBCCC2E2E14}" presName="rootText" presStyleLbl="node2" presStyleIdx="1" presStyleCnt="6">
        <dgm:presLayoutVars>
          <dgm:chPref val="3"/>
        </dgm:presLayoutVars>
      </dgm:prSet>
      <dgm:spPr/>
      <dgm:t>
        <a:bodyPr/>
        <a:lstStyle/>
        <a:p>
          <a:endParaRPr lang="en-US"/>
        </a:p>
      </dgm:t>
    </dgm:pt>
    <dgm:pt modelId="{F4DE59DE-61AC-46D1-BB95-C0781E594FEC}" type="pres">
      <dgm:prSet presAssocID="{187CBADA-E21F-44D0-B584-1FBCCC2E2E14}" presName="rootConnector" presStyleLbl="node2" presStyleIdx="1" presStyleCnt="6"/>
      <dgm:spPr/>
      <dgm:t>
        <a:bodyPr/>
        <a:lstStyle/>
        <a:p>
          <a:endParaRPr lang="en-US"/>
        </a:p>
      </dgm:t>
    </dgm:pt>
    <dgm:pt modelId="{AEA91D62-0828-4A23-A7AF-C57558F466AB}" type="pres">
      <dgm:prSet presAssocID="{187CBADA-E21F-44D0-B584-1FBCCC2E2E14}" presName="hierChild4" presStyleCnt="0"/>
      <dgm:spPr/>
    </dgm:pt>
    <dgm:pt modelId="{A795C8F0-1ACF-468C-902E-5E944C5D81E5}" type="pres">
      <dgm:prSet presAssocID="{B603F36C-AFF6-48BB-A922-9EE80AA5B7CF}" presName="Name37" presStyleLbl="parChTrans1D3" presStyleIdx="1" presStyleCnt="6"/>
      <dgm:spPr/>
      <dgm:t>
        <a:bodyPr/>
        <a:lstStyle/>
        <a:p>
          <a:endParaRPr lang="en-US"/>
        </a:p>
      </dgm:t>
    </dgm:pt>
    <dgm:pt modelId="{BDC9D0F8-8198-48E7-BF52-5D19968BD0C7}" type="pres">
      <dgm:prSet presAssocID="{03A12542-5A07-4C09-9D65-A8235DCB41B7}" presName="hierRoot2" presStyleCnt="0">
        <dgm:presLayoutVars>
          <dgm:hierBranch val="init"/>
        </dgm:presLayoutVars>
      </dgm:prSet>
      <dgm:spPr/>
    </dgm:pt>
    <dgm:pt modelId="{80FC9497-0DA8-4F5C-BF74-97ADF92E6CA0}" type="pres">
      <dgm:prSet presAssocID="{03A12542-5A07-4C09-9D65-A8235DCB41B7}" presName="rootComposite" presStyleCnt="0"/>
      <dgm:spPr/>
    </dgm:pt>
    <dgm:pt modelId="{6E5E0E43-9162-4E52-AE95-DFB71DDA48A3}" type="pres">
      <dgm:prSet presAssocID="{03A12542-5A07-4C09-9D65-A8235DCB41B7}" presName="rootText" presStyleLbl="node3" presStyleIdx="1" presStyleCnt="6">
        <dgm:presLayoutVars>
          <dgm:chPref val="3"/>
        </dgm:presLayoutVars>
      </dgm:prSet>
      <dgm:spPr/>
      <dgm:t>
        <a:bodyPr/>
        <a:lstStyle/>
        <a:p>
          <a:endParaRPr lang="en-US"/>
        </a:p>
      </dgm:t>
    </dgm:pt>
    <dgm:pt modelId="{EA0DAC01-B197-449E-B007-C44A26EC9FB5}" type="pres">
      <dgm:prSet presAssocID="{03A12542-5A07-4C09-9D65-A8235DCB41B7}" presName="rootConnector" presStyleLbl="node3" presStyleIdx="1" presStyleCnt="6"/>
      <dgm:spPr/>
      <dgm:t>
        <a:bodyPr/>
        <a:lstStyle/>
        <a:p>
          <a:endParaRPr lang="en-US"/>
        </a:p>
      </dgm:t>
    </dgm:pt>
    <dgm:pt modelId="{7E02704F-C369-4944-9B21-F2916DA95506}" type="pres">
      <dgm:prSet presAssocID="{03A12542-5A07-4C09-9D65-A8235DCB41B7}" presName="hierChild4" presStyleCnt="0"/>
      <dgm:spPr/>
    </dgm:pt>
    <dgm:pt modelId="{A52C59AA-0F00-4965-8798-213D9F09CA9D}" type="pres">
      <dgm:prSet presAssocID="{5ED3751A-A2AB-4503-9EED-10F950ACCDD0}" presName="Name37" presStyleLbl="parChTrans1D4" presStyleIdx="2" presStyleCnt="12"/>
      <dgm:spPr/>
      <dgm:t>
        <a:bodyPr/>
        <a:lstStyle/>
        <a:p>
          <a:endParaRPr lang="en-US"/>
        </a:p>
      </dgm:t>
    </dgm:pt>
    <dgm:pt modelId="{15533D12-2AE9-4C87-A0F5-54AEBBF39938}" type="pres">
      <dgm:prSet presAssocID="{757286C8-42B8-4B36-9208-72EE7E60968F}" presName="hierRoot2" presStyleCnt="0">
        <dgm:presLayoutVars>
          <dgm:hierBranch val="init"/>
        </dgm:presLayoutVars>
      </dgm:prSet>
      <dgm:spPr/>
    </dgm:pt>
    <dgm:pt modelId="{4956C6DB-B06B-4D32-AE80-B9858D8E4741}" type="pres">
      <dgm:prSet presAssocID="{757286C8-42B8-4B36-9208-72EE7E60968F}" presName="rootComposite" presStyleCnt="0"/>
      <dgm:spPr/>
    </dgm:pt>
    <dgm:pt modelId="{FE3FF154-6DA8-4638-AA29-DE989DF27B18}" type="pres">
      <dgm:prSet presAssocID="{757286C8-42B8-4B36-9208-72EE7E60968F}" presName="rootText" presStyleLbl="node4" presStyleIdx="2" presStyleCnt="12">
        <dgm:presLayoutVars>
          <dgm:chPref val="3"/>
        </dgm:presLayoutVars>
      </dgm:prSet>
      <dgm:spPr/>
      <dgm:t>
        <a:bodyPr/>
        <a:lstStyle/>
        <a:p>
          <a:endParaRPr lang="en-US"/>
        </a:p>
      </dgm:t>
    </dgm:pt>
    <dgm:pt modelId="{7AB8545B-920A-4921-A3E0-0253D9D0377D}" type="pres">
      <dgm:prSet presAssocID="{757286C8-42B8-4B36-9208-72EE7E60968F}" presName="rootConnector" presStyleLbl="node4" presStyleIdx="2" presStyleCnt="12"/>
      <dgm:spPr/>
      <dgm:t>
        <a:bodyPr/>
        <a:lstStyle/>
        <a:p>
          <a:endParaRPr lang="en-US"/>
        </a:p>
      </dgm:t>
    </dgm:pt>
    <dgm:pt modelId="{A7655D0D-D960-40C3-9AC5-FA4AB54E5416}" type="pres">
      <dgm:prSet presAssocID="{757286C8-42B8-4B36-9208-72EE7E60968F}" presName="hierChild4" presStyleCnt="0"/>
      <dgm:spPr/>
    </dgm:pt>
    <dgm:pt modelId="{243392C7-E2E9-48D8-ACC4-DA6816BD5BFC}" type="pres">
      <dgm:prSet presAssocID="{98FE1AD3-80D9-4655-A688-E08F62E36E1A}" presName="Name37" presStyleLbl="parChTrans1D4" presStyleIdx="3" presStyleCnt="12"/>
      <dgm:spPr/>
      <dgm:t>
        <a:bodyPr/>
        <a:lstStyle/>
        <a:p>
          <a:endParaRPr lang="en-US"/>
        </a:p>
      </dgm:t>
    </dgm:pt>
    <dgm:pt modelId="{A21D4D3E-ABB1-4997-B005-77CDE1B602FE}" type="pres">
      <dgm:prSet presAssocID="{1BF69AF1-2EC0-4DCA-BF5D-1D210BFD0ED6}" presName="hierRoot2" presStyleCnt="0">
        <dgm:presLayoutVars>
          <dgm:hierBranch val="init"/>
        </dgm:presLayoutVars>
      </dgm:prSet>
      <dgm:spPr/>
    </dgm:pt>
    <dgm:pt modelId="{DE18963B-0EF6-4F09-A148-0FB6C8D404E1}" type="pres">
      <dgm:prSet presAssocID="{1BF69AF1-2EC0-4DCA-BF5D-1D210BFD0ED6}" presName="rootComposite" presStyleCnt="0"/>
      <dgm:spPr/>
    </dgm:pt>
    <dgm:pt modelId="{E62F9589-128C-482B-BE70-C6DFFC4EBC16}" type="pres">
      <dgm:prSet presAssocID="{1BF69AF1-2EC0-4DCA-BF5D-1D210BFD0ED6}" presName="rootText" presStyleLbl="node4" presStyleIdx="3" presStyleCnt="12">
        <dgm:presLayoutVars>
          <dgm:chPref val="3"/>
        </dgm:presLayoutVars>
      </dgm:prSet>
      <dgm:spPr/>
      <dgm:t>
        <a:bodyPr/>
        <a:lstStyle/>
        <a:p>
          <a:endParaRPr lang="en-US"/>
        </a:p>
      </dgm:t>
    </dgm:pt>
    <dgm:pt modelId="{B7676708-E275-4645-A5DE-1CF4CD13E2BB}" type="pres">
      <dgm:prSet presAssocID="{1BF69AF1-2EC0-4DCA-BF5D-1D210BFD0ED6}" presName="rootConnector" presStyleLbl="node4" presStyleIdx="3" presStyleCnt="12"/>
      <dgm:spPr/>
      <dgm:t>
        <a:bodyPr/>
        <a:lstStyle/>
        <a:p>
          <a:endParaRPr lang="en-US"/>
        </a:p>
      </dgm:t>
    </dgm:pt>
    <dgm:pt modelId="{1079014A-83F3-4F29-9109-FC8C8CC918BC}" type="pres">
      <dgm:prSet presAssocID="{1BF69AF1-2EC0-4DCA-BF5D-1D210BFD0ED6}" presName="hierChild4" presStyleCnt="0"/>
      <dgm:spPr/>
    </dgm:pt>
    <dgm:pt modelId="{2FCEC5DB-09AB-4251-A816-30AFF9D76C0D}" type="pres">
      <dgm:prSet presAssocID="{1BF69AF1-2EC0-4DCA-BF5D-1D210BFD0ED6}" presName="hierChild5" presStyleCnt="0"/>
      <dgm:spPr/>
    </dgm:pt>
    <dgm:pt modelId="{7E401305-728E-4155-9BC5-FADCAD019A34}" type="pres">
      <dgm:prSet presAssocID="{757286C8-42B8-4B36-9208-72EE7E60968F}" presName="hierChild5" presStyleCnt="0"/>
      <dgm:spPr/>
    </dgm:pt>
    <dgm:pt modelId="{AC4F7D31-C9AE-426D-AF6F-D44516736837}" type="pres">
      <dgm:prSet presAssocID="{03A12542-5A07-4C09-9D65-A8235DCB41B7}" presName="hierChild5" presStyleCnt="0"/>
      <dgm:spPr/>
    </dgm:pt>
    <dgm:pt modelId="{F45E3962-BCEB-48F2-AF54-AF735F22013E}" type="pres">
      <dgm:prSet presAssocID="{187CBADA-E21F-44D0-B584-1FBCCC2E2E14}" presName="hierChild5" presStyleCnt="0"/>
      <dgm:spPr/>
    </dgm:pt>
    <dgm:pt modelId="{A39B1188-74AB-4B7D-8845-C25F1334EEAC}" type="pres">
      <dgm:prSet presAssocID="{AC7762EE-04B3-4ECF-8093-9AA2706A5D83}" presName="Name37" presStyleLbl="parChTrans1D2" presStyleIdx="2" presStyleCnt="6"/>
      <dgm:spPr/>
      <dgm:t>
        <a:bodyPr/>
        <a:lstStyle/>
        <a:p>
          <a:endParaRPr lang="en-US"/>
        </a:p>
      </dgm:t>
    </dgm:pt>
    <dgm:pt modelId="{60FA0151-C12C-4751-A138-BA16554EC1FE}" type="pres">
      <dgm:prSet presAssocID="{5B69BA99-B658-447F-AE2E-F09590564F3C}" presName="hierRoot2" presStyleCnt="0">
        <dgm:presLayoutVars>
          <dgm:hierBranch val="init"/>
        </dgm:presLayoutVars>
      </dgm:prSet>
      <dgm:spPr/>
    </dgm:pt>
    <dgm:pt modelId="{84EAC1E0-5E62-48FD-86B9-390DCC283F4B}" type="pres">
      <dgm:prSet presAssocID="{5B69BA99-B658-447F-AE2E-F09590564F3C}" presName="rootComposite" presStyleCnt="0"/>
      <dgm:spPr/>
    </dgm:pt>
    <dgm:pt modelId="{00368CDF-E572-4D26-97C2-772982B0BE8D}" type="pres">
      <dgm:prSet presAssocID="{5B69BA99-B658-447F-AE2E-F09590564F3C}" presName="rootText" presStyleLbl="node2" presStyleIdx="2" presStyleCnt="6">
        <dgm:presLayoutVars>
          <dgm:chPref val="3"/>
        </dgm:presLayoutVars>
      </dgm:prSet>
      <dgm:spPr/>
      <dgm:t>
        <a:bodyPr/>
        <a:lstStyle/>
        <a:p>
          <a:endParaRPr lang="en-US"/>
        </a:p>
      </dgm:t>
    </dgm:pt>
    <dgm:pt modelId="{5218CFD6-4093-486B-984E-6F2CC27C01DB}" type="pres">
      <dgm:prSet presAssocID="{5B69BA99-B658-447F-AE2E-F09590564F3C}" presName="rootConnector" presStyleLbl="node2" presStyleIdx="2" presStyleCnt="6"/>
      <dgm:spPr/>
      <dgm:t>
        <a:bodyPr/>
        <a:lstStyle/>
        <a:p>
          <a:endParaRPr lang="en-US"/>
        </a:p>
      </dgm:t>
    </dgm:pt>
    <dgm:pt modelId="{0D42D33A-5AFC-4737-A498-4A1BC50F1549}" type="pres">
      <dgm:prSet presAssocID="{5B69BA99-B658-447F-AE2E-F09590564F3C}" presName="hierChild4" presStyleCnt="0"/>
      <dgm:spPr/>
    </dgm:pt>
    <dgm:pt modelId="{1BD96504-3C72-4403-A59F-287E396EBA16}" type="pres">
      <dgm:prSet presAssocID="{A5E337E0-C102-4770-962E-4A4B4229E796}" presName="Name37" presStyleLbl="parChTrans1D3" presStyleIdx="2" presStyleCnt="6"/>
      <dgm:spPr/>
      <dgm:t>
        <a:bodyPr/>
        <a:lstStyle/>
        <a:p>
          <a:endParaRPr lang="en-US"/>
        </a:p>
      </dgm:t>
    </dgm:pt>
    <dgm:pt modelId="{7BF2AD09-60D4-46E1-BD2B-F50776417228}" type="pres">
      <dgm:prSet presAssocID="{287F7985-2D1B-417A-815A-A6D0D16F2328}" presName="hierRoot2" presStyleCnt="0">
        <dgm:presLayoutVars>
          <dgm:hierBranch val="init"/>
        </dgm:presLayoutVars>
      </dgm:prSet>
      <dgm:spPr/>
    </dgm:pt>
    <dgm:pt modelId="{005C4424-478D-43E8-969A-5F75606EB256}" type="pres">
      <dgm:prSet presAssocID="{287F7985-2D1B-417A-815A-A6D0D16F2328}" presName="rootComposite" presStyleCnt="0"/>
      <dgm:spPr/>
    </dgm:pt>
    <dgm:pt modelId="{2C8A7B70-1748-42D9-ABBE-945E2BD9BED6}" type="pres">
      <dgm:prSet presAssocID="{287F7985-2D1B-417A-815A-A6D0D16F2328}" presName="rootText" presStyleLbl="node3" presStyleIdx="2" presStyleCnt="6">
        <dgm:presLayoutVars>
          <dgm:chPref val="3"/>
        </dgm:presLayoutVars>
      </dgm:prSet>
      <dgm:spPr/>
      <dgm:t>
        <a:bodyPr/>
        <a:lstStyle/>
        <a:p>
          <a:endParaRPr lang="en-US"/>
        </a:p>
      </dgm:t>
    </dgm:pt>
    <dgm:pt modelId="{E62D2453-B8A5-44E8-8ECF-1DE5FFFA467B}" type="pres">
      <dgm:prSet presAssocID="{287F7985-2D1B-417A-815A-A6D0D16F2328}" presName="rootConnector" presStyleLbl="node3" presStyleIdx="2" presStyleCnt="6"/>
      <dgm:spPr/>
      <dgm:t>
        <a:bodyPr/>
        <a:lstStyle/>
        <a:p>
          <a:endParaRPr lang="en-US"/>
        </a:p>
      </dgm:t>
    </dgm:pt>
    <dgm:pt modelId="{15B5DC12-A731-4391-9C49-24165EAF0593}" type="pres">
      <dgm:prSet presAssocID="{287F7985-2D1B-417A-815A-A6D0D16F2328}" presName="hierChild4" presStyleCnt="0"/>
      <dgm:spPr/>
    </dgm:pt>
    <dgm:pt modelId="{3C4C2BE3-E215-40DB-949E-C199B072409D}" type="pres">
      <dgm:prSet presAssocID="{BCDB2E57-72E9-47B1-9EAC-C198B19BD11B}" presName="Name37" presStyleLbl="parChTrans1D4" presStyleIdx="4" presStyleCnt="12"/>
      <dgm:spPr/>
      <dgm:t>
        <a:bodyPr/>
        <a:lstStyle/>
        <a:p>
          <a:endParaRPr lang="en-US"/>
        </a:p>
      </dgm:t>
    </dgm:pt>
    <dgm:pt modelId="{AE4616D1-DDB0-4241-B13A-E8B444A59526}" type="pres">
      <dgm:prSet presAssocID="{6063A6A8-B8FA-48A2-8CBD-FE81CABDF770}" presName="hierRoot2" presStyleCnt="0">
        <dgm:presLayoutVars>
          <dgm:hierBranch val="init"/>
        </dgm:presLayoutVars>
      </dgm:prSet>
      <dgm:spPr/>
    </dgm:pt>
    <dgm:pt modelId="{57D07422-DA91-4817-BEB4-8274BD9C75F9}" type="pres">
      <dgm:prSet presAssocID="{6063A6A8-B8FA-48A2-8CBD-FE81CABDF770}" presName="rootComposite" presStyleCnt="0"/>
      <dgm:spPr/>
    </dgm:pt>
    <dgm:pt modelId="{4E62A3C5-2430-4B49-909C-7F612B46076D}" type="pres">
      <dgm:prSet presAssocID="{6063A6A8-B8FA-48A2-8CBD-FE81CABDF770}" presName="rootText" presStyleLbl="node4" presStyleIdx="4" presStyleCnt="12">
        <dgm:presLayoutVars>
          <dgm:chPref val="3"/>
        </dgm:presLayoutVars>
      </dgm:prSet>
      <dgm:spPr/>
      <dgm:t>
        <a:bodyPr/>
        <a:lstStyle/>
        <a:p>
          <a:endParaRPr lang="en-US"/>
        </a:p>
      </dgm:t>
    </dgm:pt>
    <dgm:pt modelId="{CDD26E8D-A880-4743-B26C-D229E83E0BA6}" type="pres">
      <dgm:prSet presAssocID="{6063A6A8-B8FA-48A2-8CBD-FE81CABDF770}" presName="rootConnector" presStyleLbl="node4" presStyleIdx="4" presStyleCnt="12"/>
      <dgm:spPr/>
      <dgm:t>
        <a:bodyPr/>
        <a:lstStyle/>
        <a:p>
          <a:endParaRPr lang="en-US"/>
        </a:p>
      </dgm:t>
    </dgm:pt>
    <dgm:pt modelId="{65240F2E-DDF7-45F4-BE93-A02ADFDD807C}" type="pres">
      <dgm:prSet presAssocID="{6063A6A8-B8FA-48A2-8CBD-FE81CABDF770}" presName="hierChild4" presStyleCnt="0"/>
      <dgm:spPr/>
    </dgm:pt>
    <dgm:pt modelId="{C4932A0F-BA9F-4BAC-A59B-175963A46E78}" type="pres">
      <dgm:prSet presAssocID="{2DC1754A-ADAE-4B51-9620-20CEE83A3A35}" presName="Name37" presStyleLbl="parChTrans1D4" presStyleIdx="5" presStyleCnt="12"/>
      <dgm:spPr/>
      <dgm:t>
        <a:bodyPr/>
        <a:lstStyle/>
        <a:p>
          <a:endParaRPr lang="en-US"/>
        </a:p>
      </dgm:t>
    </dgm:pt>
    <dgm:pt modelId="{68DE2C8E-D091-4883-97E7-72DC3457C29F}" type="pres">
      <dgm:prSet presAssocID="{F209823D-AE58-4583-AAD7-887EEF050577}" presName="hierRoot2" presStyleCnt="0">
        <dgm:presLayoutVars>
          <dgm:hierBranch val="init"/>
        </dgm:presLayoutVars>
      </dgm:prSet>
      <dgm:spPr/>
    </dgm:pt>
    <dgm:pt modelId="{5D29F072-E84D-4B6F-903D-7867312B7A49}" type="pres">
      <dgm:prSet presAssocID="{F209823D-AE58-4583-AAD7-887EEF050577}" presName="rootComposite" presStyleCnt="0"/>
      <dgm:spPr/>
    </dgm:pt>
    <dgm:pt modelId="{1C62822E-3AD6-46FA-9EA2-BB603B8A0632}" type="pres">
      <dgm:prSet presAssocID="{F209823D-AE58-4583-AAD7-887EEF050577}" presName="rootText" presStyleLbl="node4" presStyleIdx="5" presStyleCnt="12">
        <dgm:presLayoutVars>
          <dgm:chPref val="3"/>
        </dgm:presLayoutVars>
      </dgm:prSet>
      <dgm:spPr/>
      <dgm:t>
        <a:bodyPr/>
        <a:lstStyle/>
        <a:p>
          <a:endParaRPr lang="en-US"/>
        </a:p>
      </dgm:t>
    </dgm:pt>
    <dgm:pt modelId="{34F3F4C5-297B-473B-9311-E2B7B6DE7927}" type="pres">
      <dgm:prSet presAssocID="{F209823D-AE58-4583-AAD7-887EEF050577}" presName="rootConnector" presStyleLbl="node4" presStyleIdx="5" presStyleCnt="12"/>
      <dgm:spPr/>
      <dgm:t>
        <a:bodyPr/>
        <a:lstStyle/>
        <a:p>
          <a:endParaRPr lang="en-US"/>
        </a:p>
      </dgm:t>
    </dgm:pt>
    <dgm:pt modelId="{7A43B43A-6BAE-4D82-ADF1-6AA36BC2619A}" type="pres">
      <dgm:prSet presAssocID="{F209823D-AE58-4583-AAD7-887EEF050577}" presName="hierChild4" presStyleCnt="0"/>
      <dgm:spPr/>
    </dgm:pt>
    <dgm:pt modelId="{BCCE7C00-7870-4615-A994-201642A9570C}" type="pres">
      <dgm:prSet presAssocID="{F209823D-AE58-4583-AAD7-887EEF050577}" presName="hierChild5" presStyleCnt="0"/>
      <dgm:spPr/>
    </dgm:pt>
    <dgm:pt modelId="{DEA67CF4-F596-4B52-850F-85EF5126CE8A}" type="pres">
      <dgm:prSet presAssocID="{6063A6A8-B8FA-48A2-8CBD-FE81CABDF770}" presName="hierChild5" presStyleCnt="0"/>
      <dgm:spPr/>
    </dgm:pt>
    <dgm:pt modelId="{41FD3D66-DC2E-4578-858C-33EB24992CF0}" type="pres">
      <dgm:prSet presAssocID="{287F7985-2D1B-417A-815A-A6D0D16F2328}" presName="hierChild5" presStyleCnt="0"/>
      <dgm:spPr/>
    </dgm:pt>
    <dgm:pt modelId="{8F040CE6-0BCA-4832-9B71-6D5BED2BD05E}" type="pres">
      <dgm:prSet presAssocID="{5B69BA99-B658-447F-AE2E-F09590564F3C}" presName="hierChild5" presStyleCnt="0"/>
      <dgm:spPr/>
    </dgm:pt>
    <dgm:pt modelId="{C68ADCDD-C8B6-4CC3-8D6C-0DFC0CF763F1}" type="pres">
      <dgm:prSet presAssocID="{AC119D63-3BF9-4C63-9FF2-5740D85C0BE5}" presName="Name37" presStyleLbl="parChTrans1D2" presStyleIdx="3" presStyleCnt="6"/>
      <dgm:spPr/>
      <dgm:t>
        <a:bodyPr/>
        <a:lstStyle/>
        <a:p>
          <a:endParaRPr lang="en-US"/>
        </a:p>
      </dgm:t>
    </dgm:pt>
    <dgm:pt modelId="{096C4A95-E93C-4B03-A1CE-2585853EFA3F}" type="pres">
      <dgm:prSet presAssocID="{8A5E6843-20E0-4801-A28A-04C8333F60B5}" presName="hierRoot2" presStyleCnt="0">
        <dgm:presLayoutVars>
          <dgm:hierBranch val="init"/>
        </dgm:presLayoutVars>
      </dgm:prSet>
      <dgm:spPr/>
    </dgm:pt>
    <dgm:pt modelId="{40D04A21-07EC-46B6-9F02-E73875C0F3C7}" type="pres">
      <dgm:prSet presAssocID="{8A5E6843-20E0-4801-A28A-04C8333F60B5}" presName="rootComposite" presStyleCnt="0"/>
      <dgm:spPr/>
    </dgm:pt>
    <dgm:pt modelId="{FC6F9B15-1163-4BE5-8448-439D1C5B50EF}" type="pres">
      <dgm:prSet presAssocID="{8A5E6843-20E0-4801-A28A-04C8333F60B5}" presName="rootText" presStyleLbl="node2" presStyleIdx="3" presStyleCnt="6">
        <dgm:presLayoutVars>
          <dgm:chPref val="3"/>
        </dgm:presLayoutVars>
      </dgm:prSet>
      <dgm:spPr/>
      <dgm:t>
        <a:bodyPr/>
        <a:lstStyle/>
        <a:p>
          <a:endParaRPr lang="en-US"/>
        </a:p>
      </dgm:t>
    </dgm:pt>
    <dgm:pt modelId="{634B20E4-97D9-4CA4-AAC7-C4C7024791C9}" type="pres">
      <dgm:prSet presAssocID="{8A5E6843-20E0-4801-A28A-04C8333F60B5}" presName="rootConnector" presStyleLbl="node2" presStyleIdx="3" presStyleCnt="6"/>
      <dgm:spPr/>
      <dgm:t>
        <a:bodyPr/>
        <a:lstStyle/>
        <a:p>
          <a:endParaRPr lang="en-US"/>
        </a:p>
      </dgm:t>
    </dgm:pt>
    <dgm:pt modelId="{DC792C5C-638E-49DC-87FA-067BA28EC706}" type="pres">
      <dgm:prSet presAssocID="{8A5E6843-20E0-4801-A28A-04C8333F60B5}" presName="hierChild4" presStyleCnt="0"/>
      <dgm:spPr/>
    </dgm:pt>
    <dgm:pt modelId="{0FC73BEF-438B-41BB-8625-B984E478F433}" type="pres">
      <dgm:prSet presAssocID="{AF633060-8D36-4511-ABD1-45DBF65ED90B}" presName="Name37" presStyleLbl="parChTrans1D3" presStyleIdx="3" presStyleCnt="6"/>
      <dgm:spPr/>
      <dgm:t>
        <a:bodyPr/>
        <a:lstStyle/>
        <a:p>
          <a:endParaRPr lang="en-US"/>
        </a:p>
      </dgm:t>
    </dgm:pt>
    <dgm:pt modelId="{9DEB26A7-0F71-4FDE-8BF6-472423E4EE1C}" type="pres">
      <dgm:prSet presAssocID="{CED2E7B4-FB7D-416E-9AB9-E78E6584F599}" presName="hierRoot2" presStyleCnt="0">
        <dgm:presLayoutVars>
          <dgm:hierBranch val="init"/>
        </dgm:presLayoutVars>
      </dgm:prSet>
      <dgm:spPr/>
    </dgm:pt>
    <dgm:pt modelId="{B71B4877-79CE-4F3F-841B-EEC1745EFCA9}" type="pres">
      <dgm:prSet presAssocID="{CED2E7B4-FB7D-416E-9AB9-E78E6584F599}" presName="rootComposite" presStyleCnt="0"/>
      <dgm:spPr/>
    </dgm:pt>
    <dgm:pt modelId="{6450C85F-2A01-472C-AD82-AC7379B0A74C}" type="pres">
      <dgm:prSet presAssocID="{CED2E7B4-FB7D-416E-9AB9-E78E6584F599}" presName="rootText" presStyleLbl="node3" presStyleIdx="3" presStyleCnt="6">
        <dgm:presLayoutVars>
          <dgm:chPref val="3"/>
        </dgm:presLayoutVars>
      </dgm:prSet>
      <dgm:spPr/>
      <dgm:t>
        <a:bodyPr/>
        <a:lstStyle/>
        <a:p>
          <a:endParaRPr lang="en-US"/>
        </a:p>
      </dgm:t>
    </dgm:pt>
    <dgm:pt modelId="{F4ADB9E0-467E-4F32-ADA0-82AF9B0E8A6F}" type="pres">
      <dgm:prSet presAssocID="{CED2E7B4-FB7D-416E-9AB9-E78E6584F599}" presName="rootConnector" presStyleLbl="node3" presStyleIdx="3" presStyleCnt="6"/>
      <dgm:spPr/>
      <dgm:t>
        <a:bodyPr/>
        <a:lstStyle/>
        <a:p>
          <a:endParaRPr lang="en-US"/>
        </a:p>
      </dgm:t>
    </dgm:pt>
    <dgm:pt modelId="{6A9227DB-B482-437A-93A7-4DBA48FB16B1}" type="pres">
      <dgm:prSet presAssocID="{CED2E7B4-FB7D-416E-9AB9-E78E6584F599}" presName="hierChild4" presStyleCnt="0"/>
      <dgm:spPr/>
    </dgm:pt>
    <dgm:pt modelId="{E0C58916-507E-4420-A942-216649316ADB}" type="pres">
      <dgm:prSet presAssocID="{026735BE-A755-4C3C-BE13-FA1E7F36CDB6}" presName="Name37" presStyleLbl="parChTrans1D4" presStyleIdx="6" presStyleCnt="12"/>
      <dgm:spPr/>
      <dgm:t>
        <a:bodyPr/>
        <a:lstStyle/>
        <a:p>
          <a:endParaRPr lang="en-US"/>
        </a:p>
      </dgm:t>
    </dgm:pt>
    <dgm:pt modelId="{1ED872D4-5C37-4F61-8971-B74A3D19BC94}" type="pres">
      <dgm:prSet presAssocID="{25F9214E-E1C9-4A95-B19C-7DF1201504F6}" presName="hierRoot2" presStyleCnt="0">
        <dgm:presLayoutVars>
          <dgm:hierBranch val="init"/>
        </dgm:presLayoutVars>
      </dgm:prSet>
      <dgm:spPr/>
    </dgm:pt>
    <dgm:pt modelId="{5F8C2DE5-6E2F-4E84-959B-33E0683F5AE6}" type="pres">
      <dgm:prSet presAssocID="{25F9214E-E1C9-4A95-B19C-7DF1201504F6}" presName="rootComposite" presStyleCnt="0"/>
      <dgm:spPr/>
    </dgm:pt>
    <dgm:pt modelId="{644131D8-4709-40BF-8BDB-C0EBCE836EF9}" type="pres">
      <dgm:prSet presAssocID="{25F9214E-E1C9-4A95-B19C-7DF1201504F6}" presName="rootText" presStyleLbl="node4" presStyleIdx="6" presStyleCnt="12">
        <dgm:presLayoutVars>
          <dgm:chPref val="3"/>
        </dgm:presLayoutVars>
      </dgm:prSet>
      <dgm:spPr/>
      <dgm:t>
        <a:bodyPr/>
        <a:lstStyle/>
        <a:p>
          <a:endParaRPr lang="en-US"/>
        </a:p>
      </dgm:t>
    </dgm:pt>
    <dgm:pt modelId="{978A9256-94E7-4107-9AB6-B160D7D690E8}" type="pres">
      <dgm:prSet presAssocID="{25F9214E-E1C9-4A95-B19C-7DF1201504F6}" presName="rootConnector" presStyleLbl="node4" presStyleIdx="6" presStyleCnt="12"/>
      <dgm:spPr/>
      <dgm:t>
        <a:bodyPr/>
        <a:lstStyle/>
        <a:p>
          <a:endParaRPr lang="en-US"/>
        </a:p>
      </dgm:t>
    </dgm:pt>
    <dgm:pt modelId="{5FE27EB0-ACCA-4DBB-84FF-1AB8A02D821A}" type="pres">
      <dgm:prSet presAssocID="{25F9214E-E1C9-4A95-B19C-7DF1201504F6}" presName="hierChild4" presStyleCnt="0"/>
      <dgm:spPr/>
    </dgm:pt>
    <dgm:pt modelId="{E468165C-26CE-4972-8190-E3E245CCC170}" type="pres">
      <dgm:prSet presAssocID="{8FEC3D21-065C-4793-A832-62EE3F3286E8}" presName="Name37" presStyleLbl="parChTrans1D4" presStyleIdx="7" presStyleCnt="12"/>
      <dgm:spPr/>
      <dgm:t>
        <a:bodyPr/>
        <a:lstStyle/>
        <a:p>
          <a:endParaRPr lang="en-US"/>
        </a:p>
      </dgm:t>
    </dgm:pt>
    <dgm:pt modelId="{19B0D05E-5760-4FF7-ADCF-218657AAD315}" type="pres">
      <dgm:prSet presAssocID="{365EA986-8867-4960-9BA9-E02404E2AE3A}" presName="hierRoot2" presStyleCnt="0">
        <dgm:presLayoutVars>
          <dgm:hierBranch val="init"/>
        </dgm:presLayoutVars>
      </dgm:prSet>
      <dgm:spPr/>
    </dgm:pt>
    <dgm:pt modelId="{09DC5EA5-7A98-4066-8626-B8E87B63A62B}" type="pres">
      <dgm:prSet presAssocID="{365EA986-8867-4960-9BA9-E02404E2AE3A}" presName="rootComposite" presStyleCnt="0"/>
      <dgm:spPr/>
    </dgm:pt>
    <dgm:pt modelId="{0571DAA8-AF7F-4FCE-8638-24D89593CC72}" type="pres">
      <dgm:prSet presAssocID="{365EA986-8867-4960-9BA9-E02404E2AE3A}" presName="rootText" presStyleLbl="node4" presStyleIdx="7" presStyleCnt="12">
        <dgm:presLayoutVars>
          <dgm:chPref val="3"/>
        </dgm:presLayoutVars>
      </dgm:prSet>
      <dgm:spPr/>
      <dgm:t>
        <a:bodyPr/>
        <a:lstStyle/>
        <a:p>
          <a:endParaRPr lang="en-US"/>
        </a:p>
      </dgm:t>
    </dgm:pt>
    <dgm:pt modelId="{40450BF9-7EB9-4CA4-80A3-15E4A37EB94B}" type="pres">
      <dgm:prSet presAssocID="{365EA986-8867-4960-9BA9-E02404E2AE3A}" presName="rootConnector" presStyleLbl="node4" presStyleIdx="7" presStyleCnt="12"/>
      <dgm:spPr/>
      <dgm:t>
        <a:bodyPr/>
        <a:lstStyle/>
        <a:p>
          <a:endParaRPr lang="en-US"/>
        </a:p>
      </dgm:t>
    </dgm:pt>
    <dgm:pt modelId="{4A37CE38-A16F-4EBE-844B-3A37F638C2FD}" type="pres">
      <dgm:prSet presAssocID="{365EA986-8867-4960-9BA9-E02404E2AE3A}" presName="hierChild4" presStyleCnt="0"/>
      <dgm:spPr/>
    </dgm:pt>
    <dgm:pt modelId="{EA620E4F-5281-47E4-BA1D-CEE00D3F647C}" type="pres">
      <dgm:prSet presAssocID="{365EA986-8867-4960-9BA9-E02404E2AE3A}" presName="hierChild5" presStyleCnt="0"/>
      <dgm:spPr/>
    </dgm:pt>
    <dgm:pt modelId="{99968C70-9A9E-43B2-B968-27E395084D01}" type="pres">
      <dgm:prSet presAssocID="{25F9214E-E1C9-4A95-B19C-7DF1201504F6}" presName="hierChild5" presStyleCnt="0"/>
      <dgm:spPr/>
    </dgm:pt>
    <dgm:pt modelId="{62C0E465-164C-41CA-BF7F-5B871526E28F}" type="pres">
      <dgm:prSet presAssocID="{CED2E7B4-FB7D-416E-9AB9-E78E6584F599}" presName="hierChild5" presStyleCnt="0"/>
      <dgm:spPr/>
    </dgm:pt>
    <dgm:pt modelId="{D94F76EE-E872-4B34-ADB0-5A783DE91271}" type="pres">
      <dgm:prSet presAssocID="{8A5E6843-20E0-4801-A28A-04C8333F60B5}" presName="hierChild5" presStyleCnt="0"/>
      <dgm:spPr/>
    </dgm:pt>
    <dgm:pt modelId="{375E71FB-488C-41AF-A741-18C3CFEC8F35}" type="pres">
      <dgm:prSet presAssocID="{54A15222-CBEE-40ED-86D3-D95C43F1DBF7}" presName="Name37" presStyleLbl="parChTrans1D2" presStyleIdx="4" presStyleCnt="6"/>
      <dgm:spPr/>
      <dgm:t>
        <a:bodyPr/>
        <a:lstStyle/>
        <a:p>
          <a:endParaRPr lang="en-US"/>
        </a:p>
      </dgm:t>
    </dgm:pt>
    <dgm:pt modelId="{7E377222-CDA4-4B64-BD8F-1F36CA00A9E7}" type="pres">
      <dgm:prSet presAssocID="{3BFBF1D0-8C7C-44F5-AF1E-415378D445F1}" presName="hierRoot2" presStyleCnt="0">
        <dgm:presLayoutVars>
          <dgm:hierBranch val="init"/>
        </dgm:presLayoutVars>
      </dgm:prSet>
      <dgm:spPr/>
    </dgm:pt>
    <dgm:pt modelId="{4B2037E9-4164-4421-B464-A3C4C9FD4F81}" type="pres">
      <dgm:prSet presAssocID="{3BFBF1D0-8C7C-44F5-AF1E-415378D445F1}" presName="rootComposite" presStyleCnt="0"/>
      <dgm:spPr/>
    </dgm:pt>
    <dgm:pt modelId="{BFE1F150-7C28-41F7-A53E-35EA35578432}" type="pres">
      <dgm:prSet presAssocID="{3BFBF1D0-8C7C-44F5-AF1E-415378D445F1}" presName="rootText" presStyleLbl="node2" presStyleIdx="4" presStyleCnt="6">
        <dgm:presLayoutVars>
          <dgm:chPref val="3"/>
        </dgm:presLayoutVars>
      </dgm:prSet>
      <dgm:spPr/>
      <dgm:t>
        <a:bodyPr/>
        <a:lstStyle/>
        <a:p>
          <a:endParaRPr lang="en-US"/>
        </a:p>
      </dgm:t>
    </dgm:pt>
    <dgm:pt modelId="{2E5F49B6-D263-4AC9-81A8-975FC814D841}" type="pres">
      <dgm:prSet presAssocID="{3BFBF1D0-8C7C-44F5-AF1E-415378D445F1}" presName="rootConnector" presStyleLbl="node2" presStyleIdx="4" presStyleCnt="6"/>
      <dgm:spPr/>
      <dgm:t>
        <a:bodyPr/>
        <a:lstStyle/>
        <a:p>
          <a:endParaRPr lang="en-US"/>
        </a:p>
      </dgm:t>
    </dgm:pt>
    <dgm:pt modelId="{74FACF0D-7B92-4C60-A7D9-78B92A7D1F9D}" type="pres">
      <dgm:prSet presAssocID="{3BFBF1D0-8C7C-44F5-AF1E-415378D445F1}" presName="hierChild4" presStyleCnt="0"/>
      <dgm:spPr/>
    </dgm:pt>
    <dgm:pt modelId="{B55E0F87-E57C-4EA2-9F00-B3622C5D0483}" type="pres">
      <dgm:prSet presAssocID="{F387618E-CDB0-4336-A1DC-232BA1100E99}" presName="Name37" presStyleLbl="parChTrans1D3" presStyleIdx="4" presStyleCnt="6"/>
      <dgm:spPr/>
      <dgm:t>
        <a:bodyPr/>
        <a:lstStyle/>
        <a:p>
          <a:endParaRPr lang="en-US"/>
        </a:p>
      </dgm:t>
    </dgm:pt>
    <dgm:pt modelId="{1DE26E0E-96EF-47CE-92A5-A3554C46AF1C}" type="pres">
      <dgm:prSet presAssocID="{A6C52B00-B4CF-40C1-B6A6-A4A735C39E0D}" presName="hierRoot2" presStyleCnt="0">
        <dgm:presLayoutVars>
          <dgm:hierBranch val="init"/>
        </dgm:presLayoutVars>
      </dgm:prSet>
      <dgm:spPr/>
    </dgm:pt>
    <dgm:pt modelId="{E768C020-76BF-4085-A2E7-AE49F1D8BDA0}" type="pres">
      <dgm:prSet presAssocID="{A6C52B00-B4CF-40C1-B6A6-A4A735C39E0D}" presName="rootComposite" presStyleCnt="0"/>
      <dgm:spPr/>
    </dgm:pt>
    <dgm:pt modelId="{5B26C5FB-3D22-4385-AD7F-4B6D2D30148F}" type="pres">
      <dgm:prSet presAssocID="{A6C52B00-B4CF-40C1-B6A6-A4A735C39E0D}" presName="rootText" presStyleLbl="node3" presStyleIdx="4" presStyleCnt="6">
        <dgm:presLayoutVars>
          <dgm:chPref val="3"/>
        </dgm:presLayoutVars>
      </dgm:prSet>
      <dgm:spPr/>
      <dgm:t>
        <a:bodyPr/>
        <a:lstStyle/>
        <a:p>
          <a:endParaRPr lang="en-US"/>
        </a:p>
      </dgm:t>
    </dgm:pt>
    <dgm:pt modelId="{AC8F36B1-FCCA-47CD-8F72-257F0A71DE53}" type="pres">
      <dgm:prSet presAssocID="{A6C52B00-B4CF-40C1-B6A6-A4A735C39E0D}" presName="rootConnector" presStyleLbl="node3" presStyleIdx="4" presStyleCnt="6"/>
      <dgm:spPr/>
      <dgm:t>
        <a:bodyPr/>
        <a:lstStyle/>
        <a:p>
          <a:endParaRPr lang="en-US"/>
        </a:p>
      </dgm:t>
    </dgm:pt>
    <dgm:pt modelId="{43D0D839-848D-4CF3-9BA9-6BDE6454FC4E}" type="pres">
      <dgm:prSet presAssocID="{A6C52B00-B4CF-40C1-B6A6-A4A735C39E0D}" presName="hierChild4" presStyleCnt="0"/>
      <dgm:spPr/>
    </dgm:pt>
    <dgm:pt modelId="{DB9954B8-D551-4BF8-AA57-805AADE07E63}" type="pres">
      <dgm:prSet presAssocID="{2ABE866A-34E0-466A-820A-91549C089D53}" presName="Name37" presStyleLbl="parChTrans1D4" presStyleIdx="8" presStyleCnt="12"/>
      <dgm:spPr/>
      <dgm:t>
        <a:bodyPr/>
        <a:lstStyle/>
        <a:p>
          <a:endParaRPr lang="en-US"/>
        </a:p>
      </dgm:t>
    </dgm:pt>
    <dgm:pt modelId="{0B053886-8DE7-4CFD-B75C-5BE5799DB6AF}" type="pres">
      <dgm:prSet presAssocID="{1CA3CF2E-DE80-4A24-B239-1A1E201ED60B}" presName="hierRoot2" presStyleCnt="0">
        <dgm:presLayoutVars>
          <dgm:hierBranch val="init"/>
        </dgm:presLayoutVars>
      </dgm:prSet>
      <dgm:spPr/>
    </dgm:pt>
    <dgm:pt modelId="{EDFC0FBF-8E81-4A09-B6F7-0E538A472B93}" type="pres">
      <dgm:prSet presAssocID="{1CA3CF2E-DE80-4A24-B239-1A1E201ED60B}" presName="rootComposite" presStyleCnt="0"/>
      <dgm:spPr/>
    </dgm:pt>
    <dgm:pt modelId="{D067058E-2D80-4156-9C7A-4D52842F2505}" type="pres">
      <dgm:prSet presAssocID="{1CA3CF2E-DE80-4A24-B239-1A1E201ED60B}" presName="rootText" presStyleLbl="node4" presStyleIdx="8" presStyleCnt="12">
        <dgm:presLayoutVars>
          <dgm:chPref val="3"/>
        </dgm:presLayoutVars>
      </dgm:prSet>
      <dgm:spPr/>
      <dgm:t>
        <a:bodyPr/>
        <a:lstStyle/>
        <a:p>
          <a:endParaRPr lang="en-US"/>
        </a:p>
      </dgm:t>
    </dgm:pt>
    <dgm:pt modelId="{2FCA3D7C-3130-4398-838B-5F07C4C28EEA}" type="pres">
      <dgm:prSet presAssocID="{1CA3CF2E-DE80-4A24-B239-1A1E201ED60B}" presName="rootConnector" presStyleLbl="node4" presStyleIdx="8" presStyleCnt="12"/>
      <dgm:spPr/>
      <dgm:t>
        <a:bodyPr/>
        <a:lstStyle/>
        <a:p>
          <a:endParaRPr lang="en-US"/>
        </a:p>
      </dgm:t>
    </dgm:pt>
    <dgm:pt modelId="{B4F1C23C-4420-4EF3-BEC0-4F8ED350FE09}" type="pres">
      <dgm:prSet presAssocID="{1CA3CF2E-DE80-4A24-B239-1A1E201ED60B}" presName="hierChild4" presStyleCnt="0"/>
      <dgm:spPr/>
    </dgm:pt>
    <dgm:pt modelId="{D790E809-E8AC-4542-95EE-EC87E548832E}" type="pres">
      <dgm:prSet presAssocID="{DC333A77-52BB-4290-9C11-E2070D8AEB84}" presName="Name37" presStyleLbl="parChTrans1D4" presStyleIdx="9" presStyleCnt="12"/>
      <dgm:spPr/>
      <dgm:t>
        <a:bodyPr/>
        <a:lstStyle/>
        <a:p>
          <a:endParaRPr lang="en-US"/>
        </a:p>
      </dgm:t>
    </dgm:pt>
    <dgm:pt modelId="{F452A257-17A8-4883-B5B7-808EBD394509}" type="pres">
      <dgm:prSet presAssocID="{2E52FFB2-63A4-4527-8A9D-C722EDBBEA69}" presName="hierRoot2" presStyleCnt="0">
        <dgm:presLayoutVars>
          <dgm:hierBranch val="init"/>
        </dgm:presLayoutVars>
      </dgm:prSet>
      <dgm:spPr/>
    </dgm:pt>
    <dgm:pt modelId="{873CFDD0-753D-4C38-AAA7-63F9893676E4}" type="pres">
      <dgm:prSet presAssocID="{2E52FFB2-63A4-4527-8A9D-C722EDBBEA69}" presName="rootComposite" presStyleCnt="0"/>
      <dgm:spPr/>
    </dgm:pt>
    <dgm:pt modelId="{EB68E892-F54A-4410-8FAA-1E950102388D}" type="pres">
      <dgm:prSet presAssocID="{2E52FFB2-63A4-4527-8A9D-C722EDBBEA69}" presName="rootText" presStyleLbl="node4" presStyleIdx="9" presStyleCnt="12">
        <dgm:presLayoutVars>
          <dgm:chPref val="3"/>
        </dgm:presLayoutVars>
      </dgm:prSet>
      <dgm:spPr/>
      <dgm:t>
        <a:bodyPr/>
        <a:lstStyle/>
        <a:p>
          <a:endParaRPr lang="en-US"/>
        </a:p>
      </dgm:t>
    </dgm:pt>
    <dgm:pt modelId="{2740661B-6695-43F8-8879-8F32428BF2AD}" type="pres">
      <dgm:prSet presAssocID="{2E52FFB2-63A4-4527-8A9D-C722EDBBEA69}" presName="rootConnector" presStyleLbl="node4" presStyleIdx="9" presStyleCnt="12"/>
      <dgm:spPr/>
      <dgm:t>
        <a:bodyPr/>
        <a:lstStyle/>
        <a:p>
          <a:endParaRPr lang="en-US"/>
        </a:p>
      </dgm:t>
    </dgm:pt>
    <dgm:pt modelId="{D8DBFC84-5B63-4290-B271-96DB9305A9E8}" type="pres">
      <dgm:prSet presAssocID="{2E52FFB2-63A4-4527-8A9D-C722EDBBEA69}" presName="hierChild4" presStyleCnt="0"/>
      <dgm:spPr/>
    </dgm:pt>
    <dgm:pt modelId="{34455834-C608-4F75-923C-29E7BF6C513F}" type="pres">
      <dgm:prSet presAssocID="{2E52FFB2-63A4-4527-8A9D-C722EDBBEA69}" presName="hierChild5" presStyleCnt="0"/>
      <dgm:spPr/>
    </dgm:pt>
    <dgm:pt modelId="{107F9ADA-C6AF-44A1-86E3-E968AB91468F}" type="pres">
      <dgm:prSet presAssocID="{1CA3CF2E-DE80-4A24-B239-1A1E201ED60B}" presName="hierChild5" presStyleCnt="0"/>
      <dgm:spPr/>
    </dgm:pt>
    <dgm:pt modelId="{9E6218EC-D791-45EB-9C84-10CE1E0B11F6}" type="pres">
      <dgm:prSet presAssocID="{A6C52B00-B4CF-40C1-B6A6-A4A735C39E0D}" presName="hierChild5" presStyleCnt="0"/>
      <dgm:spPr/>
    </dgm:pt>
    <dgm:pt modelId="{66FFF7C1-7FA0-4089-BAF9-78661615833B}" type="pres">
      <dgm:prSet presAssocID="{3BFBF1D0-8C7C-44F5-AF1E-415378D445F1}" presName="hierChild5" presStyleCnt="0"/>
      <dgm:spPr/>
    </dgm:pt>
    <dgm:pt modelId="{C9839A0B-0E4F-410B-A488-7C57B37D865A}" type="pres">
      <dgm:prSet presAssocID="{A32F8374-D6EA-478E-9F90-8A573F00314F}" presName="Name37" presStyleLbl="parChTrans1D2" presStyleIdx="5" presStyleCnt="6"/>
      <dgm:spPr/>
      <dgm:t>
        <a:bodyPr/>
        <a:lstStyle/>
        <a:p>
          <a:endParaRPr lang="en-US"/>
        </a:p>
      </dgm:t>
    </dgm:pt>
    <dgm:pt modelId="{4051B4DC-B817-42BB-8310-04DF4E22372A}" type="pres">
      <dgm:prSet presAssocID="{99860E92-79C5-4049-8C75-F9CC19B5C0A7}" presName="hierRoot2" presStyleCnt="0">
        <dgm:presLayoutVars>
          <dgm:hierBranch val="init"/>
        </dgm:presLayoutVars>
      </dgm:prSet>
      <dgm:spPr/>
    </dgm:pt>
    <dgm:pt modelId="{9759BF5F-939B-4CA5-B78F-39BE21194619}" type="pres">
      <dgm:prSet presAssocID="{99860E92-79C5-4049-8C75-F9CC19B5C0A7}" presName="rootComposite" presStyleCnt="0"/>
      <dgm:spPr/>
    </dgm:pt>
    <dgm:pt modelId="{C207397B-CD2F-4A19-BCB4-294F786618BB}" type="pres">
      <dgm:prSet presAssocID="{99860E92-79C5-4049-8C75-F9CC19B5C0A7}" presName="rootText" presStyleLbl="node2" presStyleIdx="5" presStyleCnt="6">
        <dgm:presLayoutVars>
          <dgm:chPref val="3"/>
        </dgm:presLayoutVars>
      </dgm:prSet>
      <dgm:spPr/>
      <dgm:t>
        <a:bodyPr/>
        <a:lstStyle/>
        <a:p>
          <a:endParaRPr lang="en-US"/>
        </a:p>
      </dgm:t>
    </dgm:pt>
    <dgm:pt modelId="{D75BAA0D-BDD9-4D7F-A075-6B9A961F013C}" type="pres">
      <dgm:prSet presAssocID="{99860E92-79C5-4049-8C75-F9CC19B5C0A7}" presName="rootConnector" presStyleLbl="node2" presStyleIdx="5" presStyleCnt="6"/>
      <dgm:spPr/>
      <dgm:t>
        <a:bodyPr/>
        <a:lstStyle/>
        <a:p>
          <a:endParaRPr lang="en-US"/>
        </a:p>
      </dgm:t>
    </dgm:pt>
    <dgm:pt modelId="{25198181-B4AA-4D23-9205-2006601DF599}" type="pres">
      <dgm:prSet presAssocID="{99860E92-79C5-4049-8C75-F9CC19B5C0A7}" presName="hierChild4" presStyleCnt="0"/>
      <dgm:spPr/>
    </dgm:pt>
    <dgm:pt modelId="{3472D0C9-7436-43F5-BE01-8116ECAD6E80}" type="pres">
      <dgm:prSet presAssocID="{D5F606CD-185C-4135-9D15-200618E12E65}" presName="Name37" presStyleLbl="parChTrans1D3" presStyleIdx="5" presStyleCnt="6"/>
      <dgm:spPr/>
      <dgm:t>
        <a:bodyPr/>
        <a:lstStyle/>
        <a:p>
          <a:endParaRPr lang="en-US"/>
        </a:p>
      </dgm:t>
    </dgm:pt>
    <dgm:pt modelId="{C23F2B75-49A2-430C-8C81-F070E728FD89}" type="pres">
      <dgm:prSet presAssocID="{7AD3BB29-5293-4A5A-9F35-2BC019B5C7A8}" presName="hierRoot2" presStyleCnt="0">
        <dgm:presLayoutVars>
          <dgm:hierBranch val="init"/>
        </dgm:presLayoutVars>
      </dgm:prSet>
      <dgm:spPr/>
    </dgm:pt>
    <dgm:pt modelId="{A57A6730-165B-46FE-8185-2644352BE362}" type="pres">
      <dgm:prSet presAssocID="{7AD3BB29-5293-4A5A-9F35-2BC019B5C7A8}" presName="rootComposite" presStyleCnt="0"/>
      <dgm:spPr/>
    </dgm:pt>
    <dgm:pt modelId="{C220927E-D9A6-4052-85E9-79AC5D45696D}" type="pres">
      <dgm:prSet presAssocID="{7AD3BB29-5293-4A5A-9F35-2BC019B5C7A8}" presName="rootText" presStyleLbl="node3" presStyleIdx="5" presStyleCnt="6">
        <dgm:presLayoutVars>
          <dgm:chPref val="3"/>
        </dgm:presLayoutVars>
      </dgm:prSet>
      <dgm:spPr/>
      <dgm:t>
        <a:bodyPr/>
        <a:lstStyle/>
        <a:p>
          <a:endParaRPr lang="en-US"/>
        </a:p>
      </dgm:t>
    </dgm:pt>
    <dgm:pt modelId="{A6087A3F-F450-4D79-9F98-4B00D65CF7C9}" type="pres">
      <dgm:prSet presAssocID="{7AD3BB29-5293-4A5A-9F35-2BC019B5C7A8}" presName="rootConnector" presStyleLbl="node3" presStyleIdx="5" presStyleCnt="6"/>
      <dgm:spPr/>
      <dgm:t>
        <a:bodyPr/>
        <a:lstStyle/>
        <a:p>
          <a:endParaRPr lang="en-US"/>
        </a:p>
      </dgm:t>
    </dgm:pt>
    <dgm:pt modelId="{EFCFEB2A-43F9-45A3-846F-B1F66ED604C4}" type="pres">
      <dgm:prSet presAssocID="{7AD3BB29-5293-4A5A-9F35-2BC019B5C7A8}" presName="hierChild4" presStyleCnt="0"/>
      <dgm:spPr/>
    </dgm:pt>
    <dgm:pt modelId="{72462922-21D6-44B7-A482-B8AF673B8D8A}" type="pres">
      <dgm:prSet presAssocID="{481D1998-6723-44EA-A8FC-DE333A61265C}" presName="Name37" presStyleLbl="parChTrans1D4" presStyleIdx="10" presStyleCnt="12"/>
      <dgm:spPr/>
      <dgm:t>
        <a:bodyPr/>
        <a:lstStyle/>
        <a:p>
          <a:endParaRPr lang="en-US"/>
        </a:p>
      </dgm:t>
    </dgm:pt>
    <dgm:pt modelId="{AA0AF5B2-895F-4732-908A-0866B287DFD4}" type="pres">
      <dgm:prSet presAssocID="{1904346E-CC41-4DD4-B338-29F366F4C3A5}" presName="hierRoot2" presStyleCnt="0">
        <dgm:presLayoutVars>
          <dgm:hierBranch val="init"/>
        </dgm:presLayoutVars>
      </dgm:prSet>
      <dgm:spPr/>
    </dgm:pt>
    <dgm:pt modelId="{1F5B9CFF-C75C-4146-BF14-6FC4A1FBB867}" type="pres">
      <dgm:prSet presAssocID="{1904346E-CC41-4DD4-B338-29F366F4C3A5}" presName="rootComposite" presStyleCnt="0"/>
      <dgm:spPr/>
    </dgm:pt>
    <dgm:pt modelId="{5759EDCB-C20B-45B7-999A-86D2120FB2C5}" type="pres">
      <dgm:prSet presAssocID="{1904346E-CC41-4DD4-B338-29F366F4C3A5}" presName="rootText" presStyleLbl="node4" presStyleIdx="10" presStyleCnt="12">
        <dgm:presLayoutVars>
          <dgm:chPref val="3"/>
        </dgm:presLayoutVars>
      </dgm:prSet>
      <dgm:spPr/>
      <dgm:t>
        <a:bodyPr/>
        <a:lstStyle/>
        <a:p>
          <a:endParaRPr lang="en-US"/>
        </a:p>
      </dgm:t>
    </dgm:pt>
    <dgm:pt modelId="{DB773C7E-8D27-4EFE-892D-3E59B3F21CF1}" type="pres">
      <dgm:prSet presAssocID="{1904346E-CC41-4DD4-B338-29F366F4C3A5}" presName="rootConnector" presStyleLbl="node4" presStyleIdx="10" presStyleCnt="12"/>
      <dgm:spPr/>
      <dgm:t>
        <a:bodyPr/>
        <a:lstStyle/>
        <a:p>
          <a:endParaRPr lang="en-US"/>
        </a:p>
      </dgm:t>
    </dgm:pt>
    <dgm:pt modelId="{56DC2FF2-1144-486E-AD9E-5F0D059EFA98}" type="pres">
      <dgm:prSet presAssocID="{1904346E-CC41-4DD4-B338-29F366F4C3A5}" presName="hierChild4" presStyleCnt="0"/>
      <dgm:spPr/>
    </dgm:pt>
    <dgm:pt modelId="{632FD2A3-CD58-41F5-BEA6-2C95B6499555}" type="pres">
      <dgm:prSet presAssocID="{A6ED9BFE-8C66-4EEE-8B4A-5FEDF91FB9C8}" presName="Name37" presStyleLbl="parChTrans1D4" presStyleIdx="11" presStyleCnt="12"/>
      <dgm:spPr/>
      <dgm:t>
        <a:bodyPr/>
        <a:lstStyle/>
        <a:p>
          <a:endParaRPr lang="en-US"/>
        </a:p>
      </dgm:t>
    </dgm:pt>
    <dgm:pt modelId="{E48D869A-62DF-4CFF-A35A-F05825057085}" type="pres">
      <dgm:prSet presAssocID="{07CD4A84-992C-4283-81CE-FF95DF84677F}" presName="hierRoot2" presStyleCnt="0">
        <dgm:presLayoutVars>
          <dgm:hierBranch val="init"/>
        </dgm:presLayoutVars>
      </dgm:prSet>
      <dgm:spPr/>
    </dgm:pt>
    <dgm:pt modelId="{9D8BAC51-A71E-49F7-9393-A8766218AAD5}" type="pres">
      <dgm:prSet presAssocID="{07CD4A84-992C-4283-81CE-FF95DF84677F}" presName="rootComposite" presStyleCnt="0"/>
      <dgm:spPr/>
    </dgm:pt>
    <dgm:pt modelId="{827896B6-4F3D-43B8-8607-8FBB4C44617C}" type="pres">
      <dgm:prSet presAssocID="{07CD4A84-992C-4283-81CE-FF95DF84677F}" presName="rootText" presStyleLbl="node4" presStyleIdx="11" presStyleCnt="12">
        <dgm:presLayoutVars>
          <dgm:chPref val="3"/>
        </dgm:presLayoutVars>
      </dgm:prSet>
      <dgm:spPr/>
      <dgm:t>
        <a:bodyPr/>
        <a:lstStyle/>
        <a:p>
          <a:endParaRPr lang="en-US"/>
        </a:p>
      </dgm:t>
    </dgm:pt>
    <dgm:pt modelId="{EFA1B5BA-1DF1-4261-9F1E-19793B4DBF81}" type="pres">
      <dgm:prSet presAssocID="{07CD4A84-992C-4283-81CE-FF95DF84677F}" presName="rootConnector" presStyleLbl="node4" presStyleIdx="11" presStyleCnt="12"/>
      <dgm:spPr/>
      <dgm:t>
        <a:bodyPr/>
        <a:lstStyle/>
        <a:p>
          <a:endParaRPr lang="en-US"/>
        </a:p>
      </dgm:t>
    </dgm:pt>
    <dgm:pt modelId="{6487F365-14B2-47C5-B5C9-CC60C83A64ED}" type="pres">
      <dgm:prSet presAssocID="{07CD4A84-992C-4283-81CE-FF95DF84677F}" presName="hierChild4" presStyleCnt="0"/>
      <dgm:spPr/>
    </dgm:pt>
    <dgm:pt modelId="{E3FBEC60-3180-4F49-872D-7B36286FDABF}" type="pres">
      <dgm:prSet presAssocID="{07CD4A84-992C-4283-81CE-FF95DF84677F}" presName="hierChild5" presStyleCnt="0"/>
      <dgm:spPr/>
    </dgm:pt>
    <dgm:pt modelId="{D33A6BE7-00E0-40F6-A3F7-2FE29FAD8470}" type="pres">
      <dgm:prSet presAssocID="{1904346E-CC41-4DD4-B338-29F366F4C3A5}" presName="hierChild5" presStyleCnt="0"/>
      <dgm:spPr/>
    </dgm:pt>
    <dgm:pt modelId="{B7CDA0FE-4C21-496F-90E6-5058EACB3B50}" type="pres">
      <dgm:prSet presAssocID="{7AD3BB29-5293-4A5A-9F35-2BC019B5C7A8}" presName="hierChild5" presStyleCnt="0"/>
      <dgm:spPr/>
    </dgm:pt>
    <dgm:pt modelId="{8BFD8558-B8E8-4128-A7B5-712FA782FA7D}" type="pres">
      <dgm:prSet presAssocID="{99860E92-79C5-4049-8C75-F9CC19B5C0A7}" presName="hierChild5" presStyleCnt="0"/>
      <dgm:spPr/>
    </dgm:pt>
    <dgm:pt modelId="{3E1AA28C-193D-47E5-A241-F179E09C54A7}" type="pres">
      <dgm:prSet presAssocID="{76CED46B-5D15-4292-8502-3D63D5F51D83}" presName="hierChild3" presStyleCnt="0"/>
      <dgm:spPr/>
    </dgm:pt>
  </dgm:ptLst>
  <dgm:cxnLst>
    <dgm:cxn modelId="{2598AB0E-B6F4-4275-B171-3C30CEFB3BA0}" type="presOf" srcId="{A6C52B00-B4CF-40C1-B6A6-A4A735C39E0D}" destId="{5B26C5FB-3D22-4385-AD7F-4B6D2D30148F}" srcOrd="0" destOrd="0" presId="urn:microsoft.com/office/officeart/2005/8/layout/orgChart1"/>
    <dgm:cxn modelId="{736624A5-36D5-4FDC-8EAC-45A9DDD08E66}" type="presOf" srcId="{FD3702A0-FF9B-4D19-A488-5CCC6AFF90E6}" destId="{D33EF38A-8749-4B06-A1E0-CF525ED9D237}" srcOrd="1" destOrd="0" presId="urn:microsoft.com/office/officeart/2005/8/layout/orgChart1"/>
    <dgm:cxn modelId="{6AAE2AE4-CD4A-4AF8-9877-4AA9BB3D09BF}" type="presOf" srcId="{BCDB2E57-72E9-47B1-9EAC-C198B19BD11B}" destId="{3C4C2BE3-E215-40DB-949E-C199B072409D}" srcOrd="0" destOrd="0" presId="urn:microsoft.com/office/officeart/2005/8/layout/orgChart1"/>
    <dgm:cxn modelId="{77664A77-9271-499B-B09E-621D49867864}" type="presOf" srcId="{54A15222-CBEE-40ED-86D3-D95C43F1DBF7}" destId="{375E71FB-488C-41AF-A741-18C3CFEC8F35}" srcOrd="0" destOrd="0" presId="urn:microsoft.com/office/officeart/2005/8/layout/orgChart1"/>
    <dgm:cxn modelId="{E173BE7D-42B4-4134-9C12-92BD2ADAEB30}" type="presOf" srcId="{757286C8-42B8-4B36-9208-72EE7E60968F}" destId="{FE3FF154-6DA8-4638-AA29-DE989DF27B18}" srcOrd="0" destOrd="0" presId="urn:microsoft.com/office/officeart/2005/8/layout/orgChart1"/>
    <dgm:cxn modelId="{FF4C1131-3051-46D9-9E1E-4C3B6634FEF5}" type="presOf" srcId="{8A5E6843-20E0-4801-A28A-04C8333F60B5}" destId="{FC6F9B15-1163-4BE5-8448-439D1C5B50EF}" srcOrd="0" destOrd="0" presId="urn:microsoft.com/office/officeart/2005/8/layout/orgChart1"/>
    <dgm:cxn modelId="{C3FF5B28-AD9D-4F4C-9884-79873616CABC}" type="presOf" srcId="{026735BE-A755-4C3C-BE13-FA1E7F36CDB6}" destId="{E0C58916-507E-4420-A942-216649316ADB}" srcOrd="0" destOrd="0" presId="urn:microsoft.com/office/officeart/2005/8/layout/orgChart1"/>
    <dgm:cxn modelId="{CA84D9C7-05E5-4FF1-BF06-9812AF04E21F}" type="presOf" srcId="{4FB4E0F0-EFDC-46DA-A148-F092C26AA7C7}" destId="{027FCE03-2B44-4A35-A42A-E035665A8024}" srcOrd="0" destOrd="0" presId="urn:microsoft.com/office/officeart/2005/8/layout/orgChart1"/>
    <dgm:cxn modelId="{C19046C4-9AB4-4100-AFC5-BE3163769F41}" type="presOf" srcId="{7AD3BB29-5293-4A5A-9F35-2BC019B5C7A8}" destId="{C220927E-D9A6-4052-85E9-79AC5D45696D}" srcOrd="0" destOrd="0" presId="urn:microsoft.com/office/officeart/2005/8/layout/orgChart1"/>
    <dgm:cxn modelId="{E4027250-3143-4890-9CF9-6A8A67883DF2}" type="presOf" srcId="{1CA3CF2E-DE80-4A24-B239-1A1E201ED60B}" destId="{D067058E-2D80-4156-9C7A-4D52842F2505}" srcOrd="0" destOrd="0" presId="urn:microsoft.com/office/officeart/2005/8/layout/orgChart1"/>
    <dgm:cxn modelId="{2DA12EE0-3032-44A7-ABE4-F4391837E051}" type="presOf" srcId="{8A5E6843-20E0-4801-A28A-04C8333F60B5}" destId="{634B20E4-97D9-4CA4-AAC7-C4C7024791C9}" srcOrd="1" destOrd="0" presId="urn:microsoft.com/office/officeart/2005/8/layout/orgChart1"/>
    <dgm:cxn modelId="{01887990-0028-45D8-82A4-9E9AFF35B0F2}" type="presOf" srcId="{FD3702A0-FF9B-4D19-A488-5CCC6AFF90E6}" destId="{ED68AB31-A804-477D-A049-1AC80E23E746}" srcOrd="0" destOrd="0" presId="urn:microsoft.com/office/officeart/2005/8/layout/orgChart1"/>
    <dgm:cxn modelId="{9DC99B2D-6D1C-4BB3-BB19-2BC8B5A6F118}" type="presOf" srcId="{5B69BA99-B658-447F-AE2E-F09590564F3C}" destId="{5218CFD6-4093-486B-984E-6F2CC27C01DB}" srcOrd="1" destOrd="0" presId="urn:microsoft.com/office/officeart/2005/8/layout/orgChart1"/>
    <dgm:cxn modelId="{334C6927-D410-40D1-ABCB-B261B7283BB3}" type="presOf" srcId="{99860E92-79C5-4049-8C75-F9CC19B5C0A7}" destId="{D75BAA0D-BDD9-4D7F-A075-6B9A961F013C}" srcOrd="1" destOrd="0" presId="urn:microsoft.com/office/officeart/2005/8/layout/orgChart1"/>
    <dgm:cxn modelId="{60B883D5-57C3-48C1-BA37-FE8FA8682D0F}" srcId="{1904346E-CC41-4DD4-B338-29F366F4C3A5}" destId="{07CD4A84-992C-4283-81CE-FF95DF84677F}" srcOrd="0" destOrd="0" parTransId="{A6ED9BFE-8C66-4EEE-8B4A-5FEDF91FB9C8}" sibTransId="{8AAC2F0F-1024-406D-9EB0-146153F0C4F0}"/>
    <dgm:cxn modelId="{8CD2DA25-739A-4998-8FDA-EE65A516BD75}" type="presOf" srcId="{287F7985-2D1B-417A-815A-A6D0D16F2328}" destId="{E62D2453-B8A5-44E8-8ECF-1DE5FFFA467B}" srcOrd="1" destOrd="0" presId="urn:microsoft.com/office/officeart/2005/8/layout/orgChart1"/>
    <dgm:cxn modelId="{C164BA77-ABD6-44C8-9F32-1B3CCADF287B}" type="presOf" srcId="{3BFBF1D0-8C7C-44F5-AF1E-415378D445F1}" destId="{BFE1F150-7C28-41F7-A53E-35EA35578432}" srcOrd="0" destOrd="0" presId="urn:microsoft.com/office/officeart/2005/8/layout/orgChart1"/>
    <dgm:cxn modelId="{44DBEDBD-7524-4CC0-9439-9C75624814AF}" type="presOf" srcId="{2E52FFB2-63A4-4527-8A9D-C722EDBBEA69}" destId="{EB68E892-F54A-4410-8FAA-1E950102388D}" srcOrd="0" destOrd="0" presId="urn:microsoft.com/office/officeart/2005/8/layout/orgChart1"/>
    <dgm:cxn modelId="{DF01D1D3-D3FD-458A-95F2-AC065A84F42A}" type="presOf" srcId="{6063A6A8-B8FA-48A2-8CBD-FE81CABDF770}" destId="{CDD26E8D-A880-4743-B26C-D229E83E0BA6}" srcOrd="1" destOrd="0" presId="urn:microsoft.com/office/officeart/2005/8/layout/orgChart1"/>
    <dgm:cxn modelId="{47A83BF1-F50D-49E3-9A0C-0F5561AA8E72}" type="presOf" srcId="{287F7985-2D1B-417A-815A-A6D0D16F2328}" destId="{2C8A7B70-1748-42D9-ABBE-945E2BD9BED6}" srcOrd="0" destOrd="0" presId="urn:microsoft.com/office/officeart/2005/8/layout/orgChart1"/>
    <dgm:cxn modelId="{CA5E1A26-AD0C-43D9-A33B-DF3355967F5A}" type="presOf" srcId="{DC333A77-52BB-4290-9C11-E2070D8AEB84}" destId="{D790E809-E8AC-4542-95EE-EC87E548832E}" srcOrd="0" destOrd="0" presId="urn:microsoft.com/office/officeart/2005/8/layout/orgChart1"/>
    <dgm:cxn modelId="{0994A0DF-05F4-4259-B10B-CE9124C4A02B}" type="presOf" srcId="{3BFBF1D0-8C7C-44F5-AF1E-415378D445F1}" destId="{2E5F49B6-D263-4AC9-81A8-975FC814D841}" srcOrd="1" destOrd="0" presId="urn:microsoft.com/office/officeart/2005/8/layout/orgChart1"/>
    <dgm:cxn modelId="{FC3367FA-4D9D-4B75-9024-6C7679E505D9}" type="presOf" srcId="{187CBADA-E21F-44D0-B584-1FBCCC2E2E14}" destId="{8894DF38-CF2D-429E-A764-FD40F3EB7753}" srcOrd="0" destOrd="0" presId="urn:microsoft.com/office/officeart/2005/8/layout/orgChart1"/>
    <dgm:cxn modelId="{DFB0C030-469B-48ED-B977-D9CEF4E48446}" srcId="{51F5A308-B868-4B85-AE93-8D66B2636935}" destId="{FD3702A0-FF9B-4D19-A488-5CCC6AFF90E6}" srcOrd="0" destOrd="0" parTransId="{990518BB-49F7-4032-B1C9-461DF8F9F931}" sibTransId="{81FBAA73-1F4D-49E9-8F5A-43D965B1EAFF}"/>
    <dgm:cxn modelId="{4026ED8C-885F-4590-8960-83FE40B8257C}" type="presOf" srcId="{51F5A308-B868-4B85-AE93-8D66B2636935}" destId="{3DAD963B-90DF-4E1F-826D-775CB651809C}" srcOrd="1" destOrd="0" presId="urn:microsoft.com/office/officeart/2005/8/layout/orgChart1"/>
    <dgm:cxn modelId="{E90B9CD0-F393-4108-8BD7-E367DDE483FA}" type="presOf" srcId="{187CBADA-E21F-44D0-B584-1FBCCC2E2E14}" destId="{F4DE59DE-61AC-46D1-BB95-C0781E594FEC}" srcOrd="1" destOrd="0" presId="urn:microsoft.com/office/officeart/2005/8/layout/orgChart1"/>
    <dgm:cxn modelId="{6F0D7BBC-3780-4CCA-98CE-109DFDA4218D}" type="presOf" srcId="{7D620B18-9A0C-487F-8DA9-88FC87C9D1E5}" destId="{EC4F4125-56B0-496E-AA18-3E2CE8D5CAF1}" srcOrd="0" destOrd="0" presId="urn:microsoft.com/office/officeart/2005/8/layout/orgChart1"/>
    <dgm:cxn modelId="{F37C52BD-97D5-41DA-B89A-F999DD1730E1}" srcId="{8A5E6843-20E0-4801-A28A-04C8333F60B5}" destId="{CED2E7B4-FB7D-416E-9AB9-E78E6584F599}" srcOrd="0" destOrd="0" parTransId="{AF633060-8D36-4511-ABD1-45DBF65ED90B}" sibTransId="{545AE1F7-2E7C-4F95-9474-3C07319F3D0F}"/>
    <dgm:cxn modelId="{859B104C-3805-4C4C-9BA4-98A149CF8E44}" srcId="{6063A6A8-B8FA-48A2-8CBD-FE81CABDF770}" destId="{F209823D-AE58-4583-AAD7-887EEF050577}" srcOrd="0" destOrd="0" parTransId="{2DC1754A-ADAE-4B51-9620-20CEE83A3A35}" sibTransId="{C17CBA2D-D77E-429A-9F08-9549771C3E71}"/>
    <dgm:cxn modelId="{7F5BD41D-256E-4854-ACDB-B1D51D5D5165}" type="presOf" srcId="{AC119D63-3BF9-4C63-9FF2-5740D85C0BE5}" destId="{C68ADCDD-C8B6-4CC3-8D6C-0DFC0CF763F1}" srcOrd="0" destOrd="0" presId="urn:microsoft.com/office/officeart/2005/8/layout/orgChart1"/>
    <dgm:cxn modelId="{43B552F4-998F-491F-8781-B5ACE251CEE1}" type="presOf" srcId="{990518BB-49F7-4032-B1C9-461DF8F9F931}" destId="{2ECC6A05-C915-4389-A878-9F690C6D43A5}" srcOrd="0" destOrd="0" presId="urn:microsoft.com/office/officeart/2005/8/layout/orgChart1"/>
    <dgm:cxn modelId="{301A5E3F-0397-4F55-90B3-AD5FA8BCA5BE}" srcId="{287F7985-2D1B-417A-815A-A6D0D16F2328}" destId="{6063A6A8-B8FA-48A2-8CBD-FE81CABDF770}" srcOrd="0" destOrd="0" parTransId="{BCDB2E57-72E9-47B1-9EAC-C198B19BD11B}" sibTransId="{343DE9C2-897D-4277-ACF4-14AC81C87847}"/>
    <dgm:cxn modelId="{61776E08-B8AD-4E56-89DE-402BD6218204}" type="presOf" srcId="{481D1998-6723-44EA-A8FC-DE333A61265C}" destId="{72462922-21D6-44B7-A482-B8AF673B8D8A}" srcOrd="0" destOrd="0" presId="urn:microsoft.com/office/officeart/2005/8/layout/orgChart1"/>
    <dgm:cxn modelId="{2E9420D9-8B72-41ED-91A2-10B2DD530258}" type="presOf" srcId="{D5F606CD-185C-4135-9D15-200618E12E65}" destId="{3472D0C9-7436-43F5-BE01-8116ECAD6E80}" srcOrd="0" destOrd="0" presId="urn:microsoft.com/office/officeart/2005/8/layout/orgChart1"/>
    <dgm:cxn modelId="{E1D1B3B8-FEE4-4BE2-BECB-85FFDCE496FF}" srcId="{FD3702A0-FF9B-4D19-A488-5CCC6AFF90E6}" destId="{0DB9BF30-FE0E-4044-A561-2D9CA2EC4DEB}" srcOrd="0" destOrd="0" parTransId="{7D620B18-9A0C-487F-8DA9-88FC87C9D1E5}" sibTransId="{5B70D052-1661-4CA9-BF15-C112FD58CB46}"/>
    <dgm:cxn modelId="{43F92E59-D1B5-4E94-9155-642F902D7665}" type="presOf" srcId="{AF633060-8D36-4511-ABD1-45DBF65ED90B}" destId="{0FC73BEF-438B-41BB-8625-B984E478F433}" srcOrd="0" destOrd="0" presId="urn:microsoft.com/office/officeart/2005/8/layout/orgChart1"/>
    <dgm:cxn modelId="{2211E843-8966-41C0-BD90-017D8C5E50BA}" type="presOf" srcId="{0DB9BF30-FE0E-4044-A561-2D9CA2EC4DEB}" destId="{1D64783E-28C5-4828-90B7-78DB6E2F830F}" srcOrd="0" destOrd="0" presId="urn:microsoft.com/office/officeart/2005/8/layout/orgChart1"/>
    <dgm:cxn modelId="{EB3E1694-563C-4756-A5AB-B54B0B67CF3D}" type="presOf" srcId="{F3E39B41-234D-4296-BB4F-37D0707D3F28}" destId="{8B4D5376-3897-4FB9-8BAE-880B5574AFE1}" srcOrd="0" destOrd="0" presId="urn:microsoft.com/office/officeart/2005/8/layout/orgChart1"/>
    <dgm:cxn modelId="{93D66694-220E-45D4-984E-B1EEBB72CF0C}" type="presOf" srcId="{5B69BA99-B658-447F-AE2E-F09590564F3C}" destId="{00368CDF-E572-4D26-97C2-772982B0BE8D}" srcOrd="0" destOrd="0" presId="urn:microsoft.com/office/officeart/2005/8/layout/orgChart1"/>
    <dgm:cxn modelId="{29810401-074E-4113-A71F-0A5D0BD97B65}" type="presOf" srcId="{A6ED9BFE-8C66-4EEE-8B4A-5FEDF91FB9C8}" destId="{632FD2A3-CD58-41F5-BEA6-2C95B6499555}" srcOrd="0" destOrd="0" presId="urn:microsoft.com/office/officeart/2005/8/layout/orgChart1"/>
    <dgm:cxn modelId="{81438B81-BBCD-4887-936E-4745C447172E}" type="presOf" srcId="{A34FE6A4-EBDC-4E02-9628-AD543454F935}" destId="{2FDE49A1-BCE0-45E1-90DC-D67A4150D4D3}" srcOrd="0" destOrd="0" presId="urn:microsoft.com/office/officeart/2005/8/layout/orgChart1"/>
    <dgm:cxn modelId="{FB6520E9-E0A1-483E-B28F-14396FC03C81}" type="presOf" srcId="{A32F8374-D6EA-478E-9F90-8A573F00314F}" destId="{C9839A0B-0E4F-410B-A488-7C57B37D865A}" srcOrd="0" destOrd="0" presId="urn:microsoft.com/office/officeart/2005/8/layout/orgChart1"/>
    <dgm:cxn modelId="{3394582E-19E1-46BE-B8D8-CEEBCCD1846D}" type="presOf" srcId="{1BF69AF1-2EC0-4DCA-BF5D-1D210BFD0ED6}" destId="{E62F9589-128C-482B-BE70-C6DFFC4EBC16}" srcOrd="0" destOrd="0" presId="urn:microsoft.com/office/officeart/2005/8/layout/orgChart1"/>
    <dgm:cxn modelId="{4E51B237-D01C-4EF3-9907-93BE8D67CE9B}" type="presOf" srcId="{99860E92-79C5-4049-8C75-F9CC19B5C0A7}" destId="{C207397B-CD2F-4A19-BCB4-294F786618BB}" srcOrd="0" destOrd="0" presId="urn:microsoft.com/office/officeart/2005/8/layout/orgChart1"/>
    <dgm:cxn modelId="{309262FD-1FC8-4D57-9A8F-37748B6AAF83}" type="presOf" srcId="{CED2E7B4-FB7D-416E-9AB9-E78E6584F599}" destId="{F4ADB9E0-467E-4F32-ADA0-82AF9B0E8A6F}" srcOrd="1" destOrd="0" presId="urn:microsoft.com/office/officeart/2005/8/layout/orgChart1"/>
    <dgm:cxn modelId="{FF660687-3EBE-4632-9BCA-923A92E5DFC4}" type="presOf" srcId="{1904346E-CC41-4DD4-B338-29F366F4C3A5}" destId="{5759EDCB-C20B-45B7-999A-86D2120FB2C5}" srcOrd="0" destOrd="0" presId="urn:microsoft.com/office/officeart/2005/8/layout/orgChart1"/>
    <dgm:cxn modelId="{9C3BE44C-F81E-49DE-B8B5-1E1D32D47854}" srcId="{4FB4E0F0-EFDC-46DA-A148-F092C26AA7C7}" destId="{51F5A308-B868-4B85-AE93-8D66B2636935}" srcOrd="0" destOrd="0" parTransId="{F3E39B41-234D-4296-BB4F-37D0707D3F28}" sibTransId="{CB694B1C-342A-4A5E-B51B-35A8C0B2E7B6}"/>
    <dgm:cxn modelId="{AEFF49FB-CD08-4CA5-9E25-198EEA96AAFC}" type="presOf" srcId="{51F5A308-B868-4B85-AE93-8D66B2636935}" destId="{F4BB1DD9-E704-41BA-A7BD-E6678B269600}" srcOrd="0" destOrd="0" presId="urn:microsoft.com/office/officeart/2005/8/layout/orgChart1"/>
    <dgm:cxn modelId="{53206C1A-9BF1-4F55-8FA4-F6DA417703A0}" srcId="{5B69BA99-B658-447F-AE2E-F09590564F3C}" destId="{287F7985-2D1B-417A-815A-A6D0D16F2328}" srcOrd="0" destOrd="0" parTransId="{A5E337E0-C102-4770-962E-4A4B4229E796}" sibTransId="{1EAD6983-7624-404D-AC5F-A8B670B0BEF4}"/>
    <dgm:cxn modelId="{F7A29DB7-0403-4120-9102-FE9A2F45B0B3}" type="presOf" srcId="{8FEC3D21-065C-4793-A832-62EE3F3286E8}" destId="{E468165C-26CE-4972-8190-E3E245CCC170}" srcOrd="0" destOrd="0" presId="urn:microsoft.com/office/officeart/2005/8/layout/orgChart1"/>
    <dgm:cxn modelId="{EE34F1C6-09FD-4D5E-B537-F6DBDD761F7E}" srcId="{76CED46B-5D15-4292-8502-3D63D5F51D83}" destId="{3BFBF1D0-8C7C-44F5-AF1E-415378D445F1}" srcOrd="4" destOrd="0" parTransId="{54A15222-CBEE-40ED-86D3-D95C43F1DBF7}" sibTransId="{5B7A6B85-1508-4036-A37F-5F6F99FEF026}"/>
    <dgm:cxn modelId="{D033835A-C31A-4B26-81F4-3C55F1E8E271}" type="presOf" srcId="{1BF69AF1-2EC0-4DCA-BF5D-1D210BFD0ED6}" destId="{B7676708-E275-4645-A5DE-1CF4CD13E2BB}" srcOrd="1" destOrd="0" presId="urn:microsoft.com/office/officeart/2005/8/layout/orgChart1"/>
    <dgm:cxn modelId="{7300A05E-2EA0-4058-AD82-34CA25A8C774}" type="presOf" srcId="{76CED46B-5D15-4292-8502-3D63D5F51D83}" destId="{46A28E4B-5C74-44A5-BF9A-39EE0EA66694}" srcOrd="0" destOrd="0" presId="urn:microsoft.com/office/officeart/2005/8/layout/orgChart1"/>
    <dgm:cxn modelId="{3A4E068A-C75C-4EAD-B3A3-A922FE1E1B40}" srcId="{25F9214E-E1C9-4A95-B19C-7DF1201504F6}" destId="{365EA986-8867-4960-9BA9-E02404E2AE3A}" srcOrd="0" destOrd="0" parTransId="{8FEC3D21-065C-4793-A832-62EE3F3286E8}" sibTransId="{C9CBAF46-1381-42DF-A244-A6B9ECAA3E35}"/>
    <dgm:cxn modelId="{754C1560-71FE-4278-B791-4A6E8518E53E}" type="presOf" srcId="{F387618E-CDB0-4336-A1DC-232BA1100E99}" destId="{B55E0F87-E57C-4EA2-9F00-B3622C5D0483}" srcOrd="0" destOrd="0" presId="urn:microsoft.com/office/officeart/2005/8/layout/orgChart1"/>
    <dgm:cxn modelId="{9372BC3F-262C-4B6F-BA89-C6F61F560993}" srcId="{76CED46B-5D15-4292-8502-3D63D5F51D83}" destId="{5B69BA99-B658-447F-AE2E-F09590564F3C}" srcOrd="2" destOrd="0" parTransId="{AC7762EE-04B3-4ECF-8093-9AA2706A5D83}" sibTransId="{C115A534-80FB-4FBB-B138-F0B3A29A18D6}"/>
    <dgm:cxn modelId="{0D90DD6A-F03E-4B09-AEF1-BAFDE57CC226}" type="presOf" srcId="{AC7762EE-04B3-4ECF-8093-9AA2706A5D83}" destId="{A39B1188-74AB-4B7D-8845-C25F1334EEAC}" srcOrd="0" destOrd="0" presId="urn:microsoft.com/office/officeart/2005/8/layout/orgChart1"/>
    <dgm:cxn modelId="{62C7582F-0F33-4F33-98C1-FEB29DFA90AD}" srcId="{03A12542-5A07-4C09-9D65-A8235DCB41B7}" destId="{757286C8-42B8-4B36-9208-72EE7E60968F}" srcOrd="0" destOrd="0" parTransId="{5ED3751A-A2AB-4503-9EED-10F950ACCDD0}" sibTransId="{EFE4F7A2-3D81-4A05-985B-E78BB94DF700}"/>
    <dgm:cxn modelId="{0AED6324-5C86-4107-B7E4-273B0B42DE0B}" type="presOf" srcId="{07CD4A84-992C-4283-81CE-FF95DF84677F}" destId="{827896B6-4F3D-43B8-8607-8FBB4C44617C}" srcOrd="0" destOrd="0" presId="urn:microsoft.com/office/officeart/2005/8/layout/orgChart1"/>
    <dgm:cxn modelId="{1C5BFC0D-F785-406E-842C-96EB1E835408}" type="presOf" srcId="{A6C52B00-B4CF-40C1-B6A6-A4A735C39E0D}" destId="{AC8F36B1-FCCA-47CD-8F72-257F0A71DE53}" srcOrd="1" destOrd="0" presId="urn:microsoft.com/office/officeart/2005/8/layout/orgChart1"/>
    <dgm:cxn modelId="{B5DB8B68-E769-4357-B89B-5CA4D9DFDDCD}" type="presOf" srcId="{25F9214E-E1C9-4A95-B19C-7DF1201504F6}" destId="{978A9256-94E7-4107-9AB6-B160D7D690E8}" srcOrd="1" destOrd="0" presId="urn:microsoft.com/office/officeart/2005/8/layout/orgChart1"/>
    <dgm:cxn modelId="{7E2D032E-4E5C-499A-B87A-7EE874A2F81A}" type="presOf" srcId="{1904346E-CC41-4DD4-B338-29F366F4C3A5}" destId="{DB773C7E-8D27-4EFE-892D-3E59B3F21CF1}" srcOrd="1" destOrd="0" presId="urn:microsoft.com/office/officeart/2005/8/layout/orgChart1"/>
    <dgm:cxn modelId="{66B385A7-85CD-4E12-8993-9AE3FB717D0F}" type="presOf" srcId="{7AD3BB29-5293-4A5A-9F35-2BC019B5C7A8}" destId="{A6087A3F-F450-4D79-9F98-4B00D65CF7C9}" srcOrd="1" destOrd="0" presId="urn:microsoft.com/office/officeart/2005/8/layout/orgChart1"/>
    <dgm:cxn modelId="{598F9CF9-258B-4034-A1E2-4343C8895232}" srcId="{99860E92-79C5-4049-8C75-F9CC19B5C0A7}" destId="{7AD3BB29-5293-4A5A-9F35-2BC019B5C7A8}" srcOrd="0" destOrd="0" parTransId="{D5F606CD-185C-4135-9D15-200618E12E65}" sibTransId="{8093E1F7-BB60-4614-A9C5-087E622E0DE8}"/>
    <dgm:cxn modelId="{9938A170-0BE1-4E15-B6D9-A4EEE6ED36AA}" srcId="{A6C52B00-B4CF-40C1-B6A6-A4A735C39E0D}" destId="{1CA3CF2E-DE80-4A24-B239-1A1E201ED60B}" srcOrd="0" destOrd="0" parTransId="{2ABE866A-34E0-466A-820A-91549C089D53}" sibTransId="{38A009FA-F119-4574-B182-9E807AC9B810}"/>
    <dgm:cxn modelId="{77572C5C-E35C-4DFB-A7BA-5E5221C362E4}" type="presOf" srcId="{2E52FFB2-63A4-4527-8A9D-C722EDBBEA69}" destId="{2740661B-6695-43F8-8879-8F32428BF2AD}" srcOrd="1" destOrd="0" presId="urn:microsoft.com/office/officeart/2005/8/layout/orgChart1"/>
    <dgm:cxn modelId="{73AA68DE-36FA-49C2-98E1-DF398D6F7662}" type="presOf" srcId="{B603F36C-AFF6-48BB-A922-9EE80AA5B7CF}" destId="{A795C8F0-1ACF-468C-902E-5E944C5D81E5}" srcOrd="0" destOrd="0" presId="urn:microsoft.com/office/officeart/2005/8/layout/orgChart1"/>
    <dgm:cxn modelId="{FB396B59-8116-4870-ACCE-2DB6DA9441D8}" type="presOf" srcId="{365EA986-8867-4960-9BA9-E02404E2AE3A}" destId="{40450BF9-7EB9-4CA4-80A3-15E4A37EB94B}" srcOrd="1" destOrd="0" presId="urn:microsoft.com/office/officeart/2005/8/layout/orgChart1"/>
    <dgm:cxn modelId="{0CC38F89-0B27-4B3B-89A1-1CAA2E8948FB}" type="presOf" srcId="{CED2E7B4-FB7D-416E-9AB9-E78E6584F599}" destId="{6450C85F-2A01-472C-AD82-AC7379B0A74C}" srcOrd="0" destOrd="0" presId="urn:microsoft.com/office/officeart/2005/8/layout/orgChart1"/>
    <dgm:cxn modelId="{D9262C2D-21FA-498F-8A3D-DD7BB9CA771F}" type="presOf" srcId="{F209823D-AE58-4583-AAD7-887EEF050577}" destId="{34F3F4C5-297B-473B-9311-E2B7B6DE7927}" srcOrd="1" destOrd="0" presId="urn:microsoft.com/office/officeart/2005/8/layout/orgChart1"/>
    <dgm:cxn modelId="{343FE02A-7C1D-4969-A433-27F2516321B6}" type="presOf" srcId="{2ABE866A-34E0-466A-820A-91549C089D53}" destId="{DB9954B8-D551-4BF8-AA57-805AADE07E63}" srcOrd="0" destOrd="0" presId="urn:microsoft.com/office/officeart/2005/8/layout/orgChart1"/>
    <dgm:cxn modelId="{662FB266-B1E2-4115-A84D-7F5DC2CC7373}" srcId="{76CED46B-5D15-4292-8502-3D63D5F51D83}" destId="{8A5E6843-20E0-4801-A28A-04C8333F60B5}" srcOrd="3" destOrd="0" parTransId="{AC119D63-3BF9-4C63-9FF2-5740D85C0BE5}" sibTransId="{B1A4358A-6F44-4CF4-9DA9-16A87A0E2D19}"/>
    <dgm:cxn modelId="{47B3E521-F985-4632-8133-B9F4972ADFE2}" srcId="{76CED46B-5D15-4292-8502-3D63D5F51D83}" destId="{187CBADA-E21F-44D0-B584-1FBCCC2E2E14}" srcOrd="1" destOrd="0" parTransId="{AB63A189-8807-48DA-88C4-7E533850B31B}" sibTransId="{FF9A1A27-31DE-4EFE-98CB-048B90A0DA78}"/>
    <dgm:cxn modelId="{C429313A-0415-451A-9066-13B27DCB1B65}" type="presOf" srcId="{03A12542-5A07-4C09-9D65-A8235DCB41B7}" destId="{6E5E0E43-9162-4E52-AE95-DFB71DDA48A3}" srcOrd="0" destOrd="0" presId="urn:microsoft.com/office/officeart/2005/8/layout/orgChart1"/>
    <dgm:cxn modelId="{4C963134-E01F-4219-A2C5-30E084A1BF35}" srcId="{7C5BF134-2E96-453D-980A-3F0F41598BE2}" destId="{76CED46B-5D15-4292-8502-3D63D5F51D83}" srcOrd="0" destOrd="0" parTransId="{2288556B-AEB2-4184-886D-2ECA703B2C53}" sibTransId="{54F12335-1ABF-4EC6-8063-1A5D1949601F}"/>
    <dgm:cxn modelId="{47F0C4C0-FF25-49CA-8E66-21F797C2428C}" type="presOf" srcId="{AB63A189-8807-48DA-88C4-7E533850B31B}" destId="{DDDCC831-1242-470F-904B-7187D81396DD}" srcOrd="0" destOrd="0" presId="urn:microsoft.com/office/officeart/2005/8/layout/orgChart1"/>
    <dgm:cxn modelId="{B0BAF3C6-14B9-4F7D-8C71-33681276B4D1}" type="presOf" srcId="{07CD4A84-992C-4283-81CE-FF95DF84677F}" destId="{EFA1B5BA-1DF1-4261-9F1E-19793B4DBF81}" srcOrd="1" destOrd="0" presId="urn:microsoft.com/office/officeart/2005/8/layout/orgChart1"/>
    <dgm:cxn modelId="{928A83CA-162F-40EC-8541-B95C52431635}" type="presOf" srcId="{F209823D-AE58-4583-AAD7-887EEF050577}" destId="{1C62822E-3AD6-46FA-9EA2-BB603B8A0632}" srcOrd="0" destOrd="0" presId="urn:microsoft.com/office/officeart/2005/8/layout/orgChart1"/>
    <dgm:cxn modelId="{13F0590F-A346-4CD2-9D2E-7061E0B224B8}" srcId="{76CED46B-5D15-4292-8502-3D63D5F51D83}" destId="{99860E92-79C5-4049-8C75-F9CC19B5C0A7}" srcOrd="5" destOrd="0" parTransId="{A32F8374-D6EA-478E-9F90-8A573F00314F}" sibTransId="{4C4E0BE3-6920-4A50-BE19-94BFDB91DCEA}"/>
    <dgm:cxn modelId="{8E752469-5A67-4D29-9B70-0E78B12103F7}" type="presOf" srcId="{1CA3CF2E-DE80-4A24-B239-1A1E201ED60B}" destId="{2FCA3D7C-3130-4398-838B-5F07C4C28EEA}" srcOrd="1" destOrd="0" presId="urn:microsoft.com/office/officeart/2005/8/layout/orgChart1"/>
    <dgm:cxn modelId="{C149E3DF-A3E1-4FE5-A73C-39862B4CADE1}" srcId="{7AD3BB29-5293-4A5A-9F35-2BC019B5C7A8}" destId="{1904346E-CC41-4DD4-B338-29F366F4C3A5}" srcOrd="0" destOrd="0" parTransId="{481D1998-6723-44EA-A8FC-DE333A61265C}" sibTransId="{5055EC17-DA00-4483-A494-F231FDCA3D9A}"/>
    <dgm:cxn modelId="{BEC48FE7-C1A7-4EC1-A068-A7588F6B26B4}" srcId="{187CBADA-E21F-44D0-B584-1FBCCC2E2E14}" destId="{03A12542-5A07-4C09-9D65-A8235DCB41B7}" srcOrd="0" destOrd="0" parTransId="{B603F36C-AFF6-48BB-A922-9EE80AA5B7CF}" sibTransId="{4A5B3185-4D32-4C05-9500-2B29C0382C1D}"/>
    <dgm:cxn modelId="{FCF4055B-4120-41A9-ADB4-1CAE394A2E54}" type="presOf" srcId="{0DB9BF30-FE0E-4044-A561-2D9CA2EC4DEB}" destId="{9C3909F6-788E-4FBF-96BC-3570E5A33302}" srcOrd="1" destOrd="0" presId="urn:microsoft.com/office/officeart/2005/8/layout/orgChart1"/>
    <dgm:cxn modelId="{F5F0BDF9-A415-4AAC-9AD2-996D897B95ED}" type="presOf" srcId="{2DC1754A-ADAE-4B51-9620-20CEE83A3A35}" destId="{C4932A0F-BA9F-4BAC-A59B-175963A46E78}" srcOrd="0" destOrd="0" presId="urn:microsoft.com/office/officeart/2005/8/layout/orgChart1"/>
    <dgm:cxn modelId="{47FB7413-8687-410E-AF61-E31D04532A0D}" type="presOf" srcId="{365EA986-8867-4960-9BA9-E02404E2AE3A}" destId="{0571DAA8-AF7F-4FCE-8638-24D89593CC72}" srcOrd="0" destOrd="0" presId="urn:microsoft.com/office/officeart/2005/8/layout/orgChart1"/>
    <dgm:cxn modelId="{61075283-B3E3-4676-9557-79DAA7268CD9}" srcId="{CED2E7B4-FB7D-416E-9AB9-E78E6584F599}" destId="{25F9214E-E1C9-4A95-B19C-7DF1201504F6}" srcOrd="0" destOrd="0" parTransId="{026735BE-A755-4C3C-BE13-FA1E7F36CDB6}" sibTransId="{B2EB1CFB-0257-4015-A265-746E5CFD0A94}"/>
    <dgm:cxn modelId="{926BD77D-0374-4FCD-88AD-80545FDB6090}" type="presOf" srcId="{98FE1AD3-80D9-4655-A688-E08F62E36E1A}" destId="{243392C7-E2E9-48D8-ACC4-DA6816BD5BFC}" srcOrd="0" destOrd="0" presId="urn:microsoft.com/office/officeart/2005/8/layout/orgChart1"/>
    <dgm:cxn modelId="{557B8575-CD9A-4561-BCA8-7B2E54399041}" type="presOf" srcId="{25F9214E-E1C9-4A95-B19C-7DF1201504F6}" destId="{644131D8-4709-40BF-8BDB-C0EBCE836EF9}" srcOrd="0" destOrd="0" presId="urn:microsoft.com/office/officeart/2005/8/layout/orgChart1"/>
    <dgm:cxn modelId="{BBFEE5C5-8D26-49DA-85FF-844F4128890D}" type="presOf" srcId="{03A12542-5A07-4C09-9D65-A8235DCB41B7}" destId="{EA0DAC01-B197-449E-B007-C44A26EC9FB5}" srcOrd="1" destOrd="0" presId="urn:microsoft.com/office/officeart/2005/8/layout/orgChart1"/>
    <dgm:cxn modelId="{1C94E8C6-843B-456D-9D5B-017277DED53A}" type="presOf" srcId="{A5E337E0-C102-4770-962E-4A4B4229E796}" destId="{1BD96504-3C72-4403-A59F-287E396EBA16}" srcOrd="0" destOrd="0" presId="urn:microsoft.com/office/officeart/2005/8/layout/orgChart1"/>
    <dgm:cxn modelId="{F87A5896-368F-4898-A6AC-36AD16A8BA81}" type="presOf" srcId="{7C5BF134-2E96-453D-980A-3F0F41598BE2}" destId="{C65B6AA8-3CA5-401E-B6FC-45B47B316FBF}" srcOrd="0" destOrd="0" presId="urn:microsoft.com/office/officeart/2005/8/layout/orgChart1"/>
    <dgm:cxn modelId="{974C4DF2-7607-4E74-94E1-6E5F455F16B9}" srcId="{76CED46B-5D15-4292-8502-3D63D5F51D83}" destId="{4FB4E0F0-EFDC-46DA-A148-F092C26AA7C7}" srcOrd="0" destOrd="0" parTransId="{A34FE6A4-EBDC-4E02-9628-AD543454F935}" sibTransId="{068C99B1-763F-44B8-B6AB-A1569FCFF4B5}"/>
    <dgm:cxn modelId="{938EFF11-963B-49D4-AD96-8892B9A2BF51}" type="presOf" srcId="{76CED46B-5D15-4292-8502-3D63D5F51D83}" destId="{BCB7C577-E576-4683-BFC3-0581FED8D4CF}" srcOrd="1" destOrd="0" presId="urn:microsoft.com/office/officeart/2005/8/layout/orgChart1"/>
    <dgm:cxn modelId="{2C59E4B9-FE4B-4542-829B-E4D14CDA23BC}" type="presOf" srcId="{5ED3751A-A2AB-4503-9EED-10F950ACCDD0}" destId="{A52C59AA-0F00-4965-8798-213D9F09CA9D}" srcOrd="0" destOrd="0" presId="urn:microsoft.com/office/officeart/2005/8/layout/orgChart1"/>
    <dgm:cxn modelId="{51C8CDDE-F695-4207-8FA0-16BC41614D02}" srcId="{757286C8-42B8-4B36-9208-72EE7E60968F}" destId="{1BF69AF1-2EC0-4DCA-BF5D-1D210BFD0ED6}" srcOrd="0" destOrd="0" parTransId="{98FE1AD3-80D9-4655-A688-E08F62E36E1A}" sibTransId="{3FD1AA26-A347-463C-BCA2-04991DA3D6C4}"/>
    <dgm:cxn modelId="{232DDE89-57FD-4FC7-8A82-2ADBEB9C1D17}" type="presOf" srcId="{757286C8-42B8-4B36-9208-72EE7E60968F}" destId="{7AB8545B-920A-4921-A3E0-0253D9D0377D}" srcOrd="1" destOrd="0" presId="urn:microsoft.com/office/officeart/2005/8/layout/orgChart1"/>
    <dgm:cxn modelId="{D3994D68-CA27-4BD7-8EAF-9E6CFDAE8334}" type="presOf" srcId="{4FB4E0F0-EFDC-46DA-A148-F092C26AA7C7}" destId="{210EA8DC-7DC7-4432-9EC5-44A0187404D6}" srcOrd="1" destOrd="0" presId="urn:microsoft.com/office/officeart/2005/8/layout/orgChart1"/>
    <dgm:cxn modelId="{418CC51A-A399-42AB-A342-B031C6D479CD}" srcId="{3BFBF1D0-8C7C-44F5-AF1E-415378D445F1}" destId="{A6C52B00-B4CF-40C1-B6A6-A4A735C39E0D}" srcOrd="0" destOrd="0" parTransId="{F387618E-CDB0-4336-A1DC-232BA1100E99}" sibTransId="{BC5BE8D3-6E80-4883-AAA3-50C363AC474D}"/>
    <dgm:cxn modelId="{D11F737C-5FC1-4256-8E74-9083CD1EAABD}" type="presOf" srcId="{6063A6A8-B8FA-48A2-8CBD-FE81CABDF770}" destId="{4E62A3C5-2430-4B49-909C-7F612B46076D}" srcOrd="0" destOrd="0" presId="urn:microsoft.com/office/officeart/2005/8/layout/orgChart1"/>
    <dgm:cxn modelId="{2619CF4D-9A68-487B-86D5-9BEB6D119AEA}" srcId="{1CA3CF2E-DE80-4A24-B239-1A1E201ED60B}" destId="{2E52FFB2-63A4-4527-8A9D-C722EDBBEA69}" srcOrd="0" destOrd="0" parTransId="{DC333A77-52BB-4290-9C11-E2070D8AEB84}" sibTransId="{F63E6CA7-FE3B-40AC-854B-FCA76A86E19F}"/>
    <dgm:cxn modelId="{B59F5A5D-BBE6-4943-8636-BC82F18C20BF}" type="presParOf" srcId="{C65B6AA8-3CA5-401E-B6FC-45B47B316FBF}" destId="{F59AAD89-6315-429F-88AA-B5E27E67154E}" srcOrd="0" destOrd="0" presId="urn:microsoft.com/office/officeart/2005/8/layout/orgChart1"/>
    <dgm:cxn modelId="{4EE426CB-F48E-426F-B178-2A603DCB36CB}" type="presParOf" srcId="{F59AAD89-6315-429F-88AA-B5E27E67154E}" destId="{96E14409-3ED6-46F3-9EA7-B6A82ED1E553}" srcOrd="0" destOrd="0" presId="urn:microsoft.com/office/officeart/2005/8/layout/orgChart1"/>
    <dgm:cxn modelId="{1F469A5A-A785-4AF0-878D-73B6859EEAFC}" type="presParOf" srcId="{96E14409-3ED6-46F3-9EA7-B6A82ED1E553}" destId="{46A28E4B-5C74-44A5-BF9A-39EE0EA66694}" srcOrd="0" destOrd="0" presId="urn:microsoft.com/office/officeart/2005/8/layout/orgChart1"/>
    <dgm:cxn modelId="{F2128D7A-A40F-4C14-920D-D0D8B4DBDF22}" type="presParOf" srcId="{96E14409-3ED6-46F3-9EA7-B6A82ED1E553}" destId="{BCB7C577-E576-4683-BFC3-0581FED8D4CF}" srcOrd="1" destOrd="0" presId="urn:microsoft.com/office/officeart/2005/8/layout/orgChart1"/>
    <dgm:cxn modelId="{5E672DED-C1AE-430E-AAD2-7BFB4B9AAB4E}" type="presParOf" srcId="{F59AAD89-6315-429F-88AA-B5E27E67154E}" destId="{B893FB57-282E-45FA-BE1C-B83A063816AA}" srcOrd="1" destOrd="0" presId="urn:microsoft.com/office/officeart/2005/8/layout/orgChart1"/>
    <dgm:cxn modelId="{220B4D3A-F7C1-48D8-AB74-3FD1CF4403EA}" type="presParOf" srcId="{B893FB57-282E-45FA-BE1C-B83A063816AA}" destId="{2FDE49A1-BCE0-45E1-90DC-D67A4150D4D3}" srcOrd="0" destOrd="0" presId="urn:microsoft.com/office/officeart/2005/8/layout/orgChart1"/>
    <dgm:cxn modelId="{1055D494-B019-41A2-B4DF-4E3B331CB0E5}" type="presParOf" srcId="{B893FB57-282E-45FA-BE1C-B83A063816AA}" destId="{0A3CD76D-CD29-4044-B85D-8AA8A525665D}" srcOrd="1" destOrd="0" presId="urn:microsoft.com/office/officeart/2005/8/layout/orgChart1"/>
    <dgm:cxn modelId="{F262E185-A9F5-476E-8B3C-88E4F0923E9E}" type="presParOf" srcId="{0A3CD76D-CD29-4044-B85D-8AA8A525665D}" destId="{D6786515-176E-4F8C-8D20-8C71601ACADC}" srcOrd="0" destOrd="0" presId="urn:microsoft.com/office/officeart/2005/8/layout/orgChart1"/>
    <dgm:cxn modelId="{5EC91CD8-9A75-470B-8975-8FB761867D92}" type="presParOf" srcId="{D6786515-176E-4F8C-8D20-8C71601ACADC}" destId="{027FCE03-2B44-4A35-A42A-E035665A8024}" srcOrd="0" destOrd="0" presId="urn:microsoft.com/office/officeart/2005/8/layout/orgChart1"/>
    <dgm:cxn modelId="{F0BD5D1A-C77E-4B5F-B57C-00C8B86C9F61}" type="presParOf" srcId="{D6786515-176E-4F8C-8D20-8C71601ACADC}" destId="{210EA8DC-7DC7-4432-9EC5-44A0187404D6}" srcOrd="1" destOrd="0" presId="urn:microsoft.com/office/officeart/2005/8/layout/orgChart1"/>
    <dgm:cxn modelId="{1E93CBEC-36A1-4FE1-8D08-3771B4EA66D3}" type="presParOf" srcId="{0A3CD76D-CD29-4044-B85D-8AA8A525665D}" destId="{1BC58C07-2ABA-4128-8903-AAC0331A9B21}" srcOrd="1" destOrd="0" presId="urn:microsoft.com/office/officeart/2005/8/layout/orgChart1"/>
    <dgm:cxn modelId="{10C6DFA6-385B-4B30-9D5F-F184D214726D}" type="presParOf" srcId="{1BC58C07-2ABA-4128-8903-AAC0331A9B21}" destId="{8B4D5376-3897-4FB9-8BAE-880B5574AFE1}" srcOrd="0" destOrd="0" presId="urn:microsoft.com/office/officeart/2005/8/layout/orgChart1"/>
    <dgm:cxn modelId="{2D7F77E3-CA70-4D29-BA04-E6C0BDD0CF47}" type="presParOf" srcId="{1BC58C07-2ABA-4128-8903-AAC0331A9B21}" destId="{0CFD4B8F-E186-41E7-A4C5-1C06829442E6}" srcOrd="1" destOrd="0" presId="urn:microsoft.com/office/officeart/2005/8/layout/orgChart1"/>
    <dgm:cxn modelId="{65EAA6D5-CA3A-40B2-92F7-B06DB0010486}" type="presParOf" srcId="{0CFD4B8F-E186-41E7-A4C5-1C06829442E6}" destId="{C05BB5D0-8747-4B59-A6AD-822087576BD4}" srcOrd="0" destOrd="0" presId="urn:microsoft.com/office/officeart/2005/8/layout/orgChart1"/>
    <dgm:cxn modelId="{39994B21-917A-4B20-BB26-951D70EDAF27}" type="presParOf" srcId="{C05BB5D0-8747-4B59-A6AD-822087576BD4}" destId="{F4BB1DD9-E704-41BA-A7BD-E6678B269600}" srcOrd="0" destOrd="0" presId="urn:microsoft.com/office/officeart/2005/8/layout/orgChart1"/>
    <dgm:cxn modelId="{E69F7B8C-832C-4606-979D-17AF2B7BEF10}" type="presParOf" srcId="{C05BB5D0-8747-4B59-A6AD-822087576BD4}" destId="{3DAD963B-90DF-4E1F-826D-775CB651809C}" srcOrd="1" destOrd="0" presId="urn:microsoft.com/office/officeart/2005/8/layout/orgChart1"/>
    <dgm:cxn modelId="{422FF7A0-9FCA-47AB-AB6B-B10ADA88CA7C}" type="presParOf" srcId="{0CFD4B8F-E186-41E7-A4C5-1C06829442E6}" destId="{D2AC428F-209B-414B-B0EE-C082FCC388B7}" srcOrd="1" destOrd="0" presId="urn:microsoft.com/office/officeart/2005/8/layout/orgChart1"/>
    <dgm:cxn modelId="{E8A90ABA-9EBF-43E3-AFA1-7B6CFE35A0C5}" type="presParOf" srcId="{D2AC428F-209B-414B-B0EE-C082FCC388B7}" destId="{2ECC6A05-C915-4389-A878-9F690C6D43A5}" srcOrd="0" destOrd="0" presId="urn:microsoft.com/office/officeart/2005/8/layout/orgChart1"/>
    <dgm:cxn modelId="{50059A51-0A2A-4BE9-B147-E7367D5E1C04}" type="presParOf" srcId="{D2AC428F-209B-414B-B0EE-C082FCC388B7}" destId="{80199056-7EDB-45F5-854C-12C3C64DF317}" srcOrd="1" destOrd="0" presId="urn:microsoft.com/office/officeart/2005/8/layout/orgChart1"/>
    <dgm:cxn modelId="{FF34C7FB-E571-49B7-9CFA-674145D3C5F8}" type="presParOf" srcId="{80199056-7EDB-45F5-854C-12C3C64DF317}" destId="{FD3182FD-F0BD-4179-835D-A0B1ACED9012}" srcOrd="0" destOrd="0" presId="urn:microsoft.com/office/officeart/2005/8/layout/orgChart1"/>
    <dgm:cxn modelId="{775A8DA2-C559-4562-BD4E-DBC1A4EC65FB}" type="presParOf" srcId="{FD3182FD-F0BD-4179-835D-A0B1ACED9012}" destId="{ED68AB31-A804-477D-A049-1AC80E23E746}" srcOrd="0" destOrd="0" presId="urn:microsoft.com/office/officeart/2005/8/layout/orgChart1"/>
    <dgm:cxn modelId="{688ECA7D-347B-4C9B-AB93-D4461312D089}" type="presParOf" srcId="{FD3182FD-F0BD-4179-835D-A0B1ACED9012}" destId="{D33EF38A-8749-4B06-A1E0-CF525ED9D237}" srcOrd="1" destOrd="0" presId="urn:microsoft.com/office/officeart/2005/8/layout/orgChart1"/>
    <dgm:cxn modelId="{CD2CAA86-1B7D-4E5C-9430-3F9D79179D97}" type="presParOf" srcId="{80199056-7EDB-45F5-854C-12C3C64DF317}" destId="{6D7518C0-CB81-43AC-9567-CE4C3B35759D}" srcOrd="1" destOrd="0" presId="urn:microsoft.com/office/officeart/2005/8/layout/orgChart1"/>
    <dgm:cxn modelId="{A8D8B173-7F50-425D-A9EC-A3F7F07DAC50}" type="presParOf" srcId="{6D7518C0-CB81-43AC-9567-CE4C3B35759D}" destId="{EC4F4125-56B0-496E-AA18-3E2CE8D5CAF1}" srcOrd="0" destOrd="0" presId="urn:microsoft.com/office/officeart/2005/8/layout/orgChart1"/>
    <dgm:cxn modelId="{CACC301C-3C72-43EB-9D91-33BABDE29C76}" type="presParOf" srcId="{6D7518C0-CB81-43AC-9567-CE4C3B35759D}" destId="{C8314A82-929D-413B-BFD8-6DB2477DBB4B}" srcOrd="1" destOrd="0" presId="urn:microsoft.com/office/officeart/2005/8/layout/orgChart1"/>
    <dgm:cxn modelId="{A1834A71-FAC5-4850-A47B-A8669F6D9052}" type="presParOf" srcId="{C8314A82-929D-413B-BFD8-6DB2477DBB4B}" destId="{4479D168-40E3-4ADA-9592-CF57A4BB7113}" srcOrd="0" destOrd="0" presId="urn:microsoft.com/office/officeart/2005/8/layout/orgChart1"/>
    <dgm:cxn modelId="{10482B93-1614-43AA-9DFB-B4FBA082CCC9}" type="presParOf" srcId="{4479D168-40E3-4ADA-9592-CF57A4BB7113}" destId="{1D64783E-28C5-4828-90B7-78DB6E2F830F}" srcOrd="0" destOrd="0" presId="urn:microsoft.com/office/officeart/2005/8/layout/orgChart1"/>
    <dgm:cxn modelId="{35CBDFE3-E5C2-489E-AB08-6352C25059CE}" type="presParOf" srcId="{4479D168-40E3-4ADA-9592-CF57A4BB7113}" destId="{9C3909F6-788E-4FBF-96BC-3570E5A33302}" srcOrd="1" destOrd="0" presId="urn:microsoft.com/office/officeart/2005/8/layout/orgChart1"/>
    <dgm:cxn modelId="{AB52543C-4B27-4911-9A9E-4B8EAC616785}" type="presParOf" srcId="{C8314A82-929D-413B-BFD8-6DB2477DBB4B}" destId="{AD7B3F8C-46AB-46BC-8526-D58993583434}" srcOrd="1" destOrd="0" presId="urn:microsoft.com/office/officeart/2005/8/layout/orgChart1"/>
    <dgm:cxn modelId="{109501AA-8974-489C-99BC-46BDFA881DC2}" type="presParOf" srcId="{C8314A82-929D-413B-BFD8-6DB2477DBB4B}" destId="{1AB9B040-68E2-401F-B5F2-3555D275F034}" srcOrd="2" destOrd="0" presId="urn:microsoft.com/office/officeart/2005/8/layout/orgChart1"/>
    <dgm:cxn modelId="{5E41A3F9-40D9-45BE-9B00-C4A4AD76BD49}" type="presParOf" srcId="{80199056-7EDB-45F5-854C-12C3C64DF317}" destId="{E5FB8F94-4C77-4DFD-A809-BAE2CC6C9113}" srcOrd="2" destOrd="0" presId="urn:microsoft.com/office/officeart/2005/8/layout/orgChart1"/>
    <dgm:cxn modelId="{D49FF371-7CDE-40F6-BF75-85D240856C9E}" type="presParOf" srcId="{0CFD4B8F-E186-41E7-A4C5-1C06829442E6}" destId="{4F184372-3405-46E9-9A29-2ED0295206B8}" srcOrd="2" destOrd="0" presId="urn:microsoft.com/office/officeart/2005/8/layout/orgChart1"/>
    <dgm:cxn modelId="{62C349B2-357C-4719-88F3-33664A42143C}" type="presParOf" srcId="{0A3CD76D-CD29-4044-B85D-8AA8A525665D}" destId="{BD76321E-9C80-4A1E-B0EB-7ACE3BA726DE}" srcOrd="2" destOrd="0" presId="urn:microsoft.com/office/officeart/2005/8/layout/orgChart1"/>
    <dgm:cxn modelId="{25CF0BDE-2150-4FF6-9D06-9FAADE13F2C8}" type="presParOf" srcId="{B893FB57-282E-45FA-BE1C-B83A063816AA}" destId="{DDDCC831-1242-470F-904B-7187D81396DD}" srcOrd="2" destOrd="0" presId="urn:microsoft.com/office/officeart/2005/8/layout/orgChart1"/>
    <dgm:cxn modelId="{DB689045-43ED-4728-B853-4AE3952D13E2}" type="presParOf" srcId="{B893FB57-282E-45FA-BE1C-B83A063816AA}" destId="{F1C62B19-5350-4019-925F-F86E63B1E382}" srcOrd="3" destOrd="0" presId="urn:microsoft.com/office/officeart/2005/8/layout/orgChart1"/>
    <dgm:cxn modelId="{F76CF728-8B4F-4FD5-B803-A26A755AC317}" type="presParOf" srcId="{F1C62B19-5350-4019-925F-F86E63B1E382}" destId="{824A7159-6C4D-4688-9CD5-C1E88BBEE0B4}" srcOrd="0" destOrd="0" presId="urn:microsoft.com/office/officeart/2005/8/layout/orgChart1"/>
    <dgm:cxn modelId="{757DCAC1-15B2-40E6-B1D8-8E2D96D3068F}" type="presParOf" srcId="{824A7159-6C4D-4688-9CD5-C1E88BBEE0B4}" destId="{8894DF38-CF2D-429E-A764-FD40F3EB7753}" srcOrd="0" destOrd="0" presId="urn:microsoft.com/office/officeart/2005/8/layout/orgChart1"/>
    <dgm:cxn modelId="{51D3644A-1497-426B-8C57-12A7D9FAC25A}" type="presParOf" srcId="{824A7159-6C4D-4688-9CD5-C1E88BBEE0B4}" destId="{F4DE59DE-61AC-46D1-BB95-C0781E594FEC}" srcOrd="1" destOrd="0" presId="urn:microsoft.com/office/officeart/2005/8/layout/orgChart1"/>
    <dgm:cxn modelId="{920C6D9D-0D01-4AE8-B565-A85842D80F2A}" type="presParOf" srcId="{F1C62B19-5350-4019-925F-F86E63B1E382}" destId="{AEA91D62-0828-4A23-A7AF-C57558F466AB}" srcOrd="1" destOrd="0" presId="urn:microsoft.com/office/officeart/2005/8/layout/orgChart1"/>
    <dgm:cxn modelId="{3B17BEF9-2C91-4D74-A923-0D321D42411B}" type="presParOf" srcId="{AEA91D62-0828-4A23-A7AF-C57558F466AB}" destId="{A795C8F0-1ACF-468C-902E-5E944C5D81E5}" srcOrd="0" destOrd="0" presId="urn:microsoft.com/office/officeart/2005/8/layout/orgChart1"/>
    <dgm:cxn modelId="{9E56C84B-459F-49AA-9778-A0380C43B5F5}" type="presParOf" srcId="{AEA91D62-0828-4A23-A7AF-C57558F466AB}" destId="{BDC9D0F8-8198-48E7-BF52-5D19968BD0C7}" srcOrd="1" destOrd="0" presId="urn:microsoft.com/office/officeart/2005/8/layout/orgChart1"/>
    <dgm:cxn modelId="{573DDBF8-E7F0-42A4-A869-2A5F2223580A}" type="presParOf" srcId="{BDC9D0F8-8198-48E7-BF52-5D19968BD0C7}" destId="{80FC9497-0DA8-4F5C-BF74-97ADF92E6CA0}" srcOrd="0" destOrd="0" presId="urn:microsoft.com/office/officeart/2005/8/layout/orgChart1"/>
    <dgm:cxn modelId="{1BC14ABE-8516-4F2D-9088-568B77BBDAC5}" type="presParOf" srcId="{80FC9497-0DA8-4F5C-BF74-97ADF92E6CA0}" destId="{6E5E0E43-9162-4E52-AE95-DFB71DDA48A3}" srcOrd="0" destOrd="0" presId="urn:microsoft.com/office/officeart/2005/8/layout/orgChart1"/>
    <dgm:cxn modelId="{3ABDAF18-4508-42A8-B599-C061D1F4BC86}" type="presParOf" srcId="{80FC9497-0DA8-4F5C-BF74-97ADF92E6CA0}" destId="{EA0DAC01-B197-449E-B007-C44A26EC9FB5}" srcOrd="1" destOrd="0" presId="urn:microsoft.com/office/officeart/2005/8/layout/orgChart1"/>
    <dgm:cxn modelId="{DC733544-4D22-488E-B7B0-C52413F62F6F}" type="presParOf" srcId="{BDC9D0F8-8198-48E7-BF52-5D19968BD0C7}" destId="{7E02704F-C369-4944-9B21-F2916DA95506}" srcOrd="1" destOrd="0" presId="urn:microsoft.com/office/officeart/2005/8/layout/orgChart1"/>
    <dgm:cxn modelId="{D942F989-4430-475C-839F-E388EAC4ED1E}" type="presParOf" srcId="{7E02704F-C369-4944-9B21-F2916DA95506}" destId="{A52C59AA-0F00-4965-8798-213D9F09CA9D}" srcOrd="0" destOrd="0" presId="urn:microsoft.com/office/officeart/2005/8/layout/orgChart1"/>
    <dgm:cxn modelId="{990B777F-16B0-4A8C-B3A3-F0BD1483AB28}" type="presParOf" srcId="{7E02704F-C369-4944-9B21-F2916DA95506}" destId="{15533D12-2AE9-4C87-A0F5-54AEBBF39938}" srcOrd="1" destOrd="0" presId="urn:microsoft.com/office/officeart/2005/8/layout/orgChart1"/>
    <dgm:cxn modelId="{220F618B-2542-4B52-B9EB-ACCEAC1CF00E}" type="presParOf" srcId="{15533D12-2AE9-4C87-A0F5-54AEBBF39938}" destId="{4956C6DB-B06B-4D32-AE80-B9858D8E4741}" srcOrd="0" destOrd="0" presId="urn:microsoft.com/office/officeart/2005/8/layout/orgChart1"/>
    <dgm:cxn modelId="{595861ED-F014-4808-8429-2832CDD7E240}" type="presParOf" srcId="{4956C6DB-B06B-4D32-AE80-B9858D8E4741}" destId="{FE3FF154-6DA8-4638-AA29-DE989DF27B18}" srcOrd="0" destOrd="0" presId="urn:microsoft.com/office/officeart/2005/8/layout/orgChart1"/>
    <dgm:cxn modelId="{EC82023E-8515-4C33-A8B0-F4EE571BAB9E}" type="presParOf" srcId="{4956C6DB-B06B-4D32-AE80-B9858D8E4741}" destId="{7AB8545B-920A-4921-A3E0-0253D9D0377D}" srcOrd="1" destOrd="0" presId="urn:microsoft.com/office/officeart/2005/8/layout/orgChart1"/>
    <dgm:cxn modelId="{2670D1C7-2B36-49D5-8DA2-E08340734817}" type="presParOf" srcId="{15533D12-2AE9-4C87-A0F5-54AEBBF39938}" destId="{A7655D0D-D960-40C3-9AC5-FA4AB54E5416}" srcOrd="1" destOrd="0" presId="urn:microsoft.com/office/officeart/2005/8/layout/orgChart1"/>
    <dgm:cxn modelId="{10FA1B04-B931-4DE7-8890-34307580E02E}" type="presParOf" srcId="{A7655D0D-D960-40C3-9AC5-FA4AB54E5416}" destId="{243392C7-E2E9-48D8-ACC4-DA6816BD5BFC}" srcOrd="0" destOrd="0" presId="urn:microsoft.com/office/officeart/2005/8/layout/orgChart1"/>
    <dgm:cxn modelId="{6F31F160-D7D4-4E60-93E0-3A9152F16F41}" type="presParOf" srcId="{A7655D0D-D960-40C3-9AC5-FA4AB54E5416}" destId="{A21D4D3E-ABB1-4997-B005-77CDE1B602FE}" srcOrd="1" destOrd="0" presId="urn:microsoft.com/office/officeart/2005/8/layout/orgChart1"/>
    <dgm:cxn modelId="{CF3D4A9B-4ADD-45F6-A718-EA13139D85E5}" type="presParOf" srcId="{A21D4D3E-ABB1-4997-B005-77CDE1B602FE}" destId="{DE18963B-0EF6-4F09-A148-0FB6C8D404E1}" srcOrd="0" destOrd="0" presId="urn:microsoft.com/office/officeart/2005/8/layout/orgChart1"/>
    <dgm:cxn modelId="{4E5A5261-61C0-4CE9-9236-DC8042C1112D}" type="presParOf" srcId="{DE18963B-0EF6-4F09-A148-0FB6C8D404E1}" destId="{E62F9589-128C-482B-BE70-C6DFFC4EBC16}" srcOrd="0" destOrd="0" presId="urn:microsoft.com/office/officeart/2005/8/layout/orgChart1"/>
    <dgm:cxn modelId="{EDF32AC4-CC14-4C86-914C-832A73676F00}" type="presParOf" srcId="{DE18963B-0EF6-4F09-A148-0FB6C8D404E1}" destId="{B7676708-E275-4645-A5DE-1CF4CD13E2BB}" srcOrd="1" destOrd="0" presId="urn:microsoft.com/office/officeart/2005/8/layout/orgChart1"/>
    <dgm:cxn modelId="{18A267CA-6D28-4FE4-B346-0F6A8411E55B}" type="presParOf" srcId="{A21D4D3E-ABB1-4997-B005-77CDE1B602FE}" destId="{1079014A-83F3-4F29-9109-FC8C8CC918BC}" srcOrd="1" destOrd="0" presId="urn:microsoft.com/office/officeart/2005/8/layout/orgChart1"/>
    <dgm:cxn modelId="{744222C2-CB8E-4845-A234-A7021FD0182A}" type="presParOf" srcId="{A21D4D3E-ABB1-4997-B005-77CDE1B602FE}" destId="{2FCEC5DB-09AB-4251-A816-30AFF9D76C0D}" srcOrd="2" destOrd="0" presId="urn:microsoft.com/office/officeart/2005/8/layout/orgChart1"/>
    <dgm:cxn modelId="{FCE865DC-8717-4354-B11E-68EE84252DBE}" type="presParOf" srcId="{15533D12-2AE9-4C87-A0F5-54AEBBF39938}" destId="{7E401305-728E-4155-9BC5-FADCAD019A34}" srcOrd="2" destOrd="0" presId="urn:microsoft.com/office/officeart/2005/8/layout/orgChart1"/>
    <dgm:cxn modelId="{1251143C-3489-4C95-A672-A29084F65230}" type="presParOf" srcId="{BDC9D0F8-8198-48E7-BF52-5D19968BD0C7}" destId="{AC4F7D31-C9AE-426D-AF6F-D44516736837}" srcOrd="2" destOrd="0" presId="urn:microsoft.com/office/officeart/2005/8/layout/orgChart1"/>
    <dgm:cxn modelId="{1476A56C-BFBF-4178-955D-4F6BFB187EAC}" type="presParOf" srcId="{F1C62B19-5350-4019-925F-F86E63B1E382}" destId="{F45E3962-BCEB-48F2-AF54-AF735F22013E}" srcOrd="2" destOrd="0" presId="urn:microsoft.com/office/officeart/2005/8/layout/orgChart1"/>
    <dgm:cxn modelId="{F687F74B-4E56-4829-A4C4-F520617D617C}" type="presParOf" srcId="{B893FB57-282E-45FA-BE1C-B83A063816AA}" destId="{A39B1188-74AB-4B7D-8845-C25F1334EEAC}" srcOrd="4" destOrd="0" presId="urn:microsoft.com/office/officeart/2005/8/layout/orgChart1"/>
    <dgm:cxn modelId="{69261F99-EAA7-4631-9458-302147DE9573}" type="presParOf" srcId="{B893FB57-282E-45FA-BE1C-B83A063816AA}" destId="{60FA0151-C12C-4751-A138-BA16554EC1FE}" srcOrd="5" destOrd="0" presId="urn:microsoft.com/office/officeart/2005/8/layout/orgChart1"/>
    <dgm:cxn modelId="{45206026-04B7-4EAB-B6AC-8EC927928E68}" type="presParOf" srcId="{60FA0151-C12C-4751-A138-BA16554EC1FE}" destId="{84EAC1E0-5E62-48FD-86B9-390DCC283F4B}" srcOrd="0" destOrd="0" presId="urn:microsoft.com/office/officeart/2005/8/layout/orgChart1"/>
    <dgm:cxn modelId="{85F4054F-E354-4827-8FFB-4A03F59C3D13}" type="presParOf" srcId="{84EAC1E0-5E62-48FD-86B9-390DCC283F4B}" destId="{00368CDF-E572-4D26-97C2-772982B0BE8D}" srcOrd="0" destOrd="0" presId="urn:microsoft.com/office/officeart/2005/8/layout/orgChart1"/>
    <dgm:cxn modelId="{9EA9E72A-8C21-4DA5-B75A-4345F6E446F7}" type="presParOf" srcId="{84EAC1E0-5E62-48FD-86B9-390DCC283F4B}" destId="{5218CFD6-4093-486B-984E-6F2CC27C01DB}" srcOrd="1" destOrd="0" presId="urn:microsoft.com/office/officeart/2005/8/layout/orgChart1"/>
    <dgm:cxn modelId="{D90D2AD1-D274-4B70-841D-44ABF4975B24}" type="presParOf" srcId="{60FA0151-C12C-4751-A138-BA16554EC1FE}" destId="{0D42D33A-5AFC-4737-A498-4A1BC50F1549}" srcOrd="1" destOrd="0" presId="urn:microsoft.com/office/officeart/2005/8/layout/orgChart1"/>
    <dgm:cxn modelId="{744AB787-283A-4064-87CB-653D3D613932}" type="presParOf" srcId="{0D42D33A-5AFC-4737-A498-4A1BC50F1549}" destId="{1BD96504-3C72-4403-A59F-287E396EBA16}" srcOrd="0" destOrd="0" presId="urn:microsoft.com/office/officeart/2005/8/layout/orgChart1"/>
    <dgm:cxn modelId="{48B8BD7E-444C-4652-A4B0-5F3979334E16}" type="presParOf" srcId="{0D42D33A-5AFC-4737-A498-4A1BC50F1549}" destId="{7BF2AD09-60D4-46E1-BD2B-F50776417228}" srcOrd="1" destOrd="0" presId="urn:microsoft.com/office/officeart/2005/8/layout/orgChart1"/>
    <dgm:cxn modelId="{A2C4528B-7471-4EDD-BDC2-C370772B05BA}" type="presParOf" srcId="{7BF2AD09-60D4-46E1-BD2B-F50776417228}" destId="{005C4424-478D-43E8-969A-5F75606EB256}" srcOrd="0" destOrd="0" presId="urn:microsoft.com/office/officeart/2005/8/layout/orgChart1"/>
    <dgm:cxn modelId="{780838F2-F26E-40D2-B8FC-74B9B967E262}" type="presParOf" srcId="{005C4424-478D-43E8-969A-5F75606EB256}" destId="{2C8A7B70-1748-42D9-ABBE-945E2BD9BED6}" srcOrd="0" destOrd="0" presId="urn:microsoft.com/office/officeart/2005/8/layout/orgChart1"/>
    <dgm:cxn modelId="{C549443E-E260-4EC4-84C6-264F9A924202}" type="presParOf" srcId="{005C4424-478D-43E8-969A-5F75606EB256}" destId="{E62D2453-B8A5-44E8-8ECF-1DE5FFFA467B}" srcOrd="1" destOrd="0" presId="urn:microsoft.com/office/officeart/2005/8/layout/orgChart1"/>
    <dgm:cxn modelId="{4F0AFE53-7DA0-4063-AEB0-8070D04FCA5A}" type="presParOf" srcId="{7BF2AD09-60D4-46E1-BD2B-F50776417228}" destId="{15B5DC12-A731-4391-9C49-24165EAF0593}" srcOrd="1" destOrd="0" presId="urn:microsoft.com/office/officeart/2005/8/layout/orgChart1"/>
    <dgm:cxn modelId="{F369085E-31A5-48FF-A95C-50B4DACD4374}" type="presParOf" srcId="{15B5DC12-A731-4391-9C49-24165EAF0593}" destId="{3C4C2BE3-E215-40DB-949E-C199B072409D}" srcOrd="0" destOrd="0" presId="urn:microsoft.com/office/officeart/2005/8/layout/orgChart1"/>
    <dgm:cxn modelId="{407AE574-B0AE-4EF8-B37D-077A5CAB2EBC}" type="presParOf" srcId="{15B5DC12-A731-4391-9C49-24165EAF0593}" destId="{AE4616D1-DDB0-4241-B13A-E8B444A59526}" srcOrd="1" destOrd="0" presId="urn:microsoft.com/office/officeart/2005/8/layout/orgChart1"/>
    <dgm:cxn modelId="{2ED89FFC-99A5-402E-A719-C094C7EC902B}" type="presParOf" srcId="{AE4616D1-DDB0-4241-B13A-E8B444A59526}" destId="{57D07422-DA91-4817-BEB4-8274BD9C75F9}" srcOrd="0" destOrd="0" presId="urn:microsoft.com/office/officeart/2005/8/layout/orgChart1"/>
    <dgm:cxn modelId="{86E59092-73F4-46DE-B7EF-A4C23F7164B5}" type="presParOf" srcId="{57D07422-DA91-4817-BEB4-8274BD9C75F9}" destId="{4E62A3C5-2430-4B49-909C-7F612B46076D}" srcOrd="0" destOrd="0" presId="urn:microsoft.com/office/officeart/2005/8/layout/orgChart1"/>
    <dgm:cxn modelId="{A0444405-0CDC-4659-B407-2217AD69C989}" type="presParOf" srcId="{57D07422-DA91-4817-BEB4-8274BD9C75F9}" destId="{CDD26E8D-A880-4743-B26C-D229E83E0BA6}" srcOrd="1" destOrd="0" presId="urn:microsoft.com/office/officeart/2005/8/layout/orgChart1"/>
    <dgm:cxn modelId="{2AB2C545-14F7-4329-861C-CEEC9A602A2A}" type="presParOf" srcId="{AE4616D1-DDB0-4241-B13A-E8B444A59526}" destId="{65240F2E-DDF7-45F4-BE93-A02ADFDD807C}" srcOrd="1" destOrd="0" presId="urn:microsoft.com/office/officeart/2005/8/layout/orgChart1"/>
    <dgm:cxn modelId="{FB9D1CF2-6A5F-4451-B4CB-628A2B89F6E2}" type="presParOf" srcId="{65240F2E-DDF7-45F4-BE93-A02ADFDD807C}" destId="{C4932A0F-BA9F-4BAC-A59B-175963A46E78}" srcOrd="0" destOrd="0" presId="urn:microsoft.com/office/officeart/2005/8/layout/orgChart1"/>
    <dgm:cxn modelId="{DAA6FB40-C9F2-4E16-914B-5E2F5E52D41C}" type="presParOf" srcId="{65240F2E-DDF7-45F4-BE93-A02ADFDD807C}" destId="{68DE2C8E-D091-4883-97E7-72DC3457C29F}" srcOrd="1" destOrd="0" presId="urn:microsoft.com/office/officeart/2005/8/layout/orgChart1"/>
    <dgm:cxn modelId="{5DC7A404-17F8-4DC4-A74A-5C6F85F8AF2C}" type="presParOf" srcId="{68DE2C8E-D091-4883-97E7-72DC3457C29F}" destId="{5D29F072-E84D-4B6F-903D-7867312B7A49}" srcOrd="0" destOrd="0" presId="urn:microsoft.com/office/officeart/2005/8/layout/orgChart1"/>
    <dgm:cxn modelId="{DC9E485C-453F-48C6-9F4B-3120D6756898}" type="presParOf" srcId="{5D29F072-E84D-4B6F-903D-7867312B7A49}" destId="{1C62822E-3AD6-46FA-9EA2-BB603B8A0632}" srcOrd="0" destOrd="0" presId="urn:microsoft.com/office/officeart/2005/8/layout/orgChart1"/>
    <dgm:cxn modelId="{0E099100-2EAE-488D-889E-085EB2F205E9}" type="presParOf" srcId="{5D29F072-E84D-4B6F-903D-7867312B7A49}" destId="{34F3F4C5-297B-473B-9311-E2B7B6DE7927}" srcOrd="1" destOrd="0" presId="urn:microsoft.com/office/officeart/2005/8/layout/orgChart1"/>
    <dgm:cxn modelId="{58E93FAE-5B7A-4D8C-A517-81CAE533C6FB}" type="presParOf" srcId="{68DE2C8E-D091-4883-97E7-72DC3457C29F}" destId="{7A43B43A-6BAE-4D82-ADF1-6AA36BC2619A}" srcOrd="1" destOrd="0" presId="urn:microsoft.com/office/officeart/2005/8/layout/orgChart1"/>
    <dgm:cxn modelId="{FBC3AA32-CE37-4F72-9739-31767324EE31}" type="presParOf" srcId="{68DE2C8E-D091-4883-97E7-72DC3457C29F}" destId="{BCCE7C00-7870-4615-A994-201642A9570C}" srcOrd="2" destOrd="0" presId="urn:microsoft.com/office/officeart/2005/8/layout/orgChart1"/>
    <dgm:cxn modelId="{8C380341-C2BC-4E64-A4E3-79A7C884F3F6}" type="presParOf" srcId="{AE4616D1-DDB0-4241-B13A-E8B444A59526}" destId="{DEA67CF4-F596-4B52-850F-85EF5126CE8A}" srcOrd="2" destOrd="0" presId="urn:microsoft.com/office/officeart/2005/8/layout/orgChart1"/>
    <dgm:cxn modelId="{B7D25C70-46B2-4EF7-A27B-FA5DA2C36D56}" type="presParOf" srcId="{7BF2AD09-60D4-46E1-BD2B-F50776417228}" destId="{41FD3D66-DC2E-4578-858C-33EB24992CF0}" srcOrd="2" destOrd="0" presId="urn:microsoft.com/office/officeart/2005/8/layout/orgChart1"/>
    <dgm:cxn modelId="{2BC8267B-F319-417B-B254-FD5A9250ED4E}" type="presParOf" srcId="{60FA0151-C12C-4751-A138-BA16554EC1FE}" destId="{8F040CE6-0BCA-4832-9B71-6D5BED2BD05E}" srcOrd="2" destOrd="0" presId="urn:microsoft.com/office/officeart/2005/8/layout/orgChart1"/>
    <dgm:cxn modelId="{1FE2060F-3E72-4CF5-9348-FF8474B07A59}" type="presParOf" srcId="{B893FB57-282E-45FA-BE1C-B83A063816AA}" destId="{C68ADCDD-C8B6-4CC3-8D6C-0DFC0CF763F1}" srcOrd="6" destOrd="0" presId="urn:microsoft.com/office/officeart/2005/8/layout/orgChart1"/>
    <dgm:cxn modelId="{89B418F1-BACC-43EA-9D03-79D7C4DC79E0}" type="presParOf" srcId="{B893FB57-282E-45FA-BE1C-B83A063816AA}" destId="{096C4A95-E93C-4B03-A1CE-2585853EFA3F}" srcOrd="7" destOrd="0" presId="urn:microsoft.com/office/officeart/2005/8/layout/orgChart1"/>
    <dgm:cxn modelId="{F8ADC5F8-DF81-403A-851E-EBA8A678396C}" type="presParOf" srcId="{096C4A95-E93C-4B03-A1CE-2585853EFA3F}" destId="{40D04A21-07EC-46B6-9F02-E73875C0F3C7}" srcOrd="0" destOrd="0" presId="urn:microsoft.com/office/officeart/2005/8/layout/orgChart1"/>
    <dgm:cxn modelId="{E667BD86-424F-4861-B4B1-BFD0E10F4BC1}" type="presParOf" srcId="{40D04A21-07EC-46B6-9F02-E73875C0F3C7}" destId="{FC6F9B15-1163-4BE5-8448-439D1C5B50EF}" srcOrd="0" destOrd="0" presId="urn:microsoft.com/office/officeart/2005/8/layout/orgChart1"/>
    <dgm:cxn modelId="{1BCF7A80-C55C-46C2-98B4-8CB280C7BA02}" type="presParOf" srcId="{40D04A21-07EC-46B6-9F02-E73875C0F3C7}" destId="{634B20E4-97D9-4CA4-AAC7-C4C7024791C9}" srcOrd="1" destOrd="0" presId="urn:microsoft.com/office/officeart/2005/8/layout/orgChart1"/>
    <dgm:cxn modelId="{357BD335-85ED-4A59-8C8C-C23EC2E99ECA}" type="presParOf" srcId="{096C4A95-E93C-4B03-A1CE-2585853EFA3F}" destId="{DC792C5C-638E-49DC-87FA-067BA28EC706}" srcOrd="1" destOrd="0" presId="urn:microsoft.com/office/officeart/2005/8/layout/orgChart1"/>
    <dgm:cxn modelId="{77EDE5D2-F24E-48DD-AE4C-9815D31573EC}" type="presParOf" srcId="{DC792C5C-638E-49DC-87FA-067BA28EC706}" destId="{0FC73BEF-438B-41BB-8625-B984E478F433}" srcOrd="0" destOrd="0" presId="urn:microsoft.com/office/officeart/2005/8/layout/orgChart1"/>
    <dgm:cxn modelId="{481AF8CB-A0D3-4D64-931A-006F67252654}" type="presParOf" srcId="{DC792C5C-638E-49DC-87FA-067BA28EC706}" destId="{9DEB26A7-0F71-4FDE-8BF6-472423E4EE1C}" srcOrd="1" destOrd="0" presId="urn:microsoft.com/office/officeart/2005/8/layout/orgChart1"/>
    <dgm:cxn modelId="{7CE02A22-A378-4209-ABEA-1E423435CF7B}" type="presParOf" srcId="{9DEB26A7-0F71-4FDE-8BF6-472423E4EE1C}" destId="{B71B4877-79CE-4F3F-841B-EEC1745EFCA9}" srcOrd="0" destOrd="0" presId="urn:microsoft.com/office/officeart/2005/8/layout/orgChart1"/>
    <dgm:cxn modelId="{C9C5E019-366D-4F64-B30F-D1EBD24222E8}" type="presParOf" srcId="{B71B4877-79CE-4F3F-841B-EEC1745EFCA9}" destId="{6450C85F-2A01-472C-AD82-AC7379B0A74C}" srcOrd="0" destOrd="0" presId="urn:microsoft.com/office/officeart/2005/8/layout/orgChart1"/>
    <dgm:cxn modelId="{00201C31-8B9C-4ED8-AB8E-4EF2F62D3883}" type="presParOf" srcId="{B71B4877-79CE-4F3F-841B-EEC1745EFCA9}" destId="{F4ADB9E0-467E-4F32-ADA0-82AF9B0E8A6F}" srcOrd="1" destOrd="0" presId="urn:microsoft.com/office/officeart/2005/8/layout/orgChart1"/>
    <dgm:cxn modelId="{4D538F84-1D9E-4573-8AC6-3CDD19FF6C10}" type="presParOf" srcId="{9DEB26A7-0F71-4FDE-8BF6-472423E4EE1C}" destId="{6A9227DB-B482-437A-93A7-4DBA48FB16B1}" srcOrd="1" destOrd="0" presId="urn:microsoft.com/office/officeart/2005/8/layout/orgChart1"/>
    <dgm:cxn modelId="{C61ACE34-0D45-4513-997D-C73A44BF0957}" type="presParOf" srcId="{6A9227DB-B482-437A-93A7-4DBA48FB16B1}" destId="{E0C58916-507E-4420-A942-216649316ADB}" srcOrd="0" destOrd="0" presId="urn:microsoft.com/office/officeart/2005/8/layout/orgChart1"/>
    <dgm:cxn modelId="{3FF209A4-B314-40A5-BC95-F646B3699AB8}" type="presParOf" srcId="{6A9227DB-B482-437A-93A7-4DBA48FB16B1}" destId="{1ED872D4-5C37-4F61-8971-B74A3D19BC94}" srcOrd="1" destOrd="0" presId="urn:microsoft.com/office/officeart/2005/8/layout/orgChart1"/>
    <dgm:cxn modelId="{AD11811F-ACCD-4B48-938B-069A673EB02F}" type="presParOf" srcId="{1ED872D4-5C37-4F61-8971-B74A3D19BC94}" destId="{5F8C2DE5-6E2F-4E84-959B-33E0683F5AE6}" srcOrd="0" destOrd="0" presId="urn:microsoft.com/office/officeart/2005/8/layout/orgChart1"/>
    <dgm:cxn modelId="{CFED5813-C3FE-4DDF-9821-16A68EFF992C}" type="presParOf" srcId="{5F8C2DE5-6E2F-4E84-959B-33E0683F5AE6}" destId="{644131D8-4709-40BF-8BDB-C0EBCE836EF9}" srcOrd="0" destOrd="0" presId="urn:microsoft.com/office/officeart/2005/8/layout/orgChart1"/>
    <dgm:cxn modelId="{DA8F371C-0DC1-47B6-8A4D-2AACE364E842}" type="presParOf" srcId="{5F8C2DE5-6E2F-4E84-959B-33E0683F5AE6}" destId="{978A9256-94E7-4107-9AB6-B160D7D690E8}" srcOrd="1" destOrd="0" presId="urn:microsoft.com/office/officeart/2005/8/layout/orgChart1"/>
    <dgm:cxn modelId="{37C286B5-80ED-4623-9EB7-B5EB87B17A7F}" type="presParOf" srcId="{1ED872D4-5C37-4F61-8971-B74A3D19BC94}" destId="{5FE27EB0-ACCA-4DBB-84FF-1AB8A02D821A}" srcOrd="1" destOrd="0" presId="urn:microsoft.com/office/officeart/2005/8/layout/orgChart1"/>
    <dgm:cxn modelId="{64ACD786-1967-451C-A198-87D6C8C67C7D}" type="presParOf" srcId="{5FE27EB0-ACCA-4DBB-84FF-1AB8A02D821A}" destId="{E468165C-26CE-4972-8190-E3E245CCC170}" srcOrd="0" destOrd="0" presId="urn:microsoft.com/office/officeart/2005/8/layout/orgChart1"/>
    <dgm:cxn modelId="{519ABE98-41E1-4D46-A91B-F8CC76CBC9CD}" type="presParOf" srcId="{5FE27EB0-ACCA-4DBB-84FF-1AB8A02D821A}" destId="{19B0D05E-5760-4FF7-ADCF-218657AAD315}" srcOrd="1" destOrd="0" presId="urn:microsoft.com/office/officeart/2005/8/layout/orgChart1"/>
    <dgm:cxn modelId="{17262785-B638-4564-AC25-5131D4713E2A}" type="presParOf" srcId="{19B0D05E-5760-4FF7-ADCF-218657AAD315}" destId="{09DC5EA5-7A98-4066-8626-B8E87B63A62B}" srcOrd="0" destOrd="0" presId="urn:microsoft.com/office/officeart/2005/8/layout/orgChart1"/>
    <dgm:cxn modelId="{3F416837-A9DB-4EF2-BA30-D65A083C9EE9}" type="presParOf" srcId="{09DC5EA5-7A98-4066-8626-B8E87B63A62B}" destId="{0571DAA8-AF7F-4FCE-8638-24D89593CC72}" srcOrd="0" destOrd="0" presId="urn:microsoft.com/office/officeart/2005/8/layout/orgChart1"/>
    <dgm:cxn modelId="{C9D14588-E3A1-4364-B770-DEA8066D7BF6}" type="presParOf" srcId="{09DC5EA5-7A98-4066-8626-B8E87B63A62B}" destId="{40450BF9-7EB9-4CA4-80A3-15E4A37EB94B}" srcOrd="1" destOrd="0" presId="urn:microsoft.com/office/officeart/2005/8/layout/orgChart1"/>
    <dgm:cxn modelId="{007F55C2-5B65-48EC-B30B-99169C767CAE}" type="presParOf" srcId="{19B0D05E-5760-4FF7-ADCF-218657AAD315}" destId="{4A37CE38-A16F-4EBE-844B-3A37F638C2FD}" srcOrd="1" destOrd="0" presId="urn:microsoft.com/office/officeart/2005/8/layout/orgChart1"/>
    <dgm:cxn modelId="{81821423-1952-49B1-9299-FAA1E49C06A6}" type="presParOf" srcId="{19B0D05E-5760-4FF7-ADCF-218657AAD315}" destId="{EA620E4F-5281-47E4-BA1D-CEE00D3F647C}" srcOrd="2" destOrd="0" presId="urn:microsoft.com/office/officeart/2005/8/layout/orgChart1"/>
    <dgm:cxn modelId="{45B8285B-C71A-42CB-9E3C-F83B1EAC4181}" type="presParOf" srcId="{1ED872D4-5C37-4F61-8971-B74A3D19BC94}" destId="{99968C70-9A9E-43B2-B968-27E395084D01}" srcOrd="2" destOrd="0" presId="urn:microsoft.com/office/officeart/2005/8/layout/orgChart1"/>
    <dgm:cxn modelId="{0FDA5DD7-5A18-46FB-9B3D-78A94DAC1117}" type="presParOf" srcId="{9DEB26A7-0F71-4FDE-8BF6-472423E4EE1C}" destId="{62C0E465-164C-41CA-BF7F-5B871526E28F}" srcOrd="2" destOrd="0" presId="urn:microsoft.com/office/officeart/2005/8/layout/orgChart1"/>
    <dgm:cxn modelId="{211F72C3-4CEF-4FAD-8E31-9ACC34D4839B}" type="presParOf" srcId="{096C4A95-E93C-4B03-A1CE-2585853EFA3F}" destId="{D94F76EE-E872-4B34-ADB0-5A783DE91271}" srcOrd="2" destOrd="0" presId="urn:microsoft.com/office/officeart/2005/8/layout/orgChart1"/>
    <dgm:cxn modelId="{910C2562-278D-493C-A46B-E08BB76B5225}" type="presParOf" srcId="{B893FB57-282E-45FA-BE1C-B83A063816AA}" destId="{375E71FB-488C-41AF-A741-18C3CFEC8F35}" srcOrd="8" destOrd="0" presId="urn:microsoft.com/office/officeart/2005/8/layout/orgChart1"/>
    <dgm:cxn modelId="{7841EB76-8185-46CF-9C4C-57DE8E68DAF7}" type="presParOf" srcId="{B893FB57-282E-45FA-BE1C-B83A063816AA}" destId="{7E377222-CDA4-4B64-BD8F-1F36CA00A9E7}" srcOrd="9" destOrd="0" presId="urn:microsoft.com/office/officeart/2005/8/layout/orgChart1"/>
    <dgm:cxn modelId="{D96BD696-60CD-4839-839C-765E81C7660F}" type="presParOf" srcId="{7E377222-CDA4-4B64-BD8F-1F36CA00A9E7}" destId="{4B2037E9-4164-4421-B464-A3C4C9FD4F81}" srcOrd="0" destOrd="0" presId="urn:microsoft.com/office/officeart/2005/8/layout/orgChart1"/>
    <dgm:cxn modelId="{1024F99D-A5B5-4F80-9170-6279A8EB34EE}" type="presParOf" srcId="{4B2037E9-4164-4421-B464-A3C4C9FD4F81}" destId="{BFE1F150-7C28-41F7-A53E-35EA35578432}" srcOrd="0" destOrd="0" presId="urn:microsoft.com/office/officeart/2005/8/layout/orgChart1"/>
    <dgm:cxn modelId="{8FFA300A-9EC3-43A8-984C-084BDBA2BB14}" type="presParOf" srcId="{4B2037E9-4164-4421-B464-A3C4C9FD4F81}" destId="{2E5F49B6-D263-4AC9-81A8-975FC814D841}" srcOrd="1" destOrd="0" presId="urn:microsoft.com/office/officeart/2005/8/layout/orgChart1"/>
    <dgm:cxn modelId="{090475CB-22A5-4B52-BDC6-C812F8FFC355}" type="presParOf" srcId="{7E377222-CDA4-4B64-BD8F-1F36CA00A9E7}" destId="{74FACF0D-7B92-4C60-A7D9-78B92A7D1F9D}" srcOrd="1" destOrd="0" presId="urn:microsoft.com/office/officeart/2005/8/layout/orgChart1"/>
    <dgm:cxn modelId="{05DB2B5C-2773-4E49-B1B6-A1748A03A0B2}" type="presParOf" srcId="{74FACF0D-7B92-4C60-A7D9-78B92A7D1F9D}" destId="{B55E0F87-E57C-4EA2-9F00-B3622C5D0483}" srcOrd="0" destOrd="0" presId="urn:microsoft.com/office/officeart/2005/8/layout/orgChart1"/>
    <dgm:cxn modelId="{0A1DDBDF-074A-4EF8-89A1-A50A5472A024}" type="presParOf" srcId="{74FACF0D-7B92-4C60-A7D9-78B92A7D1F9D}" destId="{1DE26E0E-96EF-47CE-92A5-A3554C46AF1C}" srcOrd="1" destOrd="0" presId="urn:microsoft.com/office/officeart/2005/8/layout/orgChart1"/>
    <dgm:cxn modelId="{06827FA0-EC52-4262-899E-B0E36CDCC7A9}" type="presParOf" srcId="{1DE26E0E-96EF-47CE-92A5-A3554C46AF1C}" destId="{E768C020-76BF-4085-A2E7-AE49F1D8BDA0}" srcOrd="0" destOrd="0" presId="urn:microsoft.com/office/officeart/2005/8/layout/orgChart1"/>
    <dgm:cxn modelId="{F2B7F0DB-3EB5-4864-86E3-74058D8F1999}" type="presParOf" srcId="{E768C020-76BF-4085-A2E7-AE49F1D8BDA0}" destId="{5B26C5FB-3D22-4385-AD7F-4B6D2D30148F}" srcOrd="0" destOrd="0" presId="urn:microsoft.com/office/officeart/2005/8/layout/orgChart1"/>
    <dgm:cxn modelId="{7BC697F6-E035-4ED8-ABE1-D757EBFBF01E}" type="presParOf" srcId="{E768C020-76BF-4085-A2E7-AE49F1D8BDA0}" destId="{AC8F36B1-FCCA-47CD-8F72-257F0A71DE53}" srcOrd="1" destOrd="0" presId="urn:microsoft.com/office/officeart/2005/8/layout/orgChart1"/>
    <dgm:cxn modelId="{6D377EEF-1288-4235-B6A9-7E14E63701D5}" type="presParOf" srcId="{1DE26E0E-96EF-47CE-92A5-A3554C46AF1C}" destId="{43D0D839-848D-4CF3-9BA9-6BDE6454FC4E}" srcOrd="1" destOrd="0" presId="urn:microsoft.com/office/officeart/2005/8/layout/orgChart1"/>
    <dgm:cxn modelId="{1138111C-6FFB-4EA6-98D5-43F7A262118E}" type="presParOf" srcId="{43D0D839-848D-4CF3-9BA9-6BDE6454FC4E}" destId="{DB9954B8-D551-4BF8-AA57-805AADE07E63}" srcOrd="0" destOrd="0" presId="urn:microsoft.com/office/officeart/2005/8/layout/orgChart1"/>
    <dgm:cxn modelId="{3920CEF2-8B43-4F0C-8F45-AA449DAA2B50}" type="presParOf" srcId="{43D0D839-848D-4CF3-9BA9-6BDE6454FC4E}" destId="{0B053886-8DE7-4CFD-B75C-5BE5799DB6AF}" srcOrd="1" destOrd="0" presId="urn:microsoft.com/office/officeart/2005/8/layout/orgChart1"/>
    <dgm:cxn modelId="{49155B46-1191-4E27-BDF8-CDA3C9BC5053}" type="presParOf" srcId="{0B053886-8DE7-4CFD-B75C-5BE5799DB6AF}" destId="{EDFC0FBF-8E81-4A09-B6F7-0E538A472B93}" srcOrd="0" destOrd="0" presId="urn:microsoft.com/office/officeart/2005/8/layout/orgChart1"/>
    <dgm:cxn modelId="{4C565938-CA05-444F-A026-AF33F0457FF8}" type="presParOf" srcId="{EDFC0FBF-8E81-4A09-B6F7-0E538A472B93}" destId="{D067058E-2D80-4156-9C7A-4D52842F2505}" srcOrd="0" destOrd="0" presId="urn:microsoft.com/office/officeart/2005/8/layout/orgChart1"/>
    <dgm:cxn modelId="{55F5F564-1B5D-40DB-A5B9-39DC6D50C3E6}" type="presParOf" srcId="{EDFC0FBF-8E81-4A09-B6F7-0E538A472B93}" destId="{2FCA3D7C-3130-4398-838B-5F07C4C28EEA}" srcOrd="1" destOrd="0" presId="urn:microsoft.com/office/officeart/2005/8/layout/orgChart1"/>
    <dgm:cxn modelId="{22433C94-3142-404E-AB1C-7153FC041850}" type="presParOf" srcId="{0B053886-8DE7-4CFD-B75C-5BE5799DB6AF}" destId="{B4F1C23C-4420-4EF3-BEC0-4F8ED350FE09}" srcOrd="1" destOrd="0" presId="urn:microsoft.com/office/officeart/2005/8/layout/orgChart1"/>
    <dgm:cxn modelId="{7065B30F-8A4D-4507-972F-64AF8DB139BB}" type="presParOf" srcId="{B4F1C23C-4420-4EF3-BEC0-4F8ED350FE09}" destId="{D790E809-E8AC-4542-95EE-EC87E548832E}" srcOrd="0" destOrd="0" presId="urn:microsoft.com/office/officeart/2005/8/layout/orgChart1"/>
    <dgm:cxn modelId="{B6FF2ED5-3104-43CA-B378-509A21B18183}" type="presParOf" srcId="{B4F1C23C-4420-4EF3-BEC0-4F8ED350FE09}" destId="{F452A257-17A8-4883-B5B7-808EBD394509}" srcOrd="1" destOrd="0" presId="urn:microsoft.com/office/officeart/2005/8/layout/orgChart1"/>
    <dgm:cxn modelId="{51AA63A8-D4F4-4242-9D24-AA9031C3E9FA}" type="presParOf" srcId="{F452A257-17A8-4883-B5B7-808EBD394509}" destId="{873CFDD0-753D-4C38-AAA7-63F9893676E4}" srcOrd="0" destOrd="0" presId="urn:microsoft.com/office/officeart/2005/8/layout/orgChart1"/>
    <dgm:cxn modelId="{B3477D77-81E5-4C8A-B941-5F7C74F30AC0}" type="presParOf" srcId="{873CFDD0-753D-4C38-AAA7-63F9893676E4}" destId="{EB68E892-F54A-4410-8FAA-1E950102388D}" srcOrd="0" destOrd="0" presId="urn:microsoft.com/office/officeart/2005/8/layout/orgChart1"/>
    <dgm:cxn modelId="{8A3E6FF5-4D24-4EAB-A7E0-607C9B040963}" type="presParOf" srcId="{873CFDD0-753D-4C38-AAA7-63F9893676E4}" destId="{2740661B-6695-43F8-8879-8F32428BF2AD}" srcOrd="1" destOrd="0" presId="urn:microsoft.com/office/officeart/2005/8/layout/orgChart1"/>
    <dgm:cxn modelId="{8485AE7B-5D15-4FFB-8E4F-38FDC1F18A27}" type="presParOf" srcId="{F452A257-17A8-4883-B5B7-808EBD394509}" destId="{D8DBFC84-5B63-4290-B271-96DB9305A9E8}" srcOrd="1" destOrd="0" presId="urn:microsoft.com/office/officeart/2005/8/layout/orgChart1"/>
    <dgm:cxn modelId="{6295BB48-DCE6-4963-BB75-BACE39543F90}" type="presParOf" srcId="{F452A257-17A8-4883-B5B7-808EBD394509}" destId="{34455834-C608-4F75-923C-29E7BF6C513F}" srcOrd="2" destOrd="0" presId="urn:microsoft.com/office/officeart/2005/8/layout/orgChart1"/>
    <dgm:cxn modelId="{9DB3CEFA-AE1B-4F8C-A1A0-19B79A57A811}" type="presParOf" srcId="{0B053886-8DE7-4CFD-B75C-5BE5799DB6AF}" destId="{107F9ADA-C6AF-44A1-86E3-E968AB91468F}" srcOrd="2" destOrd="0" presId="urn:microsoft.com/office/officeart/2005/8/layout/orgChart1"/>
    <dgm:cxn modelId="{02C4677A-ED6C-4188-86FA-B18EF6D56D42}" type="presParOf" srcId="{1DE26E0E-96EF-47CE-92A5-A3554C46AF1C}" destId="{9E6218EC-D791-45EB-9C84-10CE1E0B11F6}" srcOrd="2" destOrd="0" presId="urn:microsoft.com/office/officeart/2005/8/layout/orgChart1"/>
    <dgm:cxn modelId="{7ED7A12E-3458-477F-8643-99FD6C789A47}" type="presParOf" srcId="{7E377222-CDA4-4B64-BD8F-1F36CA00A9E7}" destId="{66FFF7C1-7FA0-4089-BAF9-78661615833B}" srcOrd="2" destOrd="0" presId="urn:microsoft.com/office/officeart/2005/8/layout/orgChart1"/>
    <dgm:cxn modelId="{2394B50A-5982-4A39-8C6D-CF3CA971BC5F}" type="presParOf" srcId="{B893FB57-282E-45FA-BE1C-B83A063816AA}" destId="{C9839A0B-0E4F-410B-A488-7C57B37D865A}" srcOrd="10" destOrd="0" presId="urn:microsoft.com/office/officeart/2005/8/layout/orgChart1"/>
    <dgm:cxn modelId="{7EB57A63-FD48-472D-AC81-D2BE59282EEF}" type="presParOf" srcId="{B893FB57-282E-45FA-BE1C-B83A063816AA}" destId="{4051B4DC-B817-42BB-8310-04DF4E22372A}" srcOrd="11" destOrd="0" presId="urn:microsoft.com/office/officeart/2005/8/layout/orgChart1"/>
    <dgm:cxn modelId="{2EDA36F5-0AC0-40F6-9C10-D14CB480B0A2}" type="presParOf" srcId="{4051B4DC-B817-42BB-8310-04DF4E22372A}" destId="{9759BF5F-939B-4CA5-B78F-39BE21194619}" srcOrd="0" destOrd="0" presId="urn:microsoft.com/office/officeart/2005/8/layout/orgChart1"/>
    <dgm:cxn modelId="{97FBBB3C-75AD-4731-8F26-72AFDB86F83D}" type="presParOf" srcId="{9759BF5F-939B-4CA5-B78F-39BE21194619}" destId="{C207397B-CD2F-4A19-BCB4-294F786618BB}" srcOrd="0" destOrd="0" presId="urn:microsoft.com/office/officeart/2005/8/layout/orgChart1"/>
    <dgm:cxn modelId="{A28645B3-6A6D-4D46-A1CF-3DF5659C7E6A}" type="presParOf" srcId="{9759BF5F-939B-4CA5-B78F-39BE21194619}" destId="{D75BAA0D-BDD9-4D7F-A075-6B9A961F013C}" srcOrd="1" destOrd="0" presId="urn:microsoft.com/office/officeart/2005/8/layout/orgChart1"/>
    <dgm:cxn modelId="{5F07901F-DE98-47F8-98C5-2B5AAD885F2A}" type="presParOf" srcId="{4051B4DC-B817-42BB-8310-04DF4E22372A}" destId="{25198181-B4AA-4D23-9205-2006601DF599}" srcOrd="1" destOrd="0" presId="urn:microsoft.com/office/officeart/2005/8/layout/orgChart1"/>
    <dgm:cxn modelId="{1A7CC3BC-D24A-4DF7-8D5B-EE8F12062AD2}" type="presParOf" srcId="{25198181-B4AA-4D23-9205-2006601DF599}" destId="{3472D0C9-7436-43F5-BE01-8116ECAD6E80}" srcOrd="0" destOrd="0" presId="urn:microsoft.com/office/officeart/2005/8/layout/orgChart1"/>
    <dgm:cxn modelId="{BED7C1B9-1238-4ABA-BF92-7EC941D7840F}" type="presParOf" srcId="{25198181-B4AA-4D23-9205-2006601DF599}" destId="{C23F2B75-49A2-430C-8C81-F070E728FD89}" srcOrd="1" destOrd="0" presId="urn:microsoft.com/office/officeart/2005/8/layout/orgChart1"/>
    <dgm:cxn modelId="{D6DBDE54-39DA-4ADB-B222-484295705C04}" type="presParOf" srcId="{C23F2B75-49A2-430C-8C81-F070E728FD89}" destId="{A57A6730-165B-46FE-8185-2644352BE362}" srcOrd="0" destOrd="0" presId="urn:microsoft.com/office/officeart/2005/8/layout/orgChart1"/>
    <dgm:cxn modelId="{291D863D-1BBE-4687-940A-777BFFA6C04D}" type="presParOf" srcId="{A57A6730-165B-46FE-8185-2644352BE362}" destId="{C220927E-D9A6-4052-85E9-79AC5D45696D}" srcOrd="0" destOrd="0" presId="urn:microsoft.com/office/officeart/2005/8/layout/orgChart1"/>
    <dgm:cxn modelId="{BFC59ADA-F757-491F-86C7-D78F17E4EAF5}" type="presParOf" srcId="{A57A6730-165B-46FE-8185-2644352BE362}" destId="{A6087A3F-F450-4D79-9F98-4B00D65CF7C9}" srcOrd="1" destOrd="0" presId="urn:microsoft.com/office/officeart/2005/8/layout/orgChart1"/>
    <dgm:cxn modelId="{7A2686B7-2324-4D4D-9909-BE52368B69E9}" type="presParOf" srcId="{C23F2B75-49A2-430C-8C81-F070E728FD89}" destId="{EFCFEB2A-43F9-45A3-846F-B1F66ED604C4}" srcOrd="1" destOrd="0" presId="urn:microsoft.com/office/officeart/2005/8/layout/orgChart1"/>
    <dgm:cxn modelId="{9F9BAF9C-7DFD-486A-9DE9-FC0D8011EE43}" type="presParOf" srcId="{EFCFEB2A-43F9-45A3-846F-B1F66ED604C4}" destId="{72462922-21D6-44B7-A482-B8AF673B8D8A}" srcOrd="0" destOrd="0" presId="urn:microsoft.com/office/officeart/2005/8/layout/orgChart1"/>
    <dgm:cxn modelId="{99BA4CD5-8FC6-4A59-9611-78B4D02E973E}" type="presParOf" srcId="{EFCFEB2A-43F9-45A3-846F-B1F66ED604C4}" destId="{AA0AF5B2-895F-4732-908A-0866B287DFD4}" srcOrd="1" destOrd="0" presId="urn:microsoft.com/office/officeart/2005/8/layout/orgChart1"/>
    <dgm:cxn modelId="{73F04D50-ECB5-460C-BD14-2E1BB94A3E1E}" type="presParOf" srcId="{AA0AF5B2-895F-4732-908A-0866B287DFD4}" destId="{1F5B9CFF-C75C-4146-BF14-6FC4A1FBB867}" srcOrd="0" destOrd="0" presId="urn:microsoft.com/office/officeart/2005/8/layout/orgChart1"/>
    <dgm:cxn modelId="{CD549F76-10C3-4FAF-A4F9-7A0BF1B53A5B}" type="presParOf" srcId="{1F5B9CFF-C75C-4146-BF14-6FC4A1FBB867}" destId="{5759EDCB-C20B-45B7-999A-86D2120FB2C5}" srcOrd="0" destOrd="0" presId="urn:microsoft.com/office/officeart/2005/8/layout/orgChart1"/>
    <dgm:cxn modelId="{E38C9873-F91F-4CC7-97EA-91F879AE0CFC}" type="presParOf" srcId="{1F5B9CFF-C75C-4146-BF14-6FC4A1FBB867}" destId="{DB773C7E-8D27-4EFE-892D-3E59B3F21CF1}" srcOrd="1" destOrd="0" presId="urn:microsoft.com/office/officeart/2005/8/layout/orgChart1"/>
    <dgm:cxn modelId="{0435D3BB-836C-4984-B5DE-9F68EBA6ABD0}" type="presParOf" srcId="{AA0AF5B2-895F-4732-908A-0866B287DFD4}" destId="{56DC2FF2-1144-486E-AD9E-5F0D059EFA98}" srcOrd="1" destOrd="0" presId="urn:microsoft.com/office/officeart/2005/8/layout/orgChart1"/>
    <dgm:cxn modelId="{6FE2DFD2-6818-4F78-8309-F341DEE9E5F5}" type="presParOf" srcId="{56DC2FF2-1144-486E-AD9E-5F0D059EFA98}" destId="{632FD2A3-CD58-41F5-BEA6-2C95B6499555}" srcOrd="0" destOrd="0" presId="urn:microsoft.com/office/officeart/2005/8/layout/orgChart1"/>
    <dgm:cxn modelId="{298E8A57-CA1B-4D3D-88CA-E17D5A3CB481}" type="presParOf" srcId="{56DC2FF2-1144-486E-AD9E-5F0D059EFA98}" destId="{E48D869A-62DF-4CFF-A35A-F05825057085}" srcOrd="1" destOrd="0" presId="urn:microsoft.com/office/officeart/2005/8/layout/orgChart1"/>
    <dgm:cxn modelId="{268BA191-DCF0-45D2-96E3-2C1AB3168841}" type="presParOf" srcId="{E48D869A-62DF-4CFF-A35A-F05825057085}" destId="{9D8BAC51-A71E-49F7-9393-A8766218AAD5}" srcOrd="0" destOrd="0" presId="urn:microsoft.com/office/officeart/2005/8/layout/orgChart1"/>
    <dgm:cxn modelId="{1D4938AC-6DF6-4FC7-B579-2DBCA6BE0A1D}" type="presParOf" srcId="{9D8BAC51-A71E-49F7-9393-A8766218AAD5}" destId="{827896B6-4F3D-43B8-8607-8FBB4C44617C}" srcOrd="0" destOrd="0" presId="urn:microsoft.com/office/officeart/2005/8/layout/orgChart1"/>
    <dgm:cxn modelId="{AE6F7057-C0EE-480F-9C25-A817C3D2F74B}" type="presParOf" srcId="{9D8BAC51-A71E-49F7-9393-A8766218AAD5}" destId="{EFA1B5BA-1DF1-4261-9F1E-19793B4DBF81}" srcOrd="1" destOrd="0" presId="urn:microsoft.com/office/officeart/2005/8/layout/orgChart1"/>
    <dgm:cxn modelId="{5204457F-82AA-4A71-A7B9-11BF155D0B10}" type="presParOf" srcId="{E48D869A-62DF-4CFF-A35A-F05825057085}" destId="{6487F365-14B2-47C5-B5C9-CC60C83A64ED}" srcOrd="1" destOrd="0" presId="urn:microsoft.com/office/officeart/2005/8/layout/orgChart1"/>
    <dgm:cxn modelId="{4B38E71E-DCBB-4384-BE77-19019C363CA2}" type="presParOf" srcId="{E48D869A-62DF-4CFF-A35A-F05825057085}" destId="{E3FBEC60-3180-4F49-872D-7B36286FDABF}" srcOrd="2" destOrd="0" presId="urn:microsoft.com/office/officeart/2005/8/layout/orgChart1"/>
    <dgm:cxn modelId="{2F167C08-8CF8-4BCB-A9D1-24F2D2B23F20}" type="presParOf" srcId="{AA0AF5B2-895F-4732-908A-0866B287DFD4}" destId="{D33A6BE7-00E0-40F6-A3F7-2FE29FAD8470}" srcOrd="2" destOrd="0" presId="urn:microsoft.com/office/officeart/2005/8/layout/orgChart1"/>
    <dgm:cxn modelId="{E341547D-5C1C-46A8-AC21-219C1C075415}" type="presParOf" srcId="{C23F2B75-49A2-430C-8C81-F070E728FD89}" destId="{B7CDA0FE-4C21-496F-90E6-5058EACB3B50}" srcOrd="2" destOrd="0" presId="urn:microsoft.com/office/officeart/2005/8/layout/orgChart1"/>
    <dgm:cxn modelId="{BDB6FF02-0818-45EA-AFDF-8D6091E92BA7}" type="presParOf" srcId="{4051B4DC-B817-42BB-8310-04DF4E22372A}" destId="{8BFD8558-B8E8-4128-A7B5-712FA782FA7D}" srcOrd="2" destOrd="0" presId="urn:microsoft.com/office/officeart/2005/8/layout/orgChart1"/>
    <dgm:cxn modelId="{29C80CCA-4147-427B-A125-A9B875535E41}" type="presParOf" srcId="{F59AAD89-6315-429F-88AA-B5E27E67154E}" destId="{3E1AA28C-193D-47E5-A241-F179E09C54A7}"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B244772-84EF-4AD9-9964-A05B8033F758}" type="doc">
      <dgm:prSet loTypeId="urn:microsoft.com/office/officeart/2005/8/layout/radial1" loCatId="cycle" qsTypeId="urn:microsoft.com/office/officeart/2005/8/quickstyle/simple1" qsCatId="simple" csTypeId="urn:microsoft.com/office/officeart/2005/8/colors/colorful5" csCatId="colorful" phldr="1"/>
      <dgm:spPr/>
      <dgm:t>
        <a:bodyPr/>
        <a:lstStyle/>
        <a:p>
          <a:endParaRPr lang="en-US"/>
        </a:p>
      </dgm:t>
    </dgm:pt>
    <dgm:pt modelId="{2AAA35FD-467E-4BDA-BEAE-F4D6D1E8CFEB}">
      <dgm:prSet phldrT="[Text]" custT="1"/>
      <dgm:spPr/>
      <dgm:t>
        <a:bodyPr/>
        <a:lstStyle/>
        <a:p>
          <a:r>
            <a:rPr lang="en-US" sz="1100" b="1">
              <a:latin typeface="Times New Roman" panose="02020603050405020304" pitchFamily="18" charset="0"/>
              <a:cs typeface="Times New Roman" panose="02020603050405020304" pitchFamily="18" charset="0"/>
            </a:rPr>
            <a:t>Building Team</a:t>
          </a:r>
          <a:endParaRPr lang="en-US" sz="1100">
            <a:latin typeface="Times New Roman" panose="02020603050405020304" pitchFamily="18" charset="0"/>
            <a:cs typeface="Times New Roman" panose="02020603050405020304" pitchFamily="18" charset="0"/>
          </a:endParaRPr>
        </a:p>
      </dgm:t>
    </dgm:pt>
    <dgm:pt modelId="{7E7B22D6-AB2E-4284-BF95-D7A1A8EA5510}" type="parTrans" cxnId="{24B257A4-FB7D-4976-B635-EBA786B2E632}">
      <dgm:prSet/>
      <dgm:spPr/>
      <dgm:t>
        <a:bodyPr/>
        <a:lstStyle/>
        <a:p>
          <a:endParaRPr lang="en-US"/>
        </a:p>
      </dgm:t>
    </dgm:pt>
    <dgm:pt modelId="{A910F0BF-18A3-4409-9A8C-AF964FB14A88}" type="sibTrans" cxnId="{24B257A4-FB7D-4976-B635-EBA786B2E632}">
      <dgm:prSet/>
      <dgm:spPr/>
      <dgm:t>
        <a:bodyPr/>
        <a:lstStyle/>
        <a:p>
          <a:endParaRPr lang="en-US"/>
        </a:p>
      </dgm:t>
    </dgm:pt>
    <dgm:pt modelId="{423254A4-8CBE-432F-92BF-C0A43841FAC2}">
      <dgm:prSet phldrT="[Text]" custT="1"/>
      <dgm:spPr/>
      <dgm:t>
        <a:bodyPr/>
        <a:lstStyle/>
        <a:p>
          <a:r>
            <a:rPr lang="en-US" sz="1100">
              <a:latin typeface="Times New Roman" panose="02020603050405020304" pitchFamily="18" charset="0"/>
              <a:cs typeface="Times New Roman" panose="02020603050405020304" pitchFamily="18" charset="0"/>
            </a:rPr>
            <a:t>Improved Efficiency of Service Delivery</a:t>
          </a:r>
        </a:p>
      </dgm:t>
    </dgm:pt>
    <dgm:pt modelId="{E2FD07DB-E13C-43D6-A275-38C65CBC12BF}" type="parTrans" cxnId="{D19D459E-D830-43DA-A7BD-CA43A61EBB8A}">
      <dgm:prSet custT="1"/>
      <dgm:spPr/>
      <dgm:t>
        <a:bodyPr/>
        <a:lstStyle/>
        <a:p>
          <a:endParaRPr lang="en-US" sz="1100">
            <a:latin typeface="Times New Roman" panose="02020603050405020304" pitchFamily="18" charset="0"/>
            <a:cs typeface="Times New Roman" panose="02020603050405020304" pitchFamily="18" charset="0"/>
          </a:endParaRPr>
        </a:p>
      </dgm:t>
    </dgm:pt>
    <dgm:pt modelId="{50F7C63E-9082-430B-B7FC-E2F0D28D79E7}" type="sibTrans" cxnId="{D19D459E-D830-43DA-A7BD-CA43A61EBB8A}">
      <dgm:prSet/>
      <dgm:spPr/>
      <dgm:t>
        <a:bodyPr/>
        <a:lstStyle/>
        <a:p>
          <a:endParaRPr lang="en-US"/>
        </a:p>
      </dgm:t>
    </dgm:pt>
    <dgm:pt modelId="{13C4207A-30D1-4F82-A396-F93D36E2F85A}">
      <dgm:prSet custT="1"/>
      <dgm:spPr/>
      <dgm:t>
        <a:bodyPr/>
        <a:lstStyle/>
        <a:p>
          <a:r>
            <a:rPr lang="en-US" sz="1100">
              <a:latin typeface="Times New Roman" panose="02020603050405020304" pitchFamily="18" charset="0"/>
              <a:cs typeface="Times New Roman" panose="02020603050405020304" pitchFamily="18" charset="0"/>
            </a:rPr>
            <a:t>Developed Foundation for Employee Culture </a:t>
          </a:r>
        </a:p>
      </dgm:t>
    </dgm:pt>
    <dgm:pt modelId="{E400D937-93ED-49A9-80D7-B1FBC0A77625}" type="parTrans" cxnId="{DB6376F6-11EF-4DB7-AB38-923E4A4BD2BC}">
      <dgm:prSet custT="1"/>
      <dgm:spPr/>
      <dgm:t>
        <a:bodyPr/>
        <a:lstStyle/>
        <a:p>
          <a:endParaRPr lang="en-US" sz="1100">
            <a:latin typeface="Times New Roman" panose="02020603050405020304" pitchFamily="18" charset="0"/>
            <a:cs typeface="Times New Roman" panose="02020603050405020304" pitchFamily="18" charset="0"/>
          </a:endParaRPr>
        </a:p>
      </dgm:t>
    </dgm:pt>
    <dgm:pt modelId="{9516BA65-4AA2-435B-8D2B-CD1002F67375}" type="sibTrans" cxnId="{DB6376F6-11EF-4DB7-AB38-923E4A4BD2BC}">
      <dgm:prSet/>
      <dgm:spPr/>
      <dgm:t>
        <a:bodyPr/>
        <a:lstStyle/>
        <a:p>
          <a:endParaRPr lang="en-US"/>
        </a:p>
      </dgm:t>
    </dgm:pt>
    <dgm:pt modelId="{F713290D-5FCA-4926-BF4B-0557E6100D1D}">
      <dgm:prSet custT="1"/>
      <dgm:spPr/>
      <dgm:t>
        <a:bodyPr/>
        <a:lstStyle/>
        <a:p>
          <a:r>
            <a:rPr lang="en-US" sz="1100">
              <a:latin typeface="Times New Roman" panose="02020603050405020304" pitchFamily="18" charset="0"/>
              <a:cs typeface="Times New Roman" panose="02020603050405020304" pitchFamily="18" charset="0"/>
            </a:rPr>
            <a:t>Implemented New Business Team</a:t>
          </a:r>
        </a:p>
      </dgm:t>
    </dgm:pt>
    <dgm:pt modelId="{D00D57A2-B8BB-4CF2-8A35-4091EC96D0D0}" type="parTrans" cxnId="{3E519288-DFE2-4ACA-B3C4-89DD0E7D29C8}">
      <dgm:prSet custT="1"/>
      <dgm:spPr/>
      <dgm:t>
        <a:bodyPr/>
        <a:lstStyle/>
        <a:p>
          <a:endParaRPr lang="en-US" sz="1100">
            <a:latin typeface="Times New Roman" panose="02020603050405020304" pitchFamily="18" charset="0"/>
            <a:cs typeface="Times New Roman" panose="02020603050405020304" pitchFamily="18" charset="0"/>
          </a:endParaRPr>
        </a:p>
      </dgm:t>
    </dgm:pt>
    <dgm:pt modelId="{BF333194-A8CB-41FB-8C06-58C339F6E601}" type="sibTrans" cxnId="{3E519288-DFE2-4ACA-B3C4-89DD0E7D29C8}">
      <dgm:prSet/>
      <dgm:spPr/>
      <dgm:t>
        <a:bodyPr/>
        <a:lstStyle/>
        <a:p>
          <a:endParaRPr lang="en-US"/>
        </a:p>
      </dgm:t>
    </dgm:pt>
    <dgm:pt modelId="{00B860EA-1084-4DD6-950C-C68DA0E6CB96}">
      <dgm:prSet custT="1"/>
      <dgm:spPr/>
      <dgm:t>
        <a:bodyPr/>
        <a:lstStyle/>
        <a:p>
          <a:r>
            <a:rPr lang="en-US" sz="1100">
              <a:latin typeface="Times New Roman" panose="02020603050405020304" pitchFamily="18" charset="0"/>
              <a:cs typeface="Times New Roman" panose="02020603050405020304" pitchFamily="18" charset="0"/>
            </a:rPr>
            <a:t>Created Client Consulting Teams</a:t>
          </a:r>
        </a:p>
      </dgm:t>
    </dgm:pt>
    <dgm:pt modelId="{0CB70134-7384-442F-BC88-62A3CD28176B}" type="parTrans" cxnId="{9A4205A7-3DB8-4E37-9D23-7FD958EE6A13}">
      <dgm:prSet custT="1"/>
      <dgm:spPr/>
      <dgm:t>
        <a:bodyPr/>
        <a:lstStyle/>
        <a:p>
          <a:endParaRPr lang="en-US" sz="1100">
            <a:latin typeface="Times New Roman" panose="02020603050405020304" pitchFamily="18" charset="0"/>
            <a:cs typeface="Times New Roman" panose="02020603050405020304" pitchFamily="18" charset="0"/>
          </a:endParaRPr>
        </a:p>
      </dgm:t>
    </dgm:pt>
    <dgm:pt modelId="{5147C524-40E7-4D6D-997C-42E612B565D4}" type="sibTrans" cxnId="{9A4205A7-3DB8-4E37-9D23-7FD958EE6A13}">
      <dgm:prSet/>
      <dgm:spPr/>
      <dgm:t>
        <a:bodyPr/>
        <a:lstStyle/>
        <a:p>
          <a:endParaRPr lang="en-US"/>
        </a:p>
      </dgm:t>
    </dgm:pt>
    <dgm:pt modelId="{4A4F8C88-D0CF-4E7B-87D7-92879ECF7FA3}">
      <dgm:prSet custT="1"/>
      <dgm:spPr/>
      <dgm:t>
        <a:bodyPr/>
        <a:lstStyle/>
        <a:p>
          <a:r>
            <a:rPr lang="en-US" sz="1100">
              <a:latin typeface="Times New Roman" panose="02020603050405020304" pitchFamily="18" charset="0"/>
              <a:cs typeface="Times New Roman" panose="02020603050405020304" pitchFamily="18" charset="0"/>
            </a:rPr>
            <a:t>Created ERISA Consulting Team</a:t>
          </a:r>
        </a:p>
      </dgm:t>
    </dgm:pt>
    <dgm:pt modelId="{32291162-45E4-4DEC-BB56-A073B86D6A83}" type="parTrans" cxnId="{D74FB214-DA0A-48BD-9F59-F8CD6EDB51B5}">
      <dgm:prSet custT="1"/>
      <dgm:spPr/>
      <dgm:t>
        <a:bodyPr/>
        <a:lstStyle/>
        <a:p>
          <a:endParaRPr lang="en-US" sz="1100">
            <a:latin typeface="Times New Roman" panose="02020603050405020304" pitchFamily="18" charset="0"/>
            <a:cs typeface="Times New Roman" panose="02020603050405020304" pitchFamily="18" charset="0"/>
          </a:endParaRPr>
        </a:p>
      </dgm:t>
    </dgm:pt>
    <dgm:pt modelId="{7174BB04-2CDF-4F48-B64A-93274E1CE1F4}" type="sibTrans" cxnId="{D74FB214-DA0A-48BD-9F59-F8CD6EDB51B5}">
      <dgm:prSet/>
      <dgm:spPr/>
      <dgm:t>
        <a:bodyPr/>
        <a:lstStyle/>
        <a:p>
          <a:endParaRPr lang="en-US"/>
        </a:p>
      </dgm:t>
    </dgm:pt>
    <dgm:pt modelId="{6A965F15-C081-45CF-8988-56362DB72A1D}">
      <dgm:prSet custT="1"/>
      <dgm:spPr/>
      <dgm:t>
        <a:bodyPr/>
        <a:lstStyle/>
        <a:p>
          <a:r>
            <a:rPr lang="en-US" sz="1100">
              <a:latin typeface="Times New Roman" panose="02020603050405020304" pitchFamily="18" charset="0"/>
              <a:cs typeface="Times New Roman" panose="02020603050405020304" pitchFamily="18" charset="0"/>
            </a:rPr>
            <a:t>Created Dedicated Distribution Team</a:t>
          </a:r>
        </a:p>
      </dgm:t>
    </dgm:pt>
    <dgm:pt modelId="{6A4C6DB8-1C61-40D7-83C3-08E8F0A6398A}" type="parTrans" cxnId="{BDCDAB3B-69CE-446D-A96F-B026B7A02EEF}">
      <dgm:prSet custT="1"/>
      <dgm:spPr/>
      <dgm:t>
        <a:bodyPr/>
        <a:lstStyle/>
        <a:p>
          <a:endParaRPr lang="en-US" sz="1100">
            <a:latin typeface="Times New Roman" panose="02020603050405020304" pitchFamily="18" charset="0"/>
            <a:cs typeface="Times New Roman" panose="02020603050405020304" pitchFamily="18" charset="0"/>
          </a:endParaRPr>
        </a:p>
      </dgm:t>
    </dgm:pt>
    <dgm:pt modelId="{8B00EF32-EA7C-4777-B4CA-71DCD6A04007}" type="sibTrans" cxnId="{BDCDAB3B-69CE-446D-A96F-B026B7A02EEF}">
      <dgm:prSet/>
      <dgm:spPr/>
      <dgm:t>
        <a:bodyPr/>
        <a:lstStyle/>
        <a:p>
          <a:endParaRPr lang="en-US"/>
        </a:p>
      </dgm:t>
    </dgm:pt>
    <dgm:pt modelId="{F013513A-3072-42E6-A638-E5B317117B42}">
      <dgm:prSet/>
      <dgm:spPr/>
      <dgm:t>
        <a:bodyPr/>
        <a:lstStyle/>
        <a:p>
          <a:endParaRPr lang="en-US"/>
        </a:p>
      </dgm:t>
    </dgm:pt>
    <dgm:pt modelId="{543BFB1E-39A4-4471-ABBD-987ECEC7E122}" type="parTrans" cxnId="{5A5BD99A-FE5E-42CB-9225-B145C283ADD7}">
      <dgm:prSet/>
      <dgm:spPr/>
      <dgm:t>
        <a:bodyPr/>
        <a:lstStyle/>
        <a:p>
          <a:endParaRPr lang="en-US"/>
        </a:p>
      </dgm:t>
    </dgm:pt>
    <dgm:pt modelId="{C069E8F7-FE6F-4A34-8730-AA818BDDCE50}" type="sibTrans" cxnId="{5A5BD99A-FE5E-42CB-9225-B145C283ADD7}">
      <dgm:prSet/>
      <dgm:spPr/>
      <dgm:t>
        <a:bodyPr/>
        <a:lstStyle/>
        <a:p>
          <a:endParaRPr lang="en-US"/>
        </a:p>
      </dgm:t>
    </dgm:pt>
    <dgm:pt modelId="{849165CF-F237-4FF9-AFA6-C8DEA5A0432A}" type="pres">
      <dgm:prSet presAssocID="{6B244772-84EF-4AD9-9964-A05B8033F758}" presName="cycle" presStyleCnt="0">
        <dgm:presLayoutVars>
          <dgm:chMax val="1"/>
          <dgm:dir/>
          <dgm:animLvl val="ctr"/>
          <dgm:resizeHandles val="exact"/>
        </dgm:presLayoutVars>
      </dgm:prSet>
      <dgm:spPr/>
      <dgm:t>
        <a:bodyPr/>
        <a:lstStyle/>
        <a:p>
          <a:endParaRPr lang="en-US"/>
        </a:p>
      </dgm:t>
    </dgm:pt>
    <dgm:pt modelId="{C2FDB5CF-A989-4806-8E65-D329F8624A2D}" type="pres">
      <dgm:prSet presAssocID="{2AAA35FD-467E-4BDA-BEAE-F4D6D1E8CFEB}" presName="centerShape" presStyleLbl="node0" presStyleIdx="0" presStyleCnt="1"/>
      <dgm:spPr/>
      <dgm:t>
        <a:bodyPr/>
        <a:lstStyle/>
        <a:p>
          <a:endParaRPr lang="en-US"/>
        </a:p>
      </dgm:t>
    </dgm:pt>
    <dgm:pt modelId="{1940F936-FE0A-41D0-974A-043C55C06CD1}" type="pres">
      <dgm:prSet presAssocID="{E400D937-93ED-49A9-80D7-B1FBC0A77625}" presName="Name9" presStyleLbl="parChTrans1D2" presStyleIdx="0" presStyleCnt="6"/>
      <dgm:spPr/>
      <dgm:t>
        <a:bodyPr/>
        <a:lstStyle/>
        <a:p>
          <a:endParaRPr lang="en-US"/>
        </a:p>
      </dgm:t>
    </dgm:pt>
    <dgm:pt modelId="{CAB0740E-70CA-4D91-BD8F-D0D299D1FB99}" type="pres">
      <dgm:prSet presAssocID="{E400D937-93ED-49A9-80D7-B1FBC0A77625}" presName="connTx" presStyleLbl="parChTrans1D2" presStyleIdx="0" presStyleCnt="6"/>
      <dgm:spPr/>
      <dgm:t>
        <a:bodyPr/>
        <a:lstStyle/>
        <a:p>
          <a:endParaRPr lang="en-US"/>
        </a:p>
      </dgm:t>
    </dgm:pt>
    <dgm:pt modelId="{954E187B-2155-44B4-BE93-758915DF656F}" type="pres">
      <dgm:prSet presAssocID="{13C4207A-30D1-4F82-A396-F93D36E2F85A}" presName="node" presStyleLbl="node1" presStyleIdx="0" presStyleCnt="6" custScaleX="143202">
        <dgm:presLayoutVars>
          <dgm:bulletEnabled val="1"/>
        </dgm:presLayoutVars>
      </dgm:prSet>
      <dgm:spPr/>
      <dgm:t>
        <a:bodyPr/>
        <a:lstStyle/>
        <a:p>
          <a:endParaRPr lang="en-US"/>
        </a:p>
      </dgm:t>
    </dgm:pt>
    <dgm:pt modelId="{2DD76A69-54D4-47D7-9118-EC90B8A80C3B}" type="pres">
      <dgm:prSet presAssocID="{6A4C6DB8-1C61-40D7-83C3-08E8F0A6398A}" presName="Name9" presStyleLbl="parChTrans1D2" presStyleIdx="1" presStyleCnt="6"/>
      <dgm:spPr/>
      <dgm:t>
        <a:bodyPr/>
        <a:lstStyle/>
        <a:p>
          <a:endParaRPr lang="en-US"/>
        </a:p>
      </dgm:t>
    </dgm:pt>
    <dgm:pt modelId="{A5D18830-3234-427A-9D71-936335440FFF}" type="pres">
      <dgm:prSet presAssocID="{6A4C6DB8-1C61-40D7-83C3-08E8F0A6398A}" presName="connTx" presStyleLbl="parChTrans1D2" presStyleIdx="1" presStyleCnt="6"/>
      <dgm:spPr/>
      <dgm:t>
        <a:bodyPr/>
        <a:lstStyle/>
        <a:p>
          <a:endParaRPr lang="en-US"/>
        </a:p>
      </dgm:t>
    </dgm:pt>
    <dgm:pt modelId="{AF5D35FE-4502-4232-883E-2C94E5236574}" type="pres">
      <dgm:prSet presAssocID="{6A965F15-C081-45CF-8988-56362DB72A1D}" presName="node" presStyleLbl="node1" presStyleIdx="1" presStyleCnt="6" custScaleX="139524">
        <dgm:presLayoutVars>
          <dgm:bulletEnabled val="1"/>
        </dgm:presLayoutVars>
      </dgm:prSet>
      <dgm:spPr/>
      <dgm:t>
        <a:bodyPr/>
        <a:lstStyle/>
        <a:p>
          <a:endParaRPr lang="en-US"/>
        </a:p>
      </dgm:t>
    </dgm:pt>
    <dgm:pt modelId="{7F54EF87-974B-4D05-8BD1-64B7D7B9FBE1}" type="pres">
      <dgm:prSet presAssocID="{32291162-45E4-4DEC-BB56-A073B86D6A83}" presName="Name9" presStyleLbl="parChTrans1D2" presStyleIdx="2" presStyleCnt="6"/>
      <dgm:spPr/>
      <dgm:t>
        <a:bodyPr/>
        <a:lstStyle/>
        <a:p>
          <a:endParaRPr lang="en-US"/>
        </a:p>
      </dgm:t>
    </dgm:pt>
    <dgm:pt modelId="{F44E0AB5-291C-43C7-A6D1-B18B08C11E11}" type="pres">
      <dgm:prSet presAssocID="{32291162-45E4-4DEC-BB56-A073B86D6A83}" presName="connTx" presStyleLbl="parChTrans1D2" presStyleIdx="2" presStyleCnt="6"/>
      <dgm:spPr/>
      <dgm:t>
        <a:bodyPr/>
        <a:lstStyle/>
        <a:p>
          <a:endParaRPr lang="en-US"/>
        </a:p>
      </dgm:t>
    </dgm:pt>
    <dgm:pt modelId="{F7B34682-A163-48CE-A08D-CD5C16178EC0}" type="pres">
      <dgm:prSet presAssocID="{4A4F8C88-D0CF-4E7B-87D7-92879ECF7FA3}" presName="node" presStyleLbl="node1" presStyleIdx="2" presStyleCnt="6" custScaleX="148048">
        <dgm:presLayoutVars>
          <dgm:bulletEnabled val="1"/>
        </dgm:presLayoutVars>
      </dgm:prSet>
      <dgm:spPr/>
      <dgm:t>
        <a:bodyPr/>
        <a:lstStyle/>
        <a:p>
          <a:endParaRPr lang="en-US"/>
        </a:p>
      </dgm:t>
    </dgm:pt>
    <dgm:pt modelId="{D31352C8-E9A1-408C-84CD-09D55CD72BA9}" type="pres">
      <dgm:prSet presAssocID="{0CB70134-7384-442F-BC88-62A3CD28176B}" presName="Name9" presStyleLbl="parChTrans1D2" presStyleIdx="3" presStyleCnt="6"/>
      <dgm:spPr/>
      <dgm:t>
        <a:bodyPr/>
        <a:lstStyle/>
        <a:p>
          <a:endParaRPr lang="en-US"/>
        </a:p>
      </dgm:t>
    </dgm:pt>
    <dgm:pt modelId="{3EA66DCD-AD16-4E08-B17B-3D40F994C735}" type="pres">
      <dgm:prSet presAssocID="{0CB70134-7384-442F-BC88-62A3CD28176B}" presName="connTx" presStyleLbl="parChTrans1D2" presStyleIdx="3" presStyleCnt="6"/>
      <dgm:spPr/>
      <dgm:t>
        <a:bodyPr/>
        <a:lstStyle/>
        <a:p>
          <a:endParaRPr lang="en-US"/>
        </a:p>
      </dgm:t>
    </dgm:pt>
    <dgm:pt modelId="{2D974E63-CC78-42A5-A914-8A827368A5F7}" type="pres">
      <dgm:prSet presAssocID="{00B860EA-1084-4DD6-950C-C68DA0E6CB96}" presName="node" presStyleLbl="node1" presStyleIdx="3" presStyleCnt="6" custScaleX="144058">
        <dgm:presLayoutVars>
          <dgm:bulletEnabled val="1"/>
        </dgm:presLayoutVars>
      </dgm:prSet>
      <dgm:spPr/>
      <dgm:t>
        <a:bodyPr/>
        <a:lstStyle/>
        <a:p>
          <a:endParaRPr lang="en-US"/>
        </a:p>
      </dgm:t>
    </dgm:pt>
    <dgm:pt modelId="{D1E879DC-119A-4198-BB45-163251E03BE5}" type="pres">
      <dgm:prSet presAssocID="{D00D57A2-B8BB-4CF2-8A35-4091EC96D0D0}" presName="Name9" presStyleLbl="parChTrans1D2" presStyleIdx="4" presStyleCnt="6"/>
      <dgm:spPr/>
      <dgm:t>
        <a:bodyPr/>
        <a:lstStyle/>
        <a:p>
          <a:endParaRPr lang="en-US"/>
        </a:p>
      </dgm:t>
    </dgm:pt>
    <dgm:pt modelId="{C004FF5A-4EB8-4B9A-AE88-3D9661F5F811}" type="pres">
      <dgm:prSet presAssocID="{D00D57A2-B8BB-4CF2-8A35-4091EC96D0D0}" presName="connTx" presStyleLbl="parChTrans1D2" presStyleIdx="4" presStyleCnt="6"/>
      <dgm:spPr/>
      <dgm:t>
        <a:bodyPr/>
        <a:lstStyle/>
        <a:p>
          <a:endParaRPr lang="en-US"/>
        </a:p>
      </dgm:t>
    </dgm:pt>
    <dgm:pt modelId="{42EFDD1F-6630-4C32-BDA8-1293ED13A399}" type="pres">
      <dgm:prSet presAssocID="{F713290D-5FCA-4926-BF4B-0557E6100D1D}" presName="node" presStyleLbl="node1" presStyleIdx="4" presStyleCnt="6" custScaleX="118329">
        <dgm:presLayoutVars>
          <dgm:bulletEnabled val="1"/>
        </dgm:presLayoutVars>
      </dgm:prSet>
      <dgm:spPr/>
      <dgm:t>
        <a:bodyPr/>
        <a:lstStyle/>
        <a:p>
          <a:endParaRPr lang="en-US"/>
        </a:p>
      </dgm:t>
    </dgm:pt>
    <dgm:pt modelId="{EE57F86F-4C25-43A3-AEA8-CBFA6DF35CE4}" type="pres">
      <dgm:prSet presAssocID="{E2FD07DB-E13C-43D6-A275-38C65CBC12BF}" presName="Name9" presStyleLbl="parChTrans1D2" presStyleIdx="5" presStyleCnt="6"/>
      <dgm:spPr/>
      <dgm:t>
        <a:bodyPr/>
        <a:lstStyle/>
        <a:p>
          <a:endParaRPr lang="en-US"/>
        </a:p>
      </dgm:t>
    </dgm:pt>
    <dgm:pt modelId="{44EAC7A3-2ED4-49FC-AA54-2D6F54CA4AF2}" type="pres">
      <dgm:prSet presAssocID="{E2FD07DB-E13C-43D6-A275-38C65CBC12BF}" presName="connTx" presStyleLbl="parChTrans1D2" presStyleIdx="5" presStyleCnt="6"/>
      <dgm:spPr/>
      <dgm:t>
        <a:bodyPr/>
        <a:lstStyle/>
        <a:p>
          <a:endParaRPr lang="en-US"/>
        </a:p>
      </dgm:t>
    </dgm:pt>
    <dgm:pt modelId="{FA416E8B-A714-40C0-BF12-D1F94410AF23}" type="pres">
      <dgm:prSet presAssocID="{423254A4-8CBE-432F-92BF-C0A43841FAC2}" presName="node" presStyleLbl="node1" presStyleIdx="5" presStyleCnt="6" custScaleX="134236">
        <dgm:presLayoutVars>
          <dgm:bulletEnabled val="1"/>
        </dgm:presLayoutVars>
      </dgm:prSet>
      <dgm:spPr/>
      <dgm:t>
        <a:bodyPr/>
        <a:lstStyle/>
        <a:p>
          <a:endParaRPr lang="en-US"/>
        </a:p>
      </dgm:t>
    </dgm:pt>
  </dgm:ptLst>
  <dgm:cxnLst>
    <dgm:cxn modelId="{6F38BB33-2E8D-44B7-A353-731C6195BB25}" type="presOf" srcId="{13C4207A-30D1-4F82-A396-F93D36E2F85A}" destId="{954E187B-2155-44B4-BE93-758915DF656F}" srcOrd="0" destOrd="0" presId="urn:microsoft.com/office/officeart/2005/8/layout/radial1"/>
    <dgm:cxn modelId="{62CCA42A-75BA-4B0D-A68D-78ED3599E9BD}" type="presOf" srcId="{6A965F15-C081-45CF-8988-56362DB72A1D}" destId="{AF5D35FE-4502-4232-883E-2C94E5236574}" srcOrd="0" destOrd="0" presId="urn:microsoft.com/office/officeart/2005/8/layout/radial1"/>
    <dgm:cxn modelId="{9A4205A7-3DB8-4E37-9D23-7FD958EE6A13}" srcId="{2AAA35FD-467E-4BDA-BEAE-F4D6D1E8CFEB}" destId="{00B860EA-1084-4DD6-950C-C68DA0E6CB96}" srcOrd="3" destOrd="0" parTransId="{0CB70134-7384-442F-BC88-62A3CD28176B}" sibTransId="{5147C524-40E7-4D6D-997C-42E612B565D4}"/>
    <dgm:cxn modelId="{CCF13BE9-87C9-4F3A-81C1-7C1C79670409}" type="presOf" srcId="{6A4C6DB8-1C61-40D7-83C3-08E8F0A6398A}" destId="{A5D18830-3234-427A-9D71-936335440FFF}" srcOrd="1" destOrd="0" presId="urn:microsoft.com/office/officeart/2005/8/layout/radial1"/>
    <dgm:cxn modelId="{D19D459E-D830-43DA-A7BD-CA43A61EBB8A}" srcId="{2AAA35FD-467E-4BDA-BEAE-F4D6D1E8CFEB}" destId="{423254A4-8CBE-432F-92BF-C0A43841FAC2}" srcOrd="5" destOrd="0" parTransId="{E2FD07DB-E13C-43D6-A275-38C65CBC12BF}" sibTransId="{50F7C63E-9082-430B-B7FC-E2F0D28D79E7}"/>
    <dgm:cxn modelId="{5A5BD99A-FE5E-42CB-9225-B145C283ADD7}" srcId="{6B244772-84EF-4AD9-9964-A05B8033F758}" destId="{F013513A-3072-42E6-A638-E5B317117B42}" srcOrd="1" destOrd="0" parTransId="{543BFB1E-39A4-4471-ABBD-987ECEC7E122}" sibTransId="{C069E8F7-FE6F-4A34-8730-AA818BDDCE50}"/>
    <dgm:cxn modelId="{AC1B18D2-A7AD-4048-B0E4-3CE11D9CB64C}" type="presOf" srcId="{D00D57A2-B8BB-4CF2-8A35-4091EC96D0D0}" destId="{D1E879DC-119A-4198-BB45-163251E03BE5}" srcOrd="0" destOrd="0" presId="urn:microsoft.com/office/officeart/2005/8/layout/radial1"/>
    <dgm:cxn modelId="{1597AB5C-2D72-4480-BE03-99A13708FDBE}" type="presOf" srcId="{32291162-45E4-4DEC-BB56-A073B86D6A83}" destId="{F44E0AB5-291C-43C7-A6D1-B18B08C11E11}" srcOrd="1" destOrd="0" presId="urn:microsoft.com/office/officeart/2005/8/layout/radial1"/>
    <dgm:cxn modelId="{BDCDAB3B-69CE-446D-A96F-B026B7A02EEF}" srcId="{2AAA35FD-467E-4BDA-BEAE-F4D6D1E8CFEB}" destId="{6A965F15-C081-45CF-8988-56362DB72A1D}" srcOrd="1" destOrd="0" parTransId="{6A4C6DB8-1C61-40D7-83C3-08E8F0A6398A}" sibTransId="{8B00EF32-EA7C-4777-B4CA-71DCD6A04007}"/>
    <dgm:cxn modelId="{3E519288-DFE2-4ACA-B3C4-89DD0E7D29C8}" srcId="{2AAA35FD-467E-4BDA-BEAE-F4D6D1E8CFEB}" destId="{F713290D-5FCA-4926-BF4B-0557E6100D1D}" srcOrd="4" destOrd="0" parTransId="{D00D57A2-B8BB-4CF2-8A35-4091EC96D0D0}" sibTransId="{BF333194-A8CB-41FB-8C06-58C339F6E601}"/>
    <dgm:cxn modelId="{200B970F-4EEB-4BAB-B721-9D90854BA5A4}" type="presOf" srcId="{0CB70134-7384-442F-BC88-62A3CD28176B}" destId="{D31352C8-E9A1-408C-84CD-09D55CD72BA9}" srcOrd="0" destOrd="0" presId="urn:microsoft.com/office/officeart/2005/8/layout/radial1"/>
    <dgm:cxn modelId="{83513CB2-DE64-43A1-B434-3F009BE260A7}" type="presOf" srcId="{D00D57A2-B8BB-4CF2-8A35-4091EC96D0D0}" destId="{C004FF5A-4EB8-4B9A-AE88-3D9661F5F811}" srcOrd="1" destOrd="0" presId="urn:microsoft.com/office/officeart/2005/8/layout/radial1"/>
    <dgm:cxn modelId="{D74FB214-DA0A-48BD-9F59-F8CD6EDB51B5}" srcId="{2AAA35FD-467E-4BDA-BEAE-F4D6D1E8CFEB}" destId="{4A4F8C88-D0CF-4E7B-87D7-92879ECF7FA3}" srcOrd="2" destOrd="0" parTransId="{32291162-45E4-4DEC-BB56-A073B86D6A83}" sibTransId="{7174BB04-2CDF-4F48-B64A-93274E1CE1F4}"/>
    <dgm:cxn modelId="{90521C57-042F-4C43-B7B9-561650AB16E1}" type="presOf" srcId="{32291162-45E4-4DEC-BB56-A073B86D6A83}" destId="{7F54EF87-974B-4D05-8BD1-64B7D7B9FBE1}" srcOrd="0" destOrd="0" presId="urn:microsoft.com/office/officeart/2005/8/layout/radial1"/>
    <dgm:cxn modelId="{9382017B-9AC9-4052-9224-A286DD5B436C}" type="presOf" srcId="{4A4F8C88-D0CF-4E7B-87D7-92879ECF7FA3}" destId="{F7B34682-A163-48CE-A08D-CD5C16178EC0}" srcOrd="0" destOrd="0" presId="urn:microsoft.com/office/officeart/2005/8/layout/radial1"/>
    <dgm:cxn modelId="{60966EC7-D2F8-4B6A-B238-E7F5EEA0A914}" type="presOf" srcId="{423254A4-8CBE-432F-92BF-C0A43841FAC2}" destId="{FA416E8B-A714-40C0-BF12-D1F94410AF23}" srcOrd="0" destOrd="0" presId="urn:microsoft.com/office/officeart/2005/8/layout/radial1"/>
    <dgm:cxn modelId="{24B257A4-FB7D-4976-B635-EBA786B2E632}" srcId="{6B244772-84EF-4AD9-9964-A05B8033F758}" destId="{2AAA35FD-467E-4BDA-BEAE-F4D6D1E8CFEB}" srcOrd="0" destOrd="0" parTransId="{7E7B22D6-AB2E-4284-BF95-D7A1A8EA5510}" sibTransId="{A910F0BF-18A3-4409-9A8C-AF964FB14A88}"/>
    <dgm:cxn modelId="{48E6DCA7-4B4E-479E-A159-00541948401C}" type="presOf" srcId="{F713290D-5FCA-4926-BF4B-0557E6100D1D}" destId="{42EFDD1F-6630-4C32-BDA8-1293ED13A399}" srcOrd="0" destOrd="0" presId="urn:microsoft.com/office/officeart/2005/8/layout/radial1"/>
    <dgm:cxn modelId="{FAED5BBC-674D-42B6-9E99-FA016B0C1787}" type="presOf" srcId="{E400D937-93ED-49A9-80D7-B1FBC0A77625}" destId="{CAB0740E-70CA-4D91-BD8F-D0D299D1FB99}" srcOrd="1" destOrd="0" presId="urn:microsoft.com/office/officeart/2005/8/layout/radial1"/>
    <dgm:cxn modelId="{63ABC005-95D9-4E87-B510-5CA2E38C5B59}" type="presOf" srcId="{E400D937-93ED-49A9-80D7-B1FBC0A77625}" destId="{1940F936-FE0A-41D0-974A-043C55C06CD1}" srcOrd="0" destOrd="0" presId="urn:microsoft.com/office/officeart/2005/8/layout/radial1"/>
    <dgm:cxn modelId="{DB6376F6-11EF-4DB7-AB38-923E4A4BD2BC}" srcId="{2AAA35FD-467E-4BDA-BEAE-F4D6D1E8CFEB}" destId="{13C4207A-30D1-4F82-A396-F93D36E2F85A}" srcOrd="0" destOrd="0" parTransId="{E400D937-93ED-49A9-80D7-B1FBC0A77625}" sibTransId="{9516BA65-4AA2-435B-8D2B-CD1002F67375}"/>
    <dgm:cxn modelId="{3E51C24C-CCDB-44D6-8F7D-0C2F54DB5582}" type="presOf" srcId="{00B860EA-1084-4DD6-950C-C68DA0E6CB96}" destId="{2D974E63-CC78-42A5-A914-8A827368A5F7}" srcOrd="0" destOrd="0" presId="urn:microsoft.com/office/officeart/2005/8/layout/radial1"/>
    <dgm:cxn modelId="{9AE0AF78-A8EC-4E88-B46B-A8641EAB86ED}" type="presOf" srcId="{2AAA35FD-467E-4BDA-BEAE-F4D6D1E8CFEB}" destId="{C2FDB5CF-A989-4806-8E65-D329F8624A2D}" srcOrd="0" destOrd="0" presId="urn:microsoft.com/office/officeart/2005/8/layout/radial1"/>
    <dgm:cxn modelId="{E1C644C0-F6DA-4E3B-9C30-E92FA7F8DDBE}" type="presOf" srcId="{6A4C6DB8-1C61-40D7-83C3-08E8F0A6398A}" destId="{2DD76A69-54D4-47D7-9118-EC90B8A80C3B}" srcOrd="0" destOrd="0" presId="urn:microsoft.com/office/officeart/2005/8/layout/radial1"/>
    <dgm:cxn modelId="{379456E5-A7A4-419B-A3A0-7D1CF848FEB6}" type="presOf" srcId="{E2FD07DB-E13C-43D6-A275-38C65CBC12BF}" destId="{EE57F86F-4C25-43A3-AEA8-CBFA6DF35CE4}" srcOrd="0" destOrd="0" presId="urn:microsoft.com/office/officeart/2005/8/layout/radial1"/>
    <dgm:cxn modelId="{E27D7F09-FF87-4022-B972-DAB63F3C7420}" type="presOf" srcId="{0CB70134-7384-442F-BC88-62A3CD28176B}" destId="{3EA66DCD-AD16-4E08-B17B-3D40F994C735}" srcOrd="1" destOrd="0" presId="urn:microsoft.com/office/officeart/2005/8/layout/radial1"/>
    <dgm:cxn modelId="{8459A01B-837E-4A08-978C-BC254405E9DB}" type="presOf" srcId="{6B244772-84EF-4AD9-9964-A05B8033F758}" destId="{849165CF-F237-4FF9-AFA6-C8DEA5A0432A}" srcOrd="0" destOrd="0" presId="urn:microsoft.com/office/officeart/2005/8/layout/radial1"/>
    <dgm:cxn modelId="{5B6BEACF-7008-4BBA-8797-293964297604}" type="presOf" srcId="{E2FD07DB-E13C-43D6-A275-38C65CBC12BF}" destId="{44EAC7A3-2ED4-49FC-AA54-2D6F54CA4AF2}" srcOrd="1" destOrd="0" presId="urn:microsoft.com/office/officeart/2005/8/layout/radial1"/>
    <dgm:cxn modelId="{90A0741B-5F08-40C7-81BE-7B18F1EDC5B9}" type="presParOf" srcId="{849165CF-F237-4FF9-AFA6-C8DEA5A0432A}" destId="{C2FDB5CF-A989-4806-8E65-D329F8624A2D}" srcOrd="0" destOrd="0" presId="urn:microsoft.com/office/officeart/2005/8/layout/radial1"/>
    <dgm:cxn modelId="{E9CC7831-B339-4AEB-9293-7728B05C5086}" type="presParOf" srcId="{849165CF-F237-4FF9-AFA6-C8DEA5A0432A}" destId="{1940F936-FE0A-41D0-974A-043C55C06CD1}" srcOrd="1" destOrd="0" presId="urn:microsoft.com/office/officeart/2005/8/layout/radial1"/>
    <dgm:cxn modelId="{82847C67-C321-4C6B-A834-E3045C7902E0}" type="presParOf" srcId="{1940F936-FE0A-41D0-974A-043C55C06CD1}" destId="{CAB0740E-70CA-4D91-BD8F-D0D299D1FB99}" srcOrd="0" destOrd="0" presId="urn:microsoft.com/office/officeart/2005/8/layout/radial1"/>
    <dgm:cxn modelId="{70A1494D-7AF3-44BC-89C8-71F2D150D56C}" type="presParOf" srcId="{849165CF-F237-4FF9-AFA6-C8DEA5A0432A}" destId="{954E187B-2155-44B4-BE93-758915DF656F}" srcOrd="2" destOrd="0" presId="urn:microsoft.com/office/officeart/2005/8/layout/radial1"/>
    <dgm:cxn modelId="{07A9D117-998D-4D0D-85B6-900BC9122D14}" type="presParOf" srcId="{849165CF-F237-4FF9-AFA6-C8DEA5A0432A}" destId="{2DD76A69-54D4-47D7-9118-EC90B8A80C3B}" srcOrd="3" destOrd="0" presId="urn:microsoft.com/office/officeart/2005/8/layout/radial1"/>
    <dgm:cxn modelId="{6BF14B27-4053-47A1-900A-57F0A912F224}" type="presParOf" srcId="{2DD76A69-54D4-47D7-9118-EC90B8A80C3B}" destId="{A5D18830-3234-427A-9D71-936335440FFF}" srcOrd="0" destOrd="0" presId="urn:microsoft.com/office/officeart/2005/8/layout/radial1"/>
    <dgm:cxn modelId="{5F266E32-6C69-46E0-8B87-3D6CDBDBADB6}" type="presParOf" srcId="{849165CF-F237-4FF9-AFA6-C8DEA5A0432A}" destId="{AF5D35FE-4502-4232-883E-2C94E5236574}" srcOrd="4" destOrd="0" presId="urn:microsoft.com/office/officeart/2005/8/layout/radial1"/>
    <dgm:cxn modelId="{938844C7-CD0B-4679-948E-E3E98FF899A8}" type="presParOf" srcId="{849165CF-F237-4FF9-AFA6-C8DEA5A0432A}" destId="{7F54EF87-974B-4D05-8BD1-64B7D7B9FBE1}" srcOrd="5" destOrd="0" presId="urn:microsoft.com/office/officeart/2005/8/layout/radial1"/>
    <dgm:cxn modelId="{FD0F713D-0DA9-4B63-B7CD-7B58DC133517}" type="presParOf" srcId="{7F54EF87-974B-4D05-8BD1-64B7D7B9FBE1}" destId="{F44E0AB5-291C-43C7-A6D1-B18B08C11E11}" srcOrd="0" destOrd="0" presId="urn:microsoft.com/office/officeart/2005/8/layout/radial1"/>
    <dgm:cxn modelId="{83B14A3D-B51E-428A-88E5-8F3CA50349D3}" type="presParOf" srcId="{849165CF-F237-4FF9-AFA6-C8DEA5A0432A}" destId="{F7B34682-A163-48CE-A08D-CD5C16178EC0}" srcOrd="6" destOrd="0" presId="urn:microsoft.com/office/officeart/2005/8/layout/radial1"/>
    <dgm:cxn modelId="{DCC73CAC-D640-41A8-9068-07BB6B2E0724}" type="presParOf" srcId="{849165CF-F237-4FF9-AFA6-C8DEA5A0432A}" destId="{D31352C8-E9A1-408C-84CD-09D55CD72BA9}" srcOrd="7" destOrd="0" presId="urn:microsoft.com/office/officeart/2005/8/layout/radial1"/>
    <dgm:cxn modelId="{7EE0DA7A-EEA8-4F12-A4DA-90DB2F0FB019}" type="presParOf" srcId="{D31352C8-E9A1-408C-84CD-09D55CD72BA9}" destId="{3EA66DCD-AD16-4E08-B17B-3D40F994C735}" srcOrd="0" destOrd="0" presId="urn:microsoft.com/office/officeart/2005/8/layout/radial1"/>
    <dgm:cxn modelId="{64CADFAD-DCA5-4EB5-A78E-79D386C1CC5C}" type="presParOf" srcId="{849165CF-F237-4FF9-AFA6-C8DEA5A0432A}" destId="{2D974E63-CC78-42A5-A914-8A827368A5F7}" srcOrd="8" destOrd="0" presId="urn:microsoft.com/office/officeart/2005/8/layout/radial1"/>
    <dgm:cxn modelId="{6CDABC42-E4F8-416D-9F91-AC04CC97E483}" type="presParOf" srcId="{849165CF-F237-4FF9-AFA6-C8DEA5A0432A}" destId="{D1E879DC-119A-4198-BB45-163251E03BE5}" srcOrd="9" destOrd="0" presId="urn:microsoft.com/office/officeart/2005/8/layout/radial1"/>
    <dgm:cxn modelId="{C7143F61-58F9-40F6-B9C7-E50C1B1F51F3}" type="presParOf" srcId="{D1E879DC-119A-4198-BB45-163251E03BE5}" destId="{C004FF5A-4EB8-4B9A-AE88-3D9661F5F811}" srcOrd="0" destOrd="0" presId="urn:microsoft.com/office/officeart/2005/8/layout/radial1"/>
    <dgm:cxn modelId="{F5B75423-953F-4F18-8CB7-2A8AC6D0FB27}" type="presParOf" srcId="{849165CF-F237-4FF9-AFA6-C8DEA5A0432A}" destId="{42EFDD1F-6630-4C32-BDA8-1293ED13A399}" srcOrd="10" destOrd="0" presId="urn:microsoft.com/office/officeart/2005/8/layout/radial1"/>
    <dgm:cxn modelId="{C32186E9-5286-4626-8186-744F13BF008D}" type="presParOf" srcId="{849165CF-F237-4FF9-AFA6-C8DEA5A0432A}" destId="{EE57F86F-4C25-43A3-AEA8-CBFA6DF35CE4}" srcOrd="11" destOrd="0" presId="urn:microsoft.com/office/officeart/2005/8/layout/radial1"/>
    <dgm:cxn modelId="{2F827881-2225-4C63-8E48-3618DBA576E5}" type="presParOf" srcId="{EE57F86F-4C25-43A3-AEA8-CBFA6DF35CE4}" destId="{44EAC7A3-2ED4-49FC-AA54-2D6F54CA4AF2}" srcOrd="0" destOrd="0" presId="urn:microsoft.com/office/officeart/2005/8/layout/radial1"/>
    <dgm:cxn modelId="{12E6A9B6-179F-452A-B9D4-72280FEA338F}" type="presParOf" srcId="{849165CF-F237-4FF9-AFA6-C8DEA5A0432A}" destId="{FA416E8B-A714-40C0-BF12-D1F94410AF23}" srcOrd="12" destOrd="0" presId="urn:microsoft.com/office/officeart/2005/8/layout/radial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17D9493-B8B9-4767-9725-8779FA84A9A8}" type="doc">
      <dgm:prSet loTypeId="urn:microsoft.com/office/officeart/2005/8/layout/matrix3" loCatId="matrix" qsTypeId="urn:microsoft.com/office/officeart/2005/8/quickstyle/simple1" qsCatId="simple" csTypeId="urn:microsoft.com/office/officeart/2005/8/colors/colorful2" csCatId="colorful" phldr="1"/>
      <dgm:spPr/>
      <dgm:t>
        <a:bodyPr/>
        <a:lstStyle/>
        <a:p>
          <a:endParaRPr lang="en-US"/>
        </a:p>
      </dgm:t>
    </dgm:pt>
    <dgm:pt modelId="{C280DD02-0B88-439A-9703-970AD8D8772F}">
      <dgm:prSet phldrT="[Text]" custT="1"/>
      <dgm:spPr/>
      <dgm:t>
        <a:bodyPr/>
        <a:lstStyle/>
        <a:p>
          <a:r>
            <a:rPr lang="en-US" sz="1100" b="1">
              <a:latin typeface="Arial" panose="020B0604020202020204" pitchFamily="34" charset="0"/>
              <a:cs typeface="Arial" panose="020B0604020202020204" pitchFamily="34" charset="0"/>
            </a:rPr>
            <a:t>Plan Design</a:t>
          </a:r>
        </a:p>
      </dgm:t>
    </dgm:pt>
    <dgm:pt modelId="{9FF0E02B-24B9-4B39-83FC-004089A2F744}" type="parTrans" cxnId="{5B2B7C19-FABF-41FB-8465-19DA5C61717E}">
      <dgm:prSet/>
      <dgm:spPr/>
      <dgm:t>
        <a:bodyPr/>
        <a:lstStyle/>
        <a:p>
          <a:endParaRPr lang="en-US"/>
        </a:p>
      </dgm:t>
    </dgm:pt>
    <dgm:pt modelId="{97D59480-0B99-495A-A1CF-B1F5B7C5B095}" type="sibTrans" cxnId="{5B2B7C19-FABF-41FB-8465-19DA5C61717E}">
      <dgm:prSet/>
      <dgm:spPr/>
      <dgm:t>
        <a:bodyPr/>
        <a:lstStyle/>
        <a:p>
          <a:endParaRPr lang="en-US"/>
        </a:p>
      </dgm:t>
    </dgm:pt>
    <dgm:pt modelId="{CC59A28E-98CC-436C-A8C5-90F73A16EF55}">
      <dgm:prSet phldrT="[Text]" custT="1"/>
      <dgm:spPr/>
      <dgm:t>
        <a:bodyPr/>
        <a:lstStyle/>
        <a:p>
          <a:r>
            <a:rPr lang="en-US" sz="1100" b="1">
              <a:latin typeface="Arial" panose="020B0604020202020204" pitchFamily="34" charset="0"/>
              <a:cs typeface="Arial" panose="020B0604020202020204" pitchFamily="34" charset="0"/>
            </a:rPr>
            <a:t>Plan Setup </a:t>
          </a:r>
        </a:p>
      </dgm:t>
    </dgm:pt>
    <dgm:pt modelId="{441F1A7A-95E9-424F-A13F-0ED4C857E318}" type="parTrans" cxnId="{CA18D164-3C76-4E35-A8B7-63ADC25C2E3C}">
      <dgm:prSet/>
      <dgm:spPr/>
      <dgm:t>
        <a:bodyPr/>
        <a:lstStyle/>
        <a:p>
          <a:endParaRPr lang="en-US"/>
        </a:p>
      </dgm:t>
    </dgm:pt>
    <dgm:pt modelId="{40E58BFF-0801-4166-8553-8228FD95449B}" type="sibTrans" cxnId="{CA18D164-3C76-4E35-A8B7-63ADC25C2E3C}">
      <dgm:prSet/>
      <dgm:spPr/>
      <dgm:t>
        <a:bodyPr/>
        <a:lstStyle/>
        <a:p>
          <a:endParaRPr lang="en-US"/>
        </a:p>
      </dgm:t>
    </dgm:pt>
    <dgm:pt modelId="{018C3CF4-8D8A-46C3-A377-B3357DFFD1B1}">
      <dgm:prSet phldrT="[Text]" custT="1"/>
      <dgm:spPr/>
      <dgm:t>
        <a:bodyPr/>
        <a:lstStyle/>
        <a:p>
          <a:r>
            <a:rPr lang="en-US" sz="1100" b="1">
              <a:latin typeface="Arial" panose="020B0604020202020204" pitchFamily="34" charset="0"/>
              <a:cs typeface="Arial" panose="020B0604020202020204" pitchFamily="34" charset="0"/>
            </a:rPr>
            <a:t>Plan Administration </a:t>
          </a:r>
        </a:p>
      </dgm:t>
    </dgm:pt>
    <dgm:pt modelId="{74340752-FBA5-4726-B78E-EEA38AD72445}" type="parTrans" cxnId="{915D6325-5D15-4FF7-A301-F2FDA544E32B}">
      <dgm:prSet/>
      <dgm:spPr/>
      <dgm:t>
        <a:bodyPr/>
        <a:lstStyle/>
        <a:p>
          <a:endParaRPr lang="en-US"/>
        </a:p>
      </dgm:t>
    </dgm:pt>
    <dgm:pt modelId="{A228B30F-BB10-4258-8B0F-006A02A19258}" type="sibTrans" cxnId="{915D6325-5D15-4FF7-A301-F2FDA544E32B}">
      <dgm:prSet/>
      <dgm:spPr/>
      <dgm:t>
        <a:bodyPr/>
        <a:lstStyle/>
        <a:p>
          <a:endParaRPr lang="en-US"/>
        </a:p>
      </dgm:t>
    </dgm:pt>
    <dgm:pt modelId="{7463D357-3BE0-4009-B97A-4A9EB0B90549}">
      <dgm:prSet phldrT="[Text]" custT="1"/>
      <dgm:spPr/>
      <dgm:t>
        <a:bodyPr/>
        <a:lstStyle/>
        <a:p>
          <a:r>
            <a:rPr lang="en-US" sz="1100" b="1">
              <a:latin typeface="Arial" panose="020B0604020202020204" pitchFamily="34" charset="0"/>
              <a:cs typeface="Arial" panose="020B0604020202020204" pitchFamily="34" charset="0"/>
            </a:rPr>
            <a:t>Participant Services</a:t>
          </a:r>
        </a:p>
      </dgm:t>
    </dgm:pt>
    <dgm:pt modelId="{4E40B4D2-CF15-40C7-8064-015B8CF89A04}" type="parTrans" cxnId="{0FCC5198-554F-48CF-970B-6563CFD959A3}">
      <dgm:prSet/>
      <dgm:spPr/>
      <dgm:t>
        <a:bodyPr/>
        <a:lstStyle/>
        <a:p>
          <a:endParaRPr lang="en-US"/>
        </a:p>
      </dgm:t>
    </dgm:pt>
    <dgm:pt modelId="{02E58348-0C65-4C64-955D-657BA2CFEDE0}" type="sibTrans" cxnId="{0FCC5198-554F-48CF-970B-6563CFD959A3}">
      <dgm:prSet/>
      <dgm:spPr/>
      <dgm:t>
        <a:bodyPr/>
        <a:lstStyle/>
        <a:p>
          <a:endParaRPr lang="en-US"/>
        </a:p>
      </dgm:t>
    </dgm:pt>
    <dgm:pt modelId="{EE018CBD-6A66-45A7-AAD2-90AC7B8732AE}" type="pres">
      <dgm:prSet presAssocID="{817D9493-B8B9-4767-9725-8779FA84A9A8}" presName="matrix" presStyleCnt="0">
        <dgm:presLayoutVars>
          <dgm:chMax val="1"/>
          <dgm:dir/>
          <dgm:resizeHandles val="exact"/>
        </dgm:presLayoutVars>
      </dgm:prSet>
      <dgm:spPr/>
      <dgm:t>
        <a:bodyPr/>
        <a:lstStyle/>
        <a:p>
          <a:endParaRPr lang="en-US"/>
        </a:p>
      </dgm:t>
    </dgm:pt>
    <dgm:pt modelId="{1B983151-4C56-48CB-91A1-7499C59AFBB6}" type="pres">
      <dgm:prSet presAssocID="{817D9493-B8B9-4767-9725-8779FA84A9A8}" presName="diamond" presStyleLbl="bgShp" presStyleIdx="0" presStyleCnt="1" custScaleX="124778" custLinFactNeighborX="2804" custLinFactNeighborY="0"/>
      <dgm:spPr/>
    </dgm:pt>
    <dgm:pt modelId="{EDD11B91-0290-443D-BC60-9685DA8B179B}" type="pres">
      <dgm:prSet presAssocID="{817D9493-B8B9-4767-9725-8779FA84A9A8}" presName="quad1" presStyleLbl="node1" presStyleIdx="0" presStyleCnt="4" custScaleX="124778">
        <dgm:presLayoutVars>
          <dgm:chMax val="0"/>
          <dgm:chPref val="0"/>
          <dgm:bulletEnabled val="1"/>
        </dgm:presLayoutVars>
      </dgm:prSet>
      <dgm:spPr/>
      <dgm:t>
        <a:bodyPr/>
        <a:lstStyle/>
        <a:p>
          <a:endParaRPr lang="en-US"/>
        </a:p>
      </dgm:t>
    </dgm:pt>
    <dgm:pt modelId="{EE625274-3079-444C-99D9-0F217485E030}" type="pres">
      <dgm:prSet presAssocID="{817D9493-B8B9-4767-9725-8779FA84A9A8}" presName="quad2" presStyleLbl="node1" presStyleIdx="1" presStyleCnt="4" custScaleX="124778" custLinFactNeighborX="20370" custLinFactNeighborY="2396">
        <dgm:presLayoutVars>
          <dgm:chMax val="0"/>
          <dgm:chPref val="0"/>
          <dgm:bulletEnabled val="1"/>
        </dgm:presLayoutVars>
      </dgm:prSet>
      <dgm:spPr/>
      <dgm:t>
        <a:bodyPr/>
        <a:lstStyle/>
        <a:p>
          <a:endParaRPr lang="en-US"/>
        </a:p>
      </dgm:t>
    </dgm:pt>
    <dgm:pt modelId="{4EA7DB90-0C41-41FB-8497-94B315CD145A}" type="pres">
      <dgm:prSet presAssocID="{817D9493-B8B9-4767-9725-8779FA84A9A8}" presName="quad3" presStyleLbl="node1" presStyleIdx="2" presStyleCnt="4" custScaleX="124778">
        <dgm:presLayoutVars>
          <dgm:chMax val="0"/>
          <dgm:chPref val="0"/>
          <dgm:bulletEnabled val="1"/>
        </dgm:presLayoutVars>
      </dgm:prSet>
      <dgm:spPr/>
      <dgm:t>
        <a:bodyPr/>
        <a:lstStyle/>
        <a:p>
          <a:endParaRPr lang="en-US"/>
        </a:p>
      </dgm:t>
    </dgm:pt>
    <dgm:pt modelId="{3C740786-571B-4101-8ED6-989CC3891AC5}" type="pres">
      <dgm:prSet presAssocID="{817D9493-B8B9-4767-9725-8779FA84A9A8}" presName="quad4" presStyleLbl="node1" presStyleIdx="3" presStyleCnt="4" custScaleX="124778" custLinFactNeighborX="21568" custLinFactNeighborY="1198">
        <dgm:presLayoutVars>
          <dgm:chMax val="0"/>
          <dgm:chPref val="0"/>
          <dgm:bulletEnabled val="1"/>
        </dgm:presLayoutVars>
      </dgm:prSet>
      <dgm:spPr/>
      <dgm:t>
        <a:bodyPr/>
        <a:lstStyle/>
        <a:p>
          <a:endParaRPr lang="en-US"/>
        </a:p>
      </dgm:t>
    </dgm:pt>
  </dgm:ptLst>
  <dgm:cxnLst>
    <dgm:cxn modelId="{CF0D2669-21DE-4C0F-8A2E-598497C09A9F}" type="presOf" srcId="{7463D357-3BE0-4009-B97A-4A9EB0B90549}" destId="{3C740786-571B-4101-8ED6-989CC3891AC5}" srcOrd="0" destOrd="0" presId="urn:microsoft.com/office/officeart/2005/8/layout/matrix3"/>
    <dgm:cxn modelId="{65E5D92A-234C-4341-BD8F-98523E0C67CE}" type="presOf" srcId="{018C3CF4-8D8A-46C3-A377-B3357DFFD1B1}" destId="{4EA7DB90-0C41-41FB-8497-94B315CD145A}" srcOrd="0" destOrd="0" presId="urn:microsoft.com/office/officeart/2005/8/layout/matrix3"/>
    <dgm:cxn modelId="{0A5FB637-091F-4E4F-A0D1-4CED4F1C1519}" type="presOf" srcId="{C280DD02-0B88-439A-9703-970AD8D8772F}" destId="{EDD11B91-0290-443D-BC60-9685DA8B179B}" srcOrd="0" destOrd="0" presId="urn:microsoft.com/office/officeart/2005/8/layout/matrix3"/>
    <dgm:cxn modelId="{5B2B7C19-FABF-41FB-8465-19DA5C61717E}" srcId="{817D9493-B8B9-4767-9725-8779FA84A9A8}" destId="{C280DD02-0B88-439A-9703-970AD8D8772F}" srcOrd="0" destOrd="0" parTransId="{9FF0E02B-24B9-4B39-83FC-004089A2F744}" sibTransId="{97D59480-0B99-495A-A1CF-B1F5B7C5B095}"/>
    <dgm:cxn modelId="{915D6325-5D15-4FF7-A301-F2FDA544E32B}" srcId="{817D9493-B8B9-4767-9725-8779FA84A9A8}" destId="{018C3CF4-8D8A-46C3-A377-B3357DFFD1B1}" srcOrd="2" destOrd="0" parTransId="{74340752-FBA5-4726-B78E-EEA38AD72445}" sibTransId="{A228B30F-BB10-4258-8B0F-006A02A19258}"/>
    <dgm:cxn modelId="{CA18D164-3C76-4E35-A8B7-63ADC25C2E3C}" srcId="{817D9493-B8B9-4767-9725-8779FA84A9A8}" destId="{CC59A28E-98CC-436C-A8C5-90F73A16EF55}" srcOrd="1" destOrd="0" parTransId="{441F1A7A-95E9-424F-A13F-0ED4C857E318}" sibTransId="{40E58BFF-0801-4166-8553-8228FD95449B}"/>
    <dgm:cxn modelId="{0FCC5198-554F-48CF-970B-6563CFD959A3}" srcId="{817D9493-B8B9-4767-9725-8779FA84A9A8}" destId="{7463D357-3BE0-4009-B97A-4A9EB0B90549}" srcOrd="3" destOrd="0" parTransId="{4E40B4D2-CF15-40C7-8064-015B8CF89A04}" sibTransId="{02E58348-0C65-4C64-955D-657BA2CFEDE0}"/>
    <dgm:cxn modelId="{DDEABF5F-4B91-4E07-8E46-405ACDD5C0BF}" type="presOf" srcId="{817D9493-B8B9-4767-9725-8779FA84A9A8}" destId="{EE018CBD-6A66-45A7-AAD2-90AC7B8732AE}" srcOrd="0" destOrd="0" presId="urn:microsoft.com/office/officeart/2005/8/layout/matrix3"/>
    <dgm:cxn modelId="{F3D69EB0-11FA-4361-A010-9511C7FB8B7E}" type="presOf" srcId="{CC59A28E-98CC-436C-A8C5-90F73A16EF55}" destId="{EE625274-3079-444C-99D9-0F217485E030}" srcOrd="0" destOrd="0" presId="urn:microsoft.com/office/officeart/2005/8/layout/matrix3"/>
    <dgm:cxn modelId="{32805F94-1B8C-45B1-821C-642B01BFFD3A}" type="presParOf" srcId="{EE018CBD-6A66-45A7-AAD2-90AC7B8732AE}" destId="{1B983151-4C56-48CB-91A1-7499C59AFBB6}" srcOrd="0" destOrd="0" presId="urn:microsoft.com/office/officeart/2005/8/layout/matrix3"/>
    <dgm:cxn modelId="{D28AE356-8F6E-45D7-8A2E-F658FD13EB9B}" type="presParOf" srcId="{EE018CBD-6A66-45A7-AAD2-90AC7B8732AE}" destId="{EDD11B91-0290-443D-BC60-9685DA8B179B}" srcOrd="1" destOrd="0" presId="urn:microsoft.com/office/officeart/2005/8/layout/matrix3"/>
    <dgm:cxn modelId="{2F26F35C-691D-4636-852F-6ADF38F8474F}" type="presParOf" srcId="{EE018CBD-6A66-45A7-AAD2-90AC7B8732AE}" destId="{EE625274-3079-444C-99D9-0F217485E030}" srcOrd="2" destOrd="0" presId="urn:microsoft.com/office/officeart/2005/8/layout/matrix3"/>
    <dgm:cxn modelId="{5ABE49C0-1295-46FE-A895-879FB73EFDF1}" type="presParOf" srcId="{EE018CBD-6A66-45A7-AAD2-90AC7B8732AE}" destId="{4EA7DB90-0C41-41FB-8497-94B315CD145A}" srcOrd="3" destOrd="0" presId="urn:microsoft.com/office/officeart/2005/8/layout/matrix3"/>
    <dgm:cxn modelId="{538F745F-E18C-4376-BA4A-3280E7AD7EAD}" type="presParOf" srcId="{EE018CBD-6A66-45A7-AAD2-90AC7B8732AE}" destId="{3C740786-571B-4101-8ED6-989CC3891AC5}" srcOrd="4" destOrd="0" presId="urn:microsoft.com/office/officeart/2005/8/layout/matrix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2FD2A3-CD58-41F5-BEA6-2C95B6499555}">
      <dsp:nvSpPr>
        <dsp:cNvPr id="0" name=""/>
        <dsp:cNvSpPr/>
      </dsp:nvSpPr>
      <dsp:spPr>
        <a:xfrm>
          <a:off x="5091671" y="2275183"/>
          <a:ext cx="124125" cy="380650"/>
        </a:xfrm>
        <a:custGeom>
          <a:avLst/>
          <a:gdLst/>
          <a:ahLst/>
          <a:cxnLst/>
          <a:rect l="0" t="0" r="0" b="0"/>
          <a:pathLst>
            <a:path>
              <a:moveTo>
                <a:pt x="0" y="0"/>
              </a:moveTo>
              <a:lnTo>
                <a:pt x="0" y="380650"/>
              </a:lnTo>
              <a:lnTo>
                <a:pt x="124125" y="38065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462922-21D6-44B7-A482-B8AF673B8D8A}">
      <dsp:nvSpPr>
        <dsp:cNvPr id="0" name=""/>
        <dsp:cNvSpPr/>
      </dsp:nvSpPr>
      <dsp:spPr>
        <a:xfrm>
          <a:off x="5376951" y="1687657"/>
          <a:ext cx="91440" cy="173775"/>
        </a:xfrm>
        <a:custGeom>
          <a:avLst/>
          <a:gdLst/>
          <a:ahLst/>
          <a:cxnLst/>
          <a:rect l="0" t="0" r="0" b="0"/>
          <a:pathLst>
            <a:path>
              <a:moveTo>
                <a:pt x="45720" y="0"/>
              </a:moveTo>
              <a:lnTo>
                <a:pt x="45720" y="17377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72D0C9-7436-43F5-BE01-8116ECAD6E80}">
      <dsp:nvSpPr>
        <dsp:cNvPr id="0" name=""/>
        <dsp:cNvSpPr/>
      </dsp:nvSpPr>
      <dsp:spPr>
        <a:xfrm>
          <a:off x="5376951" y="1100131"/>
          <a:ext cx="91440" cy="173775"/>
        </a:xfrm>
        <a:custGeom>
          <a:avLst/>
          <a:gdLst/>
          <a:ahLst/>
          <a:cxnLst/>
          <a:rect l="0" t="0" r="0" b="0"/>
          <a:pathLst>
            <a:path>
              <a:moveTo>
                <a:pt x="45720" y="0"/>
              </a:moveTo>
              <a:lnTo>
                <a:pt x="45720" y="173775"/>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839A0B-0E4F-410B-A488-7C57B37D865A}">
      <dsp:nvSpPr>
        <dsp:cNvPr id="0" name=""/>
        <dsp:cNvSpPr/>
      </dsp:nvSpPr>
      <dsp:spPr>
        <a:xfrm>
          <a:off x="2919479" y="512605"/>
          <a:ext cx="2503192" cy="173775"/>
        </a:xfrm>
        <a:custGeom>
          <a:avLst/>
          <a:gdLst/>
          <a:ahLst/>
          <a:cxnLst/>
          <a:rect l="0" t="0" r="0" b="0"/>
          <a:pathLst>
            <a:path>
              <a:moveTo>
                <a:pt x="0" y="0"/>
              </a:moveTo>
              <a:lnTo>
                <a:pt x="0" y="86887"/>
              </a:lnTo>
              <a:lnTo>
                <a:pt x="2503192" y="86887"/>
              </a:lnTo>
              <a:lnTo>
                <a:pt x="2503192" y="17377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90E809-E8AC-4542-95EE-EC87E548832E}">
      <dsp:nvSpPr>
        <dsp:cNvPr id="0" name=""/>
        <dsp:cNvSpPr/>
      </dsp:nvSpPr>
      <dsp:spPr>
        <a:xfrm>
          <a:off x="4090394" y="2275183"/>
          <a:ext cx="124125" cy="380650"/>
        </a:xfrm>
        <a:custGeom>
          <a:avLst/>
          <a:gdLst/>
          <a:ahLst/>
          <a:cxnLst/>
          <a:rect l="0" t="0" r="0" b="0"/>
          <a:pathLst>
            <a:path>
              <a:moveTo>
                <a:pt x="0" y="0"/>
              </a:moveTo>
              <a:lnTo>
                <a:pt x="0" y="380650"/>
              </a:lnTo>
              <a:lnTo>
                <a:pt x="124125" y="38065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9954B8-D551-4BF8-AA57-805AADE07E63}">
      <dsp:nvSpPr>
        <dsp:cNvPr id="0" name=""/>
        <dsp:cNvSpPr/>
      </dsp:nvSpPr>
      <dsp:spPr>
        <a:xfrm>
          <a:off x="4375675" y="1687657"/>
          <a:ext cx="91440" cy="173775"/>
        </a:xfrm>
        <a:custGeom>
          <a:avLst/>
          <a:gdLst/>
          <a:ahLst/>
          <a:cxnLst/>
          <a:rect l="0" t="0" r="0" b="0"/>
          <a:pathLst>
            <a:path>
              <a:moveTo>
                <a:pt x="45720" y="0"/>
              </a:moveTo>
              <a:lnTo>
                <a:pt x="45720" y="17377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5E0F87-E57C-4EA2-9F00-B3622C5D0483}">
      <dsp:nvSpPr>
        <dsp:cNvPr id="0" name=""/>
        <dsp:cNvSpPr/>
      </dsp:nvSpPr>
      <dsp:spPr>
        <a:xfrm>
          <a:off x="4375675" y="1100131"/>
          <a:ext cx="91440" cy="173775"/>
        </a:xfrm>
        <a:custGeom>
          <a:avLst/>
          <a:gdLst/>
          <a:ahLst/>
          <a:cxnLst/>
          <a:rect l="0" t="0" r="0" b="0"/>
          <a:pathLst>
            <a:path>
              <a:moveTo>
                <a:pt x="45720" y="0"/>
              </a:moveTo>
              <a:lnTo>
                <a:pt x="45720" y="173775"/>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5E71FB-488C-41AF-A741-18C3CFEC8F35}">
      <dsp:nvSpPr>
        <dsp:cNvPr id="0" name=""/>
        <dsp:cNvSpPr/>
      </dsp:nvSpPr>
      <dsp:spPr>
        <a:xfrm>
          <a:off x="2919479" y="512605"/>
          <a:ext cx="1501915" cy="173775"/>
        </a:xfrm>
        <a:custGeom>
          <a:avLst/>
          <a:gdLst/>
          <a:ahLst/>
          <a:cxnLst/>
          <a:rect l="0" t="0" r="0" b="0"/>
          <a:pathLst>
            <a:path>
              <a:moveTo>
                <a:pt x="0" y="0"/>
              </a:moveTo>
              <a:lnTo>
                <a:pt x="0" y="86887"/>
              </a:lnTo>
              <a:lnTo>
                <a:pt x="1501915" y="86887"/>
              </a:lnTo>
              <a:lnTo>
                <a:pt x="1501915" y="17377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68165C-26CE-4972-8190-E3E245CCC170}">
      <dsp:nvSpPr>
        <dsp:cNvPr id="0" name=""/>
        <dsp:cNvSpPr/>
      </dsp:nvSpPr>
      <dsp:spPr>
        <a:xfrm>
          <a:off x="3089117" y="2275183"/>
          <a:ext cx="124125" cy="380650"/>
        </a:xfrm>
        <a:custGeom>
          <a:avLst/>
          <a:gdLst/>
          <a:ahLst/>
          <a:cxnLst/>
          <a:rect l="0" t="0" r="0" b="0"/>
          <a:pathLst>
            <a:path>
              <a:moveTo>
                <a:pt x="0" y="0"/>
              </a:moveTo>
              <a:lnTo>
                <a:pt x="0" y="380650"/>
              </a:lnTo>
              <a:lnTo>
                <a:pt x="124125" y="38065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C58916-507E-4420-A942-216649316ADB}">
      <dsp:nvSpPr>
        <dsp:cNvPr id="0" name=""/>
        <dsp:cNvSpPr/>
      </dsp:nvSpPr>
      <dsp:spPr>
        <a:xfrm>
          <a:off x="3374398" y="1687657"/>
          <a:ext cx="91440" cy="173775"/>
        </a:xfrm>
        <a:custGeom>
          <a:avLst/>
          <a:gdLst/>
          <a:ahLst/>
          <a:cxnLst/>
          <a:rect l="0" t="0" r="0" b="0"/>
          <a:pathLst>
            <a:path>
              <a:moveTo>
                <a:pt x="45720" y="0"/>
              </a:moveTo>
              <a:lnTo>
                <a:pt x="45720" y="17377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C73BEF-438B-41BB-8625-B984E478F433}">
      <dsp:nvSpPr>
        <dsp:cNvPr id="0" name=""/>
        <dsp:cNvSpPr/>
      </dsp:nvSpPr>
      <dsp:spPr>
        <a:xfrm>
          <a:off x="3374398" y="1100131"/>
          <a:ext cx="91440" cy="173775"/>
        </a:xfrm>
        <a:custGeom>
          <a:avLst/>
          <a:gdLst/>
          <a:ahLst/>
          <a:cxnLst/>
          <a:rect l="0" t="0" r="0" b="0"/>
          <a:pathLst>
            <a:path>
              <a:moveTo>
                <a:pt x="45720" y="0"/>
              </a:moveTo>
              <a:lnTo>
                <a:pt x="45720" y="173775"/>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8ADCDD-C8B6-4CC3-8D6C-0DFC0CF763F1}">
      <dsp:nvSpPr>
        <dsp:cNvPr id="0" name=""/>
        <dsp:cNvSpPr/>
      </dsp:nvSpPr>
      <dsp:spPr>
        <a:xfrm>
          <a:off x="2919479" y="512605"/>
          <a:ext cx="500638" cy="173775"/>
        </a:xfrm>
        <a:custGeom>
          <a:avLst/>
          <a:gdLst/>
          <a:ahLst/>
          <a:cxnLst/>
          <a:rect l="0" t="0" r="0" b="0"/>
          <a:pathLst>
            <a:path>
              <a:moveTo>
                <a:pt x="0" y="0"/>
              </a:moveTo>
              <a:lnTo>
                <a:pt x="0" y="86887"/>
              </a:lnTo>
              <a:lnTo>
                <a:pt x="500638" y="86887"/>
              </a:lnTo>
              <a:lnTo>
                <a:pt x="500638" y="17377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932A0F-BA9F-4BAC-A59B-175963A46E78}">
      <dsp:nvSpPr>
        <dsp:cNvPr id="0" name=""/>
        <dsp:cNvSpPr/>
      </dsp:nvSpPr>
      <dsp:spPr>
        <a:xfrm>
          <a:off x="2087840" y="2275183"/>
          <a:ext cx="124125" cy="380650"/>
        </a:xfrm>
        <a:custGeom>
          <a:avLst/>
          <a:gdLst/>
          <a:ahLst/>
          <a:cxnLst/>
          <a:rect l="0" t="0" r="0" b="0"/>
          <a:pathLst>
            <a:path>
              <a:moveTo>
                <a:pt x="0" y="0"/>
              </a:moveTo>
              <a:lnTo>
                <a:pt x="0" y="380650"/>
              </a:lnTo>
              <a:lnTo>
                <a:pt x="124125" y="38065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4C2BE3-E215-40DB-949E-C199B072409D}">
      <dsp:nvSpPr>
        <dsp:cNvPr id="0" name=""/>
        <dsp:cNvSpPr/>
      </dsp:nvSpPr>
      <dsp:spPr>
        <a:xfrm>
          <a:off x="2373121" y="1687657"/>
          <a:ext cx="91440" cy="173775"/>
        </a:xfrm>
        <a:custGeom>
          <a:avLst/>
          <a:gdLst/>
          <a:ahLst/>
          <a:cxnLst/>
          <a:rect l="0" t="0" r="0" b="0"/>
          <a:pathLst>
            <a:path>
              <a:moveTo>
                <a:pt x="45720" y="0"/>
              </a:moveTo>
              <a:lnTo>
                <a:pt x="45720" y="17377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D96504-3C72-4403-A59F-287E396EBA16}">
      <dsp:nvSpPr>
        <dsp:cNvPr id="0" name=""/>
        <dsp:cNvSpPr/>
      </dsp:nvSpPr>
      <dsp:spPr>
        <a:xfrm>
          <a:off x="2373121" y="1100131"/>
          <a:ext cx="91440" cy="173775"/>
        </a:xfrm>
        <a:custGeom>
          <a:avLst/>
          <a:gdLst/>
          <a:ahLst/>
          <a:cxnLst/>
          <a:rect l="0" t="0" r="0" b="0"/>
          <a:pathLst>
            <a:path>
              <a:moveTo>
                <a:pt x="45720" y="0"/>
              </a:moveTo>
              <a:lnTo>
                <a:pt x="45720" y="173775"/>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9B1188-74AB-4B7D-8845-C25F1334EEAC}">
      <dsp:nvSpPr>
        <dsp:cNvPr id="0" name=""/>
        <dsp:cNvSpPr/>
      </dsp:nvSpPr>
      <dsp:spPr>
        <a:xfrm>
          <a:off x="2418841" y="512605"/>
          <a:ext cx="500638" cy="173775"/>
        </a:xfrm>
        <a:custGeom>
          <a:avLst/>
          <a:gdLst/>
          <a:ahLst/>
          <a:cxnLst/>
          <a:rect l="0" t="0" r="0" b="0"/>
          <a:pathLst>
            <a:path>
              <a:moveTo>
                <a:pt x="500638" y="0"/>
              </a:moveTo>
              <a:lnTo>
                <a:pt x="500638" y="86887"/>
              </a:lnTo>
              <a:lnTo>
                <a:pt x="0" y="86887"/>
              </a:lnTo>
              <a:lnTo>
                <a:pt x="0" y="17377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3392C7-E2E9-48D8-ACC4-DA6816BD5BFC}">
      <dsp:nvSpPr>
        <dsp:cNvPr id="0" name=""/>
        <dsp:cNvSpPr/>
      </dsp:nvSpPr>
      <dsp:spPr>
        <a:xfrm>
          <a:off x="1086563" y="2275183"/>
          <a:ext cx="124125" cy="380650"/>
        </a:xfrm>
        <a:custGeom>
          <a:avLst/>
          <a:gdLst/>
          <a:ahLst/>
          <a:cxnLst/>
          <a:rect l="0" t="0" r="0" b="0"/>
          <a:pathLst>
            <a:path>
              <a:moveTo>
                <a:pt x="0" y="0"/>
              </a:moveTo>
              <a:lnTo>
                <a:pt x="0" y="380650"/>
              </a:lnTo>
              <a:lnTo>
                <a:pt x="124125" y="38065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2C59AA-0F00-4965-8798-213D9F09CA9D}">
      <dsp:nvSpPr>
        <dsp:cNvPr id="0" name=""/>
        <dsp:cNvSpPr/>
      </dsp:nvSpPr>
      <dsp:spPr>
        <a:xfrm>
          <a:off x="1371844" y="1687657"/>
          <a:ext cx="91440" cy="173775"/>
        </a:xfrm>
        <a:custGeom>
          <a:avLst/>
          <a:gdLst/>
          <a:ahLst/>
          <a:cxnLst/>
          <a:rect l="0" t="0" r="0" b="0"/>
          <a:pathLst>
            <a:path>
              <a:moveTo>
                <a:pt x="45720" y="0"/>
              </a:moveTo>
              <a:lnTo>
                <a:pt x="45720" y="17377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95C8F0-1ACF-468C-902E-5E944C5D81E5}">
      <dsp:nvSpPr>
        <dsp:cNvPr id="0" name=""/>
        <dsp:cNvSpPr/>
      </dsp:nvSpPr>
      <dsp:spPr>
        <a:xfrm>
          <a:off x="1371844" y="1100131"/>
          <a:ext cx="91440" cy="173775"/>
        </a:xfrm>
        <a:custGeom>
          <a:avLst/>
          <a:gdLst/>
          <a:ahLst/>
          <a:cxnLst/>
          <a:rect l="0" t="0" r="0" b="0"/>
          <a:pathLst>
            <a:path>
              <a:moveTo>
                <a:pt x="45720" y="0"/>
              </a:moveTo>
              <a:lnTo>
                <a:pt x="45720" y="173775"/>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DCC831-1242-470F-904B-7187D81396DD}">
      <dsp:nvSpPr>
        <dsp:cNvPr id="0" name=""/>
        <dsp:cNvSpPr/>
      </dsp:nvSpPr>
      <dsp:spPr>
        <a:xfrm>
          <a:off x="1417564" y="512605"/>
          <a:ext cx="1501915" cy="173775"/>
        </a:xfrm>
        <a:custGeom>
          <a:avLst/>
          <a:gdLst/>
          <a:ahLst/>
          <a:cxnLst/>
          <a:rect l="0" t="0" r="0" b="0"/>
          <a:pathLst>
            <a:path>
              <a:moveTo>
                <a:pt x="1501915" y="0"/>
              </a:moveTo>
              <a:lnTo>
                <a:pt x="1501915" y="86887"/>
              </a:lnTo>
              <a:lnTo>
                <a:pt x="0" y="86887"/>
              </a:lnTo>
              <a:lnTo>
                <a:pt x="0" y="17377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4F4125-56B0-496E-AA18-3E2CE8D5CAF1}">
      <dsp:nvSpPr>
        <dsp:cNvPr id="0" name=""/>
        <dsp:cNvSpPr/>
      </dsp:nvSpPr>
      <dsp:spPr>
        <a:xfrm>
          <a:off x="85287" y="2275183"/>
          <a:ext cx="124125" cy="380650"/>
        </a:xfrm>
        <a:custGeom>
          <a:avLst/>
          <a:gdLst/>
          <a:ahLst/>
          <a:cxnLst/>
          <a:rect l="0" t="0" r="0" b="0"/>
          <a:pathLst>
            <a:path>
              <a:moveTo>
                <a:pt x="0" y="0"/>
              </a:moveTo>
              <a:lnTo>
                <a:pt x="0" y="380650"/>
              </a:lnTo>
              <a:lnTo>
                <a:pt x="124125" y="38065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CC6A05-C915-4389-A878-9F690C6D43A5}">
      <dsp:nvSpPr>
        <dsp:cNvPr id="0" name=""/>
        <dsp:cNvSpPr/>
      </dsp:nvSpPr>
      <dsp:spPr>
        <a:xfrm>
          <a:off x="370567" y="1687657"/>
          <a:ext cx="91440" cy="173775"/>
        </a:xfrm>
        <a:custGeom>
          <a:avLst/>
          <a:gdLst/>
          <a:ahLst/>
          <a:cxnLst/>
          <a:rect l="0" t="0" r="0" b="0"/>
          <a:pathLst>
            <a:path>
              <a:moveTo>
                <a:pt x="45720" y="0"/>
              </a:moveTo>
              <a:lnTo>
                <a:pt x="45720" y="17377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4D5376-3897-4FB9-8BAE-880B5574AFE1}">
      <dsp:nvSpPr>
        <dsp:cNvPr id="0" name=""/>
        <dsp:cNvSpPr/>
      </dsp:nvSpPr>
      <dsp:spPr>
        <a:xfrm>
          <a:off x="370567" y="1100131"/>
          <a:ext cx="91440" cy="173775"/>
        </a:xfrm>
        <a:custGeom>
          <a:avLst/>
          <a:gdLst/>
          <a:ahLst/>
          <a:cxnLst/>
          <a:rect l="0" t="0" r="0" b="0"/>
          <a:pathLst>
            <a:path>
              <a:moveTo>
                <a:pt x="45720" y="0"/>
              </a:moveTo>
              <a:lnTo>
                <a:pt x="45720" y="173775"/>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DE49A1-BCE0-45E1-90DC-D67A4150D4D3}">
      <dsp:nvSpPr>
        <dsp:cNvPr id="0" name=""/>
        <dsp:cNvSpPr/>
      </dsp:nvSpPr>
      <dsp:spPr>
        <a:xfrm>
          <a:off x="416287" y="512605"/>
          <a:ext cx="2503192" cy="173775"/>
        </a:xfrm>
        <a:custGeom>
          <a:avLst/>
          <a:gdLst/>
          <a:ahLst/>
          <a:cxnLst/>
          <a:rect l="0" t="0" r="0" b="0"/>
          <a:pathLst>
            <a:path>
              <a:moveTo>
                <a:pt x="2503192" y="0"/>
              </a:moveTo>
              <a:lnTo>
                <a:pt x="2503192" y="86887"/>
              </a:lnTo>
              <a:lnTo>
                <a:pt x="0" y="86887"/>
              </a:lnTo>
              <a:lnTo>
                <a:pt x="0" y="17377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A28E4B-5C74-44A5-BF9A-39EE0EA66694}">
      <dsp:nvSpPr>
        <dsp:cNvPr id="0" name=""/>
        <dsp:cNvSpPr/>
      </dsp:nvSpPr>
      <dsp:spPr>
        <a:xfrm>
          <a:off x="2505729" y="98854"/>
          <a:ext cx="827501" cy="41375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General Manager</a:t>
          </a:r>
        </a:p>
      </dsp:txBody>
      <dsp:txXfrm>
        <a:off x="2505729" y="98854"/>
        <a:ext cx="827501" cy="413750"/>
      </dsp:txXfrm>
    </dsp:sp>
    <dsp:sp modelId="{027FCE03-2B44-4A35-A42A-E035665A8024}">
      <dsp:nvSpPr>
        <dsp:cNvPr id="0" name=""/>
        <dsp:cNvSpPr/>
      </dsp:nvSpPr>
      <dsp:spPr>
        <a:xfrm>
          <a:off x="2536" y="686380"/>
          <a:ext cx="827501" cy="413750"/>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Plan Admin</a:t>
          </a:r>
        </a:p>
      </dsp:txBody>
      <dsp:txXfrm>
        <a:off x="2536" y="686380"/>
        <a:ext cx="827501" cy="413750"/>
      </dsp:txXfrm>
    </dsp:sp>
    <dsp:sp modelId="{F4BB1DD9-E704-41BA-A7BD-E6678B269600}">
      <dsp:nvSpPr>
        <dsp:cNvPr id="0" name=""/>
        <dsp:cNvSpPr/>
      </dsp:nvSpPr>
      <dsp:spPr>
        <a:xfrm>
          <a:off x="2536" y="1273906"/>
          <a:ext cx="827501" cy="413750"/>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Team Leader</a:t>
          </a:r>
        </a:p>
      </dsp:txBody>
      <dsp:txXfrm>
        <a:off x="2536" y="1273906"/>
        <a:ext cx="827501" cy="413750"/>
      </dsp:txXfrm>
    </dsp:sp>
    <dsp:sp modelId="{ED68AB31-A804-477D-A049-1AC80E23E746}">
      <dsp:nvSpPr>
        <dsp:cNvPr id="0" name=""/>
        <dsp:cNvSpPr/>
      </dsp:nvSpPr>
      <dsp:spPr>
        <a:xfrm>
          <a:off x="2536" y="1861432"/>
          <a:ext cx="827501" cy="41375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St. Excutive</a:t>
          </a:r>
        </a:p>
      </dsp:txBody>
      <dsp:txXfrm>
        <a:off x="2536" y="1861432"/>
        <a:ext cx="827501" cy="413750"/>
      </dsp:txXfrm>
    </dsp:sp>
    <dsp:sp modelId="{1D64783E-28C5-4828-90B7-78DB6E2F830F}">
      <dsp:nvSpPr>
        <dsp:cNvPr id="0" name=""/>
        <dsp:cNvSpPr/>
      </dsp:nvSpPr>
      <dsp:spPr>
        <a:xfrm>
          <a:off x="209412" y="2448958"/>
          <a:ext cx="827501" cy="41375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Excutive</a:t>
          </a:r>
        </a:p>
      </dsp:txBody>
      <dsp:txXfrm>
        <a:off x="209412" y="2448958"/>
        <a:ext cx="827501" cy="413750"/>
      </dsp:txXfrm>
    </dsp:sp>
    <dsp:sp modelId="{8894DF38-CF2D-429E-A764-FD40F3EB7753}">
      <dsp:nvSpPr>
        <dsp:cNvPr id="0" name=""/>
        <dsp:cNvSpPr/>
      </dsp:nvSpPr>
      <dsp:spPr>
        <a:xfrm>
          <a:off x="1003813" y="686380"/>
          <a:ext cx="827501" cy="413750"/>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Allocation</a:t>
          </a:r>
        </a:p>
      </dsp:txBody>
      <dsp:txXfrm>
        <a:off x="1003813" y="686380"/>
        <a:ext cx="827501" cy="413750"/>
      </dsp:txXfrm>
    </dsp:sp>
    <dsp:sp modelId="{6E5E0E43-9162-4E52-AE95-DFB71DDA48A3}">
      <dsp:nvSpPr>
        <dsp:cNvPr id="0" name=""/>
        <dsp:cNvSpPr/>
      </dsp:nvSpPr>
      <dsp:spPr>
        <a:xfrm>
          <a:off x="1003813" y="1273906"/>
          <a:ext cx="827501" cy="413750"/>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Team Leader</a:t>
          </a:r>
        </a:p>
      </dsp:txBody>
      <dsp:txXfrm>
        <a:off x="1003813" y="1273906"/>
        <a:ext cx="827501" cy="413750"/>
      </dsp:txXfrm>
    </dsp:sp>
    <dsp:sp modelId="{FE3FF154-6DA8-4638-AA29-DE989DF27B18}">
      <dsp:nvSpPr>
        <dsp:cNvPr id="0" name=""/>
        <dsp:cNvSpPr/>
      </dsp:nvSpPr>
      <dsp:spPr>
        <a:xfrm>
          <a:off x="1003813" y="1861432"/>
          <a:ext cx="827501" cy="41375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St. Excutive</a:t>
          </a:r>
        </a:p>
      </dsp:txBody>
      <dsp:txXfrm>
        <a:off x="1003813" y="1861432"/>
        <a:ext cx="827501" cy="413750"/>
      </dsp:txXfrm>
    </dsp:sp>
    <dsp:sp modelId="{E62F9589-128C-482B-BE70-C6DFFC4EBC16}">
      <dsp:nvSpPr>
        <dsp:cNvPr id="0" name=""/>
        <dsp:cNvSpPr/>
      </dsp:nvSpPr>
      <dsp:spPr>
        <a:xfrm>
          <a:off x="1210689" y="2448958"/>
          <a:ext cx="827501" cy="41375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Excutive</a:t>
          </a:r>
        </a:p>
      </dsp:txBody>
      <dsp:txXfrm>
        <a:off x="1210689" y="2448958"/>
        <a:ext cx="827501" cy="413750"/>
      </dsp:txXfrm>
    </dsp:sp>
    <dsp:sp modelId="{00368CDF-E572-4D26-97C2-772982B0BE8D}">
      <dsp:nvSpPr>
        <dsp:cNvPr id="0" name=""/>
        <dsp:cNvSpPr/>
      </dsp:nvSpPr>
      <dsp:spPr>
        <a:xfrm>
          <a:off x="2005090" y="686380"/>
          <a:ext cx="827501" cy="413750"/>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Tax Return 5500</a:t>
          </a:r>
        </a:p>
      </dsp:txBody>
      <dsp:txXfrm>
        <a:off x="2005090" y="686380"/>
        <a:ext cx="827501" cy="413750"/>
      </dsp:txXfrm>
    </dsp:sp>
    <dsp:sp modelId="{2C8A7B70-1748-42D9-ABBE-945E2BD9BED6}">
      <dsp:nvSpPr>
        <dsp:cNvPr id="0" name=""/>
        <dsp:cNvSpPr/>
      </dsp:nvSpPr>
      <dsp:spPr>
        <a:xfrm>
          <a:off x="2005090" y="1273906"/>
          <a:ext cx="827501" cy="413750"/>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Team Leader</a:t>
          </a:r>
        </a:p>
      </dsp:txBody>
      <dsp:txXfrm>
        <a:off x="2005090" y="1273906"/>
        <a:ext cx="827501" cy="413750"/>
      </dsp:txXfrm>
    </dsp:sp>
    <dsp:sp modelId="{4E62A3C5-2430-4B49-909C-7F612B46076D}">
      <dsp:nvSpPr>
        <dsp:cNvPr id="0" name=""/>
        <dsp:cNvSpPr/>
      </dsp:nvSpPr>
      <dsp:spPr>
        <a:xfrm>
          <a:off x="2005090" y="1861432"/>
          <a:ext cx="827501" cy="41375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St. Excutive</a:t>
          </a:r>
        </a:p>
      </dsp:txBody>
      <dsp:txXfrm>
        <a:off x="2005090" y="1861432"/>
        <a:ext cx="827501" cy="413750"/>
      </dsp:txXfrm>
    </dsp:sp>
    <dsp:sp modelId="{1C62822E-3AD6-46FA-9EA2-BB603B8A0632}">
      <dsp:nvSpPr>
        <dsp:cNvPr id="0" name=""/>
        <dsp:cNvSpPr/>
      </dsp:nvSpPr>
      <dsp:spPr>
        <a:xfrm>
          <a:off x="2211966" y="2448958"/>
          <a:ext cx="827501" cy="41375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Excutive</a:t>
          </a:r>
        </a:p>
      </dsp:txBody>
      <dsp:txXfrm>
        <a:off x="2211966" y="2448958"/>
        <a:ext cx="827501" cy="413750"/>
      </dsp:txXfrm>
    </dsp:sp>
    <dsp:sp modelId="{FC6F9B15-1163-4BE5-8448-439D1C5B50EF}">
      <dsp:nvSpPr>
        <dsp:cNvPr id="0" name=""/>
        <dsp:cNvSpPr/>
      </dsp:nvSpPr>
      <dsp:spPr>
        <a:xfrm>
          <a:off x="3006367" y="686380"/>
          <a:ext cx="827501" cy="413750"/>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Distribution</a:t>
          </a:r>
        </a:p>
      </dsp:txBody>
      <dsp:txXfrm>
        <a:off x="3006367" y="686380"/>
        <a:ext cx="827501" cy="413750"/>
      </dsp:txXfrm>
    </dsp:sp>
    <dsp:sp modelId="{6450C85F-2A01-472C-AD82-AC7379B0A74C}">
      <dsp:nvSpPr>
        <dsp:cNvPr id="0" name=""/>
        <dsp:cNvSpPr/>
      </dsp:nvSpPr>
      <dsp:spPr>
        <a:xfrm>
          <a:off x="3006367" y="1273906"/>
          <a:ext cx="827501" cy="413750"/>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Team Leader</a:t>
          </a:r>
        </a:p>
      </dsp:txBody>
      <dsp:txXfrm>
        <a:off x="3006367" y="1273906"/>
        <a:ext cx="827501" cy="413750"/>
      </dsp:txXfrm>
    </dsp:sp>
    <dsp:sp modelId="{644131D8-4709-40BF-8BDB-C0EBCE836EF9}">
      <dsp:nvSpPr>
        <dsp:cNvPr id="0" name=""/>
        <dsp:cNvSpPr/>
      </dsp:nvSpPr>
      <dsp:spPr>
        <a:xfrm>
          <a:off x="3006367" y="1861432"/>
          <a:ext cx="827501" cy="41375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St. Excutive</a:t>
          </a:r>
        </a:p>
      </dsp:txBody>
      <dsp:txXfrm>
        <a:off x="3006367" y="1861432"/>
        <a:ext cx="827501" cy="413750"/>
      </dsp:txXfrm>
    </dsp:sp>
    <dsp:sp modelId="{0571DAA8-AF7F-4FCE-8638-24D89593CC72}">
      <dsp:nvSpPr>
        <dsp:cNvPr id="0" name=""/>
        <dsp:cNvSpPr/>
      </dsp:nvSpPr>
      <dsp:spPr>
        <a:xfrm>
          <a:off x="3213242" y="2448958"/>
          <a:ext cx="827501" cy="41375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Excutive</a:t>
          </a:r>
        </a:p>
      </dsp:txBody>
      <dsp:txXfrm>
        <a:off x="3213242" y="2448958"/>
        <a:ext cx="827501" cy="413750"/>
      </dsp:txXfrm>
    </dsp:sp>
    <dsp:sp modelId="{BFE1F150-7C28-41F7-A53E-35EA35578432}">
      <dsp:nvSpPr>
        <dsp:cNvPr id="0" name=""/>
        <dsp:cNvSpPr/>
      </dsp:nvSpPr>
      <dsp:spPr>
        <a:xfrm>
          <a:off x="4007644" y="686380"/>
          <a:ext cx="827501" cy="413750"/>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IT</a:t>
          </a:r>
        </a:p>
      </dsp:txBody>
      <dsp:txXfrm>
        <a:off x="4007644" y="686380"/>
        <a:ext cx="827501" cy="413750"/>
      </dsp:txXfrm>
    </dsp:sp>
    <dsp:sp modelId="{5B26C5FB-3D22-4385-AD7F-4B6D2D30148F}">
      <dsp:nvSpPr>
        <dsp:cNvPr id="0" name=""/>
        <dsp:cNvSpPr/>
      </dsp:nvSpPr>
      <dsp:spPr>
        <a:xfrm>
          <a:off x="4007644" y="1273906"/>
          <a:ext cx="827501" cy="413750"/>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Team Leader</a:t>
          </a:r>
        </a:p>
      </dsp:txBody>
      <dsp:txXfrm>
        <a:off x="4007644" y="1273906"/>
        <a:ext cx="827501" cy="413750"/>
      </dsp:txXfrm>
    </dsp:sp>
    <dsp:sp modelId="{D067058E-2D80-4156-9C7A-4D52842F2505}">
      <dsp:nvSpPr>
        <dsp:cNvPr id="0" name=""/>
        <dsp:cNvSpPr/>
      </dsp:nvSpPr>
      <dsp:spPr>
        <a:xfrm>
          <a:off x="4007644" y="1861432"/>
          <a:ext cx="827501" cy="41375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St. Excutive</a:t>
          </a:r>
        </a:p>
      </dsp:txBody>
      <dsp:txXfrm>
        <a:off x="4007644" y="1861432"/>
        <a:ext cx="827501" cy="413750"/>
      </dsp:txXfrm>
    </dsp:sp>
    <dsp:sp modelId="{EB68E892-F54A-4410-8FAA-1E950102388D}">
      <dsp:nvSpPr>
        <dsp:cNvPr id="0" name=""/>
        <dsp:cNvSpPr/>
      </dsp:nvSpPr>
      <dsp:spPr>
        <a:xfrm>
          <a:off x="4214519" y="2448958"/>
          <a:ext cx="827501" cy="41375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Excutive</a:t>
          </a:r>
        </a:p>
      </dsp:txBody>
      <dsp:txXfrm>
        <a:off x="4214519" y="2448958"/>
        <a:ext cx="827501" cy="413750"/>
      </dsp:txXfrm>
    </dsp:sp>
    <dsp:sp modelId="{C207397B-CD2F-4A19-BCB4-294F786618BB}">
      <dsp:nvSpPr>
        <dsp:cNvPr id="0" name=""/>
        <dsp:cNvSpPr/>
      </dsp:nvSpPr>
      <dsp:spPr>
        <a:xfrm>
          <a:off x="5008921" y="686380"/>
          <a:ext cx="827501" cy="413750"/>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Recored Keeping</a:t>
          </a:r>
        </a:p>
      </dsp:txBody>
      <dsp:txXfrm>
        <a:off x="5008921" y="686380"/>
        <a:ext cx="827501" cy="413750"/>
      </dsp:txXfrm>
    </dsp:sp>
    <dsp:sp modelId="{C220927E-D9A6-4052-85E9-79AC5D45696D}">
      <dsp:nvSpPr>
        <dsp:cNvPr id="0" name=""/>
        <dsp:cNvSpPr/>
      </dsp:nvSpPr>
      <dsp:spPr>
        <a:xfrm>
          <a:off x="5008921" y="1273906"/>
          <a:ext cx="827501" cy="413750"/>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Team Leader</a:t>
          </a:r>
        </a:p>
      </dsp:txBody>
      <dsp:txXfrm>
        <a:off x="5008921" y="1273906"/>
        <a:ext cx="827501" cy="413750"/>
      </dsp:txXfrm>
    </dsp:sp>
    <dsp:sp modelId="{5759EDCB-C20B-45B7-999A-86D2120FB2C5}">
      <dsp:nvSpPr>
        <dsp:cNvPr id="0" name=""/>
        <dsp:cNvSpPr/>
      </dsp:nvSpPr>
      <dsp:spPr>
        <a:xfrm>
          <a:off x="5008921" y="1861432"/>
          <a:ext cx="827501" cy="41375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St. Excutive</a:t>
          </a:r>
        </a:p>
      </dsp:txBody>
      <dsp:txXfrm>
        <a:off x="5008921" y="1861432"/>
        <a:ext cx="827501" cy="413750"/>
      </dsp:txXfrm>
    </dsp:sp>
    <dsp:sp modelId="{827896B6-4F3D-43B8-8607-8FBB4C44617C}">
      <dsp:nvSpPr>
        <dsp:cNvPr id="0" name=""/>
        <dsp:cNvSpPr/>
      </dsp:nvSpPr>
      <dsp:spPr>
        <a:xfrm>
          <a:off x="5215796" y="2448958"/>
          <a:ext cx="827501" cy="41375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solidFill>
                <a:schemeClr val="tx1"/>
              </a:solidFill>
              <a:latin typeface="Times New Roman" panose="02020603050405020304" pitchFamily="18" charset="0"/>
              <a:cs typeface="Times New Roman" panose="02020603050405020304" pitchFamily="18" charset="0"/>
            </a:rPr>
            <a:t>Excutive</a:t>
          </a:r>
        </a:p>
      </dsp:txBody>
      <dsp:txXfrm>
        <a:off x="5215796" y="2448958"/>
        <a:ext cx="827501" cy="41375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FDB5CF-A989-4806-8E65-D329F8624A2D}">
      <dsp:nvSpPr>
        <dsp:cNvPr id="0" name=""/>
        <dsp:cNvSpPr/>
      </dsp:nvSpPr>
      <dsp:spPr>
        <a:xfrm>
          <a:off x="2399474" y="1298819"/>
          <a:ext cx="996460" cy="996460"/>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Building Team</a:t>
          </a:r>
          <a:endParaRPr lang="en-US" sz="1100" kern="1200">
            <a:latin typeface="Times New Roman" panose="02020603050405020304" pitchFamily="18" charset="0"/>
            <a:cs typeface="Times New Roman" panose="02020603050405020304" pitchFamily="18" charset="0"/>
          </a:endParaRPr>
        </a:p>
      </dsp:txBody>
      <dsp:txXfrm>
        <a:off x="2545402" y="1444747"/>
        <a:ext cx="704604" cy="704604"/>
      </dsp:txXfrm>
    </dsp:sp>
    <dsp:sp modelId="{1940F936-FE0A-41D0-974A-043C55C06CD1}">
      <dsp:nvSpPr>
        <dsp:cNvPr id="0" name=""/>
        <dsp:cNvSpPr/>
      </dsp:nvSpPr>
      <dsp:spPr>
        <a:xfrm rot="16200000">
          <a:off x="2748233" y="1134056"/>
          <a:ext cx="298941" cy="30585"/>
        </a:xfrm>
        <a:custGeom>
          <a:avLst/>
          <a:gdLst/>
          <a:ahLst/>
          <a:cxnLst/>
          <a:rect l="0" t="0" r="0" b="0"/>
          <a:pathLst>
            <a:path>
              <a:moveTo>
                <a:pt x="0" y="15292"/>
              </a:moveTo>
              <a:lnTo>
                <a:pt x="298941" y="1529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latin typeface="Times New Roman" panose="02020603050405020304" pitchFamily="18" charset="0"/>
            <a:cs typeface="Times New Roman" panose="02020603050405020304" pitchFamily="18" charset="0"/>
          </a:endParaRPr>
        </a:p>
      </dsp:txBody>
      <dsp:txXfrm>
        <a:off x="2890231" y="1141875"/>
        <a:ext cx="14947" cy="14947"/>
      </dsp:txXfrm>
    </dsp:sp>
    <dsp:sp modelId="{954E187B-2155-44B4-BE93-758915DF656F}">
      <dsp:nvSpPr>
        <dsp:cNvPr id="0" name=""/>
        <dsp:cNvSpPr/>
      </dsp:nvSpPr>
      <dsp:spPr>
        <a:xfrm>
          <a:off x="2184229" y="3417"/>
          <a:ext cx="1426950" cy="996460"/>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Developed Foundation for Employee Culture </a:t>
          </a:r>
        </a:p>
      </dsp:txBody>
      <dsp:txXfrm>
        <a:off x="2393201" y="149345"/>
        <a:ext cx="1009006" cy="704604"/>
      </dsp:txXfrm>
    </dsp:sp>
    <dsp:sp modelId="{2DD76A69-54D4-47D7-9118-EC90B8A80C3B}">
      <dsp:nvSpPr>
        <dsp:cNvPr id="0" name=""/>
        <dsp:cNvSpPr/>
      </dsp:nvSpPr>
      <dsp:spPr>
        <a:xfrm rot="19800000">
          <a:off x="3317658" y="1489624"/>
          <a:ext cx="172069" cy="30585"/>
        </a:xfrm>
        <a:custGeom>
          <a:avLst/>
          <a:gdLst/>
          <a:ahLst/>
          <a:cxnLst/>
          <a:rect l="0" t="0" r="0" b="0"/>
          <a:pathLst>
            <a:path>
              <a:moveTo>
                <a:pt x="0" y="15292"/>
              </a:moveTo>
              <a:lnTo>
                <a:pt x="172069" y="1529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latin typeface="Times New Roman" panose="02020603050405020304" pitchFamily="18" charset="0"/>
            <a:cs typeface="Times New Roman" panose="02020603050405020304" pitchFamily="18" charset="0"/>
          </a:endParaRPr>
        </a:p>
      </dsp:txBody>
      <dsp:txXfrm>
        <a:off x="3399391" y="1500615"/>
        <a:ext cx="8603" cy="8603"/>
      </dsp:txXfrm>
    </dsp:sp>
    <dsp:sp modelId="{AF5D35FE-4502-4232-883E-2C94E5236574}">
      <dsp:nvSpPr>
        <dsp:cNvPr id="0" name=""/>
        <dsp:cNvSpPr/>
      </dsp:nvSpPr>
      <dsp:spPr>
        <a:xfrm>
          <a:off x="3324405" y="651118"/>
          <a:ext cx="1390301" cy="996460"/>
        </a:xfrm>
        <a:prstGeom prst="ellipse">
          <a:avLst/>
        </a:prstGeom>
        <a:solidFill>
          <a:schemeClr val="accent5">
            <a:hueOff val="-1470669"/>
            <a:satOff val="-2046"/>
            <a:lumOff val="-78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Created Dedicated Distribution Team</a:t>
          </a:r>
        </a:p>
      </dsp:txBody>
      <dsp:txXfrm>
        <a:off x="3528010" y="797046"/>
        <a:ext cx="983091" cy="704604"/>
      </dsp:txXfrm>
    </dsp:sp>
    <dsp:sp modelId="{7F54EF87-974B-4D05-8BD1-64B7D7B9FBE1}">
      <dsp:nvSpPr>
        <dsp:cNvPr id="0" name=""/>
        <dsp:cNvSpPr/>
      </dsp:nvSpPr>
      <dsp:spPr>
        <a:xfrm rot="1800000">
          <a:off x="3319154" y="2068303"/>
          <a:ext cx="149727" cy="30585"/>
        </a:xfrm>
        <a:custGeom>
          <a:avLst/>
          <a:gdLst/>
          <a:ahLst/>
          <a:cxnLst/>
          <a:rect l="0" t="0" r="0" b="0"/>
          <a:pathLst>
            <a:path>
              <a:moveTo>
                <a:pt x="0" y="15292"/>
              </a:moveTo>
              <a:lnTo>
                <a:pt x="149727" y="1529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latin typeface="Times New Roman" panose="02020603050405020304" pitchFamily="18" charset="0"/>
            <a:cs typeface="Times New Roman" panose="02020603050405020304" pitchFamily="18" charset="0"/>
          </a:endParaRPr>
        </a:p>
      </dsp:txBody>
      <dsp:txXfrm>
        <a:off x="3390275" y="2079853"/>
        <a:ext cx="7486" cy="7486"/>
      </dsp:txXfrm>
    </dsp:sp>
    <dsp:sp modelId="{F7B34682-A163-48CE-A08D-CD5C16178EC0}">
      <dsp:nvSpPr>
        <dsp:cNvPr id="0" name=""/>
        <dsp:cNvSpPr/>
      </dsp:nvSpPr>
      <dsp:spPr>
        <a:xfrm>
          <a:off x="3281936" y="1946520"/>
          <a:ext cx="1475239" cy="996460"/>
        </a:xfrm>
        <a:prstGeom prst="ellipse">
          <a:avLst/>
        </a:prstGeom>
        <a:solidFill>
          <a:schemeClr val="accent5">
            <a:hueOff val="-2941338"/>
            <a:satOff val="-4091"/>
            <a:lumOff val="-156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Created ERISA Consulting Team</a:t>
          </a:r>
        </a:p>
      </dsp:txBody>
      <dsp:txXfrm>
        <a:off x="3497980" y="2092448"/>
        <a:ext cx="1043151" cy="704604"/>
      </dsp:txXfrm>
    </dsp:sp>
    <dsp:sp modelId="{D31352C8-E9A1-408C-84CD-09D55CD72BA9}">
      <dsp:nvSpPr>
        <dsp:cNvPr id="0" name=""/>
        <dsp:cNvSpPr/>
      </dsp:nvSpPr>
      <dsp:spPr>
        <a:xfrm rot="5400000">
          <a:off x="2748233" y="2429458"/>
          <a:ext cx="298941" cy="30585"/>
        </a:xfrm>
        <a:custGeom>
          <a:avLst/>
          <a:gdLst/>
          <a:ahLst/>
          <a:cxnLst/>
          <a:rect l="0" t="0" r="0" b="0"/>
          <a:pathLst>
            <a:path>
              <a:moveTo>
                <a:pt x="0" y="15292"/>
              </a:moveTo>
              <a:lnTo>
                <a:pt x="298941" y="1529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latin typeface="Times New Roman" panose="02020603050405020304" pitchFamily="18" charset="0"/>
            <a:cs typeface="Times New Roman" panose="02020603050405020304" pitchFamily="18" charset="0"/>
          </a:endParaRPr>
        </a:p>
      </dsp:txBody>
      <dsp:txXfrm>
        <a:off x="2890231" y="2437277"/>
        <a:ext cx="14947" cy="14947"/>
      </dsp:txXfrm>
    </dsp:sp>
    <dsp:sp modelId="{2D974E63-CC78-42A5-A914-8A827368A5F7}">
      <dsp:nvSpPr>
        <dsp:cNvPr id="0" name=""/>
        <dsp:cNvSpPr/>
      </dsp:nvSpPr>
      <dsp:spPr>
        <a:xfrm>
          <a:off x="2179964" y="2594221"/>
          <a:ext cx="1435480" cy="996460"/>
        </a:xfrm>
        <a:prstGeom prst="ellipse">
          <a:avLst/>
        </a:prstGeom>
        <a:solidFill>
          <a:schemeClr val="accent5">
            <a:hueOff val="-4412007"/>
            <a:satOff val="-6137"/>
            <a:lumOff val="-2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Created Client Consulting Teams</a:t>
          </a:r>
        </a:p>
      </dsp:txBody>
      <dsp:txXfrm>
        <a:off x="2390185" y="2740149"/>
        <a:ext cx="1015038" cy="704604"/>
      </dsp:txXfrm>
    </dsp:sp>
    <dsp:sp modelId="{D1E879DC-119A-4198-BB45-163251E03BE5}">
      <dsp:nvSpPr>
        <dsp:cNvPr id="0" name=""/>
        <dsp:cNvSpPr/>
      </dsp:nvSpPr>
      <dsp:spPr>
        <a:xfrm rot="9000000">
          <a:off x="2246902" y="2089639"/>
          <a:ext cx="235068" cy="30585"/>
        </a:xfrm>
        <a:custGeom>
          <a:avLst/>
          <a:gdLst/>
          <a:ahLst/>
          <a:cxnLst/>
          <a:rect l="0" t="0" r="0" b="0"/>
          <a:pathLst>
            <a:path>
              <a:moveTo>
                <a:pt x="0" y="15292"/>
              </a:moveTo>
              <a:lnTo>
                <a:pt x="235068" y="1529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latin typeface="Times New Roman" panose="02020603050405020304" pitchFamily="18" charset="0"/>
            <a:cs typeface="Times New Roman" panose="02020603050405020304" pitchFamily="18" charset="0"/>
          </a:endParaRPr>
        </a:p>
      </dsp:txBody>
      <dsp:txXfrm rot="10800000">
        <a:off x="2358560" y="2099055"/>
        <a:ext cx="11753" cy="11753"/>
      </dsp:txXfrm>
    </dsp:sp>
    <dsp:sp modelId="{42EFDD1F-6630-4C32-BDA8-1293ED13A399}">
      <dsp:nvSpPr>
        <dsp:cNvPr id="0" name=""/>
        <dsp:cNvSpPr/>
      </dsp:nvSpPr>
      <dsp:spPr>
        <a:xfrm>
          <a:off x="1186303" y="1946520"/>
          <a:ext cx="1179101" cy="996460"/>
        </a:xfrm>
        <a:prstGeom prst="ellipse">
          <a:avLst/>
        </a:prstGeom>
        <a:solidFill>
          <a:schemeClr val="accent5">
            <a:hueOff val="-5882676"/>
            <a:satOff val="-8182"/>
            <a:lumOff val="-313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Implemented New Business Team</a:t>
          </a:r>
        </a:p>
      </dsp:txBody>
      <dsp:txXfrm>
        <a:off x="1358978" y="2092448"/>
        <a:ext cx="833751" cy="704604"/>
      </dsp:txXfrm>
    </dsp:sp>
    <dsp:sp modelId="{EE57F86F-4C25-43A3-AEA8-CBFA6DF35CE4}">
      <dsp:nvSpPr>
        <dsp:cNvPr id="0" name=""/>
        <dsp:cNvSpPr/>
      </dsp:nvSpPr>
      <dsp:spPr>
        <a:xfrm rot="12600000">
          <a:off x="2291972" y="1485951"/>
          <a:ext cx="186762" cy="30585"/>
        </a:xfrm>
        <a:custGeom>
          <a:avLst/>
          <a:gdLst/>
          <a:ahLst/>
          <a:cxnLst/>
          <a:rect l="0" t="0" r="0" b="0"/>
          <a:pathLst>
            <a:path>
              <a:moveTo>
                <a:pt x="0" y="15292"/>
              </a:moveTo>
              <a:lnTo>
                <a:pt x="186762" y="1529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latin typeface="Times New Roman" panose="02020603050405020304" pitchFamily="18" charset="0"/>
            <a:cs typeface="Times New Roman" panose="02020603050405020304" pitchFamily="18" charset="0"/>
          </a:endParaRPr>
        </a:p>
      </dsp:txBody>
      <dsp:txXfrm rot="10800000">
        <a:off x="2380685" y="1496575"/>
        <a:ext cx="9338" cy="9338"/>
      </dsp:txXfrm>
    </dsp:sp>
    <dsp:sp modelId="{FA416E8B-A714-40C0-BF12-D1F94410AF23}">
      <dsp:nvSpPr>
        <dsp:cNvPr id="0" name=""/>
        <dsp:cNvSpPr/>
      </dsp:nvSpPr>
      <dsp:spPr>
        <a:xfrm>
          <a:off x="1107049" y="651118"/>
          <a:ext cx="1337608" cy="996460"/>
        </a:xfrm>
        <a:prstGeom prst="ellipse">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Improved Efficiency of Service Delivery</a:t>
          </a:r>
        </a:p>
      </dsp:txBody>
      <dsp:txXfrm>
        <a:off x="1302937" y="797046"/>
        <a:ext cx="945832" cy="70460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983151-4C56-48CB-91A1-7499C59AFBB6}">
      <dsp:nvSpPr>
        <dsp:cNvPr id="0" name=""/>
        <dsp:cNvSpPr/>
      </dsp:nvSpPr>
      <dsp:spPr>
        <a:xfrm>
          <a:off x="866786" y="0"/>
          <a:ext cx="3170945" cy="2541270"/>
        </a:xfrm>
        <a:prstGeom prst="diamond">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DD11B91-0290-443D-BC60-9685DA8B179B}">
      <dsp:nvSpPr>
        <dsp:cNvPr id="0" name=""/>
        <dsp:cNvSpPr/>
      </dsp:nvSpPr>
      <dsp:spPr>
        <a:xfrm>
          <a:off x="1229001" y="241420"/>
          <a:ext cx="1236668" cy="991095"/>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Arial" panose="020B0604020202020204" pitchFamily="34" charset="0"/>
              <a:cs typeface="Arial" panose="020B0604020202020204" pitchFamily="34" charset="0"/>
            </a:rPr>
            <a:t>Plan Design</a:t>
          </a:r>
        </a:p>
      </dsp:txBody>
      <dsp:txXfrm>
        <a:off x="1277382" y="289801"/>
        <a:ext cx="1139906" cy="894333"/>
      </dsp:txXfrm>
    </dsp:sp>
    <dsp:sp modelId="{EE625274-3079-444C-99D9-0F217485E030}">
      <dsp:nvSpPr>
        <dsp:cNvPr id="0" name=""/>
        <dsp:cNvSpPr/>
      </dsp:nvSpPr>
      <dsp:spPr>
        <a:xfrm>
          <a:off x="2498220" y="265167"/>
          <a:ext cx="1236668" cy="991095"/>
        </a:xfrm>
        <a:prstGeom prst="roundRect">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Arial" panose="020B0604020202020204" pitchFamily="34" charset="0"/>
              <a:cs typeface="Arial" panose="020B0604020202020204" pitchFamily="34" charset="0"/>
            </a:rPr>
            <a:t>Plan Setup </a:t>
          </a:r>
        </a:p>
      </dsp:txBody>
      <dsp:txXfrm>
        <a:off x="2546601" y="313548"/>
        <a:ext cx="1139906" cy="894333"/>
      </dsp:txXfrm>
    </dsp:sp>
    <dsp:sp modelId="{4EA7DB90-0C41-41FB-8497-94B315CD145A}">
      <dsp:nvSpPr>
        <dsp:cNvPr id="0" name=""/>
        <dsp:cNvSpPr/>
      </dsp:nvSpPr>
      <dsp:spPr>
        <a:xfrm>
          <a:off x="1229001" y="1308754"/>
          <a:ext cx="1236668" cy="991095"/>
        </a:xfrm>
        <a:prstGeom prst="roundRect">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Arial" panose="020B0604020202020204" pitchFamily="34" charset="0"/>
              <a:cs typeface="Arial" panose="020B0604020202020204" pitchFamily="34" charset="0"/>
            </a:rPr>
            <a:t>Plan Administration </a:t>
          </a:r>
        </a:p>
      </dsp:txBody>
      <dsp:txXfrm>
        <a:off x="1277382" y="1357135"/>
        <a:ext cx="1139906" cy="894333"/>
      </dsp:txXfrm>
    </dsp:sp>
    <dsp:sp modelId="{3C740786-571B-4101-8ED6-989CC3891AC5}">
      <dsp:nvSpPr>
        <dsp:cNvPr id="0" name=""/>
        <dsp:cNvSpPr/>
      </dsp:nvSpPr>
      <dsp:spPr>
        <a:xfrm>
          <a:off x="2510094" y="1320627"/>
          <a:ext cx="1236668" cy="991095"/>
        </a:xfrm>
        <a:prstGeom prst="round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Arial" panose="020B0604020202020204" pitchFamily="34" charset="0"/>
              <a:cs typeface="Arial" panose="020B0604020202020204" pitchFamily="34" charset="0"/>
            </a:rPr>
            <a:t>Participant Services</a:t>
          </a:r>
        </a:p>
      </dsp:txBody>
      <dsp:txXfrm>
        <a:off x="2558475" y="1369008"/>
        <a:ext cx="1139906" cy="8943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D4C99-8A27-48BF-93FC-38031A612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3867</TotalTime>
  <Pages>53</Pages>
  <Words>10567</Words>
  <Characters>60238</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63</cp:revision>
  <cp:lastPrinted>2021-01-10T13:07:00Z</cp:lastPrinted>
  <dcterms:created xsi:type="dcterms:W3CDTF">2020-10-31T06:16:00Z</dcterms:created>
  <dcterms:modified xsi:type="dcterms:W3CDTF">2021-01-20T15:45:00Z</dcterms:modified>
</cp:coreProperties>
</file>