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AFD" w:rsidRPr="00407521" w:rsidRDefault="002124C0" w:rsidP="006A3AFD">
      <w:pPr>
        <w:pStyle w:val="NoSpacing"/>
        <w:spacing w:line="276" w:lineRule="auto"/>
        <w:jc w:val="center"/>
        <w:rPr>
          <w:rFonts w:ascii="Times New Roman" w:hAnsi="Times New Roman" w:cs="Times New Roman"/>
          <w:b/>
          <w:color w:val="5F497A" w:themeColor="accent4" w:themeShade="BF"/>
          <w:sz w:val="56"/>
        </w:rPr>
      </w:pPr>
      <w:r>
        <w:rPr>
          <w:rFonts w:ascii="Times New Roman" w:hAnsi="Times New Roman" w:cs="Times New Roman"/>
          <w:b/>
          <w:color w:val="5F497A" w:themeColor="accent4" w:themeShade="BF"/>
          <w:sz w:val="56"/>
        </w:rPr>
        <w:t>Internship R</w:t>
      </w:r>
      <w:r w:rsidR="006A3AFD" w:rsidRPr="00407521">
        <w:rPr>
          <w:rFonts w:ascii="Times New Roman" w:hAnsi="Times New Roman" w:cs="Times New Roman"/>
          <w:b/>
          <w:color w:val="5F497A" w:themeColor="accent4" w:themeShade="BF"/>
          <w:sz w:val="56"/>
        </w:rPr>
        <w:t>eport</w:t>
      </w:r>
    </w:p>
    <w:p w:rsidR="006A3AFD" w:rsidRPr="00407521" w:rsidRDefault="006A3AFD" w:rsidP="006A3AFD">
      <w:pPr>
        <w:pStyle w:val="NoSpacing"/>
        <w:spacing w:line="276" w:lineRule="auto"/>
        <w:jc w:val="center"/>
        <w:rPr>
          <w:rFonts w:ascii="Times New Roman" w:hAnsi="Times New Roman" w:cs="Times New Roman"/>
          <w:b/>
          <w:color w:val="5F497A" w:themeColor="accent4" w:themeShade="BF"/>
          <w:sz w:val="44"/>
        </w:rPr>
      </w:pPr>
      <w:r w:rsidRPr="00407521">
        <w:rPr>
          <w:rFonts w:ascii="Times New Roman" w:hAnsi="Times New Roman" w:cs="Times New Roman"/>
          <w:b/>
          <w:color w:val="5F497A" w:themeColor="accent4" w:themeShade="BF"/>
          <w:sz w:val="44"/>
        </w:rPr>
        <w:t>on</w:t>
      </w:r>
    </w:p>
    <w:p w:rsidR="006A3AFD" w:rsidRPr="00407521" w:rsidRDefault="006A3AFD" w:rsidP="006A3AFD">
      <w:pPr>
        <w:pStyle w:val="NoSpacing"/>
        <w:spacing w:line="276" w:lineRule="auto"/>
        <w:jc w:val="center"/>
        <w:rPr>
          <w:rFonts w:ascii="Times New Roman" w:hAnsi="Times New Roman" w:cs="Times New Roman"/>
          <w:b/>
          <w:color w:val="5F497A" w:themeColor="accent4" w:themeShade="BF"/>
          <w:sz w:val="40"/>
          <w:u w:val="single"/>
        </w:rPr>
      </w:pPr>
      <w:r w:rsidRPr="00407521">
        <w:rPr>
          <w:rFonts w:ascii="Times New Roman" w:hAnsi="Times New Roman" w:cs="Times New Roman"/>
          <w:b/>
          <w:color w:val="5F497A" w:themeColor="accent4" w:themeShade="BF"/>
          <w:sz w:val="40"/>
          <w:u w:val="single"/>
        </w:rPr>
        <w:t>Corporate Social Responsibilit</w:t>
      </w:r>
      <w:r w:rsidR="00E1536D">
        <w:rPr>
          <w:rFonts w:ascii="Times New Roman" w:hAnsi="Times New Roman" w:cs="Times New Roman"/>
          <w:b/>
          <w:color w:val="5F497A" w:themeColor="accent4" w:themeShade="BF"/>
          <w:sz w:val="40"/>
          <w:u w:val="single"/>
        </w:rPr>
        <w:t>y</w:t>
      </w:r>
      <w:r w:rsidRPr="00407521">
        <w:rPr>
          <w:rFonts w:ascii="Times New Roman" w:hAnsi="Times New Roman" w:cs="Times New Roman"/>
          <w:b/>
          <w:color w:val="5F497A" w:themeColor="accent4" w:themeShade="BF"/>
          <w:sz w:val="40"/>
          <w:u w:val="single"/>
        </w:rPr>
        <w:t xml:space="preserve"> Activities of DBBL</w:t>
      </w:r>
    </w:p>
    <w:p w:rsidR="006A3AFD" w:rsidRPr="0069779A" w:rsidRDefault="006A3AFD" w:rsidP="006A3AFD">
      <w:pPr>
        <w:jc w:val="center"/>
        <w:rPr>
          <w:rFonts w:cs="Times New Roman"/>
          <w:color w:val="7030A0"/>
          <w:sz w:val="32"/>
          <w:szCs w:val="32"/>
          <w:u w:val="single"/>
        </w:rPr>
      </w:pPr>
    </w:p>
    <w:p w:rsidR="006A3AFD" w:rsidRPr="00407521" w:rsidRDefault="006A3AFD" w:rsidP="006A3AFD">
      <w:pPr>
        <w:jc w:val="center"/>
        <w:rPr>
          <w:rFonts w:cs="Times New Roman"/>
          <w:color w:val="5F497A" w:themeColor="accent4" w:themeShade="BF"/>
          <w:sz w:val="32"/>
          <w:szCs w:val="32"/>
          <w:u w:val="single"/>
        </w:rPr>
      </w:pPr>
    </w:p>
    <w:p w:rsidR="006A3AFD" w:rsidRPr="00407521" w:rsidRDefault="006A3AFD" w:rsidP="006A3AFD">
      <w:pPr>
        <w:jc w:val="center"/>
        <w:rPr>
          <w:rFonts w:cs="Times New Roman"/>
          <w:b/>
          <w:color w:val="5F497A" w:themeColor="accent4" w:themeShade="BF"/>
          <w:sz w:val="40"/>
          <w:szCs w:val="32"/>
          <w:u w:val="single"/>
        </w:rPr>
      </w:pPr>
      <w:r w:rsidRPr="00407521">
        <w:rPr>
          <w:rFonts w:cs="Times New Roman"/>
          <w:b/>
          <w:color w:val="5F497A" w:themeColor="accent4" w:themeShade="BF"/>
          <w:sz w:val="40"/>
          <w:szCs w:val="32"/>
          <w:u w:val="single"/>
        </w:rPr>
        <w:t>Supervised by</w:t>
      </w:r>
    </w:p>
    <w:p w:rsidR="006A3AFD" w:rsidRPr="002B5664" w:rsidRDefault="006A3AFD" w:rsidP="006A3AFD">
      <w:pPr>
        <w:spacing w:after="0"/>
        <w:jc w:val="center"/>
        <w:rPr>
          <w:rFonts w:cs="Times New Roman"/>
          <w:color w:val="000000" w:themeColor="text1"/>
          <w:sz w:val="40"/>
          <w:szCs w:val="32"/>
        </w:rPr>
      </w:pPr>
      <w:r w:rsidRPr="002B5664">
        <w:rPr>
          <w:rFonts w:cs="Times New Roman"/>
          <w:color w:val="000000" w:themeColor="text1"/>
          <w:sz w:val="40"/>
          <w:szCs w:val="32"/>
        </w:rPr>
        <w:t>Mofijul Hoq Masum</w:t>
      </w:r>
    </w:p>
    <w:p w:rsidR="006A3AFD" w:rsidRPr="002B5664" w:rsidRDefault="006A3AFD" w:rsidP="006A3AFD">
      <w:pPr>
        <w:spacing w:before="240" w:after="0"/>
        <w:jc w:val="center"/>
        <w:rPr>
          <w:rFonts w:cs="Times New Roman"/>
          <w:color w:val="000000" w:themeColor="text1"/>
          <w:sz w:val="32"/>
          <w:szCs w:val="24"/>
        </w:rPr>
      </w:pPr>
      <w:r w:rsidRPr="002B5664">
        <w:rPr>
          <w:rFonts w:cs="Times New Roman"/>
          <w:color w:val="000000" w:themeColor="text1"/>
          <w:sz w:val="32"/>
          <w:szCs w:val="24"/>
        </w:rPr>
        <w:t>Assistant Professor</w:t>
      </w:r>
    </w:p>
    <w:p w:rsidR="006A3AFD" w:rsidRPr="002B5664" w:rsidRDefault="006A3AFD" w:rsidP="006A3AFD">
      <w:pPr>
        <w:spacing w:before="240" w:after="0"/>
        <w:jc w:val="center"/>
        <w:rPr>
          <w:rFonts w:cs="Times New Roman"/>
          <w:color w:val="000000" w:themeColor="text1"/>
          <w:sz w:val="32"/>
          <w:szCs w:val="24"/>
        </w:rPr>
      </w:pPr>
      <w:r w:rsidRPr="002B5664">
        <w:rPr>
          <w:rFonts w:cs="Times New Roman"/>
          <w:color w:val="000000" w:themeColor="text1"/>
          <w:sz w:val="32"/>
          <w:szCs w:val="24"/>
        </w:rPr>
        <w:t>School of Business &amp; Economics</w:t>
      </w:r>
      <w:r>
        <w:rPr>
          <w:rFonts w:cs="Times New Roman"/>
          <w:color w:val="000000" w:themeColor="text1"/>
          <w:sz w:val="32"/>
          <w:szCs w:val="24"/>
        </w:rPr>
        <w:t xml:space="preserve"> (SoBE)</w:t>
      </w:r>
    </w:p>
    <w:p w:rsidR="006A3AFD" w:rsidRPr="002B5664" w:rsidRDefault="006A3AFD" w:rsidP="006A3AFD">
      <w:pPr>
        <w:spacing w:before="240" w:after="0"/>
        <w:jc w:val="center"/>
        <w:rPr>
          <w:rFonts w:cs="Times New Roman"/>
          <w:color w:val="000000" w:themeColor="text1"/>
          <w:sz w:val="32"/>
          <w:szCs w:val="24"/>
        </w:rPr>
      </w:pPr>
      <w:r w:rsidRPr="002B5664">
        <w:rPr>
          <w:rFonts w:cs="Times New Roman"/>
          <w:color w:val="000000" w:themeColor="text1"/>
          <w:sz w:val="32"/>
          <w:szCs w:val="24"/>
        </w:rPr>
        <w:t>United International University</w:t>
      </w:r>
    </w:p>
    <w:p w:rsidR="006A3AFD" w:rsidRPr="002B5664" w:rsidRDefault="006A3AFD" w:rsidP="006A3AFD">
      <w:pPr>
        <w:spacing w:before="240" w:after="0"/>
        <w:jc w:val="center"/>
        <w:rPr>
          <w:rFonts w:cs="Times New Roman"/>
          <w:color w:val="000000" w:themeColor="text1"/>
          <w:sz w:val="32"/>
          <w:szCs w:val="24"/>
        </w:rPr>
      </w:pPr>
    </w:p>
    <w:p w:rsidR="006A3AFD" w:rsidRPr="0069779A" w:rsidRDefault="006A3AFD" w:rsidP="006A3AFD">
      <w:pPr>
        <w:spacing w:before="240"/>
        <w:jc w:val="center"/>
        <w:rPr>
          <w:rFonts w:cs="Times New Roman"/>
          <w:color w:val="7030A0"/>
          <w:sz w:val="32"/>
          <w:szCs w:val="24"/>
        </w:rPr>
      </w:pPr>
    </w:p>
    <w:p w:rsidR="006A3AFD" w:rsidRPr="00407521" w:rsidRDefault="006A3AFD" w:rsidP="006A3AFD">
      <w:pPr>
        <w:jc w:val="center"/>
        <w:rPr>
          <w:rFonts w:cs="Times New Roman"/>
          <w:b/>
          <w:color w:val="5F497A" w:themeColor="accent4" w:themeShade="BF"/>
          <w:sz w:val="32"/>
          <w:szCs w:val="24"/>
          <w:u w:val="single"/>
        </w:rPr>
      </w:pPr>
      <w:r w:rsidRPr="00407521">
        <w:rPr>
          <w:rFonts w:cs="Times New Roman"/>
          <w:b/>
          <w:color w:val="5F497A" w:themeColor="accent4" w:themeShade="BF"/>
          <w:sz w:val="40"/>
          <w:szCs w:val="32"/>
          <w:u w:val="single"/>
        </w:rPr>
        <w:t>Submitted by</w:t>
      </w:r>
    </w:p>
    <w:p w:rsidR="006A3AFD" w:rsidRPr="002B5664" w:rsidRDefault="006A3AFD" w:rsidP="006A3AFD">
      <w:pPr>
        <w:jc w:val="center"/>
        <w:rPr>
          <w:rFonts w:cs="Times New Roman"/>
          <w:color w:val="000000" w:themeColor="text1"/>
          <w:sz w:val="40"/>
          <w:szCs w:val="32"/>
        </w:rPr>
      </w:pPr>
      <w:r w:rsidRPr="002B5664">
        <w:rPr>
          <w:rFonts w:cs="Times New Roman"/>
          <w:color w:val="000000" w:themeColor="text1"/>
          <w:sz w:val="40"/>
          <w:szCs w:val="32"/>
        </w:rPr>
        <w:t>Nusrat Amin Anonna</w:t>
      </w:r>
    </w:p>
    <w:p w:rsidR="006A3AFD" w:rsidRPr="002B5664" w:rsidRDefault="006A3AFD" w:rsidP="006A3AFD">
      <w:pPr>
        <w:spacing w:line="240" w:lineRule="auto"/>
        <w:jc w:val="center"/>
        <w:rPr>
          <w:rFonts w:cs="Times New Roman"/>
          <w:color w:val="000000" w:themeColor="text1"/>
          <w:sz w:val="32"/>
          <w:szCs w:val="24"/>
        </w:rPr>
      </w:pPr>
      <w:r w:rsidRPr="002B5664">
        <w:rPr>
          <w:rFonts w:cs="Times New Roman"/>
          <w:color w:val="000000" w:themeColor="text1"/>
          <w:sz w:val="32"/>
          <w:szCs w:val="24"/>
        </w:rPr>
        <w:t>ID: 114 151 030</w:t>
      </w:r>
    </w:p>
    <w:p w:rsidR="006A3AFD" w:rsidRDefault="006A3AFD" w:rsidP="006A3AFD">
      <w:pPr>
        <w:spacing w:line="240" w:lineRule="auto"/>
        <w:jc w:val="center"/>
        <w:rPr>
          <w:rFonts w:cs="Times New Roman"/>
          <w:b/>
          <w:sz w:val="32"/>
          <w:szCs w:val="32"/>
        </w:rPr>
      </w:pPr>
      <w:r>
        <w:rPr>
          <w:rFonts w:cs="Times New Roman"/>
          <w:noProof/>
          <w:color w:val="000000" w:themeColor="text1"/>
          <w:sz w:val="32"/>
          <w:szCs w:val="24"/>
        </w:rPr>
        <w:drawing>
          <wp:anchor distT="0" distB="0" distL="114300" distR="114300" simplePos="0" relativeHeight="251679744" behindDoc="0" locked="0" layoutInCell="1" allowOverlap="1">
            <wp:simplePos x="0" y="0"/>
            <wp:positionH relativeFrom="column">
              <wp:posOffset>38100</wp:posOffset>
            </wp:positionH>
            <wp:positionV relativeFrom="paragraph">
              <wp:posOffset>982980</wp:posOffset>
            </wp:positionV>
            <wp:extent cx="5771515" cy="1143000"/>
            <wp:effectExtent l="19050" t="0" r="635" b="0"/>
            <wp:wrapNone/>
            <wp:docPr id="2" name="Picture 3" descr="C:\Users\Nusrat Amin\AppData\Local\Microsoft\Windows\INetCache\Content.Word\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srat Amin\AppData\Local\Microsoft\Windows\INetCache\Content.Word\header-logo.png"/>
                    <pic:cNvPicPr>
                      <a:picLocks noChangeAspect="1" noChangeArrowheads="1"/>
                    </pic:cNvPicPr>
                  </pic:nvPicPr>
                  <pic:blipFill>
                    <a:blip r:embed="rId10" cstate="print"/>
                    <a:srcRect/>
                    <a:stretch>
                      <a:fillRect/>
                    </a:stretch>
                  </pic:blipFill>
                  <pic:spPr bwMode="auto">
                    <a:xfrm>
                      <a:off x="0" y="0"/>
                      <a:ext cx="5771515" cy="1143000"/>
                    </a:xfrm>
                    <a:prstGeom prst="rect">
                      <a:avLst/>
                    </a:prstGeom>
                    <a:noFill/>
                    <a:ln w="9525">
                      <a:noFill/>
                      <a:miter lim="800000"/>
                      <a:headEnd/>
                      <a:tailEnd/>
                    </a:ln>
                  </pic:spPr>
                </pic:pic>
              </a:graphicData>
            </a:graphic>
          </wp:anchor>
        </w:drawing>
      </w:r>
      <w:r w:rsidRPr="002B5664">
        <w:rPr>
          <w:rFonts w:cs="Times New Roman"/>
          <w:color w:val="000000" w:themeColor="text1"/>
          <w:sz w:val="32"/>
          <w:szCs w:val="24"/>
        </w:rPr>
        <w:t>Department: BBA in Accounting and Information System</w:t>
      </w:r>
      <w:r>
        <w:rPr>
          <w:rFonts w:cs="Times New Roman"/>
          <w:b/>
          <w:sz w:val="32"/>
          <w:szCs w:val="32"/>
        </w:rPr>
        <w:br w:type="page"/>
      </w:r>
    </w:p>
    <w:p w:rsidR="006A3AFD" w:rsidRDefault="006A3AFD" w:rsidP="006A3AFD">
      <w:pPr>
        <w:spacing w:before="240"/>
        <w:rPr>
          <w:rFonts w:cs="Times New Roman"/>
          <w:b/>
          <w:sz w:val="28"/>
        </w:rPr>
        <w:sectPr w:rsidR="006A3AFD" w:rsidSect="00A55116">
          <w:footerReference w:type="default" r:id="rId11"/>
          <w:footerReference w:type="first" r:id="rId12"/>
          <w:pgSz w:w="12240" w:h="15840"/>
          <w:pgMar w:top="1440" w:right="1440" w:bottom="1440" w:left="1440" w:header="720" w:footer="720" w:gutter="0"/>
          <w:cols w:space="720"/>
          <w:docGrid w:linePitch="360"/>
        </w:sectPr>
      </w:pPr>
    </w:p>
    <w:p w:rsidR="00395E3A" w:rsidRPr="00407521" w:rsidRDefault="005B2656" w:rsidP="00252EA7">
      <w:pPr>
        <w:pStyle w:val="Title"/>
        <w:jc w:val="center"/>
        <w:rPr>
          <w:color w:val="5F497A" w:themeColor="accent4" w:themeShade="BF"/>
        </w:rPr>
      </w:pPr>
      <w:r w:rsidRPr="00407521">
        <w:rPr>
          <w:color w:val="5F497A" w:themeColor="accent4" w:themeShade="BF"/>
        </w:rPr>
        <w:lastRenderedPageBreak/>
        <w:t>CERTIFICATE</w:t>
      </w:r>
    </w:p>
    <w:p w:rsidR="00395E3A" w:rsidRPr="00E16B44" w:rsidRDefault="00395E3A" w:rsidP="00395E3A">
      <w:pPr>
        <w:autoSpaceDE w:val="0"/>
        <w:autoSpaceDN w:val="0"/>
        <w:adjustRightInd w:val="0"/>
        <w:spacing w:after="0" w:line="360" w:lineRule="auto"/>
        <w:rPr>
          <w:rFonts w:cs="Times New Roman"/>
          <w:color w:val="000000"/>
          <w:szCs w:val="24"/>
        </w:rPr>
      </w:pPr>
      <w:r w:rsidRPr="00E16B44">
        <w:rPr>
          <w:rFonts w:cs="Times New Roman"/>
          <w:color w:val="000000"/>
          <w:szCs w:val="24"/>
        </w:rPr>
        <w:t xml:space="preserve">It is certified that </w:t>
      </w:r>
      <w:r w:rsidR="000D18FA">
        <w:rPr>
          <w:rFonts w:cs="Times New Roman"/>
          <w:b/>
          <w:bCs/>
          <w:color w:val="000000"/>
          <w:szCs w:val="24"/>
        </w:rPr>
        <w:t>Nusrat Amin Anonna</w:t>
      </w:r>
      <w:r w:rsidRPr="00E16B44">
        <w:rPr>
          <w:rFonts w:cs="Times New Roman"/>
          <w:b/>
          <w:bCs/>
          <w:color w:val="000000"/>
          <w:szCs w:val="24"/>
        </w:rPr>
        <w:t xml:space="preserve">, </w:t>
      </w:r>
      <w:r>
        <w:rPr>
          <w:rFonts w:cs="Times New Roman"/>
          <w:b/>
          <w:bCs/>
          <w:color w:val="000000"/>
          <w:szCs w:val="24"/>
        </w:rPr>
        <w:t xml:space="preserve">ID: 114 </w:t>
      </w:r>
      <w:r w:rsidR="000D18FA">
        <w:rPr>
          <w:rFonts w:cs="Times New Roman"/>
          <w:b/>
          <w:bCs/>
          <w:color w:val="000000"/>
          <w:szCs w:val="24"/>
        </w:rPr>
        <w:t>151</w:t>
      </w:r>
      <w:r>
        <w:rPr>
          <w:rFonts w:cs="Times New Roman"/>
          <w:b/>
          <w:bCs/>
          <w:color w:val="000000"/>
          <w:szCs w:val="24"/>
        </w:rPr>
        <w:t xml:space="preserve"> 0</w:t>
      </w:r>
      <w:r w:rsidR="000D18FA">
        <w:rPr>
          <w:rFonts w:cs="Times New Roman"/>
          <w:b/>
          <w:bCs/>
          <w:color w:val="000000"/>
          <w:szCs w:val="24"/>
        </w:rPr>
        <w:t>30</w:t>
      </w:r>
      <w:r w:rsidRPr="00E16B44">
        <w:rPr>
          <w:rFonts w:cs="Times New Roman"/>
          <w:b/>
          <w:bCs/>
          <w:color w:val="000000"/>
          <w:szCs w:val="24"/>
        </w:rPr>
        <w:t xml:space="preserve"> </w:t>
      </w:r>
      <w:r w:rsidRPr="00E16B44">
        <w:rPr>
          <w:rFonts w:cs="Times New Roman"/>
          <w:color w:val="000000"/>
          <w:szCs w:val="24"/>
        </w:rPr>
        <w:t xml:space="preserve">has completed the internship report titled </w:t>
      </w:r>
      <w:r w:rsidRPr="00E16B44">
        <w:rPr>
          <w:rFonts w:cs="Times New Roman"/>
          <w:b/>
          <w:bCs/>
          <w:color w:val="244061" w:themeColor="accent1" w:themeShade="80"/>
          <w:szCs w:val="24"/>
        </w:rPr>
        <w:t>“</w:t>
      </w:r>
      <w:r w:rsidR="000D18FA" w:rsidRPr="000D18FA">
        <w:rPr>
          <w:rFonts w:cs="Times New Roman"/>
          <w:b/>
          <w:bCs/>
          <w:szCs w:val="24"/>
        </w:rPr>
        <w:t>C</w:t>
      </w:r>
      <w:r w:rsidR="00E1536D">
        <w:rPr>
          <w:rFonts w:cs="Times New Roman"/>
          <w:b/>
          <w:bCs/>
          <w:szCs w:val="24"/>
        </w:rPr>
        <w:t>orporate Social Responsibility</w:t>
      </w:r>
      <w:r w:rsidR="000D18FA" w:rsidRPr="000D18FA">
        <w:rPr>
          <w:rFonts w:cs="Times New Roman"/>
          <w:b/>
          <w:bCs/>
          <w:szCs w:val="24"/>
        </w:rPr>
        <w:t xml:space="preserve"> Activities of DBBL</w:t>
      </w:r>
      <w:r w:rsidRPr="00E16B44">
        <w:rPr>
          <w:rFonts w:cs="Times New Roman"/>
          <w:b/>
          <w:bCs/>
          <w:color w:val="244061" w:themeColor="accent1" w:themeShade="80"/>
          <w:szCs w:val="24"/>
        </w:rPr>
        <w:t>”</w:t>
      </w:r>
      <w:r w:rsidR="00601495">
        <w:rPr>
          <w:rFonts w:cs="Times New Roman"/>
          <w:b/>
          <w:bCs/>
          <w:color w:val="244061" w:themeColor="accent1" w:themeShade="80"/>
          <w:szCs w:val="24"/>
        </w:rPr>
        <w:t xml:space="preserve"> </w:t>
      </w:r>
      <w:r w:rsidRPr="00E16B44">
        <w:rPr>
          <w:rFonts w:cs="Times New Roman"/>
          <w:color w:val="000000"/>
          <w:szCs w:val="24"/>
        </w:rPr>
        <w:t xml:space="preserve">under my supervision. I have fully monitored his effort in the process of completing this report required for attaining his BBA Degree from the </w:t>
      </w:r>
      <w:r>
        <w:rPr>
          <w:rFonts w:cs="Times New Roman"/>
          <w:b/>
          <w:bCs/>
          <w:color w:val="000000"/>
          <w:szCs w:val="24"/>
        </w:rPr>
        <w:t>Department of BBA in Accounting &amp; Information System</w:t>
      </w:r>
      <w:r w:rsidR="00FE414B">
        <w:rPr>
          <w:rFonts w:cs="Times New Roman"/>
          <w:b/>
          <w:bCs/>
          <w:color w:val="000000"/>
          <w:szCs w:val="24"/>
        </w:rPr>
        <w:t xml:space="preserve"> of United International University</w:t>
      </w:r>
      <w:r w:rsidRPr="00E16B44">
        <w:rPr>
          <w:rFonts w:cs="Times New Roman"/>
          <w:color w:val="000000"/>
          <w:szCs w:val="24"/>
        </w:rPr>
        <w:t>.</w:t>
      </w:r>
    </w:p>
    <w:p w:rsidR="00395E3A" w:rsidRPr="00E16B44" w:rsidRDefault="00395E3A" w:rsidP="00395E3A">
      <w:pPr>
        <w:autoSpaceDE w:val="0"/>
        <w:autoSpaceDN w:val="0"/>
        <w:adjustRightInd w:val="0"/>
        <w:spacing w:after="0" w:line="360" w:lineRule="auto"/>
        <w:rPr>
          <w:rFonts w:cs="Times New Roman"/>
          <w:color w:val="000000"/>
          <w:szCs w:val="24"/>
        </w:rPr>
      </w:pPr>
      <w:r w:rsidRPr="00E16B44">
        <w:rPr>
          <w:rFonts w:cs="Times New Roman"/>
          <w:color w:val="000000"/>
          <w:szCs w:val="24"/>
        </w:rPr>
        <w:t>I, hereby, acknowledge h</w:t>
      </w:r>
      <w:r w:rsidR="00FE414B">
        <w:rPr>
          <w:rFonts w:cs="Times New Roman"/>
          <w:color w:val="000000"/>
          <w:szCs w:val="24"/>
        </w:rPr>
        <w:t>is</w:t>
      </w:r>
      <w:r w:rsidRPr="00E16B44">
        <w:rPr>
          <w:rFonts w:cs="Times New Roman"/>
          <w:color w:val="000000"/>
          <w:szCs w:val="24"/>
        </w:rPr>
        <w:t xml:space="preserve"> work &amp; wish h</w:t>
      </w:r>
      <w:r w:rsidR="00FE414B">
        <w:rPr>
          <w:rFonts w:cs="Times New Roman"/>
          <w:color w:val="000000"/>
          <w:szCs w:val="24"/>
        </w:rPr>
        <w:t>im</w:t>
      </w:r>
      <w:r w:rsidRPr="00E16B44">
        <w:rPr>
          <w:rFonts w:cs="Times New Roman"/>
          <w:color w:val="000000"/>
          <w:szCs w:val="24"/>
        </w:rPr>
        <w:t xml:space="preserve"> all the success.</w:t>
      </w:r>
    </w:p>
    <w:p w:rsidR="00395E3A" w:rsidRPr="00E16B44" w:rsidRDefault="00395E3A" w:rsidP="00395E3A">
      <w:pPr>
        <w:autoSpaceDE w:val="0"/>
        <w:autoSpaceDN w:val="0"/>
        <w:adjustRightInd w:val="0"/>
        <w:spacing w:after="0" w:line="360" w:lineRule="auto"/>
        <w:rPr>
          <w:rFonts w:cs="Times New Roman"/>
          <w:color w:val="000000"/>
          <w:szCs w:val="24"/>
        </w:rPr>
      </w:pPr>
    </w:p>
    <w:p w:rsidR="00395E3A" w:rsidRPr="00E16B44" w:rsidRDefault="00395E3A" w:rsidP="00395E3A">
      <w:pPr>
        <w:autoSpaceDE w:val="0"/>
        <w:autoSpaceDN w:val="0"/>
        <w:adjustRightInd w:val="0"/>
        <w:spacing w:after="0" w:line="360" w:lineRule="auto"/>
        <w:rPr>
          <w:rFonts w:cs="Times New Roman"/>
          <w:color w:val="000000"/>
          <w:szCs w:val="24"/>
        </w:rPr>
      </w:pPr>
      <w:r w:rsidRPr="00E16B44">
        <w:rPr>
          <w:rFonts w:cs="Times New Roman"/>
          <w:color w:val="000000"/>
          <w:szCs w:val="24"/>
        </w:rPr>
        <w:t>Thanking you.</w:t>
      </w:r>
    </w:p>
    <w:p w:rsidR="00395E3A" w:rsidRPr="00E16B44" w:rsidRDefault="00395E3A" w:rsidP="00395E3A">
      <w:pPr>
        <w:autoSpaceDE w:val="0"/>
        <w:autoSpaceDN w:val="0"/>
        <w:adjustRightInd w:val="0"/>
        <w:spacing w:after="0" w:line="360" w:lineRule="auto"/>
        <w:rPr>
          <w:rFonts w:cs="Times New Roman"/>
          <w:color w:val="000000"/>
          <w:szCs w:val="24"/>
        </w:rPr>
      </w:pPr>
    </w:p>
    <w:p w:rsidR="00395E3A" w:rsidRPr="00E16B44" w:rsidRDefault="00395E3A" w:rsidP="00395E3A">
      <w:pPr>
        <w:autoSpaceDE w:val="0"/>
        <w:autoSpaceDN w:val="0"/>
        <w:adjustRightInd w:val="0"/>
        <w:spacing w:after="0" w:line="360" w:lineRule="auto"/>
        <w:rPr>
          <w:rFonts w:cs="Times New Roman"/>
          <w:color w:val="000000"/>
          <w:szCs w:val="24"/>
        </w:rPr>
      </w:pPr>
    </w:p>
    <w:p w:rsidR="00395E3A" w:rsidRPr="00E16B44" w:rsidRDefault="00395E3A" w:rsidP="00395E3A">
      <w:pPr>
        <w:autoSpaceDE w:val="0"/>
        <w:autoSpaceDN w:val="0"/>
        <w:adjustRightInd w:val="0"/>
        <w:spacing w:after="0" w:line="360" w:lineRule="auto"/>
        <w:rPr>
          <w:rFonts w:cs="Times New Roman"/>
          <w:color w:val="000000"/>
          <w:szCs w:val="24"/>
        </w:rPr>
      </w:pPr>
      <w:r w:rsidRPr="00E16B44">
        <w:rPr>
          <w:rFonts w:cs="Times New Roman"/>
          <w:color w:val="000000"/>
          <w:szCs w:val="24"/>
        </w:rPr>
        <w:t>…………………………………...</w:t>
      </w:r>
    </w:p>
    <w:p w:rsidR="000D18FA" w:rsidRPr="000D18FA" w:rsidRDefault="000D18FA" w:rsidP="000D18FA">
      <w:pPr>
        <w:jc w:val="left"/>
        <w:rPr>
          <w:rFonts w:cs="Times New Roman"/>
          <w:b/>
          <w:bCs/>
          <w:color w:val="000000"/>
          <w:szCs w:val="24"/>
        </w:rPr>
      </w:pPr>
      <w:r w:rsidRPr="000D18FA">
        <w:rPr>
          <w:rFonts w:cs="Times New Roman"/>
          <w:b/>
          <w:bCs/>
          <w:color w:val="000000"/>
          <w:szCs w:val="24"/>
        </w:rPr>
        <w:t>Mofijul Hoq Masum</w:t>
      </w:r>
    </w:p>
    <w:p w:rsidR="000D18FA" w:rsidRPr="000D18FA" w:rsidRDefault="000D18FA" w:rsidP="000D18FA">
      <w:pPr>
        <w:jc w:val="left"/>
        <w:rPr>
          <w:rFonts w:cs="Times New Roman"/>
          <w:b/>
          <w:bCs/>
          <w:color w:val="000000"/>
          <w:szCs w:val="24"/>
        </w:rPr>
      </w:pPr>
      <w:r w:rsidRPr="000D18FA">
        <w:rPr>
          <w:rFonts w:cs="Times New Roman"/>
          <w:b/>
          <w:bCs/>
          <w:color w:val="000000"/>
          <w:szCs w:val="24"/>
        </w:rPr>
        <w:t>Assistant Professor</w:t>
      </w:r>
    </w:p>
    <w:p w:rsidR="000D18FA" w:rsidRPr="000D18FA" w:rsidRDefault="000D18FA" w:rsidP="000D18FA">
      <w:pPr>
        <w:jc w:val="left"/>
        <w:rPr>
          <w:rFonts w:cs="Times New Roman"/>
          <w:b/>
          <w:bCs/>
          <w:color w:val="000000"/>
          <w:szCs w:val="24"/>
        </w:rPr>
      </w:pPr>
      <w:r w:rsidRPr="000D18FA">
        <w:rPr>
          <w:rFonts w:cs="Times New Roman"/>
          <w:b/>
          <w:bCs/>
          <w:color w:val="000000"/>
          <w:szCs w:val="24"/>
        </w:rPr>
        <w:t>School of Business &amp; Economics (SoBE)</w:t>
      </w:r>
    </w:p>
    <w:p w:rsidR="00116B5B" w:rsidRPr="00116B5B" w:rsidRDefault="000D18FA" w:rsidP="000D18FA">
      <w:pPr>
        <w:jc w:val="left"/>
        <w:rPr>
          <w:rFonts w:cs="Times New Roman"/>
          <w:b/>
          <w:bCs/>
          <w:color w:val="000000"/>
          <w:szCs w:val="24"/>
        </w:rPr>
      </w:pPr>
      <w:r w:rsidRPr="000D18FA">
        <w:rPr>
          <w:rFonts w:cs="Times New Roman"/>
          <w:b/>
          <w:bCs/>
          <w:color w:val="000000"/>
          <w:szCs w:val="24"/>
        </w:rPr>
        <w:t xml:space="preserve">United International University </w:t>
      </w:r>
    </w:p>
    <w:p w:rsidR="006A3AFD" w:rsidRPr="00407521" w:rsidRDefault="006A3AFD" w:rsidP="006A3AFD">
      <w:pPr>
        <w:pStyle w:val="Title"/>
        <w:spacing w:line="360" w:lineRule="auto"/>
        <w:jc w:val="center"/>
        <w:rPr>
          <w:color w:val="5F497A" w:themeColor="accent4" w:themeShade="BF"/>
        </w:rPr>
      </w:pPr>
      <w:r w:rsidRPr="00407521">
        <w:rPr>
          <w:rFonts w:cs="Times New Roman"/>
          <w:b/>
          <w:bCs/>
          <w:color w:val="5F497A" w:themeColor="accent4" w:themeShade="BF"/>
          <w:szCs w:val="24"/>
        </w:rPr>
        <w:br w:type="page"/>
      </w:r>
      <w:r w:rsidR="00545DFF" w:rsidRPr="00407521">
        <w:rPr>
          <w:color w:val="5F497A" w:themeColor="accent4" w:themeShade="BF"/>
        </w:rPr>
        <w:t>LETTER OF ACKNOWLEDGEMENT</w:t>
      </w:r>
    </w:p>
    <w:p w:rsidR="006A3AFD" w:rsidRPr="006A3AFD" w:rsidRDefault="006A3AFD" w:rsidP="006A3AFD">
      <w:pPr>
        <w:spacing w:line="360" w:lineRule="auto"/>
        <w:rPr>
          <w:rFonts w:cs="Times New Roman"/>
          <w:szCs w:val="24"/>
        </w:rPr>
      </w:pPr>
      <w:r w:rsidRPr="006A3AFD">
        <w:rPr>
          <w:rFonts w:cs="Times New Roman"/>
          <w:szCs w:val="24"/>
        </w:rPr>
        <w:t xml:space="preserve">At the very outset, I am very much obliged to my Almighty Allah for giving me soundness to finish this report completely. Except His profound favor, it would have been so massive for me to finish both internship periods along with internship report in due course correctly. </w:t>
      </w:r>
    </w:p>
    <w:p w:rsidR="006A3AFD" w:rsidRPr="006A3AFD" w:rsidRDefault="006A3AFD" w:rsidP="006A3AFD">
      <w:pPr>
        <w:spacing w:line="360" w:lineRule="auto"/>
        <w:rPr>
          <w:rFonts w:cs="Times New Roman"/>
          <w:szCs w:val="24"/>
        </w:rPr>
      </w:pPr>
      <w:r w:rsidRPr="006A3AFD">
        <w:rPr>
          <w:rFonts w:cs="Times New Roman"/>
          <w:szCs w:val="24"/>
        </w:rPr>
        <w:t xml:space="preserve">I am highly </w:t>
      </w:r>
      <w:r w:rsidR="006C3BFE">
        <w:rPr>
          <w:rFonts w:cs="Times New Roman"/>
          <w:szCs w:val="24"/>
        </w:rPr>
        <w:t>obliga</w:t>
      </w:r>
      <w:r w:rsidRPr="006A3AFD">
        <w:rPr>
          <w:rFonts w:cs="Times New Roman"/>
          <w:szCs w:val="24"/>
        </w:rPr>
        <w:t>ted to my respectable supervisor Mofijul Hoq Masum, Assistant Professor, Department of business and economics</w:t>
      </w:r>
      <w:r w:rsidR="006C3BFE">
        <w:rPr>
          <w:rFonts w:cs="Times New Roman"/>
          <w:szCs w:val="24"/>
        </w:rPr>
        <w:t xml:space="preserve"> aspects</w:t>
      </w:r>
      <w:r w:rsidRPr="006A3AFD">
        <w:rPr>
          <w:rFonts w:cs="Times New Roman"/>
          <w:szCs w:val="24"/>
        </w:rPr>
        <w:t>, United Internatio</w:t>
      </w:r>
      <w:r w:rsidR="006C3BFE">
        <w:rPr>
          <w:rFonts w:cs="Times New Roman"/>
          <w:szCs w:val="24"/>
        </w:rPr>
        <w:t>nal University, for his direction and consistent</w:t>
      </w:r>
      <w:r w:rsidRPr="006A3AFD">
        <w:rPr>
          <w:rFonts w:cs="Times New Roman"/>
          <w:szCs w:val="24"/>
        </w:rPr>
        <w:t xml:space="preserve"> supervision </w:t>
      </w:r>
      <w:r w:rsidR="006C3BFE" w:rsidRPr="006C3BFE">
        <w:rPr>
          <w:rFonts w:cs="Times New Roman"/>
          <w:szCs w:val="24"/>
        </w:rPr>
        <w:t xml:space="preserve">just as for giving me all the fundamental data with respect to </w:t>
      </w:r>
      <w:r w:rsidR="006C3BFE">
        <w:rPr>
          <w:rFonts w:cs="Times New Roman"/>
          <w:szCs w:val="24"/>
        </w:rPr>
        <w:t>my internship report</w:t>
      </w:r>
      <w:r w:rsidR="006C3BFE" w:rsidRPr="006C3BFE">
        <w:rPr>
          <w:rFonts w:cs="Times New Roman"/>
          <w:szCs w:val="24"/>
        </w:rPr>
        <w:t xml:space="preserve"> and furthermore his help</w:t>
      </w:r>
      <w:r w:rsidR="006C3BFE">
        <w:rPr>
          <w:rFonts w:cs="Times New Roman"/>
          <w:szCs w:val="24"/>
        </w:rPr>
        <w:t xml:space="preserve"> and support</w:t>
      </w:r>
      <w:r w:rsidR="006C3BFE" w:rsidRPr="006C3BFE">
        <w:rPr>
          <w:rFonts w:cs="Times New Roman"/>
          <w:szCs w:val="24"/>
        </w:rPr>
        <w:t xml:space="preserve"> to finish this precisely.</w:t>
      </w:r>
    </w:p>
    <w:p w:rsidR="006A3AFD" w:rsidRPr="006A3AFD" w:rsidRDefault="006A3AFD" w:rsidP="006A3AFD">
      <w:pPr>
        <w:spacing w:line="360" w:lineRule="auto"/>
        <w:rPr>
          <w:rFonts w:cs="Times New Roman"/>
          <w:szCs w:val="24"/>
        </w:rPr>
      </w:pPr>
      <w:r w:rsidRPr="006A3AFD">
        <w:rPr>
          <w:rFonts w:cs="Times New Roman"/>
          <w:szCs w:val="24"/>
        </w:rPr>
        <w:t>I am also grateful to all the executives and officers of Dutch Bangla Bank Limited, Mirpur Branch from whom I gathered practical knowledge that how to work in an organization and collected data affiliated to my Internship report. I would like to express my huge gratitude to Md. Shahidul Islam, Manager, Dutch Bangla Bank Limited, Mirpur branch for providing me the necessary information for this report</w:t>
      </w:r>
      <w:r w:rsidR="00EF2F45">
        <w:rPr>
          <w:rFonts w:cs="Times New Roman"/>
          <w:szCs w:val="24"/>
        </w:rPr>
        <w:t xml:space="preserve"> during my internship period. I will always be very much thankful </w:t>
      </w:r>
      <w:r w:rsidRPr="006A3AFD">
        <w:rPr>
          <w:rFonts w:cs="Times New Roman"/>
          <w:szCs w:val="24"/>
        </w:rPr>
        <w:t xml:space="preserve">to Mr. Fayezul Azam, Deputy Manager and all the officers of that branch for giving me such attention and time and teaching me all the corporate manners as well as the implementation of educational knowledge in corporate life. </w:t>
      </w:r>
    </w:p>
    <w:p w:rsidR="006A3AFD" w:rsidRPr="006A3AFD" w:rsidRDefault="006A3AFD" w:rsidP="006A3AFD">
      <w:pPr>
        <w:spacing w:line="360" w:lineRule="auto"/>
        <w:rPr>
          <w:rFonts w:cs="Times New Roman"/>
          <w:szCs w:val="24"/>
        </w:rPr>
      </w:pPr>
      <w:r w:rsidRPr="006A3AFD">
        <w:rPr>
          <w:rFonts w:cs="Times New Roman"/>
          <w:szCs w:val="24"/>
        </w:rPr>
        <w:t xml:space="preserve">Obviously, I shall never forget the help I took from books and journals of famous authors, online sources, newspaper articles, previous term paper etc. </w:t>
      </w:r>
    </w:p>
    <w:p w:rsidR="006A3AFD" w:rsidRPr="006A3AFD" w:rsidRDefault="006A3AFD" w:rsidP="006A3AFD">
      <w:pPr>
        <w:spacing w:line="360" w:lineRule="auto"/>
        <w:rPr>
          <w:rFonts w:cs="Times New Roman"/>
          <w:szCs w:val="24"/>
        </w:rPr>
      </w:pPr>
      <w:r w:rsidRPr="006A3AFD">
        <w:rPr>
          <w:rFonts w:cs="Times New Roman"/>
          <w:szCs w:val="24"/>
        </w:rPr>
        <w:t xml:space="preserve">And of course, there will always be huge gratitude and gratefulness to my beloved parents and I am very much thankful to all the friends and well wishers for their inspiration that leads me to go ahead. </w:t>
      </w:r>
    </w:p>
    <w:p w:rsidR="006A3AFD" w:rsidRPr="0078761B" w:rsidRDefault="006A3AFD" w:rsidP="006A3AFD">
      <w:pPr>
        <w:spacing w:line="360" w:lineRule="auto"/>
      </w:pPr>
      <w:r w:rsidRPr="006A3AFD">
        <w:rPr>
          <w:rFonts w:cs="Times New Roman"/>
          <w:szCs w:val="24"/>
        </w:rPr>
        <w:t xml:space="preserve">Concededly, I thank United International University for providing me right set of circumstances to gather knowledge as well as to work and gain experience in the professional field. </w:t>
      </w:r>
      <w:r w:rsidRPr="0078761B">
        <w:br w:type="page"/>
      </w:r>
    </w:p>
    <w:p w:rsidR="00395E3A" w:rsidRPr="00407521" w:rsidRDefault="00395E3A" w:rsidP="006A3AFD">
      <w:pPr>
        <w:pStyle w:val="Title"/>
        <w:pBdr>
          <w:bottom w:val="single" w:sz="8" w:space="18" w:color="4F81BD" w:themeColor="accent1"/>
        </w:pBdr>
        <w:jc w:val="center"/>
        <w:rPr>
          <w:color w:val="5F497A" w:themeColor="accent4" w:themeShade="BF"/>
        </w:rPr>
      </w:pPr>
      <w:r w:rsidRPr="00407521">
        <w:rPr>
          <w:color w:val="5F497A" w:themeColor="accent4" w:themeShade="BF"/>
        </w:rPr>
        <w:t>LETTER OF TRANSMITTAL</w:t>
      </w:r>
    </w:p>
    <w:p w:rsidR="006A3AFD" w:rsidRPr="006A3AFD" w:rsidRDefault="00EF2F45" w:rsidP="006A3AFD">
      <w:pPr>
        <w:pStyle w:val="NoSpacing"/>
        <w:spacing w:line="360" w:lineRule="auto"/>
      </w:pPr>
      <w:r>
        <w:t>Oct</w:t>
      </w:r>
      <w:r w:rsidR="006A3AFD" w:rsidRPr="006A3AFD">
        <w:t xml:space="preserve"> 1</w:t>
      </w:r>
      <w:r w:rsidR="00D76866">
        <w:t>4</w:t>
      </w:r>
      <w:r w:rsidR="006A3AFD" w:rsidRPr="006A3AFD">
        <w:t>, 2019</w:t>
      </w:r>
    </w:p>
    <w:p w:rsidR="006A3AFD" w:rsidRPr="006A3AFD" w:rsidRDefault="006A3AFD" w:rsidP="006A3AFD">
      <w:pPr>
        <w:pStyle w:val="NoSpacing"/>
        <w:spacing w:line="360" w:lineRule="auto"/>
      </w:pPr>
      <w:r w:rsidRPr="006A3AFD">
        <w:t>Mofijul Hoq Masum</w:t>
      </w:r>
    </w:p>
    <w:p w:rsidR="006A3AFD" w:rsidRPr="006A3AFD" w:rsidRDefault="006A3AFD" w:rsidP="006A3AFD">
      <w:pPr>
        <w:pStyle w:val="NoSpacing"/>
        <w:spacing w:line="360" w:lineRule="auto"/>
      </w:pPr>
      <w:r w:rsidRPr="006A3AFD">
        <w:t>Assistant Professor</w:t>
      </w:r>
    </w:p>
    <w:p w:rsidR="006A3AFD" w:rsidRPr="006A3AFD" w:rsidRDefault="006A3AFD" w:rsidP="006A3AFD">
      <w:pPr>
        <w:pStyle w:val="NoSpacing"/>
        <w:spacing w:line="360" w:lineRule="auto"/>
      </w:pPr>
      <w:r w:rsidRPr="006A3AFD">
        <w:t>School of Business and Economics</w:t>
      </w:r>
    </w:p>
    <w:p w:rsidR="006A3AFD" w:rsidRPr="006A3AFD" w:rsidRDefault="006A3AFD" w:rsidP="006A3AFD">
      <w:pPr>
        <w:pStyle w:val="NoSpacing"/>
        <w:spacing w:line="360" w:lineRule="auto"/>
      </w:pPr>
      <w:r w:rsidRPr="006A3AFD">
        <w:t>United International University</w:t>
      </w:r>
    </w:p>
    <w:p w:rsidR="006A3AFD" w:rsidRDefault="006A3AFD" w:rsidP="006A3AFD">
      <w:pPr>
        <w:pStyle w:val="NoSpacing"/>
        <w:spacing w:line="360" w:lineRule="auto"/>
      </w:pPr>
      <w:r w:rsidRPr="006A3AFD">
        <w:t>Subject: Submission of the Internship Report</w:t>
      </w:r>
    </w:p>
    <w:p w:rsidR="006A3AFD" w:rsidRPr="006A3AFD" w:rsidRDefault="006A3AFD" w:rsidP="006A3AFD">
      <w:pPr>
        <w:pStyle w:val="NoSpacing"/>
        <w:spacing w:line="360" w:lineRule="auto"/>
        <w:rPr>
          <w:sz w:val="16"/>
        </w:rPr>
      </w:pPr>
    </w:p>
    <w:p w:rsidR="006A3AFD" w:rsidRPr="006A3AFD" w:rsidRDefault="006A3AFD" w:rsidP="006A3AFD">
      <w:pPr>
        <w:spacing w:line="360" w:lineRule="auto"/>
        <w:rPr>
          <w:rFonts w:cs="Times New Roman"/>
          <w:bCs/>
          <w:color w:val="000000"/>
          <w:szCs w:val="24"/>
        </w:rPr>
      </w:pPr>
      <w:r w:rsidRPr="006A3AFD">
        <w:rPr>
          <w:rFonts w:cs="Times New Roman"/>
          <w:bCs/>
          <w:color w:val="000000"/>
          <w:szCs w:val="24"/>
        </w:rPr>
        <w:t>Honorable Sir,</w:t>
      </w:r>
    </w:p>
    <w:p w:rsidR="006A3AFD" w:rsidRPr="006A3AFD" w:rsidRDefault="006A3AFD" w:rsidP="006A3AFD">
      <w:pPr>
        <w:spacing w:line="360" w:lineRule="auto"/>
        <w:rPr>
          <w:rFonts w:cs="Times New Roman"/>
          <w:bCs/>
          <w:color w:val="000000"/>
          <w:szCs w:val="24"/>
        </w:rPr>
      </w:pPr>
      <w:r w:rsidRPr="006A3AFD">
        <w:rPr>
          <w:rFonts w:cs="Times New Roman"/>
          <w:bCs/>
          <w:color w:val="000000"/>
          <w:szCs w:val="24"/>
        </w:rPr>
        <w:t xml:space="preserve">With greater appreciation, </w:t>
      </w:r>
      <w:r w:rsidR="001C3714" w:rsidRPr="001C3714">
        <w:rPr>
          <w:rFonts w:cs="Times New Roman"/>
          <w:bCs/>
          <w:color w:val="000000"/>
          <w:szCs w:val="24"/>
        </w:rPr>
        <w:t>I might want to introduce my Internship paper on the Topic, "Corporate Social Responsibility Practices</w:t>
      </w:r>
      <w:bookmarkStart w:id="0" w:name="_GoBack"/>
      <w:bookmarkEnd w:id="0"/>
      <w:r w:rsidR="001C3714" w:rsidRPr="001C3714">
        <w:rPr>
          <w:rFonts w:cs="Times New Roman"/>
          <w:bCs/>
          <w:color w:val="000000"/>
          <w:szCs w:val="24"/>
        </w:rPr>
        <w:t xml:space="preserve"> in Dutch Bangla Bank Limited" as that has been set up as an essential piece of my degree necessity. I have attempted my best </w:t>
      </w:r>
      <w:r w:rsidRPr="006A3AFD">
        <w:rPr>
          <w:rFonts w:cs="Times New Roman"/>
          <w:bCs/>
          <w:color w:val="000000"/>
          <w:szCs w:val="24"/>
        </w:rPr>
        <w:t>to follow your guidelines and instructions as well as those given by my Bank supervisor while preparing this report. My report has been concluded based on my experience that I have gathered while doing my Internship at Dutch Bangla Bank, Mirpur Branch. I hope my contribution on this report will meet at least nearly of your level of expectation.</w:t>
      </w:r>
    </w:p>
    <w:p w:rsidR="006A3AFD" w:rsidRPr="006A3AFD" w:rsidRDefault="006A3AFD" w:rsidP="006A3AFD">
      <w:pPr>
        <w:spacing w:line="360" w:lineRule="auto"/>
        <w:rPr>
          <w:rFonts w:cs="Times New Roman"/>
          <w:bCs/>
          <w:color w:val="000000"/>
          <w:szCs w:val="24"/>
        </w:rPr>
      </w:pPr>
      <w:r w:rsidRPr="006A3AFD">
        <w:rPr>
          <w:rFonts w:cs="Times New Roman"/>
          <w:bCs/>
          <w:color w:val="000000"/>
          <w:szCs w:val="24"/>
        </w:rPr>
        <w:t>My greater acknowledgement is for you to dedicate your valuable time, assistance and expert guidance on me. I gave my best effort to complete this report entirely as much as possible. I would be grateful to receive any of your suggestions or comments regarding this. I take pride to answer any sort of inquiries you may have concerning this report.</w:t>
      </w:r>
    </w:p>
    <w:p w:rsidR="006A3AFD" w:rsidRPr="006A3AFD" w:rsidRDefault="006A3AFD" w:rsidP="006A3AFD">
      <w:pPr>
        <w:spacing w:line="360" w:lineRule="auto"/>
        <w:rPr>
          <w:rFonts w:cs="Times New Roman"/>
          <w:bCs/>
          <w:color w:val="000000"/>
          <w:sz w:val="12"/>
          <w:szCs w:val="24"/>
        </w:rPr>
      </w:pPr>
    </w:p>
    <w:p w:rsidR="006A3AFD" w:rsidRPr="006A3AFD" w:rsidRDefault="006A3AFD" w:rsidP="006A3AFD">
      <w:pPr>
        <w:pStyle w:val="NoSpacing"/>
        <w:spacing w:line="360" w:lineRule="auto"/>
      </w:pPr>
      <w:r w:rsidRPr="006A3AFD">
        <w:t xml:space="preserve">Sincerely Yours, </w:t>
      </w:r>
    </w:p>
    <w:p w:rsidR="006A3AFD" w:rsidRPr="006A3AFD" w:rsidRDefault="006A3AFD" w:rsidP="006A3AFD">
      <w:pPr>
        <w:pStyle w:val="NoSpacing"/>
        <w:spacing w:line="360" w:lineRule="auto"/>
      </w:pPr>
      <w:r w:rsidRPr="006A3AFD">
        <w:t>Nusrat Amin Anonna</w:t>
      </w:r>
    </w:p>
    <w:p w:rsidR="006A3AFD" w:rsidRPr="006A3AFD" w:rsidRDefault="006A3AFD" w:rsidP="006A3AFD">
      <w:pPr>
        <w:pStyle w:val="NoSpacing"/>
        <w:spacing w:line="360" w:lineRule="auto"/>
      </w:pPr>
      <w:r w:rsidRPr="006A3AFD">
        <w:t>ID: 114 151 030</w:t>
      </w:r>
    </w:p>
    <w:p w:rsidR="006A3AFD" w:rsidRPr="006A3AFD" w:rsidRDefault="006A3AFD" w:rsidP="006A3AFD">
      <w:pPr>
        <w:pStyle w:val="NoSpacing"/>
        <w:spacing w:line="360" w:lineRule="auto"/>
      </w:pPr>
      <w:r w:rsidRPr="006A3AFD">
        <w:t>Major: Accounting and Information System</w:t>
      </w:r>
    </w:p>
    <w:p w:rsidR="00395E3A" w:rsidRPr="00E16B44" w:rsidRDefault="006A3AFD" w:rsidP="006A3AFD">
      <w:pPr>
        <w:pStyle w:val="NoSpacing"/>
        <w:spacing w:line="360" w:lineRule="auto"/>
        <w:rPr>
          <w:rFonts w:cs="Cambria"/>
          <w:b/>
          <w:color w:val="008181"/>
        </w:rPr>
      </w:pPr>
      <w:r w:rsidRPr="006A3AFD">
        <w:t>United International University</w:t>
      </w:r>
    </w:p>
    <w:p w:rsidR="0030148D" w:rsidRPr="0030148D" w:rsidRDefault="0030148D" w:rsidP="0030148D">
      <w:pPr>
        <w:pStyle w:val="Title"/>
        <w:spacing w:line="360" w:lineRule="auto"/>
        <w:jc w:val="center"/>
        <w:rPr>
          <w:color w:val="5F497A" w:themeColor="accent4" w:themeShade="BF"/>
        </w:rPr>
      </w:pPr>
      <w:r w:rsidRPr="0030148D">
        <w:rPr>
          <w:color w:val="5F497A" w:themeColor="accent4" w:themeShade="BF"/>
        </w:rPr>
        <w:t>DECLARATION</w:t>
      </w:r>
      <w:r>
        <w:rPr>
          <w:color w:val="5F497A" w:themeColor="accent4" w:themeShade="BF"/>
        </w:rPr>
        <w:t xml:space="preserve"> OF STUDENT</w:t>
      </w:r>
    </w:p>
    <w:p w:rsidR="00EF1EAD" w:rsidRDefault="00952BE2" w:rsidP="00545DFF">
      <w:pPr>
        <w:spacing w:line="360" w:lineRule="auto"/>
        <w:rPr>
          <w:rFonts w:cs="Times New Roman"/>
          <w:szCs w:val="24"/>
        </w:rPr>
      </w:pPr>
      <w:r>
        <w:rPr>
          <w:rFonts w:cs="Times New Roman"/>
          <w:szCs w:val="24"/>
        </w:rPr>
        <w:t>I am</w:t>
      </w:r>
      <w:r w:rsidR="00545DFF" w:rsidRPr="00545DFF">
        <w:rPr>
          <w:rFonts w:cs="Times New Roman"/>
          <w:szCs w:val="24"/>
        </w:rPr>
        <w:t xml:space="preserve"> Nusrat Amin Anonna,</w:t>
      </w:r>
      <w:r>
        <w:rPr>
          <w:rFonts w:cs="Times New Roman"/>
          <w:szCs w:val="24"/>
        </w:rPr>
        <w:t xml:space="preserve"> a student of BBA in AIS Department bearing the ID Number: 114151030 from</w:t>
      </w:r>
      <w:r w:rsidR="00545DFF" w:rsidRPr="00545DFF">
        <w:rPr>
          <w:rFonts w:cs="Times New Roman"/>
          <w:szCs w:val="24"/>
        </w:rPr>
        <w:t xml:space="preserve"> United International University hereby </w:t>
      </w:r>
      <w:r>
        <w:rPr>
          <w:rFonts w:cs="Times New Roman"/>
          <w:szCs w:val="24"/>
        </w:rPr>
        <w:t>announcing</w:t>
      </w:r>
      <w:r w:rsidR="00545DFF" w:rsidRPr="00545DFF">
        <w:rPr>
          <w:rFonts w:cs="Times New Roman"/>
          <w:szCs w:val="24"/>
        </w:rPr>
        <w:t xml:space="preserve"> that the report of my internship titled “Corporate Social Responsibilities of Dutch Bangla Bank Ltd” has been prepared during the period of my internship program at Dutch Bangla Bank Limited. </w:t>
      </w:r>
      <w:r w:rsidR="00EF1EAD" w:rsidRPr="00EF1EAD">
        <w:rPr>
          <w:rFonts w:cs="Times New Roman"/>
          <w:szCs w:val="24"/>
        </w:rPr>
        <w:t>I additionally declare that the re</w:t>
      </w:r>
      <w:r w:rsidR="00EF1EAD">
        <w:rPr>
          <w:rFonts w:cs="Times New Roman"/>
          <w:szCs w:val="24"/>
        </w:rPr>
        <w:t>port of the internship</w:t>
      </w:r>
      <w:r w:rsidR="00EF1EAD" w:rsidRPr="00EF1EAD">
        <w:rPr>
          <w:rFonts w:cs="Times New Roman"/>
          <w:szCs w:val="24"/>
        </w:rPr>
        <w:t xml:space="preserve"> is completely arranged for a scholastic reason and has not been utilized for different purposes or not put together by me earlier on anyplace. In the event that there is any doubt or mix-up, I will be completely responsible for that. On the off chance that there is any bother happene</w:t>
      </w:r>
      <w:r w:rsidR="00EF1EAD">
        <w:rPr>
          <w:rFonts w:cs="Times New Roman"/>
          <w:szCs w:val="24"/>
        </w:rPr>
        <w:t>d accidentally, I earnestly complai</w:t>
      </w:r>
      <w:r w:rsidR="00EF1EAD" w:rsidRPr="00EF1EAD">
        <w:rPr>
          <w:rFonts w:cs="Times New Roman"/>
          <w:szCs w:val="24"/>
        </w:rPr>
        <w:t>nt for that and I will consistently be accessible for any explanation required.</w:t>
      </w:r>
    </w:p>
    <w:p w:rsidR="00EF1EAD" w:rsidRDefault="00EF1EAD" w:rsidP="00545DFF">
      <w:pPr>
        <w:spacing w:line="360" w:lineRule="auto"/>
        <w:rPr>
          <w:rFonts w:cs="Times New Roman"/>
          <w:szCs w:val="24"/>
        </w:rPr>
      </w:pPr>
    </w:p>
    <w:p w:rsidR="00EF1EAD" w:rsidRDefault="00EF1EAD" w:rsidP="00545DFF">
      <w:pPr>
        <w:spacing w:line="360" w:lineRule="auto"/>
        <w:rPr>
          <w:rFonts w:cs="Times New Roman"/>
          <w:szCs w:val="24"/>
        </w:rPr>
      </w:pPr>
    </w:p>
    <w:p w:rsidR="00545DFF" w:rsidRPr="00545DFF" w:rsidRDefault="00545DFF" w:rsidP="00545DFF">
      <w:pPr>
        <w:spacing w:line="360" w:lineRule="auto"/>
        <w:rPr>
          <w:rFonts w:cs="Times New Roman"/>
          <w:szCs w:val="24"/>
        </w:rPr>
      </w:pPr>
      <w:r w:rsidRPr="00545DFF">
        <w:rPr>
          <w:rFonts w:cs="Times New Roman"/>
          <w:szCs w:val="24"/>
        </w:rPr>
        <w:t>………………………</w:t>
      </w:r>
    </w:p>
    <w:p w:rsidR="00545DFF" w:rsidRPr="00545DFF" w:rsidRDefault="00545DFF" w:rsidP="00545DFF">
      <w:pPr>
        <w:spacing w:line="360" w:lineRule="auto"/>
        <w:rPr>
          <w:rFonts w:cs="Times New Roman"/>
          <w:szCs w:val="24"/>
        </w:rPr>
      </w:pPr>
      <w:r w:rsidRPr="00545DFF">
        <w:rPr>
          <w:rFonts w:cs="Times New Roman"/>
          <w:szCs w:val="24"/>
        </w:rPr>
        <w:t>Nusrat Amin Anonna</w:t>
      </w:r>
    </w:p>
    <w:p w:rsidR="001E76A7" w:rsidRPr="001E76A7" w:rsidRDefault="00545DFF" w:rsidP="00545DFF">
      <w:pPr>
        <w:spacing w:line="360" w:lineRule="auto"/>
      </w:pPr>
      <w:r w:rsidRPr="00545DFF">
        <w:rPr>
          <w:rFonts w:cs="Times New Roman"/>
          <w:szCs w:val="24"/>
        </w:rPr>
        <w:t>ID: 114 151 030</w:t>
      </w:r>
    </w:p>
    <w:p w:rsidR="0078761B" w:rsidRPr="0078761B" w:rsidRDefault="0078761B" w:rsidP="0078761B">
      <w:pPr>
        <w:spacing w:line="360" w:lineRule="auto"/>
      </w:pPr>
      <w:r w:rsidRPr="0078761B">
        <w:br w:type="page"/>
      </w:r>
    </w:p>
    <w:sdt>
      <w:sdtPr>
        <w:rPr>
          <w:rFonts w:asciiTheme="minorHAnsi" w:eastAsiaTheme="minorHAnsi" w:hAnsiTheme="minorHAnsi" w:cstheme="minorBidi"/>
          <w:color w:val="002060"/>
          <w:spacing w:val="0"/>
          <w:kern w:val="0"/>
          <w:sz w:val="24"/>
          <w:szCs w:val="22"/>
        </w:rPr>
        <w:id w:val="13199536"/>
        <w:docPartObj>
          <w:docPartGallery w:val="Table of Contents"/>
          <w:docPartUnique/>
        </w:docPartObj>
      </w:sdtPr>
      <w:sdtEndPr>
        <w:rPr>
          <w:color w:val="auto"/>
        </w:rPr>
      </w:sdtEndPr>
      <w:sdtContent>
        <w:p w:rsidR="0078761B" w:rsidRPr="0069779A" w:rsidRDefault="0078761B" w:rsidP="0078761B">
          <w:pPr>
            <w:pStyle w:val="Title"/>
            <w:spacing w:line="360" w:lineRule="auto"/>
            <w:jc w:val="center"/>
            <w:rPr>
              <w:color w:val="002060"/>
            </w:rPr>
          </w:pPr>
          <w:r w:rsidRPr="00407521">
            <w:rPr>
              <w:color w:val="5F497A" w:themeColor="accent4" w:themeShade="BF"/>
            </w:rPr>
            <w:t>TABLE OF CONTENTS</w:t>
          </w:r>
        </w:p>
        <w:p w:rsidR="00E24D24" w:rsidRDefault="002B145C">
          <w:pPr>
            <w:pStyle w:val="TOC1"/>
            <w:rPr>
              <w:rFonts w:eastAsiaTheme="minorEastAsia"/>
              <w:noProof/>
              <w:sz w:val="22"/>
            </w:rPr>
          </w:pPr>
          <w:r w:rsidRPr="0078761B">
            <w:fldChar w:fldCharType="begin"/>
          </w:r>
          <w:r w:rsidR="0078761B" w:rsidRPr="0078761B">
            <w:instrText xml:space="preserve"> TOC \o "1-3" \h \z \u </w:instrText>
          </w:r>
          <w:r w:rsidRPr="0078761B">
            <w:fldChar w:fldCharType="separate"/>
          </w:r>
          <w:hyperlink w:anchor="_Toc22028415" w:history="1">
            <w:r w:rsidR="00E24D24" w:rsidRPr="000468D8">
              <w:rPr>
                <w:rStyle w:val="Hyperlink"/>
                <w:noProof/>
              </w:rPr>
              <w:t>1</w:t>
            </w:r>
            <w:r w:rsidR="00E24D24">
              <w:rPr>
                <w:rFonts w:eastAsiaTheme="minorEastAsia"/>
                <w:noProof/>
                <w:sz w:val="22"/>
              </w:rPr>
              <w:tab/>
            </w:r>
            <w:r w:rsidR="00E24D24" w:rsidRPr="000468D8">
              <w:rPr>
                <w:rStyle w:val="Hyperlink"/>
                <w:noProof/>
              </w:rPr>
              <w:t>CHAPTER- 1: INTRODUCTION</w:t>
            </w:r>
            <w:r w:rsidR="00E24D24">
              <w:rPr>
                <w:noProof/>
                <w:webHidden/>
              </w:rPr>
              <w:tab/>
            </w:r>
            <w:r w:rsidR="00E24D24">
              <w:rPr>
                <w:noProof/>
                <w:webHidden/>
              </w:rPr>
              <w:fldChar w:fldCharType="begin"/>
            </w:r>
            <w:r w:rsidR="00E24D24">
              <w:rPr>
                <w:noProof/>
                <w:webHidden/>
              </w:rPr>
              <w:instrText xml:space="preserve"> PAGEREF _Toc22028415 \h </w:instrText>
            </w:r>
            <w:r w:rsidR="00E24D24">
              <w:rPr>
                <w:noProof/>
                <w:webHidden/>
              </w:rPr>
            </w:r>
            <w:r w:rsidR="00E24D24">
              <w:rPr>
                <w:noProof/>
                <w:webHidden/>
              </w:rPr>
              <w:fldChar w:fldCharType="separate"/>
            </w:r>
            <w:r w:rsidR="00E24D24">
              <w:rPr>
                <w:noProof/>
                <w:webHidden/>
              </w:rPr>
              <w:t>9</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16" w:history="1">
            <w:r w:rsidR="00E24D24" w:rsidRPr="000468D8">
              <w:rPr>
                <w:rStyle w:val="Hyperlink"/>
                <w:noProof/>
              </w:rPr>
              <w:t>1.1</w:t>
            </w:r>
            <w:r w:rsidR="00E24D24">
              <w:rPr>
                <w:rFonts w:eastAsiaTheme="minorEastAsia"/>
                <w:noProof/>
                <w:sz w:val="22"/>
              </w:rPr>
              <w:tab/>
            </w:r>
            <w:r w:rsidR="00E24D24" w:rsidRPr="000468D8">
              <w:rPr>
                <w:rStyle w:val="Hyperlink"/>
                <w:noProof/>
              </w:rPr>
              <w:t>Corporate Social Responsibility:</w:t>
            </w:r>
            <w:r w:rsidR="00E24D24">
              <w:rPr>
                <w:noProof/>
                <w:webHidden/>
              </w:rPr>
              <w:tab/>
            </w:r>
            <w:r w:rsidR="00E24D24">
              <w:rPr>
                <w:noProof/>
                <w:webHidden/>
              </w:rPr>
              <w:fldChar w:fldCharType="begin"/>
            </w:r>
            <w:r w:rsidR="00E24D24">
              <w:rPr>
                <w:noProof/>
                <w:webHidden/>
              </w:rPr>
              <w:instrText xml:space="preserve"> PAGEREF _Toc22028416 \h </w:instrText>
            </w:r>
            <w:r w:rsidR="00E24D24">
              <w:rPr>
                <w:noProof/>
                <w:webHidden/>
              </w:rPr>
            </w:r>
            <w:r w:rsidR="00E24D24">
              <w:rPr>
                <w:noProof/>
                <w:webHidden/>
              </w:rPr>
              <w:fldChar w:fldCharType="separate"/>
            </w:r>
            <w:r w:rsidR="00E24D24">
              <w:rPr>
                <w:noProof/>
                <w:webHidden/>
              </w:rPr>
              <w:t>9</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17" w:history="1">
            <w:r w:rsidR="00E24D24" w:rsidRPr="000468D8">
              <w:rPr>
                <w:rStyle w:val="Hyperlink"/>
                <w:noProof/>
              </w:rPr>
              <w:t>1.2</w:t>
            </w:r>
            <w:r w:rsidR="00E24D24">
              <w:rPr>
                <w:rFonts w:eastAsiaTheme="minorEastAsia"/>
                <w:noProof/>
                <w:sz w:val="22"/>
              </w:rPr>
              <w:tab/>
            </w:r>
            <w:r w:rsidR="00E24D24" w:rsidRPr="000468D8">
              <w:rPr>
                <w:rStyle w:val="Hyperlink"/>
                <w:noProof/>
              </w:rPr>
              <w:t>Brief thought about DBBL:</w:t>
            </w:r>
            <w:r w:rsidR="00E24D24">
              <w:rPr>
                <w:noProof/>
                <w:webHidden/>
              </w:rPr>
              <w:tab/>
            </w:r>
            <w:r w:rsidR="00E24D24">
              <w:rPr>
                <w:noProof/>
                <w:webHidden/>
              </w:rPr>
              <w:fldChar w:fldCharType="begin"/>
            </w:r>
            <w:r w:rsidR="00E24D24">
              <w:rPr>
                <w:noProof/>
                <w:webHidden/>
              </w:rPr>
              <w:instrText xml:space="preserve"> PAGEREF _Toc22028417 \h </w:instrText>
            </w:r>
            <w:r w:rsidR="00E24D24">
              <w:rPr>
                <w:noProof/>
                <w:webHidden/>
              </w:rPr>
            </w:r>
            <w:r w:rsidR="00E24D24">
              <w:rPr>
                <w:noProof/>
                <w:webHidden/>
              </w:rPr>
              <w:fldChar w:fldCharType="separate"/>
            </w:r>
            <w:r w:rsidR="00E24D24">
              <w:rPr>
                <w:noProof/>
                <w:webHidden/>
              </w:rPr>
              <w:t>9</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18" w:history="1">
            <w:r w:rsidR="00E24D24" w:rsidRPr="000468D8">
              <w:rPr>
                <w:rStyle w:val="Hyperlink"/>
                <w:noProof/>
              </w:rPr>
              <w:t>1.3</w:t>
            </w:r>
            <w:r w:rsidR="00E24D24">
              <w:rPr>
                <w:rFonts w:eastAsiaTheme="minorEastAsia"/>
                <w:noProof/>
                <w:sz w:val="22"/>
              </w:rPr>
              <w:tab/>
            </w:r>
            <w:r w:rsidR="00E24D24" w:rsidRPr="000468D8">
              <w:rPr>
                <w:rStyle w:val="Hyperlink"/>
                <w:noProof/>
              </w:rPr>
              <w:t>Rationale of the study</w:t>
            </w:r>
            <w:r w:rsidR="00E24D24">
              <w:rPr>
                <w:noProof/>
                <w:webHidden/>
              </w:rPr>
              <w:tab/>
            </w:r>
            <w:r w:rsidR="00E24D24">
              <w:rPr>
                <w:noProof/>
                <w:webHidden/>
              </w:rPr>
              <w:fldChar w:fldCharType="begin"/>
            </w:r>
            <w:r w:rsidR="00E24D24">
              <w:rPr>
                <w:noProof/>
                <w:webHidden/>
              </w:rPr>
              <w:instrText xml:space="preserve"> PAGEREF _Toc22028418 \h </w:instrText>
            </w:r>
            <w:r w:rsidR="00E24D24">
              <w:rPr>
                <w:noProof/>
                <w:webHidden/>
              </w:rPr>
            </w:r>
            <w:r w:rsidR="00E24D24">
              <w:rPr>
                <w:noProof/>
                <w:webHidden/>
              </w:rPr>
              <w:fldChar w:fldCharType="separate"/>
            </w:r>
            <w:r w:rsidR="00E24D24">
              <w:rPr>
                <w:noProof/>
                <w:webHidden/>
              </w:rPr>
              <w:t>10</w:t>
            </w:r>
            <w:r w:rsidR="00E24D24">
              <w:rPr>
                <w:noProof/>
                <w:webHidden/>
              </w:rPr>
              <w:fldChar w:fldCharType="end"/>
            </w:r>
          </w:hyperlink>
        </w:p>
        <w:p w:rsidR="00E24D24" w:rsidRDefault="00FC31D9">
          <w:pPr>
            <w:pStyle w:val="TOC3"/>
            <w:tabs>
              <w:tab w:val="left" w:pos="1320"/>
            </w:tabs>
            <w:rPr>
              <w:rFonts w:eastAsiaTheme="minorEastAsia" w:cstheme="minorBidi"/>
            </w:rPr>
          </w:pPr>
          <w:hyperlink w:anchor="_Toc22028419" w:history="1">
            <w:r w:rsidR="00E24D24" w:rsidRPr="000468D8">
              <w:rPr>
                <w:rStyle w:val="Hyperlink"/>
              </w:rPr>
              <w:t>1.3.1</w:t>
            </w:r>
            <w:r w:rsidR="00E24D24">
              <w:rPr>
                <w:rFonts w:eastAsiaTheme="minorEastAsia" w:cstheme="minorBidi"/>
              </w:rPr>
              <w:tab/>
            </w:r>
            <w:r w:rsidR="00E24D24" w:rsidRPr="000468D8">
              <w:rPr>
                <w:rStyle w:val="Hyperlink"/>
              </w:rPr>
              <w:t>Corporate social responsibility</w:t>
            </w:r>
            <w:r w:rsidR="00E24D24">
              <w:rPr>
                <w:webHidden/>
              </w:rPr>
              <w:tab/>
            </w:r>
            <w:r w:rsidR="00E24D24">
              <w:rPr>
                <w:webHidden/>
              </w:rPr>
              <w:fldChar w:fldCharType="begin"/>
            </w:r>
            <w:r w:rsidR="00E24D24">
              <w:rPr>
                <w:webHidden/>
              </w:rPr>
              <w:instrText xml:space="preserve"> PAGEREF _Toc22028419 \h </w:instrText>
            </w:r>
            <w:r w:rsidR="00E24D24">
              <w:rPr>
                <w:webHidden/>
              </w:rPr>
            </w:r>
            <w:r w:rsidR="00E24D24">
              <w:rPr>
                <w:webHidden/>
              </w:rPr>
              <w:fldChar w:fldCharType="separate"/>
            </w:r>
            <w:r w:rsidR="00E24D24">
              <w:rPr>
                <w:webHidden/>
              </w:rPr>
              <w:t>10</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20" w:history="1">
            <w:r w:rsidR="00E24D24" w:rsidRPr="000468D8">
              <w:rPr>
                <w:rStyle w:val="Hyperlink"/>
              </w:rPr>
              <w:t>1.3.2</w:t>
            </w:r>
            <w:r w:rsidR="00E24D24">
              <w:rPr>
                <w:rFonts w:eastAsiaTheme="minorEastAsia" w:cstheme="minorBidi"/>
              </w:rPr>
              <w:tab/>
            </w:r>
            <w:r w:rsidR="00E24D24" w:rsidRPr="000468D8">
              <w:rPr>
                <w:rStyle w:val="Hyperlink"/>
              </w:rPr>
              <w:t>Impact on Profitability from Corporate social responsibility</w:t>
            </w:r>
            <w:r w:rsidR="00E24D24">
              <w:rPr>
                <w:webHidden/>
              </w:rPr>
              <w:tab/>
            </w:r>
            <w:r w:rsidR="00E24D24">
              <w:rPr>
                <w:webHidden/>
              </w:rPr>
              <w:fldChar w:fldCharType="begin"/>
            </w:r>
            <w:r w:rsidR="00E24D24">
              <w:rPr>
                <w:webHidden/>
              </w:rPr>
              <w:instrText xml:space="preserve"> PAGEREF _Toc22028420 \h </w:instrText>
            </w:r>
            <w:r w:rsidR="00E24D24">
              <w:rPr>
                <w:webHidden/>
              </w:rPr>
            </w:r>
            <w:r w:rsidR="00E24D24">
              <w:rPr>
                <w:webHidden/>
              </w:rPr>
              <w:fldChar w:fldCharType="separate"/>
            </w:r>
            <w:r w:rsidR="00E24D24">
              <w:rPr>
                <w:webHidden/>
              </w:rPr>
              <w:t>11</w:t>
            </w:r>
            <w:r w:rsidR="00E24D24">
              <w:rPr>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21" w:history="1">
            <w:r w:rsidR="00E24D24" w:rsidRPr="000468D8">
              <w:rPr>
                <w:rStyle w:val="Hyperlink"/>
                <w:noProof/>
              </w:rPr>
              <w:t>1.4</w:t>
            </w:r>
            <w:r w:rsidR="00E24D24">
              <w:rPr>
                <w:rFonts w:eastAsiaTheme="minorEastAsia"/>
                <w:noProof/>
                <w:sz w:val="22"/>
              </w:rPr>
              <w:tab/>
            </w:r>
            <w:r w:rsidR="00E24D24" w:rsidRPr="000468D8">
              <w:rPr>
                <w:rStyle w:val="Hyperlink"/>
                <w:noProof/>
              </w:rPr>
              <w:t>Objectives of the Study</w:t>
            </w:r>
            <w:r w:rsidR="00E24D24">
              <w:rPr>
                <w:noProof/>
                <w:webHidden/>
              </w:rPr>
              <w:tab/>
            </w:r>
            <w:r w:rsidR="00E24D24">
              <w:rPr>
                <w:noProof/>
                <w:webHidden/>
              </w:rPr>
              <w:fldChar w:fldCharType="begin"/>
            </w:r>
            <w:r w:rsidR="00E24D24">
              <w:rPr>
                <w:noProof/>
                <w:webHidden/>
              </w:rPr>
              <w:instrText xml:space="preserve"> PAGEREF _Toc22028421 \h </w:instrText>
            </w:r>
            <w:r w:rsidR="00E24D24">
              <w:rPr>
                <w:noProof/>
                <w:webHidden/>
              </w:rPr>
            </w:r>
            <w:r w:rsidR="00E24D24">
              <w:rPr>
                <w:noProof/>
                <w:webHidden/>
              </w:rPr>
              <w:fldChar w:fldCharType="separate"/>
            </w:r>
            <w:r w:rsidR="00E24D24">
              <w:rPr>
                <w:noProof/>
                <w:webHidden/>
              </w:rPr>
              <w:t>11</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22" w:history="1">
            <w:r w:rsidR="00E24D24" w:rsidRPr="000468D8">
              <w:rPr>
                <w:rStyle w:val="Hyperlink"/>
                <w:noProof/>
              </w:rPr>
              <w:t>1.5</w:t>
            </w:r>
            <w:r w:rsidR="00E24D24">
              <w:rPr>
                <w:rFonts w:eastAsiaTheme="minorEastAsia"/>
                <w:noProof/>
                <w:sz w:val="22"/>
              </w:rPr>
              <w:tab/>
            </w:r>
            <w:r w:rsidR="00E24D24" w:rsidRPr="000468D8">
              <w:rPr>
                <w:rStyle w:val="Hyperlink"/>
                <w:noProof/>
              </w:rPr>
              <w:t>Scope</w:t>
            </w:r>
            <w:r w:rsidR="00E24D24">
              <w:rPr>
                <w:noProof/>
                <w:webHidden/>
              </w:rPr>
              <w:tab/>
            </w:r>
            <w:r w:rsidR="00E24D24">
              <w:rPr>
                <w:noProof/>
                <w:webHidden/>
              </w:rPr>
              <w:fldChar w:fldCharType="begin"/>
            </w:r>
            <w:r w:rsidR="00E24D24">
              <w:rPr>
                <w:noProof/>
                <w:webHidden/>
              </w:rPr>
              <w:instrText xml:space="preserve"> PAGEREF _Toc22028422 \h </w:instrText>
            </w:r>
            <w:r w:rsidR="00E24D24">
              <w:rPr>
                <w:noProof/>
                <w:webHidden/>
              </w:rPr>
            </w:r>
            <w:r w:rsidR="00E24D24">
              <w:rPr>
                <w:noProof/>
                <w:webHidden/>
              </w:rPr>
              <w:fldChar w:fldCharType="separate"/>
            </w:r>
            <w:r w:rsidR="00E24D24">
              <w:rPr>
                <w:noProof/>
                <w:webHidden/>
              </w:rPr>
              <w:t>12</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23" w:history="1">
            <w:r w:rsidR="00E24D24" w:rsidRPr="000468D8">
              <w:rPr>
                <w:rStyle w:val="Hyperlink"/>
                <w:noProof/>
              </w:rPr>
              <w:t>1.6</w:t>
            </w:r>
            <w:r w:rsidR="00E24D24">
              <w:rPr>
                <w:rFonts w:eastAsiaTheme="minorEastAsia"/>
                <w:noProof/>
                <w:sz w:val="22"/>
              </w:rPr>
              <w:tab/>
            </w:r>
            <w:r w:rsidR="00E24D24" w:rsidRPr="000468D8">
              <w:rPr>
                <w:rStyle w:val="Hyperlink"/>
                <w:noProof/>
              </w:rPr>
              <w:t>Limitation</w:t>
            </w:r>
            <w:r w:rsidR="00E24D24">
              <w:rPr>
                <w:noProof/>
                <w:webHidden/>
              </w:rPr>
              <w:tab/>
            </w:r>
            <w:r w:rsidR="00E24D24">
              <w:rPr>
                <w:noProof/>
                <w:webHidden/>
              </w:rPr>
              <w:fldChar w:fldCharType="begin"/>
            </w:r>
            <w:r w:rsidR="00E24D24">
              <w:rPr>
                <w:noProof/>
                <w:webHidden/>
              </w:rPr>
              <w:instrText xml:space="preserve"> PAGEREF _Toc22028423 \h </w:instrText>
            </w:r>
            <w:r w:rsidR="00E24D24">
              <w:rPr>
                <w:noProof/>
                <w:webHidden/>
              </w:rPr>
            </w:r>
            <w:r w:rsidR="00E24D24">
              <w:rPr>
                <w:noProof/>
                <w:webHidden/>
              </w:rPr>
              <w:fldChar w:fldCharType="separate"/>
            </w:r>
            <w:r w:rsidR="00E24D24">
              <w:rPr>
                <w:noProof/>
                <w:webHidden/>
              </w:rPr>
              <w:t>13</w:t>
            </w:r>
            <w:r w:rsidR="00E24D24">
              <w:rPr>
                <w:noProof/>
                <w:webHidden/>
              </w:rPr>
              <w:fldChar w:fldCharType="end"/>
            </w:r>
          </w:hyperlink>
        </w:p>
        <w:p w:rsidR="00E24D24" w:rsidRDefault="00FC31D9">
          <w:pPr>
            <w:pStyle w:val="TOC1"/>
            <w:rPr>
              <w:rFonts w:eastAsiaTheme="minorEastAsia"/>
              <w:noProof/>
              <w:sz w:val="22"/>
            </w:rPr>
          </w:pPr>
          <w:hyperlink w:anchor="_Toc22028424" w:history="1">
            <w:r w:rsidR="00E24D24" w:rsidRPr="000468D8">
              <w:rPr>
                <w:rStyle w:val="Hyperlink"/>
                <w:noProof/>
              </w:rPr>
              <w:t>2</w:t>
            </w:r>
            <w:r w:rsidR="00E24D24">
              <w:rPr>
                <w:rFonts w:eastAsiaTheme="minorEastAsia"/>
                <w:noProof/>
                <w:sz w:val="22"/>
              </w:rPr>
              <w:tab/>
            </w:r>
            <w:r w:rsidR="00E24D24" w:rsidRPr="000468D8">
              <w:rPr>
                <w:rStyle w:val="Hyperlink"/>
                <w:noProof/>
              </w:rPr>
              <w:t>CHAPTER- 2: METHODOLOGY OF THE STUDY</w:t>
            </w:r>
            <w:r w:rsidR="00E24D24">
              <w:rPr>
                <w:noProof/>
                <w:webHidden/>
              </w:rPr>
              <w:tab/>
            </w:r>
            <w:r w:rsidR="00E24D24">
              <w:rPr>
                <w:noProof/>
                <w:webHidden/>
              </w:rPr>
              <w:fldChar w:fldCharType="begin"/>
            </w:r>
            <w:r w:rsidR="00E24D24">
              <w:rPr>
                <w:noProof/>
                <w:webHidden/>
              </w:rPr>
              <w:instrText xml:space="preserve"> PAGEREF _Toc22028424 \h </w:instrText>
            </w:r>
            <w:r w:rsidR="00E24D24">
              <w:rPr>
                <w:noProof/>
                <w:webHidden/>
              </w:rPr>
            </w:r>
            <w:r w:rsidR="00E24D24">
              <w:rPr>
                <w:noProof/>
                <w:webHidden/>
              </w:rPr>
              <w:fldChar w:fldCharType="separate"/>
            </w:r>
            <w:r w:rsidR="00E24D24">
              <w:rPr>
                <w:noProof/>
                <w:webHidden/>
              </w:rPr>
              <w:t>14</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25" w:history="1">
            <w:r w:rsidR="00E24D24" w:rsidRPr="000468D8">
              <w:rPr>
                <w:rStyle w:val="Hyperlink"/>
                <w:noProof/>
              </w:rPr>
              <w:t>2.1</w:t>
            </w:r>
            <w:r w:rsidR="00E24D24">
              <w:rPr>
                <w:rFonts w:eastAsiaTheme="minorEastAsia"/>
                <w:noProof/>
                <w:sz w:val="22"/>
              </w:rPr>
              <w:tab/>
            </w:r>
            <w:r w:rsidR="00E24D24" w:rsidRPr="000468D8">
              <w:rPr>
                <w:rStyle w:val="Hyperlink"/>
                <w:noProof/>
              </w:rPr>
              <w:t>Data design</w:t>
            </w:r>
            <w:r w:rsidR="00E24D24">
              <w:rPr>
                <w:noProof/>
                <w:webHidden/>
              </w:rPr>
              <w:tab/>
            </w:r>
            <w:r w:rsidR="00E24D24">
              <w:rPr>
                <w:noProof/>
                <w:webHidden/>
              </w:rPr>
              <w:fldChar w:fldCharType="begin"/>
            </w:r>
            <w:r w:rsidR="00E24D24">
              <w:rPr>
                <w:noProof/>
                <w:webHidden/>
              </w:rPr>
              <w:instrText xml:space="preserve"> PAGEREF _Toc22028425 \h </w:instrText>
            </w:r>
            <w:r w:rsidR="00E24D24">
              <w:rPr>
                <w:noProof/>
                <w:webHidden/>
              </w:rPr>
            </w:r>
            <w:r w:rsidR="00E24D24">
              <w:rPr>
                <w:noProof/>
                <w:webHidden/>
              </w:rPr>
              <w:fldChar w:fldCharType="separate"/>
            </w:r>
            <w:r w:rsidR="00E24D24">
              <w:rPr>
                <w:noProof/>
                <w:webHidden/>
              </w:rPr>
              <w:t>14</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26" w:history="1">
            <w:r w:rsidR="00E24D24" w:rsidRPr="000468D8">
              <w:rPr>
                <w:rStyle w:val="Hyperlink"/>
                <w:noProof/>
              </w:rPr>
              <w:t>2.2</w:t>
            </w:r>
            <w:r w:rsidR="00E24D24">
              <w:rPr>
                <w:rFonts w:eastAsiaTheme="minorEastAsia"/>
                <w:noProof/>
                <w:sz w:val="22"/>
              </w:rPr>
              <w:tab/>
            </w:r>
            <w:r w:rsidR="00E24D24" w:rsidRPr="000468D8">
              <w:rPr>
                <w:rStyle w:val="Hyperlink"/>
                <w:noProof/>
              </w:rPr>
              <w:t>Sample design</w:t>
            </w:r>
            <w:r w:rsidR="00E24D24">
              <w:rPr>
                <w:noProof/>
                <w:webHidden/>
              </w:rPr>
              <w:tab/>
            </w:r>
            <w:r w:rsidR="00E24D24">
              <w:rPr>
                <w:noProof/>
                <w:webHidden/>
              </w:rPr>
              <w:fldChar w:fldCharType="begin"/>
            </w:r>
            <w:r w:rsidR="00E24D24">
              <w:rPr>
                <w:noProof/>
                <w:webHidden/>
              </w:rPr>
              <w:instrText xml:space="preserve"> PAGEREF _Toc22028426 \h </w:instrText>
            </w:r>
            <w:r w:rsidR="00E24D24">
              <w:rPr>
                <w:noProof/>
                <w:webHidden/>
              </w:rPr>
            </w:r>
            <w:r w:rsidR="00E24D24">
              <w:rPr>
                <w:noProof/>
                <w:webHidden/>
              </w:rPr>
              <w:fldChar w:fldCharType="separate"/>
            </w:r>
            <w:r w:rsidR="00E24D24">
              <w:rPr>
                <w:noProof/>
                <w:webHidden/>
              </w:rPr>
              <w:t>14</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27" w:history="1">
            <w:r w:rsidR="00E24D24" w:rsidRPr="000468D8">
              <w:rPr>
                <w:rStyle w:val="Hyperlink"/>
                <w:noProof/>
              </w:rPr>
              <w:t>2.3</w:t>
            </w:r>
            <w:r w:rsidR="00E24D24">
              <w:rPr>
                <w:rFonts w:eastAsiaTheme="minorEastAsia"/>
                <w:noProof/>
                <w:sz w:val="22"/>
              </w:rPr>
              <w:tab/>
            </w:r>
            <w:r w:rsidR="00E24D24" w:rsidRPr="000468D8">
              <w:rPr>
                <w:rStyle w:val="Hyperlink"/>
                <w:noProof/>
              </w:rPr>
              <w:t>Analytical tools</w:t>
            </w:r>
            <w:r w:rsidR="00E24D24">
              <w:rPr>
                <w:noProof/>
                <w:webHidden/>
              </w:rPr>
              <w:tab/>
            </w:r>
            <w:r w:rsidR="00E24D24">
              <w:rPr>
                <w:noProof/>
                <w:webHidden/>
              </w:rPr>
              <w:fldChar w:fldCharType="begin"/>
            </w:r>
            <w:r w:rsidR="00E24D24">
              <w:rPr>
                <w:noProof/>
                <w:webHidden/>
              </w:rPr>
              <w:instrText xml:space="preserve"> PAGEREF _Toc22028427 \h </w:instrText>
            </w:r>
            <w:r w:rsidR="00E24D24">
              <w:rPr>
                <w:noProof/>
                <w:webHidden/>
              </w:rPr>
            </w:r>
            <w:r w:rsidR="00E24D24">
              <w:rPr>
                <w:noProof/>
                <w:webHidden/>
              </w:rPr>
              <w:fldChar w:fldCharType="separate"/>
            </w:r>
            <w:r w:rsidR="00E24D24">
              <w:rPr>
                <w:noProof/>
                <w:webHidden/>
              </w:rPr>
              <w:t>15</w:t>
            </w:r>
            <w:r w:rsidR="00E24D24">
              <w:rPr>
                <w:noProof/>
                <w:webHidden/>
              </w:rPr>
              <w:fldChar w:fldCharType="end"/>
            </w:r>
          </w:hyperlink>
        </w:p>
        <w:p w:rsidR="00E24D24" w:rsidRDefault="00FC31D9">
          <w:pPr>
            <w:pStyle w:val="TOC1"/>
            <w:rPr>
              <w:rFonts w:eastAsiaTheme="minorEastAsia"/>
              <w:noProof/>
              <w:sz w:val="22"/>
            </w:rPr>
          </w:pPr>
          <w:hyperlink w:anchor="_Toc22028428" w:history="1">
            <w:r w:rsidR="00E24D24" w:rsidRPr="000468D8">
              <w:rPr>
                <w:rStyle w:val="Hyperlink"/>
                <w:noProof/>
              </w:rPr>
              <w:t>3</w:t>
            </w:r>
            <w:r w:rsidR="00E24D24">
              <w:rPr>
                <w:rFonts w:eastAsiaTheme="minorEastAsia"/>
                <w:noProof/>
                <w:sz w:val="22"/>
              </w:rPr>
              <w:tab/>
            </w:r>
            <w:r w:rsidR="00E24D24" w:rsidRPr="000468D8">
              <w:rPr>
                <w:rStyle w:val="Hyperlink"/>
                <w:noProof/>
              </w:rPr>
              <w:t>CHAPTER- 3: ORGANIZATIONAL BACKGROUND AND INDUSTRY PERSPECTIVE</w:t>
            </w:r>
            <w:r w:rsidR="00E24D24">
              <w:rPr>
                <w:noProof/>
                <w:webHidden/>
              </w:rPr>
              <w:tab/>
            </w:r>
            <w:r w:rsidR="00E24D24">
              <w:rPr>
                <w:noProof/>
                <w:webHidden/>
              </w:rPr>
              <w:fldChar w:fldCharType="begin"/>
            </w:r>
            <w:r w:rsidR="00E24D24">
              <w:rPr>
                <w:noProof/>
                <w:webHidden/>
              </w:rPr>
              <w:instrText xml:space="preserve"> PAGEREF _Toc22028428 \h </w:instrText>
            </w:r>
            <w:r w:rsidR="00E24D24">
              <w:rPr>
                <w:noProof/>
                <w:webHidden/>
              </w:rPr>
            </w:r>
            <w:r w:rsidR="00E24D24">
              <w:rPr>
                <w:noProof/>
                <w:webHidden/>
              </w:rPr>
              <w:fldChar w:fldCharType="separate"/>
            </w:r>
            <w:r w:rsidR="00E24D24">
              <w:rPr>
                <w:noProof/>
                <w:webHidden/>
              </w:rPr>
              <w:t>16</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29" w:history="1">
            <w:r w:rsidR="00E24D24" w:rsidRPr="000468D8">
              <w:rPr>
                <w:rStyle w:val="Hyperlink"/>
                <w:noProof/>
              </w:rPr>
              <w:t>3.1</w:t>
            </w:r>
            <w:r w:rsidR="00E24D24">
              <w:rPr>
                <w:rFonts w:eastAsiaTheme="minorEastAsia"/>
                <w:noProof/>
                <w:sz w:val="22"/>
              </w:rPr>
              <w:tab/>
            </w:r>
            <w:r w:rsidR="00E24D24" w:rsidRPr="000468D8">
              <w:rPr>
                <w:rStyle w:val="Hyperlink"/>
                <w:noProof/>
              </w:rPr>
              <w:t>Banking Industry</w:t>
            </w:r>
            <w:r w:rsidR="00E24D24">
              <w:rPr>
                <w:noProof/>
                <w:webHidden/>
              </w:rPr>
              <w:tab/>
            </w:r>
            <w:r w:rsidR="00E24D24">
              <w:rPr>
                <w:noProof/>
                <w:webHidden/>
              </w:rPr>
              <w:fldChar w:fldCharType="begin"/>
            </w:r>
            <w:r w:rsidR="00E24D24">
              <w:rPr>
                <w:noProof/>
                <w:webHidden/>
              </w:rPr>
              <w:instrText xml:space="preserve"> PAGEREF _Toc22028429 \h </w:instrText>
            </w:r>
            <w:r w:rsidR="00E24D24">
              <w:rPr>
                <w:noProof/>
                <w:webHidden/>
              </w:rPr>
            </w:r>
            <w:r w:rsidR="00E24D24">
              <w:rPr>
                <w:noProof/>
                <w:webHidden/>
              </w:rPr>
              <w:fldChar w:fldCharType="separate"/>
            </w:r>
            <w:r w:rsidR="00E24D24">
              <w:rPr>
                <w:noProof/>
                <w:webHidden/>
              </w:rPr>
              <w:t>16</w:t>
            </w:r>
            <w:r w:rsidR="00E24D24">
              <w:rPr>
                <w:noProof/>
                <w:webHidden/>
              </w:rPr>
              <w:fldChar w:fldCharType="end"/>
            </w:r>
          </w:hyperlink>
        </w:p>
        <w:p w:rsidR="00E24D24" w:rsidRDefault="00FC31D9">
          <w:pPr>
            <w:pStyle w:val="TOC3"/>
            <w:tabs>
              <w:tab w:val="left" w:pos="1320"/>
            </w:tabs>
            <w:rPr>
              <w:rFonts w:eastAsiaTheme="minorEastAsia" w:cstheme="minorBidi"/>
            </w:rPr>
          </w:pPr>
          <w:hyperlink w:anchor="_Toc22028430" w:history="1">
            <w:r w:rsidR="00E24D24" w:rsidRPr="000468D8">
              <w:rPr>
                <w:rStyle w:val="Hyperlink"/>
              </w:rPr>
              <w:t>3.1.1</w:t>
            </w:r>
            <w:r w:rsidR="00E24D24">
              <w:rPr>
                <w:rFonts w:eastAsiaTheme="minorEastAsia" w:cstheme="minorBidi"/>
              </w:rPr>
              <w:tab/>
            </w:r>
            <w:r w:rsidR="00E24D24" w:rsidRPr="000468D8">
              <w:rPr>
                <w:rStyle w:val="Hyperlink"/>
              </w:rPr>
              <w:t>Background of banking industry</w:t>
            </w:r>
            <w:r w:rsidR="00E24D24">
              <w:rPr>
                <w:webHidden/>
              </w:rPr>
              <w:tab/>
            </w:r>
            <w:r w:rsidR="00E24D24">
              <w:rPr>
                <w:webHidden/>
              </w:rPr>
              <w:fldChar w:fldCharType="begin"/>
            </w:r>
            <w:r w:rsidR="00E24D24">
              <w:rPr>
                <w:webHidden/>
              </w:rPr>
              <w:instrText xml:space="preserve"> PAGEREF _Toc22028430 \h </w:instrText>
            </w:r>
            <w:r w:rsidR="00E24D24">
              <w:rPr>
                <w:webHidden/>
              </w:rPr>
            </w:r>
            <w:r w:rsidR="00E24D24">
              <w:rPr>
                <w:webHidden/>
              </w:rPr>
              <w:fldChar w:fldCharType="separate"/>
            </w:r>
            <w:r w:rsidR="00E24D24">
              <w:rPr>
                <w:webHidden/>
              </w:rPr>
              <w:t>16</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31" w:history="1">
            <w:r w:rsidR="00E24D24" w:rsidRPr="000468D8">
              <w:rPr>
                <w:rStyle w:val="Hyperlink"/>
              </w:rPr>
              <w:t>3.1.2</w:t>
            </w:r>
            <w:r w:rsidR="00E24D24">
              <w:rPr>
                <w:rFonts w:eastAsiaTheme="minorEastAsia" w:cstheme="minorBidi"/>
              </w:rPr>
              <w:tab/>
            </w:r>
            <w:r w:rsidR="00E24D24" w:rsidRPr="000468D8">
              <w:rPr>
                <w:rStyle w:val="Hyperlink"/>
              </w:rPr>
              <w:t>Contribution in economy</w:t>
            </w:r>
            <w:r w:rsidR="00E24D24">
              <w:rPr>
                <w:webHidden/>
              </w:rPr>
              <w:tab/>
            </w:r>
            <w:r w:rsidR="00E24D24">
              <w:rPr>
                <w:webHidden/>
              </w:rPr>
              <w:fldChar w:fldCharType="begin"/>
            </w:r>
            <w:r w:rsidR="00E24D24">
              <w:rPr>
                <w:webHidden/>
              </w:rPr>
              <w:instrText xml:space="preserve"> PAGEREF _Toc22028431 \h </w:instrText>
            </w:r>
            <w:r w:rsidR="00E24D24">
              <w:rPr>
                <w:webHidden/>
              </w:rPr>
            </w:r>
            <w:r w:rsidR="00E24D24">
              <w:rPr>
                <w:webHidden/>
              </w:rPr>
              <w:fldChar w:fldCharType="separate"/>
            </w:r>
            <w:r w:rsidR="00E24D24">
              <w:rPr>
                <w:webHidden/>
              </w:rPr>
              <w:t>17</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32" w:history="1">
            <w:r w:rsidR="00E24D24" w:rsidRPr="000468D8">
              <w:rPr>
                <w:rStyle w:val="Hyperlink"/>
              </w:rPr>
              <w:t>3.1.3</w:t>
            </w:r>
            <w:r w:rsidR="00E24D24">
              <w:rPr>
                <w:rFonts w:eastAsiaTheme="minorEastAsia" w:cstheme="minorBidi"/>
              </w:rPr>
              <w:tab/>
            </w:r>
            <w:r w:rsidR="00E24D24" w:rsidRPr="000468D8">
              <w:rPr>
                <w:rStyle w:val="Hyperlink"/>
              </w:rPr>
              <w:t>Scopes</w:t>
            </w:r>
            <w:r w:rsidR="00E24D24">
              <w:rPr>
                <w:webHidden/>
              </w:rPr>
              <w:tab/>
            </w:r>
            <w:r w:rsidR="00E24D24">
              <w:rPr>
                <w:webHidden/>
              </w:rPr>
              <w:fldChar w:fldCharType="begin"/>
            </w:r>
            <w:r w:rsidR="00E24D24">
              <w:rPr>
                <w:webHidden/>
              </w:rPr>
              <w:instrText xml:space="preserve"> PAGEREF _Toc22028432 \h </w:instrText>
            </w:r>
            <w:r w:rsidR="00E24D24">
              <w:rPr>
                <w:webHidden/>
              </w:rPr>
            </w:r>
            <w:r w:rsidR="00E24D24">
              <w:rPr>
                <w:webHidden/>
              </w:rPr>
              <w:fldChar w:fldCharType="separate"/>
            </w:r>
            <w:r w:rsidR="00E24D24">
              <w:rPr>
                <w:webHidden/>
              </w:rPr>
              <w:t>18</w:t>
            </w:r>
            <w:r w:rsidR="00E24D24">
              <w:rPr>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33" w:history="1">
            <w:r w:rsidR="00E24D24" w:rsidRPr="000468D8">
              <w:rPr>
                <w:rStyle w:val="Hyperlink"/>
                <w:noProof/>
              </w:rPr>
              <w:t>3.2</w:t>
            </w:r>
            <w:r w:rsidR="00E24D24">
              <w:rPr>
                <w:rFonts w:eastAsiaTheme="minorEastAsia"/>
                <w:noProof/>
                <w:sz w:val="22"/>
              </w:rPr>
              <w:tab/>
            </w:r>
            <w:r w:rsidR="00E24D24" w:rsidRPr="000468D8">
              <w:rPr>
                <w:rStyle w:val="Hyperlink"/>
                <w:noProof/>
              </w:rPr>
              <w:t>Historical Background of the organization</w:t>
            </w:r>
            <w:r w:rsidR="00E24D24">
              <w:rPr>
                <w:noProof/>
                <w:webHidden/>
              </w:rPr>
              <w:tab/>
            </w:r>
            <w:r w:rsidR="00E24D24">
              <w:rPr>
                <w:noProof/>
                <w:webHidden/>
              </w:rPr>
              <w:fldChar w:fldCharType="begin"/>
            </w:r>
            <w:r w:rsidR="00E24D24">
              <w:rPr>
                <w:noProof/>
                <w:webHidden/>
              </w:rPr>
              <w:instrText xml:space="preserve"> PAGEREF _Toc22028433 \h </w:instrText>
            </w:r>
            <w:r w:rsidR="00E24D24">
              <w:rPr>
                <w:noProof/>
                <w:webHidden/>
              </w:rPr>
            </w:r>
            <w:r w:rsidR="00E24D24">
              <w:rPr>
                <w:noProof/>
                <w:webHidden/>
              </w:rPr>
              <w:fldChar w:fldCharType="separate"/>
            </w:r>
            <w:r w:rsidR="00E24D24">
              <w:rPr>
                <w:noProof/>
                <w:webHidden/>
              </w:rPr>
              <w:t>18</w:t>
            </w:r>
            <w:r w:rsidR="00E24D24">
              <w:rPr>
                <w:noProof/>
                <w:webHidden/>
              </w:rPr>
              <w:fldChar w:fldCharType="end"/>
            </w:r>
          </w:hyperlink>
        </w:p>
        <w:p w:rsidR="00E24D24" w:rsidRDefault="00FC31D9">
          <w:pPr>
            <w:pStyle w:val="TOC3"/>
            <w:tabs>
              <w:tab w:val="left" w:pos="1320"/>
            </w:tabs>
            <w:rPr>
              <w:rFonts w:eastAsiaTheme="minorEastAsia" w:cstheme="minorBidi"/>
            </w:rPr>
          </w:pPr>
          <w:hyperlink w:anchor="_Toc22028434" w:history="1">
            <w:r w:rsidR="00E24D24" w:rsidRPr="000468D8">
              <w:rPr>
                <w:rStyle w:val="Hyperlink"/>
              </w:rPr>
              <w:t>3.2.1</w:t>
            </w:r>
            <w:r w:rsidR="00E24D24">
              <w:rPr>
                <w:rFonts w:eastAsiaTheme="minorEastAsia" w:cstheme="minorBidi"/>
              </w:rPr>
              <w:tab/>
            </w:r>
            <w:r w:rsidR="00E24D24" w:rsidRPr="000468D8">
              <w:rPr>
                <w:rStyle w:val="Hyperlink"/>
              </w:rPr>
              <w:t>Vision</w:t>
            </w:r>
            <w:r w:rsidR="00E24D24">
              <w:rPr>
                <w:webHidden/>
              </w:rPr>
              <w:tab/>
            </w:r>
            <w:r w:rsidR="00E24D24">
              <w:rPr>
                <w:webHidden/>
              </w:rPr>
              <w:fldChar w:fldCharType="begin"/>
            </w:r>
            <w:r w:rsidR="00E24D24">
              <w:rPr>
                <w:webHidden/>
              </w:rPr>
              <w:instrText xml:space="preserve"> PAGEREF _Toc22028434 \h </w:instrText>
            </w:r>
            <w:r w:rsidR="00E24D24">
              <w:rPr>
                <w:webHidden/>
              </w:rPr>
            </w:r>
            <w:r w:rsidR="00E24D24">
              <w:rPr>
                <w:webHidden/>
              </w:rPr>
              <w:fldChar w:fldCharType="separate"/>
            </w:r>
            <w:r w:rsidR="00E24D24">
              <w:rPr>
                <w:webHidden/>
              </w:rPr>
              <w:t>19</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35" w:history="1">
            <w:r w:rsidR="00E24D24" w:rsidRPr="000468D8">
              <w:rPr>
                <w:rStyle w:val="Hyperlink"/>
              </w:rPr>
              <w:t>3.2.2</w:t>
            </w:r>
            <w:r w:rsidR="00E24D24">
              <w:rPr>
                <w:rFonts w:eastAsiaTheme="minorEastAsia" w:cstheme="minorBidi"/>
              </w:rPr>
              <w:tab/>
            </w:r>
            <w:r w:rsidR="00E24D24" w:rsidRPr="000468D8">
              <w:rPr>
                <w:rStyle w:val="Hyperlink"/>
              </w:rPr>
              <w:t>Mission</w:t>
            </w:r>
            <w:r w:rsidR="00E24D24">
              <w:rPr>
                <w:webHidden/>
              </w:rPr>
              <w:tab/>
            </w:r>
            <w:r w:rsidR="00E24D24">
              <w:rPr>
                <w:webHidden/>
              </w:rPr>
              <w:fldChar w:fldCharType="begin"/>
            </w:r>
            <w:r w:rsidR="00E24D24">
              <w:rPr>
                <w:webHidden/>
              </w:rPr>
              <w:instrText xml:space="preserve"> PAGEREF _Toc22028435 \h </w:instrText>
            </w:r>
            <w:r w:rsidR="00E24D24">
              <w:rPr>
                <w:webHidden/>
              </w:rPr>
            </w:r>
            <w:r w:rsidR="00E24D24">
              <w:rPr>
                <w:webHidden/>
              </w:rPr>
              <w:fldChar w:fldCharType="separate"/>
            </w:r>
            <w:r w:rsidR="00E24D24">
              <w:rPr>
                <w:webHidden/>
              </w:rPr>
              <w:t>19</w:t>
            </w:r>
            <w:r w:rsidR="00E24D24">
              <w:rPr>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36" w:history="1">
            <w:r w:rsidR="00E24D24" w:rsidRPr="000468D8">
              <w:rPr>
                <w:rStyle w:val="Hyperlink"/>
                <w:noProof/>
              </w:rPr>
              <w:t>3.3</w:t>
            </w:r>
            <w:r w:rsidR="00E24D24">
              <w:rPr>
                <w:rFonts w:eastAsiaTheme="minorEastAsia"/>
                <w:noProof/>
                <w:sz w:val="22"/>
              </w:rPr>
              <w:tab/>
            </w:r>
            <w:r w:rsidR="00E24D24" w:rsidRPr="000468D8">
              <w:rPr>
                <w:rStyle w:val="Hyperlink"/>
                <w:noProof/>
              </w:rPr>
              <w:t>Operational activities of the Organization</w:t>
            </w:r>
            <w:r w:rsidR="00E24D24">
              <w:rPr>
                <w:noProof/>
                <w:webHidden/>
              </w:rPr>
              <w:tab/>
            </w:r>
            <w:r w:rsidR="00E24D24">
              <w:rPr>
                <w:noProof/>
                <w:webHidden/>
              </w:rPr>
              <w:fldChar w:fldCharType="begin"/>
            </w:r>
            <w:r w:rsidR="00E24D24">
              <w:rPr>
                <w:noProof/>
                <w:webHidden/>
              </w:rPr>
              <w:instrText xml:space="preserve"> PAGEREF _Toc22028436 \h </w:instrText>
            </w:r>
            <w:r w:rsidR="00E24D24">
              <w:rPr>
                <w:noProof/>
                <w:webHidden/>
              </w:rPr>
            </w:r>
            <w:r w:rsidR="00E24D24">
              <w:rPr>
                <w:noProof/>
                <w:webHidden/>
              </w:rPr>
              <w:fldChar w:fldCharType="separate"/>
            </w:r>
            <w:r w:rsidR="00E24D24">
              <w:rPr>
                <w:noProof/>
                <w:webHidden/>
              </w:rPr>
              <w:t>20</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37" w:history="1">
            <w:r w:rsidR="00E24D24" w:rsidRPr="000468D8">
              <w:rPr>
                <w:rStyle w:val="Hyperlink"/>
                <w:noProof/>
              </w:rPr>
              <w:t>3.4</w:t>
            </w:r>
            <w:r w:rsidR="00E24D24">
              <w:rPr>
                <w:rFonts w:eastAsiaTheme="minorEastAsia"/>
                <w:noProof/>
                <w:sz w:val="22"/>
              </w:rPr>
              <w:tab/>
            </w:r>
            <w:r w:rsidR="00E24D24" w:rsidRPr="000468D8">
              <w:rPr>
                <w:rStyle w:val="Hyperlink"/>
                <w:noProof/>
              </w:rPr>
              <w:t>Corporate social responsibility analysis</w:t>
            </w:r>
            <w:r w:rsidR="00E24D24">
              <w:rPr>
                <w:noProof/>
                <w:webHidden/>
              </w:rPr>
              <w:tab/>
            </w:r>
            <w:r w:rsidR="00E24D24">
              <w:rPr>
                <w:noProof/>
                <w:webHidden/>
              </w:rPr>
              <w:fldChar w:fldCharType="begin"/>
            </w:r>
            <w:r w:rsidR="00E24D24">
              <w:rPr>
                <w:noProof/>
                <w:webHidden/>
              </w:rPr>
              <w:instrText xml:space="preserve"> PAGEREF _Toc22028437 \h </w:instrText>
            </w:r>
            <w:r w:rsidR="00E24D24">
              <w:rPr>
                <w:noProof/>
                <w:webHidden/>
              </w:rPr>
            </w:r>
            <w:r w:rsidR="00E24D24">
              <w:rPr>
                <w:noProof/>
                <w:webHidden/>
              </w:rPr>
              <w:fldChar w:fldCharType="separate"/>
            </w:r>
            <w:r w:rsidR="00E24D24">
              <w:rPr>
                <w:noProof/>
                <w:webHidden/>
              </w:rPr>
              <w:t>30</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38" w:history="1">
            <w:r w:rsidR="00E24D24" w:rsidRPr="000468D8">
              <w:rPr>
                <w:rStyle w:val="Hyperlink"/>
                <w:noProof/>
              </w:rPr>
              <w:t>3.5</w:t>
            </w:r>
            <w:r w:rsidR="00E24D24">
              <w:rPr>
                <w:rFonts w:eastAsiaTheme="minorEastAsia"/>
                <w:noProof/>
                <w:sz w:val="22"/>
              </w:rPr>
              <w:tab/>
            </w:r>
            <w:r w:rsidR="00E24D24" w:rsidRPr="000468D8">
              <w:rPr>
                <w:rStyle w:val="Hyperlink"/>
                <w:noProof/>
              </w:rPr>
              <w:t>Critical Observation:</w:t>
            </w:r>
            <w:r w:rsidR="00E24D24">
              <w:rPr>
                <w:noProof/>
                <w:webHidden/>
              </w:rPr>
              <w:tab/>
            </w:r>
            <w:r w:rsidR="00E24D24">
              <w:rPr>
                <w:noProof/>
                <w:webHidden/>
              </w:rPr>
              <w:fldChar w:fldCharType="begin"/>
            </w:r>
            <w:r w:rsidR="00E24D24">
              <w:rPr>
                <w:noProof/>
                <w:webHidden/>
              </w:rPr>
              <w:instrText xml:space="preserve"> PAGEREF _Toc22028438 \h </w:instrText>
            </w:r>
            <w:r w:rsidR="00E24D24">
              <w:rPr>
                <w:noProof/>
                <w:webHidden/>
              </w:rPr>
            </w:r>
            <w:r w:rsidR="00E24D24">
              <w:rPr>
                <w:noProof/>
                <w:webHidden/>
              </w:rPr>
              <w:fldChar w:fldCharType="separate"/>
            </w:r>
            <w:r w:rsidR="00E24D24">
              <w:rPr>
                <w:noProof/>
                <w:webHidden/>
              </w:rPr>
              <w:t>31</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39" w:history="1">
            <w:r w:rsidR="00E24D24" w:rsidRPr="000468D8">
              <w:rPr>
                <w:rStyle w:val="Hyperlink"/>
                <w:noProof/>
              </w:rPr>
              <w:t>3.6</w:t>
            </w:r>
            <w:r w:rsidR="00E24D24">
              <w:rPr>
                <w:rFonts w:eastAsiaTheme="minorEastAsia"/>
                <w:noProof/>
                <w:sz w:val="22"/>
              </w:rPr>
              <w:tab/>
            </w:r>
            <w:r w:rsidR="00E24D24" w:rsidRPr="000468D8">
              <w:rPr>
                <w:rStyle w:val="Hyperlink"/>
                <w:noProof/>
              </w:rPr>
              <w:t>SWOT Analysis</w:t>
            </w:r>
            <w:r w:rsidR="00E24D24">
              <w:rPr>
                <w:noProof/>
                <w:webHidden/>
              </w:rPr>
              <w:tab/>
            </w:r>
            <w:r w:rsidR="00E24D24">
              <w:rPr>
                <w:noProof/>
                <w:webHidden/>
              </w:rPr>
              <w:fldChar w:fldCharType="begin"/>
            </w:r>
            <w:r w:rsidR="00E24D24">
              <w:rPr>
                <w:noProof/>
                <w:webHidden/>
              </w:rPr>
              <w:instrText xml:space="preserve"> PAGEREF _Toc22028439 \h </w:instrText>
            </w:r>
            <w:r w:rsidR="00E24D24">
              <w:rPr>
                <w:noProof/>
                <w:webHidden/>
              </w:rPr>
            </w:r>
            <w:r w:rsidR="00E24D24">
              <w:rPr>
                <w:noProof/>
                <w:webHidden/>
              </w:rPr>
              <w:fldChar w:fldCharType="separate"/>
            </w:r>
            <w:r w:rsidR="00E24D24">
              <w:rPr>
                <w:noProof/>
                <w:webHidden/>
              </w:rPr>
              <w:t>31</w:t>
            </w:r>
            <w:r w:rsidR="00E24D24">
              <w:rPr>
                <w:noProof/>
                <w:webHidden/>
              </w:rPr>
              <w:fldChar w:fldCharType="end"/>
            </w:r>
          </w:hyperlink>
        </w:p>
        <w:p w:rsidR="00E24D24" w:rsidRDefault="00FC31D9">
          <w:pPr>
            <w:pStyle w:val="TOC3"/>
            <w:tabs>
              <w:tab w:val="left" w:pos="1320"/>
            </w:tabs>
            <w:rPr>
              <w:rFonts w:eastAsiaTheme="minorEastAsia" w:cstheme="minorBidi"/>
            </w:rPr>
          </w:pPr>
          <w:hyperlink w:anchor="_Toc22028440" w:history="1">
            <w:r w:rsidR="00E24D24" w:rsidRPr="000468D8">
              <w:rPr>
                <w:rStyle w:val="Hyperlink"/>
              </w:rPr>
              <w:t>3.6.1</w:t>
            </w:r>
            <w:r w:rsidR="00E24D24">
              <w:rPr>
                <w:rFonts w:eastAsiaTheme="minorEastAsia" w:cstheme="minorBidi"/>
              </w:rPr>
              <w:tab/>
            </w:r>
            <w:r w:rsidR="00E24D24" w:rsidRPr="000468D8">
              <w:rPr>
                <w:rStyle w:val="Hyperlink"/>
              </w:rPr>
              <w:t>Strengths of DBBL:</w:t>
            </w:r>
            <w:r w:rsidR="00E24D24">
              <w:rPr>
                <w:webHidden/>
              </w:rPr>
              <w:tab/>
            </w:r>
            <w:r w:rsidR="00E24D24">
              <w:rPr>
                <w:webHidden/>
              </w:rPr>
              <w:fldChar w:fldCharType="begin"/>
            </w:r>
            <w:r w:rsidR="00E24D24">
              <w:rPr>
                <w:webHidden/>
              </w:rPr>
              <w:instrText xml:space="preserve"> PAGEREF _Toc22028440 \h </w:instrText>
            </w:r>
            <w:r w:rsidR="00E24D24">
              <w:rPr>
                <w:webHidden/>
              </w:rPr>
            </w:r>
            <w:r w:rsidR="00E24D24">
              <w:rPr>
                <w:webHidden/>
              </w:rPr>
              <w:fldChar w:fldCharType="separate"/>
            </w:r>
            <w:r w:rsidR="00E24D24">
              <w:rPr>
                <w:webHidden/>
              </w:rPr>
              <w:t>31</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41" w:history="1">
            <w:r w:rsidR="00E24D24" w:rsidRPr="000468D8">
              <w:rPr>
                <w:rStyle w:val="Hyperlink"/>
              </w:rPr>
              <w:t>3.6.2</w:t>
            </w:r>
            <w:r w:rsidR="00E24D24">
              <w:rPr>
                <w:rFonts w:eastAsiaTheme="minorEastAsia" w:cstheme="minorBidi"/>
              </w:rPr>
              <w:tab/>
            </w:r>
            <w:r w:rsidR="00E24D24" w:rsidRPr="000468D8">
              <w:rPr>
                <w:rStyle w:val="Hyperlink"/>
              </w:rPr>
              <w:t>Weakness of DBBL.:</w:t>
            </w:r>
            <w:r w:rsidR="00E24D24">
              <w:rPr>
                <w:webHidden/>
              </w:rPr>
              <w:tab/>
            </w:r>
            <w:r w:rsidR="00E24D24">
              <w:rPr>
                <w:webHidden/>
              </w:rPr>
              <w:fldChar w:fldCharType="begin"/>
            </w:r>
            <w:r w:rsidR="00E24D24">
              <w:rPr>
                <w:webHidden/>
              </w:rPr>
              <w:instrText xml:space="preserve"> PAGEREF _Toc22028441 \h </w:instrText>
            </w:r>
            <w:r w:rsidR="00E24D24">
              <w:rPr>
                <w:webHidden/>
              </w:rPr>
            </w:r>
            <w:r w:rsidR="00E24D24">
              <w:rPr>
                <w:webHidden/>
              </w:rPr>
              <w:fldChar w:fldCharType="separate"/>
            </w:r>
            <w:r w:rsidR="00E24D24">
              <w:rPr>
                <w:webHidden/>
              </w:rPr>
              <w:t>32</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42" w:history="1">
            <w:r w:rsidR="00E24D24" w:rsidRPr="000468D8">
              <w:rPr>
                <w:rStyle w:val="Hyperlink"/>
              </w:rPr>
              <w:t>3.6.3</w:t>
            </w:r>
            <w:r w:rsidR="00E24D24">
              <w:rPr>
                <w:rFonts w:eastAsiaTheme="minorEastAsia" w:cstheme="minorBidi"/>
              </w:rPr>
              <w:tab/>
            </w:r>
            <w:r w:rsidR="00E24D24" w:rsidRPr="000468D8">
              <w:rPr>
                <w:rStyle w:val="Hyperlink"/>
              </w:rPr>
              <w:t>Opportunity of DBBL.:</w:t>
            </w:r>
            <w:r w:rsidR="00E24D24">
              <w:rPr>
                <w:webHidden/>
              </w:rPr>
              <w:tab/>
            </w:r>
            <w:r w:rsidR="00E24D24">
              <w:rPr>
                <w:webHidden/>
              </w:rPr>
              <w:fldChar w:fldCharType="begin"/>
            </w:r>
            <w:r w:rsidR="00E24D24">
              <w:rPr>
                <w:webHidden/>
              </w:rPr>
              <w:instrText xml:space="preserve"> PAGEREF _Toc22028442 \h </w:instrText>
            </w:r>
            <w:r w:rsidR="00E24D24">
              <w:rPr>
                <w:webHidden/>
              </w:rPr>
            </w:r>
            <w:r w:rsidR="00E24D24">
              <w:rPr>
                <w:webHidden/>
              </w:rPr>
              <w:fldChar w:fldCharType="separate"/>
            </w:r>
            <w:r w:rsidR="00E24D24">
              <w:rPr>
                <w:webHidden/>
              </w:rPr>
              <w:t>32</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43" w:history="1">
            <w:r w:rsidR="00E24D24" w:rsidRPr="000468D8">
              <w:rPr>
                <w:rStyle w:val="Hyperlink"/>
              </w:rPr>
              <w:t>3.6.4</w:t>
            </w:r>
            <w:r w:rsidR="00E24D24">
              <w:rPr>
                <w:rFonts w:eastAsiaTheme="minorEastAsia" w:cstheme="minorBidi"/>
              </w:rPr>
              <w:tab/>
            </w:r>
            <w:r w:rsidR="00E24D24" w:rsidRPr="000468D8">
              <w:rPr>
                <w:rStyle w:val="Hyperlink"/>
              </w:rPr>
              <w:t>Threats of DBBL.:</w:t>
            </w:r>
            <w:r w:rsidR="00E24D24">
              <w:rPr>
                <w:webHidden/>
              </w:rPr>
              <w:tab/>
            </w:r>
            <w:r w:rsidR="00E24D24">
              <w:rPr>
                <w:webHidden/>
              </w:rPr>
              <w:fldChar w:fldCharType="begin"/>
            </w:r>
            <w:r w:rsidR="00E24D24">
              <w:rPr>
                <w:webHidden/>
              </w:rPr>
              <w:instrText xml:space="preserve"> PAGEREF _Toc22028443 \h </w:instrText>
            </w:r>
            <w:r w:rsidR="00E24D24">
              <w:rPr>
                <w:webHidden/>
              </w:rPr>
            </w:r>
            <w:r w:rsidR="00E24D24">
              <w:rPr>
                <w:webHidden/>
              </w:rPr>
              <w:fldChar w:fldCharType="separate"/>
            </w:r>
            <w:r w:rsidR="00E24D24">
              <w:rPr>
                <w:webHidden/>
              </w:rPr>
              <w:t>33</w:t>
            </w:r>
            <w:r w:rsidR="00E24D24">
              <w:rPr>
                <w:webHidden/>
              </w:rPr>
              <w:fldChar w:fldCharType="end"/>
            </w:r>
          </w:hyperlink>
        </w:p>
        <w:p w:rsidR="00E24D24" w:rsidRDefault="00FC31D9">
          <w:pPr>
            <w:pStyle w:val="TOC1"/>
            <w:rPr>
              <w:rFonts w:eastAsiaTheme="minorEastAsia"/>
              <w:noProof/>
              <w:sz w:val="22"/>
            </w:rPr>
          </w:pPr>
          <w:hyperlink w:anchor="_Toc22028444" w:history="1">
            <w:r w:rsidR="00E24D24" w:rsidRPr="000468D8">
              <w:rPr>
                <w:rStyle w:val="Hyperlink"/>
                <w:noProof/>
              </w:rPr>
              <w:t>4</w:t>
            </w:r>
            <w:r w:rsidR="00E24D24">
              <w:rPr>
                <w:rFonts w:eastAsiaTheme="minorEastAsia"/>
                <w:noProof/>
                <w:sz w:val="22"/>
              </w:rPr>
              <w:tab/>
            </w:r>
            <w:r w:rsidR="00E24D24" w:rsidRPr="000468D8">
              <w:rPr>
                <w:rStyle w:val="Hyperlink"/>
                <w:noProof/>
              </w:rPr>
              <w:t>CHAPTER- 4: FINDINGS OF THE STUDY</w:t>
            </w:r>
            <w:r w:rsidR="00E24D24">
              <w:rPr>
                <w:noProof/>
                <w:webHidden/>
              </w:rPr>
              <w:tab/>
            </w:r>
            <w:r w:rsidR="00E24D24">
              <w:rPr>
                <w:noProof/>
                <w:webHidden/>
              </w:rPr>
              <w:fldChar w:fldCharType="begin"/>
            </w:r>
            <w:r w:rsidR="00E24D24">
              <w:rPr>
                <w:noProof/>
                <w:webHidden/>
              </w:rPr>
              <w:instrText xml:space="preserve"> PAGEREF _Toc22028444 \h </w:instrText>
            </w:r>
            <w:r w:rsidR="00E24D24">
              <w:rPr>
                <w:noProof/>
                <w:webHidden/>
              </w:rPr>
            </w:r>
            <w:r w:rsidR="00E24D24">
              <w:rPr>
                <w:noProof/>
                <w:webHidden/>
              </w:rPr>
              <w:fldChar w:fldCharType="separate"/>
            </w:r>
            <w:r w:rsidR="00E24D24">
              <w:rPr>
                <w:noProof/>
                <w:webHidden/>
              </w:rPr>
              <w:t>34</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45" w:history="1">
            <w:r w:rsidR="00E24D24" w:rsidRPr="000468D8">
              <w:rPr>
                <w:rStyle w:val="Hyperlink"/>
                <w:noProof/>
              </w:rPr>
              <w:t>4.1</w:t>
            </w:r>
            <w:r w:rsidR="00E24D24">
              <w:rPr>
                <w:rFonts w:eastAsiaTheme="minorEastAsia"/>
                <w:noProof/>
                <w:sz w:val="22"/>
              </w:rPr>
              <w:tab/>
            </w:r>
            <w:r w:rsidR="00E24D24" w:rsidRPr="000468D8">
              <w:rPr>
                <w:rStyle w:val="Hyperlink"/>
                <w:noProof/>
              </w:rPr>
              <w:t>Overall findings on CSR practices of DBBL</w:t>
            </w:r>
            <w:r w:rsidR="00E24D24">
              <w:rPr>
                <w:noProof/>
                <w:webHidden/>
              </w:rPr>
              <w:tab/>
            </w:r>
            <w:r w:rsidR="00E24D24">
              <w:rPr>
                <w:noProof/>
                <w:webHidden/>
              </w:rPr>
              <w:fldChar w:fldCharType="begin"/>
            </w:r>
            <w:r w:rsidR="00E24D24">
              <w:rPr>
                <w:noProof/>
                <w:webHidden/>
              </w:rPr>
              <w:instrText xml:space="preserve"> PAGEREF _Toc22028445 \h </w:instrText>
            </w:r>
            <w:r w:rsidR="00E24D24">
              <w:rPr>
                <w:noProof/>
                <w:webHidden/>
              </w:rPr>
            </w:r>
            <w:r w:rsidR="00E24D24">
              <w:rPr>
                <w:noProof/>
                <w:webHidden/>
              </w:rPr>
              <w:fldChar w:fldCharType="separate"/>
            </w:r>
            <w:r w:rsidR="00E24D24">
              <w:rPr>
                <w:noProof/>
                <w:webHidden/>
              </w:rPr>
              <w:t>34</w:t>
            </w:r>
            <w:r w:rsidR="00E24D24">
              <w:rPr>
                <w:noProof/>
                <w:webHidden/>
              </w:rPr>
              <w:fldChar w:fldCharType="end"/>
            </w:r>
          </w:hyperlink>
        </w:p>
        <w:p w:rsidR="00E24D24" w:rsidRDefault="00FC31D9">
          <w:pPr>
            <w:pStyle w:val="TOC3"/>
            <w:tabs>
              <w:tab w:val="left" w:pos="1320"/>
            </w:tabs>
            <w:rPr>
              <w:rFonts w:eastAsiaTheme="minorEastAsia" w:cstheme="minorBidi"/>
            </w:rPr>
          </w:pPr>
          <w:hyperlink w:anchor="_Toc22028446" w:history="1">
            <w:r w:rsidR="00E24D24" w:rsidRPr="000468D8">
              <w:rPr>
                <w:rStyle w:val="Hyperlink"/>
              </w:rPr>
              <w:t>4.1.1</w:t>
            </w:r>
            <w:r w:rsidR="00E24D24">
              <w:rPr>
                <w:rFonts w:eastAsiaTheme="minorEastAsia" w:cstheme="minorBidi"/>
              </w:rPr>
              <w:tab/>
            </w:r>
            <w:r w:rsidR="00E24D24" w:rsidRPr="000468D8">
              <w:rPr>
                <w:rStyle w:val="Hyperlink"/>
              </w:rPr>
              <w:t>Contribution to Education Sector in 2018:</w:t>
            </w:r>
            <w:r w:rsidR="00E24D24">
              <w:rPr>
                <w:webHidden/>
              </w:rPr>
              <w:tab/>
            </w:r>
            <w:r w:rsidR="00E24D24">
              <w:rPr>
                <w:webHidden/>
              </w:rPr>
              <w:fldChar w:fldCharType="begin"/>
            </w:r>
            <w:r w:rsidR="00E24D24">
              <w:rPr>
                <w:webHidden/>
              </w:rPr>
              <w:instrText xml:space="preserve"> PAGEREF _Toc22028446 \h </w:instrText>
            </w:r>
            <w:r w:rsidR="00E24D24">
              <w:rPr>
                <w:webHidden/>
              </w:rPr>
            </w:r>
            <w:r w:rsidR="00E24D24">
              <w:rPr>
                <w:webHidden/>
              </w:rPr>
              <w:fldChar w:fldCharType="separate"/>
            </w:r>
            <w:r w:rsidR="00E24D24">
              <w:rPr>
                <w:webHidden/>
              </w:rPr>
              <w:t>35</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47" w:history="1">
            <w:r w:rsidR="00E24D24" w:rsidRPr="000468D8">
              <w:rPr>
                <w:rStyle w:val="Hyperlink"/>
              </w:rPr>
              <w:t>4.1.2</w:t>
            </w:r>
            <w:r w:rsidR="00E24D24">
              <w:rPr>
                <w:rFonts w:eastAsiaTheme="minorEastAsia" w:cstheme="minorBidi"/>
              </w:rPr>
              <w:tab/>
            </w:r>
            <w:r w:rsidR="00E24D24" w:rsidRPr="000468D8">
              <w:rPr>
                <w:rStyle w:val="Hyperlink"/>
              </w:rPr>
              <w:t>Contribution to Health Sector in 2018:</w:t>
            </w:r>
            <w:r w:rsidR="00E24D24">
              <w:rPr>
                <w:webHidden/>
              </w:rPr>
              <w:tab/>
            </w:r>
            <w:r w:rsidR="00E24D24">
              <w:rPr>
                <w:webHidden/>
              </w:rPr>
              <w:fldChar w:fldCharType="begin"/>
            </w:r>
            <w:r w:rsidR="00E24D24">
              <w:rPr>
                <w:webHidden/>
              </w:rPr>
              <w:instrText xml:space="preserve"> PAGEREF _Toc22028447 \h </w:instrText>
            </w:r>
            <w:r w:rsidR="00E24D24">
              <w:rPr>
                <w:webHidden/>
              </w:rPr>
            </w:r>
            <w:r w:rsidR="00E24D24">
              <w:rPr>
                <w:webHidden/>
              </w:rPr>
              <w:fldChar w:fldCharType="separate"/>
            </w:r>
            <w:r w:rsidR="00E24D24">
              <w:rPr>
                <w:webHidden/>
              </w:rPr>
              <w:t>38</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48" w:history="1">
            <w:r w:rsidR="00E24D24" w:rsidRPr="000468D8">
              <w:rPr>
                <w:rStyle w:val="Hyperlink"/>
              </w:rPr>
              <w:t>4.1.3</w:t>
            </w:r>
            <w:r w:rsidR="00E24D24">
              <w:rPr>
                <w:rFonts w:eastAsiaTheme="minorEastAsia" w:cstheme="minorBidi"/>
              </w:rPr>
              <w:tab/>
            </w:r>
            <w:r w:rsidR="00E24D24" w:rsidRPr="000468D8">
              <w:rPr>
                <w:rStyle w:val="Hyperlink"/>
              </w:rPr>
              <w:t>Contribution to Disaster Management:</w:t>
            </w:r>
            <w:r w:rsidR="00E24D24">
              <w:rPr>
                <w:webHidden/>
              </w:rPr>
              <w:tab/>
            </w:r>
            <w:r w:rsidR="00E24D24">
              <w:rPr>
                <w:webHidden/>
              </w:rPr>
              <w:fldChar w:fldCharType="begin"/>
            </w:r>
            <w:r w:rsidR="00E24D24">
              <w:rPr>
                <w:webHidden/>
              </w:rPr>
              <w:instrText xml:space="preserve"> PAGEREF _Toc22028448 \h </w:instrText>
            </w:r>
            <w:r w:rsidR="00E24D24">
              <w:rPr>
                <w:webHidden/>
              </w:rPr>
            </w:r>
            <w:r w:rsidR="00E24D24">
              <w:rPr>
                <w:webHidden/>
              </w:rPr>
              <w:fldChar w:fldCharType="separate"/>
            </w:r>
            <w:r w:rsidR="00E24D24">
              <w:rPr>
                <w:webHidden/>
              </w:rPr>
              <w:t>41</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49" w:history="1">
            <w:r w:rsidR="00E24D24" w:rsidRPr="000468D8">
              <w:rPr>
                <w:rStyle w:val="Hyperlink"/>
              </w:rPr>
              <w:t>4.1.4</w:t>
            </w:r>
            <w:r w:rsidR="00E24D24">
              <w:rPr>
                <w:rFonts w:eastAsiaTheme="minorEastAsia" w:cstheme="minorBidi"/>
              </w:rPr>
              <w:tab/>
            </w:r>
            <w:r w:rsidR="00E24D24" w:rsidRPr="000468D8">
              <w:rPr>
                <w:rStyle w:val="Hyperlink"/>
              </w:rPr>
              <w:t>Contribution to Social Development:</w:t>
            </w:r>
            <w:r w:rsidR="00E24D24">
              <w:rPr>
                <w:webHidden/>
              </w:rPr>
              <w:tab/>
            </w:r>
            <w:r w:rsidR="00E24D24">
              <w:rPr>
                <w:webHidden/>
              </w:rPr>
              <w:fldChar w:fldCharType="begin"/>
            </w:r>
            <w:r w:rsidR="00E24D24">
              <w:rPr>
                <w:webHidden/>
              </w:rPr>
              <w:instrText xml:space="preserve"> PAGEREF _Toc22028449 \h </w:instrText>
            </w:r>
            <w:r w:rsidR="00E24D24">
              <w:rPr>
                <w:webHidden/>
              </w:rPr>
            </w:r>
            <w:r w:rsidR="00E24D24">
              <w:rPr>
                <w:webHidden/>
              </w:rPr>
              <w:fldChar w:fldCharType="separate"/>
            </w:r>
            <w:r w:rsidR="00E24D24">
              <w:rPr>
                <w:webHidden/>
              </w:rPr>
              <w:t>42</w:t>
            </w:r>
            <w:r w:rsidR="00E24D24">
              <w:rPr>
                <w:webHidden/>
              </w:rPr>
              <w:fldChar w:fldCharType="end"/>
            </w:r>
          </w:hyperlink>
        </w:p>
        <w:p w:rsidR="00E24D24" w:rsidRDefault="00FC31D9">
          <w:pPr>
            <w:pStyle w:val="TOC3"/>
            <w:tabs>
              <w:tab w:val="left" w:pos="1320"/>
            </w:tabs>
            <w:rPr>
              <w:rFonts w:eastAsiaTheme="minorEastAsia" w:cstheme="minorBidi"/>
            </w:rPr>
          </w:pPr>
          <w:hyperlink w:anchor="_Toc22028450" w:history="1">
            <w:r w:rsidR="00E24D24" w:rsidRPr="000468D8">
              <w:rPr>
                <w:rStyle w:val="Hyperlink"/>
              </w:rPr>
              <w:t>4.1.5</w:t>
            </w:r>
            <w:r w:rsidR="00E24D24">
              <w:rPr>
                <w:rFonts w:eastAsiaTheme="minorEastAsia" w:cstheme="minorBidi"/>
              </w:rPr>
              <w:tab/>
            </w:r>
            <w:r w:rsidR="00E24D24" w:rsidRPr="000468D8">
              <w:rPr>
                <w:rStyle w:val="Hyperlink"/>
              </w:rPr>
              <w:t>Contribution to create social Awareness:</w:t>
            </w:r>
            <w:r w:rsidR="00E24D24">
              <w:rPr>
                <w:webHidden/>
              </w:rPr>
              <w:tab/>
            </w:r>
            <w:r w:rsidR="00E24D24">
              <w:rPr>
                <w:webHidden/>
              </w:rPr>
              <w:fldChar w:fldCharType="begin"/>
            </w:r>
            <w:r w:rsidR="00E24D24">
              <w:rPr>
                <w:webHidden/>
              </w:rPr>
              <w:instrText xml:space="preserve"> PAGEREF _Toc22028450 \h </w:instrText>
            </w:r>
            <w:r w:rsidR="00E24D24">
              <w:rPr>
                <w:webHidden/>
              </w:rPr>
            </w:r>
            <w:r w:rsidR="00E24D24">
              <w:rPr>
                <w:webHidden/>
              </w:rPr>
              <w:fldChar w:fldCharType="separate"/>
            </w:r>
            <w:r w:rsidR="00E24D24">
              <w:rPr>
                <w:webHidden/>
              </w:rPr>
              <w:t>42</w:t>
            </w:r>
            <w:r w:rsidR="00E24D24">
              <w:rPr>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51" w:history="1">
            <w:r w:rsidR="00E24D24" w:rsidRPr="000468D8">
              <w:rPr>
                <w:rStyle w:val="Hyperlink"/>
                <w:noProof/>
              </w:rPr>
              <w:t>4.2</w:t>
            </w:r>
            <w:r w:rsidR="00E24D24">
              <w:rPr>
                <w:rFonts w:eastAsiaTheme="minorEastAsia"/>
                <w:noProof/>
                <w:sz w:val="22"/>
              </w:rPr>
              <w:tab/>
            </w:r>
            <w:r w:rsidR="00E24D24" w:rsidRPr="000468D8">
              <w:rPr>
                <w:rStyle w:val="Hyperlink"/>
                <w:noProof/>
              </w:rPr>
              <w:t>Correlation Analysis</w:t>
            </w:r>
            <w:r w:rsidR="00E24D24">
              <w:rPr>
                <w:noProof/>
                <w:webHidden/>
              </w:rPr>
              <w:tab/>
            </w:r>
            <w:r w:rsidR="00E24D24">
              <w:rPr>
                <w:noProof/>
                <w:webHidden/>
              </w:rPr>
              <w:fldChar w:fldCharType="begin"/>
            </w:r>
            <w:r w:rsidR="00E24D24">
              <w:rPr>
                <w:noProof/>
                <w:webHidden/>
              </w:rPr>
              <w:instrText xml:space="preserve"> PAGEREF _Toc22028451 \h </w:instrText>
            </w:r>
            <w:r w:rsidR="00E24D24">
              <w:rPr>
                <w:noProof/>
                <w:webHidden/>
              </w:rPr>
            </w:r>
            <w:r w:rsidR="00E24D24">
              <w:rPr>
                <w:noProof/>
                <w:webHidden/>
              </w:rPr>
              <w:fldChar w:fldCharType="separate"/>
            </w:r>
            <w:r w:rsidR="00E24D24">
              <w:rPr>
                <w:noProof/>
                <w:webHidden/>
              </w:rPr>
              <w:t>43</w:t>
            </w:r>
            <w:r w:rsidR="00E24D24">
              <w:rPr>
                <w:noProof/>
                <w:webHidden/>
              </w:rPr>
              <w:fldChar w:fldCharType="end"/>
            </w:r>
          </w:hyperlink>
        </w:p>
        <w:p w:rsidR="00E24D24" w:rsidRDefault="00FC31D9">
          <w:pPr>
            <w:pStyle w:val="TOC1"/>
            <w:rPr>
              <w:rFonts w:eastAsiaTheme="minorEastAsia"/>
              <w:noProof/>
              <w:sz w:val="22"/>
            </w:rPr>
          </w:pPr>
          <w:hyperlink w:anchor="_Toc22028452" w:history="1">
            <w:r w:rsidR="00E24D24" w:rsidRPr="000468D8">
              <w:rPr>
                <w:rStyle w:val="Hyperlink"/>
                <w:noProof/>
              </w:rPr>
              <w:t>5</w:t>
            </w:r>
            <w:r w:rsidR="00E24D24">
              <w:rPr>
                <w:rFonts w:eastAsiaTheme="minorEastAsia"/>
                <w:noProof/>
                <w:sz w:val="22"/>
              </w:rPr>
              <w:tab/>
            </w:r>
            <w:r w:rsidR="00E24D24" w:rsidRPr="000468D8">
              <w:rPr>
                <w:rStyle w:val="Hyperlink"/>
                <w:noProof/>
              </w:rPr>
              <w:t>CHAPTER- 5: EXPERIENCES DURING INTERNSHIP TENURE</w:t>
            </w:r>
            <w:r w:rsidR="00E24D24">
              <w:rPr>
                <w:noProof/>
                <w:webHidden/>
              </w:rPr>
              <w:tab/>
            </w:r>
            <w:r w:rsidR="00E24D24">
              <w:rPr>
                <w:noProof/>
                <w:webHidden/>
              </w:rPr>
              <w:fldChar w:fldCharType="begin"/>
            </w:r>
            <w:r w:rsidR="00E24D24">
              <w:rPr>
                <w:noProof/>
                <w:webHidden/>
              </w:rPr>
              <w:instrText xml:space="preserve"> PAGEREF _Toc22028452 \h </w:instrText>
            </w:r>
            <w:r w:rsidR="00E24D24">
              <w:rPr>
                <w:noProof/>
                <w:webHidden/>
              </w:rPr>
            </w:r>
            <w:r w:rsidR="00E24D24">
              <w:rPr>
                <w:noProof/>
                <w:webHidden/>
              </w:rPr>
              <w:fldChar w:fldCharType="separate"/>
            </w:r>
            <w:r w:rsidR="00E24D24">
              <w:rPr>
                <w:noProof/>
                <w:webHidden/>
              </w:rPr>
              <w:t>46</w:t>
            </w:r>
            <w:r w:rsidR="00E24D24">
              <w:rPr>
                <w:noProof/>
                <w:webHidden/>
              </w:rPr>
              <w:fldChar w:fldCharType="end"/>
            </w:r>
          </w:hyperlink>
        </w:p>
        <w:p w:rsidR="00E24D24" w:rsidRDefault="00FC31D9">
          <w:pPr>
            <w:pStyle w:val="TOC1"/>
            <w:rPr>
              <w:rFonts w:eastAsiaTheme="minorEastAsia"/>
              <w:noProof/>
              <w:sz w:val="22"/>
            </w:rPr>
          </w:pPr>
          <w:hyperlink w:anchor="_Toc22028453" w:history="1">
            <w:r w:rsidR="00E24D24" w:rsidRPr="000468D8">
              <w:rPr>
                <w:rStyle w:val="Hyperlink"/>
                <w:noProof/>
              </w:rPr>
              <w:t>6</w:t>
            </w:r>
            <w:r w:rsidR="00E24D24">
              <w:rPr>
                <w:rFonts w:eastAsiaTheme="minorEastAsia"/>
                <w:noProof/>
                <w:sz w:val="22"/>
              </w:rPr>
              <w:tab/>
            </w:r>
            <w:r w:rsidR="00E24D24" w:rsidRPr="000468D8">
              <w:rPr>
                <w:rStyle w:val="Hyperlink"/>
                <w:noProof/>
              </w:rPr>
              <w:t>CHAPTER- 6: CONCLUSION AND RECOMMENDATION</w:t>
            </w:r>
            <w:r w:rsidR="00E24D24">
              <w:rPr>
                <w:noProof/>
                <w:webHidden/>
              </w:rPr>
              <w:tab/>
            </w:r>
            <w:r w:rsidR="00E24D24">
              <w:rPr>
                <w:noProof/>
                <w:webHidden/>
              </w:rPr>
              <w:fldChar w:fldCharType="begin"/>
            </w:r>
            <w:r w:rsidR="00E24D24">
              <w:rPr>
                <w:noProof/>
                <w:webHidden/>
              </w:rPr>
              <w:instrText xml:space="preserve"> PAGEREF _Toc22028453 \h </w:instrText>
            </w:r>
            <w:r w:rsidR="00E24D24">
              <w:rPr>
                <w:noProof/>
                <w:webHidden/>
              </w:rPr>
            </w:r>
            <w:r w:rsidR="00E24D24">
              <w:rPr>
                <w:noProof/>
                <w:webHidden/>
              </w:rPr>
              <w:fldChar w:fldCharType="separate"/>
            </w:r>
            <w:r w:rsidR="00E24D24">
              <w:rPr>
                <w:noProof/>
                <w:webHidden/>
              </w:rPr>
              <w:t>48</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54" w:history="1">
            <w:r w:rsidR="00E24D24" w:rsidRPr="000468D8">
              <w:rPr>
                <w:rStyle w:val="Hyperlink"/>
                <w:noProof/>
              </w:rPr>
              <w:t>6.1</w:t>
            </w:r>
            <w:r w:rsidR="00E24D24">
              <w:rPr>
                <w:rFonts w:eastAsiaTheme="minorEastAsia"/>
                <w:noProof/>
                <w:sz w:val="22"/>
              </w:rPr>
              <w:tab/>
            </w:r>
            <w:r w:rsidR="00E24D24" w:rsidRPr="000468D8">
              <w:rPr>
                <w:rStyle w:val="Hyperlink"/>
                <w:noProof/>
              </w:rPr>
              <w:t>Conclusion</w:t>
            </w:r>
            <w:r w:rsidR="00E24D24">
              <w:rPr>
                <w:noProof/>
                <w:webHidden/>
              </w:rPr>
              <w:tab/>
            </w:r>
            <w:r w:rsidR="00E24D24">
              <w:rPr>
                <w:noProof/>
                <w:webHidden/>
              </w:rPr>
              <w:fldChar w:fldCharType="begin"/>
            </w:r>
            <w:r w:rsidR="00E24D24">
              <w:rPr>
                <w:noProof/>
                <w:webHidden/>
              </w:rPr>
              <w:instrText xml:space="preserve"> PAGEREF _Toc22028454 \h </w:instrText>
            </w:r>
            <w:r w:rsidR="00E24D24">
              <w:rPr>
                <w:noProof/>
                <w:webHidden/>
              </w:rPr>
            </w:r>
            <w:r w:rsidR="00E24D24">
              <w:rPr>
                <w:noProof/>
                <w:webHidden/>
              </w:rPr>
              <w:fldChar w:fldCharType="separate"/>
            </w:r>
            <w:r w:rsidR="00E24D24">
              <w:rPr>
                <w:noProof/>
                <w:webHidden/>
              </w:rPr>
              <w:t>48</w:t>
            </w:r>
            <w:r w:rsidR="00E24D24">
              <w:rPr>
                <w:noProof/>
                <w:webHidden/>
              </w:rPr>
              <w:fldChar w:fldCharType="end"/>
            </w:r>
          </w:hyperlink>
        </w:p>
        <w:p w:rsidR="00E24D24" w:rsidRDefault="00FC31D9">
          <w:pPr>
            <w:pStyle w:val="TOC2"/>
            <w:tabs>
              <w:tab w:val="left" w:pos="880"/>
              <w:tab w:val="right" w:leader="dot" w:pos="9350"/>
            </w:tabs>
            <w:rPr>
              <w:rFonts w:eastAsiaTheme="minorEastAsia"/>
              <w:noProof/>
              <w:sz w:val="22"/>
            </w:rPr>
          </w:pPr>
          <w:hyperlink w:anchor="_Toc22028455" w:history="1">
            <w:r w:rsidR="00E24D24" w:rsidRPr="000468D8">
              <w:rPr>
                <w:rStyle w:val="Hyperlink"/>
                <w:noProof/>
              </w:rPr>
              <w:t>6.2</w:t>
            </w:r>
            <w:r w:rsidR="00E24D24">
              <w:rPr>
                <w:rFonts w:eastAsiaTheme="minorEastAsia"/>
                <w:noProof/>
                <w:sz w:val="22"/>
              </w:rPr>
              <w:tab/>
            </w:r>
            <w:r w:rsidR="00E24D24" w:rsidRPr="000468D8">
              <w:rPr>
                <w:rStyle w:val="Hyperlink"/>
                <w:noProof/>
              </w:rPr>
              <w:t>Recommendation</w:t>
            </w:r>
            <w:r w:rsidR="00E24D24">
              <w:rPr>
                <w:noProof/>
                <w:webHidden/>
              </w:rPr>
              <w:tab/>
            </w:r>
            <w:r w:rsidR="00E24D24">
              <w:rPr>
                <w:noProof/>
                <w:webHidden/>
              </w:rPr>
              <w:fldChar w:fldCharType="begin"/>
            </w:r>
            <w:r w:rsidR="00E24D24">
              <w:rPr>
                <w:noProof/>
                <w:webHidden/>
              </w:rPr>
              <w:instrText xml:space="preserve"> PAGEREF _Toc22028455 \h </w:instrText>
            </w:r>
            <w:r w:rsidR="00E24D24">
              <w:rPr>
                <w:noProof/>
                <w:webHidden/>
              </w:rPr>
            </w:r>
            <w:r w:rsidR="00E24D24">
              <w:rPr>
                <w:noProof/>
                <w:webHidden/>
              </w:rPr>
              <w:fldChar w:fldCharType="separate"/>
            </w:r>
            <w:r w:rsidR="00E24D24">
              <w:rPr>
                <w:noProof/>
                <w:webHidden/>
              </w:rPr>
              <w:t>48</w:t>
            </w:r>
            <w:r w:rsidR="00E24D24">
              <w:rPr>
                <w:noProof/>
                <w:webHidden/>
              </w:rPr>
              <w:fldChar w:fldCharType="end"/>
            </w:r>
          </w:hyperlink>
        </w:p>
        <w:p w:rsidR="00E24D24" w:rsidRDefault="00FC31D9">
          <w:pPr>
            <w:pStyle w:val="TOC1"/>
            <w:rPr>
              <w:rFonts w:eastAsiaTheme="minorEastAsia"/>
              <w:noProof/>
              <w:sz w:val="22"/>
            </w:rPr>
          </w:pPr>
          <w:hyperlink w:anchor="_Toc22028456" w:history="1">
            <w:r w:rsidR="00E24D24" w:rsidRPr="000468D8">
              <w:rPr>
                <w:rStyle w:val="Hyperlink"/>
                <w:noProof/>
              </w:rPr>
              <w:t>1</w:t>
            </w:r>
            <w:r w:rsidR="00E24D24">
              <w:rPr>
                <w:rFonts w:eastAsiaTheme="minorEastAsia"/>
                <w:noProof/>
                <w:sz w:val="22"/>
              </w:rPr>
              <w:tab/>
            </w:r>
            <w:r w:rsidR="00E24D24" w:rsidRPr="000468D8">
              <w:rPr>
                <w:rStyle w:val="Hyperlink"/>
                <w:noProof/>
              </w:rPr>
              <w:t>CHAPTER-7: APPENDIX</w:t>
            </w:r>
            <w:r w:rsidR="00E24D24">
              <w:rPr>
                <w:noProof/>
                <w:webHidden/>
              </w:rPr>
              <w:tab/>
            </w:r>
            <w:r w:rsidR="00E24D24">
              <w:rPr>
                <w:noProof/>
                <w:webHidden/>
              </w:rPr>
              <w:fldChar w:fldCharType="begin"/>
            </w:r>
            <w:r w:rsidR="00E24D24">
              <w:rPr>
                <w:noProof/>
                <w:webHidden/>
              </w:rPr>
              <w:instrText xml:space="preserve"> PAGEREF _Toc22028456 \h </w:instrText>
            </w:r>
            <w:r w:rsidR="00E24D24">
              <w:rPr>
                <w:noProof/>
                <w:webHidden/>
              </w:rPr>
            </w:r>
            <w:r w:rsidR="00E24D24">
              <w:rPr>
                <w:noProof/>
                <w:webHidden/>
              </w:rPr>
              <w:fldChar w:fldCharType="separate"/>
            </w:r>
            <w:r w:rsidR="00E24D24">
              <w:rPr>
                <w:noProof/>
                <w:webHidden/>
              </w:rPr>
              <w:t>A</w:t>
            </w:r>
            <w:r w:rsidR="00E24D24">
              <w:rPr>
                <w:noProof/>
                <w:webHidden/>
              </w:rPr>
              <w:fldChar w:fldCharType="end"/>
            </w:r>
          </w:hyperlink>
        </w:p>
        <w:p w:rsidR="0078761B" w:rsidRPr="0078761B" w:rsidRDefault="002B145C" w:rsidP="0078761B">
          <w:pPr>
            <w:spacing w:line="360" w:lineRule="auto"/>
          </w:pPr>
          <w:r w:rsidRPr="0078761B">
            <w:fldChar w:fldCharType="end"/>
          </w:r>
        </w:p>
      </w:sdtContent>
    </w:sdt>
    <w:p w:rsidR="001F4266" w:rsidRDefault="001F4266">
      <w:pPr>
        <w:jc w:val="left"/>
        <w:rPr>
          <w:rFonts w:asciiTheme="majorHAnsi" w:eastAsiaTheme="majorEastAsia" w:hAnsiTheme="majorHAnsi" w:cstheme="majorBidi"/>
          <w:color w:val="17365D" w:themeColor="text2" w:themeShade="BF"/>
          <w:spacing w:val="5"/>
          <w:kern w:val="28"/>
          <w:sz w:val="52"/>
          <w:szCs w:val="52"/>
        </w:rPr>
      </w:pPr>
      <w:r>
        <w:br w:type="page"/>
      </w:r>
    </w:p>
    <w:p w:rsidR="005C0417" w:rsidRPr="00407521" w:rsidRDefault="005C0417" w:rsidP="0078761B">
      <w:pPr>
        <w:pStyle w:val="Title"/>
        <w:spacing w:line="360" w:lineRule="auto"/>
        <w:jc w:val="center"/>
        <w:rPr>
          <w:color w:val="5F497A" w:themeColor="accent4" w:themeShade="BF"/>
        </w:rPr>
      </w:pPr>
      <w:r w:rsidRPr="00407521">
        <w:rPr>
          <w:color w:val="5F497A" w:themeColor="accent4" w:themeShade="BF"/>
        </w:rPr>
        <w:t>EXECUTIVE SUMMERY</w:t>
      </w:r>
    </w:p>
    <w:p w:rsidR="00F476B1" w:rsidRPr="00F476B1" w:rsidRDefault="00F476B1" w:rsidP="002C7018">
      <w:pPr>
        <w:spacing w:line="360" w:lineRule="auto"/>
        <w:rPr>
          <w:rFonts w:cs="Times New Roman"/>
          <w:szCs w:val="24"/>
        </w:rPr>
      </w:pPr>
      <w:r w:rsidRPr="00F476B1">
        <w:rPr>
          <w:rFonts w:cs="Times New Roman"/>
          <w:szCs w:val="24"/>
        </w:rPr>
        <w:t xml:space="preserve">This report is mainly based on my academic theory and analysis of Dutch Bangla Bank Limited. This is my internship report. It was a great opportunity to experience and gather knowledge about different types CSR activities of banking sector and how the corporation operates their social welfare for support the poor people. My course instructor helped a lot on this report.   </w:t>
      </w:r>
    </w:p>
    <w:p w:rsidR="00A5769D" w:rsidRDefault="00F476B1" w:rsidP="002C7018">
      <w:pPr>
        <w:spacing w:line="360" w:lineRule="auto"/>
        <w:rPr>
          <w:rFonts w:cs="Times New Roman"/>
          <w:szCs w:val="24"/>
        </w:rPr>
      </w:pPr>
      <w:r w:rsidRPr="00F476B1">
        <w:rPr>
          <w:rFonts w:cs="Times New Roman"/>
          <w:szCs w:val="24"/>
        </w:rPr>
        <w:t xml:space="preserve">The main concept of Corporate Social Responsibility (CSR) is to fulfill the responsibility towards the country and the people of the country who are not well maintained. </w:t>
      </w:r>
      <w:r w:rsidR="00257EAF" w:rsidRPr="00257EAF">
        <w:rPr>
          <w:rFonts w:cs="Times New Roman"/>
          <w:szCs w:val="24"/>
        </w:rPr>
        <w:t>The financial segment of Bangladesh has been effectively taking a shot at different social exercises. In this report the general CSR exercises of DBBL has been talked about. It is to be discovered that there are diverse segment they really served their social commitment to.</w:t>
      </w:r>
      <w:r w:rsidRPr="00F476B1">
        <w:rPr>
          <w:rFonts w:cs="Times New Roman"/>
          <w:szCs w:val="24"/>
        </w:rPr>
        <w:t xml:space="preserve"> </w:t>
      </w:r>
      <w:r w:rsidR="002C7018" w:rsidRPr="002C7018">
        <w:rPr>
          <w:rFonts w:cs="Times New Roman"/>
          <w:szCs w:val="24"/>
        </w:rPr>
        <w:t>The principle part of their CSR exercises are education segment, health segment, social development segment, city beautification segment, sports segment and so forth. Their commitment in this area is fundamentally high substantially more than other bank and budgetary establishments.</w:t>
      </w:r>
      <w:r w:rsidRPr="00F476B1">
        <w:rPr>
          <w:rFonts w:cs="Times New Roman"/>
          <w:szCs w:val="24"/>
        </w:rPr>
        <w:t xml:space="preserve"> At the end, DBBL has the reputation for their great CSR activities. To sustain in the banking industry DBBL needs to compete with other bank. For this it should focus on the innovation and development by competing itself so that it can uplift its own standard from the previous standard.</w:t>
      </w:r>
    </w:p>
    <w:p w:rsidR="00A5769D" w:rsidRDefault="00A5769D" w:rsidP="002C7018">
      <w:pPr>
        <w:spacing w:line="360" w:lineRule="auto"/>
        <w:rPr>
          <w:rFonts w:cs="Times New Roman"/>
          <w:szCs w:val="24"/>
        </w:rPr>
      </w:pPr>
    </w:p>
    <w:p w:rsidR="00395E3A" w:rsidRPr="003172A9" w:rsidRDefault="00A5769D" w:rsidP="002C7018">
      <w:pPr>
        <w:spacing w:line="360" w:lineRule="auto"/>
        <w:rPr>
          <w:rFonts w:asciiTheme="majorHAnsi" w:eastAsiaTheme="majorEastAsia" w:hAnsiTheme="majorHAnsi" w:cstheme="majorBidi"/>
          <w:spacing w:val="5"/>
          <w:kern w:val="28"/>
          <w:sz w:val="52"/>
          <w:szCs w:val="52"/>
          <w:u w:val="single"/>
        </w:rPr>
      </w:pPr>
      <w:r w:rsidRPr="003172A9">
        <w:rPr>
          <w:rFonts w:cs="Times New Roman"/>
          <w:szCs w:val="24"/>
        </w:rPr>
        <w:t xml:space="preserve">Key words: </w:t>
      </w:r>
      <w:r w:rsidR="00484AC9" w:rsidRPr="003172A9">
        <w:rPr>
          <w:rFonts w:cs="Times New Roman"/>
          <w:szCs w:val="24"/>
        </w:rPr>
        <w:t>CSR,</w:t>
      </w:r>
      <w:r w:rsidR="003172A9" w:rsidRPr="003172A9">
        <w:rPr>
          <w:rFonts w:cs="Times New Roman"/>
          <w:szCs w:val="24"/>
        </w:rPr>
        <w:t xml:space="preserve"> DBBL</w:t>
      </w:r>
      <w:r w:rsidR="00A2183A" w:rsidRPr="003172A9">
        <w:rPr>
          <w:rFonts w:cs="Times New Roman"/>
          <w:szCs w:val="24"/>
        </w:rPr>
        <w:t xml:space="preserve">, </w:t>
      </w:r>
      <w:r w:rsidR="003172A9" w:rsidRPr="003172A9">
        <w:rPr>
          <w:rFonts w:cs="Times New Roman"/>
          <w:szCs w:val="24"/>
        </w:rPr>
        <w:t>CSR in Education, CSR in Health and Welfare, Regression Analysis</w:t>
      </w:r>
      <w:r w:rsidR="003172A9">
        <w:rPr>
          <w:rFonts w:cs="Times New Roman"/>
          <w:szCs w:val="24"/>
        </w:rPr>
        <w:t>, CSR impact on profitability</w:t>
      </w:r>
      <w:r w:rsidR="003172A9" w:rsidRPr="003172A9">
        <w:rPr>
          <w:rFonts w:cs="Times New Roman"/>
          <w:szCs w:val="24"/>
        </w:rPr>
        <w:t xml:space="preserve"> </w:t>
      </w:r>
      <w:r w:rsidR="00102964" w:rsidRPr="003172A9">
        <w:rPr>
          <w:rFonts w:cs="Times New Roman"/>
          <w:szCs w:val="24"/>
        </w:rPr>
        <w:t>etc.</w:t>
      </w:r>
      <w:r w:rsidR="00395E3A" w:rsidRPr="003172A9">
        <w:br w:type="page"/>
      </w:r>
    </w:p>
    <w:p w:rsidR="005C0417" w:rsidRPr="00395E3A" w:rsidRDefault="005C0417" w:rsidP="00395E3A">
      <w:pPr>
        <w:jc w:val="left"/>
        <w:rPr>
          <w:rFonts w:asciiTheme="majorHAnsi" w:eastAsiaTheme="majorEastAsia" w:hAnsiTheme="majorHAnsi" w:cstheme="majorBidi"/>
          <w:color w:val="17365D" w:themeColor="text2" w:themeShade="BF"/>
          <w:spacing w:val="5"/>
          <w:kern w:val="28"/>
          <w:sz w:val="52"/>
          <w:szCs w:val="52"/>
          <w:u w:val="single"/>
        </w:rPr>
        <w:sectPr w:rsidR="005C0417" w:rsidRPr="00395E3A" w:rsidSect="00E959E2">
          <w:footerReference w:type="default" r:id="rId13"/>
          <w:pgSz w:w="12240" w:h="15840"/>
          <w:pgMar w:top="1440" w:right="1440" w:bottom="1440" w:left="1440" w:header="720" w:footer="720" w:gutter="0"/>
          <w:pgNumType w:fmt="lowerRoman" w:start="2"/>
          <w:cols w:space="720"/>
          <w:docGrid w:linePitch="360"/>
        </w:sectPr>
      </w:pPr>
    </w:p>
    <w:p w:rsidR="00481705" w:rsidRPr="00027F17" w:rsidRDefault="00481705" w:rsidP="001F4266">
      <w:pPr>
        <w:pStyle w:val="Heading1"/>
        <w:ind w:left="-720" w:firstLine="0"/>
      </w:pPr>
      <w:bookmarkStart w:id="1" w:name="_Toc20951175"/>
      <w:bookmarkStart w:id="2" w:name="_Toc22028415"/>
      <w:bookmarkStart w:id="3" w:name="_Toc354927328"/>
      <w:r w:rsidRPr="00481705">
        <w:t>CHAPTER</w:t>
      </w:r>
      <w:r w:rsidRPr="00027F17">
        <w:t xml:space="preserve">- 1: </w:t>
      </w:r>
      <w:r w:rsidRPr="00481705">
        <w:t>INTRODUCTION</w:t>
      </w:r>
      <w:bookmarkEnd w:id="1"/>
      <w:bookmarkEnd w:id="2"/>
    </w:p>
    <w:p w:rsidR="00481705" w:rsidRDefault="00102964" w:rsidP="00481705">
      <w:pPr>
        <w:rPr>
          <w:rFonts w:cs="Times New Roman"/>
        </w:rPr>
      </w:pPr>
      <w:bookmarkStart w:id="4" w:name="_Toc12788893"/>
      <w:bookmarkStart w:id="5" w:name="_Toc13990165"/>
      <w:r>
        <w:rPr>
          <w:rFonts w:cs="Times New Roman"/>
        </w:rPr>
        <w:t>The purpose</w:t>
      </w:r>
      <w:r w:rsidRPr="00102964">
        <w:rPr>
          <w:rFonts w:cs="Times New Roman"/>
        </w:rPr>
        <w:t xml:space="preserve"> for this report is to get thought regarding the corporate social duties of Dutch Bangla Bank Limited.</w:t>
      </w:r>
      <w:r w:rsidR="00481705">
        <w:rPr>
          <w:rFonts w:cs="Times New Roman"/>
        </w:rPr>
        <w:t xml:space="preserve"> It is showed in following parts like Introduction of the CSR and how it works, brief idea about DBBL, objective of the study, rational of the study, scope and limitations. </w:t>
      </w:r>
    </w:p>
    <w:p w:rsidR="00481705" w:rsidRDefault="00481705" w:rsidP="00481705">
      <w:pPr>
        <w:pStyle w:val="Heading2"/>
      </w:pPr>
      <w:bookmarkStart w:id="6" w:name="_Toc20951176"/>
      <w:bookmarkStart w:id="7" w:name="_Toc22028416"/>
      <w:bookmarkEnd w:id="4"/>
      <w:bookmarkEnd w:id="5"/>
      <w:r w:rsidRPr="00481705">
        <w:rPr>
          <w:szCs w:val="24"/>
        </w:rPr>
        <w:t>Corporate</w:t>
      </w:r>
      <w:r>
        <w:t xml:space="preserve"> Social Responsibility:</w:t>
      </w:r>
      <w:bookmarkEnd w:id="6"/>
      <w:bookmarkEnd w:id="7"/>
      <w:r>
        <w:t xml:space="preserve"> </w:t>
      </w:r>
    </w:p>
    <w:p w:rsidR="00481705" w:rsidRPr="0090774C" w:rsidRDefault="00481705" w:rsidP="00481705">
      <w:pPr>
        <w:rPr>
          <w:rFonts w:cs="Times New Roman"/>
        </w:rPr>
      </w:pPr>
      <w:r w:rsidRPr="00074D5C">
        <w:rPr>
          <w:rFonts w:cs="Times New Roman"/>
        </w:rPr>
        <w:t>Corporate social responsibility</w:t>
      </w:r>
      <w:r>
        <w:rPr>
          <w:rFonts w:cs="Times New Roman"/>
        </w:rPr>
        <w:t xml:space="preserve"> </w:t>
      </w:r>
      <w:r w:rsidR="00F46808">
        <w:rPr>
          <w:rFonts w:cs="Times New Roman"/>
        </w:rPr>
        <w:t>is a self regulatory</w:t>
      </w:r>
      <w:r w:rsidRPr="00074D5C">
        <w:rPr>
          <w:rFonts w:cs="Times New Roman"/>
        </w:rPr>
        <w:t xml:space="preserve"> business model that helps a company </w:t>
      </w:r>
      <w:r>
        <w:rPr>
          <w:rFonts w:cs="Times New Roman"/>
        </w:rPr>
        <w:t xml:space="preserve">to </w:t>
      </w:r>
      <w:r w:rsidR="00F46808">
        <w:rPr>
          <w:rFonts w:cs="Times New Roman"/>
        </w:rPr>
        <w:t>be socially responsible</w:t>
      </w:r>
      <w:r w:rsidRPr="00074D5C">
        <w:rPr>
          <w:rFonts w:cs="Times New Roman"/>
        </w:rPr>
        <w:t>. </w:t>
      </w:r>
      <w:r w:rsidRPr="0090774C">
        <w:rPr>
          <w:rFonts w:cs="Times New Roman"/>
        </w:rPr>
        <w:t>By rehearsing CSR, likewise called corporate citizenship, organizations can be venture a genuine sort of effect, which they are having on all parts of society including monetary, social, and ecological. To take part in CSR implies, in the typical course of business, an or</w:t>
      </w:r>
      <w:r>
        <w:rPr>
          <w:rFonts w:cs="Times New Roman"/>
        </w:rPr>
        <w:t>ganization is working in manner</w:t>
      </w:r>
      <w:r w:rsidRPr="0090774C">
        <w:rPr>
          <w:rFonts w:cs="Times New Roman"/>
        </w:rPr>
        <w:t xml:space="preserve"> that upgrades society and the earth, rather than contributing adversely to them. </w:t>
      </w:r>
    </w:p>
    <w:p w:rsidR="00481705" w:rsidRDefault="00481705" w:rsidP="00481705">
      <w:pPr>
        <w:rPr>
          <w:rFonts w:cs="Times New Roman"/>
        </w:rPr>
      </w:pPr>
      <w:r w:rsidRPr="0090774C">
        <w:rPr>
          <w:rFonts w:cs="Times New Roman"/>
        </w:rPr>
        <w:t xml:space="preserve">Katie Schmidt, the originator and lead fashioner of Passion Lilie, said CSR can emphatically affect your business by improving your organization picture, fabricating your image and inspiring you as an entrepreneur. </w:t>
      </w:r>
      <w:r w:rsidRPr="00516214">
        <w:rPr>
          <w:rFonts w:cs="Times New Roman"/>
        </w:rPr>
        <w:t>"What the public thinks of your company is critical to its success,"</w:t>
      </w:r>
      <w:r w:rsidRPr="0090774C">
        <w:rPr>
          <w:rFonts w:cs="Times New Roman"/>
        </w:rPr>
        <w:t xml:space="preserve"> Schmidt revealed to Business News Daily.</w:t>
      </w:r>
    </w:p>
    <w:p w:rsidR="00481705" w:rsidRPr="00AD6A2B" w:rsidRDefault="00481705" w:rsidP="00481705">
      <w:pPr>
        <w:pStyle w:val="Heading2"/>
      </w:pPr>
      <w:bookmarkStart w:id="8" w:name="_Toc22028417"/>
      <w:r w:rsidRPr="00AD6A2B">
        <w:t>Brief thought about DBBL:</w:t>
      </w:r>
      <w:bookmarkEnd w:id="8"/>
      <w:r w:rsidRPr="00AD6A2B">
        <w:t xml:space="preserve"> </w:t>
      </w:r>
    </w:p>
    <w:p w:rsidR="00481705" w:rsidRPr="0090774C" w:rsidRDefault="00481705" w:rsidP="00481705">
      <w:pPr>
        <w:rPr>
          <w:rFonts w:eastAsia="Times New Roman" w:cs="Times New Roman"/>
          <w:bCs/>
          <w:szCs w:val="24"/>
        </w:rPr>
      </w:pPr>
      <w:r w:rsidRPr="0090774C">
        <w:rPr>
          <w:rFonts w:eastAsia="Times New Roman" w:cs="Times New Roman"/>
          <w:bCs/>
          <w:szCs w:val="24"/>
        </w:rPr>
        <w:t xml:space="preserve">Dutch-Bangla Bank Limited (DBBL) is a planned joint venturous business bank between local Bangladeshi gatherings by M Sahabuddin Ahmed (Founder and Chairman) and a Dutch organization FMO. DBBL was set up under the Bank Companies Act 1991 and consolidated as an open constrained organization under the Companies Act 1994 in Bangladesh with the essential target to continue a wide range of banking business in Bangladesh. DBBL started formal activity from June 3, 1996. The Bank is recorded with the Dhaka Stock Exchange Limited and Chittagong Stock Exchange Limited. The bank is regularly conversationally alluded to as "DBBL", "Dutch Bangla" and "Dutch Bangla Bank". (DBB.Limited ) </w:t>
      </w:r>
    </w:p>
    <w:p w:rsidR="00481705" w:rsidRPr="0090774C" w:rsidRDefault="00481705" w:rsidP="00481705">
      <w:pPr>
        <w:rPr>
          <w:rFonts w:eastAsia="Times New Roman" w:cs="Times New Roman"/>
          <w:bCs/>
          <w:szCs w:val="24"/>
        </w:rPr>
      </w:pPr>
      <w:r w:rsidRPr="0090774C">
        <w:rPr>
          <w:rFonts w:eastAsia="Times New Roman" w:cs="Times New Roman"/>
          <w:bCs/>
          <w:szCs w:val="24"/>
        </w:rPr>
        <w:t>They offer</w:t>
      </w:r>
      <w:r>
        <w:rPr>
          <w:rFonts w:eastAsia="Times New Roman" w:cs="Times New Roman"/>
          <w:bCs/>
          <w:szCs w:val="24"/>
        </w:rPr>
        <w:t xml:space="preserve"> many things</w:t>
      </w:r>
      <w:r w:rsidRPr="0090774C">
        <w:rPr>
          <w:rFonts w:eastAsia="Times New Roman" w:cs="Times New Roman"/>
          <w:bCs/>
          <w:szCs w:val="24"/>
        </w:rPr>
        <w:t xml:space="preserve">, </w:t>
      </w:r>
    </w:p>
    <w:p w:rsidR="00481705" w:rsidRPr="0090774C" w:rsidRDefault="00481705" w:rsidP="00481705">
      <w:pPr>
        <w:rPr>
          <w:rFonts w:eastAsia="Times New Roman" w:cs="Times New Roman"/>
          <w:bCs/>
          <w:szCs w:val="24"/>
        </w:rPr>
      </w:pPr>
      <w:r w:rsidRPr="0090774C">
        <w:rPr>
          <w:rFonts w:eastAsia="Times New Roman" w:cs="Times New Roman"/>
          <w:bCs/>
          <w:szCs w:val="24"/>
        </w:rPr>
        <w:t>•</w:t>
      </w:r>
      <w:r w:rsidRPr="0090774C">
        <w:rPr>
          <w:rFonts w:eastAsia="Times New Roman" w:cs="Times New Roman"/>
          <w:bCs/>
          <w:szCs w:val="24"/>
        </w:rPr>
        <w:tab/>
        <w:t xml:space="preserve">ATM organize </w:t>
      </w:r>
    </w:p>
    <w:p w:rsidR="00481705" w:rsidRDefault="00481705" w:rsidP="00481705">
      <w:pPr>
        <w:rPr>
          <w:rFonts w:eastAsia="Times New Roman" w:cs="Times New Roman"/>
          <w:bCs/>
          <w:szCs w:val="24"/>
        </w:rPr>
      </w:pPr>
      <w:r w:rsidRPr="0090774C">
        <w:rPr>
          <w:rFonts w:eastAsia="Times New Roman" w:cs="Times New Roman"/>
          <w:bCs/>
          <w:szCs w:val="24"/>
        </w:rPr>
        <w:t>•</w:t>
      </w:r>
      <w:r w:rsidRPr="0090774C">
        <w:rPr>
          <w:rFonts w:eastAsia="Times New Roman" w:cs="Times New Roman"/>
          <w:bCs/>
          <w:szCs w:val="24"/>
        </w:rPr>
        <w:tab/>
        <w:t xml:space="preserve">Internet installment </w:t>
      </w:r>
    </w:p>
    <w:p w:rsidR="00481705" w:rsidRPr="0090774C" w:rsidRDefault="00481705" w:rsidP="00481705">
      <w:pPr>
        <w:rPr>
          <w:rFonts w:eastAsia="Times New Roman" w:cs="Times New Roman"/>
          <w:bCs/>
          <w:szCs w:val="24"/>
        </w:rPr>
      </w:pPr>
      <w:r w:rsidRPr="0090774C">
        <w:rPr>
          <w:rFonts w:eastAsia="Times New Roman" w:cs="Times New Roman"/>
          <w:bCs/>
          <w:szCs w:val="24"/>
        </w:rPr>
        <w:t>•</w:t>
      </w:r>
      <w:r w:rsidRPr="0090774C">
        <w:rPr>
          <w:rFonts w:eastAsia="Times New Roman" w:cs="Times New Roman"/>
          <w:bCs/>
          <w:szCs w:val="24"/>
        </w:rPr>
        <w:tab/>
        <w:t>Social work</w:t>
      </w:r>
    </w:p>
    <w:p w:rsidR="00481705" w:rsidRDefault="00481705" w:rsidP="003D5E94">
      <w:pPr>
        <w:pStyle w:val="Heading2"/>
      </w:pPr>
      <w:bookmarkStart w:id="9" w:name="_Toc12788897"/>
      <w:bookmarkStart w:id="10" w:name="_Toc13990169"/>
      <w:bookmarkStart w:id="11" w:name="_Toc20951177"/>
      <w:bookmarkStart w:id="12" w:name="_Toc22028418"/>
      <w:r w:rsidRPr="00027F17">
        <w:t>Rational</w:t>
      </w:r>
      <w:r w:rsidR="00922398">
        <w:t>e</w:t>
      </w:r>
      <w:r w:rsidRPr="00027F17">
        <w:t xml:space="preserve"> of the study</w:t>
      </w:r>
      <w:bookmarkEnd w:id="9"/>
      <w:bookmarkEnd w:id="10"/>
      <w:bookmarkEnd w:id="11"/>
      <w:bookmarkEnd w:id="12"/>
    </w:p>
    <w:p w:rsidR="00481705" w:rsidRDefault="00481705" w:rsidP="00481705">
      <w:bookmarkStart w:id="13" w:name="_Toc12788898"/>
      <w:bookmarkStart w:id="14" w:name="_Toc13990170"/>
      <w:r w:rsidRPr="0090774C">
        <w:t>There are numerous things which show that corporate social duty is significant. They are depicting underneath,</w:t>
      </w:r>
    </w:p>
    <w:p w:rsidR="00481705" w:rsidRPr="00063B04" w:rsidRDefault="00481705" w:rsidP="003D5E94">
      <w:pPr>
        <w:pStyle w:val="Heading3"/>
      </w:pPr>
      <w:bookmarkStart w:id="15" w:name="_Toc20951178"/>
      <w:bookmarkStart w:id="16" w:name="_Toc22028419"/>
      <w:r w:rsidRPr="003D5E94">
        <w:t>Corporate</w:t>
      </w:r>
      <w:r w:rsidRPr="00063B04">
        <w:t xml:space="preserve"> </w:t>
      </w:r>
      <w:bookmarkEnd w:id="13"/>
      <w:bookmarkEnd w:id="14"/>
      <w:r w:rsidRPr="003D5E94">
        <w:rPr>
          <w:szCs w:val="24"/>
        </w:rPr>
        <w:t>social</w:t>
      </w:r>
      <w:r w:rsidRPr="00063B04">
        <w:t xml:space="preserve"> responsibility</w:t>
      </w:r>
      <w:bookmarkEnd w:id="15"/>
      <w:bookmarkEnd w:id="16"/>
    </w:p>
    <w:p w:rsidR="00481705" w:rsidRPr="000353B5" w:rsidRDefault="00F46808" w:rsidP="00481705">
      <w:pPr>
        <w:spacing w:line="360" w:lineRule="auto"/>
        <w:rPr>
          <w:rFonts w:cs="Times New Roman"/>
          <w:szCs w:val="24"/>
        </w:rPr>
      </w:pPr>
      <w:r w:rsidRPr="00F46808">
        <w:rPr>
          <w:rFonts w:cs="Times New Roman"/>
        </w:rPr>
        <w:t>CSR is an advancing business practice that fuses economical improvement into an organization's plan of action. It positively affects social, finan</w:t>
      </w:r>
      <w:r>
        <w:rPr>
          <w:rFonts w:cs="Times New Roman"/>
        </w:rPr>
        <w:t>cial and environmental concerns</w:t>
      </w:r>
      <w:r w:rsidR="00481705" w:rsidRPr="00074D5C">
        <w:rPr>
          <w:rFonts w:cs="Times New Roman"/>
        </w:rPr>
        <w:t xml:space="preserve">. By practicing </w:t>
      </w:r>
      <w:r w:rsidR="00481705">
        <w:rPr>
          <w:rFonts w:cs="Times New Roman"/>
        </w:rPr>
        <w:t>CSR</w:t>
      </w:r>
      <w:r w:rsidR="00481705" w:rsidRPr="00074D5C">
        <w:rPr>
          <w:rFonts w:cs="Times New Roman"/>
        </w:rPr>
        <w:t>, also called </w:t>
      </w:r>
      <w:r w:rsidR="00481705" w:rsidRPr="00063B04">
        <w:rPr>
          <w:rFonts w:cs="Times New Roman"/>
        </w:rPr>
        <w:t>corporate citizenship</w:t>
      </w:r>
      <w:r w:rsidR="00481705" w:rsidRPr="00074D5C">
        <w:rPr>
          <w:rFonts w:cs="Times New Roman"/>
        </w:rPr>
        <w:t xml:space="preserve">, companies can be </w:t>
      </w:r>
      <w:r w:rsidR="00481705">
        <w:rPr>
          <w:rFonts w:cs="Times New Roman"/>
        </w:rPr>
        <w:t>project a serious</w:t>
      </w:r>
      <w:r w:rsidR="00481705" w:rsidRPr="00074D5C">
        <w:rPr>
          <w:rFonts w:cs="Times New Roman"/>
        </w:rPr>
        <w:t xml:space="preserve"> kind of impact</w:t>
      </w:r>
      <w:r w:rsidR="00481705" w:rsidRPr="000353B5">
        <w:rPr>
          <w:rFonts w:cs="Times New Roman"/>
          <w:szCs w:val="24"/>
        </w:rPr>
        <w:t>.</w:t>
      </w:r>
    </w:p>
    <w:p w:rsidR="00481705" w:rsidRPr="000353B5" w:rsidRDefault="00481705" w:rsidP="00481705">
      <w:pPr>
        <w:spacing w:line="360" w:lineRule="auto"/>
        <w:rPr>
          <w:rFonts w:cs="Times New Roman"/>
          <w:szCs w:val="24"/>
        </w:rPr>
      </w:pPr>
      <w:r w:rsidRPr="000353B5">
        <w:rPr>
          <w:rFonts w:cs="Times New Roman"/>
          <w:szCs w:val="24"/>
        </w:rPr>
        <w:t>Its importance’s are</w:t>
      </w:r>
    </w:p>
    <w:p w:rsidR="00481705" w:rsidRPr="000353B5" w:rsidRDefault="00481705" w:rsidP="00B96656">
      <w:pPr>
        <w:pStyle w:val="ListParagraph"/>
        <w:numPr>
          <w:ilvl w:val="0"/>
          <w:numId w:val="4"/>
        </w:numPr>
        <w:spacing w:line="360" w:lineRule="auto"/>
        <w:rPr>
          <w:rFonts w:cs="Times New Roman"/>
          <w:szCs w:val="24"/>
        </w:rPr>
      </w:pPr>
      <w:r w:rsidRPr="000353B5">
        <w:rPr>
          <w:rFonts w:cs="Times New Roman"/>
          <w:szCs w:val="24"/>
        </w:rPr>
        <w:t>Corporate performance.</w:t>
      </w:r>
    </w:p>
    <w:p w:rsidR="00481705" w:rsidRPr="000353B5" w:rsidRDefault="00481705" w:rsidP="00B96656">
      <w:pPr>
        <w:pStyle w:val="ListParagraph"/>
        <w:numPr>
          <w:ilvl w:val="0"/>
          <w:numId w:val="4"/>
        </w:numPr>
        <w:spacing w:line="360" w:lineRule="auto"/>
        <w:rPr>
          <w:rFonts w:cs="Times New Roman"/>
          <w:szCs w:val="24"/>
        </w:rPr>
      </w:pPr>
      <w:r w:rsidRPr="000353B5">
        <w:rPr>
          <w:rFonts w:cs="Times New Roman"/>
          <w:szCs w:val="24"/>
        </w:rPr>
        <w:t>Avoid conflicts.</w:t>
      </w:r>
    </w:p>
    <w:p w:rsidR="00481705" w:rsidRPr="000353B5" w:rsidRDefault="00481705" w:rsidP="00B96656">
      <w:pPr>
        <w:pStyle w:val="ListParagraph"/>
        <w:numPr>
          <w:ilvl w:val="0"/>
          <w:numId w:val="4"/>
        </w:numPr>
        <w:spacing w:line="360" w:lineRule="auto"/>
        <w:rPr>
          <w:rFonts w:cs="Times New Roman"/>
          <w:szCs w:val="24"/>
        </w:rPr>
      </w:pPr>
      <w:r w:rsidRPr="000353B5">
        <w:rPr>
          <w:rFonts w:cs="Times New Roman"/>
          <w:szCs w:val="24"/>
        </w:rPr>
        <w:t>Enhance investors.</w:t>
      </w:r>
    </w:p>
    <w:p w:rsidR="00481705" w:rsidRPr="000353B5" w:rsidRDefault="00481705" w:rsidP="00B96656">
      <w:pPr>
        <w:pStyle w:val="ListParagraph"/>
        <w:numPr>
          <w:ilvl w:val="0"/>
          <w:numId w:val="4"/>
        </w:numPr>
        <w:spacing w:line="360" w:lineRule="auto"/>
        <w:rPr>
          <w:rFonts w:cs="Times New Roman"/>
          <w:szCs w:val="24"/>
        </w:rPr>
      </w:pPr>
      <w:r w:rsidRPr="000353B5">
        <w:rPr>
          <w:rFonts w:cs="Times New Roman"/>
          <w:szCs w:val="24"/>
        </w:rPr>
        <w:t>Enhance valuation of the company.</w:t>
      </w:r>
    </w:p>
    <w:p w:rsidR="00FE2B47" w:rsidRDefault="00481705" w:rsidP="00FE2B47">
      <w:pPr>
        <w:pStyle w:val="ListParagraph"/>
        <w:numPr>
          <w:ilvl w:val="0"/>
          <w:numId w:val="4"/>
        </w:numPr>
        <w:spacing w:line="360" w:lineRule="auto"/>
        <w:rPr>
          <w:rFonts w:cs="Times New Roman"/>
          <w:szCs w:val="24"/>
        </w:rPr>
      </w:pPr>
      <w:r w:rsidRPr="000353B5">
        <w:rPr>
          <w:rFonts w:cs="Times New Roman"/>
          <w:szCs w:val="24"/>
        </w:rPr>
        <w:t>Reduce risk.</w:t>
      </w:r>
    </w:p>
    <w:p w:rsidR="00481705" w:rsidRPr="00E64593" w:rsidRDefault="00D76866" w:rsidP="00FE2B47">
      <w:pPr>
        <w:spacing w:line="360" w:lineRule="auto"/>
        <w:jc w:val="left"/>
        <w:rPr>
          <w:rFonts w:cs="Times New Roman"/>
          <w:b/>
          <w:szCs w:val="24"/>
        </w:rPr>
      </w:pPr>
      <w:r w:rsidRPr="00FE2B47">
        <w:rPr>
          <w:rFonts w:cs="Times New Roman"/>
        </w:rPr>
        <w:br/>
      </w:r>
      <w:r w:rsidR="00481705" w:rsidRPr="00E64593">
        <w:rPr>
          <w:rFonts w:cs="Times New Roman"/>
          <w:b/>
        </w:rPr>
        <w:t>CSR in Bangladesh:</w:t>
      </w:r>
    </w:p>
    <w:p w:rsidR="00481705" w:rsidRPr="00FC5F78" w:rsidRDefault="00481705" w:rsidP="00481705">
      <w:pPr>
        <w:spacing w:line="360" w:lineRule="auto"/>
        <w:rPr>
          <w:rFonts w:cs="Times New Roman"/>
          <w:szCs w:val="24"/>
        </w:rPr>
      </w:pPr>
      <w:r w:rsidRPr="00FC5F78">
        <w:rPr>
          <w:rFonts w:cs="Times New Roman"/>
          <w:szCs w:val="24"/>
        </w:rPr>
        <w:t xml:space="preserve">A top to bottom investigation of CSR in Bangladesh can presents a 10,000 foot perspective on how CSR connection are in effect very much considered inside organizations with other specific elements, redid counseling firms, NGOs, examine associations or the administrative power. The possibilities of organization arranging were additionally found among firms in Bangladesh. Enquiries on common affiliation, outlook from vital organization, partner commitment were raised and from different portions 14 organizations were straightforwardly pushed toward. The August 2007 issue of The Executive Times gave dependable optional data on CSR exercises performed by certain organizations (16) that was distributed on corporate viewpoint of corporate heads or concerned departmental heads. </w:t>
      </w:r>
    </w:p>
    <w:p w:rsidR="00481705" w:rsidRPr="00FC5F78" w:rsidRDefault="00481705" w:rsidP="00481705">
      <w:pPr>
        <w:spacing w:line="360" w:lineRule="auto"/>
        <w:rPr>
          <w:rFonts w:cs="Times New Roman"/>
          <w:szCs w:val="24"/>
        </w:rPr>
      </w:pPr>
      <w:r w:rsidRPr="00FC5F78">
        <w:rPr>
          <w:rFonts w:cs="Times New Roman"/>
          <w:szCs w:val="24"/>
        </w:rPr>
        <w:t xml:space="preserve">Some business firms partner CSR with corporate liberality pointed towards the essential and optional data. What's more, it was the basic modification in perspective between the neighborhood specialists at corporate sites and fanciful story of abroad worldwide organizations. As on the grounds that corporate gifts had ended up being a piece of key guide of the association, generally in the perspective of Bangladesh, the thought of CSR was not surrounded with regards to given cash. </w:t>
      </w:r>
    </w:p>
    <w:p w:rsidR="00481705" w:rsidRPr="00FC5F78" w:rsidRDefault="00481705" w:rsidP="00481705">
      <w:pPr>
        <w:spacing w:line="360" w:lineRule="auto"/>
        <w:rPr>
          <w:rFonts w:cs="Times New Roman"/>
          <w:szCs w:val="24"/>
        </w:rPr>
      </w:pPr>
      <w:r w:rsidRPr="00FC5F78">
        <w:rPr>
          <w:rFonts w:cs="Times New Roman"/>
          <w:szCs w:val="24"/>
        </w:rPr>
        <w:t>In view of an unequivocal thought process and its dealings with the marking, CSR was executed by specific organizations in Bangladesh. Moreover, the administration of these association expected to think about them as responsible corporate natives on the side of their inclusion to the security of society.</w:t>
      </w:r>
    </w:p>
    <w:p w:rsidR="00481705" w:rsidRPr="00063B04" w:rsidRDefault="00481705" w:rsidP="003D5E94">
      <w:pPr>
        <w:pStyle w:val="Heading3"/>
      </w:pPr>
      <w:bookmarkStart w:id="17" w:name="_Toc12788899"/>
      <w:bookmarkStart w:id="18" w:name="_Toc13990171"/>
      <w:bookmarkStart w:id="19" w:name="_Toc20951179"/>
      <w:bookmarkStart w:id="20" w:name="_Toc22028420"/>
      <w:r w:rsidRPr="00063B04">
        <w:t xml:space="preserve">Impact on </w:t>
      </w:r>
      <w:r w:rsidRPr="003D5E94">
        <w:rPr>
          <w:szCs w:val="24"/>
        </w:rPr>
        <w:t>Profitability</w:t>
      </w:r>
      <w:bookmarkEnd w:id="17"/>
      <w:bookmarkEnd w:id="18"/>
      <w:r w:rsidRPr="00063B04">
        <w:t xml:space="preserve"> from Corporate social responsibility</w:t>
      </w:r>
      <w:bookmarkEnd w:id="19"/>
      <w:bookmarkEnd w:id="20"/>
    </w:p>
    <w:p w:rsidR="00481705" w:rsidRPr="000353B5" w:rsidRDefault="00481705" w:rsidP="00481705">
      <w:pPr>
        <w:spacing w:line="360" w:lineRule="auto"/>
        <w:rPr>
          <w:rFonts w:cs="Times New Roman"/>
          <w:szCs w:val="24"/>
        </w:rPr>
      </w:pPr>
      <w:r w:rsidRPr="000353B5">
        <w:rPr>
          <w:rFonts w:cs="Times New Roman"/>
          <w:szCs w:val="24"/>
        </w:rPr>
        <w:t>Profitability is the amount of money which is the company can get after deducting their all expenses from their total revenue. In the long run, profitability is essential for a company’s survival.</w:t>
      </w:r>
    </w:p>
    <w:p w:rsidR="00481705" w:rsidRPr="000353B5" w:rsidRDefault="00481705" w:rsidP="00481705">
      <w:pPr>
        <w:spacing w:line="360" w:lineRule="auto"/>
        <w:rPr>
          <w:rFonts w:cs="Times New Roman"/>
          <w:szCs w:val="24"/>
        </w:rPr>
      </w:pPr>
      <w:r w:rsidRPr="000353B5">
        <w:rPr>
          <w:rFonts w:cs="Times New Roman"/>
          <w:szCs w:val="24"/>
        </w:rPr>
        <w:t>Importances of profitability’s are,</w:t>
      </w:r>
    </w:p>
    <w:p w:rsidR="00481705" w:rsidRPr="000353B5" w:rsidRDefault="00481705" w:rsidP="00B96656">
      <w:pPr>
        <w:pStyle w:val="ListParagraph"/>
        <w:numPr>
          <w:ilvl w:val="0"/>
          <w:numId w:val="3"/>
        </w:numPr>
        <w:spacing w:line="360" w:lineRule="auto"/>
        <w:rPr>
          <w:rFonts w:cs="Times New Roman"/>
          <w:szCs w:val="24"/>
        </w:rPr>
      </w:pPr>
      <w:r w:rsidRPr="000353B5">
        <w:rPr>
          <w:rFonts w:cs="Times New Roman"/>
          <w:szCs w:val="24"/>
        </w:rPr>
        <w:t>Reward for their shareholders.</w:t>
      </w:r>
    </w:p>
    <w:p w:rsidR="00481705" w:rsidRPr="000353B5" w:rsidRDefault="00481705" w:rsidP="00B96656">
      <w:pPr>
        <w:pStyle w:val="ListParagraph"/>
        <w:numPr>
          <w:ilvl w:val="0"/>
          <w:numId w:val="3"/>
        </w:numPr>
        <w:spacing w:line="360" w:lineRule="auto"/>
        <w:rPr>
          <w:rFonts w:cs="Times New Roman"/>
          <w:szCs w:val="24"/>
        </w:rPr>
      </w:pPr>
      <w:r w:rsidRPr="000353B5">
        <w:rPr>
          <w:rFonts w:cs="Times New Roman"/>
          <w:szCs w:val="24"/>
        </w:rPr>
        <w:t>Compensations for owners and employees.</w:t>
      </w:r>
    </w:p>
    <w:p w:rsidR="00481705" w:rsidRPr="000353B5" w:rsidRDefault="00481705" w:rsidP="00B96656">
      <w:pPr>
        <w:pStyle w:val="ListParagraph"/>
        <w:numPr>
          <w:ilvl w:val="0"/>
          <w:numId w:val="3"/>
        </w:numPr>
        <w:spacing w:line="360" w:lineRule="auto"/>
        <w:rPr>
          <w:rFonts w:cs="Times New Roman"/>
          <w:szCs w:val="24"/>
        </w:rPr>
      </w:pPr>
      <w:r w:rsidRPr="000353B5">
        <w:rPr>
          <w:rFonts w:cs="Times New Roman"/>
          <w:szCs w:val="24"/>
        </w:rPr>
        <w:t>Impact on stock price.</w:t>
      </w:r>
    </w:p>
    <w:p w:rsidR="00481705" w:rsidRPr="00993DAA" w:rsidRDefault="00481705" w:rsidP="00B96656">
      <w:pPr>
        <w:pStyle w:val="ListParagraph"/>
        <w:numPr>
          <w:ilvl w:val="0"/>
          <w:numId w:val="3"/>
        </w:numPr>
        <w:spacing w:line="360" w:lineRule="auto"/>
        <w:rPr>
          <w:rFonts w:cs="Times New Roman"/>
          <w:szCs w:val="24"/>
        </w:rPr>
      </w:pPr>
      <w:r w:rsidRPr="000353B5">
        <w:rPr>
          <w:rFonts w:cs="Times New Roman"/>
          <w:szCs w:val="24"/>
        </w:rPr>
        <w:t>Measure of the growth of the company.</w:t>
      </w:r>
    </w:p>
    <w:p w:rsidR="00481705" w:rsidRDefault="00481705" w:rsidP="003D5E94">
      <w:pPr>
        <w:pStyle w:val="Heading2"/>
      </w:pPr>
      <w:bookmarkStart w:id="21" w:name="_Toc20951180"/>
      <w:bookmarkStart w:id="22" w:name="_Toc22028421"/>
      <w:bookmarkStart w:id="23" w:name="_Toc12788901"/>
      <w:bookmarkStart w:id="24" w:name="_Toc13990173"/>
      <w:r w:rsidRPr="00027F17">
        <w:t xml:space="preserve">Objectives of the </w:t>
      </w:r>
      <w:r>
        <w:t>Study</w:t>
      </w:r>
      <w:bookmarkEnd w:id="21"/>
      <w:bookmarkEnd w:id="22"/>
      <w:r>
        <w:t xml:space="preserve"> </w:t>
      </w:r>
    </w:p>
    <w:p w:rsidR="00481705" w:rsidRPr="00F2468A" w:rsidRDefault="00481705" w:rsidP="00481705">
      <w:pPr>
        <w:rPr>
          <w:rFonts w:cs="Times New Roman"/>
          <w:b/>
        </w:rPr>
      </w:pPr>
      <w:r w:rsidRPr="00F2468A">
        <w:rPr>
          <w:rFonts w:cs="Times New Roman"/>
          <w:b/>
        </w:rPr>
        <w:t>Broad Objective &amp; Specific Objective</w:t>
      </w:r>
    </w:p>
    <w:p w:rsidR="00481705" w:rsidRDefault="00481705" w:rsidP="00481705">
      <w:pPr>
        <w:rPr>
          <w:rFonts w:cs="Times New Roman"/>
        </w:rPr>
      </w:pPr>
      <w:r w:rsidRPr="00F2468A">
        <w:rPr>
          <w:rFonts w:cs="Times New Roman"/>
          <w:b/>
        </w:rPr>
        <w:t>Board Objective:</w:t>
      </w:r>
      <w:r>
        <w:rPr>
          <w:rFonts w:cs="Times New Roman"/>
        </w:rPr>
        <w:t xml:space="preserve"> </w:t>
      </w:r>
      <w:r w:rsidRPr="00993DAA">
        <w:rPr>
          <w:rFonts w:cs="Times New Roman"/>
        </w:rPr>
        <w:t xml:space="preserve">For the purpose of the study, this report objective has been noted down the </w:t>
      </w:r>
      <w:r>
        <w:rPr>
          <w:rFonts w:cs="Times New Roman"/>
        </w:rPr>
        <w:t>broad objective</w:t>
      </w:r>
      <w:r w:rsidRPr="00993DAA">
        <w:rPr>
          <w:rFonts w:cs="Times New Roman"/>
        </w:rPr>
        <w:t>.</w:t>
      </w:r>
    </w:p>
    <w:p w:rsidR="00E24D24" w:rsidRDefault="00E24D24" w:rsidP="00E24D24">
      <w:pPr>
        <w:pStyle w:val="ListParagraph"/>
        <w:numPr>
          <w:ilvl w:val="0"/>
          <w:numId w:val="6"/>
        </w:numPr>
        <w:rPr>
          <w:rFonts w:cs="Times New Roman"/>
          <w:szCs w:val="24"/>
        </w:rPr>
      </w:pPr>
      <w:r>
        <w:rPr>
          <w:rFonts w:cs="Times New Roman"/>
          <w:szCs w:val="24"/>
        </w:rPr>
        <w:t xml:space="preserve">To identify the trend of CSR in DBBL. </w:t>
      </w:r>
    </w:p>
    <w:p w:rsidR="00E24D24" w:rsidRDefault="00E24D24" w:rsidP="00E24D24">
      <w:pPr>
        <w:pStyle w:val="ListParagraph"/>
        <w:numPr>
          <w:ilvl w:val="0"/>
          <w:numId w:val="6"/>
        </w:numPr>
        <w:rPr>
          <w:rFonts w:cs="Times New Roman"/>
          <w:szCs w:val="24"/>
        </w:rPr>
      </w:pPr>
      <w:r>
        <w:rPr>
          <w:rFonts w:cs="Times New Roman"/>
          <w:szCs w:val="24"/>
        </w:rPr>
        <w:t>To identify the effects and impact of CSR on profitability of DBBL.</w:t>
      </w:r>
    </w:p>
    <w:p w:rsidR="00E24D24" w:rsidRDefault="00E24D24" w:rsidP="00481705">
      <w:pPr>
        <w:rPr>
          <w:rFonts w:cs="Times New Roman"/>
        </w:rPr>
      </w:pPr>
    </w:p>
    <w:p w:rsidR="00481705" w:rsidRPr="0030148D" w:rsidRDefault="00481705" w:rsidP="0030148D">
      <w:pPr>
        <w:rPr>
          <w:rFonts w:cs="Times New Roman"/>
          <w:szCs w:val="24"/>
        </w:rPr>
      </w:pPr>
      <w:r w:rsidRPr="0030148D">
        <w:rPr>
          <w:rFonts w:cs="Times New Roman"/>
          <w:b/>
          <w:szCs w:val="24"/>
        </w:rPr>
        <w:t>Specific Objective:</w:t>
      </w:r>
      <w:r w:rsidRPr="0030148D">
        <w:rPr>
          <w:rFonts w:cs="Times New Roman"/>
          <w:szCs w:val="24"/>
        </w:rPr>
        <w:t xml:space="preserve"> For the purpose of the study, this report objective has been noted down the specific objectives.</w:t>
      </w:r>
    </w:p>
    <w:p w:rsidR="00E24D24" w:rsidRPr="00A2183A" w:rsidRDefault="00E24D24" w:rsidP="00E24D24">
      <w:pPr>
        <w:pStyle w:val="ListParagraph"/>
        <w:numPr>
          <w:ilvl w:val="0"/>
          <w:numId w:val="6"/>
        </w:numPr>
        <w:rPr>
          <w:rFonts w:cs="Times New Roman"/>
          <w:color w:val="000000" w:themeColor="text1"/>
          <w:szCs w:val="24"/>
        </w:rPr>
      </w:pPr>
      <w:r w:rsidRPr="00A2183A">
        <w:rPr>
          <w:rFonts w:cs="Times New Roman"/>
          <w:color w:val="000000" w:themeColor="text1"/>
        </w:rPr>
        <w:t>To identify the CSR practices on educational sector of DBBL.</w:t>
      </w:r>
    </w:p>
    <w:p w:rsidR="00E24D24" w:rsidRPr="00A2183A" w:rsidRDefault="00E24D24" w:rsidP="00E24D24">
      <w:pPr>
        <w:pStyle w:val="ListParagraph"/>
        <w:numPr>
          <w:ilvl w:val="0"/>
          <w:numId w:val="6"/>
        </w:numPr>
        <w:rPr>
          <w:rFonts w:cs="Times New Roman"/>
          <w:color w:val="000000" w:themeColor="text1"/>
          <w:szCs w:val="24"/>
        </w:rPr>
      </w:pPr>
      <w:r w:rsidRPr="00A2183A">
        <w:rPr>
          <w:rFonts w:cs="Times New Roman"/>
          <w:color w:val="000000" w:themeColor="text1"/>
        </w:rPr>
        <w:t>To identify their CSR activities on health sector.</w:t>
      </w:r>
    </w:p>
    <w:p w:rsidR="00E24D24" w:rsidRPr="00A2183A" w:rsidRDefault="00E24D24" w:rsidP="00E24D24">
      <w:pPr>
        <w:pStyle w:val="ListParagraph"/>
        <w:numPr>
          <w:ilvl w:val="0"/>
          <w:numId w:val="6"/>
        </w:numPr>
        <w:rPr>
          <w:rFonts w:cs="Times New Roman"/>
          <w:color w:val="000000" w:themeColor="text1"/>
          <w:szCs w:val="24"/>
        </w:rPr>
      </w:pPr>
      <w:r w:rsidRPr="00A2183A">
        <w:rPr>
          <w:rFonts w:cs="Times New Roman"/>
          <w:color w:val="000000" w:themeColor="text1"/>
        </w:rPr>
        <w:t>To identify their CSR activities in Disaster Management.</w:t>
      </w:r>
    </w:p>
    <w:p w:rsidR="00E24D24" w:rsidRPr="003172A9" w:rsidRDefault="00E24D24" w:rsidP="00E24D24">
      <w:pPr>
        <w:pStyle w:val="ListParagraph"/>
        <w:numPr>
          <w:ilvl w:val="0"/>
          <w:numId w:val="6"/>
        </w:numPr>
        <w:rPr>
          <w:rFonts w:cs="Times New Roman"/>
          <w:color w:val="000000" w:themeColor="text1"/>
          <w:szCs w:val="24"/>
        </w:rPr>
      </w:pPr>
      <w:r w:rsidRPr="00A2183A">
        <w:rPr>
          <w:rFonts w:cs="Times New Roman"/>
          <w:color w:val="000000" w:themeColor="text1"/>
        </w:rPr>
        <w:t>To identify their CSR practices on Infrastructure development and other social awareness se</w:t>
      </w:r>
      <w:r>
        <w:rPr>
          <w:rFonts w:cs="Times New Roman"/>
          <w:color w:val="000000" w:themeColor="text1"/>
        </w:rPr>
        <w:t>gment</w:t>
      </w:r>
      <w:r w:rsidRPr="00A2183A">
        <w:rPr>
          <w:rFonts w:cs="Times New Roman"/>
          <w:color w:val="000000" w:themeColor="text1"/>
        </w:rPr>
        <w:t xml:space="preserve"> of DBBL.</w:t>
      </w:r>
    </w:p>
    <w:p w:rsidR="00E24D24" w:rsidRPr="00993DAA" w:rsidRDefault="00E24D24" w:rsidP="00E24D24">
      <w:pPr>
        <w:pStyle w:val="ListParagraph"/>
        <w:rPr>
          <w:rFonts w:cs="Times New Roman"/>
          <w:szCs w:val="24"/>
        </w:rPr>
      </w:pPr>
    </w:p>
    <w:p w:rsidR="00481705" w:rsidRPr="00027F17" w:rsidRDefault="00481705" w:rsidP="003D5E94">
      <w:pPr>
        <w:pStyle w:val="Heading2"/>
      </w:pPr>
      <w:bookmarkStart w:id="25" w:name="_Toc20951181"/>
      <w:bookmarkStart w:id="26" w:name="_Toc22028422"/>
      <w:r w:rsidRPr="003D5E94">
        <w:rPr>
          <w:szCs w:val="24"/>
        </w:rPr>
        <w:t>Scope</w:t>
      </w:r>
      <w:bookmarkEnd w:id="23"/>
      <w:bookmarkEnd w:id="24"/>
      <w:bookmarkEnd w:id="25"/>
      <w:bookmarkEnd w:id="26"/>
    </w:p>
    <w:p w:rsidR="00481705" w:rsidRDefault="00481705" w:rsidP="00481705">
      <w:pPr>
        <w:rPr>
          <w:rFonts w:cs="Times New Roman"/>
          <w:szCs w:val="24"/>
        </w:rPr>
      </w:pPr>
      <w:r w:rsidRPr="00E2214C">
        <w:rPr>
          <w:rFonts w:cs="Times New Roman"/>
          <w:szCs w:val="24"/>
        </w:rPr>
        <w:t xml:space="preserve">The report plots CSR exercises of Dutch Bangla Bank Limited and its activity. The data comprises of the perception and investigation gained all through the course addresses. </w:t>
      </w:r>
      <w:r>
        <w:rPr>
          <w:rFonts w:cs="Times New Roman"/>
          <w:szCs w:val="24"/>
        </w:rPr>
        <w:t>I</w:t>
      </w:r>
      <w:r w:rsidRPr="00E2214C">
        <w:rPr>
          <w:rFonts w:cs="Times New Roman"/>
          <w:szCs w:val="24"/>
        </w:rPr>
        <w:t>t has been set up as indicated by their hierarchical CSR exercises and activities.</w:t>
      </w:r>
      <w:r w:rsidRPr="00027F17">
        <w:rPr>
          <w:rFonts w:cs="Times New Roman"/>
          <w:szCs w:val="24"/>
        </w:rPr>
        <w:t xml:space="preserve"> </w:t>
      </w:r>
      <w:r>
        <w:rPr>
          <w:rFonts w:cs="Times New Roman"/>
          <w:szCs w:val="24"/>
        </w:rPr>
        <w:t xml:space="preserve">It </w:t>
      </w:r>
      <w:r w:rsidRPr="00027F17">
        <w:rPr>
          <w:rFonts w:cs="Times New Roman"/>
          <w:szCs w:val="24"/>
        </w:rPr>
        <w:t xml:space="preserve">will help to get </w:t>
      </w:r>
      <w:r>
        <w:rPr>
          <w:rFonts w:cs="Times New Roman"/>
          <w:szCs w:val="24"/>
        </w:rPr>
        <w:t>a</w:t>
      </w:r>
      <w:r w:rsidRPr="00027F17">
        <w:rPr>
          <w:rFonts w:cs="Times New Roman"/>
          <w:szCs w:val="24"/>
        </w:rPr>
        <w:t xml:space="preserve"> perfect vision o</w:t>
      </w:r>
      <w:r>
        <w:rPr>
          <w:rFonts w:cs="Times New Roman"/>
          <w:szCs w:val="24"/>
        </w:rPr>
        <w:t>f</w:t>
      </w:r>
      <w:r w:rsidRPr="00027F17">
        <w:rPr>
          <w:rFonts w:cs="Times New Roman"/>
          <w:szCs w:val="24"/>
        </w:rPr>
        <w:t xml:space="preserve"> the </w:t>
      </w:r>
      <w:r>
        <w:rPr>
          <w:rFonts w:cs="Times New Roman"/>
          <w:szCs w:val="24"/>
        </w:rPr>
        <w:t>corporate social responsibility which DBBL follows</w:t>
      </w:r>
      <w:r w:rsidRPr="00027F17">
        <w:rPr>
          <w:rFonts w:cs="Times New Roman"/>
          <w:szCs w:val="24"/>
        </w:rPr>
        <w:t xml:space="preserve">. This study will add some value with the present knowledge of </w:t>
      </w:r>
      <w:r>
        <w:rPr>
          <w:rFonts w:cs="Times New Roman"/>
          <w:szCs w:val="24"/>
        </w:rPr>
        <w:t>their work and the corporate social responsibility they follow</w:t>
      </w:r>
      <w:r w:rsidRPr="00027F17">
        <w:rPr>
          <w:rFonts w:cs="Times New Roman"/>
          <w:szCs w:val="24"/>
        </w:rPr>
        <w:t xml:space="preserve">. </w:t>
      </w:r>
      <w:bookmarkStart w:id="27" w:name="_Toc12788902"/>
      <w:bookmarkStart w:id="28" w:name="_Toc13990174"/>
    </w:p>
    <w:p w:rsidR="00481705" w:rsidRDefault="00481705" w:rsidP="00481705">
      <w:pPr>
        <w:rPr>
          <w:rFonts w:cs="Times New Roman"/>
          <w:b/>
          <w:color w:val="4F81BD" w:themeColor="accent1"/>
          <w:szCs w:val="24"/>
        </w:rPr>
      </w:pPr>
      <w:r>
        <w:rPr>
          <w:rFonts w:cs="Times New Roman"/>
          <w:b/>
          <w:color w:val="4F81BD" w:themeColor="accent1"/>
          <w:szCs w:val="24"/>
        </w:rPr>
        <w:br w:type="page"/>
      </w:r>
    </w:p>
    <w:p w:rsidR="00481705" w:rsidRPr="008606AC" w:rsidRDefault="00481705" w:rsidP="003D5E94">
      <w:pPr>
        <w:pStyle w:val="Heading2"/>
      </w:pPr>
      <w:bookmarkStart w:id="29" w:name="_Toc22028423"/>
      <w:r w:rsidRPr="008606AC">
        <w:t>Limitation</w:t>
      </w:r>
      <w:bookmarkEnd w:id="27"/>
      <w:bookmarkEnd w:id="28"/>
      <w:bookmarkEnd w:id="29"/>
    </w:p>
    <w:p w:rsidR="00481705" w:rsidRPr="00027F17" w:rsidRDefault="00481705" w:rsidP="00481705">
      <w:pPr>
        <w:rPr>
          <w:rFonts w:cs="Times New Roman"/>
          <w:szCs w:val="24"/>
        </w:rPr>
      </w:pPr>
      <w:r w:rsidRPr="00027F17">
        <w:rPr>
          <w:rFonts w:cs="Times New Roman"/>
          <w:szCs w:val="24"/>
        </w:rPr>
        <w:t>The limitations are:</w:t>
      </w:r>
    </w:p>
    <w:p w:rsidR="00481705" w:rsidRDefault="00481705" w:rsidP="00B96656">
      <w:pPr>
        <w:numPr>
          <w:ilvl w:val="0"/>
          <w:numId w:val="5"/>
        </w:numPr>
        <w:rPr>
          <w:rFonts w:cs="Times New Roman"/>
          <w:szCs w:val="24"/>
        </w:rPr>
      </w:pPr>
      <w:r w:rsidRPr="00516214">
        <w:rPr>
          <w:rFonts w:cs="Times New Roman"/>
          <w:szCs w:val="24"/>
        </w:rPr>
        <w:t xml:space="preserve">Gathering data was tough. </w:t>
      </w:r>
    </w:p>
    <w:p w:rsidR="00481705" w:rsidRPr="00516214" w:rsidRDefault="00481705" w:rsidP="00B96656">
      <w:pPr>
        <w:numPr>
          <w:ilvl w:val="0"/>
          <w:numId w:val="5"/>
        </w:numPr>
        <w:rPr>
          <w:rFonts w:cs="Times New Roman"/>
          <w:szCs w:val="24"/>
        </w:rPr>
      </w:pPr>
      <w:r w:rsidRPr="00516214">
        <w:rPr>
          <w:rFonts w:cs="Times New Roman"/>
          <w:szCs w:val="24"/>
        </w:rPr>
        <w:t xml:space="preserve">Unable to find all the necessities. As all the </w:t>
      </w:r>
      <w:r>
        <w:rPr>
          <w:rFonts w:cs="Times New Roman"/>
          <w:szCs w:val="24"/>
        </w:rPr>
        <w:t>information if the company</w:t>
      </w:r>
      <w:r w:rsidRPr="00516214">
        <w:rPr>
          <w:rFonts w:cs="Times New Roman"/>
          <w:szCs w:val="24"/>
        </w:rPr>
        <w:t xml:space="preserve"> </w:t>
      </w:r>
      <w:r>
        <w:rPr>
          <w:rFonts w:cs="Times New Roman"/>
          <w:szCs w:val="24"/>
        </w:rPr>
        <w:t>is not properly available</w:t>
      </w:r>
      <w:r w:rsidRPr="00516214">
        <w:rPr>
          <w:rFonts w:cs="Times New Roman"/>
          <w:szCs w:val="24"/>
        </w:rPr>
        <w:t xml:space="preserve">. </w:t>
      </w:r>
    </w:p>
    <w:p w:rsidR="00481705" w:rsidRDefault="00481705" w:rsidP="00B96656">
      <w:pPr>
        <w:numPr>
          <w:ilvl w:val="0"/>
          <w:numId w:val="5"/>
        </w:numPr>
        <w:rPr>
          <w:rFonts w:cs="Times New Roman"/>
          <w:szCs w:val="24"/>
        </w:rPr>
      </w:pPr>
      <w:r>
        <w:rPr>
          <w:rFonts w:cs="Times New Roman"/>
          <w:szCs w:val="24"/>
        </w:rPr>
        <w:t>Company CSR information is not properly available in annual report.</w:t>
      </w:r>
    </w:p>
    <w:p w:rsidR="00481705" w:rsidRDefault="00481705" w:rsidP="00B96656">
      <w:pPr>
        <w:numPr>
          <w:ilvl w:val="0"/>
          <w:numId w:val="5"/>
        </w:numPr>
        <w:rPr>
          <w:rFonts w:cs="Times New Roman"/>
          <w:szCs w:val="24"/>
        </w:rPr>
      </w:pPr>
      <w:r>
        <w:rPr>
          <w:rFonts w:cs="Times New Roman"/>
          <w:szCs w:val="24"/>
        </w:rPr>
        <w:t>Not having access to some required information due to confidentiality of the bank.</w:t>
      </w:r>
    </w:p>
    <w:p w:rsidR="00481705" w:rsidRDefault="00481705" w:rsidP="00B96656">
      <w:pPr>
        <w:numPr>
          <w:ilvl w:val="0"/>
          <w:numId w:val="5"/>
        </w:numPr>
        <w:rPr>
          <w:rFonts w:cs="Times New Roman"/>
          <w:szCs w:val="24"/>
        </w:rPr>
      </w:pPr>
      <w:r>
        <w:rPr>
          <w:rFonts w:cs="Times New Roman"/>
          <w:szCs w:val="24"/>
        </w:rPr>
        <w:t>Limited time of experience.</w:t>
      </w:r>
    </w:p>
    <w:p w:rsidR="00481705" w:rsidRDefault="00481705" w:rsidP="00B96656">
      <w:pPr>
        <w:numPr>
          <w:ilvl w:val="0"/>
          <w:numId w:val="5"/>
        </w:numPr>
        <w:rPr>
          <w:rFonts w:cs="Times New Roman"/>
          <w:szCs w:val="24"/>
        </w:rPr>
      </w:pPr>
      <w:r>
        <w:rPr>
          <w:rFonts w:cs="Times New Roman"/>
          <w:szCs w:val="24"/>
        </w:rPr>
        <w:t>Frequent allocation to a different division (such as: customer service and account opening) for most of the period as duration of my internship is only three month.</w:t>
      </w:r>
    </w:p>
    <w:p w:rsidR="00481705" w:rsidRPr="00027F17" w:rsidRDefault="00481705" w:rsidP="00B96656">
      <w:pPr>
        <w:numPr>
          <w:ilvl w:val="0"/>
          <w:numId w:val="5"/>
        </w:numPr>
        <w:rPr>
          <w:rFonts w:cs="Times New Roman"/>
          <w:szCs w:val="24"/>
        </w:rPr>
      </w:pPr>
      <w:r>
        <w:rPr>
          <w:rFonts w:cs="Times New Roman"/>
          <w:szCs w:val="24"/>
        </w:rPr>
        <w:t xml:space="preserve">Lack of technical expertise and insufficient data.  </w:t>
      </w:r>
    </w:p>
    <w:p w:rsidR="00481705" w:rsidRPr="00027F17" w:rsidRDefault="00481705" w:rsidP="00481705">
      <w:pPr>
        <w:rPr>
          <w:rFonts w:eastAsiaTheme="majorEastAsia" w:cs="Times New Roman"/>
          <w:b/>
          <w:bCs/>
          <w:color w:val="365F91" w:themeColor="accent1" w:themeShade="BF"/>
          <w:szCs w:val="24"/>
        </w:rPr>
      </w:pPr>
      <w:r w:rsidRPr="00027F17">
        <w:rPr>
          <w:rFonts w:cs="Times New Roman"/>
          <w:szCs w:val="24"/>
        </w:rPr>
        <w:br w:type="page"/>
      </w:r>
    </w:p>
    <w:p w:rsidR="00481705" w:rsidRPr="00272C1C" w:rsidRDefault="00481705" w:rsidP="001F4266">
      <w:pPr>
        <w:pStyle w:val="Heading1"/>
        <w:ind w:left="-720" w:firstLine="0"/>
      </w:pPr>
      <w:bookmarkStart w:id="30" w:name="_Toc12788903"/>
      <w:bookmarkStart w:id="31" w:name="_Toc13990175"/>
      <w:bookmarkStart w:id="32" w:name="_Toc20951182"/>
      <w:bookmarkStart w:id="33" w:name="_Toc22028424"/>
      <w:r w:rsidRPr="00272C1C">
        <w:t xml:space="preserve">CHAPTER- 2: </w:t>
      </w:r>
      <w:r w:rsidRPr="003D5E94">
        <w:rPr>
          <w:szCs w:val="24"/>
        </w:rPr>
        <w:t>METHODOLOGY</w:t>
      </w:r>
      <w:r w:rsidRPr="00272C1C">
        <w:t xml:space="preserve"> OF THE STUDY</w:t>
      </w:r>
      <w:bookmarkEnd w:id="30"/>
      <w:bookmarkEnd w:id="31"/>
      <w:bookmarkEnd w:id="32"/>
      <w:bookmarkEnd w:id="33"/>
    </w:p>
    <w:p w:rsidR="00481705" w:rsidRPr="00933394" w:rsidRDefault="00481705" w:rsidP="00481705">
      <w:pPr>
        <w:rPr>
          <w:rFonts w:cs="Times New Roman"/>
          <w:b/>
        </w:rPr>
      </w:pPr>
      <w:bookmarkStart w:id="34" w:name="_Toc12788914"/>
      <w:bookmarkStart w:id="35" w:name="_Toc13990186"/>
      <w:r w:rsidRPr="00F2468A">
        <w:rPr>
          <w:rFonts w:cs="Times New Roman"/>
        </w:rPr>
        <w:t>Research is an orderly strategy for discovering answers for issues. It is basically an examination, a chronicle and an investigation of proof to pick up information. Research includes characterizing and rethinking issue, figuring speculation or recommended arrangements, gathering, sorting out and assessing information, arriving at resolutions, testing resolutions to decide if they fit the detailed theory. The investigation utilizes two kinds of strategies in the event of information accumulations, one is subjective strategy and another is quantitative technique.</w:t>
      </w:r>
    </w:p>
    <w:p w:rsidR="00481705" w:rsidRPr="00F2468A" w:rsidRDefault="00481705" w:rsidP="00481705">
      <w:pPr>
        <w:rPr>
          <w:rFonts w:cs="Times New Roman"/>
          <w:b/>
        </w:rPr>
      </w:pPr>
      <w:r w:rsidRPr="00F2468A">
        <w:rPr>
          <w:rFonts w:cs="Times New Roman"/>
          <w:b/>
        </w:rPr>
        <w:t>Sources of Data:</w:t>
      </w:r>
      <w:r w:rsidRPr="00F2468A">
        <w:rPr>
          <w:rFonts w:cs="Times New Roman"/>
        </w:rPr>
        <w:t xml:space="preserve"> In request to make the investigation progressively significant and respectable, two wellsprings of information and data had been utilized. The wellsprings of information are: </w:t>
      </w:r>
    </w:p>
    <w:p w:rsidR="00481705" w:rsidRPr="00F2468A" w:rsidRDefault="00481705" w:rsidP="00481705">
      <w:pPr>
        <w:rPr>
          <w:rFonts w:cs="Times New Roman"/>
          <w:b/>
        </w:rPr>
      </w:pPr>
      <w:r w:rsidRPr="00F2468A">
        <w:rPr>
          <w:rFonts w:cs="Times New Roman"/>
          <w:b/>
        </w:rPr>
        <w:t>Primary Sources:</w:t>
      </w:r>
      <w:r w:rsidRPr="00F2468A">
        <w:rPr>
          <w:rFonts w:cs="Times New Roman"/>
        </w:rPr>
        <w:t xml:space="preserve"> I have gathered essential information by doing a basic study where I gave a poll to the GB in control and the officials which I made by the assistance of Google Docs. I likewise had an eye to eye discussion with the representative chief and the director of this branch. </w:t>
      </w:r>
    </w:p>
    <w:p w:rsidR="00481705" w:rsidRPr="00F2468A" w:rsidRDefault="00484AC9" w:rsidP="00481705">
      <w:pPr>
        <w:rPr>
          <w:rFonts w:cs="Times New Roman"/>
          <w:b/>
        </w:rPr>
      </w:pPr>
      <w:r w:rsidRPr="00484AC9">
        <w:rPr>
          <w:rFonts w:cs="Times New Roman"/>
          <w:b/>
        </w:rPr>
        <w:t>Secondary</w:t>
      </w:r>
      <w:r w:rsidR="00481705" w:rsidRPr="00F2468A">
        <w:rPr>
          <w:rFonts w:cs="Times New Roman"/>
          <w:b/>
        </w:rPr>
        <w:t xml:space="preserve"> Sources:</w:t>
      </w:r>
      <w:r w:rsidR="00481705" w:rsidRPr="00F2468A">
        <w:rPr>
          <w:rFonts w:cs="Times New Roman"/>
        </w:rPr>
        <w:t xml:space="preserve"> To gather the optional information I have experienced:</w:t>
      </w:r>
    </w:p>
    <w:p w:rsidR="00481705" w:rsidRPr="00F2468A" w:rsidRDefault="00481705" w:rsidP="0092337A">
      <w:pPr>
        <w:pStyle w:val="ListParagraph"/>
        <w:numPr>
          <w:ilvl w:val="0"/>
          <w:numId w:val="24"/>
        </w:numPr>
        <w:rPr>
          <w:rFonts w:cs="Times New Roman"/>
        </w:rPr>
      </w:pPr>
      <w:r w:rsidRPr="00F2468A">
        <w:rPr>
          <w:rFonts w:cs="Times New Roman"/>
        </w:rPr>
        <w:t>DBBL’s Annual Report- 2018</w:t>
      </w:r>
    </w:p>
    <w:p w:rsidR="00481705" w:rsidRPr="00F2468A" w:rsidRDefault="00481705" w:rsidP="0092337A">
      <w:pPr>
        <w:pStyle w:val="ListParagraph"/>
        <w:numPr>
          <w:ilvl w:val="0"/>
          <w:numId w:val="24"/>
        </w:numPr>
        <w:rPr>
          <w:rFonts w:cs="Times New Roman"/>
        </w:rPr>
      </w:pPr>
      <w:r w:rsidRPr="00F2468A">
        <w:rPr>
          <w:rFonts w:cs="Times New Roman"/>
        </w:rPr>
        <w:t>DBBL’s Personal website</w:t>
      </w:r>
    </w:p>
    <w:p w:rsidR="00481705" w:rsidRPr="00F2468A" w:rsidRDefault="00481705" w:rsidP="0092337A">
      <w:pPr>
        <w:pStyle w:val="ListParagraph"/>
        <w:numPr>
          <w:ilvl w:val="0"/>
          <w:numId w:val="24"/>
        </w:numPr>
        <w:rPr>
          <w:rFonts w:cs="Times New Roman"/>
        </w:rPr>
      </w:pPr>
      <w:r w:rsidRPr="00F2468A">
        <w:rPr>
          <w:rFonts w:cs="Times New Roman"/>
        </w:rPr>
        <w:t>All CSR related articles published by DBBL</w:t>
      </w:r>
    </w:p>
    <w:p w:rsidR="00481705" w:rsidRPr="00F2468A" w:rsidRDefault="00481705" w:rsidP="0092337A">
      <w:pPr>
        <w:pStyle w:val="ListParagraph"/>
        <w:numPr>
          <w:ilvl w:val="0"/>
          <w:numId w:val="24"/>
        </w:numPr>
        <w:rPr>
          <w:rFonts w:cs="Times New Roman"/>
        </w:rPr>
      </w:pPr>
      <w:r w:rsidRPr="00F2468A">
        <w:rPr>
          <w:rFonts w:cs="Times New Roman"/>
        </w:rPr>
        <w:t>Some periodical publications of DBBL</w:t>
      </w:r>
    </w:p>
    <w:p w:rsidR="00481705" w:rsidRPr="00F2468A" w:rsidRDefault="00481705" w:rsidP="0092337A">
      <w:pPr>
        <w:pStyle w:val="ListParagraph"/>
        <w:numPr>
          <w:ilvl w:val="0"/>
          <w:numId w:val="24"/>
        </w:numPr>
        <w:rPr>
          <w:rFonts w:cs="Times New Roman"/>
        </w:rPr>
      </w:pPr>
      <w:r w:rsidRPr="00F2468A">
        <w:rPr>
          <w:rFonts w:cs="Times New Roman"/>
        </w:rPr>
        <w:t>Brochures of DBBL</w:t>
      </w:r>
    </w:p>
    <w:p w:rsidR="00481705" w:rsidRPr="00933394" w:rsidRDefault="00481705" w:rsidP="0092337A">
      <w:pPr>
        <w:pStyle w:val="ListParagraph"/>
        <w:numPr>
          <w:ilvl w:val="0"/>
          <w:numId w:val="24"/>
        </w:numPr>
        <w:rPr>
          <w:rFonts w:cs="Times New Roman"/>
        </w:rPr>
      </w:pPr>
      <w:r w:rsidRPr="00F2468A">
        <w:rPr>
          <w:rFonts w:cs="Times New Roman"/>
        </w:rPr>
        <w:t>Different written documents</w:t>
      </w:r>
      <w:r>
        <w:rPr>
          <w:rFonts w:cs="Times New Roman"/>
        </w:rPr>
        <w:t xml:space="preserve"> and d</w:t>
      </w:r>
      <w:r w:rsidRPr="00F2468A">
        <w:rPr>
          <w:rFonts w:cs="Times New Roman"/>
        </w:rPr>
        <w:t>ifferent journal and researches paper of CSR activities of DBBL</w:t>
      </w:r>
    </w:p>
    <w:p w:rsidR="00481705" w:rsidRPr="00F2468A" w:rsidRDefault="00481705" w:rsidP="0092337A">
      <w:pPr>
        <w:pStyle w:val="ListParagraph"/>
        <w:numPr>
          <w:ilvl w:val="0"/>
          <w:numId w:val="24"/>
        </w:numPr>
        <w:rPr>
          <w:rFonts w:cs="Times New Roman"/>
        </w:rPr>
      </w:pPr>
      <w:r w:rsidRPr="00F2468A">
        <w:rPr>
          <w:rFonts w:cs="Times New Roman"/>
        </w:rPr>
        <w:t>And lastly, I used Microsoft Excel to specify analytical data to prepare the graphs and represent them clearly.</w:t>
      </w:r>
    </w:p>
    <w:p w:rsidR="00481705" w:rsidRPr="00027F17" w:rsidRDefault="00481705" w:rsidP="003D5E94">
      <w:pPr>
        <w:pStyle w:val="Heading2"/>
      </w:pPr>
      <w:bookmarkStart w:id="36" w:name="_Toc20951183"/>
      <w:bookmarkStart w:id="37" w:name="_Toc22028425"/>
      <w:r w:rsidRPr="003D5E94">
        <w:t>Data</w:t>
      </w:r>
      <w:r w:rsidRPr="00027F17">
        <w:t xml:space="preserve"> design</w:t>
      </w:r>
      <w:bookmarkEnd w:id="34"/>
      <w:bookmarkEnd w:id="35"/>
      <w:bookmarkEnd w:id="36"/>
      <w:bookmarkEnd w:id="37"/>
    </w:p>
    <w:p w:rsidR="00481705" w:rsidRPr="00027F17" w:rsidRDefault="00481705" w:rsidP="00481705">
      <w:pPr>
        <w:rPr>
          <w:rFonts w:cs="Times New Roman"/>
          <w:szCs w:val="24"/>
        </w:rPr>
      </w:pPr>
      <w:r w:rsidRPr="00027F17">
        <w:rPr>
          <w:rFonts w:cs="Times New Roman"/>
          <w:szCs w:val="24"/>
        </w:rPr>
        <w:t>The secondary data collectio</w:t>
      </w:r>
      <w:r>
        <w:rPr>
          <w:rFonts w:cs="Times New Roman"/>
          <w:szCs w:val="24"/>
        </w:rPr>
        <w:t>n process is used in this report</w:t>
      </w:r>
      <w:r w:rsidRPr="00027F17">
        <w:rPr>
          <w:rFonts w:cs="Times New Roman"/>
          <w:szCs w:val="24"/>
        </w:rPr>
        <w:t>. Here the main data collection source i</w:t>
      </w:r>
      <w:r>
        <w:rPr>
          <w:rFonts w:cs="Times New Roman"/>
          <w:szCs w:val="24"/>
        </w:rPr>
        <w:t xml:space="preserve">s DBBL website and </w:t>
      </w:r>
      <w:r w:rsidRPr="00027F17">
        <w:rPr>
          <w:rFonts w:cs="Times New Roman"/>
          <w:szCs w:val="24"/>
        </w:rPr>
        <w:t xml:space="preserve">other websites. </w:t>
      </w:r>
    </w:p>
    <w:p w:rsidR="00481705" w:rsidRPr="00027F17" w:rsidRDefault="00481705" w:rsidP="003D5E94">
      <w:pPr>
        <w:pStyle w:val="Heading2"/>
      </w:pPr>
      <w:bookmarkStart w:id="38" w:name="_Toc12788915"/>
      <w:bookmarkStart w:id="39" w:name="_Toc13990187"/>
      <w:bookmarkStart w:id="40" w:name="_Toc20951184"/>
      <w:bookmarkStart w:id="41" w:name="_Toc22028426"/>
      <w:r w:rsidRPr="003D5E94">
        <w:t>Sample</w:t>
      </w:r>
      <w:r w:rsidRPr="00027F17">
        <w:t xml:space="preserve"> design</w:t>
      </w:r>
      <w:bookmarkEnd w:id="38"/>
      <w:bookmarkEnd w:id="39"/>
      <w:bookmarkEnd w:id="40"/>
      <w:bookmarkEnd w:id="41"/>
    </w:p>
    <w:p w:rsidR="00C42506" w:rsidRPr="003172A9" w:rsidRDefault="00481705" w:rsidP="00C42506">
      <w:pPr>
        <w:rPr>
          <w:rFonts w:cs="Times New Roman"/>
          <w:szCs w:val="24"/>
        </w:rPr>
      </w:pPr>
      <w:r w:rsidRPr="003172A9">
        <w:rPr>
          <w:rFonts w:cs="Times New Roman"/>
          <w:szCs w:val="24"/>
        </w:rPr>
        <w:t xml:space="preserve">The sample company in this report is Dutch Bangla Bank Limited which is from the Dhaka Stock Exchange listed company. </w:t>
      </w:r>
      <w:bookmarkStart w:id="42" w:name="_Toc12788916"/>
      <w:bookmarkStart w:id="43" w:name="_Toc13990188"/>
      <w:bookmarkStart w:id="44" w:name="_Toc20951185"/>
      <w:r w:rsidR="00C42506" w:rsidRPr="003172A9">
        <w:rPr>
          <w:rFonts w:cs="Times New Roman"/>
          <w:szCs w:val="24"/>
        </w:rPr>
        <w:t xml:space="preserve">I have gathered all the CSR related information and data of DBBL of the efficient years from 2014-2018 to set up this report with respect to CSR practices of Dutch-Bangla Bank Limited. </w:t>
      </w:r>
    </w:p>
    <w:p w:rsidR="00481705" w:rsidRPr="00A5769D" w:rsidRDefault="00481705" w:rsidP="00C42506">
      <w:pPr>
        <w:pStyle w:val="Heading2"/>
      </w:pPr>
      <w:bookmarkStart w:id="45" w:name="_Toc22028427"/>
      <w:r w:rsidRPr="00A5769D">
        <w:t>Analytical tools</w:t>
      </w:r>
      <w:bookmarkEnd w:id="42"/>
      <w:bookmarkEnd w:id="43"/>
      <w:bookmarkEnd w:id="44"/>
      <w:bookmarkEnd w:id="45"/>
    </w:p>
    <w:p w:rsidR="003172A9" w:rsidRPr="003172A9" w:rsidRDefault="00481705" w:rsidP="00C42506">
      <w:pPr>
        <w:rPr>
          <w:rFonts w:cs="Times New Roman"/>
          <w:szCs w:val="24"/>
        </w:rPr>
      </w:pPr>
      <w:r w:rsidRPr="003172A9">
        <w:rPr>
          <w:rFonts w:cs="Times New Roman"/>
          <w:szCs w:val="24"/>
        </w:rPr>
        <w:t>The analytical tool</w:t>
      </w:r>
      <w:r w:rsidR="00484AC9" w:rsidRPr="003172A9">
        <w:rPr>
          <w:rFonts w:cs="Times New Roman"/>
          <w:szCs w:val="24"/>
        </w:rPr>
        <w:t>s I</w:t>
      </w:r>
      <w:r w:rsidRPr="003172A9">
        <w:rPr>
          <w:rFonts w:cs="Times New Roman"/>
          <w:szCs w:val="24"/>
        </w:rPr>
        <w:t xml:space="preserve"> us</w:t>
      </w:r>
      <w:r w:rsidR="00484AC9" w:rsidRPr="003172A9">
        <w:rPr>
          <w:rFonts w:cs="Times New Roman"/>
          <w:szCs w:val="24"/>
        </w:rPr>
        <w:t>ed i</w:t>
      </w:r>
      <w:r w:rsidR="00C42506" w:rsidRPr="003172A9">
        <w:rPr>
          <w:rFonts w:cs="Times New Roman"/>
          <w:szCs w:val="24"/>
        </w:rPr>
        <w:t>n this report are</w:t>
      </w:r>
      <w:r w:rsidR="003172A9">
        <w:rPr>
          <w:rFonts w:cs="Times New Roman"/>
          <w:szCs w:val="24"/>
        </w:rPr>
        <w:t>:</w:t>
      </w:r>
    </w:p>
    <w:p w:rsidR="003172A9" w:rsidRPr="003172A9" w:rsidRDefault="003172A9" w:rsidP="0092337A">
      <w:pPr>
        <w:pStyle w:val="ListParagraph"/>
        <w:numPr>
          <w:ilvl w:val="0"/>
          <w:numId w:val="40"/>
        </w:numPr>
        <w:rPr>
          <w:rFonts w:cs="Times New Roman"/>
          <w:szCs w:val="24"/>
        </w:rPr>
      </w:pPr>
      <w:r w:rsidRPr="003172A9">
        <w:rPr>
          <w:rFonts w:cs="Times New Roman"/>
          <w:szCs w:val="24"/>
        </w:rPr>
        <w:t xml:space="preserve">MS Word </w:t>
      </w:r>
    </w:p>
    <w:p w:rsidR="003172A9" w:rsidRPr="003172A9" w:rsidRDefault="003172A9" w:rsidP="0092337A">
      <w:pPr>
        <w:pStyle w:val="ListParagraph"/>
        <w:numPr>
          <w:ilvl w:val="0"/>
          <w:numId w:val="40"/>
        </w:numPr>
        <w:rPr>
          <w:rFonts w:cs="Times New Roman"/>
          <w:szCs w:val="24"/>
        </w:rPr>
      </w:pPr>
      <w:r w:rsidRPr="003172A9">
        <w:rPr>
          <w:rFonts w:cs="Times New Roman"/>
          <w:szCs w:val="24"/>
        </w:rPr>
        <w:t>MS Excel</w:t>
      </w:r>
    </w:p>
    <w:p w:rsidR="003172A9" w:rsidRPr="003172A9" w:rsidRDefault="00C42506" w:rsidP="0092337A">
      <w:pPr>
        <w:pStyle w:val="ListParagraph"/>
        <w:numPr>
          <w:ilvl w:val="0"/>
          <w:numId w:val="40"/>
        </w:numPr>
        <w:rPr>
          <w:rFonts w:cs="Times New Roman"/>
          <w:szCs w:val="24"/>
        </w:rPr>
      </w:pPr>
      <w:r w:rsidRPr="003172A9">
        <w:rPr>
          <w:rFonts w:cs="Times New Roman"/>
          <w:szCs w:val="24"/>
        </w:rPr>
        <w:t>Pie C</w:t>
      </w:r>
      <w:r w:rsidR="003172A9" w:rsidRPr="003172A9">
        <w:rPr>
          <w:rFonts w:cs="Times New Roman"/>
          <w:szCs w:val="24"/>
        </w:rPr>
        <w:t>hart</w:t>
      </w:r>
      <w:r w:rsidRPr="003172A9">
        <w:rPr>
          <w:rFonts w:cs="Times New Roman"/>
          <w:szCs w:val="24"/>
        </w:rPr>
        <w:t xml:space="preserve"> </w:t>
      </w:r>
    </w:p>
    <w:p w:rsidR="003172A9" w:rsidRPr="003172A9" w:rsidRDefault="00C42506" w:rsidP="0092337A">
      <w:pPr>
        <w:pStyle w:val="ListParagraph"/>
        <w:numPr>
          <w:ilvl w:val="0"/>
          <w:numId w:val="40"/>
        </w:numPr>
        <w:rPr>
          <w:rFonts w:cs="Times New Roman"/>
          <w:szCs w:val="24"/>
        </w:rPr>
      </w:pPr>
      <w:r w:rsidRPr="003172A9">
        <w:rPr>
          <w:rFonts w:cs="Times New Roman"/>
          <w:szCs w:val="24"/>
        </w:rPr>
        <w:t xml:space="preserve">Bar Chart </w:t>
      </w:r>
    </w:p>
    <w:p w:rsidR="003172A9" w:rsidRPr="003172A9" w:rsidRDefault="003172A9" w:rsidP="0092337A">
      <w:pPr>
        <w:pStyle w:val="ListParagraph"/>
        <w:numPr>
          <w:ilvl w:val="0"/>
          <w:numId w:val="40"/>
        </w:numPr>
        <w:rPr>
          <w:rFonts w:cs="Times New Roman"/>
          <w:szCs w:val="24"/>
        </w:rPr>
      </w:pPr>
      <w:r w:rsidRPr="003172A9">
        <w:rPr>
          <w:rFonts w:cs="Times New Roman"/>
          <w:szCs w:val="24"/>
        </w:rPr>
        <w:t>Gantt Chart</w:t>
      </w:r>
    </w:p>
    <w:p w:rsidR="00481705" w:rsidRPr="003172A9" w:rsidRDefault="003172A9" w:rsidP="0092337A">
      <w:pPr>
        <w:pStyle w:val="ListParagraph"/>
        <w:numPr>
          <w:ilvl w:val="0"/>
          <w:numId w:val="40"/>
        </w:numPr>
        <w:rPr>
          <w:rFonts w:cs="Times New Roman"/>
          <w:szCs w:val="24"/>
        </w:rPr>
      </w:pPr>
      <w:r w:rsidRPr="003172A9">
        <w:rPr>
          <w:rFonts w:cs="Times New Roman"/>
          <w:szCs w:val="24"/>
        </w:rPr>
        <w:t>Classified information table etc.</w:t>
      </w:r>
      <w:r w:rsidR="00484AC9" w:rsidRPr="003172A9">
        <w:rPr>
          <w:rFonts w:cs="Times New Roman"/>
          <w:szCs w:val="24"/>
        </w:rPr>
        <w:t xml:space="preserve"> </w:t>
      </w:r>
    </w:p>
    <w:p w:rsidR="00481705" w:rsidRPr="00027F17" w:rsidRDefault="00481705" w:rsidP="00481705">
      <w:pPr>
        <w:ind w:left="360"/>
        <w:rPr>
          <w:rFonts w:cs="Times New Roman"/>
          <w:szCs w:val="24"/>
        </w:rPr>
        <w:sectPr w:rsidR="00481705" w:rsidRPr="00027F17" w:rsidSect="00C42506">
          <w:footerReference w:type="default" r:id="rId14"/>
          <w:footerReference w:type="first" r:id="rId15"/>
          <w:pgSz w:w="12240" w:h="15840"/>
          <w:pgMar w:top="1440" w:right="1440" w:bottom="1440" w:left="1440" w:header="720" w:footer="720" w:gutter="0"/>
          <w:cols w:space="720"/>
          <w:docGrid w:linePitch="360"/>
        </w:sectPr>
      </w:pPr>
    </w:p>
    <w:p w:rsidR="00481705" w:rsidRPr="003236DD" w:rsidRDefault="00481705" w:rsidP="001F4266">
      <w:pPr>
        <w:pStyle w:val="Heading1"/>
        <w:ind w:left="0"/>
        <w:rPr>
          <w:rFonts w:eastAsiaTheme="minorEastAsia"/>
        </w:rPr>
      </w:pPr>
      <w:bookmarkStart w:id="46" w:name="_Toc12788905"/>
      <w:bookmarkStart w:id="47" w:name="_Toc13990177"/>
      <w:bookmarkStart w:id="48" w:name="_Toc20951186"/>
      <w:bookmarkStart w:id="49" w:name="_Toc22028428"/>
      <w:r w:rsidRPr="003236DD">
        <w:t xml:space="preserve">CHAPTER- </w:t>
      </w:r>
      <w:bookmarkStart w:id="50" w:name="_Toc11492514"/>
      <w:r w:rsidRPr="003236DD">
        <w:t xml:space="preserve">3: </w:t>
      </w:r>
      <w:bookmarkEnd w:id="46"/>
      <w:bookmarkEnd w:id="47"/>
      <w:bookmarkEnd w:id="50"/>
      <w:r w:rsidRPr="003D5E94">
        <w:t>ORGANIZATIONAL</w:t>
      </w:r>
      <w:r w:rsidRPr="003236DD">
        <w:t xml:space="preserve"> BACKGROUND AND INDUSTRY PERSPECTIVE</w:t>
      </w:r>
      <w:bookmarkEnd w:id="48"/>
      <w:bookmarkEnd w:id="49"/>
    </w:p>
    <w:p w:rsidR="00481705" w:rsidRPr="00FA529F" w:rsidRDefault="00481705" w:rsidP="003D5E94">
      <w:pPr>
        <w:pStyle w:val="Heading2"/>
      </w:pPr>
      <w:bookmarkStart w:id="51" w:name="_Toc20951187"/>
      <w:bookmarkStart w:id="52" w:name="_Toc22028429"/>
      <w:r>
        <w:t>Banking Industry</w:t>
      </w:r>
      <w:bookmarkEnd w:id="51"/>
      <w:bookmarkEnd w:id="52"/>
    </w:p>
    <w:p w:rsidR="00481705" w:rsidRDefault="00481705" w:rsidP="003D5E94">
      <w:pPr>
        <w:pStyle w:val="Heading3"/>
      </w:pPr>
      <w:bookmarkStart w:id="53" w:name="_Toc20951188"/>
      <w:bookmarkStart w:id="54" w:name="_Toc22028430"/>
      <w:r w:rsidRPr="00027F17">
        <w:t>Background of</w:t>
      </w:r>
      <w:r>
        <w:t xml:space="preserve"> banking</w:t>
      </w:r>
      <w:r w:rsidRPr="00027F17">
        <w:t xml:space="preserve"> industry</w:t>
      </w:r>
      <w:bookmarkEnd w:id="53"/>
      <w:bookmarkEnd w:id="54"/>
    </w:p>
    <w:p w:rsidR="00481705" w:rsidRDefault="00481705" w:rsidP="00481705">
      <w:pPr>
        <w:rPr>
          <w:rFonts w:cs="Times New Roman"/>
        </w:rPr>
      </w:pPr>
      <w:r>
        <w:rPr>
          <w:rFonts w:cs="Times New Roman"/>
        </w:rPr>
        <w:t>B</w:t>
      </w:r>
      <w:r w:rsidRPr="006F67A0">
        <w:rPr>
          <w:rFonts w:cs="Times New Roman"/>
          <w:bCs/>
        </w:rPr>
        <w:t>ank</w:t>
      </w:r>
      <w:r w:rsidRPr="006F67A0">
        <w:rPr>
          <w:rFonts w:cs="Times New Roman"/>
        </w:rPr>
        <w:t> is a </w:t>
      </w:r>
      <w:r w:rsidRPr="00CE6C59">
        <w:rPr>
          <w:rFonts w:cs="Times New Roman"/>
        </w:rPr>
        <w:t>financial institution</w:t>
      </w:r>
      <w:r>
        <w:rPr>
          <w:rFonts w:cs="Times New Roman"/>
        </w:rPr>
        <w:t xml:space="preserve"> which</w:t>
      </w:r>
      <w:r w:rsidRPr="006F67A0">
        <w:rPr>
          <w:rFonts w:cs="Times New Roman"/>
        </w:rPr>
        <w:t xml:space="preserve"> accepts </w:t>
      </w:r>
      <w:r w:rsidRPr="00CE6C59">
        <w:rPr>
          <w:rFonts w:cs="Times New Roman"/>
        </w:rPr>
        <w:t>deposits</w:t>
      </w:r>
      <w:r w:rsidRPr="006F67A0">
        <w:rPr>
          <w:rFonts w:cs="Times New Roman"/>
        </w:rPr>
        <w:t> from the public and creates </w:t>
      </w:r>
      <w:r w:rsidRPr="00CE6C59">
        <w:rPr>
          <w:rFonts w:cs="Times New Roman"/>
        </w:rPr>
        <w:t>credit</w:t>
      </w:r>
      <w:r w:rsidRPr="006F67A0">
        <w:rPr>
          <w:rFonts w:cs="Times New Roman"/>
        </w:rPr>
        <w:t xml:space="preserve">. </w:t>
      </w:r>
      <w:r w:rsidR="00E227DF" w:rsidRPr="00E227DF">
        <w:rPr>
          <w:rFonts w:cs="Times New Roman"/>
        </w:rPr>
        <w:t>For their significance in the financial stability of a country, banks are highly regulated in most countries. Loaning exercises can be performed directly or indirectly.</w:t>
      </w:r>
      <w:r w:rsidRPr="006F67A0">
        <w:rPr>
          <w:rFonts w:cs="Times New Roman"/>
        </w:rPr>
        <w:t xml:space="preserve"> </w:t>
      </w:r>
      <w:r w:rsidRPr="002A09AD">
        <w:rPr>
          <w:rFonts w:cs="Times New Roman"/>
        </w:rPr>
        <w:t>To different guidelines proposed to guarantee liquidity, banks are commonly dependent upon least capital prerequisites dependent on the global capital norms, the Basel Accords. Most countries have regulated a framework known as partial hold banking. Throughout the entire existence of banking, various financial traditions – remarkably, the Medicis, the Fuggers, the Welsers, the Berenbergs, and the Rothschilds – have assumed a focal job over numerous hundreds of years. The most established existing retail bank is Banca Monte dei Paschi di Siena, while the most established existing dealer bank is Berenberg Bank.</w:t>
      </w:r>
    </w:p>
    <w:p w:rsidR="00481705" w:rsidRPr="003D5E94" w:rsidRDefault="00481705" w:rsidP="003D5E94">
      <w:pPr>
        <w:pStyle w:val="NoSpacing"/>
        <w:spacing w:line="360" w:lineRule="auto"/>
        <w:rPr>
          <w:b/>
        </w:rPr>
      </w:pPr>
      <w:r w:rsidRPr="003D5E94">
        <w:rPr>
          <w:b/>
        </w:rPr>
        <w:t>History:</w:t>
      </w:r>
    </w:p>
    <w:p w:rsidR="00481705" w:rsidRPr="002A09AD" w:rsidRDefault="00481705" w:rsidP="00481705">
      <w:pPr>
        <w:rPr>
          <w:rFonts w:cs="Times New Roman"/>
        </w:rPr>
      </w:pPr>
      <w:r w:rsidRPr="006F67A0">
        <w:rPr>
          <w:rFonts w:cs="Times New Roman"/>
        </w:rPr>
        <w:t>The concept of banking may have begun in ancient </w:t>
      </w:r>
      <w:r w:rsidRPr="00CE6C59">
        <w:rPr>
          <w:rFonts w:cs="Times New Roman"/>
        </w:rPr>
        <w:t>Babylonia</w:t>
      </w:r>
      <w:r w:rsidRPr="006F67A0">
        <w:rPr>
          <w:rFonts w:cs="Times New Roman"/>
        </w:rPr>
        <w:t>, </w:t>
      </w:r>
      <w:r>
        <w:rPr>
          <w:rFonts w:cs="Times New Roman"/>
        </w:rPr>
        <w:t xml:space="preserve">but </w:t>
      </w:r>
      <w:r w:rsidRPr="00CE6C59">
        <w:rPr>
          <w:rFonts w:cs="Times New Roman"/>
        </w:rPr>
        <w:t>ancient Greece</w:t>
      </w:r>
      <w:r w:rsidRPr="006F67A0">
        <w:rPr>
          <w:rFonts w:cs="Times New Roman"/>
        </w:rPr>
        <w:t> and </w:t>
      </w:r>
      <w:r w:rsidRPr="00CE6C59">
        <w:rPr>
          <w:rFonts w:cs="Times New Roman"/>
        </w:rPr>
        <w:t>ancient Rome</w:t>
      </w:r>
      <w:r w:rsidRPr="006F67A0">
        <w:rPr>
          <w:rFonts w:cs="Times New Roman"/>
        </w:rPr>
        <w:t xml:space="preserve"> with merchants offering loans of grain as collateral. </w:t>
      </w:r>
      <w:r w:rsidRPr="002A09AD">
        <w:rPr>
          <w:rFonts w:cs="Times New Roman"/>
        </w:rPr>
        <w:t xml:space="preserve">Archaic exploration from this period in old China and India likewise shows proof of cash loaning. Truly they got cash on store on premium, and thusly loaned it a higher premium like in Mesopotamia and with the Etruscan. </w:t>
      </w:r>
    </w:p>
    <w:p w:rsidR="00481705" w:rsidRDefault="00481705" w:rsidP="00481705">
      <w:pPr>
        <w:rPr>
          <w:rFonts w:cs="Times New Roman"/>
        </w:rPr>
      </w:pPr>
      <w:r w:rsidRPr="002A09AD">
        <w:rPr>
          <w:rFonts w:cs="Times New Roman"/>
        </w:rPr>
        <w:t xml:space="preserve">Progressively current banking can be followed to medieval and early Renaissance Italy, to the rich urban areas in the inside and north like Florence, Lucca, Siena, Venice and Genoa. One of the most well known Italian banks was the Medici Bank, </w:t>
      </w:r>
      <w:r>
        <w:rPr>
          <w:rFonts w:cs="Times New Roman"/>
        </w:rPr>
        <w:t xml:space="preserve">which is </w:t>
      </w:r>
      <w:r w:rsidRPr="002A09AD">
        <w:rPr>
          <w:rFonts w:cs="Times New Roman"/>
        </w:rPr>
        <w:t>set up by Giovanni di Bicci de' Medici in 1397. The soonest realized state store bank, Banco di San Giorgio (Bank of St. George), was established in 1407 at Genoa, Italy. Present day banking works on, including partial hold banking and the issue of banknotes, developed in the seventeenth and eighteenth hundreds of years. Traders began to store their gold with the goldsmiths of London. Trade for each store of valuable metal, the goldsmiths gave receipts confirming the amount and immaculateness of the metal they held as a bailee; these receipts couldn't be relegated; just the first contributor could gather the put away products.</w:t>
      </w:r>
    </w:p>
    <w:p w:rsidR="00481705" w:rsidRPr="002A09AD" w:rsidRDefault="00481705" w:rsidP="00481705">
      <w:pPr>
        <w:rPr>
          <w:rFonts w:cs="Times New Roman"/>
        </w:rPr>
      </w:pPr>
      <w:r w:rsidRPr="006F67A0">
        <w:rPr>
          <w:rFonts w:cs="Times New Roman"/>
        </w:rPr>
        <w:t>Gradually the goldsmiths began to lend the money out on behalf of the </w:t>
      </w:r>
      <w:r w:rsidRPr="00CE6C59">
        <w:rPr>
          <w:rFonts w:cs="Times New Roman"/>
        </w:rPr>
        <w:t>depositor</w:t>
      </w:r>
      <w:r w:rsidRPr="006F67A0">
        <w:rPr>
          <w:rFonts w:cs="Times New Roman"/>
        </w:rPr>
        <w:t>, which led to the development of modern banking practices; </w:t>
      </w:r>
      <w:r w:rsidRPr="00CE6C59">
        <w:rPr>
          <w:rFonts w:cs="Times New Roman"/>
        </w:rPr>
        <w:t>promissory notes</w:t>
      </w:r>
      <w:r w:rsidRPr="006F67A0">
        <w:rPr>
          <w:rFonts w:cs="Times New Roman"/>
        </w:rPr>
        <w:t xml:space="preserve"> were issued for money deposited as a loan to the goldsmith. The goldsmith paid interest on these deposits. </w:t>
      </w:r>
      <w:r w:rsidRPr="002A09AD">
        <w:rPr>
          <w:rFonts w:cs="Times New Roman"/>
        </w:rPr>
        <w:t xml:space="preserve">Since the promissory notes were payable on interest, and the advances (credits) to the goldsmith's clients were repayable over a more drawn out timeframe, this was an early type of partial hold banking. The promissory notes formed into an assignable instrument which could flow as a sheltered and advantageous type of cash supported by the goldsmith's guarantee to pay, enabling goldsmiths to propel credits with little danger of default. In this way, the goldsmiths of London turned into the trailblazers of banking by making new cash dependent using a loan. </w:t>
      </w:r>
    </w:p>
    <w:p w:rsidR="00481705" w:rsidRDefault="00481705" w:rsidP="00481705">
      <w:pPr>
        <w:rPr>
          <w:rFonts w:cs="Times New Roman"/>
        </w:rPr>
      </w:pPr>
      <w:r w:rsidRPr="002A09AD">
        <w:rPr>
          <w:rFonts w:cs="Times New Roman"/>
        </w:rPr>
        <w:t>The Bank of England was the first to start the perpetual issue of banknotes, in 1695. The Royal Bank of Scotland built up the principal overdraft office in 1728. The Rothschilds spearheaded global money on an enormous scale, financing the acquisition of the Suez trench for the British government. By the start of the nineteenth century a brokers' clearing house was built up in London to enable various banks to clear exchanges.</w:t>
      </w:r>
    </w:p>
    <w:p w:rsidR="00481705" w:rsidRPr="002A09AD" w:rsidRDefault="00481705" w:rsidP="003D5E94">
      <w:pPr>
        <w:pStyle w:val="Heading3"/>
      </w:pPr>
      <w:bookmarkStart w:id="55" w:name="_Toc22028431"/>
      <w:r w:rsidRPr="002A09AD">
        <w:t>Contribution in economy</w:t>
      </w:r>
      <w:bookmarkEnd w:id="55"/>
    </w:p>
    <w:p w:rsidR="00481705" w:rsidRPr="00CE6C59" w:rsidRDefault="00481705" w:rsidP="00481705">
      <w:pPr>
        <w:rPr>
          <w:rFonts w:cs="Times New Roman"/>
          <w:szCs w:val="24"/>
        </w:rPr>
      </w:pPr>
      <w:r w:rsidRPr="00CE6C59">
        <w:rPr>
          <w:rFonts w:cs="Times New Roman"/>
          <w:szCs w:val="24"/>
        </w:rPr>
        <w:t>The economic functions of banks include:</w:t>
      </w:r>
    </w:p>
    <w:p w:rsidR="00481705" w:rsidRDefault="00481705" w:rsidP="00B96656">
      <w:pPr>
        <w:numPr>
          <w:ilvl w:val="0"/>
          <w:numId w:val="8"/>
        </w:numPr>
        <w:rPr>
          <w:rFonts w:cs="Times New Roman"/>
          <w:szCs w:val="24"/>
        </w:rPr>
      </w:pPr>
      <w:r w:rsidRPr="00FE31B5">
        <w:rPr>
          <w:rFonts w:cs="Times New Roman"/>
          <w:szCs w:val="24"/>
        </w:rPr>
        <w:t>Issue of money- Issue of money in the form of banknotes and current accounts subject to cheque or payment at the customer's order. These cases on banks can go about as cash since they are debatable or repayable on interest, and henceforth esteemed at standard which are viably transferable by simple conveyance, on account of banknotes, or by drawing a watch that the payee may bank or money.</w:t>
      </w:r>
    </w:p>
    <w:p w:rsidR="00481705" w:rsidRPr="00FE31B5" w:rsidRDefault="00481705" w:rsidP="00B96656">
      <w:pPr>
        <w:numPr>
          <w:ilvl w:val="0"/>
          <w:numId w:val="8"/>
        </w:numPr>
        <w:rPr>
          <w:rFonts w:cs="Times New Roman"/>
          <w:szCs w:val="24"/>
        </w:rPr>
      </w:pPr>
      <w:r w:rsidRPr="00FE31B5">
        <w:rPr>
          <w:rFonts w:cs="Times New Roman"/>
          <w:szCs w:val="24"/>
        </w:rPr>
        <w:t>Nettin</w:t>
      </w:r>
      <w:r>
        <w:rPr>
          <w:rFonts w:cs="Times New Roman"/>
          <w:szCs w:val="24"/>
        </w:rPr>
        <w:t xml:space="preserve">g and settlement of payments – </w:t>
      </w:r>
      <w:r w:rsidRPr="00FE31B5">
        <w:rPr>
          <w:rFonts w:cs="Times New Roman"/>
          <w:szCs w:val="24"/>
        </w:rPr>
        <w:t xml:space="preserve">Banks go about as both gathering and paying operators for clients, taking an interest in interbank clearing and settlement frameworks to gather, present, be given, and pay installment instruments. This empowers banks to streamline on stores held for settlement of installments, since internal and outward installments balance one another. </w:t>
      </w:r>
    </w:p>
    <w:p w:rsidR="00481705" w:rsidRPr="00CE6C59" w:rsidRDefault="00481705" w:rsidP="00B96656">
      <w:pPr>
        <w:numPr>
          <w:ilvl w:val="0"/>
          <w:numId w:val="8"/>
        </w:numPr>
        <w:rPr>
          <w:rFonts w:cs="Times New Roman"/>
          <w:szCs w:val="24"/>
        </w:rPr>
      </w:pPr>
      <w:r>
        <w:rPr>
          <w:rFonts w:cs="Times New Roman"/>
          <w:szCs w:val="24"/>
        </w:rPr>
        <w:t>Credit intermediation – B</w:t>
      </w:r>
      <w:r w:rsidRPr="00CE6C59">
        <w:rPr>
          <w:rFonts w:cs="Times New Roman"/>
          <w:szCs w:val="24"/>
        </w:rPr>
        <w:t>anks</w:t>
      </w:r>
      <w:r>
        <w:rPr>
          <w:rFonts w:cs="Times New Roman"/>
          <w:szCs w:val="24"/>
        </w:rPr>
        <w:t xml:space="preserve"> borrow and lend back-to-back from their own account as a medium</w:t>
      </w:r>
      <w:r w:rsidRPr="00CE6C59">
        <w:rPr>
          <w:rFonts w:cs="Times New Roman"/>
          <w:szCs w:val="24"/>
        </w:rPr>
        <w:t>.</w:t>
      </w:r>
    </w:p>
    <w:p w:rsidR="00481705" w:rsidRDefault="00481705" w:rsidP="00B96656">
      <w:pPr>
        <w:numPr>
          <w:ilvl w:val="0"/>
          <w:numId w:val="8"/>
        </w:numPr>
        <w:rPr>
          <w:rFonts w:cs="Times New Roman"/>
          <w:szCs w:val="24"/>
        </w:rPr>
      </w:pPr>
      <w:r>
        <w:rPr>
          <w:rFonts w:cs="Times New Roman"/>
          <w:szCs w:val="24"/>
        </w:rPr>
        <w:t>Credit quality improvement – B</w:t>
      </w:r>
      <w:r w:rsidRPr="00FE31B5">
        <w:rPr>
          <w:rFonts w:cs="Times New Roman"/>
          <w:szCs w:val="24"/>
        </w:rPr>
        <w:t>anks lend money to ordinary commercial and personal borrowers, but are high quality borrowers. The improvement originates from expansion of the bank's advantages and capital which gives a cradle to assimilate misfortunes without defaulting on its commitments.</w:t>
      </w:r>
    </w:p>
    <w:p w:rsidR="00481705" w:rsidRDefault="00481705" w:rsidP="00B96656">
      <w:pPr>
        <w:numPr>
          <w:ilvl w:val="0"/>
          <w:numId w:val="8"/>
        </w:numPr>
        <w:rPr>
          <w:rFonts w:cs="Times New Roman"/>
          <w:szCs w:val="24"/>
        </w:rPr>
      </w:pPr>
      <w:r w:rsidRPr="00FE31B5">
        <w:rPr>
          <w:rFonts w:cs="Times New Roman"/>
          <w:szCs w:val="24"/>
        </w:rPr>
        <w:t>Asset liability mismatch/Maturity transformation – Banks get more on interest obligation and momentary obligation, yet give all the more long haul advances. With a more grounded credit quality than most different borrowers, banks can do this by collecting issues and recoveries , keeping up stores of money, putting resources into attractive protections that can be promptly changed over to money if necessary, and raising substitution subsidizing as required from different sources.</w:t>
      </w:r>
    </w:p>
    <w:p w:rsidR="00481705" w:rsidRPr="00FE31B5" w:rsidRDefault="00481705" w:rsidP="00B96656">
      <w:pPr>
        <w:numPr>
          <w:ilvl w:val="0"/>
          <w:numId w:val="8"/>
        </w:numPr>
        <w:rPr>
          <w:rFonts w:cs="Times New Roman"/>
          <w:szCs w:val="24"/>
        </w:rPr>
      </w:pPr>
      <w:r>
        <w:rPr>
          <w:rFonts w:cs="Times New Roman"/>
          <w:szCs w:val="24"/>
        </w:rPr>
        <w:t xml:space="preserve">Money creation/destruction – </w:t>
      </w:r>
      <w:r w:rsidRPr="00FE31B5">
        <w:rPr>
          <w:rFonts w:cs="Times New Roman"/>
          <w:szCs w:val="24"/>
        </w:rPr>
        <w:t>At whatever point a bank gives out a credit in a fragmentary hold banking framework, another entirety of cash is made and on the other hand, at whatever point the head on that advance is reimbursed cash is crushed.</w:t>
      </w:r>
    </w:p>
    <w:p w:rsidR="00481705" w:rsidRDefault="00481705" w:rsidP="003D5E94">
      <w:pPr>
        <w:pStyle w:val="Heading3"/>
      </w:pPr>
      <w:bookmarkStart w:id="56" w:name="_Toc20951189"/>
      <w:r w:rsidRPr="00027F17">
        <w:t xml:space="preserve"> </w:t>
      </w:r>
      <w:bookmarkStart w:id="57" w:name="_Toc22028432"/>
      <w:r w:rsidRPr="00027F17">
        <w:t>Scopes</w:t>
      </w:r>
      <w:bookmarkEnd w:id="56"/>
      <w:bookmarkEnd w:id="57"/>
    </w:p>
    <w:p w:rsidR="00481705" w:rsidRPr="00F2468A" w:rsidRDefault="00481705" w:rsidP="00481705">
      <w:pPr>
        <w:rPr>
          <w:rFonts w:cs="Times New Roman"/>
          <w:b/>
        </w:rPr>
      </w:pPr>
      <w:r w:rsidRPr="00F2468A">
        <w:rPr>
          <w:rFonts w:cs="Times New Roman"/>
        </w:rPr>
        <w:t>The brand name "Your trusted partner" related with DBBL's everyday tasks. Dutch Bangla Bank Limited has set up this way of thinking in their dealings with their clients and offers them items and administrations that guarantees them to the embodiments of relationship of association dependent on trust and certainty and maintaining and keeping up commonality of premium. Deserting its rivals, DBBL has had the option to gain relentless ground regarding business development, winning the certainty of its clients or more all making a long term image of the bank in all the circle regions of business banking activities, including the general public. The bank is engaged with all of exchange money, term fund, working capital financing and as of late included lease and real estate financing in its activity. It is likewise taking an interest in the syndicate financing to an enormous venture.</w:t>
      </w:r>
      <w:r w:rsidRPr="00F2468A">
        <w:rPr>
          <w:rFonts w:cs="Times New Roman"/>
        </w:rPr>
        <w:tab/>
      </w:r>
    </w:p>
    <w:p w:rsidR="00481705" w:rsidRDefault="00481705" w:rsidP="003D5E94">
      <w:pPr>
        <w:pStyle w:val="Heading2"/>
      </w:pPr>
      <w:bookmarkStart w:id="58" w:name="_Toc20951190"/>
      <w:bookmarkStart w:id="59" w:name="_Toc22028433"/>
      <w:r w:rsidRPr="00027F17">
        <w:t>Historical Background of the organization</w:t>
      </w:r>
      <w:bookmarkEnd w:id="58"/>
      <w:bookmarkEnd w:id="59"/>
    </w:p>
    <w:p w:rsidR="00481705" w:rsidRDefault="00481705" w:rsidP="00481705">
      <w:pPr>
        <w:rPr>
          <w:rFonts w:cs="Times New Roman"/>
        </w:rPr>
      </w:pPr>
      <w:r w:rsidRPr="00346F24">
        <w:rPr>
          <w:rFonts w:cs="Times New Roman"/>
        </w:rPr>
        <w:t xml:space="preserve">DBBL as a dependable corporate body is completely mindful of its obligation about how its operational exercises sway its partners, the economy, the general public, its staff and nature. DBBL since its initiation in 1996 had embraced the arrangement of adding to the social reason. It has been proceeding with its exertion during the most recent 18 years as a pioneer in the financial area and has turned into the pioneer much in front of different banks. To that end in view the Bank set up Dutch-Bangla Bank Foundation which has been rendering administrations to different fields tirelessly where it is important covering the zones of instruction, social insurance, </w:t>
      </w:r>
      <w:r w:rsidR="00BD6DF0" w:rsidRPr="00346F24">
        <w:rPr>
          <w:rFonts w:cs="Times New Roman"/>
        </w:rPr>
        <w:t>and common</w:t>
      </w:r>
      <w:r w:rsidRPr="00346F24">
        <w:rPr>
          <w:rFonts w:cs="Times New Roman"/>
        </w:rPr>
        <w:t xml:space="preserve"> catastrophes just as man-made fiasco. Considering the quantity of such understudies is gigantic the Bank has intended to expand the grant number to an inconceivable degree of 30,000 including a measure of Taka 1.02 billion every year from the year 2016.</w:t>
      </w:r>
    </w:p>
    <w:p w:rsidR="00E56BA4" w:rsidRDefault="00481705" w:rsidP="00E56BA4">
      <w:pPr>
        <w:rPr>
          <w:rFonts w:cs="Times New Roman"/>
        </w:rPr>
      </w:pPr>
      <w:r w:rsidRPr="00346F24">
        <w:rPr>
          <w:rFonts w:cs="Times New Roman"/>
        </w:rPr>
        <w:t>Dutch-Bangla Bank began activity is Bangladesh's first joint endeavor bank. The bank</w:t>
      </w:r>
      <w:r>
        <w:rPr>
          <w:rFonts w:cs="Times New Roman"/>
        </w:rPr>
        <w:t xml:space="preserve"> was an exertion by local</w:t>
      </w:r>
      <w:r w:rsidRPr="00346F24">
        <w:rPr>
          <w:rFonts w:cs="Times New Roman"/>
        </w:rPr>
        <w:t xml:space="preserve"> investors led by M Sahabuddin Ahmed (originator director) and the Dutch organization FMO. The reason </w:t>
      </w:r>
      <w:r>
        <w:rPr>
          <w:rFonts w:cs="Times New Roman"/>
        </w:rPr>
        <w:t xml:space="preserve">of </w:t>
      </w:r>
      <w:r w:rsidRPr="00346F24">
        <w:rPr>
          <w:rFonts w:cs="Times New Roman"/>
        </w:rPr>
        <w:t>being that the assembling division sends out Bangladeshi items around the world. Consequently financing and focusing on this segment enables Bangladesh to accomplish the ideal development. DBBL's different center is Corporate Social Responsibility (CSR). Despite the fact that CSR is currently a banality, DBBL is the pioneer in this area and named the commitment basically as 'social duty. DBBL additionally works the country's biggest ATM armada and in the process radically cut buyer expenses and charges by 80%. In addition, DBBL picking the low productivity course for this segment has astonished numerous pundits. DBBL had sought after the mass mechanization in Banking as a CSR movement and never expected productivity from this division. Dutch-Bangla Bank stock set the precedent at the highest</w:t>
      </w:r>
      <w:r>
        <w:rPr>
          <w:rFonts w:cs="Times New Roman"/>
        </w:rPr>
        <w:t xml:space="preserve"> </w:t>
      </w:r>
      <w:r w:rsidRPr="00346F24">
        <w:rPr>
          <w:rFonts w:cs="Times New Roman"/>
        </w:rPr>
        <w:t>share cost in the Dhaka Stock Exchange in 2008.After flimsiness and incessant administration changes in its underlying years, DBBL defeated these deterrents to set up fast development since the year 2000. In March 2008, DBBL offer costs came to Tk. 14325.80 in the Dhaka Stock Exchange, establishing the precedent at the most elevated stock cost throughout the entire existence of Bangladesh. It is additionally one of only a handful couple of banks that doesn't partake in dealer/venture banking (which can prompt sporadic growth).Dutch Bangla Bank is noted to be the sole nearby bank in Bangladesh to have a robotized banking framework. This fast increment in DBBL's ATM system has driven most of different banks to consent to sharing arrangements as opposed to seeking after their own ATM organize.</w:t>
      </w:r>
      <w:r>
        <w:rPr>
          <w:rFonts w:cs="Times New Roman"/>
        </w:rPr>
        <w:t xml:space="preserve"> </w:t>
      </w:r>
      <w:r w:rsidRPr="00E12F94">
        <w:rPr>
          <w:rFonts w:cs="Times New Roman"/>
        </w:rPr>
        <w:t xml:space="preserve">In the </w:t>
      </w:r>
      <w:r>
        <w:rPr>
          <w:rFonts w:cs="Times New Roman"/>
        </w:rPr>
        <w:t>2007</w:t>
      </w:r>
      <w:r w:rsidRPr="00E12F94">
        <w:rPr>
          <w:rFonts w:cs="Times New Roman"/>
        </w:rPr>
        <w:t xml:space="preserve"> DBBL became the first bank in Bangladesh to offer SMS</w:t>
      </w:r>
      <w:r>
        <w:rPr>
          <w:rFonts w:cs="Times New Roman"/>
        </w:rPr>
        <w:t xml:space="preserve"> </w:t>
      </w:r>
      <w:r w:rsidRPr="00E12F94">
        <w:rPr>
          <w:rFonts w:cs="Times New Roman"/>
        </w:rPr>
        <w:t>Banking services.</w:t>
      </w:r>
      <w:r>
        <w:rPr>
          <w:rFonts w:cs="Times New Roman"/>
        </w:rPr>
        <w:t xml:space="preserve"> </w:t>
      </w:r>
      <w:r w:rsidRPr="00346F24">
        <w:rPr>
          <w:rFonts w:cs="Times New Roman"/>
        </w:rPr>
        <w:t>In 2010 most imparting understandings to outside banks have been suddenly ruined due Visa card's new arrangements authorized upon DBBL.</w:t>
      </w:r>
      <w:r w:rsidRPr="00E12F94">
        <w:rPr>
          <w:rFonts w:cs="Times New Roman"/>
        </w:rPr>
        <w:t xml:space="preserve"> </w:t>
      </w:r>
      <w:bookmarkStart w:id="60" w:name="_Toc20951191"/>
      <w:r w:rsidR="00E56BA4" w:rsidRPr="00E56BA4">
        <w:rPr>
          <w:rFonts w:cs="Times New Roman"/>
        </w:rPr>
        <w:t>In light of Visa's choice to end its ATM offices with DBBL, Union compensation drew nearer DBBL to change over the whole retail system to acknowledge Union compensation cards.</w:t>
      </w:r>
    </w:p>
    <w:p w:rsidR="00481705" w:rsidRDefault="00481705" w:rsidP="00E56BA4">
      <w:pPr>
        <w:pStyle w:val="Heading3"/>
      </w:pPr>
      <w:bookmarkStart w:id="61" w:name="_Toc22028434"/>
      <w:r w:rsidRPr="00027F17">
        <w:t>Vision</w:t>
      </w:r>
      <w:bookmarkEnd w:id="60"/>
      <w:bookmarkEnd w:id="61"/>
    </w:p>
    <w:p w:rsidR="00481705" w:rsidRPr="001C1B4D" w:rsidRDefault="00481705" w:rsidP="00481705">
      <w:pPr>
        <w:rPr>
          <w:b/>
        </w:rPr>
      </w:pPr>
      <w:r>
        <w:t>Dutch-Bangla Bank dreams of better Bangladesh, where arts and letters, sports and athletics, music and entertainment and above all a society based on morality and ethics make all our lives worth living. DBBL’s essence and ethos rest on a cosmos of creativity and the marvel-magic of a charmed life that abounds with spirit of life and adventures that contributes towards human development.</w:t>
      </w:r>
    </w:p>
    <w:p w:rsidR="00481705" w:rsidRDefault="00481705" w:rsidP="00E56BA4">
      <w:pPr>
        <w:pStyle w:val="Heading3"/>
      </w:pPr>
      <w:bookmarkStart w:id="62" w:name="_Toc20951192"/>
      <w:bookmarkStart w:id="63" w:name="_Toc22028435"/>
      <w:r w:rsidRPr="00E56BA4">
        <w:t>Mission</w:t>
      </w:r>
      <w:bookmarkEnd w:id="62"/>
      <w:bookmarkEnd w:id="63"/>
    </w:p>
    <w:p w:rsidR="009E74AA" w:rsidRDefault="00481705" w:rsidP="00481705">
      <w:pPr>
        <w:rPr>
          <w:rFonts w:cs="Times New Roman"/>
        </w:rPr>
      </w:pPr>
      <w:r w:rsidRPr="00E12F94">
        <w:rPr>
          <w:rFonts w:cs="Times New Roman"/>
        </w:rPr>
        <w:t>Dutch-Bangla Bank engineers enterprise and creativity in business and industry with a commitment to social responsibility. “Profits alone” do not hold a central focus in the Bank’s operation; because “man does not live by bread and butter alone”.</w:t>
      </w:r>
    </w:p>
    <w:p w:rsidR="00481705" w:rsidRPr="00DC5F94" w:rsidRDefault="009E74AA" w:rsidP="009E74AA">
      <w:pPr>
        <w:jc w:val="left"/>
        <w:rPr>
          <w:rFonts w:cs="Times New Roman"/>
        </w:rPr>
      </w:pPr>
      <w:r>
        <w:rPr>
          <w:rFonts w:cs="Times New Roman"/>
        </w:rPr>
        <w:br w:type="page"/>
      </w:r>
    </w:p>
    <w:p w:rsidR="00481705" w:rsidRPr="00F813E6" w:rsidRDefault="00481705" w:rsidP="003D5E94">
      <w:pPr>
        <w:pStyle w:val="Heading2"/>
      </w:pPr>
      <w:bookmarkStart w:id="64" w:name="_Toc20951193"/>
      <w:bookmarkStart w:id="65" w:name="_Toc22028436"/>
      <w:r w:rsidRPr="00F813E6">
        <w:t>Operational activities of the Organization</w:t>
      </w:r>
      <w:bookmarkEnd w:id="64"/>
      <w:bookmarkEnd w:id="65"/>
    </w:p>
    <w:p w:rsidR="00481705" w:rsidRPr="00A73263" w:rsidRDefault="00481705" w:rsidP="00481705">
      <w:r w:rsidRPr="00A73263">
        <w:t xml:space="preserve">During my </w:t>
      </w:r>
      <w:r>
        <w:t xml:space="preserve">internship period </w:t>
      </w:r>
      <w:r w:rsidRPr="00A73263">
        <w:t xml:space="preserve">I was place in nearby office of Dutch-Bangla bank ltd. General banking of this branch comprises of various segments, in particular Account opening area, check book issue, dispatch segment, settlement segment, clearing and bills segment, money segment. </w:t>
      </w:r>
    </w:p>
    <w:p w:rsidR="00BD6DF0" w:rsidRDefault="00481705" w:rsidP="00BD6DF0">
      <w:r w:rsidRPr="00A73263">
        <w:t xml:space="preserve">General area is considered as the immediate client assistance focus. </w:t>
      </w:r>
      <w:r w:rsidR="00BD6DF0">
        <w:t>It is the starting phase of all the money related action. It opens new records, takes stores, transmits reserves, issues bank draft, respect checks and pay order and so on. General banking is otherwise called retail banking. These are the huge section in General banking:</w:t>
      </w:r>
    </w:p>
    <w:p w:rsidR="00BD6DF0" w:rsidRDefault="00BD6DF0" w:rsidP="0092337A">
      <w:pPr>
        <w:pStyle w:val="ListParagraph"/>
        <w:numPr>
          <w:ilvl w:val="0"/>
          <w:numId w:val="35"/>
        </w:numPr>
      </w:pPr>
      <w:r>
        <w:t xml:space="preserve">Account opening segment </w:t>
      </w:r>
    </w:p>
    <w:p w:rsidR="00BD6DF0" w:rsidRDefault="00BD6DF0" w:rsidP="0092337A">
      <w:pPr>
        <w:pStyle w:val="ListParagraph"/>
        <w:numPr>
          <w:ilvl w:val="0"/>
          <w:numId w:val="34"/>
        </w:numPr>
      </w:pPr>
      <w:r>
        <w:t xml:space="preserve">Clearing segment </w:t>
      </w:r>
    </w:p>
    <w:p w:rsidR="00BD6DF0" w:rsidRDefault="00BD6DF0" w:rsidP="0092337A">
      <w:pPr>
        <w:pStyle w:val="ListParagraph"/>
        <w:numPr>
          <w:ilvl w:val="0"/>
          <w:numId w:val="33"/>
        </w:numPr>
      </w:pPr>
      <w:r>
        <w:t>Remittance segment</w:t>
      </w:r>
    </w:p>
    <w:p w:rsidR="00481705" w:rsidRPr="00BD6DF0" w:rsidRDefault="00481705" w:rsidP="0092337A">
      <w:pPr>
        <w:pStyle w:val="ListParagraph"/>
        <w:numPr>
          <w:ilvl w:val="0"/>
          <w:numId w:val="32"/>
        </w:numPr>
        <w:rPr>
          <w:rFonts w:cs="Times New Roman"/>
          <w:szCs w:val="24"/>
        </w:rPr>
      </w:pPr>
      <w:r w:rsidRPr="00BD6DF0">
        <w:rPr>
          <w:rFonts w:cs="Times New Roman"/>
          <w:szCs w:val="24"/>
        </w:rPr>
        <w:t>FDR s</w:t>
      </w:r>
      <w:r w:rsidR="00BD6DF0">
        <w:rPr>
          <w:rFonts w:cs="Times New Roman"/>
          <w:szCs w:val="24"/>
        </w:rPr>
        <w:t>egment</w:t>
      </w:r>
    </w:p>
    <w:p w:rsidR="00481705" w:rsidRPr="00BD6DF0" w:rsidRDefault="00481705" w:rsidP="0092337A">
      <w:pPr>
        <w:pStyle w:val="ListParagraph"/>
        <w:numPr>
          <w:ilvl w:val="0"/>
          <w:numId w:val="32"/>
        </w:numPr>
        <w:rPr>
          <w:rFonts w:cs="Times New Roman"/>
          <w:szCs w:val="24"/>
        </w:rPr>
      </w:pPr>
      <w:r w:rsidRPr="00BD6DF0">
        <w:rPr>
          <w:rFonts w:cs="Times New Roman"/>
          <w:szCs w:val="24"/>
        </w:rPr>
        <w:t>Cash section</w:t>
      </w:r>
    </w:p>
    <w:p w:rsidR="00481705" w:rsidRPr="00F813E6" w:rsidRDefault="00481705" w:rsidP="00481705">
      <w:pPr>
        <w:rPr>
          <w:rFonts w:cs="Times New Roman"/>
          <w:szCs w:val="24"/>
        </w:rPr>
      </w:pPr>
      <w:r w:rsidRPr="00F813E6">
        <w:rPr>
          <w:rFonts w:cs="Times New Roman"/>
          <w:b/>
          <w:bCs/>
          <w:szCs w:val="24"/>
        </w:rPr>
        <w:t>Account Opening Section</w:t>
      </w:r>
    </w:p>
    <w:p w:rsidR="00481705" w:rsidRDefault="00481705" w:rsidP="00481705">
      <w:pPr>
        <w:rPr>
          <w:rFonts w:cs="Times New Roman"/>
          <w:szCs w:val="24"/>
        </w:rPr>
      </w:pPr>
      <w:r w:rsidRPr="00D86F25">
        <w:rPr>
          <w:rFonts w:cs="Times New Roman"/>
          <w:szCs w:val="24"/>
        </w:rPr>
        <w:t xml:space="preserve">As indicated by the law and practice the financier – client connection emerges just from agreement between the two. What's more, opening of record is the agreement that builds up the connection between an investor and a client. So this area assumes a significant job in pulling in client and accordingly ought to be taken care of with additional consideration. </w:t>
      </w:r>
    </w:p>
    <w:p w:rsidR="00481705" w:rsidRPr="00D86F25" w:rsidRDefault="00481705" w:rsidP="00481705">
      <w:pPr>
        <w:rPr>
          <w:rFonts w:cs="Times New Roman"/>
          <w:szCs w:val="24"/>
        </w:rPr>
      </w:pPr>
      <w:r w:rsidRPr="00D86F25">
        <w:rPr>
          <w:rFonts w:cs="Times New Roman"/>
          <w:szCs w:val="24"/>
        </w:rPr>
        <w:t xml:space="preserve">As indicated by the global set of accepted rules banks ought to keep up following advances with respect to their clients: </w:t>
      </w:r>
    </w:p>
    <w:p w:rsidR="00481705" w:rsidRPr="00D86F25" w:rsidRDefault="00481705" w:rsidP="00481705">
      <w:pPr>
        <w:rPr>
          <w:rFonts w:cs="Times New Roman"/>
          <w:szCs w:val="24"/>
        </w:rPr>
      </w:pPr>
      <w:r w:rsidRPr="00D86F25">
        <w:rPr>
          <w:rFonts w:cs="Times New Roman"/>
          <w:szCs w:val="24"/>
        </w:rPr>
        <w:t>•</w:t>
      </w:r>
      <w:r w:rsidRPr="00D86F25">
        <w:rPr>
          <w:rFonts w:cs="Times New Roman"/>
          <w:szCs w:val="24"/>
        </w:rPr>
        <w:tab/>
        <w:t xml:space="preserve">Banks will act decently and sensibly in the entirety of their dealings with their clients. </w:t>
      </w:r>
    </w:p>
    <w:p w:rsidR="00481705" w:rsidRPr="00D86F25" w:rsidRDefault="00481705" w:rsidP="00481705">
      <w:pPr>
        <w:ind w:left="720" w:hanging="720"/>
        <w:rPr>
          <w:rFonts w:cs="Times New Roman"/>
          <w:szCs w:val="24"/>
        </w:rPr>
      </w:pPr>
      <w:r w:rsidRPr="00D86F25">
        <w:rPr>
          <w:rFonts w:cs="Times New Roman"/>
          <w:szCs w:val="24"/>
        </w:rPr>
        <w:t>•</w:t>
      </w:r>
      <w:r w:rsidRPr="00D86F25">
        <w:rPr>
          <w:rFonts w:cs="Times New Roman"/>
          <w:szCs w:val="24"/>
        </w:rPr>
        <w:tab/>
        <w:t xml:space="preserve">Banks will enable clients to see how their records </w:t>
      </w:r>
      <w:r>
        <w:rPr>
          <w:rFonts w:cs="Times New Roman"/>
          <w:szCs w:val="24"/>
        </w:rPr>
        <w:t xml:space="preserve">work look to give them a decent </w:t>
      </w:r>
      <w:r w:rsidRPr="00D86F25">
        <w:rPr>
          <w:rFonts w:cs="Times New Roman"/>
          <w:szCs w:val="24"/>
        </w:rPr>
        <w:t xml:space="preserve">comprehension of banking administrations. </w:t>
      </w:r>
    </w:p>
    <w:p w:rsidR="00481705" w:rsidRPr="00D86F25" w:rsidRDefault="00481705" w:rsidP="00481705">
      <w:pPr>
        <w:ind w:left="720" w:hanging="720"/>
        <w:rPr>
          <w:rFonts w:cs="Times New Roman"/>
          <w:szCs w:val="24"/>
        </w:rPr>
      </w:pPr>
      <w:r w:rsidRPr="00D86F25">
        <w:rPr>
          <w:rFonts w:cs="Times New Roman"/>
          <w:szCs w:val="24"/>
        </w:rPr>
        <w:t>•</w:t>
      </w:r>
      <w:r w:rsidRPr="00D86F25">
        <w:rPr>
          <w:rFonts w:cs="Times New Roman"/>
          <w:szCs w:val="24"/>
        </w:rPr>
        <w:tab/>
        <w:t xml:space="preserve">Banks ought to keep up trust in the security and uprightness of banking and installment frameworks. </w:t>
      </w:r>
    </w:p>
    <w:p w:rsidR="00481705" w:rsidRDefault="00481705" w:rsidP="00481705">
      <w:pPr>
        <w:rPr>
          <w:rFonts w:cs="Times New Roman"/>
          <w:szCs w:val="24"/>
        </w:rPr>
      </w:pPr>
      <w:r w:rsidRPr="00D86F25">
        <w:rPr>
          <w:rFonts w:cs="Times New Roman"/>
          <w:szCs w:val="24"/>
        </w:rPr>
        <w:t>Individual or firm expected to open record in the branch applies for opening record in a recommended structure. The structure is appropriately filled in by the candidate himself. The candidate is likewise required to fill the example mark sheet. Candidate must submit required archives with application structure. Various types of record are required for various types of record. For individual just presentation by another record holder of the bank is adequate. Be that as it may, for firm and others, important reports must be submitted. At that point the approved official investigates the presentation and inspects the records submitted. In the case of everything seems good, at that point he opens account.</w:t>
      </w:r>
    </w:p>
    <w:p w:rsidR="00481705" w:rsidRPr="00F813E6" w:rsidRDefault="00481705" w:rsidP="00481705">
      <w:pPr>
        <w:rPr>
          <w:rFonts w:cs="Times New Roman"/>
          <w:szCs w:val="24"/>
        </w:rPr>
      </w:pPr>
      <w:r w:rsidRPr="00F813E6">
        <w:rPr>
          <w:rFonts w:cs="Times New Roman"/>
          <w:b/>
          <w:bCs/>
          <w:szCs w:val="24"/>
        </w:rPr>
        <w:t>Types of Account</w:t>
      </w:r>
    </w:p>
    <w:p w:rsidR="00481705" w:rsidRPr="00F813E6" w:rsidRDefault="00481705" w:rsidP="00481705">
      <w:pPr>
        <w:rPr>
          <w:rFonts w:cs="Times New Roman"/>
          <w:szCs w:val="24"/>
        </w:rPr>
      </w:pPr>
      <w:r>
        <w:rPr>
          <w:rFonts w:cs="Times New Roman"/>
          <w:szCs w:val="24"/>
        </w:rPr>
        <w:t xml:space="preserve">These </w:t>
      </w:r>
      <w:r w:rsidR="00BD6DF0">
        <w:rPr>
          <w:rFonts w:cs="Times New Roman"/>
          <w:szCs w:val="24"/>
        </w:rPr>
        <w:t xml:space="preserve">are the </w:t>
      </w:r>
      <w:r w:rsidR="00E56BA4">
        <w:rPr>
          <w:rFonts w:cs="Times New Roman"/>
          <w:szCs w:val="24"/>
        </w:rPr>
        <w:t xml:space="preserve">types of account </w:t>
      </w:r>
      <w:r w:rsidRPr="00F813E6">
        <w:rPr>
          <w:rFonts w:cs="Times New Roman"/>
          <w:szCs w:val="24"/>
        </w:rPr>
        <w:t>opened by the Dutch-Bangla Bank</w:t>
      </w:r>
      <w:r w:rsidR="00E56BA4">
        <w:rPr>
          <w:rFonts w:cs="Times New Roman"/>
          <w:szCs w:val="24"/>
        </w:rPr>
        <w:t xml:space="preserve"> in general</w:t>
      </w:r>
      <w:r w:rsidRPr="00F813E6">
        <w:rPr>
          <w:rFonts w:cs="Times New Roman"/>
          <w:szCs w:val="24"/>
        </w:rPr>
        <w:t>:</w:t>
      </w:r>
    </w:p>
    <w:p w:rsidR="00481705" w:rsidRPr="00F813E6" w:rsidRDefault="00481705" w:rsidP="008C6FCF">
      <w:pPr>
        <w:numPr>
          <w:ilvl w:val="0"/>
          <w:numId w:val="10"/>
        </w:numPr>
        <w:rPr>
          <w:rFonts w:cs="Times New Roman"/>
          <w:szCs w:val="24"/>
        </w:rPr>
      </w:pPr>
      <w:r w:rsidRPr="00F813E6">
        <w:rPr>
          <w:rFonts w:cs="Times New Roman"/>
          <w:szCs w:val="24"/>
        </w:rPr>
        <w:t>Current Deposits Account</w:t>
      </w:r>
    </w:p>
    <w:p w:rsidR="00481705" w:rsidRPr="00F813E6" w:rsidRDefault="00481705" w:rsidP="008C6FCF">
      <w:pPr>
        <w:numPr>
          <w:ilvl w:val="0"/>
          <w:numId w:val="10"/>
        </w:numPr>
        <w:rPr>
          <w:rFonts w:cs="Times New Roman"/>
          <w:szCs w:val="24"/>
        </w:rPr>
      </w:pPr>
      <w:r w:rsidRPr="00F813E6">
        <w:rPr>
          <w:rFonts w:cs="Times New Roman"/>
          <w:szCs w:val="24"/>
        </w:rPr>
        <w:t>Savings Deposits Account</w:t>
      </w:r>
    </w:p>
    <w:p w:rsidR="00481705" w:rsidRPr="00F813E6" w:rsidRDefault="00481705" w:rsidP="008C6FCF">
      <w:pPr>
        <w:numPr>
          <w:ilvl w:val="0"/>
          <w:numId w:val="10"/>
        </w:numPr>
        <w:rPr>
          <w:rFonts w:cs="Times New Roman"/>
          <w:szCs w:val="24"/>
        </w:rPr>
      </w:pPr>
      <w:r w:rsidRPr="00F813E6">
        <w:rPr>
          <w:rFonts w:cs="Times New Roman"/>
          <w:szCs w:val="24"/>
        </w:rPr>
        <w:t>Short Term Deposit</w:t>
      </w:r>
    </w:p>
    <w:p w:rsidR="00481705" w:rsidRPr="00F813E6" w:rsidRDefault="00481705" w:rsidP="008C6FCF">
      <w:pPr>
        <w:numPr>
          <w:ilvl w:val="0"/>
          <w:numId w:val="10"/>
        </w:numPr>
        <w:rPr>
          <w:rFonts w:cs="Times New Roman"/>
          <w:szCs w:val="24"/>
        </w:rPr>
      </w:pPr>
      <w:r w:rsidRPr="00F813E6">
        <w:rPr>
          <w:rFonts w:cs="Times New Roman"/>
          <w:szCs w:val="24"/>
        </w:rPr>
        <w:t>Fixed Deposit</w:t>
      </w:r>
    </w:p>
    <w:p w:rsidR="00481705" w:rsidRPr="00F813E6" w:rsidRDefault="00481705" w:rsidP="008C6FCF">
      <w:pPr>
        <w:numPr>
          <w:ilvl w:val="0"/>
          <w:numId w:val="10"/>
        </w:numPr>
        <w:rPr>
          <w:rFonts w:cs="Times New Roman"/>
          <w:szCs w:val="24"/>
        </w:rPr>
      </w:pPr>
      <w:r w:rsidRPr="00F813E6">
        <w:rPr>
          <w:rFonts w:cs="Times New Roman"/>
          <w:szCs w:val="24"/>
        </w:rPr>
        <w:t>Bearer Certificate Deposit</w:t>
      </w:r>
    </w:p>
    <w:p w:rsidR="00481705" w:rsidRPr="00F813E6" w:rsidRDefault="00481705" w:rsidP="008C6FCF">
      <w:pPr>
        <w:numPr>
          <w:ilvl w:val="0"/>
          <w:numId w:val="10"/>
        </w:numPr>
        <w:rPr>
          <w:rFonts w:cs="Times New Roman"/>
          <w:szCs w:val="24"/>
        </w:rPr>
      </w:pPr>
      <w:r w:rsidRPr="00F813E6">
        <w:rPr>
          <w:rFonts w:cs="Times New Roman"/>
          <w:szCs w:val="24"/>
        </w:rPr>
        <w:t>Monthly Term Deposit</w:t>
      </w:r>
    </w:p>
    <w:p w:rsidR="00481705" w:rsidRPr="00F813E6" w:rsidRDefault="00481705" w:rsidP="00481705">
      <w:pPr>
        <w:rPr>
          <w:rFonts w:cs="Times New Roman"/>
          <w:szCs w:val="24"/>
        </w:rPr>
      </w:pPr>
      <w:r w:rsidRPr="00F813E6">
        <w:rPr>
          <w:rFonts w:cs="Times New Roman"/>
          <w:b/>
          <w:bCs/>
          <w:szCs w:val="24"/>
        </w:rPr>
        <w:t> Savings Deposits Account</w:t>
      </w:r>
    </w:p>
    <w:p w:rsidR="00481705" w:rsidRDefault="00481705" w:rsidP="00481705">
      <w:pPr>
        <w:rPr>
          <w:rFonts w:cs="Times New Roman"/>
          <w:szCs w:val="24"/>
        </w:rPr>
      </w:pPr>
      <w:r>
        <w:rPr>
          <w:rFonts w:cs="Times New Roman"/>
          <w:szCs w:val="24"/>
        </w:rPr>
        <w:t>I</w:t>
      </w:r>
      <w:r w:rsidRPr="00724098">
        <w:rPr>
          <w:rFonts w:cs="Times New Roman"/>
          <w:szCs w:val="24"/>
        </w:rPr>
        <w:t>n according to DBBL's recent annual report, Dutch-Bangla bank ltd. is offering interest on every day’s balance in savings account @ 8.50% P.A.</w:t>
      </w:r>
    </w:p>
    <w:p w:rsidR="00481705" w:rsidRPr="00F813E6" w:rsidRDefault="00481705" w:rsidP="00481705">
      <w:pPr>
        <w:rPr>
          <w:rFonts w:cs="Times New Roman"/>
          <w:szCs w:val="24"/>
        </w:rPr>
      </w:pPr>
      <w:r w:rsidRPr="00F813E6">
        <w:rPr>
          <w:rFonts w:cs="Times New Roman"/>
          <w:szCs w:val="24"/>
        </w:rPr>
        <w:t>Requirements for opening</w:t>
      </w:r>
      <w:r>
        <w:rPr>
          <w:rFonts w:cs="Times New Roman"/>
          <w:szCs w:val="24"/>
        </w:rPr>
        <w:t xml:space="preserve"> a</w:t>
      </w:r>
      <w:r w:rsidRPr="00F813E6">
        <w:rPr>
          <w:rFonts w:cs="Times New Roman"/>
          <w:szCs w:val="24"/>
        </w:rPr>
        <w:t xml:space="preserve"> Savings Deposits Account</w:t>
      </w:r>
      <w:r>
        <w:rPr>
          <w:rFonts w:cs="Times New Roman"/>
          <w:szCs w:val="24"/>
        </w:rPr>
        <w:t>:</w:t>
      </w:r>
    </w:p>
    <w:p w:rsidR="00481705" w:rsidRPr="00F813E6" w:rsidRDefault="00481705" w:rsidP="008C6FCF">
      <w:pPr>
        <w:numPr>
          <w:ilvl w:val="0"/>
          <w:numId w:val="11"/>
        </w:numPr>
        <w:rPr>
          <w:rFonts w:cs="Times New Roman"/>
          <w:szCs w:val="24"/>
        </w:rPr>
      </w:pPr>
      <w:r w:rsidRPr="00F813E6">
        <w:rPr>
          <w:rFonts w:cs="Times New Roman"/>
          <w:szCs w:val="24"/>
        </w:rPr>
        <w:t>Introducer</w:t>
      </w:r>
    </w:p>
    <w:p w:rsidR="00481705" w:rsidRPr="00F813E6" w:rsidRDefault="00481705" w:rsidP="008C6FCF">
      <w:pPr>
        <w:numPr>
          <w:ilvl w:val="0"/>
          <w:numId w:val="11"/>
        </w:numPr>
        <w:rPr>
          <w:rFonts w:cs="Times New Roman"/>
          <w:szCs w:val="24"/>
        </w:rPr>
      </w:pPr>
      <w:r w:rsidRPr="00F813E6">
        <w:rPr>
          <w:rFonts w:cs="Times New Roman"/>
          <w:szCs w:val="24"/>
        </w:rPr>
        <w:t>Signature card</w:t>
      </w:r>
    </w:p>
    <w:p w:rsidR="00481705" w:rsidRPr="00F813E6" w:rsidRDefault="00481705" w:rsidP="008C6FCF">
      <w:pPr>
        <w:numPr>
          <w:ilvl w:val="0"/>
          <w:numId w:val="11"/>
        </w:numPr>
        <w:rPr>
          <w:rFonts w:cs="Times New Roman"/>
          <w:szCs w:val="24"/>
        </w:rPr>
      </w:pPr>
      <w:r w:rsidRPr="00F813E6">
        <w:rPr>
          <w:rFonts w:cs="Times New Roman"/>
          <w:szCs w:val="24"/>
        </w:rPr>
        <w:t>Photographs</w:t>
      </w:r>
    </w:p>
    <w:p w:rsidR="00481705" w:rsidRDefault="00481705" w:rsidP="00481705">
      <w:pPr>
        <w:ind w:left="360"/>
        <w:rPr>
          <w:rFonts w:cs="Times New Roman"/>
          <w:szCs w:val="24"/>
        </w:rPr>
      </w:pPr>
      <w:r w:rsidRPr="00D86F25">
        <w:rPr>
          <w:rFonts w:cs="Times New Roman"/>
          <w:szCs w:val="24"/>
        </w:rPr>
        <w:t>To open a sparing record client should top off an application from provided by the bank. The structure contains following points of interest:</w:t>
      </w:r>
    </w:p>
    <w:p w:rsidR="00481705" w:rsidRPr="00F813E6" w:rsidRDefault="00481705" w:rsidP="008C6FCF">
      <w:pPr>
        <w:numPr>
          <w:ilvl w:val="0"/>
          <w:numId w:val="12"/>
        </w:numPr>
        <w:rPr>
          <w:rFonts w:cs="Times New Roman"/>
          <w:szCs w:val="24"/>
        </w:rPr>
      </w:pPr>
      <w:r w:rsidRPr="00F813E6">
        <w:rPr>
          <w:rFonts w:cs="Times New Roman"/>
          <w:szCs w:val="24"/>
        </w:rPr>
        <w:t>Name of the applicant</w:t>
      </w:r>
    </w:p>
    <w:p w:rsidR="00481705" w:rsidRPr="00F813E6" w:rsidRDefault="00481705" w:rsidP="008C6FCF">
      <w:pPr>
        <w:numPr>
          <w:ilvl w:val="0"/>
          <w:numId w:val="12"/>
        </w:numPr>
        <w:rPr>
          <w:rFonts w:cs="Times New Roman"/>
          <w:szCs w:val="24"/>
        </w:rPr>
      </w:pPr>
      <w:r w:rsidRPr="00F813E6">
        <w:rPr>
          <w:rFonts w:cs="Times New Roman"/>
          <w:szCs w:val="24"/>
        </w:rPr>
        <w:t>Name of father/husband of the applicant</w:t>
      </w:r>
    </w:p>
    <w:p w:rsidR="00481705" w:rsidRPr="00F813E6" w:rsidRDefault="00481705" w:rsidP="008C6FCF">
      <w:pPr>
        <w:numPr>
          <w:ilvl w:val="0"/>
          <w:numId w:val="12"/>
        </w:numPr>
        <w:rPr>
          <w:rFonts w:cs="Times New Roman"/>
          <w:szCs w:val="24"/>
        </w:rPr>
      </w:pPr>
      <w:r w:rsidRPr="00F813E6">
        <w:rPr>
          <w:rFonts w:cs="Times New Roman"/>
          <w:szCs w:val="24"/>
        </w:rPr>
        <w:t>Profession of the applicant</w:t>
      </w:r>
    </w:p>
    <w:p w:rsidR="00481705" w:rsidRPr="00F813E6" w:rsidRDefault="00481705" w:rsidP="008C6FCF">
      <w:pPr>
        <w:numPr>
          <w:ilvl w:val="0"/>
          <w:numId w:val="12"/>
        </w:numPr>
        <w:rPr>
          <w:rFonts w:cs="Times New Roman"/>
          <w:szCs w:val="24"/>
        </w:rPr>
      </w:pPr>
      <w:r w:rsidRPr="00F813E6">
        <w:rPr>
          <w:rFonts w:cs="Times New Roman"/>
          <w:szCs w:val="24"/>
        </w:rPr>
        <w:t>Two Photographs</w:t>
      </w:r>
    </w:p>
    <w:p w:rsidR="00481705" w:rsidRPr="00F813E6" w:rsidRDefault="00481705" w:rsidP="008C6FCF">
      <w:pPr>
        <w:numPr>
          <w:ilvl w:val="0"/>
          <w:numId w:val="12"/>
        </w:numPr>
        <w:rPr>
          <w:rFonts w:cs="Times New Roman"/>
          <w:szCs w:val="24"/>
        </w:rPr>
      </w:pPr>
      <w:r w:rsidRPr="00F813E6">
        <w:rPr>
          <w:rFonts w:cs="Times New Roman"/>
          <w:szCs w:val="24"/>
        </w:rPr>
        <w:t>Present address</w:t>
      </w:r>
    </w:p>
    <w:p w:rsidR="00481705" w:rsidRPr="00F813E6" w:rsidRDefault="00481705" w:rsidP="008C6FCF">
      <w:pPr>
        <w:numPr>
          <w:ilvl w:val="0"/>
          <w:numId w:val="12"/>
        </w:numPr>
        <w:rPr>
          <w:rFonts w:cs="Times New Roman"/>
          <w:szCs w:val="24"/>
        </w:rPr>
      </w:pPr>
      <w:r w:rsidRPr="00F813E6">
        <w:rPr>
          <w:rFonts w:cs="Times New Roman"/>
          <w:szCs w:val="24"/>
        </w:rPr>
        <w:t>Permanent Address</w:t>
      </w:r>
    </w:p>
    <w:p w:rsidR="00481705" w:rsidRDefault="00481705" w:rsidP="008C6FCF">
      <w:pPr>
        <w:numPr>
          <w:ilvl w:val="0"/>
          <w:numId w:val="12"/>
        </w:numPr>
        <w:rPr>
          <w:rFonts w:cs="Times New Roman"/>
          <w:szCs w:val="24"/>
        </w:rPr>
      </w:pPr>
      <w:r w:rsidRPr="00DE309B">
        <w:rPr>
          <w:rFonts w:cs="Times New Roman"/>
          <w:szCs w:val="24"/>
        </w:rPr>
        <w:t xml:space="preserve">An Introducer who has an account </w:t>
      </w:r>
      <w:r>
        <w:rPr>
          <w:rFonts w:cs="Times New Roman"/>
          <w:szCs w:val="24"/>
        </w:rPr>
        <w:t>of DBBL.</w:t>
      </w:r>
    </w:p>
    <w:p w:rsidR="00481705" w:rsidRPr="00DE309B" w:rsidRDefault="00481705" w:rsidP="008C6FCF">
      <w:pPr>
        <w:numPr>
          <w:ilvl w:val="0"/>
          <w:numId w:val="12"/>
        </w:numPr>
        <w:rPr>
          <w:rFonts w:cs="Times New Roman"/>
          <w:szCs w:val="24"/>
        </w:rPr>
      </w:pPr>
      <w:r w:rsidRPr="00DE309B">
        <w:rPr>
          <w:rFonts w:cs="Times New Roman"/>
          <w:szCs w:val="24"/>
        </w:rPr>
        <w:t>Verification by the concerned officer of the branch.</w:t>
      </w:r>
    </w:p>
    <w:p w:rsidR="00481705" w:rsidRPr="00F813E6" w:rsidRDefault="00481705" w:rsidP="008C6FCF">
      <w:pPr>
        <w:numPr>
          <w:ilvl w:val="0"/>
          <w:numId w:val="12"/>
        </w:numPr>
        <w:rPr>
          <w:rFonts w:cs="Times New Roman"/>
          <w:szCs w:val="24"/>
        </w:rPr>
      </w:pPr>
      <w:r w:rsidRPr="00F813E6">
        <w:rPr>
          <w:rFonts w:cs="Times New Roman"/>
          <w:szCs w:val="24"/>
        </w:rPr>
        <w:t>Signature of the applicant.</w:t>
      </w:r>
    </w:p>
    <w:p w:rsidR="00481705" w:rsidRPr="00724098" w:rsidRDefault="00481705" w:rsidP="00481705">
      <w:pPr>
        <w:rPr>
          <w:rFonts w:cs="Times New Roman"/>
          <w:szCs w:val="24"/>
        </w:rPr>
      </w:pPr>
      <w:r>
        <w:rPr>
          <w:rFonts w:cs="Times New Roman"/>
          <w:szCs w:val="24"/>
        </w:rPr>
        <w:t>After subsequent</w:t>
      </w:r>
      <w:r w:rsidRPr="00724098">
        <w:rPr>
          <w:rFonts w:cs="Times New Roman"/>
          <w:szCs w:val="24"/>
        </w:rPr>
        <w:t xml:space="preserve"> filling the structure candidate should sign thrice on the example mark card. Most significant thing is that these marks must match with the mark on application structure. These archives are then checked by the concerned official and sent to the administrator of the branch. Director rechecks all the data and converse with the candidate to find out about him/her. When he is completely fulfilled he put his mark on the structure and confirms the mark. In the event that any unique guidelines are required administrator record it toward the finish of the example mark card. </w:t>
      </w:r>
    </w:p>
    <w:p w:rsidR="00481705" w:rsidRDefault="00481705" w:rsidP="00481705">
      <w:pPr>
        <w:rPr>
          <w:rFonts w:cs="Times New Roman"/>
          <w:szCs w:val="24"/>
        </w:rPr>
      </w:pPr>
      <w:r w:rsidRPr="00724098">
        <w:rPr>
          <w:rFonts w:cs="Times New Roman"/>
          <w:szCs w:val="24"/>
        </w:rPr>
        <w:t>The structure and the example mark card at that point sent to the official who put a record number on the structure and on the card. After fulfillment of the previously mentioned conventions another record is opened with the bank for the new client. Record can be open in joint name by at least two gatherings however who will work the record it ought to be referenced in the application. To acquire a check book the new record holder must store at any rate Tk. 3000/= in the record. This sum may fluctuate contingent upon nature of the relationship of the individual with the bank.</w:t>
      </w:r>
    </w:p>
    <w:p w:rsidR="00481705" w:rsidRPr="00F813E6" w:rsidRDefault="00481705" w:rsidP="00481705">
      <w:pPr>
        <w:rPr>
          <w:rFonts w:cs="Times New Roman"/>
          <w:szCs w:val="24"/>
        </w:rPr>
      </w:pPr>
      <w:r w:rsidRPr="00F813E6">
        <w:rPr>
          <w:rFonts w:cs="Times New Roman"/>
          <w:b/>
          <w:bCs/>
          <w:szCs w:val="24"/>
        </w:rPr>
        <w:t>Short Term Deposit Accounts (STD)</w:t>
      </w:r>
    </w:p>
    <w:p w:rsidR="00481705" w:rsidRPr="00F813E6" w:rsidRDefault="00481705" w:rsidP="00481705">
      <w:pPr>
        <w:rPr>
          <w:rFonts w:cs="Times New Roman"/>
          <w:szCs w:val="24"/>
        </w:rPr>
      </w:pPr>
      <w:r w:rsidRPr="00F813E6">
        <w:rPr>
          <w:rFonts w:cs="Times New Roman"/>
          <w:szCs w:val="24"/>
        </w:rPr>
        <w:t xml:space="preserve">Short term deposit or STD account opening procedure is </w:t>
      </w:r>
      <w:r>
        <w:rPr>
          <w:rFonts w:cs="Times New Roman"/>
          <w:szCs w:val="24"/>
        </w:rPr>
        <w:t>like</w:t>
      </w:r>
      <w:r w:rsidRPr="00F813E6">
        <w:rPr>
          <w:rFonts w:cs="Times New Roman"/>
          <w:szCs w:val="24"/>
        </w:rPr>
        <w:t xml:space="preserve"> that of the saving account. The interest</w:t>
      </w:r>
      <w:r>
        <w:rPr>
          <w:rFonts w:cs="Times New Roman"/>
          <w:szCs w:val="24"/>
        </w:rPr>
        <w:t xml:space="preserve"> rate</w:t>
      </w:r>
      <w:r w:rsidRPr="00F813E6">
        <w:rPr>
          <w:rFonts w:cs="Times New Roman"/>
          <w:szCs w:val="24"/>
        </w:rPr>
        <w:t xml:space="preserve"> on this type of account is 6.5% per annum. The deposits</w:t>
      </w:r>
      <w:r>
        <w:rPr>
          <w:rFonts w:cs="Times New Roman"/>
          <w:szCs w:val="24"/>
        </w:rPr>
        <w:t xml:space="preserve"> those are</w:t>
      </w:r>
      <w:r w:rsidRPr="00F813E6">
        <w:rPr>
          <w:rFonts w:cs="Times New Roman"/>
          <w:szCs w:val="24"/>
        </w:rPr>
        <w:t xml:space="preserve"> held in STD A/C are payable on short notice.</w:t>
      </w:r>
    </w:p>
    <w:p w:rsidR="00481705" w:rsidRPr="00F813E6" w:rsidRDefault="00481705" w:rsidP="00481705">
      <w:pPr>
        <w:rPr>
          <w:rFonts w:cs="Times New Roman"/>
          <w:szCs w:val="24"/>
        </w:rPr>
      </w:pPr>
      <w:r w:rsidRPr="00F813E6">
        <w:rPr>
          <w:rFonts w:cs="Times New Roman"/>
          <w:szCs w:val="24"/>
        </w:rPr>
        <w:t>Requirements for opening STD A/C</w:t>
      </w:r>
      <w:r>
        <w:rPr>
          <w:rFonts w:cs="Times New Roman"/>
          <w:szCs w:val="24"/>
        </w:rPr>
        <w:t>:</w:t>
      </w:r>
    </w:p>
    <w:p w:rsidR="00481705" w:rsidRPr="00F813E6" w:rsidRDefault="00481705" w:rsidP="008C6FCF">
      <w:pPr>
        <w:numPr>
          <w:ilvl w:val="0"/>
          <w:numId w:val="13"/>
        </w:numPr>
        <w:rPr>
          <w:rFonts w:cs="Times New Roman"/>
          <w:szCs w:val="24"/>
        </w:rPr>
      </w:pPr>
      <w:r w:rsidRPr="00F813E6">
        <w:rPr>
          <w:rFonts w:cs="Times New Roman"/>
          <w:szCs w:val="24"/>
        </w:rPr>
        <w:t>Account opening agreement form.</w:t>
      </w:r>
    </w:p>
    <w:p w:rsidR="00481705" w:rsidRPr="00F813E6" w:rsidRDefault="00481705" w:rsidP="008C6FCF">
      <w:pPr>
        <w:numPr>
          <w:ilvl w:val="0"/>
          <w:numId w:val="13"/>
        </w:numPr>
        <w:rPr>
          <w:rFonts w:cs="Times New Roman"/>
          <w:szCs w:val="24"/>
        </w:rPr>
      </w:pPr>
      <w:r w:rsidRPr="00F813E6">
        <w:rPr>
          <w:rFonts w:cs="Times New Roman"/>
          <w:szCs w:val="24"/>
        </w:rPr>
        <w:t>Specimen signature card.</w:t>
      </w:r>
    </w:p>
    <w:p w:rsidR="00481705" w:rsidRPr="00F813E6" w:rsidRDefault="00481705" w:rsidP="008C6FCF">
      <w:pPr>
        <w:numPr>
          <w:ilvl w:val="0"/>
          <w:numId w:val="13"/>
        </w:numPr>
        <w:rPr>
          <w:rFonts w:cs="Times New Roman"/>
          <w:szCs w:val="24"/>
        </w:rPr>
      </w:pPr>
      <w:r w:rsidRPr="00F813E6">
        <w:rPr>
          <w:rFonts w:cs="Times New Roman"/>
          <w:szCs w:val="24"/>
        </w:rPr>
        <w:t>Approval of authority</w:t>
      </w:r>
    </w:p>
    <w:p w:rsidR="00481705" w:rsidRPr="00F813E6" w:rsidRDefault="00481705" w:rsidP="00481705">
      <w:pPr>
        <w:rPr>
          <w:rFonts w:cs="Times New Roman"/>
          <w:szCs w:val="24"/>
        </w:rPr>
      </w:pPr>
      <w:r w:rsidRPr="00F813E6">
        <w:rPr>
          <w:rFonts w:cs="Times New Roman"/>
          <w:b/>
          <w:bCs/>
          <w:szCs w:val="24"/>
        </w:rPr>
        <w:t> Fixed Deposit Receipt Account</w:t>
      </w:r>
    </w:p>
    <w:p w:rsidR="00481705" w:rsidRPr="00F813E6" w:rsidRDefault="00481705" w:rsidP="00481705">
      <w:pPr>
        <w:rPr>
          <w:rFonts w:cs="Times New Roman"/>
          <w:szCs w:val="24"/>
        </w:rPr>
      </w:pPr>
      <w:r w:rsidRPr="00F813E6">
        <w:rPr>
          <w:rFonts w:cs="Times New Roman"/>
          <w:szCs w:val="24"/>
        </w:rPr>
        <w:t xml:space="preserve">Fixed Deposit Receipt Account deposit is </w:t>
      </w:r>
      <w:r>
        <w:rPr>
          <w:rFonts w:cs="Times New Roman"/>
          <w:szCs w:val="24"/>
        </w:rPr>
        <w:t xml:space="preserve">generally </w:t>
      </w:r>
      <w:r w:rsidRPr="00F813E6">
        <w:rPr>
          <w:rFonts w:cs="Times New Roman"/>
          <w:szCs w:val="24"/>
        </w:rPr>
        <w:t>taken for some maturity period</w:t>
      </w:r>
      <w:r>
        <w:rPr>
          <w:rFonts w:cs="Times New Roman"/>
          <w:szCs w:val="24"/>
        </w:rPr>
        <w:t>.</w:t>
      </w:r>
    </w:p>
    <w:p w:rsidR="00481705" w:rsidRPr="00F813E6" w:rsidRDefault="00481705" w:rsidP="00481705">
      <w:pPr>
        <w:rPr>
          <w:rFonts w:cs="Times New Roman"/>
          <w:szCs w:val="24"/>
        </w:rPr>
      </w:pPr>
      <w:r w:rsidRPr="00F813E6">
        <w:rPr>
          <w:rFonts w:cs="Times New Roman"/>
          <w:szCs w:val="24"/>
        </w:rPr>
        <w:t>Requirements for opening FDR A/C</w:t>
      </w:r>
      <w:r>
        <w:rPr>
          <w:rFonts w:cs="Times New Roman"/>
          <w:szCs w:val="24"/>
        </w:rPr>
        <w:t>:</w:t>
      </w:r>
    </w:p>
    <w:p w:rsidR="00481705" w:rsidRPr="00F813E6" w:rsidRDefault="00481705" w:rsidP="008C6FCF">
      <w:pPr>
        <w:numPr>
          <w:ilvl w:val="0"/>
          <w:numId w:val="14"/>
        </w:numPr>
        <w:rPr>
          <w:rFonts w:cs="Times New Roman"/>
          <w:szCs w:val="24"/>
        </w:rPr>
      </w:pPr>
      <w:r w:rsidRPr="00F813E6">
        <w:rPr>
          <w:rFonts w:cs="Times New Roman"/>
          <w:szCs w:val="24"/>
        </w:rPr>
        <w:t>Account agreement form</w:t>
      </w:r>
    </w:p>
    <w:p w:rsidR="00481705" w:rsidRPr="00F813E6" w:rsidRDefault="00481705" w:rsidP="008C6FCF">
      <w:pPr>
        <w:numPr>
          <w:ilvl w:val="0"/>
          <w:numId w:val="14"/>
        </w:numPr>
        <w:rPr>
          <w:rFonts w:cs="Times New Roman"/>
          <w:szCs w:val="24"/>
        </w:rPr>
      </w:pPr>
      <w:r w:rsidRPr="00F813E6">
        <w:rPr>
          <w:rFonts w:cs="Times New Roman"/>
          <w:szCs w:val="24"/>
        </w:rPr>
        <w:t>Amount and</w:t>
      </w:r>
      <w:r>
        <w:rPr>
          <w:rFonts w:cs="Times New Roman"/>
          <w:szCs w:val="24"/>
        </w:rPr>
        <w:t xml:space="preserve"> time</w:t>
      </w:r>
      <w:r w:rsidRPr="00F813E6">
        <w:rPr>
          <w:rFonts w:cs="Times New Roman"/>
          <w:szCs w:val="24"/>
        </w:rPr>
        <w:t xml:space="preserve"> period of deposit must be mentioned clearly</w:t>
      </w:r>
    </w:p>
    <w:p w:rsidR="00481705" w:rsidRPr="00F813E6" w:rsidRDefault="00481705" w:rsidP="008C6FCF">
      <w:pPr>
        <w:numPr>
          <w:ilvl w:val="0"/>
          <w:numId w:val="14"/>
        </w:numPr>
        <w:rPr>
          <w:rFonts w:cs="Times New Roman"/>
          <w:szCs w:val="24"/>
        </w:rPr>
      </w:pPr>
      <w:r w:rsidRPr="00F813E6">
        <w:rPr>
          <w:rFonts w:cs="Times New Roman"/>
          <w:szCs w:val="24"/>
        </w:rPr>
        <w:t>Specimen signature card</w:t>
      </w:r>
    </w:p>
    <w:p w:rsidR="00481705" w:rsidRPr="00F813E6" w:rsidRDefault="00481705" w:rsidP="008C6FCF">
      <w:pPr>
        <w:numPr>
          <w:ilvl w:val="0"/>
          <w:numId w:val="14"/>
        </w:numPr>
        <w:rPr>
          <w:rFonts w:cs="Times New Roman"/>
          <w:szCs w:val="24"/>
        </w:rPr>
      </w:pPr>
      <w:r w:rsidRPr="00F813E6">
        <w:rPr>
          <w:rFonts w:cs="Times New Roman"/>
          <w:szCs w:val="24"/>
        </w:rPr>
        <w:t>Approval of the authority</w:t>
      </w:r>
    </w:p>
    <w:p w:rsidR="00481705" w:rsidRPr="00F813E6" w:rsidRDefault="00481705" w:rsidP="008C6FCF">
      <w:pPr>
        <w:numPr>
          <w:ilvl w:val="0"/>
          <w:numId w:val="14"/>
        </w:numPr>
        <w:rPr>
          <w:rFonts w:cs="Times New Roman"/>
          <w:szCs w:val="24"/>
        </w:rPr>
      </w:pPr>
      <w:r w:rsidRPr="00F813E6">
        <w:rPr>
          <w:rFonts w:cs="Times New Roman"/>
          <w:szCs w:val="24"/>
        </w:rPr>
        <w:t>Photograph</w:t>
      </w:r>
    </w:p>
    <w:p w:rsidR="00481705" w:rsidRDefault="00481705" w:rsidP="00481705">
      <w:pPr>
        <w:rPr>
          <w:rFonts w:cs="Times New Roman"/>
          <w:szCs w:val="24"/>
        </w:rPr>
      </w:pPr>
      <w:r w:rsidRPr="00FD26C1">
        <w:rPr>
          <w:rFonts w:cs="Times New Roman"/>
          <w:szCs w:val="24"/>
        </w:rPr>
        <w:t>Fixed</w:t>
      </w:r>
      <w:r>
        <w:rPr>
          <w:rFonts w:cs="Times New Roman"/>
          <w:szCs w:val="24"/>
        </w:rPr>
        <w:t xml:space="preserve"> deposit</w:t>
      </w:r>
      <w:r w:rsidRPr="00FD26C1">
        <w:rPr>
          <w:rFonts w:cs="Times New Roman"/>
          <w:szCs w:val="24"/>
        </w:rPr>
        <w:t xml:space="preserve"> is the sum saved by the</w:t>
      </w:r>
      <w:r>
        <w:rPr>
          <w:rFonts w:cs="Times New Roman"/>
          <w:szCs w:val="24"/>
        </w:rPr>
        <w:t xml:space="preserve"> client for a fixed timeframe i</w:t>
      </w:r>
      <w:r w:rsidRPr="00FD26C1">
        <w:rPr>
          <w:rFonts w:cs="Times New Roman"/>
          <w:szCs w:val="24"/>
        </w:rPr>
        <w:t xml:space="preserve">n Dutch-Bangla bank ltd. This timeframe is least three months and most extreme three years or more. The term and the </w:t>
      </w:r>
      <w:r>
        <w:rPr>
          <w:rFonts w:cs="Times New Roman"/>
          <w:szCs w:val="24"/>
        </w:rPr>
        <w:t xml:space="preserve">rate </w:t>
      </w:r>
      <w:r w:rsidRPr="00FD26C1">
        <w:rPr>
          <w:rFonts w:cs="Times New Roman"/>
          <w:szCs w:val="24"/>
        </w:rPr>
        <w:t xml:space="preserve">of </w:t>
      </w:r>
      <w:r>
        <w:rPr>
          <w:rFonts w:cs="Times New Roman"/>
          <w:szCs w:val="24"/>
        </w:rPr>
        <w:t>interest</w:t>
      </w:r>
      <w:r w:rsidRPr="00FD26C1">
        <w:rPr>
          <w:rFonts w:cs="Times New Roman"/>
          <w:szCs w:val="24"/>
        </w:rPr>
        <w:t xml:space="preserve"> on 1,00,0</w:t>
      </w:r>
      <w:r>
        <w:rPr>
          <w:rFonts w:cs="Times New Roman"/>
          <w:szCs w:val="24"/>
        </w:rPr>
        <w:t>00-9,00,000 distinctive time period</w:t>
      </w:r>
      <w:r w:rsidRPr="00FD26C1">
        <w:rPr>
          <w:rFonts w:cs="Times New Roman"/>
          <w:szCs w:val="24"/>
        </w:rPr>
        <w:t xml:space="preserve"> FDR is </w:t>
      </w:r>
      <w:r>
        <w:rPr>
          <w:rFonts w:cs="Times New Roman"/>
          <w:szCs w:val="24"/>
        </w:rPr>
        <w:t>presented</w:t>
      </w:r>
      <w:r w:rsidRPr="00FD26C1">
        <w:rPr>
          <w:rFonts w:cs="Times New Roman"/>
          <w:szCs w:val="24"/>
        </w:rPr>
        <w:t xml:space="preserve"> in the table </w:t>
      </w:r>
      <w:r>
        <w:rPr>
          <w:rFonts w:cs="Times New Roman"/>
          <w:szCs w:val="24"/>
        </w:rPr>
        <w:t>below</w:t>
      </w:r>
      <w:r w:rsidRPr="00FD26C1">
        <w:rPr>
          <w:rFonts w:cs="Times New Roman"/>
          <w:szCs w:val="24"/>
        </w:rPr>
        <w:t>:</w:t>
      </w:r>
    </w:p>
    <w:p w:rsidR="00481705" w:rsidRPr="00A81F57" w:rsidRDefault="00481705" w:rsidP="00481705">
      <w:pPr>
        <w:rPr>
          <w:rFonts w:cs="Times New Roman"/>
          <w:b/>
          <w:szCs w:val="24"/>
        </w:rPr>
      </w:pPr>
      <w:r>
        <w:rPr>
          <w:rFonts w:cs="Times New Roman"/>
          <w:b/>
          <w:szCs w:val="24"/>
        </w:rPr>
        <w:t xml:space="preserve">Table: 1 </w:t>
      </w:r>
      <w:r w:rsidRPr="00A81F57">
        <w:rPr>
          <w:rFonts w:cs="Times New Roman"/>
          <w:b/>
          <w:szCs w:val="24"/>
        </w:rPr>
        <w:t>Distinctive time period</w:t>
      </w:r>
    </w:p>
    <w:tbl>
      <w:tblPr>
        <w:tblW w:w="3456" w:type="dxa"/>
        <w:jc w:val="center"/>
        <w:tblCellSpacing w:w="0" w:type="dxa"/>
        <w:tblInd w:w="150" w:type="dxa"/>
        <w:tblBorders>
          <w:top w:val="single" w:sz="6" w:space="0" w:color="DFDFDF"/>
          <w:left w:val="single" w:sz="6" w:space="0" w:color="DFDFDF"/>
          <w:bottom w:val="single" w:sz="6" w:space="0" w:color="DFDFDF"/>
          <w:right w:val="single" w:sz="6" w:space="0" w:color="DFDFDF"/>
        </w:tblBorders>
        <w:shd w:val="clear" w:color="auto" w:fill="FFFFFF"/>
        <w:tblCellMar>
          <w:left w:w="0" w:type="dxa"/>
          <w:right w:w="0" w:type="dxa"/>
        </w:tblCellMar>
        <w:tblLook w:val="04A0" w:firstRow="1" w:lastRow="0" w:firstColumn="1" w:lastColumn="0" w:noHBand="0" w:noVBand="1"/>
      </w:tblPr>
      <w:tblGrid>
        <w:gridCol w:w="1728"/>
        <w:gridCol w:w="1728"/>
      </w:tblGrid>
      <w:tr w:rsidR="00481705" w:rsidRPr="00A81F57" w:rsidTr="003D5E94">
        <w:trPr>
          <w:trHeight w:val="508"/>
          <w:tblCellSpacing w:w="0" w:type="dxa"/>
          <w:jc w:val="center"/>
        </w:trPr>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Duration</w:t>
            </w:r>
          </w:p>
        </w:tc>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Rate of Interest</w:t>
            </w:r>
          </w:p>
        </w:tc>
      </w:tr>
      <w:tr w:rsidR="00481705" w:rsidRPr="00A81F57" w:rsidTr="003D5E94">
        <w:trPr>
          <w:trHeight w:val="523"/>
          <w:tblCellSpacing w:w="0" w:type="dxa"/>
          <w:jc w:val="center"/>
        </w:trPr>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3 months</w:t>
            </w:r>
          </w:p>
        </w:tc>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11.00%</w:t>
            </w:r>
          </w:p>
        </w:tc>
      </w:tr>
      <w:tr w:rsidR="00481705" w:rsidRPr="00A81F57" w:rsidTr="003D5E94">
        <w:trPr>
          <w:trHeight w:val="523"/>
          <w:tblCellSpacing w:w="0" w:type="dxa"/>
          <w:jc w:val="center"/>
        </w:trPr>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6 months</w:t>
            </w:r>
          </w:p>
        </w:tc>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11.25%</w:t>
            </w:r>
          </w:p>
        </w:tc>
      </w:tr>
      <w:tr w:rsidR="00481705" w:rsidRPr="00A81F57" w:rsidTr="003D5E94">
        <w:trPr>
          <w:trHeight w:val="508"/>
          <w:tblCellSpacing w:w="0" w:type="dxa"/>
          <w:jc w:val="center"/>
        </w:trPr>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12 months</w:t>
            </w:r>
          </w:p>
        </w:tc>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11.50%</w:t>
            </w:r>
          </w:p>
        </w:tc>
      </w:tr>
      <w:tr w:rsidR="00481705" w:rsidRPr="00A81F57" w:rsidTr="003D5E94">
        <w:trPr>
          <w:trHeight w:val="523"/>
          <w:tblCellSpacing w:w="0" w:type="dxa"/>
          <w:jc w:val="center"/>
        </w:trPr>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24 months</w:t>
            </w:r>
          </w:p>
        </w:tc>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11.75%</w:t>
            </w:r>
          </w:p>
        </w:tc>
      </w:tr>
      <w:tr w:rsidR="00481705" w:rsidRPr="00A81F57" w:rsidTr="003D5E94">
        <w:trPr>
          <w:trHeight w:val="523"/>
          <w:tblCellSpacing w:w="0" w:type="dxa"/>
          <w:jc w:val="center"/>
        </w:trPr>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36 months</w:t>
            </w:r>
          </w:p>
        </w:tc>
        <w:tc>
          <w:tcPr>
            <w:tcW w:w="172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481705" w:rsidRPr="00A81F57" w:rsidRDefault="00481705" w:rsidP="003D5E94">
            <w:pPr>
              <w:jc w:val="center"/>
              <w:rPr>
                <w:rFonts w:cs="Times New Roman"/>
                <w:sz w:val="20"/>
                <w:szCs w:val="24"/>
              </w:rPr>
            </w:pPr>
            <w:r w:rsidRPr="00A81F57">
              <w:rPr>
                <w:rFonts w:cs="Times New Roman"/>
                <w:sz w:val="20"/>
                <w:szCs w:val="24"/>
              </w:rPr>
              <w:t>11.75%</w:t>
            </w:r>
          </w:p>
        </w:tc>
      </w:tr>
    </w:tbl>
    <w:p w:rsidR="00481705" w:rsidRDefault="00481705" w:rsidP="00481705">
      <w:pPr>
        <w:rPr>
          <w:rFonts w:cs="Times New Roman"/>
          <w:b/>
          <w:bCs/>
          <w:szCs w:val="24"/>
        </w:rPr>
      </w:pPr>
    </w:p>
    <w:p w:rsidR="00481705" w:rsidRPr="00F813E6" w:rsidRDefault="00481705" w:rsidP="00481705">
      <w:pPr>
        <w:rPr>
          <w:rFonts w:cs="Times New Roman"/>
          <w:szCs w:val="24"/>
        </w:rPr>
      </w:pPr>
      <w:r w:rsidRPr="00F813E6">
        <w:rPr>
          <w:rFonts w:cs="Times New Roman"/>
          <w:b/>
          <w:bCs/>
          <w:szCs w:val="24"/>
        </w:rPr>
        <w:t>Opening procedure of FDR Account</w:t>
      </w:r>
    </w:p>
    <w:p w:rsidR="00481705" w:rsidRPr="002E6F60" w:rsidRDefault="00481705" w:rsidP="00481705">
      <w:pPr>
        <w:rPr>
          <w:rFonts w:cs="Times New Roman"/>
          <w:szCs w:val="24"/>
        </w:rPr>
      </w:pPr>
      <w:r w:rsidRPr="002E6F60">
        <w:rPr>
          <w:rFonts w:cs="Times New Roman"/>
          <w:szCs w:val="24"/>
        </w:rPr>
        <w:t>•</w:t>
      </w:r>
      <w:r w:rsidRPr="002E6F60">
        <w:rPr>
          <w:rFonts w:cs="Times New Roman"/>
          <w:szCs w:val="24"/>
        </w:rPr>
        <w:tab/>
        <w:t>Bank gives the interested customers a fixed deposit form.</w:t>
      </w:r>
    </w:p>
    <w:p w:rsidR="00481705" w:rsidRPr="002E6F60" w:rsidRDefault="00481705" w:rsidP="00481705">
      <w:pPr>
        <w:ind w:left="720" w:hanging="720"/>
        <w:rPr>
          <w:rFonts w:cs="Times New Roman"/>
          <w:szCs w:val="24"/>
        </w:rPr>
      </w:pPr>
      <w:r w:rsidRPr="002E6F60">
        <w:rPr>
          <w:rFonts w:cs="Times New Roman"/>
          <w:szCs w:val="24"/>
        </w:rPr>
        <w:t>•</w:t>
      </w:r>
      <w:r w:rsidRPr="002E6F60">
        <w:rPr>
          <w:rFonts w:cs="Times New Roman"/>
          <w:szCs w:val="24"/>
        </w:rPr>
        <w:tab/>
        <w:t xml:space="preserve">Customer fills up the form, which contains name of the customer, amount of cash, time period, and rate of interest and so on. </w:t>
      </w:r>
    </w:p>
    <w:p w:rsidR="00481705" w:rsidRPr="002E6F60" w:rsidRDefault="00481705" w:rsidP="00481705">
      <w:pPr>
        <w:rPr>
          <w:rFonts w:cs="Times New Roman"/>
          <w:szCs w:val="24"/>
        </w:rPr>
      </w:pPr>
      <w:r w:rsidRPr="002E6F60">
        <w:rPr>
          <w:rFonts w:cs="Times New Roman"/>
          <w:szCs w:val="24"/>
        </w:rPr>
        <w:t>•</w:t>
      </w:r>
      <w:r w:rsidRPr="002E6F60">
        <w:rPr>
          <w:rFonts w:cs="Times New Roman"/>
          <w:szCs w:val="24"/>
        </w:rPr>
        <w:tab/>
        <w:t xml:space="preserve">After filling the form customers pay the cash in cash or a cheque. </w:t>
      </w:r>
    </w:p>
    <w:p w:rsidR="00481705" w:rsidRPr="002E6F60" w:rsidRDefault="00481705" w:rsidP="00880192">
      <w:pPr>
        <w:ind w:left="720" w:hanging="720"/>
        <w:rPr>
          <w:rFonts w:cs="Times New Roman"/>
          <w:szCs w:val="24"/>
        </w:rPr>
      </w:pPr>
      <w:r w:rsidRPr="002E6F60">
        <w:rPr>
          <w:rFonts w:cs="Times New Roman"/>
          <w:szCs w:val="24"/>
        </w:rPr>
        <w:t>•</w:t>
      </w:r>
      <w:r w:rsidRPr="002E6F60">
        <w:rPr>
          <w:rFonts w:cs="Times New Roman"/>
          <w:szCs w:val="24"/>
        </w:rPr>
        <w:tab/>
        <w:t>After receiving the form from the customer the regarded office search for the cash seal or transfer seal. In the event that any of these are available and the structure is appropriately sear</w:t>
      </w:r>
      <w:r>
        <w:rPr>
          <w:rFonts w:cs="Times New Roman"/>
          <w:szCs w:val="24"/>
        </w:rPr>
        <w:t>ed the official gives a</w:t>
      </w:r>
      <w:r w:rsidRPr="002E6F60">
        <w:rPr>
          <w:rFonts w:cs="Times New Roman"/>
          <w:szCs w:val="24"/>
        </w:rPr>
        <w:t xml:space="preserve"> signature card to the customer. </w:t>
      </w:r>
    </w:p>
    <w:p w:rsidR="00481705" w:rsidRPr="002E6F60" w:rsidRDefault="00481705" w:rsidP="00481705">
      <w:pPr>
        <w:rPr>
          <w:rFonts w:cs="Times New Roman"/>
          <w:szCs w:val="24"/>
        </w:rPr>
      </w:pPr>
      <w:r w:rsidRPr="002E6F60">
        <w:rPr>
          <w:rFonts w:cs="Times New Roman"/>
          <w:szCs w:val="24"/>
        </w:rPr>
        <w:t>•</w:t>
      </w:r>
      <w:r w:rsidRPr="002E6F60">
        <w:rPr>
          <w:rFonts w:cs="Times New Roman"/>
          <w:szCs w:val="24"/>
        </w:rPr>
        <w:tab/>
        <w:t xml:space="preserve">Customer signs thrice on the example mark card alongside his/her complete name. </w:t>
      </w:r>
    </w:p>
    <w:p w:rsidR="00481705" w:rsidRPr="002E6F60" w:rsidRDefault="00481705" w:rsidP="00481705">
      <w:pPr>
        <w:rPr>
          <w:rFonts w:cs="Times New Roman"/>
          <w:szCs w:val="24"/>
        </w:rPr>
      </w:pPr>
      <w:r w:rsidRPr="002E6F60">
        <w:rPr>
          <w:rFonts w:cs="Times New Roman"/>
          <w:szCs w:val="24"/>
        </w:rPr>
        <w:t>•</w:t>
      </w:r>
      <w:r w:rsidRPr="002E6F60">
        <w:rPr>
          <w:rFonts w:cs="Times New Roman"/>
          <w:szCs w:val="24"/>
        </w:rPr>
        <w:tab/>
        <w:t xml:space="preserve">At a similar time regarded official issue a fixed store receipt on the particular FDR square. </w:t>
      </w:r>
    </w:p>
    <w:p w:rsidR="00481705" w:rsidRPr="002E6F60" w:rsidRDefault="00481705" w:rsidP="00481705">
      <w:pPr>
        <w:rPr>
          <w:rFonts w:cs="Times New Roman"/>
          <w:szCs w:val="24"/>
        </w:rPr>
      </w:pPr>
      <w:r w:rsidRPr="002E6F60">
        <w:rPr>
          <w:rFonts w:cs="Times New Roman"/>
          <w:szCs w:val="24"/>
        </w:rPr>
        <w:t xml:space="preserve">This square has two sections, one for customer and another for the bank, containing same data on the two sections. These are: </w:t>
      </w:r>
    </w:p>
    <w:p w:rsidR="00481705" w:rsidRPr="002E6F60" w:rsidRDefault="00481705" w:rsidP="00481705">
      <w:pPr>
        <w:rPr>
          <w:rFonts w:cs="Times New Roman"/>
          <w:szCs w:val="24"/>
        </w:rPr>
      </w:pPr>
      <w:r w:rsidRPr="002E6F60">
        <w:rPr>
          <w:rFonts w:cs="Times New Roman"/>
          <w:szCs w:val="24"/>
        </w:rPr>
        <w:t>•</w:t>
      </w:r>
      <w:r w:rsidRPr="002E6F60">
        <w:rPr>
          <w:rFonts w:cs="Times New Roman"/>
          <w:szCs w:val="24"/>
        </w:rPr>
        <w:tab/>
        <w:t xml:space="preserve">Name of the client </w:t>
      </w:r>
    </w:p>
    <w:p w:rsidR="00481705" w:rsidRPr="002E6F60" w:rsidRDefault="00481705" w:rsidP="00481705">
      <w:pPr>
        <w:rPr>
          <w:rFonts w:cs="Times New Roman"/>
          <w:szCs w:val="24"/>
        </w:rPr>
      </w:pPr>
      <w:r w:rsidRPr="002E6F60">
        <w:rPr>
          <w:rFonts w:cs="Times New Roman"/>
          <w:szCs w:val="24"/>
        </w:rPr>
        <w:t>•</w:t>
      </w:r>
      <w:r w:rsidRPr="002E6F60">
        <w:rPr>
          <w:rFonts w:cs="Times New Roman"/>
          <w:szCs w:val="24"/>
        </w:rPr>
        <w:tab/>
        <w:t xml:space="preserve">Amount of cash stored </w:t>
      </w:r>
    </w:p>
    <w:p w:rsidR="00481705" w:rsidRPr="002E6F60" w:rsidRDefault="00481705" w:rsidP="00481705">
      <w:pPr>
        <w:rPr>
          <w:rFonts w:cs="Times New Roman"/>
          <w:szCs w:val="24"/>
        </w:rPr>
      </w:pPr>
      <w:r w:rsidRPr="002E6F60">
        <w:rPr>
          <w:rFonts w:cs="Times New Roman"/>
          <w:szCs w:val="24"/>
        </w:rPr>
        <w:t>•</w:t>
      </w:r>
      <w:r w:rsidRPr="002E6F60">
        <w:rPr>
          <w:rFonts w:cs="Times New Roman"/>
          <w:szCs w:val="24"/>
        </w:rPr>
        <w:tab/>
        <w:t xml:space="preserve">Date on which the cash is stored </w:t>
      </w:r>
    </w:p>
    <w:p w:rsidR="00481705" w:rsidRPr="002E6F60" w:rsidRDefault="00481705" w:rsidP="00481705">
      <w:pPr>
        <w:rPr>
          <w:rFonts w:cs="Times New Roman"/>
          <w:szCs w:val="24"/>
        </w:rPr>
      </w:pPr>
      <w:r w:rsidRPr="002E6F60">
        <w:rPr>
          <w:rFonts w:cs="Times New Roman"/>
          <w:szCs w:val="24"/>
        </w:rPr>
        <w:t>•</w:t>
      </w:r>
      <w:r w:rsidRPr="002E6F60">
        <w:rPr>
          <w:rFonts w:cs="Times New Roman"/>
          <w:szCs w:val="24"/>
        </w:rPr>
        <w:tab/>
        <w:t xml:space="preserve">Due date – on which the FDR will be developed </w:t>
      </w:r>
    </w:p>
    <w:p w:rsidR="00481705" w:rsidRPr="002E6F60" w:rsidRDefault="00481705" w:rsidP="00481705">
      <w:pPr>
        <w:rPr>
          <w:rFonts w:cs="Times New Roman"/>
          <w:szCs w:val="24"/>
        </w:rPr>
      </w:pPr>
      <w:r w:rsidRPr="002E6F60">
        <w:rPr>
          <w:rFonts w:cs="Times New Roman"/>
          <w:szCs w:val="24"/>
        </w:rPr>
        <w:t>•</w:t>
      </w:r>
      <w:r w:rsidRPr="002E6F60">
        <w:rPr>
          <w:rFonts w:cs="Times New Roman"/>
          <w:szCs w:val="24"/>
        </w:rPr>
        <w:tab/>
        <w:t xml:space="preserve">Duration for which FDR has been made </w:t>
      </w:r>
    </w:p>
    <w:p w:rsidR="00481705" w:rsidRDefault="00481705" w:rsidP="00481705">
      <w:pPr>
        <w:rPr>
          <w:rFonts w:cs="Times New Roman"/>
          <w:szCs w:val="24"/>
        </w:rPr>
      </w:pPr>
      <w:r w:rsidRPr="002E6F60">
        <w:rPr>
          <w:rFonts w:cs="Times New Roman"/>
          <w:szCs w:val="24"/>
        </w:rPr>
        <w:t>•</w:t>
      </w:r>
      <w:r w:rsidRPr="002E6F60">
        <w:rPr>
          <w:rFonts w:cs="Times New Roman"/>
          <w:szCs w:val="24"/>
        </w:rPr>
        <w:tab/>
        <w:t>Rate important to be paid</w:t>
      </w:r>
    </w:p>
    <w:p w:rsidR="00481705" w:rsidRPr="00F813E6" w:rsidRDefault="00481705" w:rsidP="00481705">
      <w:pPr>
        <w:rPr>
          <w:rFonts w:cs="Times New Roman"/>
          <w:szCs w:val="24"/>
        </w:rPr>
      </w:pPr>
      <w:r w:rsidRPr="00F813E6">
        <w:rPr>
          <w:rFonts w:cs="Times New Roman"/>
          <w:b/>
          <w:bCs/>
          <w:szCs w:val="24"/>
        </w:rPr>
        <w:t>Current Account</w:t>
      </w:r>
    </w:p>
    <w:p w:rsidR="00481705" w:rsidRDefault="00880192" w:rsidP="00481705">
      <w:pPr>
        <w:rPr>
          <w:rFonts w:cs="Times New Roman"/>
          <w:szCs w:val="24"/>
        </w:rPr>
      </w:pPr>
      <w:r>
        <w:rPr>
          <w:rFonts w:cs="Times New Roman"/>
          <w:szCs w:val="24"/>
        </w:rPr>
        <w:t>The local</w:t>
      </w:r>
      <w:r w:rsidR="00481705" w:rsidRPr="00D86F25">
        <w:rPr>
          <w:rFonts w:cs="Times New Roman"/>
          <w:szCs w:val="24"/>
        </w:rPr>
        <w:t xml:space="preserve"> office of Dutch-Bangla bank ltd. encourages clients with various kinds of current record. There are current records for people, ownership firms, organization firms, Joint Stock Company and corporate body. </w:t>
      </w:r>
    </w:p>
    <w:p w:rsidR="00481705" w:rsidRPr="00D86F25" w:rsidRDefault="00481705" w:rsidP="00481705">
      <w:pPr>
        <w:rPr>
          <w:rFonts w:cs="Times New Roman"/>
          <w:szCs w:val="24"/>
        </w:rPr>
      </w:pPr>
      <w:r w:rsidRPr="00D86F25">
        <w:rPr>
          <w:rFonts w:cs="Times New Roman"/>
          <w:szCs w:val="24"/>
        </w:rPr>
        <w:t xml:space="preserve">Record opening structures for these classes are extraordinary. A few terms and archives may contrast however the general procedure of record opening is like that of the sparing record. Here I like to state what sorts of data to be outfitted in the structure and which reports client ought to give. </w:t>
      </w:r>
    </w:p>
    <w:p w:rsidR="00481705" w:rsidRDefault="00481705" w:rsidP="00481705">
      <w:pPr>
        <w:rPr>
          <w:rFonts w:cs="Times New Roman"/>
          <w:szCs w:val="24"/>
        </w:rPr>
      </w:pPr>
      <w:r>
        <w:rPr>
          <w:rFonts w:cs="Times New Roman"/>
          <w:szCs w:val="24"/>
        </w:rPr>
        <w:t xml:space="preserve">Requirements </w:t>
      </w:r>
      <w:r w:rsidRPr="00D86F25">
        <w:rPr>
          <w:rFonts w:cs="Times New Roman"/>
          <w:szCs w:val="24"/>
        </w:rPr>
        <w:t>of CD record may change upon individual, lawful status of organization and clubs, social orders and partners.</w:t>
      </w:r>
    </w:p>
    <w:p w:rsidR="00481705" w:rsidRPr="00F813E6" w:rsidRDefault="00481705" w:rsidP="00481705">
      <w:pPr>
        <w:rPr>
          <w:rFonts w:cs="Times New Roman"/>
          <w:szCs w:val="24"/>
        </w:rPr>
      </w:pPr>
      <w:r w:rsidRPr="00F813E6">
        <w:rPr>
          <w:rFonts w:cs="Times New Roman"/>
          <w:b/>
          <w:bCs/>
          <w:szCs w:val="24"/>
        </w:rPr>
        <w:t> Individual CD A/C</w:t>
      </w:r>
    </w:p>
    <w:p w:rsidR="00481705" w:rsidRPr="00F813E6" w:rsidRDefault="00481705" w:rsidP="008C6FCF">
      <w:pPr>
        <w:numPr>
          <w:ilvl w:val="0"/>
          <w:numId w:val="15"/>
        </w:numPr>
        <w:rPr>
          <w:rFonts w:cs="Times New Roman"/>
          <w:szCs w:val="24"/>
        </w:rPr>
      </w:pPr>
      <w:r w:rsidRPr="00F813E6">
        <w:rPr>
          <w:rFonts w:cs="Times New Roman"/>
          <w:szCs w:val="24"/>
        </w:rPr>
        <w:t>Name of the Applicant</w:t>
      </w:r>
    </w:p>
    <w:p w:rsidR="00481705" w:rsidRPr="00F813E6" w:rsidRDefault="00481705" w:rsidP="008C6FCF">
      <w:pPr>
        <w:numPr>
          <w:ilvl w:val="0"/>
          <w:numId w:val="15"/>
        </w:numPr>
        <w:rPr>
          <w:rFonts w:cs="Times New Roman"/>
          <w:szCs w:val="24"/>
        </w:rPr>
      </w:pPr>
      <w:r w:rsidRPr="00F813E6">
        <w:rPr>
          <w:rFonts w:cs="Times New Roman"/>
          <w:szCs w:val="24"/>
        </w:rPr>
        <w:t>Profession or Business of Applicant</w:t>
      </w:r>
    </w:p>
    <w:p w:rsidR="00481705" w:rsidRPr="00F813E6" w:rsidRDefault="00481705" w:rsidP="008C6FCF">
      <w:pPr>
        <w:numPr>
          <w:ilvl w:val="0"/>
          <w:numId w:val="15"/>
        </w:numPr>
        <w:rPr>
          <w:rFonts w:cs="Times New Roman"/>
          <w:szCs w:val="24"/>
        </w:rPr>
      </w:pPr>
      <w:r w:rsidRPr="00F813E6">
        <w:rPr>
          <w:rFonts w:cs="Times New Roman"/>
          <w:szCs w:val="24"/>
        </w:rPr>
        <w:t>Address of the Applicant</w:t>
      </w:r>
    </w:p>
    <w:p w:rsidR="00481705" w:rsidRPr="00F813E6" w:rsidRDefault="00481705" w:rsidP="008C6FCF">
      <w:pPr>
        <w:numPr>
          <w:ilvl w:val="0"/>
          <w:numId w:val="15"/>
        </w:numPr>
        <w:rPr>
          <w:rFonts w:cs="Times New Roman"/>
          <w:szCs w:val="24"/>
        </w:rPr>
      </w:pPr>
      <w:r w:rsidRPr="00F813E6">
        <w:rPr>
          <w:rFonts w:cs="Times New Roman"/>
          <w:szCs w:val="24"/>
        </w:rPr>
        <w:t>Photographs of the Applicant</w:t>
      </w:r>
    </w:p>
    <w:p w:rsidR="00481705" w:rsidRDefault="00481705" w:rsidP="008C6FCF">
      <w:pPr>
        <w:numPr>
          <w:ilvl w:val="0"/>
          <w:numId w:val="15"/>
        </w:numPr>
        <w:rPr>
          <w:rFonts w:cs="Times New Roman"/>
          <w:szCs w:val="24"/>
        </w:rPr>
      </w:pPr>
      <w:r w:rsidRPr="00DE309B">
        <w:rPr>
          <w:rFonts w:cs="Times New Roman"/>
          <w:szCs w:val="24"/>
        </w:rPr>
        <w:t xml:space="preserve">An Introducer who has an account </w:t>
      </w:r>
      <w:r>
        <w:rPr>
          <w:rFonts w:cs="Times New Roman"/>
          <w:szCs w:val="24"/>
        </w:rPr>
        <w:t>of DBBL.</w:t>
      </w:r>
    </w:p>
    <w:p w:rsidR="00481705" w:rsidRPr="00F813E6" w:rsidRDefault="00481705" w:rsidP="008C6FCF">
      <w:pPr>
        <w:numPr>
          <w:ilvl w:val="0"/>
          <w:numId w:val="15"/>
        </w:numPr>
        <w:rPr>
          <w:rFonts w:cs="Times New Roman"/>
          <w:szCs w:val="24"/>
        </w:rPr>
      </w:pPr>
      <w:r w:rsidRPr="00F813E6">
        <w:rPr>
          <w:rFonts w:cs="Times New Roman"/>
          <w:szCs w:val="24"/>
        </w:rPr>
        <w:t>Signature on the Application form</w:t>
      </w:r>
    </w:p>
    <w:p w:rsidR="00481705" w:rsidRPr="00F813E6" w:rsidRDefault="00481705" w:rsidP="008C6FCF">
      <w:pPr>
        <w:numPr>
          <w:ilvl w:val="0"/>
          <w:numId w:val="15"/>
        </w:numPr>
        <w:rPr>
          <w:rFonts w:cs="Times New Roman"/>
          <w:szCs w:val="24"/>
        </w:rPr>
      </w:pPr>
      <w:r w:rsidRPr="00F813E6">
        <w:rPr>
          <w:rFonts w:cs="Times New Roman"/>
          <w:szCs w:val="24"/>
        </w:rPr>
        <w:t>Signature on the Specimen Signature card</w:t>
      </w:r>
    </w:p>
    <w:p w:rsidR="00481705" w:rsidRPr="00F813E6" w:rsidRDefault="00481705" w:rsidP="008C6FCF">
      <w:pPr>
        <w:numPr>
          <w:ilvl w:val="0"/>
          <w:numId w:val="15"/>
        </w:numPr>
        <w:rPr>
          <w:rFonts w:cs="Times New Roman"/>
          <w:szCs w:val="24"/>
        </w:rPr>
      </w:pPr>
      <w:r w:rsidRPr="00F813E6">
        <w:rPr>
          <w:rFonts w:cs="Times New Roman"/>
          <w:szCs w:val="24"/>
        </w:rPr>
        <w:t xml:space="preserve">Verification of </w:t>
      </w:r>
      <w:r>
        <w:rPr>
          <w:rFonts w:cs="Times New Roman"/>
          <w:szCs w:val="24"/>
        </w:rPr>
        <w:t xml:space="preserve">all </w:t>
      </w:r>
      <w:r w:rsidRPr="00F813E6">
        <w:rPr>
          <w:rFonts w:cs="Times New Roman"/>
          <w:szCs w:val="24"/>
        </w:rPr>
        <w:t xml:space="preserve">details and signatures by </w:t>
      </w:r>
      <w:r>
        <w:rPr>
          <w:rFonts w:cs="Times New Roman"/>
          <w:szCs w:val="24"/>
        </w:rPr>
        <w:t xml:space="preserve">an </w:t>
      </w:r>
      <w:r w:rsidRPr="00F813E6">
        <w:rPr>
          <w:rFonts w:cs="Times New Roman"/>
          <w:szCs w:val="24"/>
        </w:rPr>
        <w:t>authorized officer.</w:t>
      </w:r>
    </w:p>
    <w:p w:rsidR="00481705" w:rsidRPr="00F813E6" w:rsidRDefault="00481705" w:rsidP="00481705">
      <w:pPr>
        <w:rPr>
          <w:rFonts w:cs="Times New Roman"/>
          <w:szCs w:val="24"/>
        </w:rPr>
      </w:pPr>
      <w:r w:rsidRPr="00F813E6">
        <w:rPr>
          <w:rFonts w:cs="Times New Roman"/>
          <w:b/>
          <w:bCs/>
          <w:szCs w:val="24"/>
        </w:rPr>
        <w:t> Joint CD A/C</w:t>
      </w:r>
    </w:p>
    <w:p w:rsidR="00481705" w:rsidRDefault="00481705" w:rsidP="00481705">
      <w:pPr>
        <w:rPr>
          <w:rFonts w:cs="Times New Roman"/>
          <w:szCs w:val="24"/>
        </w:rPr>
      </w:pPr>
      <w:r w:rsidRPr="002E6F60">
        <w:rPr>
          <w:rFonts w:cs="Times New Roman"/>
          <w:szCs w:val="24"/>
        </w:rPr>
        <w:t>All the need of individual CD a/c must be fulfilled what's more with the mutual help should be referenced</w:t>
      </w:r>
      <w:r>
        <w:rPr>
          <w:rFonts w:cs="Times New Roman"/>
          <w:szCs w:val="24"/>
        </w:rPr>
        <w:t>.</w:t>
      </w:r>
    </w:p>
    <w:p w:rsidR="00481705" w:rsidRPr="00F813E6" w:rsidRDefault="00481705" w:rsidP="00481705">
      <w:pPr>
        <w:rPr>
          <w:rFonts w:cs="Times New Roman"/>
          <w:szCs w:val="24"/>
        </w:rPr>
      </w:pPr>
      <w:r>
        <w:rPr>
          <w:rFonts w:cs="Times New Roman"/>
          <w:szCs w:val="24"/>
        </w:rPr>
        <w:t>These are h</w:t>
      </w:r>
      <w:r w:rsidRPr="00F813E6">
        <w:rPr>
          <w:rFonts w:cs="Times New Roman"/>
          <w:szCs w:val="24"/>
        </w:rPr>
        <w:t>ow the accounts will be operate</w:t>
      </w:r>
      <w:r>
        <w:rPr>
          <w:rFonts w:cs="Times New Roman"/>
          <w:szCs w:val="24"/>
        </w:rPr>
        <w:t>d</w:t>
      </w:r>
      <w:r w:rsidRPr="00F813E6">
        <w:rPr>
          <w:rFonts w:cs="Times New Roman"/>
          <w:szCs w:val="24"/>
        </w:rPr>
        <w:t>.</w:t>
      </w:r>
    </w:p>
    <w:p w:rsidR="00481705" w:rsidRPr="00F813E6" w:rsidRDefault="00481705" w:rsidP="00481705">
      <w:pPr>
        <w:rPr>
          <w:rFonts w:cs="Times New Roman"/>
          <w:szCs w:val="24"/>
        </w:rPr>
      </w:pPr>
      <w:r w:rsidRPr="00F813E6">
        <w:rPr>
          <w:rFonts w:cs="Times New Roman"/>
          <w:b/>
          <w:bCs/>
          <w:szCs w:val="24"/>
        </w:rPr>
        <w:t> Sole Proprietorship</w:t>
      </w:r>
    </w:p>
    <w:p w:rsidR="00481705" w:rsidRPr="00F813E6" w:rsidRDefault="00481705" w:rsidP="008C6FCF">
      <w:pPr>
        <w:numPr>
          <w:ilvl w:val="0"/>
          <w:numId w:val="16"/>
        </w:numPr>
        <w:rPr>
          <w:rFonts w:cs="Times New Roman"/>
          <w:szCs w:val="24"/>
        </w:rPr>
      </w:pPr>
      <w:r w:rsidRPr="00F813E6">
        <w:rPr>
          <w:rFonts w:cs="Times New Roman"/>
          <w:szCs w:val="24"/>
        </w:rPr>
        <w:t>Introducer</w:t>
      </w:r>
    </w:p>
    <w:p w:rsidR="00481705" w:rsidRPr="00F813E6" w:rsidRDefault="00481705" w:rsidP="008C6FCF">
      <w:pPr>
        <w:numPr>
          <w:ilvl w:val="0"/>
          <w:numId w:val="16"/>
        </w:numPr>
        <w:rPr>
          <w:rFonts w:cs="Times New Roman"/>
          <w:szCs w:val="24"/>
        </w:rPr>
      </w:pPr>
      <w:r w:rsidRPr="00F813E6">
        <w:rPr>
          <w:rFonts w:cs="Times New Roman"/>
          <w:szCs w:val="24"/>
        </w:rPr>
        <w:t>Ph</w:t>
      </w:r>
      <w:r w:rsidR="00D22553">
        <w:rPr>
          <w:rFonts w:cs="Times New Roman"/>
          <w:szCs w:val="24"/>
        </w:rPr>
        <w:t>;</w:t>
      </w:r>
      <w:r w:rsidRPr="00F813E6">
        <w:rPr>
          <w:rFonts w:cs="Times New Roman"/>
          <w:szCs w:val="24"/>
        </w:rPr>
        <w:t>otographs</w:t>
      </w:r>
    </w:p>
    <w:p w:rsidR="00481705" w:rsidRPr="00F813E6" w:rsidRDefault="00481705" w:rsidP="008C6FCF">
      <w:pPr>
        <w:numPr>
          <w:ilvl w:val="0"/>
          <w:numId w:val="16"/>
        </w:numPr>
        <w:rPr>
          <w:rFonts w:cs="Times New Roman"/>
          <w:szCs w:val="24"/>
        </w:rPr>
      </w:pPr>
      <w:r w:rsidRPr="00F813E6">
        <w:rPr>
          <w:rFonts w:cs="Times New Roman"/>
          <w:szCs w:val="24"/>
        </w:rPr>
        <w:t>Account agreement form</w:t>
      </w:r>
    </w:p>
    <w:p w:rsidR="00481705" w:rsidRPr="00F813E6" w:rsidRDefault="00481705" w:rsidP="008C6FCF">
      <w:pPr>
        <w:numPr>
          <w:ilvl w:val="0"/>
          <w:numId w:val="16"/>
        </w:numPr>
        <w:rPr>
          <w:rFonts w:cs="Times New Roman"/>
          <w:szCs w:val="24"/>
        </w:rPr>
      </w:pPr>
      <w:r w:rsidRPr="00F813E6">
        <w:rPr>
          <w:rFonts w:cs="Times New Roman"/>
          <w:szCs w:val="24"/>
        </w:rPr>
        <w:t>Trade license</w:t>
      </w:r>
    </w:p>
    <w:p w:rsidR="00481705" w:rsidRPr="00F813E6" w:rsidRDefault="00481705" w:rsidP="008C6FCF">
      <w:pPr>
        <w:numPr>
          <w:ilvl w:val="0"/>
          <w:numId w:val="16"/>
        </w:numPr>
        <w:rPr>
          <w:rFonts w:cs="Times New Roman"/>
          <w:szCs w:val="24"/>
        </w:rPr>
      </w:pPr>
      <w:r w:rsidRPr="00F813E6">
        <w:rPr>
          <w:rFonts w:cs="Times New Roman"/>
          <w:szCs w:val="24"/>
        </w:rPr>
        <w:t>Specimen signature card</w:t>
      </w:r>
    </w:p>
    <w:p w:rsidR="00481705" w:rsidRPr="00F813E6" w:rsidRDefault="00481705" w:rsidP="008C6FCF">
      <w:pPr>
        <w:numPr>
          <w:ilvl w:val="0"/>
          <w:numId w:val="16"/>
        </w:numPr>
        <w:rPr>
          <w:rFonts w:cs="Times New Roman"/>
          <w:szCs w:val="24"/>
        </w:rPr>
      </w:pPr>
      <w:r w:rsidRPr="00F813E6">
        <w:rPr>
          <w:rFonts w:cs="Times New Roman"/>
          <w:szCs w:val="24"/>
        </w:rPr>
        <w:t>Rubber-stamp impression</w:t>
      </w:r>
    </w:p>
    <w:p w:rsidR="00481705" w:rsidRPr="00F813E6" w:rsidRDefault="00481705" w:rsidP="00481705">
      <w:pPr>
        <w:rPr>
          <w:rFonts w:cs="Times New Roman"/>
          <w:szCs w:val="24"/>
        </w:rPr>
      </w:pPr>
      <w:r w:rsidRPr="00F813E6">
        <w:rPr>
          <w:rFonts w:cs="Times New Roman"/>
          <w:b/>
          <w:bCs/>
          <w:szCs w:val="24"/>
        </w:rPr>
        <w:t>Partnership</w:t>
      </w:r>
    </w:p>
    <w:p w:rsidR="00481705" w:rsidRPr="00F813E6" w:rsidRDefault="00481705" w:rsidP="008C6FCF">
      <w:pPr>
        <w:numPr>
          <w:ilvl w:val="0"/>
          <w:numId w:val="17"/>
        </w:numPr>
        <w:rPr>
          <w:rFonts w:cs="Times New Roman"/>
          <w:szCs w:val="24"/>
        </w:rPr>
      </w:pPr>
      <w:r w:rsidRPr="00F813E6">
        <w:rPr>
          <w:rFonts w:cs="Times New Roman"/>
          <w:szCs w:val="24"/>
        </w:rPr>
        <w:t>Introducer</w:t>
      </w:r>
    </w:p>
    <w:p w:rsidR="00481705" w:rsidRPr="00F813E6" w:rsidRDefault="00481705" w:rsidP="008C6FCF">
      <w:pPr>
        <w:numPr>
          <w:ilvl w:val="0"/>
          <w:numId w:val="17"/>
        </w:numPr>
        <w:rPr>
          <w:rFonts w:cs="Times New Roman"/>
          <w:szCs w:val="24"/>
        </w:rPr>
      </w:pPr>
      <w:r w:rsidRPr="00F813E6">
        <w:rPr>
          <w:rFonts w:cs="Times New Roman"/>
          <w:szCs w:val="24"/>
        </w:rPr>
        <w:t>Partnership deed</w:t>
      </w:r>
    </w:p>
    <w:p w:rsidR="00481705" w:rsidRPr="00F813E6" w:rsidRDefault="00481705" w:rsidP="008C6FCF">
      <w:pPr>
        <w:numPr>
          <w:ilvl w:val="0"/>
          <w:numId w:val="17"/>
        </w:numPr>
        <w:rPr>
          <w:rFonts w:cs="Times New Roman"/>
          <w:szCs w:val="24"/>
        </w:rPr>
      </w:pPr>
      <w:r w:rsidRPr="00F813E6">
        <w:rPr>
          <w:rFonts w:cs="Times New Roman"/>
          <w:szCs w:val="24"/>
        </w:rPr>
        <w:t>Memorandum</w:t>
      </w:r>
    </w:p>
    <w:p w:rsidR="00481705" w:rsidRPr="00F813E6" w:rsidRDefault="00481705" w:rsidP="008C6FCF">
      <w:pPr>
        <w:numPr>
          <w:ilvl w:val="0"/>
          <w:numId w:val="17"/>
        </w:numPr>
        <w:rPr>
          <w:rFonts w:cs="Times New Roman"/>
          <w:szCs w:val="24"/>
        </w:rPr>
      </w:pPr>
      <w:r w:rsidRPr="00F813E6">
        <w:rPr>
          <w:rFonts w:cs="Times New Roman"/>
          <w:szCs w:val="24"/>
        </w:rPr>
        <w:t>Photographs</w:t>
      </w:r>
    </w:p>
    <w:p w:rsidR="00481705" w:rsidRPr="00F813E6" w:rsidRDefault="00481705" w:rsidP="008C6FCF">
      <w:pPr>
        <w:numPr>
          <w:ilvl w:val="0"/>
          <w:numId w:val="17"/>
        </w:numPr>
        <w:rPr>
          <w:rFonts w:cs="Times New Roman"/>
          <w:szCs w:val="24"/>
        </w:rPr>
      </w:pPr>
      <w:r w:rsidRPr="00F813E6">
        <w:rPr>
          <w:rFonts w:cs="Times New Roman"/>
          <w:szCs w:val="24"/>
        </w:rPr>
        <w:t>Specimen signature card</w:t>
      </w:r>
    </w:p>
    <w:p w:rsidR="00481705" w:rsidRPr="00F813E6" w:rsidRDefault="00481705" w:rsidP="008C6FCF">
      <w:pPr>
        <w:numPr>
          <w:ilvl w:val="0"/>
          <w:numId w:val="17"/>
        </w:numPr>
        <w:rPr>
          <w:rFonts w:cs="Times New Roman"/>
          <w:szCs w:val="24"/>
        </w:rPr>
      </w:pPr>
      <w:r w:rsidRPr="00F813E6">
        <w:rPr>
          <w:rFonts w:cs="Times New Roman"/>
          <w:szCs w:val="24"/>
        </w:rPr>
        <w:t>Account agreement form</w:t>
      </w:r>
    </w:p>
    <w:p w:rsidR="00481705" w:rsidRPr="00F813E6" w:rsidRDefault="00481705" w:rsidP="008C6FCF">
      <w:pPr>
        <w:numPr>
          <w:ilvl w:val="0"/>
          <w:numId w:val="17"/>
        </w:numPr>
        <w:rPr>
          <w:rFonts w:cs="Times New Roman"/>
          <w:szCs w:val="24"/>
        </w:rPr>
      </w:pPr>
      <w:r w:rsidRPr="00F813E6">
        <w:rPr>
          <w:rFonts w:cs="Times New Roman"/>
          <w:szCs w:val="24"/>
        </w:rPr>
        <w:t>Letter of Partnership</w:t>
      </w:r>
    </w:p>
    <w:p w:rsidR="00481705" w:rsidRPr="00F813E6" w:rsidRDefault="00481705" w:rsidP="008C6FCF">
      <w:pPr>
        <w:numPr>
          <w:ilvl w:val="0"/>
          <w:numId w:val="17"/>
        </w:numPr>
        <w:rPr>
          <w:rFonts w:cs="Times New Roman"/>
          <w:szCs w:val="24"/>
        </w:rPr>
      </w:pPr>
      <w:r w:rsidRPr="00F813E6">
        <w:rPr>
          <w:rFonts w:cs="Times New Roman"/>
          <w:szCs w:val="24"/>
        </w:rPr>
        <w:t>Trade License</w:t>
      </w:r>
    </w:p>
    <w:p w:rsidR="00481705" w:rsidRPr="00F813E6" w:rsidRDefault="00481705" w:rsidP="00481705">
      <w:pPr>
        <w:rPr>
          <w:rFonts w:cs="Times New Roman"/>
          <w:szCs w:val="24"/>
        </w:rPr>
      </w:pPr>
      <w:r w:rsidRPr="00F813E6">
        <w:rPr>
          <w:rFonts w:cs="Times New Roman"/>
          <w:b/>
          <w:bCs/>
          <w:szCs w:val="24"/>
        </w:rPr>
        <w:t>Limited Liability Company</w:t>
      </w:r>
    </w:p>
    <w:p w:rsidR="00481705" w:rsidRPr="00F813E6" w:rsidRDefault="00481705" w:rsidP="008C6FCF">
      <w:pPr>
        <w:numPr>
          <w:ilvl w:val="0"/>
          <w:numId w:val="18"/>
        </w:numPr>
        <w:rPr>
          <w:rFonts w:cs="Times New Roman"/>
          <w:szCs w:val="24"/>
        </w:rPr>
      </w:pPr>
      <w:r w:rsidRPr="00F813E6">
        <w:rPr>
          <w:rFonts w:cs="Times New Roman"/>
          <w:szCs w:val="24"/>
        </w:rPr>
        <w:t xml:space="preserve">Registration certificate </w:t>
      </w:r>
      <w:r>
        <w:rPr>
          <w:rFonts w:cs="Times New Roman"/>
          <w:szCs w:val="24"/>
        </w:rPr>
        <w:t xml:space="preserve">that is given </w:t>
      </w:r>
      <w:r w:rsidRPr="00F813E6">
        <w:rPr>
          <w:rFonts w:cs="Times New Roman"/>
          <w:szCs w:val="24"/>
        </w:rPr>
        <w:t>from register of joint stock companies</w:t>
      </w:r>
    </w:p>
    <w:p w:rsidR="00481705" w:rsidRPr="00F813E6" w:rsidRDefault="00481705" w:rsidP="008C6FCF">
      <w:pPr>
        <w:numPr>
          <w:ilvl w:val="0"/>
          <w:numId w:val="18"/>
        </w:numPr>
        <w:rPr>
          <w:rFonts w:cs="Times New Roman"/>
          <w:szCs w:val="24"/>
        </w:rPr>
      </w:pPr>
      <w:r w:rsidRPr="00F813E6">
        <w:rPr>
          <w:rFonts w:cs="Times New Roman"/>
          <w:szCs w:val="24"/>
        </w:rPr>
        <w:t>Certificate of Incorporation</w:t>
      </w:r>
    </w:p>
    <w:p w:rsidR="00481705" w:rsidRPr="00F813E6" w:rsidRDefault="00481705" w:rsidP="008C6FCF">
      <w:pPr>
        <w:numPr>
          <w:ilvl w:val="0"/>
          <w:numId w:val="18"/>
        </w:numPr>
        <w:rPr>
          <w:rFonts w:cs="Times New Roman"/>
          <w:szCs w:val="24"/>
        </w:rPr>
      </w:pPr>
      <w:r w:rsidRPr="00F813E6">
        <w:rPr>
          <w:rFonts w:cs="Times New Roman"/>
          <w:szCs w:val="24"/>
        </w:rPr>
        <w:t>Memorandum of Association</w:t>
      </w:r>
    </w:p>
    <w:p w:rsidR="00481705" w:rsidRPr="00F813E6" w:rsidRDefault="00481705" w:rsidP="008C6FCF">
      <w:pPr>
        <w:numPr>
          <w:ilvl w:val="0"/>
          <w:numId w:val="18"/>
        </w:numPr>
        <w:rPr>
          <w:rFonts w:cs="Times New Roman"/>
          <w:szCs w:val="24"/>
        </w:rPr>
      </w:pPr>
      <w:r w:rsidRPr="00F813E6">
        <w:rPr>
          <w:rFonts w:cs="Times New Roman"/>
          <w:szCs w:val="24"/>
        </w:rPr>
        <w:t>Articles of Association</w:t>
      </w:r>
    </w:p>
    <w:p w:rsidR="00481705" w:rsidRPr="00F813E6" w:rsidRDefault="00481705" w:rsidP="008C6FCF">
      <w:pPr>
        <w:numPr>
          <w:ilvl w:val="0"/>
          <w:numId w:val="18"/>
        </w:numPr>
        <w:rPr>
          <w:rFonts w:cs="Times New Roman"/>
          <w:szCs w:val="24"/>
        </w:rPr>
      </w:pPr>
      <w:r w:rsidRPr="00F813E6">
        <w:rPr>
          <w:rFonts w:cs="Times New Roman"/>
          <w:szCs w:val="24"/>
        </w:rPr>
        <w:t>Annual audit report</w:t>
      </w:r>
    </w:p>
    <w:p w:rsidR="00481705" w:rsidRPr="00F813E6" w:rsidRDefault="00481705" w:rsidP="008C6FCF">
      <w:pPr>
        <w:numPr>
          <w:ilvl w:val="0"/>
          <w:numId w:val="18"/>
        </w:numPr>
        <w:rPr>
          <w:rFonts w:cs="Times New Roman"/>
          <w:szCs w:val="24"/>
        </w:rPr>
      </w:pPr>
      <w:r w:rsidRPr="00F813E6">
        <w:rPr>
          <w:rFonts w:cs="Times New Roman"/>
          <w:szCs w:val="24"/>
        </w:rPr>
        <w:t>Copy of Board Resolution containing</w:t>
      </w:r>
    </w:p>
    <w:p w:rsidR="00481705" w:rsidRPr="00F813E6" w:rsidRDefault="00481705" w:rsidP="008C6FCF">
      <w:pPr>
        <w:numPr>
          <w:ilvl w:val="0"/>
          <w:numId w:val="18"/>
        </w:numPr>
        <w:rPr>
          <w:rFonts w:cs="Times New Roman"/>
          <w:szCs w:val="24"/>
        </w:rPr>
      </w:pPr>
      <w:r w:rsidRPr="00F813E6">
        <w:rPr>
          <w:rFonts w:cs="Times New Roman"/>
          <w:szCs w:val="24"/>
        </w:rPr>
        <w:t xml:space="preserve">Name of the persons </w:t>
      </w:r>
      <w:r>
        <w:rPr>
          <w:rFonts w:cs="Times New Roman"/>
          <w:szCs w:val="24"/>
        </w:rPr>
        <w:t>approved to</w:t>
      </w:r>
      <w:r w:rsidRPr="00F813E6">
        <w:rPr>
          <w:rFonts w:cs="Times New Roman"/>
          <w:szCs w:val="24"/>
        </w:rPr>
        <w:t xml:space="preserve"> operate the bank account on behalf of the company</w:t>
      </w:r>
    </w:p>
    <w:p w:rsidR="00481705" w:rsidRPr="00F813E6" w:rsidRDefault="00481705" w:rsidP="008C6FCF">
      <w:pPr>
        <w:numPr>
          <w:ilvl w:val="0"/>
          <w:numId w:val="18"/>
        </w:numPr>
        <w:rPr>
          <w:rFonts w:cs="Times New Roman"/>
          <w:szCs w:val="24"/>
        </w:rPr>
      </w:pPr>
      <w:r w:rsidRPr="00F813E6">
        <w:rPr>
          <w:rFonts w:cs="Times New Roman"/>
          <w:szCs w:val="24"/>
        </w:rPr>
        <w:t>Specimen signature card</w:t>
      </w:r>
    </w:p>
    <w:p w:rsidR="00481705" w:rsidRPr="00F813E6" w:rsidRDefault="00481705" w:rsidP="008C6FCF">
      <w:pPr>
        <w:numPr>
          <w:ilvl w:val="0"/>
          <w:numId w:val="18"/>
        </w:numPr>
        <w:rPr>
          <w:rFonts w:cs="Times New Roman"/>
          <w:szCs w:val="24"/>
        </w:rPr>
      </w:pPr>
      <w:r w:rsidRPr="00F813E6">
        <w:rPr>
          <w:rFonts w:cs="Times New Roman"/>
          <w:szCs w:val="24"/>
        </w:rPr>
        <w:t>Account agreement form</w:t>
      </w:r>
    </w:p>
    <w:p w:rsidR="00481705" w:rsidRPr="00F813E6" w:rsidRDefault="00481705" w:rsidP="00481705">
      <w:pPr>
        <w:rPr>
          <w:rFonts w:cs="Times New Roman"/>
          <w:szCs w:val="24"/>
        </w:rPr>
      </w:pPr>
      <w:r w:rsidRPr="00F813E6">
        <w:rPr>
          <w:rFonts w:cs="Times New Roman"/>
          <w:b/>
          <w:bCs/>
          <w:szCs w:val="24"/>
        </w:rPr>
        <w:t>Bearer Certificate Deposit</w:t>
      </w:r>
    </w:p>
    <w:p w:rsidR="00481705" w:rsidRPr="00F813E6" w:rsidRDefault="00481705" w:rsidP="00481705">
      <w:pPr>
        <w:rPr>
          <w:rFonts w:cs="Times New Roman"/>
          <w:szCs w:val="24"/>
        </w:rPr>
      </w:pPr>
      <w:r>
        <w:rPr>
          <w:rFonts w:cs="Times New Roman"/>
          <w:szCs w:val="24"/>
        </w:rPr>
        <w:t>This is transferable by only</w:t>
      </w:r>
      <w:r w:rsidRPr="00F813E6">
        <w:rPr>
          <w:rFonts w:cs="Times New Roman"/>
          <w:szCs w:val="24"/>
        </w:rPr>
        <w:t xml:space="preserve"> delivery. This certificate doesn’t contain any information about the depositor. Opening of </w:t>
      </w:r>
      <w:r>
        <w:rPr>
          <w:rFonts w:cs="Times New Roman"/>
          <w:szCs w:val="24"/>
        </w:rPr>
        <w:t xml:space="preserve">this type of </w:t>
      </w:r>
      <w:r w:rsidRPr="00F813E6">
        <w:rPr>
          <w:rFonts w:cs="Times New Roman"/>
          <w:szCs w:val="24"/>
        </w:rPr>
        <w:t>account doesn’t require any kind of document.</w:t>
      </w:r>
    </w:p>
    <w:p w:rsidR="00481705" w:rsidRPr="00F813E6" w:rsidRDefault="00481705" w:rsidP="00481705">
      <w:pPr>
        <w:rPr>
          <w:rFonts w:cs="Times New Roman"/>
          <w:szCs w:val="24"/>
        </w:rPr>
      </w:pPr>
      <w:r w:rsidRPr="00F813E6">
        <w:rPr>
          <w:rFonts w:cs="Times New Roman"/>
          <w:b/>
          <w:bCs/>
          <w:szCs w:val="24"/>
        </w:rPr>
        <w:t>Closing of an Account</w:t>
      </w:r>
    </w:p>
    <w:p w:rsidR="00481705" w:rsidRPr="0075013F" w:rsidRDefault="00481705" w:rsidP="00481705">
      <w:pPr>
        <w:rPr>
          <w:rFonts w:cs="Times New Roman"/>
          <w:szCs w:val="24"/>
        </w:rPr>
      </w:pPr>
      <w:r w:rsidRPr="0075013F">
        <w:rPr>
          <w:rFonts w:cs="Times New Roman"/>
          <w:szCs w:val="24"/>
        </w:rPr>
        <w:t xml:space="preserve">A customer can close the account whenever he/she wants by submitting an application to the administrator or to the Branch in charge. The account of the customer has to be checked how much cash is still in it. The customer is then asked to draw a last check for the credit sum in the account barring account closing charge and other coincidental charges. The customer at that point gives up outstanding checks to the regarded officer. Vouchers are then given charging the specific </w:t>
      </w:r>
      <w:r>
        <w:rPr>
          <w:rFonts w:cs="Times New Roman"/>
          <w:szCs w:val="24"/>
        </w:rPr>
        <w:t>account</w:t>
      </w:r>
      <w:r w:rsidRPr="0075013F">
        <w:rPr>
          <w:rFonts w:cs="Times New Roman"/>
          <w:szCs w:val="24"/>
        </w:rPr>
        <w:t xml:space="preserve"> and crediting coincidental charges account. </w:t>
      </w:r>
    </w:p>
    <w:p w:rsidR="00481705" w:rsidRDefault="00481705" w:rsidP="00481705">
      <w:pPr>
        <w:rPr>
          <w:rFonts w:cs="Times New Roman"/>
          <w:szCs w:val="24"/>
        </w:rPr>
      </w:pPr>
      <w:r w:rsidRPr="0075013F">
        <w:rPr>
          <w:rFonts w:cs="Times New Roman"/>
          <w:szCs w:val="24"/>
        </w:rPr>
        <w:t>And for the joint account, the application to close the account must be signed by the holders despite the fact that the account is operated by both of them. All the joint holders should likewise sign the last check for withdrawal of the accessible amount in the record.</w:t>
      </w:r>
    </w:p>
    <w:p w:rsidR="00481705" w:rsidRPr="00F813E6" w:rsidRDefault="00481705" w:rsidP="00481705">
      <w:pPr>
        <w:rPr>
          <w:rFonts w:cs="Times New Roman"/>
          <w:szCs w:val="24"/>
        </w:rPr>
      </w:pPr>
      <w:r w:rsidRPr="00F813E6">
        <w:rPr>
          <w:rFonts w:cs="Times New Roman"/>
          <w:b/>
          <w:bCs/>
          <w:szCs w:val="24"/>
        </w:rPr>
        <w:t> Remittance Section</w:t>
      </w:r>
    </w:p>
    <w:p w:rsidR="00481705" w:rsidRPr="00F813E6" w:rsidRDefault="00481705" w:rsidP="00481705">
      <w:pPr>
        <w:rPr>
          <w:rFonts w:cs="Times New Roman"/>
          <w:szCs w:val="24"/>
        </w:rPr>
      </w:pPr>
      <w:r w:rsidRPr="00B256B2">
        <w:rPr>
          <w:rFonts w:cs="Times New Roman"/>
          <w:szCs w:val="24"/>
        </w:rPr>
        <w:t>Customers of a bank need to move his fund or cash to anyplace inside the nation they can do it through the remittance sectio</w:t>
      </w:r>
      <w:r>
        <w:rPr>
          <w:rFonts w:cs="Times New Roman"/>
          <w:szCs w:val="24"/>
        </w:rPr>
        <w:t>n of the bank. This r</w:t>
      </w:r>
      <w:r w:rsidRPr="00B256B2">
        <w:rPr>
          <w:rFonts w:cs="Times New Roman"/>
          <w:szCs w:val="24"/>
        </w:rPr>
        <w:t xml:space="preserve">emittance section of general </w:t>
      </w:r>
      <w:r>
        <w:rPr>
          <w:rFonts w:cs="Times New Roman"/>
          <w:szCs w:val="24"/>
        </w:rPr>
        <w:t>banking</w:t>
      </w:r>
      <w:r w:rsidRPr="00B256B2">
        <w:rPr>
          <w:rFonts w:cs="Times New Roman"/>
          <w:szCs w:val="24"/>
        </w:rPr>
        <w:t xml:space="preserve"> deals with </w:t>
      </w:r>
      <w:r>
        <w:rPr>
          <w:rFonts w:cs="Times New Roman"/>
          <w:szCs w:val="24"/>
        </w:rPr>
        <w:t xml:space="preserve">just </w:t>
      </w:r>
      <w:r w:rsidRPr="00B256B2">
        <w:rPr>
          <w:rFonts w:cs="Times New Roman"/>
          <w:szCs w:val="24"/>
        </w:rPr>
        <w:t>local remittance. During my internship period I have watched local office branch manages four sorts of local remittance.</w:t>
      </w:r>
      <w:r w:rsidRPr="00F813E6">
        <w:rPr>
          <w:rFonts w:cs="Times New Roman"/>
          <w:szCs w:val="24"/>
        </w:rPr>
        <w:t xml:space="preserve"> These are:</w:t>
      </w:r>
    </w:p>
    <w:p w:rsidR="00481705" w:rsidRPr="00F813E6" w:rsidRDefault="00481705" w:rsidP="008C6FCF">
      <w:pPr>
        <w:numPr>
          <w:ilvl w:val="0"/>
          <w:numId w:val="19"/>
        </w:numPr>
        <w:rPr>
          <w:rFonts w:cs="Times New Roman"/>
          <w:szCs w:val="24"/>
        </w:rPr>
      </w:pPr>
      <w:r w:rsidRPr="00F813E6">
        <w:rPr>
          <w:rFonts w:cs="Times New Roman"/>
          <w:szCs w:val="24"/>
        </w:rPr>
        <w:t>Demand Draft (DD)</w:t>
      </w:r>
    </w:p>
    <w:p w:rsidR="00481705" w:rsidRPr="00F813E6" w:rsidRDefault="00481705" w:rsidP="008C6FCF">
      <w:pPr>
        <w:numPr>
          <w:ilvl w:val="0"/>
          <w:numId w:val="19"/>
        </w:numPr>
        <w:rPr>
          <w:rFonts w:cs="Times New Roman"/>
          <w:szCs w:val="24"/>
        </w:rPr>
      </w:pPr>
      <w:r w:rsidRPr="00F813E6">
        <w:rPr>
          <w:rFonts w:cs="Times New Roman"/>
          <w:szCs w:val="24"/>
        </w:rPr>
        <w:t>Telegraphic Transfer (TT)</w:t>
      </w:r>
    </w:p>
    <w:p w:rsidR="00481705" w:rsidRPr="00F813E6" w:rsidRDefault="00481705" w:rsidP="008C6FCF">
      <w:pPr>
        <w:numPr>
          <w:ilvl w:val="0"/>
          <w:numId w:val="19"/>
        </w:numPr>
        <w:rPr>
          <w:rFonts w:cs="Times New Roman"/>
          <w:szCs w:val="24"/>
        </w:rPr>
      </w:pPr>
      <w:r w:rsidRPr="00F813E6">
        <w:rPr>
          <w:rFonts w:cs="Times New Roman"/>
          <w:szCs w:val="24"/>
        </w:rPr>
        <w:t>Pay Order (PO)</w:t>
      </w:r>
    </w:p>
    <w:p w:rsidR="00481705" w:rsidRPr="00F813E6" w:rsidRDefault="00481705" w:rsidP="008C6FCF">
      <w:pPr>
        <w:numPr>
          <w:ilvl w:val="0"/>
          <w:numId w:val="19"/>
        </w:numPr>
        <w:rPr>
          <w:rFonts w:cs="Times New Roman"/>
          <w:szCs w:val="24"/>
        </w:rPr>
      </w:pPr>
      <w:r w:rsidRPr="00F813E6">
        <w:rPr>
          <w:rFonts w:cs="Times New Roman"/>
          <w:szCs w:val="24"/>
        </w:rPr>
        <w:t>Mail Transfer (MT)</w:t>
      </w:r>
    </w:p>
    <w:p w:rsidR="00481705" w:rsidRPr="00F813E6" w:rsidRDefault="00481705" w:rsidP="00481705">
      <w:pPr>
        <w:rPr>
          <w:rFonts w:cs="Times New Roman"/>
          <w:szCs w:val="24"/>
        </w:rPr>
      </w:pPr>
      <w:r w:rsidRPr="00F813E6">
        <w:rPr>
          <w:rFonts w:cs="Times New Roman"/>
          <w:b/>
          <w:bCs/>
          <w:szCs w:val="24"/>
        </w:rPr>
        <w:t>Pay Order (PO)</w:t>
      </w:r>
    </w:p>
    <w:p w:rsidR="00481705" w:rsidRPr="00E52535" w:rsidRDefault="00481705" w:rsidP="00481705">
      <w:pPr>
        <w:rPr>
          <w:rFonts w:cs="Times New Roman"/>
          <w:szCs w:val="24"/>
        </w:rPr>
      </w:pPr>
      <w:r w:rsidRPr="00E52535">
        <w:rPr>
          <w:rFonts w:cs="Times New Roman"/>
          <w:szCs w:val="24"/>
        </w:rPr>
        <w:t xml:space="preserve">It resembles cash yet not actually the cash. It is an instrument which is given from a specific part of a bank and should be encased from a similar branch. In contrast to check, there is no possibility of dishonoring pay order in light of the fact that before giving compensation request bank takes out cash of the compensation request ahead of time. It's anything but a negotiable instrument since it can't be endorsed or crossed. </w:t>
      </w:r>
    </w:p>
    <w:p w:rsidR="00481705" w:rsidRDefault="00481705" w:rsidP="00481705">
      <w:pPr>
        <w:rPr>
          <w:rFonts w:cs="Times New Roman"/>
          <w:szCs w:val="24"/>
        </w:rPr>
      </w:pPr>
      <w:r w:rsidRPr="00E52535">
        <w:rPr>
          <w:rFonts w:cs="Times New Roman"/>
          <w:szCs w:val="24"/>
        </w:rPr>
        <w:t>Pay order or PO gives payee the privilege to guarantee installment from the giving branch. As it were it is an endeavor by the giving bank to pay a specific whole of cash to the payee or to arrange on interest.</w:t>
      </w:r>
    </w:p>
    <w:p w:rsidR="00481705" w:rsidRPr="00F813E6" w:rsidRDefault="00481705" w:rsidP="00481705">
      <w:pPr>
        <w:rPr>
          <w:rFonts w:cs="Times New Roman"/>
          <w:szCs w:val="24"/>
        </w:rPr>
      </w:pPr>
      <w:r w:rsidRPr="00F813E6">
        <w:rPr>
          <w:rFonts w:cs="Times New Roman"/>
          <w:b/>
          <w:bCs/>
          <w:szCs w:val="24"/>
        </w:rPr>
        <w:t>Telegraphic Transfer (TT)</w:t>
      </w:r>
    </w:p>
    <w:p w:rsidR="00481705" w:rsidRPr="00E80DFA" w:rsidRDefault="00481705" w:rsidP="00481705">
      <w:pPr>
        <w:rPr>
          <w:rFonts w:cs="Times New Roman"/>
          <w:szCs w:val="24"/>
        </w:rPr>
      </w:pPr>
      <w:r w:rsidRPr="00E80DFA">
        <w:rPr>
          <w:rFonts w:cs="Times New Roman"/>
          <w:szCs w:val="24"/>
        </w:rPr>
        <w:t xml:space="preserve">If there should be an occurrence of TT the issuing branch sends a telegram to another branch to pay a specific some of cash to a named payee account. Test code must be furnished on the TT message for its protection. By and large for such sort of exchange, payee ought to have account with the paying bank; else it is exceptionally hard for the paying bank to perceive the accurate payee. </w:t>
      </w:r>
    </w:p>
    <w:p w:rsidR="00481705" w:rsidRDefault="00481705" w:rsidP="00481705">
      <w:pPr>
        <w:rPr>
          <w:rFonts w:cs="Times New Roman"/>
          <w:szCs w:val="24"/>
        </w:rPr>
      </w:pPr>
      <w:r w:rsidRPr="00E80DFA">
        <w:rPr>
          <w:rFonts w:cs="Times New Roman"/>
          <w:szCs w:val="24"/>
        </w:rPr>
        <w:t>At client's required branch moves fund to another branch through wire and it is known as the TT, in short. TT facility is accessible just in that branch having message advantage.</w:t>
      </w:r>
    </w:p>
    <w:p w:rsidR="00481705" w:rsidRPr="00F813E6" w:rsidRDefault="00481705" w:rsidP="00481705">
      <w:pPr>
        <w:rPr>
          <w:rFonts w:cs="Times New Roman"/>
          <w:szCs w:val="24"/>
        </w:rPr>
      </w:pPr>
      <w:r w:rsidRPr="00F813E6">
        <w:rPr>
          <w:rFonts w:cs="Times New Roman"/>
          <w:b/>
          <w:bCs/>
          <w:szCs w:val="24"/>
        </w:rPr>
        <w:t> Mail Transfer (MT)</w:t>
      </w:r>
    </w:p>
    <w:p w:rsidR="00481705" w:rsidRPr="00F7786A" w:rsidRDefault="00481705" w:rsidP="00481705">
      <w:pPr>
        <w:rPr>
          <w:rFonts w:cs="Times New Roman"/>
          <w:szCs w:val="24"/>
        </w:rPr>
      </w:pPr>
      <w:r w:rsidRPr="00F7786A">
        <w:rPr>
          <w:rFonts w:cs="Times New Roman"/>
          <w:szCs w:val="24"/>
        </w:rPr>
        <w:t xml:space="preserve">Where there is no telex machine or telephone line, at that point this strategy is utilized. It is the least utilized procedure for moving fund since it is little bit risky and consuming on the grounds that mail might be missed. </w:t>
      </w:r>
    </w:p>
    <w:p w:rsidR="00481705" w:rsidRPr="00F7786A" w:rsidRDefault="00481705" w:rsidP="00481705">
      <w:pPr>
        <w:rPr>
          <w:rFonts w:cs="Times New Roman"/>
          <w:szCs w:val="24"/>
        </w:rPr>
      </w:pPr>
      <w:r w:rsidRPr="00F7786A">
        <w:rPr>
          <w:rFonts w:cs="Times New Roman"/>
          <w:szCs w:val="24"/>
        </w:rPr>
        <w:t xml:space="preserve">The exchange of fund starting with one branch then onto the next happens via mail is called MT. The procedure of TT and MT is almost similar, just contrast is the media. Methodology of giving and installment of a MT is talked about below: </w:t>
      </w:r>
    </w:p>
    <w:p w:rsidR="00481705" w:rsidRPr="00F7786A" w:rsidRDefault="00481705" w:rsidP="00481705">
      <w:pPr>
        <w:rPr>
          <w:rFonts w:cs="Times New Roman"/>
          <w:szCs w:val="24"/>
        </w:rPr>
      </w:pPr>
      <w:r w:rsidRPr="00F7786A">
        <w:rPr>
          <w:rFonts w:cs="Times New Roman"/>
          <w:szCs w:val="24"/>
        </w:rPr>
        <w:t>1.</w:t>
      </w:r>
      <w:r w:rsidRPr="00F7786A">
        <w:rPr>
          <w:rFonts w:cs="Times New Roman"/>
          <w:szCs w:val="24"/>
        </w:rPr>
        <w:tab/>
        <w:t xml:space="preserve">Custom is given the MT form </w:t>
      </w:r>
    </w:p>
    <w:p w:rsidR="00481705" w:rsidRDefault="00481705" w:rsidP="00481705">
      <w:pPr>
        <w:ind w:left="720" w:hanging="720"/>
        <w:rPr>
          <w:rFonts w:cs="Times New Roman"/>
          <w:szCs w:val="24"/>
        </w:rPr>
      </w:pPr>
      <w:r w:rsidRPr="00F7786A">
        <w:rPr>
          <w:rFonts w:cs="Times New Roman"/>
          <w:szCs w:val="24"/>
        </w:rPr>
        <w:t>2.</w:t>
      </w:r>
      <w:r w:rsidRPr="00F7786A">
        <w:rPr>
          <w:rFonts w:cs="Times New Roman"/>
          <w:szCs w:val="24"/>
        </w:rPr>
        <w:tab/>
        <w:t xml:space="preserve">Customer has to fill up the form, deposit the sum of amount to be sent along with the exchange and mail or telephone charge </w:t>
      </w:r>
    </w:p>
    <w:p w:rsidR="00481705" w:rsidRPr="00F7786A" w:rsidRDefault="00481705" w:rsidP="00481705">
      <w:pPr>
        <w:ind w:left="720" w:hanging="720"/>
        <w:rPr>
          <w:rFonts w:cs="Times New Roman"/>
          <w:szCs w:val="24"/>
        </w:rPr>
      </w:pPr>
      <w:r w:rsidRPr="00F7786A">
        <w:rPr>
          <w:rFonts w:cs="Times New Roman"/>
          <w:szCs w:val="24"/>
        </w:rPr>
        <w:t>3.</w:t>
      </w:r>
      <w:r w:rsidRPr="00F7786A">
        <w:rPr>
          <w:rFonts w:cs="Times New Roman"/>
          <w:szCs w:val="24"/>
        </w:rPr>
        <w:tab/>
        <w:t xml:space="preserve">A cash memo is then given for the customer mentioned the sum paid by the customer, name of the drawee branch, name and record number of the payee and the date. The officer at that point signs it and offers it to the customers. </w:t>
      </w:r>
    </w:p>
    <w:p w:rsidR="00481705" w:rsidRPr="00F7786A" w:rsidRDefault="00481705" w:rsidP="00481705">
      <w:pPr>
        <w:ind w:left="720" w:hanging="720"/>
        <w:rPr>
          <w:rFonts w:cs="Times New Roman"/>
          <w:szCs w:val="24"/>
        </w:rPr>
      </w:pPr>
      <w:r w:rsidRPr="00F7786A">
        <w:rPr>
          <w:rFonts w:cs="Times New Roman"/>
          <w:szCs w:val="24"/>
        </w:rPr>
        <w:t>4.</w:t>
      </w:r>
      <w:r w:rsidRPr="00F7786A">
        <w:rPr>
          <w:rFonts w:cs="Times New Roman"/>
          <w:szCs w:val="24"/>
        </w:rPr>
        <w:tab/>
        <w:t xml:space="preserve">An MT is then given on a recommended block, known as the MT block. Two approved officers sign it and a test number is put on it. </w:t>
      </w:r>
    </w:p>
    <w:p w:rsidR="00481705" w:rsidRPr="00F7786A" w:rsidRDefault="00481705" w:rsidP="00481705">
      <w:pPr>
        <w:ind w:left="720" w:hanging="720"/>
        <w:rPr>
          <w:rFonts w:cs="Times New Roman"/>
          <w:szCs w:val="24"/>
        </w:rPr>
      </w:pPr>
      <w:r w:rsidRPr="00F7786A">
        <w:rPr>
          <w:rFonts w:cs="Times New Roman"/>
          <w:szCs w:val="24"/>
        </w:rPr>
        <w:t>5.</w:t>
      </w:r>
      <w:r w:rsidRPr="00F7786A">
        <w:rPr>
          <w:rFonts w:cs="Times New Roman"/>
          <w:szCs w:val="24"/>
        </w:rPr>
        <w:tab/>
        <w:t>The number of MT is gone into the MT issue register alongside different information, for example, name of the drawee branch, name of the payee, date of issuance, exchange</w:t>
      </w:r>
      <w:r>
        <w:rPr>
          <w:rFonts w:cs="Times New Roman"/>
          <w:szCs w:val="24"/>
        </w:rPr>
        <w:t>d amount</w:t>
      </w:r>
      <w:r w:rsidRPr="00F7786A">
        <w:rPr>
          <w:rFonts w:cs="Times New Roman"/>
          <w:szCs w:val="24"/>
        </w:rPr>
        <w:t xml:space="preserve">, name of the drawer and test number. </w:t>
      </w:r>
    </w:p>
    <w:p w:rsidR="00481705" w:rsidRPr="00F7786A" w:rsidRDefault="00481705" w:rsidP="00481705">
      <w:pPr>
        <w:ind w:left="720" w:hanging="720"/>
        <w:rPr>
          <w:rFonts w:cs="Times New Roman"/>
          <w:szCs w:val="24"/>
        </w:rPr>
      </w:pPr>
      <w:r w:rsidRPr="00F7786A">
        <w:rPr>
          <w:rFonts w:cs="Times New Roman"/>
          <w:szCs w:val="24"/>
        </w:rPr>
        <w:t>6.</w:t>
      </w:r>
      <w:r w:rsidRPr="00F7786A">
        <w:rPr>
          <w:rFonts w:cs="Times New Roman"/>
          <w:szCs w:val="24"/>
        </w:rPr>
        <w:tab/>
        <w:t xml:space="preserve">If it is to be sent via mail then the branch mails it by typical post or by Currier. It's completely dependable upon drawer's wish. </w:t>
      </w:r>
    </w:p>
    <w:p w:rsidR="00481705" w:rsidRPr="00F7786A" w:rsidRDefault="00481705" w:rsidP="00481705">
      <w:pPr>
        <w:ind w:left="720" w:hanging="720"/>
        <w:rPr>
          <w:rFonts w:cs="Times New Roman"/>
          <w:szCs w:val="24"/>
        </w:rPr>
      </w:pPr>
      <w:r w:rsidRPr="00F7786A">
        <w:rPr>
          <w:rFonts w:cs="Times New Roman"/>
          <w:szCs w:val="24"/>
        </w:rPr>
        <w:t>7.</w:t>
      </w:r>
      <w:r w:rsidRPr="00F7786A">
        <w:rPr>
          <w:rFonts w:cs="Times New Roman"/>
          <w:szCs w:val="24"/>
        </w:rPr>
        <w:tab/>
        <w:t xml:space="preserve">If it is to be sent over phone, the message is sent over phone with test number as quickly as time permits and the sentence is composed on the MT block – "Message is conveyed over telephone" </w:t>
      </w:r>
    </w:p>
    <w:p w:rsidR="00481705" w:rsidRPr="00F7786A" w:rsidRDefault="00481705" w:rsidP="00481705">
      <w:pPr>
        <w:rPr>
          <w:rFonts w:cs="Times New Roman"/>
          <w:szCs w:val="24"/>
        </w:rPr>
      </w:pPr>
      <w:r>
        <w:rPr>
          <w:rFonts w:cs="Times New Roman"/>
          <w:szCs w:val="24"/>
        </w:rPr>
        <w:t>8.</w:t>
      </w:r>
      <w:r>
        <w:rPr>
          <w:rFonts w:cs="Times New Roman"/>
          <w:szCs w:val="24"/>
        </w:rPr>
        <w:tab/>
      </w:r>
      <w:r w:rsidRPr="00F7786A">
        <w:rPr>
          <w:rFonts w:cs="Times New Roman"/>
          <w:szCs w:val="24"/>
        </w:rPr>
        <w:t>This block is then sent via mail.</w:t>
      </w:r>
    </w:p>
    <w:p w:rsidR="00481705" w:rsidRPr="00F7786A" w:rsidRDefault="00481705" w:rsidP="00481705">
      <w:pPr>
        <w:rPr>
          <w:rFonts w:cs="Times New Roman"/>
          <w:szCs w:val="24"/>
        </w:rPr>
      </w:pPr>
      <w:r w:rsidRPr="00F7786A">
        <w:rPr>
          <w:rFonts w:cs="Times New Roman"/>
          <w:b/>
          <w:bCs/>
          <w:szCs w:val="24"/>
        </w:rPr>
        <w:t>Cash Section</w:t>
      </w:r>
    </w:p>
    <w:p w:rsidR="00481705" w:rsidRPr="006C1902" w:rsidRDefault="00481705" w:rsidP="00481705">
      <w:pPr>
        <w:rPr>
          <w:rFonts w:cs="Times New Roman"/>
          <w:szCs w:val="24"/>
        </w:rPr>
      </w:pPr>
      <w:r>
        <w:rPr>
          <w:rFonts w:cs="Times New Roman"/>
          <w:szCs w:val="24"/>
        </w:rPr>
        <w:t>C</w:t>
      </w:r>
      <w:r w:rsidRPr="006C1902">
        <w:rPr>
          <w:rFonts w:cs="Times New Roman"/>
          <w:szCs w:val="24"/>
        </w:rPr>
        <w:t xml:space="preserve">ash is the most liquid resource and it ought to be managed cautiously. So this division is truly given with serious consideration. This division begins the day with cash in vault. All the cash receipts and installments are made through this division. </w:t>
      </w:r>
    </w:p>
    <w:p w:rsidR="00481705" w:rsidRDefault="00481705" w:rsidP="00481705">
      <w:pPr>
        <w:rPr>
          <w:rFonts w:cs="Times New Roman"/>
          <w:szCs w:val="24"/>
        </w:rPr>
      </w:pPr>
      <w:r>
        <w:rPr>
          <w:rFonts w:cs="Times New Roman"/>
          <w:szCs w:val="24"/>
        </w:rPr>
        <w:t>C</w:t>
      </w:r>
      <w:r w:rsidRPr="006C1902">
        <w:rPr>
          <w:rFonts w:cs="Times New Roman"/>
          <w:szCs w:val="24"/>
        </w:rPr>
        <w:t>ash department is an exceptionally delicate organ of the branch and handle with additional consideration. I was not approved to bargain in this area as a result of its sensitivity. But I was fortunate enough to know the systems of this area. Activity of this area starts toward the beginning of the financial hour. Money official creatures his/her exchange with taking cash from the vault, known as the opening cash balance. Vault is kept in a much verified room. Keys to the room are monitored of cash officer and branch in charge. The measure of opening cash parity is gone into a register. After entire day's exchange, the surplus cash stays in the money counter is returned in the vault and known as the ending balance. Cash is received and paid in this area.</w:t>
      </w:r>
    </w:p>
    <w:p w:rsidR="00481705" w:rsidRPr="00F813E6" w:rsidRDefault="00481705" w:rsidP="00481705">
      <w:pPr>
        <w:rPr>
          <w:rFonts w:cs="Times New Roman"/>
          <w:szCs w:val="24"/>
        </w:rPr>
      </w:pPr>
      <w:r w:rsidRPr="00F813E6">
        <w:rPr>
          <w:rFonts w:cs="Times New Roman"/>
          <w:b/>
          <w:bCs/>
          <w:szCs w:val="24"/>
        </w:rPr>
        <w:t> FDR Section</w:t>
      </w:r>
    </w:p>
    <w:p w:rsidR="00481705" w:rsidRPr="00215E2A" w:rsidRDefault="00481705" w:rsidP="00481705">
      <w:pPr>
        <w:rPr>
          <w:rFonts w:cs="Times New Roman"/>
          <w:szCs w:val="24"/>
        </w:rPr>
      </w:pPr>
      <w:r w:rsidRPr="00051819">
        <w:rPr>
          <w:rFonts w:cs="Times New Roman"/>
          <w:szCs w:val="24"/>
        </w:rPr>
        <w:t>This area manages Fixed Deposit Receipt and Bearer Certificate Deposit. FDR is a significant element for the bank and volume of FDR represents the investment bases of the bank.</w:t>
      </w:r>
    </w:p>
    <w:p w:rsidR="00481705" w:rsidRPr="00F813E6" w:rsidRDefault="00481705" w:rsidP="00481705">
      <w:pPr>
        <w:rPr>
          <w:rFonts w:cs="Times New Roman"/>
          <w:szCs w:val="24"/>
        </w:rPr>
      </w:pPr>
      <w:r w:rsidRPr="00F813E6">
        <w:rPr>
          <w:rFonts w:cs="Times New Roman"/>
          <w:b/>
          <w:bCs/>
          <w:szCs w:val="24"/>
        </w:rPr>
        <w:t>Clearing &amp; Bills Section</w:t>
      </w:r>
    </w:p>
    <w:p w:rsidR="00481705" w:rsidRPr="00051819" w:rsidRDefault="00481705" w:rsidP="00481705">
      <w:pPr>
        <w:rPr>
          <w:rFonts w:cs="Times New Roman"/>
          <w:szCs w:val="24"/>
        </w:rPr>
      </w:pPr>
      <w:r w:rsidRPr="00051819">
        <w:rPr>
          <w:rFonts w:cs="Times New Roman"/>
          <w:szCs w:val="24"/>
        </w:rPr>
        <w:t xml:space="preserve">DBBL's local office branch gets various kinds of instruments, for example, check, PO, DD and so on from its customers for collection. It likewise pays in the interest of its customers for those instruments that come to it through clearing house. At the point when instruments of DBBL are sent for collection or got for installment through clearing house it is called Inter Bank Clearance or IBC. These are treated in a little unexpected way in comparison to instruments of different banks. </w:t>
      </w:r>
    </w:p>
    <w:p w:rsidR="00481705" w:rsidRDefault="00481705" w:rsidP="00481705">
      <w:pPr>
        <w:rPr>
          <w:rFonts w:cs="Times New Roman"/>
          <w:szCs w:val="24"/>
        </w:rPr>
      </w:pPr>
      <w:r w:rsidRPr="00051819">
        <w:rPr>
          <w:rFonts w:cs="Times New Roman"/>
          <w:szCs w:val="24"/>
        </w:rPr>
        <w:t>At the point when the checks are introduced to a bank by different banks for collection of fund and to credit that into the collection's record, the instrument must be cleared through Bangladesh Bank clearing house. Receiving officers receive check by a deposit slip over the counter.</w:t>
      </w:r>
    </w:p>
    <w:p w:rsidR="00481705" w:rsidRPr="00F813E6" w:rsidRDefault="00481705" w:rsidP="00481705">
      <w:pPr>
        <w:rPr>
          <w:rFonts w:cs="Times New Roman"/>
          <w:szCs w:val="24"/>
        </w:rPr>
      </w:pPr>
      <w:r w:rsidRPr="00F813E6">
        <w:rPr>
          <w:rFonts w:cs="Times New Roman"/>
          <w:b/>
          <w:bCs/>
          <w:szCs w:val="24"/>
        </w:rPr>
        <w:t>Short Collection (SC) </w:t>
      </w:r>
    </w:p>
    <w:p w:rsidR="00481705" w:rsidRPr="008E2E60" w:rsidRDefault="00481705" w:rsidP="00481705">
      <w:pPr>
        <w:rPr>
          <w:rFonts w:cs="Times New Roman"/>
          <w:szCs w:val="24"/>
        </w:rPr>
      </w:pPr>
      <w:r w:rsidRPr="008E2E60">
        <w:rPr>
          <w:rFonts w:cs="Times New Roman"/>
          <w:szCs w:val="24"/>
        </w:rPr>
        <w:t xml:space="preserve">DBBL has numerous branches, which are not part o clearing house. At the point when instruments of these branches go to the branch for collection, an alternate technique is pursued known as short collection. At the point when an instrument lands for short collection following methodology is applied: </w:t>
      </w:r>
    </w:p>
    <w:p w:rsidR="00481705" w:rsidRPr="008E2E60" w:rsidRDefault="00481705" w:rsidP="00481705">
      <w:pPr>
        <w:rPr>
          <w:rFonts w:cs="Times New Roman"/>
          <w:szCs w:val="24"/>
        </w:rPr>
      </w:pPr>
      <w:r w:rsidRPr="008E2E60">
        <w:rPr>
          <w:rFonts w:cs="Times New Roman"/>
          <w:szCs w:val="24"/>
        </w:rPr>
        <w:t>•</w:t>
      </w:r>
      <w:r w:rsidRPr="008E2E60">
        <w:rPr>
          <w:rFonts w:cs="Times New Roman"/>
          <w:szCs w:val="24"/>
        </w:rPr>
        <w:tab/>
        <w:t xml:space="preserve">The instrument is crossed with intersection seal. </w:t>
      </w:r>
    </w:p>
    <w:p w:rsidR="00481705" w:rsidRPr="008E2E60" w:rsidRDefault="00481705" w:rsidP="00481705">
      <w:pPr>
        <w:rPr>
          <w:rFonts w:cs="Times New Roman"/>
          <w:szCs w:val="24"/>
        </w:rPr>
      </w:pPr>
      <w:r w:rsidRPr="008E2E60">
        <w:rPr>
          <w:rFonts w:cs="Times New Roman"/>
          <w:szCs w:val="24"/>
        </w:rPr>
        <w:t>•</w:t>
      </w:r>
      <w:r w:rsidRPr="008E2E60">
        <w:rPr>
          <w:rFonts w:cs="Times New Roman"/>
          <w:szCs w:val="24"/>
        </w:rPr>
        <w:tab/>
        <w:t xml:space="preserve">Sealed with SC seal all over. </w:t>
      </w:r>
    </w:p>
    <w:p w:rsidR="00481705" w:rsidRDefault="00481705" w:rsidP="00481705">
      <w:pPr>
        <w:ind w:left="720" w:hanging="720"/>
        <w:rPr>
          <w:rFonts w:cs="Times New Roman"/>
          <w:szCs w:val="24"/>
        </w:rPr>
      </w:pPr>
      <w:r w:rsidRPr="008E2E60">
        <w:rPr>
          <w:rFonts w:cs="Times New Roman"/>
          <w:szCs w:val="24"/>
        </w:rPr>
        <w:t>•</w:t>
      </w:r>
      <w:r w:rsidRPr="008E2E60">
        <w:rPr>
          <w:rFonts w:cs="Times New Roman"/>
          <w:szCs w:val="24"/>
        </w:rPr>
        <w:tab/>
        <w:t xml:space="preserve">Endorsed by the official and 'The account will be credited on realization' is composed on the back of it by the official. </w:t>
      </w:r>
    </w:p>
    <w:p w:rsidR="00481705" w:rsidRPr="008E2E60" w:rsidRDefault="00481705" w:rsidP="00481705">
      <w:pPr>
        <w:rPr>
          <w:rFonts w:cs="Times New Roman"/>
          <w:szCs w:val="24"/>
        </w:rPr>
      </w:pPr>
      <w:r w:rsidRPr="008E2E60">
        <w:rPr>
          <w:rFonts w:cs="Times New Roman"/>
          <w:szCs w:val="24"/>
        </w:rPr>
        <w:t>•</w:t>
      </w:r>
      <w:r w:rsidRPr="008E2E60">
        <w:rPr>
          <w:rFonts w:cs="Times New Roman"/>
          <w:szCs w:val="24"/>
        </w:rPr>
        <w:tab/>
        <w:t xml:space="preserve">The instrument is then sent to the drawee branch. </w:t>
      </w:r>
    </w:p>
    <w:p w:rsidR="00481705" w:rsidRPr="008E2E60" w:rsidRDefault="00481705" w:rsidP="00481705">
      <w:pPr>
        <w:ind w:left="720" w:hanging="720"/>
        <w:rPr>
          <w:rFonts w:cs="Times New Roman"/>
          <w:szCs w:val="24"/>
        </w:rPr>
      </w:pPr>
      <w:r w:rsidRPr="008E2E60">
        <w:rPr>
          <w:rFonts w:cs="Times New Roman"/>
          <w:szCs w:val="24"/>
        </w:rPr>
        <w:t>•</w:t>
      </w:r>
      <w:r w:rsidRPr="008E2E60">
        <w:rPr>
          <w:rFonts w:cs="Times New Roman"/>
          <w:szCs w:val="24"/>
        </w:rPr>
        <w:tab/>
        <w:t xml:space="preserve">Upon accepting the instrument the drawee branch charges the account and sends a charge TRV with LSC number. </w:t>
      </w:r>
    </w:p>
    <w:p w:rsidR="00481705" w:rsidRDefault="00481705" w:rsidP="00481705">
      <w:pPr>
        <w:ind w:left="720" w:hanging="720"/>
        <w:rPr>
          <w:rFonts w:cs="Times New Roman"/>
          <w:szCs w:val="24"/>
        </w:rPr>
      </w:pPr>
      <w:r w:rsidRPr="008E2E60">
        <w:rPr>
          <w:rFonts w:cs="Times New Roman"/>
          <w:szCs w:val="24"/>
        </w:rPr>
        <w:t>•</w:t>
      </w:r>
      <w:r w:rsidRPr="008E2E60">
        <w:rPr>
          <w:rFonts w:cs="Times New Roman"/>
          <w:szCs w:val="24"/>
        </w:rPr>
        <w:tab/>
        <w:t>After receiving the LSC branch enters it in the LSC register and credits the collection's record giving a credit voucher.</w:t>
      </w:r>
    </w:p>
    <w:p w:rsidR="00481705" w:rsidRPr="00F813E6" w:rsidRDefault="00481705" w:rsidP="00481705">
      <w:pPr>
        <w:rPr>
          <w:rFonts w:cs="Times New Roman"/>
          <w:szCs w:val="24"/>
        </w:rPr>
      </w:pPr>
      <w:r w:rsidRPr="00F813E6">
        <w:rPr>
          <w:rFonts w:cs="Times New Roman"/>
          <w:b/>
          <w:bCs/>
          <w:szCs w:val="24"/>
        </w:rPr>
        <w:t>Dispatch Section</w:t>
      </w:r>
    </w:p>
    <w:p w:rsidR="00481705" w:rsidRPr="00934139" w:rsidRDefault="00481705" w:rsidP="00481705">
      <w:r w:rsidRPr="00934139">
        <w:t xml:space="preserve">Dispatch section assumes an extraordinary job in banking business. Since all documents coming in the branch or going out of the branch must pass this segment. This segment keeps up all records of the document send to different branches or banks and tries to send these reports securely and effectively. This area likewise gets documents come through various medium, for example, postal service, Currier service, by means of messenger and so on. </w:t>
      </w:r>
    </w:p>
    <w:p w:rsidR="00481705" w:rsidRPr="00934139" w:rsidRDefault="00481705" w:rsidP="00481705">
      <w:r w:rsidRPr="00934139">
        <w:t>Gettin</w:t>
      </w:r>
      <w:r>
        <w:t>g the document the officer drive</w:t>
      </w:r>
      <w:r w:rsidRPr="00934139">
        <w:t>s them in</w:t>
      </w:r>
      <w:r>
        <w:t>to</w:t>
      </w:r>
      <w:r w:rsidRPr="00934139">
        <w:t xml:space="preserve"> a register kept in his/her work area and distribute them to the proper areas. Whenever papers or reports are sent for authority reason the officer enters them in another register, record the location on the envelope and send them through appropriate channel. </w:t>
      </w:r>
    </w:p>
    <w:p w:rsidR="00481705" w:rsidRDefault="00481705" w:rsidP="00481705">
      <w:r w:rsidRPr="00934139">
        <w:t>Dispatch area of nearby office branch plays out another obligation. It enters the exchange instruments in the scroll book and afterward sends those to the PC segment.</w:t>
      </w:r>
    </w:p>
    <w:p w:rsidR="00481705" w:rsidRPr="00215E2A" w:rsidRDefault="00481705" w:rsidP="005954EA">
      <w:pPr>
        <w:pStyle w:val="Heading2"/>
      </w:pPr>
      <w:bookmarkStart w:id="66" w:name="_Toc22028437"/>
      <w:r w:rsidRPr="00215E2A">
        <w:t>Corporate social responsibility analysis</w:t>
      </w:r>
      <w:bookmarkEnd w:id="66"/>
      <w:r w:rsidRPr="00215E2A">
        <w:t xml:space="preserve"> </w:t>
      </w:r>
    </w:p>
    <w:p w:rsidR="00481705" w:rsidRPr="001C3A95" w:rsidRDefault="00481705" w:rsidP="00481705">
      <w:pPr>
        <w:rPr>
          <w:rFonts w:cs="Times New Roman"/>
          <w:color w:val="000000" w:themeColor="text1"/>
          <w:szCs w:val="24"/>
        </w:rPr>
      </w:pPr>
      <w:r>
        <w:rPr>
          <w:rFonts w:cs="Times New Roman"/>
          <w:color w:val="000000" w:themeColor="text1"/>
          <w:szCs w:val="24"/>
        </w:rPr>
        <w:t>Corporate Social Responsibility</w:t>
      </w:r>
      <w:r w:rsidRPr="00944F59">
        <w:rPr>
          <w:rFonts w:cs="Times New Roman"/>
          <w:color w:val="000000" w:themeColor="text1"/>
          <w:szCs w:val="24"/>
        </w:rPr>
        <w:t xml:space="preserve"> is something that is mutualy benificial, both for the association in the </w:t>
      </w:r>
      <w:r>
        <w:rPr>
          <w:rFonts w:cs="Times New Roman"/>
          <w:color w:val="000000" w:themeColor="text1"/>
          <w:szCs w:val="24"/>
        </w:rPr>
        <w:t>matter of company goodwill</w:t>
      </w:r>
      <w:r w:rsidRPr="00944F59">
        <w:rPr>
          <w:rFonts w:cs="Times New Roman"/>
          <w:color w:val="000000" w:themeColor="text1"/>
          <w:szCs w:val="24"/>
        </w:rPr>
        <w:t xml:space="preserve"> and interaction with the individuals and the network the extent that financial liberation is concerned.</w:t>
      </w:r>
      <w:r>
        <w:rPr>
          <w:rFonts w:cs="Times New Roman"/>
          <w:color w:val="000000" w:themeColor="text1"/>
          <w:szCs w:val="24"/>
        </w:rPr>
        <w:t xml:space="preserve"> Each bank has its</w:t>
      </w:r>
      <w:r w:rsidRPr="001C3A95">
        <w:rPr>
          <w:rFonts w:cs="Times New Roman"/>
          <w:color w:val="000000" w:themeColor="text1"/>
          <w:szCs w:val="24"/>
        </w:rPr>
        <w:t xml:space="preserve"> own particular procedure without that the foundation of a bank is unthinkable. Dutch Bangla Bank Ltd. Likewise has a particular procedure with the focal point of one counter support of the customers. Dutch Bangla Bank Ltd. is a second era business private bank which supports social work broadly and is one of the biggest private givers in Bangladesh. </w:t>
      </w:r>
      <w:r>
        <w:rPr>
          <w:rFonts w:cs="Times New Roman"/>
          <w:color w:val="000000" w:themeColor="text1"/>
          <w:szCs w:val="24"/>
        </w:rPr>
        <w:t>They have their</w:t>
      </w:r>
      <w:r w:rsidRPr="001C3A95">
        <w:rPr>
          <w:rFonts w:cs="Times New Roman"/>
          <w:color w:val="000000" w:themeColor="text1"/>
          <w:szCs w:val="24"/>
        </w:rPr>
        <w:t xml:space="preserve"> most prominent commitment in Corporate Social Responsibilities (CSR). Their engaged territories of CSR are basically training, wellbeing, calamity alleviation, sports, social mindfulness and social improvement. To do so they have to make both their workers and clients upbeat. </w:t>
      </w:r>
    </w:p>
    <w:p w:rsidR="00481705" w:rsidRPr="00215E2A" w:rsidRDefault="00481705" w:rsidP="00481705">
      <w:pPr>
        <w:rPr>
          <w:rFonts w:cs="Times New Roman"/>
          <w:color w:val="000000" w:themeColor="text1"/>
          <w:szCs w:val="24"/>
        </w:rPr>
      </w:pPr>
      <w:r w:rsidRPr="001C3A95">
        <w:rPr>
          <w:rFonts w:cs="Times New Roman"/>
          <w:color w:val="000000" w:themeColor="text1"/>
          <w:szCs w:val="24"/>
        </w:rPr>
        <w:t>This report contains the different activity positions and offices given by the bank. Moreover, this report likewise contains the CSR of the bank. DBBL isn't just dedicated to meet the moral qualities yet additionally has its financial culture and condition great. As they put the majority of their benefit in CSR exercises in this way they have to extend their social welfare exercises and mindfulness a great deal with the goal that individuals may become more acquainted with a ton about the offices. Likewise they ought to extend their limited time exercises to rival the contenders. In any case, the constant procedure of administrations and advancement will surely put the bank in the best position inside 10 years. It will make both long haul productivity and manageability of the bank just as improve the notoriety of the bank in the general public.</w:t>
      </w:r>
    </w:p>
    <w:p w:rsidR="00481705" w:rsidRDefault="00481705" w:rsidP="00481705">
      <w:pPr>
        <w:rPr>
          <w:rFonts w:cs="Times New Roman"/>
          <w:b/>
          <w:color w:val="4F81BD" w:themeColor="accent1"/>
        </w:rPr>
      </w:pPr>
      <w:r w:rsidRPr="001C3A95">
        <w:rPr>
          <w:rFonts w:cs="Times New Roman"/>
          <w:color w:val="000000" w:themeColor="text1"/>
          <w:szCs w:val="24"/>
        </w:rPr>
        <w:t xml:space="preserve">Right off the bat, I made </w:t>
      </w:r>
      <w:r w:rsidR="00C1041A">
        <w:rPr>
          <w:rFonts w:cs="Times New Roman"/>
          <w:color w:val="000000" w:themeColor="text1"/>
          <w:szCs w:val="24"/>
        </w:rPr>
        <w:t xml:space="preserve">an observation </w:t>
      </w:r>
      <w:r w:rsidRPr="001C3A95">
        <w:rPr>
          <w:rFonts w:cs="Times New Roman"/>
          <w:color w:val="000000" w:themeColor="text1"/>
          <w:szCs w:val="24"/>
        </w:rPr>
        <w:t>to stand out enough to be noticed to satisfy my prerequisites. At that point I gathered the appro</w:t>
      </w:r>
      <w:r>
        <w:rPr>
          <w:rFonts w:cs="Times New Roman"/>
          <w:color w:val="000000" w:themeColor="text1"/>
          <w:szCs w:val="24"/>
        </w:rPr>
        <w:t>priate responses from the GB in charge</w:t>
      </w:r>
      <w:r w:rsidRPr="001C3A95">
        <w:rPr>
          <w:rFonts w:cs="Times New Roman"/>
          <w:color w:val="000000" w:themeColor="text1"/>
          <w:szCs w:val="24"/>
        </w:rPr>
        <w:t xml:space="preserve"> as well as from the senior offic</w:t>
      </w:r>
      <w:r>
        <w:rPr>
          <w:rFonts w:cs="Times New Roman"/>
          <w:color w:val="000000" w:themeColor="text1"/>
          <w:szCs w:val="24"/>
        </w:rPr>
        <w:t>er</w:t>
      </w:r>
      <w:r w:rsidRPr="001C3A95">
        <w:rPr>
          <w:rFonts w:cs="Times New Roman"/>
          <w:color w:val="000000" w:themeColor="text1"/>
          <w:szCs w:val="24"/>
        </w:rPr>
        <w:t>s who are as yet working in this bank since most recent years.</w:t>
      </w:r>
      <w:r>
        <w:rPr>
          <w:rFonts w:cs="Times New Roman"/>
          <w:color w:val="000000" w:themeColor="text1"/>
          <w:szCs w:val="24"/>
        </w:rPr>
        <w:t xml:space="preserve"> </w:t>
      </w:r>
      <w:r w:rsidRPr="001C3A95">
        <w:rPr>
          <w:rFonts w:cs="Times New Roman"/>
          <w:color w:val="000000" w:themeColor="text1"/>
          <w:szCs w:val="24"/>
        </w:rPr>
        <w:t>They didn't have adequate time to record the data so they gave away their data orally and recommended me to take information from their latest yearly reports and half yearly budget summary up to 30th June, 201</w:t>
      </w:r>
      <w:r>
        <w:rPr>
          <w:rFonts w:cs="Times New Roman"/>
          <w:color w:val="000000" w:themeColor="text1"/>
          <w:szCs w:val="24"/>
        </w:rPr>
        <w:t>9</w:t>
      </w:r>
      <w:r w:rsidRPr="001C3A95">
        <w:rPr>
          <w:rFonts w:cs="Times New Roman"/>
          <w:b/>
          <w:color w:val="4F81BD" w:themeColor="accent1"/>
        </w:rPr>
        <w:t>.</w:t>
      </w:r>
    </w:p>
    <w:p w:rsidR="00481705" w:rsidRDefault="00481705" w:rsidP="00484AC9">
      <w:pPr>
        <w:pStyle w:val="Heading2"/>
      </w:pPr>
      <w:bookmarkStart w:id="67" w:name="_Toc22028438"/>
      <w:r>
        <w:t>Critical Observation:</w:t>
      </w:r>
      <w:bookmarkEnd w:id="67"/>
    </w:p>
    <w:p w:rsidR="00481705" w:rsidRPr="00944F59" w:rsidRDefault="00481705" w:rsidP="00481705">
      <w:pPr>
        <w:rPr>
          <w:rFonts w:cs="Times New Roman"/>
          <w:color w:val="000000" w:themeColor="text1"/>
          <w:szCs w:val="24"/>
        </w:rPr>
      </w:pPr>
      <w:r w:rsidRPr="00944F59">
        <w:rPr>
          <w:rFonts w:cs="Times New Roman"/>
          <w:color w:val="000000" w:themeColor="text1"/>
          <w:szCs w:val="24"/>
        </w:rPr>
        <w:t xml:space="preserve">Different banks have various rules and guidelines which they expect to pursue each day. Being an intern in DBBL it was an extraordinary opportunity for me to fundamentally watch the inner condition and the parts of the representatives here. </w:t>
      </w:r>
    </w:p>
    <w:p w:rsidR="00481705" w:rsidRDefault="00481705" w:rsidP="00481705">
      <w:pPr>
        <w:rPr>
          <w:rFonts w:cs="Times New Roman"/>
          <w:color w:val="000000" w:themeColor="text1"/>
          <w:szCs w:val="24"/>
        </w:rPr>
      </w:pPr>
      <w:r w:rsidRPr="00944F59">
        <w:rPr>
          <w:rFonts w:cs="Times New Roman"/>
          <w:color w:val="000000" w:themeColor="text1"/>
          <w:szCs w:val="24"/>
        </w:rPr>
        <w:t>Despite the fact that my experience shared here depends on the Darus Salam Branch, the data and conduct I got and saw here are practically like different parts of DBBL. For instance, in this branch, lobbyism is regularly done in the event of recruiting senior representatives and also freshers. Salary is paid by the degree of positio</w:t>
      </w:r>
      <w:r>
        <w:rPr>
          <w:rFonts w:cs="Times New Roman"/>
          <w:color w:val="000000" w:themeColor="text1"/>
          <w:szCs w:val="24"/>
        </w:rPr>
        <w:t xml:space="preserve">n not the degree of execution. </w:t>
      </w:r>
    </w:p>
    <w:p w:rsidR="00481705" w:rsidRPr="002B3D7A" w:rsidRDefault="00481705" w:rsidP="00481705">
      <w:pPr>
        <w:rPr>
          <w:rFonts w:cs="Times New Roman"/>
          <w:color w:val="000000" w:themeColor="text1"/>
          <w:szCs w:val="24"/>
        </w:rPr>
      </w:pPr>
      <w:r w:rsidRPr="00944F59">
        <w:rPr>
          <w:rFonts w:cs="Times New Roman"/>
          <w:color w:val="000000" w:themeColor="text1"/>
          <w:szCs w:val="24"/>
        </w:rPr>
        <w:t>Elevated levels of representatives frequently get paid before because of their position while junio</w:t>
      </w:r>
      <w:r>
        <w:rPr>
          <w:rFonts w:cs="Times New Roman"/>
          <w:color w:val="000000" w:themeColor="text1"/>
          <w:szCs w:val="24"/>
        </w:rPr>
        <w:t xml:space="preserve">rs don't </w:t>
      </w:r>
      <w:r w:rsidRPr="00944F59">
        <w:rPr>
          <w:rFonts w:cs="Times New Roman"/>
          <w:color w:val="000000" w:themeColor="text1"/>
          <w:szCs w:val="24"/>
        </w:rPr>
        <w:t>even a leave for a s</w:t>
      </w:r>
      <w:r>
        <w:rPr>
          <w:rFonts w:cs="Times New Roman"/>
          <w:color w:val="000000" w:themeColor="text1"/>
          <w:szCs w:val="24"/>
        </w:rPr>
        <w:t>ingle</w:t>
      </w:r>
      <w:r w:rsidRPr="00944F59">
        <w:rPr>
          <w:rFonts w:cs="Times New Roman"/>
          <w:color w:val="000000" w:themeColor="text1"/>
          <w:szCs w:val="24"/>
        </w:rPr>
        <w:t xml:space="preserve"> day. Every single employee needs to contribute in other offices' works because of complete it earlier. These are just unmistakable to the individual who works inside regardless of the individual is a trainee official or just a gatekeeper here. Working on the bank and furthermore looking through increasingly more on CSR exercises gave me numerous thoughts regarding that.</w:t>
      </w:r>
    </w:p>
    <w:p w:rsidR="00481705" w:rsidRPr="002B3D7A" w:rsidRDefault="00481705" w:rsidP="005954EA">
      <w:pPr>
        <w:pStyle w:val="Heading2"/>
      </w:pPr>
      <w:bookmarkStart w:id="68" w:name="_Toc20951194"/>
      <w:bookmarkStart w:id="69" w:name="_Toc22028439"/>
      <w:r w:rsidRPr="00F813E6">
        <w:t>SWOT</w:t>
      </w:r>
      <w:bookmarkEnd w:id="68"/>
      <w:r w:rsidR="004959F1">
        <w:t xml:space="preserve"> Analysis</w:t>
      </w:r>
      <w:bookmarkEnd w:id="69"/>
    </w:p>
    <w:p w:rsidR="00481705" w:rsidRPr="0085640B" w:rsidRDefault="00481705" w:rsidP="005954EA">
      <w:pPr>
        <w:pStyle w:val="Heading3"/>
      </w:pPr>
      <w:bookmarkStart w:id="70" w:name="_Toc22028440"/>
      <w:r w:rsidRPr="0085640B">
        <w:t>Strengths of DBBL:</w:t>
      </w:r>
      <w:bookmarkEnd w:id="70"/>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is the main Bangladeshi-European Joint endeavor Bank in Bangladesh.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Directors or potentially their relative's don't keep up any kind of financial balance with DBBL, since its initiation.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chiefs don't benefit of any office or even any expense/compensation from the Bank for going to Meetings of the Board/Executive Committee/Audit Committee.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DBBL's supporting investors didn't take any profit for the underlying 5 years so as to build the capital base of the Bank.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permits every single nearby settlement, for example, TT, DD, and PO and so forth free of expense.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DBBL's grouped advance as on December 31, 2004 is just 0.16% of all out credits and advances.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DBBL's Regulatory capital as on December 31, 2004 remained at Taka 1.43 billion (for example Taka 143 crore).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DBBL's Capital Adequacy Ratio (CAR) as on December 31, 2004 remained at 10.13% as against Bangladesh Bank's base prerequisite of 9.00%.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keeps up general arrangement on unclassified Loans and Advances @ 3% rather than least necessity of 1% as set out by Bangladesh Bank's administrative arrangement.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expands free therapeutic offices under its "Country Health Service Program" to the individuals from the overall population around the rustic branches.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underpins helpful and altruistic exercises and causes and spends a significant sum from its pay for these reasons.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advances distinctive socio-social and sports exercises. </w:t>
      </w:r>
    </w:p>
    <w:p w:rsidR="00481705" w:rsidRPr="001F4266" w:rsidRDefault="00765E31" w:rsidP="0092337A">
      <w:pPr>
        <w:pStyle w:val="ListParagraph"/>
        <w:numPr>
          <w:ilvl w:val="0"/>
          <w:numId w:val="26"/>
        </w:numPr>
        <w:rPr>
          <w:rFonts w:cs="Times New Roman"/>
          <w:szCs w:val="24"/>
        </w:rPr>
      </w:pPr>
      <w:r>
        <w:rPr>
          <w:rFonts w:cs="Times New Roman"/>
          <w:szCs w:val="24"/>
        </w:rPr>
        <w:t>DBBL granted 53,710 scholarships</w:t>
      </w:r>
      <w:r w:rsidR="00481705" w:rsidRPr="001F4266">
        <w:rPr>
          <w:rFonts w:cs="Times New Roman"/>
          <w:szCs w:val="24"/>
        </w:rPr>
        <w:t xml:space="preserve"> to worthy and poor understudies of the nation till this year. From the year 200</w:t>
      </w:r>
      <w:r w:rsidR="00BA0F0F">
        <w:rPr>
          <w:rFonts w:cs="Times New Roman"/>
          <w:szCs w:val="24"/>
        </w:rPr>
        <w:t>4</w:t>
      </w:r>
      <w:r w:rsidR="00481705" w:rsidRPr="001F4266">
        <w:rPr>
          <w:rFonts w:cs="Times New Roman"/>
          <w:szCs w:val="24"/>
        </w:rPr>
        <w:t>, the quantity of grants w</w:t>
      </w:r>
      <w:r w:rsidR="00BA0F0F">
        <w:rPr>
          <w:rFonts w:cs="Times New Roman"/>
          <w:szCs w:val="24"/>
        </w:rPr>
        <w:t>ill be 1250 for which the Bank is giving</w:t>
      </w:r>
      <w:r w:rsidR="00481705" w:rsidRPr="001F4266">
        <w:rPr>
          <w:rFonts w:cs="Times New Roman"/>
          <w:szCs w:val="24"/>
        </w:rPr>
        <w:t xml:space="preserve"> Taka 3.75 Crore every year.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gives 27% of its absolute advances as Term Loan and a generous sum as working capital advance to help mechanical improvement and lift up fare income of the nation.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has set up the Dutch-Bangla Bank Foundation for completing social and beneficent exercises. From the most recent year, 5% of the Bank's yearly working benefit is reserved for the Foundation which was 2.50% before.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circulates up to 2.50% of its yearly benefit among its workers as benefit sharing.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 xml:space="preserve">DBBL, notwithstanding its Statutory Auditor, </w:t>
      </w:r>
      <w:r w:rsidR="002B1912">
        <w:rPr>
          <w:rFonts w:cs="Times New Roman"/>
          <w:szCs w:val="24"/>
        </w:rPr>
        <w:t>A. Qasem &amp; Co. Chartered accountants have drawn</w:t>
      </w:r>
      <w:r w:rsidRPr="001F4266">
        <w:rPr>
          <w:rFonts w:cs="Times New Roman"/>
          <w:szCs w:val="24"/>
        </w:rPr>
        <w:t xml:space="preserve"> Special Auditor to lead detail review Committee of the Board and along these lines help the Committee to release its obligations all the more expertly and precisely. This remarkable advance has been taken by the Boards of Directors of DBBL with the end goal of bringing total straightforwardness and responsibility in the general execution of the Bank. </w:t>
      </w:r>
    </w:p>
    <w:p w:rsidR="00481705" w:rsidRPr="001F4266" w:rsidRDefault="00481705" w:rsidP="0092337A">
      <w:pPr>
        <w:pStyle w:val="ListParagraph"/>
        <w:numPr>
          <w:ilvl w:val="0"/>
          <w:numId w:val="26"/>
        </w:numPr>
        <w:rPr>
          <w:rFonts w:cs="Times New Roman"/>
          <w:szCs w:val="24"/>
        </w:rPr>
      </w:pPr>
      <w:r w:rsidRPr="001F4266">
        <w:rPr>
          <w:rFonts w:cs="Times New Roman"/>
          <w:szCs w:val="24"/>
        </w:rPr>
        <w:t>DBBL's goal isn't just to make benefit, yet in addition at the same time contribute towards social and human advancement through different liberal exercises.</w:t>
      </w:r>
    </w:p>
    <w:p w:rsidR="00481705" w:rsidRDefault="006D1E05" w:rsidP="005954EA">
      <w:pPr>
        <w:pStyle w:val="Heading3"/>
      </w:pPr>
      <w:bookmarkStart w:id="71" w:name="_Toc22028441"/>
      <w:r>
        <w:t>Weakness of DBBL</w:t>
      </w:r>
      <w:r w:rsidRPr="006D1E05">
        <w:rPr>
          <w:color w:val="FFFFFF" w:themeColor="background1"/>
        </w:rPr>
        <w:t>.</w:t>
      </w:r>
      <w:r w:rsidR="00481705" w:rsidRPr="0085640B">
        <w:t>:</w:t>
      </w:r>
      <w:bookmarkEnd w:id="71"/>
    </w:p>
    <w:p w:rsidR="006D1E05" w:rsidRDefault="006D1E05" w:rsidP="0092337A">
      <w:pPr>
        <w:pStyle w:val="ListParagraph"/>
        <w:numPr>
          <w:ilvl w:val="0"/>
          <w:numId w:val="37"/>
        </w:numPr>
      </w:pPr>
      <w:r>
        <w:t xml:space="preserve">Absence of labor in different work regions and branch. </w:t>
      </w:r>
    </w:p>
    <w:p w:rsidR="006D1E05" w:rsidRDefault="006D1E05" w:rsidP="0092337A">
      <w:pPr>
        <w:pStyle w:val="ListParagraph"/>
        <w:numPr>
          <w:ilvl w:val="0"/>
          <w:numId w:val="37"/>
        </w:numPr>
      </w:pPr>
      <w:r>
        <w:t>Client's disappointment because of inadequate reserve for withdrawing cash.</w:t>
      </w:r>
    </w:p>
    <w:p w:rsidR="006D1E05" w:rsidRDefault="006D1E05" w:rsidP="0092337A">
      <w:pPr>
        <w:pStyle w:val="ListParagraph"/>
        <w:numPr>
          <w:ilvl w:val="0"/>
          <w:numId w:val="37"/>
        </w:numPr>
      </w:pPr>
      <w:r>
        <w:t xml:space="preserve">Tremendous work burden prompts recheck or reconsider every single errand. </w:t>
      </w:r>
    </w:p>
    <w:p w:rsidR="006D1E05" w:rsidRDefault="006D1E05" w:rsidP="0092337A">
      <w:pPr>
        <w:pStyle w:val="ListParagraph"/>
        <w:numPr>
          <w:ilvl w:val="0"/>
          <w:numId w:val="37"/>
        </w:numPr>
      </w:pPr>
      <w:r>
        <w:t xml:space="preserve">Absence of restricted time works out. </w:t>
      </w:r>
    </w:p>
    <w:p w:rsidR="006D1E05" w:rsidRDefault="006D1E05" w:rsidP="0092337A">
      <w:pPr>
        <w:pStyle w:val="ListParagraph"/>
        <w:numPr>
          <w:ilvl w:val="0"/>
          <w:numId w:val="37"/>
        </w:numPr>
      </w:pPr>
      <w:r>
        <w:t xml:space="preserve">Absence of manageability of organizations. </w:t>
      </w:r>
    </w:p>
    <w:p w:rsidR="006D1E05" w:rsidRDefault="006D1E05" w:rsidP="0092337A">
      <w:pPr>
        <w:pStyle w:val="ListParagraph"/>
        <w:numPr>
          <w:ilvl w:val="0"/>
          <w:numId w:val="37"/>
        </w:numPr>
      </w:pPr>
      <w:r>
        <w:t xml:space="preserve">Absence of limited time exercises. </w:t>
      </w:r>
    </w:p>
    <w:p w:rsidR="006D1E05" w:rsidRPr="006D1E05" w:rsidRDefault="006D1E05" w:rsidP="0092337A">
      <w:pPr>
        <w:pStyle w:val="ListParagraph"/>
        <w:numPr>
          <w:ilvl w:val="0"/>
          <w:numId w:val="37"/>
        </w:numPr>
      </w:pPr>
      <w:r>
        <w:t>Absence of supportability of administrations.</w:t>
      </w:r>
    </w:p>
    <w:p w:rsidR="00481705" w:rsidRDefault="006D1E05" w:rsidP="006D1E05">
      <w:pPr>
        <w:pStyle w:val="Heading3"/>
        <w:rPr>
          <w:color w:val="auto"/>
        </w:rPr>
      </w:pPr>
      <w:bookmarkStart w:id="72" w:name="_Toc22028442"/>
      <w:r w:rsidRPr="006D1E05">
        <w:t>Opportunity</w:t>
      </w:r>
      <w:r>
        <w:t xml:space="preserve"> of DBBL</w:t>
      </w:r>
      <w:r w:rsidRPr="006D1E05">
        <w:rPr>
          <w:color w:val="FFFFFF" w:themeColor="background1"/>
        </w:rPr>
        <w:t>.</w:t>
      </w:r>
      <w:r>
        <w:rPr>
          <w:color w:val="auto"/>
        </w:rPr>
        <w:t>:</w:t>
      </w:r>
      <w:bookmarkEnd w:id="72"/>
    </w:p>
    <w:p w:rsidR="006D1E05" w:rsidRDefault="006D1E05" w:rsidP="0092337A">
      <w:pPr>
        <w:pStyle w:val="ListParagraph"/>
        <w:numPr>
          <w:ilvl w:val="0"/>
          <w:numId w:val="36"/>
        </w:numPr>
      </w:pPr>
      <w:r>
        <w:t xml:space="preserve">For diminishing business hazard, DBBL can expand their business portfolio by starting seller banking, or by improving into leasing and assurance region. </w:t>
      </w:r>
    </w:p>
    <w:p w:rsidR="006D1E05" w:rsidRDefault="006D1E05" w:rsidP="0092337A">
      <w:pPr>
        <w:pStyle w:val="ListParagraph"/>
        <w:numPr>
          <w:ilvl w:val="0"/>
          <w:numId w:val="36"/>
        </w:numPr>
      </w:pPr>
      <w:r>
        <w:t xml:space="preserve">DBBL can target clients for instance the office class people as a huge bit of the masses are common laborers nowadays. </w:t>
      </w:r>
    </w:p>
    <w:p w:rsidR="006D1E05" w:rsidRDefault="006D1E05" w:rsidP="0092337A">
      <w:pPr>
        <w:pStyle w:val="ListParagraph"/>
        <w:numPr>
          <w:ilvl w:val="0"/>
          <w:numId w:val="36"/>
        </w:numPr>
      </w:pPr>
      <w:r>
        <w:t xml:space="preserve">DBBL can stretch out item offering to battle with the contenders. </w:t>
      </w:r>
    </w:p>
    <w:p w:rsidR="006D1E05" w:rsidRDefault="006D1E05" w:rsidP="0092337A">
      <w:pPr>
        <w:pStyle w:val="ListParagraph"/>
        <w:numPr>
          <w:ilvl w:val="0"/>
          <w:numId w:val="36"/>
        </w:numPr>
      </w:pPr>
      <w:r>
        <w:t xml:space="preserve">They can offer extraordinary plan for their exceptional clients or record holders. </w:t>
      </w:r>
    </w:p>
    <w:p w:rsidR="006D1E05" w:rsidRPr="006D1E05" w:rsidRDefault="006D1E05" w:rsidP="0092337A">
      <w:pPr>
        <w:pStyle w:val="ListParagraph"/>
        <w:numPr>
          <w:ilvl w:val="0"/>
          <w:numId w:val="36"/>
        </w:numPr>
      </w:pPr>
      <w:r>
        <w:t>DBBL can start unmistakable limited time exercises activities for grabbing the attention of the people.</w:t>
      </w:r>
    </w:p>
    <w:p w:rsidR="00481705" w:rsidRPr="0085640B" w:rsidRDefault="00FC4FF7" w:rsidP="005954EA">
      <w:pPr>
        <w:pStyle w:val="Heading3"/>
      </w:pPr>
      <w:bookmarkStart w:id="73" w:name="_Toc22028443"/>
      <w:r>
        <w:t>Threats of DBBL</w:t>
      </w:r>
      <w:r w:rsidRPr="00FC4FF7">
        <w:rPr>
          <w:color w:val="FFFFFF" w:themeColor="background1"/>
        </w:rPr>
        <w:t>.</w:t>
      </w:r>
      <w:r w:rsidR="00481705" w:rsidRPr="0085640B">
        <w:t>:</w:t>
      </w:r>
      <w:bookmarkEnd w:id="73"/>
    </w:p>
    <w:p w:rsidR="00FC4FF7" w:rsidRPr="00FC4FF7" w:rsidRDefault="00FC4FF7" w:rsidP="00FC4FF7">
      <w:pPr>
        <w:pStyle w:val="ListParagraph"/>
        <w:numPr>
          <w:ilvl w:val="0"/>
          <w:numId w:val="9"/>
        </w:numPr>
        <w:rPr>
          <w:rFonts w:cs="Times New Roman"/>
          <w:szCs w:val="24"/>
        </w:rPr>
      </w:pPr>
      <w:r>
        <w:rPr>
          <w:rFonts w:cs="Times New Roman"/>
          <w:szCs w:val="24"/>
        </w:rPr>
        <w:t>All trans</w:t>
      </w:r>
      <w:r w:rsidRPr="00FC4FF7">
        <w:rPr>
          <w:rFonts w:cs="Times New Roman"/>
          <w:szCs w:val="24"/>
        </w:rPr>
        <w:t>nationa</w:t>
      </w:r>
      <w:r>
        <w:rPr>
          <w:rFonts w:cs="Times New Roman"/>
          <w:szCs w:val="24"/>
        </w:rPr>
        <w:t>l and other corporate banks can be</w:t>
      </w:r>
      <w:r w:rsidRPr="00FC4FF7">
        <w:rPr>
          <w:rFonts w:cs="Times New Roman"/>
          <w:szCs w:val="24"/>
        </w:rPr>
        <w:t xml:space="preserve"> dangers to DBBL</w:t>
      </w:r>
      <w:r>
        <w:rPr>
          <w:rFonts w:cs="Times New Roman"/>
          <w:szCs w:val="24"/>
        </w:rPr>
        <w:t>.</w:t>
      </w:r>
    </w:p>
    <w:p w:rsidR="00FC4FF7" w:rsidRPr="00FC4FF7" w:rsidRDefault="00FC4FF7" w:rsidP="00FC4FF7">
      <w:pPr>
        <w:pStyle w:val="ListParagraph"/>
        <w:numPr>
          <w:ilvl w:val="0"/>
          <w:numId w:val="9"/>
        </w:numPr>
        <w:rPr>
          <w:rFonts w:cs="Times New Roman"/>
          <w:szCs w:val="24"/>
        </w:rPr>
      </w:pPr>
      <w:r w:rsidRPr="00FC4FF7">
        <w:rPr>
          <w:rFonts w:cs="Times New Roman"/>
          <w:szCs w:val="24"/>
        </w:rPr>
        <w:t>The default danger of the bank should be restricted because of proceed in the monetary market</w:t>
      </w:r>
      <w:r>
        <w:rPr>
          <w:rFonts w:cs="Times New Roman"/>
          <w:szCs w:val="24"/>
        </w:rPr>
        <w:t>.</w:t>
      </w:r>
    </w:p>
    <w:p w:rsidR="00481705" w:rsidRDefault="00FC4FF7" w:rsidP="00FC4FF7">
      <w:pPr>
        <w:pStyle w:val="ListParagraph"/>
        <w:numPr>
          <w:ilvl w:val="0"/>
          <w:numId w:val="9"/>
        </w:numPr>
        <w:rPr>
          <w:rFonts w:cs="Times New Roman"/>
          <w:szCs w:val="24"/>
        </w:rPr>
      </w:pPr>
      <w:r w:rsidRPr="00FC4FF7">
        <w:rPr>
          <w:rFonts w:cs="Times New Roman"/>
          <w:szCs w:val="24"/>
        </w:rPr>
        <w:t>Their low compensation process for the mid level and low level delegates lead to reluctance to work for the organization or dreary life which over the long haul</w:t>
      </w:r>
      <w:r>
        <w:rPr>
          <w:rFonts w:cs="Times New Roman"/>
          <w:szCs w:val="24"/>
        </w:rPr>
        <w:t xml:space="preserve"> manufactures the turnover rate</w:t>
      </w:r>
      <w:r w:rsidR="00481705" w:rsidRPr="00D71FCB">
        <w:rPr>
          <w:rFonts w:cs="Times New Roman"/>
          <w:szCs w:val="24"/>
        </w:rPr>
        <w:t>. So these things ought to be managed.</w:t>
      </w:r>
    </w:p>
    <w:p w:rsidR="00481705" w:rsidRPr="00F813E6" w:rsidRDefault="00481705" w:rsidP="00B96656">
      <w:pPr>
        <w:pStyle w:val="ListParagraph"/>
        <w:numPr>
          <w:ilvl w:val="0"/>
          <w:numId w:val="9"/>
        </w:numPr>
        <w:rPr>
          <w:rFonts w:cs="Times New Roman"/>
          <w:szCs w:val="24"/>
        </w:rPr>
      </w:pPr>
      <w:r w:rsidRPr="00F813E6">
        <w:rPr>
          <w:rFonts w:cs="Times New Roman"/>
          <w:szCs w:val="24"/>
        </w:rPr>
        <w:t>Default risk which can minimize profit</w:t>
      </w:r>
      <w:r w:rsidRPr="00F813E6">
        <w:rPr>
          <w:rFonts w:cs="Times New Roman"/>
          <w:szCs w:val="24"/>
        </w:rPr>
        <w:br w:type="page"/>
      </w:r>
    </w:p>
    <w:p w:rsidR="00481705" w:rsidRDefault="00481705" w:rsidP="001F4266">
      <w:pPr>
        <w:pStyle w:val="Heading1"/>
        <w:ind w:left="-720" w:firstLine="0"/>
      </w:pPr>
      <w:bookmarkStart w:id="74" w:name="_Toc12788910"/>
      <w:bookmarkStart w:id="75" w:name="_Toc13990182"/>
      <w:bookmarkStart w:id="76" w:name="_Toc20951195"/>
      <w:bookmarkStart w:id="77" w:name="_Toc22028444"/>
      <w:r w:rsidRPr="00272C1C">
        <w:t xml:space="preserve">CHAPTER- 4: </w:t>
      </w:r>
      <w:bookmarkEnd w:id="74"/>
      <w:bookmarkEnd w:id="75"/>
      <w:r w:rsidRPr="00272C1C">
        <w:t>FINDINGS OF THE STUDY</w:t>
      </w:r>
      <w:bookmarkEnd w:id="76"/>
      <w:bookmarkEnd w:id="77"/>
    </w:p>
    <w:p w:rsidR="00484AC9" w:rsidRPr="00EE3D8F" w:rsidRDefault="00EE3D8F" w:rsidP="00484AC9">
      <w:pPr>
        <w:pStyle w:val="Heading2"/>
      </w:pPr>
      <w:bookmarkStart w:id="78" w:name="_Toc22028445"/>
      <w:r w:rsidRPr="00EE3D8F">
        <w:t>Overall findings</w:t>
      </w:r>
      <w:r w:rsidR="00211416">
        <w:t xml:space="preserve"> on CSR practices of DBBL</w:t>
      </w:r>
      <w:bookmarkEnd w:id="78"/>
    </w:p>
    <w:p w:rsidR="00EE3D8F" w:rsidRDefault="00EE3D8F" w:rsidP="00484AC9">
      <w:pPr>
        <w:rPr>
          <w:rFonts w:cs="Times New Roman"/>
          <w:szCs w:val="24"/>
        </w:rPr>
      </w:pPr>
      <w:r w:rsidRPr="00EE3D8F">
        <w:rPr>
          <w:rFonts w:cs="Times New Roman"/>
          <w:szCs w:val="24"/>
        </w:rPr>
        <w:t xml:space="preserve">From start to finish of my assessment on fundamental and secondary data and information along with having analysis from the survey I have assembled a few information, for instance, </w:t>
      </w:r>
    </w:p>
    <w:p w:rsidR="005962AE" w:rsidRPr="005962AE" w:rsidRDefault="00211416" w:rsidP="0092337A">
      <w:pPr>
        <w:pStyle w:val="ListParagraph"/>
        <w:numPr>
          <w:ilvl w:val="0"/>
          <w:numId w:val="50"/>
        </w:numPr>
        <w:rPr>
          <w:rFonts w:cs="Times New Roman"/>
          <w:szCs w:val="24"/>
        </w:rPr>
      </w:pPr>
      <w:r w:rsidRPr="005962AE">
        <w:rPr>
          <w:rFonts w:cs="Times New Roman"/>
          <w:szCs w:val="24"/>
        </w:rPr>
        <w:t>Dutch-Bangla Bank is the promoter of CSR exercises in our country.</w:t>
      </w:r>
    </w:p>
    <w:p w:rsidR="00484AC9" w:rsidRPr="006030AC" w:rsidRDefault="00211416" w:rsidP="0092337A">
      <w:pPr>
        <w:pStyle w:val="ListParagraph"/>
        <w:numPr>
          <w:ilvl w:val="0"/>
          <w:numId w:val="49"/>
        </w:numPr>
        <w:rPr>
          <w:rFonts w:cs="Times New Roman"/>
          <w:szCs w:val="24"/>
        </w:rPr>
      </w:pPr>
      <w:r w:rsidRPr="006030AC">
        <w:rPr>
          <w:rFonts w:cs="Times New Roman"/>
          <w:szCs w:val="24"/>
        </w:rPr>
        <w:t>They are</w:t>
      </w:r>
      <w:r w:rsidR="00484AC9" w:rsidRPr="006030AC">
        <w:rPr>
          <w:rFonts w:cs="Times New Roman"/>
          <w:szCs w:val="24"/>
        </w:rPr>
        <w:t xml:space="preserve"> giving a large number of </w:t>
      </w:r>
      <w:r w:rsidRPr="006030AC">
        <w:rPr>
          <w:rFonts w:cs="Times New Roman"/>
          <w:szCs w:val="24"/>
        </w:rPr>
        <w:t>money for their</w:t>
      </w:r>
      <w:r w:rsidR="00484AC9" w:rsidRPr="006030AC">
        <w:rPr>
          <w:rFonts w:cs="Times New Roman"/>
          <w:szCs w:val="24"/>
        </w:rPr>
        <w:t xml:space="preserve"> exercises. </w:t>
      </w:r>
    </w:p>
    <w:p w:rsidR="00484AC9" w:rsidRPr="006030AC" w:rsidRDefault="00211416" w:rsidP="0092337A">
      <w:pPr>
        <w:pStyle w:val="ListParagraph"/>
        <w:numPr>
          <w:ilvl w:val="0"/>
          <w:numId w:val="48"/>
        </w:numPr>
        <w:rPr>
          <w:rFonts w:cs="Times New Roman"/>
          <w:szCs w:val="24"/>
        </w:rPr>
      </w:pPr>
      <w:r w:rsidRPr="006030AC">
        <w:rPr>
          <w:rFonts w:cs="Times New Roman"/>
          <w:szCs w:val="24"/>
        </w:rPr>
        <w:t>They have</w:t>
      </w:r>
      <w:r w:rsidR="00484AC9" w:rsidRPr="006030AC">
        <w:rPr>
          <w:rFonts w:cs="Times New Roman"/>
          <w:szCs w:val="24"/>
        </w:rPr>
        <w:t xml:space="preserve"> various segments </w:t>
      </w:r>
      <w:r w:rsidRPr="006030AC">
        <w:rPr>
          <w:rFonts w:cs="Times New Roman"/>
          <w:szCs w:val="24"/>
        </w:rPr>
        <w:t xml:space="preserve">in where they are doing </w:t>
      </w:r>
      <w:r w:rsidR="00484AC9" w:rsidRPr="006030AC">
        <w:rPr>
          <w:rFonts w:cs="Times New Roman"/>
          <w:szCs w:val="24"/>
        </w:rPr>
        <w:t>CSR exercises</w:t>
      </w:r>
      <w:r w:rsidRPr="006030AC">
        <w:rPr>
          <w:rFonts w:cs="Times New Roman"/>
          <w:szCs w:val="24"/>
        </w:rPr>
        <w:t xml:space="preserve"> practically</w:t>
      </w:r>
      <w:r w:rsidR="00484AC9" w:rsidRPr="006030AC">
        <w:rPr>
          <w:rFonts w:cs="Times New Roman"/>
          <w:szCs w:val="24"/>
        </w:rPr>
        <w:t xml:space="preserve">. </w:t>
      </w:r>
    </w:p>
    <w:p w:rsidR="00484AC9" w:rsidRPr="006030AC" w:rsidRDefault="00CC41BD" w:rsidP="0092337A">
      <w:pPr>
        <w:pStyle w:val="ListParagraph"/>
        <w:numPr>
          <w:ilvl w:val="0"/>
          <w:numId w:val="47"/>
        </w:numPr>
        <w:rPr>
          <w:rFonts w:cs="Times New Roman"/>
          <w:szCs w:val="24"/>
        </w:rPr>
      </w:pPr>
      <w:r w:rsidRPr="006030AC">
        <w:rPr>
          <w:rFonts w:cs="Times New Roman"/>
          <w:szCs w:val="24"/>
        </w:rPr>
        <w:t>Along with all other</w:t>
      </w:r>
      <w:r w:rsidR="00484AC9" w:rsidRPr="006030AC">
        <w:rPr>
          <w:rFonts w:cs="Times New Roman"/>
          <w:szCs w:val="24"/>
        </w:rPr>
        <w:t xml:space="preserve"> divisions</w:t>
      </w:r>
      <w:r w:rsidRPr="006030AC">
        <w:rPr>
          <w:rFonts w:cs="Times New Roman"/>
          <w:szCs w:val="24"/>
        </w:rPr>
        <w:t>,</w:t>
      </w:r>
      <w:r w:rsidR="00484AC9" w:rsidRPr="006030AC">
        <w:rPr>
          <w:rFonts w:cs="Times New Roman"/>
          <w:szCs w:val="24"/>
        </w:rPr>
        <w:t xml:space="preserve"> instructive area </w:t>
      </w:r>
      <w:r w:rsidR="00211416" w:rsidRPr="006030AC">
        <w:rPr>
          <w:rFonts w:cs="Times New Roman"/>
          <w:szCs w:val="24"/>
        </w:rPr>
        <w:t xml:space="preserve">has been contributed </w:t>
      </w:r>
      <w:r w:rsidRPr="006030AC">
        <w:rPr>
          <w:rFonts w:cs="Times New Roman"/>
          <w:szCs w:val="24"/>
        </w:rPr>
        <w:t>by them.</w:t>
      </w:r>
    </w:p>
    <w:p w:rsidR="00484AC9" w:rsidRPr="006030AC" w:rsidRDefault="006030AC" w:rsidP="0092337A">
      <w:pPr>
        <w:pStyle w:val="ListParagraph"/>
        <w:numPr>
          <w:ilvl w:val="0"/>
          <w:numId w:val="46"/>
        </w:numPr>
        <w:rPr>
          <w:rFonts w:cs="Times New Roman"/>
          <w:szCs w:val="24"/>
        </w:rPr>
      </w:pPr>
      <w:r w:rsidRPr="006030AC">
        <w:rPr>
          <w:rFonts w:cs="Times New Roman"/>
          <w:szCs w:val="24"/>
        </w:rPr>
        <w:t>The most recent five years of their measure of</w:t>
      </w:r>
      <w:r w:rsidR="00484AC9" w:rsidRPr="006030AC">
        <w:rPr>
          <w:rFonts w:cs="Times New Roman"/>
          <w:szCs w:val="24"/>
        </w:rPr>
        <w:t xml:space="preserve"> commit</w:t>
      </w:r>
      <w:r w:rsidRPr="006030AC">
        <w:rPr>
          <w:rFonts w:cs="Times New Roman"/>
          <w:szCs w:val="24"/>
        </w:rPr>
        <w:t>ment has</w:t>
      </w:r>
      <w:r w:rsidR="00484AC9" w:rsidRPr="006030AC">
        <w:rPr>
          <w:rFonts w:cs="Times New Roman"/>
          <w:szCs w:val="24"/>
        </w:rPr>
        <w:t xml:space="preserve"> just expanded </w:t>
      </w:r>
      <w:r w:rsidRPr="006030AC">
        <w:rPr>
          <w:rFonts w:cs="Times New Roman"/>
          <w:szCs w:val="24"/>
        </w:rPr>
        <w:t>along with</w:t>
      </w:r>
      <w:r w:rsidR="00484AC9" w:rsidRPr="006030AC">
        <w:rPr>
          <w:rFonts w:cs="Times New Roman"/>
          <w:szCs w:val="24"/>
        </w:rPr>
        <w:t xml:space="preserve"> extended in numerous zones. </w:t>
      </w:r>
    </w:p>
    <w:p w:rsidR="00484AC9" w:rsidRPr="006030AC" w:rsidRDefault="006030AC" w:rsidP="0092337A">
      <w:pPr>
        <w:pStyle w:val="ListParagraph"/>
        <w:numPr>
          <w:ilvl w:val="0"/>
          <w:numId w:val="45"/>
        </w:numPr>
        <w:rPr>
          <w:rFonts w:cs="Times New Roman"/>
          <w:szCs w:val="24"/>
        </w:rPr>
      </w:pPr>
      <w:r w:rsidRPr="006030AC">
        <w:rPr>
          <w:rFonts w:cs="Times New Roman"/>
          <w:szCs w:val="24"/>
        </w:rPr>
        <w:t>In 2001 Ducth-Bangla Bank Foundation (DBBF) has been founded</w:t>
      </w:r>
      <w:r w:rsidR="00484AC9" w:rsidRPr="006030AC">
        <w:rPr>
          <w:rFonts w:cs="Times New Roman"/>
          <w:szCs w:val="24"/>
        </w:rPr>
        <w:t xml:space="preserve"> </w:t>
      </w:r>
      <w:r w:rsidRPr="006030AC">
        <w:rPr>
          <w:rFonts w:cs="Times New Roman"/>
          <w:szCs w:val="24"/>
        </w:rPr>
        <w:t>that is offering</w:t>
      </w:r>
      <w:r w:rsidR="00484AC9" w:rsidRPr="006030AC">
        <w:rPr>
          <w:rFonts w:cs="Times New Roman"/>
          <w:szCs w:val="24"/>
        </w:rPr>
        <w:t xml:space="preserve"> </w:t>
      </w:r>
      <w:r w:rsidRPr="006030AC">
        <w:rPr>
          <w:rFonts w:cs="Times New Roman"/>
          <w:szCs w:val="24"/>
        </w:rPr>
        <w:t>its administrations</w:t>
      </w:r>
      <w:r w:rsidR="00484AC9" w:rsidRPr="006030AC">
        <w:rPr>
          <w:rFonts w:cs="Times New Roman"/>
          <w:szCs w:val="24"/>
        </w:rPr>
        <w:t xml:space="preserve"> various parts. </w:t>
      </w:r>
    </w:p>
    <w:p w:rsidR="00484AC9" w:rsidRPr="006030AC" w:rsidRDefault="006030AC" w:rsidP="0092337A">
      <w:pPr>
        <w:pStyle w:val="ListParagraph"/>
        <w:numPr>
          <w:ilvl w:val="0"/>
          <w:numId w:val="44"/>
        </w:numPr>
        <w:rPr>
          <w:rFonts w:cs="Times New Roman"/>
          <w:szCs w:val="24"/>
        </w:rPr>
      </w:pPr>
      <w:r w:rsidRPr="006030AC">
        <w:rPr>
          <w:rFonts w:cs="Times New Roman"/>
          <w:szCs w:val="24"/>
        </w:rPr>
        <w:t xml:space="preserve">DBBl has helped the </w:t>
      </w:r>
      <w:r w:rsidR="00484AC9" w:rsidRPr="006030AC">
        <w:rPr>
          <w:rFonts w:cs="Times New Roman"/>
          <w:szCs w:val="24"/>
        </w:rPr>
        <w:t xml:space="preserve">earth </w:t>
      </w:r>
      <w:r w:rsidRPr="006030AC">
        <w:rPr>
          <w:rFonts w:cs="Times New Roman"/>
          <w:szCs w:val="24"/>
        </w:rPr>
        <w:t xml:space="preserve">and its mass </w:t>
      </w:r>
      <w:r w:rsidR="00484AC9" w:rsidRPr="006030AC">
        <w:rPr>
          <w:rFonts w:cs="Times New Roman"/>
          <w:szCs w:val="24"/>
        </w:rPr>
        <w:t>individuals, yet in addition</w:t>
      </w:r>
      <w:r w:rsidRPr="006030AC">
        <w:rPr>
          <w:rFonts w:cs="Times New Roman"/>
          <w:szCs w:val="24"/>
        </w:rPr>
        <w:t>, they have contribution</w:t>
      </w:r>
      <w:r w:rsidR="00484AC9" w:rsidRPr="006030AC">
        <w:rPr>
          <w:rFonts w:cs="Times New Roman"/>
          <w:szCs w:val="24"/>
        </w:rPr>
        <w:t xml:space="preserve"> in making social mindfulness. </w:t>
      </w:r>
    </w:p>
    <w:p w:rsidR="00484AC9" w:rsidRPr="006030AC" w:rsidRDefault="006030AC" w:rsidP="0092337A">
      <w:pPr>
        <w:pStyle w:val="ListParagraph"/>
        <w:numPr>
          <w:ilvl w:val="0"/>
          <w:numId w:val="43"/>
        </w:numPr>
        <w:rPr>
          <w:rFonts w:cs="Times New Roman"/>
          <w:szCs w:val="24"/>
        </w:rPr>
      </w:pPr>
      <w:r w:rsidRPr="006030AC">
        <w:rPr>
          <w:rFonts w:cs="Times New Roman"/>
          <w:szCs w:val="24"/>
        </w:rPr>
        <w:t>They have been</w:t>
      </w:r>
      <w:r w:rsidR="00484AC9" w:rsidRPr="006030AC">
        <w:rPr>
          <w:rFonts w:cs="Times New Roman"/>
          <w:szCs w:val="24"/>
        </w:rPr>
        <w:t xml:space="preserve"> keep</w:t>
      </w:r>
      <w:r w:rsidRPr="006030AC">
        <w:rPr>
          <w:rFonts w:cs="Times New Roman"/>
          <w:szCs w:val="24"/>
        </w:rPr>
        <w:t>ing their all CSR</w:t>
      </w:r>
      <w:r w:rsidR="00484AC9" w:rsidRPr="006030AC">
        <w:rPr>
          <w:rFonts w:cs="Times New Roman"/>
          <w:szCs w:val="24"/>
        </w:rPr>
        <w:t xml:space="preserve"> exercises long haul and feasible thus they are concentrating on expanding investors' an incentive just as satisfying duties to clients and society. </w:t>
      </w:r>
    </w:p>
    <w:p w:rsidR="006030AC" w:rsidRPr="006030AC" w:rsidRDefault="00484AC9" w:rsidP="0092337A">
      <w:pPr>
        <w:pStyle w:val="ListParagraph"/>
        <w:numPr>
          <w:ilvl w:val="0"/>
          <w:numId w:val="42"/>
        </w:numPr>
        <w:rPr>
          <w:rFonts w:cs="Times New Roman"/>
          <w:szCs w:val="24"/>
        </w:rPr>
      </w:pPr>
      <w:r w:rsidRPr="006030AC">
        <w:rPr>
          <w:rFonts w:cs="Times New Roman"/>
          <w:szCs w:val="24"/>
        </w:rPr>
        <w:t>DBBL has additionally fortified all center hazard the executive’s frameworks for diminishing the general dangers and fortifying</w:t>
      </w:r>
      <w:r w:rsidR="005962AE">
        <w:rPr>
          <w:rFonts w:cs="Times New Roman"/>
          <w:szCs w:val="24"/>
        </w:rPr>
        <w:t xml:space="preserve"> its resources base</w:t>
      </w:r>
      <w:r w:rsidRPr="006030AC">
        <w:rPr>
          <w:rFonts w:cs="Times New Roman"/>
          <w:szCs w:val="24"/>
        </w:rPr>
        <w:t xml:space="preserve">. </w:t>
      </w:r>
    </w:p>
    <w:p w:rsidR="00484AC9" w:rsidRPr="006030AC" w:rsidRDefault="005962AE" w:rsidP="0092337A">
      <w:pPr>
        <w:pStyle w:val="ListParagraph"/>
        <w:numPr>
          <w:ilvl w:val="0"/>
          <w:numId w:val="41"/>
        </w:numPr>
        <w:rPr>
          <w:rFonts w:cs="Times New Roman"/>
          <w:szCs w:val="24"/>
        </w:rPr>
      </w:pPr>
      <w:r>
        <w:rPr>
          <w:rFonts w:cs="Times New Roman"/>
          <w:szCs w:val="24"/>
        </w:rPr>
        <w:t>All the i</w:t>
      </w:r>
      <w:r w:rsidR="00484AC9" w:rsidRPr="006030AC">
        <w:rPr>
          <w:rFonts w:cs="Times New Roman"/>
          <w:szCs w:val="24"/>
        </w:rPr>
        <w:t xml:space="preserve">dentified </w:t>
      </w:r>
      <w:r>
        <w:rPr>
          <w:rFonts w:cs="Times New Roman"/>
          <w:szCs w:val="24"/>
        </w:rPr>
        <w:t>information</w:t>
      </w:r>
      <w:r w:rsidRPr="006030AC">
        <w:rPr>
          <w:rFonts w:cs="Times New Roman"/>
          <w:szCs w:val="24"/>
        </w:rPr>
        <w:t>s</w:t>
      </w:r>
      <w:r w:rsidR="006030AC" w:rsidRPr="006030AC">
        <w:rPr>
          <w:rFonts w:cs="Times New Roman"/>
          <w:szCs w:val="24"/>
        </w:rPr>
        <w:t xml:space="preserve"> </w:t>
      </w:r>
      <w:r w:rsidR="00484AC9" w:rsidRPr="006030AC">
        <w:rPr>
          <w:rFonts w:cs="Times New Roman"/>
          <w:szCs w:val="24"/>
        </w:rPr>
        <w:t xml:space="preserve">with </w:t>
      </w:r>
      <w:r w:rsidR="006030AC" w:rsidRPr="006030AC">
        <w:rPr>
          <w:rFonts w:cs="Times New Roman"/>
          <w:szCs w:val="24"/>
        </w:rPr>
        <w:t>upcoming</w:t>
      </w:r>
      <w:r w:rsidR="00484AC9" w:rsidRPr="006030AC">
        <w:rPr>
          <w:rFonts w:cs="Times New Roman"/>
          <w:szCs w:val="24"/>
        </w:rPr>
        <w:t xml:space="preserve"> activities </w:t>
      </w:r>
      <w:r w:rsidR="006030AC" w:rsidRPr="006030AC">
        <w:rPr>
          <w:rFonts w:cs="Times New Roman"/>
          <w:szCs w:val="24"/>
        </w:rPr>
        <w:t>are</w:t>
      </w:r>
      <w:r w:rsidR="00484AC9" w:rsidRPr="006030AC">
        <w:rPr>
          <w:rFonts w:cs="Times New Roman"/>
          <w:szCs w:val="24"/>
        </w:rPr>
        <w:t xml:space="preserve"> kept secret as contenders are expanding step by step. For instance, "Dutch Bangla Mobile Banking" framework has just got the most grounded contender called "Bkash" which is increasingly well known and won the individuals' heart. </w:t>
      </w:r>
    </w:p>
    <w:p w:rsidR="00484AC9" w:rsidRPr="006030AC" w:rsidRDefault="005962AE" w:rsidP="0092337A">
      <w:pPr>
        <w:pStyle w:val="ListParagraph"/>
        <w:numPr>
          <w:ilvl w:val="0"/>
          <w:numId w:val="41"/>
        </w:numPr>
        <w:rPr>
          <w:rFonts w:cs="Times New Roman"/>
          <w:szCs w:val="24"/>
        </w:rPr>
      </w:pPr>
      <w:r>
        <w:rPr>
          <w:rFonts w:cs="Times New Roman"/>
          <w:szCs w:val="24"/>
        </w:rPr>
        <w:t>Nonetheless</w:t>
      </w:r>
      <w:r w:rsidR="00484AC9" w:rsidRPr="006030AC">
        <w:rPr>
          <w:rFonts w:cs="Times New Roman"/>
          <w:szCs w:val="24"/>
        </w:rPr>
        <w:t xml:space="preserve">, </w:t>
      </w:r>
      <w:r>
        <w:rPr>
          <w:rFonts w:cs="Times New Roman"/>
          <w:szCs w:val="24"/>
        </w:rPr>
        <w:t>DBBL is</w:t>
      </w:r>
      <w:r w:rsidR="00484AC9" w:rsidRPr="006030AC">
        <w:rPr>
          <w:rFonts w:cs="Times New Roman"/>
          <w:szCs w:val="24"/>
        </w:rPr>
        <w:t xml:space="preserve"> completely mindful of </w:t>
      </w:r>
      <w:r>
        <w:rPr>
          <w:rFonts w:cs="Times New Roman"/>
          <w:szCs w:val="24"/>
        </w:rPr>
        <w:t>its</w:t>
      </w:r>
      <w:r w:rsidR="00484AC9" w:rsidRPr="006030AC">
        <w:rPr>
          <w:rFonts w:cs="Times New Roman"/>
          <w:szCs w:val="24"/>
        </w:rPr>
        <w:t xml:space="preserve"> duty as </w:t>
      </w:r>
      <w:r>
        <w:rPr>
          <w:rFonts w:cs="Times New Roman"/>
          <w:szCs w:val="24"/>
        </w:rPr>
        <w:t>it has</w:t>
      </w:r>
      <w:r w:rsidR="00484AC9" w:rsidRPr="006030AC">
        <w:rPr>
          <w:rFonts w:cs="Times New Roman"/>
          <w:szCs w:val="24"/>
        </w:rPr>
        <w:t xml:space="preserve"> to affirm whether </w:t>
      </w:r>
      <w:r>
        <w:rPr>
          <w:rFonts w:cs="Times New Roman"/>
          <w:szCs w:val="24"/>
        </w:rPr>
        <w:t>it is</w:t>
      </w:r>
      <w:r w:rsidR="00484AC9" w:rsidRPr="006030AC">
        <w:rPr>
          <w:rFonts w:cs="Times New Roman"/>
          <w:szCs w:val="24"/>
        </w:rPr>
        <w:t xml:space="preserve"> directing their business in a moral way or not. </w:t>
      </w:r>
    </w:p>
    <w:p w:rsidR="00EE3D8F" w:rsidRPr="00EE3D8F" w:rsidRDefault="00EE3D8F" w:rsidP="00EE3D8F">
      <w:pPr>
        <w:rPr>
          <w:rFonts w:cs="Times New Roman"/>
          <w:szCs w:val="24"/>
        </w:rPr>
      </w:pPr>
      <w:r w:rsidRPr="00EE3D8F">
        <w:rPr>
          <w:rFonts w:cs="Times New Roman"/>
          <w:szCs w:val="24"/>
        </w:rPr>
        <w:t xml:space="preserve">Dutch-Bangla Bank Limited has been performing its corporate social responsibilities where they imagine that its basic and they have organized it as different divisions, for instance, </w:t>
      </w:r>
    </w:p>
    <w:p w:rsidR="00D60F19" w:rsidRDefault="00D60F19" w:rsidP="0092337A">
      <w:pPr>
        <w:pStyle w:val="ListParagraph"/>
        <w:numPr>
          <w:ilvl w:val="0"/>
          <w:numId w:val="38"/>
        </w:numPr>
        <w:rPr>
          <w:rFonts w:cs="Times New Roman"/>
          <w:szCs w:val="24"/>
        </w:rPr>
      </w:pPr>
      <w:r w:rsidRPr="00D60F19">
        <w:rPr>
          <w:rFonts w:cs="Times New Roman"/>
          <w:szCs w:val="24"/>
        </w:rPr>
        <w:t xml:space="preserve">Education </w:t>
      </w:r>
    </w:p>
    <w:p w:rsidR="00D60F19" w:rsidRDefault="00D60F19" w:rsidP="0092337A">
      <w:pPr>
        <w:pStyle w:val="ListParagraph"/>
        <w:numPr>
          <w:ilvl w:val="0"/>
          <w:numId w:val="38"/>
        </w:numPr>
        <w:rPr>
          <w:rFonts w:cs="Times New Roman"/>
          <w:szCs w:val="24"/>
        </w:rPr>
      </w:pPr>
      <w:r w:rsidRPr="00D60F19">
        <w:rPr>
          <w:rFonts w:cs="Times New Roman"/>
          <w:szCs w:val="24"/>
        </w:rPr>
        <w:t xml:space="preserve">Educational Infrastructure Development </w:t>
      </w:r>
    </w:p>
    <w:p w:rsidR="00D60F19" w:rsidRDefault="00D60F19" w:rsidP="0092337A">
      <w:pPr>
        <w:pStyle w:val="ListParagraph"/>
        <w:numPr>
          <w:ilvl w:val="0"/>
          <w:numId w:val="38"/>
        </w:numPr>
        <w:rPr>
          <w:rFonts w:cs="Times New Roman"/>
          <w:szCs w:val="24"/>
        </w:rPr>
      </w:pPr>
      <w:r w:rsidRPr="00D60F19">
        <w:rPr>
          <w:rFonts w:cs="Times New Roman"/>
          <w:szCs w:val="24"/>
        </w:rPr>
        <w:t xml:space="preserve">Public Health </w:t>
      </w:r>
    </w:p>
    <w:p w:rsidR="00D60F19" w:rsidRDefault="00D60F19" w:rsidP="0092337A">
      <w:pPr>
        <w:pStyle w:val="ListParagraph"/>
        <w:numPr>
          <w:ilvl w:val="0"/>
          <w:numId w:val="38"/>
        </w:numPr>
        <w:rPr>
          <w:rFonts w:cs="Times New Roman"/>
          <w:szCs w:val="24"/>
        </w:rPr>
      </w:pPr>
      <w:r w:rsidRPr="00D60F19">
        <w:rPr>
          <w:rFonts w:cs="Times New Roman"/>
          <w:szCs w:val="24"/>
        </w:rPr>
        <w:t xml:space="preserve">Health Infrastructural Development </w:t>
      </w:r>
    </w:p>
    <w:p w:rsidR="00D60F19" w:rsidRDefault="00D60F19" w:rsidP="0092337A">
      <w:pPr>
        <w:pStyle w:val="ListParagraph"/>
        <w:numPr>
          <w:ilvl w:val="0"/>
          <w:numId w:val="38"/>
        </w:numPr>
        <w:rPr>
          <w:rFonts w:cs="Times New Roman"/>
          <w:szCs w:val="24"/>
        </w:rPr>
      </w:pPr>
      <w:r w:rsidRPr="00D60F19">
        <w:rPr>
          <w:rFonts w:cs="Times New Roman"/>
          <w:szCs w:val="24"/>
        </w:rPr>
        <w:t xml:space="preserve">Sports </w:t>
      </w:r>
    </w:p>
    <w:p w:rsidR="00D60F19" w:rsidRDefault="00D60F19" w:rsidP="0092337A">
      <w:pPr>
        <w:pStyle w:val="ListParagraph"/>
        <w:numPr>
          <w:ilvl w:val="0"/>
          <w:numId w:val="38"/>
        </w:numPr>
        <w:rPr>
          <w:rFonts w:cs="Times New Roman"/>
          <w:szCs w:val="24"/>
        </w:rPr>
      </w:pPr>
      <w:r w:rsidRPr="00D60F19">
        <w:rPr>
          <w:rFonts w:cs="Times New Roman"/>
          <w:szCs w:val="24"/>
        </w:rPr>
        <w:t xml:space="preserve">Social Welfare </w:t>
      </w:r>
    </w:p>
    <w:p w:rsidR="00D60F19" w:rsidRDefault="00D60F19" w:rsidP="0092337A">
      <w:pPr>
        <w:pStyle w:val="ListParagraph"/>
        <w:numPr>
          <w:ilvl w:val="0"/>
          <w:numId w:val="38"/>
        </w:numPr>
        <w:rPr>
          <w:rFonts w:cs="Times New Roman"/>
          <w:szCs w:val="24"/>
        </w:rPr>
      </w:pPr>
      <w:r w:rsidRPr="00D60F19">
        <w:rPr>
          <w:rFonts w:cs="Times New Roman"/>
          <w:szCs w:val="24"/>
        </w:rPr>
        <w:t xml:space="preserve">Making social Awareness </w:t>
      </w:r>
    </w:p>
    <w:p w:rsidR="00D60F19" w:rsidRPr="00D60F19" w:rsidRDefault="00D60F19" w:rsidP="0092337A">
      <w:pPr>
        <w:pStyle w:val="ListParagraph"/>
        <w:numPr>
          <w:ilvl w:val="0"/>
          <w:numId w:val="38"/>
        </w:numPr>
        <w:rPr>
          <w:rFonts w:cs="Times New Roman"/>
          <w:szCs w:val="24"/>
        </w:rPr>
      </w:pPr>
      <w:r w:rsidRPr="00D60F19">
        <w:rPr>
          <w:rFonts w:cs="Times New Roman"/>
          <w:szCs w:val="24"/>
        </w:rPr>
        <w:t xml:space="preserve">Contribution on Natural upheavals similarly as Man-made Disasters </w:t>
      </w:r>
    </w:p>
    <w:p w:rsidR="00484AC9" w:rsidRPr="00484AC9" w:rsidRDefault="00D60F19" w:rsidP="00D60F19">
      <w:pPr>
        <w:rPr>
          <w:rFonts w:cs="Times New Roman"/>
          <w:szCs w:val="24"/>
        </w:rPr>
      </w:pPr>
      <w:r>
        <w:rPr>
          <w:rFonts w:cs="Times New Roman"/>
          <w:szCs w:val="24"/>
        </w:rPr>
        <w:t>As</w:t>
      </w:r>
      <w:r w:rsidR="00484AC9" w:rsidRPr="00484AC9">
        <w:rPr>
          <w:rFonts w:cs="Times New Roman"/>
          <w:szCs w:val="24"/>
        </w:rPr>
        <w:t xml:space="preserve"> per the yearly report of 2018, I got the information of their commitment. In instructive division they have contributed 65%, in Health 11%, in social development 1%, in disaster Management 21% and rest are contributed in different parts. To determine them a diagram is given beneath:</w:t>
      </w:r>
    </w:p>
    <w:p w:rsidR="00484AC9" w:rsidRPr="00484AC9" w:rsidRDefault="00484AC9" w:rsidP="00484AC9">
      <w:pPr>
        <w:rPr>
          <w:rFonts w:cs="Times New Roman"/>
          <w:szCs w:val="24"/>
        </w:rPr>
      </w:pPr>
      <w:r w:rsidRPr="00484AC9">
        <w:rPr>
          <w:rFonts w:cs="Times New Roman"/>
          <w:noProof/>
          <w:szCs w:val="24"/>
        </w:rPr>
        <w:drawing>
          <wp:inline distT="0" distB="0" distL="0" distR="0">
            <wp:extent cx="5610225" cy="3053715"/>
            <wp:effectExtent l="19050" t="0" r="9525" b="0"/>
            <wp:docPr id="18" name="Picture 5" descr="Screenshot (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48).png"/>
                    <pic:cNvPicPr/>
                  </pic:nvPicPr>
                  <pic:blipFill>
                    <a:blip r:embed="rId16" cstate="print"/>
                    <a:stretch>
                      <a:fillRect/>
                    </a:stretch>
                  </pic:blipFill>
                  <pic:spPr>
                    <a:xfrm>
                      <a:off x="0" y="0"/>
                      <a:ext cx="5610225" cy="3053715"/>
                    </a:xfrm>
                    <a:prstGeom prst="rect">
                      <a:avLst/>
                    </a:prstGeom>
                  </pic:spPr>
                </pic:pic>
              </a:graphicData>
            </a:graphic>
          </wp:inline>
        </w:drawing>
      </w:r>
    </w:p>
    <w:p w:rsidR="00484AC9" w:rsidRPr="00484AC9" w:rsidRDefault="00484AC9" w:rsidP="00484AC9">
      <w:pPr>
        <w:rPr>
          <w:rFonts w:cs="Times New Roman"/>
          <w:b/>
          <w:szCs w:val="24"/>
        </w:rPr>
      </w:pPr>
    </w:p>
    <w:p w:rsidR="00484AC9" w:rsidRPr="00484AC9" w:rsidRDefault="00484AC9" w:rsidP="004B2319">
      <w:pPr>
        <w:pStyle w:val="Heading3"/>
      </w:pPr>
      <w:bookmarkStart w:id="79" w:name="_Toc22028446"/>
      <w:r w:rsidRPr="00484AC9">
        <w:t>Contribution to Education Sector in 2018:</w:t>
      </w:r>
      <w:bookmarkEnd w:id="79"/>
    </w:p>
    <w:p w:rsidR="00724B99" w:rsidRPr="00724B99" w:rsidRDefault="00484AC9" w:rsidP="00724B99">
      <w:pPr>
        <w:rPr>
          <w:rFonts w:cs="Times New Roman"/>
          <w:szCs w:val="24"/>
        </w:rPr>
      </w:pPr>
      <w:r w:rsidRPr="00484AC9">
        <w:rPr>
          <w:rFonts w:cs="Times New Roman"/>
          <w:szCs w:val="24"/>
        </w:rPr>
        <w:t>As I recently referenced that DBBL has for the most part contributed in the instructive division it implies they have done various exercises for improving the nature of training just as expanding the quantity of taught</w:t>
      </w:r>
      <w:r w:rsidR="005962AE">
        <w:rPr>
          <w:rFonts w:cs="Times New Roman"/>
          <w:szCs w:val="24"/>
        </w:rPr>
        <w:t xml:space="preserve"> individuals. For instance, they</w:t>
      </w:r>
      <w:r w:rsidR="00724B99" w:rsidRPr="00724B99">
        <w:rPr>
          <w:rFonts w:cs="Times New Roman"/>
          <w:szCs w:val="24"/>
        </w:rPr>
        <w:t xml:space="preserve"> have a huge Contribution on progression of guidance, they reinforced financially in Ganit and material science Olympiad. In addition, they have organized conceding awards to the excellent understudies. They have organized in three one of a kind levels, for instance, </w:t>
      </w:r>
    </w:p>
    <w:p w:rsidR="00724B99" w:rsidRPr="00724B99" w:rsidRDefault="00724B99" w:rsidP="00724B99">
      <w:pPr>
        <w:rPr>
          <w:rFonts w:cs="Times New Roman"/>
          <w:szCs w:val="24"/>
        </w:rPr>
      </w:pPr>
    </w:p>
    <w:p w:rsidR="00724B99" w:rsidRDefault="00724B99" w:rsidP="0092337A">
      <w:pPr>
        <w:pStyle w:val="ListParagraph"/>
        <w:numPr>
          <w:ilvl w:val="0"/>
          <w:numId w:val="39"/>
        </w:numPr>
        <w:rPr>
          <w:rFonts w:cs="Times New Roman"/>
          <w:szCs w:val="24"/>
        </w:rPr>
      </w:pPr>
      <w:r w:rsidRPr="00724B99">
        <w:rPr>
          <w:rFonts w:cs="Times New Roman"/>
          <w:szCs w:val="24"/>
        </w:rPr>
        <w:t xml:space="preserve">HSC Level </w:t>
      </w:r>
    </w:p>
    <w:p w:rsidR="00724B99" w:rsidRDefault="00724B99" w:rsidP="0092337A">
      <w:pPr>
        <w:pStyle w:val="ListParagraph"/>
        <w:numPr>
          <w:ilvl w:val="0"/>
          <w:numId w:val="39"/>
        </w:numPr>
        <w:rPr>
          <w:rFonts w:cs="Times New Roman"/>
          <w:szCs w:val="24"/>
        </w:rPr>
      </w:pPr>
      <w:r w:rsidRPr="00724B99">
        <w:rPr>
          <w:rFonts w:cs="Times New Roman"/>
          <w:szCs w:val="24"/>
        </w:rPr>
        <w:t>Graduation Level</w:t>
      </w:r>
    </w:p>
    <w:p w:rsidR="00724B99" w:rsidRPr="00724B99" w:rsidRDefault="00724B99" w:rsidP="0092337A">
      <w:pPr>
        <w:pStyle w:val="ListParagraph"/>
        <w:numPr>
          <w:ilvl w:val="0"/>
          <w:numId w:val="39"/>
        </w:numPr>
        <w:rPr>
          <w:rFonts w:cs="Times New Roman"/>
          <w:szCs w:val="24"/>
        </w:rPr>
      </w:pPr>
      <w:r w:rsidRPr="00724B99">
        <w:rPr>
          <w:rFonts w:cs="Times New Roman"/>
          <w:szCs w:val="24"/>
        </w:rPr>
        <w:t>M.Phil/PhD/PostDoctoralLevel</w:t>
      </w:r>
    </w:p>
    <w:p w:rsidR="00484AC9" w:rsidRPr="00724B99" w:rsidRDefault="00484AC9" w:rsidP="00724B99">
      <w:pPr>
        <w:rPr>
          <w:rFonts w:cs="Times New Roman"/>
          <w:szCs w:val="24"/>
        </w:rPr>
      </w:pPr>
      <w:r w:rsidRPr="00484AC9">
        <w:rPr>
          <w:noProof/>
        </w:rPr>
        <w:drawing>
          <wp:inline distT="0" distB="0" distL="0" distR="0">
            <wp:extent cx="5924550" cy="1714500"/>
            <wp:effectExtent l="19050" t="0" r="0" b="0"/>
            <wp:docPr id="19" name="Picture 8" descr="Screenshot (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50).png"/>
                    <pic:cNvPicPr/>
                  </pic:nvPicPr>
                  <pic:blipFill>
                    <a:blip r:embed="rId17" cstate="print"/>
                    <a:stretch>
                      <a:fillRect/>
                    </a:stretch>
                  </pic:blipFill>
                  <pic:spPr>
                    <a:xfrm>
                      <a:off x="0" y="0"/>
                      <a:ext cx="5924550" cy="1714500"/>
                    </a:xfrm>
                    <a:prstGeom prst="rect">
                      <a:avLst/>
                    </a:prstGeom>
                  </pic:spPr>
                </pic:pic>
              </a:graphicData>
            </a:graphic>
          </wp:inline>
        </w:drawing>
      </w:r>
    </w:p>
    <w:p w:rsidR="00484AC9" w:rsidRPr="00484AC9" w:rsidRDefault="00484AC9" w:rsidP="00484AC9">
      <w:pPr>
        <w:rPr>
          <w:rFonts w:cs="Times New Roman"/>
          <w:szCs w:val="24"/>
        </w:rPr>
      </w:pPr>
    </w:p>
    <w:p w:rsidR="00484AC9" w:rsidRPr="00484AC9" w:rsidRDefault="00484AC9" w:rsidP="00484AC9">
      <w:pPr>
        <w:rPr>
          <w:rFonts w:cs="Times New Roman"/>
          <w:szCs w:val="24"/>
        </w:rPr>
      </w:pPr>
      <w:r w:rsidRPr="00484AC9">
        <w:rPr>
          <w:rFonts w:cs="Times New Roman"/>
          <w:szCs w:val="24"/>
        </w:rPr>
        <w:t xml:space="preserve">In instructive division about 96% of commitment was given in the grant, in gaitphysics Olympiad it was about 3% just and in instructive segment infrastructural advancement it is just 1%. In any case, they have contributed a little rate on the infrastructural improvement; they are considering extending it in the most ideal manners. </w:t>
      </w:r>
    </w:p>
    <w:p w:rsidR="00484AC9" w:rsidRPr="00484AC9" w:rsidRDefault="00484AC9" w:rsidP="00484AC9">
      <w:pPr>
        <w:rPr>
          <w:rFonts w:cs="Times New Roman"/>
          <w:szCs w:val="24"/>
        </w:rPr>
      </w:pPr>
      <w:r w:rsidRPr="00484AC9">
        <w:rPr>
          <w:rFonts w:cs="Times New Roman"/>
          <w:noProof/>
          <w:szCs w:val="24"/>
        </w:rPr>
        <w:drawing>
          <wp:inline distT="0" distB="0" distL="0" distR="0">
            <wp:extent cx="5695950" cy="2630240"/>
            <wp:effectExtent l="19050" t="0" r="0" b="0"/>
            <wp:docPr id="20" name="Picture 6" descr="Screenshot (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49).png"/>
                    <pic:cNvPicPr/>
                  </pic:nvPicPr>
                  <pic:blipFill>
                    <a:blip r:embed="rId18" cstate="print"/>
                    <a:stretch>
                      <a:fillRect/>
                    </a:stretch>
                  </pic:blipFill>
                  <pic:spPr>
                    <a:xfrm>
                      <a:off x="0" y="0"/>
                      <a:ext cx="5695950" cy="2630240"/>
                    </a:xfrm>
                    <a:prstGeom prst="rect">
                      <a:avLst/>
                    </a:prstGeom>
                  </pic:spPr>
                </pic:pic>
              </a:graphicData>
            </a:graphic>
          </wp:inline>
        </w:drawing>
      </w:r>
    </w:p>
    <w:p w:rsidR="00484AC9" w:rsidRPr="00484AC9" w:rsidRDefault="00484AC9" w:rsidP="00484AC9">
      <w:pPr>
        <w:rPr>
          <w:rFonts w:cs="Times New Roman"/>
          <w:szCs w:val="24"/>
        </w:rPr>
      </w:pPr>
      <w:r w:rsidRPr="00484AC9">
        <w:rPr>
          <w:rFonts w:cs="Times New Roman"/>
          <w:szCs w:val="24"/>
        </w:rPr>
        <w:t xml:space="preserve">In HSC level, they have just granted 34,124 scholarships of which 3,031 new scholarships were granted in 2018. In graduation level they have granted 19,586 scholarships of which 7,518 were new and given in 2018. DBBL likewise grants 50 associations of tk. 5,000 every month consistently. They have given around 90% of the total scholarships to the rural students and 50% to the female students. These are for the understudies of ace's level explicitly the individuals who are learning at various </w:t>
      </w:r>
      <w:r w:rsidR="00E35D9B">
        <w:rPr>
          <w:rFonts w:cs="Times New Roman"/>
          <w:szCs w:val="24"/>
        </w:rPr>
        <w:t>state funded colleges at M.Phil, PhD or Post-Doctoral Level</w:t>
      </w:r>
      <w:r w:rsidRPr="00484AC9">
        <w:rPr>
          <w:rFonts w:cs="Times New Roman"/>
          <w:szCs w:val="24"/>
        </w:rPr>
        <w:t xml:space="preserve">. So far they have granted around 129 cooperations. </w:t>
      </w:r>
    </w:p>
    <w:p w:rsidR="00484AC9" w:rsidRPr="00484AC9" w:rsidRDefault="00484AC9" w:rsidP="00484AC9">
      <w:pPr>
        <w:rPr>
          <w:rFonts w:cs="Times New Roman"/>
          <w:szCs w:val="24"/>
        </w:rPr>
      </w:pPr>
      <w:r w:rsidRPr="00484AC9">
        <w:rPr>
          <w:rFonts w:cs="Times New Roman"/>
          <w:szCs w:val="24"/>
        </w:rPr>
        <w:t xml:space="preserve">As a major aspect of their CSR exercises they have additionally given a measure of Taka 9,73,00,000 to Dhaka University for building an examination community for higher investigations which is known as "Place for Advanced Research in expressions and Social Science Bhaban". They have likewise given for building up a cutting edge Braille printing press which will later on assistance the visually impaired individuals who are happy to concentrate further. </w:t>
      </w:r>
    </w:p>
    <w:p w:rsidR="00484AC9" w:rsidRPr="00484AC9" w:rsidRDefault="00484AC9" w:rsidP="00484AC9">
      <w:pPr>
        <w:rPr>
          <w:rFonts w:cs="Times New Roman"/>
          <w:szCs w:val="24"/>
        </w:rPr>
      </w:pPr>
      <w:r w:rsidRPr="00484AC9">
        <w:rPr>
          <w:rFonts w:cs="Times New Roman"/>
          <w:szCs w:val="24"/>
        </w:rPr>
        <w:t xml:space="preserve">In most recent five years their money related development in grant area has just expanded and not decreased. </w:t>
      </w:r>
    </w:p>
    <w:p w:rsidR="00484AC9" w:rsidRPr="00484AC9" w:rsidRDefault="00484AC9" w:rsidP="00484AC9">
      <w:pPr>
        <w:rPr>
          <w:rFonts w:cs="Times New Roman"/>
          <w:szCs w:val="24"/>
        </w:rPr>
      </w:pPr>
      <w:r w:rsidRPr="00484AC9">
        <w:rPr>
          <w:rFonts w:cs="Times New Roman"/>
          <w:szCs w:val="24"/>
        </w:rPr>
        <w:t xml:space="preserve">Understanding the way that consistently numerous understudies in country territories are halting their examination because of destitution however they have possibilities, DBBL has expanded the quantity of grants hugely. Hence, 53,710 understudies of both HSC and graduation levels were granted grant under this program in 9 distinct stages up to December 2018 as point by point underneath. </w:t>
      </w:r>
    </w:p>
    <w:p w:rsidR="00484AC9" w:rsidRPr="00484AC9" w:rsidRDefault="00484AC9" w:rsidP="00484AC9">
      <w:pPr>
        <w:rPr>
          <w:rFonts w:cs="Times New Roman"/>
          <w:szCs w:val="24"/>
        </w:rPr>
      </w:pPr>
      <w:r w:rsidRPr="00484AC9">
        <w:rPr>
          <w:rFonts w:cs="Times New Roman"/>
          <w:szCs w:val="24"/>
        </w:rPr>
        <w:t xml:space="preserve">The Math Olympiad which was named as Dutch-Bangla Bank-Prothom Alo Ganit Utsab was held in 35 unique areas of Bangladesh in the time of 2018 which were Rangpur , Thakurgaon, Panchagarh, Joypurhat, Naogaon, Pabna, Kushtia, Dinajpur, Bogura, Rajshahi, Jessore, Khulna, Goplalgonj, Shariyatpur, Noakhali, Lakshmipur, Faridpur, Barisal, Bhola, Patuakhali, Comilla, Brahmanbaria, Mymensingh, Tangail, Gazipur, Kishoregonj, Khagrachori, Bandarban, Moulvibazar, Sunamgaonj, Narshingdi Chittagong, Cox's Bazar, Sylhet and ultimately Dhaka. Around 25,000 understudies have taken part on the projects where among them 1,300 understudies got equipped for the national round. From 2014 to 2018, 5 back to back years the measure of commitment has just expanded. In 2014 the measure of taka was 7.39 million, in 2015, 7.503 million, in 2016 it was 7.5 million, in 2017, 8 million and in conclusion in 2018 it was 8.50 million taka. A diagram is appeared underneath to determine the development. </w:t>
      </w:r>
      <w:r w:rsidRPr="00484AC9">
        <w:rPr>
          <w:rFonts w:cs="Times New Roman"/>
          <w:noProof/>
          <w:szCs w:val="24"/>
        </w:rPr>
        <w:drawing>
          <wp:inline distT="0" distB="0" distL="0" distR="0">
            <wp:extent cx="3933137" cy="1962150"/>
            <wp:effectExtent l="19050" t="0" r="0" b="0"/>
            <wp:docPr id="21" name="Picture 2" descr="Screenshot (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56).png"/>
                    <pic:cNvPicPr/>
                  </pic:nvPicPr>
                  <pic:blipFill>
                    <a:blip r:embed="rId19" cstate="print"/>
                    <a:stretch>
                      <a:fillRect/>
                    </a:stretch>
                  </pic:blipFill>
                  <pic:spPr>
                    <a:xfrm>
                      <a:off x="0" y="0"/>
                      <a:ext cx="3933137" cy="1962150"/>
                    </a:xfrm>
                    <a:prstGeom prst="rect">
                      <a:avLst/>
                    </a:prstGeom>
                  </pic:spPr>
                </pic:pic>
              </a:graphicData>
            </a:graphic>
          </wp:inline>
        </w:drawing>
      </w:r>
    </w:p>
    <w:p w:rsidR="00484AC9" w:rsidRPr="00484AC9" w:rsidRDefault="00484AC9" w:rsidP="00484AC9">
      <w:pPr>
        <w:rPr>
          <w:rFonts w:cs="Times New Roman"/>
          <w:szCs w:val="24"/>
        </w:rPr>
      </w:pPr>
      <w:r w:rsidRPr="00484AC9">
        <w:rPr>
          <w:rFonts w:cs="Times New Roman"/>
          <w:szCs w:val="24"/>
        </w:rPr>
        <w:t>Bangladesh Physics Olympiad Committee has been masterminding Bangladesh Physics Olympiad for most recent four years where DBBL is sorting out it by giving money related help at the pace of tk. 2,500,000/ - in 2013, tk. 2,500,000/ - in 2014, tk. 3,130,000/ - in 2015, tk. 3,500000/ - in 2016 and tk. 3,500,000/ - in 2017. Later on in 2018, it has expanded into tk, 5,000,000/ - which is a positive sign for both the bank and the members. The fourth material science Olympiad was held in 14 districts where around 10,000 understudies had partaken in the program.</w:t>
      </w:r>
    </w:p>
    <w:p w:rsidR="00484AC9" w:rsidRPr="00484AC9" w:rsidRDefault="00484AC9" w:rsidP="00484AC9">
      <w:pPr>
        <w:rPr>
          <w:rFonts w:cs="Times New Roman"/>
          <w:szCs w:val="24"/>
        </w:rPr>
      </w:pPr>
      <w:r w:rsidRPr="00484AC9">
        <w:rPr>
          <w:rFonts w:cs="Times New Roman"/>
          <w:szCs w:val="24"/>
        </w:rPr>
        <w:t xml:space="preserve"> </w:t>
      </w:r>
      <w:r w:rsidRPr="00484AC9">
        <w:rPr>
          <w:rFonts w:cs="Times New Roman"/>
          <w:noProof/>
          <w:szCs w:val="24"/>
        </w:rPr>
        <w:drawing>
          <wp:inline distT="0" distB="0" distL="0" distR="0">
            <wp:extent cx="5943600" cy="2762250"/>
            <wp:effectExtent l="19050" t="0" r="0" b="0"/>
            <wp:docPr id="22" name="Picture 4" descr="Screenshot (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64).png"/>
                    <pic:cNvPicPr/>
                  </pic:nvPicPr>
                  <pic:blipFill>
                    <a:blip r:embed="rId20" cstate="print"/>
                    <a:stretch>
                      <a:fillRect/>
                    </a:stretch>
                  </pic:blipFill>
                  <pic:spPr>
                    <a:xfrm>
                      <a:off x="0" y="0"/>
                      <a:ext cx="5943600" cy="2762250"/>
                    </a:xfrm>
                    <a:prstGeom prst="rect">
                      <a:avLst/>
                    </a:prstGeom>
                  </pic:spPr>
                </pic:pic>
              </a:graphicData>
            </a:graphic>
          </wp:inline>
        </w:drawing>
      </w:r>
    </w:p>
    <w:p w:rsidR="00484AC9" w:rsidRPr="00484AC9" w:rsidRDefault="00484AC9" w:rsidP="00484AC9">
      <w:pPr>
        <w:rPr>
          <w:rFonts w:cs="Times New Roman"/>
          <w:szCs w:val="24"/>
        </w:rPr>
      </w:pPr>
    </w:p>
    <w:p w:rsidR="00484AC9" w:rsidRPr="00484AC9" w:rsidRDefault="00484AC9" w:rsidP="004B2319">
      <w:pPr>
        <w:pStyle w:val="Heading3"/>
      </w:pPr>
      <w:bookmarkStart w:id="80" w:name="_Toc22028447"/>
      <w:r w:rsidRPr="00484AC9">
        <w:t>Contribution to Health Sector in 2018:</w:t>
      </w:r>
      <w:bookmarkEnd w:id="80"/>
    </w:p>
    <w:p w:rsidR="00484AC9" w:rsidRPr="00484AC9" w:rsidRDefault="00484AC9" w:rsidP="00484AC9">
      <w:pPr>
        <w:rPr>
          <w:rFonts w:cs="Times New Roman"/>
          <w:szCs w:val="24"/>
        </w:rPr>
      </w:pPr>
      <w:r w:rsidRPr="00484AC9">
        <w:rPr>
          <w:rFonts w:cs="Times New Roman"/>
          <w:szCs w:val="24"/>
        </w:rPr>
        <w:t>Health is one of the prime parameters to accomplish Millennium Development Goal (MDG). The requirement for social insurance is expanding ordinarily because of fast development of</w:t>
      </w:r>
      <w:r w:rsidR="00724B99">
        <w:rPr>
          <w:rFonts w:cs="Times New Roman"/>
          <w:szCs w:val="24"/>
        </w:rPr>
        <w:t xml:space="preserve"> populace. DBBL has</w:t>
      </w:r>
      <w:r w:rsidRPr="00484AC9">
        <w:rPr>
          <w:rFonts w:cs="Times New Roman"/>
          <w:szCs w:val="24"/>
        </w:rPr>
        <w:t xml:space="preserve"> distinguished soc</w:t>
      </w:r>
      <w:r w:rsidR="005962AE">
        <w:rPr>
          <w:rFonts w:cs="Times New Roman"/>
          <w:szCs w:val="24"/>
        </w:rPr>
        <w:t>ial insurance as a need part and</w:t>
      </w:r>
      <w:r w:rsidRPr="00484AC9">
        <w:rPr>
          <w:rFonts w:cs="Times New Roman"/>
          <w:szCs w:val="24"/>
        </w:rPr>
        <w:t xml:space="preserve"> made better medicinal services offices at a less expensive expense for the impeded populace. In this association Dutch-Bangla Bank expanded its help for the accompanying projects in 2018. </w:t>
      </w:r>
    </w:p>
    <w:p w:rsidR="00484AC9" w:rsidRPr="00484AC9" w:rsidRDefault="00484AC9" w:rsidP="00484AC9">
      <w:pPr>
        <w:rPr>
          <w:rFonts w:cs="Times New Roman"/>
          <w:szCs w:val="24"/>
        </w:rPr>
      </w:pPr>
      <w:r w:rsidRPr="00484AC9">
        <w:rPr>
          <w:rFonts w:cs="Times New Roman"/>
          <w:szCs w:val="24"/>
        </w:rPr>
        <w:t xml:space="preserve">The greatest lift came in 2004 when Dutch-Bangla Bank gave Tk. 4 crore to the reason i.e., for development of the whole ground floor (39,230 sft) of the emergency clinic building. This early gift of DBBL propelled different associations to approach for giving to Ahsania Mission to develop the present most current 15 celebrated Aania Mission Cancer Hospital building. </w:t>
      </w:r>
    </w:p>
    <w:p w:rsidR="00484AC9" w:rsidRPr="00484AC9" w:rsidRDefault="00484AC9" w:rsidP="00484AC9">
      <w:pPr>
        <w:rPr>
          <w:rFonts w:cs="Times New Roman"/>
          <w:szCs w:val="24"/>
        </w:rPr>
      </w:pPr>
      <w:r w:rsidRPr="00484AC9">
        <w:rPr>
          <w:rFonts w:cs="Times New Roman"/>
          <w:szCs w:val="24"/>
        </w:rPr>
        <w:t xml:space="preserve">The 15 celebrated structure has just been finished and begun working at ground floor from the multi week of April 2014, without Patient Department, 30 in-quiet beds, Operation Theater, Radiation Therapy Unit, Day Care Center, Diagnostic Facilities and so forth. </w:t>
      </w:r>
    </w:p>
    <w:p w:rsidR="00484AC9" w:rsidRPr="00484AC9" w:rsidRDefault="00484AC9" w:rsidP="00484AC9">
      <w:pPr>
        <w:rPr>
          <w:rFonts w:cs="Times New Roman"/>
          <w:szCs w:val="24"/>
        </w:rPr>
      </w:pPr>
      <w:r w:rsidRPr="00484AC9">
        <w:rPr>
          <w:rFonts w:cs="Times New Roman"/>
          <w:szCs w:val="24"/>
        </w:rPr>
        <w:t>So as to finish the rest of crafted by the emergency clinic and to make it completely operational, Dhaka Ahsania Mission still needs to assemble a tremendous measure of reserve from the contributors. Dutch-Bangla Bank because of the equivalent suddenly declared extra budgetary help of Tk. 15 crore to finish the rest 3 stories and to that end gave over a check for Tk. 15 crore to the Honorable Prime Minister. Besides, responding to the request of BAB, DBBL has provided donation of tk. 25.00 million only to “Cure and Smile Bangladesh Limited” for their health project namely “Daktar Bari Health Care” this recent year.</w:t>
      </w:r>
    </w:p>
    <w:p w:rsidR="00484AC9" w:rsidRPr="00484AC9" w:rsidRDefault="00484AC9" w:rsidP="00484AC9">
      <w:pPr>
        <w:jc w:val="center"/>
        <w:rPr>
          <w:rFonts w:cs="Times New Roman"/>
          <w:szCs w:val="24"/>
        </w:rPr>
      </w:pPr>
      <w:r w:rsidRPr="00484AC9">
        <w:rPr>
          <w:rFonts w:cs="Times New Roman"/>
          <w:noProof/>
          <w:szCs w:val="24"/>
        </w:rPr>
        <w:drawing>
          <wp:inline distT="0" distB="0" distL="0" distR="0">
            <wp:extent cx="3339005" cy="3453613"/>
            <wp:effectExtent l="19050" t="0" r="0" b="0"/>
            <wp:docPr id="23" name="Picture 10" descr="Screenshot (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65).png"/>
                    <pic:cNvPicPr/>
                  </pic:nvPicPr>
                  <pic:blipFill>
                    <a:blip r:embed="rId21" cstate="print"/>
                    <a:stretch>
                      <a:fillRect/>
                    </a:stretch>
                  </pic:blipFill>
                  <pic:spPr>
                    <a:xfrm>
                      <a:off x="0" y="0"/>
                      <a:ext cx="3340500" cy="3455159"/>
                    </a:xfrm>
                    <a:prstGeom prst="rect">
                      <a:avLst/>
                    </a:prstGeom>
                  </pic:spPr>
                </pic:pic>
              </a:graphicData>
            </a:graphic>
          </wp:inline>
        </w:drawing>
      </w:r>
    </w:p>
    <w:p w:rsidR="00484AC9" w:rsidRPr="00484AC9" w:rsidRDefault="00484AC9" w:rsidP="00484AC9">
      <w:pPr>
        <w:rPr>
          <w:rFonts w:cs="Times New Roman"/>
          <w:noProof/>
          <w:szCs w:val="24"/>
        </w:rPr>
      </w:pPr>
      <w:r w:rsidRPr="00484AC9">
        <w:rPr>
          <w:rFonts w:cs="Times New Roman"/>
          <w:szCs w:val="24"/>
        </w:rPr>
        <w:t xml:space="preserve">Wellbeing area commitment has the greater part of the emphasis on Infrastructural improvement and tad of commitment at waterfall and congenital fissure activity and individual gift reason. </w:t>
      </w:r>
    </w:p>
    <w:p w:rsidR="00484AC9" w:rsidRPr="00484AC9" w:rsidRDefault="00484AC9" w:rsidP="00484AC9">
      <w:pPr>
        <w:rPr>
          <w:rFonts w:cs="Times New Roman"/>
          <w:szCs w:val="24"/>
        </w:rPr>
      </w:pPr>
      <w:r w:rsidRPr="00484AC9">
        <w:rPr>
          <w:rFonts w:cs="Times New Roman"/>
          <w:noProof/>
          <w:szCs w:val="24"/>
        </w:rPr>
        <w:drawing>
          <wp:inline distT="0" distB="0" distL="0" distR="0">
            <wp:extent cx="4604708" cy="3611172"/>
            <wp:effectExtent l="19050" t="0" r="5392" b="0"/>
            <wp:docPr id="24" name="Picture 0" descr="Screenshot (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69).png"/>
                    <pic:cNvPicPr/>
                  </pic:nvPicPr>
                  <pic:blipFill>
                    <a:blip r:embed="rId22" cstate="print"/>
                    <a:stretch>
                      <a:fillRect/>
                    </a:stretch>
                  </pic:blipFill>
                  <pic:spPr>
                    <a:xfrm>
                      <a:off x="0" y="0"/>
                      <a:ext cx="4604708" cy="3611172"/>
                    </a:xfrm>
                    <a:prstGeom prst="rect">
                      <a:avLst/>
                    </a:prstGeom>
                  </pic:spPr>
                </pic:pic>
              </a:graphicData>
            </a:graphic>
          </wp:inline>
        </w:drawing>
      </w:r>
    </w:p>
    <w:p w:rsidR="00484AC9" w:rsidRPr="00484AC9" w:rsidRDefault="00484AC9" w:rsidP="00484AC9">
      <w:pPr>
        <w:rPr>
          <w:rFonts w:cs="Times New Roman"/>
          <w:szCs w:val="24"/>
        </w:rPr>
      </w:pPr>
      <w:r w:rsidRPr="00484AC9">
        <w:rPr>
          <w:rFonts w:cs="Times New Roman"/>
          <w:szCs w:val="24"/>
        </w:rPr>
        <w:t xml:space="preserve">DBBL has given in different zones for further advancement of the mass individuals' wellbeing. </w:t>
      </w:r>
    </w:p>
    <w:p w:rsidR="00484AC9" w:rsidRPr="00484AC9" w:rsidRDefault="00484AC9" w:rsidP="00484AC9">
      <w:pPr>
        <w:ind w:left="720" w:hanging="720"/>
        <w:rPr>
          <w:rFonts w:cs="Times New Roman"/>
          <w:szCs w:val="24"/>
        </w:rPr>
      </w:pPr>
      <w:r w:rsidRPr="00484AC9">
        <w:rPr>
          <w:rFonts w:cs="Times New Roman"/>
          <w:szCs w:val="24"/>
        </w:rPr>
        <w:t>•</w:t>
      </w:r>
      <w:r w:rsidRPr="00484AC9">
        <w:rPr>
          <w:rFonts w:cs="Times New Roman"/>
          <w:szCs w:val="24"/>
        </w:rPr>
        <w:tab/>
        <w:t xml:space="preserve">In 2004, DBBL stepped up to the plate and give in Dhaka Ahsania Mission Cancer and General Hospital where there will set up an undeniable 500 bed Cancer Hospital at Uttara which will keep running on "no misfortune no benefit premise" where least of 30% of administrations will be accessible for the poor patients. </w:t>
      </w:r>
    </w:p>
    <w:p w:rsidR="00484AC9" w:rsidRPr="00484AC9" w:rsidRDefault="00484AC9" w:rsidP="00484AC9">
      <w:pPr>
        <w:ind w:left="720" w:hanging="720"/>
        <w:rPr>
          <w:rFonts w:cs="Times New Roman"/>
          <w:szCs w:val="24"/>
        </w:rPr>
      </w:pPr>
      <w:r w:rsidRPr="00484AC9">
        <w:rPr>
          <w:rFonts w:cs="Times New Roman"/>
          <w:szCs w:val="24"/>
        </w:rPr>
        <w:t>•</w:t>
      </w:r>
      <w:r w:rsidRPr="00484AC9">
        <w:rPr>
          <w:rFonts w:cs="Times New Roman"/>
          <w:szCs w:val="24"/>
        </w:rPr>
        <w:tab/>
        <w:t xml:space="preserve">DBBL has likewise contributed of around 23 crore of tk to CMH , The Combined Military Hospital so as to give present day offices just as gathering up the expense of restorative administrations which have been expanding step by step. </w:t>
      </w:r>
    </w:p>
    <w:p w:rsidR="00484AC9" w:rsidRPr="00484AC9" w:rsidRDefault="00484AC9" w:rsidP="00484AC9">
      <w:pPr>
        <w:ind w:left="720" w:hanging="720"/>
        <w:rPr>
          <w:rFonts w:cs="Times New Roman"/>
          <w:szCs w:val="24"/>
        </w:rPr>
      </w:pPr>
      <w:r w:rsidRPr="00484AC9">
        <w:rPr>
          <w:rFonts w:cs="Times New Roman"/>
          <w:szCs w:val="24"/>
        </w:rPr>
        <w:t>•</w:t>
      </w:r>
      <w:r w:rsidRPr="00484AC9">
        <w:rPr>
          <w:rFonts w:cs="Times New Roman"/>
          <w:szCs w:val="24"/>
        </w:rPr>
        <w:tab/>
        <w:t xml:space="preserve">DBBL likewise gave in SHEBA wellbeing focus as they were mentioned by them to give gifts. In this way, DBBL has been giving a measure of taka one hundred thousand on a month to month reason for a time of 3 years successful from May 2014 to April 2017. </w:t>
      </w:r>
    </w:p>
    <w:p w:rsidR="00484AC9" w:rsidRPr="00484AC9" w:rsidRDefault="00484AC9" w:rsidP="00484AC9">
      <w:pPr>
        <w:ind w:left="720" w:hanging="720"/>
        <w:rPr>
          <w:rFonts w:cs="Times New Roman"/>
          <w:szCs w:val="24"/>
        </w:rPr>
      </w:pPr>
      <w:r w:rsidRPr="00484AC9">
        <w:rPr>
          <w:rFonts w:cs="Times New Roman"/>
          <w:szCs w:val="24"/>
        </w:rPr>
        <w:t>•</w:t>
      </w:r>
      <w:r w:rsidRPr="00484AC9">
        <w:rPr>
          <w:rFonts w:cs="Times New Roman"/>
          <w:szCs w:val="24"/>
        </w:rPr>
        <w:tab/>
        <w:t xml:space="preserve">DBBL has spent taka 49.43 million for congenital fissure and congenital fissure activity under "Grin Brighter" program since 2003. </w:t>
      </w:r>
    </w:p>
    <w:p w:rsidR="00484AC9" w:rsidRPr="00484AC9" w:rsidRDefault="00484AC9" w:rsidP="00484AC9">
      <w:pPr>
        <w:rPr>
          <w:rFonts w:cs="Times New Roman"/>
          <w:szCs w:val="24"/>
        </w:rPr>
      </w:pPr>
      <w:r w:rsidRPr="00484AC9">
        <w:rPr>
          <w:rFonts w:cs="Times New Roman"/>
          <w:szCs w:val="24"/>
        </w:rPr>
        <w:t xml:space="preserve">DBBL likewise began helping 12,000 visually impaired individuals by giving complex waterfall medical procedure (intra Ocular Lens) all through the nation in stages since 2008. </w:t>
      </w:r>
    </w:p>
    <w:p w:rsidR="00484AC9" w:rsidRDefault="00484AC9" w:rsidP="00484AC9">
      <w:pPr>
        <w:rPr>
          <w:rFonts w:cs="Times New Roman"/>
          <w:szCs w:val="24"/>
        </w:rPr>
      </w:pPr>
      <w:r w:rsidRPr="00484AC9">
        <w:rPr>
          <w:rFonts w:cs="Times New Roman"/>
          <w:noProof/>
          <w:szCs w:val="24"/>
        </w:rPr>
        <w:drawing>
          <wp:inline distT="0" distB="0" distL="0" distR="0">
            <wp:extent cx="4449433" cy="2972832"/>
            <wp:effectExtent l="19050" t="0" r="8267" b="0"/>
            <wp:docPr id="25" name="Picture 1" descr="Screenshot (3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68).png"/>
                    <pic:cNvPicPr/>
                  </pic:nvPicPr>
                  <pic:blipFill>
                    <a:blip r:embed="rId23" cstate="print"/>
                    <a:stretch>
                      <a:fillRect/>
                    </a:stretch>
                  </pic:blipFill>
                  <pic:spPr>
                    <a:xfrm>
                      <a:off x="0" y="0"/>
                      <a:ext cx="4449433" cy="2972832"/>
                    </a:xfrm>
                    <a:prstGeom prst="rect">
                      <a:avLst/>
                    </a:prstGeom>
                  </pic:spPr>
                </pic:pic>
              </a:graphicData>
            </a:graphic>
          </wp:inline>
        </w:drawing>
      </w:r>
    </w:p>
    <w:p w:rsidR="00595041" w:rsidRPr="00484AC9" w:rsidRDefault="00595041" w:rsidP="00484AC9">
      <w:pPr>
        <w:rPr>
          <w:rFonts w:cs="Times New Roman"/>
          <w:szCs w:val="24"/>
        </w:rPr>
      </w:pPr>
    </w:p>
    <w:p w:rsidR="00484AC9" w:rsidRPr="00484AC9" w:rsidRDefault="00484AC9" w:rsidP="004B2319">
      <w:pPr>
        <w:pStyle w:val="Heading3"/>
      </w:pPr>
      <w:bookmarkStart w:id="81" w:name="_Toc22028448"/>
      <w:r w:rsidRPr="00484AC9">
        <w:t>Contribution to Disaster Management:</w:t>
      </w:r>
      <w:bookmarkEnd w:id="81"/>
    </w:p>
    <w:p w:rsidR="0097626F" w:rsidRPr="0097626F" w:rsidRDefault="0097626F" w:rsidP="0097626F">
      <w:pPr>
        <w:rPr>
          <w:rFonts w:cs="Times New Roman"/>
          <w:szCs w:val="24"/>
        </w:rPr>
      </w:pPr>
      <w:r w:rsidRPr="0097626F">
        <w:rPr>
          <w:rFonts w:cs="Times New Roman"/>
          <w:szCs w:val="24"/>
        </w:rPr>
        <w:t>Bangladesh faces various sorts of basic catastrophes such as cold, storm, flood, twiste</w:t>
      </w:r>
      <w:r>
        <w:rPr>
          <w:rFonts w:cs="Times New Roman"/>
          <w:szCs w:val="24"/>
        </w:rPr>
        <w:t xml:space="preserve">r, tidal bore, etc in reliably. </w:t>
      </w:r>
      <w:r w:rsidRPr="0097626F">
        <w:rPr>
          <w:rFonts w:cs="Times New Roman"/>
          <w:szCs w:val="24"/>
        </w:rPr>
        <w:t>DBBL has introduced following exceptional activities</w:t>
      </w:r>
      <w:r>
        <w:rPr>
          <w:rFonts w:cs="Times New Roman"/>
          <w:szCs w:val="24"/>
        </w:rPr>
        <w:t xml:space="preserve"> c</w:t>
      </w:r>
      <w:r w:rsidRPr="0097626F">
        <w:rPr>
          <w:rFonts w:cs="Times New Roman"/>
          <w:szCs w:val="24"/>
        </w:rPr>
        <w:t xml:space="preserve">onsidering the sufferings of normal residents for the people of the affected locales: </w:t>
      </w:r>
    </w:p>
    <w:p w:rsidR="0097626F" w:rsidRPr="0097626F" w:rsidRDefault="0097626F" w:rsidP="0092337A">
      <w:pPr>
        <w:pStyle w:val="ListParagraph"/>
        <w:numPr>
          <w:ilvl w:val="0"/>
          <w:numId w:val="30"/>
        </w:numPr>
        <w:rPr>
          <w:rFonts w:cs="Times New Roman"/>
          <w:szCs w:val="24"/>
        </w:rPr>
      </w:pPr>
      <w:r>
        <w:rPr>
          <w:rFonts w:cs="Times New Roman"/>
          <w:szCs w:val="24"/>
        </w:rPr>
        <w:t>Dbbl gave 10000</w:t>
      </w:r>
      <w:r w:rsidRPr="0097626F">
        <w:rPr>
          <w:rFonts w:cs="Times New Roman"/>
          <w:szCs w:val="24"/>
        </w:rPr>
        <w:t xml:space="preserve"> spreads to </w:t>
      </w:r>
      <w:r>
        <w:rPr>
          <w:rFonts w:cs="Times New Roman"/>
          <w:szCs w:val="24"/>
        </w:rPr>
        <w:t>seismic tremor setbacks of Nepal.</w:t>
      </w:r>
    </w:p>
    <w:p w:rsidR="0097626F" w:rsidRPr="0097626F" w:rsidRDefault="0097626F" w:rsidP="0092337A">
      <w:pPr>
        <w:pStyle w:val="ListParagraph"/>
        <w:numPr>
          <w:ilvl w:val="0"/>
          <w:numId w:val="30"/>
        </w:numPr>
        <w:rPr>
          <w:rFonts w:cs="Times New Roman"/>
          <w:szCs w:val="24"/>
        </w:rPr>
      </w:pPr>
      <w:r>
        <w:rPr>
          <w:rFonts w:cs="Times New Roman"/>
          <w:szCs w:val="24"/>
        </w:rPr>
        <w:t>Donate to 350 dejected gatherings of B.B</w:t>
      </w:r>
      <w:r w:rsidRPr="0097626F">
        <w:rPr>
          <w:rFonts w:cs="Times New Roman"/>
          <w:szCs w:val="24"/>
        </w:rPr>
        <w:t xml:space="preserve">aria territory affected by Tornado. </w:t>
      </w:r>
    </w:p>
    <w:p w:rsidR="0097626F" w:rsidRPr="0097626F" w:rsidRDefault="0097626F" w:rsidP="0092337A">
      <w:pPr>
        <w:pStyle w:val="ListParagraph"/>
        <w:numPr>
          <w:ilvl w:val="0"/>
          <w:numId w:val="30"/>
        </w:numPr>
        <w:rPr>
          <w:rFonts w:cs="Times New Roman"/>
          <w:szCs w:val="24"/>
        </w:rPr>
      </w:pPr>
      <w:r w:rsidRPr="0097626F">
        <w:rPr>
          <w:rFonts w:cs="Times New Roman"/>
          <w:szCs w:val="24"/>
        </w:rPr>
        <w:t>Money rel</w:t>
      </w:r>
      <w:r>
        <w:rPr>
          <w:rFonts w:cs="Times New Roman"/>
          <w:szCs w:val="24"/>
        </w:rPr>
        <w:t>ated help for rebuilding of land</w:t>
      </w:r>
      <w:r w:rsidRPr="0097626F">
        <w:rPr>
          <w:rFonts w:cs="Times New Roman"/>
          <w:szCs w:val="24"/>
        </w:rPr>
        <w:t xml:space="preserve"> slide losses of Chittagong. </w:t>
      </w:r>
    </w:p>
    <w:p w:rsidR="0097626F" w:rsidRPr="0097626F" w:rsidRDefault="0097626F" w:rsidP="0092337A">
      <w:pPr>
        <w:pStyle w:val="ListParagraph"/>
        <w:numPr>
          <w:ilvl w:val="0"/>
          <w:numId w:val="30"/>
        </w:numPr>
        <w:rPr>
          <w:rFonts w:cs="Times New Roman"/>
          <w:szCs w:val="24"/>
        </w:rPr>
      </w:pPr>
      <w:r w:rsidRPr="0097626F">
        <w:rPr>
          <w:rFonts w:cs="Times New Roman"/>
          <w:szCs w:val="24"/>
        </w:rPr>
        <w:t xml:space="preserve">Recovery of wrecking flood misused individuals. </w:t>
      </w:r>
    </w:p>
    <w:p w:rsidR="0097626F" w:rsidRPr="0097626F" w:rsidRDefault="0097626F" w:rsidP="0092337A">
      <w:pPr>
        <w:pStyle w:val="ListParagraph"/>
        <w:numPr>
          <w:ilvl w:val="0"/>
          <w:numId w:val="30"/>
        </w:numPr>
        <w:rPr>
          <w:rFonts w:cs="Times New Roman"/>
          <w:szCs w:val="24"/>
        </w:rPr>
      </w:pPr>
      <w:r w:rsidRPr="0097626F">
        <w:rPr>
          <w:rFonts w:cs="Times New Roman"/>
          <w:szCs w:val="24"/>
        </w:rPr>
        <w:t xml:space="preserve">Recovery of fierce breeze 'Sidr'- hit people. </w:t>
      </w:r>
    </w:p>
    <w:p w:rsidR="0097626F" w:rsidRPr="0097626F" w:rsidRDefault="0097626F" w:rsidP="0092337A">
      <w:pPr>
        <w:pStyle w:val="ListParagraph"/>
        <w:numPr>
          <w:ilvl w:val="0"/>
          <w:numId w:val="30"/>
        </w:numPr>
        <w:rPr>
          <w:rFonts w:cs="Times New Roman"/>
          <w:szCs w:val="24"/>
        </w:rPr>
      </w:pPr>
      <w:r>
        <w:rPr>
          <w:rFonts w:cs="Times New Roman"/>
          <w:szCs w:val="24"/>
        </w:rPr>
        <w:t>Water</w:t>
      </w:r>
      <w:r w:rsidRPr="0097626F">
        <w:rPr>
          <w:rFonts w:cs="Times New Roman"/>
          <w:szCs w:val="24"/>
        </w:rPr>
        <w:t xml:space="preserve"> separating tablets, oral saline and Cholera saline for the Flood abused individuals. </w:t>
      </w:r>
    </w:p>
    <w:p w:rsidR="0097626F" w:rsidRPr="0097626F" w:rsidRDefault="0097626F" w:rsidP="0092337A">
      <w:pPr>
        <w:pStyle w:val="ListParagraph"/>
        <w:numPr>
          <w:ilvl w:val="0"/>
          <w:numId w:val="30"/>
        </w:numPr>
        <w:rPr>
          <w:rFonts w:cs="Times New Roman"/>
          <w:szCs w:val="24"/>
        </w:rPr>
      </w:pPr>
      <w:r w:rsidRPr="0097626F">
        <w:rPr>
          <w:rFonts w:cs="Times New Roman"/>
          <w:szCs w:val="24"/>
        </w:rPr>
        <w:t xml:space="preserve">To ensure clean sanitation structure DBBL gave 460 amounts of clean bathrooms for the inhabitants of Angorpota and Dahagram enclave. </w:t>
      </w:r>
    </w:p>
    <w:p w:rsidR="0097626F" w:rsidRDefault="0097626F" w:rsidP="0092337A">
      <w:pPr>
        <w:pStyle w:val="ListParagraph"/>
        <w:numPr>
          <w:ilvl w:val="0"/>
          <w:numId w:val="30"/>
        </w:numPr>
        <w:rPr>
          <w:rFonts w:cs="Times New Roman"/>
          <w:szCs w:val="24"/>
        </w:rPr>
      </w:pPr>
      <w:r>
        <w:rPr>
          <w:rFonts w:cs="Times New Roman"/>
          <w:szCs w:val="24"/>
        </w:rPr>
        <w:t>They</w:t>
      </w:r>
      <w:r w:rsidRPr="0097626F">
        <w:rPr>
          <w:rFonts w:cs="Times New Roman"/>
          <w:szCs w:val="24"/>
        </w:rPr>
        <w:t xml:space="preserve"> moreover offered assistance for ensuring unadulterated drinking water by giving 50 hand chamber wells to them.</w:t>
      </w:r>
    </w:p>
    <w:p w:rsidR="00484AC9" w:rsidRPr="00484AC9" w:rsidRDefault="00484AC9" w:rsidP="0092337A">
      <w:pPr>
        <w:pStyle w:val="ListParagraph"/>
        <w:numPr>
          <w:ilvl w:val="0"/>
          <w:numId w:val="30"/>
        </w:numPr>
        <w:rPr>
          <w:rFonts w:cs="Times New Roman"/>
          <w:szCs w:val="24"/>
        </w:rPr>
      </w:pPr>
      <w:r w:rsidRPr="00484AC9">
        <w:rPr>
          <w:rFonts w:cs="Times New Roman"/>
          <w:szCs w:val="24"/>
        </w:rPr>
        <w:t>Donation of 1,25,000 blankets to the cold affected people of the country in the year of 2018</w:t>
      </w:r>
    </w:p>
    <w:p w:rsidR="00EF03AB" w:rsidRDefault="00EF03AB" w:rsidP="00484AC9">
      <w:pPr>
        <w:rPr>
          <w:rFonts w:cs="Times New Roman"/>
          <w:szCs w:val="24"/>
        </w:rPr>
      </w:pPr>
    </w:p>
    <w:p w:rsidR="00EF03AB" w:rsidRDefault="00EF03AB" w:rsidP="00EF03AB">
      <w:pPr>
        <w:pStyle w:val="Heading3"/>
      </w:pPr>
      <w:bookmarkStart w:id="82" w:name="_Toc22028449"/>
      <w:r>
        <w:t>Contribution to Social Development:</w:t>
      </w:r>
      <w:bookmarkEnd w:id="82"/>
    </w:p>
    <w:p w:rsidR="00484AC9" w:rsidRPr="00484AC9" w:rsidRDefault="00484AC9" w:rsidP="00484AC9">
      <w:pPr>
        <w:rPr>
          <w:rFonts w:cs="Times New Roman"/>
          <w:szCs w:val="24"/>
        </w:rPr>
      </w:pPr>
      <w:r w:rsidRPr="00484AC9">
        <w:rPr>
          <w:rFonts w:cs="Times New Roman"/>
          <w:szCs w:val="24"/>
        </w:rPr>
        <w:t xml:space="preserve">DBBL contributes in welfare and advancement as well as runs mass mindfulness projects to make individuals mindful. These are the consuming issues about which individuals should be cognizant and concerned so DBBL </w:t>
      </w:r>
      <w:r w:rsidR="0097626F">
        <w:rPr>
          <w:rFonts w:cs="Times New Roman"/>
          <w:szCs w:val="24"/>
        </w:rPr>
        <w:t>took the assistance of press</w:t>
      </w:r>
      <w:r w:rsidRPr="00484AC9">
        <w:rPr>
          <w:rFonts w:cs="Times New Roman"/>
          <w:szCs w:val="24"/>
        </w:rPr>
        <w:t xml:space="preserve"> </w:t>
      </w:r>
      <w:r w:rsidR="0097626F">
        <w:rPr>
          <w:rFonts w:cs="Times New Roman"/>
          <w:szCs w:val="24"/>
        </w:rPr>
        <w:t>and electronic</w:t>
      </w:r>
      <w:r w:rsidRPr="00484AC9">
        <w:rPr>
          <w:rFonts w:cs="Times New Roman"/>
          <w:szCs w:val="24"/>
        </w:rPr>
        <w:t xml:space="preserve"> here. </w:t>
      </w:r>
      <w:r w:rsidR="009F0383">
        <w:rPr>
          <w:rFonts w:cs="Times New Roman"/>
          <w:szCs w:val="24"/>
        </w:rPr>
        <w:t>Some</w:t>
      </w:r>
      <w:r w:rsidRPr="00484AC9">
        <w:rPr>
          <w:rFonts w:cs="Times New Roman"/>
          <w:szCs w:val="24"/>
        </w:rPr>
        <w:t xml:space="preserve"> of them </w:t>
      </w:r>
      <w:r w:rsidR="009F0383">
        <w:rPr>
          <w:rFonts w:cs="Times New Roman"/>
          <w:szCs w:val="24"/>
        </w:rPr>
        <w:t>are as</w:t>
      </w:r>
      <w:r w:rsidRPr="00484AC9">
        <w:rPr>
          <w:rFonts w:cs="Times New Roman"/>
          <w:szCs w:val="24"/>
        </w:rPr>
        <w:t xml:space="preserve"> per the following: </w:t>
      </w:r>
    </w:p>
    <w:p w:rsidR="0097626F" w:rsidRDefault="009F0383" w:rsidP="0092337A">
      <w:pPr>
        <w:pStyle w:val="ListParagraph"/>
        <w:numPr>
          <w:ilvl w:val="0"/>
          <w:numId w:val="29"/>
        </w:numPr>
        <w:spacing w:line="360" w:lineRule="auto"/>
        <w:rPr>
          <w:rFonts w:cs="Times New Roman"/>
          <w:szCs w:val="24"/>
        </w:rPr>
      </w:pPr>
      <w:r>
        <w:rPr>
          <w:rFonts w:cs="Times New Roman"/>
          <w:szCs w:val="24"/>
        </w:rPr>
        <w:t>Save the country from</w:t>
      </w:r>
      <w:r w:rsidR="00484AC9" w:rsidRPr="00484AC9">
        <w:rPr>
          <w:rFonts w:cs="Times New Roman"/>
          <w:szCs w:val="24"/>
        </w:rPr>
        <w:t xml:space="preserve"> revile </w:t>
      </w:r>
      <w:r>
        <w:rPr>
          <w:rFonts w:cs="Times New Roman"/>
          <w:szCs w:val="24"/>
        </w:rPr>
        <w:t>of dowry</w:t>
      </w:r>
      <w:r w:rsidR="00484AC9" w:rsidRPr="00484AC9">
        <w:rPr>
          <w:rFonts w:cs="Times New Roman"/>
          <w:szCs w:val="24"/>
        </w:rPr>
        <w:t xml:space="preserve"> </w:t>
      </w:r>
    </w:p>
    <w:p w:rsidR="00484AC9" w:rsidRPr="0097626F" w:rsidRDefault="00484AC9" w:rsidP="0092337A">
      <w:pPr>
        <w:pStyle w:val="ListParagraph"/>
        <w:numPr>
          <w:ilvl w:val="0"/>
          <w:numId w:val="29"/>
        </w:numPr>
        <w:spacing w:line="360" w:lineRule="auto"/>
        <w:rPr>
          <w:rFonts w:cs="Times New Roman"/>
          <w:szCs w:val="24"/>
        </w:rPr>
      </w:pPr>
      <w:r w:rsidRPr="0097626F">
        <w:rPr>
          <w:rFonts w:cs="Times New Roman"/>
          <w:szCs w:val="24"/>
        </w:rPr>
        <w:t xml:space="preserve">Stop corrosive viciousness </w:t>
      </w:r>
    </w:p>
    <w:p w:rsidR="00484AC9" w:rsidRPr="00484AC9" w:rsidRDefault="00484AC9" w:rsidP="0092337A">
      <w:pPr>
        <w:pStyle w:val="ListParagraph"/>
        <w:numPr>
          <w:ilvl w:val="0"/>
          <w:numId w:val="29"/>
        </w:numPr>
        <w:spacing w:line="360" w:lineRule="auto"/>
        <w:rPr>
          <w:rFonts w:cs="Times New Roman"/>
          <w:szCs w:val="24"/>
        </w:rPr>
      </w:pPr>
      <w:r w:rsidRPr="00484AC9">
        <w:rPr>
          <w:rFonts w:cs="Times New Roman"/>
          <w:szCs w:val="24"/>
        </w:rPr>
        <w:t xml:space="preserve">Right of cripple kids </w:t>
      </w:r>
    </w:p>
    <w:p w:rsidR="00484AC9" w:rsidRPr="00484AC9" w:rsidRDefault="00484AC9" w:rsidP="0092337A">
      <w:pPr>
        <w:pStyle w:val="ListParagraph"/>
        <w:numPr>
          <w:ilvl w:val="0"/>
          <w:numId w:val="29"/>
        </w:numPr>
        <w:spacing w:line="360" w:lineRule="auto"/>
        <w:rPr>
          <w:rFonts w:cs="Times New Roman"/>
          <w:szCs w:val="24"/>
        </w:rPr>
      </w:pPr>
      <w:r w:rsidRPr="00484AC9">
        <w:rPr>
          <w:rFonts w:cs="Times New Roman"/>
          <w:szCs w:val="24"/>
        </w:rPr>
        <w:t xml:space="preserve">Prevent medication misuse </w:t>
      </w:r>
    </w:p>
    <w:p w:rsidR="00484AC9" w:rsidRPr="00484AC9" w:rsidRDefault="00484AC9" w:rsidP="0092337A">
      <w:pPr>
        <w:pStyle w:val="ListParagraph"/>
        <w:numPr>
          <w:ilvl w:val="0"/>
          <w:numId w:val="29"/>
        </w:numPr>
        <w:spacing w:line="360" w:lineRule="auto"/>
        <w:rPr>
          <w:rFonts w:cs="Times New Roman"/>
          <w:szCs w:val="24"/>
        </w:rPr>
      </w:pPr>
      <w:r w:rsidRPr="00484AC9">
        <w:rPr>
          <w:rFonts w:cs="Times New Roman"/>
          <w:szCs w:val="24"/>
        </w:rPr>
        <w:t xml:space="preserve">Financial backing to the street mishap unfortunate casualties </w:t>
      </w:r>
    </w:p>
    <w:p w:rsidR="00484AC9" w:rsidRPr="00484AC9" w:rsidRDefault="00484AC9" w:rsidP="0092337A">
      <w:pPr>
        <w:pStyle w:val="ListParagraph"/>
        <w:numPr>
          <w:ilvl w:val="0"/>
          <w:numId w:val="29"/>
        </w:numPr>
        <w:spacing w:line="360" w:lineRule="auto"/>
        <w:rPr>
          <w:rFonts w:cs="Times New Roman"/>
          <w:szCs w:val="24"/>
        </w:rPr>
      </w:pPr>
      <w:r w:rsidRPr="00484AC9">
        <w:rPr>
          <w:rFonts w:cs="Times New Roman"/>
          <w:szCs w:val="24"/>
        </w:rPr>
        <w:t xml:space="preserve">City beautification and saving the earth </w:t>
      </w:r>
    </w:p>
    <w:p w:rsidR="00484AC9" w:rsidRPr="00484AC9" w:rsidRDefault="00484AC9" w:rsidP="0092337A">
      <w:pPr>
        <w:pStyle w:val="ListParagraph"/>
        <w:numPr>
          <w:ilvl w:val="0"/>
          <w:numId w:val="29"/>
        </w:numPr>
        <w:spacing w:line="360" w:lineRule="auto"/>
        <w:rPr>
          <w:rFonts w:cs="Times New Roman"/>
          <w:szCs w:val="24"/>
        </w:rPr>
      </w:pPr>
      <w:r w:rsidRPr="00484AC9">
        <w:rPr>
          <w:rFonts w:cs="Times New Roman"/>
          <w:szCs w:val="24"/>
        </w:rPr>
        <w:t xml:space="preserve">Developing eco-accommodating society for sound human life </w:t>
      </w:r>
    </w:p>
    <w:p w:rsidR="00484AC9" w:rsidRPr="00484AC9" w:rsidRDefault="00484AC9" w:rsidP="0092337A">
      <w:pPr>
        <w:pStyle w:val="ListParagraph"/>
        <w:numPr>
          <w:ilvl w:val="0"/>
          <w:numId w:val="29"/>
        </w:numPr>
        <w:spacing w:line="360" w:lineRule="auto"/>
        <w:rPr>
          <w:rFonts w:cs="Times New Roman"/>
          <w:szCs w:val="24"/>
        </w:rPr>
      </w:pPr>
      <w:r w:rsidRPr="00484AC9">
        <w:rPr>
          <w:rFonts w:cs="Times New Roman"/>
          <w:szCs w:val="24"/>
        </w:rPr>
        <w:t xml:space="preserve">Tree ranch program </w:t>
      </w:r>
    </w:p>
    <w:p w:rsidR="00595041" w:rsidRPr="00595041" w:rsidRDefault="00484AC9" w:rsidP="0092337A">
      <w:pPr>
        <w:pStyle w:val="ListParagraph"/>
        <w:numPr>
          <w:ilvl w:val="0"/>
          <w:numId w:val="28"/>
        </w:numPr>
        <w:spacing w:line="360" w:lineRule="auto"/>
        <w:rPr>
          <w:rFonts w:cs="Times New Roman"/>
          <w:szCs w:val="24"/>
        </w:rPr>
      </w:pPr>
      <w:r w:rsidRPr="00484AC9">
        <w:rPr>
          <w:rFonts w:cs="Times New Roman"/>
          <w:szCs w:val="24"/>
        </w:rPr>
        <w:t>Donation for construction of Bridge</w:t>
      </w:r>
    </w:p>
    <w:p w:rsidR="00EF03AB" w:rsidRDefault="00EF03AB" w:rsidP="00EF03AB">
      <w:pPr>
        <w:pStyle w:val="Heading3"/>
      </w:pPr>
      <w:bookmarkStart w:id="83" w:name="_Toc22028450"/>
      <w:r>
        <w:t>Contribution to create social Awareness:</w:t>
      </w:r>
      <w:bookmarkEnd w:id="83"/>
    </w:p>
    <w:p w:rsidR="00484AC9" w:rsidRPr="00484AC9" w:rsidRDefault="00484AC9" w:rsidP="00484AC9">
      <w:pPr>
        <w:rPr>
          <w:rFonts w:cs="Times New Roman"/>
          <w:szCs w:val="24"/>
        </w:rPr>
      </w:pPr>
      <w:r w:rsidRPr="00484AC9">
        <w:rPr>
          <w:rFonts w:cs="Times New Roman"/>
          <w:szCs w:val="24"/>
        </w:rPr>
        <w:t xml:space="preserve">For making mindfulness and catching the eye of people in general, DBBL utilizes trademarks which are extremely inspirational. Some of them are given underneath: </w:t>
      </w:r>
    </w:p>
    <w:p w:rsidR="00484AC9" w:rsidRPr="00484AC9" w:rsidRDefault="00484AC9" w:rsidP="0092337A">
      <w:pPr>
        <w:pStyle w:val="ListParagraph"/>
        <w:numPr>
          <w:ilvl w:val="0"/>
          <w:numId w:val="28"/>
        </w:numPr>
        <w:spacing w:line="360" w:lineRule="auto"/>
        <w:rPr>
          <w:rFonts w:cs="Times New Roman"/>
          <w:szCs w:val="24"/>
        </w:rPr>
      </w:pPr>
      <w:r w:rsidRPr="00484AC9">
        <w:rPr>
          <w:rFonts w:cs="Times New Roman"/>
          <w:szCs w:val="24"/>
        </w:rPr>
        <w:t xml:space="preserve">Hope and love make us exquisite </w:t>
      </w:r>
    </w:p>
    <w:p w:rsidR="00484AC9" w:rsidRPr="00484AC9" w:rsidRDefault="00484AC9" w:rsidP="0092337A">
      <w:pPr>
        <w:pStyle w:val="ListParagraph"/>
        <w:numPr>
          <w:ilvl w:val="0"/>
          <w:numId w:val="28"/>
        </w:numPr>
        <w:spacing w:line="360" w:lineRule="auto"/>
        <w:rPr>
          <w:rFonts w:cs="Times New Roman"/>
          <w:szCs w:val="24"/>
        </w:rPr>
      </w:pPr>
      <w:r w:rsidRPr="00484AC9">
        <w:rPr>
          <w:rFonts w:cs="Times New Roman"/>
          <w:szCs w:val="24"/>
        </w:rPr>
        <w:t xml:space="preserve">Stop Acid Violence </w:t>
      </w:r>
    </w:p>
    <w:p w:rsidR="00484AC9" w:rsidRPr="00484AC9" w:rsidRDefault="00484AC9" w:rsidP="0092337A">
      <w:pPr>
        <w:pStyle w:val="ListParagraph"/>
        <w:numPr>
          <w:ilvl w:val="0"/>
          <w:numId w:val="28"/>
        </w:numPr>
        <w:spacing w:line="360" w:lineRule="auto"/>
        <w:rPr>
          <w:rFonts w:cs="Times New Roman"/>
          <w:szCs w:val="24"/>
        </w:rPr>
      </w:pPr>
      <w:r w:rsidRPr="00484AC9">
        <w:rPr>
          <w:rFonts w:cs="Times New Roman"/>
          <w:szCs w:val="24"/>
        </w:rPr>
        <w:t xml:space="preserve">Willpower is sufficient to work superbly </w:t>
      </w:r>
    </w:p>
    <w:p w:rsidR="00484AC9" w:rsidRPr="00484AC9" w:rsidRDefault="00484AC9" w:rsidP="0092337A">
      <w:pPr>
        <w:pStyle w:val="ListParagraph"/>
        <w:numPr>
          <w:ilvl w:val="0"/>
          <w:numId w:val="28"/>
        </w:numPr>
        <w:spacing w:line="360" w:lineRule="auto"/>
        <w:rPr>
          <w:rFonts w:cs="Times New Roman"/>
          <w:szCs w:val="24"/>
        </w:rPr>
      </w:pPr>
      <w:r w:rsidRPr="00484AC9">
        <w:rPr>
          <w:rFonts w:cs="Times New Roman"/>
          <w:szCs w:val="24"/>
        </w:rPr>
        <w:t xml:space="preserve">Stop Demand for Dowry </w:t>
      </w:r>
    </w:p>
    <w:p w:rsidR="00484AC9" w:rsidRPr="00484AC9" w:rsidRDefault="00484AC9" w:rsidP="0092337A">
      <w:pPr>
        <w:pStyle w:val="ListParagraph"/>
        <w:numPr>
          <w:ilvl w:val="0"/>
          <w:numId w:val="28"/>
        </w:numPr>
        <w:spacing w:line="360" w:lineRule="auto"/>
        <w:rPr>
          <w:rFonts w:cs="Times New Roman"/>
          <w:szCs w:val="24"/>
        </w:rPr>
      </w:pPr>
      <w:r w:rsidRPr="00484AC9">
        <w:rPr>
          <w:rFonts w:cs="Times New Roman"/>
          <w:szCs w:val="24"/>
        </w:rPr>
        <w:t xml:space="preserve">Uphold Justice </w:t>
      </w:r>
    </w:p>
    <w:p w:rsidR="00484AC9" w:rsidRPr="00484AC9" w:rsidRDefault="00484AC9" w:rsidP="0092337A">
      <w:pPr>
        <w:pStyle w:val="ListParagraph"/>
        <w:numPr>
          <w:ilvl w:val="0"/>
          <w:numId w:val="28"/>
        </w:numPr>
        <w:spacing w:line="360" w:lineRule="auto"/>
        <w:rPr>
          <w:rFonts w:cs="Times New Roman"/>
          <w:szCs w:val="24"/>
        </w:rPr>
      </w:pPr>
      <w:r w:rsidRPr="00484AC9">
        <w:rPr>
          <w:rFonts w:cs="Times New Roman"/>
          <w:szCs w:val="24"/>
        </w:rPr>
        <w:t xml:space="preserve">Good Behavior with mentally retarded persons, an ethical obligation </w:t>
      </w:r>
    </w:p>
    <w:p w:rsidR="00484AC9" w:rsidRPr="00484AC9" w:rsidRDefault="00484AC9" w:rsidP="0092337A">
      <w:pPr>
        <w:pStyle w:val="ListParagraph"/>
        <w:numPr>
          <w:ilvl w:val="0"/>
          <w:numId w:val="28"/>
        </w:numPr>
        <w:spacing w:line="360" w:lineRule="auto"/>
        <w:rPr>
          <w:rFonts w:cs="Times New Roman"/>
          <w:szCs w:val="24"/>
        </w:rPr>
      </w:pPr>
      <w:r w:rsidRPr="00484AC9">
        <w:rPr>
          <w:rFonts w:cs="Times New Roman"/>
          <w:szCs w:val="24"/>
        </w:rPr>
        <w:t xml:space="preserve">Human for humankind </w:t>
      </w:r>
    </w:p>
    <w:p w:rsidR="00484AC9" w:rsidRPr="00484AC9" w:rsidRDefault="00484AC9" w:rsidP="0092337A">
      <w:pPr>
        <w:pStyle w:val="ListParagraph"/>
        <w:numPr>
          <w:ilvl w:val="0"/>
          <w:numId w:val="28"/>
        </w:numPr>
        <w:spacing w:line="360" w:lineRule="auto"/>
        <w:rPr>
          <w:rFonts w:cs="Times New Roman"/>
          <w:szCs w:val="24"/>
        </w:rPr>
      </w:pPr>
      <w:r w:rsidRPr="00484AC9">
        <w:rPr>
          <w:rFonts w:cs="Times New Roman"/>
          <w:szCs w:val="24"/>
        </w:rPr>
        <w:t xml:space="preserve">Combat Aids </w:t>
      </w:r>
    </w:p>
    <w:p w:rsidR="00484AC9" w:rsidRPr="00484AC9" w:rsidRDefault="00484AC9" w:rsidP="0092337A">
      <w:pPr>
        <w:pStyle w:val="ListParagraph"/>
        <w:numPr>
          <w:ilvl w:val="0"/>
          <w:numId w:val="28"/>
        </w:numPr>
        <w:spacing w:line="360" w:lineRule="auto"/>
        <w:rPr>
          <w:rFonts w:cs="Times New Roman"/>
          <w:szCs w:val="24"/>
        </w:rPr>
      </w:pPr>
      <w:r w:rsidRPr="00484AC9">
        <w:rPr>
          <w:rFonts w:cs="Times New Roman"/>
          <w:szCs w:val="24"/>
        </w:rPr>
        <w:t xml:space="preserve">Drug addiction- a Menace to Destroy life </w:t>
      </w:r>
    </w:p>
    <w:p w:rsidR="00484AC9" w:rsidRPr="00484AC9" w:rsidRDefault="00484AC9" w:rsidP="0092337A">
      <w:pPr>
        <w:pStyle w:val="ListParagraph"/>
        <w:numPr>
          <w:ilvl w:val="0"/>
          <w:numId w:val="28"/>
        </w:numPr>
        <w:spacing w:line="360" w:lineRule="auto"/>
        <w:rPr>
          <w:rFonts w:cs="Times New Roman"/>
          <w:szCs w:val="24"/>
        </w:rPr>
      </w:pPr>
      <w:r w:rsidRPr="00484AC9">
        <w:rPr>
          <w:rFonts w:cs="Times New Roman"/>
          <w:szCs w:val="24"/>
        </w:rPr>
        <w:t xml:space="preserve">Plant tree, save environment </w:t>
      </w:r>
    </w:p>
    <w:p w:rsidR="00484AC9" w:rsidRDefault="00484AC9" w:rsidP="0092337A">
      <w:pPr>
        <w:pStyle w:val="ListParagraph"/>
        <w:numPr>
          <w:ilvl w:val="0"/>
          <w:numId w:val="28"/>
        </w:numPr>
        <w:rPr>
          <w:rFonts w:cs="Times New Roman"/>
          <w:szCs w:val="24"/>
        </w:rPr>
      </w:pPr>
      <w:r w:rsidRPr="00484AC9">
        <w:rPr>
          <w:rFonts w:cs="Times New Roman"/>
          <w:szCs w:val="24"/>
        </w:rPr>
        <w:t>Contribution to environmental beautification</w:t>
      </w:r>
    </w:p>
    <w:p w:rsidR="00D17997" w:rsidRPr="00D17997" w:rsidRDefault="00D17997" w:rsidP="00D17997">
      <w:pPr>
        <w:rPr>
          <w:rFonts w:cs="Times New Roman"/>
        </w:rPr>
      </w:pPr>
      <w:r w:rsidRPr="00D17997">
        <w:rPr>
          <w:rFonts w:cs="Times New Roman"/>
          <w:szCs w:val="24"/>
        </w:rPr>
        <w:t>As a whole, DBBL spent almost 1,370,000/- taka in 2018</w:t>
      </w:r>
      <w:r>
        <w:rPr>
          <w:rFonts w:cs="Times New Roman"/>
          <w:szCs w:val="24"/>
        </w:rPr>
        <w:t xml:space="preserve"> for creating awareness and </w:t>
      </w:r>
      <w:r w:rsidRPr="00D17997">
        <w:rPr>
          <w:rFonts w:cs="Times New Roman"/>
          <w:szCs w:val="24"/>
        </w:rPr>
        <w:t xml:space="preserve">spent </w:t>
      </w:r>
      <w:r>
        <w:rPr>
          <w:rFonts w:cs="Times New Roman"/>
          <w:szCs w:val="24"/>
        </w:rPr>
        <w:t>almost 834.83 Million</w:t>
      </w:r>
      <w:r w:rsidRPr="00D17997">
        <w:rPr>
          <w:rFonts w:cs="Times New Roman"/>
          <w:szCs w:val="24"/>
        </w:rPr>
        <w:t xml:space="preserve"> </w:t>
      </w:r>
      <w:r>
        <w:rPr>
          <w:rFonts w:cs="Times New Roman"/>
          <w:szCs w:val="24"/>
        </w:rPr>
        <w:t>taka for CSR activities in this recent financial year.</w:t>
      </w:r>
    </w:p>
    <w:p w:rsidR="00A15DA5" w:rsidRDefault="00D17997" w:rsidP="00A15DA5">
      <w:pPr>
        <w:tabs>
          <w:tab w:val="left" w:pos="2751"/>
        </w:tabs>
        <w:rPr>
          <w:rFonts w:cs="Times New Roman"/>
          <w:szCs w:val="24"/>
        </w:rPr>
      </w:pPr>
      <w:r w:rsidRPr="00484AC9">
        <w:rPr>
          <w:rFonts w:cs="Times New Roman"/>
          <w:szCs w:val="24"/>
        </w:rPr>
        <w:t>Considering, all the past ventures and current speculations, DBBL really took choice to further give in the CSR exercises. In addition, they mastermind executive gathering about talking about them in a nutshell. Anyway such things are simply just be advised by different workers to understudies or else we don't approach enter any executive gathering.</w:t>
      </w:r>
      <w:r w:rsidR="00A15DA5">
        <w:rPr>
          <w:rFonts w:cs="Times New Roman"/>
          <w:szCs w:val="24"/>
        </w:rPr>
        <w:t xml:space="preserve"> </w:t>
      </w:r>
    </w:p>
    <w:p w:rsidR="00595041" w:rsidRDefault="00595041" w:rsidP="00A15DA5">
      <w:pPr>
        <w:tabs>
          <w:tab w:val="left" w:pos="2751"/>
        </w:tabs>
        <w:rPr>
          <w:rFonts w:cs="Times New Roman"/>
          <w:szCs w:val="24"/>
        </w:rPr>
      </w:pPr>
    </w:p>
    <w:p w:rsidR="00484AC9" w:rsidRPr="00595041" w:rsidRDefault="00E24D24" w:rsidP="00595041">
      <w:pPr>
        <w:pStyle w:val="Heading2"/>
      </w:pPr>
      <w:bookmarkStart w:id="84" w:name="_Toc22028451"/>
      <w:r>
        <w:t>Correlation</w:t>
      </w:r>
      <w:r w:rsidR="00CC41BD">
        <w:t xml:space="preserve"> Analysis</w:t>
      </w:r>
      <w:bookmarkEnd w:id="84"/>
    </w:p>
    <w:p w:rsidR="00D17997" w:rsidRPr="00D17997" w:rsidRDefault="00D17997" w:rsidP="00D17997">
      <w:pPr>
        <w:jc w:val="center"/>
        <w:rPr>
          <w:rFonts w:cs="Times New Roman"/>
        </w:rPr>
      </w:pPr>
      <w:r w:rsidRPr="00D17997">
        <w:rPr>
          <w:rFonts w:cs="Times New Roman"/>
          <w:noProof/>
        </w:rPr>
        <w:drawing>
          <wp:inline distT="0" distB="0" distL="0" distR="0">
            <wp:extent cx="4136232" cy="2076450"/>
            <wp:effectExtent l="19050" t="0" r="16668"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17997" w:rsidRPr="00D17997" w:rsidRDefault="00D17997" w:rsidP="00D17997">
      <w:pPr>
        <w:rPr>
          <w:rFonts w:cs="Times New Roman"/>
        </w:rPr>
      </w:pPr>
      <w:r w:rsidRPr="00D17997">
        <w:rPr>
          <w:rFonts w:cs="Times New Roman"/>
        </w:rPr>
        <w:t>Here we can see that DBBL’s profit increase with the contribution in CSR. Within 5 years company earns higher than previous. So we can conclude that in DBBL earnings CSR has a positive impact.</w:t>
      </w:r>
    </w:p>
    <w:p w:rsidR="00D17997" w:rsidRPr="00D17997" w:rsidRDefault="00D17997" w:rsidP="00D17997">
      <w:pPr>
        <w:jc w:val="center"/>
        <w:rPr>
          <w:rFonts w:cs="Times New Roman"/>
        </w:rPr>
      </w:pPr>
      <w:r w:rsidRPr="00D17997">
        <w:rPr>
          <w:rFonts w:cs="Times New Roman"/>
          <w:noProof/>
        </w:rPr>
        <w:drawing>
          <wp:inline distT="0" distB="0" distL="0" distR="0">
            <wp:extent cx="4155440" cy="2057400"/>
            <wp:effectExtent l="19050" t="0" r="16510"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17997" w:rsidRPr="00D17997" w:rsidRDefault="00D17997" w:rsidP="00D17997">
      <w:pPr>
        <w:rPr>
          <w:rFonts w:cs="Times New Roman"/>
        </w:rPr>
      </w:pPr>
      <w:r w:rsidRPr="00D17997">
        <w:rPr>
          <w:rFonts w:cs="Times New Roman"/>
        </w:rPr>
        <w:t xml:space="preserve">In this line graph it is clear that within 5 years DBBL’s contribution in CSR is a constant amount which fluctuates a little. But the profit shows up word line graph, means in 5 years profit is increasing. And CSR is one of the forces which help the company to earn more profit. </w:t>
      </w:r>
    </w:p>
    <w:p w:rsidR="00D17997" w:rsidRPr="00D17997" w:rsidRDefault="00D17997" w:rsidP="00D17997">
      <w:pPr>
        <w:rPr>
          <w:rFonts w:cs="Times New Roman"/>
        </w:rPr>
      </w:pPr>
      <w:r w:rsidRPr="00D17997">
        <w:rPr>
          <w:rFonts w:cs="Times New Roman"/>
        </w:rPr>
        <w:br w:type="page"/>
      </w:r>
    </w:p>
    <w:p w:rsidR="00D17997" w:rsidRPr="00D17997" w:rsidRDefault="00D17997" w:rsidP="00D17997">
      <w:pPr>
        <w:rPr>
          <w:rFonts w:cs="Times New Roman"/>
        </w:rPr>
        <w:sectPr w:rsidR="00D17997" w:rsidRPr="00D17997" w:rsidSect="00EF2F45">
          <w:pgSz w:w="12240" w:h="15840"/>
          <w:pgMar w:top="1440" w:right="1440" w:bottom="1440" w:left="1440" w:header="720" w:footer="720" w:gutter="0"/>
          <w:cols w:space="720"/>
          <w:docGrid w:linePitch="360"/>
        </w:sectPr>
      </w:pPr>
    </w:p>
    <w:p w:rsidR="0004289D" w:rsidRDefault="00D17997" w:rsidP="0004289D">
      <w:pPr>
        <w:ind w:right="-90"/>
        <w:rPr>
          <w:rFonts w:cs="Times New Roman"/>
        </w:rPr>
      </w:pPr>
      <w:r w:rsidRPr="00D17997">
        <w:rPr>
          <w:rFonts w:cs="Times New Roman"/>
          <w:noProof/>
        </w:rPr>
        <w:drawing>
          <wp:anchor distT="0" distB="0" distL="114300" distR="114300" simplePos="0" relativeHeight="251681792" behindDoc="0" locked="0" layoutInCell="1" allowOverlap="1">
            <wp:simplePos x="0" y="0"/>
            <wp:positionH relativeFrom="column">
              <wp:posOffset>-19050</wp:posOffset>
            </wp:positionH>
            <wp:positionV relativeFrom="paragraph">
              <wp:posOffset>0</wp:posOffset>
            </wp:positionV>
            <wp:extent cx="2696845" cy="2163445"/>
            <wp:effectExtent l="19050" t="0" r="27305" b="8255"/>
            <wp:wrapSquare wrapText="bothSides"/>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Pr="00D17997">
        <w:rPr>
          <w:rFonts w:cs="Times New Roman"/>
          <w:noProof/>
        </w:rPr>
        <w:drawing>
          <wp:inline distT="0" distB="0" distL="0" distR="0">
            <wp:extent cx="3324225" cy="2163445"/>
            <wp:effectExtent l="19050" t="0" r="9525" b="8255"/>
            <wp:docPr id="1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17997" w:rsidRPr="00D17997" w:rsidRDefault="00D17997" w:rsidP="00D17997">
      <w:pPr>
        <w:rPr>
          <w:rFonts w:cs="Times New Roman"/>
        </w:rPr>
      </w:pPr>
      <w:r w:rsidRPr="00D17997">
        <w:rPr>
          <w:rFonts w:cs="Times New Roman"/>
        </w:rPr>
        <w:t xml:space="preserve">As we know CSR has a positive impact on investors which these graphs can assure that. Within 5 years the EPS is increased almost double. </w:t>
      </w:r>
    </w:p>
    <w:p w:rsidR="00A15DA5" w:rsidRDefault="00A15DA5">
      <w:pPr>
        <w:jc w:val="left"/>
        <w:rPr>
          <w:rFonts w:asciiTheme="majorHAnsi" w:eastAsiaTheme="majorEastAsia" w:hAnsiTheme="majorHAnsi" w:cstheme="majorBidi"/>
          <w:b/>
          <w:bCs/>
          <w:color w:val="5F497A" w:themeColor="accent4" w:themeShade="BF"/>
          <w:sz w:val="28"/>
          <w:szCs w:val="24"/>
        </w:rPr>
      </w:pPr>
      <w:bookmarkStart w:id="85" w:name="_Toc12788922"/>
      <w:bookmarkStart w:id="86" w:name="_Toc13990194"/>
      <w:bookmarkStart w:id="87" w:name="_Toc20951196"/>
      <w:r>
        <w:rPr>
          <w:szCs w:val="24"/>
        </w:rPr>
        <w:br w:type="page"/>
      </w:r>
    </w:p>
    <w:p w:rsidR="00481705" w:rsidRPr="002B3D7A" w:rsidRDefault="00481705" w:rsidP="001F4266">
      <w:pPr>
        <w:pStyle w:val="Heading1"/>
        <w:ind w:left="-270"/>
        <w:rPr>
          <w:szCs w:val="24"/>
        </w:rPr>
      </w:pPr>
      <w:bookmarkStart w:id="88" w:name="_Toc22028452"/>
      <w:r w:rsidRPr="002B3D7A">
        <w:rPr>
          <w:szCs w:val="24"/>
        </w:rPr>
        <w:t xml:space="preserve">CHAPTER- 5: </w:t>
      </w:r>
      <w:bookmarkEnd w:id="85"/>
      <w:bookmarkEnd w:id="86"/>
      <w:r w:rsidRPr="002B3D7A">
        <w:rPr>
          <w:szCs w:val="24"/>
        </w:rPr>
        <w:t>EXPERIENCES DURING INTERNSHIP TENURE</w:t>
      </w:r>
      <w:bookmarkStart w:id="89" w:name="_Toc12788926"/>
      <w:bookmarkStart w:id="90" w:name="_Toc13990198"/>
      <w:bookmarkEnd w:id="87"/>
      <w:bookmarkEnd w:id="88"/>
    </w:p>
    <w:p w:rsidR="00426164" w:rsidRDefault="00426164" w:rsidP="00426164">
      <w:pPr>
        <w:spacing w:before="240"/>
        <w:rPr>
          <w:rFonts w:cs="Times New Roman"/>
          <w:szCs w:val="24"/>
        </w:rPr>
      </w:pPr>
      <w:r w:rsidRPr="00426164">
        <w:rPr>
          <w:rFonts w:cs="Times New Roman"/>
          <w:szCs w:val="24"/>
        </w:rPr>
        <w:t>I worked out there at Darus Salam Branch from July 18, 2018 to September 17, 2018 and th</w:t>
      </w:r>
      <w:r>
        <w:rPr>
          <w:rFonts w:cs="Times New Roman"/>
          <w:szCs w:val="24"/>
        </w:rPr>
        <w:t xml:space="preserve">ese three </w:t>
      </w:r>
      <w:r w:rsidRPr="00426164">
        <w:rPr>
          <w:rFonts w:cs="Times New Roman"/>
          <w:szCs w:val="24"/>
        </w:rPr>
        <w:t>month</w:t>
      </w:r>
      <w:r>
        <w:rPr>
          <w:rFonts w:cs="Times New Roman"/>
          <w:szCs w:val="24"/>
        </w:rPr>
        <w:t>s</w:t>
      </w:r>
      <w:r w:rsidRPr="00426164">
        <w:rPr>
          <w:rFonts w:cs="Times New Roman"/>
          <w:szCs w:val="24"/>
        </w:rPr>
        <w:t xml:space="preserve"> adventure of my temporary job with Dutch-Bangla Bank Limited</w:t>
      </w:r>
      <w:r>
        <w:rPr>
          <w:rFonts w:cs="Times New Roman"/>
          <w:szCs w:val="24"/>
        </w:rPr>
        <w:t xml:space="preserve"> was exceptionally magnificent.</w:t>
      </w:r>
      <w:r w:rsidRPr="00426164">
        <w:rPr>
          <w:rFonts w:cs="Times New Roman"/>
          <w:szCs w:val="24"/>
        </w:rPr>
        <w:t>As I filled in as an understudy there, I was doled out at various work areas of the considerable number of divisions of bank.</w:t>
      </w:r>
      <w:r>
        <w:rPr>
          <w:rFonts w:cs="Times New Roman"/>
          <w:szCs w:val="24"/>
        </w:rPr>
        <w:t xml:space="preserve"> </w:t>
      </w:r>
    </w:p>
    <w:p w:rsidR="00B22F1B" w:rsidRPr="00B22F1B" w:rsidRDefault="00481705" w:rsidP="00B22F1B">
      <w:pPr>
        <w:spacing w:before="240"/>
        <w:rPr>
          <w:rFonts w:cs="Times New Roman"/>
          <w:szCs w:val="24"/>
        </w:rPr>
      </w:pPr>
      <w:r w:rsidRPr="00125122">
        <w:rPr>
          <w:rFonts w:cs="Times New Roman"/>
          <w:szCs w:val="24"/>
        </w:rPr>
        <w:t>As an intern</w:t>
      </w:r>
      <w:r>
        <w:rPr>
          <w:rFonts w:cs="Times New Roman"/>
          <w:szCs w:val="24"/>
        </w:rPr>
        <w:t xml:space="preserve">, I had no specific responsibilities there. I observed activities of almost all the departments. But gradually I started taking responsibilities and learned a lot of things. The internship opportunity </w:t>
      </w:r>
      <w:r w:rsidR="00EC1DB7">
        <w:rPr>
          <w:rFonts w:cs="Times New Roman"/>
          <w:szCs w:val="24"/>
        </w:rPr>
        <w:t xml:space="preserve">has </w:t>
      </w:r>
      <w:r>
        <w:rPr>
          <w:rFonts w:cs="Times New Roman"/>
          <w:szCs w:val="24"/>
        </w:rPr>
        <w:t xml:space="preserve">allowed me to experience the corporate culture from a different point of view. The procedures about banking that we learnt from our text books during our whole BBA program are not completely in line with the procedures of the bank. Bank modified some of the previously known rules from the textbooks according to their internal regulations as well as the guidelines provided by the Bangladesh bank. One thing that I learnt during my internship is how to abide by the rules of the bank and maintain a positive customer relationship at the same time. </w:t>
      </w:r>
      <w:r w:rsidR="00B22F1B">
        <w:rPr>
          <w:rFonts w:cs="Times New Roman"/>
          <w:szCs w:val="24"/>
        </w:rPr>
        <w:t>I</w:t>
      </w:r>
      <w:r w:rsidR="00B22F1B" w:rsidRPr="00B22F1B">
        <w:rPr>
          <w:rFonts w:cs="Times New Roman"/>
          <w:szCs w:val="24"/>
        </w:rPr>
        <w:t xml:space="preserve"> was a</w:t>
      </w:r>
      <w:r w:rsidR="00B22F1B">
        <w:rPr>
          <w:rFonts w:cs="Times New Roman"/>
          <w:szCs w:val="24"/>
        </w:rPr>
        <w:t>ssigned</w:t>
      </w:r>
      <w:r w:rsidR="00B22F1B" w:rsidRPr="00B22F1B">
        <w:rPr>
          <w:rFonts w:cs="Times New Roman"/>
          <w:szCs w:val="24"/>
        </w:rPr>
        <w:t xml:space="preserve"> there as a customer represe</w:t>
      </w:r>
      <w:r w:rsidR="00B22F1B">
        <w:rPr>
          <w:rFonts w:cs="Times New Roman"/>
          <w:szCs w:val="24"/>
        </w:rPr>
        <w:t xml:space="preserve">ntative in almost all divisions </w:t>
      </w:r>
      <w:r w:rsidR="00B22F1B" w:rsidRPr="00B22F1B">
        <w:rPr>
          <w:rFonts w:cs="Times New Roman"/>
          <w:szCs w:val="24"/>
        </w:rPr>
        <w:t>of that branch.</w:t>
      </w:r>
    </w:p>
    <w:p w:rsidR="00B22F1B" w:rsidRDefault="00B22F1B" w:rsidP="00B22F1B">
      <w:pPr>
        <w:spacing w:before="240"/>
        <w:rPr>
          <w:rFonts w:cs="Times New Roman"/>
          <w:szCs w:val="24"/>
        </w:rPr>
      </w:pPr>
      <w:r w:rsidRPr="00B22F1B">
        <w:rPr>
          <w:rFonts w:cs="Times New Roman"/>
          <w:szCs w:val="24"/>
        </w:rPr>
        <w:t>During t</w:t>
      </w:r>
      <w:r>
        <w:rPr>
          <w:rFonts w:cs="Times New Roman"/>
          <w:szCs w:val="24"/>
        </w:rPr>
        <w:t xml:space="preserve">he internship period I had some </w:t>
      </w:r>
      <w:r w:rsidRPr="00B22F1B">
        <w:rPr>
          <w:rFonts w:cs="Times New Roman"/>
          <w:szCs w:val="24"/>
        </w:rPr>
        <w:t xml:space="preserve">duties and responsibilities to perform towards the bank in </w:t>
      </w:r>
      <w:r>
        <w:rPr>
          <w:rFonts w:cs="Times New Roman"/>
          <w:szCs w:val="24"/>
        </w:rPr>
        <w:t xml:space="preserve">a regular basis. The duties and </w:t>
      </w:r>
      <w:r w:rsidRPr="00B22F1B">
        <w:rPr>
          <w:rFonts w:cs="Times New Roman"/>
          <w:szCs w:val="24"/>
        </w:rPr>
        <w:t>r</w:t>
      </w:r>
      <w:r>
        <w:rPr>
          <w:rFonts w:cs="Times New Roman"/>
          <w:szCs w:val="24"/>
        </w:rPr>
        <w:t>esponsibilities are given below:</w:t>
      </w:r>
    </w:p>
    <w:p w:rsidR="00014F53" w:rsidRPr="00014F53" w:rsidRDefault="00B22F1B" w:rsidP="0092337A">
      <w:pPr>
        <w:pStyle w:val="ListParagraph"/>
        <w:numPr>
          <w:ilvl w:val="0"/>
          <w:numId w:val="31"/>
        </w:numPr>
        <w:spacing w:before="240"/>
        <w:rPr>
          <w:rFonts w:cs="Times New Roman"/>
          <w:szCs w:val="24"/>
        </w:rPr>
      </w:pPr>
      <w:r>
        <w:rPr>
          <w:rFonts w:cs="Times New Roman"/>
          <w:szCs w:val="24"/>
        </w:rPr>
        <w:t>First I was appointed to the customer service section for a couple of weeks where I had to help customers regarding account openings</w:t>
      </w:r>
      <w:r w:rsidR="00014F53">
        <w:rPr>
          <w:rFonts w:cs="Times New Roman"/>
          <w:szCs w:val="24"/>
        </w:rPr>
        <w:t xml:space="preserve">, account opening information or helped them in voucher writing. </w:t>
      </w:r>
    </w:p>
    <w:p w:rsidR="00014F53" w:rsidRPr="00014F53" w:rsidRDefault="00B22F1B" w:rsidP="0092337A">
      <w:pPr>
        <w:pStyle w:val="ListParagraph"/>
        <w:numPr>
          <w:ilvl w:val="0"/>
          <w:numId w:val="31"/>
        </w:numPr>
        <w:spacing w:before="240"/>
        <w:rPr>
          <w:rFonts w:cs="Times New Roman"/>
          <w:szCs w:val="24"/>
        </w:rPr>
      </w:pPr>
      <w:r>
        <w:rPr>
          <w:rFonts w:cs="Times New Roman"/>
          <w:szCs w:val="24"/>
        </w:rPr>
        <w:t>I have invested a huge time and</w:t>
      </w:r>
      <w:r w:rsidRPr="00B22F1B">
        <w:rPr>
          <w:rFonts w:cs="Times New Roman"/>
          <w:szCs w:val="24"/>
        </w:rPr>
        <w:t xml:space="preserve"> e</w:t>
      </w:r>
      <w:r w:rsidR="00486697">
        <w:rPr>
          <w:rFonts w:cs="Times New Roman"/>
          <w:szCs w:val="24"/>
        </w:rPr>
        <w:t>nergy in that office and learnt</w:t>
      </w:r>
      <w:r w:rsidRPr="00B22F1B">
        <w:rPr>
          <w:rFonts w:cs="Times New Roman"/>
          <w:szCs w:val="24"/>
        </w:rPr>
        <w:t xml:space="preserve"> </w:t>
      </w:r>
      <w:r w:rsidR="00486697">
        <w:rPr>
          <w:rFonts w:cs="Times New Roman"/>
          <w:szCs w:val="24"/>
        </w:rPr>
        <w:t>many things</w:t>
      </w:r>
      <w:r w:rsidRPr="00B22F1B">
        <w:rPr>
          <w:rFonts w:cs="Times New Roman"/>
          <w:szCs w:val="24"/>
        </w:rPr>
        <w:t xml:space="preserve"> about bank</w:t>
      </w:r>
      <w:r w:rsidR="00486697">
        <w:rPr>
          <w:rFonts w:cs="Times New Roman"/>
          <w:szCs w:val="24"/>
        </w:rPr>
        <w:t xml:space="preserve"> </w:t>
      </w:r>
      <w:r w:rsidRPr="00B22F1B">
        <w:rPr>
          <w:rFonts w:cs="Times New Roman"/>
          <w:szCs w:val="24"/>
        </w:rPr>
        <w:t>from the</w:t>
      </w:r>
      <w:r w:rsidR="00486697">
        <w:rPr>
          <w:rFonts w:cs="Times New Roman"/>
          <w:szCs w:val="24"/>
        </w:rPr>
        <w:t xml:space="preserve"> employees</w:t>
      </w:r>
      <w:r w:rsidRPr="00B22F1B">
        <w:rPr>
          <w:rFonts w:cs="Times New Roman"/>
          <w:szCs w:val="24"/>
        </w:rPr>
        <w:t>. My works there were to help the customers filling the record structure, handling check books, Express cards and so forth.</w:t>
      </w:r>
    </w:p>
    <w:p w:rsidR="00E17CF3" w:rsidRDefault="00486697" w:rsidP="0092337A">
      <w:pPr>
        <w:pStyle w:val="ListParagraph"/>
        <w:numPr>
          <w:ilvl w:val="0"/>
          <w:numId w:val="31"/>
        </w:numPr>
        <w:spacing w:before="240"/>
        <w:rPr>
          <w:rFonts w:cs="Times New Roman"/>
          <w:szCs w:val="24"/>
        </w:rPr>
      </w:pPr>
      <w:r w:rsidRPr="00486697">
        <w:rPr>
          <w:rFonts w:cs="Times New Roman"/>
          <w:szCs w:val="24"/>
        </w:rPr>
        <w:t xml:space="preserve">I have learnt about the clearing procedure of a check as far as possible and also got to know when the check gets rejected and how many times a check can be taken. </w:t>
      </w:r>
      <w:r>
        <w:rPr>
          <w:rFonts w:cs="Times New Roman"/>
          <w:szCs w:val="24"/>
        </w:rPr>
        <w:t xml:space="preserve">I had </w:t>
      </w:r>
      <w:r w:rsidRPr="00486697">
        <w:rPr>
          <w:rFonts w:cs="Times New Roman"/>
          <w:szCs w:val="24"/>
        </w:rPr>
        <w:t>accept</w:t>
      </w:r>
      <w:r>
        <w:rPr>
          <w:rFonts w:cs="Times New Roman"/>
          <w:szCs w:val="24"/>
        </w:rPr>
        <w:t>ed</w:t>
      </w:r>
      <w:r w:rsidRPr="00486697">
        <w:rPr>
          <w:rFonts w:cs="Times New Roman"/>
          <w:szCs w:val="24"/>
        </w:rPr>
        <w:t xml:space="preserve"> the cheque on behalf of the</w:t>
      </w:r>
      <w:r>
        <w:rPr>
          <w:rFonts w:cs="Times New Roman"/>
          <w:szCs w:val="24"/>
        </w:rPr>
        <w:t xml:space="preserve"> duty </w:t>
      </w:r>
      <w:r w:rsidRPr="00486697">
        <w:rPr>
          <w:rFonts w:cs="Times New Roman"/>
          <w:szCs w:val="24"/>
        </w:rPr>
        <w:t xml:space="preserve">officer and </w:t>
      </w:r>
      <w:r w:rsidR="00E17CF3" w:rsidRPr="00486697">
        <w:rPr>
          <w:rFonts w:cs="Times New Roman"/>
          <w:szCs w:val="24"/>
        </w:rPr>
        <w:t>input</w:t>
      </w:r>
      <w:r w:rsidR="00E17CF3">
        <w:rPr>
          <w:rFonts w:cs="Times New Roman"/>
          <w:szCs w:val="24"/>
        </w:rPr>
        <w:t>ted</w:t>
      </w:r>
      <w:r w:rsidR="00685DA8">
        <w:rPr>
          <w:rFonts w:cs="Times New Roman"/>
          <w:szCs w:val="24"/>
        </w:rPr>
        <w:t xml:space="preserve"> all of them in</w:t>
      </w:r>
      <w:r w:rsidRPr="00486697">
        <w:rPr>
          <w:rFonts w:cs="Times New Roman"/>
          <w:szCs w:val="24"/>
        </w:rPr>
        <w:t xml:space="preserve"> excel sheet</w:t>
      </w:r>
      <w:r w:rsidR="00685DA8">
        <w:rPr>
          <w:rFonts w:cs="Times New Roman"/>
          <w:szCs w:val="24"/>
        </w:rPr>
        <w:t>s</w:t>
      </w:r>
      <w:r w:rsidRPr="00486697">
        <w:rPr>
          <w:rFonts w:cs="Times New Roman"/>
          <w:szCs w:val="24"/>
        </w:rPr>
        <w:t>.</w:t>
      </w:r>
      <w:r w:rsidR="00E17CF3">
        <w:rPr>
          <w:rFonts w:cs="Times New Roman"/>
          <w:szCs w:val="24"/>
        </w:rPr>
        <w:t xml:space="preserve"> </w:t>
      </w:r>
    </w:p>
    <w:p w:rsidR="00014F53" w:rsidRDefault="00014F53" w:rsidP="0092337A">
      <w:pPr>
        <w:pStyle w:val="ListParagraph"/>
        <w:numPr>
          <w:ilvl w:val="0"/>
          <w:numId w:val="31"/>
        </w:numPr>
        <w:spacing w:before="240"/>
        <w:rPr>
          <w:rFonts w:cs="Times New Roman"/>
          <w:szCs w:val="24"/>
        </w:rPr>
      </w:pPr>
      <w:r w:rsidRPr="00014F53">
        <w:rPr>
          <w:rFonts w:cs="Times New Roman"/>
          <w:szCs w:val="24"/>
        </w:rPr>
        <w:t>I have input the loan related documents in word files. I have also provided alert about</w:t>
      </w:r>
      <w:r>
        <w:rPr>
          <w:rFonts w:cs="Times New Roman"/>
          <w:szCs w:val="24"/>
        </w:rPr>
        <w:t xml:space="preserve"> </w:t>
      </w:r>
      <w:r w:rsidRPr="00014F53">
        <w:rPr>
          <w:rFonts w:cs="Times New Roman"/>
          <w:szCs w:val="24"/>
        </w:rPr>
        <w:t>their consciousness over the telephone, kept record in excel files about customers and their loan amount, interest, outstanding, expiry date and so on.</w:t>
      </w:r>
    </w:p>
    <w:p w:rsidR="00014F53" w:rsidRDefault="00014F53" w:rsidP="0092337A">
      <w:pPr>
        <w:pStyle w:val="ListParagraph"/>
        <w:numPr>
          <w:ilvl w:val="0"/>
          <w:numId w:val="31"/>
        </w:numPr>
        <w:spacing w:before="240"/>
        <w:rPr>
          <w:rFonts w:cs="Times New Roman"/>
          <w:szCs w:val="24"/>
        </w:rPr>
      </w:pPr>
      <w:r w:rsidRPr="00014F53">
        <w:rPr>
          <w:rFonts w:cs="Times New Roman"/>
          <w:szCs w:val="24"/>
        </w:rPr>
        <w:t xml:space="preserve">I helped </w:t>
      </w:r>
      <w:r>
        <w:rPr>
          <w:rFonts w:cs="Times New Roman"/>
          <w:szCs w:val="24"/>
        </w:rPr>
        <w:t>in the entire handling of cheques</w:t>
      </w:r>
      <w:r w:rsidRPr="00014F53">
        <w:rPr>
          <w:rFonts w:cs="Times New Roman"/>
          <w:szCs w:val="24"/>
        </w:rPr>
        <w:t xml:space="preserve"> according to necessities. I have likewise done voucher arranging and auditing in an everyday schedule.</w:t>
      </w:r>
    </w:p>
    <w:p w:rsidR="00014F53" w:rsidRDefault="00014F53" w:rsidP="0092337A">
      <w:pPr>
        <w:pStyle w:val="ListParagraph"/>
        <w:numPr>
          <w:ilvl w:val="0"/>
          <w:numId w:val="31"/>
        </w:numPr>
        <w:spacing w:before="240"/>
        <w:rPr>
          <w:rFonts w:cs="Times New Roman"/>
          <w:szCs w:val="24"/>
        </w:rPr>
      </w:pPr>
      <w:r>
        <w:rPr>
          <w:rFonts w:cs="Times New Roman"/>
          <w:szCs w:val="24"/>
        </w:rPr>
        <w:t>Besides, I provided statements to the customers according to their expected time duration</w:t>
      </w:r>
      <w:r w:rsidR="007C453A">
        <w:rPr>
          <w:rFonts w:cs="Times New Roman"/>
          <w:szCs w:val="24"/>
        </w:rPr>
        <w:t xml:space="preserve">. And sometimes, I also gave them solvency certificate along with the signatures of manager and GB in charge. </w:t>
      </w:r>
    </w:p>
    <w:p w:rsidR="007C453A" w:rsidRDefault="007C453A" w:rsidP="0092337A">
      <w:pPr>
        <w:pStyle w:val="ListParagraph"/>
        <w:numPr>
          <w:ilvl w:val="0"/>
          <w:numId w:val="31"/>
        </w:numPr>
        <w:spacing w:before="240"/>
        <w:rPr>
          <w:rFonts w:cs="Times New Roman"/>
          <w:szCs w:val="24"/>
        </w:rPr>
      </w:pPr>
      <w:r>
        <w:rPr>
          <w:rFonts w:cs="Times New Roman"/>
          <w:szCs w:val="24"/>
        </w:rPr>
        <w:t xml:space="preserve">I also did NID verification of the customers, found out the compliance link, crop their photos and linked them with their signatures and finally documented all of their information and learned to give system input for a proper account opening on the bank system. </w:t>
      </w:r>
    </w:p>
    <w:p w:rsidR="00E17CF3" w:rsidRPr="00C64BAC" w:rsidRDefault="007C453A" w:rsidP="0092337A">
      <w:pPr>
        <w:pStyle w:val="ListParagraph"/>
        <w:numPr>
          <w:ilvl w:val="0"/>
          <w:numId w:val="31"/>
        </w:numPr>
        <w:spacing w:before="240"/>
        <w:rPr>
          <w:rFonts w:cs="Times New Roman"/>
          <w:szCs w:val="24"/>
        </w:rPr>
      </w:pPr>
      <w:r>
        <w:rPr>
          <w:rFonts w:cs="Times New Roman"/>
          <w:szCs w:val="24"/>
        </w:rPr>
        <w:t>Sometimes, I also did modification</w:t>
      </w:r>
      <w:r w:rsidR="00C64BAC">
        <w:rPr>
          <w:rFonts w:cs="Times New Roman"/>
          <w:szCs w:val="24"/>
        </w:rPr>
        <w:t>s of many wrongly inputted accounts of the customers</w:t>
      </w:r>
      <w:r>
        <w:rPr>
          <w:rFonts w:cs="Times New Roman"/>
          <w:szCs w:val="24"/>
        </w:rPr>
        <w:t xml:space="preserve"> of the past years’</w:t>
      </w:r>
      <w:r w:rsidR="00C64BAC">
        <w:rPr>
          <w:rFonts w:cs="Times New Roman"/>
          <w:szCs w:val="24"/>
        </w:rPr>
        <w:t xml:space="preserve"> and reedit those</w:t>
      </w:r>
      <w:r>
        <w:rPr>
          <w:rFonts w:cs="Times New Roman"/>
          <w:szCs w:val="24"/>
        </w:rPr>
        <w:t xml:space="preserve"> for internal audit</w:t>
      </w:r>
      <w:r w:rsidR="00C64BAC">
        <w:rPr>
          <w:rFonts w:cs="Times New Roman"/>
          <w:szCs w:val="24"/>
        </w:rPr>
        <w:t xml:space="preserve"> which accounts had limited or wrong information provided. </w:t>
      </w:r>
    </w:p>
    <w:p w:rsidR="00481705" w:rsidRPr="00E17CF3" w:rsidRDefault="00E17CF3" w:rsidP="00E17CF3">
      <w:pPr>
        <w:spacing w:before="240"/>
        <w:ind w:left="360"/>
        <w:rPr>
          <w:rFonts w:cs="Times New Roman"/>
          <w:szCs w:val="24"/>
        </w:rPr>
      </w:pPr>
      <w:r w:rsidRPr="00E17CF3">
        <w:rPr>
          <w:rFonts w:cs="Times New Roman"/>
          <w:szCs w:val="24"/>
        </w:rPr>
        <w:t>I have attempted my level best to contribute in those divisions; I was set in and done accurately whatever they request. I trust I have carried out my responsibilities as quicker as possible.</w:t>
      </w:r>
      <w:r w:rsidR="00481705" w:rsidRPr="00E17CF3">
        <w:rPr>
          <w:rFonts w:cs="Times New Roman"/>
          <w:szCs w:val="24"/>
        </w:rPr>
        <w:br w:type="page"/>
      </w:r>
    </w:p>
    <w:p w:rsidR="00481705" w:rsidRPr="002B3D7A" w:rsidRDefault="00481705" w:rsidP="001F4266">
      <w:pPr>
        <w:pStyle w:val="Heading1"/>
        <w:ind w:left="-360" w:hanging="792"/>
      </w:pPr>
      <w:bookmarkStart w:id="91" w:name="_Toc20951197"/>
      <w:bookmarkStart w:id="92" w:name="_Toc22028453"/>
      <w:r w:rsidRPr="005954EA">
        <w:rPr>
          <w:szCs w:val="24"/>
        </w:rPr>
        <w:t>CHAPTER</w:t>
      </w:r>
      <w:r w:rsidRPr="002B3D7A">
        <w:t xml:space="preserve">- 6: </w:t>
      </w:r>
      <w:r w:rsidRPr="005954EA">
        <w:t>CONCLUSION</w:t>
      </w:r>
      <w:bookmarkEnd w:id="89"/>
      <w:r w:rsidRPr="002B3D7A">
        <w:t xml:space="preserve"> AND RECOMMENDATION</w:t>
      </w:r>
      <w:bookmarkEnd w:id="90"/>
      <w:bookmarkEnd w:id="91"/>
      <w:bookmarkEnd w:id="92"/>
    </w:p>
    <w:p w:rsidR="00481705" w:rsidRDefault="00481705" w:rsidP="005954EA">
      <w:pPr>
        <w:pStyle w:val="Heading2"/>
      </w:pPr>
      <w:bookmarkStart w:id="93" w:name="_Toc12788927"/>
      <w:bookmarkStart w:id="94" w:name="_Toc13990199"/>
      <w:bookmarkStart w:id="95" w:name="_Toc20951198"/>
      <w:bookmarkStart w:id="96" w:name="_Toc22028454"/>
      <w:r w:rsidRPr="005954EA">
        <w:t>Conclusion</w:t>
      </w:r>
      <w:bookmarkEnd w:id="93"/>
      <w:bookmarkEnd w:id="94"/>
      <w:bookmarkEnd w:id="95"/>
      <w:bookmarkEnd w:id="96"/>
    </w:p>
    <w:p w:rsidR="00481705" w:rsidRPr="000B1645" w:rsidRDefault="00481705" w:rsidP="00481705">
      <w:pPr>
        <w:rPr>
          <w:rFonts w:cs="Times New Roman"/>
          <w:szCs w:val="24"/>
        </w:rPr>
      </w:pPr>
      <w:r w:rsidRPr="000B1645">
        <w:rPr>
          <w:rFonts w:cs="Times New Roman"/>
          <w:szCs w:val="24"/>
        </w:rPr>
        <w:t>Bangladesh has lots of problems</w:t>
      </w:r>
      <w:r>
        <w:rPr>
          <w:rFonts w:cs="Times New Roman"/>
          <w:szCs w:val="24"/>
        </w:rPr>
        <w:t xml:space="preserve"> </w:t>
      </w:r>
      <w:r w:rsidR="00CF55A2">
        <w:rPr>
          <w:rFonts w:cs="Times New Roman"/>
          <w:szCs w:val="24"/>
        </w:rPr>
        <w:t>a</w:t>
      </w:r>
      <w:r w:rsidRPr="008A125E">
        <w:rPr>
          <w:rFonts w:cs="Times New Roman"/>
          <w:szCs w:val="24"/>
        </w:rPr>
        <w:t>s a third world country</w:t>
      </w:r>
      <w:r w:rsidRPr="000B1645">
        <w:rPr>
          <w:rFonts w:cs="Times New Roman"/>
          <w:szCs w:val="24"/>
        </w:rPr>
        <w:t xml:space="preserve">. Government </w:t>
      </w:r>
      <w:r>
        <w:rPr>
          <w:rFonts w:cs="Times New Roman"/>
          <w:szCs w:val="24"/>
        </w:rPr>
        <w:t>almost always</w:t>
      </w:r>
      <w:r w:rsidRPr="000B1645">
        <w:rPr>
          <w:rFonts w:cs="Times New Roman"/>
          <w:szCs w:val="24"/>
        </w:rPr>
        <w:t xml:space="preserve"> finds them helpless when it comes to the issue of solving problems</w:t>
      </w:r>
      <w:r>
        <w:rPr>
          <w:rFonts w:cs="Times New Roman"/>
          <w:szCs w:val="24"/>
        </w:rPr>
        <w:t xml:space="preserve"> throughout the country. </w:t>
      </w:r>
      <w:r w:rsidR="002E7B97" w:rsidRPr="002E7B97">
        <w:rPr>
          <w:rFonts w:cs="Times New Roman"/>
          <w:szCs w:val="24"/>
        </w:rPr>
        <w:t>So as entrepreneurs of this nation they are considered as a piece of the general public they can contribute some more definitively towards the advancement of the general public.</w:t>
      </w:r>
      <w:r>
        <w:rPr>
          <w:rFonts w:cs="Times New Roman"/>
          <w:szCs w:val="24"/>
        </w:rPr>
        <w:t xml:space="preserve"> C</w:t>
      </w:r>
      <w:r w:rsidRPr="000B1645">
        <w:rPr>
          <w:rFonts w:cs="Times New Roman"/>
          <w:szCs w:val="24"/>
        </w:rPr>
        <w:t xml:space="preserve">ompany like DBBL </w:t>
      </w:r>
      <w:r>
        <w:rPr>
          <w:rFonts w:cs="Times New Roman"/>
          <w:szCs w:val="24"/>
        </w:rPr>
        <w:t xml:space="preserve">should </w:t>
      </w:r>
      <w:r w:rsidR="002E7B97">
        <w:rPr>
          <w:rFonts w:cs="Times New Roman"/>
          <w:szCs w:val="24"/>
        </w:rPr>
        <w:t>endeavor</w:t>
      </w:r>
      <w:r w:rsidRPr="000B1645">
        <w:rPr>
          <w:rFonts w:cs="Times New Roman"/>
          <w:szCs w:val="24"/>
        </w:rPr>
        <w:t xml:space="preserve"> to contribute to the society; it will help to create their social branding as well as </w:t>
      </w:r>
      <w:r w:rsidR="002E7B97">
        <w:rPr>
          <w:rFonts w:cs="Times New Roman"/>
          <w:szCs w:val="24"/>
        </w:rPr>
        <w:t>contributor to the society. DBBL is a promoter</w:t>
      </w:r>
      <w:r>
        <w:rPr>
          <w:rFonts w:cs="Times New Roman"/>
          <w:szCs w:val="24"/>
        </w:rPr>
        <w:t xml:space="preserve"> by whom</w:t>
      </w:r>
      <w:r w:rsidRPr="000B1645">
        <w:rPr>
          <w:rFonts w:cs="Times New Roman"/>
          <w:szCs w:val="24"/>
        </w:rPr>
        <w:t xml:space="preserve"> Corporate Social Responsibility </w:t>
      </w:r>
      <w:r>
        <w:rPr>
          <w:rFonts w:cs="Times New Roman"/>
          <w:szCs w:val="24"/>
        </w:rPr>
        <w:t xml:space="preserve">is </w:t>
      </w:r>
      <w:r w:rsidRPr="000B1645">
        <w:rPr>
          <w:rFonts w:cs="Times New Roman"/>
          <w:szCs w:val="24"/>
        </w:rPr>
        <w:t xml:space="preserve">vastly expanded. </w:t>
      </w:r>
      <w:r>
        <w:rPr>
          <w:rFonts w:cs="Times New Roman"/>
          <w:szCs w:val="24"/>
        </w:rPr>
        <w:t xml:space="preserve">DBBL has a very significant </w:t>
      </w:r>
      <w:r w:rsidRPr="000B1645">
        <w:rPr>
          <w:rFonts w:cs="Times New Roman"/>
          <w:szCs w:val="24"/>
        </w:rPr>
        <w:t>risk management system</w:t>
      </w:r>
      <w:r>
        <w:rPr>
          <w:rFonts w:cs="Times New Roman"/>
          <w:szCs w:val="24"/>
        </w:rPr>
        <w:t xml:space="preserve"> which </w:t>
      </w:r>
      <w:r w:rsidRPr="000B1645">
        <w:rPr>
          <w:rFonts w:cs="Times New Roman"/>
          <w:szCs w:val="24"/>
        </w:rPr>
        <w:t>plays a considerable role in the portfolio of development. During my internship</w:t>
      </w:r>
      <w:r w:rsidR="00A07883">
        <w:rPr>
          <w:rFonts w:cs="Times New Roman"/>
          <w:szCs w:val="24"/>
        </w:rPr>
        <w:t xml:space="preserve"> period</w:t>
      </w:r>
      <w:r w:rsidRPr="000B1645">
        <w:rPr>
          <w:rFonts w:cs="Times New Roman"/>
          <w:szCs w:val="24"/>
        </w:rPr>
        <w:t xml:space="preserve"> </w:t>
      </w:r>
      <w:r>
        <w:rPr>
          <w:rFonts w:cs="Times New Roman"/>
          <w:szCs w:val="24"/>
        </w:rPr>
        <w:t>which</w:t>
      </w:r>
      <w:r w:rsidRPr="000B1645">
        <w:rPr>
          <w:rFonts w:cs="Times New Roman"/>
          <w:szCs w:val="24"/>
        </w:rPr>
        <w:t xml:space="preserve"> I</w:t>
      </w:r>
      <w:r w:rsidR="00A07883">
        <w:rPr>
          <w:rFonts w:cs="Times New Roman"/>
          <w:szCs w:val="24"/>
        </w:rPr>
        <w:t xml:space="preserve"> vastly</w:t>
      </w:r>
      <w:r>
        <w:rPr>
          <w:rFonts w:cs="Times New Roman"/>
          <w:szCs w:val="24"/>
        </w:rPr>
        <w:t xml:space="preserve"> observe</w:t>
      </w:r>
      <w:r w:rsidR="00A07883">
        <w:rPr>
          <w:rFonts w:cs="Times New Roman"/>
          <w:szCs w:val="24"/>
        </w:rPr>
        <w:t>d</w:t>
      </w:r>
      <w:r>
        <w:rPr>
          <w:rFonts w:cs="Times New Roman"/>
          <w:szCs w:val="24"/>
        </w:rPr>
        <w:t xml:space="preserve"> </w:t>
      </w:r>
      <w:r w:rsidRPr="000B1645">
        <w:rPr>
          <w:rFonts w:cs="Times New Roman"/>
          <w:szCs w:val="24"/>
        </w:rPr>
        <w:t xml:space="preserve">that </w:t>
      </w:r>
      <w:r w:rsidR="00A07883" w:rsidRPr="00A07883">
        <w:rPr>
          <w:rFonts w:cs="Times New Roman"/>
          <w:szCs w:val="24"/>
        </w:rPr>
        <w:t>DBBL keeps the Bangladesh Bank administers proficient</w:t>
      </w:r>
      <w:r w:rsidR="00A07883">
        <w:rPr>
          <w:rFonts w:cs="Times New Roman"/>
          <w:szCs w:val="24"/>
        </w:rPr>
        <w:t>ly and furthermore advise customer</w:t>
      </w:r>
      <w:r w:rsidR="00A07883" w:rsidRPr="00A07883">
        <w:rPr>
          <w:rFonts w:cs="Times New Roman"/>
          <w:szCs w:val="24"/>
        </w:rPr>
        <w:t>s to pursue and value it.</w:t>
      </w:r>
      <w:r>
        <w:rPr>
          <w:rFonts w:cs="Times New Roman"/>
          <w:szCs w:val="24"/>
        </w:rPr>
        <w:t xml:space="preserve"> </w:t>
      </w:r>
    </w:p>
    <w:p w:rsidR="00481705" w:rsidRPr="0049724C" w:rsidRDefault="00A07883" w:rsidP="00481705">
      <w:pPr>
        <w:rPr>
          <w:rFonts w:cs="Times New Roman"/>
          <w:szCs w:val="24"/>
        </w:rPr>
      </w:pPr>
      <w:r w:rsidRPr="00A07883">
        <w:rPr>
          <w:rFonts w:cs="Times New Roman"/>
          <w:szCs w:val="24"/>
        </w:rPr>
        <w:t>At last, DBBL has been set up welfare arranged banking through CSR</w:t>
      </w:r>
      <w:r>
        <w:rPr>
          <w:rFonts w:cs="Times New Roman"/>
          <w:szCs w:val="24"/>
        </w:rPr>
        <w:t xml:space="preserve"> that would lead to our society</w:t>
      </w:r>
      <w:r w:rsidR="00481705" w:rsidRPr="000B1645">
        <w:rPr>
          <w:rFonts w:cs="Times New Roman"/>
          <w:szCs w:val="24"/>
        </w:rPr>
        <w:t>.</w:t>
      </w:r>
    </w:p>
    <w:p w:rsidR="00481705" w:rsidRPr="007762B2" w:rsidRDefault="00481705" w:rsidP="007762B2">
      <w:pPr>
        <w:pStyle w:val="Heading2"/>
      </w:pPr>
      <w:bookmarkStart w:id="97" w:name="_Toc13990200"/>
      <w:bookmarkStart w:id="98" w:name="_Toc20951199"/>
      <w:bookmarkStart w:id="99" w:name="_Toc22028455"/>
      <w:r w:rsidRPr="007762B2">
        <w:t>Recommendation</w:t>
      </w:r>
      <w:bookmarkEnd w:id="97"/>
      <w:bookmarkEnd w:id="98"/>
      <w:bookmarkEnd w:id="99"/>
      <w:r w:rsidRPr="007762B2">
        <w:t xml:space="preserve"> </w:t>
      </w:r>
    </w:p>
    <w:p w:rsidR="00481705" w:rsidRPr="00FE1CD5" w:rsidRDefault="001D1E16" w:rsidP="00481705">
      <w:pPr>
        <w:rPr>
          <w:rFonts w:cs="Times New Roman"/>
          <w:szCs w:val="24"/>
        </w:rPr>
      </w:pPr>
      <w:r w:rsidRPr="001D1E16">
        <w:rPr>
          <w:rFonts w:cs="Times New Roman"/>
          <w:szCs w:val="24"/>
        </w:rPr>
        <w:t>DBBL shou</w:t>
      </w:r>
      <w:r>
        <w:rPr>
          <w:rFonts w:cs="Times New Roman"/>
          <w:szCs w:val="24"/>
        </w:rPr>
        <w:t>ld cause open care as for to CSR</w:t>
      </w:r>
      <w:r w:rsidRPr="001D1E16">
        <w:rPr>
          <w:rFonts w:cs="Times New Roman"/>
          <w:szCs w:val="24"/>
        </w:rPr>
        <w:t xml:space="preserve"> among the mass people, scholastics, heads, and various accomplices so they see CSR fair and get advantage from it when the endeavors practice it. CSR guidance can be spread at all level of our informative system.</w:t>
      </w:r>
      <w:r w:rsidR="00481705" w:rsidRPr="00580C07">
        <w:rPr>
          <w:rFonts w:cs="Times New Roman"/>
          <w:szCs w:val="24"/>
        </w:rPr>
        <w:t xml:space="preserve"> </w:t>
      </w:r>
      <w:r w:rsidR="00481705" w:rsidRPr="00FE1CD5">
        <w:rPr>
          <w:rFonts w:cs="Times New Roman"/>
          <w:szCs w:val="24"/>
        </w:rPr>
        <w:t>Be that as it may, they can extend their business and widen their segment of social obligat</w:t>
      </w:r>
      <w:r w:rsidR="00481705">
        <w:rPr>
          <w:rFonts w:cs="Times New Roman"/>
          <w:szCs w:val="24"/>
        </w:rPr>
        <w:t xml:space="preserve">ion by the accompanying terms: </w:t>
      </w:r>
    </w:p>
    <w:p w:rsidR="00481705" w:rsidRPr="00FE1CD5" w:rsidRDefault="00481705" w:rsidP="0092337A">
      <w:pPr>
        <w:pStyle w:val="ListParagraph"/>
        <w:numPr>
          <w:ilvl w:val="0"/>
          <w:numId w:val="23"/>
        </w:numPr>
        <w:rPr>
          <w:rFonts w:cs="Times New Roman"/>
          <w:szCs w:val="24"/>
        </w:rPr>
      </w:pPr>
      <w:r w:rsidRPr="00FE1CD5">
        <w:rPr>
          <w:rFonts w:cs="Times New Roman"/>
          <w:szCs w:val="24"/>
        </w:rPr>
        <w:t xml:space="preserve">Primary school area is exceptionally in reverse in our nation. DBBL can support their social duty in this root area. They can offer grant or disparage this part and accordingly nation can profited just as play a job of social duty by this area. </w:t>
      </w:r>
    </w:p>
    <w:p w:rsidR="00481705" w:rsidRPr="00FE1CD5" w:rsidRDefault="00481705" w:rsidP="0092337A">
      <w:pPr>
        <w:pStyle w:val="ListParagraph"/>
        <w:numPr>
          <w:ilvl w:val="0"/>
          <w:numId w:val="22"/>
        </w:numPr>
        <w:rPr>
          <w:rFonts w:cs="Times New Roman"/>
          <w:szCs w:val="24"/>
        </w:rPr>
      </w:pPr>
      <w:r w:rsidRPr="00FE1CD5">
        <w:rPr>
          <w:rFonts w:cs="Times New Roman"/>
          <w:szCs w:val="24"/>
        </w:rPr>
        <w:t xml:space="preserve">SME is additionally a root segment where this bank can apply credit equation or Belittle this division. In this manner it can presumably grow its social picture. They additionally can supply credit at a low loan cost that can improve this division as per its social duty. </w:t>
      </w:r>
    </w:p>
    <w:p w:rsidR="00481705" w:rsidRPr="00FE1CD5" w:rsidRDefault="00481705" w:rsidP="0092337A">
      <w:pPr>
        <w:pStyle w:val="ListParagraph"/>
        <w:numPr>
          <w:ilvl w:val="0"/>
          <w:numId w:val="21"/>
        </w:numPr>
        <w:rPr>
          <w:rFonts w:cs="Times New Roman"/>
          <w:szCs w:val="24"/>
        </w:rPr>
      </w:pPr>
      <w:r w:rsidRPr="00FE1CD5">
        <w:rPr>
          <w:rFonts w:cs="Times New Roman"/>
          <w:szCs w:val="24"/>
        </w:rPr>
        <w:t>Microcredit is prevalent among root individuals in our nation. The Principle favorable position of microcredit is that an individual can take advance with no security. In the event that DBBL begins to give microcredit than it will help the individuals a great deal. Then again it will build the social picture of DBBL.</w:t>
      </w:r>
    </w:p>
    <w:p w:rsidR="009F0383" w:rsidRDefault="001D1E16" w:rsidP="009F0383">
      <w:pPr>
        <w:pStyle w:val="ListParagraph"/>
        <w:numPr>
          <w:ilvl w:val="0"/>
          <w:numId w:val="20"/>
        </w:numPr>
        <w:rPr>
          <w:rFonts w:cs="Times New Roman"/>
          <w:szCs w:val="24"/>
        </w:rPr>
      </w:pPr>
      <w:r w:rsidRPr="001D1E16">
        <w:rPr>
          <w:rFonts w:cs="Times New Roman"/>
          <w:szCs w:val="24"/>
        </w:rPr>
        <w:t xml:space="preserve">They should build the system interest in CSR practices by propelling a CSR altruistic social talk. DBBL should base on purchasers just as powerful trade with various accomplices is critical for the accomplishment of CSR. </w:t>
      </w:r>
    </w:p>
    <w:p w:rsidR="001D1E16" w:rsidRPr="009F0383" w:rsidRDefault="009F0383" w:rsidP="009F0383">
      <w:pPr>
        <w:pStyle w:val="ListParagraph"/>
        <w:numPr>
          <w:ilvl w:val="0"/>
          <w:numId w:val="20"/>
        </w:numPr>
        <w:rPr>
          <w:rFonts w:cs="Times New Roman"/>
          <w:szCs w:val="24"/>
        </w:rPr>
      </w:pPr>
      <w:r>
        <w:rPr>
          <w:rFonts w:cs="Times New Roman"/>
          <w:szCs w:val="24"/>
        </w:rPr>
        <w:t>Well</w:t>
      </w:r>
      <w:r w:rsidR="001D1E16" w:rsidRPr="009F0383">
        <w:rPr>
          <w:rFonts w:cs="Times New Roman"/>
          <w:szCs w:val="24"/>
        </w:rPr>
        <w:t xml:space="preserve"> made clear principles including the division astute CSR benchmarks, rules, and methodologies should be made as fast as time grants. </w:t>
      </w:r>
    </w:p>
    <w:p w:rsidR="00481705" w:rsidRPr="00220D8E" w:rsidRDefault="001D1E16" w:rsidP="001D1E16">
      <w:pPr>
        <w:pStyle w:val="ListParagraph"/>
        <w:numPr>
          <w:ilvl w:val="0"/>
          <w:numId w:val="20"/>
        </w:numPr>
        <w:rPr>
          <w:rFonts w:cs="Times New Roman"/>
          <w:szCs w:val="24"/>
        </w:rPr>
      </w:pPr>
      <w:r>
        <w:rPr>
          <w:rFonts w:cs="Times New Roman"/>
          <w:szCs w:val="24"/>
        </w:rPr>
        <w:t>Various</w:t>
      </w:r>
      <w:r w:rsidRPr="001D1E16">
        <w:rPr>
          <w:rFonts w:cs="Times New Roman"/>
          <w:szCs w:val="24"/>
        </w:rPr>
        <w:t xml:space="preserve"> improvements of exercises should be made for both the inside and outside get-togethers. Capacities and instruments are basic to empower accomplices to accept their activity properly</w:t>
      </w:r>
      <w:r w:rsidR="00481705" w:rsidRPr="00220D8E">
        <w:rPr>
          <w:rFonts w:cs="Times New Roman"/>
          <w:szCs w:val="24"/>
        </w:rPr>
        <w:t xml:space="preserve">. For this, DBBL can make fitting institutional structures which grant partners to meet and examine CSR matters. </w:t>
      </w:r>
    </w:p>
    <w:p w:rsidR="00481705" w:rsidRPr="00220D8E" w:rsidRDefault="001D1E16" w:rsidP="008C6FCF">
      <w:pPr>
        <w:pStyle w:val="ListParagraph"/>
        <w:numPr>
          <w:ilvl w:val="0"/>
          <w:numId w:val="20"/>
        </w:numPr>
        <w:rPr>
          <w:rFonts w:cs="Times New Roman"/>
          <w:szCs w:val="24"/>
        </w:rPr>
      </w:pPr>
      <w:r>
        <w:rPr>
          <w:rFonts w:cs="Times New Roman"/>
          <w:szCs w:val="24"/>
        </w:rPr>
        <w:t>Ensure straightforwardness along with</w:t>
      </w:r>
      <w:r w:rsidR="00481705" w:rsidRPr="00220D8E">
        <w:rPr>
          <w:rFonts w:cs="Times New Roman"/>
          <w:szCs w:val="24"/>
        </w:rPr>
        <w:t xml:space="preserve"> construct trust on the CSR exercises of DBBL. They should cause the partners to accept that they are truly thinking about them, for society, and for more extensive condition all in all.</w:t>
      </w:r>
    </w:p>
    <w:p w:rsidR="00481705" w:rsidRPr="00220D8E" w:rsidRDefault="00481705" w:rsidP="008C6FCF">
      <w:pPr>
        <w:pStyle w:val="ListParagraph"/>
        <w:numPr>
          <w:ilvl w:val="0"/>
          <w:numId w:val="20"/>
        </w:numPr>
        <w:rPr>
          <w:rFonts w:cs="Times New Roman"/>
          <w:szCs w:val="24"/>
        </w:rPr>
      </w:pPr>
      <w:r>
        <w:rPr>
          <w:rFonts w:cs="Times New Roman"/>
          <w:szCs w:val="24"/>
        </w:rPr>
        <w:t>Besides these, all the e</w:t>
      </w:r>
      <w:r w:rsidRPr="00220D8E">
        <w:rPr>
          <w:rFonts w:cs="Times New Roman"/>
          <w:szCs w:val="24"/>
        </w:rPr>
        <w:t>mployees must have the equal right</w:t>
      </w:r>
      <w:r>
        <w:rPr>
          <w:rFonts w:cs="Times New Roman"/>
          <w:szCs w:val="24"/>
        </w:rPr>
        <w:t>s.</w:t>
      </w:r>
    </w:p>
    <w:p w:rsidR="00481705" w:rsidRDefault="00481705" w:rsidP="008C6FCF">
      <w:pPr>
        <w:pStyle w:val="ListParagraph"/>
        <w:numPr>
          <w:ilvl w:val="0"/>
          <w:numId w:val="20"/>
        </w:numPr>
        <w:rPr>
          <w:rFonts w:cs="Times New Roman"/>
          <w:szCs w:val="24"/>
        </w:rPr>
      </w:pPr>
      <w:r>
        <w:rPr>
          <w:rFonts w:cs="Times New Roman"/>
          <w:szCs w:val="24"/>
        </w:rPr>
        <w:t>Interns and low rank officers should be trained properly.</w:t>
      </w:r>
    </w:p>
    <w:p w:rsidR="00481705" w:rsidRDefault="00481705" w:rsidP="008C6FCF">
      <w:pPr>
        <w:pStyle w:val="ListParagraph"/>
        <w:numPr>
          <w:ilvl w:val="0"/>
          <w:numId w:val="20"/>
        </w:numPr>
        <w:rPr>
          <w:rFonts w:cs="Times New Roman"/>
          <w:szCs w:val="24"/>
        </w:rPr>
      </w:pPr>
      <w:r>
        <w:rPr>
          <w:rFonts w:cs="Times New Roman"/>
          <w:szCs w:val="24"/>
        </w:rPr>
        <w:t>Facilities should be liberal.</w:t>
      </w:r>
    </w:p>
    <w:p w:rsidR="003D5E94" w:rsidRDefault="003D5E94" w:rsidP="00481705">
      <w:pPr>
        <w:pStyle w:val="Heading1"/>
        <w:numPr>
          <w:ilvl w:val="0"/>
          <w:numId w:val="0"/>
        </w:numPr>
        <w:rPr>
          <w:rFonts w:cs="Times New Roman"/>
          <w:szCs w:val="24"/>
        </w:rPr>
        <w:sectPr w:rsidR="003D5E94" w:rsidSect="005954EA">
          <w:pgSz w:w="12240" w:h="15840"/>
          <w:pgMar w:top="1440" w:right="1440" w:bottom="1440" w:left="1440" w:header="720" w:footer="720" w:gutter="0"/>
          <w:cols w:space="720"/>
          <w:docGrid w:linePitch="360"/>
        </w:sectPr>
      </w:pPr>
    </w:p>
    <w:p w:rsidR="00DC34D1" w:rsidRPr="0078761B" w:rsidRDefault="00DC34D1" w:rsidP="0092337A">
      <w:pPr>
        <w:pStyle w:val="Heading1"/>
        <w:numPr>
          <w:ilvl w:val="0"/>
          <w:numId w:val="25"/>
        </w:numPr>
        <w:pBdr>
          <w:bottom w:val="single" w:sz="8" w:space="18" w:color="4F81BD" w:themeColor="accent1"/>
        </w:pBdr>
        <w:tabs>
          <w:tab w:val="left" w:pos="450"/>
        </w:tabs>
        <w:ind w:left="360" w:hanging="360"/>
      </w:pPr>
      <w:bookmarkStart w:id="100" w:name="_Toc22028456"/>
      <w:bookmarkEnd w:id="3"/>
      <w:r w:rsidRPr="00DC34D1">
        <w:rPr>
          <w:b w:val="0"/>
          <w:color w:val="7030A0"/>
          <w:sz w:val="52"/>
          <w:szCs w:val="52"/>
        </w:rPr>
        <w:t>CHAPTER-7: APPENDIX</w:t>
      </w:r>
      <w:bookmarkEnd w:id="100"/>
    </w:p>
    <w:p w:rsidR="00F1554C" w:rsidRDefault="00FC31D9" w:rsidP="00AC4027">
      <w:pPr>
        <w:pStyle w:val="ListParagraph"/>
        <w:numPr>
          <w:ilvl w:val="0"/>
          <w:numId w:val="2"/>
        </w:numPr>
        <w:autoSpaceDE w:val="0"/>
        <w:autoSpaceDN w:val="0"/>
        <w:adjustRightInd w:val="0"/>
        <w:spacing w:after="0" w:line="480" w:lineRule="auto"/>
        <w:rPr>
          <w:rFonts w:cs="Times New Roman"/>
          <w:szCs w:val="24"/>
        </w:rPr>
      </w:pPr>
      <w:hyperlink r:id="rId28" w:history="1">
        <w:r w:rsidR="00F1554C" w:rsidRPr="00072175">
          <w:rPr>
            <w:rStyle w:val="Hyperlink"/>
            <w:rFonts w:cs="Times New Roman"/>
            <w:szCs w:val="24"/>
          </w:rPr>
          <w:t>https://www.dutchbanglabank.com/investor-relations/financial-statements</w:t>
        </w:r>
      </w:hyperlink>
      <w:r w:rsidR="00F1554C" w:rsidRPr="00F1554C">
        <w:rPr>
          <w:rFonts w:cs="Times New Roman"/>
          <w:szCs w:val="24"/>
        </w:rPr>
        <w:t>.</w:t>
      </w:r>
    </w:p>
    <w:p w:rsidR="00AC4027" w:rsidRDefault="00FC31D9" w:rsidP="00AC4027">
      <w:pPr>
        <w:pStyle w:val="ListParagraph"/>
        <w:numPr>
          <w:ilvl w:val="0"/>
          <w:numId w:val="2"/>
        </w:numPr>
        <w:autoSpaceDE w:val="0"/>
        <w:autoSpaceDN w:val="0"/>
        <w:adjustRightInd w:val="0"/>
        <w:spacing w:after="0" w:line="480" w:lineRule="auto"/>
        <w:rPr>
          <w:rFonts w:cs="Times New Roman"/>
          <w:szCs w:val="24"/>
        </w:rPr>
      </w:pPr>
      <w:hyperlink r:id="rId29" w:history="1">
        <w:r w:rsidR="00AC4027" w:rsidRPr="00072175">
          <w:rPr>
            <w:rStyle w:val="Hyperlink"/>
            <w:rFonts w:cs="Times New Roman"/>
            <w:szCs w:val="24"/>
          </w:rPr>
          <w:t>https://en.wikipedia.org/wiki/Bank</w:t>
        </w:r>
      </w:hyperlink>
    </w:p>
    <w:p w:rsidR="00DC34D1" w:rsidRDefault="00AC4027" w:rsidP="00AC4027">
      <w:pPr>
        <w:pStyle w:val="ListParagraph"/>
        <w:numPr>
          <w:ilvl w:val="0"/>
          <w:numId w:val="2"/>
        </w:numPr>
        <w:autoSpaceDE w:val="0"/>
        <w:autoSpaceDN w:val="0"/>
        <w:adjustRightInd w:val="0"/>
        <w:spacing w:after="0" w:line="480" w:lineRule="auto"/>
        <w:rPr>
          <w:rFonts w:cs="Times New Roman"/>
          <w:szCs w:val="24"/>
        </w:rPr>
      </w:pPr>
      <w:r>
        <w:rPr>
          <w:rFonts w:cs="Times New Roman"/>
          <w:szCs w:val="24"/>
        </w:rPr>
        <w:t>Annual Report of DBBL-2018.</w:t>
      </w:r>
    </w:p>
    <w:p w:rsidR="00DC34D1" w:rsidRDefault="00AC4027" w:rsidP="00AC4027">
      <w:pPr>
        <w:pStyle w:val="ListParagraph"/>
        <w:numPr>
          <w:ilvl w:val="0"/>
          <w:numId w:val="2"/>
        </w:numPr>
        <w:autoSpaceDE w:val="0"/>
        <w:autoSpaceDN w:val="0"/>
        <w:adjustRightInd w:val="0"/>
        <w:spacing w:after="0" w:line="480" w:lineRule="auto"/>
        <w:rPr>
          <w:rFonts w:cs="Times New Roman"/>
          <w:szCs w:val="24"/>
        </w:rPr>
      </w:pPr>
      <w:r w:rsidRPr="00AC4027">
        <w:rPr>
          <w:rFonts w:cs="Times New Roman"/>
          <w:szCs w:val="24"/>
        </w:rPr>
        <w:t>https://www.scribd.com/doc/226753147/Dutch-Bangla-Bank-Ltd</w:t>
      </w:r>
    </w:p>
    <w:p w:rsidR="00DC34D1" w:rsidRDefault="00AC4027" w:rsidP="00AC4027">
      <w:pPr>
        <w:pStyle w:val="ListParagraph"/>
        <w:numPr>
          <w:ilvl w:val="0"/>
          <w:numId w:val="2"/>
        </w:numPr>
        <w:autoSpaceDE w:val="0"/>
        <w:autoSpaceDN w:val="0"/>
        <w:adjustRightInd w:val="0"/>
        <w:spacing w:after="0" w:line="480" w:lineRule="auto"/>
        <w:rPr>
          <w:rFonts w:cs="Times New Roman"/>
          <w:szCs w:val="24"/>
        </w:rPr>
      </w:pPr>
      <w:r w:rsidRPr="00AC4027">
        <w:rPr>
          <w:rFonts w:cs="Times New Roman"/>
          <w:szCs w:val="24"/>
        </w:rPr>
        <w:t>http://dspace.bracu.ac.bd/bitstream/handle/10361/28/Role%20of%20information%20&amp;%20communication%20technology%20(ICT)%20in%20rural%20poverty%20allev?sequence=1</w:t>
      </w:r>
    </w:p>
    <w:p w:rsidR="00DC34D1" w:rsidRDefault="00AC4027" w:rsidP="00AC4027">
      <w:pPr>
        <w:pStyle w:val="ListParagraph"/>
        <w:numPr>
          <w:ilvl w:val="0"/>
          <w:numId w:val="2"/>
        </w:numPr>
        <w:autoSpaceDE w:val="0"/>
        <w:autoSpaceDN w:val="0"/>
        <w:adjustRightInd w:val="0"/>
        <w:spacing w:after="0" w:line="480" w:lineRule="auto"/>
        <w:rPr>
          <w:rFonts w:cs="Times New Roman"/>
          <w:szCs w:val="24"/>
        </w:rPr>
      </w:pPr>
      <w:r w:rsidRPr="00AC4027">
        <w:rPr>
          <w:rFonts w:cs="Times New Roman"/>
          <w:szCs w:val="24"/>
        </w:rPr>
        <w:t>https://reviewbangla.com/en/business/dutch-bangla-bank-velanagar-branch/</w:t>
      </w:r>
    </w:p>
    <w:p w:rsidR="00DC34D1" w:rsidRDefault="00AC4027" w:rsidP="00AC4027">
      <w:pPr>
        <w:pStyle w:val="ListParagraph"/>
        <w:numPr>
          <w:ilvl w:val="0"/>
          <w:numId w:val="2"/>
        </w:numPr>
        <w:autoSpaceDE w:val="0"/>
        <w:autoSpaceDN w:val="0"/>
        <w:adjustRightInd w:val="0"/>
        <w:spacing w:after="0" w:line="480" w:lineRule="auto"/>
        <w:rPr>
          <w:rFonts w:cs="Times New Roman"/>
          <w:szCs w:val="24"/>
        </w:rPr>
      </w:pPr>
      <w:r w:rsidRPr="00AC4027">
        <w:rPr>
          <w:rFonts w:cs="Times New Roman"/>
          <w:szCs w:val="24"/>
        </w:rPr>
        <w:t>https://issuu.com/md.papon/docs/liquidity_and_profitability_analysi_ce2a84589fa187</w:t>
      </w:r>
    </w:p>
    <w:p w:rsidR="005E7215" w:rsidRPr="008E6763" w:rsidRDefault="00AC4027" w:rsidP="008E6763">
      <w:pPr>
        <w:pStyle w:val="ListParagraph"/>
        <w:numPr>
          <w:ilvl w:val="0"/>
          <w:numId w:val="2"/>
        </w:numPr>
        <w:autoSpaceDE w:val="0"/>
        <w:autoSpaceDN w:val="0"/>
        <w:adjustRightInd w:val="0"/>
        <w:spacing w:after="0" w:line="480" w:lineRule="auto"/>
        <w:rPr>
          <w:rFonts w:cs="Times New Roman"/>
          <w:szCs w:val="24"/>
        </w:rPr>
      </w:pPr>
      <w:r w:rsidRPr="008E6763">
        <w:rPr>
          <w:rFonts w:cs="Times New Roman"/>
          <w:szCs w:val="24"/>
        </w:rPr>
        <w:t>https://www.bankbazaar.com/fixed-deposit/fd-rates-above-9percentage.html</w:t>
      </w:r>
    </w:p>
    <w:p w:rsidR="005E7215" w:rsidRDefault="00FC31D9" w:rsidP="0092337A">
      <w:pPr>
        <w:pStyle w:val="ListParagraph"/>
        <w:numPr>
          <w:ilvl w:val="0"/>
          <w:numId w:val="27"/>
        </w:numPr>
        <w:autoSpaceDE w:val="0"/>
        <w:autoSpaceDN w:val="0"/>
        <w:adjustRightInd w:val="0"/>
        <w:spacing w:after="0" w:line="480" w:lineRule="auto"/>
        <w:ind w:left="720"/>
        <w:rPr>
          <w:rFonts w:cs="Times New Roman"/>
          <w:szCs w:val="24"/>
        </w:rPr>
      </w:pPr>
      <w:hyperlink r:id="rId30" w:history="1">
        <w:r w:rsidR="008E6763" w:rsidRPr="00072175">
          <w:rPr>
            <w:rStyle w:val="Hyperlink"/>
            <w:rFonts w:cs="Times New Roman"/>
            <w:szCs w:val="24"/>
          </w:rPr>
          <w:t>https://www.academia.edu/15534140/CSR_activities_of_DBBL</w:t>
        </w:r>
      </w:hyperlink>
    </w:p>
    <w:p w:rsidR="008E6763" w:rsidRDefault="00FC31D9" w:rsidP="0092337A">
      <w:pPr>
        <w:pStyle w:val="ListParagraph"/>
        <w:numPr>
          <w:ilvl w:val="0"/>
          <w:numId w:val="27"/>
        </w:numPr>
        <w:autoSpaceDE w:val="0"/>
        <w:autoSpaceDN w:val="0"/>
        <w:adjustRightInd w:val="0"/>
        <w:spacing w:after="0" w:line="480" w:lineRule="auto"/>
        <w:ind w:left="720"/>
        <w:rPr>
          <w:rFonts w:cs="Times New Roman"/>
          <w:szCs w:val="24"/>
        </w:rPr>
      </w:pPr>
      <w:hyperlink r:id="rId31" w:history="1">
        <w:r w:rsidR="008E6763" w:rsidRPr="00072175">
          <w:rPr>
            <w:rStyle w:val="Hyperlink"/>
            <w:rFonts w:cs="Times New Roman"/>
            <w:szCs w:val="24"/>
          </w:rPr>
          <w:t>https://issuu.com/lawjuris/docs/report_8a1b18a8c53c2e</w:t>
        </w:r>
      </w:hyperlink>
    </w:p>
    <w:p w:rsidR="008E6763" w:rsidRPr="00586F19" w:rsidRDefault="008E6763" w:rsidP="00586F19">
      <w:pPr>
        <w:autoSpaceDE w:val="0"/>
        <w:autoSpaceDN w:val="0"/>
        <w:adjustRightInd w:val="0"/>
        <w:spacing w:after="0" w:line="480" w:lineRule="auto"/>
        <w:ind w:left="360"/>
        <w:rPr>
          <w:rFonts w:cs="Times New Roman"/>
          <w:szCs w:val="24"/>
        </w:rPr>
      </w:pPr>
    </w:p>
    <w:p w:rsidR="00395E3A" w:rsidRPr="00DB3413" w:rsidRDefault="00395E3A" w:rsidP="00095CB5">
      <w:pPr>
        <w:autoSpaceDE w:val="0"/>
        <w:autoSpaceDN w:val="0"/>
        <w:adjustRightInd w:val="0"/>
        <w:spacing w:after="0" w:line="360" w:lineRule="auto"/>
        <w:ind w:firstLine="720"/>
        <w:rPr>
          <w:rFonts w:cs="Times New Roman"/>
          <w:szCs w:val="24"/>
        </w:rPr>
      </w:pPr>
    </w:p>
    <w:sectPr w:rsidR="00395E3A" w:rsidRPr="00DB3413" w:rsidSect="00797E3E">
      <w:footerReference w:type="default" r:id="rId32"/>
      <w:pgSz w:w="12240" w:h="15840"/>
      <w:pgMar w:top="1440" w:right="1440" w:bottom="1440" w:left="1440" w:header="720" w:footer="720" w:gutter="0"/>
      <w:pgNumType w:fmt="upperLetter"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1D9" w:rsidRDefault="00FC31D9" w:rsidP="005C0417">
      <w:pPr>
        <w:spacing w:after="0" w:line="240" w:lineRule="auto"/>
      </w:pPr>
      <w:r>
        <w:separator/>
      </w:r>
    </w:p>
  </w:endnote>
  <w:endnote w:type="continuationSeparator" w:id="0">
    <w:p w:rsidR="00FC31D9" w:rsidRDefault="00FC31D9" w:rsidP="005C0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1684"/>
      <w:docPartObj>
        <w:docPartGallery w:val="Page Numbers (Bottom of Page)"/>
        <w:docPartUnique/>
      </w:docPartObj>
    </w:sdtPr>
    <w:sdtEndPr/>
    <w:sdtContent>
      <w:p w:rsidR="0099279C" w:rsidRDefault="00CE11E6">
        <w:pPr>
          <w:pStyle w:val="Footer"/>
          <w:jc w:val="center"/>
        </w:pPr>
        <w:r>
          <w:fldChar w:fldCharType="begin"/>
        </w:r>
        <w:r>
          <w:instrText xml:space="preserve"> PAGE   \* MERGEFORMAT </w:instrText>
        </w:r>
        <w:r>
          <w:fldChar w:fldCharType="separate"/>
        </w:r>
        <w:r w:rsidR="00FC31D9">
          <w:rPr>
            <w:noProof/>
          </w:rPr>
          <w:t>1</w:t>
        </w:r>
        <w:r>
          <w:rPr>
            <w:noProof/>
          </w:rPr>
          <w:fldChar w:fldCharType="end"/>
        </w:r>
      </w:p>
    </w:sdtContent>
  </w:sdt>
  <w:p w:rsidR="0099279C" w:rsidRDefault="00992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1685"/>
      <w:docPartObj>
        <w:docPartGallery w:val="Page Numbers (Bottom of Page)"/>
        <w:docPartUnique/>
      </w:docPartObj>
    </w:sdtPr>
    <w:sdtEndPr/>
    <w:sdtContent>
      <w:p w:rsidR="0099279C" w:rsidRDefault="00CE11E6">
        <w:pPr>
          <w:pStyle w:val="Footer"/>
          <w:jc w:val="right"/>
        </w:pPr>
        <w:r>
          <w:fldChar w:fldCharType="begin"/>
        </w:r>
        <w:r>
          <w:instrText xml:space="preserve"> PAGE   \* MERGEFORMAT </w:instrText>
        </w:r>
        <w:r>
          <w:fldChar w:fldCharType="separate"/>
        </w:r>
        <w:r w:rsidR="0099279C">
          <w:rPr>
            <w:noProof/>
          </w:rPr>
          <w:t>1</w:t>
        </w:r>
        <w:r>
          <w:rPr>
            <w:noProof/>
          </w:rPr>
          <w:fldChar w:fldCharType="end"/>
        </w:r>
      </w:p>
    </w:sdtContent>
  </w:sdt>
  <w:p w:rsidR="0099279C" w:rsidRDefault="00992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932853"/>
      <w:docPartObj>
        <w:docPartGallery w:val="Page Numbers (Bottom of Page)"/>
        <w:docPartUnique/>
      </w:docPartObj>
    </w:sdtPr>
    <w:sdtEndPr>
      <w:rPr>
        <w:color w:val="7F7F7F" w:themeColor="background1" w:themeShade="7F"/>
        <w:spacing w:val="60"/>
      </w:rPr>
    </w:sdtEndPr>
    <w:sdtContent>
      <w:p w:rsidR="0099279C" w:rsidRDefault="00CE11E6">
        <w:pPr>
          <w:pStyle w:val="Footer"/>
          <w:pBdr>
            <w:top w:val="single" w:sz="4" w:space="1" w:color="D9D9D9" w:themeColor="background1" w:themeShade="D9"/>
          </w:pBdr>
          <w:jc w:val="right"/>
        </w:pPr>
        <w:r>
          <w:fldChar w:fldCharType="begin"/>
        </w:r>
        <w:r>
          <w:instrText xml:space="preserve"> PAGE   \* MERGEFORMAT </w:instrText>
        </w:r>
        <w:r>
          <w:fldChar w:fldCharType="separate"/>
        </w:r>
        <w:r w:rsidR="00E1536D">
          <w:rPr>
            <w:noProof/>
          </w:rPr>
          <w:t>iv</w:t>
        </w:r>
        <w:r>
          <w:rPr>
            <w:noProof/>
          </w:rPr>
          <w:fldChar w:fldCharType="end"/>
        </w:r>
        <w:r w:rsidR="0099279C">
          <w:t xml:space="preserve"> | </w:t>
        </w:r>
        <w:r w:rsidR="0099279C">
          <w:rPr>
            <w:color w:val="7F7F7F" w:themeColor="background1" w:themeShade="7F"/>
            <w:spacing w:val="60"/>
          </w:rPr>
          <w:t>Page</w:t>
        </w:r>
      </w:p>
    </w:sdtContent>
  </w:sdt>
  <w:p w:rsidR="0099279C" w:rsidRDefault="0099279C" w:rsidP="003D5E94">
    <w:pPr>
      <w:pStyle w:val="Footer"/>
      <w:tabs>
        <w:tab w:val="clear" w:pos="4680"/>
        <w:tab w:val="clear" w:pos="9360"/>
        <w:tab w:val="left" w:pos="7307"/>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932855"/>
      <w:docPartObj>
        <w:docPartGallery w:val="Page Numbers (Bottom of Page)"/>
        <w:docPartUnique/>
      </w:docPartObj>
    </w:sdtPr>
    <w:sdtEndPr>
      <w:rPr>
        <w:color w:val="7F7F7F" w:themeColor="background1" w:themeShade="7F"/>
        <w:spacing w:val="60"/>
      </w:rPr>
    </w:sdtEndPr>
    <w:sdtContent>
      <w:p w:rsidR="0099279C" w:rsidRDefault="00CE11E6">
        <w:pPr>
          <w:pStyle w:val="Footer"/>
          <w:pBdr>
            <w:top w:val="single" w:sz="4" w:space="1" w:color="D9D9D9" w:themeColor="background1" w:themeShade="D9"/>
          </w:pBdr>
          <w:jc w:val="right"/>
        </w:pPr>
        <w:r>
          <w:fldChar w:fldCharType="begin"/>
        </w:r>
        <w:r>
          <w:instrText xml:space="preserve"> PAGE   \* MERGEFORMAT </w:instrText>
        </w:r>
        <w:r>
          <w:fldChar w:fldCharType="separate"/>
        </w:r>
        <w:r w:rsidR="00E1536D">
          <w:rPr>
            <w:noProof/>
          </w:rPr>
          <w:t>49</w:t>
        </w:r>
        <w:r>
          <w:rPr>
            <w:noProof/>
          </w:rPr>
          <w:fldChar w:fldCharType="end"/>
        </w:r>
        <w:r w:rsidR="0099279C">
          <w:t xml:space="preserve"> | </w:t>
        </w:r>
        <w:r w:rsidR="0099279C">
          <w:rPr>
            <w:color w:val="7F7F7F" w:themeColor="background1" w:themeShade="7F"/>
            <w:spacing w:val="60"/>
          </w:rPr>
          <w:t>Page</w:t>
        </w:r>
      </w:p>
    </w:sdtContent>
  </w:sdt>
  <w:p w:rsidR="0099279C" w:rsidRDefault="0099279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932857"/>
      <w:docPartObj>
        <w:docPartGallery w:val="Page Numbers (Bottom of Page)"/>
        <w:docPartUnique/>
      </w:docPartObj>
    </w:sdtPr>
    <w:sdtEndPr/>
    <w:sdtContent>
      <w:p w:rsidR="0099279C" w:rsidRDefault="00CE11E6">
        <w:pPr>
          <w:pStyle w:val="Footer"/>
          <w:jc w:val="right"/>
        </w:pPr>
        <w:r>
          <w:fldChar w:fldCharType="begin"/>
        </w:r>
        <w:r>
          <w:instrText xml:space="preserve"> PAGE   \* MERGEFORMAT </w:instrText>
        </w:r>
        <w:r>
          <w:fldChar w:fldCharType="separate"/>
        </w:r>
        <w:r w:rsidR="0099279C">
          <w:rPr>
            <w:noProof/>
          </w:rPr>
          <w:t>1</w:t>
        </w:r>
        <w:r>
          <w:rPr>
            <w:noProof/>
          </w:rPr>
          <w:fldChar w:fldCharType="end"/>
        </w:r>
      </w:p>
    </w:sdtContent>
  </w:sdt>
  <w:p w:rsidR="0099279C" w:rsidRDefault="0099279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932844"/>
      <w:docPartObj>
        <w:docPartGallery w:val="Page Numbers (Bottom of Page)"/>
        <w:docPartUnique/>
      </w:docPartObj>
    </w:sdtPr>
    <w:sdtEndPr>
      <w:rPr>
        <w:color w:val="7F7F7F" w:themeColor="background1" w:themeShade="7F"/>
        <w:spacing w:val="60"/>
      </w:rPr>
    </w:sdtEndPr>
    <w:sdtContent>
      <w:p w:rsidR="0099279C" w:rsidRDefault="00CE11E6">
        <w:pPr>
          <w:pStyle w:val="Footer"/>
          <w:pBdr>
            <w:top w:val="single" w:sz="4" w:space="1" w:color="D9D9D9" w:themeColor="background1" w:themeShade="D9"/>
          </w:pBdr>
          <w:jc w:val="right"/>
        </w:pPr>
        <w:r>
          <w:fldChar w:fldCharType="begin"/>
        </w:r>
        <w:r>
          <w:instrText xml:space="preserve"> PAGE   \* MERGEFORMAT </w:instrText>
        </w:r>
        <w:r>
          <w:fldChar w:fldCharType="separate"/>
        </w:r>
        <w:r w:rsidR="00E1536D">
          <w:rPr>
            <w:noProof/>
          </w:rPr>
          <w:t>A</w:t>
        </w:r>
        <w:r>
          <w:rPr>
            <w:noProof/>
          </w:rPr>
          <w:fldChar w:fldCharType="end"/>
        </w:r>
        <w:r w:rsidR="0099279C">
          <w:t xml:space="preserve"> | </w:t>
        </w:r>
        <w:r w:rsidR="0099279C">
          <w:rPr>
            <w:color w:val="7F7F7F" w:themeColor="background1" w:themeShade="7F"/>
            <w:spacing w:val="60"/>
          </w:rPr>
          <w:t>Page</w:t>
        </w:r>
      </w:p>
    </w:sdtContent>
  </w:sdt>
  <w:p w:rsidR="0099279C" w:rsidRDefault="0099279C" w:rsidP="00797E3E">
    <w:pPr>
      <w:pStyle w:val="Footer"/>
      <w:tabs>
        <w:tab w:val="clear" w:pos="4680"/>
        <w:tab w:val="clear" w:pos="9360"/>
        <w:tab w:val="left" w:pos="360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1D9" w:rsidRDefault="00FC31D9" w:rsidP="005C0417">
      <w:pPr>
        <w:spacing w:after="0" w:line="240" w:lineRule="auto"/>
      </w:pPr>
      <w:r>
        <w:separator/>
      </w:r>
    </w:p>
  </w:footnote>
  <w:footnote w:type="continuationSeparator" w:id="0">
    <w:p w:rsidR="00FC31D9" w:rsidRDefault="00FC31D9" w:rsidP="005C04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76F7"/>
    <w:multiLevelType w:val="hybridMultilevel"/>
    <w:tmpl w:val="508EA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869B3"/>
    <w:multiLevelType w:val="multilevel"/>
    <w:tmpl w:val="8C3E96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7847A8"/>
    <w:multiLevelType w:val="hybridMultilevel"/>
    <w:tmpl w:val="89563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0F7081"/>
    <w:multiLevelType w:val="hybridMultilevel"/>
    <w:tmpl w:val="8B305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F5344A"/>
    <w:multiLevelType w:val="multilevel"/>
    <w:tmpl w:val="7CF0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F1B4C"/>
    <w:multiLevelType w:val="hybridMultilevel"/>
    <w:tmpl w:val="E44819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117B58C9"/>
    <w:multiLevelType w:val="hybridMultilevel"/>
    <w:tmpl w:val="E45E9B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A77982"/>
    <w:multiLevelType w:val="hybridMultilevel"/>
    <w:tmpl w:val="6FEE6C80"/>
    <w:lvl w:ilvl="0" w:tplc="0409000B">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8">
    <w:nsid w:val="1B7631A1"/>
    <w:multiLevelType w:val="hybridMultilevel"/>
    <w:tmpl w:val="03C4E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295595"/>
    <w:multiLevelType w:val="hybridMultilevel"/>
    <w:tmpl w:val="D794D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850F55"/>
    <w:multiLevelType w:val="hybridMultilevel"/>
    <w:tmpl w:val="DA6853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A651D9"/>
    <w:multiLevelType w:val="hybridMultilevel"/>
    <w:tmpl w:val="9566E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033FBD"/>
    <w:multiLevelType w:val="multilevel"/>
    <w:tmpl w:val="CE46D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795B55"/>
    <w:multiLevelType w:val="hybridMultilevel"/>
    <w:tmpl w:val="1A3E4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281359"/>
    <w:multiLevelType w:val="hybridMultilevel"/>
    <w:tmpl w:val="C8C4A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E46DB7"/>
    <w:multiLevelType w:val="multilevel"/>
    <w:tmpl w:val="A264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D66738"/>
    <w:multiLevelType w:val="hybridMultilevel"/>
    <w:tmpl w:val="39F4B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E8127C"/>
    <w:multiLevelType w:val="hybridMultilevel"/>
    <w:tmpl w:val="9B94E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E4424F"/>
    <w:multiLevelType w:val="hybridMultilevel"/>
    <w:tmpl w:val="3016480A"/>
    <w:lvl w:ilvl="0" w:tplc="7A78DD6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6A64468"/>
    <w:multiLevelType w:val="hybridMultilevel"/>
    <w:tmpl w:val="166C98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254AA2"/>
    <w:multiLevelType w:val="hybridMultilevel"/>
    <w:tmpl w:val="FFF4F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513BE5"/>
    <w:multiLevelType w:val="hybridMultilevel"/>
    <w:tmpl w:val="0CA6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551E68"/>
    <w:multiLevelType w:val="multilevel"/>
    <w:tmpl w:val="56E8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C23931"/>
    <w:multiLevelType w:val="hybridMultilevel"/>
    <w:tmpl w:val="807E03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214286"/>
    <w:multiLevelType w:val="hybridMultilevel"/>
    <w:tmpl w:val="9420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1B340F"/>
    <w:multiLevelType w:val="hybridMultilevel"/>
    <w:tmpl w:val="B03C7C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334780"/>
    <w:multiLevelType w:val="multilevel"/>
    <w:tmpl w:val="7A40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517563"/>
    <w:multiLevelType w:val="multilevel"/>
    <w:tmpl w:val="3EA6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A068CC"/>
    <w:multiLevelType w:val="hybridMultilevel"/>
    <w:tmpl w:val="D02A9A62"/>
    <w:lvl w:ilvl="0" w:tplc="7A78DD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A970B7"/>
    <w:multiLevelType w:val="hybridMultilevel"/>
    <w:tmpl w:val="C7905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7C0FEF"/>
    <w:multiLevelType w:val="multilevel"/>
    <w:tmpl w:val="D438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94590B"/>
    <w:multiLevelType w:val="hybridMultilevel"/>
    <w:tmpl w:val="1BE4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7B202C"/>
    <w:multiLevelType w:val="hybridMultilevel"/>
    <w:tmpl w:val="E710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A01EF2"/>
    <w:multiLevelType w:val="hybridMultilevel"/>
    <w:tmpl w:val="B15ED9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1E6537"/>
    <w:multiLevelType w:val="hybridMultilevel"/>
    <w:tmpl w:val="1DB8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5B7A86"/>
    <w:multiLevelType w:val="hybridMultilevel"/>
    <w:tmpl w:val="58064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086396"/>
    <w:multiLevelType w:val="hybridMultilevel"/>
    <w:tmpl w:val="5A887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DA5E53"/>
    <w:multiLevelType w:val="hybridMultilevel"/>
    <w:tmpl w:val="D2467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1F3712"/>
    <w:multiLevelType w:val="hybridMultilevel"/>
    <w:tmpl w:val="61A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CE46BB"/>
    <w:multiLevelType w:val="multilevel"/>
    <w:tmpl w:val="98FC6D9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A797700"/>
    <w:multiLevelType w:val="hybridMultilevel"/>
    <w:tmpl w:val="2446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8A0D44"/>
    <w:multiLevelType w:val="multilevel"/>
    <w:tmpl w:val="C94E504A"/>
    <w:lvl w:ilvl="0">
      <w:start w:val="1"/>
      <w:numFmt w:val="decimal"/>
      <w:pStyle w:val="Heading1"/>
      <w:lvlText w:val="%1"/>
      <w:lvlJc w:val="left"/>
      <w:pPr>
        <w:ind w:left="160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5F497A" w:themeColor="accent4" w:themeShade="BF"/>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nsid w:val="6D7E38A8"/>
    <w:multiLevelType w:val="multilevel"/>
    <w:tmpl w:val="AA5C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8C6F9A"/>
    <w:multiLevelType w:val="hybridMultilevel"/>
    <w:tmpl w:val="8C4E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EF2202"/>
    <w:multiLevelType w:val="hybridMultilevel"/>
    <w:tmpl w:val="B23C54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FE14DA"/>
    <w:multiLevelType w:val="hybridMultilevel"/>
    <w:tmpl w:val="323A5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8465F5"/>
    <w:multiLevelType w:val="multilevel"/>
    <w:tmpl w:val="5E24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A321885"/>
    <w:multiLevelType w:val="hybridMultilevel"/>
    <w:tmpl w:val="92E4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7D3C21"/>
    <w:multiLevelType w:val="hybridMultilevel"/>
    <w:tmpl w:val="F622F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8"/>
  </w:num>
  <w:num w:numId="3">
    <w:abstractNumId w:val="16"/>
  </w:num>
  <w:num w:numId="4">
    <w:abstractNumId w:val="13"/>
  </w:num>
  <w:num w:numId="5">
    <w:abstractNumId w:val="33"/>
  </w:num>
  <w:num w:numId="6">
    <w:abstractNumId w:val="44"/>
  </w:num>
  <w:num w:numId="7">
    <w:abstractNumId w:val="23"/>
  </w:num>
  <w:num w:numId="8">
    <w:abstractNumId w:val="1"/>
  </w:num>
  <w:num w:numId="9">
    <w:abstractNumId w:val="36"/>
  </w:num>
  <w:num w:numId="10">
    <w:abstractNumId w:val="27"/>
  </w:num>
  <w:num w:numId="11">
    <w:abstractNumId w:val="22"/>
  </w:num>
  <w:num w:numId="12">
    <w:abstractNumId w:val="12"/>
  </w:num>
  <w:num w:numId="13">
    <w:abstractNumId w:val="46"/>
  </w:num>
  <w:num w:numId="14">
    <w:abstractNumId w:val="4"/>
  </w:num>
  <w:num w:numId="15">
    <w:abstractNumId w:val="42"/>
  </w:num>
  <w:num w:numId="16">
    <w:abstractNumId w:val="30"/>
  </w:num>
  <w:num w:numId="17">
    <w:abstractNumId w:val="39"/>
  </w:num>
  <w:num w:numId="18">
    <w:abstractNumId w:val="26"/>
  </w:num>
  <w:num w:numId="19">
    <w:abstractNumId w:val="15"/>
  </w:num>
  <w:num w:numId="20">
    <w:abstractNumId w:val="7"/>
  </w:num>
  <w:num w:numId="21">
    <w:abstractNumId w:val="6"/>
  </w:num>
  <w:num w:numId="22">
    <w:abstractNumId w:val="25"/>
  </w:num>
  <w:num w:numId="23">
    <w:abstractNumId w:val="19"/>
  </w:num>
  <w:num w:numId="24">
    <w:abstractNumId w:val="10"/>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8"/>
  </w:num>
  <w:num w:numId="28">
    <w:abstractNumId w:val="21"/>
  </w:num>
  <w:num w:numId="29">
    <w:abstractNumId w:val="29"/>
  </w:num>
  <w:num w:numId="30">
    <w:abstractNumId w:val="3"/>
  </w:num>
  <w:num w:numId="31">
    <w:abstractNumId w:val="17"/>
  </w:num>
  <w:num w:numId="32">
    <w:abstractNumId w:val="38"/>
  </w:num>
  <w:num w:numId="33">
    <w:abstractNumId w:val="8"/>
  </w:num>
  <w:num w:numId="34">
    <w:abstractNumId w:val="47"/>
  </w:num>
  <w:num w:numId="35">
    <w:abstractNumId w:val="35"/>
  </w:num>
  <w:num w:numId="36">
    <w:abstractNumId w:val="34"/>
  </w:num>
  <w:num w:numId="37">
    <w:abstractNumId w:val="43"/>
  </w:num>
  <w:num w:numId="38">
    <w:abstractNumId w:val="45"/>
  </w:num>
  <w:num w:numId="39">
    <w:abstractNumId w:val="40"/>
  </w:num>
  <w:num w:numId="40">
    <w:abstractNumId w:val="5"/>
  </w:num>
  <w:num w:numId="41">
    <w:abstractNumId w:val="31"/>
  </w:num>
  <w:num w:numId="42">
    <w:abstractNumId w:val="0"/>
  </w:num>
  <w:num w:numId="43">
    <w:abstractNumId w:val="9"/>
  </w:num>
  <w:num w:numId="44">
    <w:abstractNumId w:val="20"/>
  </w:num>
  <w:num w:numId="45">
    <w:abstractNumId w:val="32"/>
  </w:num>
  <w:num w:numId="46">
    <w:abstractNumId w:val="14"/>
  </w:num>
  <w:num w:numId="47">
    <w:abstractNumId w:val="24"/>
  </w:num>
  <w:num w:numId="48">
    <w:abstractNumId w:val="48"/>
  </w:num>
  <w:num w:numId="49">
    <w:abstractNumId w:val="37"/>
  </w:num>
  <w:num w:numId="50">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417"/>
    <w:rsid w:val="00014F53"/>
    <w:rsid w:val="000236D0"/>
    <w:rsid w:val="00024ECC"/>
    <w:rsid w:val="0003299D"/>
    <w:rsid w:val="0004289D"/>
    <w:rsid w:val="00050EEE"/>
    <w:rsid w:val="000664EA"/>
    <w:rsid w:val="000768CF"/>
    <w:rsid w:val="00095CB5"/>
    <w:rsid w:val="000A0B1C"/>
    <w:rsid w:val="000C4A68"/>
    <w:rsid w:val="000D18FA"/>
    <w:rsid w:val="000F56A4"/>
    <w:rsid w:val="00102964"/>
    <w:rsid w:val="00104765"/>
    <w:rsid w:val="00107B93"/>
    <w:rsid w:val="00116B5B"/>
    <w:rsid w:val="00116F5E"/>
    <w:rsid w:val="00132572"/>
    <w:rsid w:val="00143C73"/>
    <w:rsid w:val="001535BD"/>
    <w:rsid w:val="00184F1E"/>
    <w:rsid w:val="00194CAB"/>
    <w:rsid w:val="001A5863"/>
    <w:rsid w:val="001B7F5F"/>
    <w:rsid w:val="001C3714"/>
    <w:rsid w:val="001D1E16"/>
    <w:rsid w:val="001E02F8"/>
    <w:rsid w:val="001E4F5A"/>
    <w:rsid w:val="001E76A7"/>
    <w:rsid w:val="001F4266"/>
    <w:rsid w:val="001F7D4B"/>
    <w:rsid w:val="00202043"/>
    <w:rsid w:val="002111AC"/>
    <w:rsid w:val="00211416"/>
    <w:rsid w:val="002124C0"/>
    <w:rsid w:val="002353CC"/>
    <w:rsid w:val="00237B70"/>
    <w:rsid w:val="00252EA7"/>
    <w:rsid w:val="002555B6"/>
    <w:rsid w:val="00257EAF"/>
    <w:rsid w:val="0026585C"/>
    <w:rsid w:val="00290104"/>
    <w:rsid w:val="002924FC"/>
    <w:rsid w:val="00294C87"/>
    <w:rsid w:val="002A0166"/>
    <w:rsid w:val="002A7CA7"/>
    <w:rsid w:val="002B145C"/>
    <w:rsid w:val="002B1912"/>
    <w:rsid w:val="002C7018"/>
    <w:rsid w:val="002D37DF"/>
    <w:rsid w:val="002E2D40"/>
    <w:rsid w:val="002E7B97"/>
    <w:rsid w:val="0030148D"/>
    <w:rsid w:val="00310396"/>
    <w:rsid w:val="00313996"/>
    <w:rsid w:val="003172A9"/>
    <w:rsid w:val="0032719C"/>
    <w:rsid w:val="00340A4B"/>
    <w:rsid w:val="00344CC8"/>
    <w:rsid w:val="003454CC"/>
    <w:rsid w:val="0034767A"/>
    <w:rsid w:val="00353619"/>
    <w:rsid w:val="0036302E"/>
    <w:rsid w:val="003769A2"/>
    <w:rsid w:val="00395E3A"/>
    <w:rsid w:val="003B1A37"/>
    <w:rsid w:val="003C1457"/>
    <w:rsid w:val="003D5E94"/>
    <w:rsid w:val="003F4781"/>
    <w:rsid w:val="00407521"/>
    <w:rsid w:val="004120F6"/>
    <w:rsid w:val="00422DFB"/>
    <w:rsid w:val="00426164"/>
    <w:rsid w:val="00481705"/>
    <w:rsid w:val="00484AC9"/>
    <w:rsid w:val="00486697"/>
    <w:rsid w:val="0049143D"/>
    <w:rsid w:val="004959F1"/>
    <w:rsid w:val="004B2319"/>
    <w:rsid w:val="004B5CD3"/>
    <w:rsid w:val="004E6DCE"/>
    <w:rsid w:val="00502D95"/>
    <w:rsid w:val="00545DFF"/>
    <w:rsid w:val="00560FBB"/>
    <w:rsid w:val="0057737D"/>
    <w:rsid w:val="005856BA"/>
    <w:rsid w:val="00586F19"/>
    <w:rsid w:val="0059431B"/>
    <w:rsid w:val="00595041"/>
    <w:rsid w:val="005954EA"/>
    <w:rsid w:val="005962AE"/>
    <w:rsid w:val="005B2656"/>
    <w:rsid w:val="005C0417"/>
    <w:rsid w:val="005D2896"/>
    <w:rsid w:val="005E547C"/>
    <w:rsid w:val="005E7215"/>
    <w:rsid w:val="005F4D2B"/>
    <w:rsid w:val="00601495"/>
    <w:rsid w:val="006030AC"/>
    <w:rsid w:val="00626DA1"/>
    <w:rsid w:val="00673FAB"/>
    <w:rsid w:val="00685DA8"/>
    <w:rsid w:val="0069779A"/>
    <w:rsid w:val="006A33AE"/>
    <w:rsid w:val="006A3AFD"/>
    <w:rsid w:val="006C3BFE"/>
    <w:rsid w:val="006D1E05"/>
    <w:rsid w:val="006E0344"/>
    <w:rsid w:val="00724B99"/>
    <w:rsid w:val="0074179F"/>
    <w:rsid w:val="00765E31"/>
    <w:rsid w:val="007705A0"/>
    <w:rsid w:val="007724A2"/>
    <w:rsid w:val="007762B2"/>
    <w:rsid w:val="007838F3"/>
    <w:rsid w:val="0078761B"/>
    <w:rsid w:val="0079324C"/>
    <w:rsid w:val="00797E3E"/>
    <w:rsid w:val="007C453A"/>
    <w:rsid w:val="007D4837"/>
    <w:rsid w:val="007F1DD4"/>
    <w:rsid w:val="007F35AE"/>
    <w:rsid w:val="00804E43"/>
    <w:rsid w:val="008423CF"/>
    <w:rsid w:val="00857111"/>
    <w:rsid w:val="00862778"/>
    <w:rsid w:val="00880192"/>
    <w:rsid w:val="008C5FAC"/>
    <w:rsid w:val="008C6FCF"/>
    <w:rsid w:val="008E6763"/>
    <w:rsid w:val="009110D8"/>
    <w:rsid w:val="00922398"/>
    <w:rsid w:val="0092337A"/>
    <w:rsid w:val="00924BE5"/>
    <w:rsid w:val="00927B0A"/>
    <w:rsid w:val="009329C3"/>
    <w:rsid w:val="00952BE2"/>
    <w:rsid w:val="00961E00"/>
    <w:rsid w:val="009635A1"/>
    <w:rsid w:val="00964FAF"/>
    <w:rsid w:val="0097626F"/>
    <w:rsid w:val="009810F8"/>
    <w:rsid w:val="0099279C"/>
    <w:rsid w:val="0099466F"/>
    <w:rsid w:val="009954D8"/>
    <w:rsid w:val="00996482"/>
    <w:rsid w:val="009E74AA"/>
    <w:rsid w:val="009F0383"/>
    <w:rsid w:val="00A07883"/>
    <w:rsid w:val="00A15DA5"/>
    <w:rsid w:val="00A2183A"/>
    <w:rsid w:val="00A3288B"/>
    <w:rsid w:val="00A37FE3"/>
    <w:rsid w:val="00A55116"/>
    <w:rsid w:val="00A55E46"/>
    <w:rsid w:val="00A5769D"/>
    <w:rsid w:val="00A70938"/>
    <w:rsid w:val="00A712E3"/>
    <w:rsid w:val="00A736B6"/>
    <w:rsid w:val="00A80E75"/>
    <w:rsid w:val="00AA0E89"/>
    <w:rsid w:val="00AA76B4"/>
    <w:rsid w:val="00AB2149"/>
    <w:rsid w:val="00AC4027"/>
    <w:rsid w:val="00AC75F6"/>
    <w:rsid w:val="00AE6CC9"/>
    <w:rsid w:val="00B13334"/>
    <w:rsid w:val="00B22F1B"/>
    <w:rsid w:val="00B2628D"/>
    <w:rsid w:val="00B47FCC"/>
    <w:rsid w:val="00B52F10"/>
    <w:rsid w:val="00B6045F"/>
    <w:rsid w:val="00B911CB"/>
    <w:rsid w:val="00B91B74"/>
    <w:rsid w:val="00B96656"/>
    <w:rsid w:val="00BA0478"/>
    <w:rsid w:val="00BA0F0F"/>
    <w:rsid w:val="00BA1D1A"/>
    <w:rsid w:val="00BD6DF0"/>
    <w:rsid w:val="00BF2B23"/>
    <w:rsid w:val="00C1041A"/>
    <w:rsid w:val="00C13BF8"/>
    <w:rsid w:val="00C24876"/>
    <w:rsid w:val="00C277E6"/>
    <w:rsid w:val="00C33478"/>
    <w:rsid w:val="00C3694E"/>
    <w:rsid w:val="00C36971"/>
    <w:rsid w:val="00C42506"/>
    <w:rsid w:val="00C51282"/>
    <w:rsid w:val="00C543FF"/>
    <w:rsid w:val="00C64BAC"/>
    <w:rsid w:val="00C66A28"/>
    <w:rsid w:val="00C76133"/>
    <w:rsid w:val="00CA4E52"/>
    <w:rsid w:val="00CA4E6B"/>
    <w:rsid w:val="00CC41BD"/>
    <w:rsid w:val="00CE11E6"/>
    <w:rsid w:val="00CF3730"/>
    <w:rsid w:val="00CF55A2"/>
    <w:rsid w:val="00CF64CF"/>
    <w:rsid w:val="00D0699A"/>
    <w:rsid w:val="00D17997"/>
    <w:rsid w:val="00D22553"/>
    <w:rsid w:val="00D41A00"/>
    <w:rsid w:val="00D60F19"/>
    <w:rsid w:val="00D76866"/>
    <w:rsid w:val="00DA2D89"/>
    <w:rsid w:val="00DA67F6"/>
    <w:rsid w:val="00DB1A74"/>
    <w:rsid w:val="00DC34D1"/>
    <w:rsid w:val="00DE25C6"/>
    <w:rsid w:val="00DE4381"/>
    <w:rsid w:val="00DF279F"/>
    <w:rsid w:val="00E12C30"/>
    <w:rsid w:val="00E1536D"/>
    <w:rsid w:val="00E17CF3"/>
    <w:rsid w:val="00E227DF"/>
    <w:rsid w:val="00E24D24"/>
    <w:rsid w:val="00E35D9B"/>
    <w:rsid w:val="00E3603B"/>
    <w:rsid w:val="00E36FE5"/>
    <w:rsid w:val="00E4755C"/>
    <w:rsid w:val="00E56BA4"/>
    <w:rsid w:val="00E64593"/>
    <w:rsid w:val="00E84916"/>
    <w:rsid w:val="00E959E2"/>
    <w:rsid w:val="00EA5E41"/>
    <w:rsid w:val="00EC1DB7"/>
    <w:rsid w:val="00EE3D8F"/>
    <w:rsid w:val="00EF03AB"/>
    <w:rsid w:val="00EF1EAD"/>
    <w:rsid w:val="00EF2F45"/>
    <w:rsid w:val="00EF4B9F"/>
    <w:rsid w:val="00F14666"/>
    <w:rsid w:val="00F1554C"/>
    <w:rsid w:val="00F3794D"/>
    <w:rsid w:val="00F46808"/>
    <w:rsid w:val="00F476B1"/>
    <w:rsid w:val="00F84681"/>
    <w:rsid w:val="00F854D9"/>
    <w:rsid w:val="00F9786A"/>
    <w:rsid w:val="00FC31D9"/>
    <w:rsid w:val="00FC4FF7"/>
    <w:rsid w:val="00FE2B47"/>
    <w:rsid w:val="00FE414B"/>
    <w:rsid w:val="00FF1522"/>
    <w:rsid w:val="00FF6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61B"/>
    <w:pPr>
      <w:jc w:val="both"/>
    </w:pPr>
    <w:rPr>
      <w:sz w:val="24"/>
    </w:rPr>
  </w:style>
  <w:style w:type="paragraph" w:styleId="Heading1">
    <w:name w:val="heading 1"/>
    <w:basedOn w:val="Normal"/>
    <w:next w:val="Normal"/>
    <w:link w:val="Heading1Char"/>
    <w:uiPriority w:val="9"/>
    <w:qFormat/>
    <w:rsid w:val="00407521"/>
    <w:pPr>
      <w:keepNext/>
      <w:keepLines/>
      <w:numPr>
        <w:numId w:val="1"/>
      </w:numPr>
      <w:spacing w:before="600" w:after="120"/>
      <w:jc w:val="center"/>
      <w:outlineLvl w:val="0"/>
    </w:pPr>
    <w:rPr>
      <w:rFonts w:asciiTheme="majorHAnsi" w:eastAsiaTheme="majorEastAsia" w:hAnsiTheme="majorHAnsi" w:cstheme="majorBidi"/>
      <w:b/>
      <w:bCs/>
      <w:color w:val="5F497A" w:themeColor="accent4" w:themeShade="BF"/>
      <w:sz w:val="28"/>
      <w:szCs w:val="28"/>
    </w:rPr>
  </w:style>
  <w:style w:type="paragraph" w:styleId="Heading2">
    <w:name w:val="heading 2"/>
    <w:basedOn w:val="Normal"/>
    <w:next w:val="Normal"/>
    <w:link w:val="Heading2Char"/>
    <w:unhideWhenUsed/>
    <w:qFormat/>
    <w:rsid w:val="00407521"/>
    <w:pPr>
      <w:keepNext/>
      <w:keepLines/>
      <w:numPr>
        <w:ilvl w:val="1"/>
        <w:numId w:val="1"/>
      </w:numPr>
      <w:spacing w:before="440" w:after="240"/>
      <w:outlineLvl w:val="1"/>
    </w:pPr>
    <w:rPr>
      <w:rFonts w:asciiTheme="majorHAnsi" w:eastAsiaTheme="majorEastAsia" w:hAnsiTheme="majorHAnsi" w:cstheme="majorBidi"/>
      <w:b/>
      <w:bCs/>
      <w:color w:val="5F497A" w:themeColor="accent4" w:themeShade="BF"/>
      <w:sz w:val="26"/>
      <w:szCs w:val="26"/>
    </w:rPr>
  </w:style>
  <w:style w:type="paragraph" w:styleId="Heading3">
    <w:name w:val="heading 3"/>
    <w:basedOn w:val="Normal"/>
    <w:next w:val="Normal"/>
    <w:link w:val="Heading3Char"/>
    <w:uiPriority w:val="9"/>
    <w:unhideWhenUsed/>
    <w:qFormat/>
    <w:rsid w:val="00407521"/>
    <w:pPr>
      <w:keepNext/>
      <w:keepLines/>
      <w:numPr>
        <w:ilvl w:val="2"/>
        <w:numId w:val="1"/>
      </w:numPr>
      <w:spacing w:before="320" w:after="120"/>
      <w:outlineLvl w:val="2"/>
    </w:pPr>
    <w:rPr>
      <w:rFonts w:asciiTheme="majorHAnsi" w:eastAsiaTheme="majorEastAsia" w:hAnsiTheme="majorHAnsi" w:cstheme="majorBidi"/>
      <w:b/>
      <w:bCs/>
      <w:color w:val="5F497A" w:themeColor="accent4" w:themeShade="BF"/>
    </w:rPr>
  </w:style>
  <w:style w:type="paragraph" w:styleId="Heading4">
    <w:name w:val="heading 4"/>
    <w:basedOn w:val="Normal"/>
    <w:next w:val="Normal"/>
    <w:link w:val="Heading4Char"/>
    <w:uiPriority w:val="9"/>
    <w:semiHidden/>
    <w:unhideWhenUsed/>
    <w:qFormat/>
    <w:rsid w:val="00481705"/>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8170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81705"/>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8170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81705"/>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8170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521"/>
    <w:rPr>
      <w:rFonts w:asciiTheme="majorHAnsi" w:eastAsiaTheme="majorEastAsia" w:hAnsiTheme="majorHAnsi" w:cstheme="majorBidi"/>
      <w:b/>
      <w:bCs/>
      <w:color w:val="5F497A" w:themeColor="accent4" w:themeShade="BF"/>
      <w:sz w:val="28"/>
      <w:szCs w:val="28"/>
    </w:rPr>
  </w:style>
  <w:style w:type="character" w:customStyle="1" w:styleId="Heading2Char">
    <w:name w:val="Heading 2 Char"/>
    <w:basedOn w:val="DefaultParagraphFont"/>
    <w:link w:val="Heading2"/>
    <w:rsid w:val="00407521"/>
    <w:rPr>
      <w:rFonts w:asciiTheme="majorHAnsi" w:eastAsiaTheme="majorEastAsia" w:hAnsiTheme="majorHAnsi" w:cstheme="majorBidi"/>
      <w:b/>
      <w:bCs/>
      <w:color w:val="5F497A" w:themeColor="accent4" w:themeShade="BF"/>
      <w:sz w:val="26"/>
      <w:szCs w:val="26"/>
    </w:rPr>
  </w:style>
  <w:style w:type="character" w:customStyle="1" w:styleId="Heading3Char">
    <w:name w:val="Heading 3 Char"/>
    <w:basedOn w:val="DefaultParagraphFont"/>
    <w:link w:val="Heading3"/>
    <w:uiPriority w:val="9"/>
    <w:rsid w:val="00407521"/>
    <w:rPr>
      <w:rFonts w:asciiTheme="majorHAnsi" w:eastAsiaTheme="majorEastAsia" w:hAnsiTheme="majorHAnsi" w:cstheme="majorBidi"/>
      <w:b/>
      <w:bCs/>
      <w:color w:val="5F497A" w:themeColor="accent4" w:themeShade="BF"/>
      <w:sz w:val="24"/>
    </w:rPr>
  </w:style>
  <w:style w:type="paragraph" w:styleId="Title">
    <w:name w:val="Title"/>
    <w:basedOn w:val="Normal"/>
    <w:next w:val="Normal"/>
    <w:link w:val="TitleChar"/>
    <w:uiPriority w:val="10"/>
    <w:qFormat/>
    <w:rsid w:val="005C04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C041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5C0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417"/>
  </w:style>
  <w:style w:type="paragraph" w:styleId="Footer">
    <w:name w:val="footer"/>
    <w:basedOn w:val="Normal"/>
    <w:link w:val="FooterChar"/>
    <w:uiPriority w:val="99"/>
    <w:unhideWhenUsed/>
    <w:rsid w:val="005C0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417"/>
  </w:style>
  <w:style w:type="paragraph" w:styleId="TOC1">
    <w:name w:val="toc 1"/>
    <w:basedOn w:val="Normal"/>
    <w:next w:val="Normal"/>
    <w:autoRedefine/>
    <w:uiPriority w:val="39"/>
    <w:unhideWhenUsed/>
    <w:rsid w:val="0078761B"/>
    <w:pPr>
      <w:tabs>
        <w:tab w:val="left" w:pos="440"/>
        <w:tab w:val="right" w:leader="dot" w:pos="9350"/>
      </w:tabs>
      <w:spacing w:after="100" w:line="480" w:lineRule="auto"/>
    </w:pPr>
  </w:style>
  <w:style w:type="paragraph" w:styleId="TOCHeading">
    <w:name w:val="TOC Heading"/>
    <w:basedOn w:val="Heading1"/>
    <w:next w:val="Normal"/>
    <w:uiPriority w:val="39"/>
    <w:semiHidden/>
    <w:unhideWhenUsed/>
    <w:qFormat/>
    <w:rsid w:val="0078761B"/>
    <w:pPr>
      <w:outlineLvl w:val="9"/>
    </w:pPr>
  </w:style>
  <w:style w:type="paragraph" w:styleId="BalloonText">
    <w:name w:val="Balloon Text"/>
    <w:basedOn w:val="Normal"/>
    <w:link w:val="BalloonTextChar"/>
    <w:uiPriority w:val="99"/>
    <w:semiHidden/>
    <w:unhideWhenUsed/>
    <w:rsid w:val="00787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61B"/>
    <w:rPr>
      <w:rFonts w:ascii="Tahoma" w:hAnsi="Tahoma" w:cs="Tahoma"/>
      <w:sz w:val="16"/>
      <w:szCs w:val="16"/>
    </w:rPr>
  </w:style>
  <w:style w:type="character" w:styleId="Hyperlink">
    <w:name w:val="Hyperlink"/>
    <w:basedOn w:val="DefaultParagraphFont"/>
    <w:uiPriority w:val="99"/>
    <w:unhideWhenUsed/>
    <w:rsid w:val="0078761B"/>
    <w:rPr>
      <w:color w:val="0000FF" w:themeColor="hyperlink"/>
      <w:u w:val="single"/>
    </w:rPr>
  </w:style>
  <w:style w:type="paragraph" w:styleId="NormalWeb">
    <w:name w:val="Normal (Web)"/>
    <w:basedOn w:val="Normal"/>
    <w:uiPriority w:val="99"/>
    <w:unhideWhenUsed/>
    <w:rsid w:val="0078761B"/>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basedOn w:val="DefaultParagraphFont"/>
    <w:rsid w:val="0078761B"/>
  </w:style>
  <w:style w:type="character" w:customStyle="1" w:styleId="mw-editsection">
    <w:name w:val="mw-editsection"/>
    <w:basedOn w:val="DefaultParagraphFont"/>
    <w:rsid w:val="0078761B"/>
  </w:style>
  <w:style w:type="character" w:customStyle="1" w:styleId="mw-editsection-bracket">
    <w:name w:val="mw-editsection-bracket"/>
    <w:basedOn w:val="DefaultParagraphFont"/>
    <w:rsid w:val="0078761B"/>
  </w:style>
  <w:style w:type="paragraph" w:styleId="NoSpacing">
    <w:name w:val="No Spacing"/>
    <w:link w:val="NoSpacingChar"/>
    <w:uiPriority w:val="1"/>
    <w:qFormat/>
    <w:rsid w:val="0078761B"/>
    <w:pPr>
      <w:spacing w:after="0" w:line="240" w:lineRule="auto"/>
      <w:jc w:val="both"/>
    </w:pPr>
    <w:rPr>
      <w:sz w:val="24"/>
    </w:rPr>
  </w:style>
  <w:style w:type="character" w:customStyle="1" w:styleId="NoSpacingChar">
    <w:name w:val="No Spacing Char"/>
    <w:basedOn w:val="DefaultParagraphFont"/>
    <w:link w:val="NoSpacing"/>
    <w:uiPriority w:val="1"/>
    <w:rsid w:val="00395E3A"/>
    <w:rPr>
      <w:sz w:val="24"/>
    </w:rPr>
  </w:style>
  <w:style w:type="paragraph" w:styleId="TOC2">
    <w:name w:val="toc 2"/>
    <w:basedOn w:val="Normal"/>
    <w:next w:val="Normal"/>
    <w:autoRedefine/>
    <w:uiPriority w:val="39"/>
    <w:unhideWhenUsed/>
    <w:rsid w:val="0078761B"/>
    <w:pPr>
      <w:spacing w:after="100"/>
      <w:ind w:left="240"/>
    </w:pPr>
  </w:style>
  <w:style w:type="paragraph" w:styleId="ListParagraph">
    <w:name w:val="List Paragraph"/>
    <w:basedOn w:val="Normal"/>
    <w:uiPriority w:val="34"/>
    <w:qFormat/>
    <w:rsid w:val="0078761B"/>
    <w:pPr>
      <w:ind w:left="720"/>
      <w:contextualSpacing/>
    </w:pPr>
  </w:style>
  <w:style w:type="character" w:customStyle="1" w:styleId="mw-cite-backlink">
    <w:name w:val="mw-cite-backlink"/>
    <w:basedOn w:val="DefaultParagraphFont"/>
    <w:rsid w:val="0078761B"/>
  </w:style>
  <w:style w:type="character" w:customStyle="1" w:styleId="reference-text">
    <w:name w:val="reference-text"/>
    <w:basedOn w:val="DefaultParagraphFont"/>
    <w:rsid w:val="0078761B"/>
  </w:style>
  <w:style w:type="character" w:customStyle="1" w:styleId="cite-accessibility-label">
    <w:name w:val="cite-accessibility-label"/>
    <w:basedOn w:val="DefaultParagraphFont"/>
    <w:rsid w:val="0078761B"/>
  </w:style>
  <w:style w:type="character" w:customStyle="1" w:styleId="citation">
    <w:name w:val="citation"/>
    <w:basedOn w:val="DefaultParagraphFont"/>
    <w:rsid w:val="0078761B"/>
  </w:style>
  <w:style w:type="character" w:customStyle="1" w:styleId="reference-accessdate">
    <w:name w:val="reference-accessdate"/>
    <w:basedOn w:val="DefaultParagraphFont"/>
    <w:rsid w:val="0078761B"/>
  </w:style>
  <w:style w:type="paragraph" w:customStyle="1" w:styleId="Default">
    <w:name w:val="Default"/>
    <w:rsid w:val="00395E3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395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6D9F1" w:themeFill="text2" w:themeFillTint="33"/>
    </w:tcPr>
  </w:style>
  <w:style w:type="table" w:styleId="LightGrid-Accent5">
    <w:name w:val="Light Grid Accent 5"/>
    <w:basedOn w:val="TableNormal"/>
    <w:uiPriority w:val="62"/>
    <w:rsid w:val="00395E3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395E3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MediumList21">
    <w:name w:val="Medium List 21"/>
    <w:basedOn w:val="TableNormal"/>
    <w:uiPriority w:val="66"/>
    <w:rsid w:val="00395E3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1">
    <w:name w:val="Light Grid1"/>
    <w:basedOn w:val="TableNormal"/>
    <w:uiPriority w:val="62"/>
    <w:rsid w:val="00395E3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List11">
    <w:name w:val="Medium List 11"/>
    <w:basedOn w:val="TableNormal"/>
    <w:uiPriority w:val="65"/>
    <w:rsid w:val="00395E3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395E3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5">
    <w:name w:val="Light List Accent 5"/>
    <w:basedOn w:val="TableNormal"/>
    <w:uiPriority w:val="61"/>
    <w:rsid w:val="00395E3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OC3">
    <w:name w:val="toc 3"/>
    <w:basedOn w:val="Normal"/>
    <w:next w:val="Normal"/>
    <w:autoRedefine/>
    <w:uiPriority w:val="39"/>
    <w:unhideWhenUsed/>
    <w:rsid w:val="00395E3A"/>
    <w:pPr>
      <w:tabs>
        <w:tab w:val="right" w:leader="dot" w:pos="9350"/>
      </w:tabs>
      <w:spacing w:after="100"/>
      <w:ind w:left="440"/>
      <w:jc w:val="left"/>
    </w:pPr>
    <w:rPr>
      <w:rFonts w:cs="Times New Roman"/>
      <w:noProof/>
      <w:sz w:val="22"/>
    </w:rPr>
  </w:style>
  <w:style w:type="table" w:styleId="ColorfulList-Accent5">
    <w:name w:val="Colorful List Accent 5"/>
    <w:basedOn w:val="TableNormal"/>
    <w:uiPriority w:val="72"/>
    <w:rsid w:val="00AC75F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Shading1-Accent5">
    <w:name w:val="Medium Shading 1 Accent 5"/>
    <w:basedOn w:val="TableNormal"/>
    <w:uiPriority w:val="63"/>
    <w:rsid w:val="00AC75F6"/>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AC75F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2-Accent5">
    <w:name w:val="Medium Shading 2 Accent 5"/>
    <w:basedOn w:val="TableNormal"/>
    <w:uiPriority w:val="64"/>
    <w:rsid w:val="002A7CA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4Char">
    <w:name w:val="Heading 4 Char"/>
    <w:basedOn w:val="DefaultParagraphFont"/>
    <w:link w:val="Heading4"/>
    <w:uiPriority w:val="9"/>
    <w:semiHidden/>
    <w:rsid w:val="00481705"/>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481705"/>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481705"/>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481705"/>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48170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81705"/>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61B"/>
    <w:pPr>
      <w:jc w:val="both"/>
    </w:pPr>
    <w:rPr>
      <w:sz w:val="24"/>
    </w:rPr>
  </w:style>
  <w:style w:type="paragraph" w:styleId="Heading1">
    <w:name w:val="heading 1"/>
    <w:basedOn w:val="Normal"/>
    <w:next w:val="Normal"/>
    <w:link w:val="Heading1Char"/>
    <w:uiPriority w:val="9"/>
    <w:qFormat/>
    <w:rsid w:val="00407521"/>
    <w:pPr>
      <w:keepNext/>
      <w:keepLines/>
      <w:numPr>
        <w:numId w:val="1"/>
      </w:numPr>
      <w:spacing w:before="600" w:after="120"/>
      <w:jc w:val="center"/>
      <w:outlineLvl w:val="0"/>
    </w:pPr>
    <w:rPr>
      <w:rFonts w:asciiTheme="majorHAnsi" w:eastAsiaTheme="majorEastAsia" w:hAnsiTheme="majorHAnsi" w:cstheme="majorBidi"/>
      <w:b/>
      <w:bCs/>
      <w:color w:val="5F497A" w:themeColor="accent4" w:themeShade="BF"/>
      <w:sz w:val="28"/>
      <w:szCs w:val="28"/>
    </w:rPr>
  </w:style>
  <w:style w:type="paragraph" w:styleId="Heading2">
    <w:name w:val="heading 2"/>
    <w:basedOn w:val="Normal"/>
    <w:next w:val="Normal"/>
    <w:link w:val="Heading2Char"/>
    <w:unhideWhenUsed/>
    <w:qFormat/>
    <w:rsid w:val="00407521"/>
    <w:pPr>
      <w:keepNext/>
      <w:keepLines/>
      <w:numPr>
        <w:ilvl w:val="1"/>
        <w:numId w:val="1"/>
      </w:numPr>
      <w:spacing w:before="440" w:after="240"/>
      <w:outlineLvl w:val="1"/>
    </w:pPr>
    <w:rPr>
      <w:rFonts w:asciiTheme="majorHAnsi" w:eastAsiaTheme="majorEastAsia" w:hAnsiTheme="majorHAnsi" w:cstheme="majorBidi"/>
      <w:b/>
      <w:bCs/>
      <w:color w:val="5F497A" w:themeColor="accent4" w:themeShade="BF"/>
      <w:sz w:val="26"/>
      <w:szCs w:val="26"/>
    </w:rPr>
  </w:style>
  <w:style w:type="paragraph" w:styleId="Heading3">
    <w:name w:val="heading 3"/>
    <w:basedOn w:val="Normal"/>
    <w:next w:val="Normal"/>
    <w:link w:val="Heading3Char"/>
    <w:uiPriority w:val="9"/>
    <w:unhideWhenUsed/>
    <w:qFormat/>
    <w:rsid w:val="00407521"/>
    <w:pPr>
      <w:keepNext/>
      <w:keepLines/>
      <w:numPr>
        <w:ilvl w:val="2"/>
        <w:numId w:val="1"/>
      </w:numPr>
      <w:spacing w:before="320" w:after="120"/>
      <w:outlineLvl w:val="2"/>
    </w:pPr>
    <w:rPr>
      <w:rFonts w:asciiTheme="majorHAnsi" w:eastAsiaTheme="majorEastAsia" w:hAnsiTheme="majorHAnsi" w:cstheme="majorBidi"/>
      <w:b/>
      <w:bCs/>
      <w:color w:val="5F497A" w:themeColor="accent4" w:themeShade="BF"/>
    </w:rPr>
  </w:style>
  <w:style w:type="paragraph" w:styleId="Heading4">
    <w:name w:val="heading 4"/>
    <w:basedOn w:val="Normal"/>
    <w:next w:val="Normal"/>
    <w:link w:val="Heading4Char"/>
    <w:uiPriority w:val="9"/>
    <w:semiHidden/>
    <w:unhideWhenUsed/>
    <w:qFormat/>
    <w:rsid w:val="00481705"/>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8170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81705"/>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8170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81705"/>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8170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521"/>
    <w:rPr>
      <w:rFonts w:asciiTheme="majorHAnsi" w:eastAsiaTheme="majorEastAsia" w:hAnsiTheme="majorHAnsi" w:cstheme="majorBidi"/>
      <w:b/>
      <w:bCs/>
      <w:color w:val="5F497A" w:themeColor="accent4" w:themeShade="BF"/>
      <w:sz w:val="28"/>
      <w:szCs w:val="28"/>
    </w:rPr>
  </w:style>
  <w:style w:type="character" w:customStyle="1" w:styleId="Heading2Char">
    <w:name w:val="Heading 2 Char"/>
    <w:basedOn w:val="DefaultParagraphFont"/>
    <w:link w:val="Heading2"/>
    <w:rsid w:val="00407521"/>
    <w:rPr>
      <w:rFonts w:asciiTheme="majorHAnsi" w:eastAsiaTheme="majorEastAsia" w:hAnsiTheme="majorHAnsi" w:cstheme="majorBidi"/>
      <w:b/>
      <w:bCs/>
      <w:color w:val="5F497A" w:themeColor="accent4" w:themeShade="BF"/>
      <w:sz w:val="26"/>
      <w:szCs w:val="26"/>
    </w:rPr>
  </w:style>
  <w:style w:type="character" w:customStyle="1" w:styleId="Heading3Char">
    <w:name w:val="Heading 3 Char"/>
    <w:basedOn w:val="DefaultParagraphFont"/>
    <w:link w:val="Heading3"/>
    <w:uiPriority w:val="9"/>
    <w:rsid w:val="00407521"/>
    <w:rPr>
      <w:rFonts w:asciiTheme="majorHAnsi" w:eastAsiaTheme="majorEastAsia" w:hAnsiTheme="majorHAnsi" w:cstheme="majorBidi"/>
      <w:b/>
      <w:bCs/>
      <w:color w:val="5F497A" w:themeColor="accent4" w:themeShade="BF"/>
      <w:sz w:val="24"/>
    </w:rPr>
  </w:style>
  <w:style w:type="paragraph" w:styleId="Title">
    <w:name w:val="Title"/>
    <w:basedOn w:val="Normal"/>
    <w:next w:val="Normal"/>
    <w:link w:val="TitleChar"/>
    <w:uiPriority w:val="10"/>
    <w:qFormat/>
    <w:rsid w:val="005C04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C041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5C0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417"/>
  </w:style>
  <w:style w:type="paragraph" w:styleId="Footer">
    <w:name w:val="footer"/>
    <w:basedOn w:val="Normal"/>
    <w:link w:val="FooterChar"/>
    <w:uiPriority w:val="99"/>
    <w:unhideWhenUsed/>
    <w:rsid w:val="005C0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417"/>
  </w:style>
  <w:style w:type="paragraph" w:styleId="TOC1">
    <w:name w:val="toc 1"/>
    <w:basedOn w:val="Normal"/>
    <w:next w:val="Normal"/>
    <w:autoRedefine/>
    <w:uiPriority w:val="39"/>
    <w:unhideWhenUsed/>
    <w:rsid w:val="0078761B"/>
    <w:pPr>
      <w:tabs>
        <w:tab w:val="left" w:pos="440"/>
        <w:tab w:val="right" w:leader="dot" w:pos="9350"/>
      </w:tabs>
      <w:spacing w:after="100" w:line="480" w:lineRule="auto"/>
    </w:pPr>
  </w:style>
  <w:style w:type="paragraph" w:styleId="TOCHeading">
    <w:name w:val="TOC Heading"/>
    <w:basedOn w:val="Heading1"/>
    <w:next w:val="Normal"/>
    <w:uiPriority w:val="39"/>
    <w:semiHidden/>
    <w:unhideWhenUsed/>
    <w:qFormat/>
    <w:rsid w:val="0078761B"/>
    <w:pPr>
      <w:outlineLvl w:val="9"/>
    </w:pPr>
  </w:style>
  <w:style w:type="paragraph" w:styleId="BalloonText">
    <w:name w:val="Balloon Text"/>
    <w:basedOn w:val="Normal"/>
    <w:link w:val="BalloonTextChar"/>
    <w:uiPriority w:val="99"/>
    <w:semiHidden/>
    <w:unhideWhenUsed/>
    <w:rsid w:val="00787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61B"/>
    <w:rPr>
      <w:rFonts w:ascii="Tahoma" w:hAnsi="Tahoma" w:cs="Tahoma"/>
      <w:sz w:val="16"/>
      <w:szCs w:val="16"/>
    </w:rPr>
  </w:style>
  <w:style w:type="character" w:styleId="Hyperlink">
    <w:name w:val="Hyperlink"/>
    <w:basedOn w:val="DefaultParagraphFont"/>
    <w:uiPriority w:val="99"/>
    <w:unhideWhenUsed/>
    <w:rsid w:val="0078761B"/>
    <w:rPr>
      <w:color w:val="0000FF" w:themeColor="hyperlink"/>
      <w:u w:val="single"/>
    </w:rPr>
  </w:style>
  <w:style w:type="paragraph" w:styleId="NormalWeb">
    <w:name w:val="Normal (Web)"/>
    <w:basedOn w:val="Normal"/>
    <w:uiPriority w:val="99"/>
    <w:unhideWhenUsed/>
    <w:rsid w:val="0078761B"/>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basedOn w:val="DefaultParagraphFont"/>
    <w:rsid w:val="0078761B"/>
  </w:style>
  <w:style w:type="character" w:customStyle="1" w:styleId="mw-editsection">
    <w:name w:val="mw-editsection"/>
    <w:basedOn w:val="DefaultParagraphFont"/>
    <w:rsid w:val="0078761B"/>
  </w:style>
  <w:style w:type="character" w:customStyle="1" w:styleId="mw-editsection-bracket">
    <w:name w:val="mw-editsection-bracket"/>
    <w:basedOn w:val="DefaultParagraphFont"/>
    <w:rsid w:val="0078761B"/>
  </w:style>
  <w:style w:type="paragraph" w:styleId="NoSpacing">
    <w:name w:val="No Spacing"/>
    <w:link w:val="NoSpacingChar"/>
    <w:uiPriority w:val="1"/>
    <w:qFormat/>
    <w:rsid w:val="0078761B"/>
    <w:pPr>
      <w:spacing w:after="0" w:line="240" w:lineRule="auto"/>
      <w:jc w:val="both"/>
    </w:pPr>
    <w:rPr>
      <w:sz w:val="24"/>
    </w:rPr>
  </w:style>
  <w:style w:type="character" w:customStyle="1" w:styleId="NoSpacingChar">
    <w:name w:val="No Spacing Char"/>
    <w:basedOn w:val="DefaultParagraphFont"/>
    <w:link w:val="NoSpacing"/>
    <w:uiPriority w:val="1"/>
    <w:rsid w:val="00395E3A"/>
    <w:rPr>
      <w:sz w:val="24"/>
    </w:rPr>
  </w:style>
  <w:style w:type="paragraph" w:styleId="TOC2">
    <w:name w:val="toc 2"/>
    <w:basedOn w:val="Normal"/>
    <w:next w:val="Normal"/>
    <w:autoRedefine/>
    <w:uiPriority w:val="39"/>
    <w:unhideWhenUsed/>
    <w:rsid w:val="0078761B"/>
    <w:pPr>
      <w:spacing w:after="100"/>
      <w:ind w:left="240"/>
    </w:pPr>
  </w:style>
  <w:style w:type="paragraph" w:styleId="ListParagraph">
    <w:name w:val="List Paragraph"/>
    <w:basedOn w:val="Normal"/>
    <w:uiPriority w:val="34"/>
    <w:qFormat/>
    <w:rsid w:val="0078761B"/>
    <w:pPr>
      <w:ind w:left="720"/>
      <w:contextualSpacing/>
    </w:pPr>
  </w:style>
  <w:style w:type="character" w:customStyle="1" w:styleId="mw-cite-backlink">
    <w:name w:val="mw-cite-backlink"/>
    <w:basedOn w:val="DefaultParagraphFont"/>
    <w:rsid w:val="0078761B"/>
  </w:style>
  <w:style w:type="character" w:customStyle="1" w:styleId="reference-text">
    <w:name w:val="reference-text"/>
    <w:basedOn w:val="DefaultParagraphFont"/>
    <w:rsid w:val="0078761B"/>
  </w:style>
  <w:style w:type="character" w:customStyle="1" w:styleId="cite-accessibility-label">
    <w:name w:val="cite-accessibility-label"/>
    <w:basedOn w:val="DefaultParagraphFont"/>
    <w:rsid w:val="0078761B"/>
  </w:style>
  <w:style w:type="character" w:customStyle="1" w:styleId="citation">
    <w:name w:val="citation"/>
    <w:basedOn w:val="DefaultParagraphFont"/>
    <w:rsid w:val="0078761B"/>
  </w:style>
  <w:style w:type="character" w:customStyle="1" w:styleId="reference-accessdate">
    <w:name w:val="reference-accessdate"/>
    <w:basedOn w:val="DefaultParagraphFont"/>
    <w:rsid w:val="0078761B"/>
  </w:style>
  <w:style w:type="paragraph" w:customStyle="1" w:styleId="Default">
    <w:name w:val="Default"/>
    <w:rsid w:val="00395E3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395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6D9F1" w:themeFill="text2" w:themeFillTint="33"/>
    </w:tcPr>
  </w:style>
  <w:style w:type="table" w:styleId="LightGrid-Accent5">
    <w:name w:val="Light Grid Accent 5"/>
    <w:basedOn w:val="TableNormal"/>
    <w:uiPriority w:val="62"/>
    <w:rsid w:val="00395E3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395E3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MediumList21">
    <w:name w:val="Medium List 21"/>
    <w:basedOn w:val="TableNormal"/>
    <w:uiPriority w:val="66"/>
    <w:rsid w:val="00395E3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1">
    <w:name w:val="Light Grid1"/>
    <w:basedOn w:val="TableNormal"/>
    <w:uiPriority w:val="62"/>
    <w:rsid w:val="00395E3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List11">
    <w:name w:val="Medium List 11"/>
    <w:basedOn w:val="TableNormal"/>
    <w:uiPriority w:val="65"/>
    <w:rsid w:val="00395E3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395E3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5">
    <w:name w:val="Light List Accent 5"/>
    <w:basedOn w:val="TableNormal"/>
    <w:uiPriority w:val="61"/>
    <w:rsid w:val="00395E3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OC3">
    <w:name w:val="toc 3"/>
    <w:basedOn w:val="Normal"/>
    <w:next w:val="Normal"/>
    <w:autoRedefine/>
    <w:uiPriority w:val="39"/>
    <w:unhideWhenUsed/>
    <w:rsid w:val="00395E3A"/>
    <w:pPr>
      <w:tabs>
        <w:tab w:val="right" w:leader="dot" w:pos="9350"/>
      </w:tabs>
      <w:spacing w:after="100"/>
      <w:ind w:left="440"/>
      <w:jc w:val="left"/>
    </w:pPr>
    <w:rPr>
      <w:rFonts w:cs="Times New Roman"/>
      <w:noProof/>
      <w:sz w:val="22"/>
    </w:rPr>
  </w:style>
  <w:style w:type="table" w:styleId="ColorfulList-Accent5">
    <w:name w:val="Colorful List Accent 5"/>
    <w:basedOn w:val="TableNormal"/>
    <w:uiPriority w:val="72"/>
    <w:rsid w:val="00AC75F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Shading1-Accent5">
    <w:name w:val="Medium Shading 1 Accent 5"/>
    <w:basedOn w:val="TableNormal"/>
    <w:uiPriority w:val="63"/>
    <w:rsid w:val="00AC75F6"/>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AC75F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2-Accent5">
    <w:name w:val="Medium Shading 2 Accent 5"/>
    <w:basedOn w:val="TableNormal"/>
    <w:uiPriority w:val="64"/>
    <w:rsid w:val="002A7CA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4Char">
    <w:name w:val="Heading 4 Char"/>
    <w:basedOn w:val="DefaultParagraphFont"/>
    <w:link w:val="Heading4"/>
    <w:uiPriority w:val="9"/>
    <w:semiHidden/>
    <w:rsid w:val="00481705"/>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481705"/>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481705"/>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481705"/>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48170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81705"/>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59363">
      <w:bodyDiv w:val="1"/>
      <w:marLeft w:val="0"/>
      <w:marRight w:val="0"/>
      <w:marTop w:val="0"/>
      <w:marBottom w:val="0"/>
      <w:divBdr>
        <w:top w:val="none" w:sz="0" w:space="0" w:color="auto"/>
        <w:left w:val="none" w:sz="0" w:space="0" w:color="auto"/>
        <w:bottom w:val="none" w:sz="0" w:space="0" w:color="auto"/>
        <w:right w:val="none" w:sz="0" w:space="0" w:color="auto"/>
      </w:divBdr>
    </w:div>
    <w:div w:id="579145672">
      <w:bodyDiv w:val="1"/>
      <w:marLeft w:val="0"/>
      <w:marRight w:val="0"/>
      <w:marTop w:val="0"/>
      <w:marBottom w:val="0"/>
      <w:divBdr>
        <w:top w:val="none" w:sz="0" w:space="0" w:color="auto"/>
        <w:left w:val="none" w:sz="0" w:space="0" w:color="auto"/>
        <w:bottom w:val="none" w:sz="0" w:space="0" w:color="auto"/>
        <w:right w:val="none" w:sz="0" w:space="0" w:color="auto"/>
      </w:divBdr>
    </w:div>
    <w:div w:id="810056267">
      <w:bodyDiv w:val="1"/>
      <w:marLeft w:val="0"/>
      <w:marRight w:val="0"/>
      <w:marTop w:val="0"/>
      <w:marBottom w:val="0"/>
      <w:divBdr>
        <w:top w:val="none" w:sz="0" w:space="0" w:color="auto"/>
        <w:left w:val="none" w:sz="0" w:space="0" w:color="auto"/>
        <w:bottom w:val="none" w:sz="0" w:space="0" w:color="auto"/>
        <w:right w:val="none" w:sz="0" w:space="0" w:color="auto"/>
      </w:divBdr>
      <w:divsChild>
        <w:div w:id="607272679">
          <w:marLeft w:val="0"/>
          <w:marRight w:val="0"/>
          <w:marTop w:val="0"/>
          <w:marBottom w:val="0"/>
          <w:divBdr>
            <w:top w:val="none" w:sz="0" w:space="0" w:color="auto"/>
            <w:left w:val="none" w:sz="0" w:space="0" w:color="auto"/>
            <w:bottom w:val="none" w:sz="0" w:space="0" w:color="auto"/>
            <w:right w:val="none" w:sz="0" w:space="0" w:color="auto"/>
          </w:divBdr>
        </w:div>
      </w:divsChild>
    </w:div>
    <w:div w:id="997880252">
      <w:bodyDiv w:val="1"/>
      <w:marLeft w:val="0"/>
      <w:marRight w:val="0"/>
      <w:marTop w:val="0"/>
      <w:marBottom w:val="0"/>
      <w:divBdr>
        <w:top w:val="none" w:sz="0" w:space="0" w:color="auto"/>
        <w:left w:val="none" w:sz="0" w:space="0" w:color="auto"/>
        <w:bottom w:val="none" w:sz="0" w:space="0" w:color="auto"/>
        <w:right w:val="none" w:sz="0" w:space="0" w:color="auto"/>
      </w:divBdr>
    </w:div>
    <w:div w:id="1440106849">
      <w:bodyDiv w:val="1"/>
      <w:marLeft w:val="0"/>
      <w:marRight w:val="0"/>
      <w:marTop w:val="0"/>
      <w:marBottom w:val="0"/>
      <w:divBdr>
        <w:top w:val="none" w:sz="0" w:space="0" w:color="auto"/>
        <w:left w:val="none" w:sz="0" w:space="0" w:color="auto"/>
        <w:bottom w:val="none" w:sz="0" w:space="0" w:color="auto"/>
        <w:right w:val="none" w:sz="0" w:space="0" w:color="auto"/>
      </w:divBdr>
    </w:div>
    <w:div w:id="1626229218">
      <w:bodyDiv w:val="1"/>
      <w:marLeft w:val="0"/>
      <w:marRight w:val="0"/>
      <w:marTop w:val="0"/>
      <w:marBottom w:val="0"/>
      <w:divBdr>
        <w:top w:val="none" w:sz="0" w:space="0" w:color="auto"/>
        <w:left w:val="none" w:sz="0" w:space="0" w:color="auto"/>
        <w:bottom w:val="none" w:sz="0" w:space="0" w:color="auto"/>
        <w:right w:val="none" w:sz="0" w:space="0" w:color="auto"/>
      </w:divBdr>
    </w:div>
    <w:div w:id="1871606705">
      <w:bodyDiv w:val="1"/>
      <w:marLeft w:val="0"/>
      <w:marRight w:val="0"/>
      <w:marTop w:val="0"/>
      <w:marBottom w:val="0"/>
      <w:divBdr>
        <w:top w:val="none" w:sz="0" w:space="0" w:color="auto"/>
        <w:left w:val="none" w:sz="0" w:space="0" w:color="auto"/>
        <w:bottom w:val="none" w:sz="0" w:space="0" w:color="auto"/>
        <w:right w:val="none" w:sz="0" w:space="0" w:color="auto"/>
      </w:divBdr>
      <w:divsChild>
        <w:div w:id="98381242">
          <w:marLeft w:val="0"/>
          <w:marRight w:val="0"/>
          <w:marTop w:val="0"/>
          <w:marBottom w:val="0"/>
          <w:divBdr>
            <w:top w:val="none" w:sz="0" w:space="0" w:color="auto"/>
            <w:left w:val="none" w:sz="0" w:space="0" w:color="auto"/>
            <w:bottom w:val="none" w:sz="0" w:space="0" w:color="auto"/>
            <w:right w:val="none" w:sz="0" w:space="0" w:color="auto"/>
          </w:divBdr>
        </w:div>
      </w:divsChild>
    </w:div>
    <w:div w:id="1969315149">
      <w:bodyDiv w:val="1"/>
      <w:marLeft w:val="0"/>
      <w:marRight w:val="0"/>
      <w:marTop w:val="0"/>
      <w:marBottom w:val="0"/>
      <w:divBdr>
        <w:top w:val="none" w:sz="0" w:space="0" w:color="auto"/>
        <w:left w:val="none" w:sz="0" w:space="0" w:color="auto"/>
        <w:bottom w:val="none" w:sz="0" w:space="0" w:color="auto"/>
        <w:right w:val="none" w:sz="0" w:space="0" w:color="auto"/>
      </w:divBdr>
    </w:div>
    <w:div w:id="206629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chart" Target="charts/chart3.xml"/><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chart" Target="charts/chart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en.wikipedia.org/wiki/Ba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footer" Target="footer6.xml"/><Relationship Id="rId5" Type="http://schemas.microsoft.com/office/2007/relationships/stylesWithEffects" Target="stylesWithEffects.xml"/><Relationship Id="rId15" Type="http://schemas.openxmlformats.org/officeDocument/2006/relationships/footer" Target="footer5.xml"/><Relationship Id="rId23" Type="http://schemas.openxmlformats.org/officeDocument/2006/relationships/image" Target="media/image9.png"/><Relationship Id="rId28" Type="http://schemas.openxmlformats.org/officeDocument/2006/relationships/hyperlink" Target="https://www.dutchbanglabank.com/investor-relations/financial-statements" TargetMode="External"/><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hyperlink" Target="https://issuu.com/lawjuris/docs/report_8a1b18a8c53c2e"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chart" Target="charts/chart4.xml"/><Relationship Id="rId30" Type="http://schemas.openxmlformats.org/officeDocument/2006/relationships/hyperlink" Target="https://www.academia.edu/15534140/CSR_activities_of_DBB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fifa%20Haque\Desktop\newcs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fifa%20Haque\Desktop\newcs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fifa%20Haque\Desktop\newcs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fifa%20Haque\Desktop\newcs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Sheet1!$B$1</c:f>
              <c:strCache>
                <c:ptCount val="1"/>
                <c:pt idx="0">
                  <c:v>Profit (in Million)</c:v>
                </c:pt>
              </c:strCache>
            </c:strRef>
          </c:tx>
          <c:invertIfNegative val="0"/>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2206.6</c:v>
                </c:pt>
                <c:pt idx="1">
                  <c:v>3020.3</c:v>
                </c:pt>
                <c:pt idx="2">
                  <c:v>1775.2</c:v>
                </c:pt>
                <c:pt idx="3">
                  <c:v>2455.1999999999998</c:v>
                </c:pt>
                <c:pt idx="4">
                  <c:v>4201.4000000000005</c:v>
                </c:pt>
              </c:numCache>
            </c:numRef>
          </c:val>
        </c:ser>
        <c:ser>
          <c:idx val="1"/>
          <c:order val="1"/>
          <c:tx>
            <c:strRef>
              <c:f>Sheet1!$C$1</c:f>
              <c:strCache>
                <c:ptCount val="1"/>
                <c:pt idx="0">
                  <c:v>CSR ( in Million)</c:v>
                </c:pt>
              </c:strCache>
            </c:strRef>
          </c:tx>
          <c:invertIfNegative val="0"/>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c:v>1115.5999999999999</c:v>
                </c:pt>
                <c:pt idx="1">
                  <c:v>901.7</c:v>
                </c:pt>
                <c:pt idx="2">
                  <c:v>838.2</c:v>
                </c:pt>
                <c:pt idx="3">
                  <c:v>859.99</c:v>
                </c:pt>
                <c:pt idx="4">
                  <c:v>834.82999999999947</c:v>
                </c:pt>
              </c:numCache>
            </c:numRef>
          </c:val>
        </c:ser>
        <c:dLbls>
          <c:showLegendKey val="0"/>
          <c:showVal val="0"/>
          <c:showCatName val="0"/>
          <c:showSerName val="0"/>
          <c:showPercent val="0"/>
          <c:showBubbleSize val="0"/>
        </c:dLbls>
        <c:gapWidth val="150"/>
        <c:axId val="58994688"/>
        <c:axId val="58996224"/>
      </c:barChart>
      <c:catAx>
        <c:axId val="58994688"/>
        <c:scaling>
          <c:orientation val="minMax"/>
        </c:scaling>
        <c:delete val="0"/>
        <c:axPos val="b"/>
        <c:numFmt formatCode="General" sourceLinked="1"/>
        <c:majorTickMark val="out"/>
        <c:minorTickMark val="none"/>
        <c:tickLblPos val="nextTo"/>
        <c:crossAx val="58996224"/>
        <c:crosses val="autoZero"/>
        <c:auto val="1"/>
        <c:lblAlgn val="ctr"/>
        <c:lblOffset val="100"/>
        <c:noMultiLvlLbl val="0"/>
      </c:catAx>
      <c:valAx>
        <c:axId val="58996224"/>
        <c:scaling>
          <c:orientation val="minMax"/>
        </c:scaling>
        <c:delete val="0"/>
        <c:axPos val="l"/>
        <c:majorGridlines/>
        <c:numFmt formatCode="General" sourceLinked="1"/>
        <c:majorTickMark val="out"/>
        <c:minorTickMark val="none"/>
        <c:tickLblPos val="nextTo"/>
        <c:crossAx val="5899468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lineChart>
        <c:grouping val="standard"/>
        <c:varyColors val="0"/>
        <c:ser>
          <c:idx val="0"/>
          <c:order val="0"/>
          <c:tx>
            <c:strRef>
              <c:f>Sheet1!$B$1</c:f>
              <c:strCache>
                <c:ptCount val="1"/>
                <c:pt idx="0">
                  <c:v>Profit (in Million)</c:v>
                </c:pt>
              </c:strCache>
            </c:strRef>
          </c:tx>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2206.6</c:v>
                </c:pt>
                <c:pt idx="1">
                  <c:v>3020.3</c:v>
                </c:pt>
                <c:pt idx="2">
                  <c:v>1775.2</c:v>
                </c:pt>
                <c:pt idx="3">
                  <c:v>2455.1999999999998</c:v>
                </c:pt>
                <c:pt idx="4">
                  <c:v>4201.4000000000005</c:v>
                </c:pt>
              </c:numCache>
            </c:numRef>
          </c:val>
          <c:smooth val="0"/>
        </c:ser>
        <c:ser>
          <c:idx val="1"/>
          <c:order val="1"/>
          <c:tx>
            <c:strRef>
              <c:f>Sheet1!$C$1</c:f>
              <c:strCache>
                <c:ptCount val="1"/>
                <c:pt idx="0">
                  <c:v>CSR ( in Million)</c:v>
                </c:pt>
              </c:strCache>
            </c:strRef>
          </c:tx>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c:v>1115.5999999999999</c:v>
                </c:pt>
                <c:pt idx="1">
                  <c:v>901.7</c:v>
                </c:pt>
                <c:pt idx="2">
                  <c:v>838.2</c:v>
                </c:pt>
                <c:pt idx="3">
                  <c:v>859.99</c:v>
                </c:pt>
                <c:pt idx="4">
                  <c:v>834.82999999999947</c:v>
                </c:pt>
              </c:numCache>
            </c:numRef>
          </c:val>
          <c:smooth val="0"/>
        </c:ser>
        <c:dLbls>
          <c:showLegendKey val="0"/>
          <c:showVal val="0"/>
          <c:showCatName val="0"/>
          <c:showSerName val="0"/>
          <c:showPercent val="0"/>
          <c:showBubbleSize val="0"/>
        </c:dLbls>
        <c:marker val="1"/>
        <c:smooth val="0"/>
        <c:axId val="59008896"/>
        <c:axId val="59010432"/>
      </c:lineChart>
      <c:catAx>
        <c:axId val="59008896"/>
        <c:scaling>
          <c:orientation val="minMax"/>
        </c:scaling>
        <c:delete val="0"/>
        <c:axPos val="b"/>
        <c:numFmt formatCode="General" sourceLinked="1"/>
        <c:majorTickMark val="out"/>
        <c:minorTickMark val="none"/>
        <c:tickLblPos val="nextTo"/>
        <c:crossAx val="59010432"/>
        <c:crosses val="autoZero"/>
        <c:auto val="1"/>
        <c:lblAlgn val="ctr"/>
        <c:lblOffset val="100"/>
        <c:noMultiLvlLbl val="0"/>
      </c:catAx>
      <c:valAx>
        <c:axId val="59010432"/>
        <c:scaling>
          <c:orientation val="minMax"/>
        </c:scaling>
        <c:delete val="0"/>
        <c:axPos val="l"/>
        <c:majorGridlines/>
        <c:numFmt formatCode="General" sourceLinked="1"/>
        <c:majorTickMark val="out"/>
        <c:minorTickMark val="none"/>
        <c:tickLblPos val="nextTo"/>
        <c:crossAx val="5900889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title>
      <c:overlay val="0"/>
    </c:title>
    <c:autoTitleDeleted val="0"/>
    <c:plotArea>
      <c:layout/>
      <c:barChart>
        <c:barDir val="col"/>
        <c:grouping val="clustered"/>
        <c:varyColors val="0"/>
        <c:ser>
          <c:idx val="0"/>
          <c:order val="0"/>
          <c:tx>
            <c:strRef>
              <c:f>Sheet1!$B$9</c:f>
              <c:strCache>
                <c:ptCount val="1"/>
                <c:pt idx="0">
                  <c:v>EPS</c:v>
                </c:pt>
              </c:strCache>
            </c:strRef>
          </c:tx>
          <c:invertIfNegative val="0"/>
          <c:cat>
            <c:numRef>
              <c:f>Sheet1!$A$10:$A$14</c:f>
              <c:numCache>
                <c:formatCode>General</c:formatCode>
                <c:ptCount val="5"/>
                <c:pt idx="0">
                  <c:v>2014</c:v>
                </c:pt>
                <c:pt idx="1">
                  <c:v>2015</c:v>
                </c:pt>
                <c:pt idx="2">
                  <c:v>2016</c:v>
                </c:pt>
                <c:pt idx="3">
                  <c:v>2017</c:v>
                </c:pt>
                <c:pt idx="4">
                  <c:v>2018</c:v>
                </c:pt>
              </c:numCache>
            </c:numRef>
          </c:cat>
          <c:val>
            <c:numRef>
              <c:f>Sheet1!$B$10:$B$14</c:f>
              <c:numCache>
                <c:formatCode>General</c:formatCode>
                <c:ptCount val="5"/>
                <c:pt idx="0">
                  <c:v>11</c:v>
                </c:pt>
                <c:pt idx="1">
                  <c:v>15.1</c:v>
                </c:pt>
                <c:pt idx="2">
                  <c:v>8.9</c:v>
                </c:pt>
                <c:pt idx="3">
                  <c:v>12.3</c:v>
                </c:pt>
                <c:pt idx="4">
                  <c:v>21</c:v>
                </c:pt>
              </c:numCache>
            </c:numRef>
          </c:val>
        </c:ser>
        <c:dLbls>
          <c:showLegendKey val="0"/>
          <c:showVal val="0"/>
          <c:showCatName val="0"/>
          <c:showSerName val="0"/>
          <c:showPercent val="0"/>
          <c:showBubbleSize val="0"/>
        </c:dLbls>
        <c:gapWidth val="150"/>
        <c:axId val="59018240"/>
        <c:axId val="59020032"/>
      </c:barChart>
      <c:catAx>
        <c:axId val="59018240"/>
        <c:scaling>
          <c:orientation val="minMax"/>
        </c:scaling>
        <c:delete val="0"/>
        <c:axPos val="b"/>
        <c:numFmt formatCode="General" sourceLinked="1"/>
        <c:majorTickMark val="out"/>
        <c:minorTickMark val="none"/>
        <c:tickLblPos val="nextTo"/>
        <c:crossAx val="59020032"/>
        <c:crosses val="autoZero"/>
        <c:auto val="1"/>
        <c:lblAlgn val="ctr"/>
        <c:lblOffset val="100"/>
        <c:noMultiLvlLbl val="0"/>
      </c:catAx>
      <c:valAx>
        <c:axId val="59020032"/>
        <c:scaling>
          <c:orientation val="minMax"/>
        </c:scaling>
        <c:delete val="0"/>
        <c:axPos val="l"/>
        <c:majorGridlines/>
        <c:numFmt formatCode="General" sourceLinked="1"/>
        <c:majorTickMark val="out"/>
        <c:minorTickMark val="none"/>
        <c:tickLblPos val="nextTo"/>
        <c:crossAx val="5901824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itle>
    <c:autoTitleDeleted val="0"/>
    <c:plotArea>
      <c:layout/>
      <c:barChart>
        <c:barDir val="col"/>
        <c:grouping val="clustered"/>
        <c:varyColors val="0"/>
        <c:ser>
          <c:idx val="0"/>
          <c:order val="0"/>
          <c:tx>
            <c:strRef>
              <c:f>Sheet1!$H$17</c:f>
              <c:strCache>
                <c:ptCount val="1"/>
                <c:pt idx="0">
                  <c:v>CSR ( in Million)</c:v>
                </c:pt>
              </c:strCache>
            </c:strRef>
          </c:tx>
          <c:invertIfNegative val="0"/>
          <c:cat>
            <c:numRef>
              <c:f>Sheet1!$G$18:$G$22</c:f>
              <c:numCache>
                <c:formatCode>General</c:formatCode>
                <c:ptCount val="5"/>
                <c:pt idx="0">
                  <c:v>2014</c:v>
                </c:pt>
                <c:pt idx="1">
                  <c:v>2015</c:v>
                </c:pt>
                <c:pt idx="2">
                  <c:v>2016</c:v>
                </c:pt>
                <c:pt idx="3">
                  <c:v>2017</c:v>
                </c:pt>
                <c:pt idx="4">
                  <c:v>2018</c:v>
                </c:pt>
              </c:numCache>
            </c:numRef>
          </c:cat>
          <c:val>
            <c:numRef>
              <c:f>Sheet1!$H$18:$H$22</c:f>
              <c:numCache>
                <c:formatCode>General</c:formatCode>
                <c:ptCount val="5"/>
                <c:pt idx="0">
                  <c:v>1115.5999999999999</c:v>
                </c:pt>
                <c:pt idx="1">
                  <c:v>901.7</c:v>
                </c:pt>
                <c:pt idx="2">
                  <c:v>838.2</c:v>
                </c:pt>
                <c:pt idx="3">
                  <c:v>859.99</c:v>
                </c:pt>
                <c:pt idx="4">
                  <c:v>834.82999999999947</c:v>
                </c:pt>
              </c:numCache>
            </c:numRef>
          </c:val>
        </c:ser>
        <c:dLbls>
          <c:showLegendKey val="0"/>
          <c:showVal val="0"/>
          <c:showCatName val="0"/>
          <c:showSerName val="0"/>
          <c:showPercent val="0"/>
          <c:showBubbleSize val="0"/>
        </c:dLbls>
        <c:gapWidth val="150"/>
        <c:axId val="59036416"/>
        <c:axId val="59037952"/>
      </c:barChart>
      <c:catAx>
        <c:axId val="59036416"/>
        <c:scaling>
          <c:orientation val="minMax"/>
        </c:scaling>
        <c:delete val="0"/>
        <c:axPos val="b"/>
        <c:numFmt formatCode="General" sourceLinked="1"/>
        <c:majorTickMark val="out"/>
        <c:minorTickMark val="none"/>
        <c:tickLblPos val="nextTo"/>
        <c:crossAx val="59037952"/>
        <c:crosses val="autoZero"/>
        <c:auto val="1"/>
        <c:lblAlgn val="ctr"/>
        <c:lblOffset val="100"/>
        <c:noMultiLvlLbl val="0"/>
      </c:catAx>
      <c:valAx>
        <c:axId val="59037952"/>
        <c:scaling>
          <c:orientation val="minMax"/>
        </c:scaling>
        <c:delete val="0"/>
        <c:axPos val="l"/>
        <c:majorGridlines/>
        <c:numFmt formatCode="General" sourceLinked="1"/>
        <c:majorTickMark val="out"/>
        <c:minorTickMark val="none"/>
        <c:tickLblPos val="nextTo"/>
        <c:crossAx val="590364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2013-11-23T00:00:00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34A01B-C016-40A9-91C9-9DF5A5233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11005</Words>
  <Characters>62733</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Internship Report</vt:lpstr>
    </vt:vector>
  </TitlesOfParts>
  <Company/>
  <LinksUpToDate>false</LinksUpToDate>
  <CharactersWithSpaces>73591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subject>On a business plan of Kafg</dc:subject>
  <dc:creator>Administrator</dc:creator>
  <cp:lastModifiedBy>Mofijul Hoq Masum</cp:lastModifiedBy>
  <cp:revision>3</cp:revision>
  <cp:lastPrinted>2017-07-30T06:11:00Z</cp:lastPrinted>
  <dcterms:created xsi:type="dcterms:W3CDTF">2019-10-15T04:40:00Z</dcterms:created>
  <dcterms:modified xsi:type="dcterms:W3CDTF">2019-10-15T06:44:00Z</dcterms:modified>
</cp:coreProperties>
</file>