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5F844" w14:textId="10AD37F9" w:rsidR="005001AA" w:rsidRPr="003A60A5" w:rsidRDefault="00EA41ED" w:rsidP="003F799B">
      <w:pPr>
        <w:spacing w:after="0" w:line="360" w:lineRule="auto"/>
        <w:jc w:val="center"/>
        <w:rPr>
          <w:rFonts w:cs="Times New Roman"/>
          <w:b/>
          <w:sz w:val="28"/>
          <w:szCs w:val="28"/>
        </w:rPr>
      </w:pPr>
      <w:r>
        <w:rPr>
          <w:rFonts w:cs="Times New Roman"/>
          <w:b/>
          <w:sz w:val="28"/>
          <w:szCs w:val="28"/>
        </w:rPr>
        <w:t>PROJECT</w:t>
      </w:r>
      <w:r w:rsidR="005001AA" w:rsidRPr="003A60A5">
        <w:rPr>
          <w:rFonts w:cs="Times New Roman"/>
          <w:b/>
          <w:sz w:val="28"/>
          <w:szCs w:val="28"/>
        </w:rPr>
        <w:t xml:space="preserve"> REPORT </w:t>
      </w:r>
    </w:p>
    <w:p w14:paraId="76717B91" w14:textId="77777777" w:rsidR="005001AA" w:rsidRPr="003A60A5" w:rsidRDefault="005001AA" w:rsidP="003F799B">
      <w:pPr>
        <w:spacing w:after="0" w:line="360" w:lineRule="auto"/>
        <w:jc w:val="center"/>
        <w:rPr>
          <w:rFonts w:cs="Times New Roman"/>
          <w:b/>
          <w:sz w:val="28"/>
          <w:szCs w:val="28"/>
        </w:rPr>
      </w:pPr>
      <w:r w:rsidRPr="003A60A5">
        <w:rPr>
          <w:rFonts w:cs="Times New Roman"/>
          <w:b/>
          <w:sz w:val="28"/>
          <w:szCs w:val="28"/>
        </w:rPr>
        <w:t xml:space="preserve">ON </w:t>
      </w:r>
    </w:p>
    <w:p w14:paraId="27F229B3" w14:textId="0CC7E467" w:rsidR="005001AA" w:rsidRPr="003A60A5" w:rsidRDefault="005F7954" w:rsidP="003F799B">
      <w:pPr>
        <w:spacing w:after="0" w:line="360" w:lineRule="auto"/>
        <w:jc w:val="center"/>
        <w:rPr>
          <w:rFonts w:cs="Times New Roman"/>
          <w:b/>
          <w:sz w:val="28"/>
          <w:szCs w:val="28"/>
        </w:rPr>
      </w:pPr>
      <w:r w:rsidRPr="003A60A5">
        <w:rPr>
          <w:rFonts w:cs="Times New Roman"/>
          <w:b/>
          <w:sz w:val="28"/>
          <w:szCs w:val="28"/>
        </w:rPr>
        <w:t>THE EFFECT</w:t>
      </w:r>
      <w:r w:rsidR="005001AA" w:rsidRPr="003A60A5">
        <w:rPr>
          <w:rFonts w:cs="Times New Roman"/>
          <w:b/>
          <w:sz w:val="28"/>
          <w:szCs w:val="28"/>
        </w:rPr>
        <w:t xml:space="preserve"> OF CORPORATE SOCIAL RESPONSIBILITY ON FIRM PERFORMANCE THROUGH BOARD CHARACTERISTICS</w:t>
      </w:r>
    </w:p>
    <w:p w14:paraId="103684AF" w14:textId="77777777" w:rsidR="005001AA" w:rsidRPr="003A60A5" w:rsidRDefault="005001AA" w:rsidP="003F799B">
      <w:pPr>
        <w:spacing w:after="0" w:line="360" w:lineRule="auto"/>
        <w:jc w:val="center"/>
        <w:rPr>
          <w:rFonts w:cs="Times New Roman"/>
          <w:szCs w:val="24"/>
        </w:rPr>
      </w:pPr>
    </w:p>
    <w:p w14:paraId="168CDA16" w14:textId="77777777" w:rsidR="005001AA" w:rsidRPr="003A60A5" w:rsidRDefault="005001AA" w:rsidP="003F799B">
      <w:pPr>
        <w:spacing w:after="0" w:line="360" w:lineRule="auto"/>
        <w:jc w:val="center"/>
        <w:rPr>
          <w:rFonts w:cs="Times New Roman"/>
          <w:szCs w:val="24"/>
        </w:rPr>
      </w:pPr>
    </w:p>
    <w:p w14:paraId="34972D6C" w14:textId="77777777" w:rsidR="005001AA" w:rsidRPr="003A60A5" w:rsidRDefault="005001AA" w:rsidP="003F799B">
      <w:pPr>
        <w:spacing w:after="0" w:line="360" w:lineRule="auto"/>
        <w:jc w:val="center"/>
        <w:rPr>
          <w:rFonts w:cs="Times New Roman"/>
          <w:szCs w:val="24"/>
        </w:rPr>
      </w:pPr>
    </w:p>
    <w:p w14:paraId="26B66140" w14:textId="77777777" w:rsidR="005001AA" w:rsidRPr="003A60A5" w:rsidRDefault="005001AA" w:rsidP="003F799B">
      <w:pPr>
        <w:spacing w:after="0" w:line="360" w:lineRule="auto"/>
        <w:jc w:val="center"/>
        <w:rPr>
          <w:rFonts w:cs="Times New Roman"/>
          <w:b/>
          <w:szCs w:val="24"/>
        </w:rPr>
      </w:pPr>
      <w:r w:rsidRPr="003A60A5">
        <w:rPr>
          <w:rFonts w:cs="Times New Roman"/>
          <w:b/>
          <w:szCs w:val="24"/>
        </w:rPr>
        <w:t>Submitted to</w:t>
      </w:r>
    </w:p>
    <w:p w14:paraId="3DBDA5FF" w14:textId="77777777" w:rsidR="005001AA" w:rsidRPr="003A60A5" w:rsidRDefault="005001AA" w:rsidP="003F799B">
      <w:pPr>
        <w:spacing w:after="0" w:line="360" w:lineRule="auto"/>
        <w:jc w:val="center"/>
        <w:rPr>
          <w:rFonts w:cs="Times New Roman"/>
          <w:szCs w:val="24"/>
        </w:rPr>
      </w:pPr>
      <w:r w:rsidRPr="003A60A5">
        <w:rPr>
          <w:rFonts w:cs="Times New Roman"/>
          <w:szCs w:val="24"/>
        </w:rPr>
        <w:t>Dr. Mohammad Tariq Hasan</w:t>
      </w:r>
    </w:p>
    <w:p w14:paraId="2F9607FF" w14:textId="7CE8C5BE" w:rsidR="005001AA" w:rsidRPr="003A60A5" w:rsidRDefault="005001AA" w:rsidP="003F799B">
      <w:pPr>
        <w:spacing w:after="0" w:line="360" w:lineRule="auto"/>
        <w:jc w:val="center"/>
        <w:rPr>
          <w:rFonts w:cs="Times New Roman"/>
          <w:szCs w:val="24"/>
        </w:rPr>
      </w:pPr>
      <w:r w:rsidRPr="003A60A5">
        <w:rPr>
          <w:rFonts w:cs="Times New Roman"/>
          <w:szCs w:val="24"/>
        </w:rPr>
        <w:t xml:space="preserve">Associate Professor </w:t>
      </w:r>
      <w:r w:rsidR="005F7954" w:rsidRPr="003A60A5">
        <w:rPr>
          <w:rFonts w:cs="Times New Roman"/>
          <w:szCs w:val="24"/>
        </w:rPr>
        <w:t>(</w:t>
      </w:r>
      <w:r w:rsidRPr="003A60A5">
        <w:rPr>
          <w:rFonts w:cs="Times New Roman"/>
          <w:szCs w:val="24"/>
        </w:rPr>
        <w:t>Accounting</w:t>
      </w:r>
      <w:r w:rsidR="005F7954" w:rsidRPr="003A60A5">
        <w:rPr>
          <w:rFonts w:cs="Times New Roman"/>
          <w:szCs w:val="24"/>
        </w:rPr>
        <w:t>)</w:t>
      </w:r>
    </w:p>
    <w:p w14:paraId="29BD8BBE" w14:textId="77777777" w:rsidR="005001AA" w:rsidRPr="003A60A5" w:rsidRDefault="005001AA" w:rsidP="003F799B">
      <w:pPr>
        <w:spacing w:after="0" w:line="360" w:lineRule="auto"/>
        <w:jc w:val="center"/>
        <w:rPr>
          <w:rFonts w:cs="Times New Roman"/>
          <w:szCs w:val="24"/>
        </w:rPr>
      </w:pPr>
      <w:r w:rsidRPr="003A60A5">
        <w:rPr>
          <w:rFonts w:cs="Times New Roman"/>
          <w:szCs w:val="24"/>
        </w:rPr>
        <w:t>School of Business and Economics</w:t>
      </w:r>
    </w:p>
    <w:p w14:paraId="67A6C426" w14:textId="77777777" w:rsidR="005001AA" w:rsidRPr="003A60A5" w:rsidRDefault="005001AA" w:rsidP="003F799B">
      <w:pPr>
        <w:spacing w:after="0" w:line="360" w:lineRule="auto"/>
        <w:jc w:val="center"/>
        <w:rPr>
          <w:rFonts w:cs="Times New Roman"/>
          <w:szCs w:val="24"/>
        </w:rPr>
      </w:pPr>
      <w:r w:rsidRPr="003A60A5">
        <w:rPr>
          <w:rFonts w:cs="Times New Roman"/>
          <w:szCs w:val="24"/>
        </w:rPr>
        <w:t>United International University</w:t>
      </w:r>
    </w:p>
    <w:p w14:paraId="03BFD4A1" w14:textId="77777777" w:rsidR="005001AA" w:rsidRPr="003A60A5" w:rsidRDefault="005001AA" w:rsidP="003F799B">
      <w:pPr>
        <w:spacing w:after="0" w:line="360" w:lineRule="auto"/>
        <w:jc w:val="center"/>
        <w:rPr>
          <w:rFonts w:cs="Times New Roman"/>
          <w:szCs w:val="24"/>
        </w:rPr>
      </w:pPr>
    </w:p>
    <w:p w14:paraId="714CCA66" w14:textId="77777777" w:rsidR="005001AA" w:rsidRPr="003A60A5" w:rsidRDefault="005001AA" w:rsidP="003F799B">
      <w:pPr>
        <w:spacing w:after="0" w:line="360" w:lineRule="auto"/>
        <w:jc w:val="center"/>
        <w:rPr>
          <w:rFonts w:cs="Times New Roman"/>
          <w:szCs w:val="24"/>
        </w:rPr>
      </w:pPr>
    </w:p>
    <w:p w14:paraId="29FDA7D0" w14:textId="77777777" w:rsidR="005001AA" w:rsidRPr="003A60A5" w:rsidRDefault="005001AA" w:rsidP="003F799B">
      <w:pPr>
        <w:spacing w:after="0" w:line="360" w:lineRule="auto"/>
        <w:jc w:val="center"/>
        <w:rPr>
          <w:rFonts w:cs="Times New Roman"/>
          <w:szCs w:val="24"/>
        </w:rPr>
      </w:pPr>
    </w:p>
    <w:p w14:paraId="031B9AAD" w14:textId="77777777" w:rsidR="005001AA" w:rsidRPr="003A60A5" w:rsidRDefault="005001AA" w:rsidP="003F799B">
      <w:pPr>
        <w:spacing w:after="0" w:line="360" w:lineRule="auto"/>
        <w:jc w:val="center"/>
        <w:rPr>
          <w:rFonts w:cs="Times New Roman"/>
          <w:b/>
          <w:szCs w:val="24"/>
        </w:rPr>
      </w:pPr>
      <w:r w:rsidRPr="003A60A5">
        <w:rPr>
          <w:rFonts w:cs="Times New Roman"/>
          <w:b/>
          <w:szCs w:val="24"/>
        </w:rPr>
        <w:t>Submitted by</w:t>
      </w:r>
    </w:p>
    <w:p w14:paraId="55099698" w14:textId="77777777" w:rsidR="005001AA" w:rsidRPr="003A60A5" w:rsidRDefault="005001AA" w:rsidP="003F799B">
      <w:pPr>
        <w:spacing w:after="0" w:line="360" w:lineRule="auto"/>
        <w:jc w:val="center"/>
        <w:rPr>
          <w:rFonts w:cs="Times New Roman"/>
          <w:szCs w:val="24"/>
        </w:rPr>
      </w:pPr>
      <w:r w:rsidRPr="003A60A5">
        <w:rPr>
          <w:rFonts w:cs="Times New Roman"/>
          <w:szCs w:val="24"/>
        </w:rPr>
        <w:t>Ehsanul Haque</w:t>
      </w:r>
    </w:p>
    <w:p w14:paraId="6BE32474" w14:textId="77777777" w:rsidR="005001AA" w:rsidRPr="003A60A5" w:rsidRDefault="005001AA" w:rsidP="003F799B">
      <w:pPr>
        <w:spacing w:after="0" w:line="360" w:lineRule="auto"/>
        <w:jc w:val="center"/>
        <w:rPr>
          <w:rFonts w:cs="Times New Roman"/>
          <w:szCs w:val="24"/>
        </w:rPr>
      </w:pPr>
      <w:r w:rsidRPr="003A60A5">
        <w:rPr>
          <w:rFonts w:cs="Times New Roman"/>
          <w:szCs w:val="24"/>
        </w:rPr>
        <w:t>ID: 114 161 019</w:t>
      </w:r>
    </w:p>
    <w:p w14:paraId="03FA61D1" w14:textId="64E7200D" w:rsidR="005001AA" w:rsidRPr="003A60A5" w:rsidRDefault="005001AA" w:rsidP="003F799B">
      <w:pPr>
        <w:spacing w:after="0" w:line="360" w:lineRule="auto"/>
        <w:jc w:val="center"/>
        <w:rPr>
          <w:rFonts w:cs="Times New Roman"/>
          <w:szCs w:val="24"/>
        </w:rPr>
      </w:pPr>
      <w:r w:rsidRPr="003A60A5">
        <w:rPr>
          <w:rFonts w:cs="Times New Roman"/>
          <w:szCs w:val="24"/>
        </w:rPr>
        <w:t>BBA in AIS</w:t>
      </w:r>
    </w:p>
    <w:p w14:paraId="37874327" w14:textId="0173491D" w:rsidR="005001AA" w:rsidRPr="003A60A5" w:rsidRDefault="005001AA" w:rsidP="003F799B">
      <w:pPr>
        <w:spacing w:after="0" w:line="360" w:lineRule="auto"/>
        <w:jc w:val="center"/>
        <w:rPr>
          <w:rFonts w:cs="Times New Roman"/>
          <w:szCs w:val="24"/>
        </w:rPr>
      </w:pPr>
    </w:p>
    <w:p w14:paraId="5B27F9CC" w14:textId="6D7761FC" w:rsidR="005001AA" w:rsidRPr="003A60A5" w:rsidRDefault="00EE10AB" w:rsidP="003F799B">
      <w:pPr>
        <w:spacing w:after="0" w:line="360" w:lineRule="auto"/>
        <w:jc w:val="center"/>
        <w:rPr>
          <w:rFonts w:cs="Times New Roman"/>
          <w:szCs w:val="24"/>
        </w:rPr>
      </w:pPr>
      <w:r>
        <w:rPr>
          <w:noProof/>
        </w:rPr>
        <w:drawing>
          <wp:anchor distT="0" distB="0" distL="0" distR="0" simplePos="0" relativeHeight="251659264" behindDoc="0" locked="0" layoutInCell="1" allowOverlap="1" wp14:anchorId="001AB687" wp14:editId="127F2422">
            <wp:simplePos x="0" y="0"/>
            <wp:positionH relativeFrom="margin">
              <wp:align>center</wp:align>
            </wp:positionH>
            <wp:positionV relativeFrom="paragraph">
              <wp:posOffset>371475</wp:posOffset>
            </wp:positionV>
            <wp:extent cx="1035050" cy="939800"/>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035050" cy="939800"/>
                    </a:xfrm>
                    <a:prstGeom prst="rect">
                      <a:avLst/>
                    </a:prstGeom>
                  </pic:spPr>
                </pic:pic>
              </a:graphicData>
            </a:graphic>
            <wp14:sizeRelH relativeFrom="margin">
              <wp14:pctWidth>0</wp14:pctWidth>
            </wp14:sizeRelH>
            <wp14:sizeRelV relativeFrom="margin">
              <wp14:pctHeight>0</wp14:pctHeight>
            </wp14:sizeRelV>
          </wp:anchor>
        </w:drawing>
      </w:r>
    </w:p>
    <w:p w14:paraId="27A6DDA7" w14:textId="50A57FF2" w:rsidR="005001AA" w:rsidRPr="003A60A5" w:rsidRDefault="005001AA" w:rsidP="003F799B">
      <w:pPr>
        <w:spacing w:after="0" w:line="360" w:lineRule="auto"/>
        <w:jc w:val="center"/>
        <w:rPr>
          <w:rFonts w:cs="Times New Roman"/>
          <w:szCs w:val="24"/>
        </w:rPr>
      </w:pPr>
    </w:p>
    <w:p w14:paraId="4C215F7A" w14:textId="10A03755" w:rsidR="005001AA" w:rsidRPr="00EE10AB" w:rsidRDefault="005001AA" w:rsidP="003F799B">
      <w:pPr>
        <w:spacing w:after="0" w:line="360" w:lineRule="auto"/>
        <w:jc w:val="center"/>
        <w:rPr>
          <w:rFonts w:cs="Times New Roman"/>
          <w:b/>
          <w:sz w:val="28"/>
          <w:szCs w:val="28"/>
        </w:rPr>
      </w:pPr>
      <w:r w:rsidRPr="00EE10AB">
        <w:rPr>
          <w:rFonts w:cs="Times New Roman"/>
          <w:b/>
          <w:noProof/>
          <w:sz w:val="28"/>
          <w:szCs w:val="28"/>
        </w:rPr>
        <w:t>United International University</w:t>
      </w:r>
    </w:p>
    <w:p w14:paraId="3758AF6D" w14:textId="381C041E" w:rsidR="005001AA" w:rsidRPr="003A60A5" w:rsidRDefault="005001AA" w:rsidP="003F799B">
      <w:pPr>
        <w:spacing w:after="0" w:line="360" w:lineRule="auto"/>
        <w:jc w:val="center"/>
        <w:rPr>
          <w:rFonts w:cs="Times New Roman"/>
          <w:szCs w:val="24"/>
        </w:rPr>
      </w:pPr>
    </w:p>
    <w:p w14:paraId="7C92692D" w14:textId="19AC196E" w:rsidR="005001AA" w:rsidRPr="003A60A5" w:rsidRDefault="005001AA" w:rsidP="003F799B">
      <w:pPr>
        <w:spacing w:after="0" w:line="360" w:lineRule="auto"/>
        <w:jc w:val="center"/>
        <w:rPr>
          <w:rFonts w:cs="Times New Roman"/>
          <w:b/>
          <w:szCs w:val="24"/>
        </w:rPr>
      </w:pPr>
      <w:r w:rsidRPr="003A60A5">
        <w:rPr>
          <w:rFonts w:cs="Times New Roman"/>
          <w:b/>
          <w:szCs w:val="24"/>
        </w:rPr>
        <w:t xml:space="preserve">Date of submission: </w:t>
      </w:r>
      <w:r w:rsidR="009361CD">
        <w:rPr>
          <w:rFonts w:cs="Times New Roman"/>
          <w:b/>
          <w:szCs w:val="24"/>
        </w:rPr>
        <w:t>2</w:t>
      </w:r>
      <w:r w:rsidR="00B60C51">
        <w:rPr>
          <w:rFonts w:cs="Times New Roman"/>
          <w:b/>
          <w:szCs w:val="24"/>
        </w:rPr>
        <w:t>7</w:t>
      </w:r>
      <w:r w:rsidR="00D51479" w:rsidRPr="00D51479">
        <w:rPr>
          <w:rFonts w:cs="Times New Roman"/>
          <w:b/>
          <w:szCs w:val="24"/>
          <w:vertAlign w:val="superscript"/>
        </w:rPr>
        <w:t>th</w:t>
      </w:r>
      <w:r w:rsidR="00D51479">
        <w:rPr>
          <w:rFonts w:cs="Times New Roman"/>
          <w:b/>
          <w:szCs w:val="24"/>
        </w:rPr>
        <w:t xml:space="preserve"> August</w:t>
      </w:r>
      <w:r w:rsidR="005F7954" w:rsidRPr="003A60A5">
        <w:rPr>
          <w:rFonts w:cs="Times New Roman"/>
          <w:b/>
          <w:szCs w:val="24"/>
        </w:rPr>
        <w:t xml:space="preserve"> </w:t>
      </w:r>
      <w:r w:rsidRPr="003A60A5">
        <w:rPr>
          <w:rFonts w:cs="Times New Roman"/>
          <w:b/>
          <w:szCs w:val="24"/>
        </w:rPr>
        <w:t>2022</w:t>
      </w:r>
    </w:p>
    <w:p w14:paraId="4CEFAD1C" w14:textId="275182E5" w:rsidR="003F799B" w:rsidRPr="003A60A5" w:rsidRDefault="003F799B" w:rsidP="003F799B">
      <w:pPr>
        <w:rPr>
          <w:rFonts w:cs="Times New Roman"/>
        </w:rPr>
      </w:pPr>
    </w:p>
    <w:p w14:paraId="1D4EC626" w14:textId="77777777" w:rsidR="005001AA" w:rsidRPr="003A60A5" w:rsidRDefault="005001AA" w:rsidP="003F799B">
      <w:pPr>
        <w:pStyle w:val="Heading1"/>
        <w:spacing w:before="120" w:after="120" w:line="360" w:lineRule="auto"/>
        <w:jc w:val="center"/>
        <w:rPr>
          <w:rFonts w:ascii="Times New Roman" w:hAnsi="Times New Roman" w:cs="Times New Roman"/>
          <w:color w:val="auto"/>
        </w:rPr>
      </w:pPr>
      <w:bookmarkStart w:id="0" w:name="_Toc113055959"/>
      <w:r w:rsidRPr="003A60A5">
        <w:rPr>
          <w:rFonts w:ascii="Times New Roman" w:hAnsi="Times New Roman" w:cs="Times New Roman"/>
          <w:color w:val="auto"/>
        </w:rPr>
        <w:lastRenderedPageBreak/>
        <w:t>LETTER OF TRANSMITTAL</w:t>
      </w:r>
      <w:bookmarkEnd w:id="0"/>
    </w:p>
    <w:p w14:paraId="72144E68" w14:textId="2806E5B2" w:rsidR="005001AA" w:rsidRDefault="00D0315A" w:rsidP="003F799B">
      <w:pPr>
        <w:spacing w:after="0" w:line="360" w:lineRule="auto"/>
        <w:rPr>
          <w:rFonts w:cs="Times New Roman"/>
          <w:szCs w:val="24"/>
        </w:rPr>
      </w:pPr>
      <w:r>
        <w:rPr>
          <w:rFonts w:cs="Times New Roman"/>
          <w:szCs w:val="24"/>
        </w:rPr>
        <w:t>August 2</w:t>
      </w:r>
      <w:r w:rsidR="00B60C51">
        <w:rPr>
          <w:rFonts w:cs="Times New Roman"/>
          <w:szCs w:val="24"/>
        </w:rPr>
        <w:t>7</w:t>
      </w:r>
      <w:r w:rsidR="0067133F">
        <w:rPr>
          <w:rFonts w:cs="Times New Roman"/>
          <w:szCs w:val="24"/>
        </w:rPr>
        <w:t>, 2022</w:t>
      </w:r>
    </w:p>
    <w:p w14:paraId="19F90AF2" w14:textId="77777777" w:rsidR="0067133F" w:rsidRPr="003A60A5" w:rsidRDefault="0067133F" w:rsidP="003F799B">
      <w:pPr>
        <w:spacing w:after="0" w:line="360" w:lineRule="auto"/>
        <w:rPr>
          <w:rFonts w:cs="Times New Roman"/>
          <w:szCs w:val="24"/>
        </w:rPr>
      </w:pPr>
    </w:p>
    <w:p w14:paraId="1010EB3D" w14:textId="00F2B558" w:rsidR="005001AA" w:rsidRPr="003A60A5" w:rsidRDefault="0067133F" w:rsidP="003F799B">
      <w:pPr>
        <w:spacing w:after="0" w:line="360" w:lineRule="auto"/>
        <w:rPr>
          <w:rFonts w:cs="Times New Roman"/>
          <w:szCs w:val="24"/>
        </w:rPr>
      </w:pPr>
      <w:r>
        <w:rPr>
          <w:rFonts w:cs="Times New Roman"/>
          <w:szCs w:val="24"/>
        </w:rPr>
        <w:t>Dr</w:t>
      </w:r>
      <w:r w:rsidR="00C12F17">
        <w:rPr>
          <w:rFonts w:cs="Times New Roman"/>
          <w:szCs w:val="24"/>
        </w:rPr>
        <w:t>.</w:t>
      </w:r>
      <w:r w:rsidR="005001AA" w:rsidRPr="003A60A5">
        <w:rPr>
          <w:rFonts w:cs="Times New Roman"/>
          <w:szCs w:val="24"/>
        </w:rPr>
        <w:t xml:space="preserve"> Mohammad Tariq Hasan</w:t>
      </w:r>
    </w:p>
    <w:p w14:paraId="741D3596" w14:textId="77777777" w:rsidR="005001AA" w:rsidRPr="003A60A5" w:rsidRDefault="005001AA" w:rsidP="003F799B">
      <w:pPr>
        <w:spacing w:after="0" w:line="360" w:lineRule="auto"/>
        <w:rPr>
          <w:rFonts w:cs="Times New Roman"/>
          <w:szCs w:val="24"/>
        </w:rPr>
      </w:pPr>
      <w:r w:rsidRPr="003A60A5">
        <w:rPr>
          <w:rFonts w:cs="Times New Roman"/>
          <w:szCs w:val="24"/>
        </w:rPr>
        <w:t>Associate Professor</w:t>
      </w:r>
    </w:p>
    <w:p w14:paraId="1F9D9EB3" w14:textId="77777777" w:rsidR="005001AA" w:rsidRPr="003A60A5" w:rsidRDefault="005001AA" w:rsidP="003F799B">
      <w:pPr>
        <w:spacing w:after="0" w:line="360" w:lineRule="auto"/>
        <w:rPr>
          <w:rFonts w:cs="Times New Roman"/>
          <w:szCs w:val="24"/>
        </w:rPr>
      </w:pPr>
      <w:r w:rsidRPr="003A60A5">
        <w:rPr>
          <w:rFonts w:cs="Times New Roman"/>
          <w:szCs w:val="24"/>
        </w:rPr>
        <w:t>School of Business and Economics</w:t>
      </w:r>
    </w:p>
    <w:p w14:paraId="7CDDFF62" w14:textId="77777777" w:rsidR="005001AA" w:rsidRPr="003A60A5" w:rsidRDefault="005001AA" w:rsidP="003F799B">
      <w:pPr>
        <w:spacing w:after="0" w:line="360" w:lineRule="auto"/>
        <w:rPr>
          <w:rFonts w:cs="Times New Roman"/>
          <w:b/>
          <w:szCs w:val="24"/>
        </w:rPr>
      </w:pPr>
      <w:r w:rsidRPr="003A60A5">
        <w:rPr>
          <w:rFonts w:cs="Times New Roman"/>
          <w:b/>
          <w:szCs w:val="24"/>
        </w:rPr>
        <w:t>United</w:t>
      </w:r>
      <w:r w:rsidRPr="003A60A5">
        <w:rPr>
          <w:rFonts w:cs="Times New Roman"/>
          <w:szCs w:val="24"/>
        </w:rPr>
        <w:t xml:space="preserve"> International </w:t>
      </w:r>
      <w:r w:rsidRPr="003A60A5">
        <w:rPr>
          <w:rFonts w:cs="Times New Roman"/>
          <w:b/>
          <w:szCs w:val="24"/>
        </w:rPr>
        <w:t>University</w:t>
      </w:r>
    </w:p>
    <w:p w14:paraId="6B9B41F1" w14:textId="77777777" w:rsidR="005001AA" w:rsidRPr="003A60A5" w:rsidRDefault="005001AA" w:rsidP="003F799B">
      <w:pPr>
        <w:spacing w:after="0" w:line="360" w:lineRule="auto"/>
        <w:rPr>
          <w:rFonts w:cs="Times New Roman"/>
          <w:b/>
          <w:szCs w:val="24"/>
        </w:rPr>
      </w:pPr>
    </w:p>
    <w:p w14:paraId="3E3DB7C2" w14:textId="2C362A0B" w:rsidR="005001AA" w:rsidRPr="003A60A5" w:rsidRDefault="005001AA" w:rsidP="003F799B">
      <w:pPr>
        <w:spacing w:after="0" w:line="360" w:lineRule="auto"/>
        <w:jc w:val="both"/>
        <w:rPr>
          <w:rFonts w:cs="Times New Roman"/>
          <w:szCs w:val="24"/>
        </w:rPr>
      </w:pPr>
      <w:r w:rsidRPr="003A60A5">
        <w:rPr>
          <w:rFonts w:cs="Times New Roman"/>
          <w:b/>
          <w:bCs/>
          <w:szCs w:val="24"/>
        </w:rPr>
        <w:t>Subject</w:t>
      </w:r>
      <w:r w:rsidRPr="003A60A5">
        <w:rPr>
          <w:rFonts w:cs="Times New Roman"/>
          <w:szCs w:val="24"/>
        </w:rPr>
        <w:t xml:space="preserve">: </w:t>
      </w:r>
      <w:r w:rsidR="005F7954" w:rsidRPr="003A60A5">
        <w:rPr>
          <w:rFonts w:cs="Times New Roman"/>
          <w:szCs w:val="24"/>
        </w:rPr>
        <w:t>Submission of the p</w:t>
      </w:r>
      <w:r w:rsidRPr="003A60A5">
        <w:rPr>
          <w:rFonts w:cs="Times New Roman"/>
          <w:szCs w:val="24"/>
        </w:rPr>
        <w:t>roject paper</w:t>
      </w:r>
      <w:r w:rsidR="005F7954" w:rsidRPr="003A60A5">
        <w:rPr>
          <w:rFonts w:cs="Times New Roman"/>
          <w:szCs w:val="24"/>
        </w:rPr>
        <w:t xml:space="preserve"> title, “The Effect</w:t>
      </w:r>
      <w:r w:rsidRPr="003A60A5">
        <w:rPr>
          <w:rFonts w:cs="Times New Roman"/>
          <w:szCs w:val="24"/>
        </w:rPr>
        <w:t xml:space="preserve"> of Corporate Social</w:t>
      </w:r>
      <w:r w:rsidR="005F7954" w:rsidRPr="003A60A5">
        <w:rPr>
          <w:rFonts w:cs="Times New Roman"/>
          <w:szCs w:val="24"/>
        </w:rPr>
        <w:t xml:space="preserve"> </w:t>
      </w:r>
      <w:r w:rsidRPr="003A60A5">
        <w:rPr>
          <w:rFonts w:cs="Times New Roman"/>
          <w:szCs w:val="24"/>
        </w:rPr>
        <w:t xml:space="preserve">Responsibility on </w:t>
      </w:r>
      <w:r w:rsidR="005F7954" w:rsidRPr="003A60A5">
        <w:rPr>
          <w:rFonts w:cs="Times New Roman"/>
          <w:szCs w:val="24"/>
        </w:rPr>
        <w:t>F</w:t>
      </w:r>
      <w:r w:rsidRPr="003A60A5">
        <w:rPr>
          <w:rFonts w:cs="Times New Roman"/>
          <w:szCs w:val="24"/>
        </w:rPr>
        <w:t xml:space="preserve">irm </w:t>
      </w:r>
      <w:r w:rsidR="005F7954" w:rsidRPr="003A60A5">
        <w:rPr>
          <w:rFonts w:cs="Times New Roman"/>
          <w:szCs w:val="24"/>
        </w:rPr>
        <w:t>P</w:t>
      </w:r>
      <w:r w:rsidRPr="003A60A5">
        <w:rPr>
          <w:rFonts w:cs="Times New Roman"/>
          <w:szCs w:val="24"/>
        </w:rPr>
        <w:t xml:space="preserve">erformance through </w:t>
      </w:r>
      <w:r w:rsidR="005F7954" w:rsidRPr="003A60A5">
        <w:rPr>
          <w:rFonts w:cs="Times New Roman"/>
          <w:szCs w:val="24"/>
        </w:rPr>
        <w:t>B</w:t>
      </w:r>
      <w:r w:rsidRPr="003A60A5">
        <w:rPr>
          <w:rFonts w:cs="Times New Roman"/>
          <w:szCs w:val="24"/>
        </w:rPr>
        <w:t xml:space="preserve">oard </w:t>
      </w:r>
      <w:r w:rsidR="005F7954" w:rsidRPr="003A60A5">
        <w:rPr>
          <w:rFonts w:cs="Times New Roman"/>
          <w:szCs w:val="24"/>
        </w:rPr>
        <w:t>C</w:t>
      </w:r>
      <w:r w:rsidRPr="003A60A5">
        <w:rPr>
          <w:rFonts w:cs="Times New Roman"/>
          <w:szCs w:val="24"/>
        </w:rPr>
        <w:t>haracteristics"</w:t>
      </w:r>
    </w:p>
    <w:p w14:paraId="60BF5508" w14:textId="77777777" w:rsidR="005001AA" w:rsidRPr="003A60A5" w:rsidRDefault="005001AA" w:rsidP="003F799B">
      <w:pPr>
        <w:spacing w:after="0" w:line="360" w:lineRule="auto"/>
        <w:jc w:val="center"/>
        <w:rPr>
          <w:rFonts w:cs="Times New Roman"/>
          <w:szCs w:val="24"/>
        </w:rPr>
      </w:pPr>
    </w:p>
    <w:p w14:paraId="272DFFA8" w14:textId="77777777" w:rsidR="005001AA" w:rsidRPr="003A60A5" w:rsidRDefault="005001AA" w:rsidP="003F799B">
      <w:pPr>
        <w:spacing w:after="0" w:line="360" w:lineRule="auto"/>
        <w:rPr>
          <w:rFonts w:cs="Times New Roman"/>
          <w:szCs w:val="24"/>
        </w:rPr>
      </w:pPr>
      <w:r w:rsidRPr="003A60A5">
        <w:rPr>
          <w:rFonts w:cs="Times New Roman"/>
          <w:szCs w:val="24"/>
        </w:rPr>
        <w:t>Dear Sir,</w:t>
      </w:r>
    </w:p>
    <w:p w14:paraId="11A816B6" w14:textId="34016B0F" w:rsidR="005001AA" w:rsidRPr="003A60A5" w:rsidRDefault="005001AA" w:rsidP="003F799B">
      <w:pPr>
        <w:spacing w:after="0" w:line="360" w:lineRule="auto"/>
        <w:jc w:val="both"/>
        <w:rPr>
          <w:rFonts w:cs="Times New Roman"/>
          <w:szCs w:val="24"/>
        </w:rPr>
      </w:pPr>
      <w:r w:rsidRPr="003A60A5">
        <w:rPr>
          <w:rFonts w:cs="Times New Roman"/>
          <w:szCs w:val="24"/>
        </w:rPr>
        <w:t xml:space="preserve">With </w:t>
      </w:r>
      <w:r w:rsidR="005F7954" w:rsidRPr="003A60A5">
        <w:rPr>
          <w:rFonts w:cs="Times New Roman"/>
          <w:szCs w:val="24"/>
        </w:rPr>
        <w:t>respect</w:t>
      </w:r>
      <w:r w:rsidRPr="003A60A5">
        <w:rPr>
          <w:rFonts w:cs="Times New Roman"/>
          <w:szCs w:val="24"/>
        </w:rPr>
        <w:t xml:space="preserve">, I am submitting my project on </w:t>
      </w:r>
      <w:r w:rsidR="005F7954" w:rsidRPr="003A60A5">
        <w:rPr>
          <w:rFonts w:cs="Times New Roman"/>
          <w:szCs w:val="24"/>
        </w:rPr>
        <w:t>“The Effect of Corporate Social Responsibility on Firm Performance through Board Characteristics</w:t>
      </w:r>
      <w:r w:rsidRPr="003A60A5">
        <w:rPr>
          <w:rFonts w:cs="Times New Roman"/>
          <w:szCs w:val="24"/>
        </w:rPr>
        <w:t xml:space="preserve">" that you have assigned me to study and find information about it. I gave my best shot to bring the correct information on the impact of corporate social responsibility on firm performance through board characteristics. </w:t>
      </w:r>
    </w:p>
    <w:p w14:paraId="787BF8CA" w14:textId="77777777" w:rsidR="005001AA" w:rsidRPr="003A60A5" w:rsidRDefault="005001AA" w:rsidP="003F799B">
      <w:pPr>
        <w:spacing w:after="0" w:line="360" w:lineRule="auto"/>
        <w:rPr>
          <w:rFonts w:cs="Times New Roman"/>
          <w:szCs w:val="24"/>
        </w:rPr>
      </w:pPr>
    </w:p>
    <w:p w14:paraId="470451D2" w14:textId="35A28357" w:rsidR="005001AA" w:rsidRPr="003A60A5" w:rsidRDefault="005001AA" w:rsidP="003F799B">
      <w:pPr>
        <w:spacing w:after="0" w:line="360" w:lineRule="auto"/>
        <w:jc w:val="both"/>
        <w:rPr>
          <w:rFonts w:cs="Times New Roman"/>
          <w:szCs w:val="24"/>
        </w:rPr>
      </w:pPr>
      <w:r w:rsidRPr="003A60A5">
        <w:rPr>
          <w:rFonts w:cs="Times New Roman"/>
          <w:szCs w:val="24"/>
        </w:rPr>
        <w:t>I have really learned apart and gotten important thoughts and information and gathered experience while doing my report. It was a great opportunity for me to work on this</w:t>
      </w:r>
      <w:r w:rsidR="005F7954" w:rsidRPr="003A60A5">
        <w:rPr>
          <w:rFonts w:cs="Times New Roman"/>
          <w:szCs w:val="24"/>
        </w:rPr>
        <w:t xml:space="preserve"> </w:t>
      </w:r>
      <w:r w:rsidRPr="003A60A5">
        <w:rPr>
          <w:rFonts w:cs="Times New Roman"/>
          <w:szCs w:val="24"/>
        </w:rPr>
        <w:t xml:space="preserve">research. I hope this paper may </w:t>
      </w:r>
      <w:r w:rsidR="0067133F">
        <w:rPr>
          <w:rFonts w:cs="Times New Roman"/>
          <w:szCs w:val="24"/>
        </w:rPr>
        <w:t>fulfil</w:t>
      </w:r>
      <w:r w:rsidRPr="003A60A5">
        <w:rPr>
          <w:rFonts w:cs="Times New Roman"/>
          <w:szCs w:val="24"/>
        </w:rPr>
        <w:t xml:space="preserve"> </w:t>
      </w:r>
      <w:r w:rsidR="005F7954" w:rsidRPr="003A60A5">
        <w:rPr>
          <w:rFonts w:cs="Times New Roman"/>
          <w:szCs w:val="24"/>
        </w:rPr>
        <w:t>your</w:t>
      </w:r>
      <w:r w:rsidRPr="003A60A5">
        <w:rPr>
          <w:rFonts w:cs="Times New Roman"/>
          <w:szCs w:val="24"/>
        </w:rPr>
        <w:t xml:space="preserve"> desires. In case you meet any questions, it’ll be my pleasure to explain your all queries.</w:t>
      </w:r>
    </w:p>
    <w:p w14:paraId="0BC3C99F" w14:textId="77777777" w:rsidR="005001AA" w:rsidRPr="003A60A5" w:rsidRDefault="005001AA" w:rsidP="003F799B">
      <w:pPr>
        <w:spacing w:after="0" w:line="360" w:lineRule="auto"/>
        <w:rPr>
          <w:rFonts w:cs="Times New Roman"/>
          <w:szCs w:val="24"/>
        </w:rPr>
      </w:pPr>
    </w:p>
    <w:p w14:paraId="711A948D" w14:textId="77777777" w:rsidR="005001AA" w:rsidRPr="003A60A5" w:rsidRDefault="005001AA" w:rsidP="003F799B">
      <w:pPr>
        <w:spacing w:line="360" w:lineRule="auto"/>
        <w:rPr>
          <w:rFonts w:cs="Times New Roman"/>
          <w:szCs w:val="24"/>
        </w:rPr>
      </w:pPr>
    </w:p>
    <w:p w14:paraId="23C1E37B" w14:textId="77777777" w:rsidR="005001AA" w:rsidRPr="003A60A5" w:rsidRDefault="005001AA" w:rsidP="003F799B">
      <w:pPr>
        <w:spacing w:after="0" w:line="360" w:lineRule="auto"/>
        <w:rPr>
          <w:rFonts w:cs="Times New Roman"/>
          <w:szCs w:val="24"/>
        </w:rPr>
      </w:pPr>
      <w:r w:rsidRPr="003A60A5">
        <w:rPr>
          <w:rFonts w:cs="Times New Roman"/>
          <w:szCs w:val="24"/>
        </w:rPr>
        <w:t>Sincerely,</w:t>
      </w:r>
    </w:p>
    <w:p w14:paraId="60409BB5" w14:textId="77777777" w:rsidR="005001AA" w:rsidRPr="003A60A5" w:rsidRDefault="005001AA" w:rsidP="003F799B">
      <w:pPr>
        <w:spacing w:after="0" w:line="360" w:lineRule="auto"/>
        <w:rPr>
          <w:rFonts w:cs="Times New Roman"/>
          <w:szCs w:val="24"/>
        </w:rPr>
      </w:pPr>
    </w:p>
    <w:p w14:paraId="29A2472C" w14:textId="77777777" w:rsidR="005001AA" w:rsidRPr="003A60A5" w:rsidRDefault="005001AA" w:rsidP="003F799B">
      <w:pPr>
        <w:spacing w:after="0" w:line="360" w:lineRule="auto"/>
        <w:rPr>
          <w:rFonts w:cs="Times New Roman"/>
          <w:szCs w:val="24"/>
        </w:rPr>
      </w:pPr>
      <w:r w:rsidRPr="003A60A5">
        <w:rPr>
          <w:rFonts w:cs="Times New Roman"/>
          <w:szCs w:val="24"/>
        </w:rPr>
        <w:t>Ehsanul Haque</w:t>
      </w:r>
    </w:p>
    <w:p w14:paraId="51912359" w14:textId="77777777" w:rsidR="005001AA" w:rsidRPr="003A60A5" w:rsidRDefault="005001AA" w:rsidP="003F799B">
      <w:pPr>
        <w:spacing w:after="0" w:line="360" w:lineRule="auto"/>
        <w:rPr>
          <w:rFonts w:cs="Times New Roman"/>
          <w:szCs w:val="24"/>
        </w:rPr>
      </w:pPr>
      <w:r w:rsidRPr="003A60A5">
        <w:rPr>
          <w:rFonts w:cs="Times New Roman"/>
          <w:szCs w:val="24"/>
        </w:rPr>
        <w:t>ID: 114 161 019</w:t>
      </w:r>
    </w:p>
    <w:p w14:paraId="4805E84B" w14:textId="77777777" w:rsidR="005001AA" w:rsidRPr="003A60A5" w:rsidRDefault="005001AA" w:rsidP="003F799B">
      <w:pPr>
        <w:spacing w:after="0" w:line="360" w:lineRule="auto"/>
        <w:rPr>
          <w:rFonts w:cs="Times New Roman"/>
          <w:szCs w:val="24"/>
        </w:rPr>
      </w:pPr>
      <w:r w:rsidRPr="003A60A5">
        <w:rPr>
          <w:rFonts w:cs="Times New Roman"/>
          <w:szCs w:val="24"/>
        </w:rPr>
        <w:t>BBA in AIS</w:t>
      </w:r>
    </w:p>
    <w:p w14:paraId="25AD72B8" w14:textId="77777777" w:rsidR="005001AA" w:rsidRPr="003A60A5" w:rsidRDefault="005001AA" w:rsidP="003F799B">
      <w:pPr>
        <w:spacing w:after="0" w:line="360" w:lineRule="auto"/>
        <w:rPr>
          <w:rFonts w:cs="Times New Roman"/>
          <w:szCs w:val="24"/>
        </w:rPr>
      </w:pPr>
    </w:p>
    <w:p w14:paraId="0A16BEC9" w14:textId="77777777" w:rsidR="005001AA" w:rsidRPr="003A60A5" w:rsidRDefault="005001AA" w:rsidP="003F799B">
      <w:pPr>
        <w:pStyle w:val="Heading1"/>
        <w:spacing w:before="120" w:after="120" w:line="360" w:lineRule="auto"/>
        <w:jc w:val="center"/>
        <w:rPr>
          <w:rFonts w:ascii="Times New Roman" w:hAnsi="Times New Roman" w:cs="Times New Roman"/>
          <w:color w:val="auto"/>
        </w:rPr>
      </w:pPr>
      <w:bookmarkStart w:id="1" w:name="_Toc113055960"/>
      <w:r w:rsidRPr="003A60A5">
        <w:rPr>
          <w:rFonts w:ascii="Times New Roman" w:hAnsi="Times New Roman" w:cs="Times New Roman"/>
          <w:color w:val="auto"/>
        </w:rPr>
        <w:lastRenderedPageBreak/>
        <w:t>ACKNOWLEDGEMENT</w:t>
      </w:r>
      <w:bookmarkEnd w:id="1"/>
    </w:p>
    <w:p w14:paraId="25A1D281" w14:textId="1B3B71F0" w:rsidR="005001AA" w:rsidRPr="003A60A5" w:rsidRDefault="005001AA" w:rsidP="003F799B">
      <w:pPr>
        <w:spacing w:line="360" w:lineRule="auto"/>
        <w:jc w:val="both"/>
        <w:rPr>
          <w:rFonts w:cs="Times New Roman"/>
          <w:szCs w:val="24"/>
        </w:rPr>
      </w:pPr>
      <w:r w:rsidRPr="003A60A5">
        <w:rPr>
          <w:rFonts w:cs="Times New Roman"/>
          <w:szCs w:val="24"/>
        </w:rPr>
        <w:t xml:space="preserve">Individuals who encourage me to do comprehensive work such as project papers must deserve a few </w:t>
      </w:r>
      <w:r w:rsidR="00370F84">
        <w:rPr>
          <w:rFonts w:cs="Times New Roman"/>
          <w:szCs w:val="24"/>
        </w:rPr>
        <w:t>acknowledgments</w:t>
      </w:r>
      <w:r w:rsidRPr="003A60A5">
        <w:rPr>
          <w:rFonts w:cs="Times New Roman"/>
          <w:szCs w:val="24"/>
        </w:rPr>
        <w:t>. I should acknowledge too those who gather the significant data that contributes to creating my project paper stunning to readers. Moreover</w:t>
      </w:r>
      <w:r w:rsidR="005F7954" w:rsidRPr="003A60A5">
        <w:rPr>
          <w:rFonts w:cs="Times New Roman"/>
          <w:szCs w:val="24"/>
        </w:rPr>
        <w:t>,</w:t>
      </w:r>
      <w:r w:rsidRPr="003A60A5">
        <w:rPr>
          <w:rFonts w:cs="Times New Roman"/>
          <w:szCs w:val="24"/>
        </w:rPr>
        <w:t xml:space="preserve"> much obliged to the career experts and other creators who made a difference </w:t>
      </w:r>
      <w:r w:rsidR="0067133F">
        <w:rPr>
          <w:rFonts w:cs="Times New Roman"/>
          <w:szCs w:val="24"/>
        </w:rPr>
        <w:t xml:space="preserve">in </w:t>
      </w:r>
      <w:r w:rsidRPr="003A60A5">
        <w:rPr>
          <w:rFonts w:cs="Times New Roman"/>
          <w:szCs w:val="24"/>
        </w:rPr>
        <w:t>collecting the tremendous ideas and data. I am grateful to my institution United International University for giving me the opportunity. Now I would like to special thanks to my project supervisor Dr. Mohammad Tariq Hasan for giving me the topic of Corporate Social responsibilities (</w:t>
      </w:r>
      <w:smartTag w:uri="urn:schemas-microsoft-com:office:smarttags" w:element="stockticker">
        <w:r w:rsidRPr="003A60A5">
          <w:rPr>
            <w:rFonts w:cs="Times New Roman"/>
            <w:szCs w:val="24"/>
          </w:rPr>
          <w:t>CSR</w:t>
        </w:r>
      </w:smartTag>
      <w:r w:rsidRPr="003A60A5">
        <w:rPr>
          <w:rFonts w:cs="Times New Roman"/>
          <w:szCs w:val="24"/>
        </w:rPr>
        <w:t>) which helped me do a lot of research and also know about the impact of corporate social responsibilities on firm performance through board characteristics.</w:t>
      </w:r>
      <w:r w:rsidR="00B90F49">
        <w:rPr>
          <w:rFonts w:cs="Times New Roman"/>
          <w:szCs w:val="24"/>
        </w:rPr>
        <w:t>1</w:t>
      </w:r>
    </w:p>
    <w:p w14:paraId="4C155C27" w14:textId="77777777" w:rsidR="005001AA" w:rsidRPr="003A60A5" w:rsidRDefault="005001AA" w:rsidP="003F799B">
      <w:pPr>
        <w:spacing w:after="0" w:line="360" w:lineRule="auto"/>
        <w:jc w:val="both"/>
        <w:rPr>
          <w:rFonts w:cs="Times New Roman"/>
          <w:szCs w:val="24"/>
        </w:rPr>
      </w:pPr>
    </w:p>
    <w:p w14:paraId="6A7D3455" w14:textId="77777777" w:rsidR="005001AA" w:rsidRPr="003A60A5" w:rsidRDefault="005001AA" w:rsidP="003F799B">
      <w:pPr>
        <w:spacing w:after="0" w:line="360" w:lineRule="auto"/>
        <w:jc w:val="both"/>
        <w:rPr>
          <w:rFonts w:cs="Times New Roman"/>
          <w:szCs w:val="24"/>
        </w:rPr>
      </w:pPr>
    </w:p>
    <w:p w14:paraId="604D9DDC" w14:textId="77777777" w:rsidR="005001AA" w:rsidRPr="003A60A5" w:rsidRDefault="005001AA" w:rsidP="003F799B">
      <w:pPr>
        <w:spacing w:after="0" w:line="360" w:lineRule="auto"/>
        <w:rPr>
          <w:rFonts w:cs="Times New Roman"/>
          <w:szCs w:val="24"/>
        </w:rPr>
      </w:pPr>
    </w:p>
    <w:p w14:paraId="1CADD9DD" w14:textId="77777777" w:rsidR="005001AA" w:rsidRPr="003A60A5" w:rsidRDefault="005001AA" w:rsidP="003F799B">
      <w:pPr>
        <w:spacing w:after="0" w:line="360" w:lineRule="auto"/>
        <w:rPr>
          <w:rFonts w:cs="Times New Roman"/>
          <w:szCs w:val="24"/>
        </w:rPr>
      </w:pPr>
    </w:p>
    <w:p w14:paraId="548BBE10" w14:textId="77777777" w:rsidR="005001AA" w:rsidRPr="003A60A5" w:rsidRDefault="005001AA" w:rsidP="003F799B">
      <w:pPr>
        <w:spacing w:after="0" w:line="360" w:lineRule="auto"/>
        <w:rPr>
          <w:rFonts w:cs="Times New Roman"/>
          <w:szCs w:val="24"/>
        </w:rPr>
      </w:pPr>
    </w:p>
    <w:p w14:paraId="1007504B" w14:textId="77777777" w:rsidR="005001AA" w:rsidRPr="003A60A5" w:rsidRDefault="005001AA" w:rsidP="003F799B">
      <w:pPr>
        <w:spacing w:after="0" w:line="360" w:lineRule="auto"/>
        <w:rPr>
          <w:rFonts w:cs="Times New Roman"/>
          <w:szCs w:val="24"/>
        </w:rPr>
      </w:pPr>
    </w:p>
    <w:p w14:paraId="03A016FB" w14:textId="77777777" w:rsidR="005001AA" w:rsidRPr="003A60A5" w:rsidRDefault="005001AA" w:rsidP="003F799B">
      <w:pPr>
        <w:spacing w:after="0" w:line="360" w:lineRule="auto"/>
        <w:rPr>
          <w:rFonts w:cs="Times New Roman"/>
          <w:szCs w:val="24"/>
        </w:rPr>
      </w:pPr>
    </w:p>
    <w:p w14:paraId="2F9E4478" w14:textId="77777777" w:rsidR="005001AA" w:rsidRPr="003A60A5" w:rsidRDefault="005001AA" w:rsidP="003F799B">
      <w:pPr>
        <w:spacing w:after="0" w:line="360" w:lineRule="auto"/>
        <w:rPr>
          <w:rFonts w:cs="Times New Roman"/>
          <w:szCs w:val="24"/>
        </w:rPr>
      </w:pPr>
    </w:p>
    <w:p w14:paraId="65B58CA7" w14:textId="77777777" w:rsidR="005001AA" w:rsidRPr="003A60A5" w:rsidRDefault="005001AA" w:rsidP="003F799B">
      <w:pPr>
        <w:spacing w:after="0" w:line="360" w:lineRule="auto"/>
        <w:rPr>
          <w:rFonts w:cs="Times New Roman"/>
          <w:szCs w:val="24"/>
        </w:rPr>
      </w:pPr>
    </w:p>
    <w:p w14:paraId="00E1D370" w14:textId="77777777" w:rsidR="005001AA" w:rsidRPr="003A60A5" w:rsidRDefault="005001AA" w:rsidP="003F799B">
      <w:pPr>
        <w:spacing w:after="0" w:line="360" w:lineRule="auto"/>
        <w:rPr>
          <w:rFonts w:cs="Times New Roman"/>
          <w:szCs w:val="24"/>
        </w:rPr>
      </w:pPr>
    </w:p>
    <w:p w14:paraId="72793152" w14:textId="77777777" w:rsidR="005001AA" w:rsidRPr="003A60A5" w:rsidRDefault="005001AA" w:rsidP="003F799B">
      <w:pPr>
        <w:spacing w:after="0" w:line="360" w:lineRule="auto"/>
        <w:rPr>
          <w:rFonts w:cs="Times New Roman"/>
          <w:szCs w:val="24"/>
        </w:rPr>
      </w:pPr>
    </w:p>
    <w:p w14:paraId="2E661B7D" w14:textId="77777777" w:rsidR="005001AA" w:rsidRPr="003A60A5" w:rsidRDefault="005001AA" w:rsidP="003F799B">
      <w:pPr>
        <w:spacing w:after="0" w:line="360" w:lineRule="auto"/>
        <w:rPr>
          <w:rFonts w:cs="Times New Roman"/>
          <w:szCs w:val="24"/>
        </w:rPr>
      </w:pPr>
    </w:p>
    <w:p w14:paraId="1E3963CD" w14:textId="77777777" w:rsidR="005001AA" w:rsidRPr="003A60A5" w:rsidRDefault="005001AA" w:rsidP="003F799B">
      <w:pPr>
        <w:spacing w:after="0" w:line="360" w:lineRule="auto"/>
        <w:rPr>
          <w:rFonts w:cs="Times New Roman"/>
          <w:szCs w:val="24"/>
        </w:rPr>
      </w:pPr>
    </w:p>
    <w:p w14:paraId="1AB67DB3" w14:textId="77777777" w:rsidR="005001AA" w:rsidRPr="003A60A5" w:rsidRDefault="005001AA" w:rsidP="003F799B">
      <w:pPr>
        <w:spacing w:after="0" w:line="360" w:lineRule="auto"/>
        <w:rPr>
          <w:rFonts w:cs="Times New Roman"/>
          <w:szCs w:val="24"/>
        </w:rPr>
      </w:pPr>
    </w:p>
    <w:p w14:paraId="660107C7" w14:textId="77777777" w:rsidR="005001AA" w:rsidRPr="003A60A5" w:rsidRDefault="005001AA" w:rsidP="003F799B">
      <w:pPr>
        <w:spacing w:after="0" w:line="360" w:lineRule="auto"/>
        <w:rPr>
          <w:rFonts w:cs="Times New Roman"/>
          <w:szCs w:val="24"/>
        </w:rPr>
      </w:pPr>
    </w:p>
    <w:p w14:paraId="50944FA2" w14:textId="77777777" w:rsidR="005001AA" w:rsidRPr="003A60A5" w:rsidRDefault="005001AA" w:rsidP="003F799B">
      <w:pPr>
        <w:spacing w:after="0" w:line="360" w:lineRule="auto"/>
        <w:rPr>
          <w:rFonts w:cs="Times New Roman"/>
          <w:szCs w:val="24"/>
        </w:rPr>
      </w:pPr>
    </w:p>
    <w:p w14:paraId="64BFDABB" w14:textId="77777777" w:rsidR="005001AA" w:rsidRPr="003A60A5" w:rsidRDefault="005001AA" w:rsidP="003F799B">
      <w:pPr>
        <w:spacing w:after="0" w:line="360" w:lineRule="auto"/>
        <w:rPr>
          <w:rFonts w:cs="Times New Roman"/>
          <w:szCs w:val="24"/>
        </w:rPr>
      </w:pPr>
    </w:p>
    <w:p w14:paraId="2F3732D1" w14:textId="77777777" w:rsidR="005001AA" w:rsidRPr="003A60A5" w:rsidRDefault="005001AA" w:rsidP="003F799B">
      <w:pPr>
        <w:spacing w:after="0" w:line="360" w:lineRule="auto"/>
        <w:rPr>
          <w:rFonts w:cs="Times New Roman"/>
          <w:szCs w:val="24"/>
        </w:rPr>
      </w:pPr>
    </w:p>
    <w:p w14:paraId="73A55191" w14:textId="3C401404" w:rsidR="005001AA" w:rsidRPr="003A60A5" w:rsidRDefault="005001AA" w:rsidP="003F799B">
      <w:pPr>
        <w:spacing w:after="0" w:line="360" w:lineRule="auto"/>
        <w:rPr>
          <w:rFonts w:cs="Times New Roman"/>
          <w:szCs w:val="24"/>
        </w:rPr>
      </w:pPr>
    </w:p>
    <w:p w14:paraId="701C3A90" w14:textId="0ED72F8F" w:rsidR="00A90F49" w:rsidRPr="003A60A5" w:rsidRDefault="001D56BE" w:rsidP="003F799B">
      <w:pPr>
        <w:pStyle w:val="Heading1"/>
        <w:spacing w:before="120" w:after="120" w:line="360" w:lineRule="auto"/>
        <w:jc w:val="center"/>
        <w:rPr>
          <w:rFonts w:ascii="Times New Roman" w:hAnsi="Times New Roman" w:cs="Times New Roman"/>
          <w:color w:val="auto"/>
        </w:rPr>
      </w:pPr>
      <w:bookmarkStart w:id="2" w:name="_Toc113055961"/>
      <w:r w:rsidRPr="003A60A5">
        <w:rPr>
          <w:rFonts w:ascii="Times New Roman" w:hAnsi="Times New Roman" w:cs="Times New Roman"/>
          <w:color w:val="auto"/>
        </w:rPr>
        <w:lastRenderedPageBreak/>
        <w:t>ABSTRACT</w:t>
      </w:r>
      <w:bookmarkEnd w:id="2"/>
    </w:p>
    <w:p w14:paraId="01D7447E" w14:textId="7F2C8352" w:rsidR="00A90F49" w:rsidRPr="003A60A5" w:rsidRDefault="00A90F49" w:rsidP="000517D3">
      <w:pPr>
        <w:shd w:val="clear" w:color="auto" w:fill="FFFFFF"/>
        <w:spacing w:after="0" w:line="360" w:lineRule="auto"/>
        <w:jc w:val="both"/>
        <w:rPr>
          <w:rFonts w:cs="Times New Roman"/>
          <w:szCs w:val="24"/>
        </w:rPr>
      </w:pPr>
      <w:r w:rsidRPr="003A60A5">
        <w:rPr>
          <w:rFonts w:cs="Times New Roman"/>
          <w:szCs w:val="24"/>
        </w:rPr>
        <w:t>The purpose of this study was to examine the impact of corporate social responsibility (CSR) on the performance of pharmaceutical companies in Bangladesh. The elements are named board characteristics, audit committee measured in terms of ROA and leverage.</w:t>
      </w:r>
      <w:r w:rsidR="000517D3">
        <w:rPr>
          <w:rFonts w:cs="Times New Roman"/>
          <w:szCs w:val="24"/>
        </w:rPr>
        <w:t xml:space="preserve"> </w:t>
      </w:r>
      <w:r w:rsidRPr="003A60A5">
        <w:rPr>
          <w:rFonts w:cs="Times New Roman"/>
          <w:szCs w:val="24"/>
        </w:rPr>
        <w:t xml:space="preserve">This study indicates data of all listed firms of the Dhaka Stock Exchange (DSE) in Bangladesh under the category of </w:t>
      </w:r>
      <w:r w:rsidR="000517D3">
        <w:rPr>
          <w:rFonts w:cs="Times New Roman"/>
          <w:szCs w:val="24"/>
        </w:rPr>
        <w:t xml:space="preserve">the </w:t>
      </w:r>
      <w:r w:rsidRPr="003A60A5">
        <w:rPr>
          <w:rFonts w:cs="Times New Roman"/>
          <w:szCs w:val="24"/>
        </w:rPr>
        <w:t xml:space="preserve">pharmaceutical industry (total </w:t>
      </w:r>
      <w:r w:rsidR="000517D3">
        <w:rPr>
          <w:rFonts w:cs="Times New Roman"/>
          <w:szCs w:val="24"/>
        </w:rPr>
        <w:t xml:space="preserve">of </w:t>
      </w:r>
      <w:r w:rsidRPr="003A60A5">
        <w:rPr>
          <w:rFonts w:cs="Times New Roman"/>
          <w:szCs w:val="24"/>
        </w:rPr>
        <w:t>27 firms) for 3 years from 2017/18 to 2019/20. The theoretical foundation of the study is based on agency and stakeholder theory. This study model also contains four variables, board size, board expertise, board independence</w:t>
      </w:r>
      <w:r w:rsidR="00556EE1">
        <w:rPr>
          <w:rFonts w:cs="Times New Roman"/>
          <w:szCs w:val="24"/>
        </w:rPr>
        <w:t>,</w:t>
      </w:r>
      <w:r w:rsidRPr="003A60A5">
        <w:rPr>
          <w:rFonts w:cs="Times New Roman"/>
          <w:szCs w:val="24"/>
        </w:rPr>
        <w:t xml:space="preserve"> and CEO duality.</w:t>
      </w:r>
      <w:r w:rsidR="000517D3">
        <w:rPr>
          <w:rFonts w:cs="Times New Roman"/>
          <w:szCs w:val="24"/>
        </w:rPr>
        <w:t xml:space="preserve"> T</w:t>
      </w:r>
      <w:r w:rsidRPr="003A60A5">
        <w:rPr>
          <w:rFonts w:cs="Times New Roman"/>
          <w:szCs w:val="24"/>
        </w:rPr>
        <w:t xml:space="preserve">he outcomes of the </w:t>
      </w:r>
      <w:r w:rsidR="000517D3">
        <w:rPr>
          <w:rFonts w:cs="Times New Roman"/>
          <w:szCs w:val="24"/>
        </w:rPr>
        <w:t xml:space="preserve">study show that </w:t>
      </w:r>
      <w:r w:rsidRPr="003A60A5">
        <w:rPr>
          <w:rFonts w:cs="Times New Roman"/>
          <w:szCs w:val="24"/>
        </w:rPr>
        <w:t xml:space="preserve">most pharmaceutical firms have been </w:t>
      </w:r>
      <w:r w:rsidR="00595AB8">
        <w:rPr>
          <w:rFonts w:cs="Times New Roman"/>
          <w:szCs w:val="24"/>
        </w:rPr>
        <w:t>practicing</w:t>
      </w:r>
      <w:r w:rsidRPr="003A60A5">
        <w:rPr>
          <w:rFonts w:cs="Times New Roman"/>
          <w:szCs w:val="24"/>
        </w:rPr>
        <w:t xml:space="preserve"> corporate social responsibility (CSR) </w:t>
      </w:r>
      <w:r w:rsidR="000517D3">
        <w:rPr>
          <w:rFonts w:cs="Times New Roman"/>
          <w:szCs w:val="24"/>
        </w:rPr>
        <w:t>since</w:t>
      </w:r>
      <w:r w:rsidRPr="003A60A5">
        <w:rPr>
          <w:rFonts w:cs="Times New Roman"/>
          <w:szCs w:val="24"/>
        </w:rPr>
        <w:t xml:space="preserve"> 2016. Disclosure of corporate social responsibility is important for fulfilling corporate social responsibility, promoting the company's image, and creating good images of the company among shareholders. The study gives us that the corporate social responsibility (CSR) statement has a valuable impact on return on assets (ROA). This research has major implications for businesses based on investment activity and reporting of corporate social responsibility (CSR).</w:t>
      </w:r>
    </w:p>
    <w:p w14:paraId="1D21CC82" w14:textId="34AF4981" w:rsidR="00A90F49" w:rsidRPr="003A60A5" w:rsidRDefault="00A90F49" w:rsidP="003F799B">
      <w:pPr>
        <w:spacing w:after="0" w:line="360" w:lineRule="auto"/>
        <w:rPr>
          <w:rFonts w:cs="Times New Roman"/>
          <w:szCs w:val="24"/>
        </w:rPr>
      </w:pPr>
    </w:p>
    <w:p w14:paraId="43A3AF22" w14:textId="64AAB1A3" w:rsidR="00A90F49" w:rsidRDefault="000517D3" w:rsidP="003F799B">
      <w:pPr>
        <w:spacing w:after="0" w:line="360" w:lineRule="auto"/>
        <w:rPr>
          <w:rFonts w:cs="Times New Roman"/>
          <w:szCs w:val="24"/>
        </w:rPr>
      </w:pPr>
      <w:r>
        <w:rPr>
          <w:rFonts w:cs="Times New Roman"/>
          <w:b/>
          <w:bCs/>
          <w:szCs w:val="24"/>
        </w:rPr>
        <w:t>Keywords</w:t>
      </w:r>
      <w:r w:rsidR="001D56BE" w:rsidRPr="003A60A5">
        <w:rPr>
          <w:rFonts w:cs="Times New Roman"/>
          <w:szCs w:val="24"/>
        </w:rPr>
        <w:t xml:space="preserve">: </w:t>
      </w:r>
      <w:r w:rsidR="00572736">
        <w:rPr>
          <w:rFonts w:cs="Times New Roman"/>
          <w:szCs w:val="24"/>
        </w:rPr>
        <w:t xml:space="preserve">Corporate social responsibilities, </w:t>
      </w:r>
      <w:r>
        <w:rPr>
          <w:rFonts w:cs="Times New Roman"/>
          <w:szCs w:val="24"/>
        </w:rPr>
        <w:t>pharmaceutical industry, Bangladesh</w:t>
      </w:r>
      <w:r w:rsidR="00C24A96">
        <w:rPr>
          <w:rFonts w:cs="Times New Roman"/>
          <w:szCs w:val="24"/>
        </w:rPr>
        <w:t xml:space="preserve">, Stakeholder, </w:t>
      </w:r>
      <w:r w:rsidR="003708E8">
        <w:rPr>
          <w:rFonts w:cs="Times New Roman"/>
          <w:szCs w:val="24"/>
        </w:rPr>
        <w:t>Economic development.</w:t>
      </w:r>
    </w:p>
    <w:p w14:paraId="036D9DB9" w14:textId="1F487E14" w:rsidR="000517D3" w:rsidRDefault="000517D3" w:rsidP="003F799B">
      <w:pPr>
        <w:spacing w:after="0" w:line="360" w:lineRule="auto"/>
        <w:rPr>
          <w:rFonts w:cs="Times New Roman"/>
          <w:szCs w:val="24"/>
        </w:rPr>
      </w:pPr>
    </w:p>
    <w:p w14:paraId="3B197DC3" w14:textId="5BFA7A07" w:rsidR="000517D3" w:rsidRDefault="000517D3" w:rsidP="003F799B">
      <w:pPr>
        <w:spacing w:after="0" w:line="360" w:lineRule="auto"/>
        <w:rPr>
          <w:rFonts w:cs="Times New Roman"/>
          <w:szCs w:val="24"/>
        </w:rPr>
      </w:pPr>
    </w:p>
    <w:p w14:paraId="332856BB" w14:textId="2D9404E6" w:rsidR="000517D3" w:rsidRDefault="000517D3" w:rsidP="003F799B">
      <w:pPr>
        <w:spacing w:after="0" w:line="360" w:lineRule="auto"/>
        <w:rPr>
          <w:rFonts w:cs="Times New Roman"/>
          <w:szCs w:val="24"/>
        </w:rPr>
      </w:pPr>
    </w:p>
    <w:p w14:paraId="228CB18A" w14:textId="0A83C7A3" w:rsidR="000517D3" w:rsidRDefault="000517D3" w:rsidP="003F799B">
      <w:pPr>
        <w:spacing w:after="0" w:line="360" w:lineRule="auto"/>
        <w:rPr>
          <w:rFonts w:cs="Times New Roman"/>
          <w:szCs w:val="24"/>
        </w:rPr>
      </w:pPr>
    </w:p>
    <w:p w14:paraId="7C8E7D25" w14:textId="0163F8D8" w:rsidR="000517D3" w:rsidRDefault="000517D3" w:rsidP="003F799B">
      <w:pPr>
        <w:spacing w:after="0" w:line="360" w:lineRule="auto"/>
        <w:rPr>
          <w:rFonts w:cs="Times New Roman"/>
          <w:szCs w:val="24"/>
        </w:rPr>
      </w:pPr>
    </w:p>
    <w:p w14:paraId="734E2871" w14:textId="18727D2D" w:rsidR="000517D3" w:rsidRDefault="000517D3" w:rsidP="003F799B">
      <w:pPr>
        <w:spacing w:after="0" w:line="360" w:lineRule="auto"/>
        <w:rPr>
          <w:rFonts w:cs="Times New Roman"/>
          <w:szCs w:val="24"/>
        </w:rPr>
      </w:pPr>
    </w:p>
    <w:p w14:paraId="7B38EB9B" w14:textId="51B3855B" w:rsidR="000517D3" w:rsidRDefault="000517D3" w:rsidP="003F799B">
      <w:pPr>
        <w:spacing w:after="0" w:line="360" w:lineRule="auto"/>
        <w:rPr>
          <w:rFonts w:cs="Times New Roman"/>
          <w:szCs w:val="24"/>
        </w:rPr>
      </w:pPr>
    </w:p>
    <w:p w14:paraId="6F0FCB33" w14:textId="4BF346E2" w:rsidR="000517D3" w:rsidRDefault="000517D3" w:rsidP="003F799B">
      <w:pPr>
        <w:spacing w:after="0" w:line="360" w:lineRule="auto"/>
        <w:rPr>
          <w:rFonts w:cs="Times New Roman"/>
          <w:szCs w:val="24"/>
        </w:rPr>
      </w:pPr>
    </w:p>
    <w:p w14:paraId="4EF3208C" w14:textId="77777777" w:rsidR="000517D3" w:rsidRPr="003A60A5" w:rsidRDefault="000517D3" w:rsidP="003F799B">
      <w:pPr>
        <w:spacing w:after="0" w:line="360" w:lineRule="auto"/>
        <w:rPr>
          <w:rFonts w:cs="Times New Roman"/>
          <w:szCs w:val="24"/>
        </w:rPr>
      </w:pPr>
    </w:p>
    <w:p w14:paraId="1D8D4DE0" w14:textId="50F141BF" w:rsidR="00A90F49" w:rsidRPr="003A60A5" w:rsidRDefault="00A90F49" w:rsidP="003F799B">
      <w:pPr>
        <w:spacing w:after="0" w:line="360" w:lineRule="auto"/>
        <w:rPr>
          <w:rFonts w:cs="Times New Roman"/>
          <w:szCs w:val="24"/>
        </w:rPr>
      </w:pPr>
    </w:p>
    <w:p w14:paraId="52741F24" w14:textId="4BDB915A" w:rsidR="00A90F49" w:rsidRPr="003A60A5" w:rsidRDefault="00A90F49" w:rsidP="003F799B">
      <w:pPr>
        <w:spacing w:after="0" w:line="360" w:lineRule="auto"/>
        <w:rPr>
          <w:rFonts w:cs="Times New Roman"/>
          <w:szCs w:val="24"/>
        </w:rPr>
      </w:pPr>
    </w:p>
    <w:p w14:paraId="41640B67" w14:textId="11702CCD" w:rsidR="00A90F49" w:rsidRPr="003A60A5" w:rsidRDefault="00A90F49" w:rsidP="003F799B">
      <w:pPr>
        <w:spacing w:after="0" w:line="360" w:lineRule="auto"/>
        <w:rPr>
          <w:rFonts w:cs="Times New Roman"/>
          <w:szCs w:val="24"/>
        </w:rPr>
      </w:pPr>
    </w:p>
    <w:p w14:paraId="1773743D" w14:textId="22D07C9A" w:rsidR="001D56BE" w:rsidRPr="003A60A5" w:rsidRDefault="001D56BE" w:rsidP="003F799B">
      <w:pPr>
        <w:spacing w:after="0" w:line="360" w:lineRule="auto"/>
        <w:rPr>
          <w:rFonts w:cs="Times New Roman"/>
          <w:szCs w:val="24"/>
        </w:rPr>
      </w:pPr>
    </w:p>
    <w:bookmarkStart w:id="3" w:name="_Toc113055962" w:displacedByCustomXml="next"/>
    <w:sdt>
      <w:sdtPr>
        <w:rPr>
          <w:rFonts w:ascii="Times New Roman" w:eastAsiaTheme="minorEastAsia" w:hAnsi="Times New Roman" w:cs="Times New Roman"/>
          <w:b w:val="0"/>
          <w:bCs w:val="0"/>
          <w:color w:val="auto"/>
          <w:sz w:val="24"/>
          <w:szCs w:val="24"/>
        </w:rPr>
        <w:id w:val="-1736233572"/>
        <w:docPartObj>
          <w:docPartGallery w:val="Table of Contents"/>
          <w:docPartUnique/>
        </w:docPartObj>
      </w:sdtPr>
      <w:sdtEndPr>
        <w:rPr>
          <w:noProof/>
        </w:rPr>
      </w:sdtEndPr>
      <w:sdtContent>
        <w:p w14:paraId="64CB6E09" w14:textId="77777777" w:rsidR="005001AA" w:rsidRPr="003A60A5" w:rsidRDefault="005001AA" w:rsidP="003F799B">
          <w:pPr>
            <w:pStyle w:val="Heading1"/>
            <w:spacing w:before="120" w:after="120" w:line="360" w:lineRule="auto"/>
            <w:jc w:val="center"/>
            <w:rPr>
              <w:rFonts w:ascii="Times New Roman" w:hAnsi="Times New Roman" w:cs="Times New Roman"/>
              <w:color w:val="auto"/>
            </w:rPr>
          </w:pPr>
          <w:r w:rsidRPr="003A60A5">
            <w:rPr>
              <w:rFonts w:ascii="Times New Roman" w:hAnsi="Times New Roman" w:cs="Times New Roman"/>
              <w:color w:val="auto"/>
            </w:rPr>
            <w:t>TABLE OF CONTENT</w:t>
          </w:r>
          <w:bookmarkEnd w:id="3"/>
        </w:p>
        <w:p w14:paraId="59AB62CA" w14:textId="29887A59" w:rsidR="00C0442B" w:rsidRDefault="005001AA">
          <w:pPr>
            <w:pStyle w:val="TOC1"/>
            <w:tabs>
              <w:tab w:val="right" w:leader="dot" w:pos="9350"/>
            </w:tabs>
            <w:rPr>
              <w:rFonts w:asciiTheme="minorHAnsi" w:hAnsiTheme="minorHAnsi"/>
              <w:noProof/>
              <w:sz w:val="22"/>
            </w:rPr>
          </w:pPr>
          <w:r w:rsidRPr="003A60A5">
            <w:rPr>
              <w:rFonts w:cs="Times New Roman"/>
              <w:szCs w:val="24"/>
            </w:rPr>
            <w:fldChar w:fldCharType="begin"/>
          </w:r>
          <w:r w:rsidRPr="003A60A5">
            <w:rPr>
              <w:rFonts w:cs="Times New Roman"/>
              <w:szCs w:val="24"/>
            </w:rPr>
            <w:instrText xml:space="preserve"> TOC \o "1-3" \h \z \u </w:instrText>
          </w:r>
          <w:r w:rsidRPr="003A60A5">
            <w:rPr>
              <w:rFonts w:cs="Times New Roman"/>
              <w:szCs w:val="24"/>
            </w:rPr>
            <w:fldChar w:fldCharType="separate"/>
          </w:r>
          <w:hyperlink w:anchor="_Toc113055959" w:history="1">
            <w:r w:rsidR="00C0442B" w:rsidRPr="00995E16">
              <w:rPr>
                <w:rStyle w:val="Hyperlink"/>
                <w:rFonts w:cs="Times New Roman"/>
                <w:noProof/>
              </w:rPr>
              <w:t>LETTER OF TRANSMITTAL</w:t>
            </w:r>
            <w:r w:rsidR="00C0442B">
              <w:rPr>
                <w:noProof/>
                <w:webHidden/>
              </w:rPr>
              <w:tab/>
            </w:r>
            <w:r w:rsidR="00C0442B">
              <w:rPr>
                <w:noProof/>
                <w:webHidden/>
              </w:rPr>
              <w:fldChar w:fldCharType="begin"/>
            </w:r>
            <w:r w:rsidR="00C0442B">
              <w:rPr>
                <w:noProof/>
                <w:webHidden/>
              </w:rPr>
              <w:instrText xml:space="preserve"> PAGEREF _Toc113055959 \h </w:instrText>
            </w:r>
            <w:r w:rsidR="00C0442B">
              <w:rPr>
                <w:noProof/>
                <w:webHidden/>
              </w:rPr>
            </w:r>
            <w:r w:rsidR="00C0442B">
              <w:rPr>
                <w:noProof/>
                <w:webHidden/>
              </w:rPr>
              <w:fldChar w:fldCharType="separate"/>
            </w:r>
            <w:r w:rsidR="00C0442B">
              <w:rPr>
                <w:noProof/>
                <w:webHidden/>
              </w:rPr>
              <w:t>II</w:t>
            </w:r>
            <w:r w:rsidR="00C0442B">
              <w:rPr>
                <w:noProof/>
                <w:webHidden/>
              </w:rPr>
              <w:fldChar w:fldCharType="end"/>
            </w:r>
          </w:hyperlink>
        </w:p>
        <w:p w14:paraId="1EF9BD92" w14:textId="0B953C51" w:rsidR="00C0442B" w:rsidRDefault="00C0442B">
          <w:pPr>
            <w:pStyle w:val="TOC1"/>
            <w:tabs>
              <w:tab w:val="right" w:leader="dot" w:pos="9350"/>
            </w:tabs>
            <w:rPr>
              <w:rFonts w:asciiTheme="minorHAnsi" w:hAnsiTheme="minorHAnsi"/>
              <w:noProof/>
              <w:sz w:val="22"/>
            </w:rPr>
          </w:pPr>
          <w:hyperlink w:anchor="_Toc113055960" w:history="1">
            <w:r w:rsidRPr="00995E16">
              <w:rPr>
                <w:rStyle w:val="Hyperlink"/>
                <w:rFonts w:cs="Times New Roman"/>
                <w:noProof/>
              </w:rPr>
              <w:t>ACKNOWLEDGEMENT</w:t>
            </w:r>
            <w:r>
              <w:rPr>
                <w:noProof/>
                <w:webHidden/>
              </w:rPr>
              <w:tab/>
            </w:r>
            <w:r>
              <w:rPr>
                <w:noProof/>
                <w:webHidden/>
              </w:rPr>
              <w:fldChar w:fldCharType="begin"/>
            </w:r>
            <w:r>
              <w:rPr>
                <w:noProof/>
                <w:webHidden/>
              </w:rPr>
              <w:instrText xml:space="preserve"> PAGEREF _Toc113055960 \h </w:instrText>
            </w:r>
            <w:r>
              <w:rPr>
                <w:noProof/>
                <w:webHidden/>
              </w:rPr>
            </w:r>
            <w:r>
              <w:rPr>
                <w:noProof/>
                <w:webHidden/>
              </w:rPr>
              <w:fldChar w:fldCharType="separate"/>
            </w:r>
            <w:r>
              <w:rPr>
                <w:noProof/>
                <w:webHidden/>
              </w:rPr>
              <w:t>III</w:t>
            </w:r>
            <w:r>
              <w:rPr>
                <w:noProof/>
                <w:webHidden/>
              </w:rPr>
              <w:fldChar w:fldCharType="end"/>
            </w:r>
          </w:hyperlink>
        </w:p>
        <w:p w14:paraId="6DEA49E0" w14:textId="34125FC9" w:rsidR="00C0442B" w:rsidRDefault="00C0442B">
          <w:pPr>
            <w:pStyle w:val="TOC1"/>
            <w:tabs>
              <w:tab w:val="right" w:leader="dot" w:pos="9350"/>
            </w:tabs>
            <w:rPr>
              <w:rFonts w:asciiTheme="minorHAnsi" w:hAnsiTheme="minorHAnsi"/>
              <w:noProof/>
              <w:sz w:val="22"/>
            </w:rPr>
          </w:pPr>
          <w:hyperlink w:anchor="_Toc113055961" w:history="1">
            <w:r w:rsidRPr="00995E16">
              <w:rPr>
                <w:rStyle w:val="Hyperlink"/>
                <w:rFonts w:cs="Times New Roman"/>
                <w:noProof/>
              </w:rPr>
              <w:t>ABSTRACT</w:t>
            </w:r>
            <w:r>
              <w:rPr>
                <w:noProof/>
                <w:webHidden/>
              </w:rPr>
              <w:tab/>
            </w:r>
            <w:r>
              <w:rPr>
                <w:noProof/>
                <w:webHidden/>
              </w:rPr>
              <w:fldChar w:fldCharType="begin"/>
            </w:r>
            <w:r>
              <w:rPr>
                <w:noProof/>
                <w:webHidden/>
              </w:rPr>
              <w:instrText xml:space="preserve"> PAGEREF _Toc113055961 \h </w:instrText>
            </w:r>
            <w:r>
              <w:rPr>
                <w:noProof/>
                <w:webHidden/>
              </w:rPr>
            </w:r>
            <w:r>
              <w:rPr>
                <w:noProof/>
                <w:webHidden/>
              </w:rPr>
              <w:fldChar w:fldCharType="separate"/>
            </w:r>
            <w:r>
              <w:rPr>
                <w:noProof/>
                <w:webHidden/>
              </w:rPr>
              <w:t>IV</w:t>
            </w:r>
            <w:r>
              <w:rPr>
                <w:noProof/>
                <w:webHidden/>
              </w:rPr>
              <w:fldChar w:fldCharType="end"/>
            </w:r>
          </w:hyperlink>
        </w:p>
        <w:p w14:paraId="50210D49" w14:textId="53686EF1" w:rsidR="00C0442B" w:rsidRDefault="00C0442B">
          <w:pPr>
            <w:pStyle w:val="TOC1"/>
            <w:tabs>
              <w:tab w:val="right" w:leader="dot" w:pos="9350"/>
            </w:tabs>
            <w:rPr>
              <w:rFonts w:asciiTheme="minorHAnsi" w:hAnsiTheme="minorHAnsi"/>
              <w:noProof/>
              <w:sz w:val="22"/>
            </w:rPr>
          </w:pPr>
          <w:hyperlink w:anchor="_Toc113055962" w:history="1">
            <w:r w:rsidRPr="00995E16">
              <w:rPr>
                <w:rStyle w:val="Hyperlink"/>
                <w:rFonts w:cs="Times New Roman"/>
                <w:noProof/>
              </w:rPr>
              <w:t>TABLE OF CONTENT</w:t>
            </w:r>
            <w:r>
              <w:rPr>
                <w:noProof/>
                <w:webHidden/>
              </w:rPr>
              <w:tab/>
            </w:r>
            <w:r>
              <w:rPr>
                <w:noProof/>
                <w:webHidden/>
              </w:rPr>
              <w:fldChar w:fldCharType="begin"/>
            </w:r>
            <w:r>
              <w:rPr>
                <w:noProof/>
                <w:webHidden/>
              </w:rPr>
              <w:instrText xml:space="preserve"> PAGEREF _Toc113055962 \h </w:instrText>
            </w:r>
            <w:r>
              <w:rPr>
                <w:noProof/>
                <w:webHidden/>
              </w:rPr>
            </w:r>
            <w:r>
              <w:rPr>
                <w:noProof/>
                <w:webHidden/>
              </w:rPr>
              <w:fldChar w:fldCharType="separate"/>
            </w:r>
            <w:r>
              <w:rPr>
                <w:noProof/>
                <w:webHidden/>
              </w:rPr>
              <w:t>V</w:t>
            </w:r>
            <w:r>
              <w:rPr>
                <w:noProof/>
                <w:webHidden/>
              </w:rPr>
              <w:fldChar w:fldCharType="end"/>
            </w:r>
          </w:hyperlink>
        </w:p>
        <w:p w14:paraId="1F078D8D" w14:textId="140B8AB1" w:rsidR="00C0442B" w:rsidRDefault="00C0442B">
          <w:pPr>
            <w:pStyle w:val="TOC1"/>
            <w:tabs>
              <w:tab w:val="right" w:leader="dot" w:pos="9350"/>
            </w:tabs>
            <w:rPr>
              <w:rFonts w:asciiTheme="minorHAnsi" w:hAnsiTheme="minorHAnsi"/>
              <w:noProof/>
              <w:sz w:val="22"/>
            </w:rPr>
          </w:pPr>
          <w:hyperlink w:anchor="_Toc113055963" w:history="1">
            <w:r w:rsidRPr="00995E16">
              <w:rPr>
                <w:rStyle w:val="Hyperlink"/>
                <w:rFonts w:cs="Times New Roman"/>
                <w:noProof/>
              </w:rPr>
              <w:t>CHAPTER ONE: INTRODUCTION</w:t>
            </w:r>
            <w:r>
              <w:rPr>
                <w:noProof/>
                <w:webHidden/>
              </w:rPr>
              <w:tab/>
            </w:r>
            <w:r>
              <w:rPr>
                <w:noProof/>
                <w:webHidden/>
              </w:rPr>
              <w:fldChar w:fldCharType="begin"/>
            </w:r>
            <w:r>
              <w:rPr>
                <w:noProof/>
                <w:webHidden/>
              </w:rPr>
              <w:instrText xml:space="preserve"> PAGEREF _Toc113055963 \h </w:instrText>
            </w:r>
            <w:r>
              <w:rPr>
                <w:noProof/>
                <w:webHidden/>
              </w:rPr>
            </w:r>
            <w:r>
              <w:rPr>
                <w:noProof/>
                <w:webHidden/>
              </w:rPr>
              <w:fldChar w:fldCharType="separate"/>
            </w:r>
            <w:r>
              <w:rPr>
                <w:noProof/>
                <w:webHidden/>
              </w:rPr>
              <w:t>1</w:t>
            </w:r>
            <w:r>
              <w:rPr>
                <w:noProof/>
                <w:webHidden/>
              </w:rPr>
              <w:fldChar w:fldCharType="end"/>
            </w:r>
          </w:hyperlink>
        </w:p>
        <w:p w14:paraId="7FCE2080" w14:textId="15C3B312" w:rsidR="00C0442B" w:rsidRDefault="00C0442B">
          <w:pPr>
            <w:pStyle w:val="TOC2"/>
            <w:tabs>
              <w:tab w:val="right" w:leader="dot" w:pos="9350"/>
            </w:tabs>
            <w:rPr>
              <w:rFonts w:asciiTheme="minorHAnsi" w:hAnsiTheme="minorHAnsi"/>
              <w:noProof/>
              <w:sz w:val="22"/>
            </w:rPr>
          </w:pPr>
          <w:hyperlink w:anchor="_Toc113055964" w:history="1">
            <w:r w:rsidRPr="00995E16">
              <w:rPr>
                <w:rStyle w:val="Hyperlink"/>
                <w:rFonts w:cs="Times New Roman"/>
                <w:noProof/>
              </w:rPr>
              <w:t>1.1 Background of study</w:t>
            </w:r>
            <w:r>
              <w:rPr>
                <w:noProof/>
                <w:webHidden/>
              </w:rPr>
              <w:tab/>
            </w:r>
            <w:r>
              <w:rPr>
                <w:noProof/>
                <w:webHidden/>
              </w:rPr>
              <w:fldChar w:fldCharType="begin"/>
            </w:r>
            <w:r>
              <w:rPr>
                <w:noProof/>
                <w:webHidden/>
              </w:rPr>
              <w:instrText xml:space="preserve"> PAGEREF _Toc113055964 \h </w:instrText>
            </w:r>
            <w:r>
              <w:rPr>
                <w:noProof/>
                <w:webHidden/>
              </w:rPr>
            </w:r>
            <w:r>
              <w:rPr>
                <w:noProof/>
                <w:webHidden/>
              </w:rPr>
              <w:fldChar w:fldCharType="separate"/>
            </w:r>
            <w:r>
              <w:rPr>
                <w:noProof/>
                <w:webHidden/>
              </w:rPr>
              <w:t>1</w:t>
            </w:r>
            <w:r>
              <w:rPr>
                <w:noProof/>
                <w:webHidden/>
              </w:rPr>
              <w:fldChar w:fldCharType="end"/>
            </w:r>
          </w:hyperlink>
        </w:p>
        <w:p w14:paraId="21C1DD3E" w14:textId="3D2A5962" w:rsidR="00C0442B" w:rsidRDefault="00C0442B">
          <w:pPr>
            <w:pStyle w:val="TOC2"/>
            <w:tabs>
              <w:tab w:val="right" w:leader="dot" w:pos="9350"/>
            </w:tabs>
            <w:rPr>
              <w:rFonts w:asciiTheme="minorHAnsi" w:hAnsiTheme="minorHAnsi"/>
              <w:noProof/>
              <w:sz w:val="22"/>
            </w:rPr>
          </w:pPr>
          <w:hyperlink w:anchor="_Toc113055965" w:history="1">
            <w:r w:rsidRPr="00995E16">
              <w:rPr>
                <w:rStyle w:val="Hyperlink"/>
                <w:rFonts w:cs="Times New Roman"/>
                <w:noProof/>
              </w:rPr>
              <w:t>1.2 Problem Statement</w:t>
            </w:r>
            <w:r>
              <w:rPr>
                <w:noProof/>
                <w:webHidden/>
              </w:rPr>
              <w:tab/>
            </w:r>
            <w:r>
              <w:rPr>
                <w:noProof/>
                <w:webHidden/>
              </w:rPr>
              <w:fldChar w:fldCharType="begin"/>
            </w:r>
            <w:r>
              <w:rPr>
                <w:noProof/>
                <w:webHidden/>
              </w:rPr>
              <w:instrText xml:space="preserve"> PAGEREF _Toc113055965 \h </w:instrText>
            </w:r>
            <w:r>
              <w:rPr>
                <w:noProof/>
                <w:webHidden/>
              </w:rPr>
            </w:r>
            <w:r>
              <w:rPr>
                <w:noProof/>
                <w:webHidden/>
              </w:rPr>
              <w:fldChar w:fldCharType="separate"/>
            </w:r>
            <w:r>
              <w:rPr>
                <w:noProof/>
                <w:webHidden/>
              </w:rPr>
              <w:t>1</w:t>
            </w:r>
            <w:r>
              <w:rPr>
                <w:noProof/>
                <w:webHidden/>
              </w:rPr>
              <w:fldChar w:fldCharType="end"/>
            </w:r>
          </w:hyperlink>
        </w:p>
        <w:p w14:paraId="2551480D" w14:textId="011AB535" w:rsidR="00C0442B" w:rsidRDefault="00C0442B">
          <w:pPr>
            <w:pStyle w:val="TOC2"/>
            <w:tabs>
              <w:tab w:val="right" w:leader="dot" w:pos="9350"/>
            </w:tabs>
            <w:rPr>
              <w:rFonts w:asciiTheme="minorHAnsi" w:hAnsiTheme="minorHAnsi"/>
              <w:noProof/>
              <w:sz w:val="22"/>
            </w:rPr>
          </w:pPr>
          <w:hyperlink w:anchor="_Toc113055966" w:history="1">
            <w:r w:rsidRPr="00995E16">
              <w:rPr>
                <w:rStyle w:val="Hyperlink"/>
                <w:rFonts w:cs="Times New Roman"/>
                <w:noProof/>
              </w:rPr>
              <w:t>1.3 Research Objective</w:t>
            </w:r>
            <w:r>
              <w:rPr>
                <w:noProof/>
                <w:webHidden/>
              </w:rPr>
              <w:tab/>
            </w:r>
            <w:r>
              <w:rPr>
                <w:noProof/>
                <w:webHidden/>
              </w:rPr>
              <w:fldChar w:fldCharType="begin"/>
            </w:r>
            <w:r>
              <w:rPr>
                <w:noProof/>
                <w:webHidden/>
              </w:rPr>
              <w:instrText xml:space="preserve"> PAGEREF _Toc113055966 \h </w:instrText>
            </w:r>
            <w:r>
              <w:rPr>
                <w:noProof/>
                <w:webHidden/>
              </w:rPr>
            </w:r>
            <w:r>
              <w:rPr>
                <w:noProof/>
                <w:webHidden/>
              </w:rPr>
              <w:fldChar w:fldCharType="separate"/>
            </w:r>
            <w:r>
              <w:rPr>
                <w:noProof/>
                <w:webHidden/>
              </w:rPr>
              <w:t>2</w:t>
            </w:r>
            <w:r>
              <w:rPr>
                <w:noProof/>
                <w:webHidden/>
              </w:rPr>
              <w:fldChar w:fldCharType="end"/>
            </w:r>
          </w:hyperlink>
        </w:p>
        <w:p w14:paraId="3A45DADD" w14:textId="6FF3F707" w:rsidR="00C0442B" w:rsidRDefault="00C0442B">
          <w:pPr>
            <w:pStyle w:val="TOC1"/>
            <w:tabs>
              <w:tab w:val="right" w:leader="dot" w:pos="9350"/>
            </w:tabs>
            <w:rPr>
              <w:rFonts w:asciiTheme="minorHAnsi" w:hAnsiTheme="minorHAnsi"/>
              <w:noProof/>
              <w:sz w:val="22"/>
            </w:rPr>
          </w:pPr>
          <w:hyperlink w:anchor="_Toc113055967" w:history="1">
            <w:r w:rsidRPr="00995E16">
              <w:rPr>
                <w:rStyle w:val="Hyperlink"/>
                <w:rFonts w:cs="Times New Roman"/>
                <w:noProof/>
              </w:rPr>
              <w:t>CHAPTER TWO: LITERATURE REVIEW</w:t>
            </w:r>
            <w:r>
              <w:rPr>
                <w:noProof/>
                <w:webHidden/>
              </w:rPr>
              <w:tab/>
            </w:r>
            <w:r>
              <w:rPr>
                <w:noProof/>
                <w:webHidden/>
              </w:rPr>
              <w:fldChar w:fldCharType="begin"/>
            </w:r>
            <w:r>
              <w:rPr>
                <w:noProof/>
                <w:webHidden/>
              </w:rPr>
              <w:instrText xml:space="preserve"> PAGEREF _Toc113055967 \h </w:instrText>
            </w:r>
            <w:r>
              <w:rPr>
                <w:noProof/>
                <w:webHidden/>
              </w:rPr>
            </w:r>
            <w:r>
              <w:rPr>
                <w:noProof/>
                <w:webHidden/>
              </w:rPr>
              <w:fldChar w:fldCharType="separate"/>
            </w:r>
            <w:r>
              <w:rPr>
                <w:noProof/>
                <w:webHidden/>
              </w:rPr>
              <w:t>3</w:t>
            </w:r>
            <w:r>
              <w:rPr>
                <w:noProof/>
                <w:webHidden/>
              </w:rPr>
              <w:fldChar w:fldCharType="end"/>
            </w:r>
          </w:hyperlink>
        </w:p>
        <w:p w14:paraId="24EA1658" w14:textId="6C4B8D78" w:rsidR="00C0442B" w:rsidRDefault="00C0442B">
          <w:pPr>
            <w:pStyle w:val="TOC2"/>
            <w:tabs>
              <w:tab w:val="right" w:leader="dot" w:pos="9350"/>
            </w:tabs>
            <w:rPr>
              <w:rFonts w:asciiTheme="minorHAnsi" w:hAnsiTheme="minorHAnsi"/>
              <w:noProof/>
              <w:sz w:val="22"/>
            </w:rPr>
          </w:pPr>
          <w:hyperlink w:anchor="_Toc113055968" w:history="1">
            <w:r w:rsidRPr="00995E16">
              <w:rPr>
                <w:rStyle w:val="Hyperlink"/>
                <w:rFonts w:cs="Times New Roman"/>
                <w:noProof/>
              </w:rPr>
              <w:t>2.1 Theory</w:t>
            </w:r>
            <w:r>
              <w:rPr>
                <w:noProof/>
                <w:webHidden/>
              </w:rPr>
              <w:tab/>
            </w:r>
            <w:r>
              <w:rPr>
                <w:noProof/>
                <w:webHidden/>
              </w:rPr>
              <w:fldChar w:fldCharType="begin"/>
            </w:r>
            <w:r>
              <w:rPr>
                <w:noProof/>
                <w:webHidden/>
              </w:rPr>
              <w:instrText xml:space="preserve"> PAGEREF _Toc113055968 \h </w:instrText>
            </w:r>
            <w:r>
              <w:rPr>
                <w:noProof/>
                <w:webHidden/>
              </w:rPr>
            </w:r>
            <w:r>
              <w:rPr>
                <w:noProof/>
                <w:webHidden/>
              </w:rPr>
              <w:fldChar w:fldCharType="separate"/>
            </w:r>
            <w:r>
              <w:rPr>
                <w:noProof/>
                <w:webHidden/>
              </w:rPr>
              <w:t>3</w:t>
            </w:r>
            <w:r>
              <w:rPr>
                <w:noProof/>
                <w:webHidden/>
              </w:rPr>
              <w:fldChar w:fldCharType="end"/>
            </w:r>
          </w:hyperlink>
        </w:p>
        <w:p w14:paraId="43680170" w14:textId="11F288B9" w:rsidR="00C0442B" w:rsidRDefault="00C0442B">
          <w:pPr>
            <w:pStyle w:val="TOC2"/>
            <w:tabs>
              <w:tab w:val="right" w:leader="dot" w:pos="9350"/>
            </w:tabs>
            <w:rPr>
              <w:rFonts w:asciiTheme="minorHAnsi" w:hAnsiTheme="minorHAnsi"/>
              <w:noProof/>
              <w:sz w:val="22"/>
            </w:rPr>
          </w:pPr>
          <w:hyperlink w:anchor="_Toc113055969" w:history="1">
            <w:r w:rsidRPr="00995E16">
              <w:rPr>
                <w:rStyle w:val="Hyperlink"/>
                <w:rFonts w:cs="Times New Roman"/>
                <w:noProof/>
              </w:rPr>
              <w:t>2.2 Corporate social responsibility (CSR) and financial performance (FP)</w:t>
            </w:r>
            <w:r>
              <w:rPr>
                <w:noProof/>
                <w:webHidden/>
              </w:rPr>
              <w:tab/>
            </w:r>
            <w:r>
              <w:rPr>
                <w:noProof/>
                <w:webHidden/>
              </w:rPr>
              <w:fldChar w:fldCharType="begin"/>
            </w:r>
            <w:r>
              <w:rPr>
                <w:noProof/>
                <w:webHidden/>
              </w:rPr>
              <w:instrText xml:space="preserve"> PAGEREF _Toc113055969 \h </w:instrText>
            </w:r>
            <w:r>
              <w:rPr>
                <w:noProof/>
                <w:webHidden/>
              </w:rPr>
            </w:r>
            <w:r>
              <w:rPr>
                <w:noProof/>
                <w:webHidden/>
              </w:rPr>
              <w:fldChar w:fldCharType="separate"/>
            </w:r>
            <w:r>
              <w:rPr>
                <w:noProof/>
                <w:webHidden/>
              </w:rPr>
              <w:t>3</w:t>
            </w:r>
            <w:r>
              <w:rPr>
                <w:noProof/>
                <w:webHidden/>
              </w:rPr>
              <w:fldChar w:fldCharType="end"/>
            </w:r>
          </w:hyperlink>
        </w:p>
        <w:p w14:paraId="080C0CDE" w14:textId="2039114A" w:rsidR="00C0442B" w:rsidRDefault="00C0442B">
          <w:pPr>
            <w:pStyle w:val="TOC2"/>
            <w:tabs>
              <w:tab w:val="right" w:leader="dot" w:pos="9350"/>
            </w:tabs>
            <w:rPr>
              <w:rFonts w:asciiTheme="minorHAnsi" w:hAnsiTheme="minorHAnsi"/>
              <w:noProof/>
              <w:sz w:val="22"/>
            </w:rPr>
          </w:pPr>
          <w:hyperlink w:anchor="_Toc113055970" w:history="1">
            <w:r w:rsidRPr="00995E16">
              <w:rPr>
                <w:rStyle w:val="Hyperlink"/>
                <w:rFonts w:cs="Times New Roman"/>
                <w:noProof/>
              </w:rPr>
              <w:t>2.3 Board characteristics (BC) and financial performance (FP)</w:t>
            </w:r>
            <w:r>
              <w:rPr>
                <w:noProof/>
                <w:webHidden/>
              </w:rPr>
              <w:tab/>
            </w:r>
            <w:r>
              <w:rPr>
                <w:noProof/>
                <w:webHidden/>
              </w:rPr>
              <w:fldChar w:fldCharType="begin"/>
            </w:r>
            <w:r>
              <w:rPr>
                <w:noProof/>
                <w:webHidden/>
              </w:rPr>
              <w:instrText xml:space="preserve"> PAGEREF _Toc113055970 \h </w:instrText>
            </w:r>
            <w:r>
              <w:rPr>
                <w:noProof/>
                <w:webHidden/>
              </w:rPr>
            </w:r>
            <w:r>
              <w:rPr>
                <w:noProof/>
                <w:webHidden/>
              </w:rPr>
              <w:fldChar w:fldCharType="separate"/>
            </w:r>
            <w:r>
              <w:rPr>
                <w:noProof/>
                <w:webHidden/>
              </w:rPr>
              <w:t>4</w:t>
            </w:r>
            <w:r>
              <w:rPr>
                <w:noProof/>
                <w:webHidden/>
              </w:rPr>
              <w:fldChar w:fldCharType="end"/>
            </w:r>
          </w:hyperlink>
        </w:p>
        <w:p w14:paraId="515658B2" w14:textId="590D7BF1" w:rsidR="00C0442B" w:rsidRDefault="00C0442B">
          <w:pPr>
            <w:pStyle w:val="TOC3"/>
            <w:tabs>
              <w:tab w:val="right" w:leader="dot" w:pos="9350"/>
            </w:tabs>
            <w:rPr>
              <w:rFonts w:asciiTheme="minorHAnsi" w:hAnsiTheme="minorHAnsi"/>
              <w:noProof/>
              <w:sz w:val="22"/>
            </w:rPr>
          </w:pPr>
          <w:hyperlink w:anchor="_Toc113055971" w:history="1">
            <w:r w:rsidRPr="00995E16">
              <w:rPr>
                <w:rStyle w:val="Hyperlink"/>
                <w:rFonts w:cs="Times New Roman"/>
                <w:noProof/>
              </w:rPr>
              <w:t>2.3.1 Board size and financial performance</w:t>
            </w:r>
            <w:r>
              <w:rPr>
                <w:noProof/>
                <w:webHidden/>
              </w:rPr>
              <w:tab/>
            </w:r>
            <w:r>
              <w:rPr>
                <w:noProof/>
                <w:webHidden/>
              </w:rPr>
              <w:fldChar w:fldCharType="begin"/>
            </w:r>
            <w:r>
              <w:rPr>
                <w:noProof/>
                <w:webHidden/>
              </w:rPr>
              <w:instrText xml:space="preserve"> PAGEREF _Toc113055971 \h </w:instrText>
            </w:r>
            <w:r>
              <w:rPr>
                <w:noProof/>
                <w:webHidden/>
              </w:rPr>
            </w:r>
            <w:r>
              <w:rPr>
                <w:noProof/>
                <w:webHidden/>
              </w:rPr>
              <w:fldChar w:fldCharType="separate"/>
            </w:r>
            <w:r>
              <w:rPr>
                <w:noProof/>
                <w:webHidden/>
              </w:rPr>
              <w:t>5</w:t>
            </w:r>
            <w:r>
              <w:rPr>
                <w:noProof/>
                <w:webHidden/>
              </w:rPr>
              <w:fldChar w:fldCharType="end"/>
            </w:r>
          </w:hyperlink>
        </w:p>
        <w:p w14:paraId="78957968" w14:textId="53B3361E" w:rsidR="00C0442B" w:rsidRDefault="00C0442B">
          <w:pPr>
            <w:pStyle w:val="TOC3"/>
            <w:tabs>
              <w:tab w:val="right" w:leader="dot" w:pos="9350"/>
            </w:tabs>
            <w:rPr>
              <w:rFonts w:asciiTheme="minorHAnsi" w:hAnsiTheme="minorHAnsi"/>
              <w:noProof/>
              <w:sz w:val="22"/>
            </w:rPr>
          </w:pPr>
          <w:hyperlink w:anchor="_Toc113055972" w:history="1">
            <w:r w:rsidRPr="00995E16">
              <w:rPr>
                <w:rStyle w:val="Hyperlink"/>
                <w:rFonts w:cs="Times New Roman"/>
                <w:noProof/>
              </w:rPr>
              <w:t>2.3.2 Board expertise and financial performance</w:t>
            </w:r>
            <w:r>
              <w:rPr>
                <w:noProof/>
                <w:webHidden/>
              </w:rPr>
              <w:tab/>
            </w:r>
            <w:r>
              <w:rPr>
                <w:noProof/>
                <w:webHidden/>
              </w:rPr>
              <w:fldChar w:fldCharType="begin"/>
            </w:r>
            <w:r>
              <w:rPr>
                <w:noProof/>
                <w:webHidden/>
              </w:rPr>
              <w:instrText xml:space="preserve"> PAGEREF _Toc113055972 \h </w:instrText>
            </w:r>
            <w:r>
              <w:rPr>
                <w:noProof/>
                <w:webHidden/>
              </w:rPr>
            </w:r>
            <w:r>
              <w:rPr>
                <w:noProof/>
                <w:webHidden/>
              </w:rPr>
              <w:fldChar w:fldCharType="separate"/>
            </w:r>
            <w:r>
              <w:rPr>
                <w:noProof/>
                <w:webHidden/>
              </w:rPr>
              <w:t>5</w:t>
            </w:r>
            <w:r>
              <w:rPr>
                <w:noProof/>
                <w:webHidden/>
              </w:rPr>
              <w:fldChar w:fldCharType="end"/>
            </w:r>
          </w:hyperlink>
        </w:p>
        <w:p w14:paraId="195F7555" w14:textId="689E4D59" w:rsidR="00C0442B" w:rsidRDefault="00C0442B">
          <w:pPr>
            <w:pStyle w:val="TOC3"/>
            <w:tabs>
              <w:tab w:val="right" w:leader="dot" w:pos="9350"/>
            </w:tabs>
            <w:rPr>
              <w:rFonts w:asciiTheme="minorHAnsi" w:hAnsiTheme="minorHAnsi"/>
              <w:noProof/>
              <w:sz w:val="22"/>
            </w:rPr>
          </w:pPr>
          <w:hyperlink w:anchor="_Toc113055973" w:history="1">
            <w:r w:rsidRPr="00995E16">
              <w:rPr>
                <w:rStyle w:val="Hyperlink"/>
                <w:rFonts w:cs="Times New Roman"/>
                <w:noProof/>
              </w:rPr>
              <w:t>2.3.3 Board independence and financial performance</w:t>
            </w:r>
            <w:r>
              <w:rPr>
                <w:noProof/>
                <w:webHidden/>
              </w:rPr>
              <w:tab/>
            </w:r>
            <w:r>
              <w:rPr>
                <w:noProof/>
                <w:webHidden/>
              </w:rPr>
              <w:fldChar w:fldCharType="begin"/>
            </w:r>
            <w:r>
              <w:rPr>
                <w:noProof/>
                <w:webHidden/>
              </w:rPr>
              <w:instrText xml:space="preserve"> PAGEREF _Toc113055973 \h </w:instrText>
            </w:r>
            <w:r>
              <w:rPr>
                <w:noProof/>
                <w:webHidden/>
              </w:rPr>
            </w:r>
            <w:r>
              <w:rPr>
                <w:noProof/>
                <w:webHidden/>
              </w:rPr>
              <w:fldChar w:fldCharType="separate"/>
            </w:r>
            <w:r>
              <w:rPr>
                <w:noProof/>
                <w:webHidden/>
              </w:rPr>
              <w:t>5</w:t>
            </w:r>
            <w:r>
              <w:rPr>
                <w:noProof/>
                <w:webHidden/>
              </w:rPr>
              <w:fldChar w:fldCharType="end"/>
            </w:r>
          </w:hyperlink>
        </w:p>
        <w:p w14:paraId="7E24FCBE" w14:textId="5A41332C" w:rsidR="00C0442B" w:rsidRDefault="00C0442B">
          <w:pPr>
            <w:pStyle w:val="TOC3"/>
            <w:tabs>
              <w:tab w:val="right" w:leader="dot" w:pos="9350"/>
            </w:tabs>
            <w:rPr>
              <w:rFonts w:asciiTheme="minorHAnsi" w:hAnsiTheme="minorHAnsi"/>
              <w:noProof/>
              <w:sz w:val="22"/>
            </w:rPr>
          </w:pPr>
          <w:hyperlink w:anchor="_Toc113055974" w:history="1">
            <w:r w:rsidRPr="00995E16">
              <w:rPr>
                <w:rStyle w:val="Hyperlink"/>
                <w:rFonts w:cs="Times New Roman"/>
                <w:noProof/>
              </w:rPr>
              <w:t>2.3.4 CEO Duality and financial performance</w:t>
            </w:r>
            <w:r>
              <w:rPr>
                <w:noProof/>
                <w:webHidden/>
              </w:rPr>
              <w:tab/>
            </w:r>
            <w:r>
              <w:rPr>
                <w:noProof/>
                <w:webHidden/>
              </w:rPr>
              <w:fldChar w:fldCharType="begin"/>
            </w:r>
            <w:r>
              <w:rPr>
                <w:noProof/>
                <w:webHidden/>
              </w:rPr>
              <w:instrText xml:space="preserve"> PAGEREF _Toc113055974 \h </w:instrText>
            </w:r>
            <w:r>
              <w:rPr>
                <w:noProof/>
                <w:webHidden/>
              </w:rPr>
            </w:r>
            <w:r>
              <w:rPr>
                <w:noProof/>
                <w:webHidden/>
              </w:rPr>
              <w:fldChar w:fldCharType="separate"/>
            </w:r>
            <w:r>
              <w:rPr>
                <w:noProof/>
                <w:webHidden/>
              </w:rPr>
              <w:t>6</w:t>
            </w:r>
            <w:r>
              <w:rPr>
                <w:noProof/>
                <w:webHidden/>
              </w:rPr>
              <w:fldChar w:fldCharType="end"/>
            </w:r>
          </w:hyperlink>
        </w:p>
        <w:p w14:paraId="6C00EE12" w14:textId="423A3090" w:rsidR="00C0442B" w:rsidRDefault="00C0442B">
          <w:pPr>
            <w:pStyle w:val="TOC2"/>
            <w:tabs>
              <w:tab w:val="right" w:leader="dot" w:pos="9350"/>
            </w:tabs>
            <w:rPr>
              <w:rFonts w:asciiTheme="minorHAnsi" w:hAnsiTheme="minorHAnsi"/>
              <w:noProof/>
              <w:sz w:val="22"/>
            </w:rPr>
          </w:pPr>
          <w:hyperlink w:anchor="_Toc113055975" w:history="1">
            <w:r w:rsidRPr="00995E16">
              <w:rPr>
                <w:rStyle w:val="Hyperlink"/>
                <w:rFonts w:cs="Times New Roman"/>
                <w:noProof/>
              </w:rPr>
              <w:t>2.4 Corporate social responsibility (CSR), Board characteristics (BC) and financial performance (FP)</w:t>
            </w:r>
            <w:r>
              <w:rPr>
                <w:noProof/>
                <w:webHidden/>
              </w:rPr>
              <w:tab/>
            </w:r>
            <w:r>
              <w:rPr>
                <w:noProof/>
                <w:webHidden/>
              </w:rPr>
              <w:fldChar w:fldCharType="begin"/>
            </w:r>
            <w:r>
              <w:rPr>
                <w:noProof/>
                <w:webHidden/>
              </w:rPr>
              <w:instrText xml:space="preserve"> PAGEREF _Toc113055975 \h </w:instrText>
            </w:r>
            <w:r>
              <w:rPr>
                <w:noProof/>
                <w:webHidden/>
              </w:rPr>
            </w:r>
            <w:r>
              <w:rPr>
                <w:noProof/>
                <w:webHidden/>
              </w:rPr>
              <w:fldChar w:fldCharType="separate"/>
            </w:r>
            <w:r>
              <w:rPr>
                <w:noProof/>
                <w:webHidden/>
              </w:rPr>
              <w:t>6</w:t>
            </w:r>
            <w:r>
              <w:rPr>
                <w:noProof/>
                <w:webHidden/>
              </w:rPr>
              <w:fldChar w:fldCharType="end"/>
            </w:r>
          </w:hyperlink>
        </w:p>
        <w:p w14:paraId="7ABA1BDA" w14:textId="22FA8203" w:rsidR="00C0442B" w:rsidRDefault="00C0442B">
          <w:pPr>
            <w:pStyle w:val="TOC1"/>
            <w:tabs>
              <w:tab w:val="right" w:leader="dot" w:pos="9350"/>
            </w:tabs>
            <w:rPr>
              <w:rFonts w:asciiTheme="minorHAnsi" w:hAnsiTheme="minorHAnsi"/>
              <w:noProof/>
              <w:sz w:val="22"/>
            </w:rPr>
          </w:pPr>
          <w:hyperlink w:anchor="_Toc113055976" w:history="1">
            <w:r w:rsidRPr="00995E16">
              <w:rPr>
                <w:rStyle w:val="Hyperlink"/>
                <w:rFonts w:cs="Times New Roman"/>
                <w:noProof/>
              </w:rPr>
              <w:t>CHAPTER THREE: METHODOLOGY</w:t>
            </w:r>
            <w:r>
              <w:rPr>
                <w:noProof/>
                <w:webHidden/>
              </w:rPr>
              <w:tab/>
            </w:r>
            <w:r>
              <w:rPr>
                <w:noProof/>
                <w:webHidden/>
              </w:rPr>
              <w:fldChar w:fldCharType="begin"/>
            </w:r>
            <w:r>
              <w:rPr>
                <w:noProof/>
                <w:webHidden/>
              </w:rPr>
              <w:instrText xml:space="preserve"> PAGEREF _Toc113055976 \h </w:instrText>
            </w:r>
            <w:r>
              <w:rPr>
                <w:noProof/>
                <w:webHidden/>
              </w:rPr>
            </w:r>
            <w:r>
              <w:rPr>
                <w:noProof/>
                <w:webHidden/>
              </w:rPr>
              <w:fldChar w:fldCharType="separate"/>
            </w:r>
            <w:r>
              <w:rPr>
                <w:noProof/>
                <w:webHidden/>
              </w:rPr>
              <w:t>8</w:t>
            </w:r>
            <w:r>
              <w:rPr>
                <w:noProof/>
                <w:webHidden/>
              </w:rPr>
              <w:fldChar w:fldCharType="end"/>
            </w:r>
          </w:hyperlink>
        </w:p>
        <w:p w14:paraId="50CB6903" w14:textId="35B9B120" w:rsidR="00C0442B" w:rsidRDefault="00C0442B">
          <w:pPr>
            <w:pStyle w:val="TOC2"/>
            <w:tabs>
              <w:tab w:val="right" w:leader="dot" w:pos="9350"/>
            </w:tabs>
            <w:rPr>
              <w:rFonts w:asciiTheme="minorHAnsi" w:hAnsiTheme="minorHAnsi"/>
              <w:noProof/>
              <w:sz w:val="22"/>
            </w:rPr>
          </w:pPr>
          <w:hyperlink w:anchor="_Toc113055977" w:history="1">
            <w:r w:rsidRPr="00995E16">
              <w:rPr>
                <w:rStyle w:val="Hyperlink"/>
                <w:rFonts w:cs="Times New Roman"/>
                <w:noProof/>
              </w:rPr>
              <w:t>3.1 Sample and Population</w:t>
            </w:r>
            <w:r>
              <w:rPr>
                <w:noProof/>
                <w:webHidden/>
              </w:rPr>
              <w:tab/>
            </w:r>
            <w:r>
              <w:rPr>
                <w:noProof/>
                <w:webHidden/>
              </w:rPr>
              <w:fldChar w:fldCharType="begin"/>
            </w:r>
            <w:r>
              <w:rPr>
                <w:noProof/>
                <w:webHidden/>
              </w:rPr>
              <w:instrText xml:space="preserve"> PAGEREF _Toc113055977 \h </w:instrText>
            </w:r>
            <w:r>
              <w:rPr>
                <w:noProof/>
                <w:webHidden/>
              </w:rPr>
            </w:r>
            <w:r>
              <w:rPr>
                <w:noProof/>
                <w:webHidden/>
              </w:rPr>
              <w:fldChar w:fldCharType="separate"/>
            </w:r>
            <w:r>
              <w:rPr>
                <w:noProof/>
                <w:webHidden/>
              </w:rPr>
              <w:t>8</w:t>
            </w:r>
            <w:r>
              <w:rPr>
                <w:noProof/>
                <w:webHidden/>
              </w:rPr>
              <w:fldChar w:fldCharType="end"/>
            </w:r>
          </w:hyperlink>
        </w:p>
        <w:p w14:paraId="26888ACF" w14:textId="7A554206" w:rsidR="00C0442B" w:rsidRDefault="00C0442B">
          <w:pPr>
            <w:pStyle w:val="TOC2"/>
            <w:tabs>
              <w:tab w:val="right" w:leader="dot" w:pos="9350"/>
            </w:tabs>
            <w:rPr>
              <w:rFonts w:asciiTheme="minorHAnsi" w:hAnsiTheme="minorHAnsi"/>
              <w:noProof/>
              <w:sz w:val="22"/>
            </w:rPr>
          </w:pPr>
          <w:hyperlink w:anchor="_Toc113055978" w:history="1">
            <w:r w:rsidRPr="00995E16">
              <w:rPr>
                <w:rStyle w:val="Hyperlink"/>
                <w:rFonts w:cs="Times New Roman"/>
                <w:noProof/>
              </w:rPr>
              <w:t>3.2 Data collection and processing</w:t>
            </w:r>
            <w:r>
              <w:rPr>
                <w:noProof/>
                <w:webHidden/>
              </w:rPr>
              <w:tab/>
            </w:r>
            <w:r>
              <w:rPr>
                <w:noProof/>
                <w:webHidden/>
              </w:rPr>
              <w:fldChar w:fldCharType="begin"/>
            </w:r>
            <w:r>
              <w:rPr>
                <w:noProof/>
                <w:webHidden/>
              </w:rPr>
              <w:instrText xml:space="preserve"> PAGEREF _Toc113055978 \h </w:instrText>
            </w:r>
            <w:r>
              <w:rPr>
                <w:noProof/>
                <w:webHidden/>
              </w:rPr>
            </w:r>
            <w:r>
              <w:rPr>
                <w:noProof/>
                <w:webHidden/>
              </w:rPr>
              <w:fldChar w:fldCharType="separate"/>
            </w:r>
            <w:r>
              <w:rPr>
                <w:noProof/>
                <w:webHidden/>
              </w:rPr>
              <w:t>8</w:t>
            </w:r>
            <w:r>
              <w:rPr>
                <w:noProof/>
                <w:webHidden/>
              </w:rPr>
              <w:fldChar w:fldCharType="end"/>
            </w:r>
          </w:hyperlink>
        </w:p>
        <w:p w14:paraId="5F41DE32" w14:textId="279F48F3" w:rsidR="00C0442B" w:rsidRDefault="00C0442B">
          <w:pPr>
            <w:pStyle w:val="TOC2"/>
            <w:tabs>
              <w:tab w:val="right" w:leader="dot" w:pos="9350"/>
            </w:tabs>
            <w:rPr>
              <w:rFonts w:asciiTheme="minorHAnsi" w:hAnsiTheme="minorHAnsi"/>
              <w:noProof/>
              <w:sz w:val="22"/>
            </w:rPr>
          </w:pPr>
          <w:hyperlink w:anchor="_Toc113055979" w:history="1">
            <w:r w:rsidRPr="00995E16">
              <w:rPr>
                <w:rStyle w:val="Hyperlink"/>
                <w:rFonts w:cs="Times New Roman"/>
                <w:noProof/>
              </w:rPr>
              <w:t>3.3 Measurement of the Variables</w:t>
            </w:r>
            <w:r>
              <w:rPr>
                <w:noProof/>
                <w:webHidden/>
              </w:rPr>
              <w:tab/>
            </w:r>
            <w:r>
              <w:rPr>
                <w:noProof/>
                <w:webHidden/>
              </w:rPr>
              <w:fldChar w:fldCharType="begin"/>
            </w:r>
            <w:r>
              <w:rPr>
                <w:noProof/>
                <w:webHidden/>
              </w:rPr>
              <w:instrText xml:space="preserve"> PAGEREF _Toc113055979 \h </w:instrText>
            </w:r>
            <w:r>
              <w:rPr>
                <w:noProof/>
                <w:webHidden/>
              </w:rPr>
            </w:r>
            <w:r>
              <w:rPr>
                <w:noProof/>
                <w:webHidden/>
              </w:rPr>
              <w:fldChar w:fldCharType="separate"/>
            </w:r>
            <w:r>
              <w:rPr>
                <w:noProof/>
                <w:webHidden/>
              </w:rPr>
              <w:t>8</w:t>
            </w:r>
            <w:r>
              <w:rPr>
                <w:noProof/>
                <w:webHidden/>
              </w:rPr>
              <w:fldChar w:fldCharType="end"/>
            </w:r>
          </w:hyperlink>
        </w:p>
        <w:p w14:paraId="7CF60A70" w14:textId="6100ACAC" w:rsidR="00C0442B" w:rsidRDefault="00C0442B">
          <w:pPr>
            <w:pStyle w:val="TOC2"/>
            <w:tabs>
              <w:tab w:val="right" w:leader="dot" w:pos="9350"/>
            </w:tabs>
            <w:rPr>
              <w:rFonts w:asciiTheme="minorHAnsi" w:hAnsiTheme="minorHAnsi"/>
              <w:noProof/>
              <w:sz w:val="22"/>
            </w:rPr>
          </w:pPr>
          <w:hyperlink w:anchor="_Toc113055980" w:history="1">
            <w:r w:rsidRPr="00995E16">
              <w:rPr>
                <w:rStyle w:val="Hyperlink"/>
                <w:rFonts w:cs="Times New Roman"/>
                <w:noProof/>
              </w:rPr>
              <w:t>3.4 Regression model</w:t>
            </w:r>
            <w:r>
              <w:rPr>
                <w:noProof/>
                <w:webHidden/>
              </w:rPr>
              <w:tab/>
            </w:r>
            <w:r>
              <w:rPr>
                <w:noProof/>
                <w:webHidden/>
              </w:rPr>
              <w:fldChar w:fldCharType="begin"/>
            </w:r>
            <w:r>
              <w:rPr>
                <w:noProof/>
                <w:webHidden/>
              </w:rPr>
              <w:instrText xml:space="preserve"> PAGEREF _Toc113055980 \h </w:instrText>
            </w:r>
            <w:r>
              <w:rPr>
                <w:noProof/>
                <w:webHidden/>
              </w:rPr>
            </w:r>
            <w:r>
              <w:rPr>
                <w:noProof/>
                <w:webHidden/>
              </w:rPr>
              <w:fldChar w:fldCharType="separate"/>
            </w:r>
            <w:r>
              <w:rPr>
                <w:noProof/>
                <w:webHidden/>
              </w:rPr>
              <w:t>9</w:t>
            </w:r>
            <w:r>
              <w:rPr>
                <w:noProof/>
                <w:webHidden/>
              </w:rPr>
              <w:fldChar w:fldCharType="end"/>
            </w:r>
          </w:hyperlink>
        </w:p>
        <w:p w14:paraId="05FB6892" w14:textId="0E8C5B40" w:rsidR="00C0442B" w:rsidRDefault="00C0442B">
          <w:pPr>
            <w:pStyle w:val="TOC1"/>
            <w:tabs>
              <w:tab w:val="right" w:leader="dot" w:pos="9350"/>
            </w:tabs>
            <w:rPr>
              <w:rFonts w:asciiTheme="minorHAnsi" w:hAnsiTheme="minorHAnsi"/>
              <w:noProof/>
              <w:sz w:val="22"/>
            </w:rPr>
          </w:pPr>
          <w:hyperlink w:anchor="_Toc113055981" w:history="1">
            <w:r w:rsidRPr="00995E16">
              <w:rPr>
                <w:rStyle w:val="Hyperlink"/>
                <w:rFonts w:cs="Times New Roman"/>
                <w:noProof/>
              </w:rPr>
              <w:t>CHAPTER FOUR: ANALYSIS AND FINDINGS</w:t>
            </w:r>
            <w:r>
              <w:rPr>
                <w:noProof/>
                <w:webHidden/>
              </w:rPr>
              <w:tab/>
            </w:r>
            <w:r>
              <w:rPr>
                <w:noProof/>
                <w:webHidden/>
              </w:rPr>
              <w:fldChar w:fldCharType="begin"/>
            </w:r>
            <w:r>
              <w:rPr>
                <w:noProof/>
                <w:webHidden/>
              </w:rPr>
              <w:instrText xml:space="preserve"> PAGEREF _Toc113055981 \h </w:instrText>
            </w:r>
            <w:r>
              <w:rPr>
                <w:noProof/>
                <w:webHidden/>
              </w:rPr>
            </w:r>
            <w:r>
              <w:rPr>
                <w:noProof/>
                <w:webHidden/>
              </w:rPr>
              <w:fldChar w:fldCharType="separate"/>
            </w:r>
            <w:r>
              <w:rPr>
                <w:noProof/>
                <w:webHidden/>
              </w:rPr>
              <w:t>11</w:t>
            </w:r>
            <w:r>
              <w:rPr>
                <w:noProof/>
                <w:webHidden/>
              </w:rPr>
              <w:fldChar w:fldCharType="end"/>
            </w:r>
          </w:hyperlink>
        </w:p>
        <w:p w14:paraId="18E76283" w14:textId="4B207281" w:rsidR="00C0442B" w:rsidRDefault="00C0442B">
          <w:pPr>
            <w:pStyle w:val="TOC2"/>
            <w:tabs>
              <w:tab w:val="right" w:leader="dot" w:pos="9350"/>
            </w:tabs>
            <w:rPr>
              <w:rFonts w:asciiTheme="minorHAnsi" w:hAnsiTheme="minorHAnsi"/>
              <w:noProof/>
              <w:sz w:val="22"/>
            </w:rPr>
          </w:pPr>
          <w:hyperlink w:anchor="_Toc113055982" w:history="1">
            <w:r w:rsidRPr="00995E16">
              <w:rPr>
                <w:rStyle w:val="Hyperlink"/>
                <w:rFonts w:cs="Times New Roman"/>
                <w:noProof/>
              </w:rPr>
              <w:t>4.1 Descriptive Analysis</w:t>
            </w:r>
            <w:r>
              <w:rPr>
                <w:noProof/>
                <w:webHidden/>
              </w:rPr>
              <w:tab/>
            </w:r>
            <w:r>
              <w:rPr>
                <w:noProof/>
                <w:webHidden/>
              </w:rPr>
              <w:fldChar w:fldCharType="begin"/>
            </w:r>
            <w:r>
              <w:rPr>
                <w:noProof/>
                <w:webHidden/>
              </w:rPr>
              <w:instrText xml:space="preserve"> PAGEREF _Toc113055982 \h </w:instrText>
            </w:r>
            <w:r>
              <w:rPr>
                <w:noProof/>
                <w:webHidden/>
              </w:rPr>
            </w:r>
            <w:r>
              <w:rPr>
                <w:noProof/>
                <w:webHidden/>
              </w:rPr>
              <w:fldChar w:fldCharType="separate"/>
            </w:r>
            <w:r>
              <w:rPr>
                <w:noProof/>
                <w:webHidden/>
              </w:rPr>
              <w:t>11</w:t>
            </w:r>
            <w:r>
              <w:rPr>
                <w:noProof/>
                <w:webHidden/>
              </w:rPr>
              <w:fldChar w:fldCharType="end"/>
            </w:r>
          </w:hyperlink>
        </w:p>
        <w:p w14:paraId="7FBAFB46" w14:textId="5A3C555A" w:rsidR="00C0442B" w:rsidRDefault="00C0442B">
          <w:pPr>
            <w:pStyle w:val="TOC2"/>
            <w:tabs>
              <w:tab w:val="right" w:leader="dot" w:pos="9350"/>
            </w:tabs>
            <w:rPr>
              <w:rFonts w:asciiTheme="minorHAnsi" w:hAnsiTheme="minorHAnsi"/>
              <w:noProof/>
              <w:sz w:val="22"/>
            </w:rPr>
          </w:pPr>
          <w:hyperlink w:anchor="_Toc113055983" w:history="1">
            <w:r w:rsidRPr="00995E16">
              <w:rPr>
                <w:rStyle w:val="Hyperlink"/>
                <w:rFonts w:cs="Times New Roman"/>
                <w:noProof/>
              </w:rPr>
              <w:t>4.2 Correlation matrix</w:t>
            </w:r>
            <w:r>
              <w:rPr>
                <w:noProof/>
                <w:webHidden/>
              </w:rPr>
              <w:tab/>
            </w:r>
            <w:r>
              <w:rPr>
                <w:noProof/>
                <w:webHidden/>
              </w:rPr>
              <w:fldChar w:fldCharType="begin"/>
            </w:r>
            <w:r>
              <w:rPr>
                <w:noProof/>
                <w:webHidden/>
              </w:rPr>
              <w:instrText xml:space="preserve"> PAGEREF _Toc113055983 \h </w:instrText>
            </w:r>
            <w:r>
              <w:rPr>
                <w:noProof/>
                <w:webHidden/>
              </w:rPr>
            </w:r>
            <w:r>
              <w:rPr>
                <w:noProof/>
                <w:webHidden/>
              </w:rPr>
              <w:fldChar w:fldCharType="separate"/>
            </w:r>
            <w:r>
              <w:rPr>
                <w:noProof/>
                <w:webHidden/>
              </w:rPr>
              <w:t>12</w:t>
            </w:r>
            <w:r>
              <w:rPr>
                <w:noProof/>
                <w:webHidden/>
              </w:rPr>
              <w:fldChar w:fldCharType="end"/>
            </w:r>
          </w:hyperlink>
        </w:p>
        <w:p w14:paraId="4346BBC5" w14:textId="085031FB" w:rsidR="00C0442B" w:rsidRDefault="00C0442B">
          <w:pPr>
            <w:pStyle w:val="TOC2"/>
            <w:tabs>
              <w:tab w:val="right" w:leader="dot" w:pos="9350"/>
            </w:tabs>
            <w:rPr>
              <w:rFonts w:asciiTheme="minorHAnsi" w:hAnsiTheme="minorHAnsi"/>
              <w:noProof/>
              <w:sz w:val="22"/>
            </w:rPr>
          </w:pPr>
          <w:hyperlink w:anchor="_Toc113055984" w:history="1">
            <w:r w:rsidRPr="00995E16">
              <w:rPr>
                <w:rStyle w:val="Hyperlink"/>
                <w:rFonts w:cs="Times New Roman"/>
                <w:noProof/>
              </w:rPr>
              <w:t>4.3 Regression analysis</w:t>
            </w:r>
            <w:r>
              <w:rPr>
                <w:noProof/>
                <w:webHidden/>
              </w:rPr>
              <w:tab/>
            </w:r>
            <w:r>
              <w:rPr>
                <w:noProof/>
                <w:webHidden/>
              </w:rPr>
              <w:fldChar w:fldCharType="begin"/>
            </w:r>
            <w:r>
              <w:rPr>
                <w:noProof/>
                <w:webHidden/>
              </w:rPr>
              <w:instrText xml:space="preserve"> PAGEREF _Toc113055984 \h </w:instrText>
            </w:r>
            <w:r>
              <w:rPr>
                <w:noProof/>
                <w:webHidden/>
              </w:rPr>
            </w:r>
            <w:r>
              <w:rPr>
                <w:noProof/>
                <w:webHidden/>
              </w:rPr>
              <w:fldChar w:fldCharType="separate"/>
            </w:r>
            <w:r>
              <w:rPr>
                <w:noProof/>
                <w:webHidden/>
              </w:rPr>
              <w:t>14</w:t>
            </w:r>
            <w:r>
              <w:rPr>
                <w:noProof/>
                <w:webHidden/>
              </w:rPr>
              <w:fldChar w:fldCharType="end"/>
            </w:r>
          </w:hyperlink>
        </w:p>
        <w:p w14:paraId="0B9E3A7A" w14:textId="569B4857" w:rsidR="00C0442B" w:rsidRDefault="00C0442B">
          <w:pPr>
            <w:pStyle w:val="TOC1"/>
            <w:tabs>
              <w:tab w:val="right" w:leader="dot" w:pos="9350"/>
            </w:tabs>
            <w:rPr>
              <w:rFonts w:asciiTheme="minorHAnsi" w:hAnsiTheme="minorHAnsi"/>
              <w:noProof/>
              <w:sz w:val="22"/>
            </w:rPr>
          </w:pPr>
          <w:hyperlink w:anchor="_Toc113055985" w:history="1">
            <w:r w:rsidRPr="00995E16">
              <w:rPr>
                <w:rStyle w:val="Hyperlink"/>
                <w:rFonts w:cs="Times New Roman"/>
                <w:noProof/>
              </w:rPr>
              <w:t>CHAPTER FIVE: RECOMMENDATION AND CONCLUSION</w:t>
            </w:r>
            <w:r>
              <w:rPr>
                <w:noProof/>
                <w:webHidden/>
              </w:rPr>
              <w:tab/>
            </w:r>
            <w:r>
              <w:rPr>
                <w:noProof/>
                <w:webHidden/>
              </w:rPr>
              <w:fldChar w:fldCharType="begin"/>
            </w:r>
            <w:r>
              <w:rPr>
                <w:noProof/>
                <w:webHidden/>
              </w:rPr>
              <w:instrText xml:space="preserve"> PAGEREF _Toc113055985 \h </w:instrText>
            </w:r>
            <w:r>
              <w:rPr>
                <w:noProof/>
                <w:webHidden/>
              </w:rPr>
            </w:r>
            <w:r>
              <w:rPr>
                <w:noProof/>
                <w:webHidden/>
              </w:rPr>
              <w:fldChar w:fldCharType="separate"/>
            </w:r>
            <w:r>
              <w:rPr>
                <w:noProof/>
                <w:webHidden/>
              </w:rPr>
              <w:t>17</w:t>
            </w:r>
            <w:r>
              <w:rPr>
                <w:noProof/>
                <w:webHidden/>
              </w:rPr>
              <w:fldChar w:fldCharType="end"/>
            </w:r>
          </w:hyperlink>
        </w:p>
        <w:p w14:paraId="50361FDA" w14:textId="47A2DF51" w:rsidR="00C0442B" w:rsidRDefault="00C0442B">
          <w:pPr>
            <w:pStyle w:val="TOC2"/>
            <w:tabs>
              <w:tab w:val="right" w:leader="dot" w:pos="9350"/>
            </w:tabs>
            <w:rPr>
              <w:rFonts w:asciiTheme="minorHAnsi" w:hAnsiTheme="minorHAnsi"/>
              <w:noProof/>
              <w:sz w:val="22"/>
            </w:rPr>
          </w:pPr>
          <w:hyperlink w:anchor="_Toc113055986" w:history="1">
            <w:r w:rsidRPr="00995E16">
              <w:rPr>
                <w:rStyle w:val="Hyperlink"/>
                <w:rFonts w:cs="Times New Roman"/>
                <w:noProof/>
              </w:rPr>
              <w:t>5.1 Recommendation</w:t>
            </w:r>
            <w:r>
              <w:rPr>
                <w:noProof/>
                <w:webHidden/>
              </w:rPr>
              <w:tab/>
            </w:r>
            <w:r>
              <w:rPr>
                <w:noProof/>
                <w:webHidden/>
              </w:rPr>
              <w:fldChar w:fldCharType="begin"/>
            </w:r>
            <w:r>
              <w:rPr>
                <w:noProof/>
                <w:webHidden/>
              </w:rPr>
              <w:instrText xml:space="preserve"> PAGEREF _Toc113055986 \h </w:instrText>
            </w:r>
            <w:r>
              <w:rPr>
                <w:noProof/>
                <w:webHidden/>
              </w:rPr>
            </w:r>
            <w:r>
              <w:rPr>
                <w:noProof/>
                <w:webHidden/>
              </w:rPr>
              <w:fldChar w:fldCharType="separate"/>
            </w:r>
            <w:r>
              <w:rPr>
                <w:noProof/>
                <w:webHidden/>
              </w:rPr>
              <w:t>17</w:t>
            </w:r>
            <w:r>
              <w:rPr>
                <w:noProof/>
                <w:webHidden/>
              </w:rPr>
              <w:fldChar w:fldCharType="end"/>
            </w:r>
          </w:hyperlink>
        </w:p>
        <w:p w14:paraId="4770DD9D" w14:textId="7EBF84FB" w:rsidR="00C0442B" w:rsidRDefault="00C0442B">
          <w:pPr>
            <w:pStyle w:val="TOC2"/>
            <w:tabs>
              <w:tab w:val="right" w:leader="dot" w:pos="9350"/>
            </w:tabs>
            <w:rPr>
              <w:rFonts w:asciiTheme="minorHAnsi" w:hAnsiTheme="minorHAnsi"/>
              <w:noProof/>
              <w:sz w:val="22"/>
            </w:rPr>
          </w:pPr>
          <w:hyperlink w:anchor="_Toc113055987" w:history="1">
            <w:r w:rsidRPr="00995E16">
              <w:rPr>
                <w:rStyle w:val="Hyperlink"/>
                <w:rFonts w:cs="Times New Roman"/>
                <w:noProof/>
              </w:rPr>
              <w:t>5.2 Conclusion</w:t>
            </w:r>
            <w:r>
              <w:rPr>
                <w:noProof/>
                <w:webHidden/>
              </w:rPr>
              <w:tab/>
            </w:r>
            <w:r>
              <w:rPr>
                <w:noProof/>
                <w:webHidden/>
              </w:rPr>
              <w:fldChar w:fldCharType="begin"/>
            </w:r>
            <w:r>
              <w:rPr>
                <w:noProof/>
                <w:webHidden/>
              </w:rPr>
              <w:instrText xml:space="preserve"> PAGEREF _Toc113055987 \h </w:instrText>
            </w:r>
            <w:r>
              <w:rPr>
                <w:noProof/>
                <w:webHidden/>
              </w:rPr>
            </w:r>
            <w:r>
              <w:rPr>
                <w:noProof/>
                <w:webHidden/>
              </w:rPr>
              <w:fldChar w:fldCharType="separate"/>
            </w:r>
            <w:r>
              <w:rPr>
                <w:noProof/>
                <w:webHidden/>
              </w:rPr>
              <w:t>17</w:t>
            </w:r>
            <w:r>
              <w:rPr>
                <w:noProof/>
                <w:webHidden/>
              </w:rPr>
              <w:fldChar w:fldCharType="end"/>
            </w:r>
          </w:hyperlink>
        </w:p>
        <w:p w14:paraId="4FF2ADB2" w14:textId="704EF4F1" w:rsidR="00C0442B" w:rsidRDefault="00C0442B">
          <w:pPr>
            <w:pStyle w:val="TOC1"/>
            <w:tabs>
              <w:tab w:val="right" w:leader="dot" w:pos="9350"/>
            </w:tabs>
            <w:rPr>
              <w:rFonts w:asciiTheme="minorHAnsi" w:hAnsiTheme="minorHAnsi"/>
              <w:noProof/>
              <w:sz w:val="22"/>
            </w:rPr>
          </w:pPr>
          <w:hyperlink w:anchor="_Toc113055988" w:history="1">
            <w:r w:rsidRPr="00995E16">
              <w:rPr>
                <w:rStyle w:val="Hyperlink"/>
                <w:rFonts w:cs="Times New Roman"/>
                <w:noProof/>
              </w:rPr>
              <w:t>Reference</w:t>
            </w:r>
            <w:r>
              <w:rPr>
                <w:noProof/>
                <w:webHidden/>
              </w:rPr>
              <w:tab/>
            </w:r>
            <w:r>
              <w:rPr>
                <w:noProof/>
                <w:webHidden/>
              </w:rPr>
              <w:fldChar w:fldCharType="begin"/>
            </w:r>
            <w:r>
              <w:rPr>
                <w:noProof/>
                <w:webHidden/>
              </w:rPr>
              <w:instrText xml:space="preserve"> PAGEREF _Toc113055988 \h </w:instrText>
            </w:r>
            <w:r>
              <w:rPr>
                <w:noProof/>
                <w:webHidden/>
              </w:rPr>
            </w:r>
            <w:r>
              <w:rPr>
                <w:noProof/>
                <w:webHidden/>
              </w:rPr>
              <w:fldChar w:fldCharType="separate"/>
            </w:r>
            <w:r>
              <w:rPr>
                <w:noProof/>
                <w:webHidden/>
              </w:rPr>
              <w:t>18</w:t>
            </w:r>
            <w:r>
              <w:rPr>
                <w:noProof/>
                <w:webHidden/>
              </w:rPr>
              <w:fldChar w:fldCharType="end"/>
            </w:r>
          </w:hyperlink>
        </w:p>
        <w:p w14:paraId="1FB9E6CA" w14:textId="2BFE6174" w:rsidR="005001AA" w:rsidRPr="003A60A5" w:rsidRDefault="005001AA" w:rsidP="003F799B">
          <w:pPr>
            <w:spacing w:line="360" w:lineRule="auto"/>
            <w:rPr>
              <w:rFonts w:cs="Times New Roman"/>
              <w:szCs w:val="24"/>
            </w:rPr>
          </w:pPr>
          <w:r w:rsidRPr="003A60A5">
            <w:rPr>
              <w:rFonts w:cs="Times New Roman"/>
              <w:b/>
              <w:bCs/>
              <w:noProof/>
              <w:szCs w:val="24"/>
            </w:rPr>
            <w:fldChar w:fldCharType="end"/>
          </w:r>
        </w:p>
      </w:sdtContent>
    </w:sdt>
    <w:p w14:paraId="2F87D1C7" w14:textId="77777777" w:rsidR="001D56BE" w:rsidRPr="003A60A5" w:rsidRDefault="001D56BE" w:rsidP="003F799B">
      <w:pPr>
        <w:spacing w:line="360" w:lineRule="auto"/>
        <w:rPr>
          <w:rFonts w:cs="Times New Roman"/>
          <w:szCs w:val="24"/>
        </w:rPr>
      </w:pPr>
    </w:p>
    <w:p w14:paraId="546F4602" w14:textId="77777777" w:rsidR="001D56BE" w:rsidRPr="003A60A5" w:rsidRDefault="001D56BE" w:rsidP="003F799B">
      <w:pPr>
        <w:spacing w:line="360" w:lineRule="auto"/>
        <w:rPr>
          <w:rFonts w:cs="Times New Roman"/>
          <w:szCs w:val="24"/>
        </w:rPr>
      </w:pPr>
    </w:p>
    <w:p w14:paraId="0D62DE51" w14:textId="77777777" w:rsidR="001D56BE" w:rsidRPr="003A60A5" w:rsidRDefault="001D56BE" w:rsidP="003F799B">
      <w:pPr>
        <w:spacing w:line="360" w:lineRule="auto"/>
        <w:rPr>
          <w:rFonts w:cs="Times New Roman"/>
          <w:szCs w:val="24"/>
        </w:rPr>
      </w:pPr>
    </w:p>
    <w:p w14:paraId="48E39488" w14:textId="77777777" w:rsidR="001D56BE" w:rsidRPr="003A60A5" w:rsidRDefault="001D56BE" w:rsidP="003F799B">
      <w:pPr>
        <w:spacing w:line="360" w:lineRule="auto"/>
        <w:rPr>
          <w:rFonts w:cs="Times New Roman"/>
          <w:szCs w:val="24"/>
        </w:rPr>
      </w:pPr>
    </w:p>
    <w:p w14:paraId="1302C15A" w14:textId="77777777" w:rsidR="001D56BE" w:rsidRPr="003A60A5" w:rsidRDefault="001D56BE" w:rsidP="003F799B">
      <w:pPr>
        <w:spacing w:line="360" w:lineRule="auto"/>
        <w:rPr>
          <w:rFonts w:cs="Times New Roman"/>
          <w:szCs w:val="24"/>
        </w:rPr>
      </w:pPr>
    </w:p>
    <w:p w14:paraId="4AD9289B" w14:textId="77777777" w:rsidR="001D56BE" w:rsidRPr="003A60A5" w:rsidRDefault="001D56BE" w:rsidP="003F799B">
      <w:pPr>
        <w:spacing w:line="360" w:lineRule="auto"/>
        <w:rPr>
          <w:rFonts w:cs="Times New Roman"/>
          <w:szCs w:val="24"/>
        </w:rPr>
      </w:pPr>
    </w:p>
    <w:p w14:paraId="40C6B422" w14:textId="77777777" w:rsidR="001D56BE" w:rsidRPr="003A60A5" w:rsidRDefault="001D56BE" w:rsidP="003F799B">
      <w:pPr>
        <w:spacing w:line="360" w:lineRule="auto"/>
        <w:rPr>
          <w:rFonts w:cs="Times New Roman"/>
          <w:szCs w:val="24"/>
        </w:rPr>
      </w:pPr>
    </w:p>
    <w:p w14:paraId="7497B10A" w14:textId="77777777" w:rsidR="001D56BE" w:rsidRPr="003A60A5" w:rsidRDefault="001D56BE" w:rsidP="003F799B">
      <w:pPr>
        <w:spacing w:line="360" w:lineRule="auto"/>
        <w:rPr>
          <w:rFonts w:cs="Times New Roman"/>
          <w:szCs w:val="24"/>
        </w:rPr>
      </w:pPr>
    </w:p>
    <w:p w14:paraId="2DB603A1" w14:textId="77777777" w:rsidR="001D56BE" w:rsidRPr="003A60A5" w:rsidRDefault="001D56BE" w:rsidP="003F799B">
      <w:pPr>
        <w:spacing w:line="360" w:lineRule="auto"/>
        <w:rPr>
          <w:rFonts w:cs="Times New Roman"/>
          <w:szCs w:val="24"/>
        </w:rPr>
      </w:pPr>
    </w:p>
    <w:p w14:paraId="7384AF0D" w14:textId="77777777" w:rsidR="001D56BE" w:rsidRPr="003A60A5" w:rsidRDefault="001D56BE" w:rsidP="003F799B">
      <w:pPr>
        <w:spacing w:line="360" w:lineRule="auto"/>
        <w:rPr>
          <w:rFonts w:cs="Times New Roman"/>
          <w:szCs w:val="24"/>
        </w:rPr>
      </w:pPr>
    </w:p>
    <w:p w14:paraId="5DE289C3" w14:textId="77777777" w:rsidR="001D56BE" w:rsidRPr="003A60A5" w:rsidRDefault="001D56BE" w:rsidP="003F799B">
      <w:pPr>
        <w:spacing w:line="360" w:lineRule="auto"/>
        <w:rPr>
          <w:rFonts w:cs="Times New Roman"/>
          <w:szCs w:val="24"/>
        </w:rPr>
      </w:pPr>
    </w:p>
    <w:p w14:paraId="3C1682E2" w14:textId="12D486DB" w:rsidR="00B933B2" w:rsidRPr="00B933B2" w:rsidRDefault="00B933B2" w:rsidP="00B933B2">
      <w:pPr>
        <w:tabs>
          <w:tab w:val="left" w:pos="5520"/>
        </w:tabs>
        <w:spacing w:line="360" w:lineRule="auto"/>
        <w:rPr>
          <w:rFonts w:cs="Times New Roman"/>
          <w:szCs w:val="24"/>
        </w:rPr>
        <w:sectPr w:rsidR="00B933B2" w:rsidRPr="00B933B2" w:rsidSect="00B933B2">
          <w:footerReference w:type="default" r:id="rId9"/>
          <w:footerReference w:type="first" r:id="rId10"/>
          <w:pgSz w:w="12240" w:h="15840"/>
          <w:pgMar w:top="1440" w:right="1440" w:bottom="1440" w:left="1440" w:header="720" w:footer="720" w:gutter="0"/>
          <w:pgNumType w:fmt="upperRoman"/>
          <w:cols w:space="720"/>
          <w:docGrid w:linePitch="360"/>
        </w:sectPr>
      </w:pPr>
    </w:p>
    <w:p w14:paraId="76520F0C" w14:textId="5447CA81" w:rsidR="005001AA" w:rsidRPr="003A60A5" w:rsidRDefault="005001AA" w:rsidP="009809D1">
      <w:pPr>
        <w:pStyle w:val="Heading1"/>
        <w:spacing w:before="120" w:after="120" w:line="360" w:lineRule="auto"/>
        <w:jc w:val="center"/>
        <w:rPr>
          <w:rFonts w:ascii="Times New Roman" w:hAnsi="Times New Roman" w:cs="Times New Roman"/>
          <w:color w:val="auto"/>
        </w:rPr>
      </w:pPr>
      <w:bookmarkStart w:id="4" w:name="_Toc113055963"/>
      <w:r w:rsidRPr="003A60A5">
        <w:rPr>
          <w:rFonts w:ascii="Times New Roman" w:hAnsi="Times New Roman" w:cs="Times New Roman"/>
          <w:color w:val="auto"/>
        </w:rPr>
        <w:lastRenderedPageBreak/>
        <w:t>CHAPTER ONE: INTRODUCTION</w:t>
      </w:r>
      <w:bookmarkEnd w:id="4"/>
    </w:p>
    <w:p w14:paraId="4D70D2E3" w14:textId="14EFD9EA" w:rsidR="005001AA" w:rsidRPr="003A60A5" w:rsidRDefault="00A90F49" w:rsidP="003F799B">
      <w:pPr>
        <w:pStyle w:val="Heading2"/>
        <w:spacing w:line="360" w:lineRule="auto"/>
        <w:rPr>
          <w:rFonts w:ascii="Times New Roman" w:hAnsi="Times New Roman" w:cs="Times New Roman"/>
          <w:color w:val="auto"/>
          <w:sz w:val="24"/>
          <w:szCs w:val="24"/>
        </w:rPr>
      </w:pPr>
      <w:bookmarkStart w:id="5" w:name="_Toc113055964"/>
      <w:r w:rsidRPr="003A60A5">
        <w:rPr>
          <w:rFonts w:ascii="Times New Roman" w:hAnsi="Times New Roman" w:cs="Times New Roman"/>
          <w:color w:val="auto"/>
          <w:sz w:val="24"/>
          <w:szCs w:val="24"/>
        </w:rPr>
        <w:t>1.1 Background of study</w:t>
      </w:r>
      <w:bookmarkEnd w:id="5"/>
    </w:p>
    <w:p w14:paraId="751058B9" w14:textId="4D8D79E9" w:rsidR="00A90F49" w:rsidRPr="003A60A5" w:rsidRDefault="003F799B" w:rsidP="003F799B">
      <w:pPr>
        <w:spacing w:line="360" w:lineRule="auto"/>
        <w:jc w:val="both"/>
        <w:rPr>
          <w:rFonts w:cs="Times New Roman"/>
          <w:szCs w:val="24"/>
        </w:rPr>
      </w:pPr>
      <w:r w:rsidRPr="003A60A5">
        <w:rPr>
          <w:rFonts w:cs="Times New Roman"/>
          <w:szCs w:val="24"/>
        </w:rPr>
        <w:t>The purpose of this study was to examine the impact of corporate social responsibility (CSR) on the performance of pharmaceutical companies in Bangladesh. In today's corporate environment, the term "Corporate Social Responsibility" (CSR) is more than just a word for stakeholders. CSR is a concept that has been growing in the business world for a long time; however, its full impact has yet to be realized. In this uncertain world, the introduction of corporate social responsibility in business indicates a unique time of industry. Corporate social responsibility is the role of businesses to provide sustainable growth by maintaining a proper balance among financial, social, and environmental aspects. CSR</w:t>
      </w:r>
      <w:r w:rsidR="00A7403A">
        <w:rPr>
          <w:rFonts w:cs="Times New Roman"/>
          <w:szCs w:val="24"/>
        </w:rPr>
        <w:t xml:space="preserve"> (</w:t>
      </w:r>
      <w:r w:rsidR="009D157A">
        <w:t>Corporate Social Responsibility</w:t>
      </w:r>
      <w:r w:rsidR="00A7403A">
        <w:t>)</w:t>
      </w:r>
      <w:r w:rsidRPr="003A60A5">
        <w:rPr>
          <w:rFonts w:cs="Times New Roman"/>
          <w:szCs w:val="24"/>
        </w:rPr>
        <w:t xml:space="preserve"> is not still mandatory yet for business purpose in Bangladesh but in Bangladesh companies get different benefit from government by doing different CSR</w:t>
      </w:r>
      <w:r w:rsidR="00A7403A">
        <w:rPr>
          <w:rFonts w:cs="Times New Roman"/>
          <w:szCs w:val="24"/>
        </w:rPr>
        <w:t xml:space="preserve"> (</w:t>
      </w:r>
      <w:r w:rsidR="009D157A">
        <w:t>Corporate Social Responsibility</w:t>
      </w:r>
      <w:r w:rsidR="00A7403A">
        <w:t>)</w:t>
      </w:r>
      <w:r w:rsidRPr="003A60A5">
        <w:rPr>
          <w:rFonts w:cs="Times New Roman"/>
          <w:szCs w:val="24"/>
        </w:rPr>
        <w:t xml:space="preserve"> activities. CSR</w:t>
      </w:r>
      <w:r w:rsidR="00A7403A">
        <w:rPr>
          <w:rFonts w:cs="Times New Roman"/>
          <w:szCs w:val="24"/>
        </w:rPr>
        <w:t xml:space="preserve"> (</w:t>
      </w:r>
      <w:r w:rsidR="009D157A">
        <w:t>Corporate Social Responsibility</w:t>
      </w:r>
      <w:r w:rsidR="00A7403A">
        <w:t>)</w:t>
      </w:r>
      <w:r w:rsidRPr="003A60A5">
        <w:rPr>
          <w:rFonts w:cs="Times New Roman"/>
          <w:szCs w:val="24"/>
        </w:rPr>
        <w:t xml:space="preserve"> is responsible for business to contribute to economic development that create profitable relation with employees, the nearby community and the society at huge to move forward the quality of their life, in a way, they are great for trade additionally great for a change.</w:t>
      </w:r>
    </w:p>
    <w:p w14:paraId="2B175D0F" w14:textId="77777777" w:rsidR="003F799B" w:rsidRPr="003A60A5" w:rsidRDefault="003F799B" w:rsidP="003F799B">
      <w:pPr>
        <w:spacing w:line="360" w:lineRule="auto"/>
        <w:jc w:val="both"/>
        <w:rPr>
          <w:rFonts w:cs="Times New Roman"/>
          <w:szCs w:val="24"/>
        </w:rPr>
      </w:pPr>
    </w:p>
    <w:p w14:paraId="7C57351D" w14:textId="77777777" w:rsidR="005001AA" w:rsidRPr="003A60A5" w:rsidRDefault="005001AA" w:rsidP="003F799B">
      <w:pPr>
        <w:pStyle w:val="Heading2"/>
        <w:spacing w:line="360" w:lineRule="auto"/>
        <w:rPr>
          <w:rFonts w:ascii="Times New Roman" w:hAnsi="Times New Roman" w:cs="Times New Roman"/>
          <w:color w:val="auto"/>
          <w:sz w:val="24"/>
          <w:szCs w:val="24"/>
        </w:rPr>
      </w:pPr>
      <w:bookmarkStart w:id="6" w:name="_Toc113055965"/>
      <w:r w:rsidRPr="003A60A5">
        <w:rPr>
          <w:rFonts w:ascii="Times New Roman" w:hAnsi="Times New Roman" w:cs="Times New Roman"/>
          <w:color w:val="auto"/>
          <w:sz w:val="24"/>
          <w:szCs w:val="24"/>
        </w:rPr>
        <w:t>1.2 Problem Statement</w:t>
      </w:r>
      <w:bookmarkEnd w:id="6"/>
    </w:p>
    <w:p w14:paraId="1129DE5F" w14:textId="33AAA1B0" w:rsidR="005001AA" w:rsidRPr="003A60A5" w:rsidRDefault="005001AA" w:rsidP="003F799B">
      <w:pPr>
        <w:spacing w:after="0" w:line="360" w:lineRule="auto"/>
        <w:jc w:val="both"/>
        <w:rPr>
          <w:rFonts w:cs="Times New Roman"/>
          <w:szCs w:val="24"/>
        </w:rPr>
      </w:pPr>
      <w:r w:rsidRPr="003A60A5">
        <w:rPr>
          <w:rFonts w:cs="Times New Roman"/>
          <w:szCs w:val="24"/>
        </w:rPr>
        <w:t>A CSR report is a concept of a business that has a responsibility for the society and its environment. It is an inside and outside script that a company uses to connect CSR</w:t>
      </w:r>
      <w:r w:rsidR="00A7403A">
        <w:rPr>
          <w:rFonts w:cs="Times New Roman"/>
          <w:szCs w:val="24"/>
        </w:rPr>
        <w:t xml:space="preserve"> (</w:t>
      </w:r>
      <w:r w:rsidR="009D157A">
        <w:t>Corporate Social Responsibility</w:t>
      </w:r>
      <w:r w:rsidR="00A7403A">
        <w:t>)</w:t>
      </w:r>
      <w:r w:rsidRPr="003A60A5">
        <w:rPr>
          <w:rFonts w:cs="Times New Roman"/>
          <w:szCs w:val="24"/>
        </w:rPr>
        <w:t xml:space="preserve"> determinations and their outcome on environment and their community. CSR effort of organizations has four (4) categories: Environmental, Ethical, Philanthropic and Economic</w:t>
      </w:r>
      <w:r w:rsidR="00EC504D">
        <w:rPr>
          <w:rFonts w:cs="Times New Roman"/>
          <w:szCs w:val="24"/>
        </w:rPr>
        <w:fldChar w:fldCharType="begin"/>
      </w:r>
      <w:r w:rsidR="00EC504D">
        <w:rPr>
          <w:rFonts w:cs="Times New Roman"/>
          <w:szCs w:val="24"/>
        </w:rPr>
        <w:instrText xml:space="preserve"> ADDIN EN.CITE &lt;EndNote&gt;&lt;Cite&gt;&lt;Author&gt;Yakovleva&lt;/Author&gt;&lt;Year&gt;2012&lt;/Year&gt;&lt;RecNum&gt;0&lt;/RecNum&gt;&lt;IDText&gt; Stakeholder perspectives on CSR of mining MNCs in Argentina&lt;/IDText&gt;&lt;DisplayText&gt;(Yakovleva, 2012)&lt;/DisplayText&gt;&lt;record&gt;&lt;ref-type name="Book"&gt;6&lt;/ref-type&gt;&lt;contributors&gt;&lt;authors&gt;&lt;author&gt;Yakovleva, N., &amp;amp; Vazquez-Brust, D.&lt;/author&gt;&lt;/authors&gt;&lt;/contributors&gt;&lt;titles&gt;&lt;title&gt; Stakeholder perspectives on CSR of mining MNCs in Argentina&lt;/title&gt;&lt;/titles&gt;&lt;dates&gt;&lt;year&gt;2012&lt;/year&gt;&lt;/dates&gt;&lt;pub-location&gt;Argentina&lt;/pub-location&gt;&lt;publisher&gt;Journal of business ethics&lt;/publisher&gt;&lt;/record&gt;&lt;/Cite&gt;&lt;/EndNote&gt;</w:instrText>
      </w:r>
      <w:r w:rsidR="00EC504D">
        <w:rPr>
          <w:rFonts w:cs="Times New Roman"/>
          <w:szCs w:val="24"/>
        </w:rPr>
        <w:fldChar w:fldCharType="separate"/>
      </w:r>
      <w:r w:rsidR="00EC504D">
        <w:rPr>
          <w:rFonts w:cs="Times New Roman"/>
          <w:noProof/>
          <w:szCs w:val="24"/>
        </w:rPr>
        <w:t>(</w:t>
      </w:r>
      <w:hyperlink w:anchor="_ENREF_31" w:tooltip="Yakovleva, 2012" w:history="1">
        <w:r w:rsidR="00CE6440">
          <w:rPr>
            <w:rFonts w:cs="Times New Roman"/>
            <w:noProof/>
            <w:szCs w:val="24"/>
          </w:rPr>
          <w:t>Yakovleva, 2012</w:t>
        </w:r>
      </w:hyperlink>
      <w:r w:rsidR="00EC504D">
        <w:rPr>
          <w:rFonts w:cs="Times New Roman"/>
          <w:noProof/>
          <w:szCs w:val="24"/>
        </w:rPr>
        <w:t>)</w:t>
      </w:r>
      <w:r w:rsidR="00EC504D">
        <w:rPr>
          <w:rFonts w:cs="Times New Roman"/>
          <w:szCs w:val="24"/>
        </w:rPr>
        <w:fldChar w:fldCharType="end"/>
      </w:r>
      <w:r w:rsidRPr="003A60A5">
        <w:rPr>
          <w:rFonts w:cs="Times New Roman"/>
          <w:szCs w:val="24"/>
        </w:rPr>
        <w:t>. CSR</w:t>
      </w:r>
      <w:r w:rsidR="00465A12">
        <w:rPr>
          <w:rFonts w:cs="Times New Roman"/>
          <w:szCs w:val="24"/>
        </w:rPr>
        <w:t xml:space="preserve"> (</w:t>
      </w:r>
      <w:r w:rsidR="009D157A">
        <w:t>Corporate Social Responsibility</w:t>
      </w:r>
      <w:r w:rsidR="00465A12">
        <w:t>)</w:t>
      </w:r>
      <w:r w:rsidRPr="003A60A5">
        <w:rPr>
          <w:rFonts w:cs="Times New Roman"/>
          <w:szCs w:val="24"/>
        </w:rPr>
        <w:t xml:space="preserve"> report is </w:t>
      </w:r>
      <w:r w:rsidR="00780015" w:rsidRPr="003A60A5">
        <w:rPr>
          <w:rFonts w:cs="Times New Roman"/>
          <w:szCs w:val="24"/>
        </w:rPr>
        <w:t>selected</w:t>
      </w:r>
      <w:r w:rsidRPr="003A60A5">
        <w:rPr>
          <w:rFonts w:cs="Times New Roman"/>
          <w:szCs w:val="24"/>
        </w:rPr>
        <w:t xml:space="preserve"> because a CSR report is a way for an organization where it becomes a path for communicating their mission, vision, efforts and endings to outside and inside stakeholders which mean the data of organizations related with CSR</w:t>
      </w:r>
      <w:r w:rsidR="00465A12">
        <w:rPr>
          <w:rFonts w:cs="Times New Roman"/>
          <w:szCs w:val="24"/>
        </w:rPr>
        <w:t xml:space="preserve"> (</w:t>
      </w:r>
      <w:r w:rsidR="009D157A">
        <w:t>Corporate Social Responsibility</w:t>
      </w:r>
      <w:r w:rsidR="00465A12">
        <w:t>)</w:t>
      </w:r>
      <w:r w:rsidRPr="003A60A5">
        <w:rPr>
          <w:rFonts w:cs="Times New Roman"/>
          <w:szCs w:val="24"/>
        </w:rPr>
        <w:t xml:space="preserve"> is available on their websites and other financial portals</w:t>
      </w:r>
      <w:r w:rsidR="00EC504D">
        <w:rPr>
          <w:rFonts w:cs="Times New Roman"/>
          <w:szCs w:val="24"/>
        </w:rPr>
        <w:fldChar w:fldCharType="begin"/>
      </w:r>
      <w:r w:rsidR="00EC504D">
        <w:rPr>
          <w:rFonts w:cs="Times New Roman"/>
          <w:szCs w:val="24"/>
        </w:rPr>
        <w:instrText xml:space="preserve"> ADDIN EN.CITE &lt;EndNote&gt;&lt;Cite&gt;&lt;Author&gt;de Jong&lt;/Author&gt;&lt;Year&gt;2017&lt;/Year&gt;&lt;RecNum&gt;0&lt;/RecNum&gt;&lt;IDText&gt;Exploring the congruence between organizations and their corporate social responsibility (CSR) activities.&lt;/IDText&gt;&lt;DisplayText&gt;(de Jong, 2017)&lt;/DisplayText&gt;&lt;record&gt;&lt;ref-type name="Book"&gt;6&lt;/ref-type&gt;&lt;contributors&gt;&lt;authors&gt;&lt;author&gt;de Jong, M. D., &amp;amp; van der Meer, M.&lt;/author&gt;&lt;/authors&gt;&lt;/contributors&gt;&lt;titles&gt;&lt;title&gt;Exploring the congruence between organizations and their corporate social responsibility (CSR) activities.&lt;/title&gt;&lt;/titles&gt;&lt;dates&gt;&lt;year&gt;2017&lt;/year&gt;&lt;/dates&gt;&lt;publisher&gt;Journal of business ethics&lt;/publisher&gt;&lt;/record&gt;&lt;/Cite&gt;&lt;/EndNote&gt;</w:instrText>
      </w:r>
      <w:r w:rsidR="00EC504D">
        <w:rPr>
          <w:rFonts w:cs="Times New Roman"/>
          <w:szCs w:val="24"/>
        </w:rPr>
        <w:fldChar w:fldCharType="separate"/>
      </w:r>
      <w:r w:rsidR="00EC504D">
        <w:rPr>
          <w:rFonts w:cs="Times New Roman"/>
          <w:noProof/>
          <w:szCs w:val="24"/>
        </w:rPr>
        <w:t>(</w:t>
      </w:r>
      <w:hyperlink w:anchor="_ENREF_6" w:tooltip="de Jong, 2017" w:history="1">
        <w:r w:rsidR="00CE6440">
          <w:rPr>
            <w:rFonts w:cs="Times New Roman"/>
            <w:noProof/>
            <w:szCs w:val="24"/>
          </w:rPr>
          <w:t>de Jong, 2017</w:t>
        </w:r>
      </w:hyperlink>
      <w:r w:rsidR="00EC504D">
        <w:rPr>
          <w:rFonts w:cs="Times New Roman"/>
          <w:noProof/>
          <w:szCs w:val="24"/>
        </w:rPr>
        <w:t>)</w:t>
      </w:r>
      <w:r w:rsidR="00EC504D">
        <w:rPr>
          <w:rFonts w:cs="Times New Roman"/>
          <w:szCs w:val="24"/>
        </w:rPr>
        <w:fldChar w:fldCharType="end"/>
      </w:r>
      <w:r w:rsidR="0054583C">
        <w:rPr>
          <w:rFonts w:cs="Times New Roman"/>
          <w:szCs w:val="24"/>
        </w:rPr>
        <w:t>.</w:t>
      </w:r>
      <w:r w:rsidRPr="003A60A5">
        <w:rPr>
          <w:rFonts w:cs="Times New Roman"/>
          <w:szCs w:val="24"/>
        </w:rPr>
        <w:t xml:space="preserve"> When the data are easy to get form various websites, </w:t>
      </w:r>
      <w:r w:rsidR="003F799B" w:rsidRPr="003A60A5">
        <w:rPr>
          <w:rFonts w:cs="Times New Roman"/>
          <w:szCs w:val="24"/>
        </w:rPr>
        <w:t>it’s</w:t>
      </w:r>
      <w:r w:rsidRPr="003A60A5">
        <w:rPr>
          <w:rFonts w:cs="Times New Roman"/>
          <w:szCs w:val="24"/>
        </w:rPr>
        <w:t xml:space="preserve"> easy to make the report properly with full of valid information. While making the report </w:t>
      </w:r>
      <w:r w:rsidR="00F851B3">
        <w:rPr>
          <w:rFonts w:cs="Times New Roman"/>
          <w:szCs w:val="24"/>
        </w:rPr>
        <w:t>there are</w:t>
      </w:r>
      <w:r w:rsidRPr="003A60A5">
        <w:rPr>
          <w:rFonts w:cs="Times New Roman"/>
          <w:szCs w:val="24"/>
        </w:rPr>
        <w:t xml:space="preserve"> some information is missing which is very rare but every company should check their websites and update their information in every financial year thorough financial statements which is mandatory for every company. That’s the formal way of solve this problem of missing data.</w:t>
      </w:r>
    </w:p>
    <w:p w14:paraId="64E7ECCE" w14:textId="77777777" w:rsidR="005001AA" w:rsidRPr="003A60A5" w:rsidRDefault="005001AA" w:rsidP="003F799B">
      <w:pPr>
        <w:pStyle w:val="Heading2"/>
        <w:spacing w:line="360" w:lineRule="auto"/>
        <w:rPr>
          <w:rFonts w:ascii="Times New Roman" w:hAnsi="Times New Roman" w:cs="Times New Roman"/>
          <w:color w:val="auto"/>
          <w:sz w:val="24"/>
          <w:szCs w:val="24"/>
        </w:rPr>
      </w:pPr>
      <w:bookmarkStart w:id="7" w:name="_Toc113055966"/>
      <w:r w:rsidRPr="003A60A5">
        <w:rPr>
          <w:rFonts w:ascii="Times New Roman" w:hAnsi="Times New Roman" w:cs="Times New Roman"/>
          <w:color w:val="auto"/>
          <w:sz w:val="24"/>
          <w:szCs w:val="24"/>
        </w:rPr>
        <w:lastRenderedPageBreak/>
        <w:t>1.3 Research Objective</w:t>
      </w:r>
      <w:bookmarkEnd w:id="7"/>
    </w:p>
    <w:p w14:paraId="30747EF1" w14:textId="53CD16F9" w:rsidR="005001AA" w:rsidRPr="003A60A5" w:rsidRDefault="005001AA" w:rsidP="003F799B">
      <w:pPr>
        <w:pStyle w:val="BodyText"/>
        <w:spacing w:line="360" w:lineRule="auto"/>
        <w:jc w:val="both"/>
        <w:rPr>
          <w:rFonts w:eastAsiaTheme="minorEastAsia"/>
        </w:rPr>
      </w:pPr>
      <w:r w:rsidRPr="003A60A5">
        <w:rPr>
          <w:rFonts w:eastAsiaTheme="minorEastAsia"/>
        </w:rPr>
        <w:t xml:space="preserve">The resolution of the research is to reach the appreciative of how Corporate Social Responsibilities (CSR) are executed by the </w:t>
      </w:r>
      <w:r w:rsidR="001D56BE" w:rsidRPr="003A60A5">
        <w:rPr>
          <w:rFonts w:eastAsiaTheme="minorEastAsia"/>
        </w:rPr>
        <w:t>pharmaceutical’s</w:t>
      </w:r>
      <w:r w:rsidRPr="003A60A5">
        <w:rPr>
          <w:rFonts w:eastAsiaTheme="minorEastAsia"/>
        </w:rPr>
        <w:t xml:space="preserve"> companies of Bangladesh and to what amount they are upholding their pledges and duties. Whether the results are out from corporate social responsibility follows are furthered for the society, civic and overall community.</w:t>
      </w:r>
    </w:p>
    <w:p w14:paraId="0036B0CE" w14:textId="77777777" w:rsidR="005001AA" w:rsidRPr="003A60A5" w:rsidRDefault="005001AA" w:rsidP="003F799B">
      <w:pPr>
        <w:pStyle w:val="BodyText"/>
        <w:spacing w:line="360" w:lineRule="auto"/>
        <w:jc w:val="both"/>
        <w:rPr>
          <w:rFonts w:eastAsiaTheme="minorEastAsia"/>
        </w:rPr>
      </w:pPr>
    </w:p>
    <w:p w14:paraId="4D298CBA" w14:textId="04D44B66" w:rsidR="005001AA" w:rsidRPr="003A60A5" w:rsidRDefault="005001AA" w:rsidP="003F799B">
      <w:pPr>
        <w:spacing w:after="0" w:line="360" w:lineRule="auto"/>
        <w:jc w:val="both"/>
        <w:rPr>
          <w:rFonts w:cs="Times New Roman"/>
          <w:szCs w:val="24"/>
        </w:rPr>
      </w:pPr>
      <w:r w:rsidRPr="003A60A5">
        <w:rPr>
          <w:rFonts w:cs="Times New Roman"/>
          <w:szCs w:val="24"/>
          <w:u w:val="single"/>
        </w:rPr>
        <w:t>Primary objective:</w:t>
      </w:r>
      <w:r w:rsidRPr="003A60A5">
        <w:rPr>
          <w:rFonts w:cs="Times New Roman"/>
          <w:szCs w:val="24"/>
        </w:rPr>
        <w:t xml:space="preserve"> The primary objective of this study is to complete the limited</w:t>
      </w:r>
      <w:r w:rsidR="001D56BE" w:rsidRPr="003A60A5">
        <w:rPr>
          <w:rFonts w:cs="Times New Roman"/>
          <w:szCs w:val="24"/>
        </w:rPr>
        <w:t xml:space="preserve"> </w:t>
      </w:r>
      <w:r w:rsidRPr="003A60A5">
        <w:rPr>
          <w:rFonts w:cs="Times New Roman"/>
          <w:szCs w:val="24"/>
        </w:rPr>
        <w:t>prerequisite of BBA in AIS program form SOBE, United International University.</w:t>
      </w:r>
    </w:p>
    <w:p w14:paraId="5F5D4771" w14:textId="188AAD85" w:rsidR="001D56BE" w:rsidRPr="003A60A5" w:rsidRDefault="001D56BE" w:rsidP="003F799B">
      <w:pPr>
        <w:spacing w:after="0" w:line="360" w:lineRule="auto"/>
        <w:jc w:val="both"/>
        <w:rPr>
          <w:rFonts w:cs="Times New Roman"/>
          <w:szCs w:val="24"/>
        </w:rPr>
      </w:pPr>
    </w:p>
    <w:p w14:paraId="3A8C7AE0" w14:textId="77777777" w:rsidR="005001AA" w:rsidRPr="003A60A5" w:rsidRDefault="005001AA" w:rsidP="003F799B">
      <w:pPr>
        <w:spacing w:after="0" w:line="360" w:lineRule="auto"/>
        <w:rPr>
          <w:rFonts w:cs="Times New Roman"/>
          <w:szCs w:val="24"/>
        </w:rPr>
      </w:pPr>
      <w:r w:rsidRPr="003A60A5">
        <w:rPr>
          <w:rFonts w:cs="Times New Roman"/>
          <w:szCs w:val="24"/>
          <w:u w:val="single"/>
        </w:rPr>
        <w:t>Secondary objective:</w:t>
      </w:r>
      <w:r w:rsidRPr="003A60A5">
        <w:rPr>
          <w:rFonts w:cs="Times New Roman"/>
          <w:szCs w:val="24"/>
        </w:rPr>
        <w:t xml:space="preserve"> The secondary objectives of my report are given below:</w:t>
      </w:r>
    </w:p>
    <w:p w14:paraId="3A52BA84" w14:textId="7270E9DA" w:rsidR="005001AA" w:rsidRPr="003A60A5" w:rsidRDefault="005001AA" w:rsidP="003F799B">
      <w:pPr>
        <w:pStyle w:val="ListParagraph"/>
        <w:numPr>
          <w:ilvl w:val="0"/>
          <w:numId w:val="6"/>
        </w:numPr>
        <w:spacing w:after="0" w:line="360" w:lineRule="auto"/>
        <w:ind w:left="1170" w:hanging="450"/>
        <w:rPr>
          <w:rFonts w:cs="Times New Roman"/>
          <w:szCs w:val="24"/>
        </w:rPr>
      </w:pPr>
      <w:r w:rsidRPr="003A60A5">
        <w:rPr>
          <w:rFonts w:cs="Times New Roman"/>
          <w:szCs w:val="24"/>
        </w:rPr>
        <w:t>Overview of CSR</w:t>
      </w:r>
      <w:r w:rsidR="00465A12">
        <w:rPr>
          <w:rFonts w:cs="Times New Roman"/>
          <w:szCs w:val="24"/>
        </w:rPr>
        <w:t xml:space="preserve"> (</w:t>
      </w:r>
      <w:r w:rsidR="00465A12">
        <w:t>corporate social responsibility)</w:t>
      </w:r>
    </w:p>
    <w:p w14:paraId="12CA3D50" w14:textId="77777777" w:rsidR="005001AA" w:rsidRPr="003A60A5" w:rsidRDefault="005001AA" w:rsidP="003F799B">
      <w:pPr>
        <w:pStyle w:val="ListParagraph"/>
        <w:numPr>
          <w:ilvl w:val="0"/>
          <w:numId w:val="6"/>
        </w:numPr>
        <w:spacing w:after="0" w:line="360" w:lineRule="auto"/>
        <w:ind w:left="1170" w:hanging="450"/>
        <w:rPr>
          <w:rFonts w:cs="Times New Roman"/>
          <w:szCs w:val="24"/>
        </w:rPr>
      </w:pPr>
      <w:r w:rsidRPr="003A60A5">
        <w:rPr>
          <w:rFonts w:cs="Times New Roman"/>
          <w:szCs w:val="24"/>
        </w:rPr>
        <w:t>CSR practice in Bangladesh</w:t>
      </w:r>
    </w:p>
    <w:p w14:paraId="739ED3FE" w14:textId="77777777" w:rsidR="005001AA" w:rsidRPr="003A60A5" w:rsidRDefault="005001AA" w:rsidP="003F799B">
      <w:pPr>
        <w:pStyle w:val="ListParagraph"/>
        <w:numPr>
          <w:ilvl w:val="0"/>
          <w:numId w:val="6"/>
        </w:numPr>
        <w:spacing w:after="0" w:line="360" w:lineRule="auto"/>
        <w:ind w:left="1170" w:hanging="450"/>
        <w:rPr>
          <w:rFonts w:cs="Times New Roman"/>
          <w:szCs w:val="24"/>
        </w:rPr>
      </w:pPr>
      <w:r w:rsidRPr="003A60A5">
        <w:rPr>
          <w:rFonts w:cs="Times New Roman"/>
          <w:szCs w:val="24"/>
        </w:rPr>
        <w:t>Effect of CSR in pharmaceuticals firms</w:t>
      </w:r>
    </w:p>
    <w:p w14:paraId="2F379E60" w14:textId="77777777" w:rsidR="005001AA" w:rsidRPr="003A60A5" w:rsidRDefault="005001AA" w:rsidP="003F799B">
      <w:pPr>
        <w:pStyle w:val="ListParagraph"/>
        <w:numPr>
          <w:ilvl w:val="0"/>
          <w:numId w:val="6"/>
        </w:numPr>
        <w:spacing w:after="0" w:line="360" w:lineRule="auto"/>
        <w:ind w:left="1170" w:hanging="450"/>
        <w:rPr>
          <w:rFonts w:cs="Times New Roman"/>
          <w:szCs w:val="24"/>
        </w:rPr>
      </w:pPr>
      <w:r w:rsidRPr="003A60A5">
        <w:rPr>
          <w:rFonts w:cs="Times New Roman"/>
          <w:szCs w:val="24"/>
        </w:rPr>
        <w:t>Comparison of various data of different timeline.</w:t>
      </w:r>
    </w:p>
    <w:p w14:paraId="03C3A052" w14:textId="77777777" w:rsidR="005001AA" w:rsidRPr="003A60A5" w:rsidRDefault="005001AA" w:rsidP="003F799B">
      <w:pPr>
        <w:pStyle w:val="ListParagraph"/>
        <w:numPr>
          <w:ilvl w:val="0"/>
          <w:numId w:val="6"/>
        </w:numPr>
        <w:spacing w:after="0" w:line="360" w:lineRule="auto"/>
        <w:ind w:left="1170" w:hanging="450"/>
        <w:rPr>
          <w:rFonts w:cs="Times New Roman"/>
          <w:szCs w:val="24"/>
        </w:rPr>
      </w:pPr>
      <w:r w:rsidRPr="003A60A5">
        <w:rPr>
          <w:rFonts w:cs="Times New Roman"/>
          <w:szCs w:val="24"/>
        </w:rPr>
        <w:t>CSR expenditure of pharmaceuticals firms in Bangladesh.</w:t>
      </w:r>
    </w:p>
    <w:p w14:paraId="02EA1C4B" w14:textId="77777777" w:rsidR="005001AA" w:rsidRPr="003A60A5" w:rsidRDefault="005001AA" w:rsidP="003F799B">
      <w:pPr>
        <w:pStyle w:val="ListParagraph"/>
        <w:numPr>
          <w:ilvl w:val="0"/>
          <w:numId w:val="6"/>
        </w:numPr>
        <w:spacing w:after="0" w:line="360" w:lineRule="auto"/>
        <w:ind w:left="1170" w:hanging="450"/>
        <w:rPr>
          <w:rFonts w:cs="Times New Roman"/>
          <w:szCs w:val="24"/>
        </w:rPr>
      </w:pPr>
      <w:r w:rsidRPr="003A60A5">
        <w:rPr>
          <w:rFonts w:cs="Times New Roman"/>
          <w:szCs w:val="24"/>
        </w:rPr>
        <w:t>Programs of CSR practicing Bangladesh.</w:t>
      </w:r>
    </w:p>
    <w:p w14:paraId="6A4C2D0E" w14:textId="1457800A" w:rsidR="005001AA" w:rsidRPr="003A60A5" w:rsidRDefault="001D56BE" w:rsidP="003F799B">
      <w:pPr>
        <w:pStyle w:val="ListParagraph"/>
        <w:numPr>
          <w:ilvl w:val="0"/>
          <w:numId w:val="6"/>
        </w:numPr>
        <w:spacing w:after="0" w:line="360" w:lineRule="auto"/>
        <w:ind w:left="1170" w:hanging="450"/>
        <w:rPr>
          <w:rFonts w:cs="Times New Roman"/>
          <w:szCs w:val="24"/>
        </w:rPr>
      </w:pPr>
      <w:r w:rsidRPr="003A60A5">
        <w:rPr>
          <w:rFonts w:cs="Times New Roman"/>
          <w:szCs w:val="24"/>
        </w:rPr>
        <w:t>Finally,</w:t>
      </w:r>
      <w:r w:rsidR="005001AA" w:rsidRPr="003A60A5">
        <w:rPr>
          <w:rFonts w:cs="Times New Roman"/>
          <w:szCs w:val="24"/>
        </w:rPr>
        <w:t xml:space="preserve"> several other reference on behalf of more.</w:t>
      </w:r>
    </w:p>
    <w:p w14:paraId="07695AB1" w14:textId="77777777" w:rsidR="005001AA" w:rsidRPr="003A60A5" w:rsidRDefault="005001AA" w:rsidP="003F799B">
      <w:pPr>
        <w:spacing w:after="0" w:line="360" w:lineRule="auto"/>
        <w:rPr>
          <w:rFonts w:cs="Times New Roman"/>
          <w:szCs w:val="24"/>
        </w:rPr>
      </w:pPr>
    </w:p>
    <w:p w14:paraId="0B0417B8" w14:textId="419B460A" w:rsidR="005001AA" w:rsidRPr="003A60A5" w:rsidRDefault="005001AA" w:rsidP="003F799B">
      <w:pPr>
        <w:spacing w:line="360" w:lineRule="auto"/>
        <w:rPr>
          <w:rFonts w:cs="Times New Roman"/>
          <w:szCs w:val="24"/>
        </w:rPr>
      </w:pPr>
    </w:p>
    <w:p w14:paraId="7CDAC260" w14:textId="7BD7B115" w:rsidR="00A90F49" w:rsidRPr="003A60A5" w:rsidRDefault="00A90F49" w:rsidP="003F799B">
      <w:pPr>
        <w:spacing w:line="360" w:lineRule="auto"/>
        <w:rPr>
          <w:rFonts w:cs="Times New Roman"/>
          <w:szCs w:val="24"/>
        </w:rPr>
      </w:pPr>
    </w:p>
    <w:p w14:paraId="1CB16E57" w14:textId="5DE2AEE2" w:rsidR="001D56BE" w:rsidRPr="003A60A5" w:rsidRDefault="001D56BE" w:rsidP="003F799B">
      <w:pPr>
        <w:spacing w:line="360" w:lineRule="auto"/>
        <w:rPr>
          <w:rFonts w:cs="Times New Roman"/>
          <w:szCs w:val="24"/>
        </w:rPr>
      </w:pPr>
    </w:p>
    <w:p w14:paraId="5C5C058B" w14:textId="514D7F7C" w:rsidR="001D56BE" w:rsidRPr="003A60A5" w:rsidRDefault="001D56BE" w:rsidP="003F799B">
      <w:pPr>
        <w:spacing w:line="360" w:lineRule="auto"/>
        <w:rPr>
          <w:rFonts w:cs="Times New Roman"/>
          <w:szCs w:val="24"/>
        </w:rPr>
      </w:pPr>
    </w:p>
    <w:p w14:paraId="252097A8" w14:textId="6E66D92D" w:rsidR="001D56BE" w:rsidRPr="003A60A5" w:rsidRDefault="001D56BE" w:rsidP="003F799B">
      <w:pPr>
        <w:spacing w:line="360" w:lineRule="auto"/>
        <w:rPr>
          <w:rFonts w:cs="Times New Roman"/>
          <w:szCs w:val="24"/>
        </w:rPr>
      </w:pPr>
    </w:p>
    <w:p w14:paraId="7AA688AF" w14:textId="61D68CCB" w:rsidR="001D56BE" w:rsidRPr="003A60A5" w:rsidRDefault="001D56BE" w:rsidP="003F799B">
      <w:pPr>
        <w:spacing w:line="360" w:lineRule="auto"/>
        <w:rPr>
          <w:rFonts w:cs="Times New Roman"/>
          <w:szCs w:val="24"/>
        </w:rPr>
      </w:pPr>
    </w:p>
    <w:p w14:paraId="6D897827" w14:textId="77777777" w:rsidR="005001AA" w:rsidRPr="003A60A5" w:rsidRDefault="005001AA" w:rsidP="003F799B">
      <w:pPr>
        <w:pStyle w:val="Heading1"/>
        <w:spacing w:before="120" w:after="120" w:line="360" w:lineRule="auto"/>
        <w:jc w:val="center"/>
        <w:rPr>
          <w:rFonts w:ascii="Times New Roman" w:hAnsi="Times New Roman" w:cs="Times New Roman"/>
          <w:color w:val="auto"/>
          <w:sz w:val="24"/>
          <w:szCs w:val="24"/>
        </w:rPr>
      </w:pPr>
      <w:bookmarkStart w:id="8" w:name="_Toc113055967"/>
      <w:r w:rsidRPr="003A60A5">
        <w:rPr>
          <w:rFonts w:ascii="Times New Roman" w:hAnsi="Times New Roman" w:cs="Times New Roman"/>
          <w:color w:val="auto"/>
          <w:sz w:val="24"/>
          <w:szCs w:val="24"/>
        </w:rPr>
        <w:lastRenderedPageBreak/>
        <w:t>CHAPTER TWO: LITERATURE REVIEW</w:t>
      </w:r>
      <w:bookmarkEnd w:id="8"/>
    </w:p>
    <w:p w14:paraId="4DD36D4C" w14:textId="77777777" w:rsidR="005001AA" w:rsidRPr="003A60A5" w:rsidRDefault="005001AA" w:rsidP="003F799B">
      <w:pPr>
        <w:pStyle w:val="Heading2"/>
        <w:spacing w:line="360" w:lineRule="auto"/>
        <w:rPr>
          <w:rFonts w:ascii="Times New Roman" w:hAnsi="Times New Roman" w:cs="Times New Roman"/>
          <w:color w:val="auto"/>
          <w:sz w:val="24"/>
          <w:szCs w:val="24"/>
        </w:rPr>
      </w:pPr>
      <w:bookmarkStart w:id="9" w:name="_Toc113055968"/>
      <w:r w:rsidRPr="003A60A5">
        <w:rPr>
          <w:rFonts w:ascii="Times New Roman" w:hAnsi="Times New Roman" w:cs="Times New Roman"/>
          <w:color w:val="auto"/>
          <w:sz w:val="24"/>
          <w:szCs w:val="24"/>
        </w:rPr>
        <w:t>2.1 Theory</w:t>
      </w:r>
      <w:bookmarkEnd w:id="9"/>
    </w:p>
    <w:p w14:paraId="4314E3A3" w14:textId="60344FBE" w:rsidR="005001AA" w:rsidRPr="003A60A5" w:rsidRDefault="005001AA" w:rsidP="003F799B">
      <w:pPr>
        <w:spacing w:line="360" w:lineRule="auto"/>
        <w:jc w:val="both"/>
        <w:rPr>
          <w:rFonts w:cs="Times New Roman"/>
          <w:szCs w:val="24"/>
        </w:rPr>
      </w:pPr>
      <w:bookmarkStart w:id="10" w:name="_Toc104847058"/>
      <w:r w:rsidRPr="003A60A5">
        <w:rPr>
          <w:rFonts w:cs="Times New Roman"/>
          <w:szCs w:val="24"/>
        </w:rPr>
        <w:t>Research indicates there is a principle that used to resolve issues between business principles and their agents which means between agents who represent others, research called this agent theory who takes care of interest and wellbeing of shareholder. Other research shows the principle which is the view of capitalism that strains the relationship of business and its customers, employers, investors and suppliers which indicates to stakeholder theory and it means they make sure of interest and wellbeing not only the stakeholder but also the whole organization.</w:t>
      </w:r>
      <w:bookmarkEnd w:id="10"/>
      <w:r w:rsidRPr="003A60A5">
        <w:rPr>
          <w:rFonts w:cs="Times New Roman"/>
          <w:szCs w:val="24"/>
        </w:rPr>
        <w:t xml:space="preserve">  </w:t>
      </w:r>
    </w:p>
    <w:p w14:paraId="7256A6C2" w14:textId="77777777" w:rsidR="00933773" w:rsidRPr="008C28C7" w:rsidRDefault="00933773" w:rsidP="003F799B">
      <w:pPr>
        <w:pStyle w:val="Heading2"/>
        <w:spacing w:line="360" w:lineRule="auto"/>
        <w:rPr>
          <w:rFonts w:ascii="Times New Roman" w:eastAsiaTheme="minorEastAsia" w:hAnsi="Times New Roman" w:cs="Times New Roman"/>
          <w:color w:val="auto"/>
          <w:sz w:val="16"/>
          <w:szCs w:val="24"/>
        </w:rPr>
      </w:pPr>
    </w:p>
    <w:p w14:paraId="136DB4B1" w14:textId="410C477D" w:rsidR="005001AA" w:rsidRPr="003A60A5" w:rsidRDefault="005001AA" w:rsidP="003F799B">
      <w:pPr>
        <w:pStyle w:val="Heading2"/>
        <w:spacing w:line="360" w:lineRule="auto"/>
        <w:rPr>
          <w:rFonts w:ascii="Times New Roman" w:hAnsi="Times New Roman" w:cs="Times New Roman"/>
          <w:color w:val="auto"/>
          <w:sz w:val="24"/>
          <w:szCs w:val="24"/>
        </w:rPr>
      </w:pPr>
      <w:bookmarkStart w:id="11" w:name="_Toc113055969"/>
      <w:r w:rsidRPr="003A60A5">
        <w:rPr>
          <w:rFonts w:ascii="Times New Roman" w:hAnsi="Times New Roman" w:cs="Times New Roman"/>
          <w:color w:val="auto"/>
          <w:sz w:val="24"/>
          <w:szCs w:val="24"/>
        </w:rPr>
        <w:t>2.2 Corporate social responsibility (CSR) and financial performance (FP)</w:t>
      </w:r>
      <w:bookmarkEnd w:id="11"/>
    </w:p>
    <w:p w14:paraId="72B9A0EC" w14:textId="76A83DC0" w:rsidR="005001AA" w:rsidRDefault="005001AA" w:rsidP="003F799B">
      <w:pPr>
        <w:spacing w:after="120" w:line="360" w:lineRule="auto"/>
        <w:jc w:val="both"/>
        <w:rPr>
          <w:rFonts w:cs="Times New Roman"/>
          <w:szCs w:val="24"/>
        </w:rPr>
      </w:pPr>
      <w:r w:rsidRPr="003A60A5">
        <w:rPr>
          <w:rFonts w:cs="Times New Roman"/>
          <w:szCs w:val="24"/>
        </w:rPr>
        <w:t>In present I have found that in the majority of research papers which I gathered some information basis on my hypothesis which is, this is a helpful outcome of corporate social responsibility on organization's financial performance (which is 66% out of 100%) while only 5% out of 100% appearances there is no definite bond between CSR</w:t>
      </w:r>
      <w:r w:rsidR="00465A12">
        <w:rPr>
          <w:rFonts w:cs="Times New Roman"/>
          <w:szCs w:val="24"/>
        </w:rPr>
        <w:t xml:space="preserve"> (</w:t>
      </w:r>
      <w:r w:rsidR="009D157A">
        <w:t>Corporate Social Responsibility</w:t>
      </w:r>
      <w:r w:rsidR="00465A12">
        <w:t>)</w:t>
      </w:r>
      <w:r w:rsidRPr="003A60A5">
        <w:rPr>
          <w:rFonts w:cs="Times New Roman"/>
          <w:szCs w:val="24"/>
        </w:rPr>
        <w:t xml:space="preserve"> and FP</w:t>
      </w:r>
      <w:r w:rsidR="00465A12">
        <w:rPr>
          <w:rFonts w:cs="Times New Roman"/>
          <w:szCs w:val="24"/>
        </w:rPr>
        <w:t xml:space="preserve"> (</w:t>
      </w:r>
      <w:r w:rsidR="009D157A">
        <w:rPr>
          <w:rFonts w:cs="Times New Roman"/>
          <w:szCs w:val="24"/>
        </w:rPr>
        <w:t>Financial Performance</w:t>
      </w:r>
      <w:r w:rsidR="00465A12">
        <w:rPr>
          <w:rFonts w:cs="Times New Roman"/>
          <w:szCs w:val="24"/>
        </w:rPr>
        <w:t>)</w:t>
      </w:r>
      <w:r w:rsidRPr="003A60A5">
        <w:rPr>
          <w:rFonts w:cs="Times New Roman"/>
          <w:szCs w:val="24"/>
        </w:rPr>
        <w:t>. Where I see that, only 10% of study papers appearances diversified outcomes about the effect of CSR</w:t>
      </w:r>
      <w:r w:rsidR="00A513CD">
        <w:rPr>
          <w:rFonts w:cs="Times New Roman"/>
          <w:szCs w:val="24"/>
        </w:rPr>
        <w:t xml:space="preserve"> (</w:t>
      </w:r>
      <w:r w:rsidR="009D157A">
        <w:t>Corporate Social Responsibility</w:t>
      </w:r>
      <w:r w:rsidR="00A513CD">
        <w:t>)</w:t>
      </w:r>
      <w:r w:rsidRPr="003A60A5">
        <w:rPr>
          <w:rFonts w:cs="Times New Roman"/>
          <w:szCs w:val="24"/>
        </w:rPr>
        <w:t xml:space="preserve"> on FP</w:t>
      </w:r>
      <w:r w:rsidR="00A513CD">
        <w:rPr>
          <w:rFonts w:cs="Times New Roman"/>
          <w:szCs w:val="24"/>
        </w:rPr>
        <w:t xml:space="preserve"> (</w:t>
      </w:r>
      <w:r w:rsidR="009D157A">
        <w:rPr>
          <w:rFonts w:cs="Times New Roman"/>
          <w:szCs w:val="24"/>
        </w:rPr>
        <w:t>Financial Performance</w:t>
      </w:r>
      <w:r w:rsidR="00A513CD">
        <w:rPr>
          <w:rFonts w:cs="Times New Roman"/>
          <w:szCs w:val="24"/>
        </w:rPr>
        <w:t>)</w:t>
      </w:r>
      <w:r w:rsidRPr="003A60A5">
        <w:rPr>
          <w:rFonts w:cs="Times New Roman"/>
          <w:szCs w:val="24"/>
        </w:rPr>
        <w:t xml:space="preserve"> and residual 18% research papers appearances that there is adverse relationship. The study that shows no important relationship, in point of fact it is a positive connection but very few and from the arithmetical point of view which is not much certain. Financial performance is measured through profitability ratios that come from a company's financial report which shows that are standard and also available. Between CSR and FP some representative gives some</w:t>
      </w:r>
      <w:r w:rsidR="001522C0">
        <w:rPr>
          <w:rFonts w:cs="Times New Roman"/>
          <w:szCs w:val="24"/>
        </w:rPr>
        <w:t xml:space="preserve"> different kind of references</w:t>
      </w:r>
      <w:r w:rsidR="00EC504D">
        <w:rPr>
          <w:rFonts w:cs="Times New Roman"/>
          <w:szCs w:val="24"/>
        </w:rPr>
        <w:fldChar w:fldCharType="begin"/>
      </w:r>
      <w:r w:rsidR="00BC32B0">
        <w:rPr>
          <w:rFonts w:cs="Times New Roman"/>
          <w:szCs w:val="24"/>
        </w:rPr>
        <w:instrText xml:space="preserve"> ADDIN EN.CITE &lt;EndNote&gt;&lt;Cite&gt;&lt;Author&gt;Naz&lt;/Author&gt;&lt;Year&gt;2016&lt;/Year&gt;&lt;RecNum&gt;0&lt;/RecNum&gt;&lt;IDText&gt;Financial performance of firms: evidence from Pakistan cement industry&lt;/IDText&gt;&lt;DisplayText&gt;(Kirkos, 2007; Naz, 2016)&lt;/DisplayText&gt;&lt;record&gt;&lt;ref-type name="Book"&gt;6&lt;/ref-type&gt;&lt;contributors&gt;&lt;authors&gt;&lt;author&gt;Naz, F., Ijaz, F., &amp;amp; Naqvi, F.&lt;/author&gt;&lt;/authors&gt;&lt;/contributors&gt;&lt;titles&gt;&lt;title&gt;Financial performance of firms: evidence from Pakistan cement industry&lt;/title&gt;&lt;/titles&gt;&lt;dates&gt;&lt;year&gt;2016&lt;/year&gt;&lt;/dates&gt;&lt;pub-location&gt;Pakistan&lt;/pub-location&gt;&lt;publisher&gt;Journal of Teaching and Education, 5(01), 81-94&lt;/publisher&gt;&lt;/record&gt;&lt;/Cite&gt;&lt;Cite&gt;&lt;Author&gt;Kirkos&lt;/Author&gt;&lt;Year&gt;2007&lt;/Year&gt;&lt;RecNum&gt;0&lt;/RecNum&gt;&lt;IDText&gt;Data mining techniques for the detection of fraudulent financial statements&lt;/IDText&gt;&lt;record&gt;&lt;ref-type name="Book"&gt;6&lt;/ref-type&gt;&lt;contributors&gt;&lt;authors&gt;&lt;author&gt;Kirkos, E., Spathis, C., &amp;amp; Manolopoulos, Y. (2007)&lt;/author&gt;&lt;/authors&gt;&lt;/contributors&gt;&lt;titles&gt;&lt;title&gt;Data mining techniques for the detection of fraudulent financial statements&lt;/title&gt;&lt;/titles&gt;&lt;dates&gt;&lt;year&gt;2007&lt;/year&gt;&lt;/dates&gt;&lt;publisher&gt;Expert systems with applications, 32(4), 995-1003.&lt;/publisher&gt;&lt;/record&gt;&lt;/Cite&gt;&lt;/EndNote&gt;</w:instrText>
      </w:r>
      <w:r w:rsidR="00EC504D">
        <w:rPr>
          <w:rFonts w:cs="Times New Roman"/>
          <w:szCs w:val="24"/>
        </w:rPr>
        <w:fldChar w:fldCharType="separate"/>
      </w:r>
      <w:r w:rsidR="00BC32B0">
        <w:rPr>
          <w:rFonts w:cs="Times New Roman"/>
          <w:noProof/>
          <w:szCs w:val="24"/>
        </w:rPr>
        <w:t>(</w:t>
      </w:r>
      <w:hyperlink w:anchor="_ENREF_18" w:tooltip="Kirkos, 2007" w:history="1">
        <w:r w:rsidR="00CE6440">
          <w:rPr>
            <w:rFonts w:cs="Times New Roman"/>
            <w:noProof/>
            <w:szCs w:val="24"/>
          </w:rPr>
          <w:t>Kirkos, 2007</w:t>
        </w:r>
      </w:hyperlink>
      <w:r w:rsidR="00BC32B0">
        <w:rPr>
          <w:rFonts w:cs="Times New Roman"/>
          <w:noProof/>
          <w:szCs w:val="24"/>
        </w:rPr>
        <w:t xml:space="preserve">; </w:t>
      </w:r>
      <w:hyperlink w:anchor="_ENREF_23" w:tooltip="Naz, 2016" w:history="1">
        <w:r w:rsidR="00CE6440">
          <w:rPr>
            <w:rFonts w:cs="Times New Roman"/>
            <w:noProof/>
            <w:szCs w:val="24"/>
          </w:rPr>
          <w:t>Naz, 2016</w:t>
        </w:r>
      </w:hyperlink>
      <w:r w:rsidR="00BC32B0">
        <w:rPr>
          <w:rFonts w:cs="Times New Roman"/>
          <w:noProof/>
          <w:szCs w:val="24"/>
        </w:rPr>
        <w:t>)</w:t>
      </w:r>
      <w:r w:rsidR="00EC504D">
        <w:rPr>
          <w:rFonts w:cs="Times New Roman"/>
          <w:szCs w:val="24"/>
        </w:rPr>
        <w:fldChar w:fldCharType="end"/>
      </w:r>
      <w:r w:rsidR="001522C0">
        <w:rPr>
          <w:rFonts w:cs="Times New Roman"/>
          <w:szCs w:val="24"/>
        </w:rPr>
        <w:t>.</w:t>
      </w:r>
      <w:r w:rsidR="001D214B">
        <w:rPr>
          <w:rFonts w:cs="Times New Roman"/>
          <w:szCs w:val="24"/>
        </w:rPr>
        <w:t xml:space="preserve"> That</w:t>
      </w:r>
      <w:r w:rsidRPr="003A60A5">
        <w:rPr>
          <w:rFonts w:cs="Times New Roman"/>
          <w:szCs w:val="24"/>
        </w:rPr>
        <w:t xml:space="preserve"> gives us positive relation </w:t>
      </w:r>
      <w:r w:rsidR="00880C6B" w:rsidRPr="003A60A5">
        <w:rPr>
          <w:rFonts w:cs="Times New Roman"/>
          <w:szCs w:val="24"/>
        </w:rPr>
        <w:t>about</w:t>
      </w:r>
      <w:r w:rsidR="00C450F6">
        <w:rPr>
          <w:rFonts w:cs="Times New Roman"/>
          <w:szCs w:val="24"/>
        </w:rPr>
        <w:t xml:space="preserve"> CSR and FP relationship t</w:t>
      </w:r>
      <w:r w:rsidR="00C450F6" w:rsidRPr="003A60A5">
        <w:rPr>
          <w:rFonts w:cs="Times New Roman"/>
          <w:szCs w:val="24"/>
        </w:rPr>
        <w:t>old</w:t>
      </w:r>
      <w:r w:rsidRPr="003A60A5">
        <w:rPr>
          <w:rFonts w:cs="Times New Roman"/>
          <w:szCs w:val="24"/>
        </w:rPr>
        <w:t xml:space="preserve"> negative about CSR and FP relationship. Some other</w:t>
      </w:r>
      <w:r w:rsidR="00F92566">
        <w:rPr>
          <w:rFonts w:cs="Times New Roman"/>
          <w:szCs w:val="24"/>
        </w:rPr>
        <w:t xml:space="preserve"> research’s</w:t>
      </w:r>
      <w:r w:rsidRPr="003A60A5">
        <w:rPr>
          <w:rFonts w:cs="Times New Roman"/>
          <w:szCs w:val="24"/>
        </w:rPr>
        <w:t xml:space="preserve"> told there is no conn</w:t>
      </w:r>
      <w:r w:rsidR="00DC75C0">
        <w:rPr>
          <w:rFonts w:cs="Times New Roman"/>
          <w:szCs w:val="24"/>
        </w:rPr>
        <w:t>ection between the CSR and FP</w:t>
      </w:r>
      <w:r w:rsidR="00EC504D">
        <w:rPr>
          <w:rFonts w:cs="Times New Roman"/>
          <w:szCs w:val="24"/>
        </w:rPr>
        <w:fldChar w:fldCharType="begin"/>
      </w:r>
      <w:r w:rsidR="00BC32B0">
        <w:rPr>
          <w:rFonts w:cs="Times New Roman"/>
          <w:szCs w:val="24"/>
        </w:rPr>
        <w:instrText xml:space="preserve"> ADDIN EN.CITE &lt;EndNote&gt;&lt;Cite&gt;&lt;Author&gt;del Mar Miras‐Rodríguez&lt;/Author&gt;&lt;Year&gt;2015&lt;/Year&gt;&lt;RecNum&gt;0&lt;/RecNum&gt;&lt;IDText&gt;Are socially responsible behaviors paid off equally? A Cross‐cultural analysis&lt;/IDText&gt;&lt;DisplayText&gt;(Alareeni, 2020; del Mar Miras‐Rodríguez, 2015)&lt;/DisplayText&gt;&lt;record&gt;&lt;ref-type name="Book"&gt;6&lt;/ref-type&gt;&lt;contributors&gt;&lt;authors&gt;&lt;author&gt;del Mar Miras‐Rodríguez, M., Carrasco‐Gallego, A., &amp;amp; Escobar‐Pérez, B.&lt;/author&gt;&lt;/authors&gt;&lt;/contributors&gt;&lt;titles&gt;&lt;title&gt;Are socially responsible behaviors paid off equally? A Cross‐cultural analysis&lt;/title&gt;&lt;/titles&gt;&lt;dates&gt;&lt;year&gt;2015&lt;/year&gt;&lt;/dates&gt;&lt;publisher&gt;Corporate Social Responsibility and Environmental Management, 22(4), 237-256&lt;/publisher&gt;&lt;/record&gt;&lt;/Cite&gt;&lt;Cite&gt;&lt;Author&gt;Alareeni&lt;/Author&gt;&lt;Year&gt;2020&lt;/Year&gt;&lt;RecNum&gt;0&lt;/RecNum&gt;&lt;IDText&gt;ESG impact on performance of US S&amp;amp;P 500-listed firms&lt;/IDText&gt;&lt;record&gt;&lt;ref-type name="Book"&gt;6&lt;/ref-type&gt;&lt;contributors&gt;&lt;authors&gt;&lt;author&gt;Alareeni, B. A., &amp;amp; Hamdan, A.&lt;/author&gt;&lt;/authors&gt;&lt;/contributors&gt;&lt;titles&gt;&lt;title&gt;ESG impact on performance of US S&amp;amp;P 500-listed firms&lt;/title&gt;&lt;/titles&gt;&lt;dates&gt;&lt;year&gt;2020&lt;/year&gt;&lt;/dates&gt;&lt;publisher&gt;Corporate Governance: The International Journal of Business in Society&lt;/publisher&gt;&lt;/record&gt;&lt;/Cite&gt;&lt;/EndNote&gt;</w:instrText>
      </w:r>
      <w:r w:rsidR="00EC504D">
        <w:rPr>
          <w:rFonts w:cs="Times New Roman"/>
          <w:szCs w:val="24"/>
        </w:rPr>
        <w:fldChar w:fldCharType="separate"/>
      </w:r>
      <w:r w:rsidR="00BC32B0">
        <w:rPr>
          <w:rFonts w:cs="Times New Roman"/>
          <w:noProof/>
          <w:szCs w:val="24"/>
        </w:rPr>
        <w:t>(</w:t>
      </w:r>
      <w:hyperlink w:anchor="_ENREF_2" w:tooltip="Alareeni, 2020" w:history="1">
        <w:r w:rsidR="00CE6440">
          <w:rPr>
            <w:rFonts w:cs="Times New Roman"/>
            <w:noProof/>
            <w:szCs w:val="24"/>
          </w:rPr>
          <w:t>Alareeni, 2020</w:t>
        </w:r>
      </w:hyperlink>
      <w:r w:rsidR="00BC32B0">
        <w:rPr>
          <w:rFonts w:cs="Times New Roman"/>
          <w:noProof/>
          <w:szCs w:val="24"/>
        </w:rPr>
        <w:t xml:space="preserve">; </w:t>
      </w:r>
      <w:hyperlink w:anchor="_ENREF_8" w:tooltip="del Mar Miras‐Rodríguez, 2015" w:history="1">
        <w:r w:rsidR="00CE6440">
          <w:rPr>
            <w:rFonts w:cs="Times New Roman"/>
            <w:noProof/>
            <w:szCs w:val="24"/>
          </w:rPr>
          <w:t>del Mar Miras‐Rodríguez, 2015</w:t>
        </w:r>
      </w:hyperlink>
      <w:r w:rsidR="00BC32B0">
        <w:rPr>
          <w:rFonts w:cs="Times New Roman"/>
          <w:noProof/>
          <w:szCs w:val="24"/>
        </w:rPr>
        <w:t>)</w:t>
      </w:r>
      <w:r w:rsidR="00EC504D">
        <w:rPr>
          <w:rFonts w:cs="Times New Roman"/>
          <w:szCs w:val="24"/>
        </w:rPr>
        <w:fldChar w:fldCharType="end"/>
      </w:r>
      <w:r w:rsidR="00DC75C0">
        <w:rPr>
          <w:rFonts w:cs="Times New Roman"/>
          <w:szCs w:val="24"/>
        </w:rPr>
        <w:t xml:space="preserve">. </w:t>
      </w:r>
      <w:r w:rsidRPr="003A60A5">
        <w:rPr>
          <w:rFonts w:cs="Times New Roman"/>
          <w:szCs w:val="24"/>
        </w:rPr>
        <w:t xml:space="preserve">Several studies find a positive relationship between CSR and FP which recommends that presence of social is responsible that increases their probability. And I also find that If CSR has a positive consequence on FP, it is also likely that responsible over informally on investments have a positive view rather than </w:t>
      </w:r>
      <w:r w:rsidR="00A029DA" w:rsidRPr="003A60A5">
        <w:rPr>
          <w:rFonts w:cs="Times New Roman"/>
          <w:szCs w:val="24"/>
        </w:rPr>
        <w:t>an</w:t>
      </w:r>
      <w:r w:rsidRPr="003A60A5">
        <w:rPr>
          <w:rFonts w:cs="Times New Roman"/>
          <w:szCs w:val="24"/>
        </w:rPr>
        <w:t xml:space="preserve"> adverse view on their value of their shareholders (Moser &amp; Martin, 2012) which makes a importance that CSR is also favorable for the stakeholders. Thus, CSR and FP both can have positive and negative impact. My research shows that only I found only 5% papers which </w:t>
      </w:r>
      <w:r w:rsidRPr="003A60A5">
        <w:rPr>
          <w:rFonts w:cs="Times New Roman"/>
          <w:szCs w:val="24"/>
        </w:rPr>
        <w:lastRenderedPageBreak/>
        <w:t>shows me there is not at all relation between CSR and FP and only 10% of 100% papers appearances there is a diversified outcome and only 18% of 100% shows there is negative outcome. The learning that shows no significant relationship, actually it is a constructive relationship but very few and from the statistical fact of view which remains not much certain</w:t>
      </w:r>
      <w:r w:rsidR="00EC504D">
        <w:rPr>
          <w:rFonts w:cs="Times New Roman"/>
          <w:szCs w:val="24"/>
        </w:rPr>
        <w:fldChar w:fldCharType="begin"/>
      </w:r>
      <w:r w:rsidR="00EC504D">
        <w:rPr>
          <w:rFonts w:cs="Times New Roman"/>
          <w:szCs w:val="24"/>
        </w:rPr>
        <w:instrText xml:space="preserve"> ADDIN EN.CITE &lt;EndNote&gt;&lt;Cite&gt;&lt;Author&gt;Bradshaw&lt;/Author&gt;&lt;Year&gt;1992&lt;/Year&gt;&lt;RecNum&gt;0&lt;/RecNum&gt;&lt;IDText&gt;Do nonprofit boards make a difference? An exploration of the relationships among board structure, process, and effectiveness&lt;/IDText&gt;&lt;DisplayText&gt;(Bradshaw, 1992; Zakzanis, 2001)&lt;/DisplayText&gt;&lt;record&gt;&lt;ref-type name="Book"&gt;6&lt;/ref-type&gt;&lt;contributors&gt;&lt;authors&gt;&lt;author&gt;Bradshaw, P., Murray, V., &amp;amp; Wolpin, J&lt;/author&gt;&lt;/authors&gt;&lt;/contributors&gt;&lt;titles&gt;&lt;title&gt;Do nonprofit boards make a difference? An exploration of the relationships among board structure, process, and effectiveness&lt;/title&gt;&lt;/titles&gt;&lt;dates&gt;&lt;year&gt;1992&lt;/year&gt;&lt;/dates&gt;&lt;publisher&gt;Nonprofit and voluntary sector quarterly, 21(3), 227-249&lt;/publisher&gt;&lt;/record&gt;&lt;/Cite&gt;&lt;Cite&gt;&lt;Author&gt;Zakzanis&lt;/Author&gt;&lt;Year&gt;2001&lt;/Year&gt;&lt;RecNum&gt;0&lt;/RecNum&gt;&lt;IDText&gt;Statistics to tell the truth, the whole truth, and nothing but the truth Formulae, illustrative numerical examples, and heuristic interpretation of effect size analyses for neuropsychological researchers&lt;/IDText&gt;&lt;record&gt;&lt;ref-type name="Book"&gt;6&lt;/ref-type&gt;&lt;contributors&gt;&lt;authors&gt;&lt;author&gt;Zakzanis, K. K.&lt;/author&gt;&lt;/authors&gt;&lt;/contributors&gt;&lt;titles&gt;&lt;title&gt;Statistics to tell the truth, the whole truth, and nothing but the truth Formulae, illustrative numerical examples, and heuristic interpretation of effect size analyses for neuropsychological researchers&lt;/title&gt;&lt;/titles&gt;&lt;dates&gt;&lt;year&gt;2001&lt;/year&gt;&lt;/dates&gt;&lt;publisher&gt;Archives of clinical neuropsychology, 16(7), 653-667&lt;/publisher&gt;&lt;/record&gt;&lt;/Cite&gt;&lt;/EndNote&gt;</w:instrText>
      </w:r>
      <w:r w:rsidR="00EC504D">
        <w:rPr>
          <w:rFonts w:cs="Times New Roman"/>
          <w:szCs w:val="24"/>
        </w:rPr>
        <w:fldChar w:fldCharType="separate"/>
      </w:r>
      <w:r w:rsidR="00EC504D">
        <w:rPr>
          <w:rFonts w:cs="Times New Roman"/>
          <w:noProof/>
          <w:szCs w:val="24"/>
        </w:rPr>
        <w:t>(</w:t>
      </w:r>
      <w:hyperlink w:anchor="_ENREF_4" w:tooltip="Bradshaw, 1992" w:history="1">
        <w:r w:rsidR="00CE6440">
          <w:rPr>
            <w:rFonts w:cs="Times New Roman"/>
            <w:noProof/>
            <w:szCs w:val="24"/>
          </w:rPr>
          <w:t>Bradshaw, 1992</w:t>
        </w:r>
      </w:hyperlink>
      <w:r w:rsidR="00EC504D">
        <w:rPr>
          <w:rFonts w:cs="Times New Roman"/>
          <w:noProof/>
          <w:szCs w:val="24"/>
        </w:rPr>
        <w:t xml:space="preserve">; </w:t>
      </w:r>
      <w:hyperlink w:anchor="_ENREF_32" w:tooltip="Zakzanis, 2001" w:history="1">
        <w:r w:rsidR="00CE6440">
          <w:rPr>
            <w:rFonts w:cs="Times New Roman"/>
            <w:noProof/>
            <w:szCs w:val="24"/>
          </w:rPr>
          <w:t>Zakzanis, 2001</w:t>
        </w:r>
      </w:hyperlink>
      <w:r w:rsidR="00EC504D">
        <w:rPr>
          <w:rFonts w:cs="Times New Roman"/>
          <w:noProof/>
          <w:szCs w:val="24"/>
        </w:rPr>
        <w:t>)</w:t>
      </w:r>
      <w:r w:rsidR="00EC504D">
        <w:rPr>
          <w:rFonts w:cs="Times New Roman"/>
          <w:szCs w:val="24"/>
        </w:rPr>
        <w:fldChar w:fldCharType="end"/>
      </w:r>
      <w:r w:rsidRPr="003A60A5">
        <w:rPr>
          <w:rFonts w:cs="Times New Roman"/>
          <w:szCs w:val="24"/>
        </w:rPr>
        <w:t>.</w:t>
      </w:r>
    </w:p>
    <w:p w14:paraId="2F55DFF8" w14:textId="77777777" w:rsidR="00CC7B0A" w:rsidRPr="003A60A5" w:rsidRDefault="00CC7B0A" w:rsidP="003F799B">
      <w:pPr>
        <w:spacing w:after="120" w:line="360" w:lineRule="auto"/>
        <w:jc w:val="both"/>
        <w:rPr>
          <w:rFonts w:cs="Times New Roman"/>
          <w:szCs w:val="24"/>
        </w:rPr>
      </w:pPr>
    </w:p>
    <w:p w14:paraId="2513B888" w14:textId="77777777" w:rsidR="005001AA" w:rsidRPr="003A60A5" w:rsidRDefault="005001AA" w:rsidP="003F799B">
      <w:pPr>
        <w:spacing w:after="0" w:line="360" w:lineRule="auto"/>
        <w:jc w:val="both"/>
        <w:rPr>
          <w:rFonts w:cs="Times New Roman"/>
          <w:szCs w:val="24"/>
        </w:rPr>
      </w:pPr>
      <w:r w:rsidRPr="003A60A5">
        <w:rPr>
          <w:rFonts w:cs="Times New Roman"/>
          <w:b/>
          <w:szCs w:val="24"/>
        </w:rPr>
        <w:t>Hypothesis 1:</w:t>
      </w:r>
      <w:r w:rsidRPr="003A60A5">
        <w:rPr>
          <w:rFonts w:cs="Times New Roman"/>
          <w:szCs w:val="24"/>
        </w:rPr>
        <w:t xml:space="preserve"> Corporate Social Responsibility has significant positive relationship with financial performance.</w:t>
      </w:r>
    </w:p>
    <w:p w14:paraId="009AF102" w14:textId="77777777" w:rsidR="005001AA" w:rsidRPr="003A60A5" w:rsidRDefault="005001AA" w:rsidP="003F799B">
      <w:pPr>
        <w:pStyle w:val="Heading2"/>
        <w:spacing w:line="360" w:lineRule="auto"/>
        <w:rPr>
          <w:rFonts w:ascii="Times New Roman" w:eastAsiaTheme="minorEastAsia" w:hAnsi="Times New Roman" w:cs="Times New Roman"/>
          <w:b w:val="0"/>
          <w:bCs w:val="0"/>
          <w:color w:val="auto"/>
          <w:sz w:val="24"/>
          <w:szCs w:val="24"/>
        </w:rPr>
      </w:pPr>
    </w:p>
    <w:p w14:paraId="531C84A9" w14:textId="77777777" w:rsidR="005001AA" w:rsidRPr="003A60A5" w:rsidRDefault="005001AA" w:rsidP="003F799B">
      <w:pPr>
        <w:pStyle w:val="Heading2"/>
        <w:spacing w:line="360" w:lineRule="auto"/>
        <w:rPr>
          <w:rFonts w:ascii="Times New Roman" w:hAnsi="Times New Roman" w:cs="Times New Roman"/>
          <w:color w:val="auto"/>
          <w:sz w:val="24"/>
          <w:szCs w:val="24"/>
        </w:rPr>
      </w:pPr>
      <w:bookmarkStart w:id="12" w:name="_Toc113055970"/>
      <w:r w:rsidRPr="003A60A5">
        <w:rPr>
          <w:rFonts w:ascii="Times New Roman" w:hAnsi="Times New Roman" w:cs="Times New Roman"/>
          <w:color w:val="auto"/>
          <w:sz w:val="24"/>
          <w:szCs w:val="24"/>
        </w:rPr>
        <w:t>2.3 Board characteristics (BC) and financial performance (FP)</w:t>
      </w:r>
      <w:bookmarkEnd w:id="12"/>
    </w:p>
    <w:p w14:paraId="081A244F" w14:textId="301F3E23" w:rsidR="005001AA" w:rsidRPr="003A60A5" w:rsidRDefault="00CE1261" w:rsidP="003F799B">
      <w:pPr>
        <w:spacing w:line="360" w:lineRule="auto"/>
        <w:jc w:val="both"/>
        <w:rPr>
          <w:rFonts w:cs="Times New Roman"/>
          <w:szCs w:val="24"/>
        </w:rPr>
      </w:pPr>
      <w:bookmarkStart w:id="13" w:name="_Toc104847061"/>
      <w:r>
        <w:rPr>
          <w:rFonts w:cs="Times New Roman"/>
          <w:szCs w:val="24"/>
        </w:rPr>
        <w:t xml:space="preserve">This </w:t>
      </w:r>
      <w:r w:rsidR="005001AA" w:rsidRPr="003A60A5">
        <w:rPr>
          <w:rFonts w:cs="Times New Roman"/>
          <w:szCs w:val="24"/>
        </w:rPr>
        <w:t xml:space="preserve">research paper </w:t>
      </w:r>
      <w:r>
        <w:rPr>
          <w:rFonts w:cs="Times New Roman"/>
          <w:szCs w:val="24"/>
        </w:rPr>
        <w:t>contains</w:t>
      </w:r>
      <w:r w:rsidR="005001AA" w:rsidRPr="003A60A5">
        <w:rPr>
          <w:rFonts w:cs="Times New Roman"/>
          <w:szCs w:val="24"/>
        </w:rPr>
        <w:t xml:space="preserve"> the perspective of BC</w:t>
      </w:r>
      <w:r w:rsidR="00476726">
        <w:rPr>
          <w:rFonts w:cs="Times New Roman"/>
          <w:szCs w:val="24"/>
        </w:rPr>
        <w:t xml:space="preserve"> (</w:t>
      </w:r>
      <w:r w:rsidR="009D157A">
        <w:rPr>
          <w:rFonts w:cs="Times New Roman"/>
          <w:szCs w:val="24"/>
        </w:rPr>
        <w:t>B</w:t>
      </w:r>
      <w:r w:rsidR="009D157A" w:rsidRPr="003A60A5">
        <w:rPr>
          <w:rFonts w:cs="Times New Roman"/>
          <w:szCs w:val="24"/>
        </w:rPr>
        <w:t>oard Characteristics</w:t>
      </w:r>
      <w:r w:rsidR="00476726">
        <w:rPr>
          <w:rFonts w:cs="Times New Roman"/>
          <w:szCs w:val="24"/>
        </w:rPr>
        <w:t>)</w:t>
      </w:r>
      <w:r w:rsidR="005001AA" w:rsidRPr="003A60A5">
        <w:rPr>
          <w:rFonts w:cs="Times New Roman"/>
          <w:szCs w:val="24"/>
        </w:rPr>
        <w:t xml:space="preserve"> and FP</w:t>
      </w:r>
      <w:r w:rsidR="00CA2EBA">
        <w:rPr>
          <w:rFonts w:cs="Times New Roman"/>
          <w:szCs w:val="24"/>
        </w:rPr>
        <w:t xml:space="preserve"> (</w:t>
      </w:r>
      <w:r w:rsidR="009D157A" w:rsidRPr="003A60A5">
        <w:rPr>
          <w:rFonts w:cs="Times New Roman"/>
          <w:szCs w:val="24"/>
        </w:rPr>
        <w:t>Financial Performance</w:t>
      </w:r>
      <w:r w:rsidR="00CA2EBA">
        <w:rPr>
          <w:rFonts w:cs="Times New Roman"/>
          <w:szCs w:val="24"/>
        </w:rPr>
        <w:t>)</w:t>
      </w:r>
      <w:r w:rsidR="00A970DB">
        <w:rPr>
          <w:rFonts w:cs="Times New Roman"/>
          <w:szCs w:val="24"/>
        </w:rPr>
        <w:t xml:space="preserve"> </w:t>
      </w:r>
      <w:r w:rsidR="005001AA" w:rsidRPr="003A60A5">
        <w:rPr>
          <w:rFonts w:cs="Times New Roman"/>
          <w:szCs w:val="24"/>
        </w:rPr>
        <w:t>which informed us the relationship between the various board characteristic measures like CSR value, net income, board size, board expertise, board independent, CEO duality, ROA</w:t>
      </w:r>
      <w:r w:rsidR="00A970DB">
        <w:rPr>
          <w:rFonts w:cs="Times New Roman"/>
          <w:szCs w:val="24"/>
        </w:rPr>
        <w:t xml:space="preserve"> (</w:t>
      </w:r>
      <w:r w:rsidR="009D157A">
        <w:rPr>
          <w:rFonts w:cs="Times New Roman"/>
          <w:szCs w:val="24"/>
        </w:rPr>
        <w:t xml:space="preserve">Return </w:t>
      </w:r>
      <w:r w:rsidR="00BC32B0">
        <w:rPr>
          <w:rFonts w:cs="Times New Roman"/>
          <w:szCs w:val="24"/>
        </w:rPr>
        <w:t>on</w:t>
      </w:r>
      <w:r w:rsidR="009D157A">
        <w:rPr>
          <w:rFonts w:cs="Times New Roman"/>
          <w:szCs w:val="24"/>
        </w:rPr>
        <w:t xml:space="preserve"> Assets</w:t>
      </w:r>
      <w:r w:rsidR="00A970DB">
        <w:rPr>
          <w:rFonts w:cs="Times New Roman"/>
          <w:szCs w:val="24"/>
        </w:rPr>
        <w:t>)</w:t>
      </w:r>
      <w:r w:rsidR="005001AA" w:rsidRPr="003A60A5">
        <w:rPr>
          <w:rFonts w:cs="Times New Roman"/>
          <w:szCs w:val="24"/>
        </w:rPr>
        <w:t>, growth and audit quality of performance in a sample of 33 which is listed in Dhaka Stock Exchange (DSE) pharmaceutical industries of Bangladesh. Board members with highly qualified is better at monitoring management and constitute a more valuable resource for their company which leads to make more profit</w:t>
      </w:r>
      <w:r w:rsidR="00BC32B0">
        <w:rPr>
          <w:rFonts w:cs="Times New Roman"/>
          <w:szCs w:val="24"/>
        </w:rPr>
        <w:t xml:space="preserve"> </w:t>
      </w:r>
      <w:r w:rsidR="00EC504D">
        <w:rPr>
          <w:rFonts w:cs="Times New Roman"/>
          <w:szCs w:val="24"/>
        </w:rPr>
        <w:fldChar w:fldCharType="begin"/>
      </w:r>
      <w:r w:rsidR="00EC504D">
        <w:rPr>
          <w:rFonts w:cs="Times New Roman"/>
          <w:szCs w:val="24"/>
        </w:rPr>
        <w:instrText xml:space="preserve"> ADDIN EN.CITE &lt;EndNote&gt;&lt;Cite&gt;&lt;Author&gt;Ujunwa&lt;/Author&gt;&lt;Year&gt;2012&lt;/Year&gt;&lt;RecNum&gt;0&lt;/RecNum&gt;&lt;IDText&gt;Board characteristics and the financial performance of Nigerian quoted firms&lt;/IDText&gt;&lt;DisplayText&gt;(Ujunwa, 2012)&lt;/DisplayText&gt;&lt;record&gt;&lt;ref-type name="Book"&gt;6&lt;/ref-type&gt;&lt;contributors&gt;&lt;authors&gt;&lt;author&gt;Ujunwa, A.&lt;/author&gt;&lt;/authors&gt;&lt;/contributors&gt;&lt;titles&gt;&lt;title&gt;Board characteristics and the financial performance of Nigerian quoted firms&lt;/title&gt;&lt;/titles&gt;&lt;dates&gt;&lt;year&gt;2012&lt;/year&gt;&lt;/dates&gt;&lt;publisher&gt;Corporate Governance: The international journal of business in society&lt;/publisher&gt;&lt;/record&gt;&lt;/Cite&gt;&lt;/EndNote&gt;</w:instrText>
      </w:r>
      <w:r w:rsidR="00EC504D">
        <w:rPr>
          <w:rFonts w:cs="Times New Roman"/>
          <w:szCs w:val="24"/>
        </w:rPr>
        <w:fldChar w:fldCharType="separate"/>
      </w:r>
      <w:r w:rsidR="00EC504D">
        <w:rPr>
          <w:rFonts w:cs="Times New Roman"/>
          <w:noProof/>
          <w:szCs w:val="24"/>
        </w:rPr>
        <w:t>(</w:t>
      </w:r>
      <w:hyperlink w:anchor="_ENREF_28" w:tooltip="Ujunwa, 2012" w:history="1">
        <w:r w:rsidR="00CE6440">
          <w:rPr>
            <w:rFonts w:cs="Times New Roman"/>
            <w:noProof/>
            <w:szCs w:val="24"/>
          </w:rPr>
          <w:t>Ujunwa, 2012</w:t>
        </w:r>
      </w:hyperlink>
      <w:r w:rsidR="00EC504D">
        <w:rPr>
          <w:rFonts w:cs="Times New Roman"/>
          <w:noProof/>
          <w:szCs w:val="24"/>
        </w:rPr>
        <w:t>)</w:t>
      </w:r>
      <w:r w:rsidR="00EC504D">
        <w:rPr>
          <w:rFonts w:cs="Times New Roman"/>
          <w:szCs w:val="24"/>
        </w:rPr>
        <w:fldChar w:fldCharType="end"/>
      </w:r>
      <w:r w:rsidR="005001AA" w:rsidRPr="003A60A5">
        <w:rPr>
          <w:rFonts w:cs="Times New Roman"/>
          <w:szCs w:val="24"/>
        </w:rPr>
        <w:t>. We find that the share of managerial ownership which is the board that can positively affects the financial performance and the board makes that to a positive relationship. It shows that board characteristics like board size, board independence, and female director are positively associated with financial performance, where the CEO</w:t>
      </w:r>
      <w:r w:rsidR="00A970DB">
        <w:rPr>
          <w:rFonts w:cs="Times New Roman"/>
          <w:szCs w:val="24"/>
        </w:rPr>
        <w:t xml:space="preserve"> (</w:t>
      </w:r>
      <w:r w:rsidR="009D157A">
        <w:rPr>
          <w:rFonts w:cs="Times New Roman"/>
          <w:szCs w:val="24"/>
        </w:rPr>
        <w:t>Chief Executive Officer</w:t>
      </w:r>
      <w:r w:rsidR="00A970DB">
        <w:rPr>
          <w:rFonts w:cs="Times New Roman"/>
          <w:szCs w:val="24"/>
        </w:rPr>
        <w:t>)</w:t>
      </w:r>
      <w:r w:rsidR="005001AA" w:rsidRPr="003A60A5">
        <w:rPr>
          <w:rFonts w:cs="Times New Roman"/>
          <w:szCs w:val="24"/>
        </w:rPr>
        <w:t xml:space="preserve"> duality impacts positively on financial performance</w:t>
      </w:r>
      <w:bookmarkEnd w:id="13"/>
      <w:r w:rsidR="00BC32B0">
        <w:rPr>
          <w:rFonts w:cs="Times New Roman"/>
          <w:szCs w:val="24"/>
        </w:rPr>
        <w:t xml:space="preserve"> </w:t>
      </w:r>
      <w:r w:rsidR="00EC504D">
        <w:rPr>
          <w:rFonts w:cs="Times New Roman"/>
          <w:szCs w:val="24"/>
        </w:rPr>
        <w:fldChar w:fldCharType="begin">
          <w:fldData xml:space="preserve">PEVuZE5vdGU+PENpdGU+PEF1dGhvcj5VeWFyPC9BdXRob3I+PFllYXI+MjAyMTwvWWVhcj48UmVj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</w:fldData>
        </w:fldChar>
      </w:r>
      <w:r w:rsidR="00BC32B0">
        <w:rPr>
          <w:rFonts w:cs="Times New Roman"/>
          <w:szCs w:val="24"/>
        </w:rPr>
        <w:instrText xml:space="preserve"> ADDIN EN.CITE </w:instrText>
      </w:r>
      <w:r w:rsidR="00BC32B0">
        <w:rPr>
          <w:rFonts w:cs="Times New Roman"/>
          <w:szCs w:val="24"/>
        </w:rPr>
        <w:fldChar w:fldCharType="begin">
          <w:fldData xml:space="preserve">PEVuZE5vdGU+PENpdGU+PEF1dGhvcj5VeWFyPC9BdXRob3I+PFllYXI+MjAyMTwvWWVhcj48UmVj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</w:fldData>
        </w:fldChar>
      </w:r>
      <w:r w:rsidR="00BC32B0">
        <w:rPr>
          <w:rFonts w:cs="Times New Roman"/>
          <w:szCs w:val="24"/>
        </w:rPr>
        <w:instrText xml:space="preserve"> ADDIN EN.CITE.DATA </w:instrText>
      </w:r>
      <w:r w:rsidR="00BC32B0">
        <w:rPr>
          <w:rFonts w:cs="Times New Roman"/>
          <w:szCs w:val="24"/>
        </w:rPr>
      </w:r>
      <w:r w:rsidR="00BC32B0">
        <w:rPr>
          <w:rFonts w:cs="Times New Roman"/>
          <w:szCs w:val="24"/>
        </w:rPr>
        <w:fldChar w:fldCharType="end"/>
      </w:r>
      <w:r w:rsidR="00EC504D">
        <w:rPr>
          <w:rFonts w:cs="Times New Roman"/>
          <w:szCs w:val="24"/>
        </w:rPr>
      </w:r>
      <w:r w:rsidR="00EC504D">
        <w:rPr>
          <w:rFonts w:cs="Times New Roman"/>
          <w:szCs w:val="24"/>
        </w:rPr>
        <w:fldChar w:fldCharType="separate"/>
      </w:r>
      <w:r w:rsidR="00BC32B0">
        <w:rPr>
          <w:rFonts w:cs="Times New Roman"/>
          <w:noProof/>
          <w:szCs w:val="24"/>
        </w:rPr>
        <w:t>(</w:t>
      </w:r>
      <w:hyperlink w:anchor="_ENREF_10" w:tooltip="Hasan, 2020 #840" w:history="1">
        <w:r w:rsidR="00CE6440">
          <w:rPr>
            <w:rFonts w:cs="Times New Roman"/>
            <w:noProof/>
            <w:szCs w:val="24"/>
          </w:rPr>
          <w:t>Hasan, 2020</w:t>
        </w:r>
      </w:hyperlink>
      <w:r w:rsidR="00BC32B0">
        <w:rPr>
          <w:rFonts w:cs="Times New Roman"/>
          <w:noProof/>
          <w:szCs w:val="24"/>
        </w:rPr>
        <w:t xml:space="preserve">; </w:t>
      </w:r>
      <w:hyperlink w:anchor="_ENREF_13" w:tooltip="Hasan, 2019 #746" w:history="1">
        <w:r w:rsidR="00CE6440">
          <w:rPr>
            <w:rFonts w:cs="Times New Roman"/>
            <w:noProof/>
            <w:szCs w:val="24"/>
          </w:rPr>
          <w:t>Hasan, Molla, &amp; Khan, 2019</w:t>
        </w:r>
      </w:hyperlink>
      <w:r w:rsidR="00BC32B0">
        <w:rPr>
          <w:rFonts w:cs="Times New Roman"/>
          <w:noProof/>
          <w:szCs w:val="24"/>
        </w:rPr>
        <w:t xml:space="preserve">; </w:t>
      </w:r>
      <w:hyperlink w:anchor="_ENREF_27" w:tooltip="Syriopoulos, 2012" w:history="1">
        <w:r w:rsidR="00CE6440">
          <w:rPr>
            <w:rFonts w:cs="Times New Roman"/>
            <w:noProof/>
            <w:szCs w:val="24"/>
          </w:rPr>
          <w:t>Syriopoulos, 2012</w:t>
        </w:r>
      </w:hyperlink>
      <w:r w:rsidR="00BC32B0">
        <w:rPr>
          <w:rFonts w:cs="Times New Roman"/>
          <w:noProof/>
          <w:szCs w:val="24"/>
        </w:rPr>
        <w:t xml:space="preserve">; </w:t>
      </w:r>
      <w:hyperlink w:anchor="_ENREF_30" w:tooltip="Uyar, 2021" w:history="1">
        <w:r w:rsidR="00CE6440">
          <w:rPr>
            <w:rFonts w:cs="Times New Roman"/>
            <w:noProof/>
            <w:szCs w:val="24"/>
          </w:rPr>
          <w:t>Uyar, 2021</w:t>
        </w:r>
      </w:hyperlink>
      <w:r w:rsidR="00BC32B0">
        <w:rPr>
          <w:rFonts w:cs="Times New Roman"/>
          <w:noProof/>
          <w:szCs w:val="24"/>
        </w:rPr>
        <w:t>)</w:t>
      </w:r>
      <w:r w:rsidR="00EC504D">
        <w:rPr>
          <w:rFonts w:cs="Times New Roman"/>
          <w:szCs w:val="24"/>
        </w:rPr>
        <w:fldChar w:fldCharType="end"/>
      </w:r>
      <w:r w:rsidR="005001AA" w:rsidRPr="003A60A5">
        <w:rPr>
          <w:rFonts w:cs="Times New Roman"/>
          <w:szCs w:val="24"/>
        </w:rPr>
        <w:t>. The results are consistent with the view that benefits of firms from board in terms of directors of outsider has their ability to check their managers and give advice and provide grooming sessions to managers for a better performance. The results of this research will be of interesting and so much helpful to shareholders and boards because by highlighting the board characteristics that they should target if they want to increase their financial performance</w:t>
      </w:r>
      <w:r w:rsidR="00935976" w:rsidRPr="003A60A5">
        <w:rPr>
          <w:rFonts w:cs="Times New Roman"/>
          <w:szCs w:val="24"/>
        </w:rPr>
        <w:t xml:space="preserve">. </w:t>
      </w:r>
    </w:p>
    <w:p w14:paraId="21857E78" w14:textId="77777777" w:rsidR="00400335" w:rsidRDefault="00400335" w:rsidP="003F799B">
      <w:pPr>
        <w:pStyle w:val="Heading3"/>
        <w:spacing w:line="360" w:lineRule="auto"/>
        <w:rPr>
          <w:rStyle w:val="Heading3Char"/>
          <w:rFonts w:ascii="Times New Roman" w:hAnsi="Times New Roman" w:cs="Times New Roman"/>
          <w:b/>
          <w:bCs/>
          <w:color w:val="auto"/>
          <w:szCs w:val="24"/>
        </w:rPr>
      </w:pPr>
    </w:p>
    <w:p w14:paraId="6957B36B" w14:textId="77777777" w:rsidR="00400335" w:rsidRPr="00400335" w:rsidRDefault="00400335" w:rsidP="00400335"/>
    <w:p w14:paraId="1FA4B2B7" w14:textId="77777777" w:rsidR="005001AA" w:rsidRPr="003A60A5" w:rsidRDefault="005001AA" w:rsidP="003F799B">
      <w:pPr>
        <w:pStyle w:val="Heading3"/>
        <w:spacing w:line="360" w:lineRule="auto"/>
        <w:rPr>
          <w:rFonts w:ascii="Times New Roman" w:hAnsi="Times New Roman" w:cs="Times New Roman"/>
          <w:b w:val="0"/>
          <w:bCs w:val="0"/>
          <w:color w:val="auto"/>
          <w:szCs w:val="24"/>
        </w:rPr>
      </w:pPr>
      <w:bookmarkStart w:id="14" w:name="_Toc113055971"/>
      <w:r w:rsidRPr="003A60A5">
        <w:rPr>
          <w:rStyle w:val="Heading3Char"/>
          <w:rFonts w:ascii="Times New Roman" w:hAnsi="Times New Roman" w:cs="Times New Roman"/>
          <w:b/>
          <w:bCs/>
          <w:color w:val="auto"/>
          <w:szCs w:val="24"/>
        </w:rPr>
        <w:lastRenderedPageBreak/>
        <w:t>2.3.1 Board size and financial performance</w:t>
      </w:r>
      <w:bookmarkEnd w:id="14"/>
    </w:p>
    <w:p w14:paraId="0C68E36F" w14:textId="234D47B5" w:rsidR="005001AA" w:rsidRDefault="005001AA" w:rsidP="003F799B">
      <w:pPr>
        <w:spacing w:after="120" w:line="360" w:lineRule="auto"/>
        <w:jc w:val="both"/>
        <w:rPr>
          <w:rFonts w:cs="Times New Roman"/>
          <w:szCs w:val="24"/>
        </w:rPr>
      </w:pPr>
      <w:r w:rsidRPr="003A60A5">
        <w:rPr>
          <w:rFonts w:cs="Times New Roman"/>
          <w:szCs w:val="24"/>
        </w:rPr>
        <w:t>The size of the board always believed that they play an important role in firm performance. Some research paper suggests board size has a negative impact on firm value. The paper also suggests that firms have to go for a small board size because large number may create communication and coordination problems that affect board effectiveness. But some other paper shows that board size have a positive impact on firm’s value</w:t>
      </w:r>
      <w:r w:rsidR="00BC32B0">
        <w:rPr>
          <w:rFonts w:cs="Times New Roman"/>
          <w:szCs w:val="24"/>
        </w:rPr>
        <w:t xml:space="preserve"> </w:t>
      </w:r>
      <w:r w:rsidR="00EC504D">
        <w:rPr>
          <w:rFonts w:cs="Times New Roman"/>
          <w:szCs w:val="24"/>
        </w:rPr>
        <w:fldChar w:fldCharType="begin">
          <w:fldData xml:space="preserve">PEVuZE5vdGU+PENpdGU+PEF1dGhvcj5OZ3V5ZW48L0F1dGhvcj48WWVhcj4yMDE2PC9ZZWFyPjxS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</w:fldData>
        </w:fldChar>
      </w:r>
      <w:r w:rsidR="00BC32B0">
        <w:rPr>
          <w:rFonts w:cs="Times New Roman"/>
          <w:szCs w:val="24"/>
        </w:rPr>
        <w:instrText xml:space="preserve"> ADDIN EN.CITE </w:instrText>
      </w:r>
      <w:r w:rsidR="00BC32B0">
        <w:rPr>
          <w:rFonts w:cs="Times New Roman"/>
          <w:szCs w:val="24"/>
        </w:rPr>
        <w:fldChar w:fldCharType="begin">
          <w:fldData xml:space="preserve">PEVuZE5vdGU+PENpdGU+PEF1dGhvcj5OZ3V5ZW48L0F1dGhvcj48WWVhcj4yMDE2PC9ZZWFyPjxS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</w:fldData>
        </w:fldChar>
      </w:r>
      <w:r w:rsidR="00BC32B0">
        <w:rPr>
          <w:rFonts w:cs="Times New Roman"/>
          <w:szCs w:val="24"/>
        </w:rPr>
        <w:instrText xml:space="preserve"> ADDIN EN.CITE.DATA </w:instrText>
      </w:r>
      <w:r w:rsidR="00BC32B0">
        <w:rPr>
          <w:rFonts w:cs="Times New Roman"/>
          <w:szCs w:val="24"/>
        </w:rPr>
      </w:r>
      <w:r w:rsidR="00BC32B0">
        <w:rPr>
          <w:rFonts w:cs="Times New Roman"/>
          <w:szCs w:val="24"/>
        </w:rPr>
        <w:fldChar w:fldCharType="end"/>
      </w:r>
      <w:r w:rsidR="00EC504D">
        <w:rPr>
          <w:rFonts w:cs="Times New Roman"/>
          <w:szCs w:val="24"/>
        </w:rPr>
      </w:r>
      <w:r w:rsidR="00EC504D">
        <w:rPr>
          <w:rFonts w:cs="Times New Roman"/>
          <w:szCs w:val="24"/>
        </w:rPr>
        <w:fldChar w:fldCharType="separate"/>
      </w:r>
      <w:r w:rsidR="00BC32B0">
        <w:rPr>
          <w:rFonts w:cs="Times New Roman"/>
          <w:noProof/>
          <w:szCs w:val="24"/>
        </w:rPr>
        <w:t>(</w:t>
      </w:r>
      <w:hyperlink w:anchor="_ENREF_10" w:tooltip="Hasan, 2020 #840" w:history="1">
        <w:r w:rsidR="00CE6440">
          <w:rPr>
            <w:rFonts w:cs="Times New Roman"/>
            <w:noProof/>
            <w:szCs w:val="24"/>
          </w:rPr>
          <w:t>Hasan, 2020</w:t>
        </w:r>
      </w:hyperlink>
      <w:r w:rsidR="00BC32B0">
        <w:rPr>
          <w:rFonts w:cs="Times New Roman"/>
          <w:noProof/>
          <w:szCs w:val="24"/>
        </w:rPr>
        <w:t xml:space="preserve">; </w:t>
      </w:r>
      <w:hyperlink w:anchor="_ENREF_16" w:tooltip="Hasan, 2020 #748" w:history="1">
        <w:r w:rsidR="00CE6440">
          <w:rPr>
            <w:rFonts w:cs="Times New Roman"/>
            <w:noProof/>
            <w:szCs w:val="24"/>
          </w:rPr>
          <w:t>Hasan &amp; Rahman, 2020</w:t>
        </w:r>
      </w:hyperlink>
      <w:r w:rsidR="00BC32B0">
        <w:rPr>
          <w:rFonts w:cs="Times New Roman"/>
          <w:noProof/>
          <w:szCs w:val="24"/>
        </w:rPr>
        <w:t xml:space="preserve">; </w:t>
      </w:r>
      <w:hyperlink w:anchor="_ENREF_19" w:tooltip="Kumar, 2013" w:history="1">
        <w:r w:rsidR="00CE6440">
          <w:rPr>
            <w:rFonts w:cs="Times New Roman"/>
            <w:noProof/>
            <w:szCs w:val="24"/>
          </w:rPr>
          <w:t>Kumar, 2013</w:t>
        </w:r>
      </w:hyperlink>
      <w:r w:rsidR="00BC32B0">
        <w:rPr>
          <w:rFonts w:cs="Times New Roman"/>
          <w:noProof/>
          <w:szCs w:val="24"/>
        </w:rPr>
        <w:t xml:space="preserve">; </w:t>
      </w:r>
      <w:hyperlink w:anchor="_ENREF_24" w:tooltip="Nguyen, 2016" w:history="1">
        <w:r w:rsidR="00CE6440">
          <w:rPr>
            <w:rFonts w:cs="Times New Roman"/>
            <w:noProof/>
            <w:szCs w:val="24"/>
          </w:rPr>
          <w:t>Nguyen, 2016</w:t>
        </w:r>
      </w:hyperlink>
      <w:r w:rsidR="00BC32B0">
        <w:rPr>
          <w:rFonts w:cs="Times New Roman"/>
          <w:noProof/>
          <w:szCs w:val="24"/>
        </w:rPr>
        <w:t>)</w:t>
      </w:r>
      <w:r w:rsidR="00EC504D">
        <w:rPr>
          <w:rFonts w:cs="Times New Roman"/>
          <w:szCs w:val="24"/>
        </w:rPr>
        <w:fldChar w:fldCharType="end"/>
      </w:r>
      <w:r w:rsidRPr="003A60A5">
        <w:rPr>
          <w:rFonts w:cs="Times New Roman"/>
          <w:szCs w:val="24"/>
        </w:rPr>
        <w:t xml:space="preserve">. They support that, large board size is more effective. Large board can provide several benefits like better monitoring, massive knowledge and information, flexibility and better network. </w:t>
      </w:r>
      <w:r w:rsidR="001E2DFB" w:rsidRPr="003A60A5">
        <w:rPr>
          <w:rFonts w:cs="Times New Roman"/>
          <w:szCs w:val="24"/>
        </w:rPr>
        <w:t>So,</w:t>
      </w:r>
      <w:r w:rsidRPr="003A60A5">
        <w:rPr>
          <w:rFonts w:cs="Times New Roman"/>
          <w:szCs w:val="24"/>
        </w:rPr>
        <w:t xml:space="preserve"> findings supports to the argument that, big companies with a larger board is more beneficial for the company. </w:t>
      </w:r>
    </w:p>
    <w:p w14:paraId="66C49E4D" w14:textId="77777777" w:rsidR="00CC7B0A" w:rsidRPr="003A60A5" w:rsidRDefault="00CC7B0A" w:rsidP="003F799B">
      <w:pPr>
        <w:spacing w:after="120" w:line="360" w:lineRule="auto"/>
        <w:jc w:val="both"/>
        <w:rPr>
          <w:rFonts w:cs="Times New Roman"/>
          <w:szCs w:val="24"/>
        </w:rPr>
      </w:pPr>
    </w:p>
    <w:p w14:paraId="2EE9E1B5" w14:textId="37F6F8DA" w:rsidR="005001AA" w:rsidRPr="003A60A5" w:rsidRDefault="005001AA" w:rsidP="003F799B">
      <w:pPr>
        <w:spacing w:line="360" w:lineRule="auto"/>
        <w:jc w:val="both"/>
        <w:rPr>
          <w:rFonts w:cs="Times New Roman"/>
          <w:bCs/>
          <w:szCs w:val="24"/>
        </w:rPr>
      </w:pPr>
      <w:r w:rsidRPr="003A60A5">
        <w:rPr>
          <w:rFonts w:cs="Times New Roman"/>
          <w:b/>
          <w:bCs/>
          <w:szCs w:val="24"/>
        </w:rPr>
        <w:t xml:space="preserve">Hypothesis 2a: </w:t>
      </w:r>
      <w:r w:rsidRPr="003A60A5">
        <w:rPr>
          <w:rFonts w:cs="Times New Roman"/>
          <w:bCs/>
          <w:szCs w:val="24"/>
        </w:rPr>
        <w:t xml:space="preserve">the board size </w:t>
      </w:r>
      <w:r w:rsidR="00A90F49" w:rsidRPr="003A60A5">
        <w:rPr>
          <w:rFonts w:cs="Times New Roman"/>
          <w:bCs/>
          <w:szCs w:val="24"/>
        </w:rPr>
        <w:t>has significant positive relationship with firm</w:t>
      </w:r>
      <w:r w:rsidRPr="003A60A5">
        <w:rPr>
          <w:rFonts w:cs="Times New Roman"/>
          <w:bCs/>
          <w:szCs w:val="24"/>
        </w:rPr>
        <w:t xml:space="preserve"> financial performance.</w:t>
      </w:r>
    </w:p>
    <w:p w14:paraId="5D84A210" w14:textId="77777777" w:rsidR="005001AA" w:rsidRPr="003A60A5" w:rsidRDefault="005001AA" w:rsidP="003F799B">
      <w:pPr>
        <w:spacing w:line="360" w:lineRule="auto"/>
        <w:rPr>
          <w:rFonts w:cs="Times New Roman"/>
          <w:szCs w:val="24"/>
        </w:rPr>
      </w:pPr>
    </w:p>
    <w:p w14:paraId="444A1A53" w14:textId="77777777" w:rsidR="005001AA" w:rsidRPr="003A60A5" w:rsidRDefault="005001AA" w:rsidP="003F799B">
      <w:pPr>
        <w:pStyle w:val="Heading3"/>
        <w:spacing w:line="360" w:lineRule="auto"/>
        <w:rPr>
          <w:rFonts w:ascii="Times New Roman" w:hAnsi="Times New Roman" w:cs="Times New Roman"/>
          <w:b w:val="0"/>
          <w:bCs w:val="0"/>
          <w:color w:val="auto"/>
          <w:szCs w:val="24"/>
        </w:rPr>
      </w:pPr>
      <w:bookmarkStart w:id="15" w:name="_Toc113055972"/>
      <w:r w:rsidRPr="003A60A5">
        <w:rPr>
          <w:rStyle w:val="Heading3Char"/>
          <w:rFonts w:ascii="Times New Roman" w:hAnsi="Times New Roman" w:cs="Times New Roman"/>
          <w:b/>
          <w:bCs/>
          <w:color w:val="auto"/>
          <w:szCs w:val="24"/>
        </w:rPr>
        <w:t>2.3.2 Board expertise and financial performance</w:t>
      </w:r>
      <w:bookmarkEnd w:id="15"/>
    </w:p>
    <w:p w14:paraId="69E0CC2C" w14:textId="1FF9EEFA" w:rsidR="005001AA" w:rsidRDefault="005001AA" w:rsidP="003F799B">
      <w:pPr>
        <w:spacing w:after="120" w:line="360" w:lineRule="auto"/>
        <w:jc w:val="both"/>
        <w:rPr>
          <w:rFonts w:cs="Times New Roman"/>
          <w:iCs/>
          <w:szCs w:val="24"/>
        </w:rPr>
      </w:pPr>
      <w:r w:rsidRPr="003A60A5">
        <w:rPr>
          <w:rFonts w:cs="Times New Roman"/>
          <w:iCs/>
          <w:szCs w:val="24"/>
        </w:rPr>
        <w:t>The resolution of this paper is to examine the effect of corporate board characteristics on the financial performance Bangladeshi pharmaceutical firms</w:t>
      </w:r>
      <w:r w:rsidR="001E2DFB">
        <w:rPr>
          <w:rFonts w:cs="Times New Roman"/>
          <w:iCs/>
          <w:szCs w:val="24"/>
        </w:rPr>
        <w:t xml:space="preserve"> </w:t>
      </w:r>
      <w:r w:rsidR="00EC504D">
        <w:rPr>
          <w:rFonts w:cs="Times New Roman"/>
          <w:iCs/>
          <w:szCs w:val="24"/>
        </w:rPr>
        <w:fldChar w:fldCharType="begin"/>
      </w:r>
      <w:r w:rsidR="001E2DFB">
        <w:rPr>
          <w:rFonts w:cs="Times New Roman"/>
          <w:iCs/>
          <w:szCs w:val="24"/>
        </w:rPr>
        <w:instrText xml:space="preserve"> ADDIN EN.CITE &lt;EndNote&gt;&lt;Cite&gt;&lt;Author&gt;Rahman&lt;/Author&gt;&lt;Year&gt;2019&lt;/Year&gt;&lt;RecNum&gt;0&lt;/RecNum&gt;&lt;IDText&gt;The impact of audit characteristics on firm performance: an empirical study from an emerging economy&lt;/IDText&gt;&lt;DisplayText&gt;(Hasan &amp;amp; Rahman, 2020; Rahman, 2019)&lt;/DisplayText&gt;&lt;record&gt;&lt;ref-type name="Book"&gt;6&lt;/ref-type&gt;&lt;contributors&gt;&lt;authors&gt;&lt;author&gt;Rahman, M. M., Meah, M. R., &amp;amp; Chaudhory, N. U&lt;/author&gt;&lt;/authors&gt;&lt;/contributors&gt;&lt;titles&gt;&lt;title&gt;The impact of audit characteristics on firm performance: an empirical study from an emerging economy&lt;/title&gt;&lt;/titles&gt;&lt;dates&gt;&lt;year&gt;2019&lt;/year&gt;&lt;/dates&gt;&lt;publisher&gt;The Journal of Asian Finance, Economics and Business, 6(1), 59-69&lt;/publisher&gt;&lt;/record&gt;&lt;/Cite&gt;&lt;Cite&gt;&lt;Author&gt;Hasan&lt;/Author&gt;&lt;Year&gt;2020&lt;/Year&gt;&lt;RecNum&gt;748&lt;/RecNum&gt;&lt;record&gt;&lt;rec-number&gt;748&lt;/rec-number&gt;&lt;foreign-keys&gt;&lt;key app="EN" db-id="fff2zrrtzdvf2he25xrp5fvbat5xapfzadp2" timestamp="1594836189"&gt;748&lt;/key&gt;&lt;/foreign-keys&gt;&lt;ref-type name="Journal Article"&gt;17&lt;/ref-type&gt;&lt;contributors&gt;&lt;authors&gt;&lt;author&gt;Hasan, Mohammad Tariq&lt;/author&gt;&lt;author&gt;Rahman, Azhar Abdul&lt;/author&gt;&lt;/authors&gt;&lt;/contributors&gt;&lt;titles&gt;&lt;title&gt;The Role of Corporate Governance on the Relationship Between IFRS Adoption and Earnings Management: Evidence From Bangladesh&lt;/title&gt;&lt;secondary-title&gt;International Journal of Financial Research&lt;/secondary-title&gt;&lt;/titles&gt;&lt;periodical&gt;&lt;full-title&gt;International Journal of Financial Research&lt;/full-title&gt;&lt;/periodical&gt;&lt;volume&gt;11&lt;/volume&gt;&lt;number&gt;4&lt;/number&gt;&lt;dates&gt;&lt;year&gt;2020&lt;/year&gt;&lt;/dates&gt;&lt;urls&gt;&lt;/urls&gt;&lt;/record&gt;&lt;/Cite&gt;&lt;/EndNote&gt;</w:instrText>
      </w:r>
      <w:r w:rsidR="00EC504D">
        <w:rPr>
          <w:rFonts w:cs="Times New Roman"/>
          <w:iCs/>
          <w:szCs w:val="24"/>
        </w:rPr>
        <w:fldChar w:fldCharType="separate"/>
      </w:r>
      <w:r w:rsidR="001E2DFB">
        <w:rPr>
          <w:rFonts w:cs="Times New Roman"/>
          <w:iCs/>
          <w:noProof/>
          <w:szCs w:val="24"/>
        </w:rPr>
        <w:t>(</w:t>
      </w:r>
      <w:hyperlink w:anchor="_ENREF_16" w:tooltip="Hasan, 2020 #748" w:history="1">
        <w:r w:rsidR="00CE6440">
          <w:rPr>
            <w:rFonts w:cs="Times New Roman"/>
            <w:iCs/>
            <w:noProof/>
            <w:szCs w:val="24"/>
          </w:rPr>
          <w:t>Hasan &amp; Rahman, 2020</w:t>
        </w:r>
      </w:hyperlink>
      <w:r w:rsidR="001E2DFB">
        <w:rPr>
          <w:rFonts w:cs="Times New Roman"/>
          <w:iCs/>
          <w:noProof/>
          <w:szCs w:val="24"/>
        </w:rPr>
        <w:t xml:space="preserve">; </w:t>
      </w:r>
      <w:hyperlink w:anchor="_ENREF_26" w:tooltip="Rahman, 2019" w:history="1">
        <w:r w:rsidR="00CE6440">
          <w:rPr>
            <w:rFonts w:cs="Times New Roman"/>
            <w:iCs/>
            <w:noProof/>
            <w:szCs w:val="24"/>
          </w:rPr>
          <w:t>Rahman, 2019</w:t>
        </w:r>
      </w:hyperlink>
      <w:r w:rsidR="001E2DFB">
        <w:rPr>
          <w:rFonts w:cs="Times New Roman"/>
          <w:iCs/>
          <w:noProof/>
          <w:szCs w:val="24"/>
        </w:rPr>
        <w:t>)</w:t>
      </w:r>
      <w:r w:rsidR="00EC504D">
        <w:rPr>
          <w:rFonts w:cs="Times New Roman"/>
          <w:iCs/>
          <w:szCs w:val="24"/>
        </w:rPr>
        <w:fldChar w:fldCharType="end"/>
      </w:r>
      <w:r w:rsidRPr="003A60A5">
        <w:rPr>
          <w:rFonts w:cs="Times New Roman"/>
          <w:iCs/>
          <w:szCs w:val="24"/>
        </w:rPr>
        <w:t>. Board characteristics (BC) planned consists of CEO duality, board size, board nationality, board skill and board gender.</w:t>
      </w:r>
    </w:p>
    <w:p w14:paraId="5251C217" w14:textId="77777777" w:rsidR="00CC7B0A" w:rsidRPr="003A60A5" w:rsidRDefault="00CC7B0A" w:rsidP="003F799B">
      <w:pPr>
        <w:spacing w:after="120" w:line="360" w:lineRule="auto"/>
        <w:jc w:val="both"/>
        <w:rPr>
          <w:rFonts w:cs="Times New Roman"/>
          <w:iCs/>
          <w:szCs w:val="24"/>
        </w:rPr>
      </w:pPr>
    </w:p>
    <w:p w14:paraId="1E71EC84" w14:textId="1791D3A4" w:rsidR="00A90F49" w:rsidRPr="003A60A5" w:rsidRDefault="005001AA" w:rsidP="003F799B">
      <w:pPr>
        <w:spacing w:line="360" w:lineRule="auto"/>
        <w:jc w:val="both"/>
        <w:rPr>
          <w:rFonts w:cs="Times New Roman"/>
          <w:bCs/>
          <w:szCs w:val="24"/>
        </w:rPr>
      </w:pPr>
      <w:r w:rsidRPr="003A60A5">
        <w:rPr>
          <w:rFonts w:cs="Times New Roman"/>
          <w:b/>
          <w:bCs/>
          <w:szCs w:val="24"/>
        </w:rPr>
        <w:t xml:space="preserve">Hypothesis 2b: </w:t>
      </w:r>
      <w:r w:rsidR="00A90F49" w:rsidRPr="003A60A5">
        <w:rPr>
          <w:rFonts w:cs="Times New Roman"/>
          <w:bCs/>
          <w:szCs w:val="24"/>
        </w:rPr>
        <w:t>the board expertise has significant positive relationship with firm financial performance.</w:t>
      </w:r>
    </w:p>
    <w:p w14:paraId="3748C060" w14:textId="77777777" w:rsidR="002D63D9" w:rsidRDefault="002D63D9" w:rsidP="003F799B">
      <w:pPr>
        <w:pStyle w:val="Heading3"/>
        <w:spacing w:line="360" w:lineRule="auto"/>
        <w:rPr>
          <w:rFonts w:ascii="Times New Roman" w:eastAsiaTheme="minorEastAsia" w:hAnsi="Times New Roman" w:cs="Times New Roman"/>
          <w:b w:val="0"/>
          <w:bCs w:val="0"/>
          <w:color w:val="auto"/>
          <w:szCs w:val="24"/>
        </w:rPr>
      </w:pPr>
    </w:p>
    <w:p w14:paraId="35AB64D6" w14:textId="77777777" w:rsidR="005001AA" w:rsidRPr="003A60A5" w:rsidRDefault="005001AA" w:rsidP="003F799B">
      <w:pPr>
        <w:pStyle w:val="Heading3"/>
        <w:spacing w:line="360" w:lineRule="auto"/>
        <w:rPr>
          <w:rFonts w:ascii="Times New Roman" w:hAnsi="Times New Roman" w:cs="Times New Roman"/>
          <w:b w:val="0"/>
          <w:bCs w:val="0"/>
          <w:color w:val="auto"/>
          <w:szCs w:val="24"/>
        </w:rPr>
      </w:pPr>
      <w:bookmarkStart w:id="16" w:name="_Toc113055973"/>
      <w:r w:rsidRPr="003A60A5">
        <w:rPr>
          <w:rStyle w:val="Heading3Char"/>
          <w:rFonts w:ascii="Times New Roman" w:hAnsi="Times New Roman" w:cs="Times New Roman"/>
          <w:b/>
          <w:bCs/>
          <w:color w:val="auto"/>
          <w:szCs w:val="24"/>
        </w:rPr>
        <w:t>2.3.3 Board independence and financial performance</w:t>
      </w:r>
      <w:bookmarkEnd w:id="16"/>
    </w:p>
    <w:p w14:paraId="0B48359F" w14:textId="258FBAF5" w:rsidR="005001AA" w:rsidRDefault="005001AA" w:rsidP="003F799B">
      <w:pPr>
        <w:spacing w:after="120" w:line="360" w:lineRule="auto"/>
        <w:jc w:val="both"/>
        <w:rPr>
          <w:rFonts w:cs="Times New Roman"/>
          <w:iCs/>
          <w:szCs w:val="24"/>
        </w:rPr>
      </w:pPr>
      <w:r w:rsidRPr="003A60A5">
        <w:rPr>
          <w:rFonts w:cs="Times New Roman"/>
          <w:iCs/>
          <w:szCs w:val="24"/>
        </w:rPr>
        <w:t>The research is based on board independence and firm performance which gave us mixed outcomes also positive, negative or no liaison with firm performance. Few researches have established the connection between board independence and financial performance. Accounting-based or market-based measurements are also used to investigate firm performance</w:t>
      </w:r>
      <w:r w:rsidR="001E2DFB">
        <w:rPr>
          <w:rFonts w:cs="Times New Roman"/>
          <w:iCs/>
          <w:szCs w:val="24"/>
        </w:rPr>
        <w:t xml:space="preserve"> </w:t>
      </w:r>
      <w:r w:rsidR="00EC504D">
        <w:rPr>
          <w:rFonts w:cs="Times New Roman"/>
          <w:iCs/>
          <w:szCs w:val="24"/>
        </w:rPr>
        <w:fldChar w:fldCharType="begin"/>
      </w:r>
      <w:r w:rsidR="00EC504D">
        <w:rPr>
          <w:rFonts w:cs="Times New Roman"/>
          <w:iCs/>
          <w:szCs w:val="24"/>
        </w:rPr>
        <w:instrText xml:space="preserve"> ADDIN EN.CITE &lt;EndNote&gt;&lt;Cite&gt;&lt;Author&gt;Hamdan&lt;/Author&gt;&lt;Year&gt;2018&lt;/Year&gt;&lt;RecNum&gt;0&lt;/RecNum&gt;&lt;IDText&gt;Intellectual capital and firm performance: Differentiating between accounting-based and market-based performance&lt;/IDText&gt;&lt;DisplayText&gt;(Hamdan, 2018)&lt;/DisplayText&gt;&lt;record&gt;&lt;ref-type name="Book"&gt;6&lt;/ref-type&gt;&lt;contributors&gt;&lt;authors&gt;&lt;author&gt;Hamdan, A.&lt;/author&gt;&lt;/authors&gt;&lt;/contributors&gt;&lt;titles&gt;&lt;title&gt;Intellectual capital and firm performance: Differentiating between accounting-based and market-based performance&lt;/title&gt;&lt;/titles&gt;&lt;dates&gt;&lt;year&gt;2018&lt;/year&gt;&lt;/dates&gt;&lt;publisher&gt;International Journal of Islamic and Middle Eastern Finance and Management&lt;/publisher&gt;&lt;/record&gt;&lt;/Cite&gt;&lt;/EndNote&gt;</w:instrText>
      </w:r>
      <w:r w:rsidR="00EC504D">
        <w:rPr>
          <w:rFonts w:cs="Times New Roman"/>
          <w:iCs/>
          <w:szCs w:val="24"/>
        </w:rPr>
        <w:fldChar w:fldCharType="separate"/>
      </w:r>
      <w:r w:rsidR="00EC504D">
        <w:rPr>
          <w:rFonts w:cs="Times New Roman"/>
          <w:iCs/>
          <w:noProof/>
          <w:szCs w:val="24"/>
        </w:rPr>
        <w:t>(</w:t>
      </w:r>
      <w:hyperlink w:anchor="_ENREF_9" w:tooltip="Hamdan, 2018" w:history="1">
        <w:r w:rsidR="00CE6440">
          <w:rPr>
            <w:rFonts w:cs="Times New Roman"/>
            <w:iCs/>
            <w:noProof/>
            <w:szCs w:val="24"/>
          </w:rPr>
          <w:t>Hamdan, 2018</w:t>
        </w:r>
      </w:hyperlink>
      <w:r w:rsidR="00EC504D">
        <w:rPr>
          <w:rFonts w:cs="Times New Roman"/>
          <w:iCs/>
          <w:noProof/>
          <w:szCs w:val="24"/>
        </w:rPr>
        <w:t>)</w:t>
      </w:r>
      <w:r w:rsidR="00EC504D">
        <w:rPr>
          <w:rFonts w:cs="Times New Roman"/>
          <w:iCs/>
          <w:szCs w:val="24"/>
        </w:rPr>
        <w:fldChar w:fldCharType="end"/>
      </w:r>
      <w:r w:rsidRPr="003A60A5">
        <w:rPr>
          <w:rFonts w:cs="Times New Roman"/>
          <w:iCs/>
          <w:szCs w:val="24"/>
        </w:rPr>
        <w:t xml:space="preserve">. Accounting </w:t>
      </w:r>
      <w:r w:rsidRPr="003A60A5">
        <w:rPr>
          <w:rFonts w:cs="Times New Roman"/>
          <w:iCs/>
          <w:szCs w:val="24"/>
        </w:rPr>
        <w:lastRenderedPageBreak/>
        <w:t>based measures is through Return on Assets</w:t>
      </w:r>
      <w:r w:rsidR="00A90F49" w:rsidRPr="003A60A5">
        <w:rPr>
          <w:rFonts w:cs="Times New Roman"/>
          <w:iCs/>
          <w:szCs w:val="24"/>
        </w:rPr>
        <w:t xml:space="preserve"> </w:t>
      </w:r>
      <w:r w:rsidRPr="003A60A5">
        <w:rPr>
          <w:rFonts w:cs="Times New Roman"/>
          <w:iCs/>
          <w:szCs w:val="24"/>
        </w:rPr>
        <w:t xml:space="preserve">(ROA), Earnings per </w:t>
      </w:r>
      <w:r w:rsidR="00745E51">
        <w:rPr>
          <w:rFonts w:cs="Times New Roman"/>
          <w:iCs/>
          <w:szCs w:val="24"/>
        </w:rPr>
        <w:t>s</w:t>
      </w:r>
      <w:r w:rsidRPr="003A60A5">
        <w:rPr>
          <w:rFonts w:cs="Times New Roman"/>
          <w:iCs/>
          <w:szCs w:val="24"/>
        </w:rPr>
        <w:t>hare</w:t>
      </w:r>
      <w:r w:rsidR="00A90F49" w:rsidRPr="003A60A5">
        <w:rPr>
          <w:rFonts w:cs="Times New Roman"/>
          <w:iCs/>
          <w:szCs w:val="24"/>
        </w:rPr>
        <w:t xml:space="preserve"> </w:t>
      </w:r>
      <w:r w:rsidRPr="003A60A5">
        <w:rPr>
          <w:rFonts w:cs="Times New Roman"/>
          <w:iCs/>
          <w:szCs w:val="24"/>
        </w:rPr>
        <w:t>(EPS), Return on Investment</w:t>
      </w:r>
      <w:r w:rsidR="00A90F49" w:rsidRPr="003A60A5">
        <w:rPr>
          <w:rFonts w:cs="Times New Roman"/>
          <w:iCs/>
          <w:szCs w:val="24"/>
        </w:rPr>
        <w:t xml:space="preserve"> </w:t>
      </w:r>
      <w:r w:rsidRPr="003A60A5">
        <w:rPr>
          <w:rFonts w:cs="Times New Roman"/>
          <w:iCs/>
          <w:szCs w:val="24"/>
        </w:rPr>
        <w:t>(ROI) and Profit Measures</w:t>
      </w:r>
      <w:r w:rsidR="00A90F49" w:rsidRPr="003A60A5">
        <w:rPr>
          <w:rFonts w:cs="Times New Roman"/>
          <w:iCs/>
          <w:szCs w:val="24"/>
        </w:rPr>
        <w:t xml:space="preserve"> </w:t>
      </w:r>
      <w:r w:rsidRPr="003A60A5">
        <w:rPr>
          <w:rFonts w:cs="Times New Roman"/>
          <w:iCs/>
          <w:szCs w:val="24"/>
        </w:rPr>
        <w:t>(PM). Meanwhile, multiple studies have used net income for market value, which is a market-based analysis. Board independence makes sure good corporate governance preparation by the concerns</w:t>
      </w:r>
      <w:r w:rsidR="001E2DFB">
        <w:rPr>
          <w:rFonts w:cs="Times New Roman"/>
          <w:iCs/>
          <w:szCs w:val="24"/>
        </w:rPr>
        <w:t xml:space="preserve"> </w:t>
      </w:r>
      <w:r w:rsidR="00EC504D">
        <w:rPr>
          <w:rFonts w:cs="Times New Roman"/>
          <w:iCs/>
          <w:szCs w:val="24"/>
        </w:rPr>
        <w:fldChar w:fldCharType="begin"/>
      </w:r>
      <w:r w:rsidR="00EC504D">
        <w:rPr>
          <w:rFonts w:cs="Times New Roman"/>
          <w:iCs/>
          <w:szCs w:val="24"/>
        </w:rPr>
        <w:instrText xml:space="preserve"> ADDIN EN.CITE &lt;EndNote&gt;&lt;Cite&gt;&lt;Author&gt;Lipton&lt;/Author&gt;&lt;Year&gt;1992&lt;/Year&gt;&lt;RecNum&gt;0&lt;/RecNum&gt;&lt;IDText&gt;A modest proposal for improved corporate governance&lt;/IDText&gt;&lt;DisplayText&gt;(Lipton, 1992)&lt;/DisplayText&gt;&lt;record&gt;&lt;ref-type name="Book"&gt;6&lt;/ref-type&gt;&lt;contributors&gt;&lt;authors&gt;&lt;author&gt;Lipton, M., &amp;amp; Lorsch, J. W.&lt;/author&gt;&lt;/authors&gt;&lt;/contributors&gt;&lt;titles&gt;&lt;title&gt;A modest proposal for improved corporate governance&lt;/title&gt;&lt;/titles&gt;&lt;dates&gt;&lt;year&gt;1992&lt;/year&gt;&lt;/dates&gt;&lt;publisher&gt;The business lawyer, 59-77&lt;/publisher&gt;&lt;/record&gt;&lt;/Cite&gt;&lt;/EndNote&gt;</w:instrText>
      </w:r>
      <w:r w:rsidR="00EC504D">
        <w:rPr>
          <w:rFonts w:cs="Times New Roman"/>
          <w:iCs/>
          <w:szCs w:val="24"/>
        </w:rPr>
        <w:fldChar w:fldCharType="separate"/>
      </w:r>
      <w:r w:rsidR="00EC504D">
        <w:rPr>
          <w:rFonts w:cs="Times New Roman"/>
          <w:iCs/>
          <w:noProof/>
          <w:szCs w:val="24"/>
        </w:rPr>
        <w:t>(</w:t>
      </w:r>
      <w:hyperlink w:anchor="_ENREF_20" w:tooltip="Lipton, 1992" w:history="1">
        <w:r w:rsidR="00CE6440">
          <w:rPr>
            <w:rFonts w:cs="Times New Roman"/>
            <w:iCs/>
            <w:noProof/>
            <w:szCs w:val="24"/>
          </w:rPr>
          <w:t>Lipton, 1992</w:t>
        </w:r>
      </w:hyperlink>
      <w:r w:rsidR="00EC504D">
        <w:rPr>
          <w:rFonts w:cs="Times New Roman"/>
          <w:iCs/>
          <w:noProof/>
          <w:szCs w:val="24"/>
        </w:rPr>
        <w:t>)</w:t>
      </w:r>
      <w:r w:rsidR="00EC504D">
        <w:rPr>
          <w:rFonts w:cs="Times New Roman"/>
          <w:iCs/>
          <w:szCs w:val="24"/>
        </w:rPr>
        <w:fldChar w:fldCharType="end"/>
      </w:r>
      <w:r w:rsidRPr="003A60A5">
        <w:rPr>
          <w:rFonts w:cs="Times New Roman"/>
          <w:iCs/>
          <w:szCs w:val="24"/>
        </w:rPr>
        <w:t>. There was a significant relationship between the board independence and the financial performance. It means when the board was liberated, it would be more obvious and would spread information which advanced outcomes in refining the firm’s liquidness.</w:t>
      </w:r>
    </w:p>
    <w:p w14:paraId="1604113D" w14:textId="77777777" w:rsidR="00CC7B0A" w:rsidRPr="003A60A5" w:rsidRDefault="00CC7B0A" w:rsidP="003F799B">
      <w:pPr>
        <w:spacing w:after="120" w:line="360" w:lineRule="auto"/>
        <w:jc w:val="both"/>
        <w:rPr>
          <w:rFonts w:cs="Times New Roman"/>
          <w:iCs/>
          <w:szCs w:val="24"/>
        </w:rPr>
      </w:pPr>
    </w:p>
    <w:p w14:paraId="2A3A6A45" w14:textId="4A1FE62E" w:rsidR="00A90F49" w:rsidRPr="003A60A5" w:rsidRDefault="005001AA" w:rsidP="003F799B">
      <w:pPr>
        <w:spacing w:line="360" w:lineRule="auto"/>
        <w:rPr>
          <w:rFonts w:cs="Times New Roman"/>
          <w:bCs/>
          <w:szCs w:val="24"/>
        </w:rPr>
      </w:pPr>
      <w:r w:rsidRPr="003A60A5">
        <w:rPr>
          <w:rFonts w:cs="Times New Roman"/>
          <w:b/>
          <w:bCs/>
          <w:szCs w:val="24"/>
        </w:rPr>
        <w:t xml:space="preserve">Hypothesis 2c: </w:t>
      </w:r>
      <w:r w:rsidR="0081183F" w:rsidRPr="0081183F">
        <w:rPr>
          <w:rFonts w:cs="Times New Roman"/>
          <w:bCs/>
          <w:szCs w:val="24"/>
        </w:rPr>
        <w:t>T</w:t>
      </w:r>
      <w:r w:rsidR="00A90F49" w:rsidRPr="003A60A5">
        <w:rPr>
          <w:rFonts w:cs="Times New Roman"/>
          <w:bCs/>
          <w:szCs w:val="24"/>
        </w:rPr>
        <w:t>he board independence has significant positive relationship with firm financial performance.</w:t>
      </w:r>
    </w:p>
    <w:p w14:paraId="42093DE2" w14:textId="77777777" w:rsidR="00A90F49" w:rsidRPr="003A60A5" w:rsidRDefault="00A90F49" w:rsidP="003F799B">
      <w:pPr>
        <w:spacing w:line="360" w:lineRule="auto"/>
        <w:rPr>
          <w:rFonts w:cs="Times New Roman"/>
          <w:bCs/>
          <w:szCs w:val="24"/>
        </w:rPr>
      </w:pPr>
    </w:p>
    <w:p w14:paraId="2D6C368B" w14:textId="1E0BB41B" w:rsidR="00A90F49" w:rsidRPr="003A60A5" w:rsidRDefault="00A90F49" w:rsidP="003F799B">
      <w:pPr>
        <w:spacing w:line="360" w:lineRule="auto"/>
        <w:rPr>
          <w:rFonts w:cs="Times New Roman"/>
          <w:szCs w:val="24"/>
        </w:rPr>
        <w:sectPr w:rsidR="00A90F49" w:rsidRPr="003A60A5" w:rsidSect="00B933B2">
          <w:pgSz w:w="12240" w:h="15840"/>
          <w:pgMar w:top="1440" w:right="1440" w:bottom="1440" w:left="1440" w:header="720" w:footer="720" w:gutter="0"/>
          <w:pgNumType w:start="1"/>
          <w:cols w:space="720"/>
          <w:docGrid w:linePitch="360"/>
        </w:sectPr>
      </w:pPr>
    </w:p>
    <w:p w14:paraId="4D157B64" w14:textId="77777777" w:rsidR="005001AA" w:rsidRPr="003A60A5" w:rsidRDefault="005001AA" w:rsidP="003F799B">
      <w:pPr>
        <w:pStyle w:val="Heading3"/>
        <w:spacing w:line="360" w:lineRule="auto"/>
        <w:rPr>
          <w:rFonts w:ascii="Times New Roman" w:hAnsi="Times New Roman" w:cs="Times New Roman"/>
          <w:color w:val="auto"/>
          <w:szCs w:val="24"/>
        </w:rPr>
      </w:pPr>
      <w:bookmarkStart w:id="17" w:name="_Toc104847066"/>
      <w:bookmarkStart w:id="18" w:name="_Toc113055974"/>
      <w:r w:rsidRPr="003A60A5">
        <w:rPr>
          <w:rFonts w:ascii="Times New Roman" w:hAnsi="Times New Roman" w:cs="Times New Roman"/>
          <w:color w:val="auto"/>
          <w:szCs w:val="24"/>
        </w:rPr>
        <w:t>2.3.4 CEO Duality and financial performance</w:t>
      </w:r>
      <w:bookmarkEnd w:id="18"/>
    </w:p>
    <w:p w14:paraId="4C2B7941" w14:textId="35160888" w:rsidR="005001AA" w:rsidRDefault="005001AA" w:rsidP="003F799B">
      <w:pPr>
        <w:spacing w:after="120" w:line="360" w:lineRule="auto"/>
        <w:jc w:val="both"/>
        <w:rPr>
          <w:rFonts w:cs="Times New Roman"/>
          <w:szCs w:val="24"/>
        </w:rPr>
      </w:pPr>
      <w:r w:rsidRPr="003A60A5">
        <w:rPr>
          <w:rFonts w:cs="Times New Roman"/>
          <w:szCs w:val="24"/>
        </w:rPr>
        <w:t>CEO duality can have a negative impact on firm’s financial performance. This study also shows us different control variables, like CSR</w:t>
      </w:r>
      <w:r w:rsidR="007C794D">
        <w:rPr>
          <w:rFonts w:cs="Times New Roman"/>
          <w:szCs w:val="24"/>
        </w:rPr>
        <w:t xml:space="preserve"> (</w:t>
      </w:r>
      <w:r w:rsidR="009D157A">
        <w:rPr>
          <w:rFonts w:cs="Times New Roman"/>
          <w:szCs w:val="24"/>
        </w:rPr>
        <w:t>Corporate Social Responsibility</w:t>
      </w:r>
      <w:r w:rsidR="007C794D">
        <w:rPr>
          <w:rFonts w:cs="Times New Roman"/>
          <w:szCs w:val="24"/>
        </w:rPr>
        <w:t>)</w:t>
      </w:r>
      <w:r w:rsidRPr="003A60A5">
        <w:rPr>
          <w:rFonts w:cs="Times New Roman"/>
          <w:szCs w:val="24"/>
        </w:rPr>
        <w:t xml:space="preserve"> value, net income, ROA</w:t>
      </w:r>
      <w:r w:rsidR="007C794D">
        <w:rPr>
          <w:rFonts w:cs="Times New Roman"/>
          <w:szCs w:val="24"/>
        </w:rPr>
        <w:t xml:space="preserve"> (</w:t>
      </w:r>
      <w:r w:rsidR="009D157A">
        <w:rPr>
          <w:rFonts w:cs="Times New Roman"/>
          <w:szCs w:val="24"/>
        </w:rPr>
        <w:t xml:space="preserve">Return </w:t>
      </w:r>
      <w:r w:rsidR="0017639E">
        <w:rPr>
          <w:rFonts w:cs="Times New Roman"/>
          <w:szCs w:val="24"/>
        </w:rPr>
        <w:t>on</w:t>
      </w:r>
      <w:r w:rsidR="009D157A">
        <w:rPr>
          <w:rFonts w:cs="Times New Roman"/>
          <w:szCs w:val="24"/>
        </w:rPr>
        <w:t xml:space="preserve"> Assets</w:t>
      </w:r>
      <w:r w:rsidR="007C794D">
        <w:rPr>
          <w:rFonts w:cs="Times New Roman"/>
          <w:szCs w:val="24"/>
        </w:rPr>
        <w:t>)</w:t>
      </w:r>
      <w:r w:rsidRPr="003A60A5">
        <w:rPr>
          <w:rFonts w:cs="Times New Roman"/>
          <w:szCs w:val="24"/>
        </w:rPr>
        <w:t xml:space="preserve">, growth, total net income, </w:t>
      </w:r>
      <w:r w:rsidR="0031795C" w:rsidRPr="003A60A5">
        <w:rPr>
          <w:rFonts w:cs="Times New Roman"/>
          <w:szCs w:val="24"/>
        </w:rPr>
        <w:t>and leverage</w:t>
      </w:r>
      <w:r w:rsidRPr="003A60A5">
        <w:rPr>
          <w:rFonts w:cs="Times New Roman"/>
          <w:szCs w:val="24"/>
        </w:rPr>
        <w:t xml:space="preserve"> of the firm. </w:t>
      </w:r>
      <w:r w:rsidR="0017639E">
        <w:rPr>
          <w:rFonts w:cs="Times New Roman"/>
          <w:szCs w:val="24"/>
        </w:rPr>
        <w:t>This study</w:t>
      </w:r>
      <w:r w:rsidRPr="003A60A5">
        <w:rPr>
          <w:rFonts w:cs="Times New Roman"/>
          <w:szCs w:val="24"/>
        </w:rPr>
        <w:t xml:space="preserve"> found while researching this topic which is the leverage of firms as total liabilities to total assets ratio. This research shows that, better performing firms published their CSR information more frequently and they do not need to hide the information partly</w:t>
      </w:r>
      <w:r w:rsidR="0017639E">
        <w:rPr>
          <w:rFonts w:cs="Times New Roman"/>
          <w:szCs w:val="24"/>
        </w:rPr>
        <w:t xml:space="preserve"> </w:t>
      </w:r>
      <w:r w:rsidR="00EC504D">
        <w:rPr>
          <w:rFonts w:cs="Times New Roman"/>
          <w:szCs w:val="24"/>
        </w:rPr>
        <w:fldChar w:fldCharType="begin"/>
      </w:r>
      <w:r w:rsidR="00EC504D">
        <w:rPr>
          <w:rFonts w:cs="Times New Roman"/>
          <w:szCs w:val="24"/>
        </w:rPr>
        <w:instrText xml:space="preserve"> ADDIN EN.CITE &lt;EndNote&gt;&lt;Cite&gt;&lt;Author&gt;Plambeck&lt;/Author&gt;&lt;Year&gt;2012&lt;/Year&gt;&lt;RecNum&gt;0&lt;/RecNum&gt;&lt;IDText&gt;Improving environmental performance in your Chinese supply chain&lt;/IDText&gt;&lt;DisplayText&gt;(Plambeck, 2012)&lt;/DisplayText&gt;&lt;record&gt;&lt;ref-type name="Book"&gt;6&lt;/ref-type&gt;&lt;contributors&gt;&lt;authors&gt;&lt;author&gt;Plambeck, E., Lee, H. L., &amp;amp; Yatsko, P.&lt;/author&gt;&lt;/authors&gt;&lt;/contributors&gt;&lt;titles&gt;&lt;title&gt;Improving environmental performance in your Chinese supply chain&lt;/title&gt;&lt;/titles&gt;&lt;dates&gt;&lt;year&gt;2012&lt;/year&gt;&lt;/dates&gt;&lt;publisher&gt;MIT Sloan Management Review, 53(2), 43&lt;/publisher&gt;&lt;/record&gt;&lt;/Cite&gt;&lt;/EndNote&gt;</w:instrText>
      </w:r>
      <w:r w:rsidR="00EC504D">
        <w:rPr>
          <w:rFonts w:cs="Times New Roman"/>
          <w:szCs w:val="24"/>
        </w:rPr>
        <w:fldChar w:fldCharType="separate"/>
      </w:r>
      <w:r w:rsidR="00EC504D">
        <w:rPr>
          <w:rFonts w:cs="Times New Roman"/>
          <w:noProof/>
          <w:szCs w:val="24"/>
        </w:rPr>
        <w:t>(</w:t>
      </w:r>
      <w:hyperlink w:anchor="_ENREF_25" w:tooltip="Plambeck, 2012" w:history="1">
        <w:r w:rsidR="00CE6440">
          <w:rPr>
            <w:rFonts w:cs="Times New Roman"/>
            <w:noProof/>
            <w:szCs w:val="24"/>
          </w:rPr>
          <w:t>Plambeck, 2012</w:t>
        </w:r>
      </w:hyperlink>
      <w:r w:rsidR="00EC504D">
        <w:rPr>
          <w:rFonts w:cs="Times New Roman"/>
          <w:noProof/>
          <w:szCs w:val="24"/>
        </w:rPr>
        <w:t>)</w:t>
      </w:r>
      <w:r w:rsidR="00EC504D">
        <w:rPr>
          <w:rFonts w:cs="Times New Roman"/>
          <w:szCs w:val="24"/>
        </w:rPr>
        <w:fldChar w:fldCharType="end"/>
      </w:r>
      <w:r w:rsidRPr="003A60A5">
        <w:rPr>
          <w:rFonts w:cs="Times New Roman"/>
          <w:szCs w:val="24"/>
        </w:rPr>
        <w:t>. Financial performance related with publish of CSR is valuable in public enterprises.</w:t>
      </w:r>
      <w:bookmarkEnd w:id="17"/>
      <w:r w:rsidRPr="003A60A5">
        <w:rPr>
          <w:rFonts w:cs="Times New Roman"/>
          <w:szCs w:val="24"/>
        </w:rPr>
        <w:t xml:space="preserve"> </w:t>
      </w:r>
    </w:p>
    <w:p w14:paraId="29522C2A" w14:textId="77777777" w:rsidR="00CC7B0A" w:rsidRPr="003A60A5" w:rsidRDefault="00CC7B0A" w:rsidP="003F799B">
      <w:pPr>
        <w:spacing w:after="120" w:line="360" w:lineRule="auto"/>
        <w:jc w:val="both"/>
        <w:rPr>
          <w:rFonts w:cs="Times New Roman"/>
          <w:b/>
          <w:bCs/>
          <w:szCs w:val="24"/>
        </w:rPr>
      </w:pPr>
    </w:p>
    <w:p w14:paraId="51DAE358" w14:textId="77777777" w:rsidR="00A90F49" w:rsidRPr="003A60A5" w:rsidRDefault="005001AA" w:rsidP="0017639E">
      <w:pPr>
        <w:spacing w:line="360" w:lineRule="auto"/>
        <w:jc w:val="both"/>
        <w:rPr>
          <w:rFonts w:cs="Times New Roman"/>
          <w:bCs/>
          <w:szCs w:val="24"/>
        </w:rPr>
      </w:pPr>
      <w:r w:rsidRPr="003A60A5">
        <w:rPr>
          <w:rFonts w:cs="Times New Roman"/>
          <w:b/>
          <w:bCs/>
          <w:szCs w:val="24"/>
        </w:rPr>
        <w:t xml:space="preserve">Hypothesis 2d: </w:t>
      </w:r>
      <w:r w:rsidR="00A90F49" w:rsidRPr="003A60A5">
        <w:rPr>
          <w:rFonts w:cs="Times New Roman"/>
          <w:bCs/>
          <w:szCs w:val="24"/>
        </w:rPr>
        <w:t>the CEO duality has significant negative relationship with firm financial performance.</w:t>
      </w:r>
    </w:p>
    <w:p w14:paraId="0F447607" w14:textId="77777777" w:rsidR="00A90F49" w:rsidRPr="003A60A5" w:rsidRDefault="00A90F49" w:rsidP="003F799B">
      <w:pPr>
        <w:spacing w:line="360" w:lineRule="auto"/>
        <w:rPr>
          <w:rFonts w:cs="Times New Roman"/>
          <w:bCs/>
          <w:szCs w:val="24"/>
        </w:rPr>
      </w:pPr>
    </w:p>
    <w:p w14:paraId="0D1B9D34" w14:textId="555093D7" w:rsidR="00A90F49" w:rsidRPr="003A60A5" w:rsidRDefault="00A90F49" w:rsidP="003F799B">
      <w:pPr>
        <w:spacing w:line="360" w:lineRule="auto"/>
        <w:rPr>
          <w:rFonts w:cs="Times New Roman"/>
          <w:szCs w:val="24"/>
        </w:rPr>
        <w:sectPr w:rsidR="00A90F49" w:rsidRPr="003A60A5" w:rsidSect="00B264E7">
          <w:type w:val="continuous"/>
          <w:pgSz w:w="12240" w:h="15840"/>
          <w:pgMar w:top="1440" w:right="1440" w:bottom="1440" w:left="1440" w:header="720" w:footer="720" w:gutter="0"/>
          <w:cols w:space="720"/>
          <w:docGrid w:linePitch="360"/>
        </w:sectPr>
      </w:pPr>
    </w:p>
    <w:p w14:paraId="4E2B238F" w14:textId="77777777" w:rsidR="005001AA" w:rsidRPr="003A60A5" w:rsidRDefault="005001AA" w:rsidP="0017639E">
      <w:pPr>
        <w:pStyle w:val="Heading2"/>
        <w:spacing w:line="360" w:lineRule="auto"/>
        <w:jc w:val="both"/>
        <w:rPr>
          <w:rFonts w:ascii="Times New Roman" w:hAnsi="Times New Roman" w:cs="Times New Roman"/>
          <w:color w:val="auto"/>
          <w:sz w:val="24"/>
          <w:szCs w:val="24"/>
        </w:rPr>
      </w:pPr>
      <w:bookmarkStart w:id="19" w:name="_Toc113055975"/>
      <w:r w:rsidRPr="003A60A5">
        <w:rPr>
          <w:rFonts w:ascii="Times New Roman" w:hAnsi="Times New Roman" w:cs="Times New Roman"/>
          <w:color w:val="auto"/>
          <w:sz w:val="24"/>
          <w:szCs w:val="24"/>
        </w:rPr>
        <w:t>2.4 Corporate social responsibility (CSR), Board characteristics (BC) and financial performance (FP)</w:t>
      </w:r>
      <w:bookmarkEnd w:id="19"/>
    </w:p>
    <w:p w14:paraId="68000AC6" w14:textId="50750A2B" w:rsidR="005001AA" w:rsidRDefault="005001AA" w:rsidP="003F799B">
      <w:pPr>
        <w:spacing w:after="120" w:line="360" w:lineRule="auto"/>
        <w:jc w:val="both"/>
        <w:rPr>
          <w:rFonts w:cs="Times New Roman"/>
          <w:szCs w:val="24"/>
        </w:rPr>
      </w:pPr>
      <w:bookmarkStart w:id="20" w:name="_Toc104847068"/>
      <w:r w:rsidRPr="003A60A5">
        <w:rPr>
          <w:rFonts w:cs="Times New Roman"/>
          <w:szCs w:val="24"/>
        </w:rPr>
        <w:t xml:space="preserve">This research has a resolution which is to find out </w:t>
      </w:r>
      <w:r w:rsidR="00935976" w:rsidRPr="003A60A5">
        <w:rPr>
          <w:rFonts w:cs="Times New Roman"/>
          <w:szCs w:val="24"/>
        </w:rPr>
        <w:t>the moderating role of</w:t>
      </w:r>
      <w:r w:rsidRPr="003A60A5">
        <w:rPr>
          <w:rFonts w:cs="Times New Roman"/>
          <w:szCs w:val="24"/>
        </w:rPr>
        <w:t xml:space="preserve"> board characteristics (like board independence, </w:t>
      </w:r>
      <w:r w:rsidR="00935976" w:rsidRPr="003A60A5">
        <w:rPr>
          <w:rFonts w:cs="Times New Roman"/>
          <w:szCs w:val="24"/>
        </w:rPr>
        <w:t>expertise</w:t>
      </w:r>
      <w:r w:rsidRPr="003A60A5">
        <w:rPr>
          <w:rFonts w:cs="Times New Roman"/>
          <w:szCs w:val="24"/>
        </w:rPr>
        <w:t xml:space="preserve"> and </w:t>
      </w:r>
      <w:r w:rsidR="00935976" w:rsidRPr="003A60A5">
        <w:rPr>
          <w:rFonts w:cs="Times New Roman"/>
          <w:szCs w:val="24"/>
        </w:rPr>
        <w:t>size</w:t>
      </w:r>
      <w:r w:rsidRPr="003A60A5">
        <w:rPr>
          <w:rFonts w:cs="Times New Roman"/>
          <w:szCs w:val="24"/>
        </w:rPr>
        <w:t xml:space="preserve"> etc.) </w:t>
      </w:r>
      <w:r w:rsidR="00935976" w:rsidRPr="003A60A5">
        <w:rPr>
          <w:rFonts w:cs="Times New Roman"/>
          <w:szCs w:val="24"/>
        </w:rPr>
        <w:t xml:space="preserve">on the relationship between </w:t>
      </w:r>
      <w:r w:rsidRPr="003A60A5">
        <w:rPr>
          <w:rFonts w:cs="Times New Roman"/>
          <w:szCs w:val="24"/>
        </w:rPr>
        <w:t>corporate social responsibility</w:t>
      </w:r>
      <w:r w:rsidRPr="003A60A5">
        <w:rPr>
          <w:rFonts w:cs="Times New Roman"/>
          <w:b/>
          <w:bCs/>
          <w:szCs w:val="24"/>
        </w:rPr>
        <w:t xml:space="preserve"> </w:t>
      </w:r>
      <w:r w:rsidRPr="003A60A5">
        <w:rPr>
          <w:rFonts w:cs="Times New Roman"/>
          <w:szCs w:val="24"/>
        </w:rPr>
        <w:t xml:space="preserve">(CSR), and </w:t>
      </w:r>
      <w:r w:rsidR="00935976" w:rsidRPr="003A60A5">
        <w:rPr>
          <w:rFonts w:cs="Times New Roman"/>
          <w:szCs w:val="24"/>
        </w:rPr>
        <w:t>firm</w:t>
      </w:r>
      <w:r w:rsidRPr="003A60A5">
        <w:rPr>
          <w:rFonts w:cs="Times New Roman"/>
          <w:szCs w:val="24"/>
        </w:rPr>
        <w:t xml:space="preserve"> performance</w:t>
      </w:r>
      <w:r w:rsidR="00935976" w:rsidRPr="003A60A5">
        <w:rPr>
          <w:rFonts w:cs="Times New Roman"/>
          <w:szCs w:val="24"/>
        </w:rPr>
        <w:t xml:space="preserve"> </w:t>
      </w:r>
      <w:r w:rsidRPr="003A60A5">
        <w:rPr>
          <w:rFonts w:cs="Times New Roman"/>
          <w:szCs w:val="24"/>
        </w:rPr>
        <w:t xml:space="preserve">(FP) in the pharmaceutical industry. Data were </w:t>
      </w:r>
      <w:r w:rsidRPr="003A60A5">
        <w:rPr>
          <w:rFonts w:cs="Times New Roman"/>
          <w:szCs w:val="24"/>
        </w:rPr>
        <w:lastRenderedPageBreak/>
        <w:t xml:space="preserve">collected from different websites like </w:t>
      </w:r>
      <w:proofErr w:type="spellStart"/>
      <w:r w:rsidRPr="003A60A5">
        <w:rPr>
          <w:rFonts w:cs="Times New Roman"/>
          <w:szCs w:val="24"/>
        </w:rPr>
        <w:t>lanka</w:t>
      </w:r>
      <w:proofErr w:type="spellEnd"/>
      <w:r w:rsidRPr="003A60A5">
        <w:rPr>
          <w:rFonts w:cs="Times New Roman"/>
          <w:szCs w:val="24"/>
        </w:rPr>
        <w:t xml:space="preserve"> </w:t>
      </w:r>
      <w:proofErr w:type="spellStart"/>
      <w:r w:rsidRPr="003A60A5">
        <w:rPr>
          <w:rFonts w:cs="Times New Roman"/>
          <w:szCs w:val="24"/>
        </w:rPr>
        <w:t>bangla</w:t>
      </w:r>
      <w:proofErr w:type="spellEnd"/>
      <w:r w:rsidRPr="003A60A5">
        <w:rPr>
          <w:rFonts w:cs="Times New Roman"/>
          <w:szCs w:val="24"/>
        </w:rPr>
        <w:t xml:space="preserve"> financial portal, google scholars, individual company’s </w:t>
      </w:r>
      <w:r w:rsidR="0017639E" w:rsidRPr="003A60A5">
        <w:rPr>
          <w:rFonts w:cs="Times New Roman"/>
          <w:szCs w:val="24"/>
        </w:rPr>
        <w:t>websites</w:t>
      </w:r>
      <w:r w:rsidR="000F0C30">
        <w:rPr>
          <w:rFonts w:cs="Times New Roman"/>
          <w:szCs w:val="24"/>
        </w:rPr>
        <w:t xml:space="preserve"> and</w:t>
      </w:r>
      <w:r w:rsidRPr="003A60A5">
        <w:rPr>
          <w:rFonts w:cs="Times New Roman"/>
          <w:szCs w:val="24"/>
        </w:rPr>
        <w:t xml:space="preserve"> Dhaka stock exchange (DSE) for the pharmaceutical firms which</w:t>
      </w:r>
      <w:r w:rsidR="0017639E">
        <w:rPr>
          <w:rFonts w:cs="Times New Roman"/>
          <w:szCs w:val="24"/>
        </w:rPr>
        <w:t xml:space="preserve"> is </w:t>
      </w:r>
      <w:r w:rsidRPr="003A60A5">
        <w:rPr>
          <w:rFonts w:cs="Times New Roman"/>
          <w:szCs w:val="24"/>
        </w:rPr>
        <w:t xml:space="preserve">collected data </w:t>
      </w:r>
      <w:r w:rsidR="0017639E">
        <w:rPr>
          <w:rFonts w:cs="Times New Roman"/>
          <w:szCs w:val="24"/>
        </w:rPr>
        <w:t xml:space="preserve">for the period of </w:t>
      </w:r>
      <w:r w:rsidRPr="003A60A5">
        <w:rPr>
          <w:rFonts w:cs="Times New Roman"/>
          <w:szCs w:val="24"/>
        </w:rPr>
        <w:t>2018</w:t>
      </w:r>
      <w:r w:rsidR="0017639E">
        <w:rPr>
          <w:rFonts w:cs="Times New Roman"/>
          <w:szCs w:val="24"/>
        </w:rPr>
        <w:t>-</w:t>
      </w:r>
      <w:r w:rsidRPr="003A60A5">
        <w:rPr>
          <w:rFonts w:cs="Times New Roman"/>
          <w:szCs w:val="24"/>
        </w:rPr>
        <w:t>2020</w:t>
      </w:r>
      <w:r w:rsidR="0017639E">
        <w:rPr>
          <w:rFonts w:cs="Times New Roman"/>
          <w:szCs w:val="24"/>
        </w:rPr>
        <w:t>.</w:t>
      </w:r>
      <w:r w:rsidRPr="003A60A5">
        <w:rPr>
          <w:rFonts w:cs="Times New Roman"/>
          <w:szCs w:val="24"/>
        </w:rPr>
        <w:t xml:space="preserve"> That indicates that having an effective CSR</w:t>
      </w:r>
      <w:r w:rsidR="003C5773">
        <w:rPr>
          <w:rFonts w:cs="Times New Roman"/>
          <w:szCs w:val="24"/>
        </w:rPr>
        <w:t xml:space="preserve"> (c</w:t>
      </w:r>
      <w:r w:rsidR="003C5773" w:rsidRPr="003A60A5">
        <w:rPr>
          <w:rFonts w:cs="Times New Roman"/>
          <w:szCs w:val="24"/>
        </w:rPr>
        <w:t>orporate social responsibility</w:t>
      </w:r>
      <w:r w:rsidR="003C5773">
        <w:rPr>
          <w:rFonts w:cs="Times New Roman"/>
          <w:szCs w:val="24"/>
        </w:rPr>
        <w:t>)</w:t>
      </w:r>
      <w:r w:rsidRPr="003A60A5">
        <w:rPr>
          <w:rFonts w:cs="Times New Roman"/>
          <w:szCs w:val="24"/>
        </w:rPr>
        <w:t xml:space="preserve"> committee and also woman directors on the board, they are become solid issues which efforts the firms to show CSR</w:t>
      </w:r>
      <w:r w:rsidR="003C5773">
        <w:rPr>
          <w:rFonts w:cs="Times New Roman"/>
          <w:szCs w:val="24"/>
        </w:rPr>
        <w:t xml:space="preserve"> (c</w:t>
      </w:r>
      <w:r w:rsidR="003C5773" w:rsidRPr="003A60A5">
        <w:rPr>
          <w:rFonts w:cs="Times New Roman"/>
          <w:szCs w:val="24"/>
        </w:rPr>
        <w:t>orporate social responsibility</w:t>
      </w:r>
      <w:r w:rsidR="003C5773">
        <w:rPr>
          <w:rFonts w:cs="Times New Roman"/>
          <w:szCs w:val="24"/>
        </w:rPr>
        <w:t>)</w:t>
      </w:r>
      <w:r w:rsidRPr="003A60A5">
        <w:rPr>
          <w:rFonts w:cs="Times New Roman"/>
          <w:szCs w:val="24"/>
        </w:rPr>
        <w:t xml:space="preserve"> performance in all</w:t>
      </w:r>
      <w:r w:rsidR="0017639E">
        <w:rPr>
          <w:rFonts w:cs="Times New Roman"/>
          <w:szCs w:val="24"/>
        </w:rPr>
        <w:t xml:space="preserve"> </w:t>
      </w:r>
      <w:r w:rsidR="00EC504D">
        <w:rPr>
          <w:rFonts w:cs="Times New Roman"/>
          <w:szCs w:val="24"/>
        </w:rPr>
        <w:fldChar w:fldCharType="begin"/>
      </w:r>
      <w:r w:rsidR="00EC504D">
        <w:rPr>
          <w:rFonts w:cs="Times New Roman"/>
          <w:szCs w:val="24"/>
        </w:rPr>
        <w:instrText xml:space="preserve"> ADDIN EN.CITE &lt;EndNote&gt;&lt;Cite&gt;&lt;Author&gt;Amran&lt;/Author&gt;&lt;Year&gt;2014&lt;/Year&gt;&lt;RecNum&gt;0&lt;/RecNum&gt;&lt;IDText&gt;The influence of governance structure and strategic corporate social responsibility toward sustainability reporting quality&lt;/IDText&gt;&lt;DisplayText&gt;(Amran, 2014)&lt;/DisplayText&gt;&lt;record&gt;&lt;ref-type name="Book"&gt;6&lt;/ref-type&gt;&lt;contributors&gt;&lt;authors&gt;&lt;author&gt;Amran, A., Lee, S. P., &amp;amp; Devi, S. S.&lt;/author&gt;&lt;/authors&gt;&lt;/contributors&gt;&lt;titles&gt;&lt;title&gt;The influence of governance structure and strategic corporate social responsibility toward sustainability reporting quality&lt;/title&gt;&lt;/titles&gt;&lt;dates&gt;&lt;year&gt;2014&lt;/year&gt;&lt;/dates&gt;&lt;publisher&gt;Business Strategy and the Environment, 23(4), 217-235&lt;/publisher&gt;&lt;/record&gt;&lt;/Cite&gt;&lt;/EndNote&gt;</w:instrText>
      </w:r>
      <w:r w:rsidR="00EC504D">
        <w:rPr>
          <w:rFonts w:cs="Times New Roman"/>
          <w:szCs w:val="24"/>
        </w:rPr>
        <w:fldChar w:fldCharType="separate"/>
      </w:r>
      <w:r w:rsidR="00EC504D">
        <w:rPr>
          <w:rFonts w:cs="Times New Roman"/>
          <w:noProof/>
          <w:szCs w:val="24"/>
        </w:rPr>
        <w:t>(</w:t>
      </w:r>
      <w:hyperlink w:anchor="_ENREF_3" w:tooltip="Amran, 2014" w:history="1">
        <w:r w:rsidR="00CE6440">
          <w:rPr>
            <w:rFonts w:cs="Times New Roman"/>
            <w:noProof/>
            <w:szCs w:val="24"/>
          </w:rPr>
          <w:t>Amran, 2014</w:t>
        </w:r>
      </w:hyperlink>
      <w:r w:rsidR="00EC504D">
        <w:rPr>
          <w:rFonts w:cs="Times New Roman"/>
          <w:noProof/>
          <w:szCs w:val="24"/>
        </w:rPr>
        <w:t>)</w:t>
      </w:r>
      <w:r w:rsidR="00EC504D">
        <w:rPr>
          <w:rFonts w:cs="Times New Roman"/>
          <w:szCs w:val="24"/>
        </w:rPr>
        <w:fldChar w:fldCharType="end"/>
      </w:r>
      <w:r w:rsidRPr="003A60A5">
        <w:rPr>
          <w:rFonts w:cs="Times New Roman"/>
          <w:szCs w:val="24"/>
        </w:rPr>
        <w:t>. The maintenance of their self-governing directors and directors selectively growth the CSR</w:t>
      </w:r>
      <w:r w:rsidR="003C5773">
        <w:rPr>
          <w:rFonts w:cs="Times New Roman"/>
          <w:szCs w:val="24"/>
        </w:rPr>
        <w:t xml:space="preserve"> (</w:t>
      </w:r>
      <w:r w:rsidR="009D157A">
        <w:rPr>
          <w:rFonts w:cs="Times New Roman"/>
          <w:szCs w:val="24"/>
        </w:rPr>
        <w:t>C</w:t>
      </w:r>
      <w:r w:rsidR="009D157A" w:rsidRPr="003A60A5">
        <w:rPr>
          <w:rFonts w:cs="Times New Roman"/>
          <w:szCs w:val="24"/>
        </w:rPr>
        <w:t>orporate Social Responsibility</w:t>
      </w:r>
      <w:r w:rsidR="003C5773">
        <w:rPr>
          <w:rFonts w:cs="Times New Roman"/>
          <w:szCs w:val="24"/>
        </w:rPr>
        <w:t>)</w:t>
      </w:r>
      <w:r w:rsidRPr="003A60A5">
        <w:rPr>
          <w:rFonts w:cs="Times New Roman"/>
          <w:szCs w:val="24"/>
        </w:rPr>
        <w:t xml:space="preserve"> score. Exploring the connection between CSR</w:t>
      </w:r>
      <w:r w:rsidR="003C5773">
        <w:rPr>
          <w:rFonts w:cs="Times New Roman"/>
          <w:szCs w:val="24"/>
        </w:rPr>
        <w:t xml:space="preserve"> (</w:t>
      </w:r>
      <w:r w:rsidR="009D157A">
        <w:rPr>
          <w:rFonts w:cs="Times New Roman"/>
          <w:szCs w:val="24"/>
        </w:rPr>
        <w:t>C</w:t>
      </w:r>
      <w:r w:rsidR="009D157A" w:rsidRPr="003A60A5">
        <w:rPr>
          <w:rFonts w:cs="Times New Roman"/>
          <w:szCs w:val="24"/>
        </w:rPr>
        <w:t>orporate Social Responsibility</w:t>
      </w:r>
      <w:r w:rsidR="003C5773">
        <w:rPr>
          <w:rFonts w:cs="Times New Roman"/>
          <w:szCs w:val="24"/>
        </w:rPr>
        <w:t>)</w:t>
      </w:r>
      <w:r w:rsidRPr="003A60A5">
        <w:rPr>
          <w:rFonts w:cs="Times New Roman"/>
          <w:szCs w:val="24"/>
        </w:rPr>
        <w:t xml:space="preserve"> performance and firms financial performance did not create a significant result</w:t>
      </w:r>
      <w:r w:rsidR="0017639E">
        <w:rPr>
          <w:rFonts w:cs="Times New Roman"/>
          <w:szCs w:val="24"/>
        </w:rPr>
        <w:t xml:space="preserve"> </w:t>
      </w:r>
      <w:r w:rsidR="00EC504D">
        <w:rPr>
          <w:rFonts w:cs="Times New Roman"/>
          <w:szCs w:val="24"/>
        </w:rPr>
        <w:fldChar w:fldCharType="begin"/>
      </w:r>
      <w:r w:rsidR="00EC504D">
        <w:rPr>
          <w:rFonts w:cs="Times New Roman"/>
          <w:szCs w:val="24"/>
        </w:rPr>
        <w:instrText xml:space="preserve"> ADDIN EN.CITE &lt;EndNote&gt;&lt;Cite&gt;&lt;Author&gt;Uyar&lt;/Author&gt;&lt;Year&gt;2020&lt;/Year&gt;&lt;RecNum&gt;0&lt;/RecNum&gt;&lt;IDText&gt;The link among board characteristics, corporate social responsibility performance, and financial performance: Evidence from the hospitality and tourism industry&lt;/IDText&gt;&lt;DisplayText&gt;(Uyar, 2020)&lt;/DisplayText&gt;&lt;record&gt;&lt;ref-type name="Book"&gt;6&lt;/ref-type&gt;&lt;contributors&gt;&lt;authors&gt;&lt;author&gt;Uyar, A., Kilic, M., Koseoglu, M. A., Kuzey, C., &amp;amp; Karaman, A. S.&lt;/author&gt;&lt;/authors&gt;&lt;/contributors&gt;&lt;titles&gt;&lt;title&gt;The link among board characteristics, corporate social responsibility performance, and financial performance: Evidence from the hospitality and tourism industry&lt;/title&gt;&lt;/titles&gt;&lt;dates&gt;&lt;year&gt;2020&lt;/year&gt;&lt;/dates&gt;&lt;publisher&gt;Tourism Management Perspectives, 35, 100714&lt;/publisher&gt;&lt;/record&gt;&lt;/Cite&gt;&lt;/EndNote&gt;</w:instrText>
      </w:r>
      <w:r w:rsidR="00EC504D">
        <w:rPr>
          <w:rFonts w:cs="Times New Roman"/>
          <w:szCs w:val="24"/>
        </w:rPr>
        <w:fldChar w:fldCharType="separate"/>
      </w:r>
      <w:r w:rsidR="00EC504D">
        <w:rPr>
          <w:rFonts w:cs="Times New Roman"/>
          <w:noProof/>
          <w:szCs w:val="24"/>
        </w:rPr>
        <w:t>(</w:t>
      </w:r>
      <w:hyperlink w:anchor="_ENREF_29" w:tooltip="Uyar, 2020" w:history="1">
        <w:r w:rsidR="00CE6440">
          <w:rPr>
            <w:rFonts w:cs="Times New Roman"/>
            <w:noProof/>
            <w:szCs w:val="24"/>
          </w:rPr>
          <w:t>Uyar, 2020</w:t>
        </w:r>
      </w:hyperlink>
      <w:r w:rsidR="00EC504D">
        <w:rPr>
          <w:rFonts w:cs="Times New Roman"/>
          <w:noProof/>
          <w:szCs w:val="24"/>
        </w:rPr>
        <w:t>)</w:t>
      </w:r>
      <w:r w:rsidR="00EC504D">
        <w:rPr>
          <w:rFonts w:cs="Times New Roman"/>
          <w:szCs w:val="24"/>
        </w:rPr>
        <w:fldChar w:fldCharType="end"/>
      </w:r>
      <w:r w:rsidRPr="003A60A5">
        <w:rPr>
          <w:rFonts w:cs="Times New Roman"/>
          <w:szCs w:val="24"/>
        </w:rPr>
        <w:t>. For a better understanding of the relationship between BC</w:t>
      </w:r>
      <w:r w:rsidR="003C5773">
        <w:rPr>
          <w:rFonts w:cs="Times New Roman"/>
          <w:szCs w:val="24"/>
        </w:rPr>
        <w:t xml:space="preserve"> (</w:t>
      </w:r>
      <w:r w:rsidR="009D157A">
        <w:rPr>
          <w:rFonts w:cs="Times New Roman"/>
          <w:szCs w:val="24"/>
        </w:rPr>
        <w:t>Board Characteristics</w:t>
      </w:r>
      <w:r w:rsidR="003C5773">
        <w:rPr>
          <w:rFonts w:cs="Times New Roman"/>
          <w:szCs w:val="24"/>
        </w:rPr>
        <w:t>)</w:t>
      </w:r>
      <w:r w:rsidRPr="003A60A5">
        <w:rPr>
          <w:rFonts w:cs="Times New Roman"/>
          <w:szCs w:val="24"/>
        </w:rPr>
        <w:t xml:space="preserve"> and CSR</w:t>
      </w:r>
      <w:r w:rsidR="003C5773">
        <w:rPr>
          <w:rFonts w:cs="Times New Roman"/>
          <w:szCs w:val="24"/>
        </w:rPr>
        <w:t xml:space="preserve"> (</w:t>
      </w:r>
      <w:r w:rsidR="009D157A">
        <w:rPr>
          <w:rFonts w:cs="Times New Roman"/>
          <w:szCs w:val="24"/>
        </w:rPr>
        <w:t>C</w:t>
      </w:r>
      <w:r w:rsidR="009D157A" w:rsidRPr="003A60A5">
        <w:rPr>
          <w:rFonts w:cs="Times New Roman"/>
          <w:szCs w:val="24"/>
        </w:rPr>
        <w:t>orporate Social Responsibility</w:t>
      </w:r>
      <w:r w:rsidR="003C5773">
        <w:rPr>
          <w:rFonts w:cs="Times New Roman"/>
          <w:szCs w:val="24"/>
        </w:rPr>
        <w:t>)</w:t>
      </w:r>
      <w:r w:rsidRPr="003A60A5">
        <w:rPr>
          <w:rFonts w:cs="Times New Roman"/>
          <w:szCs w:val="24"/>
        </w:rPr>
        <w:t>, we considered four BC</w:t>
      </w:r>
      <w:r w:rsidR="00C91FE2">
        <w:rPr>
          <w:rFonts w:cs="Times New Roman"/>
          <w:szCs w:val="24"/>
        </w:rPr>
        <w:t xml:space="preserve"> (</w:t>
      </w:r>
      <w:r w:rsidR="009D157A">
        <w:rPr>
          <w:rFonts w:cs="Times New Roman"/>
          <w:szCs w:val="24"/>
        </w:rPr>
        <w:t>Board Characteristics</w:t>
      </w:r>
      <w:r w:rsidR="00C91FE2">
        <w:rPr>
          <w:rFonts w:cs="Times New Roman"/>
          <w:szCs w:val="24"/>
        </w:rPr>
        <w:t>)</w:t>
      </w:r>
      <w:r w:rsidRPr="003A60A5">
        <w:rPr>
          <w:rFonts w:cs="Times New Roman"/>
          <w:szCs w:val="24"/>
        </w:rPr>
        <w:t xml:space="preserve"> which is board, board’s effort, gender diversity, nonexecutive board members, and CSR</w:t>
      </w:r>
      <w:r w:rsidR="00C91FE2">
        <w:rPr>
          <w:rFonts w:cs="Times New Roman"/>
          <w:szCs w:val="24"/>
        </w:rPr>
        <w:t xml:space="preserve"> (</w:t>
      </w:r>
      <w:r w:rsidR="009D157A">
        <w:rPr>
          <w:rFonts w:cs="Times New Roman"/>
          <w:szCs w:val="24"/>
        </w:rPr>
        <w:t>C</w:t>
      </w:r>
      <w:r w:rsidR="009D157A" w:rsidRPr="003A60A5">
        <w:rPr>
          <w:rFonts w:cs="Times New Roman"/>
          <w:szCs w:val="24"/>
        </w:rPr>
        <w:t>orporate Social Responsibility</w:t>
      </w:r>
      <w:r w:rsidR="00C91FE2">
        <w:rPr>
          <w:rFonts w:cs="Times New Roman"/>
          <w:szCs w:val="24"/>
        </w:rPr>
        <w:t>)</w:t>
      </w:r>
      <w:r w:rsidRPr="003A60A5">
        <w:rPr>
          <w:rFonts w:cs="Times New Roman"/>
          <w:szCs w:val="24"/>
        </w:rPr>
        <w:t xml:space="preserve"> committee and also its three sub dimensions which is social, environmental, and governance indicators.</w:t>
      </w:r>
      <w:bookmarkEnd w:id="20"/>
      <w:r w:rsidRPr="003A60A5">
        <w:rPr>
          <w:rFonts w:cs="Times New Roman"/>
          <w:szCs w:val="24"/>
        </w:rPr>
        <w:t xml:space="preserve"> This study helps us to understand the </w:t>
      </w:r>
      <w:r w:rsidR="00C91FE2">
        <w:rPr>
          <w:rFonts w:cs="Times New Roman"/>
          <w:szCs w:val="24"/>
        </w:rPr>
        <w:t>board characteristics</w:t>
      </w:r>
      <w:r w:rsidR="00C91FE2" w:rsidRPr="003A60A5">
        <w:rPr>
          <w:rFonts w:cs="Times New Roman"/>
          <w:szCs w:val="24"/>
        </w:rPr>
        <w:t xml:space="preserve"> </w:t>
      </w:r>
      <w:r w:rsidRPr="003A60A5">
        <w:rPr>
          <w:rFonts w:cs="Times New Roman"/>
          <w:szCs w:val="24"/>
        </w:rPr>
        <w:t>(BC) which helps us to understand the corporate social responsibility (CSR) and that’s helps financial performance to increase from lower to higher.  So, it’s a positive sign for a company that combination of these three will increase company’s financial performance.</w:t>
      </w:r>
    </w:p>
    <w:p w14:paraId="3513F554" w14:textId="77777777" w:rsidR="00CC7B0A" w:rsidRPr="003A60A5" w:rsidRDefault="00CC7B0A" w:rsidP="003F799B">
      <w:pPr>
        <w:spacing w:after="120" w:line="360" w:lineRule="auto"/>
        <w:jc w:val="both"/>
        <w:rPr>
          <w:rFonts w:cs="Times New Roman"/>
          <w:b/>
          <w:bCs/>
          <w:szCs w:val="24"/>
        </w:rPr>
      </w:pPr>
    </w:p>
    <w:p w14:paraId="64AA485C" w14:textId="41670452" w:rsidR="005001AA" w:rsidRPr="003A60A5" w:rsidRDefault="005001AA" w:rsidP="003F799B">
      <w:pPr>
        <w:spacing w:line="360" w:lineRule="auto"/>
        <w:jc w:val="both"/>
        <w:rPr>
          <w:rFonts w:cs="Times New Roman"/>
          <w:bCs/>
          <w:szCs w:val="24"/>
        </w:rPr>
      </w:pPr>
      <w:r w:rsidRPr="003A60A5">
        <w:rPr>
          <w:rFonts w:cs="Times New Roman"/>
          <w:b/>
          <w:bCs/>
          <w:szCs w:val="24"/>
        </w:rPr>
        <w:t xml:space="preserve">Hypothesis 3: </w:t>
      </w:r>
      <w:r w:rsidRPr="003A60A5">
        <w:rPr>
          <w:rFonts w:cs="Times New Roman"/>
          <w:bCs/>
          <w:szCs w:val="24"/>
        </w:rPr>
        <w:t xml:space="preserve">Board </w:t>
      </w:r>
      <w:r w:rsidR="00A90F49" w:rsidRPr="003A60A5">
        <w:rPr>
          <w:rFonts w:cs="Times New Roman"/>
          <w:bCs/>
          <w:szCs w:val="24"/>
        </w:rPr>
        <w:t xml:space="preserve">characteristics significantly moderate the relationship between CSR and firm </w:t>
      </w:r>
      <w:r w:rsidRPr="003A60A5">
        <w:rPr>
          <w:rFonts w:cs="Times New Roman"/>
          <w:bCs/>
          <w:szCs w:val="24"/>
        </w:rPr>
        <w:t xml:space="preserve">performance. </w:t>
      </w:r>
    </w:p>
    <w:p w14:paraId="281DA468" w14:textId="6F894003" w:rsidR="00A90F49" w:rsidRPr="003A60A5" w:rsidRDefault="00A90F49" w:rsidP="003F799B">
      <w:pPr>
        <w:spacing w:line="360" w:lineRule="auto"/>
        <w:rPr>
          <w:rFonts w:cs="Times New Roman"/>
          <w:bCs/>
          <w:szCs w:val="24"/>
        </w:rPr>
      </w:pPr>
    </w:p>
    <w:p w14:paraId="7F69965E" w14:textId="1CDEF1C1" w:rsidR="001D56BE" w:rsidRDefault="001D56BE" w:rsidP="003F799B">
      <w:pPr>
        <w:spacing w:line="360" w:lineRule="auto"/>
        <w:rPr>
          <w:rFonts w:cs="Times New Roman"/>
          <w:bCs/>
          <w:szCs w:val="24"/>
        </w:rPr>
      </w:pPr>
    </w:p>
    <w:p w14:paraId="2FED27F2" w14:textId="3822368C" w:rsidR="00D12031" w:rsidRDefault="00D12031" w:rsidP="003F799B">
      <w:pPr>
        <w:spacing w:line="360" w:lineRule="auto"/>
        <w:rPr>
          <w:rFonts w:cs="Times New Roman"/>
          <w:bCs/>
          <w:szCs w:val="24"/>
        </w:rPr>
      </w:pPr>
    </w:p>
    <w:p w14:paraId="13936537" w14:textId="189EA5FB" w:rsidR="00D12031" w:rsidRDefault="00D12031" w:rsidP="003F799B">
      <w:pPr>
        <w:spacing w:line="360" w:lineRule="auto"/>
        <w:rPr>
          <w:rFonts w:cs="Times New Roman"/>
          <w:bCs/>
          <w:szCs w:val="24"/>
        </w:rPr>
      </w:pPr>
    </w:p>
    <w:p w14:paraId="19524E1A" w14:textId="058AEC9A" w:rsidR="00D12031" w:rsidRDefault="00D12031" w:rsidP="003F799B">
      <w:pPr>
        <w:spacing w:line="360" w:lineRule="auto"/>
        <w:rPr>
          <w:rFonts w:cs="Times New Roman"/>
          <w:bCs/>
          <w:szCs w:val="24"/>
        </w:rPr>
      </w:pPr>
    </w:p>
    <w:p w14:paraId="3DA3896A" w14:textId="45DB8D8F" w:rsidR="00D12031" w:rsidRDefault="00D12031" w:rsidP="003F799B">
      <w:pPr>
        <w:spacing w:line="360" w:lineRule="auto"/>
        <w:rPr>
          <w:rFonts w:cs="Times New Roman"/>
          <w:bCs/>
          <w:szCs w:val="24"/>
        </w:rPr>
      </w:pPr>
    </w:p>
    <w:p w14:paraId="12D28FED" w14:textId="32E83CEF" w:rsidR="00D12031" w:rsidRDefault="00D12031" w:rsidP="003F799B">
      <w:pPr>
        <w:spacing w:line="360" w:lineRule="auto"/>
        <w:rPr>
          <w:rFonts w:cs="Times New Roman"/>
          <w:bCs/>
          <w:szCs w:val="24"/>
        </w:rPr>
      </w:pPr>
    </w:p>
    <w:p w14:paraId="12765B64" w14:textId="619CD881" w:rsidR="00D12031" w:rsidRDefault="00D12031" w:rsidP="003F799B">
      <w:pPr>
        <w:spacing w:line="360" w:lineRule="auto"/>
        <w:rPr>
          <w:rFonts w:cs="Times New Roman"/>
          <w:bCs/>
          <w:szCs w:val="24"/>
        </w:rPr>
      </w:pPr>
    </w:p>
    <w:p w14:paraId="16C122B0" w14:textId="77777777" w:rsidR="005001AA" w:rsidRPr="003A60A5" w:rsidRDefault="005001AA" w:rsidP="003F799B">
      <w:pPr>
        <w:pStyle w:val="Heading1"/>
        <w:spacing w:line="360" w:lineRule="auto"/>
        <w:jc w:val="center"/>
        <w:rPr>
          <w:rFonts w:ascii="Times New Roman" w:hAnsi="Times New Roman" w:cs="Times New Roman"/>
          <w:color w:val="auto"/>
        </w:rPr>
      </w:pPr>
      <w:bookmarkStart w:id="21" w:name="_Toc113055976"/>
      <w:r w:rsidRPr="003A60A5">
        <w:rPr>
          <w:rFonts w:ascii="Times New Roman" w:hAnsi="Times New Roman" w:cs="Times New Roman"/>
          <w:color w:val="auto"/>
        </w:rPr>
        <w:lastRenderedPageBreak/>
        <w:t>CHAPTER THREE: METHODOLOGY</w:t>
      </w:r>
      <w:bookmarkEnd w:id="21"/>
    </w:p>
    <w:p w14:paraId="0A5C7DAD" w14:textId="77777777" w:rsidR="005001AA" w:rsidRPr="003A60A5" w:rsidRDefault="005001AA" w:rsidP="003F799B">
      <w:pPr>
        <w:pStyle w:val="Heading2"/>
        <w:spacing w:line="360" w:lineRule="auto"/>
        <w:rPr>
          <w:rFonts w:ascii="Times New Roman" w:hAnsi="Times New Roman" w:cs="Times New Roman"/>
          <w:color w:val="auto"/>
          <w:sz w:val="24"/>
          <w:szCs w:val="24"/>
        </w:rPr>
      </w:pPr>
      <w:bookmarkStart w:id="22" w:name="_Toc113055977"/>
      <w:r w:rsidRPr="003A60A5">
        <w:rPr>
          <w:rFonts w:ascii="Times New Roman" w:hAnsi="Times New Roman" w:cs="Times New Roman"/>
          <w:color w:val="auto"/>
          <w:sz w:val="24"/>
          <w:szCs w:val="24"/>
        </w:rPr>
        <w:t>3.1 Sample and Population</w:t>
      </w:r>
      <w:bookmarkEnd w:id="22"/>
    </w:p>
    <w:p w14:paraId="194E111E" w14:textId="4F944BFD" w:rsidR="005001AA" w:rsidRPr="003A60A5" w:rsidRDefault="005001AA" w:rsidP="003F799B">
      <w:pPr>
        <w:spacing w:line="360" w:lineRule="auto"/>
        <w:jc w:val="both"/>
        <w:rPr>
          <w:rFonts w:cs="Times New Roman"/>
          <w:szCs w:val="24"/>
        </w:rPr>
      </w:pPr>
      <w:r w:rsidRPr="003A60A5">
        <w:rPr>
          <w:rFonts w:cs="Times New Roman"/>
          <w:szCs w:val="24"/>
        </w:rPr>
        <w:t>In this study data of total 27 pharmaceutical firms are used. The time frame</w:t>
      </w:r>
      <w:r w:rsidR="00A35B92" w:rsidRPr="003A60A5">
        <w:rPr>
          <w:rFonts w:cs="Times New Roman"/>
          <w:szCs w:val="24"/>
        </w:rPr>
        <w:t xml:space="preserve"> for the study</w:t>
      </w:r>
      <w:r w:rsidRPr="003A60A5">
        <w:rPr>
          <w:rFonts w:cs="Times New Roman"/>
          <w:szCs w:val="24"/>
        </w:rPr>
        <w:t xml:space="preserve"> is 2017</w:t>
      </w:r>
      <w:r w:rsidR="00A35B92" w:rsidRPr="003A60A5">
        <w:rPr>
          <w:rFonts w:cs="Times New Roman"/>
          <w:szCs w:val="24"/>
        </w:rPr>
        <w:t xml:space="preserve">/18 to </w:t>
      </w:r>
      <w:r w:rsidRPr="003A60A5">
        <w:rPr>
          <w:rFonts w:cs="Times New Roman"/>
          <w:szCs w:val="24"/>
        </w:rPr>
        <w:t>2019</w:t>
      </w:r>
      <w:r w:rsidR="00A35B92" w:rsidRPr="003A60A5">
        <w:rPr>
          <w:rFonts w:cs="Times New Roman"/>
          <w:szCs w:val="24"/>
        </w:rPr>
        <w:t>/2</w:t>
      </w:r>
      <w:r w:rsidRPr="003A60A5">
        <w:rPr>
          <w:rFonts w:cs="Times New Roman"/>
          <w:szCs w:val="24"/>
        </w:rPr>
        <w:t>0 financial year</w:t>
      </w:r>
      <w:r w:rsidR="00A35B92" w:rsidRPr="003A60A5">
        <w:rPr>
          <w:rFonts w:cs="Times New Roman"/>
          <w:szCs w:val="24"/>
        </w:rPr>
        <w:t xml:space="preserve"> i.e., 3 years</w:t>
      </w:r>
      <w:r w:rsidRPr="003A60A5">
        <w:rPr>
          <w:rFonts w:cs="Times New Roman"/>
          <w:szCs w:val="24"/>
        </w:rPr>
        <w:t xml:space="preserve">. The area of the report is manufacturing and supplying products. </w:t>
      </w:r>
    </w:p>
    <w:p w14:paraId="15425E7F" w14:textId="77777777" w:rsidR="00A90F49" w:rsidRPr="003A60A5" w:rsidRDefault="00A90F49" w:rsidP="003F799B">
      <w:pPr>
        <w:spacing w:line="360" w:lineRule="auto"/>
        <w:jc w:val="both"/>
        <w:rPr>
          <w:rFonts w:cs="Times New Roman"/>
          <w:szCs w:val="24"/>
        </w:rPr>
      </w:pPr>
    </w:p>
    <w:p w14:paraId="62F3795F" w14:textId="66EE269B" w:rsidR="005001AA" w:rsidRPr="003A60A5" w:rsidRDefault="005001AA" w:rsidP="003F799B">
      <w:pPr>
        <w:pStyle w:val="Heading2"/>
        <w:spacing w:line="360" w:lineRule="auto"/>
        <w:rPr>
          <w:rFonts w:ascii="Times New Roman" w:hAnsi="Times New Roman" w:cs="Times New Roman"/>
          <w:color w:val="auto"/>
          <w:sz w:val="24"/>
          <w:szCs w:val="24"/>
        </w:rPr>
      </w:pPr>
      <w:bookmarkStart w:id="23" w:name="_Toc113055978"/>
      <w:r w:rsidRPr="003A60A5">
        <w:rPr>
          <w:rFonts w:ascii="Times New Roman" w:hAnsi="Times New Roman" w:cs="Times New Roman"/>
          <w:color w:val="auto"/>
          <w:sz w:val="24"/>
          <w:szCs w:val="24"/>
        </w:rPr>
        <w:t>3.2 Data collection</w:t>
      </w:r>
      <w:r w:rsidR="00095809" w:rsidRPr="003A60A5">
        <w:rPr>
          <w:rFonts w:ascii="Times New Roman" w:hAnsi="Times New Roman" w:cs="Times New Roman"/>
          <w:color w:val="auto"/>
          <w:sz w:val="24"/>
          <w:szCs w:val="24"/>
        </w:rPr>
        <w:t xml:space="preserve"> and processing</w:t>
      </w:r>
      <w:bookmarkEnd w:id="23"/>
    </w:p>
    <w:p w14:paraId="31842AAC" w14:textId="15212A94" w:rsidR="005001AA" w:rsidRPr="003A60A5" w:rsidRDefault="005001AA" w:rsidP="00151874">
      <w:pPr>
        <w:spacing w:line="360" w:lineRule="auto"/>
        <w:jc w:val="both"/>
        <w:rPr>
          <w:rFonts w:cs="Times New Roman"/>
          <w:szCs w:val="24"/>
        </w:rPr>
      </w:pPr>
      <w:r w:rsidRPr="003A60A5">
        <w:rPr>
          <w:rFonts w:cs="Times New Roman"/>
          <w:szCs w:val="24"/>
        </w:rPr>
        <w:t xml:space="preserve">These 27 pharmaceutical data were collected from different sources (example: Lanka Bangla financial portal, their websites, financial statements, Dhaka stock exchange and Google scholar). In this study following data are collected </w:t>
      </w:r>
      <w:r w:rsidR="001D56BE" w:rsidRPr="003A60A5">
        <w:rPr>
          <w:rFonts w:cs="Times New Roman"/>
          <w:szCs w:val="24"/>
        </w:rPr>
        <w:t xml:space="preserve">from published annual report of the study firm listed in Dhaka Stock Exchange (DSE), </w:t>
      </w:r>
      <w:r w:rsidRPr="003A60A5">
        <w:rPr>
          <w:rFonts w:cs="Times New Roman"/>
          <w:szCs w:val="24"/>
        </w:rPr>
        <w:t>CSR</w:t>
      </w:r>
      <w:r w:rsidR="002C70EA">
        <w:rPr>
          <w:rFonts w:cs="Times New Roman"/>
          <w:szCs w:val="24"/>
        </w:rPr>
        <w:t xml:space="preserve"> (</w:t>
      </w:r>
      <w:r w:rsidR="009D157A">
        <w:rPr>
          <w:rFonts w:cs="Times New Roman"/>
          <w:szCs w:val="24"/>
        </w:rPr>
        <w:t>C</w:t>
      </w:r>
      <w:r w:rsidR="009D157A" w:rsidRPr="003A60A5">
        <w:rPr>
          <w:rFonts w:cs="Times New Roman"/>
          <w:szCs w:val="24"/>
        </w:rPr>
        <w:t>orporate Social Responsibility</w:t>
      </w:r>
      <w:r w:rsidR="002C70EA">
        <w:rPr>
          <w:rFonts w:cs="Times New Roman"/>
          <w:szCs w:val="24"/>
        </w:rPr>
        <w:t>)</w:t>
      </w:r>
      <w:r w:rsidRPr="003A60A5">
        <w:rPr>
          <w:rFonts w:cs="Times New Roman"/>
          <w:szCs w:val="24"/>
        </w:rPr>
        <w:t>, net income</w:t>
      </w:r>
      <w:r w:rsidR="002C70EA">
        <w:rPr>
          <w:rFonts w:cs="Times New Roman"/>
          <w:szCs w:val="24"/>
        </w:rPr>
        <w:t xml:space="preserve"> (NI)</w:t>
      </w:r>
      <w:r w:rsidRPr="003A60A5">
        <w:rPr>
          <w:rFonts w:cs="Times New Roman"/>
          <w:szCs w:val="24"/>
        </w:rPr>
        <w:t>, board size</w:t>
      </w:r>
      <w:r w:rsidR="002C70EA">
        <w:rPr>
          <w:rFonts w:cs="Times New Roman"/>
          <w:szCs w:val="24"/>
        </w:rPr>
        <w:t xml:space="preserve"> (BS)</w:t>
      </w:r>
      <w:r w:rsidRPr="003A60A5">
        <w:rPr>
          <w:rFonts w:cs="Times New Roman"/>
          <w:szCs w:val="24"/>
        </w:rPr>
        <w:t>,</w:t>
      </w:r>
      <w:r w:rsidR="002C70EA">
        <w:rPr>
          <w:rFonts w:cs="Times New Roman"/>
          <w:szCs w:val="24"/>
        </w:rPr>
        <w:t xml:space="preserve"> board</w:t>
      </w:r>
      <w:r w:rsidRPr="003A60A5">
        <w:rPr>
          <w:rFonts w:cs="Times New Roman"/>
          <w:szCs w:val="24"/>
        </w:rPr>
        <w:t xml:space="preserve"> expertise</w:t>
      </w:r>
      <w:r w:rsidR="002C70EA">
        <w:rPr>
          <w:rFonts w:cs="Times New Roman"/>
          <w:szCs w:val="24"/>
        </w:rPr>
        <w:t xml:space="preserve"> (BE)</w:t>
      </w:r>
      <w:r w:rsidRPr="003A60A5">
        <w:rPr>
          <w:rFonts w:cs="Times New Roman"/>
          <w:szCs w:val="24"/>
        </w:rPr>
        <w:t>, board independency</w:t>
      </w:r>
      <w:r w:rsidR="002C70EA">
        <w:rPr>
          <w:rFonts w:cs="Times New Roman"/>
          <w:szCs w:val="24"/>
        </w:rPr>
        <w:t xml:space="preserve"> (BI)</w:t>
      </w:r>
      <w:r w:rsidRPr="003A60A5">
        <w:rPr>
          <w:rFonts w:cs="Times New Roman"/>
          <w:szCs w:val="24"/>
        </w:rPr>
        <w:t>, CEO duality, ROA</w:t>
      </w:r>
      <w:r w:rsidR="002C70EA">
        <w:rPr>
          <w:rFonts w:cs="Times New Roman"/>
          <w:szCs w:val="24"/>
        </w:rPr>
        <w:t xml:space="preserve"> (return on assets)</w:t>
      </w:r>
      <w:r w:rsidRPr="003A60A5">
        <w:rPr>
          <w:rFonts w:cs="Times New Roman"/>
          <w:szCs w:val="24"/>
        </w:rPr>
        <w:t>, leverage, growth and audit quality</w:t>
      </w:r>
      <w:r w:rsidR="002C70EA">
        <w:rPr>
          <w:rFonts w:cs="Times New Roman"/>
          <w:szCs w:val="24"/>
        </w:rPr>
        <w:t xml:space="preserve"> (AQ)</w:t>
      </w:r>
      <w:r w:rsidRPr="003A60A5">
        <w:rPr>
          <w:rFonts w:cs="Times New Roman"/>
          <w:szCs w:val="24"/>
        </w:rPr>
        <w:t>.</w:t>
      </w:r>
      <w:r w:rsidR="00EF2266">
        <w:rPr>
          <w:rFonts w:cs="Times New Roman"/>
          <w:szCs w:val="24"/>
        </w:rPr>
        <w:t xml:space="preserve"> All the analysis is done by STATA.</w:t>
      </w:r>
    </w:p>
    <w:p w14:paraId="731A3372" w14:textId="77777777" w:rsidR="00A90F49" w:rsidRPr="003A60A5" w:rsidRDefault="00A90F49" w:rsidP="003F799B">
      <w:pPr>
        <w:spacing w:line="360" w:lineRule="auto"/>
        <w:rPr>
          <w:rFonts w:cs="Times New Roman"/>
          <w:szCs w:val="24"/>
        </w:rPr>
      </w:pPr>
    </w:p>
    <w:p w14:paraId="0429A8E9" w14:textId="3890EE19" w:rsidR="00095809" w:rsidRPr="00095809" w:rsidRDefault="005001AA" w:rsidP="00095809">
      <w:pPr>
        <w:pStyle w:val="Heading2"/>
        <w:spacing w:line="360" w:lineRule="auto"/>
        <w:rPr>
          <w:rFonts w:ascii="Times New Roman" w:hAnsi="Times New Roman" w:cs="Times New Roman"/>
          <w:color w:val="auto"/>
          <w:sz w:val="24"/>
          <w:szCs w:val="24"/>
        </w:rPr>
      </w:pPr>
      <w:bookmarkStart w:id="24" w:name="_Toc113055979"/>
      <w:r w:rsidRPr="003A60A5">
        <w:rPr>
          <w:rFonts w:ascii="Times New Roman" w:hAnsi="Times New Roman" w:cs="Times New Roman"/>
          <w:color w:val="auto"/>
          <w:sz w:val="24"/>
          <w:szCs w:val="24"/>
        </w:rPr>
        <w:t xml:space="preserve">3.3 </w:t>
      </w:r>
      <w:r w:rsidR="00095809" w:rsidRPr="00095809">
        <w:rPr>
          <w:rFonts w:ascii="Times New Roman" w:hAnsi="Times New Roman" w:cs="Times New Roman"/>
          <w:color w:val="auto"/>
          <w:sz w:val="24"/>
          <w:szCs w:val="24"/>
        </w:rPr>
        <w:t>Measurement of the Variables</w:t>
      </w:r>
      <w:bookmarkEnd w:id="24"/>
    </w:p>
    <w:p w14:paraId="7066FD3F" w14:textId="59B76BF5" w:rsidR="00D12031" w:rsidRDefault="00095809" w:rsidP="004F7A81">
      <w:pPr>
        <w:spacing w:line="360" w:lineRule="auto"/>
        <w:jc w:val="both"/>
        <w:rPr>
          <w:rFonts w:cs="Times New Roman"/>
          <w:szCs w:val="24"/>
        </w:rPr>
      </w:pPr>
      <w:r w:rsidRPr="00095809">
        <w:rPr>
          <w:rFonts w:cs="Times New Roman"/>
          <w:szCs w:val="24"/>
        </w:rPr>
        <w:t xml:space="preserve">To test the hypothesis, this study employs panel data in the course of multiple regression models which are related to </w:t>
      </w:r>
      <w:r w:rsidRPr="003A60A5">
        <w:rPr>
          <w:rFonts w:cs="Times New Roman"/>
          <w:szCs w:val="24"/>
        </w:rPr>
        <w:t>CSR</w:t>
      </w:r>
      <w:r w:rsidR="00CB6651">
        <w:rPr>
          <w:rFonts w:cs="Times New Roman"/>
          <w:szCs w:val="24"/>
        </w:rPr>
        <w:t xml:space="preserve"> (</w:t>
      </w:r>
      <w:r w:rsidR="009D157A">
        <w:rPr>
          <w:rFonts w:cs="Times New Roman"/>
          <w:szCs w:val="24"/>
        </w:rPr>
        <w:t>C</w:t>
      </w:r>
      <w:r w:rsidR="009D157A" w:rsidRPr="003A60A5">
        <w:rPr>
          <w:rFonts w:cs="Times New Roman"/>
          <w:szCs w:val="24"/>
        </w:rPr>
        <w:t>orporate Social Responsibility</w:t>
      </w:r>
      <w:r w:rsidR="00CB6651">
        <w:rPr>
          <w:rFonts w:cs="Times New Roman"/>
          <w:szCs w:val="24"/>
        </w:rPr>
        <w:t>)</w:t>
      </w:r>
      <w:r w:rsidRPr="00095809">
        <w:rPr>
          <w:rFonts w:cs="Times New Roman"/>
          <w:szCs w:val="24"/>
        </w:rPr>
        <w:t>, board characteristics</w:t>
      </w:r>
      <w:r w:rsidR="00CB6651">
        <w:rPr>
          <w:rFonts w:cs="Times New Roman"/>
          <w:szCs w:val="24"/>
        </w:rPr>
        <w:t xml:space="preserve"> (BC)</w:t>
      </w:r>
      <w:r w:rsidRPr="00095809">
        <w:rPr>
          <w:rFonts w:cs="Times New Roman"/>
          <w:szCs w:val="24"/>
        </w:rPr>
        <w:t xml:space="preserve"> and </w:t>
      </w:r>
      <w:r w:rsidRPr="003A60A5">
        <w:rPr>
          <w:rFonts w:cs="Times New Roman"/>
          <w:szCs w:val="24"/>
        </w:rPr>
        <w:t>firm performance</w:t>
      </w:r>
      <w:r w:rsidR="00CB6651">
        <w:rPr>
          <w:rFonts w:cs="Times New Roman"/>
          <w:szCs w:val="24"/>
        </w:rPr>
        <w:t xml:space="preserve"> (FP). </w:t>
      </w:r>
      <w:r w:rsidRPr="00095809">
        <w:rPr>
          <w:rFonts w:cs="Times New Roman"/>
          <w:szCs w:val="24"/>
        </w:rPr>
        <w:t xml:space="preserve"> The following variables are considered for those multiple regressions to test the relationship among the variables: </w:t>
      </w:r>
      <w:r w:rsidRPr="003A60A5">
        <w:rPr>
          <w:rFonts w:cs="Times New Roman"/>
          <w:szCs w:val="24"/>
        </w:rPr>
        <w:t>The amount of expenditure for CSR</w:t>
      </w:r>
      <w:r w:rsidR="0048661E">
        <w:rPr>
          <w:rFonts w:cs="Times New Roman"/>
          <w:szCs w:val="24"/>
        </w:rPr>
        <w:t xml:space="preserve"> (c</w:t>
      </w:r>
      <w:r w:rsidR="0048661E" w:rsidRPr="003A60A5">
        <w:rPr>
          <w:rFonts w:cs="Times New Roman"/>
          <w:szCs w:val="24"/>
        </w:rPr>
        <w:t>orporate social responsibility</w:t>
      </w:r>
      <w:r w:rsidR="0048661E">
        <w:rPr>
          <w:rFonts w:cs="Times New Roman"/>
          <w:szCs w:val="24"/>
        </w:rPr>
        <w:t>)</w:t>
      </w:r>
      <w:r w:rsidRPr="00095809">
        <w:rPr>
          <w:rFonts w:cs="Times New Roman"/>
          <w:szCs w:val="24"/>
        </w:rPr>
        <w:t xml:space="preserve"> as dependent variables, </w:t>
      </w:r>
      <w:r w:rsidRPr="003A60A5">
        <w:rPr>
          <w:rFonts w:cs="Times New Roman"/>
          <w:szCs w:val="24"/>
        </w:rPr>
        <w:t>firm performance</w:t>
      </w:r>
      <w:r w:rsidR="0048661E">
        <w:rPr>
          <w:rFonts w:cs="Times New Roman"/>
          <w:szCs w:val="24"/>
        </w:rPr>
        <w:t xml:space="preserve"> (FP)</w:t>
      </w:r>
      <w:r w:rsidRPr="003A60A5">
        <w:rPr>
          <w:rFonts w:cs="Times New Roman"/>
          <w:szCs w:val="24"/>
        </w:rPr>
        <w:t xml:space="preserve"> </w:t>
      </w:r>
      <w:r w:rsidRPr="00095809">
        <w:rPr>
          <w:rFonts w:cs="Times New Roman"/>
          <w:szCs w:val="24"/>
        </w:rPr>
        <w:t xml:space="preserve">as the independent variable and board characteristics as moderating variable. The study also includes a number of indicators and control variables in the study model by following previous researches </w:t>
      </w:r>
      <w:r w:rsidRPr="00095809">
        <w:rPr>
          <w:rFonts w:cs="Times New Roman"/>
          <w:szCs w:val="24"/>
        </w:rPr>
        <w:fldChar w:fldCharType="begin">
          <w:fldData xml:space="preserve">PEVuZE5vdGU+PENpdGU+PEF1dGhvcj5BbC1SYXNzYXM8L0F1dGhvcj48WWVhcj4yMDE1PC9ZZWFy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</w:fldData>
        </w:fldChar>
      </w:r>
      <w:r w:rsidR="0017639E">
        <w:rPr>
          <w:rFonts w:cs="Times New Roman"/>
          <w:szCs w:val="24"/>
        </w:rPr>
        <w:instrText xml:space="preserve"> ADDIN EN.CITE </w:instrText>
      </w:r>
      <w:r w:rsidR="0017639E">
        <w:rPr>
          <w:rFonts w:cs="Times New Roman"/>
          <w:szCs w:val="24"/>
        </w:rPr>
        <w:fldChar w:fldCharType="begin">
          <w:fldData xml:space="preserve">PEVuZE5vdGU+PENpdGU+PEF1dGhvcj5BbC1SYXNzYXM8L0F1dGhvcj48WWVhcj4yMDE1PC9ZZWFy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</w:fldData>
        </w:fldChar>
      </w:r>
      <w:r w:rsidR="0017639E">
        <w:rPr>
          <w:rFonts w:cs="Times New Roman"/>
          <w:szCs w:val="24"/>
        </w:rPr>
        <w:instrText xml:space="preserve"> ADDIN EN.CITE.DATA </w:instrText>
      </w:r>
      <w:r w:rsidR="0017639E">
        <w:rPr>
          <w:rFonts w:cs="Times New Roman"/>
          <w:szCs w:val="24"/>
        </w:rPr>
      </w:r>
      <w:r w:rsidR="0017639E">
        <w:rPr>
          <w:rFonts w:cs="Times New Roman"/>
          <w:szCs w:val="24"/>
        </w:rPr>
        <w:fldChar w:fldCharType="end"/>
      </w:r>
      <w:r w:rsidRPr="00095809">
        <w:rPr>
          <w:rFonts w:cs="Times New Roman"/>
          <w:szCs w:val="24"/>
        </w:rPr>
      </w:r>
      <w:r w:rsidRPr="00095809">
        <w:rPr>
          <w:rFonts w:cs="Times New Roman"/>
          <w:szCs w:val="24"/>
        </w:rPr>
        <w:fldChar w:fldCharType="separate"/>
      </w:r>
      <w:r w:rsidR="0017639E">
        <w:rPr>
          <w:rFonts w:cs="Times New Roman"/>
          <w:noProof/>
          <w:szCs w:val="24"/>
        </w:rPr>
        <w:t>(</w:t>
      </w:r>
      <w:hyperlink w:anchor="_ENREF_1" w:tooltip="Al-Rassas, 2015 #332" w:history="1">
        <w:r w:rsidR="00CE6440">
          <w:rPr>
            <w:rFonts w:cs="Times New Roman"/>
            <w:noProof/>
            <w:szCs w:val="24"/>
          </w:rPr>
          <w:t>Al-Rassas &amp; Kamardin, 2015</w:t>
        </w:r>
      </w:hyperlink>
      <w:r w:rsidR="0017639E">
        <w:rPr>
          <w:rFonts w:cs="Times New Roman"/>
          <w:noProof/>
          <w:szCs w:val="24"/>
        </w:rPr>
        <w:t xml:space="preserve">; </w:t>
      </w:r>
      <w:hyperlink w:anchor="_ENREF_7" w:tooltip="Dechow, 2002 #82" w:history="1">
        <w:r w:rsidR="00CE6440">
          <w:rPr>
            <w:rFonts w:cs="Times New Roman"/>
            <w:noProof/>
            <w:szCs w:val="24"/>
          </w:rPr>
          <w:t>Dechow &amp; Dichev, 2002</w:t>
        </w:r>
      </w:hyperlink>
      <w:r w:rsidR="0017639E">
        <w:rPr>
          <w:rFonts w:cs="Times New Roman"/>
          <w:noProof/>
          <w:szCs w:val="24"/>
        </w:rPr>
        <w:t xml:space="preserve">; </w:t>
      </w:r>
      <w:hyperlink w:anchor="_ENREF_10" w:tooltip="Hasan, 2020 #840" w:history="1">
        <w:r w:rsidR="00CE6440">
          <w:rPr>
            <w:rFonts w:cs="Times New Roman"/>
            <w:noProof/>
            <w:szCs w:val="24"/>
          </w:rPr>
          <w:t>Hasan, 2020</w:t>
        </w:r>
      </w:hyperlink>
      <w:r w:rsidR="0017639E">
        <w:rPr>
          <w:rFonts w:cs="Times New Roman"/>
          <w:noProof/>
          <w:szCs w:val="24"/>
        </w:rPr>
        <w:t xml:space="preserve">; </w:t>
      </w:r>
      <w:hyperlink w:anchor="_ENREF_11" w:tooltip="Hasan, 2011 #820" w:history="1">
        <w:r w:rsidR="00CE6440">
          <w:rPr>
            <w:rFonts w:cs="Times New Roman"/>
            <w:noProof/>
            <w:szCs w:val="24"/>
          </w:rPr>
          <w:t>Hasan, Fakir, &amp; Chakraborty, 2011</w:t>
        </w:r>
      </w:hyperlink>
      <w:r w:rsidR="0017639E">
        <w:rPr>
          <w:rFonts w:cs="Times New Roman"/>
          <w:noProof/>
          <w:szCs w:val="24"/>
        </w:rPr>
        <w:t xml:space="preserve">; </w:t>
      </w:r>
      <w:hyperlink w:anchor="_ENREF_14" w:tooltip="Hasan, 2017 #808" w:history="1">
        <w:r w:rsidR="00CE6440">
          <w:rPr>
            <w:rFonts w:cs="Times New Roman"/>
            <w:noProof/>
            <w:szCs w:val="24"/>
          </w:rPr>
          <w:t>Hasan &amp; Rahman, 2017</w:t>
        </w:r>
      </w:hyperlink>
      <w:r w:rsidR="0017639E">
        <w:rPr>
          <w:rFonts w:cs="Times New Roman"/>
          <w:noProof/>
          <w:szCs w:val="24"/>
        </w:rPr>
        <w:t xml:space="preserve">; </w:t>
      </w:r>
      <w:hyperlink w:anchor="_ENREF_21" w:tooltip="Masum, 2020 #792" w:history="1">
        <w:r w:rsidR="00CE6440">
          <w:rPr>
            <w:rFonts w:cs="Times New Roman"/>
            <w:noProof/>
            <w:szCs w:val="24"/>
          </w:rPr>
          <w:t>Masum, Hasan, &amp; Miraz, 2020</w:t>
        </w:r>
      </w:hyperlink>
      <w:r w:rsidR="0017639E">
        <w:rPr>
          <w:rFonts w:cs="Times New Roman"/>
          <w:noProof/>
          <w:szCs w:val="24"/>
        </w:rPr>
        <w:t xml:space="preserve">; </w:t>
      </w:r>
      <w:hyperlink w:anchor="_ENREF_22" w:tooltip="Molla, 2021 #839" w:history="1">
        <w:r w:rsidR="00CE6440">
          <w:rPr>
            <w:rFonts w:cs="Times New Roman"/>
            <w:noProof/>
            <w:szCs w:val="24"/>
          </w:rPr>
          <w:t>Molla, Hasan, Miraz, Azim, &amp; Hossain, 2021</w:t>
        </w:r>
      </w:hyperlink>
      <w:r w:rsidR="0017639E">
        <w:rPr>
          <w:rFonts w:cs="Times New Roman"/>
          <w:noProof/>
          <w:szCs w:val="24"/>
        </w:rPr>
        <w:t>)</w:t>
      </w:r>
      <w:r w:rsidRPr="00095809">
        <w:rPr>
          <w:rFonts w:cs="Times New Roman"/>
          <w:szCs w:val="24"/>
        </w:rPr>
        <w:fldChar w:fldCharType="end"/>
      </w:r>
      <w:r w:rsidRPr="00095809">
        <w:rPr>
          <w:rFonts w:cs="Times New Roman"/>
          <w:szCs w:val="24"/>
        </w:rPr>
        <w:t>, namely audit quality (AQ) measured by the affiliation with big4 audit firms</w:t>
      </w:r>
      <w:r w:rsidR="0017639E">
        <w:rPr>
          <w:rFonts w:cs="Times New Roman"/>
          <w:szCs w:val="24"/>
        </w:rPr>
        <w:t xml:space="preserve"> </w:t>
      </w:r>
      <w:r w:rsidR="0017639E">
        <w:rPr>
          <w:rFonts w:cs="Times New Roman"/>
          <w:szCs w:val="24"/>
        </w:rPr>
        <w:fldChar w:fldCharType="begin">
          <w:fldData xml:space="preserve">PEVuZE5vdGU+PENpdGU+PEF1dGhvcj5IYXNhbjwvQXV0aG9yPjxZZWFyPjIwMjA8L1llYXI+PFJl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</w:fldData>
        </w:fldChar>
      </w:r>
      <w:r w:rsidR="004F7A81">
        <w:rPr>
          <w:rFonts w:cs="Times New Roman"/>
          <w:szCs w:val="24"/>
        </w:rPr>
        <w:instrText xml:space="preserve"> ADDIN EN.CITE </w:instrText>
      </w:r>
      <w:r w:rsidR="004F7A81">
        <w:rPr>
          <w:rFonts w:cs="Times New Roman"/>
          <w:szCs w:val="24"/>
        </w:rPr>
        <w:fldChar w:fldCharType="begin">
          <w:fldData xml:space="preserve">PEVuZE5vdGU+PENpdGU+PEF1dGhvcj5IYXNhbjwvQXV0aG9yPjxZZWFyPjIwMjA8L1llYXI+PFJl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</w:fldData>
        </w:fldChar>
      </w:r>
      <w:r w:rsidR="004F7A81">
        <w:rPr>
          <w:rFonts w:cs="Times New Roman"/>
          <w:szCs w:val="24"/>
        </w:rPr>
        <w:instrText xml:space="preserve"> ADDIN EN.CITE.DATA </w:instrText>
      </w:r>
      <w:r w:rsidR="004F7A81">
        <w:rPr>
          <w:rFonts w:cs="Times New Roman"/>
          <w:szCs w:val="24"/>
        </w:rPr>
      </w:r>
      <w:r w:rsidR="004F7A81">
        <w:rPr>
          <w:rFonts w:cs="Times New Roman"/>
          <w:szCs w:val="24"/>
        </w:rPr>
        <w:fldChar w:fldCharType="end"/>
      </w:r>
      <w:r w:rsidR="0017639E">
        <w:rPr>
          <w:rFonts w:cs="Times New Roman"/>
          <w:szCs w:val="24"/>
        </w:rPr>
      </w:r>
      <w:r w:rsidR="0017639E">
        <w:rPr>
          <w:rFonts w:cs="Times New Roman"/>
          <w:szCs w:val="24"/>
        </w:rPr>
        <w:fldChar w:fldCharType="separate"/>
      </w:r>
      <w:r w:rsidR="004F7A81">
        <w:rPr>
          <w:rFonts w:cs="Times New Roman"/>
          <w:noProof/>
          <w:szCs w:val="24"/>
        </w:rPr>
        <w:t>(</w:t>
      </w:r>
      <w:hyperlink w:anchor="_ENREF_15" w:tooltip="Hasan, 2019 #788" w:history="1">
        <w:r w:rsidR="00CE6440">
          <w:rPr>
            <w:rFonts w:cs="Times New Roman"/>
            <w:noProof/>
            <w:szCs w:val="24"/>
          </w:rPr>
          <w:t>Hasan &amp; Rahman, 2019</w:t>
        </w:r>
      </w:hyperlink>
      <w:r w:rsidR="004F7A81">
        <w:rPr>
          <w:rFonts w:cs="Times New Roman"/>
          <w:noProof/>
          <w:szCs w:val="24"/>
        </w:rPr>
        <w:t xml:space="preserve">; </w:t>
      </w:r>
      <w:hyperlink w:anchor="_ENREF_17" w:tooltip="Hasan, 2020 #765" w:history="1">
        <w:r w:rsidR="00CE6440">
          <w:rPr>
            <w:rFonts w:cs="Times New Roman"/>
            <w:noProof/>
            <w:szCs w:val="24"/>
          </w:rPr>
          <w:t>Hasan, Rahman, Sumi, Chowdhury, &amp; Miraz, 2020</w:t>
        </w:r>
      </w:hyperlink>
      <w:r w:rsidR="004F7A81">
        <w:rPr>
          <w:rFonts w:cs="Times New Roman"/>
          <w:noProof/>
          <w:szCs w:val="24"/>
        </w:rPr>
        <w:t>)</w:t>
      </w:r>
      <w:r w:rsidR="0017639E">
        <w:rPr>
          <w:rFonts w:cs="Times New Roman"/>
          <w:szCs w:val="24"/>
        </w:rPr>
        <w:fldChar w:fldCharType="end"/>
      </w:r>
      <w:r w:rsidRPr="00095809">
        <w:rPr>
          <w:rFonts w:cs="Times New Roman"/>
          <w:szCs w:val="24"/>
        </w:rPr>
        <w:t>,</w:t>
      </w:r>
      <w:r w:rsidRPr="003A60A5">
        <w:rPr>
          <w:rFonts w:cs="Times New Roman"/>
          <w:szCs w:val="24"/>
        </w:rPr>
        <w:t xml:space="preserve"> </w:t>
      </w:r>
      <w:r w:rsidRPr="00095809">
        <w:rPr>
          <w:rFonts w:cs="Times New Roman"/>
          <w:szCs w:val="24"/>
        </w:rPr>
        <w:t>the structure of debt (LEV), yearly growth in terms of sales (GRT), the return of assets (ROA)</w:t>
      </w:r>
      <w:r w:rsidRPr="003A60A5">
        <w:rPr>
          <w:rFonts w:cs="Times New Roman"/>
          <w:szCs w:val="24"/>
        </w:rPr>
        <w:t>.</w:t>
      </w:r>
      <w:r w:rsidRPr="00095809">
        <w:rPr>
          <w:rFonts w:cs="Times New Roman"/>
          <w:szCs w:val="24"/>
        </w:rPr>
        <w:t xml:space="preserve"> Table 1 stand for the explanation of the functional variables in the regression model:</w:t>
      </w:r>
    </w:p>
    <w:p w14:paraId="6CB58B0A" w14:textId="77777777" w:rsidR="00CC7B0A" w:rsidRDefault="00CC7B0A" w:rsidP="004F7A81">
      <w:pPr>
        <w:spacing w:line="360" w:lineRule="auto"/>
        <w:jc w:val="both"/>
        <w:rPr>
          <w:rFonts w:cs="Times New Roman"/>
          <w:szCs w:val="24"/>
        </w:rPr>
      </w:pPr>
    </w:p>
    <w:p w14:paraId="4500344F" w14:textId="77777777" w:rsidR="00095809" w:rsidRPr="00095809" w:rsidRDefault="00095809" w:rsidP="00D12031">
      <w:pPr>
        <w:spacing w:after="0" w:line="360" w:lineRule="auto"/>
        <w:rPr>
          <w:rFonts w:cs="Times New Roman"/>
          <w:b/>
          <w:bCs/>
          <w:szCs w:val="24"/>
        </w:rPr>
      </w:pPr>
      <w:r w:rsidRPr="00095809">
        <w:rPr>
          <w:rFonts w:cs="Times New Roman"/>
          <w:b/>
          <w:bCs/>
          <w:szCs w:val="24"/>
        </w:rPr>
        <w:t>Table 1</w:t>
      </w:r>
    </w:p>
    <w:p w14:paraId="33E39D3B" w14:textId="77777777" w:rsidR="00095809" w:rsidRPr="00095809" w:rsidRDefault="00095809" w:rsidP="00D12031">
      <w:pPr>
        <w:spacing w:after="0" w:line="360" w:lineRule="auto"/>
        <w:rPr>
          <w:rFonts w:cs="Times New Roman"/>
          <w:b/>
          <w:bCs/>
          <w:i/>
          <w:szCs w:val="24"/>
        </w:rPr>
      </w:pPr>
      <w:r w:rsidRPr="00095809">
        <w:rPr>
          <w:rFonts w:cs="Times New Roman"/>
          <w:b/>
          <w:bCs/>
          <w:i/>
          <w:szCs w:val="24"/>
        </w:rPr>
        <w:t>Study Variables Clarification</w:t>
      </w:r>
    </w:p>
    <w:tbl>
      <w:tblPr>
        <w:tblStyle w:val="TableGrid"/>
        <w:tblW w:w="9360" w:type="dxa"/>
        <w:tblInd w:w="108" w:type="dxa"/>
        <w:tblLook w:val="04A0" w:firstRow="1" w:lastRow="0" w:firstColumn="1" w:lastColumn="0" w:noHBand="0" w:noVBand="1"/>
      </w:tblPr>
      <w:tblGrid>
        <w:gridCol w:w="3307"/>
        <w:gridCol w:w="6053"/>
      </w:tblGrid>
      <w:tr w:rsidR="00095809" w:rsidRPr="00095809" w14:paraId="09FD49D2" w14:textId="77777777" w:rsidTr="003A60A5">
        <w:tc>
          <w:tcPr>
            <w:tcW w:w="3307" w:type="dxa"/>
          </w:tcPr>
          <w:p w14:paraId="3E13B4CE" w14:textId="77777777" w:rsidR="00095809" w:rsidRPr="00095809" w:rsidRDefault="00095809" w:rsidP="00CC7B0A">
            <w:pPr>
              <w:spacing w:line="360" w:lineRule="auto"/>
              <w:jc w:val="center"/>
              <w:rPr>
                <w:rFonts w:cs="Times New Roman"/>
                <w:b/>
                <w:bCs/>
                <w:sz w:val="22"/>
              </w:rPr>
            </w:pPr>
            <w:r w:rsidRPr="00095809">
              <w:rPr>
                <w:rFonts w:cs="Times New Roman"/>
                <w:b/>
                <w:bCs/>
                <w:sz w:val="22"/>
              </w:rPr>
              <w:t>Variables</w:t>
            </w:r>
          </w:p>
        </w:tc>
        <w:tc>
          <w:tcPr>
            <w:tcW w:w="6053" w:type="dxa"/>
          </w:tcPr>
          <w:p w14:paraId="150C0A8C" w14:textId="77777777" w:rsidR="00095809" w:rsidRPr="00095809" w:rsidRDefault="00095809" w:rsidP="00CC7B0A">
            <w:pPr>
              <w:spacing w:line="360" w:lineRule="auto"/>
              <w:jc w:val="center"/>
              <w:rPr>
                <w:rFonts w:cs="Times New Roman"/>
                <w:b/>
                <w:bCs/>
                <w:sz w:val="22"/>
              </w:rPr>
            </w:pPr>
            <w:r w:rsidRPr="00095809">
              <w:rPr>
                <w:rFonts w:cs="Times New Roman"/>
                <w:b/>
                <w:bCs/>
                <w:sz w:val="22"/>
              </w:rPr>
              <w:t>Measurement</w:t>
            </w:r>
          </w:p>
        </w:tc>
      </w:tr>
      <w:tr w:rsidR="00095809" w:rsidRPr="00095809" w14:paraId="0ED5BBA4" w14:textId="77777777" w:rsidTr="003A60A5">
        <w:tc>
          <w:tcPr>
            <w:tcW w:w="3307" w:type="dxa"/>
          </w:tcPr>
          <w:p w14:paraId="5505B02A" w14:textId="467ABE52" w:rsidR="00095809" w:rsidRPr="00095809" w:rsidRDefault="003A60A5" w:rsidP="00CC7B0A">
            <w:pPr>
              <w:spacing w:line="360" w:lineRule="auto"/>
              <w:rPr>
                <w:rFonts w:cs="Times New Roman"/>
                <w:i/>
                <w:iCs/>
                <w:sz w:val="22"/>
              </w:rPr>
            </w:pPr>
            <w:r>
              <w:rPr>
                <w:rFonts w:cs="Times New Roman"/>
                <w:i/>
                <w:iCs/>
                <w:sz w:val="22"/>
              </w:rPr>
              <w:t>Corporate social responsibility (</w:t>
            </w:r>
            <w:proofErr w:type="spellStart"/>
            <w:r>
              <w:rPr>
                <w:rFonts w:cs="Times New Roman"/>
                <w:i/>
                <w:iCs/>
                <w:sz w:val="22"/>
              </w:rPr>
              <w:t>CSR</w:t>
            </w:r>
            <w:r w:rsidRPr="003A60A5">
              <w:rPr>
                <w:rFonts w:cs="Times New Roman"/>
                <w:i/>
                <w:iCs/>
                <w:sz w:val="22"/>
                <w:vertAlign w:val="subscript"/>
              </w:rPr>
              <w:t>it</w:t>
            </w:r>
            <w:proofErr w:type="spellEnd"/>
            <w:r>
              <w:rPr>
                <w:rFonts w:cs="Times New Roman"/>
                <w:i/>
                <w:iCs/>
                <w:sz w:val="22"/>
              </w:rPr>
              <w:t>)</w:t>
            </w:r>
          </w:p>
        </w:tc>
        <w:tc>
          <w:tcPr>
            <w:tcW w:w="6053" w:type="dxa"/>
          </w:tcPr>
          <w:p w14:paraId="564421E9" w14:textId="64BEF61C" w:rsidR="00095809" w:rsidRPr="00095809" w:rsidRDefault="001077D2" w:rsidP="00CC7B0A">
            <w:pPr>
              <w:spacing w:line="360" w:lineRule="auto"/>
              <w:rPr>
                <w:rFonts w:cs="Times New Roman"/>
                <w:sz w:val="22"/>
              </w:rPr>
            </w:pPr>
            <w:r>
              <w:rPr>
                <w:rFonts w:cs="Times New Roman"/>
                <w:sz w:val="22"/>
              </w:rPr>
              <w:t>Total expenditure for CSR by a firm in the given year</w:t>
            </w:r>
          </w:p>
        </w:tc>
      </w:tr>
      <w:tr w:rsidR="00095809" w:rsidRPr="00095809" w14:paraId="67767334" w14:textId="77777777" w:rsidTr="003A60A5">
        <w:tc>
          <w:tcPr>
            <w:tcW w:w="3307" w:type="dxa"/>
          </w:tcPr>
          <w:p w14:paraId="388C4DCF" w14:textId="4B2E0962" w:rsidR="00095809" w:rsidRPr="00095809" w:rsidRDefault="003A60A5" w:rsidP="00CC7B0A">
            <w:pPr>
              <w:spacing w:line="360" w:lineRule="auto"/>
              <w:rPr>
                <w:rFonts w:cs="Times New Roman"/>
                <w:i/>
                <w:iCs/>
                <w:sz w:val="22"/>
              </w:rPr>
            </w:pPr>
            <w:r>
              <w:rPr>
                <w:rFonts w:cs="Times New Roman"/>
                <w:i/>
                <w:iCs/>
                <w:sz w:val="22"/>
              </w:rPr>
              <w:t>Firm performance (</w:t>
            </w:r>
            <w:proofErr w:type="spellStart"/>
            <w:r>
              <w:rPr>
                <w:rFonts w:cs="Times New Roman"/>
                <w:i/>
                <w:iCs/>
                <w:sz w:val="22"/>
              </w:rPr>
              <w:t>NOI</w:t>
            </w:r>
            <w:r w:rsidRPr="003A60A5">
              <w:rPr>
                <w:rFonts w:cs="Times New Roman"/>
                <w:i/>
                <w:iCs/>
                <w:sz w:val="22"/>
                <w:vertAlign w:val="subscript"/>
              </w:rPr>
              <w:t>it</w:t>
            </w:r>
            <w:proofErr w:type="spellEnd"/>
            <w:r>
              <w:rPr>
                <w:rFonts w:cs="Times New Roman"/>
                <w:i/>
                <w:iCs/>
                <w:sz w:val="22"/>
              </w:rPr>
              <w:t>)</w:t>
            </w:r>
          </w:p>
        </w:tc>
        <w:tc>
          <w:tcPr>
            <w:tcW w:w="6053" w:type="dxa"/>
          </w:tcPr>
          <w:p w14:paraId="7991BFC2" w14:textId="319E674C" w:rsidR="00095809" w:rsidRPr="00095809" w:rsidRDefault="001077D2" w:rsidP="00CC7B0A">
            <w:pPr>
              <w:spacing w:line="360" w:lineRule="auto"/>
              <w:rPr>
                <w:rFonts w:cs="Times New Roman"/>
                <w:sz w:val="22"/>
              </w:rPr>
            </w:pPr>
            <w:r>
              <w:rPr>
                <w:rFonts w:cs="Times New Roman"/>
                <w:sz w:val="22"/>
              </w:rPr>
              <w:t>Net operating income by a firm in the given year</w:t>
            </w:r>
          </w:p>
        </w:tc>
      </w:tr>
      <w:tr w:rsidR="00095809" w:rsidRPr="00095809" w14:paraId="7D8DF516" w14:textId="77777777" w:rsidTr="003A60A5">
        <w:tc>
          <w:tcPr>
            <w:tcW w:w="3307" w:type="dxa"/>
          </w:tcPr>
          <w:p w14:paraId="462E8A4D" w14:textId="77777777" w:rsidR="00095809" w:rsidRPr="00095809" w:rsidRDefault="00095809" w:rsidP="00CC7B0A">
            <w:pPr>
              <w:spacing w:line="360" w:lineRule="auto"/>
              <w:rPr>
                <w:rFonts w:cs="Times New Roman"/>
                <w:i/>
                <w:iCs/>
                <w:sz w:val="22"/>
              </w:rPr>
            </w:pPr>
            <w:r w:rsidRPr="00095809">
              <w:rPr>
                <w:rFonts w:cs="Times New Roman"/>
                <w:i/>
                <w:iCs/>
                <w:sz w:val="22"/>
              </w:rPr>
              <w:t>Board size (</w:t>
            </w:r>
            <w:proofErr w:type="spellStart"/>
            <w:r w:rsidRPr="00095809">
              <w:rPr>
                <w:rFonts w:cs="Times New Roman"/>
                <w:i/>
                <w:iCs/>
                <w:sz w:val="22"/>
              </w:rPr>
              <w:t>BDSZ</w:t>
            </w:r>
            <w:r w:rsidRPr="00095809">
              <w:rPr>
                <w:rFonts w:cs="Times New Roman"/>
                <w:i/>
                <w:iCs/>
                <w:sz w:val="22"/>
                <w:vertAlign w:val="subscript"/>
              </w:rPr>
              <w:t>it</w:t>
            </w:r>
            <w:proofErr w:type="spellEnd"/>
            <w:r w:rsidRPr="00095809">
              <w:rPr>
                <w:rFonts w:cs="Times New Roman"/>
                <w:i/>
                <w:iCs/>
                <w:sz w:val="22"/>
              </w:rPr>
              <w:t>)</w:t>
            </w:r>
          </w:p>
        </w:tc>
        <w:tc>
          <w:tcPr>
            <w:tcW w:w="6053" w:type="dxa"/>
          </w:tcPr>
          <w:p w14:paraId="027C81D8" w14:textId="77777777" w:rsidR="00095809" w:rsidRPr="00095809" w:rsidRDefault="00095809" w:rsidP="00CC7B0A">
            <w:pPr>
              <w:spacing w:line="360" w:lineRule="auto"/>
              <w:rPr>
                <w:rFonts w:cs="Times New Roman"/>
                <w:sz w:val="22"/>
              </w:rPr>
            </w:pPr>
            <w:r w:rsidRPr="00095809">
              <w:rPr>
                <w:rFonts w:cs="Times New Roman"/>
                <w:sz w:val="22"/>
              </w:rPr>
              <w:t xml:space="preserve">Number of director in the board for the firm in year </w:t>
            </w:r>
            <w:r w:rsidRPr="00095809">
              <w:rPr>
                <w:rFonts w:cs="Times New Roman"/>
                <w:i/>
                <w:iCs/>
                <w:sz w:val="22"/>
              </w:rPr>
              <w:t>t</w:t>
            </w:r>
          </w:p>
        </w:tc>
      </w:tr>
      <w:tr w:rsidR="00095809" w:rsidRPr="00095809" w14:paraId="07FCFF20" w14:textId="77777777" w:rsidTr="003A60A5">
        <w:tc>
          <w:tcPr>
            <w:tcW w:w="3307" w:type="dxa"/>
          </w:tcPr>
          <w:p w14:paraId="4A0040FC" w14:textId="77777777" w:rsidR="00095809" w:rsidRPr="00095809" w:rsidRDefault="00095809" w:rsidP="00CC7B0A">
            <w:pPr>
              <w:spacing w:line="360" w:lineRule="auto"/>
              <w:rPr>
                <w:rFonts w:cs="Times New Roman"/>
                <w:i/>
                <w:iCs/>
                <w:sz w:val="22"/>
              </w:rPr>
            </w:pPr>
            <w:r w:rsidRPr="00095809">
              <w:rPr>
                <w:rFonts w:cs="Times New Roman"/>
                <w:i/>
                <w:iCs/>
                <w:sz w:val="22"/>
              </w:rPr>
              <w:t>Board Independence (</w:t>
            </w:r>
            <w:proofErr w:type="spellStart"/>
            <w:r w:rsidRPr="00095809">
              <w:rPr>
                <w:rFonts w:cs="Times New Roman"/>
                <w:i/>
                <w:iCs/>
                <w:sz w:val="22"/>
              </w:rPr>
              <w:t>BDIN</w:t>
            </w:r>
            <w:r w:rsidRPr="00095809">
              <w:rPr>
                <w:rFonts w:cs="Times New Roman"/>
                <w:i/>
                <w:iCs/>
                <w:sz w:val="22"/>
                <w:vertAlign w:val="subscript"/>
              </w:rPr>
              <w:t>it</w:t>
            </w:r>
            <w:proofErr w:type="spellEnd"/>
            <w:r w:rsidRPr="00095809">
              <w:rPr>
                <w:rFonts w:cs="Times New Roman"/>
                <w:i/>
                <w:iCs/>
                <w:sz w:val="22"/>
              </w:rPr>
              <w:t>)</w:t>
            </w:r>
          </w:p>
        </w:tc>
        <w:tc>
          <w:tcPr>
            <w:tcW w:w="6053" w:type="dxa"/>
          </w:tcPr>
          <w:p w14:paraId="06C9D4FF" w14:textId="77777777" w:rsidR="00095809" w:rsidRPr="00095809" w:rsidRDefault="00095809" w:rsidP="00CC7B0A">
            <w:pPr>
              <w:spacing w:line="360" w:lineRule="auto"/>
              <w:rPr>
                <w:rFonts w:cs="Times New Roman"/>
                <w:sz w:val="22"/>
              </w:rPr>
            </w:pPr>
            <w:r w:rsidRPr="00095809">
              <w:rPr>
                <w:rFonts w:cs="Times New Roman"/>
                <w:sz w:val="22"/>
              </w:rPr>
              <w:t xml:space="preserve">Number of independent director in the board for the firm in year </w:t>
            </w:r>
            <w:r w:rsidRPr="00095809">
              <w:rPr>
                <w:rFonts w:cs="Times New Roman"/>
                <w:i/>
                <w:iCs/>
                <w:sz w:val="22"/>
              </w:rPr>
              <w:t>t</w:t>
            </w:r>
          </w:p>
        </w:tc>
      </w:tr>
      <w:tr w:rsidR="00095809" w:rsidRPr="00095809" w14:paraId="22B6A832" w14:textId="77777777" w:rsidTr="003A60A5">
        <w:tc>
          <w:tcPr>
            <w:tcW w:w="3307" w:type="dxa"/>
          </w:tcPr>
          <w:p w14:paraId="0FD422DA" w14:textId="77777777" w:rsidR="00095809" w:rsidRPr="00095809" w:rsidRDefault="00095809" w:rsidP="00CC7B0A">
            <w:pPr>
              <w:spacing w:line="360" w:lineRule="auto"/>
              <w:rPr>
                <w:rFonts w:cs="Times New Roman"/>
                <w:i/>
                <w:iCs/>
                <w:sz w:val="22"/>
              </w:rPr>
            </w:pPr>
            <w:r w:rsidRPr="00095809">
              <w:rPr>
                <w:rFonts w:cs="Times New Roman"/>
                <w:i/>
                <w:iCs/>
                <w:sz w:val="22"/>
              </w:rPr>
              <w:t>CEO Duality (</w:t>
            </w:r>
            <w:proofErr w:type="spellStart"/>
            <w:r w:rsidRPr="00095809">
              <w:rPr>
                <w:rFonts w:cs="Times New Roman"/>
                <w:i/>
                <w:iCs/>
                <w:sz w:val="22"/>
              </w:rPr>
              <w:t>CEOD</w:t>
            </w:r>
            <w:r w:rsidRPr="00095809">
              <w:rPr>
                <w:rFonts w:cs="Times New Roman"/>
                <w:i/>
                <w:iCs/>
                <w:sz w:val="22"/>
                <w:vertAlign w:val="subscript"/>
              </w:rPr>
              <w:t>it</w:t>
            </w:r>
            <w:proofErr w:type="spellEnd"/>
            <w:r w:rsidRPr="00095809">
              <w:rPr>
                <w:rFonts w:cs="Times New Roman"/>
                <w:i/>
                <w:iCs/>
                <w:sz w:val="22"/>
              </w:rPr>
              <w:t>)</w:t>
            </w:r>
          </w:p>
        </w:tc>
        <w:tc>
          <w:tcPr>
            <w:tcW w:w="6053" w:type="dxa"/>
          </w:tcPr>
          <w:p w14:paraId="5849CFD3" w14:textId="77777777" w:rsidR="00095809" w:rsidRPr="00095809" w:rsidRDefault="00095809" w:rsidP="00CC7B0A">
            <w:pPr>
              <w:spacing w:line="360" w:lineRule="auto"/>
              <w:rPr>
                <w:rFonts w:cs="Times New Roman"/>
                <w:sz w:val="22"/>
              </w:rPr>
            </w:pPr>
            <w:r w:rsidRPr="00095809">
              <w:rPr>
                <w:rFonts w:cs="Times New Roman"/>
                <w:sz w:val="22"/>
              </w:rPr>
              <w:t>Dummy variable, equal to 1, if CEO duality exist otherwise '0'</w:t>
            </w:r>
          </w:p>
        </w:tc>
      </w:tr>
      <w:tr w:rsidR="00095809" w:rsidRPr="00095809" w14:paraId="69753C23" w14:textId="77777777" w:rsidTr="003A60A5">
        <w:tc>
          <w:tcPr>
            <w:tcW w:w="3307" w:type="dxa"/>
          </w:tcPr>
          <w:p w14:paraId="545F5822" w14:textId="77777777" w:rsidR="00095809" w:rsidRPr="00095809" w:rsidRDefault="00095809" w:rsidP="00CC7B0A">
            <w:pPr>
              <w:spacing w:line="360" w:lineRule="auto"/>
              <w:rPr>
                <w:rFonts w:cs="Times New Roman"/>
                <w:i/>
                <w:iCs/>
                <w:sz w:val="22"/>
              </w:rPr>
            </w:pPr>
            <w:r w:rsidRPr="00095809">
              <w:rPr>
                <w:rFonts w:cs="Times New Roman"/>
                <w:i/>
                <w:iCs/>
                <w:sz w:val="22"/>
              </w:rPr>
              <w:t>Board Expertise (</w:t>
            </w:r>
            <w:proofErr w:type="spellStart"/>
            <w:r w:rsidRPr="00095809">
              <w:rPr>
                <w:rFonts w:cs="Times New Roman"/>
                <w:i/>
                <w:iCs/>
                <w:sz w:val="22"/>
              </w:rPr>
              <w:t>BDEX</w:t>
            </w:r>
            <w:r w:rsidRPr="00095809">
              <w:rPr>
                <w:rFonts w:cs="Times New Roman"/>
                <w:i/>
                <w:iCs/>
                <w:sz w:val="22"/>
                <w:vertAlign w:val="subscript"/>
              </w:rPr>
              <w:t>it</w:t>
            </w:r>
            <w:proofErr w:type="spellEnd"/>
            <w:r w:rsidRPr="00095809">
              <w:rPr>
                <w:rFonts w:cs="Times New Roman"/>
                <w:i/>
                <w:iCs/>
                <w:sz w:val="22"/>
              </w:rPr>
              <w:t>)</w:t>
            </w:r>
          </w:p>
        </w:tc>
        <w:tc>
          <w:tcPr>
            <w:tcW w:w="6053" w:type="dxa"/>
          </w:tcPr>
          <w:p w14:paraId="68C5059D" w14:textId="77777777" w:rsidR="00095809" w:rsidRPr="00095809" w:rsidRDefault="00095809" w:rsidP="00CC7B0A">
            <w:pPr>
              <w:spacing w:line="360" w:lineRule="auto"/>
              <w:rPr>
                <w:rFonts w:cs="Times New Roman"/>
                <w:sz w:val="22"/>
              </w:rPr>
            </w:pPr>
            <w:r w:rsidRPr="00095809">
              <w:rPr>
                <w:rFonts w:cs="Times New Roman"/>
                <w:sz w:val="22"/>
              </w:rPr>
              <w:t xml:space="preserve">Number of professional accountant in the board for the firm in year </w:t>
            </w:r>
            <w:r w:rsidRPr="00095809">
              <w:rPr>
                <w:rFonts w:cs="Times New Roman"/>
                <w:i/>
                <w:iCs/>
                <w:sz w:val="22"/>
              </w:rPr>
              <w:t>t</w:t>
            </w:r>
          </w:p>
        </w:tc>
      </w:tr>
      <w:tr w:rsidR="00095809" w:rsidRPr="00095809" w14:paraId="7845BC47" w14:textId="77777777" w:rsidTr="003A60A5">
        <w:tc>
          <w:tcPr>
            <w:tcW w:w="3307" w:type="dxa"/>
          </w:tcPr>
          <w:p w14:paraId="18266821" w14:textId="77777777" w:rsidR="00095809" w:rsidRPr="00095809" w:rsidRDefault="00095809" w:rsidP="00CC7B0A">
            <w:pPr>
              <w:spacing w:line="360" w:lineRule="auto"/>
              <w:rPr>
                <w:rFonts w:cs="Times New Roman"/>
                <w:i/>
                <w:iCs/>
                <w:sz w:val="22"/>
              </w:rPr>
            </w:pPr>
            <w:r w:rsidRPr="00095809">
              <w:rPr>
                <w:rFonts w:cs="Times New Roman"/>
                <w:i/>
                <w:iCs/>
                <w:sz w:val="22"/>
              </w:rPr>
              <w:t>Audit Quality (</w:t>
            </w:r>
            <w:proofErr w:type="spellStart"/>
            <w:r w:rsidRPr="00095809">
              <w:rPr>
                <w:rFonts w:cs="Times New Roman"/>
                <w:i/>
                <w:iCs/>
                <w:sz w:val="22"/>
              </w:rPr>
              <w:t>AQ</w:t>
            </w:r>
            <w:r w:rsidRPr="00095809">
              <w:rPr>
                <w:rFonts w:cs="Times New Roman"/>
                <w:i/>
                <w:iCs/>
                <w:sz w:val="22"/>
                <w:vertAlign w:val="subscript"/>
              </w:rPr>
              <w:t>it</w:t>
            </w:r>
            <w:proofErr w:type="spellEnd"/>
            <w:r w:rsidRPr="00095809">
              <w:rPr>
                <w:rFonts w:cs="Times New Roman"/>
                <w:i/>
                <w:iCs/>
                <w:sz w:val="22"/>
              </w:rPr>
              <w:t>)</w:t>
            </w:r>
          </w:p>
        </w:tc>
        <w:tc>
          <w:tcPr>
            <w:tcW w:w="6053" w:type="dxa"/>
          </w:tcPr>
          <w:p w14:paraId="14756F91" w14:textId="77777777" w:rsidR="00095809" w:rsidRPr="00095809" w:rsidRDefault="00095809" w:rsidP="00CC7B0A">
            <w:pPr>
              <w:spacing w:line="360" w:lineRule="auto"/>
              <w:rPr>
                <w:rFonts w:cs="Times New Roman"/>
                <w:sz w:val="22"/>
              </w:rPr>
            </w:pPr>
            <w:r w:rsidRPr="00095809">
              <w:rPr>
                <w:rFonts w:cs="Times New Roman"/>
                <w:sz w:val="22"/>
              </w:rPr>
              <w:t>Dummy variable, equal to 1 if the company is audited by Big-4 auditors, 0 otherwise</w:t>
            </w:r>
          </w:p>
        </w:tc>
      </w:tr>
      <w:tr w:rsidR="00095809" w:rsidRPr="00095809" w14:paraId="4B31A263" w14:textId="77777777" w:rsidTr="003A60A5">
        <w:tc>
          <w:tcPr>
            <w:tcW w:w="3307" w:type="dxa"/>
          </w:tcPr>
          <w:p w14:paraId="01CD6B73" w14:textId="77777777" w:rsidR="00095809" w:rsidRPr="00095809" w:rsidRDefault="00095809" w:rsidP="00CC7B0A">
            <w:pPr>
              <w:spacing w:line="360" w:lineRule="auto"/>
              <w:rPr>
                <w:rFonts w:cs="Times New Roman"/>
                <w:i/>
                <w:iCs/>
                <w:sz w:val="22"/>
              </w:rPr>
            </w:pPr>
            <w:r w:rsidRPr="00095809">
              <w:rPr>
                <w:rFonts w:cs="Times New Roman"/>
                <w:i/>
                <w:iCs/>
                <w:sz w:val="22"/>
              </w:rPr>
              <w:t>Leverage (</w:t>
            </w:r>
            <w:proofErr w:type="spellStart"/>
            <w:r w:rsidRPr="00095809">
              <w:rPr>
                <w:rFonts w:cs="Times New Roman"/>
                <w:i/>
                <w:iCs/>
                <w:sz w:val="22"/>
              </w:rPr>
              <w:t>LEV</w:t>
            </w:r>
            <w:r w:rsidRPr="00095809">
              <w:rPr>
                <w:rFonts w:cs="Times New Roman"/>
                <w:i/>
                <w:iCs/>
                <w:sz w:val="22"/>
                <w:vertAlign w:val="subscript"/>
              </w:rPr>
              <w:t>it</w:t>
            </w:r>
            <w:proofErr w:type="spellEnd"/>
            <w:r w:rsidRPr="00095809">
              <w:rPr>
                <w:rFonts w:cs="Times New Roman"/>
                <w:i/>
                <w:iCs/>
                <w:sz w:val="22"/>
              </w:rPr>
              <w:t xml:space="preserve">) </w:t>
            </w:r>
          </w:p>
        </w:tc>
        <w:tc>
          <w:tcPr>
            <w:tcW w:w="6053" w:type="dxa"/>
          </w:tcPr>
          <w:p w14:paraId="409FBD65" w14:textId="77777777" w:rsidR="00095809" w:rsidRPr="00095809" w:rsidRDefault="00095809" w:rsidP="00CC7B0A">
            <w:pPr>
              <w:spacing w:line="360" w:lineRule="auto"/>
              <w:rPr>
                <w:rFonts w:cs="Times New Roman"/>
                <w:sz w:val="22"/>
              </w:rPr>
            </w:pPr>
            <w:r w:rsidRPr="00095809">
              <w:rPr>
                <w:rFonts w:cs="Times New Roman"/>
                <w:sz w:val="22"/>
              </w:rPr>
              <w:t xml:space="preserve">The ratio of total liabilities to total assets for the firm in year </w:t>
            </w:r>
            <w:r w:rsidRPr="00095809">
              <w:rPr>
                <w:rFonts w:cs="Times New Roman"/>
                <w:i/>
                <w:iCs/>
                <w:sz w:val="22"/>
              </w:rPr>
              <w:t>t</w:t>
            </w:r>
          </w:p>
        </w:tc>
      </w:tr>
      <w:tr w:rsidR="00095809" w:rsidRPr="00095809" w14:paraId="1A7B8B2D" w14:textId="77777777" w:rsidTr="003A60A5">
        <w:tc>
          <w:tcPr>
            <w:tcW w:w="3307" w:type="dxa"/>
          </w:tcPr>
          <w:p w14:paraId="4A2F8083" w14:textId="77777777" w:rsidR="00095809" w:rsidRPr="00095809" w:rsidRDefault="00095809" w:rsidP="00CC7B0A">
            <w:pPr>
              <w:spacing w:line="360" w:lineRule="auto"/>
              <w:rPr>
                <w:rFonts w:cs="Times New Roman"/>
                <w:i/>
                <w:iCs/>
                <w:sz w:val="22"/>
              </w:rPr>
            </w:pPr>
            <w:r w:rsidRPr="00095809">
              <w:rPr>
                <w:rFonts w:cs="Times New Roman"/>
                <w:i/>
                <w:iCs/>
                <w:sz w:val="22"/>
              </w:rPr>
              <w:t>Growth (</w:t>
            </w:r>
            <w:proofErr w:type="spellStart"/>
            <w:r w:rsidRPr="00095809">
              <w:rPr>
                <w:rFonts w:cs="Times New Roman"/>
                <w:i/>
                <w:iCs/>
                <w:sz w:val="22"/>
              </w:rPr>
              <w:t>GRT</w:t>
            </w:r>
            <w:r w:rsidRPr="00095809">
              <w:rPr>
                <w:rFonts w:cs="Times New Roman"/>
                <w:i/>
                <w:iCs/>
                <w:sz w:val="22"/>
                <w:vertAlign w:val="subscript"/>
              </w:rPr>
              <w:t>it</w:t>
            </w:r>
            <w:proofErr w:type="spellEnd"/>
            <w:r w:rsidRPr="00095809">
              <w:rPr>
                <w:rFonts w:cs="Times New Roman"/>
                <w:i/>
                <w:iCs/>
                <w:sz w:val="22"/>
              </w:rPr>
              <w:t>)</w:t>
            </w:r>
          </w:p>
        </w:tc>
        <w:tc>
          <w:tcPr>
            <w:tcW w:w="6053" w:type="dxa"/>
          </w:tcPr>
          <w:p w14:paraId="1B62058C" w14:textId="77777777" w:rsidR="00095809" w:rsidRPr="00095809" w:rsidRDefault="00095809" w:rsidP="00CC7B0A">
            <w:pPr>
              <w:spacing w:line="360" w:lineRule="auto"/>
              <w:rPr>
                <w:rFonts w:cs="Times New Roman"/>
                <w:sz w:val="22"/>
              </w:rPr>
            </w:pPr>
            <w:r w:rsidRPr="00095809">
              <w:rPr>
                <w:rFonts w:cs="Times New Roman"/>
                <w:sz w:val="22"/>
              </w:rPr>
              <w:t xml:space="preserve">Annual percentage of changes in sales for the firm in year </w:t>
            </w:r>
            <w:r w:rsidRPr="00095809">
              <w:rPr>
                <w:rFonts w:cs="Times New Roman"/>
                <w:i/>
                <w:iCs/>
                <w:sz w:val="22"/>
              </w:rPr>
              <w:t>t</w:t>
            </w:r>
          </w:p>
        </w:tc>
      </w:tr>
      <w:tr w:rsidR="00095809" w:rsidRPr="00095809" w14:paraId="5B0D6851" w14:textId="77777777" w:rsidTr="003A60A5">
        <w:tc>
          <w:tcPr>
            <w:tcW w:w="3307" w:type="dxa"/>
          </w:tcPr>
          <w:p w14:paraId="1097037C" w14:textId="77777777" w:rsidR="00095809" w:rsidRPr="00095809" w:rsidRDefault="00095809" w:rsidP="00CC7B0A">
            <w:pPr>
              <w:spacing w:line="360" w:lineRule="auto"/>
              <w:rPr>
                <w:rFonts w:cs="Times New Roman"/>
                <w:i/>
                <w:iCs/>
                <w:sz w:val="22"/>
              </w:rPr>
            </w:pPr>
            <w:r w:rsidRPr="00095809">
              <w:rPr>
                <w:rFonts w:cs="Times New Roman"/>
                <w:i/>
                <w:iCs/>
                <w:sz w:val="22"/>
              </w:rPr>
              <w:t>Return on Assets (</w:t>
            </w:r>
            <w:proofErr w:type="spellStart"/>
            <w:r w:rsidRPr="00095809">
              <w:rPr>
                <w:rFonts w:cs="Times New Roman"/>
                <w:i/>
                <w:iCs/>
                <w:sz w:val="22"/>
              </w:rPr>
              <w:t>ROA</w:t>
            </w:r>
            <w:r w:rsidRPr="00095809">
              <w:rPr>
                <w:rFonts w:cs="Times New Roman"/>
                <w:i/>
                <w:iCs/>
                <w:sz w:val="22"/>
                <w:vertAlign w:val="subscript"/>
              </w:rPr>
              <w:t>it</w:t>
            </w:r>
            <w:proofErr w:type="spellEnd"/>
            <w:r w:rsidRPr="00095809">
              <w:rPr>
                <w:rFonts w:cs="Times New Roman"/>
                <w:i/>
                <w:iCs/>
                <w:sz w:val="22"/>
              </w:rPr>
              <w:t xml:space="preserve">) </w:t>
            </w:r>
          </w:p>
        </w:tc>
        <w:tc>
          <w:tcPr>
            <w:tcW w:w="6053" w:type="dxa"/>
          </w:tcPr>
          <w:p w14:paraId="0C6D6020" w14:textId="77777777" w:rsidR="00095809" w:rsidRPr="00095809" w:rsidRDefault="00095809" w:rsidP="00CC7B0A">
            <w:pPr>
              <w:spacing w:line="360" w:lineRule="auto"/>
              <w:rPr>
                <w:rFonts w:cs="Times New Roman"/>
                <w:sz w:val="22"/>
              </w:rPr>
            </w:pPr>
            <w:r w:rsidRPr="00095809">
              <w:rPr>
                <w:rFonts w:cs="Times New Roman"/>
                <w:sz w:val="22"/>
              </w:rPr>
              <w:t xml:space="preserve">Ratio of total income to average total assets for the firm in year </w:t>
            </w:r>
            <w:r w:rsidRPr="00095809">
              <w:rPr>
                <w:rFonts w:cs="Times New Roman"/>
                <w:i/>
                <w:iCs/>
                <w:sz w:val="22"/>
              </w:rPr>
              <w:t>t</w:t>
            </w:r>
          </w:p>
        </w:tc>
      </w:tr>
    </w:tbl>
    <w:p w14:paraId="751B8E08" w14:textId="30E7D6D3" w:rsidR="005001AA" w:rsidRPr="003A60A5" w:rsidRDefault="005001AA" w:rsidP="003F799B">
      <w:pPr>
        <w:spacing w:after="0" w:line="360" w:lineRule="auto"/>
        <w:rPr>
          <w:rFonts w:cs="Times New Roman"/>
          <w:szCs w:val="24"/>
        </w:rPr>
      </w:pPr>
    </w:p>
    <w:p w14:paraId="4DDCE8C8" w14:textId="09653AF4" w:rsidR="001D56BE" w:rsidRPr="003A60A5" w:rsidRDefault="001D56BE" w:rsidP="003F799B">
      <w:pPr>
        <w:pStyle w:val="Heading2"/>
        <w:spacing w:line="360" w:lineRule="auto"/>
        <w:rPr>
          <w:rFonts w:ascii="Times New Roman" w:hAnsi="Times New Roman" w:cs="Times New Roman"/>
          <w:color w:val="auto"/>
          <w:sz w:val="24"/>
          <w:szCs w:val="24"/>
        </w:rPr>
      </w:pPr>
      <w:bookmarkStart w:id="25" w:name="_Toc113055980"/>
      <w:r w:rsidRPr="003A60A5">
        <w:rPr>
          <w:rFonts w:ascii="Times New Roman" w:hAnsi="Times New Roman" w:cs="Times New Roman"/>
          <w:color w:val="auto"/>
          <w:sz w:val="24"/>
          <w:szCs w:val="24"/>
        </w:rPr>
        <w:t>3.4 Regression model</w:t>
      </w:r>
      <w:bookmarkEnd w:id="25"/>
      <w:r w:rsidRPr="003A60A5">
        <w:rPr>
          <w:rFonts w:ascii="Times New Roman" w:hAnsi="Times New Roman" w:cs="Times New Roman"/>
          <w:color w:val="auto"/>
          <w:sz w:val="24"/>
          <w:szCs w:val="24"/>
        </w:rPr>
        <w:t xml:space="preserve"> </w:t>
      </w:r>
    </w:p>
    <w:p w14:paraId="224CACB3" w14:textId="30AC206C" w:rsidR="003A60A5" w:rsidRDefault="003A60A5" w:rsidP="003A60A5">
      <w:pPr>
        <w:spacing w:line="360" w:lineRule="auto"/>
        <w:rPr>
          <w:rFonts w:cs="Times New Roman"/>
          <w:szCs w:val="24"/>
        </w:rPr>
      </w:pPr>
      <w:r w:rsidRPr="00095809">
        <w:rPr>
          <w:rFonts w:cs="Times New Roman"/>
          <w:szCs w:val="24"/>
        </w:rPr>
        <w:t>To scrutinize the hypothesis of the study, following multiple regression models are developed:</w:t>
      </w:r>
    </w:p>
    <w:p w14:paraId="5664AA32" w14:textId="77777777" w:rsidR="00CC7B0A" w:rsidRPr="00095809" w:rsidRDefault="00CC7B0A" w:rsidP="003A60A5">
      <w:pPr>
        <w:spacing w:line="360" w:lineRule="auto"/>
        <w:rPr>
          <w:rFonts w:cs="Times New Roman"/>
          <w:szCs w:val="24"/>
        </w:rPr>
      </w:pPr>
    </w:p>
    <w:p w14:paraId="372C76E5" w14:textId="77777777" w:rsidR="003A60A5" w:rsidRPr="00095809" w:rsidRDefault="003A60A5" w:rsidP="003A60A5">
      <w:pPr>
        <w:spacing w:line="360" w:lineRule="auto"/>
        <w:rPr>
          <w:rFonts w:cs="Times New Roman"/>
          <w:b/>
          <w:bCs/>
          <w:szCs w:val="24"/>
        </w:rPr>
      </w:pPr>
      <w:r w:rsidRPr="00095809">
        <w:rPr>
          <w:rFonts w:cs="Times New Roman"/>
          <w:b/>
          <w:bCs/>
          <w:szCs w:val="24"/>
        </w:rPr>
        <w:t>Model 1</w:t>
      </w:r>
    </w:p>
    <w:p w14:paraId="3FD9F1F4" w14:textId="17046E0D" w:rsidR="003A60A5" w:rsidRPr="00095809" w:rsidRDefault="003A60A5" w:rsidP="003A60A5">
      <w:pPr>
        <w:spacing w:line="360" w:lineRule="auto"/>
        <w:rPr>
          <w:rFonts w:cs="Times New Roman"/>
          <w:szCs w:val="24"/>
        </w:rPr>
      </w:pPr>
      <w:proofErr w:type="spellStart"/>
      <w:r>
        <w:rPr>
          <w:rFonts w:cs="Times New Roman"/>
          <w:szCs w:val="24"/>
        </w:rPr>
        <w:t>NOI</w:t>
      </w:r>
      <w:r w:rsidRPr="00095809">
        <w:rPr>
          <w:rFonts w:cs="Times New Roman"/>
          <w:szCs w:val="24"/>
          <w:vertAlign w:val="subscript"/>
        </w:rPr>
        <w:t>it</w:t>
      </w:r>
      <w:proofErr w:type="spellEnd"/>
      <w:r w:rsidRPr="00095809">
        <w:rPr>
          <w:rFonts w:cs="Times New Roman"/>
          <w:szCs w:val="24"/>
        </w:rPr>
        <w:t xml:space="preserve"> = β</w:t>
      </w:r>
      <w:r w:rsidRPr="00095809">
        <w:rPr>
          <w:rFonts w:cs="Times New Roman"/>
          <w:szCs w:val="24"/>
          <w:vertAlign w:val="subscript"/>
        </w:rPr>
        <w:t>0</w:t>
      </w:r>
      <w:r w:rsidRPr="00095809">
        <w:rPr>
          <w:rFonts w:cs="Times New Roman"/>
          <w:szCs w:val="24"/>
        </w:rPr>
        <w:t xml:space="preserve"> + β</w:t>
      </w:r>
      <w:r w:rsidRPr="00095809">
        <w:rPr>
          <w:rFonts w:cs="Times New Roman"/>
          <w:szCs w:val="24"/>
          <w:vertAlign w:val="subscript"/>
        </w:rPr>
        <w:t>1</w:t>
      </w:r>
      <w:r>
        <w:rPr>
          <w:rFonts w:cs="Times New Roman"/>
          <w:szCs w:val="24"/>
        </w:rPr>
        <w:t>CSR</w:t>
      </w:r>
      <w:r w:rsidRPr="00095809">
        <w:rPr>
          <w:rFonts w:cs="Times New Roman"/>
          <w:szCs w:val="24"/>
          <w:vertAlign w:val="subscript"/>
        </w:rPr>
        <w:t>it</w:t>
      </w:r>
      <w:r w:rsidRPr="00095809">
        <w:rPr>
          <w:rFonts w:cs="Times New Roman"/>
          <w:szCs w:val="24"/>
        </w:rPr>
        <w:t xml:space="preserve"> + β</w:t>
      </w:r>
      <w:r w:rsidRPr="00095809">
        <w:rPr>
          <w:rFonts w:cs="Times New Roman"/>
          <w:szCs w:val="24"/>
          <w:vertAlign w:val="subscript"/>
        </w:rPr>
        <w:t>2</w:t>
      </w:r>
      <w:r w:rsidRPr="00095809">
        <w:rPr>
          <w:rFonts w:cs="Times New Roman"/>
          <w:szCs w:val="24"/>
        </w:rPr>
        <w:t>AQ</w:t>
      </w:r>
      <w:r w:rsidRPr="00095809">
        <w:rPr>
          <w:rFonts w:cs="Times New Roman"/>
          <w:szCs w:val="24"/>
          <w:vertAlign w:val="subscript"/>
        </w:rPr>
        <w:t>it</w:t>
      </w:r>
      <w:r w:rsidRPr="00095809">
        <w:rPr>
          <w:rFonts w:cs="Times New Roman"/>
          <w:szCs w:val="24"/>
        </w:rPr>
        <w:t xml:space="preserve"> + β</w:t>
      </w:r>
      <w:r>
        <w:rPr>
          <w:rFonts w:cs="Times New Roman"/>
          <w:szCs w:val="24"/>
          <w:vertAlign w:val="subscript"/>
        </w:rPr>
        <w:t>3</w:t>
      </w:r>
      <w:r w:rsidRPr="00095809">
        <w:rPr>
          <w:rFonts w:cs="Times New Roman"/>
          <w:szCs w:val="24"/>
        </w:rPr>
        <w:t>LEV</w:t>
      </w:r>
      <w:r w:rsidRPr="00095809">
        <w:rPr>
          <w:rFonts w:cs="Times New Roman"/>
          <w:szCs w:val="24"/>
          <w:vertAlign w:val="subscript"/>
        </w:rPr>
        <w:t>it</w:t>
      </w:r>
      <w:r w:rsidRPr="00095809">
        <w:rPr>
          <w:rFonts w:cs="Times New Roman"/>
          <w:szCs w:val="24"/>
        </w:rPr>
        <w:t xml:space="preserve"> + β</w:t>
      </w:r>
      <w:r>
        <w:rPr>
          <w:rFonts w:cs="Times New Roman"/>
          <w:szCs w:val="24"/>
          <w:vertAlign w:val="subscript"/>
        </w:rPr>
        <w:t>4</w:t>
      </w:r>
      <w:r w:rsidRPr="00095809">
        <w:rPr>
          <w:rFonts w:cs="Times New Roman"/>
          <w:szCs w:val="24"/>
        </w:rPr>
        <w:t>GRT</w:t>
      </w:r>
      <w:r w:rsidRPr="00095809">
        <w:rPr>
          <w:rFonts w:cs="Times New Roman"/>
          <w:szCs w:val="24"/>
          <w:vertAlign w:val="subscript"/>
        </w:rPr>
        <w:t>it</w:t>
      </w:r>
      <w:r w:rsidRPr="00095809">
        <w:rPr>
          <w:rFonts w:cs="Times New Roman"/>
          <w:szCs w:val="24"/>
        </w:rPr>
        <w:t xml:space="preserve"> + β</w:t>
      </w:r>
      <w:r>
        <w:rPr>
          <w:rFonts w:cs="Times New Roman"/>
          <w:szCs w:val="24"/>
          <w:vertAlign w:val="subscript"/>
        </w:rPr>
        <w:t>5</w:t>
      </w:r>
      <w:r w:rsidRPr="00095809">
        <w:rPr>
          <w:rFonts w:cs="Times New Roman"/>
          <w:szCs w:val="24"/>
        </w:rPr>
        <w:t>ROA</w:t>
      </w:r>
      <w:r w:rsidRPr="00095809">
        <w:rPr>
          <w:rFonts w:cs="Times New Roman"/>
          <w:szCs w:val="24"/>
          <w:vertAlign w:val="subscript"/>
        </w:rPr>
        <w:t>it</w:t>
      </w:r>
      <w:r w:rsidRPr="00095809">
        <w:rPr>
          <w:rFonts w:cs="Times New Roman"/>
          <w:szCs w:val="24"/>
        </w:rPr>
        <w:t xml:space="preserve"> + </w:t>
      </w:r>
      <w:proofErr w:type="spellStart"/>
      <w:r w:rsidRPr="00095809">
        <w:rPr>
          <w:rFonts w:cs="Times New Roman"/>
          <w:szCs w:val="24"/>
        </w:rPr>
        <w:t>ε</w:t>
      </w:r>
      <w:r w:rsidRPr="00095809">
        <w:rPr>
          <w:rFonts w:cs="Times New Roman"/>
          <w:szCs w:val="24"/>
          <w:vertAlign w:val="subscript"/>
        </w:rPr>
        <w:t>it</w:t>
      </w:r>
      <w:proofErr w:type="spellEnd"/>
      <w:r w:rsidRPr="00095809">
        <w:rPr>
          <w:rFonts w:cs="Times New Roman"/>
          <w:szCs w:val="24"/>
        </w:rPr>
        <w:tab/>
      </w:r>
      <w:r w:rsidRPr="00095809">
        <w:rPr>
          <w:rFonts w:cs="Times New Roman"/>
          <w:szCs w:val="24"/>
        </w:rPr>
        <w:tab/>
      </w:r>
      <w:r w:rsidRPr="00095809">
        <w:rPr>
          <w:rFonts w:cs="Times New Roman"/>
          <w:szCs w:val="24"/>
        </w:rPr>
        <w:tab/>
        <w:t>(1)</w:t>
      </w:r>
    </w:p>
    <w:p w14:paraId="28F125D5" w14:textId="309C7394" w:rsidR="003A60A5" w:rsidRPr="00095809" w:rsidRDefault="003A60A5" w:rsidP="003A60A5">
      <w:pPr>
        <w:spacing w:line="360" w:lineRule="auto"/>
        <w:rPr>
          <w:rFonts w:cs="Times New Roman"/>
          <w:b/>
          <w:bCs/>
          <w:szCs w:val="24"/>
        </w:rPr>
      </w:pPr>
      <w:r w:rsidRPr="00095809">
        <w:rPr>
          <w:rFonts w:cs="Times New Roman"/>
          <w:b/>
          <w:bCs/>
          <w:szCs w:val="24"/>
        </w:rPr>
        <w:t>Model 2</w:t>
      </w:r>
    </w:p>
    <w:p w14:paraId="6674C894" w14:textId="1B50DBAE" w:rsidR="003A60A5" w:rsidRPr="00095809" w:rsidRDefault="00C02AA1" w:rsidP="003A60A5">
      <w:pPr>
        <w:spacing w:line="360" w:lineRule="auto"/>
        <w:rPr>
          <w:rFonts w:cs="Times New Roman"/>
          <w:szCs w:val="24"/>
        </w:rPr>
      </w:pPr>
      <w:proofErr w:type="spellStart"/>
      <w:r>
        <w:rPr>
          <w:rFonts w:cs="Times New Roman"/>
          <w:szCs w:val="24"/>
        </w:rPr>
        <w:t>NOI</w:t>
      </w:r>
      <w:r w:rsidR="003A60A5" w:rsidRPr="00095809">
        <w:rPr>
          <w:rFonts w:cs="Times New Roman"/>
          <w:szCs w:val="24"/>
          <w:vertAlign w:val="subscript"/>
        </w:rPr>
        <w:t>it</w:t>
      </w:r>
      <w:proofErr w:type="spellEnd"/>
      <w:r w:rsidR="003A60A5" w:rsidRPr="00095809">
        <w:rPr>
          <w:rFonts w:cs="Times New Roman"/>
          <w:szCs w:val="24"/>
        </w:rPr>
        <w:t xml:space="preserve"> = β</w:t>
      </w:r>
      <w:r w:rsidR="003A60A5" w:rsidRPr="00095809">
        <w:rPr>
          <w:rFonts w:cs="Times New Roman"/>
          <w:szCs w:val="24"/>
          <w:vertAlign w:val="subscript"/>
        </w:rPr>
        <w:t>0</w:t>
      </w:r>
      <w:r w:rsidR="003A60A5" w:rsidRPr="00095809">
        <w:rPr>
          <w:rFonts w:cs="Times New Roman"/>
          <w:szCs w:val="24"/>
        </w:rPr>
        <w:t xml:space="preserve"> + β</w:t>
      </w:r>
      <w:r w:rsidR="003A60A5" w:rsidRPr="00095809">
        <w:rPr>
          <w:rFonts w:cs="Times New Roman"/>
          <w:szCs w:val="24"/>
          <w:vertAlign w:val="subscript"/>
        </w:rPr>
        <w:t>1</w:t>
      </w:r>
      <w:r w:rsidR="003A60A5" w:rsidRPr="00095809">
        <w:rPr>
          <w:rFonts w:cs="Times New Roman"/>
          <w:szCs w:val="24"/>
        </w:rPr>
        <w:t>BDSZ</w:t>
      </w:r>
      <w:r w:rsidR="003A60A5" w:rsidRPr="00095809">
        <w:rPr>
          <w:rFonts w:cs="Times New Roman"/>
          <w:szCs w:val="24"/>
          <w:vertAlign w:val="subscript"/>
        </w:rPr>
        <w:t>it</w:t>
      </w:r>
      <w:r w:rsidR="003A60A5" w:rsidRPr="00095809">
        <w:rPr>
          <w:rFonts w:cs="Times New Roman"/>
          <w:szCs w:val="24"/>
        </w:rPr>
        <w:t xml:space="preserve"> + β</w:t>
      </w:r>
      <w:r w:rsidR="003A60A5" w:rsidRPr="00095809">
        <w:rPr>
          <w:rFonts w:cs="Times New Roman"/>
          <w:szCs w:val="24"/>
          <w:vertAlign w:val="subscript"/>
        </w:rPr>
        <w:t>2</w:t>
      </w:r>
      <w:r w:rsidR="003A60A5" w:rsidRPr="00095809">
        <w:rPr>
          <w:rFonts w:cs="Times New Roman"/>
          <w:szCs w:val="24"/>
        </w:rPr>
        <w:t>BDIN</w:t>
      </w:r>
      <w:r w:rsidR="003A60A5" w:rsidRPr="00095809">
        <w:rPr>
          <w:rFonts w:cs="Times New Roman"/>
          <w:szCs w:val="24"/>
          <w:vertAlign w:val="subscript"/>
        </w:rPr>
        <w:t>it</w:t>
      </w:r>
      <w:r w:rsidR="003A60A5" w:rsidRPr="00095809">
        <w:rPr>
          <w:rFonts w:cs="Times New Roman"/>
          <w:szCs w:val="24"/>
        </w:rPr>
        <w:t xml:space="preserve"> + β</w:t>
      </w:r>
      <w:r w:rsidR="003A60A5" w:rsidRPr="00095809">
        <w:rPr>
          <w:rFonts w:cs="Times New Roman"/>
          <w:szCs w:val="24"/>
          <w:vertAlign w:val="subscript"/>
        </w:rPr>
        <w:t>3</w:t>
      </w:r>
      <w:r w:rsidR="003A60A5" w:rsidRPr="00095809">
        <w:rPr>
          <w:rFonts w:cs="Times New Roman"/>
          <w:szCs w:val="24"/>
        </w:rPr>
        <w:t>CEOD</w:t>
      </w:r>
      <w:r w:rsidR="003A60A5" w:rsidRPr="00095809">
        <w:rPr>
          <w:rFonts w:cs="Times New Roman"/>
          <w:szCs w:val="24"/>
          <w:vertAlign w:val="subscript"/>
        </w:rPr>
        <w:t>it</w:t>
      </w:r>
      <w:r w:rsidR="003A60A5" w:rsidRPr="00095809">
        <w:rPr>
          <w:rFonts w:cs="Times New Roman"/>
          <w:szCs w:val="24"/>
        </w:rPr>
        <w:t xml:space="preserve"> + β</w:t>
      </w:r>
      <w:r w:rsidR="003A60A5" w:rsidRPr="00095809">
        <w:rPr>
          <w:rFonts w:cs="Times New Roman"/>
          <w:szCs w:val="24"/>
          <w:vertAlign w:val="subscript"/>
        </w:rPr>
        <w:t>4</w:t>
      </w:r>
      <w:r w:rsidR="003A60A5" w:rsidRPr="00095809">
        <w:rPr>
          <w:rFonts w:cs="Times New Roman"/>
          <w:szCs w:val="24"/>
        </w:rPr>
        <w:t>BDEX</w:t>
      </w:r>
      <w:r w:rsidR="003A60A5" w:rsidRPr="00095809">
        <w:rPr>
          <w:rFonts w:cs="Times New Roman"/>
          <w:szCs w:val="24"/>
          <w:vertAlign w:val="subscript"/>
        </w:rPr>
        <w:t>it</w:t>
      </w:r>
      <w:r w:rsidR="003A60A5" w:rsidRPr="00095809">
        <w:rPr>
          <w:rFonts w:cs="Times New Roman"/>
          <w:szCs w:val="24"/>
        </w:rPr>
        <w:t xml:space="preserve"> + β</w:t>
      </w:r>
      <w:r>
        <w:rPr>
          <w:rFonts w:cs="Times New Roman"/>
          <w:szCs w:val="24"/>
          <w:vertAlign w:val="subscript"/>
        </w:rPr>
        <w:t>5</w:t>
      </w:r>
      <w:r w:rsidR="003A60A5" w:rsidRPr="00095809">
        <w:rPr>
          <w:rFonts w:cs="Times New Roman"/>
          <w:szCs w:val="24"/>
        </w:rPr>
        <w:t>LEV</w:t>
      </w:r>
      <w:r w:rsidR="003A60A5" w:rsidRPr="00095809">
        <w:rPr>
          <w:rFonts w:cs="Times New Roman"/>
          <w:szCs w:val="24"/>
          <w:vertAlign w:val="subscript"/>
        </w:rPr>
        <w:t>it</w:t>
      </w:r>
      <w:r w:rsidR="003A60A5" w:rsidRPr="00095809">
        <w:rPr>
          <w:rFonts w:cs="Times New Roman"/>
          <w:szCs w:val="24"/>
        </w:rPr>
        <w:t xml:space="preserve"> + β</w:t>
      </w:r>
      <w:r>
        <w:rPr>
          <w:rFonts w:cs="Times New Roman"/>
          <w:szCs w:val="24"/>
          <w:vertAlign w:val="subscript"/>
        </w:rPr>
        <w:t>6</w:t>
      </w:r>
      <w:r w:rsidR="003A60A5" w:rsidRPr="00095809">
        <w:rPr>
          <w:rFonts w:cs="Times New Roman"/>
          <w:szCs w:val="24"/>
        </w:rPr>
        <w:t>GRT</w:t>
      </w:r>
      <w:r w:rsidR="003A60A5" w:rsidRPr="00095809">
        <w:rPr>
          <w:rFonts w:cs="Times New Roman"/>
          <w:szCs w:val="24"/>
          <w:vertAlign w:val="subscript"/>
        </w:rPr>
        <w:t>it</w:t>
      </w:r>
      <w:r w:rsidR="003A60A5" w:rsidRPr="00095809">
        <w:rPr>
          <w:rFonts w:cs="Times New Roman"/>
          <w:szCs w:val="24"/>
        </w:rPr>
        <w:t xml:space="preserve"> + β</w:t>
      </w:r>
      <w:r>
        <w:rPr>
          <w:rFonts w:cs="Times New Roman"/>
          <w:szCs w:val="24"/>
          <w:vertAlign w:val="subscript"/>
        </w:rPr>
        <w:t>7</w:t>
      </w:r>
      <w:r w:rsidR="003A60A5" w:rsidRPr="00095809">
        <w:rPr>
          <w:rFonts w:cs="Times New Roman"/>
          <w:szCs w:val="24"/>
        </w:rPr>
        <w:t>ROA</w:t>
      </w:r>
      <w:r w:rsidR="003A60A5" w:rsidRPr="00095809">
        <w:rPr>
          <w:rFonts w:cs="Times New Roman"/>
          <w:szCs w:val="24"/>
          <w:vertAlign w:val="subscript"/>
        </w:rPr>
        <w:t>it</w:t>
      </w:r>
      <w:r w:rsidR="003A60A5" w:rsidRPr="00095809">
        <w:rPr>
          <w:rFonts w:cs="Times New Roman"/>
          <w:szCs w:val="24"/>
        </w:rPr>
        <w:t xml:space="preserve"> + β</w:t>
      </w:r>
      <w:r>
        <w:rPr>
          <w:rFonts w:cs="Times New Roman"/>
          <w:szCs w:val="24"/>
          <w:vertAlign w:val="subscript"/>
        </w:rPr>
        <w:t>8</w:t>
      </w:r>
      <w:r w:rsidR="003A60A5" w:rsidRPr="00095809">
        <w:rPr>
          <w:rFonts w:cs="Times New Roman"/>
          <w:szCs w:val="24"/>
        </w:rPr>
        <w:t>AQ</w:t>
      </w:r>
      <w:r w:rsidR="003A60A5" w:rsidRPr="00095809">
        <w:rPr>
          <w:rFonts w:cs="Times New Roman"/>
          <w:szCs w:val="24"/>
          <w:vertAlign w:val="subscript"/>
        </w:rPr>
        <w:t>it</w:t>
      </w:r>
      <w:r w:rsidR="003A60A5" w:rsidRPr="00095809">
        <w:rPr>
          <w:rFonts w:cs="Times New Roman"/>
          <w:szCs w:val="24"/>
        </w:rPr>
        <w:t xml:space="preserve"> + </w:t>
      </w:r>
      <w:proofErr w:type="spellStart"/>
      <w:r w:rsidR="003A60A5" w:rsidRPr="00095809">
        <w:rPr>
          <w:rFonts w:cs="Times New Roman"/>
          <w:szCs w:val="24"/>
        </w:rPr>
        <w:t>ε</w:t>
      </w:r>
      <w:r w:rsidR="003A60A5" w:rsidRPr="00095809">
        <w:rPr>
          <w:rFonts w:cs="Times New Roman"/>
          <w:szCs w:val="24"/>
          <w:vertAlign w:val="subscript"/>
        </w:rPr>
        <w:t>it</w:t>
      </w:r>
      <w:proofErr w:type="spellEnd"/>
      <w:r w:rsidR="003A60A5" w:rsidRPr="00095809">
        <w:rPr>
          <w:rFonts w:cs="Times New Roman"/>
          <w:szCs w:val="24"/>
        </w:rPr>
        <w:tab/>
      </w:r>
      <w:r w:rsidR="003A60A5" w:rsidRPr="00095809">
        <w:rPr>
          <w:rFonts w:cs="Times New Roman"/>
          <w:szCs w:val="24"/>
        </w:rPr>
        <w:tab/>
      </w:r>
      <w:r w:rsidR="003A60A5" w:rsidRPr="00095809">
        <w:rPr>
          <w:rFonts w:cs="Times New Roman"/>
          <w:szCs w:val="24"/>
        </w:rPr>
        <w:tab/>
      </w:r>
      <w:r w:rsidR="003A60A5" w:rsidRPr="00095809">
        <w:rPr>
          <w:rFonts w:cs="Times New Roman"/>
          <w:szCs w:val="24"/>
        </w:rPr>
        <w:tab/>
      </w:r>
      <w:r w:rsidR="003A60A5" w:rsidRPr="00095809">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003A60A5" w:rsidRPr="00095809">
        <w:rPr>
          <w:rFonts w:cs="Times New Roman"/>
          <w:szCs w:val="24"/>
        </w:rPr>
        <w:t>(2)</w:t>
      </w:r>
    </w:p>
    <w:p w14:paraId="75FD8826" w14:textId="77777777" w:rsidR="00CC7B0A" w:rsidRDefault="00CC7B0A" w:rsidP="003A60A5">
      <w:pPr>
        <w:spacing w:line="360" w:lineRule="auto"/>
        <w:rPr>
          <w:rFonts w:cs="Times New Roman"/>
          <w:b/>
          <w:bCs/>
          <w:szCs w:val="24"/>
        </w:rPr>
      </w:pPr>
    </w:p>
    <w:p w14:paraId="7FD59AD1" w14:textId="77777777" w:rsidR="00CC7B0A" w:rsidRDefault="00CC7B0A" w:rsidP="003A60A5">
      <w:pPr>
        <w:spacing w:line="360" w:lineRule="auto"/>
        <w:rPr>
          <w:rFonts w:cs="Times New Roman"/>
          <w:b/>
          <w:bCs/>
          <w:szCs w:val="24"/>
        </w:rPr>
      </w:pPr>
    </w:p>
    <w:p w14:paraId="293FB23B" w14:textId="1A5D1404" w:rsidR="003A60A5" w:rsidRPr="00095809" w:rsidRDefault="003A60A5" w:rsidP="003A60A5">
      <w:pPr>
        <w:spacing w:line="360" w:lineRule="auto"/>
        <w:rPr>
          <w:rFonts w:cs="Times New Roman"/>
          <w:b/>
          <w:bCs/>
          <w:szCs w:val="24"/>
        </w:rPr>
      </w:pPr>
      <w:r w:rsidRPr="00095809">
        <w:rPr>
          <w:rFonts w:cs="Times New Roman"/>
          <w:b/>
          <w:bCs/>
          <w:szCs w:val="24"/>
        </w:rPr>
        <w:lastRenderedPageBreak/>
        <w:t>Model 3</w:t>
      </w:r>
    </w:p>
    <w:p w14:paraId="0BA53A75" w14:textId="66E5FDFB" w:rsidR="003A60A5" w:rsidRPr="00095809" w:rsidRDefault="00C02AA1" w:rsidP="003A60A5">
      <w:pPr>
        <w:spacing w:line="360" w:lineRule="auto"/>
        <w:rPr>
          <w:rFonts w:cs="Times New Roman"/>
          <w:szCs w:val="24"/>
        </w:rPr>
      </w:pPr>
      <w:proofErr w:type="spellStart"/>
      <w:r>
        <w:rPr>
          <w:rFonts w:cs="Times New Roman"/>
          <w:szCs w:val="24"/>
        </w:rPr>
        <w:t>NOI</w:t>
      </w:r>
      <w:r w:rsidR="003A60A5" w:rsidRPr="00095809">
        <w:rPr>
          <w:rFonts w:cs="Times New Roman"/>
          <w:szCs w:val="24"/>
          <w:vertAlign w:val="subscript"/>
        </w:rPr>
        <w:t>it</w:t>
      </w:r>
      <w:proofErr w:type="spellEnd"/>
      <w:r w:rsidR="003A60A5" w:rsidRPr="00095809">
        <w:rPr>
          <w:rFonts w:cs="Times New Roman"/>
          <w:szCs w:val="24"/>
        </w:rPr>
        <w:t xml:space="preserve"> = β</w:t>
      </w:r>
      <w:r w:rsidR="003A60A5" w:rsidRPr="00095809">
        <w:rPr>
          <w:rFonts w:cs="Times New Roman"/>
          <w:szCs w:val="24"/>
          <w:vertAlign w:val="subscript"/>
        </w:rPr>
        <w:t>0</w:t>
      </w:r>
      <w:r w:rsidR="003A60A5" w:rsidRPr="00095809">
        <w:rPr>
          <w:rFonts w:cs="Times New Roman"/>
          <w:szCs w:val="24"/>
        </w:rPr>
        <w:t xml:space="preserve"> + β</w:t>
      </w:r>
      <w:r w:rsidR="003A60A5" w:rsidRPr="00095809">
        <w:rPr>
          <w:rFonts w:cs="Times New Roman"/>
          <w:szCs w:val="24"/>
          <w:vertAlign w:val="subscript"/>
        </w:rPr>
        <w:t>1</w:t>
      </w:r>
      <w:r>
        <w:rPr>
          <w:rFonts w:cs="Times New Roman"/>
          <w:szCs w:val="24"/>
        </w:rPr>
        <w:t>CSR</w:t>
      </w:r>
      <w:r w:rsidR="003A60A5" w:rsidRPr="00095809">
        <w:rPr>
          <w:rFonts w:cs="Times New Roman"/>
          <w:szCs w:val="24"/>
          <w:vertAlign w:val="subscript"/>
        </w:rPr>
        <w:t>it</w:t>
      </w:r>
      <w:r w:rsidR="003A60A5" w:rsidRPr="00095809">
        <w:rPr>
          <w:rFonts w:cs="Times New Roman"/>
          <w:szCs w:val="24"/>
        </w:rPr>
        <w:t xml:space="preserve"> + + β</w:t>
      </w:r>
      <w:r w:rsidR="003A60A5" w:rsidRPr="00095809">
        <w:rPr>
          <w:rFonts w:cs="Times New Roman"/>
          <w:szCs w:val="24"/>
          <w:vertAlign w:val="subscript"/>
        </w:rPr>
        <w:t>2</w:t>
      </w:r>
      <w:r w:rsidR="003A60A5" w:rsidRPr="00095809">
        <w:rPr>
          <w:rFonts w:cs="Times New Roman"/>
          <w:szCs w:val="24"/>
        </w:rPr>
        <w:t>BDSZ</w:t>
      </w:r>
      <w:r w:rsidR="003A60A5" w:rsidRPr="00095809">
        <w:rPr>
          <w:rFonts w:cs="Times New Roman"/>
          <w:szCs w:val="24"/>
          <w:vertAlign w:val="subscript"/>
        </w:rPr>
        <w:t>it</w:t>
      </w:r>
      <w:r w:rsidR="003A60A5" w:rsidRPr="00095809">
        <w:rPr>
          <w:rFonts w:cs="Times New Roman"/>
          <w:szCs w:val="24"/>
        </w:rPr>
        <w:t xml:space="preserve"> + β</w:t>
      </w:r>
      <w:r w:rsidR="003A60A5" w:rsidRPr="00095809">
        <w:rPr>
          <w:rFonts w:cs="Times New Roman"/>
          <w:szCs w:val="24"/>
          <w:vertAlign w:val="subscript"/>
        </w:rPr>
        <w:t>3</w:t>
      </w:r>
      <w:r w:rsidR="003A60A5" w:rsidRPr="00095809">
        <w:rPr>
          <w:rFonts w:cs="Times New Roman"/>
          <w:szCs w:val="24"/>
        </w:rPr>
        <w:t>BDIN</w:t>
      </w:r>
      <w:r w:rsidR="003A60A5" w:rsidRPr="00095809">
        <w:rPr>
          <w:rFonts w:cs="Times New Roman"/>
          <w:szCs w:val="24"/>
          <w:vertAlign w:val="subscript"/>
        </w:rPr>
        <w:t>it</w:t>
      </w:r>
      <w:r w:rsidR="003A60A5" w:rsidRPr="00095809">
        <w:rPr>
          <w:rFonts w:cs="Times New Roman"/>
          <w:szCs w:val="24"/>
        </w:rPr>
        <w:t xml:space="preserve"> + β</w:t>
      </w:r>
      <w:r w:rsidR="003A60A5" w:rsidRPr="00095809">
        <w:rPr>
          <w:rFonts w:cs="Times New Roman"/>
          <w:szCs w:val="24"/>
          <w:vertAlign w:val="subscript"/>
        </w:rPr>
        <w:t>4</w:t>
      </w:r>
      <w:r w:rsidR="003A60A5" w:rsidRPr="00095809">
        <w:rPr>
          <w:rFonts w:cs="Times New Roman"/>
          <w:szCs w:val="24"/>
        </w:rPr>
        <w:t>CEOD</w:t>
      </w:r>
      <w:r w:rsidR="003A60A5" w:rsidRPr="00095809">
        <w:rPr>
          <w:rFonts w:cs="Times New Roman"/>
          <w:szCs w:val="24"/>
          <w:vertAlign w:val="subscript"/>
        </w:rPr>
        <w:t>it</w:t>
      </w:r>
      <w:r w:rsidR="003A60A5" w:rsidRPr="00095809">
        <w:rPr>
          <w:rFonts w:cs="Times New Roman"/>
          <w:szCs w:val="24"/>
        </w:rPr>
        <w:t xml:space="preserve"> + β</w:t>
      </w:r>
      <w:r w:rsidR="003A60A5" w:rsidRPr="00095809">
        <w:rPr>
          <w:rFonts w:cs="Times New Roman"/>
          <w:szCs w:val="24"/>
          <w:vertAlign w:val="subscript"/>
        </w:rPr>
        <w:t>5</w:t>
      </w:r>
      <w:r w:rsidR="003A60A5" w:rsidRPr="00095809">
        <w:rPr>
          <w:rFonts w:cs="Times New Roman"/>
          <w:szCs w:val="24"/>
        </w:rPr>
        <w:t>BDEX</w:t>
      </w:r>
      <w:r w:rsidR="003A60A5" w:rsidRPr="00095809">
        <w:rPr>
          <w:rFonts w:cs="Times New Roman"/>
          <w:szCs w:val="24"/>
          <w:vertAlign w:val="subscript"/>
        </w:rPr>
        <w:t>it</w:t>
      </w:r>
      <w:r w:rsidR="003A60A5" w:rsidRPr="00095809">
        <w:rPr>
          <w:rFonts w:cs="Times New Roman"/>
          <w:szCs w:val="24"/>
        </w:rPr>
        <w:t xml:space="preserve"> + β</w:t>
      </w:r>
      <w:r>
        <w:rPr>
          <w:rFonts w:cs="Times New Roman"/>
          <w:szCs w:val="24"/>
          <w:vertAlign w:val="subscript"/>
        </w:rPr>
        <w:t>6</w:t>
      </w:r>
      <w:r w:rsidR="003A60A5" w:rsidRPr="00095809">
        <w:rPr>
          <w:rFonts w:cs="Times New Roman"/>
          <w:szCs w:val="24"/>
        </w:rPr>
        <w:t>LEV</w:t>
      </w:r>
      <w:r w:rsidR="003A60A5" w:rsidRPr="00095809">
        <w:rPr>
          <w:rFonts w:cs="Times New Roman"/>
          <w:szCs w:val="24"/>
          <w:vertAlign w:val="subscript"/>
        </w:rPr>
        <w:t>it</w:t>
      </w:r>
      <w:r w:rsidR="003A60A5" w:rsidRPr="00095809">
        <w:rPr>
          <w:rFonts w:cs="Times New Roman"/>
          <w:szCs w:val="24"/>
        </w:rPr>
        <w:t xml:space="preserve"> + β</w:t>
      </w:r>
      <w:r>
        <w:rPr>
          <w:rFonts w:cs="Times New Roman"/>
          <w:szCs w:val="24"/>
          <w:vertAlign w:val="subscript"/>
        </w:rPr>
        <w:t>7</w:t>
      </w:r>
      <w:r w:rsidR="003A60A5" w:rsidRPr="00095809">
        <w:rPr>
          <w:rFonts w:cs="Times New Roman"/>
          <w:szCs w:val="24"/>
        </w:rPr>
        <w:t>GRT</w:t>
      </w:r>
      <w:r w:rsidR="003A60A5" w:rsidRPr="00095809">
        <w:rPr>
          <w:rFonts w:cs="Times New Roman"/>
          <w:szCs w:val="24"/>
          <w:vertAlign w:val="subscript"/>
        </w:rPr>
        <w:t>it</w:t>
      </w:r>
      <w:r w:rsidR="003A60A5" w:rsidRPr="00095809">
        <w:rPr>
          <w:rFonts w:cs="Times New Roman"/>
          <w:szCs w:val="24"/>
        </w:rPr>
        <w:t xml:space="preserve"> + β</w:t>
      </w:r>
      <w:r>
        <w:rPr>
          <w:rFonts w:cs="Times New Roman"/>
          <w:szCs w:val="24"/>
          <w:vertAlign w:val="subscript"/>
        </w:rPr>
        <w:t>8</w:t>
      </w:r>
      <w:r w:rsidR="003A60A5" w:rsidRPr="00095809">
        <w:rPr>
          <w:rFonts w:cs="Times New Roman"/>
          <w:szCs w:val="24"/>
        </w:rPr>
        <w:t>ROA</w:t>
      </w:r>
      <w:r w:rsidR="003A60A5" w:rsidRPr="00095809">
        <w:rPr>
          <w:rFonts w:cs="Times New Roman"/>
          <w:szCs w:val="24"/>
          <w:vertAlign w:val="subscript"/>
        </w:rPr>
        <w:t>it</w:t>
      </w:r>
      <w:r w:rsidR="003A60A5" w:rsidRPr="00095809">
        <w:rPr>
          <w:rFonts w:cs="Times New Roman"/>
          <w:szCs w:val="24"/>
        </w:rPr>
        <w:t xml:space="preserve"> + β</w:t>
      </w:r>
      <w:r>
        <w:rPr>
          <w:rFonts w:cs="Times New Roman"/>
          <w:szCs w:val="24"/>
          <w:vertAlign w:val="subscript"/>
        </w:rPr>
        <w:t>9</w:t>
      </w:r>
      <w:r w:rsidR="003A60A5" w:rsidRPr="00095809">
        <w:rPr>
          <w:rFonts w:cs="Times New Roman"/>
          <w:szCs w:val="24"/>
        </w:rPr>
        <w:t>AQ</w:t>
      </w:r>
      <w:r w:rsidR="003A60A5" w:rsidRPr="00095809">
        <w:rPr>
          <w:rFonts w:cs="Times New Roman"/>
          <w:szCs w:val="24"/>
          <w:vertAlign w:val="subscript"/>
        </w:rPr>
        <w:t>it</w:t>
      </w:r>
      <w:r w:rsidR="003A60A5" w:rsidRPr="00095809">
        <w:rPr>
          <w:rFonts w:cs="Times New Roman"/>
          <w:szCs w:val="24"/>
        </w:rPr>
        <w:t xml:space="preserve"> + </w:t>
      </w:r>
      <w:proofErr w:type="spellStart"/>
      <w:r w:rsidR="003A60A5" w:rsidRPr="00095809">
        <w:rPr>
          <w:rFonts w:cs="Times New Roman"/>
          <w:szCs w:val="24"/>
        </w:rPr>
        <w:t>ε</w:t>
      </w:r>
      <w:r w:rsidR="003A60A5" w:rsidRPr="00095809">
        <w:rPr>
          <w:rFonts w:cs="Times New Roman"/>
          <w:szCs w:val="24"/>
          <w:vertAlign w:val="subscript"/>
        </w:rPr>
        <w:t>it</w:t>
      </w:r>
      <w:proofErr w:type="spellEnd"/>
      <w:r w:rsidR="003A60A5" w:rsidRPr="00095809">
        <w:rPr>
          <w:rFonts w:cs="Times New Roman"/>
          <w:szCs w:val="24"/>
        </w:rPr>
        <w:tab/>
      </w:r>
      <w:r w:rsidR="003A60A5" w:rsidRPr="00095809">
        <w:rPr>
          <w:rFonts w:cs="Times New Roman"/>
          <w:szCs w:val="24"/>
        </w:rPr>
        <w:tab/>
      </w:r>
      <w:r w:rsidR="003A60A5" w:rsidRPr="00095809">
        <w:rPr>
          <w:rFonts w:cs="Times New Roman"/>
          <w:szCs w:val="24"/>
        </w:rPr>
        <w:tab/>
      </w:r>
      <w:r w:rsidR="003A60A5" w:rsidRPr="00095809">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sidR="003A60A5" w:rsidRPr="00095809">
        <w:rPr>
          <w:rFonts w:cs="Times New Roman"/>
          <w:szCs w:val="24"/>
        </w:rPr>
        <w:t>(3)</w:t>
      </w:r>
    </w:p>
    <w:p w14:paraId="59CCB8B9" w14:textId="77777777" w:rsidR="003A60A5" w:rsidRPr="00095809" w:rsidRDefault="003A60A5" w:rsidP="003A60A5">
      <w:pPr>
        <w:spacing w:line="360" w:lineRule="auto"/>
        <w:rPr>
          <w:rFonts w:cs="Times New Roman"/>
          <w:b/>
          <w:bCs/>
          <w:szCs w:val="24"/>
        </w:rPr>
      </w:pPr>
      <w:r w:rsidRPr="00095809">
        <w:rPr>
          <w:rFonts w:cs="Times New Roman"/>
          <w:b/>
          <w:bCs/>
          <w:szCs w:val="24"/>
        </w:rPr>
        <w:t>Model 4</w:t>
      </w:r>
    </w:p>
    <w:p w14:paraId="10337CF0" w14:textId="40A13B10" w:rsidR="003A60A5" w:rsidRDefault="00C02AA1" w:rsidP="003A60A5">
      <w:pPr>
        <w:spacing w:after="0" w:line="360" w:lineRule="auto"/>
        <w:rPr>
          <w:rFonts w:cs="Times New Roman"/>
          <w:szCs w:val="24"/>
        </w:rPr>
      </w:pPr>
      <w:proofErr w:type="spellStart"/>
      <w:r>
        <w:rPr>
          <w:rFonts w:cs="Times New Roman"/>
          <w:szCs w:val="24"/>
        </w:rPr>
        <w:t>NOI</w:t>
      </w:r>
      <w:r w:rsidR="003A60A5" w:rsidRPr="00095809">
        <w:rPr>
          <w:rFonts w:cs="Times New Roman"/>
          <w:szCs w:val="24"/>
          <w:vertAlign w:val="subscript"/>
        </w:rPr>
        <w:t>it</w:t>
      </w:r>
      <w:proofErr w:type="spellEnd"/>
      <w:r w:rsidR="003A60A5" w:rsidRPr="00095809">
        <w:rPr>
          <w:rFonts w:cs="Times New Roman"/>
          <w:szCs w:val="24"/>
        </w:rPr>
        <w:t xml:space="preserve"> = β</w:t>
      </w:r>
      <w:r w:rsidR="003A60A5" w:rsidRPr="00095809">
        <w:rPr>
          <w:rFonts w:cs="Times New Roman"/>
          <w:szCs w:val="24"/>
          <w:vertAlign w:val="subscript"/>
        </w:rPr>
        <w:t>0</w:t>
      </w:r>
      <w:r w:rsidR="003A60A5" w:rsidRPr="00095809">
        <w:rPr>
          <w:rFonts w:cs="Times New Roman"/>
          <w:szCs w:val="24"/>
        </w:rPr>
        <w:t xml:space="preserve"> + β</w:t>
      </w:r>
      <w:r w:rsidR="003A60A5" w:rsidRPr="00095809">
        <w:rPr>
          <w:rFonts w:cs="Times New Roman"/>
          <w:szCs w:val="24"/>
          <w:vertAlign w:val="subscript"/>
        </w:rPr>
        <w:t>1</w:t>
      </w:r>
      <w:r>
        <w:rPr>
          <w:rFonts w:cs="Times New Roman"/>
          <w:szCs w:val="24"/>
        </w:rPr>
        <w:t>CSR</w:t>
      </w:r>
      <w:r w:rsidR="003A60A5" w:rsidRPr="00095809">
        <w:rPr>
          <w:rFonts w:cs="Times New Roman"/>
          <w:szCs w:val="24"/>
          <w:vertAlign w:val="subscript"/>
        </w:rPr>
        <w:t>it</w:t>
      </w:r>
      <w:r w:rsidR="003A60A5" w:rsidRPr="00095809">
        <w:rPr>
          <w:rFonts w:cs="Times New Roman"/>
          <w:szCs w:val="24"/>
        </w:rPr>
        <w:t xml:space="preserve"> + + β</w:t>
      </w:r>
      <w:r w:rsidR="003A60A5" w:rsidRPr="00095809">
        <w:rPr>
          <w:rFonts w:cs="Times New Roman"/>
          <w:szCs w:val="24"/>
          <w:vertAlign w:val="subscript"/>
        </w:rPr>
        <w:t>2</w:t>
      </w:r>
      <w:r w:rsidR="003A60A5" w:rsidRPr="00095809">
        <w:rPr>
          <w:rFonts w:cs="Times New Roman"/>
          <w:szCs w:val="24"/>
        </w:rPr>
        <w:t>BDSZ</w:t>
      </w:r>
      <w:r w:rsidR="003A60A5" w:rsidRPr="00095809">
        <w:rPr>
          <w:rFonts w:cs="Times New Roman"/>
          <w:szCs w:val="24"/>
          <w:vertAlign w:val="subscript"/>
        </w:rPr>
        <w:t>it</w:t>
      </w:r>
      <w:r w:rsidR="003A60A5" w:rsidRPr="00095809">
        <w:rPr>
          <w:rFonts w:cs="Times New Roman"/>
          <w:szCs w:val="24"/>
        </w:rPr>
        <w:t xml:space="preserve"> + β</w:t>
      </w:r>
      <w:r w:rsidR="003A60A5" w:rsidRPr="00095809">
        <w:rPr>
          <w:rFonts w:cs="Times New Roman"/>
          <w:szCs w:val="24"/>
          <w:vertAlign w:val="subscript"/>
        </w:rPr>
        <w:t>3</w:t>
      </w:r>
      <w:r w:rsidR="003A60A5" w:rsidRPr="00095809">
        <w:rPr>
          <w:rFonts w:cs="Times New Roman"/>
          <w:szCs w:val="24"/>
        </w:rPr>
        <w:t>BDIN</w:t>
      </w:r>
      <w:r w:rsidR="003A60A5" w:rsidRPr="00095809">
        <w:rPr>
          <w:rFonts w:cs="Times New Roman"/>
          <w:szCs w:val="24"/>
          <w:vertAlign w:val="subscript"/>
        </w:rPr>
        <w:t>it</w:t>
      </w:r>
      <w:r w:rsidR="003A60A5" w:rsidRPr="00095809">
        <w:rPr>
          <w:rFonts w:cs="Times New Roman"/>
          <w:szCs w:val="24"/>
        </w:rPr>
        <w:t xml:space="preserve"> + β</w:t>
      </w:r>
      <w:r w:rsidR="003A60A5" w:rsidRPr="00095809">
        <w:rPr>
          <w:rFonts w:cs="Times New Roman"/>
          <w:szCs w:val="24"/>
          <w:vertAlign w:val="subscript"/>
        </w:rPr>
        <w:t>4</w:t>
      </w:r>
      <w:r w:rsidR="003A60A5" w:rsidRPr="00095809">
        <w:rPr>
          <w:rFonts w:cs="Times New Roman"/>
          <w:szCs w:val="24"/>
        </w:rPr>
        <w:t>CEOD</w:t>
      </w:r>
      <w:r w:rsidR="003A60A5" w:rsidRPr="00095809">
        <w:rPr>
          <w:rFonts w:cs="Times New Roman"/>
          <w:szCs w:val="24"/>
          <w:vertAlign w:val="subscript"/>
        </w:rPr>
        <w:t>it</w:t>
      </w:r>
      <w:r w:rsidR="003A60A5" w:rsidRPr="00095809">
        <w:rPr>
          <w:rFonts w:cs="Times New Roman"/>
          <w:szCs w:val="24"/>
        </w:rPr>
        <w:t xml:space="preserve"> + β</w:t>
      </w:r>
      <w:r w:rsidR="003A60A5" w:rsidRPr="00095809">
        <w:rPr>
          <w:rFonts w:cs="Times New Roman"/>
          <w:szCs w:val="24"/>
          <w:vertAlign w:val="subscript"/>
        </w:rPr>
        <w:t>5</w:t>
      </w:r>
      <w:r w:rsidR="003A60A5" w:rsidRPr="00095809">
        <w:rPr>
          <w:rFonts w:cs="Times New Roman"/>
          <w:szCs w:val="24"/>
        </w:rPr>
        <w:t>BDEX</w:t>
      </w:r>
      <w:r w:rsidR="003A60A5" w:rsidRPr="00095809">
        <w:rPr>
          <w:rFonts w:cs="Times New Roman"/>
          <w:szCs w:val="24"/>
          <w:vertAlign w:val="subscript"/>
        </w:rPr>
        <w:t>it</w:t>
      </w:r>
      <w:r w:rsidR="003A60A5" w:rsidRPr="00095809">
        <w:rPr>
          <w:rFonts w:cs="Times New Roman"/>
          <w:szCs w:val="24"/>
        </w:rPr>
        <w:t xml:space="preserve"> + β</w:t>
      </w:r>
      <w:r>
        <w:rPr>
          <w:rFonts w:cs="Times New Roman"/>
          <w:szCs w:val="24"/>
          <w:vertAlign w:val="subscript"/>
        </w:rPr>
        <w:t>6</w:t>
      </w:r>
      <w:r>
        <w:rPr>
          <w:rFonts w:cs="Times New Roman"/>
          <w:szCs w:val="24"/>
        </w:rPr>
        <w:t>CSR</w:t>
      </w:r>
      <w:r w:rsidR="003A60A5" w:rsidRPr="00095809">
        <w:rPr>
          <w:rFonts w:cs="Times New Roman"/>
          <w:szCs w:val="24"/>
        </w:rPr>
        <w:t>*</w:t>
      </w:r>
      <w:proofErr w:type="spellStart"/>
      <w:r w:rsidR="003A60A5" w:rsidRPr="00095809">
        <w:rPr>
          <w:rFonts w:cs="Times New Roman"/>
          <w:szCs w:val="24"/>
        </w:rPr>
        <w:t>BDSZ</w:t>
      </w:r>
      <w:r w:rsidR="003A60A5" w:rsidRPr="00095809">
        <w:rPr>
          <w:rFonts w:cs="Times New Roman"/>
          <w:szCs w:val="24"/>
          <w:vertAlign w:val="subscript"/>
        </w:rPr>
        <w:t>it</w:t>
      </w:r>
      <w:proofErr w:type="spellEnd"/>
      <w:r w:rsidR="003A60A5" w:rsidRPr="00095809">
        <w:rPr>
          <w:rFonts w:cs="Times New Roman"/>
          <w:szCs w:val="24"/>
        </w:rPr>
        <w:t xml:space="preserve"> + β</w:t>
      </w:r>
      <w:r>
        <w:rPr>
          <w:rFonts w:cs="Times New Roman"/>
          <w:szCs w:val="24"/>
          <w:vertAlign w:val="subscript"/>
        </w:rPr>
        <w:t>7</w:t>
      </w:r>
      <w:r>
        <w:rPr>
          <w:rFonts w:cs="Times New Roman"/>
          <w:szCs w:val="24"/>
        </w:rPr>
        <w:t>CSR</w:t>
      </w:r>
      <w:r w:rsidR="003A60A5" w:rsidRPr="00095809">
        <w:rPr>
          <w:rFonts w:cs="Times New Roman"/>
          <w:szCs w:val="24"/>
        </w:rPr>
        <w:t>*</w:t>
      </w:r>
      <w:proofErr w:type="spellStart"/>
      <w:r w:rsidR="003A60A5" w:rsidRPr="00095809">
        <w:rPr>
          <w:rFonts w:cs="Times New Roman"/>
          <w:szCs w:val="24"/>
        </w:rPr>
        <w:t>BDIN</w:t>
      </w:r>
      <w:r w:rsidR="003A60A5" w:rsidRPr="00095809">
        <w:rPr>
          <w:rFonts w:cs="Times New Roman"/>
          <w:szCs w:val="24"/>
          <w:vertAlign w:val="subscript"/>
        </w:rPr>
        <w:t>it</w:t>
      </w:r>
      <w:proofErr w:type="spellEnd"/>
      <w:r w:rsidR="003A60A5" w:rsidRPr="00095809">
        <w:rPr>
          <w:rFonts w:cs="Times New Roman"/>
          <w:szCs w:val="24"/>
        </w:rPr>
        <w:t xml:space="preserve"> + β</w:t>
      </w:r>
      <w:r>
        <w:rPr>
          <w:rFonts w:cs="Times New Roman"/>
          <w:szCs w:val="24"/>
          <w:vertAlign w:val="subscript"/>
        </w:rPr>
        <w:t>8</w:t>
      </w:r>
      <w:r>
        <w:rPr>
          <w:rFonts w:cs="Times New Roman"/>
          <w:szCs w:val="24"/>
        </w:rPr>
        <w:t>CSR</w:t>
      </w:r>
      <w:r w:rsidR="003A60A5" w:rsidRPr="00095809">
        <w:rPr>
          <w:rFonts w:cs="Times New Roman"/>
          <w:szCs w:val="24"/>
        </w:rPr>
        <w:t>*</w:t>
      </w:r>
      <w:proofErr w:type="spellStart"/>
      <w:r w:rsidR="003A60A5" w:rsidRPr="00095809">
        <w:rPr>
          <w:rFonts w:cs="Times New Roman"/>
          <w:szCs w:val="24"/>
        </w:rPr>
        <w:t>CEOD</w:t>
      </w:r>
      <w:r w:rsidR="003A60A5" w:rsidRPr="00095809">
        <w:rPr>
          <w:rFonts w:cs="Times New Roman"/>
          <w:szCs w:val="24"/>
          <w:vertAlign w:val="subscript"/>
        </w:rPr>
        <w:t>it</w:t>
      </w:r>
      <w:proofErr w:type="spellEnd"/>
      <w:r w:rsidR="003A60A5" w:rsidRPr="00095809">
        <w:rPr>
          <w:rFonts w:cs="Times New Roman"/>
          <w:szCs w:val="24"/>
        </w:rPr>
        <w:t xml:space="preserve"> + β</w:t>
      </w:r>
      <w:r>
        <w:rPr>
          <w:rFonts w:cs="Times New Roman"/>
          <w:szCs w:val="24"/>
          <w:vertAlign w:val="subscript"/>
        </w:rPr>
        <w:t>9</w:t>
      </w:r>
      <w:r>
        <w:rPr>
          <w:rFonts w:cs="Times New Roman"/>
          <w:szCs w:val="24"/>
        </w:rPr>
        <w:t>CSR</w:t>
      </w:r>
      <w:r w:rsidR="003A60A5" w:rsidRPr="00095809">
        <w:rPr>
          <w:rFonts w:cs="Times New Roman"/>
          <w:szCs w:val="24"/>
        </w:rPr>
        <w:t>*</w:t>
      </w:r>
      <w:proofErr w:type="spellStart"/>
      <w:r w:rsidR="003A60A5" w:rsidRPr="00095809">
        <w:rPr>
          <w:rFonts w:cs="Times New Roman"/>
          <w:szCs w:val="24"/>
        </w:rPr>
        <w:t>BDEX</w:t>
      </w:r>
      <w:r w:rsidR="003A60A5" w:rsidRPr="00095809">
        <w:rPr>
          <w:rFonts w:cs="Times New Roman"/>
          <w:szCs w:val="24"/>
          <w:vertAlign w:val="subscript"/>
        </w:rPr>
        <w:t>it</w:t>
      </w:r>
      <w:proofErr w:type="spellEnd"/>
      <w:r w:rsidR="003A60A5" w:rsidRPr="00095809">
        <w:rPr>
          <w:rFonts w:cs="Times New Roman"/>
          <w:szCs w:val="24"/>
        </w:rPr>
        <w:t xml:space="preserve"> + β</w:t>
      </w:r>
      <w:r w:rsidR="003A60A5" w:rsidRPr="00095809">
        <w:rPr>
          <w:rFonts w:cs="Times New Roman"/>
          <w:szCs w:val="24"/>
          <w:vertAlign w:val="subscript"/>
        </w:rPr>
        <w:t>1</w:t>
      </w:r>
      <w:r w:rsidR="001077D2">
        <w:rPr>
          <w:rFonts w:cs="Times New Roman"/>
          <w:szCs w:val="24"/>
          <w:vertAlign w:val="subscript"/>
        </w:rPr>
        <w:t>0</w:t>
      </w:r>
      <w:r w:rsidR="003A60A5" w:rsidRPr="00095809">
        <w:rPr>
          <w:rFonts w:cs="Times New Roman"/>
          <w:szCs w:val="24"/>
        </w:rPr>
        <w:t>LEV</w:t>
      </w:r>
      <w:r w:rsidR="003A60A5" w:rsidRPr="00095809">
        <w:rPr>
          <w:rFonts w:cs="Times New Roman"/>
          <w:szCs w:val="24"/>
          <w:vertAlign w:val="subscript"/>
        </w:rPr>
        <w:t>it</w:t>
      </w:r>
      <w:r w:rsidR="003A60A5" w:rsidRPr="00095809">
        <w:rPr>
          <w:rFonts w:cs="Times New Roman"/>
          <w:szCs w:val="24"/>
        </w:rPr>
        <w:t xml:space="preserve"> + β</w:t>
      </w:r>
      <w:r w:rsidR="003A60A5" w:rsidRPr="00095809">
        <w:rPr>
          <w:rFonts w:cs="Times New Roman"/>
          <w:szCs w:val="24"/>
          <w:vertAlign w:val="subscript"/>
        </w:rPr>
        <w:t>1</w:t>
      </w:r>
      <w:r w:rsidR="001077D2">
        <w:rPr>
          <w:rFonts w:cs="Times New Roman"/>
          <w:szCs w:val="24"/>
          <w:vertAlign w:val="subscript"/>
        </w:rPr>
        <w:t>1</w:t>
      </w:r>
      <w:r w:rsidR="003A60A5" w:rsidRPr="00095809">
        <w:rPr>
          <w:rFonts w:cs="Times New Roman"/>
          <w:szCs w:val="24"/>
        </w:rPr>
        <w:t>GRT</w:t>
      </w:r>
      <w:r w:rsidR="003A60A5" w:rsidRPr="00095809">
        <w:rPr>
          <w:rFonts w:cs="Times New Roman"/>
          <w:szCs w:val="24"/>
          <w:vertAlign w:val="subscript"/>
        </w:rPr>
        <w:t>it</w:t>
      </w:r>
      <w:r w:rsidR="003A60A5" w:rsidRPr="00095809">
        <w:rPr>
          <w:rFonts w:cs="Times New Roman"/>
          <w:szCs w:val="24"/>
        </w:rPr>
        <w:t xml:space="preserve"> + β</w:t>
      </w:r>
      <w:r w:rsidR="003A60A5" w:rsidRPr="00095809">
        <w:rPr>
          <w:rFonts w:cs="Times New Roman"/>
          <w:szCs w:val="24"/>
          <w:vertAlign w:val="subscript"/>
        </w:rPr>
        <w:t>1</w:t>
      </w:r>
      <w:r w:rsidR="001077D2">
        <w:rPr>
          <w:rFonts w:cs="Times New Roman"/>
          <w:szCs w:val="24"/>
          <w:vertAlign w:val="subscript"/>
        </w:rPr>
        <w:t>2</w:t>
      </w:r>
      <w:r w:rsidR="003A60A5" w:rsidRPr="00095809">
        <w:rPr>
          <w:rFonts w:cs="Times New Roman"/>
          <w:szCs w:val="24"/>
        </w:rPr>
        <w:t>ROA</w:t>
      </w:r>
      <w:r w:rsidR="003A60A5" w:rsidRPr="00095809">
        <w:rPr>
          <w:rFonts w:cs="Times New Roman"/>
          <w:szCs w:val="24"/>
          <w:vertAlign w:val="subscript"/>
        </w:rPr>
        <w:t>it</w:t>
      </w:r>
      <w:r w:rsidR="003A60A5" w:rsidRPr="00095809">
        <w:rPr>
          <w:rFonts w:cs="Times New Roman"/>
          <w:szCs w:val="24"/>
        </w:rPr>
        <w:t xml:space="preserve"> +</w:t>
      </w:r>
      <w:r w:rsidR="001077D2">
        <w:rPr>
          <w:rFonts w:cs="Times New Roman"/>
          <w:szCs w:val="24"/>
        </w:rPr>
        <w:t xml:space="preserve"> </w:t>
      </w:r>
      <w:r w:rsidR="001077D2" w:rsidRPr="00095809">
        <w:rPr>
          <w:rFonts w:cs="Times New Roman"/>
          <w:szCs w:val="24"/>
        </w:rPr>
        <w:t>β</w:t>
      </w:r>
      <w:r w:rsidR="001077D2">
        <w:rPr>
          <w:rFonts w:cs="Times New Roman"/>
          <w:szCs w:val="24"/>
          <w:vertAlign w:val="subscript"/>
        </w:rPr>
        <w:t>13</w:t>
      </w:r>
      <w:r w:rsidR="001077D2" w:rsidRPr="00095809">
        <w:rPr>
          <w:rFonts w:cs="Times New Roman"/>
          <w:szCs w:val="24"/>
        </w:rPr>
        <w:t>AQ</w:t>
      </w:r>
      <w:r w:rsidR="001077D2" w:rsidRPr="00095809">
        <w:rPr>
          <w:rFonts w:cs="Times New Roman"/>
          <w:szCs w:val="24"/>
          <w:vertAlign w:val="subscript"/>
        </w:rPr>
        <w:t>it</w:t>
      </w:r>
      <w:r w:rsidR="001077D2" w:rsidRPr="00095809">
        <w:rPr>
          <w:rFonts w:cs="Times New Roman"/>
          <w:szCs w:val="24"/>
        </w:rPr>
        <w:t xml:space="preserve"> </w:t>
      </w:r>
      <w:r w:rsidR="003A60A5" w:rsidRPr="00095809">
        <w:rPr>
          <w:rFonts w:cs="Times New Roman"/>
          <w:szCs w:val="24"/>
        </w:rPr>
        <w:t xml:space="preserve">+ </w:t>
      </w:r>
      <w:proofErr w:type="spellStart"/>
      <w:r w:rsidR="003A60A5" w:rsidRPr="00095809">
        <w:rPr>
          <w:rFonts w:cs="Times New Roman"/>
          <w:szCs w:val="24"/>
        </w:rPr>
        <w:t>ε</w:t>
      </w:r>
      <w:r w:rsidR="003A60A5" w:rsidRPr="00095809">
        <w:rPr>
          <w:rFonts w:cs="Times New Roman"/>
          <w:szCs w:val="24"/>
          <w:vertAlign w:val="subscript"/>
        </w:rPr>
        <w:t>it</w:t>
      </w:r>
      <w:proofErr w:type="spellEnd"/>
      <w:r w:rsidR="003A60A5" w:rsidRPr="00095809">
        <w:rPr>
          <w:rFonts w:cs="Times New Roman"/>
          <w:szCs w:val="24"/>
        </w:rPr>
        <w:tab/>
      </w:r>
      <w:r w:rsidR="003A60A5" w:rsidRPr="00095809">
        <w:rPr>
          <w:rFonts w:cs="Times New Roman"/>
          <w:szCs w:val="24"/>
        </w:rPr>
        <w:tab/>
      </w:r>
      <w:r w:rsidR="001077D2">
        <w:rPr>
          <w:rFonts w:cs="Times New Roman"/>
          <w:szCs w:val="24"/>
        </w:rPr>
        <w:tab/>
      </w:r>
      <w:r w:rsidR="001077D2">
        <w:rPr>
          <w:rFonts w:cs="Times New Roman"/>
          <w:szCs w:val="24"/>
        </w:rPr>
        <w:tab/>
      </w:r>
      <w:r w:rsidR="001077D2">
        <w:rPr>
          <w:rFonts w:cs="Times New Roman"/>
          <w:szCs w:val="24"/>
        </w:rPr>
        <w:tab/>
      </w:r>
      <w:r w:rsidR="001077D2">
        <w:rPr>
          <w:rFonts w:cs="Times New Roman"/>
          <w:szCs w:val="24"/>
        </w:rPr>
        <w:tab/>
      </w:r>
      <w:r w:rsidR="001077D2">
        <w:rPr>
          <w:rFonts w:cs="Times New Roman"/>
          <w:szCs w:val="24"/>
        </w:rPr>
        <w:tab/>
      </w:r>
      <w:r w:rsidR="001077D2">
        <w:rPr>
          <w:rFonts w:cs="Times New Roman"/>
          <w:szCs w:val="24"/>
        </w:rPr>
        <w:tab/>
      </w:r>
      <w:r w:rsidR="001077D2">
        <w:rPr>
          <w:rFonts w:cs="Times New Roman"/>
          <w:szCs w:val="24"/>
        </w:rPr>
        <w:tab/>
      </w:r>
      <w:r w:rsidR="001077D2">
        <w:rPr>
          <w:rFonts w:cs="Times New Roman"/>
          <w:szCs w:val="24"/>
        </w:rPr>
        <w:tab/>
      </w:r>
      <w:r w:rsidR="001077D2">
        <w:rPr>
          <w:rFonts w:cs="Times New Roman"/>
          <w:szCs w:val="24"/>
        </w:rPr>
        <w:tab/>
      </w:r>
      <w:r w:rsidR="003A60A5" w:rsidRPr="00095809">
        <w:rPr>
          <w:rFonts w:cs="Times New Roman"/>
          <w:szCs w:val="24"/>
        </w:rPr>
        <w:t>(4)</w:t>
      </w:r>
    </w:p>
    <w:p w14:paraId="0463A776" w14:textId="7E1C1AC0" w:rsidR="00CC7B0A" w:rsidRDefault="00CC7B0A" w:rsidP="003A60A5">
      <w:pPr>
        <w:spacing w:after="0" w:line="360" w:lineRule="auto"/>
        <w:rPr>
          <w:rFonts w:cs="Times New Roman"/>
          <w:szCs w:val="24"/>
        </w:rPr>
      </w:pPr>
    </w:p>
    <w:p w14:paraId="173B437E" w14:textId="06569C7C" w:rsidR="00CC7B0A" w:rsidRDefault="00CC7B0A" w:rsidP="003A60A5">
      <w:pPr>
        <w:spacing w:after="0" w:line="360" w:lineRule="auto"/>
        <w:rPr>
          <w:rFonts w:cs="Times New Roman"/>
          <w:szCs w:val="24"/>
        </w:rPr>
      </w:pPr>
    </w:p>
    <w:p w14:paraId="43BE07EE" w14:textId="3892D6BC" w:rsidR="00CC7B0A" w:rsidRDefault="00CC7B0A" w:rsidP="003A60A5">
      <w:pPr>
        <w:spacing w:after="0" w:line="360" w:lineRule="auto"/>
        <w:rPr>
          <w:rFonts w:cs="Times New Roman"/>
          <w:szCs w:val="24"/>
        </w:rPr>
      </w:pPr>
    </w:p>
    <w:p w14:paraId="7444BEAA" w14:textId="30D9695B" w:rsidR="00CC7B0A" w:rsidRDefault="00CC7B0A" w:rsidP="003A60A5">
      <w:pPr>
        <w:spacing w:after="0" w:line="360" w:lineRule="auto"/>
        <w:rPr>
          <w:rFonts w:cs="Times New Roman"/>
          <w:szCs w:val="24"/>
        </w:rPr>
      </w:pPr>
    </w:p>
    <w:p w14:paraId="1FAB843A" w14:textId="298904CC" w:rsidR="00CC7B0A" w:rsidRDefault="00CC7B0A" w:rsidP="003A60A5">
      <w:pPr>
        <w:spacing w:after="0" w:line="360" w:lineRule="auto"/>
        <w:rPr>
          <w:rFonts w:cs="Times New Roman"/>
          <w:szCs w:val="24"/>
        </w:rPr>
      </w:pPr>
    </w:p>
    <w:p w14:paraId="0889DF5A" w14:textId="16BAF1BA" w:rsidR="00CC7B0A" w:rsidRDefault="00CC7B0A" w:rsidP="003A60A5">
      <w:pPr>
        <w:spacing w:after="0" w:line="360" w:lineRule="auto"/>
        <w:rPr>
          <w:rFonts w:cs="Times New Roman"/>
          <w:szCs w:val="24"/>
        </w:rPr>
      </w:pPr>
    </w:p>
    <w:p w14:paraId="1CD82E23" w14:textId="255E21F5" w:rsidR="00CC7B0A" w:rsidRDefault="00CC7B0A" w:rsidP="003A60A5">
      <w:pPr>
        <w:spacing w:after="0" w:line="360" w:lineRule="auto"/>
        <w:rPr>
          <w:rFonts w:cs="Times New Roman"/>
          <w:szCs w:val="24"/>
        </w:rPr>
      </w:pPr>
    </w:p>
    <w:p w14:paraId="274975DE" w14:textId="7B117FEE" w:rsidR="00CC7B0A" w:rsidRDefault="00CC7B0A" w:rsidP="003A60A5">
      <w:pPr>
        <w:spacing w:after="0" w:line="360" w:lineRule="auto"/>
        <w:rPr>
          <w:rFonts w:cs="Times New Roman"/>
          <w:szCs w:val="24"/>
        </w:rPr>
      </w:pPr>
    </w:p>
    <w:p w14:paraId="6965CDF6" w14:textId="646CBA9F" w:rsidR="00CC7B0A" w:rsidRDefault="00CC7B0A" w:rsidP="003A60A5">
      <w:pPr>
        <w:spacing w:after="0" w:line="360" w:lineRule="auto"/>
        <w:rPr>
          <w:rFonts w:cs="Times New Roman"/>
          <w:szCs w:val="24"/>
        </w:rPr>
      </w:pPr>
    </w:p>
    <w:p w14:paraId="3A4055A1" w14:textId="18B0E539" w:rsidR="00CC7B0A" w:rsidRDefault="00CC7B0A" w:rsidP="003A60A5">
      <w:pPr>
        <w:spacing w:after="0" w:line="360" w:lineRule="auto"/>
        <w:rPr>
          <w:rFonts w:cs="Times New Roman"/>
          <w:szCs w:val="24"/>
        </w:rPr>
      </w:pPr>
    </w:p>
    <w:p w14:paraId="555687E8" w14:textId="1FD68282" w:rsidR="00CC7B0A" w:rsidRDefault="00CC7B0A" w:rsidP="003A60A5">
      <w:pPr>
        <w:spacing w:after="0" w:line="360" w:lineRule="auto"/>
        <w:rPr>
          <w:rFonts w:cs="Times New Roman"/>
          <w:szCs w:val="24"/>
        </w:rPr>
      </w:pPr>
    </w:p>
    <w:p w14:paraId="03597CB6" w14:textId="6DAC8D40" w:rsidR="00CC7B0A" w:rsidRDefault="00CC7B0A" w:rsidP="003A60A5">
      <w:pPr>
        <w:spacing w:after="0" w:line="360" w:lineRule="auto"/>
        <w:rPr>
          <w:rFonts w:cs="Times New Roman"/>
          <w:szCs w:val="24"/>
        </w:rPr>
      </w:pPr>
    </w:p>
    <w:p w14:paraId="0FB3D52D" w14:textId="0B7B7E6D" w:rsidR="00CC7B0A" w:rsidRDefault="00CC7B0A" w:rsidP="003A60A5">
      <w:pPr>
        <w:spacing w:after="0" w:line="360" w:lineRule="auto"/>
        <w:rPr>
          <w:rFonts w:cs="Times New Roman"/>
          <w:szCs w:val="24"/>
        </w:rPr>
      </w:pPr>
    </w:p>
    <w:p w14:paraId="1BADD585" w14:textId="56A5107C" w:rsidR="00CC7B0A" w:rsidRDefault="00CC7B0A" w:rsidP="003A60A5">
      <w:pPr>
        <w:spacing w:after="0" w:line="360" w:lineRule="auto"/>
        <w:rPr>
          <w:rFonts w:cs="Times New Roman"/>
          <w:szCs w:val="24"/>
        </w:rPr>
      </w:pPr>
    </w:p>
    <w:p w14:paraId="15763BD1" w14:textId="147DF5B9" w:rsidR="00CC7B0A" w:rsidRDefault="00CC7B0A" w:rsidP="003A60A5">
      <w:pPr>
        <w:spacing w:after="0" w:line="360" w:lineRule="auto"/>
        <w:rPr>
          <w:rFonts w:cs="Times New Roman"/>
          <w:szCs w:val="24"/>
        </w:rPr>
      </w:pPr>
    </w:p>
    <w:p w14:paraId="3F487CE5" w14:textId="6108B12E" w:rsidR="00CC7B0A" w:rsidRDefault="00CC7B0A" w:rsidP="003A60A5">
      <w:pPr>
        <w:spacing w:after="0" w:line="360" w:lineRule="auto"/>
        <w:rPr>
          <w:rFonts w:cs="Times New Roman"/>
          <w:szCs w:val="24"/>
        </w:rPr>
      </w:pPr>
    </w:p>
    <w:p w14:paraId="25820B7A" w14:textId="48A84D27" w:rsidR="00CC7B0A" w:rsidRDefault="00CC7B0A" w:rsidP="003A60A5">
      <w:pPr>
        <w:spacing w:after="0" w:line="360" w:lineRule="auto"/>
        <w:rPr>
          <w:rFonts w:cs="Times New Roman"/>
          <w:szCs w:val="24"/>
        </w:rPr>
      </w:pPr>
    </w:p>
    <w:p w14:paraId="7BA4A070" w14:textId="1F9ED5FF" w:rsidR="00CC7B0A" w:rsidRDefault="00CC7B0A" w:rsidP="003A60A5">
      <w:pPr>
        <w:spacing w:after="0" w:line="360" w:lineRule="auto"/>
        <w:rPr>
          <w:rFonts w:cs="Times New Roman"/>
          <w:szCs w:val="24"/>
        </w:rPr>
      </w:pPr>
    </w:p>
    <w:p w14:paraId="2B846411" w14:textId="199CAEB1" w:rsidR="00CC7B0A" w:rsidRDefault="00CC7B0A" w:rsidP="003A60A5">
      <w:pPr>
        <w:spacing w:after="0" w:line="360" w:lineRule="auto"/>
        <w:rPr>
          <w:rFonts w:cs="Times New Roman"/>
          <w:szCs w:val="24"/>
        </w:rPr>
      </w:pPr>
    </w:p>
    <w:p w14:paraId="2AE67240" w14:textId="15DC392E" w:rsidR="00CC7B0A" w:rsidRDefault="00CC7B0A" w:rsidP="003A60A5">
      <w:pPr>
        <w:spacing w:after="0" w:line="360" w:lineRule="auto"/>
        <w:rPr>
          <w:rFonts w:cs="Times New Roman"/>
          <w:szCs w:val="24"/>
        </w:rPr>
      </w:pPr>
    </w:p>
    <w:p w14:paraId="3C8A6457" w14:textId="6ADB0C31" w:rsidR="00CC7B0A" w:rsidRDefault="00CC7B0A" w:rsidP="003A60A5">
      <w:pPr>
        <w:spacing w:after="0" w:line="360" w:lineRule="auto"/>
        <w:rPr>
          <w:rFonts w:cs="Times New Roman"/>
          <w:szCs w:val="24"/>
        </w:rPr>
      </w:pPr>
    </w:p>
    <w:p w14:paraId="706F97E7" w14:textId="6108EB74" w:rsidR="00CC7B0A" w:rsidRDefault="00CC7B0A" w:rsidP="003A60A5">
      <w:pPr>
        <w:spacing w:after="0" w:line="360" w:lineRule="auto"/>
        <w:rPr>
          <w:rFonts w:cs="Times New Roman"/>
          <w:szCs w:val="24"/>
        </w:rPr>
      </w:pPr>
    </w:p>
    <w:p w14:paraId="57A25C46" w14:textId="77777777" w:rsidR="00CC7B0A" w:rsidRPr="003A60A5" w:rsidRDefault="00CC7B0A" w:rsidP="003A60A5">
      <w:pPr>
        <w:spacing w:after="0" w:line="360" w:lineRule="auto"/>
        <w:rPr>
          <w:rFonts w:cs="Times New Roman"/>
          <w:szCs w:val="24"/>
        </w:rPr>
      </w:pPr>
    </w:p>
    <w:p w14:paraId="71493206" w14:textId="77777777" w:rsidR="005001AA" w:rsidRPr="003A60A5" w:rsidRDefault="005001AA" w:rsidP="003F799B">
      <w:pPr>
        <w:pStyle w:val="Heading1"/>
        <w:spacing w:line="360" w:lineRule="auto"/>
        <w:jc w:val="center"/>
        <w:rPr>
          <w:rFonts w:ascii="Times New Roman" w:hAnsi="Times New Roman" w:cs="Times New Roman"/>
          <w:color w:val="auto"/>
        </w:rPr>
      </w:pPr>
      <w:bookmarkStart w:id="26" w:name="_Toc113055981"/>
      <w:r w:rsidRPr="003A60A5">
        <w:rPr>
          <w:rFonts w:ascii="Times New Roman" w:hAnsi="Times New Roman" w:cs="Times New Roman"/>
          <w:color w:val="auto"/>
        </w:rPr>
        <w:lastRenderedPageBreak/>
        <w:t>CHAPTER FOUR: ANALYSIS AND FINDINGS</w:t>
      </w:r>
      <w:bookmarkEnd w:id="26"/>
    </w:p>
    <w:p w14:paraId="2010F3FD" w14:textId="77777777" w:rsidR="005001AA" w:rsidRPr="003A60A5" w:rsidRDefault="005001AA" w:rsidP="003F799B">
      <w:pPr>
        <w:spacing w:after="0" w:line="360" w:lineRule="auto"/>
        <w:rPr>
          <w:rFonts w:cs="Times New Roman"/>
          <w:szCs w:val="24"/>
        </w:rPr>
      </w:pPr>
    </w:p>
    <w:p w14:paraId="456CE24A" w14:textId="38ADF0BB" w:rsidR="005001AA" w:rsidRDefault="005001AA" w:rsidP="003F799B">
      <w:pPr>
        <w:pStyle w:val="Heading2"/>
        <w:spacing w:line="360" w:lineRule="auto"/>
        <w:rPr>
          <w:rFonts w:ascii="Times New Roman" w:hAnsi="Times New Roman" w:cs="Times New Roman"/>
          <w:color w:val="auto"/>
          <w:sz w:val="24"/>
          <w:szCs w:val="24"/>
        </w:rPr>
      </w:pPr>
      <w:bookmarkStart w:id="27" w:name="_Toc113055982"/>
      <w:r w:rsidRPr="003A60A5">
        <w:rPr>
          <w:rFonts w:ascii="Times New Roman" w:hAnsi="Times New Roman" w:cs="Times New Roman"/>
          <w:color w:val="auto"/>
          <w:sz w:val="24"/>
          <w:szCs w:val="24"/>
        </w:rPr>
        <w:t>4.1 Descriptive Analysis</w:t>
      </w:r>
      <w:bookmarkEnd w:id="27"/>
    </w:p>
    <w:p w14:paraId="03F91A44" w14:textId="5357C239" w:rsidR="007D03B2" w:rsidRDefault="00A47825" w:rsidP="00AF1C3E">
      <w:pPr>
        <w:jc w:val="both"/>
      </w:pPr>
      <w:r>
        <w:t>All data of this study</w:t>
      </w:r>
      <w:r w:rsidR="00532621">
        <w:t xml:space="preserve"> are taken from the annual report of pharmaceutical company form 2017-2018, 2018-2019, 2019-2020. </w:t>
      </w:r>
      <w:r w:rsidR="00021FAA">
        <w:t xml:space="preserve">This study </w:t>
      </w:r>
      <w:r w:rsidR="004F7A81">
        <w:t>considers</w:t>
      </w:r>
      <w:r w:rsidR="00021FAA">
        <w:t xml:space="preserve"> </w:t>
      </w:r>
      <w:r w:rsidR="007D03B2">
        <w:t xml:space="preserve">mean, standard deviation, minimum and maximum of various variables such as, company, year, </w:t>
      </w:r>
      <w:r w:rsidR="004F7A81">
        <w:t>CSR</w:t>
      </w:r>
      <w:r w:rsidR="007D03B2">
        <w:t xml:space="preserve">, </w:t>
      </w:r>
      <w:r w:rsidR="004F7A81">
        <w:t>NI</w:t>
      </w:r>
      <w:r w:rsidR="007D03B2">
        <w:t xml:space="preserve">, board size, board expertise, independent board, </w:t>
      </w:r>
      <w:r w:rsidR="004F7A81">
        <w:t>CEO</w:t>
      </w:r>
      <w:r w:rsidR="007D03B2">
        <w:t xml:space="preserve"> duality, </w:t>
      </w:r>
      <w:r w:rsidR="004F7A81">
        <w:t>ROA</w:t>
      </w:r>
      <w:r w:rsidR="007D03B2">
        <w:t xml:space="preserve">, leverage, growth, </w:t>
      </w:r>
      <w:r w:rsidR="00191BA7">
        <w:t>and audit quality</w:t>
      </w:r>
      <w:r w:rsidR="0095640F">
        <w:t xml:space="preserve">. This study shows us the mean, standard deviation, minimum and maximum of every </w:t>
      </w:r>
      <w:r w:rsidR="00521C56">
        <w:t>variable</w:t>
      </w:r>
      <w:r w:rsidR="0095640F">
        <w:t>.</w:t>
      </w:r>
      <w:r w:rsidR="00532621">
        <w:t xml:space="preserve"> </w:t>
      </w:r>
      <w:r w:rsidR="007802A1">
        <w:t>This study shows that</w:t>
      </w:r>
      <w:r w:rsidR="00040234">
        <w:t xml:space="preserve"> the pharmaceutical industry of Bangladesh </w:t>
      </w:r>
      <w:r w:rsidR="003D50E3">
        <w:t xml:space="preserve">has mean of ROA which is </w:t>
      </w:r>
      <w:r w:rsidR="002318FB">
        <w:t xml:space="preserve">.8805432 and </w:t>
      </w:r>
      <w:r w:rsidR="001C4EDF">
        <w:t>the standard deviation</w:t>
      </w:r>
      <w:r w:rsidR="0013339D">
        <w:t xml:space="preserve"> of ROA</w:t>
      </w:r>
      <w:r w:rsidR="001C4EDF">
        <w:t xml:space="preserve"> is 4.90</w:t>
      </w:r>
      <w:r w:rsidR="001C0500">
        <w:t xml:space="preserve">. </w:t>
      </w:r>
      <w:r w:rsidR="00A4383D">
        <w:t>The minimum of leverage is .004 and 8</w:t>
      </w:r>
      <w:r w:rsidR="008D57BD">
        <w:t>.731 is the standard deviation which has also a maximum that is 568.978</w:t>
      </w:r>
      <w:r w:rsidR="004F7A81">
        <w:t xml:space="preserve"> </w:t>
      </w:r>
      <w:r w:rsidR="00EC504D">
        <w:fldChar w:fldCharType="begin">
          <w:fldData xml:space="preserve">PEVuZE5vdGU+PENpdGU+PEF1dGhvcj5DaG93ZGh1cnk8L0F1dGhvcj48WWVhcj4yMDE5PC9ZZWFy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</w:fldData>
        </w:fldChar>
      </w:r>
      <w:r w:rsidR="004F7A81">
        <w:instrText xml:space="preserve"> ADDIN EN.CITE </w:instrText>
      </w:r>
      <w:r w:rsidR="004F7A81">
        <w:fldChar w:fldCharType="begin">
          <w:fldData xml:space="preserve">PEVuZE5vdGU+PENpdGU+PEF1dGhvcj5DaG93ZGh1cnk8L0F1dGhvcj48WWVhcj4yMDE5PC9ZZWFy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</w:fldData>
        </w:fldChar>
      </w:r>
      <w:r w:rsidR="004F7A81">
        <w:instrText xml:space="preserve"> ADDIN EN.CITE.DATA </w:instrText>
      </w:r>
      <w:r w:rsidR="004F7A81">
        <w:fldChar w:fldCharType="end"/>
      </w:r>
      <w:r w:rsidR="00EC504D">
        <w:fldChar w:fldCharType="separate"/>
      </w:r>
      <w:r w:rsidR="004F7A81">
        <w:rPr>
          <w:noProof/>
        </w:rPr>
        <w:t>(</w:t>
      </w:r>
      <w:hyperlink w:anchor="_ENREF_5" w:tooltip="Chowdhury, 2019" w:history="1">
        <w:r w:rsidR="00CE6440">
          <w:rPr>
            <w:noProof/>
          </w:rPr>
          <w:t>Chowdhury, 2019</w:t>
        </w:r>
      </w:hyperlink>
      <w:r w:rsidR="004F7A81">
        <w:rPr>
          <w:noProof/>
        </w:rPr>
        <w:t xml:space="preserve">; </w:t>
      </w:r>
      <w:hyperlink w:anchor="_ENREF_13" w:tooltip="Hasan, 2019 #746" w:history="1">
        <w:r w:rsidR="00CE6440">
          <w:rPr>
            <w:noProof/>
          </w:rPr>
          <w:t>Hasan et al., 2019</w:t>
        </w:r>
      </w:hyperlink>
      <w:r w:rsidR="004F7A81">
        <w:rPr>
          <w:noProof/>
        </w:rPr>
        <w:t xml:space="preserve">; </w:t>
      </w:r>
      <w:hyperlink w:anchor="_ENREF_16" w:tooltip="Hasan, 2020 #748" w:history="1">
        <w:r w:rsidR="00CE6440">
          <w:rPr>
            <w:noProof/>
          </w:rPr>
          <w:t>Hasan &amp; Rahman, 2020</w:t>
        </w:r>
      </w:hyperlink>
      <w:r w:rsidR="004F7A81">
        <w:rPr>
          <w:noProof/>
        </w:rPr>
        <w:t xml:space="preserve">; </w:t>
      </w:r>
      <w:hyperlink w:anchor="_ENREF_17" w:tooltip="Hasan, 2020 #765" w:history="1">
        <w:r w:rsidR="00CE6440">
          <w:rPr>
            <w:noProof/>
          </w:rPr>
          <w:t>Hasan et al., 2020</w:t>
        </w:r>
      </w:hyperlink>
      <w:r w:rsidR="004F7A81">
        <w:rPr>
          <w:noProof/>
        </w:rPr>
        <w:t>)</w:t>
      </w:r>
      <w:r w:rsidR="00EC504D">
        <w:fldChar w:fldCharType="end"/>
      </w:r>
      <w:r w:rsidR="008D57BD">
        <w:t>.</w:t>
      </w:r>
      <w:r w:rsidR="001C4EDF">
        <w:t xml:space="preserve"> </w:t>
      </w:r>
    </w:p>
    <w:p w14:paraId="68C2F805" w14:textId="77777777" w:rsidR="00CC7B0A" w:rsidRDefault="00CC7B0A" w:rsidP="00AF1C3E">
      <w:pPr>
        <w:jc w:val="both"/>
      </w:pPr>
    </w:p>
    <w:p w14:paraId="70DAED59" w14:textId="5E32E26E" w:rsidR="00361182" w:rsidRPr="00361182" w:rsidRDefault="00361182" w:rsidP="00AF1C3E">
      <w:pPr>
        <w:jc w:val="both"/>
        <w:rPr>
          <w:b/>
          <w:bCs/>
        </w:rPr>
      </w:pPr>
      <w:r w:rsidRPr="00361182">
        <w:rPr>
          <w:b/>
          <w:bCs/>
        </w:rPr>
        <w:t>Table: Descriptive statistics</w:t>
      </w:r>
    </w:p>
    <w:tbl>
      <w:tblPr>
        <w:tblStyle w:val="TableGrid"/>
        <w:tblpPr w:leftFromText="180" w:rightFromText="180" w:vertAnchor="text" w:horzAnchor="margin" w:tblpXSpec="center" w:tblpY="198"/>
        <w:tblW w:w="9648" w:type="dxa"/>
        <w:tblLook w:val="04A0" w:firstRow="1" w:lastRow="0" w:firstColumn="1" w:lastColumn="0" w:noHBand="0" w:noVBand="1"/>
      </w:tblPr>
      <w:tblGrid>
        <w:gridCol w:w="1613"/>
        <w:gridCol w:w="1603"/>
        <w:gridCol w:w="1613"/>
        <w:gridCol w:w="1610"/>
        <w:gridCol w:w="1604"/>
        <w:gridCol w:w="1605"/>
      </w:tblGrid>
      <w:tr w:rsidR="0095245C" w14:paraId="421F8155" w14:textId="77777777" w:rsidTr="00E64AE5">
        <w:trPr>
          <w:trHeight w:val="314"/>
        </w:trPr>
        <w:tc>
          <w:tcPr>
            <w:tcW w:w="1613" w:type="dxa"/>
            <w:tcBorders>
              <w:top w:val="single" w:sz="36" w:space="0" w:color="auto"/>
              <w:left w:val="single" w:sz="36" w:space="0" w:color="auto"/>
            </w:tcBorders>
          </w:tcPr>
          <w:p w14:paraId="15BFE234" w14:textId="77777777" w:rsidR="0095245C" w:rsidRPr="00833A94" w:rsidRDefault="0095245C" w:rsidP="00E64AE5">
            <w:pPr>
              <w:spacing w:line="360" w:lineRule="auto"/>
              <w:jc w:val="center"/>
              <w:rPr>
                <w:rFonts w:cs="Times New Roman"/>
                <w:b/>
                <w:i/>
                <w:sz w:val="20"/>
                <w:szCs w:val="20"/>
              </w:rPr>
            </w:pPr>
            <w:r w:rsidRPr="00833A94">
              <w:rPr>
                <w:rFonts w:cs="Times New Roman"/>
                <w:b/>
                <w:i/>
                <w:sz w:val="20"/>
                <w:szCs w:val="20"/>
              </w:rPr>
              <w:t>Variable</w:t>
            </w:r>
          </w:p>
        </w:tc>
        <w:tc>
          <w:tcPr>
            <w:tcW w:w="1603" w:type="dxa"/>
            <w:tcBorders>
              <w:top w:val="single" w:sz="36" w:space="0" w:color="auto"/>
            </w:tcBorders>
          </w:tcPr>
          <w:p w14:paraId="7D55AEC4" w14:textId="77777777" w:rsidR="0095245C" w:rsidRPr="00833A94" w:rsidRDefault="0095245C" w:rsidP="00E64AE5">
            <w:pPr>
              <w:spacing w:line="360" w:lineRule="auto"/>
              <w:jc w:val="center"/>
              <w:rPr>
                <w:rFonts w:cs="Times New Roman"/>
                <w:b/>
                <w:i/>
                <w:sz w:val="20"/>
                <w:szCs w:val="20"/>
              </w:rPr>
            </w:pPr>
            <w:proofErr w:type="spellStart"/>
            <w:r w:rsidRPr="00833A94">
              <w:rPr>
                <w:rFonts w:cs="Times New Roman"/>
                <w:b/>
                <w:i/>
                <w:sz w:val="20"/>
                <w:szCs w:val="20"/>
              </w:rPr>
              <w:t>Obs</w:t>
            </w:r>
            <w:proofErr w:type="spellEnd"/>
          </w:p>
        </w:tc>
        <w:tc>
          <w:tcPr>
            <w:tcW w:w="1613" w:type="dxa"/>
            <w:tcBorders>
              <w:top w:val="single" w:sz="36" w:space="0" w:color="auto"/>
            </w:tcBorders>
          </w:tcPr>
          <w:p w14:paraId="5B1E9927" w14:textId="77777777" w:rsidR="0095245C" w:rsidRPr="00833A94" w:rsidRDefault="0095245C" w:rsidP="00E64AE5">
            <w:pPr>
              <w:spacing w:line="360" w:lineRule="auto"/>
              <w:jc w:val="center"/>
              <w:rPr>
                <w:rFonts w:cs="Times New Roman"/>
                <w:b/>
                <w:i/>
                <w:sz w:val="20"/>
                <w:szCs w:val="20"/>
              </w:rPr>
            </w:pPr>
            <w:r w:rsidRPr="00833A94">
              <w:rPr>
                <w:rFonts w:cs="Times New Roman"/>
                <w:b/>
                <w:i/>
                <w:sz w:val="20"/>
                <w:szCs w:val="20"/>
              </w:rPr>
              <w:t>Mean</w:t>
            </w:r>
          </w:p>
        </w:tc>
        <w:tc>
          <w:tcPr>
            <w:tcW w:w="1610" w:type="dxa"/>
            <w:tcBorders>
              <w:top w:val="single" w:sz="36" w:space="0" w:color="auto"/>
            </w:tcBorders>
          </w:tcPr>
          <w:p w14:paraId="3FE64210" w14:textId="77777777" w:rsidR="0095245C" w:rsidRPr="00833A94" w:rsidRDefault="0095245C" w:rsidP="00E64AE5">
            <w:pPr>
              <w:spacing w:line="360" w:lineRule="auto"/>
              <w:jc w:val="center"/>
              <w:rPr>
                <w:rFonts w:cs="Times New Roman"/>
                <w:b/>
                <w:i/>
                <w:sz w:val="20"/>
                <w:szCs w:val="20"/>
              </w:rPr>
            </w:pPr>
            <w:r w:rsidRPr="00833A94">
              <w:rPr>
                <w:rFonts w:cs="Times New Roman"/>
                <w:b/>
                <w:i/>
                <w:sz w:val="20"/>
                <w:szCs w:val="20"/>
              </w:rPr>
              <w:t>Std. Dev.</w:t>
            </w:r>
          </w:p>
        </w:tc>
        <w:tc>
          <w:tcPr>
            <w:tcW w:w="1604" w:type="dxa"/>
            <w:tcBorders>
              <w:top w:val="single" w:sz="36" w:space="0" w:color="auto"/>
            </w:tcBorders>
          </w:tcPr>
          <w:p w14:paraId="7F8131EE" w14:textId="77777777" w:rsidR="0095245C" w:rsidRPr="00833A94" w:rsidRDefault="0095245C" w:rsidP="00E64AE5">
            <w:pPr>
              <w:spacing w:line="360" w:lineRule="auto"/>
              <w:jc w:val="center"/>
              <w:rPr>
                <w:rFonts w:cs="Times New Roman"/>
                <w:b/>
                <w:i/>
                <w:sz w:val="20"/>
                <w:szCs w:val="20"/>
              </w:rPr>
            </w:pPr>
            <w:r w:rsidRPr="00833A94">
              <w:rPr>
                <w:rFonts w:cs="Times New Roman"/>
                <w:b/>
                <w:i/>
                <w:sz w:val="20"/>
                <w:szCs w:val="20"/>
              </w:rPr>
              <w:t>Min</w:t>
            </w:r>
          </w:p>
        </w:tc>
        <w:tc>
          <w:tcPr>
            <w:tcW w:w="1605" w:type="dxa"/>
            <w:tcBorders>
              <w:top w:val="single" w:sz="36" w:space="0" w:color="auto"/>
              <w:right w:val="single" w:sz="36" w:space="0" w:color="auto"/>
            </w:tcBorders>
          </w:tcPr>
          <w:p w14:paraId="1A657AAA" w14:textId="77777777" w:rsidR="0095245C" w:rsidRPr="00833A94" w:rsidRDefault="0095245C" w:rsidP="00E64AE5">
            <w:pPr>
              <w:spacing w:line="360" w:lineRule="auto"/>
              <w:jc w:val="center"/>
              <w:rPr>
                <w:rFonts w:cs="Times New Roman"/>
                <w:b/>
                <w:i/>
                <w:sz w:val="20"/>
                <w:szCs w:val="20"/>
              </w:rPr>
            </w:pPr>
            <w:r w:rsidRPr="00833A94">
              <w:rPr>
                <w:rFonts w:cs="Times New Roman"/>
                <w:b/>
                <w:i/>
                <w:sz w:val="20"/>
                <w:szCs w:val="20"/>
              </w:rPr>
              <w:t>Max</w:t>
            </w:r>
          </w:p>
        </w:tc>
      </w:tr>
      <w:tr w:rsidR="0095245C" w14:paraId="6E800B2C" w14:textId="77777777" w:rsidTr="00E64AE5">
        <w:trPr>
          <w:trHeight w:val="301"/>
        </w:trPr>
        <w:tc>
          <w:tcPr>
            <w:tcW w:w="1613" w:type="dxa"/>
            <w:tcBorders>
              <w:left w:val="single" w:sz="36" w:space="0" w:color="auto"/>
            </w:tcBorders>
          </w:tcPr>
          <w:p w14:paraId="4DB16ED9"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SILNO</w:t>
            </w:r>
          </w:p>
        </w:tc>
        <w:tc>
          <w:tcPr>
            <w:tcW w:w="1603" w:type="dxa"/>
          </w:tcPr>
          <w:p w14:paraId="2AF653EC"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81</w:t>
            </w:r>
          </w:p>
        </w:tc>
        <w:tc>
          <w:tcPr>
            <w:tcW w:w="1613" w:type="dxa"/>
          </w:tcPr>
          <w:p w14:paraId="46FE5D73"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14</w:t>
            </w:r>
          </w:p>
        </w:tc>
        <w:tc>
          <w:tcPr>
            <w:tcW w:w="1610" w:type="dxa"/>
          </w:tcPr>
          <w:p w14:paraId="2753E104"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7.83741</w:t>
            </w:r>
          </w:p>
        </w:tc>
        <w:tc>
          <w:tcPr>
            <w:tcW w:w="1604" w:type="dxa"/>
          </w:tcPr>
          <w:p w14:paraId="57EC20EE"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1</w:t>
            </w:r>
          </w:p>
        </w:tc>
        <w:tc>
          <w:tcPr>
            <w:tcW w:w="1605" w:type="dxa"/>
            <w:tcBorders>
              <w:right w:val="single" w:sz="36" w:space="0" w:color="auto"/>
            </w:tcBorders>
          </w:tcPr>
          <w:p w14:paraId="18B8396F"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27</w:t>
            </w:r>
          </w:p>
        </w:tc>
      </w:tr>
      <w:tr w:rsidR="0095245C" w14:paraId="68FAF6BE" w14:textId="77777777" w:rsidTr="00E64AE5">
        <w:trPr>
          <w:trHeight w:val="314"/>
        </w:trPr>
        <w:tc>
          <w:tcPr>
            <w:tcW w:w="1613" w:type="dxa"/>
            <w:tcBorders>
              <w:left w:val="single" w:sz="36" w:space="0" w:color="auto"/>
            </w:tcBorders>
          </w:tcPr>
          <w:p w14:paraId="41398B80"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Company</w:t>
            </w:r>
          </w:p>
        </w:tc>
        <w:tc>
          <w:tcPr>
            <w:tcW w:w="1603" w:type="dxa"/>
          </w:tcPr>
          <w:p w14:paraId="57A9725C"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0</w:t>
            </w:r>
          </w:p>
        </w:tc>
        <w:tc>
          <w:tcPr>
            <w:tcW w:w="1613" w:type="dxa"/>
          </w:tcPr>
          <w:p w14:paraId="1A950A7E"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w:t>
            </w:r>
          </w:p>
        </w:tc>
        <w:tc>
          <w:tcPr>
            <w:tcW w:w="1610" w:type="dxa"/>
          </w:tcPr>
          <w:p w14:paraId="62C039CC"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w:t>
            </w:r>
          </w:p>
        </w:tc>
        <w:tc>
          <w:tcPr>
            <w:tcW w:w="1604" w:type="dxa"/>
          </w:tcPr>
          <w:p w14:paraId="03761F87"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w:t>
            </w:r>
          </w:p>
        </w:tc>
        <w:tc>
          <w:tcPr>
            <w:tcW w:w="1605" w:type="dxa"/>
            <w:tcBorders>
              <w:right w:val="single" w:sz="36" w:space="0" w:color="auto"/>
            </w:tcBorders>
          </w:tcPr>
          <w:p w14:paraId="65A43E68"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w:t>
            </w:r>
          </w:p>
        </w:tc>
      </w:tr>
      <w:tr w:rsidR="0095245C" w14:paraId="14BD864C" w14:textId="77777777" w:rsidTr="00E64AE5">
        <w:trPr>
          <w:trHeight w:val="301"/>
        </w:trPr>
        <w:tc>
          <w:tcPr>
            <w:tcW w:w="1613" w:type="dxa"/>
            <w:tcBorders>
              <w:left w:val="single" w:sz="36" w:space="0" w:color="auto"/>
            </w:tcBorders>
          </w:tcPr>
          <w:p w14:paraId="7ED8C47D"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Year</w:t>
            </w:r>
          </w:p>
        </w:tc>
        <w:tc>
          <w:tcPr>
            <w:tcW w:w="1603" w:type="dxa"/>
          </w:tcPr>
          <w:p w14:paraId="5CF6FE12"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81</w:t>
            </w:r>
          </w:p>
        </w:tc>
        <w:tc>
          <w:tcPr>
            <w:tcW w:w="1613" w:type="dxa"/>
          </w:tcPr>
          <w:p w14:paraId="0A7DF2C0"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2019</w:t>
            </w:r>
          </w:p>
        </w:tc>
        <w:tc>
          <w:tcPr>
            <w:tcW w:w="1610" w:type="dxa"/>
          </w:tcPr>
          <w:p w14:paraId="1CD66D0B"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.8215838</w:t>
            </w:r>
          </w:p>
        </w:tc>
        <w:tc>
          <w:tcPr>
            <w:tcW w:w="1604" w:type="dxa"/>
          </w:tcPr>
          <w:p w14:paraId="692208CC"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2018</w:t>
            </w:r>
          </w:p>
        </w:tc>
        <w:tc>
          <w:tcPr>
            <w:tcW w:w="1605" w:type="dxa"/>
            <w:tcBorders>
              <w:right w:val="single" w:sz="36" w:space="0" w:color="auto"/>
            </w:tcBorders>
          </w:tcPr>
          <w:p w14:paraId="59B87717"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2020</w:t>
            </w:r>
          </w:p>
        </w:tc>
      </w:tr>
      <w:tr w:rsidR="0095245C" w14:paraId="0EBF0179" w14:textId="77777777" w:rsidTr="00E64AE5">
        <w:trPr>
          <w:trHeight w:val="301"/>
        </w:trPr>
        <w:tc>
          <w:tcPr>
            <w:tcW w:w="1613" w:type="dxa"/>
            <w:tcBorders>
              <w:left w:val="single" w:sz="36" w:space="0" w:color="auto"/>
            </w:tcBorders>
          </w:tcPr>
          <w:p w14:paraId="45D5DC63"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Log CSR</w:t>
            </w:r>
          </w:p>
        </w:tc>
        <w:tc>
          <w:tcPr>
            <w:tcW w:w="1603" w:type="dxa"/>
          </w:tcPr>
          <w:p w14:paraId="3874A672"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80</w:t>
            </w:r>
          </w:p>
        </w:tc>
        <w:tc>
          <w:tcPr>
            <w:tcW w:w="1613" w:type="dxa"/>
          </w:tcPr>
          <w:p w14:paraId="6E222D24"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5.878659</w:t>
            </w:r>
          </w:p>
        </w:tc>
        <w:tc>
          <w:tcPr>
            <w:tcW w:w="1610" w:type="dxa"/>
          </w:tcPr>
          <w:p w14:paraId="302AB417"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.8226667</w:t>
            </w:r>
          </w:p>
        </w:tc>
        <w:tc>
          <w:tcPr>
            <w:tcW w:w="1604" w:type="dxa"/>
          </w:tcPr>
          <w:p w14:paraId="714BB37D"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3.25042</w:t>
            </w:r>
          </w:p>
        </w:tc>
        <w:tc>
          <w:tcPr>
            <w:tcW w:w="1605" w:type="dxa"/>
            <w:tcBorders>
              <w:right w:val="single" w:sz="36" w:space="0" w:color="auto"/>
            </w:tcBorders>
          </w:tcPr>
          <w:p w14:paraId="0031BA26"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7.91033</w:t>
            </w:r>
          </w:p>
        </w:tc>
      </w:tr>
      <w:tr w:rsidR="0095245C" w14:paraId="46813EE1" w14:textId="77777777" w:rsidTr="00E64AE5">
        <w:trPr>
          <w:trHeight w:val="314"/>
        </w:trPr>
        <w:tc>
          <w:tcPr>
            <w:tcW w:w="1613" w:type="dxa"/>
            <w:tcBorders>
              <w:left w:val="single" w:sz="36" w:space="0" w:color="auto"/>
              <w:bottom w:val="single" w:sz="36" w:space="0" w:color="auto"/>
            </w:tcBorders>
          </w:tcPr>
          <w:p w14:paraId="50A8453E"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Log NI</w:t>
            </w:r>
          </w:p>
        </w:tc>
        <w:tc>
          <w:tcPr>
            <w:tcW w:w="1603" w:type="dxa"/>
            <w:tcBorders>
              <w:bottom w:val="single" w:sz="36" w:space="0" w:color="auto"/>
            </w:tcBorders>
          </w:tcPr>
          <w:p w14:paraId="62752BE7"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73</w:t>
            </w:r>
          </w:p>
        </w:tc>
        <w:tc>
          <w:tcPr>
            <w:tcW w:w="1613" w:type="dxa"/>
            <w:tcBorders>
              <w:bottom w:val="single" w:sz="36" w:space="0" w:color="auto"/>
            </w:tcBorders>
          </w:tcPr>
          <w:p w14:paraId="44221ACE"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7.9395</w:t>
            </w:r>
          </w:p>
        </w:tc>
        <w:tc>
          <w:tcPr>
            <w:tcW w:w="1610" w:type="dxa"/>
            <w:tcBorders>
              <w:bottom w:val="single" w:sz="36" w:space="0" w:color="auto"/>
            </w:tcBorders>
          </w:tcPr>
          <w:p w14:paraId="6B6B1B2A"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1.41491</w:t>
            </w:r>
          </w:p>
        </w:tc>
        <w:tc>
          <w:tcPr>
            <w:tcW w:w="1604" w:type="dxa"/>
            <w:tcBorders>
              <w:bottom w:val="single" w:sz="36" w:space="0" w:color="auto"/>
            </w:tcBorders>
          </w:tcPr>
          <w:p w14:paraId="06FDFB4B"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3.154293</w:t>
            </w:r>
          </w:p>
        </w:tc>
        <w:tc>
          <w:tcPr>
            <w:tcW w:w="1605" w:type="dxa"/>
            <w:tcBorders>
              <w:bottom w:val="single" w:sz="36" w:space="0" w:color="auto"/>
              <w:right w:val="single" w:sz="36" w:space="0" w:color="auto"/>
            </w:tcBorders>
          </w:tcPr>
          <w:p w14:paraId="589E286A"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9.777572</w:t>
            </w:r>
          </w:p>
        </w:tc>
      </w:tr>
      <w:tr w:rsidR="0095245C" w14:paraId="0CA9F053" w14:textId="77777777" w:rsidTr="00E64AE5">
        <w:trPr>
          <w:trHeight w:val="314"/>
        </w:trPr>
        <w:tc>
          <w:tcPr>
            <w:tcW w:w="1613" w:type="dxa"/>
            <w:tcBorders>
              <w:top w:val="single" w:sz="36" w:space="0" w:color="auto"/>
              <w:left w:val="single" w:sz="36" w:space="0" w:color="auto"/>
              <w:bottom w:val="single" w:sz="2" w:space="0" w:color="auto"/>
            </w:tcBorders>
          </w:tcPr>
          <w:p w14:paraId="67560571"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Board Size</w:t>
            </w:r>
          </w:p>
        </w:tc>
        <w:tc>
          <w:tcPr>
            <w:tcW w:w="1603" w:type="dxa"/>
            <w:tcBorders>
              <w:top w:val="single" w:sz="36" w:space="0" w:color="auto"/>
            </w:tcBorders>
          </w:tcPr>
          <w:p w14:paraId="6A1BB9BB"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81</w:t>
            </w:r>
          </w:p>
        </w:tc>
        <w:tc>
          <w:tcPr>
            <w:tcW w:w="1613" w:type="dxa"/>
            <w:tcBorders>
              <w:top w:val="single" w:sz="36" w:space="0" w:color="auto"/>
            </w:tcBorders>
          </w:tcPr>
          <w:p w14:paraId="44B13A89"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7.654321</w:t>
            </w:r>
          </w:p>
        </w:tc>
        <w:tc>
          <w:tcPr>
            <w:tcW w:w="1610" w:type="dxa"/>
            <w:tcBorders>
              <w:top w:val="single" w:sz="36" w:space="0" w:color="auto"/>
            </w:tcBorders>
          </w:tcPr>
          <w:p w14:paraId="5E1F806B"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2.475684</w:t>
            </w:r>
          </w:p>
        </w:tc>
        <w:tc>
          <w:tcPr>
            <w:tcW w:w="1604" w:type="dxa"/>
            <w:tcBorders>
              <w:top w:val="single" w:sz="36" w:space="0" w:color="auto"/>
            </w:tcBorders>
          </w:tcPr>
          <w:p w14:paraId="798E833A"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4</w:t>
            </w:r>
          </w:p>
        </w:tc>
        <w:tc>
          <w:tcPr>
            <w:tcW w:w="1605" w:type="dxa"/>
            <w:tcBorders>
              <w:top w:val="single" w:sz="36" w:space="0" w:color="auto"/>
              <w:right w:val="single" w:sz="36" w:space="0" w:color="auto"/>
            </w:tcBorders>
          </w:tcPr>
          <w:p w14:paraId="6B4D39A9"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13</w:t>
            </w:r>
          </w:p>
        </w:tc>
      </w:tr>
      <w:tr w:rsidR="0095245C" w14:paraId="0F16808C" w14:textId="77777777" w:rsidTr="00E64AE5">
        <w:trPr>
          <w:trHeight w:val="301"/>
        </w:trPr>
        <w:tc>
          <w:tcPr>
            <w:tcW w:w="1613" w:type="dxa"/>
            <w:tcBorders>
              <w:top w:val="single" w:sz="2" w:space="0" w:color="auto"/>
              <w:left w:val="single" w:sz="36" w:space="0" w:color="auto"/>
            </w:tcBorders>
          </w:tcPr>
          <w:p w14:paraId="6E75513A"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Board Exp</w:t>
            </w:r>
          </w:p>
        </w:tc>
        <w:tc>
          <w:tcPr>
            <w:tcW w:w="1603" w:type="dxa"/>
          </w:tcPr>
          <w:p w14:paraId="25BA1D4D"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81</w:t>
            </w:r>
          </w:p>
        </w:tc>
        <w:tc>
          <w:tcPr>
            <w:tcW w:w="1613" w:type="dxa"/>
          </w:tcPr>
          <w:p w14:paraId="7002D6EE"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.7283951</w:t>
            </w:r>
          </w:p>
        </w:tc>
        <w:tc>
          <w:tcPr>
            <w:tcW w:w="1610" w:type="dxa"/>
          </w:tcPr>
          <w:p w14:paraId="37FC5F00"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1.274876</w:t>
            </w:r>
          </w:p>
        </w:tc>
        <w:tc>
          <w:tcPr>
            <w:tcW w:w="1604" w:type="dxa"/>
          </w:tcPr>
          <w:p w14:paraId="67D54443"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0</w:t>
            </w:r>
          </w:p>
        </w:tc>
        <w:tc>
          <w:tcPr>
            <w:tcW w:w="1605" w:type="dxa"/>
            <w:tcBorders>
              <w:right w:val="single" w:sz="36" w:space="0" w:color="auto"/>
            </w:tcBorders>
          </w:tcPr>
          <w:p w14:paraId="7BA8A031"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4</w:t>
            </w:r>
          </w:p>
        </w:tc>
      </w:tr>
      <w:tr w:rsidR="0095245C" w14:paraId="1AAC6628" w14:textId="77777777" w:rsidTr="00E64AE5">
        <w:trPr>
          <w:trHeight w:val="301"/>
        </w:trPr>
        <w:tc>
          <w:tcPr>
            <w:tcW w:w="1613" w:type="dxa"/>
            <w:tcBorders>
              <w:left w:val="single" w:sz="36" w:space="0" w:color="auto"/>
            </w:tcBorders>
          </w:tcPr>
          <w:p w14:paraId="6D4E415D"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Board Ind</w:t>
            </w:r>
          </w:p>
        </w:tc>
        <w:tc>
          <w:tcPr>
            <w:tcW w:w="1603" w:type="dxa"/>
          </w:tcPr>
          <w:p w14:paraId="6E2E8A10"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81</w:t>
            </w:r>
          </w:p>
        </w:tc>
        <w:tc>
          <w:tcPr>
            <w:tcW w:w="1613" w:type="dxa"/>
          </w:tcPr>
          <w:p w14:paraId="0A737CA1"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1.925926</w:t>
            </w:r>
          </w:p>
        </w:tc>
        <w:tc>
          <w:tcPr>
            <w:tcW w:w="1610" w:type="dxa"/>
          </w:tcPr>
          <w:p w14:paraId="0B80E6DC"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.8628119</w:t>
            </w:r>
          </w:p>
        </w:tc>
        <w:tc>
          <w:tcPr>
            <w:tcW w:w="1604" w:type="dxa"/>
          </w:tcPr>
          <w:p w14:paraId="6B254C81"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0</w:t>
            </w:r>
          </w:p>
        </w:tc>
        <w:tc>
          <w:tcPr>
            <w:tcW w:w="1605" w:type="dxa"/>
            <w:tcBorders>
              <w:right w:val="single" w:sz="36" w:space="0" w:color="auto"/>
            </w:tcBorders>
          </w:tcPr>
          <w:p w14:paraId="10F4CEC0"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3</w:t>
            </w:r>
          </w:p>
        </w:tc>
      </w:tr>
      <w:tr w:rsidR="0095245C" w14:paraId="4488AF86" w14:textId="77777777" w:rsidTr="00E64AE5">
        <w:trPr>
          <w:trHeight w:val="314"/>
        </w:trPr>
        <w:tc>
          <w:tcPr>
            <w:tcW w:w="1613" w:type="dxa"/>
            <w:tcBorders>
              <w:left w:val="single" w:sz="36" w:space="0" w:color="auto"/>
            </w:tcBorders>
          </w:tcPr>
          <w:p w14:paraId="62D7CE2B"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CEO Duality</w:t>
            </w:r>
          </w:p>
        </w:tc>
        <w:tc>
          <w:tcPr>
            <w:tcW w:w="1603" w:type="dxa"/>
          </w:tcPr>
          <w:p w14:paraId="0C0D25F6"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81</w:t>
            </w:r>
          </w:p>
        </w:tc>
        <w:tc>
          <w:tcPr>
            <w:tcW w:w="1613" w:type="dxa"/>
          </w:tcPr>
          <w:p w14:paraId="6F75F5C7"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.1481481</w:t>
            </w:r>
          </w:p>
        </w:tc>
        <w:tc>
          <w:tcPr>
            <w:tcW w:w="1610" w:type="dxa"/>
          </w:tcPr>
          <w:p w14:paraId="1B62C1F7"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.3574602</w:t>
            </w:r>
          </w:p>
        </w:tc>
        <w:tc>
          <w:tcPr>
            <w:tcW w:w="1604" w:type="dxa"/>
          </w:tcPr>
          <w:p w14:paraId="36B7DF26"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0</w:t>
            </w:r>
          </w:p>
        </w:tc>
        <w:tc>
          <w:tcPr>
            <w:tcW w:w="1605" w:type="dxa"/>
            <w:tcBorders>
              <w:right w:val="single" w:sz="36" w:space="0" w:color="auto"/>
            </w:tcBorders>
          </w:tcPr>
          <w:p w14:paraId="46F8740B"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1</w:t>
            </w:r>
          </w:p>
        </w:tc>
      </w:tr>
      <w:tr w:rsidR="0095245C" w14:paraId="13FB443B" w14:textId="77777777" w:rsidTr="00E64AE5">
        <w:trPr>
          <w:trHeight w:val="301"/>
        </w:trPr>
        <w:tc>
          <w:tcPr>
            <w:tcW w:w="1613" w:type="dxa"/>
            <w:tcBorders>
              <w:left w:val="single" w:sz="36" w:space="0" w:color="auto"/>
              <w:bottom w:val="single" w:sz="36" w:space="0" w:color="auto"/>
            </w:tcBorders>
          </w:tcPr>
          <w:p w14:paraId="4AC2863D"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ROA</w:t>
            </w:r>
          </w:p>
        </w:tc>
        <w:tc>
          <w:tcPr>
            <w:tcW w:w="1603" w:type="dxa"/>
            <w:tcBorders>
              <w:bottom w:val="single" w:sz="36" w:space="0" w:color="auto"/>
            </w:tcBorders>
          </w:tcPr>
          <w:p w14:paraId="23A4B4D8"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81</w:t>
            </w:r>
          </w:p>
        </w:tc>
        <w:tc>
          <w:tcPr>
            <w:tcW w:w="1613" w:type="dxa"/>
            <w:tcBorders>
              <w:bottom w:val="single" w:sz="36" w:space="0" w:color="auto"/>
            </w:tcBorders>
          </w:tcPr>
          <w:p w14:paraId="00BA7E6A"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.8805432</w:t>
            </w:r>
          </w:p>
        </w:tc>
        <w:tc>
          <w:tcPr>
            <w:tcW w:w="1610" w:type="dxa"/>
            <w:tcBorders>
              <w:bottom w:val="single" w:sz="36" w:space="0" w:color="auto"/>
            </w:tcBorders>
          </w:tcPr>
          <w:p w14:paraId="0D9067FA"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4.894388</w:t>
            </w:r>
          </w:p>
        </w:tc>
        <w:tc>
          <w:tcPr>
            <w:tcW w:w="1604" w:type="dxa"/>
            <w:tcBorders>
              <w:bottom w:val="single" w:sz="36" w:space="0" w:color="auto"/>
            </w:tcBorders>
          </w:tcPr>
          <w:p w14:paraId="77F18F86"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-.817</w:t>
            </w:r>
          </w:p>
        </w:tc>
        <w:tc>
          <w:tcPr>
            <w:tcW w:w="1605" w:type="dxa"/>
            <w:tcBorders>
              <w:bottom w:val="single" w:sz="36" w:space="0" w:color="auto"/>
              <w:right w:val="single" w:sz="36" w:space="0" w:color="auto"/>
            </w:tcBorders>
          </w:tcPr>
          <w:p w14:paraId="091C0BBF"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40.93</w:t>
            </w:r>
          </w:p>
        </w:tc>
      </w:tr>
      <w:tr w:rsidR="0095245C" w14:paraId="022C2789" w14:textId="77777777" w:rsidTr="00E64AE5">
        <w:trPr>
          <w:trHeight w:val="314"/>
        </w:trPr>
        <w:tc>
          <w:tcPr>
            <w:tcW w:w="1613" w:type="dxa"/>
            <w:tcBorders>
              <w:top w:val="single" w:sz="36" w:space="0" w:color="auto"/>
              <w:left w:val="single" w:sz="36" w:space="0" w:color="auto"/>
              <w:bottom w:val="single" w:sz="2" w:space="0" w:color="auto"/>
            </w:tcBorders>
          </w:tcPr>
          <w:p w14:paraId="2975347F"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Leverage</w:t>
            </w:r>
          </w:p>
        </w:tc>
        <w:tc>
          <w:tcPr>
            <w:tcW w:w="1603" w:type="dxa"/>
            <w:tcBorders>
              <w:top w:val="single" w:sz="36" w:space="0" w:color="auto"/>
              <w:bottom w:val="single" w:sz="2" w:space="0" w:color="auto"/>
            </w:tcBorders>
          </w:tcPr>
          <w:p w14:paraId="106BB44C"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81</w:t>
            </w:r>
          </w:p>
        </w:tc>
        <w:tc>
          <w:tcPr>
            <w:tcW w:w="1613" w:type="dxa"/>
            <w:tcBorders>
              <w:top w:val="single" w:sz="36" w:space="0" w:color="auto"/>
              <w:bottom w:val="single" w:sz="2" w:space="0" w:color="auto"/>
            </w:tcBorders>
          </w:tcPr>
          <w:p w14:paraId="0EF07804"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8.730136</w:t>
            </w:r>
          </w:p>
        </w:tc>
        <w:tc>
          <w:tcPr>
            <w:tcW w:w="1610" w:type="dxa"/>
            <w:tcBorders>
              <w:top w:val="single" w:sz="36" w:space="0" w:color="auto"/>
              <w:bottom w:val="single" w:sz="2" w:space="0" w:color="auto"/>
            </w:tcBorders>
          </w:tcPr>
          <w:p w14:paraId="3A38F1F8"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63.22791</w:t>
            </w:r>
          </w:p>
        </w:tc>
        <w:tc>
          <w:tcPr>
            <w:tcW w:w="1604" w:type="dxa"/>
            <w:tcBorders>
              <w:top w:val="single" w:sz="36" w:space="0" w:color="auto"/>
              <w:bottom w:val="single" w:sz="2" w:space="0" w:color="auto"/>
            </w:tcBorders>
          </w:tcPr>
          <w:p w14:paraId="35A779A2"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.004</w:t>
            </w:r>
          </w:p>
        </w:tc>
        <w:tc>
          <w:tcPr>
            <w:tcW w:w="1605" w:type="dxa"/>
            <w:tcBorders>
              <w:top w:val="single" w:sz="36" w:space="0" w:color="auto"/>
              <w:bottom w:val="single" w:sz="2" w:space="0" w:color="auto"/>
              <w:right w:val="single" w:sz="36" w:space="0" w:color="auto"/>
            </w:tcBorders>
          </w:tcPr>
          <w:p w14:paraId="74F1FAB7"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568.978</w:t>
            </w:r>
          </w:p>
        </w:tc>
      </w:tr>
      <w:tr w:rsidR="0095245C" w14:paraId="632A377B" w14:textId="77777777" w:rsidTr="00E64AE5">
        <w:trPr>
          <w:trHeight w:val="301"/>
        </w:trPr>
        <w:tc>
          <w:tcPr>
            <w:tcW w:w="1613" w:type="dxa"/>
            <w:tcBorders>
              <w:top w:val="single" w:sz="2" w:space="0" w:color="auto"/>
              <w:left w:val="single" w:sz="36" w:space="0" w:color="auto"/>
            </w:tcBorders>
          </w:tcPr>
          <w:p w14:paraId="72F5595B"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Growth</w:t>
            </w:r>
          </w:p>
        </w:tc>
        <w:tc>
          <w:tcPr>
            <w:tcW w:w="1603" w:type="dxa"/>
            <w:tcBorders>
              <w:top w:val="single" w:sz="2" w:space="0" w:color="auto"/>
            </w:tcBorders>
          </w:tcPr>
          <w:p w14:paraId="4971E6CE"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81</w:t>
            </w:r>
          </w:p>
        </w:tc>
        <w:tc>
          <w:tcPr>
            <w:tcW w:w="1613" w:type="dxa"/>
            <w:tcBorders>
              <w:top w:val="single" w:sz="2" w:space="0" w:color="auto"/>
            </w:tcBorders>
          </w:tcPr>
          <w:p w14:paraId="31B04939"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1.451622</w:t>
            </w:r>
          </w:p>
        </w:tc>
        <w:tc>
          <w:tcPr>
            <w:tcW w:w="1610" w:type="dxa"/>
            <w:tcBorders>
              <w:top w:val="single" w:sz="2" w:space="0" w:color="auto"/>
            </w:tcBorders>
          </w:tcPr>
          <w:p w14:paraId="52F5E81F"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3.36394</w:t>
            </w:r>
          </w:p>
        </w:tc>
        <w:tc>
          <w:tcPr>
            <w:tcW w:w="1604" w:type="dxa"/>
            <w:tcBorders>
              <w:top w:val="single" w:sz="2" w:space="0" w:color="auto"/>
            </w:tcBorders>
          </w:tcPr>
          <w:p w14:paraId="3ED6D3FD"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-.83</w:t>
            </w:r>
          </w:p>
        </w:tc>
        <w:tc>
          <w:tcPr>
            <w:tcW w:w="1605" w:type="dxa"/>
            <w:tcBorders>
              <w:top w:val="single" w:sz="2" w:space="0" w:color="auto"/>
              <w:right w:val="single" w:sz="36" w:space="0" w:color="auto"/>
            </w:tcBorders>
          </w:tcPr>
          <w:p w14:paraId="528F6BDF"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13.69</w:t>
            </w:r>
          </w:p>
        </w:tc>
      </w:tr>
      <w:tr w:rsidR="0095245C" w14:paraId="26805E38" w14:textId="77777777" w:rsidTr="00E64AE5">
        <w:trPr>
          <w:trHeight w:val="314"/>
        </w:trPr>
        <w:tc>
          <w:tcPr>
            <w:tcW w:w="1613" w:type="dxa"/>
            <w:tcBorders>
              <w:left w:val="single" w:sz="36" w:space="0" w:color="auto"/>
              <w:bottom w:val="single" w:sz="36" w:space="0" w:color="auto"/>
            </w:tcBorders>
          </w:tcPr>
          <w:p w14:paraId="659F51FB"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 xml:space="preserve">Audit </w:t>
            </w:r>
            <w:proofErr w:type="spellStart"/>
            <w:r w:rsidRPr="00833A94">
              <w:rPr>
                <w:rFonts w:cs="Times New Roman"/>
                <w:sz w:val="20"/>
                <w:szCs w:val="20"/>
              </w:rPr>
              <w:t>Qualiy</w:t>
            </w:r>
            <w:proofErr w:type="spellEnd"/>
          </w:p>
        </w:tc>
        <w:tc>
          <w:tcPr>
            <w:tcW w:w="1603" w:type="dxa"/>
            <w:tcBorders>
              <w:bottom w:val="single" w:sz="36" w:space="0" w:color="auto"/>
            </w:tcBorders>
          </w:tcPr>
          <w:p w14:paraId="2C190465"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81</w:t>
            </w:r>
          </w:p>
        </w:tc>
        <w:tc>
          <w:tcPr>
            <w:tcW w:w="1613" w:type="dxa"/>
            <w:tcBorders>
              <w:bottom w:val="single" w:sz="36" w:space="0" w:color="auto"/>
            </w:tcBorders>
          </w:tcPr>
          <w:p w14:paraId="56CA53FB"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.1111111</w:t>
            </w:r>
          </w:p>
        </w:tc>
        <w:tc>
          <w:tcPr>
            <w:tcW w:w="1610" w:type="dxa"/>
            <w:tcBorders>
              <w:bottom w:val="single" w:sz="36" w:space="0" w:color="auto"/>
            </w:tcBorders>
          </w:tcPr>
          <w:p w14:paraId="2B04B45A"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.3162278</w:t>
            </w:r>
          </w:p>
        </w:tc>
        <w:tc>
          <w:tcPr>
            <w:tcW w:w="1604" w:type="dxa"/>
            <w:tcBorders>
              <w:bottom w:val="single" w:sz="36" w:space="0" w:color="auto"/>
            </w:tcBorders>
          </w:tcPr>
          <w:p w14:paraId="6E87B74F"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0</w:t>
            </w:r>
          </w:p>
        </w:tc>
        <w:tc>
          <w:tcPr>
            <w:tcW w:w="1605" w:type="dxa"/>
            <w:tcBorders>
              <w:bottom w:val="single" w:sz="36" w:space="0" w:color="auto"/>
              <w:right w:val="single" w:sz="36" w:space="0" w:color="auto"/>
            </w:tcBorders>
          </w:tcPr>
          <w:p w14:paraId="67905100" w14:textId="77777777" w:rsidR="0095245C" w:rsidRPr="00833A94" w:rsidRDefault="0095245C" w:rsidP="00E64AE5">
            <w:pPr>
              <w:spacing w:line="360" w:lineRule="auto"/>
              <w:jc w:val="center"/>
              <w:rPr>
                <w:rFonts w:cs="Times New Roman"/>
                <w:sz w:val="20"/>
                <w:szCs w:val="20"/>
              </w:rPr>
            </w:pPr>
            <w:r w:rsidRPr="00833A94">
              <w:rPr>
                <w:rFonts w:cs="Times New Roman"/>
                <w:sz w:val="20"/>
                <w:szCs w:val="20"/>
              </w:rPr>
              <w:t>1</w:t>
            </w:r>
          </w:p>
        </w:tc>
      </w:tr>
    </w:tbl>
    <w:p w14:paraId="7D31FF41" w14:textId="72371C2C" w:rsidR="005001AA" w:rsidRDefault="005001AA" w:rsidP="003F799B">
      <w:pPr>
        <w:spacing w:after="0" w:line="360" w:lineRule="auto"/>
        <w:rPr>
          <w:rFonts w:cs="Times New Roman"/>
          <w:szCs w:val="24"/>
        </w:rPr>
      </w:pPr>
    </w:p>
    <w:p w14:paraId="4740A5B1" w14:textId="218D1CCF" w:rsidR="00B61724" w:rsidRPr="003A60A5" w:rsidRDefault="00B61724" w:rsidP="003F799B">
      <w:pPr>
        <w:spacing w:after="0" w:line="360" w:lineRule="auto"/>
        <w:rPr>
          <w:rFonts w:cs="Times New Roman"/>
          <w:szCs w:val="24"/>
        </w:rPr>
      </w:pPr>
    </w:p>
    <w:p w14:paraId="3585E05E" w14:textId="77777777" w:rsidR="0075728D" w:rsidRPr="003A60A5" w:rsidRDefault="005001AA" w:rsidP="003F799B">
      <w:pPr>
        <w:spacing w:after="0" w:line="360" w:lineRule="auto"/>
        <w:rPr>
          <w:rFonts w:cs="Times New Roman"/>
          <w:szCs w:val="24"/>
        </w:rPr>
      </w:pPr>
      <w:r w:rsidRPr="003A60A5">
        <w:rPr>
          <w:rFonts w:cs="Times New Roman"/>
          <w:szCs w:val="24"/>
        </w:rPr>
        <w:t xml:space="preserve"> </w:t>
      </w:r>
    </w:p>
    <w:p w14:paraId="021A60AB" w14:textId="145FAD3E" w:rsidR="005001AA" w:rsidRPr="003A60A5" w:rsidRDefault="005001AA" w:rsidP="003F799B">
      <w:pPr>
        <w:spacing w:after="0" w:line="360" w:lineRule="auto"/>
        <w:rPr>
          <w:rFonts w:cs="Times New Roman"/>
          <w:szCs w:val="24"/>
        </w:rPr>
      </w:pPr>
    </w:p>
    <w:p w14:paraId="4A27F123" w14:textId="547FEEAD" w:rsidR="00797CEB" w:rsidRDefault="005001AA" w:rsidP="005E0A00">
      <w:pPr>
        <w:pStyle w:val="Heading2"/>
        <w:spacing w:line="360" w:lineRule="auto"/>
        <w:rPr>
          <w:rFonts w:ascii="Times New Roman" w:hAnsi="Times New Roman" w:cs="Times New Roman"/>
          <w:color w:val="auto"/>
          <w:sz w:val="24"/>
          <w:szCs w:val="24"/>
        </w:rPr>
      </w:pPr>
      <w:bookmarkStart w:id="28" w:name="_Toc113055983"/>
      <w:r w:rsidRPr="003A60A5">
        <w:rPr>
          <w:rFonts w:ascii="Times New Roman" w:hAnsi="Times New Roman" w:cs="Times New Roman"/>
          <w:color w:val="auto"/>
          <w:sz w:val="24"/>
          <w:szCs w:val="24"/>
        </w:rPr>
        <w:lastRenderedPageBreak/>
        <w:t>4.2 Correlation matrix</w:t>
      </w:r>
      <w:bookmarkEnd w:id="28"/>
    </w:p>
    <w:p w14:paraId="0C815D40" w14:textId="4919C80A" w:rsidR="005A2BD6" w:rsidRDefault="008D73A9" w:rsidP="00AF1C3E">
      <w:pPr>
        <w:spacing w:after="0" w:line="360" w:lineRule="auto"/>
        <w:jc w:val="both"/>
        <w:rPr>
          <w:rFonts w:cs="Times New Roman"/>
          <w:szCs w:val="24"/>
        </w:rPr>
      </w:pPr>
      <w:r>
        <w:t>The correlation matrix indicates the relationship between two variables, which can be</w:t>
      </w:r>
      <w:r w:rsidR="00AF1C3E">
        <w:t xml:space="preserve"> </w:t>
      </w:r>
      <w:r>
        <w:t xml:space="preserve">categorized into three parts they are low 0.10 to 0.29, medium 0.30 to 0.49 and high 0.50 to 0.99. </w:t>
      </w:r>
      <w:r w:rsidR="00610714">
        <w:t>This table consists the highest and also the lowest number which is -0.1673 and 1 is the highest.</w:t>
      </w:r>
      <w:r w:rsidR="00791B53">
        <w:t xml:space="preserve"> The star marks </w:t>
      </w:r>
      <w:r w:rsidR="004F7A81">
        <w:t>represent</w:t>
      </w:r>
      <w:r w:rsidR="00791B53">
        <w:t xml:space="preserve"> the significant </w:t>
      </w:r>
      <w:r w:rsidR="008C0D9D">
        <w:t>at</w:t>
      </w:r>
      <w:r w:rsidR="00791B53">
        <w:t xml:space="preserve"> between 1 to 10% </w:t>
      </w:r>
      <w:r w:rsidR="008C0D9D">
        <w:t>confidence level</w:t>
      </w:r>
      <w:r w:rsidR="00791B53">
        <w:t xml:space="preserve">. </w:t>
      </w:r>
      <w:r w:rsidR="0006752E">
        <w:t>The board size related with CSR is 0.3076 which is significant at 1-10% confidence level.</w:t>
      </w:r>
      <w:r w:rsidR="008C0D9D">
        <w:t xml:space="preserve"> Another is CEO duality related with net income </w:t>
      </w:r>
      <w:r w:rsidR="004E60B6">
        <w:t>which is 0.0030 and that is not</w:t>
      </w:r>
      <w:r w:rsidR="00F23317">
        <w:t xml:space="preserve"> </w:t>
      </w:r>
      <w:r w:rsidR="004E60B6">
        <w:t xml:space="preserve">in significant level. </w:t>
      </w:r>
      <w:r w:rsidR="005A2BD6">
        <w:t>The ROA</w:t>
      </w:r>
      <w:r w:rsidR="003626CA">
        <w:t xml:space="preserve"> (return on assets)</w:t>
      </w:r>
      <w:r w:rsidR="005A2BD6">
        <w:t xml:space="preserve"> related with the audit quality</w:t>
      </w:r>
      <w:r w:rsidR="0032587B">
        <w:t xml:space="preserve"> (AQ)</w:t>
      </w:r>
      <w:r w:rsidR="005A2BD6">
        <w:t xml:space="preserve"> is </w:t>
      </w:r>
      <w:r w:rsidR="005A2BD6">
        <w:rPr>
          <w:rFonts w:cs="Times New Roman"/>
          <w:szCs w:val="24"/>
        </w:rPr>
        <w:t>-0.0578</w:t>
      </w:r>
      <w:r w:rsidR="0032587B">
        <w:rPr>
          <w:rFonts w:cs="Times New Roman"/>
          <w:szCs w:val="24"/>
        </w:rPr>
        <w:t xml:space="preserve"> </w:t>
      </w:r>
      <w:r w:rsidR="005A2BD6">
        <w:rPr>
          <w:rFonts w:cs="Times New Roman"/>
          <w:szCs w:val="24"/>
        </w:rPr>
        <w:t>which is not also significant at their confidence level of 1-10%</w:t>
      </w:r>
      <w:r w:rsidR="004F7A81">
        <w:rPr>
          <w:rFonts w:cs="Times New Roman"/>
          <w:szCs w:val="24"/>
        </w:rPr>
        <w:t xml:space="preserve"> </w:t>
      </w:r>
      <w:r w:rsidR="00EC504D">
        <w:rPr>
          <w:rFonts w:cs="Times New Roman"/>
          <w:szCs w:val="24"/>
        </w:rPr>
        <w:fldChar w:fldCharType="begin"/>
      </w:r>
      <w:r w:rsidR="00EC504D">
        <w:rPr>
          <w:rFonts w:cs="Times New Roman"/>
          <w:szCs w:val="24"/>
        </w:rPr>
        <w:instrText xml:space="preserve"> ADDIN EN.CITE &lt;EndNote&gt;&lt;Cite&gt;&lt;Author&gt;Chowdhury&lt;/Author&gt;&lt;Year&gt;2019&lt;/Year&gt;&lt;RecNum&gt;0&lt;/RecNum&gt;&lt;IDText&gt;Intellectual capital efficiency and organisational performance: In the context of the pharmaceutical industry in Bangladesh&lt;/IDText&gt;&lt;DisplayText&gt;(Chowdhury, 2019)&lt;/DisplayText&gt;&lt;record&gt;&lt;ref-type name="Book"&gt;6&lt;/ref-type&gt;&lt;contributors&gt;&lt;authors&gt;&lt;author&gt;Chowdhury, L. A. M., Rana, T., &amp;amp; Azim, M. I.&lt;/author&gt;&lt;/authors&gt;&lt;/contributors&gt;&lt;titles&gt;&lt;title&gt;Intellectual capital efficiency and organisational performance: In the context of the pharmaceutical industry in Bangladesh&lt;/title&gt;&lt;/titles&gt;&lt;dates&gt;&lt;year&gt;2019&lt;/year&gt;&lt;/dates&gt;&lt;publisher&gt;Journal of Intellectual Capital&lt;/publisher&gt;&lt;/record&gt;&lt;/Cite&gt;&lt;/EndNote&gt;</w:instrText>
      </w:r>
      <w:r w:rsidR="00EC504D">
        <w:rPr>
          <w:rFonts w:cs="Times New Roman"/>
          <w:szCs w:val="24"/>
        </w:rPr>
        <w:fldChar w:fldCharType="separate"/>
      </w:r>
      <w:r w:rsidR="00EC504D">
        <w:rPr>
          <w:rFonts w:cs="Times New Roman"/>
          <w:noProof/>
          <w:szCs w:val="24"/>
        </w:rPr>
        <w:t>(</w:t>
      </w:r>
      <w:hyperlink w:anchor="_ENREF_5" w:tooltip="Chowdhury, 2019" w:history="1">
        <w:r w:rsidR="00CE6440">
          <w:rPr>
            <w:rFonts w:cs="Times New Roman"/>
            <w:noProof/>
            <w:szCs w:val="24"/>
          </w:rPr>
          <w:t>Chowdhury, 2019</w:t>
        </w:r>
      </w:hyperlink>
      <w:r w:rsidR="00EC504D">
        <w:rPr>
          <w:rFonts w:cs="Times New Roman"/>
          <w:noProof/>
          <w:szCs w:val="24"/>
        </w:rPr>
        <w:t>)</w:t>
      </w:r>
      <w:r w:rsidR="00EC504D">
        <w:rPr>
          <w:rFonts w:cs="Times New Roman"/>
          <w:szCs w:val="24"/>
        </w:rPr>
        <w:fldChar w:fldCharType="end"/>
      </w:r>
      <w:r w:rsidR="005A2BD6">
        <w:rPr>
          <w:rFonts w:cs="Times New Roman"/>
          <w:szCs w:val="24"/>
        </w:rPr>
        <w:t>.</w:t>
      </w:r>
      <w:r w:rsidR="00AF1C3E">
        <w:rPr>
          <w:rFonts w:cs="Times New Roman"/>
          <w:szCs w:val="24"/>
        </w:rPr>
        <w:t xml:space="preserve"> Here the study indicates that leverage between the leverage, growth between the growth and the audit quality between the audit qualities is always 1.000. But the growth related with leverage is -0.0592. The audit quality related to growth is 0.2320 which is significant at 1-10% confidence level</w:t>
      </w:r>
      <w:r w:rsidR="004F7A81">
        <w:rPr>
          <w:rFonts w:cs="Times New Roman"/>
          <w:szCs w:val="24"/>
        </w:rPr>
        <w:t xml:space="preserve"> </w:t>
      </w:r>
      <w:r w:rsidR="00EC504D">
        <w:rPr>
          <w:rFonts w:cs="Times New Roman"/>
          <w:szCs w:val="24"/>
        </w:rPr>
        <w:fldChar w:fldCharType="begin">
          <w:fldData xml:space="preserve">PEVuZE5vdGU+PENpdGU+PEF1dGhvcj5DaG93ZGh1cnk8L0F1dGhvcj48WWVhcj4yMDE5PC9ZZWFy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</w:fldData>
        </w:fldChar>
      </w:r>
      <w:r w:rsidR="004F7A81">
        <w:rPr>
          <w:rFonts w:cs="Times New Roman"/>
          <w:szCs w:val="24"/>
        </w:rPr>
        <w:instrText xml:space="preserve"> ADDIN EN.CITE </w:instrText>
      </w:r>
      <w:r w:rsidR="004F7A81">
        <w:rPr>
          <w:rFonts w:cs="Times New Roman"/>
          <w:szCs w:val="24"/>
        </w:rPr>
        <w:fldChar w:fldCharType="begin">
          <w:fldData xml:space="preserve">PEVuZE5vdGU+PENpdGU+PEF1dGhvcj5DaG93ZGh1cnk8L0F1dGhvcj48WWVhcj4yMDE5PC9ZZWFy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</w:fldData>
        </w:fldChar>
      </w:r>
      <w:r w:rsidR="004F7A81">
        <w:rPr>
          <w:rFonts w:cs="Times New Roman"/>
          <w:szCs w:val="24"/>
        </w:rPr>
        <w:instrText xml:space="preserve"> ADDIN EN.CITE.DATA </w:instrText>
      </w:r>
      <w:r w:rsidR="004F7A81">
        <w:rPr>
          <w:rFonts w:cs="Times New Roman"/>
          <w:szCs w:val="24"/>
        </w:rPr>
      </w:r>
      <w:r w:rsidR="004F7A81">
        <w:rPr>
          <w:rFonts w:cs="Times New Roman"/>
          <w:szCs w:val="24"/>
        </w:rPr>
        <w:fldChar w:fldCharType="end"/>
      </w:r>
      <w:r w:rsidR="00EC504D">
        <w:rPr>
          <w:rFonts w:cs="Times New Roman"/>
          <w:szCs w:val="24"/>
        </w:rPr>
      </w:r>
      <w:r w:rsidR="00EC504D">
        <w:rPr>
          <w:rFonts w:cs="Times New Roman"/>
          <w:szCs w:val="24"/>
        </w:rPr>
        <w:fldChar w:fldCharType="separate"/>
      </w:r>
      <w:r w:rsidR="004F7A81">
        <w:rPr>
          <w:rFonts w:cs="Times New Roman"/>
          <w:noProof/>
          <w:szCs w:val="24"/>
        </w:rPr>
        <w:t>(</w:t>
      </w:r>
      <w:hyperlink w:anchor="_ENREF_5" w:tooltip="Chowdhury, 2019" w:history="1">
        <w:r w:rsidR="00CE6440">
          <w:rPr>
            <w:rFonts w:cs="Times New Roman"/>
            <w:noProof/>
            <w:szCs w:val="24"/>
          </w:rPr>
          <w:t>Chowdhury, 2019</w:t>
        </w:r>
      </w:hyperlink>
      <w:r w:rsidR="004F7A81">
        <w:rPr>
          <w:rFonts w:cs="Times New Roman"/>
          <w:noProof/>
          <w:szCs w:val="24"/>
        </w:rPr>
        <w:t xml:space="preserve">; </w:t>
      </w:r>
      <w:hyperlink w:anchor="_ENREF_10" w:tooltip="Hasan, 2020 #840" w:history="1">
        <w:r w:rsidR="00CE6440">
          <w:rPr>
            <w:rFonts w:cs="Times New Roman"/>
            <w:noProof/>
            <w:szCs w:val="24"/>
          </w:rPr>
          <w:t>Hasan, 2020</w:t>
        </w:r>
      </w:hyperlink>
      <w:r w:rsidR="004F7A81">
        <w:rPr>
          <w:rFonts w:cs="Times New Roman"/>
          <w:noProof/>
          <w:szCs w:val="24"/>
        </w:rPr>
        <w:t xml:space="preserve">; </w:t>
      </w:r>
      <w:hyperlink w:anchor="_ENREF_12" w:tooltip="Hasan, 2022 #871" w:history="1">
        <w:r w:rsidR="00CE6440">
          <w:rPr>
            <w:rFonts w:cs="Times New Roman"/>
            <w:noProof/>
            <w:szCs w:val="24"/>
          </w:rPr>
          <w:t>Hasan, Hossain, Rekabder, Molla, &amp; Ashif, 2022</w:t>
        </w:r>
      </w:hyperlink>
      <w:r w:rsidR="004F7A81">
        <w:rPr>
          <w:rFonts w:cs="Times New Roman"/>
          <w:noProof/>
          <w:szCs w:val="24"/>
        </w:rPr>
        <w:t xml:space="preserve">; </w:t>
      </w:r>
      <w:hyperlink w:anchor="_ENREF_16" w:tooltip="Hasan, 2020 #748" w:history="1">
        <w:r w:rsidR="00CE6440">
          <w:rPr>
            <w:rFonts w:cs="Times New Roman"/>
            <w:noProof/>
            <w:szCs w:val="24"/>
          </w:rPr>
          <w:t>Hasan &amp; Rahman, 2020</w:t>
        </w:r>
      </w:hyperlink>
      <w:r w:rsidR="004F7A81">
        <w:rPr>
          <w:rFonts w:cs="Times New Roman"/>
          <w:noProof/>
          <w:szCs w:val="24"/>
        </w:rPr>
        <w:t>)</w:t>
      </w:r>
      <w:r w:rsidR="00EC504D">
        <w:rPr>
          <w:rFonts w:cs="Times New Roman"/>
          <w:szCs w:val="24"/>
        </w:rPr>
        <w:fldChar w:fldCharType="end"/>
      </w:r>
    </w:p>
    <w:p w14:paraId="69407CE8" w14:textId="6A04C17F" w:rsidR="00AF1C3E" w:rsidRDefault="00AF1C3E" w:rsidP="00AF1C3E">
      <w:pPr>
        <w:jc w:val="both"/>
        <w:rPr>
          <w:rFonts w:cs="Times New Roman"/>
          <w:szCs w:val="24"/>
        </w:rPr>
      </w:pPr>
    </w:p>
    <w:p w14:paraId="53801095" w14:textId="73091019" w:rsidR="00AF1C3E" w:rsidRDefault="00AF1C3E" w:rsidP="00AF1C3E">
      <w:pPr>
        <w:jc w:val="both"/>
        <w:rPr>
          <w:rFonts w:cs="Times New Roman"/>
          <w:szCs w:val="24"/>
        </w:rPr>
      </w:pPr>
    </w:p>
    <w:p w14:paraId="3DBB8578" w14:textId="5DFC2622" w:rsidR="00AF1C3E" w:rsidRDefault="00AF1C3E" w:rsidP="00AF1C3E">
      <w:pPr>
        <w:jc w:val="both"/>
        <w:rPr>
          <w:rFonts w:cs="Times New Roman"/>
          <w:szCs w:val="24"/>
        </w:rPr>
      </w:pPr>
    </w:p>
    <w:p w14:paraId="2D4FC284" w14:textId="67E60576" w:rsidR="00AF1C3E" w:rsidRDefault="00AF1C3E" w:rsidP="00AF1C3E">
      <w:pPr>
        <w:jc w:val="both"/>
        <w:rPr>
          <w:rFonts w:cs="Times New Roman"/>
          <w:szCs w:val="24"/>
        </w:rPr>
      </w:pPr>
    </w:p>
    <w:p w14:paraId="7E6C72F4" w14:textId="2182FAD8" w:rsidR="00AF1C3E" w:rsidRDefault="00AF1C3E" w:rsidP="00AF1C3E">
      <w:pPr>
        <w:jc w:val="both"/>
        <w:rPr>
          <w:rFonts w:cs="Times New Roman"/>
          <w:szCs w:val="24"/>
        </w:rPr>
      </w:pPr>
    </w:p>
    <w:p w14:paraId="38DE0237" w14:textId="3807D857" w:rsidR="00AF1C3E" w:rsidRDefault="00AF1C3E" w:rsidP="00AF1C3E">
      <w:pPr>
        <w:jc w:val="both"/>
        <w:rPr>
          <w:rFonts w:cs="Times New Roman"/>
          <w:szCs w:val="24"/>
        </w:rPr>
      </w:pPr>
    </w:p>
    <w:p w14:paraId="20034BB6" w14:textId="397C513F" w:rsidR="00AF1C3E" w:rsidRDefault="00AF1C3E" w:rsidP="00AF1C3E">
      <w:pPr>
        <w:jc w:val="both"/>
        <w:rPr>
          <w:rFonts w:cs="Times New Roman"/>
          <w:szCs w:val="24"/>
        </w:rPr>
      </w:pPr>
    </w:p>
    <w:p w14:paraId="7145A657" w14:textId="180B4A40" w:rsidR="00AF1C3E" w:rsidRDefault="00AF1C3E" w:rsidP="00AF1C3E">
      <w:pPr>
        <w:jc w:val="both"/>
        <w:rPr>
          <w:rFonts w:cs="Times New Roman"/>
          <w:szCs w:val="24"/>
        </w:rPr>
      </w:pPr>
    </w:p>
    <w:p w14:paraId="042C296F" w14:textId="2D3E32EF" w:rsidR="00AF1C3E" w:rsidRDefault="00AF1C3E" w:rsidP="00AF1C3E">
      <w:pPr>
        <w:jc w:val="both"/>
        <w:rPr>
          <w:rFonts w:cs="Times New Roman"/>
          <w:szCs w:val="24"/>
        </w:rPr>
      </w:pPr>
    </w:p>
    <w:p w14:paraId="4634C9B9" w14:textId="722BA24F" w:rsidR="00AF1C3E" w:rsidRDefault="00AF1C3E" w:rsidP="00AF1C3E">
      <w:pPr>
        <w:jc w:val="both"/>
        <w:rPr>
          <w:rFonts w:cs="Times New Roman"/>
          <w:szCs w:val="24"/>
        </w:rPr>
      </w:pPr>
    </w:p>
    <w:p w14:paraId="0EFEA451" w14:textId="59F27564" w:rsidR="00AF1C3E" w:rsidRDefault="00AF1C3E" w:rsidP="00AF1C3E">
      <w:pPr>
        <w:jc w:val="both"/>
        <w:rPr>
          <w:rFonts w:cs="Times New Roman"/>
          <w:szCs w:val="24"/>
        </w:rPr>
      </w:pPr>
    </w:p>
    <w:p w14:paraId="458E5F7C" w14:textId="01F1EFF1" w:rsidR="00AF1C3E" w:rsidRDefault="00AF1C3E" w:rsidP="00AF1C3E">
      <w:pPr>
        <w:jc w:val="both"/>
        <w:rPr>
          <w:rFonts w:cs="Times New Roman"/>
          <w:szCs w:val="24"/>
        </w:rPr>
      </w:pPr>
    </w:p>
    <w:p w14:paraId="398EA680" w14:textId="30964DF3" w:rsidR="00AF1C3E" w:rsidRDefault="00AF1C3E" w:rsidP="00AF1C3E">
      <w:pPr>
        <w:jc w:val="both"/>
        <w:rPr>
          <w:rFonts w:cs="Times New Roman"/>
          <w:szCs w:val="24"/>
        </w:rPr>
      </w:pPr>
    </w:p>
    <w:p w14:paraId="289A1E9E" w14:textId="77777777" w:rsidR="00494EBB" w:rsidRDefault="00494EBB" w:rsidP="00AF1C3E">
      <w:pPr>
        <w:jc w:val="both"/>
        <w:rPr>
          <w:rFonts w:cs="Times New Roman"/>
          <w:b/>
          <w:bCs/>
          <w:szCs w:val="24"/>
        </w:rPr>
      </w:pPr>
    </w:p>
    <w:p w14:paraId="3B956BE4" w14:textId="77777777" w:rsidR="00494EBB" w:rsidRDefault="00494EBB" w:rsidP="00AF1C3E">
      <w:pPr>
        <w:jc w:val="both"/>
        <w:rPr>
          <w:rFonts w:cs="Times New Roman"/>
          <w:b/>
          <w:bCs/>
          <w:szCs w:val="24"/>
        </w:rPr>
      </w:pPr>
    </w:p>
    <w:p w14:paraId="17489D46" w14:textId="06F2BEA1" w:rsidR="00AF1C3E" w:rsidRPr="00361182" w:rsidRDefault="00AF1C3E" w:rsidP="00AF1C3E">
      <w:pPr>
        <w:jc w:val="both"/>
        <w:rPr>
          <w:rFonts w:cs="Times New Roman"/>
          <w:b/>
          <w:bCs/>
          <w:szCs w:val="24"/>
        </w:rPr>
      </w:pPr>
      <w:r w:rsidRPr="00361182">
        <w:rPr>
          <w:rFonts w:cs="Times New Roman"/>
          <w:b/>
          <w:bCs/>
          <w:szCs w:val="24"/>
        </w:rPr>
        <w:lastRenderedPageBreak/>
        <w:t>Table: correlation matrix</w:t>
      </w:r>
    </w:p>
    <w:tbl>
      <w:tblPr>
        <w:tblStyle w:val="TableGrid"/>
        <w:tblW w:w="9625" w:type="dxa"/>
        <w:tblInd w:w="-185" w:type="dxa"/>
        <w:tblLook w:val="04A0" w:firstRow="1" w:lastRow="0" w:firstColumn="1" w:lastColumn="0" w:noHBand="0" w:noVBand="1"/>
      </w:tblPr>
      <w:tblGrid>
        <w:gridCol w:w="1657"/>
        <w:gridCol w:w="996"/>
        <w:gridCol w:w="996"/>
        <w:gridCol w:w="996"/>
        <w:gridCol w:w="1190"/>
        <w:gridCol w:w="1657"/>
        <w:gridCol w:w="996"/>
        <w:gridCol w:w="1137"/>
      </w:tblGrid>
      <w:tr w:rsidR="00487097" w:rsidRPr="005C1925" w14:paraId="1BAE12CF" w14:textId="77777777" w:rsidTr="00CD7886">
        <w:trPr>
          <w:trHeight w:val="785"/>
        </w:trPr>
        <w:tc>
          <w:tcPr>
            <w:tcW w:w="1657" w:type="dxa"/>
            <w:tcBorders>
              <w:top w:val="single" w:sz="24" w:space="0" w:color="auto"/>
              <w:left w:val="single" w:sz="24" w:space="0" w:color="auto"/>
              <w:right w:val="single" w:sz="24" w:space="0" w:color="auto"/>
            </w:tcBorders>
          </w:tcPr>
          <w:p w14:paraId="1116D9D9" w14:textId="77777777" w:rsidR="00487097" w:rsidRPr="005C1925" w:rsidRDefault="00487097" w:rsidP="006A594F">
            <w:pPr>
              <w:spacing w:line="360" w:lineRule="auto"/>
              <w:jc w:val="center"/>
              <w:rPr>
                <w:rFonts w:cs="Times New Roman"/>
                <w:b/>
                <w:bCs/>
                <w:sz w:val="20"/>
                <w:szCs w:val="20"/>
              </w:rPr>
            </w:pPr>
          </w:p>
        </w:tc>
        <w:tc>
          <w:tcPr>
            <w:tcW w:w="996" w:type="dxa"/>
            <w:tcBorders>
              <w:top w:val="single" w:sz="24" w:space="0" w:color="auto"/>
              <w:left w:val="single" w:sz="24" w:space="0" w:color="auto"/>
            </w:tcBorders>
          </w:tcPr>
          <w:p w14:paraId="34B00597" w14:textId="0DB4D1A7" w:rsidR="00487097" w:rsidRPr="005C1925" w:rsidRDefault="00487097" w:rsidP="006A594F">
            <w:pPr>
              <w:spacing w:line="360" w:lineRule="auto"/>
              <w:jc w:val="center"/>
              <w:rPr>
                <w:rFonts w:cs="Times New Roman"/>
                <w:bCs/>
                <w:sz w:val="20"/>
                <w:szCs w:val="20"/>
              </w:rPr>
            </w:pPr>
            <w:r w:rsidRPr="005C1925">
              <w:rPr>
                <w:rFonts w:cs="Times New Roman"/>
                <w:bCs/>
                <w:sz w:val="20"/>
                <w:szCs w:val="20"/>
              </w:rPr>
              <w:t>Log CSR</w:t>
            </w:r>
          </w:p>
        </w:tc>
        <w:tc>
          <w:tcPr>
            <w:tcW w:w="996" w:type="dxa"/>
            <w:tcBorders>
              <w:top w:val="single" w:sz="24" w:space="0" w:color="auto"/>
            </w:tcBorders>
          </w:tcPr>
          <w:p w14:paraId="5FD34EB1" w14:textId="00B97720" w:rsidR="00487097" w:rsidRPr="005C1925" w:rsidRDefault="00487097" w:rsidP="006A594F">
            <w:pPr>
              <w:spacing w:line="360" w:lineRule="auto"/>
              <w:jc w:val="center"/>
              <w:rPr>
                <w:rFonts w:cs="Times New Roman"/>
                <w:bCs/>
                <w:sz w:val="20"/>
                <w:szCs w:val="20"/>
              </w:rPr>
            </w:pPr>
            <w:r w:rsidRPr="005C1925">
              <w:rPr>
                <w:rFonts w:cs="Times New Roman"/>
                <w:bCs/>
                <w:sz w:val="20"/>
                <w:szCs w:val="20"/>
              </w:rPr>
              <w:t>Log NI</w:t>
            </w:r>
          </w:p>
        </w:tc>
        <w:tc>
          <w:tcPr>
            <w:tcW w:w="996" w:type="dxa"/>
            <w:tcBorders>
              <w:top w:val="single" w:sz="24" w:space="0" w:color="auto"/>
            </w:tcBorders>
          </w:tcPr>
          <w:p w14:paraId="487EB82A" w14:textId="49987D4C" w:rsidR="00487097" w:rsidRPr="005C1925" w:rsidRDefault="00487097" w:rsidP="006A594F">
            <w:pPr>
              <w:spacing w:line="360" w:lineRule="auto"/>
              <w:jc w:val="center"/>
              <w:rPr>
                <w:rFonts w:cs="Times New Roman"/>
                <w:bCs/>
                <w:sz w:val="20"/>
                <w:szCs w:val="20"/>
              </w:rPr>
            </w:pPr>
            <w:r w:rsidRPr="005C1925">
              <w:rPr>
                <w:rFonts w:cs="Times New Roman"/>
                <w:bCs/>
                <w:sz w:val="20"/>
                <w:szCs w:val="20"/>
              </w:rPr>
              <w:t>Board Size</w:t>
            </w:r>
          </w:p>
        </w:tc>
        <w:tc>
          <w:tcPr>
            <w:tcW w:w="1190" w:type="dxa"/>
            <w:tcBorders>
              <w:top w:val="single" w:sz="24" w:space="0" w:color="auto"/>
            </w:tcBorders>
          </w:tcPr>
          <w:p w14:paraId="406BF142" w14:textId="28552F0A" w:rsidR="00487097" w:rsidRPr="005C1925" w:rsidRDefault="00487097" w:rsidP="006A594F">
            <w:pPr>
              <w:spacing w:line="360" w:lineRule="auto"/>
              <w:jc w:val="center"/>
              <w:rPr>
                <w:rFonts w:cs="Times New Roman"/>
                <w:bCs/>
                <w:sz w:val="20"/>
                <w:szCs w:val="20"/>
              </w:rPr>
            </w:pPr>
            <w:r w:rsidRPr="005C1925">
              <w:rPr>
                <w:rFonts w:cs="Times New Roman"/>
                <w:bCs/>
                <w:sz w:val="20"/>
                <w:szCs w:val="20"/>
              </w:rPr>
              <w:t>Board Expertise</w:t>
            </w:r>
          </w:p>
        </w:tc>
        <w:tc>
          <w:tcPr>
            <w:tcW w:w="1657" w:type="dxa"/>
            <w:tcBorders>
              <w:top w:val="single" w:sz="24" w:space="0" w:color="auto"/>
            </w:tcBorders>
          </w:tcPr>
          <w:p w14:paraId="08134E31" w14:textId="4062F3EF" w:rsidR="00487097" w:rsidRPr="005C1925" w:rsidRDefault="00487097" w:rsidP="006A594F">
            <w:pPr>
              <w:spacing w:line="360" w:lineRule="auto"/>
              <w:jc w:val="center"/>
              <w:rPr>
                <w:rFonts w:cs="Times New Roman"/>
                <w:bCs/>
                <w:sz w:val="20"/>
                <w:szCs w:val="20"/>
              </w:rPr>
            </w:pPr>
            <w:r w:rsidRPr="005C1925">
              <w:rPr>
                <w:rFonts w:cs="Times New Roman"/>
                <w:bCs/>
                <w:sz w:val="20"/>
                <w:szCs w:val="20"/>
              </w:rPr>
              <w:t>Board Independency</w:t>
            </w:r>
          </w:p>
        </w:tc>
        <w:tc>
          <w:tcPr>
            <w:tcW w:w="996" w:type="dxa"/>
            <w:tcBorders>
              <w:top w:val="single" w:sz="24" w:space="0" w:color="auto"/>
            </w:tcBorders>
          </w:tcPr>
          <w:p w14:paraId="67AB5FC7" w14:textId="2D0FC796" w:rsidR="00487097" w:rsidRPr="005C1925" w:rsidRDefault="00487097" w:rsidP="006A594F">
            <w:pPr>
              <w:spacing w:line="360" w:lineRule="auto"/>
              <w:jc w:val="center"/>
              <w:rPr>
                <w:rFonts w:cs="Times New Roman"/>
                <w:bCs/>
                <w:sz w:val="20"/>
                <w:szCs w:val="20"/>
              </w:rPr>
            </w:pPr>
            <w:r w:rsidRPr="005C1925">
              <w:rPr>
                <w:rFonts w:cs="Times New Roman"/>
                <w:bCs/>
                <w:sz w:val="20"/>
                <w:szCs w:val="20"/>
              </w:rPr>
              <w:t>CEO Duality</w:t>
            </w:r>
          </w:p>
        </w:tc>
        <w:tc>
          <w:tcPr>
            <w:tcW w:w="1137" w:type="dxa"/>
            <w:tcBorders>
              <w:top w:val="single" w:sz="24" w:space="0" w:color="auto"/>
              <w:right w:val="single" w:sz="24" w:space="0" w:color="auto"/>
            </w:tcBorders>
          </w:tcPr>
          <w:p w14:paraId="3486350D" w14:textId="00E74BCA" w:rsidR="00487097" w:rsidRPr="005C1925" w:rsidRDefault="00487097" w:rsidP="006A594F">
            <w:pPr>
              <w:spacing w:line="360" w:lineRule="auto"/>
              <w:jc w:val="center"/>
              <w:rPr>
                <w:rFonts w:cs="Times New Roman"/>
                <w:bCs/>
                <w:sz w:val="20"/>
                <w:szCs w:val="20"/>
              </w:rPr>
            </w:pPr>
            <w:r w:rsidRPr="005C1925">
              <w:rPr>
                <w:rFonts w:cs="Times New Roman"/>
                <w:bCs/>
                <w:sz w:val="20"/>
                <w:szCs w:val="20"/>
              </w:rPr>
              <w:t>ROA</w:t>
            </w:r>
          </w:p>
        </w:tc>
      </w:tr>
      <w:tr w:rsidR="00487097" w:rsidRPr="005C1925" w14:paraId="2225EE3E" w14:textId="77777777" w:rsidTr="00CD7886">
        <w:trPr>
          <w:trHeight w:val="385"/>
        </w:trPr>
        <w:tc>
          <w:tcPr>
            <w:tcW w:w="1657" w:type="dxa"/>
            <w:tcBorders>
              <w:left w:val="single" w:sz="24" w:space="0" w:color="auto"/>
              <w:right w:val="single" w:sz="24" w:space="0" w:color="auto"/>
            </w:tcBorders>
          </w:tcPr>
          <w:p w14:paraId="001455F0" w14:textId="48898029" w:rsidR="00487097" w:rsidRPr="005C1925" w:rsidRDefault="00487097" w:rsidP="006A594F">
            <w:pPr>
              <w:spacing w:line="360" w:lineRule="auto"/>
              <w:jc w:val="center"/>
              <w:rPr>
                <w:rFonts w:cs="Times New Roman"/>
                <w:bCs/>
                <w:sz w:val="20"/>
                <w:szCs w:val="20"/>
              </w:rPr>
            </w:pPr>
            <w:r w:rsidRPr="005C1925">
              <w:rPr>
                <w:rFonts w:cs="Times New Roman"/>
                <w:bCs/>
                <w:sz w:val="20"/>
                <w:szCs w:val="20"/>
              </w:rPr>
              <w:t>Log CSR</w:t>
            </w:r>
          </w:p>
        </w:tc>
        <w:tc>
          <w:tcPr>
            <w:tcW w:w="996" w:type="dxa"/>
            <w:tcBorders>
              <w:left w:val="single" w:sz="24" w:space="0" w:color="auto"/>
            </w:tcBorders>
          </w:tcPr>
          <w:p w14:paraId="27317749" w14:textId="2E104EFA" w:rsidR="00487097" w:rsidRPr="005C1925" w:rsidRDefault="00AE1232" w:rsidP="006A594F">
            <w:pPr>
              <w:spacing w:line="360" w:lineRule="auto"/>
              <w:jc w:val="center"/>
              <w:rPr>
                <w:rFonts w:cs="Times New Roman"/>
                <w:sz w:val="20"/>
                <w:szCs w:val="20"/>
              </w:rPr>
            </w:pPr>
            <w:r w:rsidRPr="005C1925">
              <w:rPr>
                <w:rFonts w:cs="Times New Roman"/>
                <w:sz w:val="20"/>
                <w:szCs w:val="20"/>
              </w:rPr>
              <w:t>1.0000</w:t>
            </w:r>
          </w:p>
        </w:tc>
        <w:tc>
          <w:tcPr>
            <w:tcW w:w="996" w:type="dxa"/>
          </w:tcPr>
          <w:p w14:paraId="2FB9ED9C" w14:textId="77777777" w:rsidR="00487097" w:rsidRPr="005C1925" w:rsidRDefault="00487097" w:rsidP="006A594F">
            <w:pPr>
              <w:spacing w:line="360" w:lineRule="auto"/>
              <w:jc w:val="center"/>
              <w:rPr>
                <w:rFonts w:cs="Times New Roman"/>
                <w:sz w:val="20"/>
                <w:szCs w:val="20"/>
              </w:rPr>
            </w:pPr>
          </w:p>
        </w:tc>
        <w:tc>
          <w:tcPr>
            <w:tcW w:w="996" w:type="dxa"/>
          </w:tcPr>
          <w:p w14:paraId="0ADD42BB" w14:textId="77777777" w:rsidR="00487097" w:rsidRPr="005C1925" w:rsidRDefault="00487097" w:rsidP="006A594F">
            <w:pPr>
              <w:spacing w:line="360" w:lineRule="auto"/>
              <w:jc w:val="center"/>
              <w:rPr>
                <w:rFonts w:cs="Times New Roman"/>
                <w:sz w:val="20"/>
                <w:szCs w:val="20"/>
              </w:rPr>
            </w:pPr>
          </w:p>
        </w:tc>
        <w:tc>
          <w:tcPr>
            <w:tcW w:w="1190" w:type="dxa"/>
          </w:tcPr>
          <w:p w14:paraId="6555B73B" w14:textId="77777777" w:rsidR="00487097" w:rsidRPr="005C1925" w:rsidRDefault="00487097" w:rsidP="006A594F">
            <w:pPr>
              <w:spacing w:line="360" w:lineRule="auto"/>
              <w:jc w:val="center"/>
              <w:rPr>
                <w:rFonts w:cs="Times New Roman"/>
                <w:sz w:val="20"/>
                <w:szCs w:val="20"/>
              </w:rPr>
            </w:pPr>
          </w:p>
        </w:tc>
        <w:tc>
          <w:tcPr>
            <w:tcW w:w="1657" w:type="dxa"/>
          </w:tcPr>
          <w:p w14:paraId="24632E39" w14:textId="77777777" w:rsidR="00487097" w:rsidRPr="005C1925" w:rsidRDefault="00487097" w:rsidP="006A594F">
            <w:pPr>
              <w:spacing w:line="360" w:lineRule="auto"/>
              <w:jc w:val="center"/>
              <w:rPr>
                <w:rFonts w:cs="Times New Roman"/>
                <w:sz w:val="20"/>
                <w:szCs w:val="20"/>
              </w:rPr>
            </w:pPr>
          </w:p>
        </w:tc>
        <w:tc>
          <w:tcPr>
            <w:tcW w:w="996" w:type="dxa"/>
          </w:tcPr>
          <w:p w14:paraId="0BF107BE" w14:textId="77777777" w:rsidR="00487097" w:rsidRPr="005C1925" w:rsidRDefault="00487097" w:rsidP="006A594F">
            <w:pPr>
              <w:spacing w:line="360" w:lineRule="auto"/>
              <w:jc w:val="center"/>
              <w:rPr>
                <w:rFonts w:cs="Times New Roman"/>
                <w:sz w:val="20"/>
                <w:szCs w:val="20"/>
              </w:rPr>
            </w:pPr>
          </w:p>
        </w:tc>
        <w:tc>
          <w:tcPr>
            <w:tcW w:w="1137" w:type="dxa"/>
            <w:tcBorders>
              <w:right w:val="single" w:sz="24" w:space="0" w:color="auto"/>
            </w:tcBorders>
          </w:tcPr>
          <w:p w14:paraId="38C2BEFE" w14:textId="77777777" w:rsidR="00487097" w:rsidRPr="005C1925" w:rsidRDefault="00487097" w:rsidP="006A594F">
            <w:pPr>
              <w:spacing w:line="360" w:lineRule="auto"/>
              <w:jc w:val="center"/>
              <w:rPr>
                <w:rFonts w:cs="Times New Roman"/>
                <w:sz w:val="20"/>
                <w:szCs w:val="20"/>
              </w:rPr>
            </w:pPr>
          </w:p>
        </w:tc>
      </w:tr>
      <w:tr w:rsidR="00487097" w:rsidRPr="005C1925" w14:paraId="3CBDD2F4" w14:textId="77777777" w:rsidTr="00CD7886">
        <w:trPr>
          <w:trHeight w:val="385"/>
        </w:trPr>
        <w:tc>
          <w:tcPr>
            <w:tcW w:w="1657" w:type="dxa"/>
            <w:tcBorders>
              <w:left w:val="single" w:sz="24" w:space="0" w:color="auto"/>
              <w:right w:val="single" w:sz="24" w:space="0" w:color="auto"/>
            </w:tcBorders>
          </w:tcPr>
          <w:p w14:paraId="24317D71" w14:textId="7ABB0703" w:rsidR="00487097" w:rsidRPr="005C1925" w:rsidRDefault="00487097" w:rsidP="006A594F">
            <w:pPr>
              <w:spacing w:line="360" w:lineRule="auto"/>
              <w:jc w:val="center"/>
              <w:rPr>
                <w:rFonts w:cs="Times New Roman"/>
                <w:bCs/>
                <w:sz w:val="20"/>
                <w:szCs w:val="20"/>
              </w:rPr>
            </w:pPr>
            <w:r w:rsidRPr="005C1925">
              <w:rPr>
                <w:rFonts w:cs="Times New Roman"/>
                <w:bCs/>
                <w:sz w:val="20"/>
                <w:szCs w:val="20"/>
              </w:rPr>
              <w:t>Log NI</w:t>
            </w:r>
          </w:p>
        </w:tc>
        <w:tc>
          <w:tcPr>
            <w:tcW w:w="996" w:type="dxa"/>
            <w:tcBorders>
              <w:left w:val="single" w:sz="24" w:space="0" w:color="auto"/>
            </w:tcBorders>
          </w:tcPr>
          <w:p w14:paraId="0741EC30" w14:textId="77777777" w:rsidR="00AE1232" w:rsidRPr="005C1925" w:rsidRDefault="00AE1232" w:rsidP="006A594F">
            <w:pPr>
              <w:spacing w:line="360" w:lineRule="auto"/>
              <w:jc w:val="center"/>
              <w:rPr>
                <w:rFonts w:cs="Times New Roman"/>
                <w:sz w:val="20"/>
                <w:szCs w:val="20"/>
              </w:rPr>
            </w:pPr>
            <w:r w:rsidRPr="005C1925">
              <w:rPr>
                <w:rFonts w:cs="Times New Roman"/>
                <w:sz w:val="20"/>
                <w:szCs w:val="20"/>
              </w:rPr>
              <w:t>0.1555</w:t>
            </w:r>
          </w:p>
          <w:p w14:paraId="19A62561" w14:textId="5FA045C9" w:rsidR="00AE1232" w:rsidRPr="005C1925" w:rsidRDefault="00AE1232" w:rsidP="006A594F">
            <w:pPr>
              <w:spacing w:line="360" w:lineRule="auto"/>
              <w:jc w:val="center"/>
              <w:rPr>
                <w:rFonts w:cs="Times New Roman"/>
                <w:sz w:val="20"/>
                <w:szCs w:val="20"/>
              </w:rPr>
            </w:pPr>
            <w:r w:rsidRPr="005C1925">
              <w:rPr>
                <w:rFonts w:cs="Times New Roman"/>
                <w:sz w:val="20"/>
                <w:szCs w:val="20"/>
              </w:rPr>
              <w:t>0.1890</w:t>
            </w:r>
          </w:p>
        </w:tc>
        <w:tc>
          <w:tcPr>
            <w:tcW w:w="996" w:type="dxa"/>
          </w:tcPr>
          <w:p w14:paraId="15F4BF1A" w14:textId="0804C22A" w:rsidR="00487097" w:rsidRPr="005C1925" w:rsidRDefault="00AE1232" w:rsidP="006A594F">
            <w:pPr>
              <w:spacing w:line="360" w:lineRule="auto"/>
              <w:jc w:val="center"/>
              <w:rPr>
                <w:rFonts w:cs="Times New Roman"/>
                <w:sz w:val="20"/>
                <w:szCs w:val="20"/>
              </w:rPr>
            </w:pPr>
            <w:r w:rsidRPr="005C1925">
              <w:rPr>
                <w:rFonts w:cs="Times New Roman"/>
                <w:sz w:val="20"/>
                <w:szCs w:val="20"/>
              </w:rPr>
              <w:t>1.0000</w:t>
            </w:r>
          </w:p>
        </w:tc>
        <w:tc>
          <w:tcPr>
            <w:tcW w:w="996" w:type="dxa"/>
          </w:tcPr>
          <w:p w14:paraId="6953F926" w14:textId="77777777" w:rsidR="00487097" w:rsidRPr="005C1925" w:rsidRDefault="00487097" w:rsidP="006A594F">
            <w:pPr>
              <w:spacing w:line="360" w:lineRule="auto"/>
              <w:jc w:val="center"/>
              <w:rPr>
                <w:rFonts w:cs="Times New Roman"/>
                <w:sz w:val="20"/>
                <w:szCs w:val="20"/>
              </w:rPr>
            </w:pPr>
          </w:p>
        </w:tc>
        <w:tc>
          <w:tcPr>
            <w:tcW w:w="1190" w:type="dxa"/>
          </w:tcPr>
          <w:p w14:paraId="558A0331" w14:textId="77777777" w:rsidR="00487097" w:rsidRPr="005C1925" w:rsidRDefault="00487097" w:rsidP="006A594F">
            <w:pPr>
              <w:spacing w:line="360" w:lineRule="auto"/>
              <w:jc w:val="center"/>
              <w:rPr>
                <w:rFonts w:cs="Times New Roman"/>
                <w:sz w:val="20"/>
                <w:szCs w:val="20"/>
              </w:rPr>
            </w:pPr>
          </w:p>
        </w:tc>
        <w:tc>
          <w:tcPr>
            <w:tcW w:w="1657" w:type="dxa"/>
          </w:tcPr>
          <w:p w14:paraId="2AA94738" w14:textId="77777777" w:rsidR="00487097" w:rsidRPr="005C1925" w:rsidRDefault="00487097" w:rsidP="006A594F">
            <w:pPr>
              <w:spacing w:line="360" w:lineRule="auto"/>
              <w:jc w:val="center"/>
              <w:rPr>
                <w:rFonts w:cs="Times New Roman"/>
                <w:sz w:val="20"/>
                <w:szCs w:val="20"/>
              </w:rPr>
            </w:pPr>
          </w:p>
        </w:tc>
        <w:tc>
          <w:tcPr>
            <w:tcW w:w="996" w:type="dxa"/>
          </w:tcPr>
          <w:p w14:paraId="3B1DEFB5" w14:textId="77777777" w:rsidR="00487097" w:rsidRPr="005C1925" w:rsidRDefault="00487097" w:rsidP="006A594F">
            <w:pPr>
              <w:spacing w:line="360" w:lineRule="auto"/>
              <w:jc w:val="center"/>
              <w:rPr>
                <w:rFonts w:cs="Times New Roman"/>
                <w:sz w:val="20"/>
                <w:szCs w:val="20"/>
              </w:rPr>
            </w:pPr>
          </w:p>
        </w:tc>
        <w:tc>
          <w:tcPr>
            <w:tcW w:w="1137" w:type="dxa"/>
            <w:tcBorders>
              <w:right w:val="single" w:sz="24" w:space="0" w:color="auto"/>
            </w:tcBorders>
          </w:tcPr>
          <w:p w14:paraId="0681CDB8" w14:textId="77777777" w:rsidR="00487097" w:rsidRPr="005C1925" w:rsidRDefault="00487097" w:rsidP="006A594F">
            <w:pPr>
              <w:spacing w:line="360" w:lineRule="auto"/>
              <w:jc w:val="center"/>
              <w:rPr>
                <w:rFonts w:cs="Times New Roman"/>
                <w:sz w:val="20"/>
                <w:szCs w:val="20"/>
              </w:rPr>
            </w:pPr>
          </w:p>
        </w:tc>
      </w:tr>
      <w:tr w:rsidR="00487097" w:rsidRPr="005C1925" w14:paraId="2B5C7404" w14:textId="77777777" w:rsidTr="00CD7886">
        <w:trPr>
          <w:trHeight w:val="399"/>
        </w:trPr>
        <w:tc>
          <w:tcPr>
            <w:tcW w:w="1657" w:type="dxa"/>
            <w:tcBorders>
              <w:left w:val="single" w:sz="24" w:space="0" w:color="auto"/>
              <w:right w:val="single" w:sz="24" w:space="0" w:color="auto"/>
            </w:tcBorders>
          </w:tcPr>
          <w:p w14:paraId="59529C94" w14:textId="750090DC" w:rsidR="00487097" w:rsidRPr="005C1925" w:rsidRDefault="00487097" w:rsidP="006A594F">
            <w:pPr>
              <w:spacing w:line="360" w:lineRule="auto"/>
              <w:jc w:val="center"/>
              <w:rPr>
                <w:rFonts w:cs="Times New Roman"/>
                <w:bCs/>
                <w:sz w:val="20"/>
                <w:szCs w:val="20"/>
              </w:rPr>
            </w:pPr>
            <w:r w:rsidRPr="005C1925">
              <w:rPr>
                <w:rFonts w:cs="Times New Roman"/>
                <w:bCs/>
                <w:sz w:val="20"/>
                <w:szCs w:val="20"/>
              </w:rPr>
              <w:t>Board Size</w:t>
            </w:r>
          </w:p>
        </w:tc>
        <w:tc>
          <w:tcPr>
            <w:tcW w:w="996" w:type="dxa"/>
            <w:tcBorders>
              <w:left w:val="single" w:sz="24" w:space="0" w:color="auto"/>
            </w:tcBorders>
          </w:tcPr>
          <w:p w14:paraId="3D7841BF" w14:textId="77777777" w:rsidR="00487097" w:rsidRPr="005C1925" w:rsidRDefault="00487C1B" w:rsidP="006A594F">
            <w:pPr>
              <w:spacing w:line="360" w:lineRule="auto"/>
              <w:jc w:val="center"/>
              <w:rPr>
                <w:rFonts w:cs="Times New Roman"/>
                <w:sz w:val="20"/>
                <w:szCs w:val="20"/>
              </w:rPr>
            </w:pPr>
            <w:r w:rsidRPr="005C1925">
              <w:rPr>
                <w:rFonts w:cs="Times New Roman"/>
                <w:sz w:val="20"/>
                <w:szCs w:val="20"/>
              </w:rPr>
              <w:t>0.3076*</w:t>
            </w:r>
          </w:p>
          <w:p w14:paraId="514DAD9C" w14:textId="65ED1BB4" w:rsidR="00487C1B" w:rsidRPr="005C1925" w:rsidRDefault="00487C1B" w:rsidP="006A594F">
            <w:pPr>
              <w:spacing w:line="360" w:lineRule="auto"/>
              <w:jc w:val="center"/>
              <w:rPr>
                <w:rFonts w:cs="Times New Roman"/>
                <w:sz w:val="20"/>
                <w:szCs w:val="20"/>
              </w:rPr>
            </w:pPr>
            <w:r w:rsidRPr="005C1925">
              <w:rPr>
                <w:rFonts w:cs="Times New Roman"/>
                <w:sz w:val="20"/>
                <w:szCs w:val="20"/>
              </w:rPr>
              <w:t>0.0055</w:t>
            </w:r>
          </w:p>
        </w:tc>
        <w:tc>
          <w:tcPr>
            <w:tcW w:w="996" w:type="dxa"/>
          </w:tcPr>
          <w:p w14:paraId="6F571EAD" w14:textId="77777777" w:rsidR="00487097" w:rsidRPr="005C1925" w:rsidRDefault="00487C1B" w:rsidP="006A594F">
            <w:pPr>
              <w:spacing w:line="360" w:lineRule="auto"/>
              <w:jc w:val="center"/>
              <w:rPr>
                <w:rFonts w:cs="Times New Roman"/>
                <w:sz w:val="20"/>
                <w:szCs w:val="20"/>
              </w:rPr>
            </w:pPr>
            <w:r w:rsidRPr="005C1925">
              <w:rPr>
                <w:rFonts w:cs="Times New Roman"/>
                <w:sz w:val="20"/>
                <w:szCs w:val="20"/>
              </w:rPr>
              <w:t>-0.1673</w:t>
            </w:r>
          </w:p>
          <w:p w14:paraId="2C0A1D54" w14:textId="3DC4E0EE" w:rsidR="00487C1B" w:rsidRPr="005C1925" w:rsidRDefault="00487C1B" w:rsidP="006A594F">
            <w:pPr>
              <w:spacing w:line="360" w:lineRule="auto"/>
              <w:jc w:val="center"/>
              <w:rPr>
                <w:rFonts w:cs="Times New Roman"/>
                <w:sz w:val="20"/>
                <w:szCs w:val="20"/>
              </w:rPr>
            </w:pPr>
            <w:r w:rsidRPr="005C1925">
              <w:rPr>
                <w:rFonts w:cs="Times New Roman"/>
                <w:sz w:val="20"/>
                <w:szCs w:val="20"/>
              </w:rPr>
              <w:t>0.1571</w:t>
            </w:r>
          </w:p>
        </w:tc>
        <w:tc>
          <w:tcPr>
            <w:tcW w:w="996" w:type="dxa"/>
          </w:tcPr>
          <w:p w14:paraId="1B13E953" w14:textId="2E003F4D" w:rsidR="00487097" w:rsidRPr="005C1925" w:rsidRDefault="00487C1B" w:rsidP="006A594F">
            <w:pPr>
              <w:spacing w:line="360" w:lineRule="auto"/>
              <w:jc w:val="center"/>
              <w:rPr>
                <w:rFonts w:cs="Times New Roman"/>
                <w:sz w:val="20"/>
                <w:szCs w:val="20"/>
              </w:rPr>
            </w:pPr>
            <w:r w:rsidRPr="005C1925">
              <w:rPr>
                <w:rFonts w:cs="Times New Roman"/>
                <w:sz w:val="20"/>
                <w:szCs w:val="20"/>
              </w:rPr>
              <w:t>1.0000</w:t>
            </w:r>
          </w:p>
        </w:tc>
        <w:tc>
          <w:tcPr>
            <w:tcW w:w="1190" w:type="dxa"/>
          </w:tcPr>
          <w:p w14:paraId="65EAC567" w14:textId="77777777" w:rsidR="00487097" w:rsidRPr="005C1925" w:rsidRDefault="00487097" w:rsidP="006A594F">
            <w:pPr>
              <w:spacing w:line="360" w:lineRule="auto"/>
              <w:jc w:val="center"/>
              <w:rPr>
                <w:rFonts w:cs="Times New Roman"/>
                <w:sz w:val="20"/>
                <w:szCs w:val="20"/>
              </w:rPr>
            </w:pPr>
          </w:p>
        </w:tc>
        <w:tc>
          <w:tcPr>
            <w:tcW w:w="1657" w:type="dxa"/>
          </w:tcPr>
          <w:p w14:paraId="7AA3FFB8" w14:textId="77777777" w:rsidR="00487097" w:rsidRPr="005C1925" w:rsidRDefault="00487097" w:rsidP="006A594F">
            <w:pPr>
              <w:spacing w:line="360" w:lineRule="auto"/>
              <w:jc w:val="center"/>
              <w:rPr>
                <w:rFonts w:cs="Times New Roman"/>
                <w:sz w:val="20"/>
                <w:szCs w:val="20"/>
              </w:rPr>
            </w:pPr>
          </w:p>
        </w:tc>
        <w:tc>
          <w:tcPr>
            <w:tcW w:w="996" w:type="dxa"/>
          </w:tcPr>
          <w:p w14:paraId="009626FD" w14:textId="77777777" w:rsidR="00487097" w:rsidRPr="005C1925" w:rsidRDefault="00487097" w:rsidP="006A594F">
            <w:pPr>
              <w:spacing w:line="360" w:lineRule="auto"/>
              <w:jc w:val="center"/>
              <w:rPr>
                <w:rFonts w:cs="Times New Roman"/>
                <w:sz w:val="20"/>
                <w:szCs w:val="20"/>
              </w:rPr>
            </w:pPr>
          </w:p>
        </w:tc>
        <w:tc>
          <w:tcPr>
            <w:tcW w:w="1137" w:type="dxa"/>
            <w:tcBorders>
              <w:right w:val="single" w:sz="24" w:space="0" w:color="auto"/>
            </w:tcBorders>
          </w:tcPr>
          <w:p w14:paraId="1B62762E" w14:textId="77777777" w:rsidR="00487097" w:rsidRPr="005C1925" w:rsidRDefault="00487097" w:rsidP="006A594F">
            <w:pPr>
              <w:spacing w:line="360" w:lineRule="auto"/>
              <w:jc w:val="center"/>
              <w:rPr>
                <w:rFonts w:cs="Times New Roman"/>
                <w:sz w:val="20"/>
                <w:szCs w:val="20"/>
              </w:rPr>
            </w:pPr>
          </w:p>
        </w:tc>
      </w:tr>
      <w:tr w:rsidR="00487097" w:rsidRPr="005C1925" w14:paraId="58814BBF" w14:textId="77777777" w:rsidTr="00CD7886">
        <w:trPr>
          <w:trHeight w:val="785"/>
        </w:trPr>
        <w:tc>
          <w:tcPr>
            <w:tcW w:w="1657" w:type="dxa"/>
            <w:tcBorders>
              <w:left w:val="single" w:sz="24" w:space="0" w:color="auto"/>
              <w:right w:val="single" w:sz="24" w:space="0" w:color="auto"/>
            </w:tcBorders>
          </w:tcPr>
          <w:p w14:paraId="14DB905D" w14:textId="25CF4F75" w:rsidR="00487097" w:rsidRPr="005C1925" w:rsidRDefault="00487097" w:rsidP="006A594F">
            <w:pPr>
              <w:spacing w:line="360" w:lineRule="auto"/>
              <w:jc w:val="center"/>
              <w:rPr>
                <w:rFonts w:cs="Times New Roman"/>
                <w:bCs/>
                <w:sz w:val="20"/>
                <w:szCs w:val="20"/>
              </w:rPr>
            </w:pPr>
            <w:r w:rsidRPr="005C1925">
              <w:rPr>
                <w:rFonts w:cs="Times New Roman"/>
                <w:bCs/>
                <w:sz w:val="20"/>
                <w:szCs w:val="20"/>
              </w:rPr>
              <w:t>Board Expertise</w:t>
            </w:r>
          </w:p>
        </w:tc>
        <w:tc>
          <w:tcPr>
            <w:tcW w:w="996" w:type="dxa"/>
            <w:tcBorders>
              <w:left w:val="single" w:sz="24" w:space="0" w:color="auto"/>
            </w:tcBorders>
          </w:tcPr>
          <w:p w14:paraId="10C0B018" w14:textId="77777777" w:rsidR="00487097" w:rsidRPr="005C1925" w:rsidRDefault="00F92F7B" w:rsidP="006A594F">
            <w:pPr>
              <w:spacing w:line="360" w:lineRule="auto"/>
              <w:jc w:val="center"/>
              <w:rPr>
                <w:rFonts w:cs="Times New Roman"/>
                <w:sz w:val="20"/>
                <w:szCs w:val="20"/>
              </w:rPr>
            </w:pPr>
            <w:r w:rsidRPr="005C1925">
              <w:rPr>
                <w:rFonts w:cs="Times New Roman"/>
                <w:sz w:val="20"/>
                <w:szCs w:val="20"/>
              </w:rPr>
              <w:t>-0.1330</w:t>
            </w:r>
          </w:p>
          <w:p w14:paraId="463E05E1" w14:textId="06DCB337" w:rsidR="00F92F7B" w:rsidRPr="005C1925" w:rsidRDefault="00F92F7B" w:rsidP="006A594F">
            <w:pPr>
              <w:spacing w:line="360" w:lineRule="auto"/>
              <w:jc w:val="center"/>
              <w:rPr>
                <w:rFonts w:cs="Times New Roman"/>
                <w:sz w:val="20"/>
                <w:szCs w:val="20"/>
              </w:rPr>
            </w:pPr>
            <w:r w:rsidRPr="005C1925">
              <w:rPr>
                <w:rFonts w:cs="Times New Roman"/>
                <w:sz w:val="20"/>
                <w:szCs w:val="20"/>
              </w:rPr>
              <w:t>0.2395</w:t>
            </w:r>
          </w:p>
        </w:tc>
        <w:tc>
          <w:tcPr>
            <w:tcW w:w="996" w:type="dxa"/>
          </w:tcPr>
          <w:p w14:paraId="765F3510" w14:textId="77777777" w:rsidR="00487097" w:rsidRPr="005C1925" w:rsidRDefault="00F92F7B" w:rsidP="006A594F">
            <w:pPr>
              <w:spacing w:line="360" w:lineRule="auto"/>
              <w:jc w:val="center"/>
              <w:rPr>
                <w:rFonts w:cs="Times New Roman"/>
                <w:sz w:val="20"/>
                <w:szCs w:val="20"/>
              </w:rPr>
            </w:pPr>
            <w:r w:rsidRPr="005C1925">
              <w:rPr>
                <w:rFonts w:cs="Times New Roman"/>
                <w:sz w:val="20"/>
                <w:szCs w:val="20"/>
              </w:rPr>
              <w:t>0.0476</w:t>
            </w:r>
          </w:p>
          <w:p w14:paraId="547472E0" w14:textId="1CAB551C" w:rsidR="00F92F7B" w:rsidRPr="005C1925" w:rsidRDefault="00F92F7B" w:rsidP="006A594F">
            <w:pPr>
              <w:spacing w:line="360" w:lineRule="auto"/>
              <w:jc w:val="center"/>
              <w:rPr>
                <w:rFonts w:cs="Times New Roman"/>
                <w:sz w:val="20"/>
                <w:szCs w:val="20"/>
              </w:rPr>
            </w:pPr>
            <w:r w:rsidRPr="005C1925">
              <w:rPr>
                <w:rFonts w:cs="Times New Roman"/>
                <w:sz w:val="20"/>
                <w:szCs w:val="20"/>
              </w:rPr>
              <w:t>0.6893</w:t>
            </w:r>
          </w:p>
        </w:tc>
        <w:tc>
          <w:tcPr>
            <w:tcW w:w="996" w:type="dxa"/>
          </w:tcPr>
          <w:p w14:paraId="60AEF047" w14:textId="77777777" w:rsidR="00487097" w:rsidRPr="005C1925" w:rsidRDefault="00242EFC" w:rsidP="006A594F">
            <w:pPr>
              <w:spacing w:line="360" w:lineRule="auto"/>
              <w:jc w:val="center"/>
              <w:rPr>
                <w:rFonts w:cs="Times New Roman"/>
                <w:sz w:val="20"/>
                <w:szCs w:val="20"/>
              </w:rPr>
            </w:pPr>
            <w:r w:rsidRPr="005C1925">
              <w:rPr>
                <w:rFonts w:cs="Times New Roman"/>
                <w:sz w:val="20"/>
                <w:szCs w:val="20"/>
              </w:rPr>
              <w:t>0.2550*</w:t>
            </w:r>
          </w:p>
          <w:p w14:paraId="1267CD5A" w14:textId="4859997E" w:rsidR="00242EFC" w:rsidRPr="005C1925" w:rsidRDefault="00242EFC" w:rsidP="006A594F">
            <w:pPr>
              <w:spacing w:line="360" w:lineRule="auto"/>
              <w:jc w:val="center"/>
              <w:rPr>
                <w:rFonts w:cs="Times New Roman"/>
                <w:sz w:val="20"/>
                <w:szCs w:val="20"/>
              </w:rPr>
            </w:pPr>
            <w:r w:rsidRPr="005C1925">
              <w:rPr>
                <w:rFonts w:cs="Times New Roman"/>
                <w:sz w:val="20"/>
                <w:szCs w:val="20"/>
              </w:rPr>
              <w:t>0.0216</w:t>
            </w:r>
          </w:p>
        </w:tc>
        <w:tc>
          <w:tcPr>
            <w:tcW w:w="1190" w:type="dxa"/>
          </w:tcPr>
          <w:p w14:paraId="333D9E3C" w14:textId="51A03380" w:rsidR="00487097" w:rsidRPr="005C1925" w:rsidRDefault="00242EFC" w:rsidP="006A594F">
            <w:pPr>
              <w:spacing w:line="360" w:lineRule="auto"/>
              <w:jc w:val="center"/>
              <w:rPr>
                <w:rFonts w:cs="Times New Roman"/>
                <w:sz w:val="20"/>
                <w:szCs w:val="20"/>
              </w:rPr>
            </w:pPr>
            <w:r w:rsidRPr="005C1925">
              <w:rPr>
                <w:rFonts w:cs="Times New Roman"/>
                <w:sz w:val="20"/>
                <w:szCs w:val="20"/>
              </w:rPr>
              <w:t>1.0000</w:t>
            </w:r>
          </w:p>
        </w:tc>
        <w:tc>
          <w:tcPr>
            <w:tcW w:w="1657" w:type="dxa"/>
          </w:tcPr>
          <w:p w14:paraId="5DEC2189" w14:textId="77777777" w:rsidR="00487097" w:rsidRPr="005C1925" w:rsidRDefault="00487097" w:rsidP="006A594F">
            <w:pPr>
              <w:spacing w:line="360" w:lineRule="auto"/>
              <w:jc w:val="center"/>
              <w:rPr>
                <w:rFonts w:cs="Times New Roman"/>
                <w:sz w:val="20"/>
                <w:szCs w:val="20"/>
              </w:rPr>
            </w:pPr>
          </w:p>
        </w:tc>
        <w:tc>
          <w:tcPr>
            <w:tcW w:w="996" w:type="dxa"/>
          </w:tcPr>
          <w:p w14:paraId="46CF7862" w14:textId="77777777" w:rsidR="00487097" w:rsidRPr="005C1925" w:rsidRDefault="00487097" w:rsidP="006A594F">
            <w:pPr>
              <w:spacing w:line="360" w:lineRule="auto"/>
              <w:jc w:val="center"/>
              <w:rPr>
                <w:rFonts w:cs="Times New Roman"/>
                <w:sz w:val="20"/>
                <w:szCs w:val="20"/>
              </w:rPr>
            </w:pPr>
          </w:p>
        </w:tc>
        <w:tc>
          <w:tcPr>
            <w:tcW w:w="1137" w:type="dxa"/>
            <w:tcBorders>
              <w:right w:val="single" w:sz="24" w:space="0" w:color="auto"/>
            </w:tcBorders>
          </w:tcPr>
          <w:p w14:paraId="204A2BDC" w14:textId="77777777" w:rsidR="00487097" w:rsidRPr="005C1925" w:rsidRDefault="00487097" w:rsidP="006A594F">
            <w:pPr>
              <w:spacing w:line="360" w:lineRule="auto"/>
              <w:jc w:val="center"/>
              <w:rPr>
                <w:rFonts w:cs="Times New Roman"/>
                <w:sz w:val="20"/>
                <w:szCs w:val="20"/>
              </w:rPr>
            </w:pPr>
          </w:p>
        </w:tc>
      </w:tr>
      <w:tr w:rsidR="00487097" w:rsidRPr="005C1925" w14:paraId="6223A965" w14:textId="77777777" w:rsidTr="00CD7886">
        <w:trPr>
          <w:trHeight w:val="771"/>
        </w:trPr>
        <w:tc>
          <w:tcPr>
            <w:tcW w:w="1657" w:type="dxa"/>
            <w:tcBorders>
              <w:left w:val="single" w:sz="24" w:space="0" w:color="auto"/>
              <w:right w:val="single" w:sz="24" w:space="0" w:color="auto"/>
            </w:tcBorders>
          </w:tcPr>
          <w:p w14:paraId="7343BA65" w14:textId="7BAAEE73" w:rsidR="00487097" w:rsidRPr="005C1925" w:rsidRDefault="00487097" w:rsidP="006A594F">
            <w:pPr>
              <w:spacing w:line="360" w:lineRule="auto"/>
              <w:jc w:val="center"/>
              <w:rPr>
                <w:rFonts w:cs="Times New Roman"/>
                <w:bCs/>
                <w:sz w:val="20"/>
                <w:szCs w:val="20"/>
              </w:rPr>
            </w:pPr>
            <w:r w:rsidRPr="005C1925">
              <w:rPr>
                <w:rFonts w:cs="Times New Roman"/>
                <w:bCs/>
                <w:sz w:val="20"/>
                <w:szCs w:val="20"/>
              </w:rPr>
              <w:t>Board Independency</w:t>
            </w:r>
          </w:p>
        </w:tc>
        <w:tc>
          <w:tcPr>
            <w:tcW w:w="996" w:type="dxa"/>
            <w:tcBorders>
              <w:left w:val="single" w:sz="24" w:space="0" w:color="auto"/>
            </w:tcBorders>
          </w:tcPr>
          <w:p w14:paraId="15397395" w14:textId="77777777" w:rsidR="00487097" w:rsidRPr="005C1925" w:rsidRDefault="00407067" w:rsidP="006A594F">
            <w:pPr>
              <w:spacing w:line="360" w:lineRule="auto"/>
              <w:jc w:val="center"/>
              <w:rPr>
                <w:rFonts w:cs="Times New Roman"/>
                <w:sz w:val="20"/>
                <w:szCs w:val="20"/>
              </w:rPr>
            </w:pPr>
            <w:r w:rsidRPr="005C1925">
              <w:rPr>
                <w:rFonts w:cs="Times New Roman"/>
                <w:sz w:val="20"/>
                <w:szCs w:val="20"/>
              </w:rPr>
              <w:t>-0.2415*</w:t>
            </w:r>
          </w:p>
          <w:p w14:paraId="0852B6FF" w14:textId="047413CF" w:rsidR="00407067" w:rsidRPr="005C1925" w:rsidRDefault="00407067" w:rsidP="006A594F">
            <w:pPr>
              <w:spacing w:line="360" w:lineRule="auto"/>
              <w:jc w:val="center"/>
              <w:rPr>
                <w:rFonts w:cs="Times New Roman"/>
                <w:sz w:val="20"/>
                <w:szCs w:val="20"/>
              </w:rPr>
            </w:pPr>
            <w:r w:rsidRPr="005C1925">
              <w:rPr>
                <w:rFonts w:cs="Times New Roman"/>
                <w:sz w:val="20"/>
                <w:szCs w:val="20"/>
              </w:rPr>
              <w:t>0.0309</w:t>
            </w:r>
          </w:p>
        </w:tc>
        <w:tc>
          <w:tcPr>
            <w:tcW w:w="996" w:type="dxa"/>
          </w:tcPr>
          <w:p w14:paraId="07DFD96F" w14:textId="77777777" w:rsidR="00487097" w:rsidRPr="005C1925" w:rsidRDefault="00407067" w:rsidP="006A594F">
            <w:pPr>
              <w:spacing w:line="360" w:lineRule="auto"/>
              <w:jc w:val="center"/>
              <w:rPr>
                <w:rFonts w:cs="Times New Roman"/>
                <w:sz w:val="20"/>
                <w:szCs w:val="20"/>
              </w:rPr>
            </w:pPr>
            <w:r w:rsidRPr="005C1925">
              <w:rPr>
                <w:rFonts w:cs="Times New Roman"/>
                <w:sz w:val="20"/>
                <w:szCs w:val="20"/>
              </w:rPr>
              <w:t>0.0687</w:t>
            </w:r>
          </w:p>
          <w:p w14:paraId="68430351" w14:textId="1B1F97CD" w:rsidR="00407067" w:rsidRPr="005C1925" w:rsidRDefault="00407067" w:rsidP="006A594F">
            <w:pPr>
              <w:spacing w:line="360" w:lineRule="auto"/>
              <w:jc w:val="center"/>
              <w:rPr>
                <w:rFonts w:cs="Times New Roman"/>
                <w:sz w:val="20"/>
                <w:szCs w:val="20"/>
              </w:rPr>
            </w:pPr>
            <w:r w:rsidRPr="005C1925">
              <w:rPr>
                <w:rFonts w:cs="Times New Roman"/>
                <w:sz w:val="20"/>
                <w:szCs w:val="20"/>
              </w:rPr>
              <w:t>0.5637</w:t>
            </w:r>
          </w:p>
        </w:tc>
        <w:tc>
          <w:tcPr>
            <w:tcW w:w="996" w:type="dxa"/>
          </w:tcPr>
          <w:p w14:paraId="49963343" w14:textId="77777777" w:rsidR="00487097" w:rsidRPr="005C1925" w:rsidRDefault="00407067" w:rsidP="006A594F">
            <w:pPr>
              <w:spacing w:line="360" w:lineRule="auto"/>
              <w:jc w:val="center"/>
              <w:rPr>
                <w:rFonts w:cs="Times New Roman"/>
                <w:sz w:val="20"/>
                <w:szCs w:val="20"/>
              </w:rPr>
            </w:pPr>
            <w:r w:rsidRPr="005C1925">
              <w:rPr>
                <w:rFonts w:cs="Times New Roman"/>
                <w:sz w:val="20"/>
                <w:szCs w:val="20"/>
              </w:rPr>
              <w:t>0.4268*</w:t>
            </w:r>
          </w:p>
          <w:p w14:paraId="6DE31A7B" w14:textId="3545A221" w:rsidR="00407067" w:rsidRPr="005C1925" w:rsidRDefault="00407067" w:rsidP="006A594F">
            <w:pPr>
              <w:spacing w:line="360" w:lineRule="auto"/>
              <w:jc w:val="center"/>
              <w:rPr>
                <w:rFonts w:cs="Times New Roman"/>
                <w:sz w:val="20"/>
                <w:szCs w:val="20"/>
              </w:rPr>
            </w:pPr>
            <w:r w:rsidRPr="005C1925">
              <w:rPr>
                <w:rFonts w:cs="Times New Roman"/>
                <w:sz w:val="20"/>
                <w:szCs w:val="20"/>
              </w:rPr>
              <w:t>0.0001</w:t>
            </w:r>
          </w:p>
        </w:tc>
        <w:tc>
          <w:tcPr>
            <w:tcW w:w="1190" w:type="dxa"/>
          </w:tcPr>
          <w:p w14:paraId="5588801A" w14:textId="77777777" w:rsidR="00487097" w:rsidRPr="005C1925" w:rsidRDefault="00407067" w:rsidP="006A594F">
            <w:pPr>
              <w:spacing w:line="360" w:lineRule="auto"/>
              <w:jc w:val="center"/>
              <w:rPr>
                <w:rFonts w:cs="Times New Roman"/>
                <w:sz w:val="20"/>
                <w:szCs w:val="20"/>
              </w:rPr>
            </w:pPr>
            <w:r w:rsidRPr="005C1925">
              <w:rPr>
                <w:rFonts w:cs="Times New Roman"/>
                <w:sz w:val="20"/>
                <w:szCs w:val="20"/>
              </w:rPr>
              <w:t>0.0838</w:t>
            </w:r>
          </w:p>
          <w:p w14:paraId="3C7BDBA4" w14:textId="0F325098" w:rsidR="00407067" w:rsidRPr="005C1925" w:rsidRDefault="00407067" w:rsidP="006A594F">
            <w:pPr>
              <w:spacing w:line="360" w:lineRule="auto"/>
              <w:jc w:val="center"/>
              <w:rPr>
                <w:rFonts w:cs="Times New Roman"/>
                <w:sz w:val="20"/>
                <w:szCs w:val="20"/>
              </w:rPr>
            </w:pPr>
            <w:r w:rsidRPr="005C1925">
              <w:rPr>
                <w:rFonts w:cs="Times New Roman"/>
                <w:sz w:val="20"/>
                <w:szCs w:val="20"/>
              </w:rPr>
              <w:t>0.4572</w:t>
            </w:r>
          </w:p>
        </w:tc>
        <w:tc>
          <w:tcPr>
            <w:tcW w:w="1657" w:type="dxa"/>
          </w:tcPr>
          <w:p w14:paraId="76A5FF43" w14:textId="63910FB5" w:rsidR="00487097" w:rsidRPr="005C1925" w:rsidRDefault="00242EFC" w:rsidP="006A594F">
            <w:pPr>
              <w:spacing w:line="360" w:lineRule="auto"/>
              <w:jc w:val="center"/>
              <w:rPr>
                <w:rFonts w:cs="Times New Roman"/>
                <w:sz w:val="20"/>
                <w:szCs w:val="20"/>
              </w:rPr>
            </w:pPr>
            <w:r w:rsidRPr="005C1925">
              <w:rPr>
                <w:rFonts w:cs="Times New Roman"/>
                <w:sz w:val="20"/>
                <w:szCs w:val="20"/>
              </w:rPr>
              <w:t>1.0000</w:t>
            </w:r>
          </w:p>
        </w:tc>
        <w:tc>
          <w:tcPr>
            <w:tcW w:w="996" w:type="dxa"/>
          </w:tcPr>
          <w:p w14:paraId="593EA1A1" w14:textId="77777777" w:rsidR="00487097" w:rsidRPr="005C1925" w:rsidRDefault="00487097" w:rsidP="006A594F">
            <w:pPr>
              <w:spacing w:line="360" w:lineRule="auto"/>
              <w:jc w:val="center"/>
              <w:rPr>
                <w:rFonts w:cs="Times New Roman"/>
                <w:sz w:val="20"/>
                <w:szCs w:val="20"/>
              </w:rPr>
            </w:pPr>
          </w:p>
        </w:tc>
        <w:tc>
          <w:tcPr>
            <w:tcW w:w="1137" w:type="dxa"/>
            <w:tcBorders>
              <w:right w:val="single" w:sz="24" w:space="0" w:color="auto"/>
            </w:tcBorders>
          </w:tcPr>
          <w:p w14:paraId="52CB73BB" w14:textId="77777777" w:rsidR="00487097" w:rsidRPr="005C1925" w:rsidRDefault="00487097" w:rsidP="006A594F">
            <w:pPr>
              <w:spacing w:line="360" w:lineRule="auto"/>
              <w:jc w:val="center"/>
              <w:rPr>
                <w:rFonts w:cs="Times New Roman"/>
                <w:sz w:val="20"/>
                <w:szCs w:val="20"/>
              </w:rPr>
            </w:pPr>
          </w:p>
        </w:tc>
      </w:tr>
      <w:tr w:rsidR="00487097" w:rsidRPr="005C1925" w14:paraId="009E27DF" w14:textId="77777777" w:rsidTr="00CD7886">
        <w:trPr>
          <w:trHeight w:val="399"/>
        </w:trPr>
        <w:tc>
          <w:tcPr>
            <w:tcW w:w="1657" w:type="dxa"/>
            <w:tcBorders>
              <w:left w:val="single" w:sz="24" w:space="0" w:color="auto"/>
              <w:right w:val="single" w:sz="24" w:space="0" w:color="auto"/>
            </w:tcBorders>
          </w:tcPr>
          <w:p w14:paraId="0D266714" w14:textId="66140F6D" w:rsidR="00487097" w:rsidRPr="005C1925" w:rsidRDefault="00487097" w:rsidP="006A594F">
            <w:pPr>
              <w:spacing w:line="360" w:lineRule="auto"/>
              <w:jc w:val="center"/>
              <w:rPr>
                <w:rFonts w:cs="Times New Roman"/>
                <w:bCs/>
                <w:sz w:val="20"/>
                <w:szCs w:val="20"/>
              </w:rPr>
            </w:pPr>
            <w:r w:rsidRPr="005C1925">
              <w:rPr>
                <w:rFonts w:cs="Times New Roman"/>
                <w:bCs/>
                <w:sz w:val="20"/>
                <w:szCs w:val="20"/>
              </w:rPr>
              <w:t>CEO Duality</w:t>
            </w:r>
          </w:p>
        </w:tc>
        <w:tc>
          <w:tcPr>
            <w:tcW w:w="996" w:type="dxa"/>
            <w:tcBorders>
              <w:left w:val="single" w:sz="24" w:space="0" w:color="auto"/>
            </w:tcBorders>
          </w:tcPr>
          <w:p w14:paraId="6EBAD23D" w14:textId="77777777" w:rsidR="00487097" w:rsidRPr="005C1925" w:rsidRDefault="00D57C4B" w:rsidP="006A594F">
            <w:pPr>
              <w:spacing w:line="360" w:lineRule="auto"/>
              <w:jc w:val="center"/>
              <w:rPr>
                <w:rFonts w:cs="Times New Roman"/>
                <w:sz w:val="20"/>
                <w:szCs w:val="20"/>
              </w:rPr>
            </w:pPr>
            <w:r w:rsidRPr="005C1925">
              <w:rPr>
                <w:rFonts w:cs="Times New Roman"/>
                <w:sz w:val="20"/>
                <w:szCs w:val="20"/>
              </w:rPr>
              <w:t>0.1440</w:t>
            </w:r>
          </w:p>
          <w:p w14:paraId="154D2683" w14:textId="28054DE5" w:rsidR="00D57C4B" w:rsidRPr="005C1925" w:rsidRDefault="00D57C4B" w:rsidP="006A594F">
            <w:pPr>
              <w:spacing w:line="360" w:lineRule="auto"/>
              <w:jc w:val="center"/>
              <w:rPr>
                <w:rFonts w:cs="Times New Roman"/>
                <w:sz w:val="20"/>
                <w:szCs w:val="20"/>
              </w:rPr>
            </w:pPr>
            <w:r w:rsidRPr="005C1925">
              <w:rPr>
                <w:rFonts w:cs="Times New Roman"/>
                <w:sz w:val="20"/>
                <w:szCs w:val="20"/>
              </w:rPr>
              <w:t>0.2025</w:t>
            </w:r>
          </w:p>
        </w:tc>
        <w:tc>
          <w:tcPr>
            <w:tcW w:w="996" w:type="dxa"/>
          </w:tcPr>
          <w:p w14:paraId="6DDCB81E" w14:textId="77777777" w:rsidR="00487097" w:rsidRPr="005C1925" w:rsidRDefault="00D57C4B" w:rsidP="006A594F">
            <w:pPr>
              <w:spacing w:line="360" w:lineRule="auto"/>
              <w:jc w:val="center"/>
              <w:rPr>
                <w:rFonts w:cs="Times New Roman"/>
                <w:sz w:val="20"/>
                <w:szCs w:val="20"/>
              </w:rPr>
            </w:pPr>
            <w:r w:rsidRPr="005C1925">
              <w:rPr>
                <w:rFonts w:cs="Times New Roman"/>
                <w:sz w:val="20"/>
                <w:szCs w:val="20"/>
              </w:rPr>
              <w:t>-0.3425*</w:t>
            </w:r>
          </w:p>
          <w:p w14:paraId="4BCB2490" w14:textId="69DA9B74" w:rsidR="00D57C4B" w:rsidRPr="005C1925" w:rsidRDefault="00D57C4B" w:rsidP="006A594F">
            <w:pPr>
              <w:spacing w:line="360" w:lineRule="auto"/>
              <w:jc w:val="center"/>
              <w:rPr>
                <w:rFonts w:cs="Times New Roman"/>
                <w:sz w:val="20"/>
                <w:szCs w:val="20"/>
              </w:rPr>
            </w:pPr>
            <w:r w:rsidRPr="005C1925">
              <w:rPr>
                <w:rFonts w:cs="Times New Roman"/>
                <w:sz w:val="20"/>
                <w:szCs w:val="20"/>
              </w:rPr>
              <w:t>0.0030</w:t>
            </w:r>
          </w:p>
        </w:tc>
        <w:tc>
          <w:tcPr>
            <w:tcW w:w="996" w:type="dxa"/>
          </w:tcPr>
          <w:p w14:paraId="24A78241" w14:textId="77777777" w:rsidR="00487097" w:rsidRPr="005C1925" w:rsidRDefault="00D57C4B" w:rsidP="006A594F">
            <w:pPr>
              <w:spacing w:line="360" w:lineRule="auto"/>
              <w:jc w:val="center"/>
              <w:rPr>
                <w:rFonts w:cs="Times New Roman"/>
                <w:sz w:val="20"/>
                <w:szCs w:val="20"/>
              </w:rPr>
            </w:pPr>
            <w:r w:rsidRPr="005C1925">
              <w:rPr>
                <w:rFonts w:cs="Times New Roman"/>
                <w:sz w:val="20"/>
                <w:szCs w:val="20"/>
              </w:rPr>
              <w:t>0.3411*</w:t>
            </w:r>
          </w:p>
          <w:p w14:paraId="4B469243" w14:textId="051662B6" w:rsidR="00D57C4B" w:rsidRPr="005C1925" w:rsidRDefault="00D57C4B" w:rsidP="006A594F">
            <w:pPr>
              <w:spacing w:line="360" w:lineRule="auto"/>
              <w:jc w:val="center"/>
              <w:rPr>
                <w:rFonts w:cs="Times New Roman"/>
                <w:sz w:val="20"/>
                <w:szCs w:val="20"/>
              </w:rPr>
            </w:pPr>
            <w:r w:rsidRPr="005C1925">
              <w:rPr>
                <w:rFonts w:cs="Times New Roman"/>
                <w:sz w:val="20"/>
                <w:szCs w:val="20"/>
              </w:rPr>
              <w:t>0.0018</w:t>
            </w:r>
          </w:p>
        </w:tc>
        <w:tc>
          <w:tcPr>
            <w:tcW w:w="1190" w:type="dxa"/>
          </w:tcPr>
          <w:p w14:paraId="12CBB897" w14:textId="77777777" w:rsidR="00487097" w:rsidRPr="005C1925" w:rsidRDefault="00D57C4B" w:rsidP="006A594F">
            <w:pPr>
              <w:spacing w:line="360" w:lineRule="auto"/>
              <w:jc w:val="center"/>
              <w:rPr>
                <w:rFonts w:cs="Times New Roman"/>
                <w:sz w:val="20"/>
                <w:szCs w:val="20"/>
              </w:rPr>
            </w:pPr>
            <w:r w:rsidRPr="005C1925">
              <w:rPr>
                <w:rFonts w:cs="Times New Roman"/>
                <w:sz w:val="20"/>
                <w:szCs w:val="20"/>
              </w:rPr>
              <w:t>0.4734*</w:t>
            </w:r>
          </w:p>
          <w:p w14:paraId="6D65E808" w14:textId="33A39A3C" w:rsidR="00D57C4B" w:rsidRPr="005C1925" w:rsidRDefault="00D57C4B" w:rsidP="006A594F">
            <w:pPr>
              <w:spacing w:line="360" w:lineRule="auto"/>
              <w:jc w:val="center"/>
              <w:rPr>
                <w:rFonts w:cs="Times New Roman"/>
                <w:sz w:val="20"/>
                <w:szCs w:val="20"/>
              </w:rPr>
            </w:pPr>
            <w:r w:rsidRPr="005C1925">
              <w:rPr>
                <w:rFonts w:cs="Times New Roman"/>
                <w:sz w:val="20"/>
                <w:szCs w:val="20"/>
              </w:rPr>
              <w:t>0.0000</w:t>
            </w:r>
          </w:p>
        </w:tc>
        <w:tc>
          <w:tcPr>
            <w:tcW w:w="1657" w:type="dxa"/>
          </w:tcPr>
          <w:p w14:paraId="65C3ABD5" w14:textId="77777777" w:rsidR="00487097" w:rsidRPr="005C1925" w:rsidRDefault="00265827" w:rsidP="006A594F">
            <w:pPr>
              <w:spacing w:line="360" w:lineRule="auto"/>
              <w:jc w:val="center"/>
              <w:rPr>
                <w:rFonts w:cs="Times New Roman"/>
                <w:sz w:val="20"/>
                <w:szCs w:val="20"/>
              </w:rPr>
            </w:pPr>
            <w:r w:rsidRPr="005C1925">
              <w:rPr>
                <w:rFonts w:cs="Times New Roman"/>
                <w:sz w:val="20"/>
                <w:szCs w:val="20"/>
              </w:rPr>
              <w:t>0.0360</w:t>
            </w:r>
          </w:p>
          <w:p w14:paraId="798376FC" w14:textId="29139C41" w:rsidR="00265827" w:rsidRPr="005C1925" w:rsidRDefault="00265827" w:rsidP="006A594F">
            <w:pPr>
              <w:spacing w:line="360" w:lineRule="auto"/>
              <w:jc w:val="center"/>
              <w:rPr>
                <w:rFonts w:cs="Times New Roman"/>
                <w:sz w:val="20"/>
                <w:szCs w:val="20"/>
              </w:rPr>
            </w:pPr>
            <w:r w:rsidRPr="005C1925">
              <w:rPr>
                <w:rFonts w:cs="Times New Roman"/>
                <w:sz w:val="20"/>
                <w:szCs w:val="20"/>
              </w:rPr>
              <w:t>0.7495</w:t>
            </w:r>
          </w:p>
        </w:tc>
        <w:tc>
          <w:tcPr>
            <w:tcW w:w="996" w:type="dxa"/>
          </w:tcPr>
          <w:p w14:paraId="437899F5" w14:textId="4F14907C" w:rsidR="00487097" w:rsidRPr="005C1925" w:rsidRDefault="00242EFC" w:rsidP="006A594F">
            <w:pPr>
              <w:spacing w:line="360" w:lineRule="auto"/>
              <w:jc w:val="center"/>
              <w:rPr>
                <w:rFonts w:cs="Times New Roman"/>
                <w:sz w:val="20"/>
                <w:szCs w:val="20"/>
              </w:rPr>
            </w:pPr>
            <w:r w:rsidRPr="005C1925">
              <w:rPr>
                <w:rFonts w:cs="Times New Roman"/>
                <w:sz w:val="20"/>
                <w:szCs w:val="20"/>
              </w:rPr>
              <w:t>1.0000</w:t>
            </w:r>
          </w:p>
        </w:tc>
        <w:tc>
          <w:tcPr>
            <w:tcW w:w="1137" w:type="dxa"/>
            <w:tcBorders>
              <w:right w:val="single" w:sz="24" w:space="0" w:color="auto"/>
            </w:tcBorders>
          </w:tcPr>
          <w:p w14:paraId="04B721F3" w14:textId="77777777" w:rsidR="00487097" w:rsidRPr="005C1925" w:rsidRDefault="00487097" w:rsidP="006A594F">
            <w:pPr>
              <w:spacing w:line="360" w:lineRule="auto"/>
              <w:jc w:val="center"/>
              <w:rPr>
                <w:rFonts w:cs="Times New Roman"/>
                <w:sz w:val="20"/>
                <w:szCs w:val="20"/>
              </w:rPr>
            </w:pPr>
          </w:p>
        </w:tc>
      </w:tr>
      <w:tr w:rsidR="00487097" w:rsidRPr="005C1925" w14:paraId="1DE69BBF" w14:textId="77777777" w:rsidTr="00CD7886">
        <w:trPr>
          <w:trHeight w:val="385"/>
        </w:trPr>
        <w:tc>
          <w:tcPr>
            <w:tcW w:w="1657" w:type="dxa"/>
            <w:tcBorders>
              <w:left w:val="single" w:sz="24" w:space="0" w:color="auto"/>
              <w:right w:val="single" w:sz="24" w:space="0" w:color="auto"/>
            </w:tcBorders>
          </w:tcPr>
          <w:p w14:paraId="4E6C3927" w14:textId="075AA96D" w:rsidR="00487097" w:rsidRPr="005C1925" w:rsidRDefault="00487097" w:rsidP="006A594F">
            <w:pPr>
              <w:spacing w:line="360" w:lineRule="auto"/>
              <w:jc w:val="center"/>
              <w:rPr>
                <w:rFonts w:cs="Times New Roman"/>
                <w:bCs/>
                <w:sz w:val="20"/>
                <w:szCs w:val="20"/>
              </w:rPr>
            </w:pPr>
            <w:r w:rsidRPr="005C1925">
              <w:rPr>
                <w:rFonts w:cs="Times New Roman"/>
                <w:bCs/>
                <w:sz w:val="20"/>
                <w:szCs w:val="20"/>
              </w:rPr>
              <w:t>ROA</w:t>
            </w:r>
          </w:p>
        </w:tc>
        <w:tc>
          <w:tcPr>
            <w:tcW w:w="996" w:type="dxa"/>
            <w:tcBorders>
              <w:left w:val="single" w:sz="24" w:space="0" w:color="auto"/>
            </w:tcBorders>
          </w:tcPr>
          <w:p w14:paraId="0879D6BF" w14:textId="77777777" w:rsidR="00487097" w:rsidRPr="005C1925" w:rsidRDefault="00265827" w:rsidP="006A594F">
            <w:pPr>
              <w:spacing w:line="360" w:lineRule="auto"/>
              <w:jc w:val="center"/>
              <w:rPr>
                <w:rFonts w:cs="Times New Roman"/>
                <w:sz w:val="20"/>
                <w:szCs w:val="20"/>
              </w:rPr>
            </w:pPr>
            <w:r w:rsidRPr="005C1925">
              <w:rPr>
                <w:rFonts w:cs="Times New Roman"/>
                <w:sz w:val="20"/>
                <w:szCs w:val="20"/>
              </w:rPr>
              <w:t>0.0712</w:t>
            </w:r>
          </w:p>
          <w:p w14:paraId="28D96E47" w14:textId="1F2E5D41" w:rsidR="00265827" w:rsidRPr="005C1925" w:rsidRDefault="00265827" w:rsidP="006A594F">
            <w:pPr>
              <w:spacing w:line="360" w:lineRule="auto"/>
              <w:jc w:val="center"/>
              <w:rPr>
                <w:rFonts w:cs="Times New Roman"/>
                <w:sz w:val="20"/>
                <w:szCs w:val="20"/>
              </w:rPr>
            </w:pPr>
            <w:r w:rsidRPr="005C1925">
              <w:rPr>
                <w:rFonts w:cs="Times New Roman"/>
                <w:sz w:val="20"/>
                <w:szCs w:val="20"/>
              </w:rPr>
              <w:t>0.5301</w:t>
            </w:r>
          </w:p>
        </w:tc>
        <w:tc>
          <w:tcPr>
            <w:tcW w:w="996" w:type="dxa"/>
          </w:tcPr>
          <w:p w14:paraId="33858B88" w14:textId="77777777" w:rsidR="00487097" w:rsidRPr="005C1925" w:rsidRDefault="00265827" w:rsidP="006A594F">
            <w:pPr>
              <w:spacing w:line="360" w:lineRule="auto"/>
              <w:jc w:val="center"/>
              <w:rPr>
                <w:rFonts w:cs="Times New Roman"/>
                <w:sz w:val="20"/>
                <w:szCs w:val="20"/>
              </w:rPr>
            </w:pPr>
            <w:r w:rsidRPr="005C1925">
              <w:rPr>
                <w:rFonts w:cs="Times New Roman"/>
                <w:sz w:val="20"/>
                <w:szCs w:val="20"/>
              </w:rPr>
              <w:t>0.0891</w:t>
            </w:r>
          </w:p>
          <w:p w14:paraId="38686852" w14:textId="53FDFC68" w:rsidR="00265827" w:rsidRPr="005C1925" w:rsidRDefault="00265827" w:rsidP="006A594F">
            <w:pPr>
              <w:spacing w:line="360" w:lineRule="auto"/>
              <w:jc w:val="center"/>
              <w:rPr>
                <w:rFonts w:cs="Times New Roman"/>
                <w:sz w:val="20"/>
                <w:szCs w:val="20"/>
              </w:rPr>
            </w:pPr>
            <w:r w:rsidRPr="005C1925">
              <w:rPr>
                <w:rFonts w:cs="Times New Roman"/>
                <w:sz w:val="20"/>
                <w:szCs w:val="20"/>
              </w:rPr>
              <w:t>0.4534</w:t>
            </w:r>
          </w:p>
        </w:tc>
        <w:tc>
          <w:tcPr>
            <w:tcW w:w="996" w:type="dxa"/>
          </w:tcPr>
          <w:p w14:paraId="56125F3D" w14:textId="77777777" w:rsidR="00487097" w:rsidRPr="005C1925" w:rsidRDefault="00265827" w:rsidP="006A594F">
            <w:pPr>
              <w:spacing w:line="360" w:lineRule="auto"/>
              <w:jc w:val="center"/>
              <w:rPr>
                <w:rFonts w:cs="Times New Roman"/>
                <w:sz w:val="20"/>
                <w:szCs w:val="20"/>
              </w:rPr>
            </w:pPr>
            <w:r w:rsidRPr="005C1925">
              <w:rPr>
                <w:rFonts w:cs="Times New Roman"/>
                <w:sz w:val="20"/>
                <w:szCs w:val="20"/>
              </w:rPr>
              <w:t>-0.1957*</w:t>
            </w:r>
          </w:p>
          <w:p w14:paraId="1876D30E" w14:textId="7F97F05C" w:rsidR="00265827" w:rsidRPr="005C1925" w:rsidRDefault="00265827" w:rsidP="006A594F">
            <w:pPr>
              <w:spacing w:line="360" w:lineRule="auto"/>
              <w:jc w:val="center"/>
              <w:rPr>
                <w:rFonts w:cs="Times New Roman"/>
                <w:sz w:val="20"/>
                <w:szCs w:val="20"/>
              </w:rPr>
            </w:pPr>
            <w:r w:rsidRPr="005C1925">
              <w:rPr>
                <w:rFonts w:cs="Times New Roman"/>
                <w:sz w:val="20"/>
                <w:szCs w:val="20"/>
              </w:rPr>
              <w:t>0.0800</w:t>
            </w:r>
          </w:p>
        </w:tc>
        <w:tc>
          <w:tcPr>
            <w:tcW w:w="1190" w:type="dxa"/>
          </w:tcPr>
          <w:p w14:paraId="0D6CE33D" w14:textId="77777777" w:rsidR="00487097" w:rsidRPr="005C1925" w:rsidRDefault="00265827" w:rsidP="006A594F">
            <w:pPr>
              <w:spacing w:line="360" w:lineRule="auto"/>
              <w:jc w:val="center"/>
              <w:rPr>
                <w:rFonts w:cs="Times New Roman"/>
                <w:sz w:val="20"/>
                <w:szCs w:val="20"/>
              </w:rPr>
            </w:pPr>
            <w:r w:rsidRPr="005C1925">
              <w:rPr>
                <w:rFonts w:cs="Times New Roman"/>
                <w:sz w:val="20"/>
                <w:szCs w:val="20"/>
              </w:rPr>
              <w:t>-0.0975</w:t>
            </w:r>
          </w:p>
          <w:p w14:paraId="218B7B95" w14:textId="09053A85" w:rsidR="00265827" w:rsidRPr="005C1925" w:rsidRDefault="00265827" w:rsidP="006A594F">
            <w:pPr>
              <w:spacing w:line="360" w:lineRule="auto"/>
              <w:jc w:val="center"/>
              <w:rPr>
                <w:rFonts w:cs="Times New Roman"/>
                <w:sz w:val="20"/>
                <w:szCs w:val="20"/>
              </w:rPr>
            </w:pPr>
            <w:r w:rsidRPr="005C1925">
              <w:rPr>
                <w:rFonts w:cs="Times New Roman"/>
                <w:sz w:val="20"/>
                <w:szCs w:val="20"/>
              </w:rPr>
              <w:t>0.3863</w:t>
            </w:r>
          </w:p>
        </w:tc>
        <w:tc>
          <w:tcPr>
            <w:tcW w:w="1657" w:type="dxa"/>
          </w:tcPr>
          <w:p w14:paraId="24C19E29" w14:textId="77777777" w:rsidR="00487097" w:rsidRPr="005C1925" w:rsidRDefault="00265827" w:rsidP="006A594F">
            <w:pPr>
              <w:spacing w:line="360" w:lineRule="auto"/>
              <w:jc w:val="center"/>
              <w:rPr>
                <w:rFonts w:cs="Times New Roman"/>
                <w:sz w:val="20"/>
                <w:szCs w:val="20"/>
              </w:rPr>
            </w:pPr>
            <w:r w:rsidRPr="005C1925">
              <w:rPr>
                <w:rFonts w:cs="Times New Roman"/>
                <w:sz w:val="20"/>
                <w:szCs w:val="20"/>
              </w:rPr>
              <w:t>-0.1321</w:t>
            </w:r>
          </w:p>
          <w:p w14:paraId="7F10BF25" w14:textId="360A058A" w:rsidR="00265827" w:rsidRPr="005C1925" w:rsidRDefault="00265827" w:rsidP="006A594F">
            <w:pPr>
              <w:spacing w:line="360" w:lineRule="auto"/>
              <w:jc w:val="center"/>
              <w:rPr>
                <w:rFonts w:cs="Times New Roman"/>
                <w:sz w:val="20"/>
                <w:szCs w:val="20"/>
              </w:rPr>
            </w:pPr>
            <w:r w:rsidRPr="005C1925">
              <w:rPr>
                <w:rFonts w:cs="Times New Roman"/>
                <w:sz w:val="20"/>
                <w:szCs w:val="20"/>
              </w:rPr>
              <w:t>0.2396</w:t>
            </w:r>
          </w:p>
        </w:tc>
        <w:tc>
          <w:tcPr>
            <w:tcW w:w="996" w:type="dxa"/>
          </w:tcPr>
          <w:p w14:paraId="43A02558" w14:textId="77777777" w:rsidR="00487097" w:rsidRPr="005C1925" w:rsidRDefault="00265827" w:rsidP="006A594F">
            <w:pPr>
              <w:spacing w:line="360" w:lineRule="auto"/>
              <w:jc w:val="center"/>
              <w:rPr>
                <w:rFonts w:cs="Times New Roman"/>
                <w:sz w:val="20"/>
                <w:szCs w:val="20"/>
              </w:rPr>
            </w:pPr>
            <w:r w:rsidRPr="005C1925">
              <w:rPr>
                <w:rFonts w:cs="Times New Roman"/>
                <w:sz w:val="20"/>
                <w:szCs w:val="20"/>
              </w:rPr>
              <w:t>-0.0718</w:t>
            </w:r>
          </w:p>
          <w:p w14:paraId="4081DB3D" w14:textId="48CAF325" w:rsidR="00265827" w:rsidRPr="005C1925" w:rsidRDefault="00265827" w:rsidP="006A594F">
            <w:pPr>
              <w:spacing w:line="360" w:lineRule="auto"/>
              <w:jc w:val="center"/>
              <w:rPr>
                <w:rFonts w:cs="Times New Roman"/>
                <w:sz w:val="20"/>
                <w:szCs w:val="20"/>
              </w:rPr>
            </w:pPr>
            <w:r w:rsidRPr="005C1925">
              <w:rPr>
                <w:rFonts w:cs="Times New Roman"/>
                <w:sz w:val="20"/>
                <w:szCs w:val="20"/>
              </w:rPr>
              <w:t>0.5241</w:t>
            </w:r>
          </w:p>
        </w:tc>
        <w:tc>
          <w:tcPr>
            <w:tcW w:w="1137" w:type="dxa"/>
            <w:tcBorders>
              <w:right w:val="single" w:sz="24" w:space="0" w:color="auto"/>
            </w:tcBorders>
          </w:tcPr>
          <w:p w14:paraId="50C4831C" w14:textId="62F7B6F1" w:rsidR="00487097" w:rsidRPr="005C1925" w:rsidRDefault="00242EFC" w:rsidP="006A594F">
            <w:pPr>
              <w:spacing w:line="360" w:lineRule="auto"/>
              <w:jc w:val="center"/>
              <w:rPr>
                <w:rFonts w:cs="Times New Roman"/>
                <w:sz w:val="20"/>
                <w:szCs w:val="20"/>
              </w:rPr>
            </w:pPr>
            <w:r w:rsidRPr="005C1925">
              <w:rPr>
                <w:rFonts w:cs="Times New Roman"/>
                <w:sz w:val="20"/>
                <w:szCs w:val="20"/>
              </w:rPr>
              <w:t>1.0000</w:t>
            </w:r>
          </w:p>
        </w:tc>
      </w:tr>
      <w:tr w:rsidR="00487097" w:rsidRPr="005C1925" w14:paraId="3A0533B5" w14:textId="77777777" w:rsidTr="00CD7886">
        <w:trPr>
          <w:trHeight w:val="385"/>
        </w:trPr>
        <w:tc>
          <w:tcPr>
            <w:tcW w:w="1657" w:type="dxa"/>
            <w:tcBorders>
              <w:left w:val="single" w:sz="24" w:space="0" w:color="auto"/>
              <w:right w:val="single" w:sz="24" w:space="0" w:color="auto"/>
            </w:tcBorders>
          </w:tcPr>
          <w:p w14:paraId="02189FED" w14:textId="5B0AF42A" w:rsidR="00487097" w:rsidRPr="005C1925" w:rsidRDefault="00487097" w:rsidP="006A594F">
            <w:pPr>
              <w:spacing w:line="360" w:lineRule="auto"/>
              <w:jc w:val="center"/>
              <w:rPr>
                <w:rFonts w:cs="Times New Roman"/>
                <w:bCs/>
                <w:sz w:val="20"/>
                <w:szCs w:val="20"/>
              </w:rPr>
            </w:pPr>
            <w:r w:rsidRPr="005C1925">
              <w:rPr>
                <w:rFonts w:cs="Times New Roman"/>
                <w:bCs/>
                <w:sz w:val="20"/>
                <w:szCs w:val="20"/>
              </w:rPr>
              <w:t>Leverage</w:t>
            </w:r>
          </w:p>
        </w:tc>
        <w:tc>
          <w:tcPr>
            <w:tcW w:w="996" w:type="dxa"/>
            <w:tcBorders>
              <w:left w:val="single" w:sz="24" w:space="0" w:color="auto"/>
            </w:tcBorders>
          </w:tcPr>
          <w:p w14:paraId="78F0F9A6" w14:textId="77777777" w:rsidR="00487097" w:rsidRPr="005C1925" w:rsidRDefault="00DE2297" w:rsidP="006A594F">
            <w:pPr>
              <w:spacing w:line="360" w:lineRule="auto"/>
              <w:jc w:val="center"/>
              <w:rPr>
                <w:rFonts w:cs="Times New Roman"/>
                <w:sz w:val="20"/>
                <w:szCs w:val="20"/>
              </w:rPr>
            </w:pPr>
            <w:r w:rsidRPr="005C1925">
              <w:rPr>
                <w:rFonts w:cs="Times New Roman"/>
                <w:sz w:val="20"/>
                <w:szCs w:val="20"/>
              </w:rPr>
              <w:t>0.1142</w:t>
            </w:r>
          </w:p>
          <w:p w14:paraId="05BBF568" w14:textId="5DE5745A" w:rsidR="00DE2297" w:rsidRPr="005C1925" w:rsidRDefault="00DE2297" w:rsidP="006A594F">
            <w:pPr>
              <w:spacing w:line="360" w:lineRule="auto"/>
              <w:jc w:val="center"/>
              <w:rPr>
                <w:rFonts w:cs="Times New Roman"/>
                <w:sz w:val="20"/>
                <w:szCs w:val="20"/>
              </w:rPr>
            </w:pPr>
            <w:r w:rsidRPr="005C1925">
              <w:rPr>
                <w:rFonts w:cs="Times New Roman"/>
                <w:sz w:val="20"/>
                <w:szCs w:val="20"/>
              </w:rPr>
              <w:t>0.3131</w:t>
            </w:r>
          </w:p>
        </w:tc>
        <w:tc>
          <w:tcPr>
            <w:tcW w:w="996" w:type="dxa"/>
          </w:tcPr>
          <w:p w14:paraId="7C075751" w14:textId="77777777" w:rsidR="00487097" w:rsidRPr="005C1925" w:rsidRDefault="00DE2297" w:rsidP="006A594F">
            <w:pPr>
              <w:spacing w:line="360" w:lineRule="auto"/>
              <w:jc w:val="center"/>
              <w:rPr>
                <w:rFonts w:cs="Times New Roman"/>
                <w:sz w:val="20"/>
                <w:szCs w:val="20"/>
              </w:rPr>
            </w:pPr>
            <w:r w:rsidRPr="005C1925">
              <w:rPr>
                <w:rFonts w:cs="Times New Roman"/>
                <w:sz w:val="20"/>
                <w:szCs w:val="20"/>
              </w:rPr>
              <w:t>0.0839</w:t>
            </w:r>
          </w:p>
          <w:p w14:paraId="16C25401" w14:textId="55D30FDE" w:rsidR="00DE2297" w:rsidRPr="005C1925" w:rsidRDefault="00DE2297" w:rsidP="006A594F">
            <w:pPr>
              <w:spacing w:line="360" w:lineRule="auto"/>
              <w:jc w:val="center"/>
              <w:rPr>
                <w:rFonts w:cs="Times New Roman"/>
                <w:sz w:val="20"/>
                <w:szCs w:val="20"/>
              </w:rPr>
            </w:pPr>
            <w:r w:rsidRPr="005C1925">
              <w:rPr>
                <w:rFonts w:cs="Times New Roman"/>
                <w:sz w:val="20"/>
                <w:szCs w:val="20"/>
              </w:rPr>
              <w:t>0.4804</w:t>
            </w:r>
          </w:p>
        </w:tc>
        <w:tc>
          <w:tcPr>
            <w:tcW w:w="996" w:type="dxa"/>
          </w:tcPr>
          <w:p w14:paraId="3428729B" w14:textId="77777777" w:rsidR="00487097" w:rsidRPr="005C1925" w:rsidRDefault="00DE2297" w:rsidP="006A594F">
            <w:pPr>
              <w:spacing w:line="360" w:lineRule="auto"/>
              <w:jc w:val="center"/>
              <w:rPr>
                <w:rFonts w:cs="Times New Roman"/>
                <w:sz w:val="20"/>
                <w:szCs w:val="20"/>
              </w:rPr>
            </w:pPr>
            <w:r w:rsidRPr="005C1925">
              <w:rPr>
                <w:rFonts w:cs="Times New Roman"/>
                <w:sz w:val="20"/>
                <w:szCs w:val="20"/>
              </w:rPr>
              <w:t>-0.1245</w:t>
            </w:r>
          </w:p>
          <w:p w14:paraId="381D5DD5" w14:textId="18AE9555" w:rsidR="00DE2297" w:rsidRPr="005C1925" w:rsidRDefault="00DE2297" w:rsidP="006A594F">
            <w:pPr>
              <w:spacing w:line="360" w:lineRule="auto"/>
              <w:jc w:val="center"/>
              <w:rPr>
                <w:rFonts w:cs="Times New Roman"/>
                <w:sz w:val="20"/>
                <w:szCs w:val="20"/>
              </w:rPr>
            </w:pPr>
            <w:r w:rsidRPr="005C1925">
              <w:rPr>
                <w:rFonts w:cs="Times New Roman"/>
                <w:sz w:val="20"/>
                <w:szCs w:val="20"/>
              </w:rPr>
              <w:t>0.2682</w:t>
            </w:r>
          </w:p>
        </w:tc>
        <w:tc>
          <w:tcPr>
            <w:tcW w:w="1190" w:type="dxa"/>
          </w:tcPr>
          <w:p w14:paraId="63DD0288" w14:textId="77777777" w:rsidR="00487097" w:rsidRPr="005C1925" w:rsidRDefault="00DE2297" w:rsidP="006A594F">
            <w:pPr>
              <w:spacing w:line="360" w:lineRule="auto"/>
              <w:jc w:val="center"/>
              <w:rPr>
                <w:rFonts w:cs="Times New Roman"/>
                <w:sz w:val="20"/>
                <w:szCs w:val="20"/>
              </w:rPr>
            </w:pPr>
            <w:r w:rsidRPr="005C1925">
              <w:rPr>
                <w:rFonts w:cs="Times New Roman"/>
                <w:sz w:val="20"/>
                <w:szCs w:val="20"/>
              </w:rPr>
              <w:t>-0.0637</w:t>
            </w:r>
          </w:p>
          <w:p w14:paraId="59A576CD" w14:textId="0CE06DEE" w:rsidR="00DE2297" w:rsidRPr="005C1925" w:rsidRDefault="00DE2297" w:rsidP="006A594F">
            <w:pPr>
              <w:spacing w:line="360" w:lineRule="auto"/>
              <w:jc w:val="center"/>
              <w:rPr>
                <w:rFonts w:cs="Times New Roman"/>
                <w:sz w:val="20"/>
                <w:szCs w:val="20"/>
              </w:rPr>
            </w:pPr>
            <w:r w:rsidRPr="005C1925">
              <w:rPr>
                <w:rFonts w:cs="Times New Roman"/>
                <w:sz w:val="20"/>
                <w:szCs w:val="20"/>
              </w:rPr>
              <w:t>0.5721</w:t>
            </w:r>
          </w:p>
        </w:tc>
        <w:tc>
          <w:tcPr>
            <w:tcW w:w="1657" w:type="dxa"/>
          </w:tcPr>
          <w:p w14:paraId="0954FD03" w14:textId="77777777" w:rsidR="00487097" w:rsidRPr="005C1925" w:rsidRDefault="00DE2297" w:rsidP="006A594F">
            <w:pPr>
              <w:spacing w:line="360" w:lineRule="auto"/>
              <w:jc w:val="center"/>
              <w:rPr>
                <w:rFonts w:cs="Times New Roman"/>
                <w:sz w:val="20"/>
                <w:szCs w:val="20"/>
              </w:rPr>
            </w:pPr>
            <w:r w:rsidRPr="005C1925">
              <w:rPr>
                <w:rFonts w:cs="Times New Roman"/>
                <w:sz w:val="20"/>
                <w:szCs w:val="20"/>
              </w:rPr>
              <w:t>-0.1293</w:t>
            </w:r>
          </w:p>
          <w:p w14:paraId="3BCB8478" w14:textId="72E6D63E" w:rsidR="00DE2297" w:rsidRPr="005C1925" w:rsidRDefault="00DE2297" w:rsidP="006A594F">
            <w:pPr>
              <w:spacing w:line="360" w:lineRule="auto"/>
              <w:jc w:val="center"/>
              <w:rPr>
                <w:rFonts w:cs="Times New Roman"/>
                <w:sz w:val="20"/>
                <w:szCs w:val="20"/>
              </w:rPr>
            </w:pPr>
            <w:r w:rsidRPr="005C1925">
              <w:rPr>
                <w:rFonts w:cs="Times New Roman"/>
                <w:sz w:val="20"/>
                <w:szCs w:val="20"/>
              </w:rPr>
              <w:t>0.2499</w:t>
            </w:r>
          </w:p>
        </w:tc>
        <w:tc>
          <w:tcPr>
            <w:tcW w:w="996" w:type="dxa"/>
          </w:tcPr>
          <w:p w14:paraId="48D1B963" w14:textId="77777777" w:rsidR="00487097" w:rsidRPr="005C1925" w:rsidRDefault="00DE2297" w:rsidP="006A594F">
            <w:pPr>
              <w:spacing w:line="360" w:lineRule="auto"/>
              <w:jc w:val="center"/>
              <w:rPr>
                <w:rFonts w:cs="Times New Roman"/>
                <w:sz w:val="20"/>
                <w:szCs w:val="20"/>
              </w:rPr>
            </w:pPr>
            <w:r w:rsidRPr="005C1925">
              <w:rPr>
                <w:rFonts w:cs="Times New Roman"/>
                <w:sz w:val="20"/>
                <w:szCs w:val="20"/>
              </w:rPr>
              <w:t>-0.0403</w:t>
            </w:r>
          </w:p>
          <w:p w14:paraId="09A5BBF3" w14:textId="2D67F8EF" w:rsidR="00DE2297" w:rsidRPr="005C1925" w:rsidRDefault="00DE2297" w:rsidP="006A594F">
            <w:pPr>
              <w:spacing w:line="360" w:lineRule="auto"/>
              <w:jc w:val="center"/>
              <w:rPr>
                <w:rFonts w:cs="Times New Roman"/>
                <w:sz w:val="20"/>
                <w:szCs w:val="20"/>
              </w:rPr>
            </w:pPr>
            <w:r w:rsidRPr="005C1925">
              <w:rPr>
                <w:rFonts w:cs="Times New Roman"/>
                <w:sz w:val="20"/>
                <w:szCs w:val="20"/>
              </w:rPr>
              <w:t>0.7212</w:t>
            </w:r>
          </w:p>
        </w:tc>
        <w:tc>
          <w:tcPr>
            <w:tcW w:w="1137" w:type="dxa"/>
            <w:tcBorders>
              <w:right w:val="single" w:sz="24" w:space="0" w:color="auto"/>
            </w:tcBorders>
          </w:tcPr>
          <w:p w14:paraId="3DB563D3" w14:textId="77777777" w:rsidR="00487097" w:rsidRPr="005C1925" w:rsidRDefault="00DE2297" w:rsidP="006A594F">
            <w:pPr>
              <w:spacing w:line="360" w:lineRule="auto"/>
              <w:jc w:val="center"/>
              <w:rPr>
                <w:rFonts w:cs="Times New Roman"/>
                <w:sz w:val="20"/>
                <w:szCs w:val="20"/>
              </w:rPr>
            </w:pPr>
            <w:r w:rsidRPr="005C1925">
              <w:rPr>
                <w:rFonts w:cs="Times New Roman"/>
                <w:sz w:val="20"/>
                <w:szCs w:val="20"/>
              </w:rPr>
              <w:t>0.9263*</w:t>
            </w:r>
          </w:p>
          <w:p w14:paraId="36281047" w14:textId="444DCD93" w:rsidR="00DE2297" w:rsidRPr="005C1925" w:rsidRDefault="00DE2297" w:rsidP="006A594F">
            <w:pPr>
              <w:spacing w:line="360" w:lineRule="auto"/>
              <w:jc w:val="center"/>
              <w:rPr>
                <w:rFonts w:cs="Times New Roman"/>
                <w:sz w:val="20"/>
                <w:szCs w:val="20"/>
              </w:rPr>
            </w:pPr>
            <w:r w:rsidRPr="005C1925">
              <w:rPr>
                <w:rFonts w:cs="Times New Roman"/>
                <w:sz w:val="20"/>
                <w:szCs w:val="20"/>
              </w:rPr>
              <w:t>0.0000</w:t>
            </w:r>
          </w:p>
        </w:tc>
      </w:tr>
      <w:tr w:rsidR="00487097" w:rsidRPr="005C1925" w14:paraId="3294DA24" w14:textId="77777777" w:rsidTr="00CD7886">
        <w:trPr>
          <w:trHeight w:val="385"/>
        </w:trPr>
        <w:tc>
          <w:tcPr>
            <w:tcW w:w="1657" w:type="dxa"/>
            <w:tcBorders>
              <w:left w:val="single" w:sz="24" w:space="0" w:color="auto"/>
              <w:right w:val="single" w:sz="24" w:space="0" w:color="auto"/>
            </w:tcBorders>
          </w:tcPr>
          <w:p w14:paraId="4DDC4D55" w14:textId="45288DA3" w:rsidR="00487097" w:rsidRPr="005C1925" w:rsidRDefault="00487097" w:rsidP="006A594F">
            <w:pPr>
              <w:spacing w:line="360" w:lineRule="auto"/>
              <w:jc w:val="center"/>
              <w:rPr>
                <w:rFonts w:cs="Times New Roman"/>
                <w:bCs/>
                <w:sz w:val="20"/>
                <w:szCs w:val="20"/>
              </w:rPr>
            </w:pPr>
            <w:r w:rsidRPr="005C1925">
              <w:rPr>
                <w:rFonts w:cs="Times New Roman"/>
                <w:bCs/>
                <w:sz w:val="20"/>
                <w:szCs w:val="20"/>
              </w:rPr>
              <w:t>Growth</w:t>
            </w:r>
          </w:p>
        </w:tc>
        <w:tc>
          <w:tcPr>
            <w:tcW w:w="996" w:type="dxa"/>
            <w:tcBorders>
              <w:left w:val="single" w:sz="24" w:space="0" w:color="auto"/>
            </w:tcBorders>
          </w:tcPr>
          <w:p w14:paraId="7B111A04" w14:textId="77777777" w:rsidR="00487097" w:rsidRPr="005C1925" w:rsidRDefault="0090788C" w:rsidP="006A594F">
            <w:pPr>
              <w:spacing w:line="360" w:lineRule="auto"/>
              <w:jc w:val="center"/>
              <w:rPr>
                <w:rFonts w:cs="Times New Roman"/>
                <w:sz w:val="20"/>
                <w:szCs w:val="20"/>
              </w:rPr>
            </w:pPr>
            <w:r w:rsidRPr="005C1925">
              <w:rPr>
                <w:rFonts w:cs="Times New Roman"/>
                <w:sz w:val="20"/>
                <w:szCs w:val="20"/>
              </w:rPr>
              <w:t>-0.0274</w:t>
            </w:r>
          </w:p>
          <w:p w14:paraId="178FA47A" w14:textId="252C8E0B" w:rsidR="0090788C" w:rsidRPr="005C1925" w:rsidRDefault="0090788C" w:rsidP="006A594F">
            <w:pPr>
              <w:spacing w:line="360" w:lineRule="auto"/>
              <w:jc w:val="center"/>
              <w:rPr>
                <w:rFonts w:cs="Times New Roman"/>
                <w:sz w:val="20"/>
                <w:szCs w:val="20"/>
              </w:rPr>
            </w:pPr>
            <w:r w:rsidRPr="005C1925">
              <w:rPr>
                <w:rFonts w:cs="Times New Roman"/>
                <w:sz w:val="20"/>
                <w:szCs w:val="20"/>
              </w:rPr>
              <w:t>0.8092</w:t>
            </w:r>
          </w:p>
        </w:tc>
        <w:tc>
          <w:tcPr>
            <w:tcW w:w="996" w:type="dxa"/>
          </w:tcPr>
          <w:p w14:paraId="19AFC866" w14:textId="77777777" w:rsidR="00487097" w:rsidRPr="005C1925" w:rsidRDefault="0090788C" w:rsidP="006A594F">
            <w:pPr>
              <w:spacing w:line="360" w:lineRule="auto"/>
              <w:jc w:val="center"/>
              <w:rPr>
                <w:rFonts w:cs="Times New Roman"/>
                <w:sz w:val="20"/>
                <w:szCs w:val="20"/>
              </w:rPr>
            </w:pPr>
            <w:r w:rsidRPr="005C1925">
              <w:rPr>
                <w:rFonts w:cs="Times New Roman"/>
                <w:sz w:val="20"/>
                <w:szCs w:val="20"/>
              </w:rPr>
              <w:t>-0.4337*</w:t>
            </w:r>
          </w:p>
          <w:p w14:paraId="7CA593B0" w14:textId="0A3BABCC" w:rsidR="0090788C" w:rsidRPr="005C1925" w:rsidRDefault="0090788C" w:rsidP="006A594F">
            <w:pPr>
              <w:spacing w:line="360" w:lineRule="auto"/>
              <w:jc w:val="center"/>
              <w:rPr>
                <w:rFonts w:cs="Times New Roman"/>
                <w:sz w:val="20"/>
                <w:szCs w:val="20"/>
              </w:rPr>
            </w:pPr>
            <w:r w:rsidRPr="005C1925">
              <w:rPr>
                <w:rFonts w:cs="Times New Roman"/>
                <w:sz w:val="20"/>
                <w:szCs w:val="20"/>
              </w:rPr>
              <w:t>0.0001</w:t>
            </w:r>
          </w:p>
        </w:tc>
        <w:tc>
          <w:tcPr>
            <w:tcW w:w="996" w:type="dxa"/>
          </w:tcPr>
          <w:p w14:paraId="7C01BC89" w14:textId="77777777" w:rsidR="00487097" w:rsidRPr="005C1925" w:rsidRDefault="0090788C" w:rsidP="006A594F">
            <w:pPr>
              <w:spacing w:line="360" w:lineRule="auto"/>
              <w:jc w:val="center"/>
              <w:rPr>
                <w:rFonts w:cs="Times New Roman"/>
                <w:sz w:val="20"/>
                <w:szCs w:val="20"/>
              </w:rPr>
            </w:pPr>
            <w:r w:rsidRPr="005C1925">
              <w:rPr>
                <w:rFonts w:cs="Times New Roman"/>
                <w:sz w:val="20"/>
                <w:szCs w:val="20"/>
              </w:rPr>
              <w:t>0.1406</w:t>
            </w:r>
          </w:p>
          <w:p w14:paraId="771FD00E" w14:textId="5A622378" w:rsidR="0090788C" w:rsidRPr="005C1925" w:rsidRDefault="0090788C" w:rsidP="006A594F">
            <w:pPr>
              <w:spacing w:line="360" w:lineRule="auto"/>
              <w:jc w:val="center"/>
              <w:rPr>
                <w:rFonts w:cs="Times New Roman"/>
                <w:sz w:val="20"/>
                <w:szCs w:val="20"/>
              </w:rPr>
            </w:pPr>
            <w:r w:rsidRPr="005C1925">
              <w:rPr>
                <w:rFonts w:cs="Times New Roman"/>
                <w:sz w:val="20"/>
                <w:szCs w:val="20"/>
              </w:rPr>
              <w:t>0.2107</w:t>
            </w:r>
          </w:p>
        </w:tc>
        <w:tc>
          <w:tcPr>
            <w:tcW w:w="1190" w:type="dxa"/>
          </w:tcPr>
          <w:p w14:paraId="03942D7E" w14:textId="77777777" w:rsidR="00487097" w:rsidRPr="005C1925" w:rsidRDefault="0090788C" w:rsidP="006A594F">
            <w:pPr>
              <w:spacing w:line="360" w:lineRule="auto"/>
              <w:jc w:val="center"/>
              <w:rPr>
                <w:rFonts w:cs="Times New Roman"/>
                <w:sz w:val="20"/>
                <w:szCs w:val="20"/>
              </w:rPr>
            </w:pPr>
            <w:r w:rsidRPr="005C1925">
              <w:rPr>
                <w:rFonts w:cs="Times New Roman"/>
                <w:sz w:val="20"/>
                <w:szCs w:val="20"/>
              </w:rPr>
              <w:t>0.1679</w:t>
            </w:r>
          </w:p>
          <w:p w14:paraId="1A7D9283" w14:textId="0B5BE92B" w:rsidR="0090788C" w:rsidRPr="005C1925" w:rsidRDefault="0090788C" w:rsidP="006A594F">
            <w:pPr>
              <w:spacing w:line="360" w:lineRule="auto"/>
              <w:jc w:val="center"/>
              <w:rPr>
                <w:rFonts w:cs="Times New Roman"/>
                <w:sz w:val="20"/>
                <w:szCs w:val="20"/>
              </w:rPr>
            </w:pPr>
            <w:r w:rsidRPr="005C1925">
              <w:rPr>
                <w:rFonts w:cs="Times New Roman"/>
                <w:sz w:val="20"/>
                <w:szCs w:val="20"/>
              </w:rPr>
              <w:t>0.1340</w:t>
            </w:r>
          </w:p>
        </w:tc>
        <w:tc>
          <w:tcPr>
            <w:tcW w:w="1657" w:type="dxa"/>
          </w:tcPr>
          <w:p w14:paraId="587CD0FD" w14:textId="77777777" w:rsidR="00487097" w:rsidRPr="005C1925" w:rsidRDefault="0090788C" w:rsidP="006A594F">
            <w:pPr>
              <w:spacing w:line="360" w:lineRule="auto"/>
              <w:jc w:val="center"/>
              <w:rPr>
                <w:rFonts w:cs="Times New Roman"/>
                <w:sz w:val="20"/>
                <w:szCs w:val="20"/>
              </w:rPr>
            </w:pPr>
            <w:r w:rsidRPr="005C1925">
              <w:rPr>
                <w:rFonts w:cs="Times New Roman"/>
                <w:sz w:val="20"/>
                <w:szCs w:val="20"/>
              </w:rPr>
              <w:t>0.0400</w:t>
            </w:r>
          </w:p>
          <w:p w14:paraId="5E6A74F1" w14:textId="18ACCE3D" w:rsidR="0090788C" w:rsidRPr="005C1925" w:rsidRDefault="0090788C" w:rsidP="006A594F">
            <w:pPr>
              <w:spacing w:line="360" w:lineRule="auto"/>
              <w:jc w:val="center"/>
              <w:rPr>
                <w:rFonts w:cs="Times New Roman"/>
                <w:sz w:val="20"/>
                <w:szCs w:val="20"/>
              </w:rPr>
            </w:pPr>
            <w:r w:rsidRPr="005C1925">
              <w:rPr>
                <w:rFonts w:cs="Times New Roman"/>
                <w:sz w:val="20"/>
                <w:szCs w:val="20"/>
              </w:rPr>
              <w:t>0.7227</w:t>
            </w:r>
          </w:p>
        </w:tc>
        <w:tc>
          <w:tcPr>
            <w:tcW w:w="996" w:type="dxa"/>
          </w:tcPr>
          <w:p w14:paraId="0662842C" w14:textId="77777777" w:rsidR="00487097" w:rsidRPr="005C1925" w:rsidRDefault="0090788C" w:rsidP="006A594F">
            <w:pPr>
              <w:spacing w:line="360" w:lineRule="auto"/>
              <w:jc w:val="center"/>
              <w:rPr>
                <w:rFonts w:cs="Times New Roman"/>
                <w:sz w:val="20"/>
                <w:szCs w:val="20"/>
              </w:rPr>
            </w:pPr>
            <w:r w:rsidRPr="005C1925">
              <w:rPr>
                <w:rFonts w:cs="Times New Roman"/>
                <w:sz w:val="20"/>
                <w:szCs w:val="20"/>
              </w:rPr>
              <w:t>0.6673*</w:t>
            </w:r>
          </w:p>
          <w:p w14:paraId="35153B16" w14:textId="1AD1807E" w:rsidR="0090788C" w:rsidRPr="005C1925" w:rsidRDefault="0090788C" w:rsidP="006A594F">
            <w:pPr>
              <w:spacing w:line="360" w:lineRule="auto"/>
              <w:jc w:val="center"/>
              <w:rPr>
                <w:rFonts w:cs="Times New Roman"/>
                <w:sz w:val="20"/>
                <w:szCs w:val="20"/>
              </w:rPr>
            </w:pPr>
            <w:r w:rsidRPr="005C1925">
              <w:rPr>
                <w:rFonts w:cs="Times New Roman"/>
                <w:sz w:val="20"/>
                <w:szCs w:val="20"/>
              </w:rPr>
              <w:t>0.0000</w:t>
            </w:r>
          </w:p>
        </w:tc>
        <w:tc>
          <w:tcPr>
            <w:tcW w:w="1137" w:type="dxa"/>
            <w:tcBorders>
              <w:right w:val="single" w:sz="24" w:space="0" w:color="auto"/>
            </w:tcBorders>
          </w:tcPr>
          <w:p w14:paraId="1B3ECAFF" w14:textId="77777777" w:rsidR="00487097" w:rsidRPr="005C1925" w:rsidRDefault="0090788C" w:rsidP="006A594F">
            <w:pPr>
              <w:spacing w:line="360" w:lineRule="auto"/>
              <w:jc w:val="center"/>
              <w:rPr>
                <w:rFonts w:cs="Times New Roman"/>
                <w:sz w:val="20"/>
                <w:szCs w:val="20"/>
              </w:rPr>
            </w:pPr>
            <w:r w:rsidRPr="005C1925">
              <w:rPr>
                <w:rFonts w:cs="Times New Roman"/>
                <w:sz w:val="20"/>
                <w:szCs w:val="20"/>
              </w:rPr>
              <w:t>-0.0786</w:t>
            </w:r>
          </w:p>
          <w:p w14:paraId="0A88864C" w14:textId="0A4D1DDA" w:rsidR="0090788C" w:rsidRPr="005C1925" w:rsidRDefault="0090788C" w:rsidP="006A594F">
            <w:pPr>
              <w:spacing w:line="360" w:lineRule="auto"/>
              <w:jc w:val="center"/>
              <w:rPr>
                <w:rFonts w:cs="Times New Roman"/>
                <w:sz w:val="20"/>
                <w:szCs w:val="20"/>
              </w:rPr>
            </w:pPr>
            <w:r w:rsidRPr="005C1925">
              <w:rPr>
                <w:rFonts w:cs="Times New Roman"/>
                <w:sz w:val="20"/>
                <w:szCs w:val="20"/>
              </w:rPr>
              <w:t>0.4855</w:t>
            </w:r>
          </w:p>
        </w:tc>
      </w:tr>
      <w:tr w:rsidR="00487097" w:rsidRPr="005C1925" w14:paraId="252BF019" w14:textId="77777777" w:rsidTr="00CD7886">
        <w:trPr>
          <w:trHeight w:val="399"/>
        </w:trPr>
        <w:tc>
          <w:tcPr>
            <w:tcW w:w="1657" w:type="dxa"/>
            <w:tcBorders>
              <w:left w:val="single" w:sz="24" w:space="0" w:color="auto"/>
              <w:bottom w:val="single" w:sz="24" w:space="0" w:color="auto"/>
              <w:right w:val="single" w:sz="24" w:space="0" w:color="auto"/>
            </w:tcBorders>
          </w:tcPr>
          <w:p w14:paraId="1D09FCCC" w14:textId="3D5AC56E" w:rsidR="00487097" w:rsidRPr="005C1925" w:rsidRDefault="00487097" w:rsidP="006A594F">
            <w:pPr>
              <w:spacing w:line="360" w:lineRule="auto"/>
              <w:jc w:val="center"/>
              <w:rPr>
                <w:rFonts w:cs="Times New Roman"/>
                <w:bCs/>
                <w:sz w:val="20"/>
                <w:szCs w:val="20"/>
              </w:rPr>
            </w:pPr>
            <w:r w:rsidRPr="005C1925">
              <w:rPr>
                <w:rFonts w:cs="Times New Roman"/>
                <w:bCs/>
                <w:sz w:val="20"/>
                <w:szCs w:val="20"/>
              </w:rPr>
              <w:t>Audit Quality</w:t>
            </w:r>
          </w:p>
        </w:tc>
        <w:tc>
          <w:tcPr>
            <w:tcW w:w="996" w:type="dxa"/>
            <w:tcBorders>
              <w:left w:val="single" w:sz="24" w:space="0" w:color="auto"/>
              <w:bottom w:val="single" w:sz="24" w:space="0" w:color="auto"/>
            </w:tcBorders>
          </w:tcPr>
          <w:p w14:paraId="5597DC15" w14:textId="77777777" w:rsidR="00487097" w:rsidRPr="005C1925" w:rsidRDefault="00D62641" w:rsidP="006A594F">
            <w:pPr>
              <w:spacing w:line="360" w:lineRule="auto"/>
              <w:jc w:val="center"/>
              <w:rPr>
                <w:rFonts w:cs="Times New Roman"/>
                <w:sz w:val="20"/>
                <w:szCs w:val="20"/>
              </w:rPr>
            </w:pPr>
            <w:r w:rsidRPr="005C1925">
              <w:rPr>
                <w:rFonts w:cs="Times New Roman"/>
                <w:sz w:val="20"/>
                <w:szCs w:val="20"/>
              </w:rPr>
              <w:t>0.1529</w:t>
            </w:r>
          </w:p>
          <w:p w14:paraId="2333CE4A" w14:textId="4ED3CFBA" w:rsidR="00D62641" w:rsidRPr="005C1925" w:rsidRDefault="00D62641" w:rsidP="006A594F">
            <w:pPr>
              <w:spacing w:line="360" w:lineRule="auto"/>
              <w:jc w:val="center"/>
              <w:rPr>
                <w:rFonts w:cs="Times New Roman"/>
                <w:sz w:val="20"/>
                <w:szCs w:val="20"/>
              </w:rPr>
            </w:pPr>
            <w:r w:rsidRPr="005C1925">
              <w:rPr>
                <w:rFonts w:cs="Times New Roman"/>
                <w:sz w:val="20"/>
                <w:szCs w:val="20"/>
              </w:rPr>
              <w:t>0.1757</w:t>
            </w:r>
          </w:p>
        </w:tc>
        <w:tc>
          <w:tcPr>
            <w:tcW w:w="996" w:type="dxa"/>
            <w:tcBorders>
              <w:bottom w:val="single" w:sz="24" w:space="0" w:color="auto"/>
            </w:tcBorders>
          </w:tcPr>
          <w:p w14:paraId="367C4490" w14:textId="77777777" w:rsidR="00487097" w:rsidRPr="005C1925" w:rsidRDefault="00D62641" w:rsidP="006A594F">
            <w:pPr>
              <w:spacing w:line="360" w:lineRule="auto"/>
              <w:jc w:val="center"/>
              <w:rPr>
                <w:rFonts w:cs="Times New Roman"/>
                <w:sz w:val="20"/>
                <w:szCs w:val="20"/>
              </w:rPr>
            </w:pPr>
            <w:r w:rsidRPr="005C1925">
              <w:rPr>
                <w:rFonts w:cs="Times New Roman"/>
                <w:sz w:val="20"/>
                <w:szCs w:val="20"/>
              </w:rPr>
              <w:t>-0.0649</w:t>
            </w:r>
          </w:p>
          <w:p w14:paraId="157DBEDB" w14:textId="46825A74" w:rsidR="00D62641" w:rsidRPr="005C1925" w:rsidRDefault="00D62641" w:rsidP="006A594F">
            <w:pPr>
              <w:spacing w:line="360" w:lineRule="auto"/>
              <w:jc w:val="center"/>
              <w:rPr>
                <w:rFonts w:cs="Times New Roman"/>
                <w:sz w:val="20"/>
                <w:szCs w:val="20"/>
              </w:rPr>
            </w:pPr>
            <w:r w:rsidRPr="005C1925">
              <w:rPr>
                <w:rFonts w:cs="Times New Roman"/>
                <w:sz w:val="20"/>
                <w:szCs w:val="20"/>
              </w:rPr>
              <w:t>0.5855</w:t>
            </w:r>
          </w:p>
        </w:tc>
        <w:tc>
          <w:tcPr>
            <w:tcW w:w="996" w:type="dxa"/>
            <w:tcBorders>
              <w:bottom w:val="single" w:sz="24" w:space="0" w:color="auto"/>
            </w:tcBorders>
          </w:tcPr>
          <w:p w14:paraId="04B27306" w14:textId="70EF6C38" w:rsidR="00487097" w:rsidRPr="005C1925" w:rsidRDefault="00D62641" w:rsidP="006A594F">
            <w:pPr>
              <w:spacing w:line="360" w:lineRule="auto"/>
              <w:jc w:val="center"/>
              <w:rPr>
                <w:rFonts w:cs="Times New Roman"/>
                <w:sz w:val="20"/>
                <w:szCs w:val="20"/>
              </w:rPr>
            </w:pPr>
            <w:r w:rsidRPr="005C1925">
              <w:rPr>
                <w:rFonts w:cs="Times New Roman"/>
                <w:sz w:val="20"/>
                <w:szCs w:val="20"/>
              </w:rPr>
              <w:t>0.2413*</w:t>
            </w:r>
          </w:p>
          <w:p w14:paraId="140FA676" w14:textId="6E1D7E74" w:rsidR="00D62641" w:rsidRPr="005C1925" w:rsidRDefault="00D62641" w:rsidP="006A594F">
            <w:pPr>
              <w:spacing w:line="360" w:lineRule="auto"/>
              <w:jc w:val="center"/>
              <w:rPr>
                <w:rFonts w:cs="Times New Roman"/>
                <w:sz w:val="20"/>
                <w:szCs w:val="20"/>
              </w:rPr>
            </w:pPr>
            <w:r w:rsidRPr="005C1925">
              <w:rPr>
                <w:rFonts w:cs="Times New Roman"/>
                <w:sz w:val="20"/>
                <w:szCs w:val="20"/>
              </w:rPr>
              <w:t>0.0300</w:t>
            </w:r>
          </w:p>
        </w:tc>
        <w:tc>
          <w:tcPr>
            <w:tcW w:w="1190" w:type="dxa"/>
            <w:tcBorders>
              <w:bottom w:val="single" w:sz="24" w:space="0" w:color="auto"/>
            </w:tcBorders>
          </w:tcPr>
          <w:p w14:paraId="21E707A4" w14:textId="77777777" w:rsidR="00487097" w:rsidRPr="005C1925" w:rsidRDefault="00D62641" w:rsidP="006A594F">
            <w:pPr>
              <w:spacing w:line="360" w:lineRule="auto"/>
              <w:jc w:val="center"/>
              <w:rPr>
                <w:rFonts w:cs="Times New Roman"/>
                <w:sz w:val="20"/>
                <w:szCs w:val="20"/>
              </w:rPr>
            </w:pPr>
            <w:r w:rsidRPr="005C1925">
              <w:rPr>
                <w:rFonts w:cs="Times New Roman"/>
                <w:sz w:val="20"/>
                <w:szCs w:val="20"/>
              </w:rPr>
              <w:t>0.1998*</w:t>
            </w:r>
          </w:p>
          <w:p w14:paraId="3771BA9C" w14:textId="59F86533" w:rsidR="00D62641" w:rsidRPr="005C1925" w:rsidRDefault="00D62641" w:rsidP="006A594F">
            <w:pPr>
              <w:spacing w:line="360" w:lineRule="auto"/>
              <w:jc w:val="center"/>
              <w:rPr>
                <w:rFonts w:cs="Times New Roman"/>
                <w:sz w:val="20"/>
                <w:szCs w:val="20"/>
              </w:rPr>
            </w:pPr>
            <w:r w:rsidRPr="005C1925">
              <w:rPr>
                <w:rFonts w:cs="Times New Roman"/>
                <w:sz w:val="20"/>
                <w:szCs w:val="20"/>
              </w:rPr>
              <w:t>0.0737</w:t>
            </w:r>
          </w:p>
        </w:tc>
        <w:tc>
          <w:tcPr>
            <w:tcW w:w="1657" w:type="dxa"/>
            <w:tcBorders>
              <w:bottom w:val="single" w:sz="24" w:space="0" w:color="auto"/>
            </w:tcBorders>
          </w:tcPr>
          <w:p w14:paraId="361E1B24" w14:textId="77777777" w:rsidR="00487097" w:rsidRPr="005C1925" w:rsidRDefault="00D62641" w:rsidP="006A594F">
            <w:pPr>
              <w:spacing w:line="360" w:lineRule="auto"/>
              <w:jc w:val="center"/>
              <w:rPr>
                <w:rFonts w:cs="Times New Roman"/>
                <w:sz w:val="20"/>
                <w:szCs w:val="20"/>
              </w:rPr>
            </w:pPr>
            <w:r w:rsidRPr="005C1925">
              <w:rPr>
                <w:rFonts w:cs="Times New Roman"/>
                <w:sz w:val="20"/>
                <w:szCs w:val="20"/>
              </w:rPr>
              <w:t>0.0305</w:t>
            </w:r>
          </w:p>
          <w:p w14:paraId="2110BFED" w14:textId="39E62C5D" w:rsidR="00D62641" w:rsidRPr="005C1925" w:rsidRDefault="00D62641" w:rsidP="006A594F">
            <w:pPr>
              <w:spacing w:line="360" w:lineRule="auto"/>
              <w:jc w:val="center"/>
              <w:rPr>
                <w:rFonts w:cs="Times New Roman"/>
                <w:sz w:val="20"/>
                <w:szCs w:val="20"/>
              </w:rPr>
            </w:pPr>
            <w:r w:rsidRPr="005C1925">
              <w:rPr>
                <w:rFonts w:cs="Times New Roman"/>
                <w:sz w:val="20"/>
                <w:szCs w:val="20"/>
              </w:rPr>
              <w:t>0.7866</w:t>
            </w:r>
          </w:p>
        </w:tc>
        <w:tc>
          <w:tcPr>
            <w:tcW w:w="996" w:type="dxa"/>
            <w:tcBorders>
              <w:bottom w:val="single" w:sz="24" w:space="0" w:color="auto"/>
            </w:tcBorders>
          </w:tcPr>
          <w:p w14:paraId="554BA102" w14:textId="77777777" w:rsidR="00487097" w:rsidRPr="005C1925" w:rsidRDefault="00D62641" w:rsidP="006A594F">
            <w:pPr>
              <w:spacing w:line="360" w:lineRule="auto"/>
              <w:jc w:val="center"/>
              <w:rPr>
                <w:rFonts w:cs="Times New Roman"/>
                <w:sz w:val="20"/>
                <w:szCs w:val="20"/>
              </w:rPr>
            </w:pPr>
            <w:r w:rsidRPr="005C1925">
              <w:rPr>
                <w:rFonts w:cs="Times New Roman"/>
                <w:sz w:val="20"/>
                <w:szCs w:val="20"/>
              </w:rPr>
              <w:t>0.5160*</w:t>
            </w:r>
          </w:p>
          <w:p w14:paraId="1A9FA4FE" w14:textId="454191DC" w:rsidR="00D62641" w:rsidRPr="005C1925" w:rsidRDefault="00D62641" w:rsidP="006A594F">
            <w:pPr>
              <w:spacing w:line="360" w:lineRule="auto"/>
              <w:jc w:val="center"/>
              <w:rPr>
                <w:rFonts w:cs="Times New Roman"/>
                <w:sz w:val="20"/>
                <w:szCs w:val="20"/>
              </w:rPr>
            </w:pPr>
            <w:r w:rsidRPr="005C1925">
              <w:rPr>
                <w:rFonts w:cs="Times New Roman"/>
                <w:sz w:val="20"/>
                <w:szCs w:val="20"/>
              </w:rPr>
              <w:t>0.0000</w:t>
            </w:r>
          </w:p>
        </w:tc>
        <w:tc>
          <w:tcPr>
            <w:tcW w:w="1137" w:type="dxa"/>
            <w:tcBorders>
              <w:bottom w:val="single" w:sz="24" w:space="0" w:color="auto"/>
              <w:right w:val="single" w:sz="24" w:space="0" w:color="auto"/>
            </w:tcBorders>
          </w:tcPr>
          <w:p w14:paraId="237F4A6D" w14:textId="77777777" w:rsidR="00487097" w:rsidRPr="005C1925" w:rsidRDefault="00D62641" w:rsidP="006A594F">
            <w:pPr>
              <w:spacing w:line="360" w:lineRule="auto"/>
              <w:jc w:val="center"/>
              <w:rPr>
                <w:rFonts w:cs="Times New Roman"/>
                <w:sz w:val="20"/>
                <w:szCs w:val="20"/>
              </w:rPr>
            </w:pPr>
            <w:r w:rsidRPr="005C1925">
              <w:rPr>
                <w:rFonts w:cs="Times New Roman"/>
                <w:sz w:val="20"/>
                <w:szCs w:val="20"/>
              </w:rPr>
              <w:t>-0.0578</w:t>
            </w:r>
          </w:p>
          <w:p w14:paraId="79895918" w14:textId="25F75FDB" w:rsidR="00D62641" w:rsidRPr="005C1925" w:rsidRDefault="00D62641" w:rsidP="006A594F">
            <w:pPr>
              <w:spacing w:line="360" w:lineRule="auto"/>
              <w:jc w:val="center"/>
              <w:rPr>
                <w:rFonts w:cs="Times New Roman"/>
                <w:sz w:val="20"/>
                <w:szCs w:val="20"/>
              </w:rPr>
            </w:pPr>
            <w:r w:rsidRPr="005C1925">
              <w:rPr>
                <w:rFonts w:cs="Times New Roman"/>
                <w:sz w:val="20"/>
                <w:szCs w:val="20"/>
              </w:rPr>
              <w:t>0.6081</w:t>
            </w:r>
          </w:p>
        </w:tc>
      </w:tr>
    </w:tbl>
    <w:p w14:paraId="30E6EC45" w14:textId="3B645C5E" w:rsidR="00AF6251" w:rsidRDefault="00AF6251" w:rsidP="003F799B">
      <w:pPr>
        <w:spacing w:after="0" w:line="360" w:lineRule="auto"/>
        <w:rPr>
          <w:rFonts w:cs="Times New Roman"/>
          <w:szCs w:val="24"/>
        </w:rPr>
      </w:pPr>
    </w:p>
    <w:tbl>
      <w:tblPr>
        <w:tblStyle w:val="TableGrid"/>
        <w:tblW w:w="9630" w:type="dxa"/>
        <w:tblInd w:w="-18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1942"/>
        <w:gridCol w:w="1283"/>
        <w:gridCol w:w="1136"/>
        <w:gridCol w:w="5269"/>
      </w:tblGrid>
      <w:tr w:rsidR="0018454F" w14:paraId="4686D7D3" w14:textId="3E895589" w:rsidTr="00CC7B0A">
        <w:tc>
          <w:tcPr>
            <w:tcW w:w="1942" w:type="dxa"/>
          </w:tcPr>
          <w:p w14:paraId="6AE75625" w14:textId="77777777" w:rsidR="0018454F" w:rsidRPr="005C1925" w:rsidRDefault="0018454F" w:rsidP="006F50D5">
            <w:pPr>
              <w:spacing w:line="360" w:lineRule="auto"/>
              <w:jc w:val="center"/>
              <w:rPr>
                <w:rFonts w:cs="Times New Roman"/>
                <w:sz w:val="20"/>
                <w:szCs w:val="20"/>
              </w:rPr>
            </w:pPr>
          </w:p>
        </w:tc>
        <w:tc>
          <w:tcPr>
            <w:tcW w:w="1283" w:type="dxa"/>
          </w:tcPr>
          <w:p w14:paraId="47E0AD19" w14:textId="6E2ED47B" w:rsidR="0018454F" w:rsidRPr="005C1925" w:rsidRDefault="0018454F" w:rsidP="006F50D5">
            <w:pPr>
              <w:spacing w:line="360" w:lineRule="auto"/>
              <w:jc w:val="center"/>
              <w:rPr>
                <w:rFonts w:cs="Times New Roman"/>
                <w:b/>
                <w:bCs/>
                <w:sz w:val="20"/>
                <w:szCs w:val="20"/>
              </w:rPr>
            </w:pPr>
            <w:r w:rsidRPr="005C1925">
              <w:rPr>
                <w:rFonts w:cs="Times New Roman"/>
                <w:b/>
                <w:bCs/>
                <w:sz w:val="20"/>
                <w:szCs w:val="20"/>
              </w:rPr>
              <w:t>Leverage</w:t>
            </w:r>
          </w:p>
        </w:tc>
        <w:tc>
          <w:tcPr>
            <w:tcW w:w="1136" w:type="dxa"/>
          </w:tcPr>
          <w:p w14:paraId="115D620A" w14:textId="684D58C5" w:rsidR="0018454F" w:rsidRPr="005C1925" w:rsidRDefault="0018454F" w:rsidP="006F50D5">
            <w:pPr>
              <w:spacing w:line="360" w:lineRule="auto"/>
              <w:jc w:val="center"/>
              <w:rPr>
                <w:rFonts w:cs="Times New Roman"/>
                <w:b/>
                <w:bCs/>
                <w:sz w:val="20"/>
                <w:szCs w:val="20"/>
              </w:rPr>
            </w:pPr>
            <w:r w:rsidRPr="005C1925">
              <w:rPr>
                <w:rFonts w:cs="Times New Roman"/>
                <w:b/>
                <w:bCs/>
                <w:sz w:val="20"/>
                <w:szCs w:val="20"/>
              </w:rPr>
              <w:t>Growth</w:t>
            </w:r>
          </w:p>
        </w:tc>
        <w:tc>
          <w:tcPr>
            <w:tcW w:w="5269" w:type="dxa"/>
          </w:tcPr>
          <w:p w14:paraId="35A33F76" w14:textId="640D2B01" w:rsidR="0018454F" w:rsidRPr="005C1925" w:rsidRDefault="0018454F" w:rsidP="006F50D5">
            <w:pPr>
              <w:spacing w:line="360" w:lineRule="auto"/>
              <w:jc w:val="center"/>
              <w:rPr>
                <w:rFonts w:cs="Times New Roman"/>
                <w:b/>
                <w:bCs/>
                <w:sz w:val="20"/>
                <w:szCs w:val="20"/>
              </w:rPr>
            </w:pPr>
            <w:r w:rsidRPr="005C1925">
              <w:rPr>
                <w:rFonts w:cs="Times New Roman"/>
                <w:b/>
                <w:bCs/>
                <w:sz w:val="20"/>
                <w:szCs w:val="20"/>
              </w:rPr>
              <w:t>Audit Quality</w:t>
            </w:r>
          </w:p>
        </w:tc>
      </w:tr>
      <w:tr w:rsidR="0018454F" w14:paraId="76405452" w14:textId="52C671C6" w:rsidTr="00CC7B0A">
        <w:tc>
          <w:tcPr>
            <w:tcW w:w="1942" w:type="dxa"/>
          </w:tcPr>
          <w:p w14:paraId="3E128A5A" w14:textId="760FC8B7" w:rsidR="0018454F" w:rsidRPr="005C1925" w:rsidRDefault="0018454F" w:rsidP="006F50D5">
            <w:pPr>
              <w:spacing w:line="360" w:lineRule="auto"/>
              <w:jc w:val="center"/>
              <w:rPr>
                <w:rFonts w:cs="Times New Roman"/>
                <w:b/>
                <w:bCs/>
                <w:sz w:val="20"/>
                <w:szCs w:val="20"/>
              </w:rPr>
            </w:pPr>
            <w:r w:rsidRPr="005C1925">
              <w:rPr>
                <w:rFonts w:cs="Times New Roman"/>
                <w:b/>
                <w:bCs/>
                <w:sz w:val="20"/>
                <w:szCs w:val="20"/>
              </w:rPr>
              <w:t>Leverage</w:t>
            </w:r>
          </w:p>
        </w:tc>
        <w:tc>
          <w:tcPr>
            <w:tcW w:w="1283" w:type="dxa"/>
          </w:tcPr>
          <w:p w14:paraId="68526A39" w14:textId="3F08328B" w:rsidR="0018454F" w:rsidRPr="005C1925" w:rsidRDefault="00986A1D" w:rsidP="006F50D5">
            <w:pPr>
              <w:spacing w:line="360" w:lineRule="auto"/>
              <w:jc w:val="center"/>
              <w:rPr>
                <w:rFonts w:cs="Times New Roman"/>
                <w:sz w:val="20"/>
                <w:szCs w:val="20"/>
              </w:rPr>
            </w:pPr>
            <w:r w:rsidRPr="005C1925">
              <w:rPr>
                <w:rFonts w:cs="Times New Roman"/>
                <w:sz w:val="20"/>
                <w:szCs w:val="20"/>
              </w:rPr>
              <w:t>1.0000</w:t>
            </w:r>
          </w:p>
        </w:tc>
        <w:tc>
          <w:tcPr>
            <w:tcW w:w="1136" w:type="dxa"/>
          </w:tcPr>
          <w:p w14:paraId="3CC1EA25" w14:textId="77777777" w:rsidR="0018454F" w:rsidRPr="005C1925" w:rsidRDefault="0018454F" w:rsidP="006F50D5">
            <w:pPr>
              <w:spacing w:line="360" w:lineRule="auto"/>
              <w:jc w:val="center"/>
              <w:rPr>
                <w:rFonts w:cs="Times New Roman"/>
                <w:sz w:val="20"/>
                <w:szCs w:val="20"/>
              </w:rPr>
            </w:pPr>
          </w:p>
        </w:tc>
        <w:tc>
          <w:tcPr>
            <w:tcW w:w="5269" w:type="dxa"/>
          </w:tcPr>
          <w:p w14:paraId="2207A5F4" w14:textId="77777777" w:rsidR="0018454F" w:rsidRPr="005C1925" w:rsidRDefault="0018454F" w:rsidP="006F50D5">
            <w:pPr>
              <w:spacing w:line="360" w:lineRule="auto"/>
              <w:jc w:val="center"/>
              <w:rPr>
                <w:rFonts w:cs="Times New Roman"/>
                <w:sz w:val="20"/>
                <w:szCs w:val="20"/>
              </w:rPr>
            </w:pPr>
          </w:p>
        </w:tc>
      </w:tr>
      <w:tr w:rsidR="0018454F" w14:paraId="42C82A04" w14:textId="1A764022" w:rsidTr="00CC7B0A">
        <w:tc>
          <w:tcPr>
            <w:tcW w:w="1942" w:type="dxa"/>
          </w:tcPr>
          <w:p w14:paraId="1CEFC78D" w14:textId="38602A80" w:rsidR="0018454F" w:rsidRPr="005C1925" w:rsidRDefault="0018454F" w:rsidP="006F50D5">
            <w:pPr>
              <w:spacing w:line="360" w:lineRule="auto"/>
              <w:jc w:val="center"/>
              <w:rPr>
                <w:rFonts w:cs="Times New Roman"/>
                <w:b/>
                <w:bCs/>
                <w:sz w:val="20"/>
                <w:szCs w:val="20"/>
              </w:rPr>
            </w:pPr>
            <w:r w:rsidRPr="005C1925">
              <w:rPr>
                <w:rFonts w:cs="Times New Roman"/>
                <w:b/>
                <w:bCs/>
                <w:sz w:val="20"/>
                <w:szCs w:val="20"/>
              </w:rPr>
              <w:t>Growth</w:t>
            </w:r>
          </w:p>
        </w:tc>
        <w:tc>
          <w:tcPr>
            <w:tcW w:w="1283" w:type="dxa"/>
          </w:tcPr>
          <w:p w14:paraId="3EF472C9" w14:textId="77777777" w:rsidR="0018454F" w:rsidRPr="005C1925" w:rsidRDefault="00986A1D" w:rsidP="006F50D5">
            <w:pPr>
              <w:spacing w:line="360" w:lineRule="auto"/>
              <w:jc w:val="center"/>
              <w:rPr>
                <w:rFonts w:cs="Times New Roman"/>
                <w:sz w:val="20"/>
                <w:szCs w:val="20"/>
              </w:rPr>
            </w:pPr>
            <w:r w:rsidRPr="005C1925">
              <w:rPr>
                <w:rFonts w:cs="Times New Roman"/>
                <w:sz w:val="20"/>
                <w:szCs w:val="20"/>
              </w:rPr>
              <w:t>-0.0592</w:t>
            </w:r>
          </w:p>
          <w:p w14:paraId="35C72625" w14:textId="0AFFDC4F" w:rsidR="00986A1D" w:rsidRPr="005C1925" w:rsidRDefault="00986A1D" w:rsidP="006F50D5">
            <w:pPr>
              <w:spacing w:line="360" w:lineRule="auto"/>
              <w:jc w:val="center"/>
              <w:rPr>
                <w:rFonts w:cs="Times New Roman"/>
                <w:sz w:val="20"/>
                <w:szCs w:val="20"/>
              </w:rPr>
            </w:pPr>
            <w:r w:rsidRPr="005C1925">
              <w:rPr>
                <w:rFonts w:cs="Times New Roman"/>
                <w:sz w:val="20"/>
                <w:szCs w:val="20"/>
              </w:rPr>
              <w:t>0.5996</w:t>
            </w:r>
          </w:p>
        </w:tc>
        <w:tc>
          <w:tcPr>
            <w:tcW w:w="1136" w:type="dxa"/>
          </w:tcPr>
          <w:p w14:paraId="340F1C94" w14:textId="502516A9" w:rsidR="0018454F" w:rsidRPr="005C1925" w:rsidRDefault="00986A1D" w:rsidP="006F50D5">
            <w:pPr>
              <w:spacing w:line="360" w:lineRule="auto"/>
              <w:jc w:val="center"/>
              <w:rPr>
                <w:rFonts w:cs="Times New Roman"/>
                <w:sz w:val="20"/>
                <w:szCs w:val="20"/>
              </w:rPr>
            </w:pPr>
            <w:r w:rsidRPr="005C1925">
              <w:rPr>
                <w:rFonts w:cs="Times New Roman"/>
                <w:sz w:val="20"/>
                <w:szCs w:val="20"/>
              </w:rPr>
              <w:t>1.0000</w:t>
            </w:r>
          </w:p>
        </w:tc>
        <w:tc>
          <w:tcPr>
            <w:tcW w:w="5269" w:type="dxa"/>
          </w:tcPr>
          <w:p w14:paraId="45871E8F" w14:textId="77777777" w:rsidR="0018454F" w:rsidRPr="005C1925" w:rsidRDefault="0018454F" w:rsidP="006F50D5">
            <w:pPr>
              <w:spacing w:line="360" w:lineRule="auto"/>
              <w:jc w:val="center"/>
              <w:rPr>
                <w:rFonts w:cs="Times New Roman"/>
                <w:sz w:val="20"/>
                <w:szCs w:val="20"/>
              </w:rPr>
            </w:pPr>
          </w:p>
        </w:tc>
      </w:tr>
      <w:tr w:rsidR="0018454F" w14:paraId="1996A79E" w14:textId="6BAC355B" w:rsidTr="00CC7B0A">
        <w:tc>
          <w:tcPr>
            <w:tcW w:w="1942" w:type="dxa"/>
          </w:tcPr>
          <w:p w14:paraId="3FB9B65E" w14:textId="16EAC8B5" w:rsidR="0018454F" w:rsidRPr="005C1925" w:rsidRDefault="0018454F" w:rsidP="006F50D5">
            <w:pPr>
              <w:spacing w:line="360" w:lineRule="auto"/>
              <w:jc w:val="center"/>
              <w:rPr>
                <w:rFonts w:cs="Times New Roman"/>
                <w:b/>
                <w:bCs/>
                <w:sz w:val="20"/>
                <w:szCs w:val="20"/>
              </w:rPr>
            </w:pPr>
            <w:r w:rsidRPr="005C1925">
              <w:rPr>
                <w:rFonts w:cs="Times New Roman"/>
                <w:b/>
                <w:bCs/>
                <w:sz w:val="20"/>
                <w:szCs w:val="20"/>
              </w:rPr>
              <w:t>Audit Quality</w:t>
            </w:r>
          </w:p>
        </w:tc>
        <w:tc>
          <w:tcPr>
            <w:tcW w:w="1283" w:type="dxa"/>
          </w:tcPr>
          <w:p w14:paraId="37C80D15" w14:textId="77777777" w:rsidR="0018454F" w:rsidRPr="005C1925" w:rsidRDefault="00986A1D" w:rsidP="006F50D5">
            <w:pPr>
              <w:spacing w:line="360" w:lineRule="auto"/>
              <w:jc w:val="center"/>
              <w:rPr>
                <w:rFonts w:cs="Times New Roman"/>
                <w:sz w:val="20"/>
                <w:szCs w:val="20"/>
              </w:rPr>
            </w:pPr>
            <w:r w:rsidRPr="005C1925">
              <w:rPr>
                <w:rFonts w:cs="Times New Roman"/>
                <w:sz w:val="20"/>
                <w:szCs w:val="20"/>
              </w:rPr>
              <w:t>-0.0252</w:t>
            </w:r>
          </w:p>
          <w:p w14:paraId="52961208" w14:textId="72E3A3ED" w:rsidR="00986A1D" w:rsidRPr="005C1925" w:rsidRDefault="00986A1D" w:rsidP="006F50D5">
            <w:pPr>
              <w:spacing w:line="360" w:lineRule="auto"/>
              <w:jc w:val="center"/>
              <w:rPr>
                <w:rFonts w:cs="Times New Roman"/>
                <w:sz w:val="20"/>
                <w:szCs w:val="20"/>
              </w:rPr>
            </w:pPr>
            <w:r w:rsidRPr="005C1925">
              <w:rPr>
                <w:rFonts w:cs="Times New Roman"/>
                <w:sz w:val="20"/>
                <w:szCs w:val="20"/>
              </w:rPr>
              <w:t>0.8233</w:t>
            </w:r>
          </w:p>
        </w:tc>
        <w:tc>
          <w:tcPr>
            <w:tcW w:w="1136" w:type="dxa"/>
          </w:tcPr>
          <w:p w14:paraId="607057BE" w14:textId="77777777" w:rsidR="0018454F" w:rsidRPr="005C1925" w:rsidRDefault="00986A1D" w:rsidP="006F50D5">
            <w:pPr>
              <w:spacing w:line="360" w:lineRule="auto"/>
              <w:jc w:val="center"/>
              <w:rPr>
                <w:rFonts w:cs="Times New Roman"/>
                <w:sz w:val="20"/>
                <w:szCs w:val="20"/>
              </w:rPr>
            </w:pPr>
            <w:r w:rsidRPr="005C1925">
              <w:rPr>
                <w:rFonts w:cs="Times New Roman"/>
                <w:sz w:val="20"/>
                <w:szCs w:val="20"/>
              </w:rPr>
              <w:t>0.2320*</w:t>
            </w:r>
          </w:p>
          <w:p w14:paraId="623EAD99" w14:textId="11212C97" w:rsidR="00986A1D" w:rsidRPr="005C1925" w:rsidRDefault="00986A1D" w:rsidP="006F50D5">
            <w:pPr>
              <w:spacing w:line="360" w:lineRule="auto"/>
              <w:jc w:val="center"/>
              <w:rPr>
                <w:rFonts w:cs="Times New Roman"/>
                <w:sz w:val="20"/>
                <w:szCs w:val="20"/>
              </w:rPr>
            </w:pPr>
            <w:r w:rsidRPr="005C1925">
              <w:rPr>
                <w:rFonts w:cs="Times New Roman"/>
                <w:sz w:val="20"/>
                <w:szCs w:val="20"/>
              </w:rPr>
              <w:t>0.0371</w:t>
            </w:r>
          </w:p>
        </w:tc>
        <w:tc>
          <w:tcPr>
            <w:tcW w:w="5269" w:type="dxa"/>
          </w:tcPr>
          <w:p w14:paraId="4887C2FE" w14:textId="7C1B2FBF" w:rsidR="0018454F" w:rsidRPr="005C1925" w:rsidRDefault="00986A1D" w:rsidP="006F50D5">
            <w:pPr>
              <w:spacing w:line="360" w:lineRule="auto"/>
              <w:jc w:val="center"/>
              <w:rPr>
                <w:rFonts w:cs="Times New Roman"/>
                <w:sz w:val="20"/>
                <w:szCs w:val="20"/>
              </w:rPr>
            </w:pPr>
            <w:r w:rsidRPr="005C1925">
              <w:rPr>
                <w:rFonts w:cs="Times New Roman"/>
                <w:sz w:val="20"/>
                <w:szCs w:val="20"/>
              </w:rPr>
              <w:t>1.0000</w:t>
            </w:r>
          </w:p>
        </w:tc>
      </w:tr>
    </w:tbl>
    <w:p w14:paraId="0B1E9179" w14:textId="1861710D" w:rsidR="00B716F6" w:rsidRDefault="00B716F6" w:rsidP="006F50D5">
      <w:pPr>
        <w:spacing w:after="0" w:line="360" w:lineRule="auto"/>
        <w:jc w:val="center"/>
        <w:rPr>
          <w:rFonts w:cs="Times New Roman"/>
          <w:szCs w:val="24"/>
        </w:rPr>
      </w:pPr>
    </w:p>
    <w:p w14:paraId="4EBDD2AC" w14:textId="49D958DC" w:rsidR="00B716F6" w:rsidRDefault="00B716F6" w:rsidP="003F799B">
      <w:pPr>
        <w:spacing w:after="0" w:line="360" w:lineRule="auto"/>
        <w:rPr>
          <w:rFonts w:cs="Times New Roman"/>
          <w:szCs w:val="24"/>
        </w:rPr>
      </w:pPr>
    </w:p>
    <w:p w14:paraId="3232CC16" w14:textId="61CC2B80" w:rsidR="00CC7B0A" w:rsidRDefault="00CC7B0A" w:rsidP="003F799B">
      <w:pPr>
        <w:spacing w:after="0" w:line="360" w:lineRule="auto"/>
        <w:rPr>
          <w:rFonts w:cs="Times New Roman"/>
          <w:szCs w:val="24"/>
        </w:rPr>
      </w:pPr>
    </w:p>
    <w:p w14:paraId="70ADC096" w14:textId="0C7AEC81" w:rsidR="00CC7B0A" w:rsidRDefault="00CC7B0A" w:rsidP="003F799B">
      <w:pPr>
        <w:spacing w:after="0" w:line="360" w:lineRule="auto"/>
        <w:rPr>
          <w:rFonts w:cs="Times New Roman"/>
          <w:szCs w:val="24"/>
        </w:rPr>
      </w:pPr>
    </w:p>
    <w:p w14:paraId="6934BE15" w14:textId="77777777" w:rsidR="00CC7B0A" w:rsidRDefault="00CC7B0A" w:rsidP="003F799B">
      <w:pPr>
        <w:spacing w:after="0" w:line="360" w:lineRule="auto"/>
        <w:rPr>
          <w:rFonts w:cs="Times New Roman"/>
          <w:szCs w:val="24"/>
        </w:rPr>
      </w:pPr>
    </w:p>
    <w:p w14:paraId="6A3F6DBF" w14:textId="03AF05DA" w:rsidR="005001AA" w:rsidRPr="003A60A5" w:rsidRDefault="005001AA" w:rsidP="003F799B">
      <w:pPr>
        <w:pStyle w:val="Heading2"/>
        <w:spacing w:line="360" w:lineRule="auto"/>
        <w:rPr>
          <w:rFonts w:ascii="Times New Roman" w:hAnsi="Times New Roman" w:cs="Times New Roman"/>
          <w:color w:val="auto"/>
          <w:sz w:val="24"/>
          <w:szCs w:val="24"/>
        </w:rPr>
      </w:pPr>
      <w:bookmarkStart w:id="29" w:name="_Toc113055984"/>
      <w:r w:rsidRPr="003A60A5">
        <w:rPr>
          <w:rFonts w:ascii="Times New Roman" w:hAnsi="Times New Roman" w:cs="Times New Roman"/>
          <w:color w:val="auto"/>
          <w:sz w:val="24"/>
          <w:szCs w:val="24"/>
        </w:rPr>
        <w:lastRenderedPageBreak/>
        <w:t>4.3 Regression analysis</w:t>
      </w:r>
      <w:bookmarkEnd w:id="29"/>
    </w:p>
    <w:p w14:paraId="7FAB193C" w14:textId="72AEA6BD" w:rsidR="00C5210E" w:rsidRDefault="00DD79F3" w:rsidP="00AF1C3E">
      <w:pPr>
        <w:jc w:val="both"/>
      </w:pPr>
      <w:r>
        <w:t>So</w:t>
      </w:r>
      <w:r w:rsidR="00C5210E">
        <w:t xml:space="preserve"> we have </w:t>
      </w:r>
      <w:r>
        <w:t xml:space="preserve">different </w:t>
      </w:r>
      <w:r w:rsidR="00C5210E">
        <w:t>nine types</w:t>
      </w:r>
      <w:r>
        <w:t xml:space="preserve"> of</w:t>
      </w:r>
      <w:r w:rsidR="00C5210E">
        <w:t xml:space="preserve"> variable</w:t>
      </w:r>
      <w:r>
        <w:t>s</w:t>
      </w:r>
      <w:r w:rsidR="00C5210E">
        <w:t xml:space="preserve"> and want to find-out the influence on a single variable, a multiple regression analysis is conducted below to evaluate the impacts of independent variables on the dependent variable</w:t>
      </w:r>
      <w:r w:rsidR="00CE6440">
        <w:t xml:space="preserve"> </w:t>
      </w:r>
      <w:r w:rsidR="00EC504D">
        <w:fldChar w:fldCharType="begin">
          <w:fldData xml:space="preserve">PEVuZE5vdGU+PENpdGU+PEF1dGhvcj5DaG93ZGh1cnk8L0F1dGhvcj48WWVhcj4yMDE5PC9ZZWFy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</w:fldData>
        </w:fldChar>
      </w:r>
      <w:r w:rsidR="00CE6440">
        <w:instrText xml:space="preserve"> ADDIN EN.CITE </w:instrText>
      </w:r>
      <w:r w:rsidR="00CE6440">
        <w:fldChar w:fldCharType="begin">
          <w:fldData xml:space="preserve">PEVuZE5vdGU+PENpdGU+PEF1dGhvcj5DaG93ZGh1cnk8L0F1dGhvcj48WWVhcj4yMDE5PC9ZZWFy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</w:fldData>
        </w:fldChar>
      </w:r>
      <w:r w:rsidR="00CE6440">
        <w:instrText xml:space="preserve"> ADDIN EN.CITE.DATA </w:instrText>
      </w:r>
      <w:r w:rsidR="00CE6440">
        <w:fldChar w:fldCharType="end"/>
      </w:r>
      <w:r w:rsidR="00EC504D">
        <w:fldChar w:fldCharType="separate"/>
      </w:r>
      <w:r w:rsidR="00CE6440">
        <w:rPr>
          <w:noProof/>
        </w:rPr>
        <w:t>(</w:t>
      </w:r>
      <w:hyperlink w:anchor="_ENREF_5" w:tooltip="Chowdhury, 2019" w:history="1">
        <w:r w:rsidR="00CE6440">
          <w:rPr>
            <w:noProof/>
          </w:rPr>
          <w:t>Chowdhury, 2019</w:t>
        </w:r>
      </w:hyperlink>
      <w:r w:rsidR="00CE6440">
        <w:rPr>
          <w:noProof/>
        </w:rPr>
        <w:t xml:space="preserve">; </w:t>
      </w:r>
      <w:hyperlink w:anchor="_ENREF_10" w:tooltip="Hasan, 2020 #840" w:history="1">
        <w:r w:rsidR="00CE6440">
          <w:rPr>
            <w:noProof/>
          </w:rPr>
          <w:t>Hasan, 2020</w:t>
        </w:r>
      </w:hyperlink>
      <w:r w:rsidR="00CE6440">
        <w:rPr>
          <w:noProof/>
        </w:rPr>
        <w:t xml:space="preserve">; </w:t>
      </w:r>
      <w:hyperlink w:anchor="_ENREF_13" w:tooltip="Hasan, 2019 #746" w:history="1">
        <w:r w:rsidR="00CE6440">
          <w:rPr>
            <w:noProof/>
          </w:rPr>
          <w:t>Hasan et al., 2019</w:t>
        </w:r>
      </w:hyperlink>
      <w:r w:rsidR="00CE6440">
        <w:rPr>
          <w:noProof/>
        </w:rPr>
        <w:t xml:space="preserve">; </w:t>
      </w:r>
      <w:hyperlink w:anchor="_ENREF_16" w:tooltip="Hasan, 2020 #748" w:history="1">
        <w:r w:rsidR="00CE6440">
          <w:rPr>
            <w:noProof/>
          </w:rPr>
          <w:t>Hasan &amp; Rahman, 2020</w:t>
        </w:r>
      </w:hyperlink>
      <w:r w:rsidR="00CE6440">
        <w:rPr>
          <w:noProof/>
        </w:rPr>
        <w:t>)</w:t>
      </w:r>
      <w:r w:rsidR="00EC504D">
        <w:fldChar w:fldCharType="end"/>
      </w:r>
      <w:r>
        <w:t>.</w:t>
      </w:r>
    </w:p>
    <w:p w14:paraId="313F8AD6" w14:textId="77777777" w:rsidR="00CC7B0A" w:rsidRDefault="00CC7B0A" w:rsidP="00AF1C3E">
      <w:pPr>
        <w:jc w:val="both"/>
      </w:pPr>
    </w:p>
    <w:p w14:paraId="78974B18" w14:textId="03CC2E7B" w:rsidR="00361182" w:rsidRDefault="00361182" w:rsidP="00AF1C3E">
      <w:pPr>
        <w:jc w:val="both"/>
        <w:rPr>
          <w:b/>
          <w:bCs/>
        </w:rPr>
      </w:pPr>
      <w:r w:rsidRPr="00361182">
        <w:rPr>
          <w:b/>
          <w:bCs/>
        </w:rPr>
        <w:t>Table: Regression output (model-3)</w:t>
      </w:r>
    </w:p>
    <w:p w14:paraId="4B1FE353" w14:textId="77777777" w:rsidR="00CC7B0A" w:rsidRPr="00361182" w:rsidRDefault="00CC7B0A" w:rsidP="00AF1C3E">
      <w:pPr>
        <w:jc w:val="both"/>
        <w:rPr>
          <w:b/>
          <w:bCs/>
        </w:rPr>
      </w:pPr>
    </w:p>
    <w:p w14:paraId="1E62263C" w14:textId="693CDD3E" w:rsidR="005001AA" w:rsidRDefault="003D1BD2" w:rsidP="00C5210E">
      <w:pPr>
        <w:spacing w:after="0" w:line="360" w:lineRule="auto"/>
        <w:rPr>
          <w:rFonts w:cs="Times New Roman"/>
          <w:szCs w:val="24"/>
        </w:rPr>
      </w:pPr>
      <w:r>
        <w:rPr>
          <w:rFonts w:eastAsia="Times New Roman" w:cs="Times New Roman"/>
          <w:color w:val="000000"/>
          <w:sz w:val="22"/>
        </w:rPr>
        <w:t>Output of summary</w:t>
      </w:r>
      <w:r w:rsidR="001D7E77">
        <w:rPr>
          <w:rFonts w:eastAsia="Times New Roman" w:cs="Times New Roman"/>
          <w:color w:val="000000"/>
          <w:sz w:val="22"/>
        </w:rPr>
        <w:t>:</w:t>
      </w:r>
    </w:p>
    <w:tbl>
      <w:tblPr>
        <w:tblStyle w:val="TableGrid"/>
        <w:tblW w:w="0" w:type="auto"/>
        <w:tblLook w:val="04A0" w:firstRow="1" w:lastRow="0" w:firstColumn="1" w:lastColumn="0" w:noHBand="0" w:noVBand="1"/>
      </w:tblPr>
      <w:tblGrid>
        <w:gridCol w:w="1056"/>
        <w:gridCol w:w="1356"/>
        <w:gridCol w:w="608"/>
        <w:gridCol w:w="1356"/>
      </w:tblGrid>
      <w:tr w:rsidR="00F327F4" w:rsidRPr="005C1925" w14:paraId="308FDE32" w14:textId="77777777" w:rsidTr="006752D3">
        <w:trPr>
          <w:trHeight w:val="504"/>
        </w:trPr>
        <w:tc>
          <w:tcPr>
            <w:tcW w:w="1056" w:type="dxa"/>
          </w:tcPr>
          <w:p w14:paraId="69118FF4" w14:textId="3CC99000" w:rsidR="00F327F4" w:rsidRPr="005C1925" w:rsidRDefault="00F327F4" w:rsidP="00AD0D6D">
            <w:pPr>
              <w:spacing w:line="360" w:lineRule="auto"/>
              <w:jc w:val="center"/>
              <w:rPr>
                <w:rFonts w:cs="Times New Roman"/>
                <w:b/>
                <w:bCs/>
                <w:sz w:val="20"/>
                <w:szCs w:val="20"/>
              </w:rPr>
            </w:pPr>
            <w:r w:rsidRPr="005C1925">
              <w:rPr>
                <w:rFonts w:cs="Times New Roman"/>
                <w:b/>
                <w:bCs/>
                <w:sz w:val="20"/>
                <w:szCs w:val="20"/>
              </w:rPr>
              <w:t>Source</w:t>
            </w:r>
          </w:p>
        </w:tc>
        <w:tc>
          <w:tcPr>
            <w:tcW w:w="1356" w:type="dxa"/>
          </w:tcPr>
          <w:p w14:paraId="61CC6605" w14:textId="1B6E00B8" w:rsidR="00F327F4" w:rsidRPr="005C1925" w:rsidRDefault="00F327F4" w:rsidP="00AD0D6D">
            <w:pPr>
              <w:spacing w:line="360" w:lineRule="auto"/>
              <w:jc w:val="center"/>
              <w:rPr>
                <w:rFonts w:cs="Times New Roman"/>
                <w:b/>
                <w:bCs/>
                <w:sz w:val="20"/>
                <w:szCs w:val="20"/>
              </w:rPr>
            </w:pPr>
            <w:r w:rsidRPr="005C1925">
              <w:rPr>
                <w:rFonts w:cs="Times New Roman"/>
                <w:b/>
                <w:bCs/>
                <w:sz w:val="20"/>
                <w:szCs w:val="20"/>
              </w:rPr>
              <w:t>SS</w:t>
            </w:r>
          </w:p>
        </w:tc>
        <w:tc>
          <w:tcPr>
            <w:tcW w:w="608" w:type="dxa"/>
          </w:tcPr>
          <w:p w14:paraId="7972BA9C" w14:textId="03C9003D" w:rsidR="00F327F4" w:rsidRPr="005C1925" w:rsidRDefault="00F327F4" w:rsidP="00AD0D6D">
            <w:pPr>
              <w:spacing w:line="360" w:lineRule="auto"/>
              <w:jc w:val="center"/>
              <w:rPr>
                <w:rFonts w:cs="Times New Roman"/>
                <w:b/>
                <w:bCs/>
                <w:sz w:val="20"/>
                <w:szCs w:val="20"/>
              </w:rPr>
            </w:pPr>
            <w:proofErr w:type="spellStart"/>
            <w:r w:rsidRPr="005C1925">
              <w:rPr>
                <w:rFonts w:cs="Times New Roman"/>
                <w:b/>
                <w:bCs/>
                <w:sz w:val="20"/>
                <w:szCs w:val="20"/>
              </w:rPr>
              <w:t>df</w:t>
            </w:r>
            <w:proofErr w:type="spellEnd"/>
          </w:p>
        </w:tc>
        <w:tc>
          <w:tcPr>
            <w:tcW w:w="1356" w:type="dxa"/>
          </w:tcPr>
          <w:p w14:paraId="416DE8FC" w14:textId="0CA74736" w:rsidR="00F327F4" w:rsidRPr="005C1925" w:rsidRDefault="00F327F4" w:rsidP="00AD0D6D">
            <w:pPr>
              <w:spacing w:line="360" w:lineRule="auto"/>
              <w:jc w:val="center"/>
              <w:rPr>
                <w:rFonts w:cs="Times New Roman"/>
                <w:b/>
                <w:bCs/>
                <w:sz w:val="20"/>
                <w:szCs w:val="20"/>
              </w:rPr>
            </w:pPr>
            <w:r w:rsidRPr="005C1925">
              <w:rPr>
                <w:rFonts w:cs="Times New Roman"/>
                <w:b/>
                <w:bCs/>
                <w:sz w:val="20"/>
                <w:szCs w:val="20"/>
              </w:rPr>
              <w:t>MS</w:t>
            </w:r>
          </w:p>
        </w:tc>
      </w:tr>
      <w:tr w:rsidR="00F327F4" w:rsidRPr="005C1925" w14:paraId="64F8EEA3" w14:textId="77777777" w:rsidTr="008C3CCD">
        <w:trPr>
          <w:trHeight w:val="313"/>
        </w:trPr>
        <w:tc>
          <w:tcPr>
            <w:tcW w:w="1056" w:type="dxa"/>
          </w:tcPr>
          <w:p w14:paraId="1A4BE50E" w14:textId="5A254CAA" w:rsidR="00F327F4" w:rsidRPr="005C1925" w:rsidRDefault="00F327F4" w:rsidP="00AD0D6D">
            <w:pPr>
              <w:spacing w:line="360" w:lineRule="auto"/>
              <w:jc w:val="center"/>
              <w:rPr>
                <w:rFonts w:cs="Times New Roman"/>
                <w:sz w:val="20"/>
                <w:szCs w:val="20"/>
              </w:rPr>
            </w:pPr>
            <w:r w:rsidRPr="005C1925">
              <w:rPr>
                <w:rFonts w:cs="Times New Roman"/>
                <w:sz w:val="20"/>
                <w:szCs w:val="20"/>
              </w:rPr>
              <w:t>Model</w:t>
            </w:r>
          </w:p>
        </w:tc>
        <w:tc>
          <w:tcPr>
            <w:tcW w:w="1356" w:type="dxa"/>
          </w:tcPr>
          <w:p w14:paraId="6C9F0919" w14:textId="6FA681A5" w:rsidR="00F327F4" w:rsidRPr="005C1925" w:rsidRDefault="00F327F4" w:rsidP="00AD0D6D">
            <w:pPr>
              <w:spacing w:line="360" w:lineRule="auto"/>
              <w:jc w:val="center"/>
              <w:rPr>
                <w:rFonts w:cs="Times New Roman"/>
                <w:sz w:val="20"/>
                <w:szCs w:val="20"/>
              </w:rPr>
            </w:pPr>
            <w:r w:rsidRPr="005C1925">
              <w:rPr>
                <w:rFonts w:cs="Times New Roman"/>
                <w:sz w:val="20"/>
                <w:szCs w:val="20"/>
              </w:rPr>
              <w:t>56.279716</w:t>
            </w:r>
          </w:p>
        </w:tc>
        <w:tc>
          <w:tcPr>
            <w:tcW w:w="608" w:type="dxa"/>
          </w:tcPr>
          <w:p w14:paraId="2C2CFB12" w14:textId="04332575" w:rsidR="00F327F4" w:rsidRPr="005C1925" w:rsidRDefault="00F327F4" w:rsidP="00AD0D6D">
            <w:pPr>
              <w:spacing w:line="360" w:lineRule="auto"/>
              <w:jc w:val="center"/>
              <w:rPr>
                <w:rFonts w:cs="Times New Roman"/>
                <w:sz w:val="20"/>
                <w:szCs w:val="20"/>
              </w:rPr>
            </w:pPr>
            <w:r w:rsidRPr="005C1925">
              <w:rPr>
                <w:rFonts w:cs="Times New Roman"/>
                <w:sz w:val="20"/>
                <w:szCs w:val="20"/>
              </w:rPr>
              <w:t>9</w:t>
            </w:r>
          </w:p>
        </w:tc>
        <w:tc>
          <w:tcPr>
            <w:tcW w:w="1356" w:type="dxa"/>
          </w:tcPr>
          <w:p w14:paraId="54A8A619" w14:textId="694AEAA4" w:rsidR="00F327F4" w:rsidRPr="005C1925" w:rsidRDefault="00F327F4" w:rsidP="00AD0D6D">
            <w:pPr>
              <w:spacing w:line="360" w:lineRule="auto"/>
              <w:jc w:val="center"/>
              <w:rPr>
                <w:rFonts w:cs="Times New Roman"/>
                <w:sz w:val="20"/>
                <w:szCs w:val="20"/>
              </w:rPr>
            </w:pPr>
            <w:r w:rsidRPr="005C1925">
              <w:rPr>
                <w:rFonts w:cs="Times New Roman"/>
                <w:sz w:val="20"/>
                <w:szCs w:val="20"/>
              </w:rPr>
              <w:t>6.25330178</w:t>
            </w:r>
          </w:p>
        </w:tc>
      </w:tr>
      <w:tr w:rsidR="008C3CCD" w:rsidRPr="005C1925" w14:paraId="2C1AD8E8" w14:textId="77777777" w:rsidTr="008C3CCD">
        <w:trPr>
          <w:trHeight w:val="350"/>
        </w:trPr>
        <w:tc>
          <w:tcPr>
            <w:tcW w:w="1056" w:type="dxa"/>
          </w:tcPr>
          <w:p w14:paraId="63A01E07" w14:textId="0D0028AE" w:rsidR="008C3CCD" w:rsidRPr="005C1925" w:rsidRDefault="008C3CCD" w:rsidP="008C3CCD">
            <w:pPr>
              <w:spacing w:line="360" w:lineRule="auto"/>
              <w:jc w:val="center"/>
              <w:rPr>
                <w:rFonts w:cs="Times New Roman"/>
                <w:sz w:val="20"/>
                <w:szCs w:val="20"/>
              </w:rPr>
            </w:pPr>
            <w:r w:rsidRPr="005C1925">
              <w:rPr>
                <w:rFonts w:cs="Times New Roman"/>
                <w:sz w:val="20"/>
                <w:szCs w:val="20"/>
              </w:rPr>
              <w:t>Residual</w:t>
            </w:r>
          </w:p>
        </w:tc>
        <w:tc>
          <w:tcPr>
            <w:tcW w:w="1356" w:type="dxa"/>
          </w:tcPr>
          <w:p w14:paraId="10ACCC29" w14:textId="4085FF78" w:rsidR="008C3CCD" w:rsidRPr="005C1925" w:rsidRDefault="008C3CCD" w:rsidP="008C3CCD">
            <w:pPr>
              <w:spacing w:line="360" w:lineRule="auto"/>
              <w:rPr>
                <w:rFonts w:cs="Times New Roman"/>
                <w:sz w:val="20"/>
                <w:szCs w:val="20"/>
              </w:rPr>
            </w:pPr>
            <w:r w:rsidRPr="005C1925">
              <w:rPr>
                <w:rFonts w:cs="Times New Roman"/>
                <w:sz w:val="20"/>
                <w:szCs w:val="20"/>
              </w:rPr>
              <w:t>87.8604432</w:t>
            </w:r>
          </w:p>
        </w:tc>
        <w:tc>
          <w:tcPr>
            <w:tcW w:w="608" w:type="dxa"/>
          </w:tcPr>
          <w:p w14:paraId="5020FDA9" w14:textId="51CB6D76" w:rsidR="008C3CCD" w:rsidRPr="005C1925" w:rsidRDefault="008C3CCD" w:rsidP="008C3CCD">
            <w:pPr>
              <w:spacing w:line="360" w:lineRule="auto"/>
              <w:jc w:val="center"/>
              <w:rPr>
                <w:rFonts w:cs="Times New Roman"/>
                <w:sz w:val="20"/>
                <w:szCs w:val="20"/>
              </w:rPr>
            </w:pPr>
            <w:r w:rsidRPr="005C1925">
              <w:rPr>
                <w:rFonts w:cs="Times New Roman"/>
                <w:sz w:val="20"/>
                <w:szCs w:val="20"/>
              </w:rPr>
              <w:t>63</w:t>
            </w:r>
          </w:p>
        </w:tc>
        <w:tc>
          <w:tcPr>
            <w:tcW w:w="1356" w:type="dxa"/>
          </w:tcPr>
          <w:p w14:paraId="1CB02226" w14:textId="4F7226E4" w:rsidR="008C3CCD" w:rsidRPr="005C1925" w:rsidRDefault="008C3CCD" w:rsidP="008C3CCD">
            <w:pPr>
              <w:spacing w:line="360" w:lineRule="auto"/>
              <w:rPr>
                <w:rFonts w:cs="Times New Roman"/>
                <w:sz w:val="20"/>
                <w:szCs w:val="20"/>
              </w:rPr>
            </w:pPr>
            <w:r w:rsidRPr="005C1925">
              <w:rPr>
                <w:rFonts w:cs="Times New Roman"/>
                <w:sz w:val="20"/>
                <w:szCs w:val="20"/>
              </w:rPr>
              <w:t>1.39461021</w:t>
            </w:r>
          </w:p>
        </w:tc>
      </w:tr>
      <w:tr w:rsidR="00F327F4" w:rsidRPr="005C1925" w14:paraId="25B05061" w14:textId="77777777" w:rsidTr="006752D3">
        <w:trPr>
          <w:trHeight w:val="504"/>
        </w:trPr>
        <w:tc>
          <w:tcPr>
            <w:tcW w:w="1056" w:type="dxa"/>
          </w:tcPr>
          <w:p w14:paraId="2850D117" w14:textId="44FBDAB3" w:rsidR="00F327F4" w:rsidRPr="005C1925" w:rsidRDefault="00F327F4" w:rsidP="00AD0D6D">
            <w:pPr>
              <w:spacing w:line="360" w:lineRule="auto"/>
              <w:jc w:val="center"/>
              <w:rPr>
                <w:rFonts w:cs="Times New Roman"/>
                <w:sz w:val="20"/>
                <w:szCs w:val="20"/>
              </w:rPr>
            </w:pPr>
            <w:r w:rsidRPr="005C1925">
              <w:rPr>
                <w:rFonts w:cs="Times New Roman"/>
                <w:sz w:val="20"/>
                <w:szCs w:val="20"/>
              </w:rPr>
              <w:t>Total</w:t>
            </w:r>
          </w:p>
        </w:tc>
        <w:tc>
          <w:tcPr>
            <w:tcW w:w="1356" w:type="dxa"/>
          </w:tcPr>
          <w:p w14:paraId="3F721E25" w14:textId="411851BB" w:rsidR="00F327F4" w:rsidRPr="005C1925" w:rsidRDefault="00F327F4" w:rsidP="00AD0D6D">
            <w:pPr>
              <w:spacing w:line="360" w:lineRule="auto"/>
              <w:jc w:val="center"/>
              <w:rPr>
                <w:rFonts w:cs="Times New Roman"/>
                <w:sz w:val="20"/>
                <w:szCs w:val="20"/>
              </w:rPr>
            </w:pPr>
            <w:r w:rsidRPr="005C1925">
              <w:rPr>
                <w:rFonts w:cs="Times New Roman"/>
                <w:sz w:val="20"/>
                <w:szCs w:val="20"/>
              </w:rPr>
              <w:t>144.140159</w:t>
            </w:r>
          </w:p>
        </w:tc>
        <w:tc>
          <w:tcPr>
            <w:tcW w:w="608" w:type="dxa"/>
          </w:tcPr>
          <w:p w14:paraId="17FB5386" w14:textId="09A3125D" w:rsidR="00F327F4" w:rsidRPr="005C1925" w:rsidRDefault="00F327F4" w:rsidP="00AD0D6D">
            <w:pPr>
              <w:spacing w:line="360" w:lineRule="auto"/>
              <w:jc w:val="center"/>
              <w:rPr>
                <w:rFonts w:cs="Times New Roman"/>
                <w:sz w:val="20"/>
                <w:szCs w:val="20"/>
              </w:rPr>
            </w:pPr>
            <w:r w:rsidRPr="005C1925">
              <w:rPr>
                <w:rFonts w:cs="Times New Roman"/>
                <w:sz w:val="20"/>
                <w:szCs w:val="20"/>
              </w:rPr>
              <w:t>72</w:t>
            </w:r>
          </w:p>
        </w:tc>
        <w:tc>
          <w:tcPr>
            <w:tcW w:w="1356" w:type="dxa"/>
          </w:tcPr>
          <w:p w14:paraId="1FC00C9B" w14:textId="1AC4DF1B" w:rsidR="00F327F4" w:rsidRPr="005C1925" w:rsidRDefault="00F327F4" w:rsidP="00AD0D6D">
            <w:pPr>
              <w:spacing w:line="360" w:lineRule="auto"/>
              <w:jc w:val="center"/>
              <w:rPr>
                <w:rFonts w:cs="Times New Roman"/>
                <w:sz w:val="20"/>
                <w:szCs w:val="20"/>
              </w:rPr>
            </w:pPr>
            <w:r w:rsidRPr="005C1925">
              <w:rPr>
                <w:rFonts w:cs="Times New Roman"/>
                <w:sz w:val="20"/>
                <w:szCs w:val="20"/>
              </w:rPr>
              <w:t>2.00194666</w:t>
            </w:r>
          </w:p>
        </w:tc>
      </w:tr>
    </w:tbl>
    <w:p w14:paraId="7B369E2C" w14:textId="77777777" w:rsidR="00FF5196" w:rsidRPr="005C1925" w:rsidRDefault="00FF5196" w:rsidP="00AD0D6D">
      <w:pPr>
        <w:spacing w:after="0" w:line="360" w:lineRule="auto"/>
        <w:jc w:val="center"/>
        <w:rPr>
          <w:rFonts w:cs="Times New Roman"/>
          <w:sz w:val="20"/>
          <w:szCs w:val="20"/>
        </w:rPr>
      </w:pPr>
    </w:p>
    <w:tbl>
      <w:tblPr>
        <w:tblpPr w:leftFromText="180" w:rightFromText="180" w:vertAnchor="text" w:tblpX="4581" w:tblpY="-24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5"/>
      </w:tblGrid>
      <w:tr w:rsidR="00FF5196" w:rsidRPr="005C1925" w14:paraId="35B17E81" w14:textId="77777777" w:rsidTr="006752D3">
        <w:trPr>
          <w:trHeight w:val="2417"/>
        </w:trPr>
        <w:tc>
          <w:tcPr>
            <w:tcW w:w="3325" w:type="dxa"/>
          </w:tcPr>
          <w:p w14:paraId="5428B5F6" w14:textId="77777777" w:rsidR="00FF5196" w:rsidRPr="005C1925" w:rsidRDefault="00FF5196" w:rsidP="00D0430F">
            <w:pPr>
              <w:spacing w:after="0" w:line="360" w:lineRule="auto"/>
              <w:rPr>
                <w:rFonts w:cs="Times New Roman"/>
                <w:sz w:val="20"/>
                <w:szCs w:val="20"/>
              </w:rPr>
            </w:pPr>
            <w:r w:rsidRPr="005C1925">
              <w:rPr>
                <w:rFonts w:cs="Times New Roman"/>
                <w:sz w:val="20"/>
                <w:szCs w:val="20"/>
              </w:rPr>
              <w:t xml:space="preserve">Number of </w:t>
            </w:r>
            <w:proofErr w:type="spellStart"/>
            <w:r w:rsidRPr="005C1925">
              <w:rPr>
                <w:rFonts w:cs="Times New Roman"/>
                <w:sz w:val="20"/>
                <w:szCs w:val="20"/>
              </w:rPr>
              <w:t>obs</w:t>
            </w:r>
            <w:proofErr w:type="spellEnd"/>
            <w:r w:rsidRPr="005C1925">
              <w:rPr>
                <w:rFonts w:cs="Times New Roman"/>
                <w:sz w:val="20"/>
                <w:szCs w:val="20"/>
              </w:rPr>
              <w:tab/>
            </w:r>
            <w:r w:rsidRPr="005C1925">
              <w:rPr>
                <w:rFonts w:cs="Times New Roman"/>
                <w:sz w:val="20"/>
                <w:szCs w:val="20"/>
              </w:rPr>
              <w:tab/>
              <w:t>=73</w:t>
            </w:r>
          </w:p>
          <w:p w14:paraId="38D98A87" w14:textId="632D489A" w:rsidR="00FF5196" w:rsidRPr="005C1925" w:rsidRDefault="00FF5196" w:rsidP="00D0430F">
            <w:pPr>
              <w:spacing w:after="0" w:line="360" w:lineRule="auto"/>
              <w:rPr>
                <w:rFonts w:cs="Times New Roman"/>
                <w:sz w:val="20"/>
                <w:szCs w:val="20"/>
              </w:rPr>
            </w:pPr>
            <w:r w:rsidRPr="005C1925">
              <w:rPr>
                <w:rFonts w:cs="Times New Roman"/>
                <w:sz w:val="20"/>
                <w:szCs w:val="20"/>
              </w:rPr>
              <w:t>F (9, 63)</w:t>
            </w:r>
            <w:r w:rsidRPr="005C1925">
              <w:rPr>
                <w:rFonts w:cs="Times New Roman"/>
                <w:sz w:val="20"/>
                <w:szCs w:val="20"/>
              </w:rPr>
              <w:tab/>
            </w:r>
            <w:r w:rsidRPr="005C1925">
              <w:rPr>
                <w:rFonts w:cs="Times New Roman"/>
                <w:sz w:val="20"/>
                <w:szCs w:val="20"/>
              </w:rPr>
              <w:tab/>
            </w:r>
            <w:r w:rsidR="00D0430F">
              <w:rPr>
                <w:rFonts w:cs="Times New Roman"/>
                <w:sz w:val="20"/>
                <w:szCs w:val="20"/>
              </w:rPr>
              <w:t xml:space="preserve">              </w:t>
            </w:r>
            <w:r w:rsidRPr="005C1925">
              <w:rPr>
                <w:rFonts w:cs="Times New Roman"/>
                <w:sz w:val="20"/>
                <w:szCs w:val="20"/>
              </w:rPr>
              <w:t>=4.48</w:t>
            </w:r>
          </w:p>
          <w:p w14:paraId="0CA42B46" w14:textId="5B471569" w:rsidR="00FF5196" w:rsidRPr="005C1925" w:rsidRDefault="00FF5196" w:rsidP="00D0430F">
            <w:pPr>
              <w:spacing w:after="0" w:line="360" w:lineRule="auto"/>
              <w:rPr>
                <w:rFonts w:cs="Times New Roman"/>
                <w:sz w:val="20"/>
                <w:szCs w:val="20"/>
              </w:rPr>
            </w:pPr>
            <w:r w:rsidRPr="005C1925">
              <w:rPr>
                <w:rFonts w:cs="Times New Roman"/>
                <w:sz w:val="20"/>
                <w:szCs w:val="20"/>
              </w:rPr>
              <w:t>Prob &gt; F</w:t>
            </w:r>
            <w:r w:rsidRPr="005C1925">
              <w:rPr>
                <w:rFonts w:cs="Times New Roman"/>
                <w:sz w:val="20"/>
                <w:szCs w:val="20"/>
              </w:rPr>
              <w:tab/>
            </w:r>
            <w:r w:rsidRPr="005C1925">
              <w:rPr>
                <w:rFonts w:cs="Times New Roman"/>
                <w:sz w:val="20"/>
                <w:szCs w:val="20"/>
              </w:rPr>
              <w:tab/>
            </w:r>
            <w:r w:rsidR="00D0430F">
              <w:rPr>
                <w:rFonts w:cs="Times New Roman"/>
                <w:sz w:val="20"/>
                <w:szCs w:val="20"/>
              </w:rPr>
              <w:t xml:space="preserve">              </w:t>
            </w:r>
            <w:r w:rsidRPr="005C1925">
              <w:rPr>
                <w:rFonts w:cs="Times New Roman"/>
                <w:sz w:val="20"/>
                <w:szCs w:val="20"/>
              </w:rPr>
              <w:t>=0.0001</w:t>
            </w:r>
          </w:p>
          <w:p w14:paraId="111CC1D2" w14:textId="0250FB3E" w:rsidR="00FF5196" w:rsidRPr="005C1925" w:rsidRDefault="00D0430F" w:rsidP="00D0430F">
            <w:pPr>
              <w:spacing w:after="0" w:line="360" w:lineRule="auto"/>
              <w:rPr>
                <w:rFonts w:cs="Times New Roman"/>
                <w:sz w:val="20"/>
                <w:szCs w:val="20"/>
              </w:rPr>
            </w:pPr>
            <w:r>
              <w:rPr>
                <w:rFonts w:cs="Times New Roman"/>
                <w:sz w:val="20"/>
                <w:szCs w:val="20"/>
              </w:rPr>
              <w:t>R-squared</w:t>
            </w:r>
            <w:r>
              <w:rPr>
                <w:rFonts w:cs="Times New Roman"/>
                <w:sz w:val="20"/>
                <w:szCs w:val="20"/>
              </w:rPr>
              <w:tab/>
              <w:t xml:space="preserve">              </w:t>
            </w:r>
            <w:r w:rsidR="00FF5196" w:rsidRPr="005C1925">
              <w:rPr>
                <w:rFonts w:cs="Times New Roman"/>
                <w:sz w:val="20"/>
                <w:szCs w:val="20"/>
              </w:rPr>
              <w:t>=0.3905</w:t>
            </w:r>
          </w:p>
          <w:p w14:paraId="17446145" w14:textId="139CC1F5" w:rsidR="00FF5196" w:rsidRPr="005C1925" w:rsidRDefault="00D0430F" w:rsidP="00D0430F">
            <w:pPr>
              <w:spacing w:after="0" w:line="360" w:lineRule="auto"/>
              <w:rPr>
                <w:rFonts w:cs="Times New Roman"/>
                <w:sz w:val="20"/>
                <w:szCs w:val="20"/>
              </w:rPr>
            </w:pPr>
            <w:r>
              <w:rPr>
                <w:rFonts w:cs="Times New Roman"/>
                <w:sz w:val="20"/>
                <w:szCs w:val="20"/>
              </w:rPr>
              <w:t>Adj R-squared</w:t>
            </w:r>
            <w:r>
              <w:rPr>
                <w:rFonts w:cs="Times New Roman"/>
                <w:sz w:val="20"/>
                <w:szCs w:val="20"/>
              </w:rPr>
              <w:tab/>
              <w:t xml:space="preserve">              </w:t>
            </w:r>
            <w:r w:rsidR="00FF5196" w:rsidRPr="005C1925">
              <w:rPr>
                <w:rFonts w:cs="Times New Roman"/>
                <w:sz w:val="20"/>
                <w:szCs w:val="20"/>
              </w:rPr>
              <w:t>=0.3034</w:t>
            </w:r>
          </w:p>
          <w:p w14:paraId="4ADA59BD" w14:textId="70F21044" w:rsidR="00FF5196" w:rsidRPr="005C1925" w:rsidRDefault="00D0430F" w:rsidP="00D0430F">
            <w:pPr>
              <w:spacing w:after="0" w:line="360" w:lineRule="auto"/>
              <w:ind w:right="-468"/>
              <w:rPr>
                <w:rFonts w:cs="Times New Roman"/>
                <w:sz w:val="20"/>
                <w:szCs w:val="20"/>
              </w:rPr>
            </w:pPr>
            <w:r>
              <w:rPr>
                <w:rFonts w:cs="Times New Roman"/>
                <w:sz w:val="20"/>
                <w:szCs w:val="20"/>
              </w:rPr>
              <w:t>Root MSE</w:t>
            </w:r>
            <w:r>
              <w:rPr>
                <w:rFonts w:cs="Times New Roman"/>
                <w:sz w:val="20"/>
                <w:szCs w:val="20"/>
              </w:rPr>
              <w:tab/>
              <w:t xml:space="preserve">              </w:t>
            </w:r>
            <w:r w:rsidR="00FF5196" w:rsidRPr="005C1925">
              <w:rPr>
                <w:rFonts w:cs="Times New Roman"/>
                <w:sz w:val="20"/>
                <w:szCs w:val="20"/>
              </w:rPr>
              <w:t>=1.1809</w:t>
            </w:r>
          </w:p>
        </w:tc>
      </w:tr>
    </w:tbl>
    <w:p w14:paraId="57001F38" w14:textId="18E15632" w:rsidR="005001AA" w:rsidRDefault="005001AA" w:rsidP="003F799B">
      <w:pPr>
        <w:spacing w:after="0" w:line="360" w:lineRule="auto"/>
        <w:rPr>
          <w:rFonts w:cs="Times New Roman"/>
          <w:sz w:val="20"/>
          <w:szCs w:val="20"/>
        </w:rPr>
      </w:pPr>
    </w:p>
    <w:p w14:paraId="17B487D8" w14:textId="77777777" w:rsidR="00CC7B0A" w:rsidRPr="005C1925" w:rsidRDefault="00CC7B0A" w:rsidP="003F799B">
      <w:pPr>
        <w:spacing w:after="0" w:line="360" w:lineRule="auto"/>
        <w:rPr>
          <w:rFonts w:cs="Times New Roman"/>
          <w:sz w:val="20"/>
          <w:szCs w:val="20"/>
        </w:rPr>
      </w:pPr>
    </w:p>
    <w:tbl>
      <w:tblPr>
        <w:tblStyle w:val="TableGrid"/>
        <w:tblW w:w="0" w:type="auto"/>
        <w:tblLook w:val="04A0" w:firstRow="1" w:lastRow="0" w:firstColumn="1" w:lastColumn="0" w:noHBand="0" w:noVBand="1"/>
      </w:tblPr>
      <w:tblGrid>
        <w:gridCol w:w="1560"/>
        <w:gridCol w:w="1348"/>
        <w:gridCol w:w="1314"/>
        <w:gridCol w:w="1230"/>
        <w:gridCol w:w="1271"/>
        <w:gridCol w:w="1353"/>
        <w:gridCol w:w="1224"/>
      </w:tblGrid>
      <w:tr w:rsidR="00C46EE4" w:rsidRPr="005C1925" w14:paraId="2D6DE68D" w14:textId="228918FB" w:rsidTr="001E390D">
        <w:tc>
          <w:tcPr>
            <w:tcW w:w="1563" w:type="dxa"/>
            <w:tcBorders>
              <w:top w:val="single" w:sz="24" w:space="0" w:color="auto"/>
              <w:left w:val="single" w:sz="24" w:space="0" w:color="auto"/>
              <w:bottom w:val="single" w:sz="24" w:space="0" w:color="000000" w:themeColor="text1"/>
              <w:right w:val="single" w:sz="24" w:space="0" w:color="000000" w:themeColor="text1"/>
            </w:tcBorders>
          </w:tcPr>
          <w:p w14:paraId="5ED1EBAF" w14:textId="5AE2A5D9" w:rsidR="00C46EE4" w:rsidRPr="005C1925" w:rsidRDefault="00C46EE4" w:rsidP="00AD0D6D">
            <w:pPr>
              <w:spacing w:line="360" w:lineRule="auto"/>
              <w:jc w:val="center"/>
              <w:rPr>
                <w:rFonts w:cs="Times New Roman"/>
                <w:sz w:val="20"/>
                <w:szCs w:val="20"/>
              </w:rPr>
            </w:pPr>
            <w:r w:rsidRPr="005C1925">
              <w:rPr>
                <w:rFonts w:cs="Times New Roman"/>
                <w:sz w:val="20"/>
                <w:szCs w:val="20"/>
              </w:rPr>
              <w:t>NI</w:t>
            </w:r>
          </w:p>
        </w:tc>
        <w:tc>
          <w:tcPr>
            <w:tcW w:w="1355" w:type="dxa"/>
            <w:tcBorders>
              <w:top w:val="single" w:sz="24" w:space="0" w:color="auto"/>
              <w:left w:val="single" w:sz="24" w:space="0" w:color="000000" w:themeColor="text1"/>
              <w:bottom w:val="single" w:sz="24" w:space="0" w:color="000000" w:themeColor="text1"/>
            </w:tcBorders>
          </w:tcPr>
          <w:p w14:paraId="364B9495" w14:textId="24079EC1" w:rsidR="00C46EE4" w:rsidRPr="005C1925" w:rsidRDefault="00C46EE4" w:rsidP="00AD0D6D">
            <w:pPr>
              <w:spacing w:line="360" w:lineRule="auto"/>
              <w:jc w:val="center"/>
              <w:rPr>
                <w:rFonts w:cs="Times New Roman"/>
                <w:sz w:val="20"/>
                <w:szCs w:val="20"/>
              </w:rPr>
            </w:pPr>
            <w:r w:rsidRPr="005C1925">
              <w:rPr>
                <w:rFonts w:cs="Times New Roman"/>
                <w:sz w:val="20"/>
                <w:szCs w:val="20"/>
              </w:rPr>
              <w:t>Coef.</w:t>
            </w:r>
          </w:p>
        </w:tc>
        <w:tc>
          <w:tcPr>
            <w:tcW w:w="1320" w:type="dxa"/>
            <w:tcBorders>
              <w:top w:val="single" w:sz="24" w:space="0" w:color="auto"/>
              <w:bottom w:val="single" w:sz="24" w:space="0" w:color="000000" w:themeColor="text1"/>
            </w:tcBorders>
          </w:tcPr>
          <w:p w14:paraId="0C8FE336" w14:textId="42671604" w:rsidR="00C46EE4" w:rsidRPr="005C1925" w:rsidRDefault="00C46EE4" w:rsidP="00AD0D6D">
            <w:pPr>
              <w:spacing w:line="360" w:lineRule="auto"/>
              <w:jc w:val="center"/>
              <w:rPr>
                <w:rFonts w:cs="Times New Roman"/>
                <w:sz w:val="20"/>
                <w:szCs w:val="20"/>
              </w:rPr>
            </w:pPr>
            <w:r w:rsidRPr="005C1925">
              <w:rPr>
                <w:rFonts w:cs="Times New Roman"/>
                <w:sz w:val="20"/>
                <w:szCs w:val="20"/>
              </w:rPr>
              <w:t>Std. Err.</w:t>
            </w:r>
          </w:p>
        </w:tc>
        <w:tc>
          <w:tcPr>
            <w:tcW w:w="1242" w:type="dxa"/>
            <w:tcBorders>
              <w:top w:val="single" w:sz="24" w:space="0" w:color="auto"/>
              <w:bottom w:val="single" w:sz="24" w:space="0" w:color="000000" w:themeColor="text1"/>
            </w:tcBorders>
          </w:tcPr>
          <w:p w14:paraId="070C423F" w14:textId="07C4696E" w:rsidR="00C46EE4" w:rsidRPr="005C1925" w:rsidRDefault="00C46EE4" w:rsidP="00AD0D6D">
            <w:pPr>
              <w:spacing w:line="360" w:lineRule="auto"/>
              <w:jc w:val="center"/>
              <w:rPr>
                <w:rFonts w:cs="Times New Roman"/>
                <w:sz w:val="20"/>
                <w:szCs w:val="20"/>
              </w:rPr>
            </w:pPr>
            <w:r w:rsidRPr="005C1925">
              <w:rPr>
                <w:rFonts w:cs="Times New Roman"/>
                <w:sz w:val="20"/>
                <w:szCs w:val="20"/>
              </w:rPr>
              <w:t>t</w:t>
            </w:r>
          </w:p>
        </w:tc>
        <w:tc>
          <w:tcPr>
            <w:tcW w:w="1282" w:type="dxa"/>
            <w:tcBorders>
              <w:top w:val="single" w:sz="24" w:space="0" w:color="auto"/>
              <w:bottom w:val="single" w:sz="24" w:space="0" w:color="000000" w:themeColor="text1"/>
            </w:tcBorders>
          </w:tcPr>
          <w:p w14:paraId="7C562421" w14:textId="48E15548" w:rsidR="00C46EE4" w:rsidRPr="005C1925" w:rsidRDefault="00C46EE4" w:rsidP="00AD0D6D">
            <w:pPr>
              <w:spacing w:line="360" w:lineRule="auto"/>
              <w:jc w:val="center"/>
              <w:rPr>
                <w:rFonts w:cs="Times New Roman"/>
                <w:sz w:val="20"/>
                <w:szCs w:val="20"/>
              </w:rPr>
            </w:pPr>
            <w:r w:rsidRPr="005C1925">
              <w:rPr>
                <w:rFonts w:cs="Times New Roman"/>
                <w:sz w:val="20"/>
                <w:szCs w:val="20"/>
              </w:rPr>
              <w:t xml:space="preserve">P &gt; </w:t>
            </w:r>
            <w:proofErr w:type="spellStart"/>
            <w:r w:rsidRPr="005C1925">
              <w:rPr>
                <w:rFonts w:cs="Times New Roman"/>
                <w:sz w:val="20"/>
                <w:szCs w:val="20"/>
              </w:rPr>
              <w:t>ItI</w:t>
            </w:r>
            <w:proofErr w:type="spellEnd"/>
          </w:p>
        </w:tc>
        <w:tc>
          <w:tcPr>
            <w:tcW w:w="1360" w:type="dxa"/>
            <w:tcBorders>
              <w:top w:val="single" w:sz="24" w:space="0" w:color="auto"/>
              <w:bottom w:val="single" w:sz="24" w:space="0" w:color="000000" w:themeColor="text1"/>
            </w:tcBorders>
          </w:tcPr>
          <w:p w14:paraId="0FB4FD81" w14:textId="352EFC4F" w:rsidR="00C46EE4" w:rsidRPr="005C1925" w:rsidRDefault="00C46EE4" w:rsidP="00AD0D6D">
            <w:pPr>
              <w:spacing w:line="360" w:lineRule="auto"/>
              <w:jc w:val="center"/>
              <w:rPr>
                <w:rFonts w:cs="Times New Roman"/>
                <w:sz w:val="20"/>
                <w:szCs w:val="20"/>
              </w:rPr>
            </w:pPr>
            <w:r w:rsidRPr="005C1925">
              <w:rPr>
                <w:rFonts w:cs="Times New Roman"/>
                <w:sz w:val="20"/>
                <w:szCs w:val="20"/>
              </w:rPr>
              <w:t>95% Conf.</w:t>
            </w:r>
          </w:p>
        </w:tc>
        <w:tc>
          <w:tcPr>
            <w:tcW w:w="1228" w:type="dxa"/>
            <w:tcBorders>
              <w:top w:val="single" w:sz="24" w:space="0" w:color="auto"/>
              <w:bottom w:val="single" w:sz="24" w:space="0" w:color="000000" w:themeColor="text1"/>
              <w:right w:val="single" w:sz="24" w:space="0" w:color="auto"/>
            </w:tcBorders>
          </w:tcPr>
          <w:p w14:paraId="009012C7" w14:textId="1663DC98" w:rsidR="00C46EE4" w:rsidRPr="005C1925" w:rsidRDefault="00C46EE4" w:rsidP="00AD0D6D">
            <w:pPr>
              <w:spacing w:line="360" w:lineRule="auto"/>
              <w:jc w:val="center"/>
              <w:rPr>
                <w:rFonts w:cs="Times New Roman"/>
                <w:sz w:val="20"/>
                <w:szCs w:val="20"/>
              </w:rPr>
            </w:pPr>
            <w:r w:rsidRPr="005C1925">
              <w:rPr>
                <w:rFonts w:cs="Times New Roman"/>
                <w:sz w:val="20"/>
                <w:szCs w:val="20"/>
              </w:rPr>
              <w:t>Interval</w:t>
            </w:r>
          </w:p>
        </w:tc>
      </w:tr>
      <w:tr w:rsidR="00C46EE4" w:rsidRPr="005C1925" w14:paraId="69BE6522" w14:textId="322D1B9C" w:rsidTr="001E390D">
        <w:tc>
          <w:tcPr>
            <w:tcW w:w="1563" w:type="dxa"/>
            <w:tcBorders>
              <w:top w:val="single" w:sz="24" w:space="0" w:color="000000" w:themeColor="text1"/>
              <w:left w:val="single" w:sz="24" w:space="0" w:color="auto"/>
              <w:right w:val="single" w:sz="24" w:space="0" w:color="000000" w:themeColor="text1"/>
            </w:tcBorders>
          </w:tcPr>
          <w:p w14:paraId="6C327AE6" w14:textId="440149D4" w:rsidR="00C46EE4" w:rsidRPr="005C1925" w:rsidRDefault="00C46EE4" w:rsidP="00AD0D6D">
            <w:pPr>
              <w:spacing w:line="360" w:lineRule="auto"/>
              <w:jc w:val="center"/>
              <w:rPr>
                <w:rFonts w:cs="Times New Roman"/>
                <w:sz w:val="20"/>
                <w:szCs w:val="20"/>
              </w:rPr>
            </w:pPr>
            <w:r w:rsidRPr="005C1925">
              <w:rPr>
                <w:rFonts w:cs="Times New Roman"/>
                <w:sz w:val="20"/>
                <w:szCs w:val="20"/>
              </w:rPr>
              <w:t>CSR</w:t>
            </w:r>
          </w:p>
        </w:tc>
        <w:tc>
          <w:tcPr>
            <w:tcW w:w="1355" w:type="dxa"/>
            <w:tcBorders>
              <w:top w:val="single" w:sz="24" w:space="0" w:color="000000" w:themeColor="text1"/>
              <w:left w:val="single" w:sz="24" w:space="0" w:color="000000" w:themeColor="text1"/>
            </w:tcBorders>
          </w:tcPr>
          <w:p w14:paraId="67A1B4ED" w14:textId="703C6C29" w:rsidR="00C46EE4" w:rsidRPr="005C1925" w:rsidRDefault="00D64F08" w:rsidP="00D64F08">
            <w:pPr>
              <w:spacing w:line="360" w:lineRule="auto"/>
              <w:rPr>
                <w:rFonts w:cs="Times New Roman"/>
                <w:sz w:val="20"/>
                <w:szCs w:val="20"/>
              </w:rPr>
            </w:pPr>
            <w:r w:rsidRPr="005C1925">
              <w:rPr>
                <w:rFonts w:cs="Times New Roman"/>
                <w:sz w:val="20"/>
                <w:szCs w:val="20"/>
              </w:rPr>
              <w:t>.7563827</w:t>
            </w:r>
          </w:p>
        </w:tc>
        <w:tc>
          <w:tcPr>
            <w:tcW w:w="1320" w:type="dxa"/>
            <w:tcBorders>
              <w:top w:val="single" w:sz="24" w:space="0" w:color="000000" w:themeColor="text1"/>
            </w:tcBorders>
          </w:tcPr>
          <w:p w14:paraId="41A6CD2D" w14:textId="54E4B564" w:rsidR="00C46EE4" w:rsidRPr="005C1925" w:rsidRDefault="007A536B" w:rsidP="00AD0D6D">
            <w:pPr>
              <w:spacing w:line="360" w:lineRule="auto"/>
              <w:jc w:val="center"/>
              <w:rPr>
                <w:rFonts w:cs="Times New Roman"/>
                <w:sz w:val="20"/>
                <w:szCs w:val="20"/>
              </w:rPr>
            </w:pPr>
            <w:r w:rsidRPr="005C1925">
              <w:rPr>
                <w:rFonts w:cs="Times New Roman"/>
                <w:sz w:val="20"/>
                <w:szCs w:val="20"/>
              </w:rPr>
              <w:t>.2110783</w:t>
            </w:r>
          </w:p>
        </w:tc>
        <w:tc>
          <w:tcPr>
            <w:tcW w:w="1242" w:type="dxa"/>
            <w:tcBorders>
              <w:top w:val="single" w:sz="24" w:space="0" w:color="000000" w:themeColor="text1"/>
            </w:tcBorders>
          </w:tcPr>
          <w:p w14:paraId="371A1276" w14:textId="6E1C931E" w:rsidR="00C46EE4" w:rsidRPr="005C1925" w:rsidRDefault="007A536B" w:rsidP="00AD0D6D">
            <w:pPr>
              <w:spacing w:line="360" w:lineRule="auto"/>
              <w:jc w:val="center"/>
              <w:rPr>
                <w:rFonts w:cs="Times New Roman"/>
                <w:sz w:val="20"/>
                <w:szCs w:val="20"/>
              </w:rPr>
            </w:pPr>
            <w:r w:rsidRPr="005C1925">
              <w:rPr>
                <w:rFonts w:cs="Times New Roman"/>
                <w:sz w:val="20"/>
                <w:szCs w:val="20"/>
              </w:rPr>
              <w:t>3.58</w:t>
            </w:r>
          </w:p>
        </w:tc>
        <w:tc>
          <w:tcPr>
            <w:tcW w:w="1282" w:type="dxa"/>
            <w:tcBorders>
              <w:top w:val="single" w:sz="24" w:space="0" w:color="000000" w:themeColor="text1"/>
            </w:tcBorders>
          </w:tcPr>
          <w:p w14:paraId="7E430DE8" w14:textId="1A372DE0" w:rsidR="00C46EE4" w:rsidRPr="005C1925" w:rsidRDefault="007456CA" w:rsidP="00AD0D6D">
            <w:pPr>
              <w:spacing w:line="360" w:lineRule="auto"/>
              <w:jc w:val="center"/>
              <w:rPr>
                <w:rFonts w:cs="Times New Roman"/>
                <w:sz w:val="20"/>
                <w:szCs w:val="20"/>
              </w:rPr>
            </w:pPr>
            <w:r w:rsidRPr="005C1925">
              <w:rPr>
                <w:rFonts w:cs="Times New Roman"/>
                <w:sz w:val="20"/>
                <w:szCs w:val="20"/>
              </w:rPr>
              <w:t>0.001</w:t>
            </w:r>
          </w:p>
        </w:tc>
        <w:tc>
          <w:tcPr>
            <w:tcW w:w="1360" w:type="dxa"/>
            <w:tcBorders>
              <w:top w:val="single" w:sz="24" w:space="0" w:color="000000" w:themeColor="text1"/>
            </w:tcBorders>
          </w:tcPr>
          <w:p w14:paraId="6D7983B3" w14:textId="56A11DDB" w:rsidR="00C46EE4" w:rsidRPr="005C1925" w:rsidRDefault="00DC0E29" w:rsidP="00AD0D6D">
            <w:pPr>
              <w:spacing w:line="360" w:lineRule="auto"/>
              <w:jc w:val="center"/>
              <w:rPr>
                <w:rFonts w:cs="Times New Roman"/>
                <w:sz w:val="20"/>
                <w:szCs w:val="20"/>
              </w:rPr>
            </w:pPr>
            <w:r w:rsidRPr="005C1925">
              <w:rPr>
                <w:rFonts w:cs="Times New Roman"/>
                <w:sz w:val="20"/>
                <w:szCs w:val="20"/>
              </w:rPr>
              <w:t>.</w:t>
            </w:r>
            <w:r w:rsidR="00CE5250" w:rsidRPr="005C1925">
              <w:rPr>
                <w:rFonts w:cs="Times New Roman"/>
                <w:sz w:val="20"/>
                <w:szCs w:val="20"/>
              </w:rPr>
              <w:t>3345763</w:t>
            </w:r>
          </w:p>
        </w:tc>
        <w:tc>
          <w:tcPr>
            <w:tcW w:w="1228" w:type="dxa"/>
            <w:tcBorders>
              <w:top w:val="single" w:sz="24" w:space="0" w:color="000000" w:themeColor="text1"/>
              <w:right w:val="single" w:sz="24" w:space="0" w:color="auto"/>
            </w:tcBorders>
          </w:tcPr>
          <w:p w14:paraId="0788F5CF" w14:textId="206C3B71" w:rsidR="00C46EE4" w:rsidRPr="005C1925" w:rsidRDefault="00CE5250" w:rsidP="00AD0D6D">
            <w:pPr>
              <w:spacing w:line="360" w:lineRule="auto"/>
              <w:jc w:val="center"/>
              <w:rPr>
                <w:rFonts w:cs="Times New Roman"/>
                <w:sz w:val="20"/>
                <w:szCs w:val="20"/>
              </w:rPr>
            </w:pPr>
            <w:r w:rsidRPr="005C1925">
              <w:rPr>
                <w:rFonts w:cs="Times New Roman"/>
                <w:sz w:val="20"/>
                <w:szCs w:val="20"/>
              </w:rPr>
              <w:t>1.178189</w:t>
            </w:r>
          </w:p>
        </w:tc>
      </w:tr>
      <w:tr w:rsidR="00C46EE4" w:rsidRPr="005C1925" w14:paraId="64C1EAA1" w14:textId="2C4AC5C7" w:rsidTr="001E390D">
        <w:tc>
          <w:tcPr>
            <w:tcW w:w="1563" w:type="dxa"/>
            <w:tcBorders>
              <w:left w:val="single" w:sz="24" w:space="0" w:color="auto"/>
              <w:right w:val="single" w:sz="24" w:space="0" w:color="auto"/>
            </w:tcBorders>
          </w:tcPr>
          <w:p w14:paraId="483AB3F9" w14:textId="7F782083" w:rsidR="00C46EE4" w:rsidRPr="005C1925" w:rsidRDefault="00C46EE4" w:rsidP="00AD0D6D">
            <w:pPr>
              <w:spacing w:line="360" w:lineRule="auto"/>
              <w:jc w:val="center"/>
              <w:rPr>
                <w:rFonts w:cs="Times New Roman"/>
                <w:sz w:val="20"/>
                <w:szCs w:val="20"/>
              </w:rPr>
            </w:pPr>
            <w:r w:rsidRPr="005C1925">
              <w:rPr>
                <w:rFonts w:cs="Times New Roman"/>
                <w:sz w:val="20"/>
                <w:szCs w:val="20"/>
              </w:rPr>
              <w:t>Board Size</w:t>
            </w:r>
          </w:p>
        </w:tc>
        <w:tc>
          <w:tcPr>
            <w:tcW w:w="1355" w:type="dxa"/>
            <w:tcBorders>
              <w:left w:val="single" w:sz="24" w:space="0" w:color="auto"/>
            </w:tcBorders>
          </w:tcPr>
          <w:p w14:paraId="0F174382" w14:textId="10828CAC" w:rsidR="00C46EE4" w:rsidRPr="005C1925" w:rsidRDefault="00D64F08" w:rsidP="00AD0D6D">
            <w:pPr>
              <w:spacing w:line="360" w:lineRule="auto"/>
              <w:jc w:val="center"/>
              <w:rPr>
                <w:rFonts w:cs="Times New Roman"/>
                <w:sz w:val="20"/>
                <w:szCs w:val="20"/>
              </w:rPr>
            </w:pPr>
            <w:r w:rsidRPr="005C1925">
              <w:rPr>
                <w:rFonts w:cs="Times New Roman"/>
                <w:sz w:val="20"/>
                <w:szCs w:val="20"/>
              </w:rPr>
              <w:t>-.2408832</w:t>
            </w:r>
          </w:p>
        </w:tc>
        <w:tc>
          <w:tcPr>
            <w:tcW w:w="1320" w:type="dxa"/>
          </w:tcPr>
          <w:p w14:paraId="0A8582DC" w14:textId="3F0AF1D0" w:rsidR="00C46EE4" w:rsidRPr="005C1925" w:rsidRDefault="007A536B" w:rsidP="00AD0D6D">
            <w:pPr>
              <w:spacing w:line="360" w:lineRule="auto"/>
              <w:jc w:val="center"/>
              <w:rPr>
                <w:rFonts w:cs="Times New Roman"/>
                <w:sz w:val="20"/>
                <w:szCs w:val="20"/>
              </w:rPr>
            </w:pPr>
            <w:r w:rsidRPr="005C1925">
              <w:rPr>
                <w:rFonts w:cs="Times New Roman"/>
                <w:sz w:val="20"/>
                <w:szCs w:val="20"/>
              </w:rPr>
              <w:t>.078987</w:t>
            </w:r>
          </w:p>
        </w:tc>
        <w:tc>
          <w:tcPr>
            <w:tcW w:w="1242" w:type="dxa"/>
          </w:tcPr>
          <w:p w14:paraId="3EF9E0FA" w14:textId="797ED227" w:rsidR="00C46EE4" w:rsidRPr="005C1925" w:rsidRDefault="007A536B" w:rsidP="00AD0D6D">
            <w:pPr>
              <w:spacing w:line="360" w:lineRule="auto"/>
              <w:jc w:val="center"/>
              <w:rPr>
                <w:rFonts w:cs="Times New Roman"/>
                <w:sz w:val="20"/>
                <w:szCs w:val="20"/>
              </w:rPr>
            </w:pPr>
            <w:r w:rsidRPr="005C1925">
              <w:rPr>
                <w:rFonts w:cs="Times New Roman"/>
                <w:sz w:val="20"/>
                <w:szCs w:val="20"/>
              </w:rPr>
              <w:t>-3.05</w:t>
            </w:r>
          </w:p>
        </w:tc>
        <w:tc>
          <w:tcPr>
            <w:tcW w:w="1282" w:type="dxa"/>
          </w:tcPr>
          <w:p w14:paraId="1338B35C" w14:textId="2389DF71" w:rsidR="00C46EE4" w:rsidRPr="005C1925" w:rsidRDefault="007456CA" w:rsidP="00AD0D6D">
            <w:pPr>
              <w:spacing w:line="360" w:lineRule="auto"/>
              <w:jc w:val="center"/>
              <w:rPr>
                <w:rFonts w:cs="Times New Roman"/>
                <w:sz w:val="20"/>
                <w:szCs w:val="20"/>
              </w:rPr>
            </w:pPr>
            <w:r w:rsidRPr="005C1925">
              <w:rPr>
                <w:rFonts w:cs="Times New Roman"/>
                <w:sz w:val="20"/>
                <w:szCs w:val="20"/>
              </w:rPr>
              <w:t>0.003</w:t>
            </w:r>
          </w:p>
        </w:tc>
        <w:tc>
          <w:tcPr>
            <w:tcW w:w="1360" w:type="dxa"/>
          </w:tcPr>
          <w:p w14:paraId="0145906A" w14:textId="2ED3844E" w:rsidR="00C46EE4" w:rsidRPr="005C1925" w:rsidRDefault="00CE5250" w:rsidP="00AD0D6D">
            <w:pPr>
              <w:spacing w:line="360" w:lineRule="auto"/>
              <w:jc w:val="center"/>
              <w:rPr>
                <w:rFonts w:cs="Times New Roman"/>
                <w:sz w:val="20"/>
                <w:szCs w:val="20"/>
              </w:rPr>
            </w:pPr>
            <w:r w:rsidRPr="005C1925">
              <w:rPr>
                <w:rFonts w:cs="Times New Roman"/>
                <w:sz w:val="20"/>
                <w:szCs w:val="20"/>
              </w:rPr>
              <w:t>-.3987262</w:t>
            </w:r>
          </w:p>
        </w:tc>
        <w:tc>
          <w:tcPr>
            <w:tcW w:w="1228" w:type="dxa"/>
            <w:tcBorders>
              <w:right w:val="single" w:sz="24" w:space="0" w:color="auto"/>
            </w:tcBorders>
          </w:tcPr>
          <w:p w14:paraId="4B922EA2" w14:textId="41DFA428" w:rsidR="00C46EE4" w:rsidRPr="005C1925" w:rsidRDefault="00CE5250" w:rsidP="00AD0D6D">
            <w:pPr>
              <w:spacing w:line="360" w:lineRule="auto"/>
              <w:jc w:val="center"/>
              <w:rPr>
                <w:rFonts w:cs="Times New Roman"/>
                <w:sz w:val="20"/>
                <w:szCs w:val="20"/>
              </w:rPr>
            </w:pPr>
            <w:r w:rsidRPr="005C1925">
              <w:rPr>
                <w:rFonts w:cs="Times New Roman"/>
                <w:sz w:val="20"/>
                <w:szCs w:val="20"/>
              </w:rPr>
              <w:t>-.0830403</w:t>
            </w:r>
          </w:p>
        </w:tc>
      </w:tr>
      <w:tr w:rsidR="00C46EE4" w:rsidRPr="005C1925" w14:paraId="1D4780C8" w14:textId="4213DC0C" w:rsidTr="001E390D">
        <w:tc>
          <w:tcPr>
            <w:tcW w:w="1563" w:type="dxa"/>
            <w:tcBorders>
              <w:left w:val="single" w:sz="24" w:space="0" w:color="auto"/>
              <w:right w:val="single" w:sz="24" w:space="0" w:color="000000" w:themeColor="text1"/>
            </w:tcBorders>
          </w:tcPr>
          <w:p w14:paraId="7E52FE33" w14:textId="346B16D7" w:rsidR="00C46EE4" w:rsidRPr="005C1925" w:rsidRDefault="00C46EE4" w:rsidP="00AD0D6D">
            <w:pPr>
              <w:spacing w:line="360" w:lineRule="auto"/>
              <w:jc w:val="center"/>
              <w:rPr>
                <w:rFonts w:cs="Times New Roman"/>
                <w:sz w:val="20"/>
                <w:szCs w:val="20"/>
              </w:rPr>
            </w:pPr>
            <w:r w:rsidRPr="005C1925">
              <w:rPr>
                <w:rFonts w:cs="Times New Roman"/>
                <w:sz w:val="20"/>
                <w:szCs w:val="20"/>
              </w:rPr>
              <w:t>Board Expertise</w:t>
            </w:r>
          </w:p>
        </w:tc>
        <w:tc>
          <w:tcPr>
            <w:tcW w:w="1355" w:type="dxa"/>
            <w:tcBorders>
              <w:left w:val="single" w:sz="24" w:space="0" w:color="000000" w:themeColor="text1"/>
            </w:tcBorders>
          </w:tcPr>
          <w:p w14:paraId="50EEDC6B" w14:textId="2CF51301" w:rsidR="00C46EE4" w:rsidRPr="005C1925" w:rsidRDefault="00D64F08" w:rsidP="00AD0D6D">
            <w:pPr>
              <w:spacing w:line="360" w:lineRule="auto"/>
              <w:jc w:val="center"/>
              <w:rPr>
                <w:rFonts w:cs="Times New Roman"/>
                <w:sz w:val="20"/>
                <w:szCs w:val="20"/>
              </w:rPr>
            </w:pPr>
            <w:r w:rsidRPr="005C1925">
              <w:rPr>
                <w:rFonts w:cs="Times New Roman"/>
                <w:sz w:val="20"/>
                <w:szCs w:val="20"/>
              </w:rPr>
              <w:t>.4110239</w:t>
            </w:r>
          </w:p>
        </w:tc>
        <w:tc>
          <w:tcPr>
            <w:tcW w:w="1320" w:type="dxa"/>
          </w:tcPr>
          <w:p w14:paraId="768AD24E" w14:textId="15B1E767" w:rsidR="00C46EE4" w:rsidRPr="005C1925" w:rsidRDefault="007A536B" w:rsidP="00AD0D6D">
            <w:pPr>
              <w:spacing w:line="360" w:lineRule="auto"/>
              <w:jc w:val="center"/>
              <w:rPr>
                <w:rFonts w:cs="Times New Roman"/>
                <w:sz w:val="20"/>
                <w:szCs w:val="20"/>
              </w:rPr>
            </w:pPr>
            <w:r w:rsidRPr="005C1925">
              <w:rPr>
                <w:rFonts w:cs="Times New Roman"/>
                <w:sz w:val="20"/>
                <w:szCs w:val="20"/>
              </w:rPr>
              <w:t>.132284</w:t>
            </w:r>
          </w:p>
        </w:tc>
        <w:tc>
          <w:tcPr>
            <w:tcW w:w="1242" w:type="dxa"/>
          </w:tcPr>
          <w:p w14:paraId="46B2E795" w14:textId="3B802851" w:rsidR="00C46EE4" w:rsidRPr="005C1925" w:rsidRDefault="007A536B" w:rsidP="00AD0D6D">
            <w:pPr>
              <w:spacing w:line="360" w:lineRule="auto"/>
              <w:jc w:val="center"/>
              <w:rPr>
                <w:rFonts w:cs="Times New Roman"/>
                <w:sz w:val="20"/>
                <w:szCs w:val="20"/>
              </w:rPr>
            </w:pPr>
            <w:r w:rsidRPr="005C1925">
              <w:rPr>
                <w:rFonts w:cs="Times New Roman"/>
                <w:sz w:val="20"/>
                <w:szCs w:val="20"/>
              </w:rPr>
              <w:t>3.11</w:t>
            </w:r>
          </w:p>
        </w:tc>
        <w:tc>
          <w:tcPr>
            <w:tcW w:w="1282" w:type="dxa"/>
          </w:tcPr>
          <w:p w14:paraId="586B12AC" w14:textId="2C4FFD0A" w:rsidR="00C46EE4" w:rsidRPr="005C1925" w:rsidRDefault="007456CA" w:rsidP="00AD0D6D">
            <w:pPr>
              <w:spacing w:line="360" w:lineRule="auto"/>
              <w:jc w:val="center"/>
              <w:rPr>
                <w:rFonts w:cs="Times New Roman"/>
                <w:sz w:val="20"/>
                <w:szCs w:val="20"/>
              </w:rPr>
            </w:pPr>
            <w:r w:rsidRPr="005C1925">
              <w:rPr>
                <w:rFonts w:cs="Times New Roman"/>
                <w:sz w:val="20"/>
                <w:szCs w:val="20"/>
              </w:rPr>
              <w:t>0.003</w:t>
            </w:r>
          </w:p>
        </w:tc>
        <w:tc>
          <w:tcPr>
            <w:tcW w:w="1360" w:type="dxa"/>
          </w:tcPr>
          <w:p w14:paraId="1EB83EA2" w14:textId="6C3CDCFE" w:rsidR="00C46EE4" w:rsidRPr="005C1925" w:rsidRDefault="00CE5250" w:rsidP="00AD0D6D">
            <w:pPr>
              <w:spacing w:line="360" w:lineRule="auto"/>
              <w:jc w:val="center"/>
              <w:rPr>
                <w:rFonts w:cs="Times New Roman"/>
                <w:sz w:val="20"/>
                <w:szCs w:val="20"/>
              </w:rPr>
            </w:pPr>
            <w:r w:rsidRPr="005C1925">
              <w:rPr>
                <w:rFonts w:cs="Times New Roman"/>
                <w:sz w:val="20"/>
                <w:szCs w:val="20"/>
              </w:rPr>
              <w:t>.1466754</w:t>
            </w:r>
          </w:p>
        </w:tc>
        <w:tc>
          <w:tcPr>
            <w:tcW w:w="1228" w:type="dxa"/>
            <w:tcBorders>
              <w:right w:val="single" w:sz="24" w:space="0" w:color="auto"/>
            </w:tcBorders>
          </w:tcPr>
          <w:p w14:paraId="0EED9CC4" w14:textId="76275C3A" w:rsidR="00C46EE4" w:rsidRPr="005C1925" w:rsidRDefault="00CE5250" w:rsidP="00AD0D6D">
            <w:pPr>
              <w:spacing w:line="360" w:lineRule="auto"/>
              <w:jc w:val="center"/>
              <w:rPr>
                <w:rFonts w:cs="Times New Roman"/>
                <w:sz w:val="20"/>
                <w:szCs w:val="20"/>
              </w:rPr>
            </w:pPr>
            <w:r w:rsidRPr="005C1925">
              <w:rPr>
                <w:rFonts w:cs="Times New Roman"/>
                <w:sz w:val="20"/>
                <w:szCs w:val="20"/>
              </w:rPr>
              <w:t>.6753724</w:t>
            </w:r>
          </w:p>
        </w:tc>
      </w:tr>
      <w:tr w:rsidR="00C46EE4" w:rsidRPr="005C1925" w14:paraId="31C5ADD6" w14:textId="4CA3CDF7" w:rsidTr="001E390D">
        <w:tc>
          <w:tcPr>
            <w:tcW w:w="1563" w:type="dxa"/>
            <w:tcBorders>
              <w:left w:val="single" w:sz="24" w:space="0" w:color="auto"/>
              <w:right w:val="single" w:sz="24" w:space="0" w:color="000000" w:themeColor="text1"/>
            </w:tcBorders>
          </w:tcPr>
          <w:p w14:paraId="5B242769" w14:textId="7D1242BF" w:rsidR="00C46EE4" w:rsidRPr="005C1925" w:rsidRDefault="00C46EE4" w:rsidP="00AD0D6D">
            <w:pPr>
              <w:spacing w:line="360" w:lineRule="auto"/>
              <w:jc w:val="center"/>
              <w:rPr>
                <w:rFonts w:cs="Times New Roman"/>
                <w:sz w:val="20"/>
                <w:szCs w:val="20"/>
              </w:rPr>
            </w:pPr>
            <w:r w:rsidRPr="005C1925">
              <w:rPr>
                <w:rFonts w:cs="Times New Roman"/>
                <w:sz w:val="20"/>
                <w:szCs w:val="20"/>
              </w:rPr>
              <w:t>Board Independency</w:t>
            </w:r>
          </w:p>
        </w:tc>
        <w:tc>
          <w:tcPr>
            <w:tcW w:w="1355" w:type="dxa"/>
            <w:tcBorders>
              <w:left w:val="single" w:sz="24" w:space="0" w:color="000000" w:themeColor="text1"/>
            </w:tcBorders>
          </w:tcPr>
          <w:p w14:paraId="1508CE2D" w14:textId="17D12948" w:rsidR="00C46EE4" w:rsidRPr="005C1925" w:rsidRDefault="00D64F08" w:rsidP="00AD0D6D">
            <w:pPr>
              <w:spacing w:line="360" w:lineRule="auto"/>
              <w:jc w:val="center"/>
              <w:rPr>
                <w:rFonts w:cs="Times New Roman"/>
                <w:sz w:val="20"/>
                <w:szCs w:val="20"/>
              </w:rPr>
            </w:pPr>
            <w:r w:rsidRPr="005C1925">
              <w:rPr>
                <w:rFonts w:cs="Times New Roman"/>
                <w:sz w:val="20"/>
                <w:szCs w:val="20"/>
              </w:rPr>
              <w:t>.6713476</w:t>
            </w:r>
          </w:p>
        </w:tc>
        <w:tc>
          <w:tcPr>
            <w:tcW w:w="1320" w:type="dxa"/>
          </w:tcPr>
          <w:p w14:paraId="0DDA3E76" w14:textId="4386D56F" w:rsidR="00C46EE4" w:rsidRPr="005C1925" w:rsidRDefault="007A536B" w:rsidP="00AD0D6D">
            <w:pPr>
              <w:spacing w:line="360" w:lineRule="auto"/>
              <w:jc w:val="center"/>
              <w:rPr>
                <w:rFonts w:cs="Times New Roman"/>
                <w:sz w:val="20"/>
                <w:szCs w:val="20"/>
              </w:rPr>
            </w:pPr>
            <w:r w:rsidRPr="005C1925">
              <w:rPr>
                <w:rFonts w:cs="Times New Roman"/>
                <w:sz w:val="20"/>
                <w:szCs w:val="20"/>
              </w:rPr>
              <w:t>.255604</w:t>
            </w:r>
          </w:p>
        </w:tc>
        <w:tc>
          <w:tcPr>
            <w:tcW w:w="1242" w:type="dxa"/>
          </w:tcPr>
          <w:p w14:paraId="089AEB7E" w14:textId="4F586B67" w:rsidR="00C46EE4" w:rsidRPr="005C1925" w:rsidRDefault="007A536B" w:rsidP="00AD0D6D">
            <w:pPr>
              <w:spacing w:line="360" w:lineRule="auto"/>
              <w:jc w:val="center"/>
              <w:rPr>
                <w:rFonts w:cs="Times New Roman"/>
                <w:sz w:val="20"/>
                <w:szCs w:val="20"/>
              </w:rPr>
            </w:pPr>
            <w:r w:rsidRPr="005C1925">
              <w:rPr>
                <w:rFonts w:cs="Times New Roman"/>
                <w:sz w:val="20"/>
                <w:szCs w:val="20"/>
              </w:rPr>
              <w:t>2.63</w:t>
            </w:r>
          </w:p>
        </w:tc>
        <w:tc>
          <w:tcPr>
            <w:tcW w:w="1282" w:type="dxa"/>
          </w:tcPr>
          <w:p w14:paraId="3A490436" w14:textId="5BE0DD07" w:rsidR="00C46EE4" w:rsidRPr="005C1925" w:rsidRDefault="007456CA" w:rsidP="00AD0D6D">
            <w:pPr>
              <w:spacing w:line="360" w:lineRule="auto"/>
              <w:jc w:val="center"/>
              <w:rPr>
                <w:rFonts w:cs="Times New Roman"/>
                <w:sz w:val="20"/>
                <w:szCs w:val="20"/>
              </w:rPr>
            </w:pPr>
            <w:r w:rsidRPr="005C1925">
              <w:rPr>
                <w:rFonts w:cs="Times New Roman"/>
                <w:sz w:val="20"/>
                <w:szCs w:val="20"/>
              </w:rPr>
              <w:t>0.011</w:t>
            </w:r>
          </w:p>
        </w:tc>
        <w:tc>
          <w:tcPr>
            <w:tcW w:w="1360" w:type="dxa"/>
          </w:tcPr>
          <w:p w14:paraId="1E335161" w14:textId="2FC6658C" w:rsidR="00C46EE4" w:rsidRPr="005C1925" w:rsidRDefault="00CE5250" w:rsidP="00AD0D6D">
            <w:pPr>
              <w:spacing w:line="360" w:lineRule="auto"/>
              <w:jc w:val="center"/>
              <w:rPr>
                <w:rFonts w:cs="Times New Roman"/>
                <w:sz w:val="20"/>
                <w:szCs w:val="20"/>
              </w:rPr>
            </w:pPr>
            <w:r w:rsidRPr="005C1925">
              <w:rPr>
                <w:rFonts w:cs="Times New Roman"/>
                <w:sz w:val="20"/>
                <w:szCs w:val="20"/>
              </w:rPr>
              <w:t>.1605638</w:t>
            </w:r>
          </w:p>
        </w:tc>
        <w:tc>
          <w:tcPr>
            <w:tcW w:w="1228" w:type="dxa"/>
            <w:tcBorders>
              <w:right w:val="single" w:sz="24" w:space="0" w:color="auto"/>
            </w:tcBorders>
          </w:tcPr>
          <w:p w14:paraId="43215080" w14:textId="1DA0E941" w:rsidR="00C46EE4" w:rsidRPr="005C1925" w:rsidRDefault="00CE5250" w:rsidP="00AD0D6D">
            <w:pPr>
              <w:spacing w:line="360" w:lineRule="auto"/>
              <w:jc w:val="center"/>
              <w:rPr>
                <w:rFonts w:cs="Times New Roman"/>
                <w:sz w:val="20"/>
                <w:szCs w:val="20"/>
              </w:rPr>
            </w:pPr>
            <w:r w:rsidRPr="005C1925">
              <w:rPr>
                <w:rFonts w:cs="Times New Roman"/>
                <w:sz w:val="20"/>
                <w:szCs w:val="20"/>
              </w:rPr>
              <w:t>1.182131</w:t>
            </w:r>
          </w:p>
        </w:tc>
      </w:tr>
      <w:tr w:rsidR="00C46EE4" w:rsidRPr="005C1925" w14:paraId="39679922" w14:textId="701A1B2F" w:rsidTr="001E390D">
        <w:tc>
          <w:tcPr>
            <w:tcW w:w="1563" w:type="dxa"/>
            <w:tcBorders>
              <w:left w:val="single" w:sz="24" w:space="0" w:color="auto"/>
              <w:right w:val="single" w:sz="24" w:space="0" w:color="000000" w:themeColor="text1"/>
            </w:tcBorders>
          </w:tcPr>
          <w:p w14:paraId="07AABC0B" w14:textId="57892373" w:rsidR="00C46EE4" w:rsidRPr="005C1925" w:rsidRDefault="00C46EE4" w:rsidP="00AD0D6D">
            <w:pPr>
              <w:spacing w:line="360" w:lineRule="auto"/>
              <w:jc w:val="center"/>
              <w:rPr>
                <w:rFonts w:cs="Times New Roman"/>
                <w:sz w:val="20"/>
                <w:szCs w:val="20"/>
              </w:rPr>
            </w:pPr>
            <w:r w:rsidRPr="005C1925">
              <w:rPr>
                <w:rFonts w:cs="Times New Roman"/>
                <w:sz w:val="20"/>
                <w:szCs w:val="20"/>
              </w:rPr>
              <w:t>CEO Duality</w:t>
            </w:r>
          </w:p>
        </w:tc>
        <w:tc>
          <w:tcPr>
            <w:tcW w:w="1355" w:type="dxa"/>
            <w:tcBorders>
              <w:left w:val="single" w:sz="24" w:space="0" w:color="000000" w:themeColor="text1"/>
            </w:tcBorders>
          </w:tcPr>
          <w:p w14:paraId="3BFCA88B" w14:textId="7C48246B" w:rsidR="00C46EE4" w:rsidRPr="005C1925" w:rsidRDefault="00D64F08" w:rsidP="00AD0D6D">
            <w:pPr>
              <w:spacing w:line="360" w:lineRule="auto"/>
              <w:jc w:val="center"/>
              <w:rPr>
                <w:rFonts w:cs="Times New Roman"/>
                <w:sz w:val="20"/>
                <w:szCs w:val="20"/>
              </w:rPr>
            </w:pPr>
            <w:r w:rsidRPr="005C1925">
              <w:rPr>
                <w:rFonts w:cs="Times New Roman"/>
                <w:sz w:val="20"/>
                <w:szCs w:val="20"/>
              </w:rPr>
              <w:t>-1.390889</w:t>
            </w:r>
          </w:p>
        </w:tc>
        <w:tc>
          <w:tcPr>
            <w:tcW w:w="1320" w:type="dxa"/>
          </w:tcPr>
          <w:p w14:paraId="66DABF53" w14:textId="4D3D9435" w:rsidR="00C46EE4" w:rsidRPr="005C1925" w:rsidRDefault="007A536B" w:rsidP="00AD0D6D">
            <w:pPr>
              <w:spacing w:line="360" w:lineRule="auto"/>
              <w:jc w:val="center"/>
              <w:rPr>
                <w:rFonts w:cs="Times New Roman"/>
                <w:sz w:val="20"/>
                <w:szCs w:val="20"/>
              </w:rPr>
            </w:pPr>
            <w:r w:rsidRPr="005C1925">
              <w:rPr>
                <w:rFonts w:cs="Times New Roman"/>
                <w:sz w:val="20"/>
                <w:szCs w:val="20"/>
              </w:rPr>
              <w:t>.6896671</w:t>
            </w:r>
          </w:p>
        </w:tc>
        <w:tc>
          <w:tcPr>
            <w:tcW w:w="1242" w:type="dxa"/>
          </w:tcPr>
          <w:p w14:paraId="70EAC364" w14:textId="463730BB" w:rsidR="00C46EE4" w:rsidRPr="005C1925" w:rsidRDefault="007A536B" w:rsidP="00AD0D6D">
            <w:pPr>
              <w:spacing w:line="360" w:lineRule="auto"/>
              <w:jc w:val="center"/>
              <w:rPr>
                <w:rFonts w:cs="Times New Roman"/>
                <w:sz w:val="20"/>
                <w:szCs w:val="20"/>
              </w:rPr>
            </w:pPr>
            <w:r w:rsidRPr="005C1925">
              <w:rPr>
                <w:rFonts w:cs="Times New Roman"/>
                <w:sz w:val="20"/>
                <w:szCs w:val="20"/>
              </w:rPr>
              <w:t>-2.02</w:t>
            </w:r>
          </w:p>
        </w:tc>
        <w:tc>
          <w:tcPr>
            <w:tcW w:w="1282" w:type="dxa"/>
          </w:tcPr>
          <w:p w14:paraId="7956D746" w14:textId="6259C9EC" w:rsidR="00C46EE4" w:rsidRPr="005C1925" w:rsidRDefault="007456CA" w:rsidP="00AD0D6D">
            <w:pPr>
              <w:spacing w:line="360" w:lineRule="auto"/>
              <w:jc w:val="center"/>
              <w:rPr>
                <w:rFonts w:cs="Times New Roman"/>
                <w:sz w:val="20"/>
                <w:szCs w:val="20"/>
              </w:rPr>
            </w:pPr>
            <w:r w:rsidRPr="005C1925">
              <w:rPr>
                <w:rFonts w:cs="Times New Roman"/>
                <w:sz w:val="20"/>
                <w:szCs w:val="20"/>
              </w:rPr>
              <w:t>0.048</w:t>
            </w:r>
          </w:p>
        </w:tc>
        <w:tc>
          <w:tcPr>
            <w:tcW w:w="1360" w:type="dxa"/>
          </w:tcPr>
          <w:p w14:paraId="138D93B1" w14:textId="04F7F411" w:rsidR="00C46EE4" w:rsidRPr="005C1925" w:rsidRDefault="00CE5250" w:rsidP="00AD0D6D">
            <w:pPr>
              <w:spacing w:line="360" w:lineRule="auto"/>
              <w:jc w:val="center"/>
              <w:rPr>
                <w:rFonts w:cs="Times New Roman"/>
                <w:sz w:val="20"/>
                <w:szCs w:val="20"/>
              </w:rPr>
            </w:pPr>
            <w:r w:rsidRPr="005C1925">
              <w:rPr>
                <w:rFonts w:cs="Times New Roman"/>
                <w:sz w:val="20"/>
                <w:szCs w:val="20"/>
              </w:rPr>
              <w:t>-2.769079</w:t>
            </w:r>
          </w:p>
        </w:tc>
        <w:tc>
          <w:tcPr>
            <w:tcW w:w="1228" w:type="dxa"/>
            <w:tcBorders>
              <w:right w:val="single" w:sz="24" w:space="0" w:color="auto"/>
            </w:tcBorders>
          </w:tcPr>
          <w:p w14:paraId="3491CE5D" w14:textId="1D2CE28A" w:rsidR="00C46EE4" w:rsidRPr="005C1925" w:rsidRDefault="00CE5250" w:rsidP="00AD0D6D">
            <w:pPr>
              <w:spacing w:line="360" w:lineRule="auto"/>
              <w:jc w:val="center"/>
              <w:rPr>
                <w:rFonts w:cs="Times New Roman"/>
                <w:sz w:val="20"/>
                <w:szCs w:val="20"/>
              </w:rPr>
            </w:pPr>
            <w:r w:rsidRPr="005C1925">
              <w:rPr>
                <w:rFonts w:cs="Times New Roman"/>
                <w:sz w:val="20"/>
                <w:szCs w:val="20"/>
              </w:rPr>
              <w:t>-.0126993</w:t>
            </w:r>
          </w:p>
        </w:tc>
      </w:tr>
      <w:tr w:rsidR="00C46EE4" w:rsidRPr="005C1925" w14:paraId="52954A77" w14:textId="58A69C07" w:rsidTr="001E390D">
        <w:tc>
          <w:tcPr>
            <w:tcW w:w="1563" w:type="dxa"/>
            <w:tcBorders>
              <w:left w:val="single" w:sz="24" w:space="0" w:color="auto"/>
              <w:right w:val="single" w:sz="24" w:space="0" w:color="000000" w:themeColor="text1"/>
            </w:tcBorders>
          </w:tcPr>
          <w:p w14:paraId="566A9128" w14:textId="36DB7EED" w:rsidR="00C46EE4" w:rsidRPr="005C1925" w:rsidRDefault="00C46EE4" w:rsidP="00AD0D6D">
            <w:pPr>
              <w:spacing w:line="360" w:lineRule="auto"/>
              <w:jc w:val="center"/>
              <w:rPr>
                <w:rFonts w:cs="Times New Roman"/>
                <w:sz w:val="20"/>
                <w:szCs w:val="20"/>
              </w:rPr>
            </w:pPr>
            <w:r w:rsidRPr="005C1925">
              <w:rPr>
                <w:rFonts w:cs="Times New Roman"/>
                <w:sz w:val="20"/>
                <w:szCs w:val="20"/>
              </w:rPr>
              <w:t>ROA</w:t>
            </w:r>
          </w:p>
        </w:tc>
        <w:tc>
          <w:tcPr>
            <w:tcW w:w="1355" w:type="dxa"/>
            <w:tcBorders>
              <w:left w:val="single" w:sz="24" w:space="0" w:color="000000" w:themeColor="text1"/>
            </w:tcBorders>
          </w:tcPr>
          <w:p w14:paraId="514F8346" w14:textId="476C88D3" w:rsidR="00C46EE4" w:rsidRPr="005C1925" w:rsidRDefault="00D64F08" w:rsidP="00AD0D6D">
            <w:pPr>
              <w:spacing w:line="360" w:lineRule="auto"/>
              <w:jc w:val="center"/>
              <w:rPr>
                <w:rFonts w:cs="Times New Roman"/>
                <w:sz w:val="20"/>
                <w:szCs w:val="20"/>
              </w:rPr>
            </w:pPr>
            <w:r w:rsidRPr="005C1925">
              <w:rPr>
                <w:rFonts w:cs="Times New Roman"/>
                <w:sz w:val="20"/>
                <w:szCs w:val="20"/>
              </w:rPr>
              <w:t>.0340481</w:t>
            </w:r>
          </w:p>
        </w:tc>
        <w:tc>
          <w:tcPr>
            <w:tcW w:w="1320" w:type="dxa"/>
          </w:tcPr>
          <w:p w14:paraId="726BE2CD" w14:textId="0492C1C4" w:rsidR="00C46EE4" w:rsidRPr="005C1925" w:rsidRDefault="007A536B" w:rsidP="00AD0D6D">
            <w:pPr>
              <w:spacing w:line="360" w:lineRule="auto"/>
              <w:jc w:val="center"/>
              <w:rPr>
                <w:rFonts w:cs="Times New Roman"/>
                <w:sz w:val="20"/>
                <w:szCs w:val="20"/>
              </w:rPr>
            </w:pPr>
            <w:r w:rsidRPr="005C1925">
              <w:rPr>
                <w:rFonts w:cs="Times New Roman"/>
                <w:sz w:val="20"/>
                <w:szCs w:val="20"/>
              </w:rPr>
              <w:t>.0755212</w:t>
            </w:r>
          </w:p>
        </w:tc>
        <w:tc>
          <w:tcPr>
            <w:tcW w:w="1242" w:type="dxa"/>
          </w:tcPr>
          <w:p w14:paraId="2FE8D287" w14:textId="69F5AFF5" w:rsidR="00C46EE4" w:rsidRPr="005C1925" w:rsidRDefault="007A536B" w:rsidP="00AD0D6D">
            <w:pPr>
              <w:spacing w:line="360" w:lineRule="auto"/>
              <w:jc w:val="center"/>
              <w:rPr>
                <w:rFonts w:cs="Times New Roman"/>
                <w:sz w:val="20"/>
                <w:szCs w:val="20"/>
              </w:rPr>
            </w:pPr>
            <w:r w:rsidRPr="005C1925">
              <w:rPr>
                <w:rFonts w:cs="Times New Roman"/>
                <w:sz w:val="20"/>
                <w:szCs w:val="20"/>
              </w:rPr>
              <w:t>0.45</w:t>
            </w:r>
          </w:p>
        </w:tc>
        <w:tc>
          <w:tcPr>
            <w:tcW w:w="1282" w:type="dxa"/>
          </w:tcPr>
          <w:p w14:paraId="11E148DB" w14:textId="081ECF49" w:rsidR="00C46EE4" w:rsidRPr="005C1925" w:rsidRDefault="007456CA" w:rsidP="00AD0D6D">
            <w:pPr>
              <w:spacing w:line="360" w:lineRule="auto"/>
              <w:jc w:val="center"/>
              <w:rPr>
                <w:rFonts w:cs="Times New Roman"/>
                <w:sz w:val="20"/>
                <w:szCs w:val="20"/>
              </w:rPr>
            </w:pPr>
            <w:r w:rsidRPr="005C1925">
              <w:rPr>
                <w:rFonts w:cs="Times New Roman"/>
                <w:sz w:val="20"/>
                <w:szCs w:val="20"/>
              </w:rPr>
              <w:t>0.654</w:t>
            </w:r>
          </w:p>
        </w:tc>
        <w:tc>
          <w:tcPr>
            <w:tcW w:w="1360" w:type="dxa"/>
          </w:tcPr>
          <w:p w14:paraId="0AB4BBCC" w14:textId="7A699853" w:rsidR="00C46EE4" w:rsidRPr="005C1925" w:rsidRDefault="00CE5250" w:rsidP="00AD0D6D">
            <w:pPr>
              <w:spacing w:line="360" w:lineRule="auto"/>
              <w:jc w:val="center"/>
              <w:rPr>
                <w:rFonts w:cs="Times New Roman"/>
                <w:sz w:val="20"/>
                <w:szCs w:val="20"/>
              </w:rPr>
            </w:pPr>
            <w:r w:rsidRPr="005C1925">
              <w:rPr>
                <w:rFonts w:cs="Times New Roman"/>
                <w:sz w:val="20"/>
                <w:szCs w:val="20"/>
              </w:rPr>
              <w:t>-.1168689</w:t>
            </w:r>
          </w:p>
        </w:tc>
        <w:tc>
          <w:tcPr>
            <w:tcW w:w="1228" w:type="dxa"/>
            <w:tcBorders>
              <w:right w:val="single" w:sz="24" w:space="0" w:color="auto"/>
            </w:tcBorders>
          </w:tcPr>
          <w:p w14:paraId="0ABC9502" w14:textId="51F5B768" w:rsidR="00C46EE4" w:rsidRPr="005C1925" w:rsidRDefault="00CE5250" w:rsidP="00AD0D6D">
            <w:pPr>
              <w:spacing w:line="360" w:lineRule="auto"/>
              <w:jc w:val="center"/>
              <w:rPr>
                <w:rFonts w:cs="Times New Roman"/>
                <w:sz w:val="20"/>
                <w:szCs w:val="20"/>
              </w:rPr>
            </w:pPr>
            <w:r w:rsidRPr="005C1925">
              <w:rPr>
                <w:rFonts w:cs="Times New Roman"/>
                <w:sz w:val="20"/>
                <w:szCs w:val="20"/>
              </w:rPr>
              <w:t>.1849651</w:t>
            </w:r>
          </w:p>
        </w:tc>
      </w:tr>
      <w:tr w:rsidR="00C46EE4" w:rsidRPr="005C1925" w14:paraId="7FA32C01" w14:textId="7FAD26BE" w:rsidTr="001E390D">
        <w:tc>
          <w:tcPr>
            <w:tcW w:w="1563" w:type="dxa"/>
            <w:tcBorders>
              <w:left w:val="single" w:sz="24" w:space="0" w:color="auto"/>
              <w:right w:val="single" w:sz="24" w:space="0" w:color="000000" w:themeColor="text1"/>
            </w:tcBorders>
          </w:tcPr>
          <w:p w14:paraId="04C1A561" w14:textId="55CE2C2C" w:rsidR="00C46EE4" w:rsidRPr="005C1925" w:rsidRDefault="00C46EE4" w:rsidP="00AD0D6D">
            <w:pPr>
              <w:spacing w:line="360" w:lineRule="auto"/>
              <w:jc w:val="center"/>
              <w:rPr>
                <w:rFonts w:cs="Times New Roman"/>
                <w:sz w:val="20"/>
                <w:szCs w:val="20"/>
              </w:rPr>
            </w:pPr>
            <w:r w:rsidRPr="005C1925">
              <w:rPr>
                <w:rFonts w:cs="Times New Roman"/>
                <w:sz w:val="20"/>
                <w:szCs w:val="20"/>
              </w:rPr>
              <w:t>Leverage</w:t>
            </w:r>
          </w:p>
        </w:tc>
        <w:tc>
          <w:tcPr>
            <w:tcW w:w="1355" w:type="dxa"/>
            <w:tcBorders>
              <w:left w:val="single" w:sz="24" w:space="0" w:color="000000" w:themeColor="text1"/>
            </w:tcBorders>
          </w:tcPr>
          <w:p w14:paraId="13F21D3C" w14:textId="18730121" w:rsidR="00C46EE4" w:rsidRPr="005C1925" w:rsidRDefault="00D64F08" w:rsidP="00AD0D6D">
            <w:pPr>
              <w:spacing w:line="360" w:lineRule="auto"/>
              <w:jc w:val="center"/>
              <w:rPr>
                <w:rFonts w:cs="Times New Roman"/>
                <w:sz w:val="20"/>
                <w:szCs w:val="20"/>
              </w:rPr>
            </w:pPr>
            <w:r w:rsidRPr="005C1925">
              <w:rPr>
                <w:rFonts w:cs="Times New Roman"/>
                <w:sz w:val="20"/>
                <w:szCs w:val="20"/>
              </w:rPr>
              <w:t>.0000277</w:t>
            </w:r>
          </w:p>
        </w:tc>
        <w:tc>
          <w:tcPr>
            <w:tcW w:w="1320" w:type="dxa"/>
          </w:tcPr>
          <w:p w14:paraId="4A58339B" w14:textId="174ADFD7" w:rsidR="00C46EE4" w:rsidRPr="005C1925" w:rsidRDefault="007A536B" w:rsidP="00AD0D6D">
            <w:pPr>
              <w:spacing w:line="360" w:lineRule="auto"/>
              <w:jc w:val="center"/>
              <w:rPr>
                <w:rFonts w:cs="Times New Roman"/>
                <w:sz w:val="20"/>
                <w:szCs w:val="20"/>
              </w:rPr>
            </w:pPr>
            <w:r w:rsidRPr="005C1925">
              <w:rPr>
                <w:rFonts w:cs="Times New Roman"/>
                <w:sz w:val="20"/>
                <w:szCs w:val="20"/>
              </w:rPr>
              <w:t>.029068</w:t>
            </w:r>
          </w:p>
        </w:tc>
        <w:tc>
          <w:tcPr>
            <w:tcW w:w="1242" w:type="dxa"/>
          </w:tcPr>
          <w:p w14:paraId="34C08C9D" w14:textId="480B6C80" w:rsidR="00C46EE4" w:rsidRPr="005C1925" w:rsidRDefault="007A536B" w:rsidP="00AD0D6D">
            <w:pPr>
              <w:spacing w:line="360" w:lineRule="auto"/>
              <w:jc w:val="center"/>
              <w:rPr>
                <w:rFonts w:cs="Times New Roman"/>
                <w:sz w:val="20"/>
                <w:szCs w:val="20"/>
              </w:rPr>
            </w:pPr>
            <w:r w:rsidRPr="005C1925">
              <w:rPr>
                <w:rFonts w:cs="Times New Roman"/>
                <w:sz w:val="20"/>
                <w:szCs w:val="20"/>
              </w:rPr>
              <w:t>0.00</w:t>
            </w:r>
          </w:p>
        </w:tc>
        <w:tc>
          <w:tcPr>
            <w:tcW w:w="1282" w:type="dxa"/>
          </w:tcPr>
          <w:p w14:paraId="59DF2B91" w14:textId="1C8A9AC0" w:rsidR="00C46EE4" w:rsidRPr="005C1925" w:rsidRDefault="007456CA" w:rsidP="00AD0D6D">
            <w:pPr>
              <w:spacing w:line="360" w:lineRule="auto"/>
              <w:jc w:val="center"/>
              <w:rPr>
                <w:rFonts w:cs="Times New Roman"/>
                <w:sz w:val="20"/>
                <w:szCs w:val="20"/>
              </w:rPr>
            </w:pPr>
            <w:r w:rsidRPr="005C1925">
              <w:rPr>
                <w:rFonts w:cs="Times New Roman"/>
                <w:sz w:val="20"/>
                <w:szCs w:val="20"/>
              </w:rPr>
              <w:t>0.999</w:t>
            </w:r>
          </w:p>
        </w:tc>
        <w:tc>
          <w:tcPr>
            <w:tcW w:w="1360" w:type="dxa"/>
          </w:tcPr>
          <w:p w14:paraId="61972CEB" w14:textId="74865AC1" w:rsidR="00C46EE4" w:rsidRPr="005C1925" w:rsidRDefault="00CE5250" w:rsidP="00AD0D6D">
            <w:pPr>
              <w:spacing w:line="360" w:lineRule="auto"/>
              <w:jc w:val="center"/>
              <w:rPr>
                <w:rFonts w:cs="Times New Roman"/>
                <w:sz w:val="20"/>
                <w:szCs w:val="20"/>
              </w:rPr>
            </w:pPr>
            <w:r w:rsidRPr="005C1925">
              <w:rPr>
                <w:rFonts w:cs="Times New Roman"/>
                <w:sz w:val="20"/>
                <w:szCs w:val="20"/>
              </w:rPr>
              <w:t>-.0580601</w:t>
            </w:r>
          </w:p>
        </w:tc>
        <w:tc>
          <w:tcPr>
            <w:tcW w:w="1228" w:type="dxa"/>
            <w:tcBorders>
              <w:right w:val="single" w:sz="24" w:space="0" w:color="auto"/>
            </w:tcBorders>
          </w:tcPr>
          <w:p w14:paraId="30B44FFE" w14:textId="393AFFFC" w:rsidR="00C46EE4" w:rsidRPr="005C1925" w:rsidRDefault="00CE5250" w:rsidP="00AD0D6D">
            <w:pPr>
              <w:spacing w:line="360" w:lineRule="auto"/>
              <w:jc w:val="center"/>
              <w:rPr>
                <w:rFonts w:cs="Times New Roman"/>
                <w:sz w:val="20"/>
                <w:szCs w:val="20"/>
              </w:rPr>
            </w:pPr>
            <w:r w:rsidRPr="005C1925">
              <w:rPr>
                <w:rFonts w:cs="Times New Roman"/>
                <w:sz w:val="20"/>
                <w:szCs w:val="20"/>
              </w:rPr>
              <w:t>.0581155</w:t>
            </w:r>
          </w:p>
        </w:tc>
      </w:tr>
      <w:tr w:rsidR="00C46EE4" w:rsidRPr="005C1925" w14:paraId="1BDE20A9" w14:textId="106D9E9D" w:rsidTr="001E390D">
        <w:tc>
          <w:tcPr>
            <w:tcW w:w="1563" w:type="dxa"/>
            <w:tcBorders>
              <w:left w:val="single" w:sz="24" w:space="0" w:color="auto"/>
              <w:right w:val="single" w:sz="24" w:space="0" w:color="000000" w:themeColor="text1"/>
            </w:tcBorders>
          </w:tcPr>
          <w:p w14:paraId="1D3B3908" w14:textId="4C0AB84C" w:rsidR="00C46EE4" w:rsidRPr="005C1925" w:rsidRDefault="00C46EE4" w:rsidP="00AD0D6D">
            <w:pPr>
              <w:spacing w:line="360" w:lineRule="auto"/>
              <w:jc w:val="center"/>
              <w:rPr>
                <w:rFonts w:cs="Times New Roman"/>
                <w:sz w:val="20"/>
                <w:szCs w:val="20"/>
              </w:rPr>
            </w:pPr>
            <w:r w:rsidRPr="005C1925">
              <w:rPr>
                <w:rFonts w:cs="Times New Roman"/>
                <w:sz w:val="20"/>
                <w:szCs w:val="20"/>
              </w:rPr>
              <w:t>Growth</w:t>
            </w:r>
          </w:p>
        </w:tc>
        <w:tc>
          <w:tcPr>
            <w:tcW w:w="1355" w:type="dxa"/>
            <w:tcBorders>
              <w:left w:val="single" w:sz="24" w:space="0" w:color="000000" w:themeColor="text1"/>
            </w:tcBorders>
          </w:tcPr>
          <w:p w14:paraId="0407A2A7" w14:textId="5B8107B3" w:rsidR="00C46EE4" w:rsidRPr="005C1925" w:rsidRDefault="00D64F08" w:rsidP="00AD0D6D">
            <w:pPr>
              <w:spacing w:line="360" w:lineRule="auto"/>
              <w:jc w:val="center"/>
              <w:rPr>
                <w:rFonts w:cs="Times New Roman"/>
                <w:sz w:val="20"/>
                <w:szCs w:val="20"/>
              </w:rPr>
            </w:pPr>
            <w:r w:rsidRPr="005C1925">
              <w:rPr>
                <w:rFonts w:cs="Times New Roman"/>
                <w:sz w:val="20"/>
                <w:szCs w:val="20"/>
              </w:rPr>
              <w:t>-.081548</w:t>
            </w:r>
          </w:p>
        </w:tc>
        <w:tc>
          <w:tcPr>
            <w:tcW w:w="1320" w:type="dxa"/>
          </w:tcPr>
          <w:p w14:paraId="33F7A3BB" w14:textId="06236AAF" w:rsidR="00C46EE4" w:rsidRPr="005C1925" w:rsidRDefault="007A536B" w:rsidP="00AD0D6D">
            <w:pPr>
              <w:spacing w:line="360" w:lineRule="auto"/>
              <w:jc w:val="center"/>
              <w:rPr>
                <w:rFonts w:cs="Times New Roman"/>
                <w:sz w:val="20"/>
                <w:szCs w:val="20"/>
              </w:rPr>
            </w:pPr>
            <w:r w:rsidRPr="005C1925">
              <w:rPr>
                <w:rFonts w:cs="Times New Roman"/>
                <w:sz w:val="20"/>
                <w:szCs w:val="20"/>
              </w:rPr>
              <w:t>.0576967</w:t>
            </w:r>
          </w:p>
        </w:tc>
        <w:tc>
          <w:tcPr>
            <w:tcW w:w="1242" w:type="dxa"/>
          </w:tcPr>
          <w:p w14:paraId="3E510637" w14:textId="1832F60A" w:rsidR="00C46EE4" w:rsidRPr="005C1925" w:rsidRDefault="007A536B" w:rsidP="00AD0D6D">
            <w:pPr>
              <w:spacing w:line="360" w:lineRule="auto"/>
              <w:jc w:val="center"/>
              <w:rPr>
                <w:rFonts w:cs="Times New Roman"/>
                <w:sz w:val="20"/>
                <w:szCs w:val="20"/>
              </w:rPr>
            </w:pPr>
            <w:r w:rsidRPr="005C1925">
              <w:rPr>
                <w:rFonts w:cs="Times New Roman"/>
                <w:sz w:val="20"/>
                <w:szCs w:val="20"/>
              </w:rPr>
              <w:t>-1.41</w:t>
            </w:r>
          </w:p>
        </w:tc>
        <w:tc>
          <w:tcPr>
            <w:tcW w:w="1282" w:type="dxa"/>
          </w:tcPr>
          <w:p w14:paraId="4568382F" w14:textId="45490FA1" w:rsidR="00C46EE4" w:rsidRPr="005C1925" w:rsidRDefault="007456CA" w:rsidP="00AD0D6D">
            <w:pPr>
              <w:spacing w:line="360" w:lineRule="auto"/>
              <w:jc w:val="center"/>
              <w:rPr>
                <w:rFonts w:cs="Times New Roman"/>
                <w:sz w:val="20"/>
                <w:szCs w:val="20"/>
              </w:rPr>
            </w:pPr>
            <w:r w:rsidRPr="005C1925">
              <w:rPr>
                <w:rFonts w:cs="Times New Roman"/>
                <w:sz w:val="20"/>
                <w:szCs w:val="20"/>
              </w:rPr>
              <w:t>0.162</w:t>
            </w:r>
          </w:p>
        </w:tc>
        <w:tc>
          <w:tcPr>
            <w:tcW w:w="1360" w:type="dxa"/>
          </w:tcPr>
          <w:p w14:paraId="4A40327F" w14:textId="44CE20F8" w:rsidR="00C46EE4" w:rsidRPr="005C1925" w:rsidRDefault="00CE5250" w:rsidP="00AD0D6D">
            <w:pPr>
              <w:spacing w:line="360" w:lineRule="auto"/>
              <w:jc w:val="center"/>
              <w:rPr>
                <w:rFonts w:cs="Times New Roman"/>
                <w:sz w:val="20"/>
                <w:szCs w:val="20"/>
              </w:rPr>
            </w:pPr>
            <w:r w:rsidRPr="005C1925">
              <w:rPr>
                <w:rFonts w:cs="Times New Roman"/>
                <w:sz w:val="20"/>
                <w:szCs w:val="20"/>
              </w:rPr>
              <w:t>-.1968457</w:t>
            </w:r>
          </w:p>
        </w:tc>
        <w:tc>
          <w:tcPr>
            <w:tcW w:w="1228" w:type="dxa"/>
            <w:tcBorders>
              <w:right w:val="single" w:sz="24" w:space="0" w:color="auto"/>
            </w:tcBorders>
          </w:tcPr>
          <w:p w14:paraId="586AB09F" w14:textId="15B70709" w:rsidR="00C46EE4" w:rsidRPr="005C1925" w:rsidRDefault="00CE5250" w:rsidP="00AD0D6D">
            <w:pPr>
              <w:spacing w:line="360" w:lineRule="auto"/>
              <w:jc w:val="center"/>
              <w:rPr>
                <w:rFonts w:cs="Times New Roman"/>
                <w:sz w:val="20"/>
                <w:szCs w:val="20"/>
              </w:rPr>
            </w:pPr>
            <w:r w:rsidRPr="005C1925">
              <w:rPr>
                <w:rFonts w:cs="Times New Roman"/>
                <w:sz w:val="20"/>
                <w:szCs w:val="20"/>
              </w:rPr>
              <w:t>.0337496</w:t>
            </w:r>
          </w:p>
        </w:tc>
      </w:tr>
      <w:tr w:rsidR="00C46EE4" w:rsidRPr="005C1925" w14:paraId="09B119CE" w14:textId="10069776" w:rsidTr="001E390D">
        <w:tc>
          <w:tcPr>
            <w:tcW w:w="1563" w:type="dxa"/>
            <w:tcBorders>
              <w:left w:val="single" w:sz="24" w:space="0" w:color="auto"/>
              <w:right w:val="single" w:sz="24" w:space="0" w:color="000000" w:themeColor="text1"/>
            </w:tcBorders>
          </w:tcPr>
          <w:p w14:paraId="1EE7A4DD" w14:textId="7A5E0449" w:rsidR="00C46EE4" w:rsidRPr="005C1925" w:rsidRDefault="00C46EE4" w:rsidP="00AD0D6D">
            <w:pPr>
              <w:spacing w:line="360" w:lineRule="auto"/>
              <w:jc w:val="center"/>
              <w:rPr>
                <w:rFonts w:cs="Times New Roman"/>
                <w:sz w:val="20"/>
                <w:szCs w:val="20"/>
              </w:rPr>
            </w:pPr>
            <w:r w:rsidRPr="005C1925">
              <w:rPr>
                <w:rFonts w:cs="Times New Roman"/>
                <w:sz w:val="20"/>
                <w:szCs w:val="20"/>
              </w:rPr>
              <w:t>Audit Quality</w:t>
            </w:r>
          </w:p>
        </w:tc>
        <w:tc>
          <w:tcPr>
            <w:tcW w:w="1355" w:type="dxa"/>
            <w:tcBorders>
              <w:left w:val="single" w:sz="24" w:space="0" w:color="000000" w:themeColor="text1"/>
            </w:tcBorders>
          </w:tcPr>
          <w:p w14:paraId="37AC67DC" w14:textId="68540578" w:rsidR="00C46EE4" w:rsidRPr="005C1925" w:rsidRDefault="00D64F08" w:rsidP="00AD0D6D">
            <w:pPr>
              <w:spacing w:line="360" w:lineRule="auto"/>
              <w:jc w:val="center"/>
              <w:rPr>
                <w:rFonts w:cs="Times New Roman"/>
                <w:sz w:val="20"/>
                <w:szCs w:val="20"/>
              </w:rPr>
            </w:pPr>
            <w:r w:rsidRPr="005C1925">
              <w:rPr>
                <w:rFonts w:cs="Times New Roman"/>
                <w:sz w:val="20"/>
                <w:szCs w:val="20"/>
              </w:rPr>
              <w:t>.5652604</w:t>
            </w:r>
          </w:p>
        </w:tc>
        <w:tc>
          <w:tcPr>
            <w:tcW w:w="1320" w:type="dxa"/>
          </w:tcPr>
          <w:p w14:paraId="6C1937E3" w14:textId="20A5A266" w:rsidR="00C46EE4" w:rsidRPr="005C1925" w:rsidRDefault="007A536B" w:rsidP="00AD0D6D">
            <w:pPr>
              <w:spacing w:line="360" w:lineRule="auto"/>
              <w:jc w:val="center"/>
              <w:rPr>
                <w:rFonts w:cs="Times New Roman"/>
                <w:sz w:val="20"/>
                <w:szCs w:val="20"/>
              </w:rPr>
            </w:pPr>
            <w:r w:rsidRPr="005C1925">
              <w:rPr>
                <w:rFonts w:cs="Times New Roman"/>
                <w:sz w:val="20"/>
                <w:szCs w:val="20"/>
              </w:rPr>
              <w:t>.5075317</w:t>
            </w:r>
          </w:p>
        </w:tc>
        <w:tc>
          <w:tcPr>
            <w:tcW w:w="1242" w:type="dxa"/>
          </w:tcPr>
          <w:p w14:paraId="1E81FEEC" w14:textId="5F3E178F" w:rsidR="00C46EE4" w:rsidRPr="005C1925" w:rsidRDefault="007A536B" w:rsidP="00AD0D6D">
            <w:pPr>
              <w:spacing w:line="360" w:lineRule="auto"/>
              <w:jc w:val="center"/>
              <w:rPr>
                <w:rFonts w:cs="Times New Roman"/>
                <w:sz w:val="20"/>
                <w:szCs w:val="20"/>
              </w:rPr>
            </w:pPr>
            <w:r w:rsidRPr="005C1925">
              <w:rPr>
                <w:rFonts w:cs="Times New Roman"/>
                <w:sz w:val="20"/>
                <w:szCs w:val="20"/>
              </w:rPr>
              <w:t>1.11</w:t>
            </w:r>
          </w:p>
        </w:tc>
        <w:tc>
          <w:tcPr>
            <w:tcW w:w="1282" w:type="dxa"/>
          </w:tcPr>
          <w:p w14:paraId="7C1D5628" w14:textId="4213EBE7" w:rsidR="00C46EE4" w:rsidRPr="005C1925" w:rsidRDefault="007456CA" w:rsidP="00AD0D6D">
            <w:pPr>
              <w:spacing w:line="360" w:lineRule="auto"/>
              <w:jc w:val="center"/>
              <w:rPr>
                <w:rFonts w:cs="Times New Roman"/>
                <w:sz w:val="20"/>
                <w:szCs w:val="20"/>
              </w:rPr>
            </w:pPr>
            <w:r w:rsidRPr="005C1925">
              <w:rPr>
                <w:rFonts w:cs="Times New Roman"/>
                <w:sz w:val="20"/>
                <w:szCs w:val="20"/>
              </w:rPr>
              <w:t>0.270</w:t>
            </w:r>
          </w:p>
        </w:tc>
        <w:tc>
          <w:tcPr>
            <w:tcW w:w="1360" w:type="dxa"/>
          </w:tcPr>
          <w:p w14:paraId="0C7F461A" w14:textId="0C8AC24A" w:rsidR="00C46EE4" w:rsidRPr="005C1925" w:rsidRDefault="00CE5250" w:rsidP="00AD0D6D">
            <w:pPr>
              <w:spacing w:line="360" w:lineRule="auto"/>
              <w:jc w:val="center"/>
              <w:rPr>
                <w:rFonts w:cs="Times New Roman"/>
                <w:sz w:val="20"/>
                <w:szCs w:val="20"/>
              </w:rPr>
            </w:pPr>
            <w:r w:rsidRPr="005C1925">
              <w:rPr>
                <w:rFonts w:cs="Times New Roman"/>
                <w:sz w:val="20"/>
                <w:szCs w:val="20"/>
              </w:rPr>
              <w:t>-.4489608</w:t>
            </w:r>
          </w:p>
        </w:tc>
        <w:tc>
          <w:tcPr>
            <w:tcW w:w="1228" w:type="dxa"/>
            <w:tcBorders>
              <w:right w:val="single" w:sz="24" w:space="0" w:color="auto"/>
            </w:tcBorders>
          </w:tcPr>
          <w:p w14:paraId="67ED3938" w14:textId="1E2AFFD6" w:rsidR="00C46EE4" w:rsidRPr="005C1925" w:rsidRDefault="00CE5250" w:rsidP="00AD0D6D">
            <w:pPr>
              <w:spacing w:line="360" w:lineRule="auto"/>
              <w:jc w:val="center"/>
              <w:rPr>
                <w:rFonts w:cs="Times New Roman"/>
                <w:sz w:val="20"/>
                <w:szCs w:val="20"/>
              </w:rPr>
            </w:pPr>
            <w:r w:rsidRPr="005C1925">
              <w:rPr>
                <w:rFonts w:cs="Times New Roman"/>
                <w:sz w:val="20"/>
                <w:szCs w:val="20"/>
              </w:rPr>
              <w:t>1.579482</w:t>
            </w:r>
          </w:p>
        </w:tc>
      </w:tr>
      <w:tr w:rsidR="00C46EE4" w:rsidRPr="005C1925" w14:paraId="41E6ED1A" w14:textId="12B911C2" w:rsidTr="001E390D">
        <w:tc>
          <w:tcPr>
            <w:tcW w:w="1563" w:type="dxa"/>
            <w:tcBorders>
              <w:left w:val="single" w:sz="24" w:space="0" w:color="auto"/>
              <w:bottom w:val="single" w:sz="24" w:space="0" w:color="auto"/>
              <w:right w:val="single" w:sz="24" w:space="0" w:color="000000" w:themeColor="text1"/>
            </w:tcBorders>
          </w:tcPr>
          <w:p w14:paraId="2874C0B9" w14:textId="13A1BA45" w:rsidR="00C46EE4" w:rsidRPr="005C1925" w:rsidRDefault="00C46EE4" w:rsidP="00AD0D6D">
            <w:pPr>
              <w:spacing w:line="360" w:lineRule="auto"/>
              <w:jc w:val="center"/>
              <w:rPr>
                <w:rFonts w:cs="Times New Roman"/>
                <w:sz w:val="20"/>
                <w:szCs w:val="20"/>
              </w:rPr>
            </w:pPr>
            <w:r w:rsidRPr="005C1925">
              <w:rPr>
                <w:rFonts w:cs="Times New Roman"/>
                <w:sz w:val="20"/>
                <w:szCs w:val="20"/>
              </w:rPr>
              <w:t>cons</w:t>
            </w:r>
          </w:p>
        </w:tc>
        <w:tc>
          <w:tcPr>
            <w:tcW w:w="1355" w:type="dxa"/>
            <w:tcBorders>
              <w:left w:val="single" w:sz="24" w:space="0" w:color="000000" w:themeColor="text1"/>
              <w:bottom w:val="single" w:sz="24" w:space="0" w:color="auto"/>
            </w:tcBorders>
          </w:tcPr>
          <w:p w14:paraId="22124E41" w14:textId="3EE16333" w:rsidR="00C46EE4" w:rsidRPr="005C1925" w:rsidRDefault="00D64F08" w:rsidP="00AD0D6D">
            <w:pPr>
              <w:spacing w:line="360" w:lineRule="auto"/>
              <w:jc w:val="center"/>
              <w:rPr>
                <w:rFonts w:cs="Times New Roman"/>
                <w:sz w:val="20"/>
                <w:szCs w:val="20"/>
              </w:rPr>
            </w:pPr>
            <w:r w:rsidRPr="005C1925">
              <w:rPr>
                <w:rFonts w:cs="Times New Roman"/>
                <w:sz w:val="20"/>
                <w:szCs w:val="20"/>
              </w:rPr>
              <w:t>3.952329</w:t>
            </w:r>
          </w:p>
        </w:tc>
        <w:tc>
          <w:tcPr>
            <w:tcW w:w="1320" w:type="dxa"/>
            <w:tcBorders>
              <w:bottom w:val="single" w:sz="24" w:space="0" w:color="auto"/>
            </w:tcBorders>
          </w:tcPr>
          <w:p w14:paraId="3350CD4F" w14:textId="1DAC79A6" w:rsidR="00C46EE4" w:rsidRPr="005C1925" w:rsidRDefault="007A536B" w:rsidP="00AD0D6D">
            <w:pPr>
              <w:spacing w:line="360" w:lineRule="auto"/>
              <w:jc w:val="center"/>
              <w:rPr>
                <w:rFonts w:cs="Times New Roman"/>
                <w:sz w:val="20"/>
                <w:szCs w:val="20"/>
              </w:rPr>
            </w:pPr>
            <w:r w:rsidRPr="005C1925">
              <w:rPr>
                <w:rFonts w:cs="Times New Roman"/>
                <w:sz w:val="20"/>
                <w:szCs w:val="20"/>
              </w:rPr>
              <w:t>1.308751</w:t>
            </w:r>
          </w:p>
        </w:tc>
        <w:tc>
          <w:tcPr>
            <w:tcW w:w="1242" w:type="dxa"/>
            <w:tcBorders>
              <w:bottom w:val="single" w:sz="24" w:space="0" w:color="auto"/>
            </w:tcBorders>
          </w:tcPr>
          <w:p w14:paraId="3DE1244B" w14:textId="635BAFEC" w:rsidR="00C46EE4" w:rsidRPr="005C1925" w:rsidRDefault="007A536B" w:rsidP="00AD0D6D">
            <w:pPr>
              <w:spacing w:line="360" w:lineRule="auto"/>
              <w:jc w:val="center"/>
              <w:rPr>
                <w:rFonts w:cs="Times New Roman"/>
                <w:sz w:val="20"/>
                <w:szCs w:val="20"/>
              </w:rPr>
            </w:pPr>
            <w:r w:rsidRPr="005C1925">
              <w:rPr>
                <w:rFonts w:cs="Times New Roman"/>
                <w:sz w:val="20"/>
                <w:szCs w:val="20"/>
              </w:rPr>
              <w:t>3.02</w:t>
            </w:r>
          </w:p>
        </w:tc>
        <w:tc>
          <w:tcPr>
            <w:tcW w:w="1282" w:type="dxa"/>
            <w:tcBorders>
              <w:bottom w:val="single" w:sz="24" w:space="0" w:color="auto"/>
            </w:tcBorders>
          </w:tcPr>
          <w:p w14:paraId="013A2DDD" w14:textId="64B7700D" w:rsidR="00C46EE4" w:rsidRPr="005C1925" w:rsidRDefault="007456CA" w:rsidP="00AD0D6D">
            <w:pPr>
              <w:spacing w:line="360" w:lineRule="auto"/>
              <w:jc w:val="center"/>
              <w:rPr>
                <w:rFonts w:cs="Times New Roman"/>
                <w:sz w:val="20"/>
                <w:szCs w:val="20"/>
              </w:rPr>
            </w:pPr>
            <w:r w:rsidRPr="005C1925">
              <w:rPr>
                <w:rFonts w:cs="Times New Roman"/>
                <w:sz w:val="20"/>
                <w:szCs w:val="20"/>
              </w:rPr>
              <w:t>0.004</w:t>
            </w:r>
          </w:p>
        </w:tc>
        <w:tc>
          <w:tcPr>
            <w:tcW w:w="1360" w:type="dxa"/>
            <w:tcBorders>
              <w:bottom w:val="single" w:sz="24" w:space="0" w:color="auto"/>
            </w:tcBorders>
          </w:tcPr>
          <w:p w14:paraId="2FFE17E1" w14:textId="3942F60F" w:rsidR="00C46EE4" w:rsidRPr="005C1925" w:rsidRDefault="00CE5250" w:rsidP="00AD0D6D">
            <w:pPr>
              <w:spacing w:line="360" w:lineRule="auto"/>
              <w:jc w:val="center"/>
              <w:rPr>
                <w:rFonts w:cs="Times New Roman"/>
                <w:sz w:val="20"/>
                <w:szCs w:val="20"/>
              </w:rPr>
            </w:pPr>
            <w:r w:rsidRPr="005C1925">
              <w:rPr>
                <w:rFonts w:cs="Times New Roman"/>
                <w:sz w:val="20"/>
                <w:szCs w:val="20"/>
              </w:rPr>
              <w:t>1.336999</w:t>
            </w:r>
          </w:p>
        </w:tc>
        <w:tc>
          <w:tcPr>
            <w:tcW w:w="1228" w:type="dxa"/>
            <w:tcBorders>
              <w:bottom w:val="single" w:sz="24" w:space="0" w:color="auto"/>
              <w:right w:val="single" w:sz="24" w:space="0" w:color="auto"/>
            </w:tcBorders>
          </w:tcPr>
          <w:p w14:paraId="60EAEEFB" w14:textId="2B3BE44E" w:rsidR="00C46EE4" w:rsidRPr="005C1925" w:rsidRDefault="00CE5250" w:rsidP="00AD0D6D">
            <w:pPr>
              <w:spacing w:line="360" w:lineRule="auto"/>
              <w:jc w:val="center"/>
              <w:rPr>
                <w:rFonts w:cs="Times New Roman"/>
                <w:sz w:val="20"/>
                <w:szCs w:val="20"/>
              </w:rPr>
            </w:pPr>
            <w:r w:rsidRPr="005C1925">
              <w:rPr>
                <w:rFonts w:cs="Times New Roman"/>
                <w:sz w:val="20"/>
                <w:szCs w:val="20"/>
              </w:rPr>
              <w:t>6.567659</w:t>
            </w:r>
          </w:p>
        </w:tc>
      </w:tr>
    </w:tbl>
    <w:p w14:paraId="455EBD77" w14:textId="2160BB4D" w:rsidR="00833A94" w:rsidRDefault="00833A94" w:rsidP="003F799B">
      <w:pPr>
        <w:spacing w:after="0" w:line="360" w:lineRule="auto"/>
        <w:rPr>
          <w:rFonts w:cs="Times New Roman"/>
          <w:szCs w:val="24"/>
        </w:rPr>
      </w:pPr>
    </w:p>
    <w:p w14:paraId="16FE2BC7" w14:textId="2FE22A9D" w:rsidR="00CC7B0A" w:rsidRDefault="00CC7B0A" w:rsidP="003F799B">
      <w:pPr>
        <w:spacing w:after="0" w:line="360" w:lineRule="auto"/>
        <w:rPr>
          <w:rFonts w:cs="Times New Roman"/>
          <w:szCs w:val="24"/>
        </w:rPr>
      </w:pPr>
    </w:p>
    <w:p w14:paraId="1289A127" w14:textId="44F82005" w:rsidR="00CC7B0A" w:rsidRDefault="00CC7B0A" w:rsidP="003F799B">
      <w:pPr>
        <w:spacing w:after="0" w:line="360" w:lineRule="auto"/>
        <w:rPr>
          <w:rFonts w:cs="Times New Roman"/>
          <w:szCs w:val="24"/>
        </w:rPr>
      </w:pPr>
    </w:p>
    <w:p w14:paraId="7DF14B43" w14:textId="2CE13550" w:rsidR="00CC7B0A" w:rsidRDefault="00CC7B0A" w:rsidP="003F799B">
      <w:pPr>
        <w:spacing w:after="0" w:line="360" w:lineRule="auto"/>
        <w:rPr>
          <w:rFonts w:cs="Times New Roman"/>
          <w:szCs w:val="24"/>
        </w:rPr>
      </w:pPr>
    </w:p>
    <w:p w14:paraId="4D631675" w14:textId="77777777" w:rsidR="00CC7B0A" w:rsidRDefault="00CC7B0A" w:rsidP="003F799B">
      <w:pPr>
        <w:spacing w:after="0" w:line="360" w:lineRule="auto"/>
        <w:rPr>
          <w:rFonts w:cs="Times New Roman"/>
          <w:szCs w:val="24"/>
        </w:rPr>
      </w:pPr>
    </w:p>
    <w:p w14:paraId="610D424B" w14:textId="2199AF55" w:rsidR="006A176A" w:rsidRDefault="005001AA" w:rsidP="00AF1C3E">
      <w:pPr>
        <w:spacing w:after="0" w:line="360" w:lineRule="auto"/>
        <w:jc w:val="both"/>
        <w:rPr>
          <w:rFonts w:cs="Times New Roman"/>
          <w:szCs w:val="24"/>
        </w:rPr>
      </w:pPr>
      <w:r w:rsidRPr="003A60A5">
        <w:rPr>
          <w:rFonts w:cs="Times New Roman"/>
          <w:szCs w:val="24"/>
        </w:rPr>
        <w:lastRenderedPageBreak/>
        <w:t>The data collections show that CSR</w:t>
      </w:r>
      <w:r w:rsidR="0032587B">
        <w:rPr>
          <w:rFonts w:cs="Times New Roman"/>
          <w:szCs w:val="24"/>
        </w:rPr>
        <w:t xml:space="preserve"> (corporate social responsibility)</w:t>
      </w:r>
      <w:r w:rsidRPr="003A60A5">
        <w:rPr>
          <w:rFonts w:cs="Times New Roman"/>
          <w:szCs w:val="24"/>
        </w:rPr>
        <w:t xml:space="preserve"> of firms </w:t>
      </w:r>
      <w:r w:rsidR="00CE6440" w:rsidRPr="003A60A5">
        <w:rPr>
          <w:rFonts w:cs="Times New Roman"/>
          <w:szCs w:val="24"/>
        </w:rPr>
        <w:t>is</w:t>
      </w:r>
      <w:r w:rsidRPr="003A60A5">
        <w:rPr>
          <w:rFonts w:cs="Times New Roman"/>
          <w:szCs w:val="24"/>
        </w:rPr>
        <w:t xml:space="preserve"> really related to its firm’s performance. That the outcome of CSR</w:t>
      </w:r>
      <w:r w:rsidR="0032587B">
        <w:rPr>
          <w:rFonts w:cs="Times New Roman"/>
          <w:szCs w:val="24"/>
        </w:rPr>
        <w:t xml:space="preserve"> (corporate social responsibility)</w:t>
      </w:r>
      <w:r w:rsidR="0032587B" w:rsidRPr="003A60A5">
        <w:rPr>
          <w:rFonts w:cs="Times New Roman"/>
          <w:szCs w:val="24"/>
        </w:rPr>
        <w:t xml:space="preserve"> </w:t>
      </w:r>
      <w:r w:rsidRPr="003A60A5">
        <w:rPr>
          <w:rFonts w:cs="Times New Roman"/>
          <w:szCs w:val="24"/>
        </w:rPr>
        <w:t xml:space="preserve">on performance is durable for companies. Suggest that firms great in both social and economic tasks and their position will enjoy the peak level of presentation. </w:t>
      </w:r>
      <w:r w:rsidR="00742A08" w:rsidRPr="00A223A8">
        <w:rPr>
          <w:rFonts w:cs="Times New Roman"/>
          <w:szCs w:val="24"/>
        </w:rPr>
        <w:t xml:space="preserve">The first model </w:t>
      </w:r>
      <w:r w:rsidR="005451B9">
        <w:rPr>
          <w:rFonts w:cs="Times New Roman"/>
          <w:szCs w:val="24"/>
        </w:rPr>
        <w:t>is CSR</w:t>
      </w:r>
      <w:r w:rsidR="0032587B">
        <w:rPr>
          <w:rFonts w:cs="Times New Roman"/>
          <w:szCs w:val="24"/>
        </w:rPr>
        <w:t xml:space="preserve"> (corporate social responsibility</w:t>
      </w:r>
      <w:r w:rsidR="00EB5F2B">
        <w:rPr>
          <w:rFonts w:cs="Times New Roman"/>
          <w:szCs w:val="24"/>
        </w:rPr>
        <w:t>)</w:t>
      </w:r>
      <w:r w:rsidR="00EB5F2B" w:rsidRPr="003A60A5">
        <w:rPr>
          <w:rFonts w:cs="Times New Roman"/>
          <w:szCs w:val="24"/>
        </w:rPr>
        <w:t xml:space="preserve"> </w:t>
      </w:r>
      <w:r w:rsidR="00EB5F2B">
        <w:rPr>
          <w:rFonts w:cs="Times New Roman"/>
          <w:szCs w:val="24"/>
        </w:rPr>
        <w:t>effect</w:t>
      </w:r>
      <w:r w:rsidR="005451B9">
        <w:rPr>
          <w:rFonts w:cs="Times New Roman"/>
          <w:szCs w:val="24"/>
        </w:rPr>
        <w:t xml:space="preserve"> that</w:t>
      </w:r>
      <w:r w:rsidR="00742A08" w:rsidRPr="00A223A8">
        <w:rPr>
          <w:rFonts w:cs="Times New Roman"/>
          <w:szCs w:val="24"/>
        </w:rPr>
        <w:t xml:space="preserve"> reveals four out of six</w:t>
      </w:r>
      <w:r w:rsidR="00A223A8">
        <w:rPr>
          <w:rFonts w:cs="Times New Roman"/>
          <w:szCs w:val="24"/>
        </w:rPr>
        <w:t xml:space="preserve"> </w:t>
      </w:r>
      <w:r w:rsidR="00742A08" w:rsidRPr="00A223A8">
        <w:rPr>
          <w:rFonts w:cs="Times New Roman"/>
          <w:szCs w:val="24"/>
        </w:rPr>
        <w:t xml:space="preserve">independent variables are significant at 1% level which </w:t>
      </w:r>
      <w:r w:rsidR="00CE6440">
        <w:rPr>
          <w:rFonts w:cs="Times New Roman"/>
          <w:szCs w:val="24"/>
        </w:rPr>
        <w:t>is</w:t>
      </w:r>
      <w:r w:rsidR="00742A08" w:rsidRPr="00A223A8">
        <w:rPr>
          <w:rFonts w:cs="Times New Roman"/>
          <w:szCs w:val="24"/>
        </w:rPr>
        <w:t xml:space="preserve"> </w:t>
      </w:r>
      <w:r w:rsidR="009A00E0" w:rsidRPr="00A223A8">
        <w:rPr>
          <w:rFonts w:cs="Times New Roman"/>
          <w:szCs w:val="24"/>
        </w:rPr>
        <w:t xml:space="preserve">board </w:t>
      </w:r>
      <w:r w:rsidR="009A00E0">
        <w:rPr>
          <w:rFonts w:cs="Times New Roman"/>
          <w:szCs w:val="24"/>
        </w:rPr>
        <w:t>expertise</w:t>
      </w:r>
      <w:r w:rsidR="00EB5F2B">
        <w:rPr>
          <w:rFonts w:cs="Times New Roman"/>
          <w:szCs w:val="24"/>
        </w:rPr>
        <w:t xml:space="preserve"> (BE)</w:t>
      </w:r>
      <w:r w:rsidR="009A00E0">
        <w:rPr>
          <w:rFonts w:cs="Times New Roman"/>
          <w:szCs w:val="24"/>
        </w:rPr>
        <w:t>,</w:t>
      </w:r>
      <w:r w:rsidR="009A00E0" w:rsidRPr="00A223A8">
        <w:rPr>
          <w:rFonts w:cs="Times New Roman"/>
          <w:szCs w:val="24"/>
        </w:rPr>
        <w:t xml:space="preserve"> </w:t>
      </w:r>
      <w:r w:rsidR="00742A08" w:rsidRPr="00A223A8">
        <w:rPr>
          <w:rFonts w:cs="Times New Roman"/>
          <w:szCs w:val="24"/>
        </w:rPr>
        <w:t>board size</w:t>
      </w:r>
      <w:r w:rsidR="00EB5F2B">
        <w:rPr>
          <w:rFonts w:cs="Times New Roman"/>
          <w:szCs w:val="24"/>
        </w:rPr>
        <w:t xml:space="preserve"> (BS)</w:t>
      </w:r>
      <w:r w:rsidR="00847E61">
        <w:rPr>
          <w:rFonts w:cs="Times New Roman"/>
          <w:szCs w:val="24"/>
        </w:rPr>
        <w:t xml:space="preserve"> and </w:t>
      </w:r>
      <w:r w:rsidR="009A00E0">
        <w:rPr>
          <w:rFonts w:cs="Times New Roman"/>
          <w:szCs w:val="24"/>
        </w:rPr>
        <w:t>board independency</w:t>
      </w:r>
      <w:r w:rsidR="00EB5F2B">
        <w:rPr>
          <w:rFonts w:cs="Times New Roman"/>
          <w:szCs w:val="24"/>
        </w:rPr>
        <w:t xml:space="preserve"> (BI)</w:t>
      </w:r>
      <w:r w:rsidR="00742A08" w:rsidRPr="00A223A8">
        <w:rPr>
          <w:rFonts w:cs="Times New Roman"/>
          <w:szCs w:val="24"/>
        </w:rPr>
        <w:t xml:space="preserve">. However, </w:t>
      </w:r>
      <w:r w:rsidR="006A176A">
        <w:rPr>
          <w:rFonts w:cs="Times New Roman"/>
          <w:szCs w:val="24"/>
        </w:rPr>
        <w:t>board</w:t>
      </w:r>
      <w:r w:rsidR="00742A08" w:rsidRPr="00A223A8">
        <w:rPr>
          <w:rFonts w:cs="Times New Roman"/>
          <w:szCs w:val="24"/>
        </w:rPr>
        <w:t xml:space="preserve"> expertise has a significant negative association with ROA</w:t>
      </w:r>
      <w:r w:rsidR="00EB5F2B">
        <w:rPr>
          <w:rFonts w:cs="Times New Roman"/>
          <w:szCs w:val="24"/>
        </w:rPr>
        <w:t xml:space="preserve"> (return on assets)</w:t>
      </w:r>
      <w:r w:rsidR="00742A08" w:rsidRPr="00A223A8">
        <w:rPr>
          <w:rFonts w:cs="Times New Roman"/>
          <w:szCs w:val="24"/>
        </w:rPr>
        <w:t xml:space="preserve"> at 1% level which is not supported by the hypothesis. </w:t>
      </w:r>
    </w:p>
    <w:p w14:paraId="2329AFD4" w14:textId="5A68B9EC" w:rsidR="00833A94" w:rsidRDefault="00833A94" w:rsidP="008833D5">
      <w:pPr>
        <w:spacing w:line="360" w:lineRule="auto"/>
      </w:pPr>
    </w:p>
    <w:p w14:paraId="0778CC1D" w14:textId="65916112" w:rsidR="0060578C" w:rsidRDefault="0060578C" w:rsidP="00D0315A">
      <w:pPr>
        <w:spacing w:after="0" w:line="360" w:lineRule="auto"/>
        <w:jc w:val="both"/>
      </w:pPr>
      <w:r>
        <w:t>In this table</w:t>
      </w:r>
      <w:r w:rsidR="00512EE3">
        <w:t xml:space="preserve"> of data indicates</w:t>
      </w:r>
      <w:r>
        <w:t xml:space="preserve"> net income</w:t>
      </w:r>
      <w:r w:rsidR="00847E61">
        <w:t xml:space="preserve"> (NI)</w:t>
      </w:r>
      <w:r>
        <w:t xml:space="preserve">, </w:t>
      </w:r>
      <w:r w:rsidR="00CE6440">
        <w:t>CSR</w:t>
      </w:r>
      <w:r w:rsidR="00847E61">
        <w:t xml:space="preserve"> </w:t>
      </w:r>
      <w:r w:rsidR="00847E61">
        <w:rPr>
          <w:rFonts w:cs="Times New Roman"/>
          <w:szCs w:val="24"/>
        </w:rPr>
        <w:t>(corporate social responsibility)</w:t>
      </w:r>
      <w:r>
        <w:t>, board size</w:t>
      </w:r>
      <w:r w:rsidR="00847E61">
        <w:t xml:space="preserve"> (BS)</w:t>
      </w:r>
      <w:r>
        <w:t>, board expertise</w:t>
      </w:r>
      <w:r w:rsidR="00847E61">
        <w:t xml:space="preserve"> (BE)</w:t>
      </w:r>
      <w:r>
        <w:t>, board independency</w:t>
      </w:r>
      <w:r w:rsidR="00847E61">
        <w:t xml:space="preserve"> (BI)</w:t>
      </w:r>
      <w:r>
        <w:t xml:space="preserve">, </w:t>
      </w:r>
      <w:r w:rsidR="00CE6440">
        <w:t>CEO</w:t>
      </w:r>
      <w:r>
        <w:t xml:space="preserve"> duality</w:t>
      </w:r>
      <w:r w:rsidR="00847E61">
        <w:t xml:space="preserve"> (CEOD)</w:t>
      </w:r>
      <w:r>
        <w:t xml:space="preserve">, leverage, </w:t>
      </w:r>
      <w:r w:rsidR="002B2C47">
        <w:t>ROA (return on assets)</w:t>
      </w:r>
      <w:r>
        <w:t>, leverage, growth. This table</w:t>
      </w:r>
      <w:r w:rsidR="004A3F80">
        <w:t xml:space="preserve"> of data</w:t>
      </w:r>
      <w:r>
        <w:t xml:space="preserve"> contains </w:t>
      </w:r>
      <w:r w:rsidR="00CE6440">
        <w:t>the</w:t>
      </w:r>
      <w:r>
        <w:t xml:space="preserve"> value </w:t>
      </w:r>
      <w:r w:rsidR="00CE6440">
        <w:t>of</w:t>
      </w:r>
      <w:r>
        <w:t xml:space="preserve"> coef</w:t>
      </w:r>
      <w:r w:rsidR="00CE6440">
        <w:t>ficient, where</w:t>
      </w:r>
      <w:r w:rsidR="002B2C47">
        <w:t xml:space="preserve"> </w:t>
      </w:r>
      <w:r w:rsidR="00E406F3">
        <w:t xml:space="preserve">NI </w:t>
      </w:r>
      <w:r w:rsidR="00CE6440">
        <w:t xml:space="preserve">shows </w:t>
      </w:r>
      <w:r w:rsidR="00E406F3">
        <w:t>positive relation</w:t>
      </w:r>
      <w:r>
        <w:t xml:space="preserve"> </w:t>
      </w:r>
      <w:r w:rsidR="00CE6440">
        <w:t xml:space="preserve"> with CSR </w:t>
      </w:r>
      <w:r>
        <w:t>and board size -.2408832 which is not significant, the significant level is 1%. The standard error and board expertise has .132284 which is significant at 1%. ROA</w:t>
      </w:r>
      <w:r w:rsidR="00BE2ECE">
        <w:t xml:space="preserve"> (return on assets)</w:t>
      </w:r>
      <w:r>
        <w:t xml:space="preserve"> and standard error and t has positive value which is .0755212 </w:t>
      </w:r>
      <w:r w:rsidR="00512EE3">
        <w:t>it’s</w:t>
      </w:r>
      <w:r>
        <w:t xml:space="preserve"> not significant and t contains 0.45 which significant at significant level 1%</w:t>
      </w:r>
      <w:r w:rsidR="00B75DBD">
        <w:t xml:space="preserve"> </w:t>
      </w:r>
      <w:r w:rsidR="00EC504D">
        <w:fldChar w:fldCharType="begin"/>
      </w:r>
      <w:r w:rsidR="00EC504D">
        <w:instrText xml:space="preserve"> ADDIN EN.CITE &lt;EndNote&gt;&lt;Cite&gt;&lt;Author&gt;Chowdhury&lt;/Author&gt;&lt;Year&gt;2019&lt;/Year&gt;&lt;RecNum&gt;0&lt;/RecNum&gt;&lt;IDText&gt;Intellectual capital efficiency and organisational performance: In the context of the pharmaceutical industry in Bangladesh&lt;/IDText&gt;&lt;DisplayText&gt;(Chowdhury, 2019)&lt;/DisplayText&gt;&lt;record&gt;&lt;ref-type name="Book"&gt;6&lt;/ref-type&gt;&lt;contributors&gt;&lt;authors&gt;&lt;author&gt;Chowdhury, L. A. M., Rana, T., &amp;amp; Azim, M. I.&lt;/author&gt;&lt;/authors&gt;&lt;/contributors&gt;&lt;titles&gt;&lt;title&gt;Intellectual capital efficiency and organisational performance: In the context of the pharmaceutical industry in Bangladesh&lt;/title&gt;&lt;/titles&gt;&lt;dates&gt;&lt;year&gt;2019&lt;/year&gt;&lt;/dates&gt;&lt;publisher&gt;Journal of Intellectual Capital&lt;/publisher&gt;&lt;/record&gt;&lt;/Cite&gt;&lt;/EndNote&gt;</w:instrText>
      </w:r>
      <w:r w:rsidR="00EC504D">
        <w:fldChar w:fldCharType="separate"/>
      </w:r>
      <w:r w:rsidR="00EC504D">
        <w:rPr>
          <w:noProof/>
        </w:rPr>
        <w:t>(</w:t>
      </w:r>
      <w:hyperlink w:anchor="_ENREF_5" w:tooltip="Chowdhury, 2019" w:history="1">
        <w:r w:rsidR="00CE6440">
          <w:rPr>
            <w:noProof/>
          </w:rPr>
          <w:t>Chowdhury, 2019</w:t>
        </w:r>
      </w:hyperlink>
      <w:r w:rsidR="00EC504D">
        <w:rPr>
          <w:noProof/>
        </w:rPr>
        <w:t>)</w:t>
      </w:r>
      <w:r w:rsidR="00EC504D">
        <w:fldChar w:fldCharType="end"/>
      </w:r>
      <w:r>
        <w:t>.</w:t>
      </w:r>
    </w:p>
    <w:p w14:paraId="2B954769" w14:textId="1545E508" w:rsidR="00CC7B0A" w:rsidRDefault="00CC7B0A" w:rsidP="00D0315A">
      <w:pPr>
        <w:spacing w:after="0" w:line="360" w:lineRule="auto"/>
        <w:jc w:val="both"/>
      </w:pPr>
    </w:p>
    <w:p w14:paraId="35701031" w14:textId="2729E8B1" w:rsidR="00B75DBD" w:rsidRDefault="00B75DBD" w:rsidP="00D0315A">
      <w:pPr>
        <w:spacing w:after="0" w:line="360" w:lineRule="auto"/>
        <w:jc w:val="both"/>
      </w:pPr>
    </w:p>
    <w:p w14:paraId="0DD08D52" w14:textId="14CA2D0D" w:rsidR="00B75DBD" w:rsidRDefault="00B75DBD" w:rsidP="00D0315A">
      <w:pPr>
        <w:spacing w:after="0" w:line="360" w:lineRule="auto"/>
        <w:jc w:val="both"/>
      </w:pPr>
    </w:p>
    <w:p w14:paraId="2B2F1049" w14:textId="47907BB6" w:rsidR="00B75DBD" w:rsidRDefault="00B75DBD" w:rsidP="00D0315A">
      <w:pPr>
        <w:spacing w:after="0" w:line="360" w:lineRule="auto"/>
        <w:jc w:val="both"/>
      </w:pPr>
    </w:p>
    <w:p w14:paraId="0CE6E1FE" w14:textId="10787DD5" w:rsidR="00B75DBD" w:rsidRDefault="00B75DBD" w:rsidP="00D0315A">
      <w:pPr>
        <w:spacing w:after="0" w:line="360" w:lineRule="auto"/>
        <w:jc w:val="both"/>
      </w:pPr>
    </w:p>
    <w:p w14:paraId="797FFC76" w14:textId="3E0541E3" w:rsidR="00B75DBD" w:rsidRDefault="00B75DBD" w:rsidP="00D0315A">
      <w:pPr>
        <w:spacing w:after="0" w:line="360" w:lineRule="auto"/>
        <w:jc w:val="both"/>
      </w:pPr>
    </w:p>
    <w:p w14:paraId="6ABD8797" w14:textId="04079BCD" w:rsidR="00B75DBD" w:rsidRDefault="00B75DBD" w:rsidP="00D0315A">
      <w:pPr>
        <w:spacing w:after="0" w:line="360" w:lineRule="auto"/>
        <w:jc w:val="both"/>
      </w:pPr>
    </w:p>
    <w:p w14:paraId="32F0C930" w14:textId="5A62F560" w:rsidR="00B75DBD" w:rsidRDefault="00B75DBD" w:rsidP="00D0315A">
      <w:pPr>
        <w:spacing w:after="0" w:line="360" w:lineRule="auto"/>
        <w:jc w:val="both"/>
      </w:pPr>
    </w:p>
    <w:p w14:paraId="216C53E5" w14:textId="53DB40DF" w:rsidR="00B75DBD" w:rsidRDefault="00B75DBD" w:rsidP="00D0315A">
      <w:pPr>
        <w:spacing w:after="0" w:line="360" w:lineRule="auto"/>
        <w:jc w:val="both"/>
      </w:pPr>
    </w:p>
    <w:p w14:paraId="1D548C32" w14:textId="4F932431" w:rsidR="00B75DBD" w:rsidRDefault="00B75DBD" w:rsidP="00D0315A">
      <w:pPr>
        <w:spacing w:after="0" w:line="360" w:lineRule="auto"/>
        <w:jc w:val="both"/>
      </w:pPr>
    </w:p>
    <w:p w14:paraId="5AE05752" w14:textId="6B82D7BA" w:rsidR="00B75DBD" w:rsidRDefault="00B75DBD" w:rsidP="00D0315A">
      <w:pPr>
        <w:spacing w:after="0" w:line="360" w:lineRule="auto"/>
        <w:jc w:val="both"/>
      </w:pPr>
    </w:p>
    <w:p w14:paraId="159AECD7" w14:textId="737CA7BA" w:rsidR="00B75DBD" w:rsidRDefault="00B75DBD" w:rsidP="00D0315A">
      <w:pPr>
        <w:spacing w:after="0" w:line="360" w:lineRule="auto"/>
        <w:jc w:val="both"/>
      </w:pPr>
    </w:p>
    <w:p w14:paraId="103B908C" w14:textId="5824F5A4" w:rsidR="00B75DBD" w:rsidRDefault="00B75DBD" w:rsidP="00D0315A">
      <w:pPr>
        <w:spacing w:after="0" w:line="360" w:lineRule="auto"/>
        <w:jc w:val="both"/>
      </w:pPr>
    </w:p>
    <w:p w14:paraId="1CF089EB" w14:textId="52E7C114" w:rsidR="00B75DBD" w:rsidRDefault="00B75DBD" w:rsidP="00D0315A">
      <w:pPr>
        <w:spacing w:after="0" w:line="360" w:lineRule="auto"/>
        <w:jc w:val="both"/>
      </w:pPr>
    </w:p>
    <w:p w14:paraId="6D60F91F" w14:textId="77777777" w:rsidR="00B75DBD" w:rsidRDefault="00B75DBD" w:rsidP="00D0315A">
      <w:pPr>
        <w:spacing w:after="0" w:line="360" w:lineRule="auto"/>
        <w:jc w:val="both"/>
      </w:pPr>
    </w:p>
    <w:p w14:paraId="3BDD2F16" w14:textId="3C41FBBE" w:rsidR="00361182" w:rsidRDefault="00361182" w:rsidP="00D0315A">
      <w:pPr>
        <w:spacing w:after="0" w:line="360" w:lineRule="auto"/>
        <w:jc w:val="both"/>
        <w:rPr>
          <w:b/>
          <w:bCs/>
        </w:rPr>
      </w:pPr>
      <w:r w:rsidRPr="00361182">
        <w:rPr>
          <w:b/>
          <w:bCs/>
        </w:rPr>
        <w:lastRenderedPageBreak/>
        <w:t>Table: Regression output (model-4)</w:t>
      </w:r>
    </w:p>
    <w:p w14:paraId="4A638E00" w14:textId="77777777" w:rsidR="00B75DBD" w:rsidRPr="00361182" w:rsidRDefault="00B75DBD" w:rsidP="00D0315A">
      <w:pPr>
        <w:spacing w:after="0" w:line="360" w:lineRule="auto"/>
        <w:jc w:val="both"/>
        <w:rPr>
          <w:b/>
          <w:bCs/>
        </w:rPr>
      </w:pPr>
    </w:p>
    <w:p w14:paraId="21BB2593" w14:textId="7F064A87" w:rsidR="005001AA" w:rsidRDefault="003724F6" w:rsidP="00D0315A">
      <w:pPr>
        <w:spacing w:after="0" w:line="360" w:lineRule="auto"/>
        <w:rPr>
          <w:rFonts w:cs="Times New Roman"/>
          <w:szCs w:val="24"/>
        </w:rPr>
      </w:pPr>
      <w:r>
        <w:rPr>
          <w:rFonts w:cs="Times New Roman"/>
          <w:szCs w:val="24"/>
        </w:rPr>
        <w:t>Regression model:</w:t>
      </w:r>
    </w:p>
    <w:p w14:paraId="5DBD087A" w14:textId="77777777" w:rsidR="00A70231" w:rsidRDefault="00A70231" w:rsidP="00E06340">
      <w:pPr>
        <w:spacing w:after="0" w:line="360" w:lineRule="auto"/>
        <w:rPr>
          <w:rFonts w:cs="Times New Roman"/>
          <w:szCs w:val="24"/>
        </w:rPr>
        <w:sectPr w:rsidR="00A70231" w:rsidSect="00B264E7">
          <w:type w:val="continuous"/>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1078"/>
        <w:gridCol w:w="1299"/>
        <w:gridCol w:w="634"/>
        <w:gridCol w:w="1299"/>
      </w:tblGrid>
      <w:tr w:rsidR="00750A4B" w:rsidRPr="008833D5" w14:paraId="5739DA79" w14:textId="77777777" w:rsidTr="00750A4B">
        <w:tc>
          <w:tcPr>
            <w:tcW w:w="2337" w:type="dxa"/>
          </w:tcPr>
          <w:p w14:paraId="4F90F3CC" w14:textId="73AA0CE1" w:rsidR="00750A4B" w:rsidRPr="008833D5" w:rsidRDefault="00750A4B" w:rsidP="00E06340">
            <w:pPr>
              <w:spacing w:line="360" w:lineRule="auto"/>
              <w:jc w:val="center"/>
              <w:rPr>
                <w:rFonts w:cs="Times New Roman"/>
                <w:sz w:val="20"/>
                <w:szCs w:val="20"/>
              </w:rPr>
            </w:pPr>
            <w:r w:rsidRPr="008833D5">
              <w:rPr>
                <w:rFonts w:cs="Times New Roman"/>
                <w:sz w:val="20"/>
                <w:szCs w:val="20"/>
              </w:rPr>
              <w:t>Source</w:t>
            </w:r>
          </w:p>
        </w:tc>
        <w:tc>
          <w:tcPr>
            <w:tcW w:w="2337" w:type="dxa"/>
          </w:tcPr>
          <w:p w14:paraId="06E5BBDE" w14:textId="2C59EEA7" w:rsidR="00750A4B" w:rsidRPr="008833D5" w:rsidRDefault="00750A4B" w:rsidP="00E06340">
            <w:pPr>
              <w:spacing w:line="360" w:lineRule="auto"/>
              <w:jc w:val="center"/>
              <w:rPr>
                <w:rFonts w:cs="Times New Roman"/>
                <w:sz w:val="20"/>
                <w:szCs w:val="20"/>
              </w:rPr>
            </w:pPr>
            <w:r w:rsidRPr="008833D5">
              <w:rPr>
                <w:rFonts w:cs="Times New Roman"/>
                <w:sz w:val="20"/>
                <w:szCs w:val="20"/>
              </w:rPr>
              <w:t>SS</w:t>
            </w:r>
          </w:p>
        </w:tc>
        <w:tc>
          <w:tcPr>
            <w:tcW w:w="2338" w:type="dxa"/>
          </w:tcPr>
          <w:p w14:paraId="3664F68F" w14:textId="04E2DA4C" w:rsidR="00750A4B" w:rsidRPr="008833D5" w:rsidRDefault="00750A4B" w:rsidP="00E06340">
            <w:pPr>
              <w:spacing w:line="360" w:lineRule="auto"/>
              <w:jc w:val="center"/>
              <w:rPr>
                <w:rFonts w:cs="Times New Roman"/>
                <w:sz w:val="20"/>
                <w:szCs w:val="20"/>
              </w:rPr>
            </w:pPr>
            <w:proofErr w:type="spellStart"/>
            <w:r w:rsidRPr="008833D5">
              <w:rPr>
                <w:rFonts w:cs="Times New Roman"/>
                <w:sz w:val="20"/>
                <w:szCs w:val="20"/>
              </w:rPr>
              <w:t>df</w:t>
            </w:r>
            <w:proofErr w:type="spellEnd"/>
          </w:p>
        </w:tc>
        <w:tc>
          <w:tcPr>
            <w:tcW w:w="2338" w:type="dxa"/>
          </w:tcPr>
          <w:p w14:paraId="5A53ADA8" w14:textId="5EB9DED0" w:rsidR="00750A4B" w:rsidRPr="008833D5" w:rsidRDefault="00750A4B" w:rsidP="00E06340">
            <w:pPr>
              <w:spacing w:line="360" w:lineRule="auto"/>
              <w:jc w:val="center"/>
              <w:rPr>
                <w:rFonts w:cs="Times New Roman"/>
                <w:sz w:val="20"/>
                <w:szCs w:val="20"/>
              </w:rPr>
            </w:pPr>
            <w:r w:rsidRPr="008833D5">
              <w:rPr>
                <w:rFonts w:cs="Times New Roman"/>
                <w:sz w:val="20"/>
                <w:szCs w:val="20"/>
              </w:rPr>
              <w:t>MS</w:t>
            </w:r>
          </w:p>
        </w:tc>
      </w:tr>
      <w:tr w:rsidR="00750A4B" w:rsidRPr="008833D5" w14:paraId="0A272932" w14:textId="77777777" w:rsidTr="00750A4B">
        <w:tc>
          <w:tcPr>
            <w:tcW w:w="2337" w:type="dxa"/>
          </w:tcPr>
          <w:p w14:paraId="1BA5BFC9" w14:textId="694C43C3" w:rsidR="00750A4B" w:rsidRPr="008833D5" w:rsidRDefault="00750A4B" w:rsidP="00E06340">
            <w:pPr>
              <w:spacing w:line="360" w:lineRule="auto"/>
              <w:jc w:val="center"/>
              <w:rPr>
                <w:rFonts w:cs="Times New Roman"/>
                <w:sz w:val="20"/>
                <w:szCs w:val="20"/>
              </w:rPr>
            </w:pPr>
            <w:r w:rsidRPr="008833D5">
              <w:rPr>
                <w:rFonts w:cs="Times New Roman"/>
                <w:sz w:val="20"/>
                <w:szCs w:val="20"/>
              </w:rPr>
              <w:t>Model</w:t>
            </w:r>
          </w:p>
          <w:p w14:paraId="617F48FE" w14:textId="2DD08328" w:rsidR="00750A4B" w:rsidRPr="008833D5" w:rsidRDefault="00750A4B" w:rsidP="00E06340">
            <w:pPr>
              <w:spacing w:line="360" w:lineRule="auto"/>
              <w:jc w:val="center"/>
              <w:rPr>
                <w:rFonts w:cs="Times New Roman"/>
                <w:sz w:val="20"/>
                <w:szCs w:val="20"/>
              </w:rPr>
            </w:pPr>
            <w:r w:rsidRPr="008833D5">
              <w:rPr>
                <w:rFonts w:cs="Times New Roman"/>
                <w:sz w:val="20"/>
                <w:szCs w:val="20"/>
              </w:rPr>
              <w:t>Residual</w:t>
            </w:r>
          </w:p>
        </w:tc>
        <w:tc>
          <w:tcPr>
            <w:tcW w:w="2337" w:type="dxa"/>
          </w:tcPr>
          <w:p w14:paraId="3193C0F1" w14:textId="77777777" w:rsidR="00750A4B" w:rsidRPr="008833D5" w:rsidRDefault="00750A4B" w:rsidP="00E06340">
            <w:pPr>
              <w:spacing w:line="360" w:lineRule="auto"/>
              <w:jc w:val="center"/>
              <w:rPr>
                <w:rFonts w:cs="Times New Roman"/>
                <w:sz w:val="20"/>
                <w:szCs w:val="20"/>
              </w:rPr>
            </w:pPr>
            <w:r w:rsidRPr="008833D5">
              <w:rPr>
                <w:rFonts w:cs="Times New Roman"/>
                <w:sz w:val="20"/>
                <w:szCs w:val="20"/>
              </w:rPr>
              <w:t>96.9402724</w:t>
            </w:r>
          </w:p>
          <w:p w14:paraId="6B202DD5" w14:textId="0C5DA137" w:rsidR="00750A4B" w:rsidRPr="008833D5" w:rsidRDefault="00750A4B" w:rsidP="00E06340">
            <w:pPr>
              <w:spacing w:line="360" w:lineRule="auto"/>
              <w:jc w:val="center"/>
              <w:rPr>
                <w:rFonts w:cs="Times New Roman"/>
                <w:sz w:val="20"/>
                <w:szCs w:val="20"/>
              </w:rPr>
            </w:pPr>
            <w:r w:rsidRPr="008833D5">
              <w:rPr>
                <w:rFonts w:cs="Times New Roman"/>
                <w:sz w:val="20"/>
                <w:szCs w:val="20"/>
              </w:rPr>
              <w:t>48.5294906</w:t>
            </w:r>
          </w:p>
        </w:tc>
        <w:tc>
          <w:tcPr>
            <w:tcW w:w="2338" w:type="dxa"/>
          </w:tcPr>
          <w:p w14:paraId="5277349C" w14:textId="77777777" w:rsidR="00750A4B" w:rsidRPr="008833D5" w:rsidRDefault="00750A4B" w:rsidP="00E06340">
            <w:pPr>
              <w:spacing w:line="360" w:lineRule="auto"/>
              <w:jc w:val="center"/>
              <w:rPr>
                <w:rFonts w:cs="Times New Roman"/>
                <w:sz w:val="20"/>
                <w:szCs w:val="20"/>
              </w:rPr>
            </w:pPr>
            <w:r w:rsidRPr="008833D5">
              <w:rPr>
                <w:rFonts w:cs="Times New Roman"/>
                <w:sz w:val="20"/>
                <w:szCs w:val="20"/>
              </w:rPr>
              <w:t>12</w:t>
            </w:r>
          </w:p>
          <w:p w14:paraId="4C8B445B" w14:textId="422A1DFD" w:rsidR="00750A4B" w:rsidRPr="008833D5" w:rsidRDefault="00750A4B" w:rsidP="00E06340">
            <w:pPr>
              <w:spacing w:line="360" w:lineRule="auto"/>
              <w:jc w:val="center"/>
              <w:rPr>
                <w:rFonts w:cs="Times New Roman"/>
                <w:sz w:val="20"/>
                <w:szCs w:val="20"/>
              </w:rPr>
            </w:pPr>
            <w:r w:rsidRPr="008833D5">
              <w:rPr>
                <w:rFonts w:cs="Times New Roman"/>
                <w:sz w:val="20"/>
                <w:szCs w:val="20"/>
              </w:rPr>
              <w:t>64</w:t>
            </w:r>
          </w:p>
        </w:tc>
        <w:tc>
          <w:tcPr>
            <w:tcW w:w="2338" w:type="dxa"/>
          </w:tcPr>
          <w:p w14:paraId="08AD55D2" w14:textId="77777777" w:rsidR="00750A4B" w:rsidRPr="008833D5" w:rsidRDefault="003C6A9B" w:rsidP="00E06340">
            <w:pPr>
              <w:spacing w:line="360" w:lineRule="auto"/>
              <w:jc w:val="center"/>
              <w:rPr>
                <w:rFonts w:cs="Times New Roman"/>
                <w:sz w:val="20"/>
                <w:szCs w:val="20"/>
              </w:rPr>
            </w:pPr>
            <w:r w:rsidRPr="008833D5">
              <w:rPr>
                <w:rFonts w:cs="Times New Roman"/>
                <w:sz w:val="20"/>
                <w:szCs w:val="20"/>
              </w:rPr>
              <w:t>8.07835603</w:t>
            </w:r>
          </w:p>
          <w:p w14:paraId="15CA3A31" w14:textId="3D1CD99B" w:rsidR="003C6A9B" w:rsidRPr="008833D5" w:rsidRDefault="003C6A9B" w:rsidP="00E06340">
            <w:pPr>
              <w:spacing w:line="360" w:lineRule="auto"/>
              <w:jc w:val="center"/>
              <w:rPr>
                <w:rFonts w:cs="Times New Roman"/>
                <w:sz w:val="20"/>
                <w:szCs w:val="20"/>
              </w:rPr>
            </w:pPr>
            <w:r w:rsidRPr="008833D5">
              <w:rPr>
                <w:rFonts w:cs="Times New Roman"/>
                <w:sz w:val="20"/>
                <w:szCs w:val="20"/>
              </w:rPr>
              <w:t>.758273291</w:t>
            </w:r>
          </w:p>
        </w:tc>
      </w:tr>
      <w:tr w:rsidR="00750A4B" w:rsidRPr="008833D5" w14:paraId="61D7C1DC" w14:textId="77777777" w:rsidTr="00750A4B">
        <w:tc>
          <w:tcPr>
            <w:tcW w:w="2337" w:type="dxa"/>
          </w:tcPr>
          <w:p w14:paraId="1B6409E8" w14:textId="7CC217ED" w:rsidR="00750A4B" w:rsidRPr="008833D5" w:rsidRDefault="00750A4B" w:rsidP="00E06340">
            <w:pPr>
              <w:spacing w:line="360" w:lineRule="auto"/>
              <w:jc w:val="center"/>
              <w:rPr>
                <w:rFonts w:cs="Times New Roman"/>
                <w:sz w:val="20"/>
                <w:szCs w:val="20"/>
              </w:rPr>
            </w:pPr>
            <w:r w:rsidRPr="008833D5">
              <w:rPr>
                <w:rFonts w:cs="Times New Roman"/>
                <w:sz w:val="20"/>
                <w:szCs w:val="20"/>
              </w:rPr>
              <w:t>Total</w:t>
            </w:r>
          </w:p>
        </w:tc>
        <w:tc>
          <w:tcPr>
            <w:tcW w:w="2337" w:type="dxa"/>
          </w:tcPr>
          <w:p w14:paraId="67DCB93C" w14:textId="7EFE6F47" w:rsidR="00750A4B" w:rsidRPr="008833D5" w:rsidRDefault="00750A4B" w:rsidP="00E06340">
            <w:pPr>
              <w:spacing w:line="360" w:lineRule="auto"/>
              <w:jc w:val="center"/>
              <w:rPr>
                <w:rFonts w:cs="Times New Roman"/>
                <w:sz w:val="20"/>
                <w:szCs w:val="20"/>
              </w:rPr>
            </w:pPr>
            <w:r w:rsidRPr="008833D5">
              <w:rPr>
                <w:rFonts w:cs="Times New Roman"/>
                <w:sz w:val="20"/>
                <w:szCs w:val="20"/>
              </w:rPr>
              <w:t>145.469763</w:t>
            </w:r>
          </w:p>
        </w:tc>
        <w:tc>
          <w:tcPr>
            <w:tcW w:w="2338" w:type="dxa"/>
          </w:tcPr>
          <w:p w14:paraId="19BB163B" w14:textId="64CD512B" w:rsidR="00750A4B" w:rsidRPr="008833D5" w:rsidRDefault="00750A4B" w:rsidP="00E06340">
            <w:pPr>
              <w:spacing w:line="360" w:lineRule="auto"/>
              <w:jc w:val="center"/>
              <w:rPr>
                <w:rFonts w:cs="Times New Roman"/>
                <w:sz w:val="20"/>
                <w:szCs w:val="20"/>
              </w:rPr>
            </w:pPr>
            <w:r w:rsidRPr="008833D5">
              <w:rPr>
                <w:rFonts w:cs="Times New Roman"/>
                <w:sz w:val="20"/>
                <w:szCs w:val="20"/>
              </w:rPr>
              <w:t>76</w:t>
            </w:r>
          </w:p>
        </w:tc>
        <w:tc>
          <w:tcPr>
            <w:tcW w:w="2338" w:type="dxa"/>
          </w:tcPr>
          <w:p w14:paraId="39508A55" w14:textId="16D4E88D" w:rsidR="00750A4B" w:rsidRPr="008833D5" w:rsidRDefault="003C6A9B" w:rsidP="00E06340">
            <w:pPr>
              <w:spacing w:line="360" w:lineRule="auto"/>
              <w:jc w:val="center"/>
              <w:rPr>
                <w:rFonts w:cs="Times New Roman"/>
                <w:sz w:val="20"/>
                <w:szCs w:val="20"/>
              </w:rPr>
            </w:pPr>
            <w:r w:rsidRPr="008833D5">
              <w:rPr>
                <w:rFonts w:cs="Times New Roman"/>
                <w:sz w:val="20"/>
                <w:szCs w:val="20"/>
              </w:rPr>
              <w:t>1.91407583</w:t>
            </w:r>
          </w:p>
        </w:tc>
      </w:tr>
    </w:tbl>
    <w:tbl>
      <w:tblPr>
        <w:tblW w:w="0" w:type="auto"/>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0"/>
      </w:tblGrid>
      <w:tr w:rsidR="00A70231" w:rsidRPr="008833D5" w14:paraId="1E5C8851" w14:textId="77777777" w:rsidTr="00291DB9">
        <w:trPr>
          <w:trHeight w:val="2573"/>
        </w:trPr>
        <w:tc>
          <w:tcPr>
            <w:tcW w:w="3150" w:type="dxa"/>
          </w:tcPr>
          <w:p w14:paraId="4226B106" w14:textId="77777777" w:rsidR="00A70231" w:rsidRPr="008833D5" w:rsidRDefault="00A70231" w:rsidP="00E06340">
            <w:pPr>
              <w:spacing w:after="0" w:line="360" w:lineRule="auto"/>
              <w:jc w:val="center"/>
              <w:rPr>
                <w:rFonts w:cs="Times New Roman"/>
                <w:sz w:val="20"/>
                <w:szCs w:val="20"/>
              </w:rPr>
            </w:pPr>
            <w:r w:rsidRPr="008833D5">
              <w:rPr>
                <w:rFonts w:cs="Times New Roman"/>
                <w:sz w:val="20"/>
                <w:szCs w:val="20"/>
              </w:rPr>
              <w:t xml:space="preserve">Number of </w:t>
            </w:r>
            <w:proofErr w:type="spellStart"/>
            <w:r w:rsidRPr="008833D5">
              <w:rPr>
                <w:rFonts w:cs="Times New Roman"/>
                <w:sz w:val="20"/>
                <w:szCs w:val="20"/>
              </w:rPr>
              <w:t>obs</w:t>
            </w:r>
            <w:proofErr w:type="spellEnd"/>
            <w:r w:rsidRPr="008833D5">
              <w:rPr>
                <w:rFonts w:cs="Times New Roman"/>
                <w:sz w:val="20"/>
                <w:szCs w:val="20"/>
              </w:rPr>
              <w:t>: 77</w:t>
            </w:r>
          </w:p>
          <w:p w14:paraId="0B749527" w14:textId="77777777" w:rsidR="00A70231" w:rsidRPr="008833D5" w:rsidRDefault="00A70231" w:rsidP="00E06340">
            <w:pPr>
              <w:spacing w:after="0" w:line="360" w:lineRule="auto"/>
              <w:jc w:val="center"/>
              <w:rPr>
                <w:rFonts w:cs="Times New Roman"/>
                <w:sz w:val="20"/>
                <w:szCs w:val="20"/>
              </w:rPr>
            </w:pPr>
            <w:r w:rsidRPr="008833D5">
              <w:rPr>
                <w:rFonts w:cs="Times New Roman"/>
                <w:sz w:val="20"/>
                <w:szCs w:val="20"/>
              </w:rPr>
              <w:t>F(12, 64): 10.65</w:t>
            </w:r>
          </w:p>
          <w:p w14:paraId="6E921627" w14:textId="77777777" w:rsidR="00A70231" w:rsidRPr="008833D5" w:rsidRDefault="00A70231" w:rsidP="00E06340">
            <w:pPr>
              <w:spacing w:after="0" w:line="360" w:lineRule="auto"/>
              <w:jc w:val="center"/>
              <w:rPr>
                <w:rFonts w:cs="Times New Roman"/>
                <w:sz w:val="20"/>
                <w:szCs w:val="20"/>
              </w:rPr>
            </w:pPr>
            <w:r w:rsidRPr="008833D5">
              <w:rPr>
                <w:rFonts w:cs="Times New Roman"/>
                <w:sz w:val="20"/>
                <w:szCs w:val="20"/>
              </w:rPr>
              <w:t>Prob &gt; F: 0.0000</w:t>
            </w:r>
          </w:p>
          <w:p w14:paraId="4F00CE32" w14:textId="77777777" w:rsidR="00A70231" w:rsidRPr="008833D5" w:rsidRDefault="00A70231" w:rsidP="00E06340">
            <w:pPr>
              <w:spacing w:after="0" w:line="360" w:lineRule="auto"/>
              <w:jc w:val="center"/>
              <w:rPr>
                <w:rFonts w:cs="Times New Roman"/>
                <w:sz w:val="20"/>
                <w:szCs w:val="20"/>
              </w:rPr>
            </w:pPr>
            <w:r w:rsidRPr="008833D5">
              <w:rPr>
                <w:rFonts w:cs="Times New Roman"/>
                <w:sz w:val="20"/>
                <w:szCs w:val="20"/>
              </w:rPr>
              <w:t>R-squared: 0.6664</w:t>
            </w:r>
          </w:p>
          <w:p w14:paraId="499D1E00" w14:textId="77777777" w:rsidR="00A70231" w:rsidRPr="008833D5" w:rsidRDefault="00A70231" w:rsidP="00E06340">
            <w:pPr>
              <w:spacing w:after="0" w:line="360" w:lineRule="auto"/>
              <w:jc w:val="center"/>
              <w:rPr>
                <w:rFonts w:cs="Times New Roman"/>
                <w:sz w:val="20"/>
                <w:szCs w:val="20"/>
              </w:rPr>
            </w:pPr>
            <w:r w:rsidRPr="008833D5">
              <w:rPr>
                <w:rFonts w:cs="Times New Roman"/>
                <w:sz w:val="20"/>
                <w:szCs w:val="20"/>
              </w:rPr>
              <w:t>Adj R-squared: 0.6038</w:t>
            </w:r>
          </w:p>
          <w:p w14:paraId="31FBA7AE" w14:textId="27EFA6C6" w:rsidR="00A70231" w:rsidRPr="008833D5" w:rsidRDefault="00A70231" w:rsidP="00E06340">
            <w:pPr>
              <w:spacing w:after="0" w:line="360" w:lineRule="auto"/>
              <w:jc w:val="center"/>
              <w:rPr>
                <w:rFonts w:cs="Times New Roman"/>
                <w:sz w:val="20"/>
                <w:szCs w:val="20"/>
              </w:rPr>
            </w:pPr>
            <w:r w:rsidRPr="008833D5">
              <w:rPr>
                <w:rFonts w:cs="Times New Roman"/>
                <w:sz w:val="20"/>
                <w:szCs w:val="20"/>
              </w:rPr>
              <w:t>Root MSE: .87079</w:t>
            </w:r>
          </w:p>
        </w:tc>
      </w:tr>
    </w:tbl>
    <w:p w14:paraId="3247AEAF" w14:textId="77777777" w:rsidR="00A70231" w:rsidRDefault="00A70231" w:rsidP="00B75DBD"/>
    <w:p w14:paraId="34C19891" w14:textId="684B7801" w:rsidR="00B75DBD" w:rsidRPr="008833D5" w:rsidRDefault="00B75DBD" w:rsidP="00B75DBD">
      <w:pPr>
        <w:spacing w:after="0" w:line="360" w:lineRule="auto"/>
        <w:jc w:val="both"/>
        <w:rPr>
          <w:rFonts w:cs="Times New Roman"/>
          <w:sz w:val="20"/>
          <w:szCs w:val="20"/>
        </w:rPr>
        <w:sectPr w:rsidR="00B75DBD" w:rsidRPr="008833D5" w:rsidSect="00A70231">
          <w:type w:val="continuous"/>
          <w:pgSz w:w="12240" w:h="15840"/>
          <w:pgMar w:top="1440" w:right="1440" w:bottom="1440" w:left="1440" w:header="720" w:footer="720" w:gutter="0"/>
          <w:cols w:num="2" w:space="720"/>
          <w:docGrid w:linePitch="360"/>
        </w:sectPr>
      </w:pPr>
    </w:p>
    <w:tbl>
      <w:tblPr>
        <w:tblStyle w:val="TableGrid"/>
        <w:tblW w:w="10170" w:type="dxa"/>
        <w:jc w:val="center"/>
        <w:tblLook w:val="04A0" w:firstRow="1" w:lastRow="0" w:firstColumn="1" w:lastColumn="0" w:noHBand="0" w:noVBand="1"/>
      </w:tblPr>
      <w:tblGrid>
        <w:gridCol w:w="1795"/>
        <w:gridCol w:w="1438"/>
        <w:gridCol w:w="1279"/>
        <w:gridCol w:w="1256"/>
        <w:gridCol w:w="1263"/>
        <w:gridCol w:w="1342"/>
        <w:gridCol w:w="1797"/>
      </w:tblGrid>
      <w:tr w:rsidR="001E390D" w:rsidRPr="008833D5" w14:paraId="55F4A4F5" w14:textId="77777777" w:rsidTr="001E390D">
        <w:trPr>
          <w:trHeight w:val="305"/>
          <w:jc w:val="center"/>
        </w:trPr>
        <w:tc>
          <w:tcPr>
            <w:tcW w:w="1795" w:type="dxa"/>
            <w:tcBorders>
              <w:top w:val="single" w:sz="24" w:space="0" w:color="auto"/>
              <w:left w:val="single" w:sz="24" w:space="0" w:color="auto"/>
              <w:bottom w:val="single" w:sz="24" w:space="0" w:color="auto"/>
              <w:right w:val="single" w:sz="24" w:space="0" w:color="auto"/>
            </w:tcBorders>
          </w:tcPr>
          <w:p w14:paraId="34561FE2" w14:textId="6E91E52B" w:rsidR="00473F59" w:rsidRPr="008833D5" w:rsidRDefault="00473F59" w:rsidP="00492270">
            <w:pPr>
              <w:spacing w:line="360" w:lineRule="auto"/>
              <w:jc w:val="center"/>
              <w:rPr>
                <w:rFonts w:cs="Times New Roman"/>
                <w:sz w:val="20"/>
                <w:szCs w:val="20"/>
              </w:rPr>
            </w:pPr>
            <w:r w:rsidRPr="008833D5">
              <w:rPr>
                <w:rFonts w:cs="Times New Roman"/>
                <w:sz w:val="20"/>
                <w:szCs w:val="20"/>
              </w:rPr>
              <w:t>NI</w:t>
            </w:r>
          </w:p>
        </w:tc>
        <w:tc>
          <w:tcPr>
            <w:tcW w:w="1438" w:type="dxa"/>
            <w:tcBorders>
              <w:top w:val="single" w:sz="24" w:space="0" w:color="auto"/>
              <w:left w:val="single" w:sz="24" w:space="0" w:color="auto"/>
              <w:bottom w:val="single" w:sz="24" w:space="0" w:color="auto"/>
            </w:tcBorders>
          </w:tcPr>
          <w:p w14:paraId="6711E150" w14:textId="07A69936" w:rsidR="00473F59" w:rsidRPr="008833D5" w:rsidRDefault="00473F59" w:rsidP="00492270">
            <w:pPr>
              <w:spacing w:line="360" w:lineRule="auto"/>
              <w:jc w:val="center"/>
              <w:rPr>
                <w:rFonts w:cs="Times New Roman"/>
                <w:sz w:val="20"/>
                <w:szCs w:val="20"/>
              </w:rPr>
            </w:pPr>
            <w:r w:rsidRPr="008833D5">
              <w:rPr>
                <w:rFonts w:cs="Times New Roman"/>
                <w:sz w:val="20"/>
                <w:szCs w:val="20"/>
              </w:rPr>
              <w:t>Coef.</w:t>
            </w:r>
          </w:p>
        </w:tc>
        <w:tc>
          <w:tcPr>
            <w:tcW w:w="1279" w:type="dxa"/>
            <w:tcBorders>
              <w:top w:val="single" w:sz="24" w:space="0" w:color="auto"/>
              <w:bottom w:val="single" w:sz="24" w:space="0" w:color="auto"/>
            </w:tcBorders>
          </w:tcPr>
          <w:p w14:paraId="33FDAD74" w14:textId="3CEC1A96" w:rsidR="00473F59" w:rsidRPr="008833D5" w:rsidRDefault="00473F59" w:rsidP="00492270">
            <w:pPr>
              <w:spacing w:line="360" w:lineRule="auto"/>
              <w:jc w:val="center"/>
              <w:rPr>
                <w:rFonts w:cs="Times New Roman"/>
                <w:sz w:val="20"/>
                <w:szCs w:val="20"/>
              </w:rPr>
            </w:pPr>
            <w:r w:rsidRPr="008833D5">
              <w:rPr>
                <w:rFonts w:cs="Times New Roman"/>
                <w:sz w:val="20"/>
                <w:szCs w:val="20"/>
              </w:rPr>
              <w:t>Std. Err.</w:t>
            </w:r>
          </w:p>
        </w:tc>
        <w:tc>
          <w:tcPr>
            <w:tcW w:w="1256" w:type="dxa"/>
            <w:tcBorders>
              <w:top w:val="single" w:sz="24" w:space="0" w:color="auto"/>
              <w:bottom w:val="single" w:sz="24" w:space="0" w:color="auto"/>
            </w:tcBorders>
          </w:tcPr>
          <w:p w14:paraId="25F40A7E" w14:textId="48C4AF8E" w:rsidR="00473F59" w:rsidRPr="008833D5" w:rsidRDefault="00473F59" w:rsidP="00492270">
            <w:pPr>
              <w:spacing w:line="360" w:lineRule="auto"/>
              <w:jc w:val="center"/>
              <w:rPr>
                <w:rFonts w:cs="Times New Roman"/>
                <w:sz w:val="20"/>
                <w:szCs w:val="20"/>
              </w:rPr>
            </w:pPr>
            <w:r w:rsidRPr="008833D5">
              <w:rPr>
                <w:rFonts w:cs="Times New Roman"/>
                <w:sz w:val="20"/>
                <w:szCs w:val="20"/>
              </w:rPr>
              <w:t>t</w:t>
            </w:r>
          </w:p>
        </w:tc>
        <w:tc>
          <w:tcPr>
            <w:tcW w:w="1263" w:type="dxa"/>
            <w:tcBorders>
              <w:top w:val="single" w:sz="24" w:space="0" w:color="auto"/>
              <w:bottom w:val="single" w:sz="24" w:space="0" w:color="auto"/>
            </w:tcBorders>
          </w:tcPr>
          <w:p w14:paraId="1E4344F7" w14:textId="397255AD" w:rsidR="00473F59" w:rsidRPr="008833D5" w:rsidRDefault="00473F59" w:rsidP="00492270">
            <w:pPr>
              <w:spacing w:line="360" w:lineRule="auto"/>
              <w:jc w:val="center"/>
              <w:rPr>
                <w:rFonts w:cs="Times New Roman"/>
                <w:sz w:val="20"/>
                <w:szCs w:val="20"/>
              </w:rPr>
            </w:pPr>
            <w:r w:rsidRPr="008833D5">
              <w:rPr>
                <w:rFonts w:cs="Times New Roman"/>
                <w:sz w:val="20"/>
                <w:szCs w:val="20"/>
              </w:rPr>
              <w:t>P &gt; |t|</w:t>
            </w:r>
          </w:p>
        </w:tc>
        <w:tc>
          <w:tcPr>
            <w:tcW w:w="3139" w:type="dxa"/>
            <w:gridSpan w:val="2"/>
            <w:tcBorders>
              <w:top w:val="single" w:sz="24" w:space="0" w:color="auto"/>
              <w:bottom w:val="single" w:sz="24" w:space="0" w:color="auto"/>
              <w:right w:val="single" w:sz="24" w:space="0" w:color="auto"/>
            </w:tcBorders>
          </w:tcPr>
          <w:p w14:paraId="057AE01E" w14:textId="780800CD" w:rsidR="00473F59" w:rsidRPr="008833D5" w:rsidRDefault="00473F59" w:rsidP="00492270">
            <w:pPr>
              <w:spacing w:line="360" w:lineRule="auto"/>
              <w:jc w:val="center"/>
              <w:rPr>
                <w:rFonts w:cs="Times New Roman"/>
                <w:sz w:val="20"/>
                <w:szCs w:val="20"/>
              </w:rPr>
            </w:pPr>
            <w:r w:rsidRPr="008833D5">
              <w:rPr>
                <w:rFonts w:cs="Times New Roman"/>
                <w:sz w:val="20"/>
                <w:szCs w:val="20"/>
              </w:rPr>
              <w:t>[95% Conf. Interval</w:t>
            </w:r>
          </w:p>
        </w:tc>
      </w:tr>
      <w:tr w:rsidR="00903156" w:rsidRPr="008833D5" w14:paraId="7906C0DC" w14:textId="77777777" w:rsidTr="001E390D">
        <w:trPr>
          <w:jc w:val="center"/>
        </w:trPr>
        <w:tc>
          <w:tcPr>
            <w:tcW w:w="1795" w:type="dxa"/>
            <w:tcBorders>
              <w:top w:val="single" w:sz="24" w:space="0" w:color="auto"/>
              <w:left w:val="single" w:sz="24" w:space="0" w:color="auto"/>
              <w:right w:val="single" w:sz="24" w:space="0" w:color="auto"/>
            </w:tcBorders>
          </w:tcPr>
          <w:p w14:paraId="25691E7A" w14:textId="6E119482" w:rsidR="005124D8" w:rsidRPr="008833D5" w:rsidRDefault="005124D8" w:rsidP="005124D8">
            <w:pPr>
              <w:spacing w:line="360" w:lineRule="auto"/>
              <w:jc w:val="center"/>
              <w:rPr>
                <w:rFonts w:cs="Times New Roman"/>
                <w:sz w:val="20"/>
                <w:szCs w:val="20"/>
              </w:rPr>
            </w:pPr>
            <w:r w:rsidRPr="008833D5">
              <w:rPr>
                <w:rFonts w:cs="Times New Roman"/>
                <w:sz w:val="20"/>
                <w:szCs w:val="20"/>
              </w:rPr>
              <w:t>CSR</w:t>
            </w:r>
          </w:p>
        </w:tc>
        <w:tc>
          <w:tcPr>
            <w:tcW w:w="1438" w:type="dxa"/>
            <w:tcBorders>
              <w:top w:val="single" w:sz="24" w:space="0" w:color="auto"/>
              <w:left w:val="single" w:sz="24" w:space="0" w:color="auto"/>
            </w:tcBorders>
          </w:tcPr>
          <w:p w14:paraId="4CC2EF22" w14:textId="2AED9C36" w:rsidR="005124D8" w:rsidRPr="008833D5" w:rsidRDefault="005124D8" w:rsidP="005124D8">
            <w:pPr>
              <w:spacing w:line="360" w:lineRule="auto"/>
              <w:rPr>
                <w:rFonts w:cs="Times New Roman"/>
                <w:sz w:val="20"/>
                <w:szCs w:val="20"/>
              </w:rPr>
            </w:pPr>
            <w:r w:rsidRPr="008833D5">
              <w:rPr>
                <w:rFonts w:cs="Times New Roman"/>
                <w:sz w:val="20"/>
                <w:szCs w:val="20"/>
              </w:rPr>
              <w:t>.6375769</w:t>
            </w:r>
          </w:p>
        </w:tc>
        <w:tc>
          <w:tcPr>
            <w:tcW w:w="1279" w:type="dxa"/>
            <w:tcBorders>
              <w:top w:val="single" w:sz="24" w:space="0" w:color="auto"/>
            </w:tcBorders>
          </w:tcPr>
          <w:p w14:paraId="6D5CC9C2" w14:textId="3513A6F9" w:rsidR="005124D8" w:rsidRPr="008833D5" w:rsidRDefault="005124D8" w:rsidP="005124D8">
            <w:pPr>
              <w:spacing w:line="360" w:lineRule="auto"/>
              <w:rPr>
                <w:rFonts w:cs="Times New Roman"/>
                <w:sz w:val="20"/>
                <w:szCs w:val="20"/>
              </w:rPr>
            </w:pPr>
            <w:r w:rsidRPr="008833D5">
              <w:rPr>
                <w:rFonts w:cs="Times New Roman"/>
                <w:sz w:val="20"/>
                <w:szCs w:val="20"/>
              </w:rPr>
              <w:t xml:space="preserve">.5972815 </w:t>
            </w:r>
          </w:p>
        </w:tc>
        <w:tc>
          <w:tcPr>
            <w:tcW w:w="1256" w:type="dxa"/>
            <w:tcBorders>
              <w:top w:val="single" w:sz="24" w:space="0" w:color="auto"/>
            </w:tcBorders>
          </w:tcPr>
          <w:p w14:paraId="1BB51296" w14:textId="40E15E71" w:rsidR="005124D8" w:rsidRPr="008833D5" w:rsidRDefault="008433D9" w:rsidP="005124D8">
            <w:pPr>
              <w:spacing w:line="360" w:lineRule="auto"/>
              <w:rPr>
                <w:rFonts w:cs="Times New Roman"/>
                <w:sz w:val="20"/>
                <w:szCs w:val="20"/>
              </w:rPr>
            </w:pPr>
            <w:r w:rsidRPr="008833D5">
              <w:rPr>
                <w:rFonts w:cs="Times New Roman"/>
                <w:sz w:val="20"/>
                <w:szCs w:val="20"/>
              </w:rPr>
              <w:t>1.07</w:t>
            </w:r>
          </w:p>
        </w:tc>
        <w:tc>
          <w:tcPr>
            <w:tcW w:w="1263" w:type="dxa"/>
            <w:tcBorders>
              <w:top w:val="single" w:sz="24" w:space="0" w:color="auto"/>
            </w:tcBorders>
          </w:tcPr>
          <w:p w14:paraId="0C96C8C1" w14:textId="518B9E19" w:rsidR="005124D8" w:rsidRPr="008833D5" w:rsidRDefault="00BF1039" w:rsidP="005124D8">
            <w:pPr>
              <w:spacing w:line="360" w:lineRule="auto"/>
              <w:rPr>
                <w:rFonts w:cs="Times New Roman"/>
                <w:sz w:val="20"/>
                <w:szCs w:val="20"/>
              </w:rPr>
            </w:pPr>
            <w:r w:rsidRPr="008833D5">
              <w:rPr>
                <w:rFonts w:cs="Times New Roman"/>
                <w:sz w:val="20"/>
                <w:szCs w:val="20"/>
              </w:rPr>
              <w:t>0.290</w:t>
            </w:r>
          </w:p>
        </w:tc>
        <w:tc>
          <w:tcPr>
            <w:tcW w:w="1342" w:type="dxa"/>
            <w:tcBorders>
              <w:top w:val="single" w:sz="24" w:space="0" w:color="auto"/>
            </w:tcBorders>
          </w:tcPr>
          <w:p w14:paraId="0FA059CD" w14:textId="352FDBF1" w:rsidR="005124D8" w:rsidRPr="008833D5" w:rsidRDefault="005124D8" w:rsidP="005124D8">
            <w:pPr>
              <w:spacing w:line="360" w:lineRule="auto"/>
              <w:rPr>
                <w:rFonts w:cs="Times New Roman"/>
                <w:sz w:val="20"/>
                <w:szCs w:val="20"/>
              </w:rPr>
            </w:pPr>
            <w:r w:rsidRPr="008833D5">
              <w:rPr>
                <w:rFonts w:cs="Times New Roman"/>
                <w:sz w:val="20"/>
                <w:szCs w:val="20"/>
              </w:rPr>
              <w:t xml:space="preserve">-.5556302 </w:t>
            </w:r>
          </w:p>
        </w:tc>
        <w:tc>
          <w:tcPr>
            <w:tcW w:w="1797" w:type="dxa"/>
            <w:tcBorders>
              <w:top w:val="single" w:sz="24" w:space="0" w:color="auto"/>
              <w:right w:val="single" w:sz="24" w:space="0" w:color="auto"/>
            </w:tcBorders>
          </w:tcPr>
          <w:p w14:paraId="15A1BE1B" w14:textId="2B063F8D" w:rsidR="005124D8" w:rsidRPr="008833D5" w:rsidRDefault="005124D8" w:rsidP="005124D8">
            <w:pPr>
              <w:spacing w:line="360" w:lineRule="auto"/>
              <w:rPr>
                <w:rFonts w:cs="Times New Roman"/>
                <w:sz w:val="20"/>
                <w:szCs w:val="20"/>
              </w:rPr>
            </w:pPr>
            <w:r w:rsidRPr="008833D5">
              <w:rPr>
                <w:rFonts w:cs="Times New Roman"/>
                <w:sz w:val="20"/>
                <w:szCs w:val="20"/>
              </w:rPr>
              <w:t xml:space="preserve">1.830784 </w:t>
            </w:r>
          </w:p>
        </w:tc>
      </w:tr>
      <w:tr w:rsidR="00903156" w:rsidRPr="008833D5" w14:paraId="0CCF396C" w14:textId="77777777" w:rsidTr="001E390D">
        <w:trPr>
          <w:jc w:val="center"/>
        </w:trPr>
        <w:tc>
          <w:tcPr>
            <w:tcW w:w="1795" w:type="dxa"/>
            <w:tcBorders>
              <w:left w:val="single" w:sz="24" w:space="0" w:color="auto"/>
              <w:right w:val="single" w:sz="24" w:space="0" w:color="auto"/>
            </w:tcBorders>
          </w:tcPr>
          <w:p w14:paraId="1321BAD3" w14:textId="1E0F2A49" w:rsidR="005124D8" w:rsidRPr="008833D5" w:rsidRDefault="005124D8" w:rsidP="005124D8">
            <w:pPr>
              <w:spacing w:line="360" w:lineRule="auto"/>
              <w:jc w:val="center"/>
              <w:rPr>
                <w:rFonts w:cs="Times New Roman"/>
                <w:sz w:val="20"/>
                <w:szCs w:val="20"/>
              </w:rPr>
            </w:pPr>
            <w:r w:rsidRPr="008833D5">
              <w:rPr>
                <w:rFonts w:cs="Times New Roman"/>
                <w:sz w:val="20"/>
                <w:szCs w:val="20"/>
              </w:rPr>
              <w:t>Board Expertise</w:t>
            </w:r>
          </w:p>
        </w:tc>
        <w:tc>
          <w:tcPr>
            <w:tcW w:w="1438" w:type="dxa"/>
            <w:tcBorders>
              <w:left w:val="single" w:sz="24" w:space="0" w:color="auto"/>
            </w:tcBorders>
          </w:tcPr>
          <w:p w14:paraId="1008F0B8" w14:textId="788E8E05" w:rsidR="005124D8" w:rsidRPr="008833D5" w:rsidRDefault="005124D8" w:rsidP="005124D8">
            <w:pPr>
              <w:spacing w:line="360" w:lineRule="auto"/>
              <w:rPr>
                <w:rFonts w:cs="Times New Roman"/>
                <w:sz w:val="20"/>
                <w:szCs w:val="20"/>
              </w:rPr>
            </w:pPr>
            <w:r w:rsidRPr="008833D5">
              <w:rPr>
                <w:rFonts w:cs="Times New Roman"/>
                <w:sz w:val="20"/>
                <w:szCs w:val="20"/>
              </w:rPr>
              <w:t>-6.71193</w:t>
            </w:r>
          </w:p>
        </w:tc>
        <w:tc>
          <w:tcPr>
            <w:tcW w:w="1279" w:type="dxa"/>
          </w:tcPr>
          <w:p w14:paraId="420781EF" w14:textId="3849FD38" w:rsidR="005124D8" w:rsidRPr="008833D5" w:rsidRDefault="005124D8" w:rsidP="00343939">
            <w:pPr>
              <w:spacing w:line="360" w:lineRule="auto"/>
              <w:rPr>
                <w:rFonts w:cs="Times New Roman"/>
                <w:sz w:val="20"/>
                <w:szCs w:val="20"/>
              </w:rPr>
            </w:pPr>
            <w:r w:rsidRPr="008833D5">
              <w:rPr>
                <w:rFonts w:cs="Times New Roman"/>
                <w:sz w:val="20"/>
                <w:szCs w:val="20"/>
              </w:rPr>
              <w:t xml:space="preserve">1.156009 </w:t>
            </w:r>
          </w:p>
        </w:tc>
        <w:tc>
          <w:tcPr>
            <w:tcW w:w="1256" w:type="dxa"/>
          </w:tcPr>
          <w:p w14:paraId="3510856B" w14:textId="20F0DA36" w:rsidR="005124D8" w:rsidRPr="008833D5" w:rsidRDefault="008433D9" w:rsidP="005124D8">
            <w:pPr>
              <w:spacing w:line="360" w:lineRule="auto"/>
              <w:rPr>
                <w:rFonts w:cs="Times New Roman"/>
                <w:sz w:val="20"/>
                <w:szCs w:val="20"/>
              </w:rPr>
            </w:pPr>
            <w:r w:rsidRPr="008833D5">
              <w:rPr>
                <w:rFonts w:cs="Times New Roman"/>
                <w:sz w:val="20"/>
                <w:szCs w:val="20"/>
              </w:rPr>
              <w:t>-5.81</w:t>
            </w:r>
          </w:p>
        </w:tc>
        <w:tc>
          <w:tcPr>
            <w:tcW w:w="1263" w:type="dxa"/>
          </w:tcPr>
          <w:p w14:paraId="55DB1A4F" w14:textId="0CBD3449" w:rsidR="005124D8" w:rsidRPr="008833D5" w:rsidRDefault="00BF1039" w:rsidP="005124D8">
            <w:pPr>
              <w:spacing w:line="360" w:lineRule="auto"/>
              <w:rPr>
                <w:rFonts w:cs="Times New Roman"/>
                <w:sz w:val="20"/>
                <w:szCs w:val="20"/>
              </w:rPr>
            </w:pPr>
            <w:r w:rsidRPr="008833D5">
              <w:rPr>
                <w:rFonts w:cs="Times New Roman"/>
                <w:sz w:val="20"/>
                <w:szCs w:val="20"/>
              </w:rPr>
              <w:t>0.000</w:t>
            </w:r>
          </w:p>
        </w:tc>
        <w:tc>
          <w:tcPr>
            <w:tcW w:w="1342" w:type="dxa"/>
          </w:tcPr>
          <w:p w14:paraId="518D2AA1" w14:textId="0815710A" w:rsidR="005124D8" w:rsidRPr="008833D5" w:rsidRDefault="005124D8" w:rsidP="005124D8">
            <w:pPr>
              <w:spacing w:line="360" w:lineRule="auto"/>
              <w:rPr>
                <w:rFonts w:cs="Times New Roman"/>
                <w:sz w:val="20"/>
                <w:szCs w:val="20"/>
              </w:rPr>
            </w:pPr>
            <w:r w:rsidRPr="008833D5">
              <w:rPr>
                <w:rFonts w:cs="Times New Roman"/>
                <w:sz w:val="20"/>
                <w:szCs w:val="20"/>
              </w:rPr>
              <w:t xml:space="preserve">-9.021322 </w:t>
            </w:r>
          </w:p>
        </w:tc>
        <w:tc>
          <w:tcPr>
            <w:tcW w:w="1797" w:type="dxa"/>
            <w:tcBorders>
              <w:right w:val="single" w:sz="24" w:space="0" w:color="auto"/>
            </w:tcBorders>
          </w:tcPr>
          <w:p w14:paraId="2FA94BD7" w14:textId="29C0CD5B" w:rsidR="005124D8" w:rsidRPr="008833D5" w:rsidRDefault="005124D8" w:rsidP="005124D8">
            <w:pPr>
              <w:spacing w:line="360" w:lineRule="auto"/>
              <w:rPr>
                <w:rFonts w:cs="Times New Roman"/>
                <w:sz w:val="20"/>
                <w:szCs w:val="20"/>
              </w:rPr>
            </w:pPr>
            <w:r w:rsidRPr="008833D5">
              <w:rPr>
                <w:rFonts w:cs="Times New Roman"/>
                <w:sz w:val="20"/>
                <w:szCs w:val="20"/>
              </w:rPr>
              <w:t xml:space="preserve">-4.402537 </w:t>
            </w:r>
          </w:p>
        </w:tc>
      </w:tr>
      <w:tr w:rsidR="00903156" w:rsidRPr="008833D5" w14:paraId="78E90019" w14:textId="77777777" w:rsidTr="001E390D">
        <w:trPr>
          <w:trHeight w:val="548"/>
          <w:jc w:val="center"/>
        </w:trPr>
        <w:tc>
          <w:tcPr>
            <w:tcW w:w="1795" w:type="dxa"/>
            <w:tcBorders>
              <w:left w:val="single" w:sz="24" w:space="0" w:color="auto"/>
              <w:right w:val="single" w:sz="24" w:space="0" w:color="auto"/>
            </w:tcBorders>
          </w:tcPr>
          <w:p w14:paraId="04DA8E33" w14:textId="4ED5E462" w:rsidR="005124D8" w:rsidRPr="008833D5" w:rsidRDefault="005124D8" w:rsidP="005124D8">
            <w:pPr>
              <w:spacing w:line="360" w:lineRule="auto"/>
              <w:jc w:val="center"/>
              <w:rPr>
                <w:rFonts w:cs="Times New Roman"/>
                <w:sz w:val="20"/>
                <w:szCs w:val="20"/>
              </w:rPr>
            </w:pPr>
            <w:r w:rsidRPr="008833D5">
              <w:rPr>
                <w:rFonts w:cs="Times New Roman"/>
                <w:sz w:val="20"/>
                <w:szCs w:val="20"/>
              </w:rPr>
              <w:t>Board Independency</w:t>
            </w:r>
          </w:p>
        </w:tc>
        <w:tc>
          <w:tcPr>
            <w:tcW w:w="1438" w:type="dxa"/>
            <w:tcBorders>
              <w:left w:val="single" w:sz="24" w:space="0" w:color="auto"/>
            </w:tcBorders>
          </w:tcPr>
          <w:p w14:paraId="4F8DE336" w14:textId="0FEB3DD2" w:rsidR="005124D8" w:rsidRPr="008833D5" w:rsidRDefault="005124D8" w:rsidP="005124D8">
            <w:pPr>
              <w:spacing w:line="360" w:lineRule="auto"/>
              <w:rPr>
                <w:rFonts w:cs="Times New Roman"/>
                <w:sz w:val="20"/>
                <w:szCs w:val="20"/>
              </w:rPr>
            </w:pPr>
            <w:r w:rsidRPr="008833D5">
              <w:rPr>
                <w:rFonts w:cs="Times New Roman"/>
                <w:sz w:val="20"/>
                <w:szCs w:val="20"/>
              </w:rPr>
              <w:t>.1931387</w:t>
            </w:r>
          </w:p>
        </w:tc>
        <w:tc>
          <w:tcPr>
            <w:tcW w:w="1279" w:type="dxa"/>
          </w:tcPr>
          <w:p w14:paraId="115280A9" w14:textId="0D3830B9" w:rsidR="005124D8" w:rsidRPr="008833D5" w:rsidRDefault="00343939" w:rsidP="00343939">
            <w:pPr>
              <w:spacing w:line="360" w:lineRule="auto"/>
              <w:rPr>
                <w:rFonts w:cs="Times New Roman"/>
                <w:sz w:val="20"/>
                <w:szCs w:val="20"/>
              </w:rPr>
            </w:pPr>
            <w:r w:rsidRPr="008833D5">
              <w:rPr>
                <w:rFonts w:cs="Times New Roman"/>
                <w:sz w:val="20"/>
                <w:szCs w:val="20"/>
              </w:rPr>
              <w:t>1.40225</w:t>
            </w:r>
          </w:p>
        </w:tc>
        <w:tc>
          <w:tcPr>
            <w:tcW w:w="1256" w:type="dxa"/>
          </w:tcPr>
          <w:p w14:paraId="251E9868" w14:textId="52F01631" w:rsidR="005124D8" w:rsidRPr="008833D5" w:rsidRDefault="008433D9" w:rsidP="005124D8">
            <w:pPr>
              <w:spacing w:line="360" w:lineRule="auto"/>
              <w:rPr>
                <w:rFonts w:cs="Times New Roman"/>
                <w:sz w:val="20"/>
                <w:szCs w:val="20"/>
              </w:rPr>
            </w:pPr>
            <w:r w:rsidRPr="008833D5">
              <w:rPr>
                <w:rFonts w:cs="Times New Roman"/>
                <w:sz w:val="20"/>
                <w:szCs w:val="20"/>
              </w:rPr>
              <w:t>0.14</w:t>
            </w:r>
          </w:p>
        </w:tc>
        <w:tc>
          <w:tcPr>
            <w:tcW w:w="1263" w:type="dxa"/>
          </w:tcPr>
          <w:p w14:paraId="21C98C6C" w14:textId="2A5B5449" w:rsidR="005124D8" w:rsidRPr="008833D5" w:rsidRDefault="00BF1039" w:rsidP="005124D8">
            <w:pPr>
              <w:spacing w:line="360" w:lineRule="auto"/>
              <w:rPr>
                <w:rFonts w:cs="Times New Roman"/>
                <w:sz w:val="20"/>
                <w:szCs w:val="20"/>
              </w:rPr>
            </w:pPr>
            <w:r w:rsidRPr="008833D5">
              <w:rPr>
                <w:rFonts w:cs="Times New Roman"/>
                <w:sz w:val="20"/>
                <w:szCs w:val="20"/>
              </w:rPr>
              <w:t>0.891</w:t>
            </w:r>
          </w:p>
        </w:tc>
        <w:tc>
          <w:tcPr>
            <w:tcW w:w="1342" w:type="dxa"/>
          </w:tcPr>
          <w:p w14:paraId="4C1CDF61" w14:textId="399E40DC" w:rsidR="005124D8" w:rsidRPr="008833D5" w:rsidRDefault="005124D8" w:rsidP="005124D8">
            <w:pPr>
              <w:spacing w:line="360" w:lineRule="auto"/>
              <w:rPr>
                <w:rFonts w:cs="Times New Roman"/>
                <w:sz w:val="20"/>
                <w:szCs w:val="20"/>
              </w:rPr>
            </w:pPr>
            <w:r w:rsidRPr="008833D5">
              <w:rPr>
                <w:rFonts w:cs="Times New Roman"/>
                <w:sz w:val="20"/>
                <w:szCs w:val="20"/>
              </w:rPr>
              <w:t xml:space="preserve">-2.608177 </w:t>
            </w:r>
          </w:p>
        </w:tc>
        <w:tc>
          <w:tcPr>
            <w:tcW w:w="1797" w:type="dxa"/>
            <w:tcBorders>
              <w:right w:val="single" w:sz="24" w:space="0" w:color="auto"/>
            </w:tcBorders>
          </w:tcPr>
          <w:p w14:paraId="0AB26568" w14:textId="1C4C08AE" w:rsidR="005124D8" w:rsidRPr="008833D5" w:rsidRDefault="005124D8" w:rsidP="0066617B">
            <w:pPr>
              <w:spacing w:line="360" w:lineRule="auto"/>
              <w:rPr>
                <w:rFonts w:cs="Times New Roman"/>
                <w:sz w:val="20"/>
                <w:szCs w:val="20"/>
              </w:rPr>
            </w:pPr>
            <w:r w:rsidRPr="008833D5">
              <w:rPr>
                <w:rFonts w:cs="Times New Roman"/>
                <w:sz w:val="20"/>
                <w:szCs w:val="20"/>
              </w:rPr>
              <w:t xml:space="preserve">2.994455 </w:t>
            </w:r>
          </w:p>
        </w:tc>
      </w:tr>
      <w:tr w:rsidR="00903156" w:rsidRPr="008833D5" w14:paraId="76F7DC29" w14:textId="77777777" w:rsidTr="001E390D">
        <w:trPr>
          <w:jc w:val="center"/>
        </w:trPr>
        <w:tc>
          <w:tcPr>
            <w:tcW w:w="1795" w:type="dxa"/>
            <w:tcBorders>
              <w:left w:val="single" w:sz="24" w:space="0" w:color="auto"/>
              <w:right w:val="single" w:sz="24" w:space="0" w:color="auto"/>
            </w:tcBorders>
          </w:tcPr>
          <w:p w14:paraId="1DB5BD90" w14:textId="213C1073" w:rsidR="005124D8" w:rsidRPr="008833D5" w:rsidRDefault="005124D8" w:rsidP="005124D8">
            <w:pPr>
              <w:spacing w:line="360" w:lineRule="auto"/>
              <w:jc w:val="center"/>
              <w:rPr>
                <w:rFonts w:cs="Times New Roman"/>
                <w:sz w:val="20"/>
                <w:szCs w:val="20"/>
              </w:rPr>
            </w:pPr>
            <w:r w:rsidRPr="008833D5">
              <w:rPr>
                <w:rFonts w:cs="Times New Roman"/>
                <w:sz w:val="20"/>
                <w:szCs w:val="20"/>
              </w:rPr>
              <w:t>CEO duality</w:t>
            </w:r>
          </w:p>
        </w:tc>
        <w:tc>
          <w:tcPr>
            <w:tcW w:w="1438" w:type="dxa"/>
            <w:tcBorders>
              <w:left w:val="single" w:sz="24" w:space="0" w:color="auto"/>
            </w:tcBorders>
          </w:tcPr>
          <w:p w14:paraId="6036082A" w14:textId="4EAF5943" w:rsidR="005124D8" w:rsidRPr="008833D5" w:rsidRDefault="005124D8" w:rsidP="005124D8">
            <w:pPr>
              <w:spacing w:line="360" w:lineRule="auto"/>
              <w:rPr>
                <w:rFonts w:cs="Times New Roman"/>
                <w:sz w:val="20"/>
                <w:szCs w:val="20"/>
              </w:rPr>
            </w:pPr>
            <w:r w:rsidRPr="008833D5">
              <w:rPr>
                <w:rFonts w:cs="Times New Roman"/>
                <w:sz w:val="20"/>
                <w:szCs w:val="20"/>
              </w:rPr>
              <w:t>26.8882</w:t>
            </w:r>
          </w:p>
        </w:tc>
        <w:tc>
          <w:tcPr>
            <w:tcW w:w="1279" w:type="dxa"/>
          </w:tcPr>
          <w:p w14:paraId="13E41EB5" w14:textId="2C190D2A" w:rsidR="005124D8" w:rsidRPr="008833D5" w:rsidRDefault="00343939" w:rsidP="005124D8">
            <w:pPr>
              <w:spacing w:line="360" w:lineRule="auto"/>
              <w:rPr>
                <w:rFonts w:cs="Times New Roman"/>
                <w:sz w:val="20"/>
                <w:szCs w:val="20"/>
              </w:rPr>
            </w:pPr>
            <w:r w:rsidRPr="008833D5">
              <w:rPr>
                <w:rFonts w:cs="Times New Roman"/>
                <w:sz w:val="20"/>
                <w:szCs w:val="20"/>
              </w:rPr>
              <w:t>4.142103</w:t>
            </w:r>
          </w:p>
        </w:tc>
        <w:tc>
          <w:tcPr>
            <w:tcW w:w="1256" w:type="dxa"/>
          </w:tcPr>
          <w:p w14:paraId="317ACB5D" w14:textId="5F904811" w:rsidR="005124D8" w:rsidRPr="008833D5" w:rsidRDefault="008433D9" w:rsidP="005124D8">
            <w:pPr>
              <w:spacing w:line="360" w:lineRule="auto"/>
              <w:rPr>
                <w:rFonts w:cs="Times New Roman"/>
                <w:sz w:val="20"/>
                <w:szCs w:val="20"/>
              </w:rPr>
            </w:pPr>
            <w:r w:rsidRPr="008833D5">
              <w:rPr>
                <w:rFonts w:cs="Times New Roman"/>
                <w:sz w:val="20"/>
                <w:szCs w:val="20"/>
              </w:rPr>
              <w:t>6.49</w:t>
            </w:r>
          </w:p>
        </w:tc>
        <w:tc>
          <w:tcPr>
            <w:tcW w:w="1263" w:type="dxa"/>
          </w:tcPr>
          <w:p w14:paraId="4ED87ECF" w14:textId="25D9A9FF" w:rsidR="005124D8" w:rsidRPr="008833D5" w:rsidRDefault="00BF1039" w:rsidP="005124D8">
            <w:pPr>
              <w:spacing w:line="360" w:lineRule="auto"/>
              <w:rPr>
                <w:rFonts w:cs="Times New Roman"/>
                <w:sz w:val="20"/>
                <w:szCs w:val="20"/>
              </w:rPr>
            </w:pPr>
            <w:r w:rsidRPr="008833D5">
              <w:rPr>
                <w:rFonts w:cs="Times New Roman"/>
                <w:sz w:val="20"/>
                <w:szCs w:val="20"/>
              </w:rPr>
              <w:t>0.000</w:t>
            </w:r>
          </w:p>
        </w:tc>
        <w:tc>
          <w:tcPr>
            <w:tcW w:w="1342" w:type="dxa"/>
          </w:tcPr>
          <w:p w14:paraId="6285A4BD" w14:textId="072B028E" w:rsidR="005124D8" w:rsidRPr="008833D5" w:rsidRDefault="005124D8" w:rsidP="005124D8">
            <w:pPr>
              <w:spacing w:line="360" w:lineRule="auto"/>
              <w:rPr>
                <w:rFonts w:cs="Times New Roman"/>
                <w:sz w:val="20"/>
                <w:szCs w:val="20"/>
              </w:rPr>
            </w:pPr>
            <w:r w:rsidRPr="008833D5">
              <w:rPr>
                <w:rFonts w:cs="Times New Roman"/>
                <w:sz w:val="20"/>
                <w:szCs w:val="20"/>
              </w:rPr>
              <w:t xml:space="preserve">18.61339 </w:t>
            </w:r>
          </w:p>
        </w:tc>
        <w:tc>
          <w:tcPr>
            <w:tcW w:w="1797" w:type="dxa"/>
            <w:tcBorders>
              <w:right w:val="single" w:sz="24" w:space="0" w:color="auto"/>
            </w:tcBorders>
          </w:tcPr>
          <w:p w14:paraId="3C0DC2D3" w14:textId="2BF5BBF3" w:rsidR="005124D8" w:rsidRPr="008833D5" w:rsidRDefault="0066617B" w:rsidP="005124D8">
            <w:pPr>
              <w:spacing w:line="360" w:lineRule="auto"/>
              <w:rPr>
                <w:rFonts w:cs="Times New Roman"/>
                <w:sz w:val="20"/>
                <w:szCs w:val="20"/>
              </w:rPr>
            </w:pPr>
            <w:r w:rsidRPr="008833D5">
              <w:rPr>
                <w:rFonts w:cs="Times New Roman"/>
                <w:sz w:val="20"/>
                <w:szCs w:val="20"/>
              </w:rPr>
              <w:t>35.163</w:t>
            </w:r>
          </w:p>
        </w:tc>
      </w:tr>
      <w:tr w:rsidR="00903156" w:rsidRPr="008833D5" w14:paraId="283F15EA" w14:textId="77777777" w:rsidTr="001E390D">
        <w:trPr>
          <w:jc w:val="center"/>
        </w:trPr>
        <w:tc>
          <w:tcPr>
            <w:tcW w:w="1795" w:type="dxa"/>
            <w:tcBorders>
              <w:left w:val="single" w:sz="24" w:space="0" w:color="auto"/>
              <w:right w:val="single" w:sz="24" w:space="0" w:color="auto"/>
            </w:tcBorders>
          </w:tcPr>
          <w:p w14:paraId="1DC603FD" w14:textId="12BA5187" w:rsidR="005124D8" w:rsidRPr="008833D5" w:rsidRDefault="005124D8" w:rsidP="005124D8">
            <w:pPr>
              <w:spacing w:line="360" w:lineRule="auto"/>
              <w:jc w:val="center"/>
              <w:rPr>
                <w:rFonts w:cs="Times New Roman"/>
                <w:sz w:val="20"/>
                <w:szCs w:val="20"/>
              </w:rPr>
            </w:pPr>
            <w:r w:rsidRPr="008833D5">
              <w:rPr>
                <w:rFonts w:cs="Times New Roman"/>
                <w:sz w:val="20"/>
                <w:szCs w:val="20"/>
              </w:rPr>
              <w:t>BDSZCSR</w:t>
            </w:r>
          </w:p>
        </w:tc>
        <w:tc>
          <w:tcPr>
            <w:tcW w:w="1438" w:type="dxa"/>
            <w:tcBorders>
              <w:left w:val="single" w:sz="24" w:space="0" w:color="auto"/>
            </w:tcBorders>
          </w:tcPr>
          <w:p w14:paraId="5093B463" w14:textId="38002D1E" w:rsidR="005124D8" w:rsidRPr="008833D5" w:rsidRDefault="005124D8" w:rsidP="005124D8">
            <w:pPr>
              <w:spacing w:line="360" w:lineRule="auto"/>
              <w:rPr>
                <w:rFonts w:cs="Times New Roman"/>
                <w:sz w:val="20"/>
                <w:szCs w:val="20"/>
              </w:rPr>
            </w:pPr>
            <w:r w:rsidRPr="008833D5">
              <w:rPr>
                <w:rFonts w:cs="Times New Roman"/>
                <w:sz w:val="20"/>
                <w:szCs w:val="20"/>
              </w:rPr>
              <w:t>-.0297845</w:t>
            </w:r>
          </w:p>
        </w:tc>
        <w:tc>
          <w:tcPr>
            <w:tcW w:w="1279" w:type="dxa"/>
          </w:tcPr>
          <w:p w14:paraId="4D7C0BA3" w14:textId="7A5AA531" w:rsidR="005124D8" w:rsidRPr="008833D5" w:rsidRDefault="00343939" w:rsidP="005124D8">
            <w:pPr>
              <w:spacing w:line="360" w:lineRule="auto"/>
              <w:rPr>
                <w:rFonts w:cs="Times New Roman"/>
                <w:sz w:val="20"/>
                <w:szCs w:val="20"/>
              </w:rPr>
            </w:pPr>
            <w:r w:rsidRPr="008833D5">
              <w:rPr>
                <w:rFonts w:cs="Times New Roman"/>
                <w:sz w:val="20"/>
                <w:szCs w:val="20"/>
              </w:rPr>
              <w:t>.0099265</w:t>
            </w:r>
          </w:p>
        </w:tc>
        <w:tc>
          <w:tcPr>
            <w:tcW w:w="1256" w:type="dxa"/>
          </w:tcPr>
          <w:p w14:paraId="2AD7459B" w14:textId="3D298E17" w:rsidR="005124D8" w:rsidRPr="008833D5" w:rsidRDefault="008433D9" w:rsidP="005124D8">
            <w:pPr>
              <w:spacing w:line="360" w:lineRule="auto"/>
              <w:rPr>
                <w:rFonts w:cs="Times New Roman"/>
                <w:sz w:val="20"/>
                <w:szCs w:val="20"/>
              </w:rPr>
            </w:pPr>
            <w:r w:rsidRPr="008833D5">
              <w:rPr>
                <w:rFonts w:cs="Times New Roman"/>
                <w:sz w:val="20"/>
                <w:szCs w:val="20"/>
              </w:rPr>
              <w:t>-3.00</w:t>
            </w:r>
          </w:p>
        </w:tc>
        <w:tc>
          <w:tcPr>
            <w:tcW w:w="1263" w:type="dxa"/>
          </w:tcPr>
          <w:p w14:paraId="1F961989" w14:textId="3025667E" w:rsidR="005124D8" w:rsidRPr="008833D5" w:rsidRDefault="00BF1039" w:rsidP="005124D8">
            <w:pPr>
              <w:spacing w:line="360" w:lineRule="auto"/>
              <w:rPr>
                <w:rFonts w:cs="Times New Roman"/>
                <w:sz w:val="20"/>
                <w:szCs w:val="20"/>
              </w:rPr>
            </w:pPr>
            <w:r w:rsidRPr="008833D5">
              <w:rPr>
                <w:rFonts w:cs="Times New Roman"/>
                <w:sz w:val="20"/>
                <w:szCs w:val="20"/>
              </w:rPr>
              <w:t>0.004</w:t>
            </w:r>
          </w:p>
        </w:tc>
        <w:tc>
          <w:tcPr>
            <w:tcW w:w="1342" w:type="dxa"/>
          </w:tcPr>
          <w:p w14:paraId="5C5E6885" w14:textId="180DB1C5" w:rsidR="005124D8" w:rsidRPr="008833D5" w:rsidRDefault="005124D8" w:rsidP="005124D8">
            <w:pPr>
              <w:spacing w:line="360" w:lineRule="auto"/>
              <w:rPr>
                <w:rFonts w:cs="Times New Roman"/>
                <w:sz w:val="20"/>
                <w:szCs w:val="20"/>
              </w:rPr>
            </w:pPr>
            <w:r w:rsidRPr="008833D5">
              <w:rPr>
                <w:rFonts w:cs="Times New Roman"/>
                <w:sz w:val="20"/>
                <w:szCs w:val="20"/>
              </w:rPr>
              <w:t xml:space="preserve">-.049615 </w:t>
            </w:r>
          </w:p>
        </w:tc>
        <w:tc>
          <w:tcPr>
            <w:tcW w:w="1797" w:type="dxa"/>
            <w:tcBorders>
              <w:right w:val="single" w:sz="24" w:space="0" w:color="auto"/>
            </w:tcBorders>
          </w:tcPr>
          <w:p w14:paraId="2CDCA8A9" w14:textId="193AD66A" w:rsidR="005124D8" w:rsidRPr="008833D5" w:rsidRDefault="0066617B" w:rsidP="009041BA">
            <w:pPr>
              <w:spacing w:line="360" w:lineRule="auto"/>
              <w:rPr>
                <w:rFonts w:cs="Times New Roman"/>
                <w:sz w:val="20"/>
                <w:szCs w:val="20"/>
              </w:rPr>
            </w:pPr>
            <w:r w:rsidRPr="008833D5">
              <w:rPr>
                <w:rFonts w:cs="Times New Roman"/>
                <w:sz w:val="20"/>
                <w:szCs w:val="20"/>
              </w:rPr>
              <w:t>-.0099539</w:t>
            </w:r>
          </w:p>
        </w:tc>
      </w:tr>
      <w:tr w:rsidR="00903156" w:rsidRPr="008833D5" w14:paraId="7AB12A2F" w14:textId="77777777" w:rsidTr="001E390D">
        <w:trPr>
          <w:jc w:val="center"/>
        </w:trPr>
        <w:tc>
          <w:tcPr>
            <w:tcW w:w="1795" w:type="dxa"/>
            <w:tcBorders>
              <w:left w:val="single" w:sz="24" w:space="0" w:color="auto"/>
              <w:right w:val="single" w:sz="24" w:space="0" w:color="auto"/>
            </w:tcBorders>
          </w:tcPr>
          <w:p w14:paraId="17388688" w14:textId="10D65288" w:rsidR="005124D8" w:rsidRPr="008833D5" w:rsidRDefault="005124D8" w:rsidP="005124D8">
            <w:pPr>
              <w:spacing w:line="360" w:lineRule="auto"/>
              <w:jc w:val="center"/>
              <w:rPr>
                <w:rFonts w:cs="Times New Roman"/>
                <w:sz w:val="20"/>
                <w:szCs w:val="20"/>
              </w:rPr>
            </w:pPr>
            <w:r w:rsidRPr="008833D5">
              <w:rPr>
                <w:rFonts w:cs="Times New Roman"/>
                <w:sz w:val="20"/>
                <w:szCs w:val="20"/>
              </w:rPr>
              <w:t>BDEXPCSR</w:t>
            </w:r>
          </w:p>
        </w:tc>
        <w:tc>
          <w:tcPr>
            <w:tcW w:w="1438" w:type="dxa"/>
            <w:tcBorders>
              <w:left w:val="single" w:sz="24" w:space="0" w:color="auto"/>
            </w:tcBorders>
          </w:tcPr>
          <w:p w14:paraId="6E8DBEAF" w14:textId="79CFA033" w:rsidR="005124D8" w:rsidRPr="008833D5" w:rsidRDefault="005124D8" w:rsidP="005124D8">
            <w:pPr>
              <w:spacing w:line="360" w:lineRule="auto"/>
              <w:rPr>
                <w:rFonts w:cs="Times New Roman"/>
                <w:sz w:val="20"/>
                <w:szCs w:val="20"/>
              </w:rPr>
            </w:pPr>
            <w:r w:rsidRPr="008833D5">
              <w:rPr>
                <w:rFonts w:cs="Times New Roman"/>
                <w:sz w:val="20"/>
                <w:szCs w:val="20"/>
              </w:rPr>
              <w:t>1.21549</w:t>
            </w:r>
          </w:p>
        </w:tc>
        <w:tc>
          <w:tcPr>
            <w:tcW w:w="1279" w:type="dxa"/>
          </w:tcPr>
          <w:p w14:paraId="4ED93104" w14:textId="22F6651E" w:rsidR="005124D8" w:rsidRPr="008833D5" w:rsidRDefault="00343939" w:rsidP="00343939">
            <w:pPr>
              <w:spacing w:line="360" w:lineRule="auto"/>
              <w:rPr>
                <w:rFonts w:cs="Times New Roman"/>
                <w:sz w:val="20"/>
                <w:szCs w:val="20"/>
              </w:rPr>
            </w:pPr>
            <w:r w:rsidRPr="008833D5">
              <w:rPr>
                <w:rFonts w:cs="Times New Roman"/>
                <w:sz w:val="20"/>
                <w:szCs w:val="20"/>
              </w:rPr>
              <w:t>.1982259</w:t>
            </w:r>
          </w:p>
        </w:tc>
        <w:tc>
          <w:tcPr>
            <w:tcW w:w="1256" w:type="dxa"/>
          </w:tcPr>
          <w:p w14:paraId="7D3A4097" w14:textId="7E3CE0FE" w:rsidR="005124D8" w:rsidRPr="008833D5" w:rsidRDefault="008433D9" w:rsidP="005124D8">
            <w:pPr>
              <w:spacing w:line="360" w:lineRule="auto"/>
              <w:rPr>
                <w:rFonts w:cs="Times New Roman"/>
                <w:sz w:val="20"/>
                <w:szCs w:val="20"/>
              </w:rPr>
            </w:pPr>
            <w:r w:rsidRPr="008833D5">
              <w:rPr>
                <w:rFonts w:cs="Times New Roman"/>
                <w:sz w:val="20"/>
                <w:szCs w:val="20"/>
              </w:rPr>
              <w:t>6.13</w:t>
            </w:r>
          </w:p>
        </w:tc>
        <w:tc>
          <w:tcPr>
            <w:tcW w:w="1263" w:type="dxa"/>
          </w:tcPr>
          <w:p w14:paraId="3ECCCE67" w14:textId="276A32A3" w:rsidR="005124D8" w:rsidRPr="008833D5" w:rsidRDefault="00BF1039" w:rsidP="005124D8">
            <w:pPr>
              <w:spacing w:line="360" w:lineRule="auto"/>
              <w:rPr>
                <w:rFonts w:cs="Times New Roman"/>
                <w:sz w:val="20"/>
                <w:szCs w:val="20"/>
              </w:rPr>
            </w:pPr>
            <w:r w:rsidRPr="008833D5">
              <w:rPr>
                <w:rFonts w:cs="Times New Roman"/>
                <w:sz w:val="20"/>
                <w:szCs w:val="20"/>
              </w:rPr>
              <w:t>0.000</w:t>
            </w:r>
          </w:p>
        </w:tc>
        <w:tc>
          <w:tcPr>
            <w:tcW w:w="1342" w:type="dxa"/>
          </w:tcPr>
          <w:p w14:paraId="52170E79" w14:textId="60697E2C" w:rsidR="005124D8" w:rsidRPr="008833D5" w:rsidRDefault="005124D8" w:rsidP="005124D8">
            <w:pPr>
              <w:spacing w:line="360" w:lineRule="auto"/>
              <w:rPr>
                <w:rFonts w:cs="Times New Roman"/>
                <w:sz w:val="20"/>
                <w:szCs w:val="20"/>
              </w:rPr>
            </w:pPr>
            <w:r w:rsidRPr="008833D5">
              <w:rPr>
                <w:rFonts w:cs="Times New Roman"/>
                <w:sz w:val="20"/>
                <w:szCs w:val="20"/>
              </w:rPr>
              <w:t xml:space="preserve">.8194884 </w:t>
            </w:r>
          </w:p>
        </w:tc>
        <w:tc>
          <w:tcPr>
            <w:tcW w:w="1797" w:type="dxa"/>
            <w:tcBorders>
              <w:right w:val="single" w:sz="24" w:space="0" w:color="auto"/>
            </w:tcBorders>
          </w:tcPr>
          <w:p w14:paraId="5993159E" w14:textId="5F24D46E" w:rsidR="005124D8" w:rsidRPr="008833D5" w:rsidRDefault="009041BA" w:rsidP="005124D8">
            <w:pPr>
              <w:spacing w:line="360" w:lineRule="auto"/>
              <w:rPr>
                <w:rFonts w:cs="Times New Roman"/>
                <w:sz w:val="20"/>
                <w:szCs w:val="20"/>
              </w:rPr>
            </w:pPr>
            <w:r w:rsidRPr="008833D5">
              <w:rPr>
                <w:rFonts w:cs="Times New Roman"/>
                <w:sz w:val="20"/>
                <w:szCs w:val="20"/>
              </w:rPr>
              <w:t>1.611492</w:t>
            </w:r>
          </w:p>
        </w:tc>
      </w:tr>
      <w:tr w:rsidR="00903156" w:rsidRPr="008833D5" w14:paraId="3A0BC4D8" w14:textId="77777777" w:rsidTr="001E390D">
        <w:trPr>
          <w:trHeight w:val="548"/>
          <w:jc w:val="center"/>
        </w:trPr>
        <w:tc>
          <w:tcPr>
            <w:tcW w:w="1795" w:type="dxa"/>
            <w:tcBorders>
              <w:left w:val="single" w:sz="24" w:space="0" w:color="auto"/>
              <w:right w:val="single" w:sz="24" w:space="0" w:color="auto"/>
            </w:tcBorders>
          </w:tcPr>
          <w:p w14:paraId="79AC3A77" w14:textId="0928DE83" w:rsidR="005124D8" w:rsidRPr="008833D5" w:rsidRDefault="005124D8" w:rsidP="005124D8">
            <w:pPr>
              <w:spacing w:line="360" w:lineRule="auto"/>
              <w:jc w:val="center"/>
              <w:rPr>
                <w:rFonts w:cs="Times New Roman"/>
                <w:sz w:val="20"/>
                <w:szCs w:val="20"/>
              </w:rPr>
            </w:pPr>
            <w:r w:rsidRPr="008833D5">
              <w:rPr>
                <w:rFonts w:cs="Times New Roman"/>
                <w:sz w:val="20"/>
                <w:szCs w:val="20"/>
              </w:rPr>
              <w:t>BDINCSR</w:t>
            </w:r>
          </w:p>
        </w:tc>
        <w:tc>
          <w:tcPr>
            <w:tcW w:w="1438" w:type="dxa"/>
            <w:tcBorders>
              <w:left w:val="single" w:sz="24" w:space="0" w:color="auto"/>
            </w:tcBorders>
          </w:tcPr>
          <w:p w14:paraId="5F4BEEED" w14:textId="2D41CF99" w:rsidR="005124D8" w:rsidRPr="008833D5" w:rsidRDefault="005124D8" w:rsidP="005124D8">
            <w:pPr>
              <w:spacing w:line="360" w:lineRule="auto"/>
              <w:rPr>
                <w:rFonts w:cs="Times New Roman"/>
                <w:sz w:val="20"/>
                <w:szCs w:val="20"/>
              </w:rPr>
            </w:pPr>
            <w:r w:rsidRPr="008833D5">
              <w:rPr>
                <w:rFonts w:cs="Times New Roman"/>
                <w:sz w:val="20"/>
                <w:szCs w:val="20"/>
              </w:rPr>
              <w:t>.0421928</w:t>
            </w:r>
          </w:p>
        </w:tc>
        <w:tc>
          <w:tcPr>
            <w:tcW w:w="1279" w:type="dxa"/>
          </w:tcPr>
          <w:p w14:paraId="7F19D223" w14:textId="7E7A1232" w:rsidR="005124D8" w:rsidRPr="008833D5" w:rsidRDefault="00343939" w:rsidP="005124D8">
            <w:pPr>
              <w:spacing w:line="360" w:lineRule="auto"/>
              <w:rPr>
                <w:rFonts w:cs="Times New Roman"/>
                <w:sz w:val="20"/>
                <w:szCs w:val="20"/>
              </w:rPr>
            </w:pPr>
            <w:r w:rsidRPr="008833D5">
              <w:rPr>
                <w:rFonts w:cs="Times New Roman"/>
                <w:sz w:val="20"/>
                <w:szCs w:val="20"/>
              </w:rPr>
              <w:t>.2178329</w:t>
            </w:r>
          </w:p>
        </w:tc>
        <w:tc>
          <w:tcPr>
            <w:tcW w:w="1256" w:type="dxa"/>
          </w:tcPr>
          <w:p w14:paraId="1C9F72F7" w14:textId="00906BE9" w:rsidR="005124D8" w:rsidRPr="008833D5" w:rsidRDefault="008433D9" w:rsidP="005124D8">
            <w:pPr>
              <w:spacing w:line="360" w:lineRule="auto"/>
              <w:rPr>
                <w:rFonts w:cs="Times New Roman"/>
                <w:sz w:val="20"/>
                <w:szCs w:val="20"/>
              </w:rPr>
            </w:pPr>
            <w:r w:rsidRPr="008833D5">
              <w:rPr>
                <w:rFonts w:cs="Times New Roman"/>
                <w:sz w:val="20"/>
                <w:szCs w:val="20"/>
              </w:rPr>
              <w:t>0.19</w:t>
            </w:r>
          </w:p>
        </w:tc>
        <w:tc>
          <w:tcPr>
            <w:tcW w:w="1263" w:type="dxa"/>
          </w:tcPr>
          <w:p w14:paraId="2C0A3716" w14:textId="350BF95D" w:rsidR="005124D8" w:rsidRPr="008833D5" w:rsidRDefault="00BF1039" w:rsidP="005124D8">
            <w:pPr>
              <w:spacing w:line="360" w:lineRule="auto"/>
              <w:rPr>
                <w:rFonts w:cs="Times New Roman"/>
                <w:sz w:val="20"/>
                <w:szCs w:val="20"/>
              </w:rPr>
            </w:pPr>
            <w:r w:rsidRPr="008833D5">
              <w:rPr>
                <w:rFonts w:cs="Times New Roman"/>
                <w:sz w:val="20"/>
                <w:szCs w:val="20"/>
              </w:rPr>
              <w:t>0.847</w:t>
            </w:r>
          </w:p>
        </w:tc>
        <w:tc>
          <w:tcPr>
            <w:tcW w:w="1342" w:type="dxa"/>
          </w:tcPr>
          <w:p w14:paraId="1EF01A2A" w14:textId="4A1A533F" w:rsidR="005124D8" w:rsidRPr="008833D5" w:rsidRDefault="005124D8" w:rsidP="005124D8">
            <w:pPr>
              <w:spacing w:line="360" w:lineRule="auto"/>
              <w:rPr>
                <w:rFonts w:cs="Times New Roman"/>
                <w:sz w:val="20"/>
                <w:szCs w:val="20"/>
              </w:rPr>
            </w:pPr>
            <w:r w:rsidRPr="008833D5">
              <w:rPr>
                <w:rFonts w:cs="Times New Roman"/>
                <w:sz w:val="20"/>
                <w:szCs w:val="20"/>
              </w:rPr>
              <w:t xml:space="preserve">-.3929784 </w:t>
            </w:r>
          </w:p>
        </w:tc>
        <w:tc>
          <w:tcPr>
            <w:tcW w:w="1797" w:type="dxa"/>
            <w:tcBorders>
              <w:right w:val="single" w:sz="24" w:space="0" w:color="auto"/>
            </w:tcBorders>
          </w:tcPr>
          <w:p w14:paraId="7C28888F" w14:textId="167F0A46" w:rsidR="005124D8" w:rsidRPr="008833D5" w:rsidRDefault="009041BA" w:rsidP="005124D8">
            <w:pPr>
              <w:spacing w:line="360" w:lineRule="auto"/>
              <w:rPr>
                <w:rFonts w:cs="Times New Roman"/>
                <w:sz w:val="20"/>
                <w:szCs w:val="20"/>
              </w:rPr>
            </w:pPr>
            <w:r w:rsidRPr="008833D5">
              <w:rPr>
                <w:rFonts w:cs="Times New Roman"/>
                <w:sz w:val="20"/>
                <w:szCs w:val="20"/>
              </w:rPr>
              <w:t>.477364</w:t>
            </w:r>
          </w:p>
        </w:tc>
      </w:tr>
      <w:tr w:rsidR="00903156" w:rsidRPr="008833D5" w14:paraId="133DA46D" w14:textId="77777777" w:rsidTr="001E390D">
        <w:trPr>
          <w:jc w:val="center"/>
        </w:trPr>
        <w:tc>
          <w:tcPr>
            <w:tcW w:w="1795" w:type="dxa"/>
            <w:tcBorders>
              <w:left w:val="single" w:sz="24" w:space="0" w:color="auto"/>
              <w:right w:val="single" w:sz="24" w:space="0" w:color="auto"/>
            </w:tcBorders>
          </w:tcPr>
          <w:p w14:paraId="7ECABE7B" w14:textId="3ED99907" w:rsidR="005124D8" w:rsidRPr="008833D5" w:rsidRDefault="005124D8" w:rsidP="005124D8">
            <w:pPr>
              <w:spacing w:line="360" w:lineRule="auto"/>
              <w:jc w:val="center"/>
              <w:rPr>
                <w:rFonts w:cs="Times New Roman"/>
                <w:sz w:val="20"/>
                <w:szCs w:val="20"/>
              </w:rPr>
            </w:pPr>
            <w:r w:rsidRPr="008833D5">
              <w:rPr>
                <w:rFonts w:cs="Times New Roman"/>
                <w:sz w:val="20"/>
                <w:szCs w:val="20"/>
              </w:rPr>
              <w:t>CEODCSR</w:t>
            </w:r>
          </w:p>
        </w:tc>
        <w:tc>
          <w:tcPr>
            <w:tcW w:w="1438" w:type="dxa"/>
            <w:tcBorders>
              <w:left w:val="single" w:sz="24" w:space="0" w:color="auto"/>
            </w:tcBorders>
          </w:tcPr>
          <w:p w14:paraId="42FA75DC" w14:textId="50C5D8DA" w:rsidR="005124D8" w:rsidRPr="008833D5" w:rsidRDefault="005124D8" w:rsidP="005124D8">
            <w:pPr>
              <w:spacing w:line="360" w:lineRule="auto"/>
              <w:rPr>
                <w:rFonts w:cs="Times New Roman"/>
                <w:sz w:val="20"/>
                <w:szCs w:val="20"/>
              </w:rPr>
            </w:pPr>
            <w:r w:rsidRPr="008833D5">
              <w:rPr>
                <w:rFonts w:cs="Times New Roman"/>
                <w:sz w:val="20"/>
                <w:szCs w:val="20"/>
              </w:rPr>
              <w:t>-4.8520504</w:t>
            </w:r>
          </w:p>
        </w:tc>
        <w:tc>
          <w:tcPr>
            <w:tcW w:w="1279" w:type="dxa"/>
          </w:tcPr>
          <w:p w14:paraId="1D885875" w14:textId="5C6DCA3F" w:rsidR="005124D8" w:rsidRPr="008833D5" w:rsidRDefault="00343939" w:rsidP="005124D8">
            <w:pPr>
              <w:spacing w:line="360" w:lineRule="auto"/>
              <w:rPr>
                <w:rFonts w:cs="Times New Roman"/>
                <w:sz w:val="20"/>
                <w:szCs w:val="20"/>
              </w:rPr>
            </w:pPr>
            <w:r w:rsidRPr="008833D5">
              <w:rPr>
                <w:rFonts w:cs="Times New Roman"/>
                <w:sz w:val="20"/>
                <w:szCs w:val="20"/>
              </w:rPr>
              <w:t>.6986907</w:t>
            </w:r>
          </w:p>
        </w:tc>
        <w:tc>
          <w:tcPr>
            <w:tcW w:w="1256" w:type="dxa"/>
          </w:tcPr>
          <w:p w14:paraId="12B64AB0" w14:textId="3F887208" w:rsidR="005124D8" w:rsidRPr="008833D5" w:rsidRDefault="008433D9" w:rsidP="005124D8">
            <w:pPr>
              <w:spacing w:line="360" w:lineRule="auto"/>
              <w:rPr>
                <w:rFonts w:cs="Times New Roman"/>
                <w:sz w:val="20"/>
                <w:szCs w:val="20"/>
              </w:rPr>
            </w:pPr>
            <w:r w:rsidRPr="008833D5">
              <w:rPr>
                <w:rFonts w:cs="Times New Roman"/>
                <w:sz w:val="20"/>
                <w:szCs w:val="20"/>
              </w:rPr>
              <w:t>-6.95</w:t>
            </w:r>
          </w:p>
        </w:tc>
        <w:tc>
          <w:tcPr>
            <w:tcW w:w="1263" w:type="dxa"/>
          </w:tcPr>
          <w:p w14:paraId="765BEEAB" w14:textId="7E76F7C3" w:rsidR="005124D8" w:rsidRPr="008833D5" w:rsidRDefault="00BF1039" w:rsidP="005124D8">
            <w:pPr>
              <w:spacing w:line="360" w:lineRule="auto"/>
              <w:rPr>
                <w:rFonts w:cs="Times New Roman"/>
                <w:sz w:val="20"/>
                <w:szCs w:val="20"/>
              </w:rPr>
            </w:pPr>
            <w:r w:rsidRPr="008833D5">
              <w:rPr>
                <w:rFonts w:cs="Times New Roman"/>
                <w:sz w:val="20"/>
                <w:szCs w:val="20"/>
              </w:rPr>
              <w:t>0.000</w:t>
            </w:r>
          </w:p>
        </w:tc>
        <w:tc>
          <w:tcPr>
            <w:tcW w:w="1342" w:type="dxa"/>
          </w:tcPr>
          <w:p w14:paraId="3FE000D2" w14:textId="6EF87BFD" w:rsidR="005124D8" w:rsidRPr="008833D5" w:rsidRDefault="005124D8" w:rsidP="005124D8">
            <w:pPr>
              <w:spacing w:line="360" w:lineRule="auto"/>
              <w:rPr>
                <w:rFonts w:cs="Times New Roman"/>
                <w:sz w:val="20"/>
                <w:szCs w:val="20"/>
              </w:rPr>
            </w:pPr>
            <w:r w:rsidRPr="008833D5">
              <w:rPr>
                <w:rFonts w:cs="Times New Roman"/>
                <w:sz w:val="20"/>
                <w:szCs w:val="20"/>
              </w:rPr>
              <w:t xml:space="preserve">-6.248299 </w:t>
            </w:r>
          </w:p>
        </w:tc>
        <w:tc>
          <w:tcPr>
            <w:tcW w:w="1797" w:type="dxa"/>
            <w:tcBorders>
              <w:right w:val="single" w:sz="24" w:space="0" w:color="auto"/>
            </w:tcBorders>
          </w:tcPr>
          <w:p w14:paraId="0F8C44F2" w14:textId="4896E039" w:rsidR="005124D8" w:rsidRPr="008833D5" w:rsidRDefault="009041BA" w:rsidP="005124D8">
            <w:pPr>
              <w:spacing w:line="360" w:lineRule="auto"/>
              <w:rPr>
                <w:rFonts w:cs="Times New Roman"/>
                <w:sz w:val="20"/>
                <w:szCs w:val="20"/>
              </w:rPr>
            </w:pPr>
            <w:r w:rsidRPr="008833D5">
              <w:rPr>
                <w:rFonts w:cs="Times New Roman"/>
                <w:sz w:val="20"/>
                <w:szCs w:val="20"/>
              </w:rPr>
              <w:t>-3.456709</w:t>
            </w:r>
          </w:p>
        </w:tc>
      </w:tr>
      <w:tr w:rsidR="00903156" w:rsidRPr="008833D5" w14:paraId="0BFC1AC5" w14:textId="77777777" w:rsidTr="001E390D">
        <w:trPr>
          <w:jc w:val="center"/>
        </w:trPr>
        <w:tc>
          <w:tcPr>
            <w:tcW w:w="1795" w:type="dxa"/>
            <w:tcBorders>
              <w:left w:val="single" w:sz="24" w:space="0" w:color="auto"/>
              <w:right w:val="single" w:sz="24" w:space="0" w:color="auto"/>
            </w:tcBorders>
          </w:tcPr>
          <w:p w14:paraId="7ACE1F7A" w14:textId="3CD07A8F" w:rsidR="005124D8" w:rsidRPr="008833D5" w:rsidRDefault="005124D8" w:rsidP="005124D8">
            <w:pPr>
              <w:spacing w:line="360" w:lineRule="auto"/>
              <w:jc w:val="center"/>
              <w:rPr>
                <w:rFonts w:cs="Times New Roman"/>
                <w:sz w:val="20"/>
                <w:szCs w:val="20"/>
              </w:rPr>
            </w:pPr>
            <w:r w:rsidRPr="008833D5">
              <w:rPr>
                <w:rFonts w:cs="Times New Roman"/>
                <w:sz w:val="20"/>
                <w:szCs w:val="20"/>
              </w:rPr>
              <w:t>ROA</w:t>
            </w:r>
          </w:p>
        </w:tc>
        <w:tc>
          <w:tcPr>
            <w:tcW w:w="1438" w:type="dxa"/>
            <w:tcBorders>
              <w:left w:val="single" w:sz="24" w:space="0" w:color="auto"/>
            </w:tcBorders>
          </w:tcPr>
          <w:p w14:paraId="509A756B" w14:textId="511D0CD8" w:rsidR="005124D8" w:rsidRPr="008833D5" w:rsidRDefault="005124D8" w:rsidP="005124D8">
            <w:pPr>
              <w:spacing w:line="360" w:lineRule="auto"/>
              <w:rPr>
                <w:rFonts w:cs="Times New Roman"/>
                <w:sz w:val="20"/>
                <w:szCs w:val="20"/>
              </w:rPr>
            </w:pPr>
            <w:r w:rsidRPr="008833D5">
              <w:rPr>
                <w:rFonts w:cs="Times New Roman"/>
                <w:sz w:val="20"/>
                <w:szCs w:val="20"/>
              </w:rPr>
              <w:t>.029397</w:t>
            </w:r>
          </w:p>
        </w:tc>
        <w:tc>
          <w:tcPr>
            <w:tcW w:w="1279" w:type="dxa"/>
          </w:tcPr>
          <w:p w14:paraId="50976B81" w14:textId="581AC79E" w:rsidR="005124D8" w:rsidRPr="008833D5" w:rsidRDefault="00343939" w:rsidP="005124D8">
            <w:pPr>
              <w:spacing w:line="360" w:lineRule="auto"/>
              <w:rPr>
                <w:rFonts w:cs="Times New Roman"/>
                <w:sz w:val="20"/>
                <w:szCs w:val="20"/>
              </w:rPr>
            </w:pPr>
            <w:r w:rsidRPr="008833D5">
              <w:rPr>
                <w:rFonts w:cs="Times New Roman"/>
                <w:sz w:val="20"/>
                <w:szCs w:val="20"/>
              </w:rPr>
              <w:t>.055434</w:t>
            </w:r>
          </w:p>
        </w:tc>
        <w:tc>
          <w:tcPr>
            <w:tcW w:w="1256" w:type="dxa"/>
          </w:tcPr>
          <w:p w14:paraId="5C040156" w14:textId="708B7313" w:rsidR="005124D8" w:rsidRPr="008833D5" w:rsidRDefault="008433D9" w:rsidP="005124D8">
            <w:pPr>
              <w:spacing w:line="360" w:lineRule="auto"/>
              <w:rPr>
                <w:rFonts w:cs="Times New Roman"/>
                <w:sz w:val="20"/>
                <w:szCs w:val="20"/>
              </w:rPr>
            </w:pPr>
            <w:r w:rsidRPr="008833D5">
              <w:rPr>
                <w:rFonts w:cs="Times New Roman"/>
                <w:sz w:val="20"/>
                <w:szCs w:val="20"/>
              </w:rPr>
              <w:t>0.53</w:t>
            </w:r>
          </w:p>
        </w:tc>
        <w:tc>
          <w:tcPr>
            <w:tcW w:w="1263" w:type="dxa"/>
          </w:tcPr>
          <w:p w14:paraId="20B43967" w14:textId="1E2EA4DA" w:rsidR="005124D8" w:rsidRPr="008833D5" w:rsidRDefault="00BF1039" w:rsidP="005124D8">
            <w:pPr>
              <w:spacing w:line="360" w:lineRule="auto"/>
              <w:rPr>
                <w:rFonts w:cs="Times New Roman"/>
                <w:sz w:val="20"/>
                <w:szCs w:val="20"/>
              </w:rPr>
            </w:pPr>
            <w:r w:rsidRPr="008833D5">
              <w:rPr>
                <w:rFonts w:cs="Times New Roman"/>
                <w:sz w:val="20"/>
                <w:szCs w:val="20"/>
              </w:rPr>
              <w:t>0.598</w:t>
            </w:r>
          </w:p>
        </w:tc>
        <w:tc>
          <w:tcPr>
            <w:tcW w:w="1342" w:type="dxa"/>
          </w:tcPr>
          <w:p w14:paraId="3D0AF33E" w14:textId="0AC5AC40" w:rsidR="005124D8" w:rsidRPr="008833D5" w:rsidRDefault="005124D8" w:rsidP="00CE3328">
            <w:pPr>
              <w:spacing w:line="360" w:lineRule="auto"/>
              <w:rPr>
                <w:rFonts w:cs="Times New Roman"/>
                <w:sz w:val="20"/>
                <w:szCs w:val="20"/>
              </w:rPr>
            </w:pPr>
            <w:r w:rsidRPr="008833D5">
              <w:rPr>
                <w:rFonts w:cs="Times New Roman"/>
                <w:sz w:val="20"/>
                <w:szCs w:val="20"/>
              </w:rPr>
              <w:t xml:space="preserve">-.0813451 </w:t>
            </w:r>
          </w:p>
        </w:tc>
        <w:tc>
          <w:tcPr>
            <w:tcW w:w="1797" w:type="dxa"/>
            <w:tcBorders>
              <w:right w:val="single" w:sz="24" w:space="0" w:color="auto"/>
            </w:tcBorders>
          </w:tcPr>
          <w:p w14:paraId="68226EA8" w14:textId="72ED1643" w:rsidR="005124D8" w:rsidRPr="008833D5" w:rsidRDefault="009041BA" w:rsidP="009041BA">
            <w:pPr>
              <w:spacing w:line="360" w:lineRule="auto"/>
              <w:rPr>
                <w:rFonts w:cs="Times New Roman"/>
                <w:sz w:val="20"/>
                <w:szCs w:val="20"/>
              </w:rPr>
            </w:pPr>
            <w:r w:rsidRPr="008833D5">
              <w:rPr>
                <w:rFonts w:cs="Times New Roman"/>
                <w:sz w:val="20"/>
                <w:szCs w:val="20"/>
              </w:rPr>
              <w:t>.1401391</w:t>
            </w:r>
            <w:r w:rsidR="005124D8" w:rsidRPr="008833D5">
              <w:rPr>
                <w:rFonts w:cs="Times New Roman"/>
                <w:sz w:val="20"/>
                <w:szCs w:val="20"/>
              </w:rPr>
              <w:t xml:space="preserve"> </w:t>
            </w:r>
          </w:p>
        </w:tc>
      </w:tr>
      <w:tr w:rsidR="00903156" w:rsidRPr="008833D5" w14:paraId="43951220" w14:textId="77777777" w:rsidTr="001E390D">
        <w:trPr>
          <w:jc w:val="center"/>
        </w:trPr>
        <w:tc>
          <w:tcPr>
            <w:tcW w:w="1795" w:type="dxa"/>
            <w:tcBorders>
              <w:left w:val="single" w:sz="24" w:space="0" w:color="auto"/>
              <w:right w:val="single" w:sz="24" w:space="0" w:color="auto"/>
            </w:tcBorders>
          </w:tcPr>
          <w:p w14:paraId="6A17B5CF" w14:textId="0C22C24A" w:rsidR="005124D8" w:rsidRPr="008833D5" w:rsidRDefault="005124D8" w:rsidP="005124D8">
            <w:pPr>
              <w:spacing w:line="360" w:lineRule="auto"/>
              <w:jc w:val="center"/>
              <w:rPr>
                <w:rFonts w:cs="Times New Roman"/>
                <w:sz w:val="20"/>
                <w:szCs w:val="20"/>
              </w:rPr>
            </w:pPr>
            <w:r w:rsidRPr="008833D5">
              <w:rPr>
                <w:rFonts w:cs="Times New Roman"/>
                <w:sz w:val="20"/>
                <w:szCs w:val="20"/>
              </w:rPr>
              <w:t>Leverage</w:t>
            </w:r>
          </w:p>
        </w:tc>
        <w:tc>
          <w:tcPr>
            <w:tcW w:w="1438" w:type="dxa"/>
            <w:tcBorders>
              <w:left w:val="single" w:sz="24" w:space="0" w:color="auto"/>
            </w:tcBorders>
          </w:tcPr>
          <w:p w14:paraId="2AA6C368" w14:textId="628298A7" w:rsidR="005124D8" w:rsidRPr="008833D5" w:rsidRDefault="005124D8" w:rsidP="005124D8">
            <w:pPr>
              <w:spacing w:line="360" w:lineRule="auto"/>
              <w:rPr>
                <w:rFonts w:cs="Times New Roman"/>
                <w:sz w:val="20"/>
                <w:szCs w:val="20"/>
              </w:rPr>
            </w:pPr>
            <w:r w:rsidRPr="008833D5">
              <w:rPr>
                <w:rFonts w:cs="Times New Roman"/>
                <w:sz w:val="20"/>
                <w:szCs w:val="20"/>
              </w:rPr>
              <w:t>-.0009137</w:t>
            </w:r>
          </w:p>
        </w:tc>
        <w:tc>
          <w:tcPr>
            <w:tcW w:w="1279" w:type="dxa"/>
          </w:tcPr>
          <w:p w14:paraId="5AA33443" w14:textId="6191EB9D" w:rsidR="005124D8" w:rsidRPr="008833D5" w:rsidRDefault="00343939" w:rsidP="005124D8">
            <w:pPr>
              <w:spacing w:line="360" w:lineRule="auto"/>
              <w:rPr>
                <w:rFonts w:cs="Times New Roman"/>
                <w:sz w:val="20"/>
                <w:szCs w:val="20"/>
              </w:rPr>
            </w:pPr>
            <w:r w:rsidRPr="008833D5">
              <w:rPr>
                <w:rFonts w:cs="Times New Roman"/>
                <w:sz w:val="20"/>
                <w:szCs w:val="20"/>
              </w:rPr>
              <w:t>.004259</w:t>
            </w:r>
          </w:p>
        </w:tc>
        <w:tc>
          <w:tcPr>
            <w:tcW w:w="1256" w:type="dxa"/>
          </w:tcPr>
          <w:p w14:paraId="4218D31E" w14:textId="30CA80DC" w:rsidR="005124D8" w:rsidRPr="008833D5" w:rsidRDefault="008433D9" w:rsidP="005124D8">
            <w:pPr>
              <w:spacing w:line="360" w:lineRule="auto"/>
              <w:rPr>
                <w:rFonts w:cs="Times New Roman"/>
                <w:sz w:val="20"/>
                <w:szCs w:val="20"/>
              </w:rPr>
            </w:pPr>
            <w:r w:rsidRPr="008833D5">
              <w:rPr>
                <w:rFonts w:cs="Times New Roman"/>
                <w:sz w:val="20"/>
                <w:szCs w:val="20"/>
              </w:rPr>
              <w:t>-0.21</w:t>
            </w:r>
          </w:p>
        </w:tc>
        <w:tc>
          <w:tcPr>
            <w:tcW w:w="1263" w:type="dxa"/>
          </w:tcPr>
          <w:p w14:paraId="4D680B80" w14:textId="6B2FA736" w:rsidR="005124D8" w:rsidRPr="008833D5" w:rsidRDefault="00BF1039" w:rsidP="005124D8">
            <w:pPr>
              <w:spacing w:line="360" w:lineRule="auto"/>
              <w:rPr>
                <w:rFonts w:cs="Times New Roman"/>
                <w:sz w:val="20"/>
                <w:szCs w:val="20"/>
              </w:rPr>
            </w:pPr>
            <w:r w:rsidRPr="008833D5">
              <w:rPr>
                <w:rFonts w:cs="Times New Roman"/>
                <w:sz w:val="20"/>
                <w:szCs w:val="20"/>
              </w:rPr>
              <w:t>0.831</w:t>
            </w:r>
          </w:p>
        </w:tc>
        <w:tc>
          <w:tcPr>
            <w:tcW w:w="1342" w:type="dxa"/>
          </w:tcPr>
          <w:p w14:paraId="2B8E1308" w14:textId="101936A3" w:rsidR="005124D8" w:rsidRPr="008833D5" w:rsidRDefault="00CE3328" w:rsidP="005124D8">
            <w:pPr>
              <w:spacing w:line="360" w:lineRule="auto"/>
              <w:rPr>
                <w:rFonts w:cs="Times New Roman"/>
                <w:sz w:val="20"/>
                <w:szCs w:val="20"/>
              </w:rPr>
            </w:pPr>
            <w:r w:rsidRPr="008833D5">
              <w:rPr>
                <w:rFonts w:cs="Times New Roman"/>
                <w:sz w:val="20"/>
                <w:szCs w:val="20"/>
              </w:rPr>
              <w:t>-0.009422</w:t>
            </w:r>
          </w:p>
        </w:tc>
        <w:tc>
          <w:tcPr>
            <w:tcW w:w="1797" w:type="dxa"/>
            <w:tcBorders>
              <w:right w:val="single" w:sz="24" w:space="0" w:color="auto"/>
            </w:tcBorders>
          </w:tcPr>
          <w:p w14:paraId="047CD21B" w14:textId="36B42593" w:rsidR="005124D8" w:rsidRPr="008833D5" w:rsidRDefault="00CE3328" w:rsidP="005124D8">
            <w:pPr>
              <w:spacing w:line="360" w:lineRule="auto"/>
              <w:rPr>
                <w:rFonts w:cs="Times New Roman"/>
                <w:sz w:val="20"/>
                <w:szCs w:val="20"/>
              </w:rPr>
            </w:pPr>
            <w:r w:rsidRPr="008833D5">
              <w:rPr>
                <w:rFonts w:cs="Times New Roman"/>
                <w:sz w:val="20"/>
                <w:szCs w:val="20"/>
              </w:rPr>
              <w:t>.0075947</w:t>
            </w:r>
            <w:r w:rsidR="005124D8" w:rsidRPr="008833D5">
              <w:rPr>
                <w:rFonts w:cs="Times New Roman"/>
                <w:sz w:val="20"/>
                <w:szCs w:val="20"/>
              </w:rPr>
              <w:t xml:space="preserve"> </w:t>
            </w:r>
          </w:p>
        </w:tc>
      </w:tr>
      <w:tr w:rsidR="00903156" w:rsidRPr="008833D5" w14:paraId="245ACEFB" w14:textId="77777777" w:rsidTr="001E390D">
        <w:trPr>
          <w:jc w:val="center"/>
        </w:trPr>
        <w:tc>
          <w:tcPr>
            <w:tcW w:w="1795" w:type="dxa"/>
            <w:tcBorders>
              <w:left w:val="single" w:sz="24" w:space="0" w:color="auto"/>
              <w:right w:val="single" w:sz="24" w:space="0" w:color="auto"/>
            </w:tcBorders>
          </w:tcPr>
          <w:p w14:paraId="71A5B14F" w14:textId="2C8436A6" w:rsidR="005124D8" w:rsidRPr="008833D5" w:rsidRDefault="005124D8" w:rsidP="005124D8">
            <w:pPr>
              <w:spacing w:line="360" w:lineRule="auto"/>
              <w:jc w:val="center"/>
              <w:rPr>
                <w:rFonts w:cs="Times New Roman"/>
                <w:sz w:val="20"/>
                <w:szCs w:val="20"/>
              </w:rPr>
            </w:pPr>
            <w:r w:rsidRPr="008833D5">
              <w:rPr>
                <w:rFonts w:cs="Times New Roman"/>
                <w:sz w:val="20"/>
                <w:szCs w:val="20"/>
              </w:rPr>
              <w:t>Growth</w:t>
            </w:r>
          </w:p>
        </w:tc>
        <w:tc>
          <w:tcPr>
            <w:tcW w:w="1438" w:type="dxa"/>
            <w:tcBorders>
              <w:left w:val="single" w:sz="24" w:space="0" w:color="auto"/>
            </w:tcBorders>
          </w:tcPr>
          <w:p w14:paraId="7C90215A" w14:textId="472724DF" w:rsidR="005124D8" w:rsidRPr="008833D5" w:rsidRDefault="005124D8" w:rsidP="005124D8">
            <w:pPr>
              <w:spacing w:line="360" w:lineRule="auto"/>
              <w:rPr>
                <w:rFonts w:cs="Times New Roman"/>
                <w:sz w:val="20"/>
                <w:szCs w:val="20"/>
              </w:rPr>
            </w:pPr>
            <w:r w:rsidRPr="008833D5">
              <w:rPr>
                <w:rFonts w:cs="Times New Roman"/>
                <w:sz w:val="20"/>
                <w:szCs w:val="20"/>
              </w:rPr>
              <w:t>.1007337</w:t>
            </w:r>
          </w:p>
        </w:tc>
        <w:tc>
          <w:tcPr>
            <w:tcW w:w="1279" w:type="dxa"/>
          </w:tcPr>
          <w:p w14:paraId="405C6B10" w14:textId="3608DD52" w:rsidR="005124D8" w:rsidRPr="008833D5" w:rsidRDefault="00343939" w:rsidP="005124D8">
            <w:pPr>
              <w:spacing w:line="360" w:lineRule="auto"/>
              <w:rPr>
                <w:rFonts w:cs="Times New Roman"/>
                <w:sz w:val="20"/>
                <w:szCs w:val="20"/>
              </w:rPr>
            </w:pPr>
            <w:r w:rsidRPr="008833D5">
              <w:rPr>
                <w:rFonts w:cs="Times New Roman"/>
                <w:sz w:val="20"/>
                <w:szCs w:val="20"/>
              </w:rPr>
              <w:t xml:space="preserve">.0510134 </w:t>
            </w:r>
          </w:p>
        </w:tc>
        <w:tc>
          <w:tcPr>
            <w:tcW w:w="1256" w:type="dxa"/>
          </w:tcPr>
          <w:p w14:paraId="348417E9" w14:textId="63BE538F" w:rsidR="005124D8" w:rsidRPr="008833D5" w:rsidRDefault="008433D9" w:rsidP="005124D8">
            <w:pPr>
              <w:spacing w:line="360" w:lineRule="auto"/>
              <w:rPr>
                <w:rFonts w:cs="Times New Roman"/>
                <w:sz w:val="20"/>
                <w:szCs w:val="20"/>
              </w:rPr>
            </w:pPr>
            <w:r w:rsidRPr="008833D5">
              <w:rPr>
                <w:rFonts w:cs="Times New Roman"/>
                <w:sz w:val="20"/>
                <w:szCs w:val="20"/>
              </w:rPr>
              <w:t>1.97</w:t>
            </w:r>
          </w:p>
        </w:tc>
        <w:tc>
          <w:tcPr>
            <w:tcW w:w="1263" w:type="dxa"/>
          </w:tcPr>
          <w:p w14:paraId="4A9609FB" w14:textId="654D8D39" w:rsidR="005124D8" w:rsidRPr="008833D5" w:rsidRDefault="00BF1039" w:rsidP="005124D8">
            <w:pPr>
              <w:spacing w:line="360" w:lineRule="auto"/>
              <w:rPr>
                <w:rFonts w:cs="Times New Roman"/>
                <w:sz w:val="20"/>
                <w:szCs w:val="20"/>
              </w:rPr>
            </w:pPr>
            <w:r w:rsidRPr="008833D5">
              <w:rPr>
                <w:rFonts w:cs="Times New Roman"/>
                <w:sz w:val="20"/>
                <w:szCs w:val="20"/>
              </w:rPr>
              <w:t>0.053</w:t>
            </w:r>
          </w:p>
        </w:tc>
        <w:tc>
          <w:tcPr>
            <w:tcW w:w="1342" w:type="dxa"/>
          </w:tcPr>
          <w:p w14:paraId="7909AED5" w14:textId="3251B4A7" w:rsidR="005124D8" w:rsidRPr="008833D5" w:rsidRDefault="00CE3328" w:rsidP="005124D8">
            <w:pPr>
              <w:spacing w:line="360" w:lineRule="auto"/>
              <w:rPr>
                <w:rFonts w:cs="Times New Roman"/>
                <w:sz w:val="20"/>
                <w:szCs w:val="20"/>
              </w:rPr>
            </w:pPr>
            <w:r w:rsidRPr="008833D5">
              <w:rPr>
                <w:rFonts w:cs="Times New Roman"/>
                <w:sz w:val="20"/>
                <w:szCs w:val="20"/>
              </w:rPr>
              <w:t>-.0011773</w:t>
            </w:r>
          </w:p>
        </w:tc>
        <w:tc>
          <w:tcPr>
            <w:tcW w:w="1797" w:type="dxa"/>
            <w:tcBorders>
              <w:right w:val="single" w:sz="24" w:space="0" w:color="auto"/>
            </w:tcBorders>
          </w:tcPr>
          <w:p w14:paraId="03851A9E" w14:textId="2A3058C4" w:rsidR="005124D8" w:rsidRPr="008833D5" w:rsidRDefault="00CE3328" w:rsidP="005124D8">
            <w:pPr>
              <w:spacing w:line="360" w:lineRule="auto"/>
              <w:rPr>
                <w:rFonts w:cs="Times New Roman"/>
                <w:sz w:val="20"/>
                <w:szCs w:val="20"/>
              </w:rPr>
            </w:pPr>
            <w:r w:rsidRPr="008833D5">
              <w:rPr>
                <w:rFonts w:cs="Times New Roman"/>
                <w:sz w:val="20"/>
                <w:szCs w:val="20"/>
              </w:rPr>
              <w:t>.2026447</w:t>
            </w:r>
          </w:p>
        </w:tc>
      </w:tr>
      <w:tr w:rsidR="00903156" w:rsidRPr="008833D5" w14:paraId="2DCFBFA3" w14:textId="77777777" w:rsidTr="001E390D">
        <w:trPr>
          <w:jc w:val="center"/>
        </w:trPr>
        <w:tc>
          <w:tcPr>
            <w:tcW w:w="1795" w:type="dxa"/>
            <w:tcBorders>
              <w:left w:val="single" w:sz="24" w:space="0" w:color="auto"/>
              <w:right w:val="single" w:sz="24" w:space="0" w:color="auto"/>
            </w:tcBorders>
          </w:tcPr>
          <w:p w14:paraId="0D8F2392" w14:textId="673146C2" w:rsidR="005124D8" w:rsidRPr="008833D5" w:rsidRDefault="005124D8" w:rsidP="005124D8">
            <w:pPr>
              <w:spacing w:line="360" w:lineRule="auto"/>
              <w:jc w:val="center"/>
              <w:rPr>
                <w:rFonts w:cs="Times New Roman"/>
                <w:sz w:val="20"/>
                <w:szCs w:val="20"/>
              </w:rPr>
            </w:pPr>
            <w:r w:rsidRPr="008833D5">
              <w:rPr>
                <w:rFonts w:cs="Times New Roman"/>
                <w:sz w:val="20"/>
                <w:szCs w:val="20"/>
              </w:rPr>
              <w:t>AQ</w:t>
            </w:r>
          </w:p>
        </w:tc>
        <w:tc>
          <w:tcPr>
            <w:tcW w:w="1438" w:type="dxa"/>
            <w:tcBorders>
              <w:left w:val="single" w:sz="24" w:space="0" w:color="auto"/>
            </w:tcBorders>
          </w:tcPr>
          <w:p w14:paraId="47545AA6" w14:textId="43BE4F8F" w:rsidR="005124D8" w:rsidRPr="008833D5" w:rsidRDefault="005124D8" w:rsidP="005124D8">
            <w:pPr>
              <w:spacing w:line="360" w:lineRule="auto"/>
              <w:rPr>
                <w:rFonts w:cs="Times New Roman"/>
                <w:sz w:val="20"/>
                <w:szCs w:val="20"/>
              </w:rPr>
            </w:pPr>
            <w:r w:rsidRPr="008833D5">
              <w:rPr>
                <w:rFonts w:cs="Times New Roman"/>
                <w:sz w:val="20"/>
                <w:szCs w:val="20"/>
              </w:rPr>
              <w:t>.791565</w:t>
            </w:r>
          </w:p>
        </w:tc>
        <w:tc>
          <w:tcPr>
            <w:tcW w:w="1279" w:type="dxa"/>
          </w:tcPr>
          <w:p w14:paraId="0A267E81" w14:textId="06EE8190" w:rsidR="005124D8" w:rsidRPr="008833D5" w:rsidRDefault="00343939" w:rsidP="005124D8">
            <w:pPr>
              <w:spacing w:line="360" w:lineRule="auto"/>
              <w:rPr>
                <w:rFonts w:cs="Times New Roman"/>
                <w:sz w:val="20"/>
                <w:szCs w:val="20"/>
              </w:rPr>
            </w:pPr>
            <w:r w:rsidRPr="008833D5">
              <w:rPr>
                <w:rFonts w:cs="Times New Roman"/>
                <w:sz w:val="20"/>
                <w:szCs w:val="20"/>
              </w:rPr>
              <w:t>.408163</w:t>
            </w:r>
          </w:p>
        </w:tc>
        <w:tc>
          <w:tcPr>
            <w:tcW w:w="1256" w:type="dxa"/>
          </w:tcPr>
          <w:p w14:paraId="01CFD96F" w14:textId="17987469" w:rsidR="005124D8" w:rsidRPr="008833D5" w:rsidRDefault="008433D9" w:rsidP="005124D8">
            <w:pPr>
              <w:spacing w:line="360" w:lineRule="auto"/>
              <w:rPr>
                <w:rFonts w:cs="Times New Roman"/>
                <w:sz w:val="20"/>
                <w:szCs w:val="20"/>
              </w:rPr>
            </w:pPr>
            <w:r w:rsidRPr="008833D5">
              <w:rPr>
                <w:rFonts w:cs="Times New Roman"/>
                <w:sz w:val="20"/>
                <w:szCs w:val="20"/>
              </w:rPr>
              <w:t>1.94</w:t>
            </w:r>
          </w:p>
        </w:tc>
        <w:tc>
          <w:tcPr>
            <w:tcW w:w="1263" w:type="dxa"/>
          </w:tcPr>
          <w:p w14:paraId="1DD51E24" w14:textId="0AE744F8" w:rsidR="005124D8" w:rsidRPr="008833D5" w:rsidRDefault="00BF1039" w:rsidP="005124D8">
            <w:pPr>
              <w:spacing w:line="360" w:lineRule="auto"/>
              <w:rPr>
                <w:rFonts w:cs="Times New Roman"/>
                <w:sz w:val="20"/>
                <w:szCs w:val="20"/>
              </w:rPr>
            </w:pPr>
            <w:r w:rsidRPr="008833D5">
              <w:rPr>
                <w:rFonts w:cs="Times New Roman"/>
                <w:sz w:val="20"/>
                <w:szCs w:val="20"/>
              </w:rPr>
              <w:t>0.057</w:t>
            </w:r>
          </w:p>
        </w:tc>
        <w:tc>
          <w:tcPr>
            <w:tcW w:w="1342" w:type="dxa"/>
          </w:tcPr>
          <w:p w14:paraId="13F20202" w14:textId="33FF8580" w:rsidR="005124D8" w:rsidRPr="008833D5" w:rsidRDefault="00CE3328" w:rsidP="005124D8">
            <w:pPr>
              <w:spacing w:line="360" w:lineRule="auto"/>
              <w:rPr>
                <w:rFonts w:cs="Times New Roman"/>
                <w:sz w:val="20"/>
                <w:szCs w:val="20"/>
              </w:rPr>
            </w:pPr>
            <w:r w:rsidRPr="008833D5">
              <w:rPr>
                <w:rFonts w:cs="Times New Roman"/>
                <w:sz w:val="20"/>
                <w:szCs w:val="20"/>
              </w:rPr>
              <w:t>-.0238344</w:t>
            </w:r>
          </w:p>
        </w:tc>
        <w:tc>
          <w:tcPr>
            <w:tcW w:w="1797" w:type="dxa"/>
            <w:tcBorders>
              <w:right w:val="single" w:sz="24" w:space="0" w:color="auto"/>
            </w:tcBorders>
          </w:tcPr>
          <w:p w14:paraId="4643B050" w14:textId="0A0F5720" w:rsidR="005124D8" w:rsidRPr="008833D5" w:rsidRDefault="00CE3328" w:rsidP="005124D8">
            <w:pPr>
              <w:spacing w:line="360" w:lineRule="auto"/>
              <w:rPr>
                <w:rFonts w:cs="Times New Roman"/>
                <w:sz w:val="20"/>
                <w:szCs w:val="20"/>
              </w:rPr>
            </w:pPr>
            <w:r w:rsidRPr="008833D5">
              <w:rPr>
                <w:rFonts w:cs="Times New Roman"/>
                <w:sz w:val="20"/>
                <w:szCs w:val="20"/>
              </w:rPr>
              <w:t>1.606964</w:t>
            </w:r>
            <w:r w:rsidR="005124D8" w:rsidRPr="008833D5">
              <w:rPr>
                <w:rFonts w:cs="Times New Roman"/>
                <w:sz w:val="20"/>
                <w:szCs w:val="20"/>
              </w:rPr>
              <w:t xml:space="preserve"> </w:t>
            </w:r>
          </w:p>
        </w:tc>
      </w:tr>
      <w:tr w:rsidR="00903156" w:rsidRPr="008833D5" w14:paraId="2B29EC8C" w14:textId="77777777" w:rsidTr="001E390D">
        <w:trPr>
          <w:jc w:val="center"/>
        </w:trPr>
        <w:tc>
          <w:tcPr>
            <w:tcW w:w="1795" w:type="dxa"/>
            <w:tcBorders>
              <w:left w:val="single" w:sz="24" w:space="0" w:color="auto"/>
              <w:bottom w:val="single" w:sz="24" w:space="0" w:color="auto"/>
              <w:right w:val="single" w:sz="24" w:space="0" w:color="auto"/>
            </w:tcBorders>
          </w:tcPr>
          <w:p w14:paraId="021F2A9A" w14:textId="02647787" w:rsidR="005124D8" w:rsidRPr="008833D5" w:rsidRDefault="005124D8" w:rsidP="005124D8">
            <w:pPr>
              <w:spacing w:line="360" w:lineRule="auto"/>
              <w:jc w:val="center"/>
              <w:rPr>
                <w:rFonts w:cs="Times New Roman"/>
                <w:sz w:val="20"/>
                <w:szCs w:val="20"/>
              </w:rPr>
            </w:pPr>
            <w:r w:rsidRPr="008833D5">
              <w:rPr>
                <w:rFonts w:cs="Times New Roman"/>
                <w:sz w:val="20"/>
                <w:szCs w:val="20"/>
              </w:rPr>
              <w:t>_cons</w:t>
            </w:r>
          </w:p>
        </w:tc>
        <w:tc>
          <w:tcPr>
            <w:tcW w:w="1438" w:type="dxa"/>
            <w:tcBorders>
              <w:left w:val="single" w:sz="24" w:space="0" w:color="auto"/>
              <w:bottom w:val="single" w:sz="24" w:space="0" w:color="auto"/>
            </w:tcBorders>
          </w:tcPr>
          <w:p w14:paraId="00B20874" w14:textId="76FF04E7" w:rsidR="005124D8" w:rsidRPr="008833D5" w:rsidRDefault="005124D8" w:rsidP="005124D8">
            <w:pPr>
              <w:spacing w:line="360" w:lineRule="auto"/>
              <w:rPr>
                <w:rFonts w:cs="Times New Roman"/>
                <w:sz w:val="20"/>
                <w:szCs w:val="20"/>
              </w:rPr>
            </w:pPr>
            <w:r w:rsidRPr="008833D5">
              <w:rPr>
                <w:rFonts w:cs="Times New Roman"/>
                <w:sz w:val="20"/>
                <w:szCs w:val="20"/>
              </w:rPr>
              <w:t>4.74171</w:t>
            </w:r>
          </w:p>
        </w:tc>
        <w:tc>
          <w:tcPr>
            <w:tcW w:w="1279" w:type="dxa"/>
            <w:tcBorders>
              <w:bottom w:val="single" w:sz="24" w:space="0" w:color="auto"/>
            </w:tcBorders>
          </w:tcPr>
          <w:p w14:paraId="48FAE797" w14:textId="1AD89899" w:rsidR="005124D8" w:rsidRPr="008833D5" w:rsidRDefault="00ED302C" w:rsidP="005124D8">
            <w:pPr>
              <w:spacing w:line="360" w:lineRule="auto"/>
              <w:rPr>
                <w:rFonts w:cs="Times New Roman"/>
                <w:sz w:val="20"/>
                <w:szCs w:val="20"/>
              </w:rPr>
            </w:pPr>
            <w:r w:rsidRPr="008833D5">
              <w:rPr>
                <w:rFonts w:cs="Times New Roman"/>
                <w:sz w:val="20"/>
                <w:szCs w:val="20"/>
              </w:rPr>
              <w:t>3.743511</w:t>
            </w:r>
          </w:p>
        </w:tc>
        <w:tc>
          <w:tcPr>
            <w:tcW w:w="1256" w:type="dxa"/>
            <w:tcBorders>
              <w:bottom w:val="single" w:sz="24" w:space="0" w:color="auto"/>
            </w:tcBorders>
          </w:tcPr>
          <w:p w14:paraId="5C936516" w14:textId="4EB6A35B" w:rsidR="005124D8" w:rsidRPr="008833D5" w:rsidRDefault="008433D9" w:rsidP="005124D8">
            <w:pPr>
              <w:spacing w:line="360" w:lineRule="auto"/>
              <w:rPr>
                <w:rFonts w:cs="Times New Roman"/>
                <w:sz w:val="20"/>
                <w:szCs w:val="20"/>
              </w:rPr>
            </w:pPr>
            <w:r w:rsidRPr="008833D5">
              <w:rPr>
                <w:rFonts w:cs="Times New Roman"/>
                <w:sz w:val="20"/>
                <w:szCs w:val="20"/>
              </w:rPr>
              <w:t>1.27</w:t>
            </w:r>
          </w:p>
        </w:tc>
        <w:tc>
          <w:tcPr>
            <w:tcW w:w="1263" w:type="dxa"/>
            <w:tcBorders>
              <w:bottom w:val="single" w:sz="24" w:space="0" w:color="auto"/>
            </w:tcBorders>
          </w:tcPr>
          <w:p w14:paraId="1D99F6E7" w14:textId="7FD4344C" w:rsidR="005124D8" w:rsidRPr="008833D5" w:rsidRDefault="00BF1039" w:rsidP="005124D8">
            <w:pPr>
              <w:spacing w:line="360" w:lineRule="auto"/>
              <w:rPr>
                <w:rFonts w:cs="Times New Roman"/>
                <w:sz w:val="20"/>
                <w:szCs w:val="20"/>
              </w:rPr>
            </w:pPr>
            <w:r w:rsidRPr="008833D5">
              <w:rPr>
                <w:rFonts w:cs="Times New Roman"/>
                <w:sz w:val="20"/>
                <w:szCs w:val="20"/>
              </w:rPr>
              <w:t>0.210</w:t>
            </w:r>
          </w:p>
        </w:tc>
        <w:tc>
          <w:tcPr>
            <w:tcW w:w="1342" w:type="dxa"/>
            <w:tcBorders>
              <w:bottom w:val="single" w:sz="24" w:space="0" w:color="auto"/>
            </w:tcBorders>
          </w:tcPr>
          <w:p w14:paraId="36A1C3B3" w14:textId="6CB141E2" w:rsidR="005124D8" w:rsidRPr="008833D5" w:rsidRDefault="00CE3328" w:rsidP="005124D8">
            <w:pPr>
              <w:spacing w:line="360" w:lineRule="auto"/>
              <w:rPr>
                <w:rFonts w:cs="Times New Roman"/>
                <w:sz w:val="20"/>
                <w:szCs w:val="20"/>
              </w:rPr>
            </w:pPr>
            <w:r w:rsidRPr="008833D5">
              <w:rPr>
                <w:rFonts w:cs="Times New Roman"/>
                <w:sz w:val="20"/>
                <w:szCs w:val="20"/>
              </w:rPr>
              <w:t>-2.736813</w:t>
            </w:r>
          </w:p>
        </w:tc>
        <w:tc>
          <w:tcPr>
            <w:tcW w:w="1797" w:type="dxa"/>
            <w:tcBorders>
              <w:bottom w:val="single" w:sz="24" w:space="0" w:color="auto"/>
              <w:right w:val="single" w:sz="24" w:space="0" w:color="auto"/>
            </w:tcBorders>
          </w:tcPr>
          <w:p w14:paraId="76DD8450" w14:textId="22DA757B" w:rsidR="005124D8" w:rsidRPr="008833D5" w:rsidRDefault="00CE3328" w:rsidP="005124D8">
            <w:pPr>
              <w:spacing w:line="360" w:lineRule="auto"/>
              <w:rPr>
                <w:rFonts w:cs="Times New Roman"/>
                <w:sz w:val="20"/>
                <w:szCs w:val="20"/>
              </w:rPr>
            </w:pPr>
            <w:r w:rsidRPr="008833D5">
              <w:rPr>
                <w:rFonts w:cs="Times New Roman"/>
                <w:sz w:val="20"/>
                <w:szCs w:val="20"/>
              </w:rPr>
              <w:t>12.22023</w:t>
            </w:r>
            <w:r w:rsidR="005124D8" w:rsidRPr="008833D5">
              <w:rPr>
                <w:rFonts w:cs="Times New Roman"/>
                <w:sz w:val="20"/>
                <w:szCs w:val="20"/>
              </w:rPr>
              <w:t xml:space="preserve"> </w:t>
            </w:r>
          </w:p>
        </w:tc>
      </w:tr>
    </w:tbl>
    <w:p w14:paraId="51DF16B3" w14:textId="10FF848A" w:rsidR="00B75DBD" w:rsidRDefault="00B75DBD" w:rsidP="00B75DBD"/>
    <w:p w14:paraId="358C5396" w14:textId="636F76D5" w:rsidR="00B75DBD" w:rsidRDefault="00B75DBD" w:rsidP="00B75DBD"/>
    <w:p w14:paraId="462EC54F" w14:textId="0B54522D" w:rsidR="00B75DBD" w:rsidRDefault="00B75DBD" w:rsidP="00B75DBD"/>
    <w:p w14:paraId="3CE14018" w14:textId="2864B7F4" w:rsidR="00B75DBD" w:rsidRDefault="00B75DBD" w:rsidP="00B75DBD"/>
    <w:p w14:paraId="3AF1E04F" w14:textId="6C371A47" w:rsidR="00B75DBD" w:rsidRDefault="00B75DBD" w:rsidP="00B75DBD"/>
    <w:p w14:paraId="18F7FEFF" w14:textId="7CFE3102" w:rsidR="00B75DBD" w:rsidRDefault="00B75DBD" w:rsidP="00B75DBD"/>
    <w:p w14:paraId="537DE566" w14:textId="23F0399E" w:rsidR="00B75DBD" w:rsidRPr="003A60A5" w:rsidRDefault="00B75DBD" w:rsidP="00B75DBD">
      <w:pPr>
        <w:pStyle w:val="Heading1"/>
        <w:spacing w:line="360" w:lineRule="auto"/>
        <w:jc w:val="center"/>
        <w:rPr>
          <w:rFonts w:ascii="Times New Roman" w:hAnsi="Times New Roman" w:cs="Times New Roman"/>
          <w:color w:val="auto"/>
        </w:rPr>
      </w:pPr>
      <w:bookmarkStart w:id="30" w:name="_Toc113055985"/>
      <w:r w:rsidRPr="003A60A5">
        <w:rPr>
          <w:rFonts w:ascii="Times New Roman" w:hAnsi="Times New Roman" w:cs="Times New Roman"/>
          <w:color w:val="auto"/>
        </w:rPr>
        <w:lastRenderedPageBreak/>
        <w:t>CHAPTER FIVE: RECOMMENDATION AND CONCLUSION</w:t>
      </w:r>
      <w:bookmarkEnd w:id="30"/>
    </w:p>
    <w:p w14:paraId="1546AD95" w14:textId="77777777" w:rsidR="00B75DBD" w:rsidRPr="00B75DBD" w:rsidRDefault="00B75DBD" w:rsidP="00B75DBD"/>
    <w:p w14:paraId="591901CA" w14:textId="77777777" w:rsidR="005001AA" w:rsidRPr="003A60A5" w:rsidRDefault="005001AA" w:rsidP="003F799B">
      <w:pPr>
        <w:pStyle w:val="Heading2"/>
        <w:spacing w:line="360" w:lineRule="auto"/>
        <w:rPr>
          <w:rFonts w:ascii="Times New Roman" w:hAnsi="Times New Roman" w:cs="Times New Roman"/>
          <w:color w:val="auto"/>
          <w:sz w:val="24"/>
          <w:szCs w:val="24"/>
        </w:rPr>
      </w:pPr>
      <w:bookmarkStart w:id="31" w:name="_Toc113055986"/>
      <w:r w:rsidRPr="003A60A5">
        <w:rPr>
          <w:rFonts w:ascii="Times New Roman" w:hAnsi="Times New Roman" w:cs="Times New Roman"/>
          <w:color w:val="auto"/>
          <w:sz w:val="24"/>
          <w:szCs w:val="24"/>
        </w:rPr>
        <w:t>5.1 Recommendation</w:t>
      </w:r>
      <w:bookmarkEnd w:id="31"/>
    </w:p>
    <w:p w14:paraId="0EB10A9C" w14:textId="677A5F73" w:rsidR="00A113DF" w:rsidRPr="00A113DF" w:rsidRDefault="00A113DF" w:rsidP="00A113DF">
      <w:pPr>
        <w:spacing w:line="360" w:lineRule="auto"/>
        <w:rPr>
          <w:rFonts w:eastAsia="Times New Roman" w:cs="Times New Roman"/>
          <w:szCs w:val="24"/>
        </w:rPr>
      </w:pPr>
      <w:r w:rsidRPr="00A113DF">
        <w:rPr>
          <w:rFonts w:eastAsia="Times New Roman" w:cs="Times New Roman"/>
          <w:szCs w:val="24"/>
        </w:rPr>
        <w:t>The following points</w:t>
      </w:r>
      <w:r>
        <w:rPr>
          <w:rFonts w:eastAsia="Times New Roman" w:cs="Times New Roman"/>
          <w:szCs w:val="24"/>
        </w:rPr>
        <w:t xml:space="preserve"> are suggested after the study</w:t>
      </w:r>
      <w:r w:rsidR="00D22B96">
        <w:rPr>
          <w:rFonts w:eastAsia="Times New Roman" w:cs="Times New Roman"/>
          <w:szCs w:val="24"/>
        </w:rPr>
        <w:t>:</w:t>
      </w:r>
    </w:p>
    <w:p w14:paraId="38F0C8BB" w14:textId="649B1B1B" w:rsidR="00A113DF" w:rsidRPr="00A113DF" w:rsidRDefault="00A113DF" w:rsidP="00D22B96">
      <w:pPr>
        <w:pStyle w:val="ListParagraph"/>
        <w:numPr>
          <w:ilvl w:val="0"/>
          <w:numId w:val="15"/>
        </w:numPr>
        <w:spacing w:line="360" w:lineRule="auto"/>
        <w:jc w:val="both"/>
        <w:rPr>
          <w:rFonts w:eastAsia="Times New Roman" w:cs="Times New Roman"/>
          <w:szCs w:val="24"/>
        </w:rPr>
      </w:pPr>
      <w:r w:rsidRPr="00A113DF">
        <w:rPr>
          <w:rFonts w:eastAsia="Times New Roman" w:cs="Times New Roman"/>
          <w:szCs w:val="24"/>
        </w:rPr>
        <w:t>They should maintain a standard organizational and data structure that can engage new workers and employees to cope with the current system.</w:t>
      </w:r>
    </w:p>
    <w:p w14:paraId="60E472CD" w14:textId="77777777" w:rsidR="00A113DF" w:rsidRDefault="00A113DF" w:rsidP="00D22B96">
      <w:pPr>
        <w:pStyle w:val="ListParagraph"/>
        <w:numPr>
          <w:ilvl w:val="0"/>
          <w:numId w:val="15"/>
        </w:numPr>
        <w:spacing w:line="360" w:lineRule="auto"/>
        <w:jc w:val="both"/>
        <w:rPr>
          <w:rFonts w:eastAsia="Times New Roman" w:cs="Times New Roman"/>
          <w:szCs w:val="24"/>
        </w:rPr>
      </w:pPr>
      <w:r w:rsidRPr="00A113DF">
        <w:rPr>
          <w:rFonts w:eastAsia="Times New Roman" w:cs="Times New Roman"/>
          <w:szCs w:val="24"/>
        </w:rPr>
        <w:t>It controls all the business processes of an organization, it should be easy to use and understandable for all the employees and workers.</w:t>
      </w:r>
    </w:p>
    <w:p w14:paraId="0483C93D" w14:textId="77777777" w:rsidR="00A113DF" w:rsidRDefault="00A113DF" w:rsidP="00D22B96">
      <w:pPr>
        <w:pStyle w:val="ListParagraph"/>
        <w:numPr>
          <w:ilvl w:val="0"/>
          <w:numId w:val="15"/>
        </w:numPr>
        <w:spacing w:line="360" w:lineRule="auto"/>
        <w:jc w:val="both"/>
        <w:rPr>
          <w:rFonts w:eastAsia="Times New Roman" w:cs="Times New Roman"/>
          <w:szCs w:val="24"/>
        </w:rPr>
      </w:pPr>
      <w:r w:rsidRPr="00A113DF">
        <w:rPr>
          <w:rFonts w:eastAsia="Times New Roman" w:cs="Times New Roman"/>
          <w:szCs w:val="24"/>
        </w:rPr>
        <w:t>The main software is different customized operating software which is not effective enough for creating reports or data, so they should develop new software for better performance.</w:t>
      </w:r>
    </w:p>
    <w:p w14:paraId="2376E641" w14:textId="77777777" w:rsidR="00A113DF" w:rsidRDefault="00A113DF" w:rsidP="00D22B96">
      <w:pPr>
        <w:pStyle w:val="ListParagraph"/>
        <w:numPr>
          <w:ilvl w:val="0"/>
          <w:numId w:val="15"/>
        </w:numPr>
        <w:spacing w:line="360" w:lineRule="auto"/>
        <w:jc w:val="both"/>
        <w:rPr>
          <w:rFonts w:eastAsia="Times New Roman" w:cs="Times New Roman"/>
          <w:szCs w:val="24"/>
        </w:rPr>
      </w:pPr>
      <w:r w:rsidRPr="00A113DF">
        <w:rPr>
          <w:rFonts w:eastAsia="Times New Roman" w:cs="Times New Roman"/>
          <w:szCs w:val="24"/>
        </w:rPr>
        <w:t>They should give more engagement in their process of manual data transferring system.</w:t>
      </w:r>
    </w:p>
    <w:p w14:paraId="5DB641FB" w14:textId="77777777" w:rsidR="00A113DF" w:rsidRDefault="00A113DF" w:rsidP="00D22B96">
      <w:pPr>
        <w:pStyle w:val="ListParagraph"/>
        <w:numPr>
          <w:ilvl w:val="0"/>
          <w:numId w:val="15"/>
        </w:numPr>
        <w:spacing w:line="360" w:lineRule="auto"/>
        <w:jc w:val="both"/>
        <w:rPr>
          <w:rFonts w:eastAsia="Times New Roman" w:cs="Times New Roman"/>
          <w:szCs w:val="24"/>
        </w:rPr>
      </w:pPr>
      <w:r w:rsidRPr="00A113DF">
        <w:rPr>
          <w:rFonts w:eastAsia="Times New Roman" w:cs="Times New Roman"/>
          <w:szCs w:val="24"/>
        </w:rPr>
        <w:t>They should change their AIS from manual to a computerized system. That will be more effective and more efficient.</w:t>
      </w:r>
    </w:p>
    <w:p w14:paraId="14DD9AE8" w14:textId="77777777" w:rsidR="00A113DF" w:rsidRDefault="00A113DF" w:rsidP="00D22B96">
      <w:pPr>
        <w:pStyle w:val="ListParagraph"/>
        <w:numPr>
          <w:ilvl w:val="0"/>
          <w:numId w:val="15"/>
        </w:numPr>
        <w:spacing w:line="360" w:lineRule="auto"/>
        <w:jc w:val="both"/>
        <w:rPr>
          <w:rFonts w:eastAsia="Times New Roman" w:cs="Times New Roman"/>
          <w:szCs w:val="24"/>
        </w:rPr>
      </w:pPr>
      <w:r w:rsidRPr="00A113DF">
        <w:rPr>
          <w:rFonts w:eastAsia="Times New Roman" w:cs="Times New Roman"/>
          <w:szCs w:val="24"/>
        </w:rPr>
        <w:t>They should increase their online security system for protecting their data from hacking, error, and misuse of data and information.</w:t>
      </w:r>
    </w:p>
    <w:p w14:paraId="630A4A78" w14:textId="77777777" w:rsidR="00A113DF" w:rsidRDefault="00A113DF" w:rsidP="00D22B96">
      <w:pPr>
        <w:pStyle w:val="ListParagraph"/>
        <w:numPr>
          <w:ilvl w:val="0"/>
          <w:numId w:val="15"/>
        </w:numPr>
        <w:spacing w:line="360" w:lineRule="auto"/>
        <w:jc w:val="both"/>
        <w:rPr>
          <w:rFonts w:eastAsia="Times New Roman" w:cs="Times New Roman"/>
          <w:szCs w:val="24"/>
        </w:rPr>
      </w:pPr>
      <w:r w:rsidRPr="00A113DF">
        <w:rPr>
          <w:rFonts w:eastAsia="Times New Roman" w:cs="Times New Roman"/>
          <w:szCs w:val="24"/>
        </w:rPr>
        <w:t>Understand the organizational needs and Management requirements from the system to develop their desired software and enhance their quality.</w:t>
      </w:r>
    </w:p>
    <w:p w14:paraId="0E169613" w14:textId="1CD7D69B" w:rsidR="005001AA" w:rsidRPr="00A113DF" w:rsidRDefault="00A113DF" w:rsidP="00D22B96">
      <w:pPr>
        <w:pStyle w:val="ListParagraph"/>
        <w:numPr>
          <w:ilvl w:val="0"/>
          <w:numId w:val="15"/>
        </w:numPr>
        <w:spacing w:line="360" w:lineRule="auto"/>
        <w:jc w:val="both"/>
        <w:rPr>
          <w:rFonts w:eastAsia="Times New Roman" w:cs="Times New Roman"/>
          <w:szCs w:val="24"/>
        </w:rPr>
      </w:pPr>
      <w:r w:rsidRPr="00A113DF">
        <w:rPr>
          <w:rFonts w:eastAsia="Times New Roman" w:cs="Times New Roman"/>
          <w:szCs w:val="24"/>
        </w:rPr>
        <w:t>They must maintain their system by doing maintenance strictly.</w:t>
      </w:r>
    </w:p>
    <w:p w14:paraId="49FCB2D2" w14:textId="77777777" w:rsidR="00A113DF" w:rsidRPr="003A60A5" w:rsidRDefault="00A113DF" w:rsidP="003F799B">
      <w:pPr>
        <w:spacing w:line="360" w:lineRule="auto"/>
        <w:rPr>
          <w:rFonts w:cs="Times New Roman"/>
          <w:szCs w:val="24"/>
        </w:rPr>
      </w:pPr>
    </w:p>
    <w:p w14:paraId="13881219" w14:textId="77777777" w:rsidR="005001AA" w:rsidRPr="003A60A5" w:rsidRDefault="005001AA" w:rsidP="005A3DF4">
      <w:pPr>
        <w:pStyle w:val="Heading2"/>
        <w:spacing w:before="0" w:line="360" w:lineRule="auto"/>
        <w:rPr>
          <w:rFonts w:ascii="Times New Roman" w:hAnsi="Times New Roman" w:cs="Times New Roman"/>
          <w:color w:val="auto"/>
          <w:sz w:val="24"/>
          <w:szCs w:val="24"/>
        </w:rPr>
      </w:pPr>
      <w:bookmarkStart w:id="32" w:name="_Toc113055987"/>
      <w:r w:rsidRPr="003A60A5">
        <w:rPr>
          <w:rFonts w:ascii="Times New Roman" w:hAnsi="Times New Roman" w:cs="Times New Roman"/>
          <w:color w:val="auto"/>
          <w:sz w:val="24"/>
          <w:szCs w:val="24"/>
        </w:rPr>
        <w:t>5.2 Conclusion</w:t>
      </w:r>
      <w:bookmarkEnd w:id="32"/>
    </w:p>
    <w:p w14:paraId="77C63B88" w14:textId="44DDB37B" w:rsidR="00691BDC" w:rsidRDefault="00B06B8D" w:rsidP="005A3DF4">
      <w:pPr>
        <w:pStyle w:val="BodyText"/>
        <w:spacing w:line="276" w:lineRule="auto"/>
        <w:jc w:val="both"/>
      </w:pPr>
      <w:r w:rsidRPr="00B06B8D">
        <w:t xml:space="preserve">According to the discussion above, corporate social responsibilities (CSR) are practiced not only in developed nations but also in developing countries such as Bangladesh. By reviewing the previous three (three) years of data from pharmaceutical firms, </w:t>
      </w:r>
      <w:r w:rsidR="00D22B96">
        <w:t>this study</w:t>
      </w:r>
      <w:r w:rsidRPr="00B06B8D">
        <w:t xml:space="preserve"> discovered that they are attempting to retain their corporate social responsibility (CSR) policies while also striving to be more accountable to society and socioeconomic activities. However, many firms are unable to provide appropriate resources and information’s about their CSR data for potential CSR (corporate social responsibility) programs. If corporations keep their promises to society, Bangladesh would be a developed country and poverty will be eradicated within a few years.</w:t>
      </w:r>
    </w:p>
    <w:p w14:paraId="083B5658" w14:textId="676C2D95" w:rsidR="00B75DBD" w:rsidRDefault="00B75DBD" w:rsidP="005A3DF4">
      <w:pPr>
        <w:pStyle w:val="BodyText"/>
        <w:spacing w:line="276" w:lineRule="auto"/>
        <w:jc w:val="both"/>
      </w:pPr>
    </w:p>
    <w:p w14:paraId="3C1D8F23" w14:textId="5508FBAB" w:rsidR="00B75DBD" w:rsidRDefault="00B75DBD" w:rsidP="005A3DF4">
      <w:pPr>
        <w:pStyle w:val="BodyText"/>
        <w:spacing w:line="276" w:lineRule="auto"/>
        <w:jc w:val="both"/>
      </w:pPr>
    </w:p>
    <w:p w14:paraId="54ABB3AD" w14:textId="5A18C48B" w:rsidR="00B75DBD" w:rsidRDefault="00B75DBD" w:rsidP="005A3DF4">
      <w:pPr>
        <w:pStyle w:val="BodyText"/>
        <w:spacing w:line="276" w:lineRule="auto"/>
        <w:jc w:val="both"/>
      </w:pPr>
    </w:p>
    <w:p w14:paraId="0338FA64" w14:textId="3BEA8567" w:rsidR="00B75DBD" w:rsidRDefault="00B75DBD" w:rsidP="005A3DF4">
      <w:pPr>
        <w:pStyle w:val="BodyText"/>
        <w:spacing w:line="276" w:lineRule="auto"/>
        <w:jc w:val="both"/>
      </w:pPr>
    </w:p>
    <w:p w14:paraId="2073E78B" w14:textId="361B68E2" w:rsidR="00095809" w:rsidRPr="00F41455" w:rsidRDefault="005001AA" w:rsidP="00F41455">
      <w:pPr>
        <w:pStyle w:val="Heading1"/>
        <w:spacing w:line="360" w:lineRule="auto"/>
        <w:rPr>
          <w:rFonts w:ascii="Times New Roman" w:hAnsi="Times New Roman" w:cs="Times New Roman"/>
          <w:color w:val="auto"/>
          <w:sz w:val="24"/>
          <w:szCs w:val="24"/>
        </w:rPr>
      </w:pPr>
      <w:bookmarkStart w:id="33" w:name="_Toc113055988"/>
      <w:r w:rsidRPr="003A60A5">
        <w:rPr>
          <w:rFonts w:ascii="Times New Roman" w:hAnsi="Times New Roman" w:cs="Times New Roman"/>
          <w:color w:val="auto"/>
          <w:sz w:val="24"/>
          <w:szCs w:val="24"/>
        </w:rPr>
        <w:lastRenderedPageBreak/>
        <w:t>Reference</w:t>
      </w:r>
      <w:bookmarkEnd w:id="33"/>
    </w:p>
    <w:p w14:paraId="64B16417" w14:textId="0EAF7F60" w:rsidR="00CE6440" w:rsidRDefault="00095809" w:rsidP="003858CE">
      <w:pPr>
        <w:pStyle w:val="EndNoteBibliography"/>
        <w:spacing w:after="0"/>
        <w:ind w:left="720" w:hanging="720"/>
        <w:jc w:val="both"/>
      </w:pPr>
      <w:r w:rsidRPr="00B6216D">
        <w:fldChar w:fldCharType="begin"/>
      </w:r>
      <w:r w:rsidRPr="00B6216D">
        <w:instrText xml:space="preserve"> ADDIN EN.REFLIST </w:instrText>
      </w:r>
      <w:r w:rsidRPr="00B6216D">
        <w:fldChar w:fldCharType="separate"/>
      </w:r>
      <w:bookmarkStart w:id="34" w:name="_ENREF_1"/>
      <w:r w:rsidR="00CE6440" w:rsidRPr="00CE6440">
        <w:t xml:space="preserve">Al-Rassas, A. H., &amp; Kamardin, H. (2015). Internal and external audit attributes, audit committee characteristics, ownership concentration and earnings quality: Evidence from Malaysia. </w:t>
      </w:r>
      <w:r w:rsidR="00CE6440" w:rsidRPr="00CE6440">
        <w:rPr>
          <w:i/>
        </w:rPr>
        <w:t>Mediterranean Journal of Social Sciences, 6</w:t>
      </w:r>
      <w:r w:rsidR="00CE6440" w:rsidRPr="00CE6440">
        <w:t>(3), 458-470. doi: 10.5901/mjss.2015.v6n3p458</w:t>
      </w:r>
      <w:bookmarkEnd w:id="34"/>
    </w:p>
    <w:p w14:paraId="7DB636A6" w14:textId="77777777" w:rsidR="00B75DBD" w:rsidRPr="00CE6440" w:rsidRDefault="00B75DBD" w:rsidP="003858CE">
      <w:pPr>
        <w:pStyle w:val="EndNoteBibliography"/>
        <w:spacing w:after="0"/>
        <w:ind w:left="720" w:hanging="720"/>
        <w:jc w:val="both"/>
      </w:pPr>
    </w:p>
    <w:p w14:paraId="7FE752DD" w14:textId="77777777" w:rsidR="00CE6440" w:rsidRPr="00CE6440" w:rsidRDefault="00CE6440" w:rsidP="003858CE">
      <w:pPr>
        <w:pStyle w:val="EndNoteBibliography"/>
        <w:spacing w:after="0"/>
        <w:ind w:left="720" w:hanging="720"/>
        <w:jc w:val="both"/>
      </w:pPr>
      <w:bookmarkStart w:id="35" w:name="_ENREF_2"/>
      <w:r w:rsidRPr="00CE6440">
        <w:t xml:space="preserve">Alareeni, B. A., &amp; Hamdan, A. (2020). </w:t>
      </w:r>
      <w:r w:rsidRPr="00CE6440">
        <w:rPr>
          <w:i/>
        </w:rPr>
        <w:t>ESG impact on performance of US S&amp;P 500-listed firms</w:t>
      </w:r>
      <w:r w:rsidRPr="00CE6440">
        <w:t>: Corporate Governance: The International Journal of Business in Society.</w:t>
      </w:r>
      <w:bookmarkEnd w:id="35"/>
    </w:p>
    <w:p w14:paraId="495AE1AC" w14:textId="77777777" w:rsidR="00B75DBD" w:rsidRDefault="00B75DBD" w:rsidP="003858CE">
      <w:pPr>
        <w:pStyle w:val="EndNoteBibliography"/>
        <w:spacing w:after="0"/>
        <w:ind w:left="720" w:hanging="720"/>
        <w:jc w:val="both"/>
      </w:pPr>
      <w:bookmarkStart w:id="36" w:name="_ENREF_3"/>
    </w:p>
    <w:p w14:paraId="58F3880B" w14:textId="2E0322CD" w:rsidR="00CE6440" w:rsidRPr="00CE6440" w:rsidRDefault="00CE6440" w:rsidP="003858CE">
      <w:pPr>
        <w:pStyle w:val="EndNoteBibliography"/>
        <w:spacing w:after="0"/>
        <w:ind w:left="720" w:hanging="720"/>
        <w:jc w:val="both"/>
      </w:pPr>
      <w:r w:rsidRPr="00CE6440">
        <w:t xml:space="preserve">Amran, A., Lee, S. P., &amp; Devi, S. S. (2014). </w:t>
      </w:r>
      <w:r w:rsidRPr="00CE6440">
        <w:rPr>
          <w:i/>
        </w:rPr>
        <w:t>The influence of governance structure and strategic corporate social responsibility toward sustainability reporting quality</w:t>
      </w:r>
      <w:r w:rsidRPr="00CE6440">
        <w:t>: Business Strategy and the Environment, 23(4), 217-235.</w:t>
      </w:r>
      <w:bookmarkEnd w:id="36"/>
    </w:p>
    <w:p w14:paraId="43506B36" w14:textId="77777777" w:rsidR="00B75DBD" w:rsidRDefault="00B75DBD" w:rsidP="003858CE">
      <w:pPr>
        <w:pStyle w:val="EndNoteBibliography"/>
        <w:spacing w:after="0"/>
        <w:ind w:left="720" w:hanging="720"/>
        <w:jc w:val="both"/>
      </w:pPr>
      <w:bookmarkStart w:id="37" w:name="_ENREF_4"/>
    </w:p>
    <w:p w14:paraId="2D11E5A7" w14:textId="3E905D19" w:rsidR="00CE6440" w:rsidRPr="00CE6440" w:rsidRDefault="00CE6440" w:rsidP="003858CE">
      <w:pPr>
        <w:pStyle w:val="EndNoteBibliography"/>
        <w:spacing w:after="0"/>
        <w:ind w:left="720" w:hanging="720"/>
        <w:jc w:val="both"/>
      </w:pPr>
      <w:r w:rsidRPr="00CE6440">
        <w:t xml:space="preserve">Bradshaw, P., Murray, V., &amp; Wolpin, J. (1992). </w:t>
      </w:r>
      <w:r w:rsidRPr="00CE6440">
        <w:rPr>
          <w:i/>
        </w:rPr>
        <w:t>Do nonprofit boards make a difference? An exploration of the relationships among board structure, process, and effectiveness</w:t>
      </w:r>
      <w:r w:rsidRPr="00CE6440">
        <w:t>: Nonprofit and voluntary sector quarterly, 21(3), 227-249.</w:t>
      </w:r>
      <w:bookmarkEnd w:id="37"/>
    </w:p>
    <w:p w14:paraId="1D6BF59E" w14:textId="77777777" w:rsidR="00B75DBD" w:rsidRDefault="00B75DBD" w:rsidP="003858CE">
      <w:pPr>
        <w:pStyle w:val="EndNoteBibliography"/>
        <w:spacing w:after="0"/>
        <w:ind w:left="720" w:hanging="720"/>
        <w:jc w:val="both"/>
      </w:pPr>
      <w:bookmarkStart w:id="38" w:name="_ENREF_5"/>
    </w:p>
    <w:p w14:paraId="2C2303A5" w14:textId="7F2DDC5E" w:rsidR="00CE6440" w:rsidRPr="00CE6440" w:rsidRDefault="00CE6440" w:rsidP="003858CE">
      <w:pPr>
        <w:pStyle w:val="EndNoteBibliography"/>
        <w:spacing w:after="0"/>
        <w:ind w:left="720" w:hanging="720"/>
        <w:jc w:val="both"/>
      </w:pPr>
      <w:r w:rsidRPr="00CE6440">
        <w:t xml:space="preserve">Chowdhury, L. A. M., Rana, T., &amp; Azim, M. I. (2019). </w:t>
      </w:r>
      <w:r w:rsidRPr="00CE6440">
        <w:rPr>
          <w:i/>
        </w:rPr>
        <w:t>Intellectual capital efficiency and organisational performance: In the context of the pharmaceutical industry in Bangladesh</w:t>
      </w:r>
      <w:r w:rsidRPr="00CE6440">
        <w:t>: Journal of Intellectual Capital.</w:t>
      </w:r>
      <w:bookmarkEnd w:id="38"/>
    </w:p>
    <w:p w14:paraId="75C565FE" w14:textId="77777777" w:rsidR="00B75DBD" w:rsidRDefault="00B75DBD" w:rsidP="003858CE">
      <w:pPr>
        <w:pStyle w:val="EndNoteBibliography"/>
        <w:spacing w:after="0"/>
        <w:ind w:left="720" w:hanging="720"/>
        <w:jc w:val="both"/>
      </w:pPr>
      <w:bookmarkStart w:id="39" w:name="_ENREF_6"/>
    </w:p>
    <w:p w14:paraId="11B9AB5F" w14:textId="51BA5E6D" w:rsidR="00CE6440" w:rsidRPr="00CE6440" w:rsidRDefault="00CE6440" w:rsidP="003858CE">
      <w:pPr>
        <w:pStyle w:val="EndNoteBibliography"/>
        <w:spacing w:after="0"/>
        <w:ind w:left="720" w:hanging="720"/>
        <w:jc w:val="both"/>
      </w:pPr>
      <w:r w:rsidRPr="00CE6440">
        <w:t xml:space="preserve">de Jong, M. D., &amp; van der Meer, M. (2017). </w:t>
      </w:r>
      <w:r w:rsidRPr="00CE6440">
        <w:rPr>
          <w:i/>
        </w:rPr>
        <w:t>Exploring the congruence between organizations and their corporate social responsibility (CSR) activities.</w:t>
      </w:r>
      <w:r w:rsidRPr="00CE6440">
        <w:t>: Journal of business ethics.</w:t>
      </w:r>
      <w:bookmarkEnd w:id="39"/>
    </w:p>
    <w:p w14:paraId="1F31BBBA" w14:textId="77777777" w:rsidR="00B75DBD" w:rsidRDefault="00B75DBD" w:rsidP="003858CE">
      <w:pPr>
        <w:pStyle w:val="EndNoteBibliography"/>
        <w:spacing w:after="0"/>
        <w:ind w:left="720" w:hanging="720"/>
        <w:jc w:val="both"/>
      </w:pPr>
      <w:bookmarkStart w:id="40" w:name="_ENREF_7"/>
    </w:p>
    <w:p w14:paraId="063F744D" w14:textId="30E6BEC8" w:rsidR="00CE6440" w:rsidRPr="00CE6440" w:rsidRDefault="00CE6440" w:rsidP="003858CE">
      <w:pPr>
        <w:pStyle w:val="EndNoteBibliography"/>
        <w:spacing w:after="0"/>
        <w:ind w:left="720" w:hanging="720"/>
        <w:jc w:val="both"/>
      </w:pPr>
      <w:r w:rsidRPr="00CE6440">
        <w:t xml:space="preserve">Dechow, P. M., &amp; Dichev, I. D. (2002). The quality of accruals and earnings: The role of accrual estimation errors. </w:t>
      </w:r>
      <w:r w:rsidRPr="00CE6440">
        <w:rPr>
          <w:i/>
        </w:rPr>
        <w:t>The accounting review, 77</w:t>
      </w:r>
      <w:r w:rsidRPr="00CE6440">
        <w:t xml:space="preserve">(s-1), 35-59. </w:t>
      </w:r>
      <w:bookmarkEnd w:id="40"/>
    </w:p>
    <w:p w14:paraId="38EF7593" w14:textId="77777777" w:rsidR="00B75DBD" w:rsidRDefault="00B75DBD" w:rsidP="003858CE">
      <w:pPr>
        <w:pStyle w:val="EndNoteBibliography"/>
        <w:spacing w:after="0"/>
        <w:ind w:left="720" w:hanging="720"/>
        <w:jc w:val="both"/>
      </w:pPr>
      <w:bookmarkStart w:id="41" w:name="_ENREF_8"/>
    </w:p>
    <w:p w14:paraId="3F46AB80" w14:textId="51FB8378" w:rsidR="00CE6440" w:rsidRPr="00CE6440" w:rsidRDefault="00CE6440" w:rsidP="003858CE">
      <w:pPr>
        <w:pStyle w:val="EndNoteBibliography"/>
        <w:spacing w:after="0"/>
        <w:ind w:left="720" w:hanging="720"/>
        <w:jc w:val="both"/>
      </w:pPr>
      <w:r w:rsidRPr="00CE6440">
        <w:t xml:space="preserve">del Mar Miras‐Rodríguez, M., Carrasco‐Gallego, A., &amp; Escobar‐Pérez, B. (2015). </w:t>
      </w:r>
      <w:r w:rsidRPr="00CE6440">
        <w:rPr>
          <w:i/>
        </w:rPr>
        <w:t>Are socially responsible behaviors paid off equally? A Cross‐cultural analysis</w:t>
      </w:r>
      <w:r w:rsidRPr="00CE6440">
        <w:t>: Corporate Social Responsibility and Environmental Management, 22(4), 237-256.</w:t>
      </w:r>
      <w:bookmarkEnd w:id="41"/>
    </w:p>
    <w:p w14:paraId="6C3E19AF" w14:textId="77777777" w:rsidR="00B75DBD" w:rsidRDefault="00B75DBD" w:rsidP="003858CE">
      <w:pPr>
        <w:pStyle w:val="EndNoteBibliography"/>
        <w:spacing w:after="0"/>
        <w:ind w:left="720" w:hanging="720"/>
        <w:jc w:val="both"/>
      </w:pPr>
      <w:bookmarkStart w:id="42" w:name="_ENREF_9"/>
    </w:p>
    <w:p w14:paraId="7F784BC5" w14:textId="557E6038" w:rsidR="00CE6440" w:rsidRPr="00CE6440" w:rsidRDefault="00CE6440" w:rsidP="003858CE">
      <w:pPr>
        <w:pStyle w:val="EndNoteBibliography"/>
        <w:spacing w:after="0"/>
        <w:ind w:left="720" w:hanging="720"/>
        <w:jc w:val="both"/>
      </w:pPr>
      <w:r w:rsidRPr="00CE6440">
        <w:t xml:space="preserve">Hamdan, A. (2018). </w:t>
      </w:r>
      <w:r w:rsidRPr="00CE6440">
        <w:rPr>
          <w:i/>
        </w:rPr>
        <w:t>Intellectual capital and firm performance: Differentiating between accounting-based and market-based performance</w:t>
      </w:r>
      <w:r w:rsidRPr="00CE6440">
        <w:t>: International Journal of Islamic and Middle Eastern Finance and Management.</w:t>
      </w:r>
      <w:bookmarkEnd w:id="42"/>
    </w:p>
    <w:p w14:paraId="4673217C" w14:textId="77777777" w:rsidR="00B75DBD" w:rsidRDefault="00B75DBD" w:rsidP="003858CE">
      <w:pPr>
        <w:pStyle w:val="EndNoteBibliography"/>
        <w:spacing w:after="0"/>
        <w:ind w:left="720" w:hanging="720"/>
        <w:jc w:val="both"/>
      </w:pPr>
      <w:bookmarkStart w:id="43" w:name="_ENREF_10"/>
    </w:p>
    <w:p w14:paraId="515B0A38" w14:textId="256C4A82" w:rsidR="00CE6440" w:rsidRPr="00CE6440" w:rsidRDefault="00CE6440" w:rsidP="003858CE">
      <w:pPr>
        <w:pStyle w:val="EndNoteBibliography"/>
        <w:spacing w:after="0"/>
        <w:ind w:left="720" w:hanging="720"/>
        <w:jc w:val="both"/>
      </w:pPr>
      <w:r w:rsidRPr="00CE6440">
        <w:t xml:space="preserve">Hasan, M. T. (2020). </w:t>
      </w:r>
      <w:r w:rsidRPr="00CE6440">
        <w:rPr>
          <w:i/>
        </w:rPr>
        <w:t>The effect of IFRS adoption on earnings management and the moderating role of corporate governance: Evidence from Bangladesh.</w:t>
      </w:r>
      <w:r w:rsidRPr="00CE6440">
        <w:t xml:space="preserve"> (Doctor of Philosophy Doctoral), Universiti Utara Malaysia. Retrieved from https://etd.uum.edu.my/9413/  </w:t>
      </w:r>
      <w:bookmarkEnd w:id="43"/>
    </w:p>
    <w:p w14:paraId="116A35B7" w14:textId="77777777" w:rsidR="00B75DBD" w:rsidRDefault="00B75DBD" w:rsidP="003858CE">
      <w:pPr>
        <w:pStyle w:val="EndNoteBibliography"/>
        <w:spacing w:after="0"/>
        <w:ind w:left="720" w:hanging="720"/>
        <w:jc w:val="both"/>
      </w:pPr>
      <w:bookmarkStart w:id="44" w:name="_ENREF_11"/>
    </w:p>
    <w:p w14:paraId="7585E55E" w14:textId="49D87E18" w:rsidR="00CE6440" w:rsidRPr="00CE6440" w:rsidRDefault="00CE6440" w:rsidP="003858CE">
      <w:pPr>
        <w:pStyle w:val="EndNoteBibliography"/>
        <w:spacing w:after="0"/>
        <w:ind w:left="720" w:hanging="720"/>
        <w:jc w:val="both"/>
      </w:pPr>
      <w:r w:rsidRPr="00CE6440">
        <w:t xml:space="preserve">Hasan, M. T., Fakir, M. S. I., &amp; Chakraborty, M. (2011). Evaluation of Auditors Compliance with ISA's: Evidence of Bangladesh. </w:t>
      </w:r>
      <w:r w:rsidRPr="00CE6440">
        <w:rPr>
          <w:i/>
        </w:rPr>
        <w:t>The cost and management, 39</w:t>
      </w:r>
      <w:r w:rsidRPr="00CE6440">
        <w:t xml:space="preserve">(1), 21-24. </w:t>
      </w:r>
      <w:bookmarkEnd w:id="44"/>
    </w:p>
    <w:p w14:paraId="0D39D04F" w14:textId="77777777" w:rsidR="00B75DBD" w:rsidRDefault="00B75DBD" w:rsidP="003858CE">
      <w:pPr>
        <w:pStyle w:val="EndNoteBibliography"/>
        <w:spacing w:after="0"/>
        <w:ind w:left="720" w:hanging="720"/>
        <w:jc w:val="both"/>
      </w:pPr>
      <w:bookmarkStart w:id="45" w:name="_ENREF_12"/>
    </w:p>
    <w:p w14:paraId="704DE8B8" w14:textId="329B5C89" w:rsidR="00CE6440" w:rsidRPr="00CE6440" w:rsidRDefault="00CE6440" w:rsidP="003858CE">
      <w:pPr>
        <w:pStyle w:val="EndNoteBibliography"/>
        <w:spacing w:after="0"/>
        <w:ind w:left="720" w:hanging="720"/>
        <w:jc w:val="both"/>
      </w:pPr>
      <w:r w:rsidRPr="00CE6440">
        <w:t xml:space="preserve">Hasan, M. T., Hossain, M. K., Rekabder, M. S., Molla, M. S., &amp; Ashif, A. S. M. (2022). IFRS Adoption and Real Earnings Management in Bangladesh: The Role of Board Characteristics. </w:t>
      </w:r>
      <w:r w:rsidRPr="00CE6440">
        <w:rPr>
          <w:i/>
        </w:rPr>
        <w:t>Cogent Business &amp; Management</w:t>
      </w:r>
      <w:r w:rsidRPr="00CE6440">
        <w:t>. doi: 10.1080/23311975.2022.2094587</w:t>
      </w:r>
      <w:bookmarkEnd w:id="45"/>
    </w:p>
    <w:p w14:paraId="5A4E0C6C" w14:textId="77777777" w:rsidR="00B75DBD" w:rsidRDefault="00B75DBD" w:rsidP="003858CE">
      <w:pPr>
        <w:pStyle w:val="EndNoteBibliography"/>
        <w:spacing w:after="0"/>
        <w:ind w:left="720" w:hanging="720"/>
        <w:jc w:val="both"/>
      </w:pPr>
      <w:bookmarkStart w:id="46" w:name="_ENREF_13"/>
    </w:p>
    <w:p w14:paraId="458A6A48" w14:textId="7DF926AF" w:rsidR="00CE6440" w:rsidRPr="00CE6440" w:rsidRDefault="00CE6440" w:rsidP="003858CE">
      <w:pPr>
        <w:pStyle w:val="EndNoteBibliography"/>
        <w:spacing w:after="0"/>
        <w:ind w:left="720" w:hanging="720"/>
        <w:jc w:val="both"/>
      </w:pPr>
      <w:r w:rsidRPr="00CE6440">
        <w:lastRenderedPageBreak/>
        <w:t xml:space="preserve">Hasan, M. T., Molla, M. S., &amp; Khan, F. (2019). Effect of Board and Audit Committee Characteristics on Profitability: Evidence from Pharmaceutical and Chemical Industries in Bangladesh. </w:t>
      </w:r>
      <w:r w:rsidRPr="00CE6440">
        <w:rPr>
          <w:i/>
        </w:rPr>
        <w:t>Finance &amp; Economics Review, 1</w:t>
      </w:r>
      <w:r w:rsidRPr="00CE6440">
        <w:t xml:space="preserve">(1), 64-76. </w:t>
      </w:r>
      <w:bookmarkEnd w:id="46"/>
    </w:p>
    <w:p w14:paraId="3E601836" w14:textId="77777777" w:rsidR="00B75DBD" w:rsidRDefault="00B75DBD" w:rsidP="003858CE">
      <w:pPr>
        <w:pStyle w:val="EndNoteBibliography"/>
        <w:spacing w:after="0"/>
        <w:ind w:left="720" w:hanging="720"/>
        <w:jc w:val="both"/>
      </w:pPr>
      <w:bookmarkStart w:id="47" w:name="_ENREF_14"/>
    </w:p>
    <w:p w14:paraId="271FB7C5" w14:textId="7F3F6705" w:rsidR="00CE6440" w:rsidRPr="00CE6440" w:rsidRDefault="00CE6440" w:rsidP="003858CE">
      <w:pPr>
        <w:pStyle w:val="EndNoteBibliography"/>
        <w:spacing w:after="0"/>
        <w:ind w:left="720" w:hanging="720"/>
        <w:jc w:val="both"/>
      </w:pPr>
      <w:r w:rsidRPr="00CE6440">
        <w:t xml:space="preserve">Hasan, M. T., &amp; Rahman, A. A. (2017). IFRS Adoption and earnings management: A review and justification of earnings management model for developing countries. </w:t>
      </w:r>
      <w:r w:rsidRPr="00CE6440">
        <w:rPr>
          <w:i/>
        </w:rPr>
        <w:t>ELK ASIA PACIFIC JOURNAL OF FINANCE AND RISK MANAGEMENT, 8</w:t>
      </w:r>
      <w:r w:rsidRPr="00CE6440">
        <w:t xml:space="preserve">(3), 43-60. </w:t>
      </w:r>
      <w:bookmarkEnd w:id="47"/>
    </w:p>
    <w:p w14:paraId="61CA323E" w14:textId="77777777" w:rsidR="00B75DBD" w:rsidRDefault="00B75DBD" w:rsidP="003858CE">
      <w:pPr>
        <w:pStyle w:val="EndNoteBibliography"/>
        <w:spacing w:after="0"/>
        <w:ind w:left="720" w:hanging="720"/>
        <w:jc w:val="both"/>
      </w:pPr>
      <w:bookmarkStart w:id="48" w:name="_ENREF_15"/>
    </w:p>
    <w:p w14:paraId="562CA0E8" w14:textId="078DB0F4" w:rsidR="00CE6440" w:rsidRPr="00CE6440" w:rsidRDefault="00CE6440" w:rsidP="003858CE">
      <w:pPr>
        <w:pStyle w:val="EndNoteBibliography"/>
        <w:spacing w:after="0"/>
        <w:ind w:left="720" w:hanging="720"/>
        <w:jc w:val="both"/>
      </w:pPr>
      <w:r w:rsidRPr="00CE6440">
        <w:t xml:space="preserve">Hasan, M. T., &amp; Rahman, A. A. (2019). Conceptual framework for IFRS adoption, audit quality and earnings management: The case of Bangladesh. </w:t>
      </w:r>
      <w:r w:rsidRPr="00CE6440">
        <w:rPr>
          <w:i/>
        </w:rPr>
        <w:t>International Business and Accounting Research Journal, 3</w:t>
      </w:r>
      <w:r w:rsidRPr="00CE6440">
        <w:t xml:space="preserve">(1), 58-66. </w:t>
      </w:r>
      <w:bookmarkEnd w:id="48"/>
    </w:p>
    <w:p w14:paraId="1993472A" w14:textId="77777777" w:rsidR="00B75DBD" w:rsidRDefault="00B75DBD" w:rsidP="003858CE">
      <w:pPr>
        <w:pStyle w:val="EndNoteBibliography"/>
        <w:spacing w:after="0"/>
        <w:ind w:left="720" w:hanging="720"/>
        <w:jc w:val="both"/>
      </w:pPr>
      <w:bookmarkStart w:id="49" w:name="_ENREF_16"/>
    </w:p>
    <w:p w14:paraId="47E9CB20" w14:textId="24F657CE" w:rsidR="00CE6440" w:rsidRPr="00CE6440" w:rsidRDefault="00CE6440" w:rsidP="003858CE">
      <w:pPr>
        <w:pStyle w:val="EndNoteBibliography"/>
        <w:spacing w:after="0"/>
        <w:ind w:left="720" w:hanging="720"/>
        <w:jc w:val="both"/>
      </w:pPr>
      <w:r w:rsidRPr="00CE6440">
        <w:t xml:space="preserve">Hasan, M. T., &amp; Rahman, A. A. (2020). The Role of Corporate Governance on the Relationship Between IFRS Adoption and Earnings Management: Evidence From Bangladesh. </w:t>
      </w:r>
      <w:r w:rsidRPr="00CE6440">
        <w:rPr>
          <w:i/>
        </w:rPr>
        <w:t>International Journal of Financial Research, 11</w:t>
      </w:r>
      <w:r w:rsidRPr="00CE6440">
        <w:t xml:space="preserve">(4). </w:t>
      </w:r>
      <w:bookmarkEnd w:id="49"/>
    </w:p>
    <w:p w14:paraId="0E6BE4F8" w14:textId="77777777" w:rsidR="00B75DBD" w:rsidRDefault="00B75DBD" w:rsidP="003858CE">
      <w:pPr>
        <w:pStyle w:val="EndNoteBibliography"/>
        <w:spacing w:after="0"/>
        <w:ind w:left="720" w:hanging="720"/>
        <w:jc w:val="both"/>
      </w:pPr>
      <w:bookmarkStart w:id="50" w:name="_ENREF_17"/>
    </w:p>
    <w:p w14:paraId="2C1DCCDF" w14:textId="421DDB1E" w:rsidR="00CE6440" w:rsidRPr="00CE6440" w:rsidRDefault="00CE6440" w:rsidP="003858CE">
      <w:pPr>
        <w:pStyle w:val="EndNoteBibliography"/>
        <w:spacing w:after="0"/>
        <w:ind w:left="720" w:hanging="720"/>
        <w:jc w:val="both"/>
      </w:pPr>
      <w:r w:rsidRPr="00CE6440">
        <w:t xml:space="preserve">Hasan, M. T., Rahman, A. A., Sumi, F. R., Chowdhury, A. H. M. Y., &amp; Miraz, M. H. (2020). The moderating role of audit quality on the relationship between IFRS adoption and earnings management: Evidence from Bangladesh. </w:t>
      </w:r>
      <w:r w:rsidRPr="00CE6440">
        <w:rPr>
          <w:i/>
        </w:rPr>
        <w:t>International Journal of Mechanical and Production Engineering Research and Development (IJMPERD), 10</w:t>
      </w:r>
      <w:r w:rsidRPr="00CE6440">
        <w:t>(03), 9141-9154. doi: https://doi.org/10.24247/ijmperdjun2020868</w:t>
      </w:r>
      <w:bookmarkEnd w:id="50"/>
    </w:p>
    <w:p w14:paraId="7979BB50" w14:textId="77777777" w:rsidR="00B75DBD" w:rsidRDefault="00B75DBD" w:rsidP="003858CE">
      <w:pPr>
        <w:pStyle w:val="EndNoteBibliography"/>
        <w:spacing w:after="0"/>
        <w:ind w:left="720" w:hanging="720"/>
        <w:jc w:val="both"/>
      </w:pPr>
      <w:bookmarkStart w:id="51" w:name="_ENREF_18"/>
    </w:p>
    <w:p w14:paraId="0658AE3A" w14:textId="5C3BB41E" w:rsidR="00CE6440" w:rsidRPr="00CE6440" w:rsidRDefault="00CE6440" w:rsidP="003858CE">
      <w:pPr>
        <w:pStyle w:val="EndNoteBibliography"/>
        <w:spacing w:after="0"/>
        <w:ind w:left="720" w:hanging="720"/>
        <w:jc w:val="both"/>
      </w:pPr>
      <w:r w:rsidRPr="00CE6440">
        <w:t xml:space="preserve">Kirkos, E., Spathis, C., &amp; Manolopoulos, Y. (2007). (2007). </w:t>
      </w:r>
      <w:r w:rsidRPr="00CE6440">
        <w:rPr>
          <w:i/>
        </w:rPr>
        <w:t>Data mining techniques for the detection of fraudulent financial statements</w:t>
      </w:r>
      <w:r w:rsidRPr="00CE6440">
        <w:t>: Expert systems with applications, 32(4), 995-1003.</w:t>
      </w:r>
      <w:bookmarkEnd w:id="51"/>
    </w:p>
    <w:p w14:paraId="698A6A6B" w14:textId="77777777" w:rsidR="00B75DBD" w:rsidRDefault="00B75DBD" w:rsidP="003858CE">
      <w:pPr>
        <w:pStyle w:val="EndNoteBibliography"/>
        <w:spacing w:after="0"/>
        <w:ind w:left="720" w:hanging="720"/>
        <w:jc w:val="both"/>
      </w:pPr>
      <w:bookmarkStart w:id="52" w:name="_ENREF_19"/>
    </w:p>
    <w:p w14:paraId="593CC0C4" w14:textId="4E13D2CA" w:rsidR="00CE6440" w:rsidRPr="00CE6440" w:rsidRDefault="00CE6440" w:rsidP="003858CE">
      <w:pPr>
        <w:pStyle w:val="EndNoteBibliography"/>
        <w:spacing w:after="0"/>
        <w:ind w:left="720" w:hanging="720"/>
        <w:jc w:val="both"/>
      </w:pPr>
      <w:r w:rsidRPr="00CE6440">
        <w:t xml:space="preserve">Kumar, N., &amp; Singh, J. P. (2013). </w:t>
      </w:r>
      <w:r w:rsidRPr="00CE6440">
        <w:rPr>
          <w:i/>
        </w:rPr>
        <w:t>Effect of board size and promoter ownership on firm value: some empirical findings from India</w:t>
      </w:r>
      <w:r w:rsidRPr="00CE6440">
        <w:t>: Corporate Governance: The international journal of business in society.</w:t>
      </w:r>
      <w:bookmarkEnd w:id="52"/>
    </w:p>
    <w:p w14:paraId="661DDDE0" w14:textId="77777777" w:rsidR="00B75DBD" w:rsidRDefault="00B75DBD" w:rsidP="003858CE">
      <w:pPr>
        <w:pStyle w:val="EndNoteBibliography"/>
        <w:spacing w:after="0"/>
        <w:ind w:left="720" w:hanging="720"/>
        <w:jc w:val="both"/>
      </w:pPr>
      <w:bookmarkStart w:id="53" w:name="_ENREF_20"/>
    </w:p>
    <w:p w14:paraId="6CBD5995" w14:textId="7E217F4E" w:rsidR="00CE6440" w:rsidRPr="00CE6440" w:rsidRDefault="00CE6440" w:rsidP="003858CE">
      <w:pPr>
        <w:pStyle w:val="EndNoteBibliography"/>
        <w:spacing w:after="0"/>
        <w:ind w:left="720" w:hanging="720"/>
        <w:jc w:val="both"/>
      </w:pPr>
      <w:r w:rsidRPr="00CE6440">
        <w:t xml:space="preserve">Lipton, M., &amp; Lorsch, J. W. (1992). </w:t>
      </w:r>
      <w:r w:rsidRPr="00CE6440">
        <w:rPr>
          <w:i/>
        </w:rPr>
        <w:t>A modest proposal for improved corporate governance</w:t>
      </w:r>
      <w:r w:rsidRPr="00CE6440">
        <w:t>: The business lawyer, 59-77.</w:t>
      </w:r>
      <w:bookmarkEnd w:id="53"/>
    </w:p>
    <w:p w14:paraId="005A7B03" w14:textId="77777777" w:rsidR="00B75DBD" w:rsidRDefault="00B75DBD" w:rsidP="003858CE">
      <w:pPr>
        <w:pStyle w:val="EndNoteBibliography"/>
        <w:spacing w:after="0"/>
        <w:ind w:left="720" w:hanging="720"/>
        <w:jc w:val="both"/>
      </w:pPr>
      <w:bookmarkStart w:id="54" w:name="_ENREF_21"/>
    </w:p>
    <w:p w14:paraId="6E0A5C6E" w14:textId="22D5D509" w:rsidR="00CE6440" w:rsidRPr="00CE6440" w:rsidRDefault="00CE6440" w:rsidP="003858CE">
      <w:pPr>
        <w:pStyle w:val="EndNoteBibliography"/>
        <w:spacing w:after="0"/>
        <w:ind w:left="720" w:hanging="720"/>
        <w:jc w:val="both"/>
      </w:pPr>
      <w:r w:rsidRPr="00CE6440">
        <w:t xml:space="preserve">Masum, M. H., Hasan, M. T., &amp; Miraz, M. H. (2020). Factors affecting the sustainability reporting: Evidence from Bangladesh. </w:t>
      </w:r>
      <w:r w:rsidRPr="00CE6440">
        <w:rPr>
          <w:i/>
        </w:rPr>
        <w:t>International Journal of Mechanical and Production Engineering Research and Development (IJMPERD), 10</w:t>
      </w:r>
      <w:r w:rsidRPr="00CE6440">
        <w:t xml:space="preserve">(3), 8323-8338. </w:t>
      </w:r>
      <w:bookmarkEnd w:id="54"/>
    </w:p>
    <w:p w14:paraId="3B0AF17D" w14:textId="77777777" w:rsidR="00B75DBD" w:rsidRDefault="00B75DBD" w:rsidP="003858CE">
      <w:pPr>
        <w:pStyle w:val="EndNoteBibliography"/>
        <w:spacing w:after="0"/>
        <w:ind w:left="720" w:hanging="720"/>
        <w:jc w:val="both"/>
      </w:pPr>
      <w:bookmarkStart w:id="55" w:name="_ENREF_22"/>
    </w:p>
    <w:p w14:paraId="37D3A861" w14:textId="2A2DD32B" w:rsidR="00CE6440" w:rsidRPr="00CE6440" w:rsidRDefault="00CE6440" w:rsidP="003858CE">
      <w:pPr>
        <w:pStyle w:val="EndNoteBibliography"/>
        <w:spacing w:after="0"/>
        <w:ind w:left="720" w:hanging="720"/>
        <w:jc w:val="both"/>
      </w:pPr>
      <w:r w:rsidRPr="00CE6440">
        <w:t xml:space="preserve">Molla, M. S., Hasan, M. T., Miraz, M. H., Azim, M. T., &amp; Hossain, M. K. (2021). The Influence of Directors' Diversity and Corporate Sustainability Practices on Firm Performance: Evidence from Malaysia. </w:t>
      </w:r>
      <w:r w:rsidRPr="00CE6440">
        <w:rPr>
          <w:i/>
        </w:rPr>
        <w:t>The Journal of Asian Finance, Economics and Business, 8</w:t>
      </w:r>
      <w:r w:rsidRPr="00CE6440">
        <w:t>(6), 201-212. doi: https://doi.org/10.13106/jafeb.2021.vol8.no6.0201</w:t>
      </w:r>
      <w:bookmarkEnd w:id="55"/>
    </w:p>
    <w:p w14:paraId="630C901C" w14:textId="77777777" w:rsidR="00B75DBD" w:rsidRDefault="00B75DBD" w:rsidP="003858CE">
      <w:pPr>
        <w:pStyle w:val="EndNoteBibliography"/>
        <w:spacing w:after="0"/>
        <w:ind w:left="720" w:hanging="720"/>
        <w:jc w:val="both"/>
      </w:pPr>
      <w:bookmarkStart w:id="56" w:name="_ENREF_23"/>
    </w:p>
    <w:p w14:paraId="72F78670" w14:textId="2DDF1A9C" w:rsidR="00CE6440" w:rsidRPr="00CE6440" w:rsidRDefault="00CE6440" w:rsidP="003858CE">
      <w:pPr>
        <w:pStyle w:val="EndNoteBibliography"/>
        <w:spacing w:after="0"/>
        <w:ind w:left="720" w:hanging="720"/>
        <w:jc w:val="both"/>
      </w:pPr>
      <w:r w:rsidRPr="00CE6440">
        <w:t xml:space="preserve">Naz, F., Ijaz, F., &amp; Naqvi, F. (2016). </w:t>
      </w:r>
      <w:r w:rsidRPr="00CE6440">
        <w:rPr>
          <w:i/>
        </w:rPr>
        <w:t>Financial performance of firms: evidence from Pakistan cement industry</w:t>
      </w:r>
      <w:r w:rsidRPr="00CE6440">
        <w:t>. Pakistan: Journal of Teaching and Education, 5(01), 81-94.</w:t>
      </w:r>
      <w:bookmarkEnd w:id="56"/>
    </w:p>
    <w:p w14:paraId="78A2F22A" w14:textId="77777777" w:rsidR="00B75DBD" w:rsidRDefault="00B75DBD" w:rsidP="003858CE">
      <w:pPr>
        <w:pStyle w:val="EndNoteBibliography"/>
        <w:spacing w:after="0"/>
        <w:ind w:left="720" w:hanging="720"/>
        <w:jc w:val="both"/>
      </w:pPr>
      <w:bookmarkStart w:id="57" w:name="_ENREF_24"/>
    </w:p>
    <w:p w14:paraId="601043B1" w14:textId="74018046" w:rsidR="00CE6440" w:rsidRPr="00CE6440" w:rsidRDefault="00CE6440" w:rsidP="003858CE">
      <w:pPr>
        <w:pStyle w:val="EndNoteBibliography"/>
        <w:spacing w:after="0"/>
        <w:ind w:left="720" w:hanging="720"/>
        <w:jc w:val="both"/>
      </w:pPr>
      <w:r w:rsidRPr="00CE6440">
        <w:lastRenderedPageBreak/>
        <w:t xml:space="preserve">Nguyen, P., Rahman, N., Tong, A., &amp; Zhao, R. (2016). </w:t>
      </w:r>
      <w:r w:rsidRPr="00CE6440">
        <w:rPr>
          <w:i/>
        </w:rPr>
        <w:t>Board size and firm value: Evidence from Australia</w:t>
      </w:r>
      <w:r w:rsidRPr="00CE6440">
        <w:t>: Journal of Management &amp; Governance, 20(4), 851-873.</w:t>
      </w:r>
      <w:bookmarkEnd w:id="57"/>
    </w:p>
    <w:p w14:paraId="60DCC19D" w14:textId="77777777" w:rsidR="00B75DBD" w:rsidRDefault="00B75DBD" w:rsidP="003858CE">
      <w:pPr>
        <w:pStyle w:val="EndNoteBibliography"/>
        <w:spacing w:after="0"/>
        <w:ind w:left="720" w:hanging="720"/>
        <w:jc w:val="both"/>
      </w:pPr>
      <w:bookmarkStart w:id="58" w:name="_ENREF_25"/>
    </w:p>
    <w:p w14:paraId="609870CB" w14:textId="1E313576" w:rsidR="00CE6440" w:rsidRPr="00CE6440" w:rsidRDefault="00CE6440" w:rsidP="003858CE">
      <w:pPr>
        <w:pStyle w:val="EndNoteBibliography"/>
        <w:spacing w:after="0"/>
        <w:ind w:left="720" w:hanging="720"/>
        <w:jc w:val="both"/>
      </w:pPr>
      <w:r w:rsidRPr="00CE6440">
        <w:t xml:space="preserve">Plambeck, E., Lee, H. L., &amp; Yatsko, P. (2012). </w:t>
      </w:r>
      <w:r w:rsidRPr="00CE6440">
        <w:rPr>
          <w:i/>
        </w:rPr>
        <w:t>Improving environmental performance in your Chinese supply chain</w:t>
      </w:r>
      <w:r w:rsidRPr="00CE6440">
        <w:t>: MIT Sloan Management Review, 53(2), 43.</w:t>
      </w:r>
      <w:bookmarkEnd w:id="58"/>
    </w:p>
    <w:p w14:paraId="656FE0CB" w14:textId="77777777" w:rsidR="00B75DBD" w:rsidRDefault="00B75DBD" w:rsidP="003858CE">
      <w:pPr>
        <w:pStyle w:val="EndNoteBibliography"/>
        <w:spacing w:after="0"/>
        <w:ind w:left="720" w:hanging="720"/>
        <w:jc w:val="both"/>
      </w:pPr>
      <w:bookmarkStart w:id="59" w:name="_ENREF_26"/>
    </w:p>
    <w:p w14:paraId="5C2542E0" w14:textId="0FFC8465" w:rsidR="00CE6440" w:rsidRPr="00CE6440" w:rsidRDefault="00CE6440" w:rsidP="003858CE">
      <w:pPr>
        <w:pStyle w:val="EndNoteBibliography"/>
        <w:spacing w:after="0"/>
        <w:ind w:left="720" w:hanging="720"/>
        <w:jc w:val="both"/>
      </w:pPr>
      <w:r w:rsidRPr="00CE6440">
        <w:t xml:space="preserve">Rahman, M. M., Meah, M. R., &amp; Chaudhory, N. U. (2019). </w:t>
      </w:r>
      <w:r w:rsidRPr="00CE6440">
        <w:rPr>
          <w:i/>
        </w:rPr>
        <w:t>The impact of audit characteristics on firm performance: an empirical study from an emerging economy</w:t>
      </w:r>
      <w:r w:rsidRPr="00CE6440">
        <w:t>: The Journal of Asian Finance, Economics and Business, 6(1), 59-69.</w:t>
      </w:r>
      <w:bookmarkEnd w:id="59"/>
    </w:p>
    <w:p w14:paraId="4701F29E" w14:textId="77777777" w:rsidR="00B75DBD" w:rsidRDefault="00B75DBD" w:rsidP="003858CE">
      <w:pPr>
        <w:pStyle w:val="EndNoteBibliography"/>
        <w:spacing w:after="0"/>
        <w:ind w:left="720" w:hanging="720"/>
        <w:jc w:val="both"/>
      </w:pPr>
      <w:bookmarkStart w:id="60" w:name="_ENREF_27"/>
    </w:p>
    <w:p w14:paraId="3C3A41D2" w14:textId="100FBE3D" w:rsidR="00CE6440" w:rsidRPr="00CE6440" w:rsidRDefault="00CE6440" w:rsidP="003858CE">
      <w:pPr>
        <w:pStyle w:val="EndNoteBibliography"/>
        <w:spacing w:after="0"/>
        <w:ind w:left="720" w:hanging="720"/>
        <w:jc w:val="both"/>
      </w:pPr>
      <w:r w:rsidRPr="00CE6440">
        <w:t xml:space="preserve">Syriopoulos, T., &amp; Tsatsaronis, M. (2012). </w:t>
      </w:r>
      <w:r w:rsidRPr="00CE6440">
        <w:rPr>
          <w:i/>
        </w:rPr>
        <w:t>Corporate governance mechanisms and financial performance: CEO duality in shipping firms</w:t>
      </w:r>
      <w:r w:rsidRPr="00CE6440">
        <w:t>: Eurasian Business Review, 2(1), 1-30.</w:t>
      </w:r>
      <w:bookmarkEnd w:id="60"/>
    </w:p>
    <w:p w14:paraId="1F8DBA3E" w14:textId="77777777" w:rsidR="00B75DBD" w:rsidRDefault="00B75DBD" w:rsidP="003858CE">
      <w:pPr>
        <w:pStyle w:val="EndNoteBibliography"/>
        <w:spacing w:after="0"/>
        <w:ind w:left="720" w:hanging="720"/>
        <w:jc w:val="both"/>
      </w:pPr>
      <w:bookmarkStart w:id="61" w:name="_ENREF_28"/>
    </w:p>
    <w:p w14:paraId="4BE75259" w14:textId="30C563AD" w:rsidR="00CE6440" w:rsidRPr="00CE6440" w:rsidRDefault="00CE6440" w:rsidP="003858CE">
      <w:pPr>
        <w:pStyle w:val="EndNoteBibliography"/>
        <w:spacing w:after="0"/>
        <w:ind w:left="720" w:hanging="720"/>
        <w:jc w:val="both"/>
      </w:pPr>
      <w:r w:rsidRPr="00CE6440">
        <w:t xml:space="preserve">Ujunwa, A. (2012). </w:t>
      </w:r>
      <w:r w:rsidRPr="00CE6440">
        <w:rPr>
          <w:i/>
        </w:rPr>
        <w:t>Board characteristics and the financial performance of Nigerian quoted firms</w:t>
      </w:r>
      <w:r w:rsidRPr="00CE6440">
        <w:t>: Corporate Governance: The international journal of business in society.</w:t>
      </w:r>
      <w:bookmarkEnd w:id="61"/>
    </w:p>
    <w:p w14:paraId="66D26517" w14:textId="77777777" w:rsidR="00B75DBD" w:rsidRDefault="00B75DBD" w:rsidP="003858CE">
      <w:pPr>
        <w:pStyle w:val="EndNoteBibliography"/>
        <w:spacing w:after="0"/>
        <w:ind w:left="720" w:hanging="720"/>
        <w:jc w:val="both"/>
      </w:pPr>
      <w:bookmarkStart w:id="62" w:name="_ENREF_29"/>
    </w:p>
    <w:p w14:paraId="623B9E2E" w14:textId="1B2EA090" w:rsidR="00CE6440" w:rsidRPr="00CE6440" w:rsidRDefault="00CE6440" w:rsidP="003858CE">
      <w:pPr>
        <w:pStyle w:val="EndNoteBibliography"/>
        <w:spacing w:after="0"/>
        <w:ind w:left="720" w:hanging="720"/>
        <w:jc w:val="both"/>
      </w:pPr>
      <w:r w:rsidRPr="00CE6440">
        <w:t xml:space="preserve">Uyar, A., Kilic, M., Koseoglu, M. A., Kuzey, C., &amp; Karaman, A. S. (2020). </w:t>
      </w:r>
      <w:r w:rsidRPr="00CE6440">
        <w:rPr>
          <w:i/>
        </w:rPr>
        <w:t>The link among board characteristics, corporate social responsibility performance, and financial performance: Evidence from the hospitality and tourism industry</w:t>
      </w:r>
      <w:r w:rsidRPr="00CE6440">
        <w:t>: Tourism Management Perspectives, 35, 100714.</w:t>
      </w:r>
      <w:bookmarkEnd w:id="62"/>
    </w:p>
    <w:p w14:paraId="47774869" w14:textId="77777777" w:rsidR="00B75DBD" w:rsidRDefault="00B75DBD" w:rsidP="003858CE">
      <w:pPr>
        <w:pStyle w:val="EndNoteBibliography"/>
        <w:spacing w:after="0"/>
        <w:ind w:left="720" w:hanging="720"/>
        <w:jc w:val="both"/>
      </w:pPr>
      <w:bookmarkStart w:id="63" w:name="_ENREF_30"/>
    </w:p>
    <w:p w14:paraId="622C975E" w14:textId="307D06B6" w:rsidR="00CE6440" w:rsidRPr="00CE6440" w:rsidRDefault="00CE6440" w:rsidP="003858CE">
      <w:pPr>
        <w:pStyle w:val="EndNoteBibliography"/>
        <w:spacing w:after="0"/>
        <w:ind w:left="720" w:hanging="720"/>
        <w:jc w:val="both"/>
      </w:pPr>
      <w:r w:rsidRPr="00CE6440">
        <w:t>Uyar, A., Kuzey, C., Kilic, M., &amp; Karaman, A. S. (2021).</w:t>
      </w:r>
      <w:r w:rsidRPr="00CE6440">
        <w:rPr>
          <w:i/>
        </w:rPr>
        <w:t xml:space="preserve"> Board structure, financial performance, corporate social responsibility performance, CSR committee, and CEO duality: Disentangling the connection in healthcare</w:t>
      </w:r>
      <w:r w:rsidRPr="00CE6440">
        <w:t>: Corporate Social Responsibility and Environmental Management, 28(6), 1730-1748.</w:t>
      </w:r>
      <w:bookmarkEnd w:id="63"/>
    </w:p>
    <w:p w14:paraId="197F0755" w14:textId="77777777" w:rsidR="00B75DBD" w:rsidRDefault="00B75DBD" w:rsidP="003858CE">
      <w:pPr>
        <w:pStyle w:val="EndNoteBibliography"/>
        <w:spacing w:after="0"/>
        <w:ind w:left="720" w:hanging="720"/>
        <w:jc w:val="both"/>
      </w:pPr>
      <w:bookmarkStart w:id="64" w:name="_ENREF_31"/>
    </w:p>
    <w:p w14:paraId="3B1A0B64" w14:textId="4621CB3F" w:rsidR="00CE6440" w:rsidRPr="00CE6440" w:rsidRDefault="00CE6440" w:rsidP="003858CE">
      <w:pPr>
        <w:pStyle w:val="EndNoteBibliography"/>
        <w:spacing w:after="0"/>
        <w:ind w:left="720" w:hanging="720"/>
        <w:jc w:val="both"/>
      </w:pPr>
      <w:r w:rsidRPr="00CE6440">
        <w:t>Yakovleva, N., &amp; Vazquez-Brust, D. (2012).</w:t>
      </w:r>
      <w:r w:rsidRPr="00CE6440">
        <w:rPr>
          <w:i/>
        </w:rPr>
        <w:t xml:space="preserve"> Stakeholder perspectives on CSR of mining MNCs in Argentina</w:t>
      </w:r>
      <w:r w:rsidRPr="00CE6440">
        <w:t>. Argentina: Journal of business ethics.</w:t>
      </w:r>
      <w:bookmarkEnd w:id="64"/>
    </w:p>
    <w:p w14:paraId="3FBA4569" w14:textId="77777777" w:rsidR="00B75DBD" w:rsidRDefault="00B75DBD" w:rsidP="003858CE">
      <w:pPr>
        <w:pStyle w:val="EndNoteBibliography"/>
        <w:ind w:left="720" w:hanging="720"/>
        <w:jc w:val="both"/>
      </w:pPr>
      <w:bookmarkStart w:id="65" w:name="_ENREF_32"/>
    </w:p>
    <w:p w14:paraId="0D93DE08" w14:textId="3948FA62" w:rsidR="00CE6440" w:rsidRPr="00CE6440" w:rsidRDefault="00CE6440" w:rsidP="003858CE">
      <w:pPr>
        <w:pStyle w:val="EndNoteBibliography"/>
        <w:ind w:left="720" w:hanging="720"/>
        <w:jc w:val="both"/>
      </w:pPr>
      <w:r w:rsidRPr="00CE6440">
        <w:t xml:space="preserve">Zakzanis, K. K. (2001). </w:t>
      </w:r>
      <w:r w:rsidRPr="00CE6440">
        <w:rPr>
          <w:i/>
        </w:rPr>
        <w:t>Statistics to tell the truth, the whole truth, and nothing but the truth Formulae, illustrative numerical examples, and heuristic interpretation of effect size analyses for neuropsychological researchers</w:t>
      </w:r>
      <w:r w:rsidRPr="00CE6440">
        <w:t>: Archives of clinical neuropsychology, 16(7), 653-667.</w:t>
      </w:r>
      <w:bookmarkEnd w:id="65"/>
    </w:p>
    <w:p w14:paraId="2A40949F" w14:textId="3C5632B2" w:rsidR="00F41455" w:rsidRDefault="00095809" w:rsidP="003858CE">
      <w:pPr>
        <w:spacing w:after="0" w:line="360" w:lineRule="auto"/>
        <w:jc w:val="both"/>
        <w:rPr>
          <w:rFonts w:cs="Times New Roman"/>
          <w:noProof/>
        </w:rPr>
      </w:pPr>
      <w:r w:rsidRPr="00B6216D">
        <w:rPr>
          <w:rFonts w:cs="Times New Roman"/>
          <w:noProof/>
        </w:rPr>
        <w:fldChar w:fldCharType="end"/>
      </w:r>
    </w:p>
    <w:p w14:paraId="702DC51D" w14:textId="2C1B3838" w:rsidR="00C76AAE" w:rsidRDefault="00C76AAE" w:rsidP="003F799B">
      <w:pPr>
        <w:spacing w:after="0" w:line="360" w:lineRule="auto"/>
        <w:rPr>
          <w:rFonts w:cs="Times New Roman"/>
          <w:noProof/>
        </w:rPr>
      </w:pPr>
      <w:r>
        <w:rPr>
          <w:rFonts w:cs="Times New Roman"/>
          <w:noProof/>
        </w:rPr>
        <w:t>Online refereces:</w:t>
      </w:r>
    </w:p>
    <w:p w14:paraId="6C57D9DC" w14:textId="21E7464C" w:rsidR="00717251" w:rsidRPr="008930B8" w:rsidRDefault="00C0442B" w:rsidP="003F799B">
      <w:pPr>
        <w:spacing w:after="0" w:line="360" w:lineRule="auto"/>
        <w:rPr>
          <w:rStyle w:val="Hyperlink"/>
          <w:rFonts w:cs="Times New Roman"/>
          <w:szCs w:val="24"/>
        </w:rPr>
      </w:pPr>
      <w:hyperlink r:id="rId11" w:history="1">
        <w:r w:rsidR="00C76AAE" w:rsidRPr="006F5C99">
          <w:rPr>
            <w:rStyle w:val="Hyperlink"/>
            <w:rFonts w:cs="Times New Roman"/>
            <w:szCs w:val="24"/>
          </w:rPr>
          <w:t>https://www.daily-sun.com/post/414623/Need-for-Corporate-Social-Responsibility-Practices</w:t>
        </w:r>
      </w:hyperlink>
    </w:p>
    <w:p w14:paraId="041DFF08" w14:textId="1C032D01" w:rsidR="00717251" w:rsidRDefault="00C0442B" w:rsidP="003F799B">
      <w:pPr>
        <w:spacing w:after="0" w:line="360" w:lineRule="auto"/>
        <w:rPr>
          <w:rFonts w:cs="Times New Roman"/>
          <w:szCs w:val="24"/>
        </w:rPr>
      </w:pPr>
      <w:hyperlink r:id="rId12" w:history="1">
        <w:r w:rsidR="00717251" w:rsidRPr="00B96AAA">
          <w:rPr>
            <w:rStyle w:val="Hyperlink"/>
            <w:rFonts w:cs="Times New Roman"/>
            <w:szCs w:val="24"/>
          </w:rPr>
          <w:t>https://www.dsebd.org/companylistbyindustry.php?industryno=18</w:t>
        </w:r>
      </w:hyperlink>
    </w:p>
    <w:p w14:paraId="6C62711D" w14:textId="0E90465F" w:rsidR="007535C7" w:rsidRDefault="00C0442B" w:rsidP="003F799B">
      <w:pPr>
        <w:spacing w:after="0" w:line="360" w:lineRule="auto"/>
        <w:rPr>
          <w:rFonts w:cs="Times New Roman"/>
          <w:szCs w:val="24"/>
        </w:rPr>
      </w:pPr>
      <w:hyperlink r:id="rId13" w:history="1">
        <w:r w:rsidR="00717251" w:rsidRPr="00B96AAA">
          <w:rPr>
            <w:rStyle w:val="Hyperlink"/>
            <w:rFonts w:cs="Times New Roman"/>
            <w:szCs w:val="24"/>
          </w:rPr>
          <w:t>https://www.amarstock.com/stock/ACTIVEFINE</w:t>
        </w:r>
      </w:hyperlink>
    </w:p>
    <w:p w14:paraId="76A80578" w14:textId="66FC9CF3" w:rsidR="00717251" w:rsidRDefault="00C0442B" w:rsidP="003F799B">
      <w:pPr>
        <w:spacing w:after="0" w:line="360" w:lineRule="auto"/>
        <w:rPr>
          <w:rFonts w:cs="Times New Roman"/>
          <w:szCs w:val="24"/>
        </w:rPr>
      </w:pPr>
      <w:hyperlink r:id="rId14" w:history="1">
        <w:r w:rsidR="00717251" w:rsidRPr="00B96AAA">
          <w:rPr>
            <w:rStyle w:val="Hyperlink"/>
            <w:rFonts w:cs="Times New Roman"/>
            <w:szCs w:val="24"/>
          </w:rPr>
          <w:t>https://lankabd.com/</w:t>
        </w:r>
      </w:hyperlink>
    </w:p>
    <w:p w14:paraId="40E24340" w14:textId="22DA17CB" w:rsidR="00717251" w:rsidRDefault="00C0442B" w:rsidP="003F799B">
      <w:pPr>
        <w:spacing w:after="0" w:line="360" w:lineRule="auto"/>
        <w:rPr>
          <w:rFonts w:cs="Times New Roman"/>
          <w:szCs w:val="24"/>
        </w:rPr>
      </w:pPr>
      <w:hyperlink r:id="rId15" w:history="1">
        <w:r w:rsidR="00717251" w:rsidRPr="00B96AAA">
          <w:rPr>
            <w:rStyle w:val="Hyperlink"/>
            <w:rFonts w:cs="Times New Roman"/>
            <w:szCs w:val="24"/>
          </w:rPr>
          <w:t>https://www.youtube.com/watch?v=Kr8MNSI4_KU</w:t>
        </w:r>
      </w:hyperlink>
    </w:p>
    <w:p w14:paraId="23CF8EE7" w14:textId="2E58278B" w:rsidR="00717251" w:rsidRDefault="00C0442B" w:rsidP="003F799B">
      <w:pPr>
        <w:spacing w:after="0" w:line="360" w:lineRule="auto"/>
        <w:rPr>
          <w:rFonts w:cs="Times New Roman"/>
          <w:szCs w:val="24"/>
        </w:rPr>
      </w:pPr>
      <w:hyperlink r:id="rId16" w:history="1">
        <w:r w:rsidR="00717251" w:rsidRPr="00B96AAA">
          <w:rPr>
            <w:rStyle w:val="Hyperlink"/>
            <w:rFonts w:cs="Times New Roman"/>
            <w:szCs w:val="24"/>
          </w:rPr>
          <w:t>https://csrwindowblog.com/</w:t>
        </w:r>
      </w:hyperlink>
    </w:p>
    <w:p w14:paraId="37EF17F3" w14:textId="0C2669C9" w:rsidR="00717251" w:rsidRDefault="00C0442B" w:rsidP="003F799B">
      <w:pPr>
        <w:spacing w:after="0" w:line="360" w:lineRule="auto"/>
        <w:rPr>
          <w:rFonts w:cs="Times New Roman"/>
          <w:szCs w:val="24"/>
        </w:rPr>
      </w:pPr>
      <w:hyperlink r:id="rId17" w:history="1">
        <w:r w:rsidR="00717251" w:rsidRPr="00B96AAA">
          <w:rPr>
            <w:rStyle w:val="Hyperlink"/>
            <w:rFonts w:cs="Times New Roman"/>
            <w:szCs w:val="24"/>
          </w:rPr>
          <w:t>https://www.sciencedirect.com/science/article/abs/pii/S1447677018302614</w:t>
        </w:r>
      </w:hyperlink>
    </w:p>
    <w:p w14:paraId="2EF62BE7" w14:textId="71EC5306" w:rsidR="00717251" w:rsidRDefault="00C0442B" w:rsidP="003F799B">
      <w:pPr>
        <w:spacing w:after="0" w:line="360" w:lineRule="auto"/>
        <w:rPr>
          <w:rFonts w:cs="Times New Roman"/>
          <w:szCs w:val="24"/>
        </w:rPr>
      </w:pPr>
      <w:hyperlink r:id="rId18" w:history="1">
        <w:r w:rsidR="00717251" w:rsidRPr="00B96AAA">
          <w:rPr>
            <w:rStyle w:val="Hyperlink"/>
            <w:rFonts w:cs="Times New Roman"/>
            <w:szCs w:val="24"/>
          </w:rPr>
          <w:t>https://www.ncbi.nlm.nih.gov/pmc/articles/PMC6701779/</w:t>
        </w:r>
      </w:hyperlink>
    </w:p>
    <w:p w14:paraId="02CA21EB" w14:textId="4F6687B8" w:rsidR="00AD120F" w:rsidRDefault="00C0442B" w:rsidP="003F799B">
      <w:pPr>
        <w:spacing w:after="0" w:line="360" w:lineRule="auto"/>
        <w:rPr>
          <w:rFonts w:cs="Times New Roman"/>
          <w:szCs w:val="24"/>
        </w:rPr>
      </w:pPr>
      <w:hyperlink r:id="rId19" w:history="1">
        <w:r w:rsidR="00717251" w:rsidRPr="00B96AAA">
          <w:rPr>
            <w:rStyle w:val="Hyperlink"/>
            <w:rFonts w:cs="Times New Roman"/>
            <w:szCs w:val="24"/>
          </w:rPr>
          <w:t>http://srasiabd.org/report.html</w:t>
        </w:r>
      </w:hyperlink>
    </w:p>
    <w:p w14:paraId="1F83E441" w14:textId="086CC24C" w:rsidR="00AD120F" w:rsidRDefault="00C0442B" w:rsidP="003F799B">
      <w:pPr>
        <w:spacing w:after="0" w:line="360" w:lineRule="auto"/>
        <w:rPr>
          <w:rFonts w:cs="Times New Roman"/>
          <w:szCs w:val="24"/>
        </w:rPr>
      </w:pPr>
      <w:hyperlink r:id="rId20" w:history="1">
        <w:r w:rsidR="00717251" w:rsidRPr="00B96AAA">
          <w:rPr>
            <w:rStyle w:val="Hyperlink"/>
            <w:rFonts w:cs="Times New Roman"/>
            <w:szCs w:val="24"/>
          </w:rPr>
          <w:t>https://www.researchgate.net/publication/330358934_The_Impact_of_Corporate_Social_Responsibility_on_the_Performance_of_Pharmaceutical_Companies_in_Jordan</w:t>
        </w:r>
      </w:hyperlink>
    </w:p>
    <w:p w14:paraId="21D847B7" w14:textId="2FCA8C15" w:rsidR="00AD120F" w:rsidRDefault="00C0442B" w:rsidP="003F799B">
      <w:pPr>
        <w:spacing w:after="0" w:line="360" w:lineRule="auto"/>
        <w:rPr>
          <w:rFonts w:cs="Times New Roman"/>
          <w:szCs w:val="24"/>
        </w:rPr>
      </w:pPr>
      <w:hyperlink r:id="rId21" w:history="1">
        <w:r w:rsidR="00717251" w:rsidRPr="00B96AAA">
          <w:rPr>
            <w:rStyle w:val="Hyperlink"/>
            <w:rFonts w:cs="Times New Roman"/>
            <w:szCs w:val="24"/>
          </w:rPr>
          <w:t>https://www.researchgate.net/profile/Mohammad-Azim-8/publication/337227244_Intellectual_capital_efficiency_and_organisational_performance_In_the_context_of_the_pharmaceutical_industry_in_Bangladesh/links/601635d5a6fdcc071ba4e972/Intellectual-capital-efficiency-and-organisational-performance-In-the-context-of-the-pharmaceutical-industry-in-Bangladesh.pdf</w:t>
        </w:r>
      </w:hyperlink>
    </w:p>
    <w:p w14:paraId="512AFCF4" w14:textId="6C282949" w:rsidR="00717251" w:rsidRDefault="00C0442B" w:rsidP="003F799B">
      <w:pPr>
        <w:spacing w:after="0" w:line="360" w:lineRule="auto"/>
        <w:rPr>
          <w:rFonts w:cs="Times New Roman"/>
          <w:szCs w:val="24"/>
        </w:rPr>
      </w:pPr>
      <w:hyperlink r:id="rId22" w:history="1">
        <w:r w:rsidR="00717251" w:rsidRPr="00B96AAA">
          <w:rPr>
            <w:rStyle w:val="Hyperlink"/>
            <w:rFonts w:cs="Times New Roman"/>
            <w:szCs w:val="24"/>
          </w:rPr>
          <w:t>https://www.caclubindia.com/forum/how-to-compute-csr-317112.asp</w:t>
        </w:r>
      </w:hyperlink>
    </w:p>
    <w:p w14:paraId="5BC0C128" w14:textId="32D7863A" w:rsidR="00E82AF6" w:rsidRDefault="00C0442B" w:rsidP="003F799B">
      <w:pPr>
        <w:spacing w:after="0" w:line="360" w:lineRule="auto"/>
        <w:rPr>
          <w:rFonts w:cs="Times New Roman"/>
          <w:szCs w:val="24"/>
        </w:rPr>
      </w:pPr>
      <w:hyperlink r:id="rId23" w:history="1">
        <w:r w:rsidR="00E82AF6" w:rsidRPr="00B96AAA">
          <w:rPr>
            <w:rStyle w:val="Hyperlink"/>
            <w:rFonts w:cs="Times New Roman"/>
            <w:szCs w:val="24"/>
          </w:rPr>
          <w:t>https://link.springer.com/article/10.1007/s10551-010-0441-1</w:t>
        </w:r>
      </w:hyperlink>
    </w:p>
    <w:p w14:paraId="11DCCE13" w14:textId="1E2371A1" w:rsidR="00E82AF6" w:rsidRDefault="00C0442B" w:rsidP="003F799B">
      <w:pPr>
        <w:spacing w:after="0" w:line="360" w:lineRule="auto"/>
        <w:rPr>
          <w:rFonts w:cs="Times New Roman"/>
          <w:szCs w:val="24"/>
        </w:rPr>
      </w:pPr>
      <w:hyperlink r:id="rId24" w:history="1">
        <w:r w:rsidR="00E82AF6" w:rsidRPr="00B96AAA">
          <w:rPr>
            <w:rStyle w:val="Hyperlink"/>
            <w:rFonts w:cs="Times New Roman"/>
            <w:szCs w:val="24"/>
          </w:rPr>
          <w:t>https://journals.aom.org/doi/abs/10.5465/amr.2007.25275676</w:t>
        </w:r>
      </w:hyperlink>
    </w:p>
    <w:p w14:paraId="25DC627E" w14:textId="76C7E4C3" w:rsidR="00E82AF6" w:rsidRDefault="00C0442B" w:rsidP="003F799B">
      <w:pPr>
        <w:spacing w:after="0" w:line="360" w:lineRule="auto"/>
        <w:rPr>
          <w:rFonts w:cs="Times New Roman"/>
          <w:szCs w:val="24"/>
        </w:rPr>
      </w:pPr>
      <w:hyperlink r:id="rId25" w:history="1">
        <w:r w:rsidR="00E82AF6" w:rsidRPr="00B96AAA">
          <w:rPr>
            <w:rStyle w:val="Hyperlink"/>
            <w:rFonts w:cs="Times New Roman"/>
            <w:szCs w:val="24"/>
          </w:rPr>
          <w:t>https://pubsonline.informs.org/doi/abs/10.1287/mnsc.1120.1630</w:t>
        </w:r>
      </w:hyperlink>
    </w:p>
    <w:p w14:paraId="35C9CC55" w14:textId="76DBFFE5" w:rsidR="00E82AF6" w:rsidRDefault="00C0442B" w:rsidP="003F799B">
      <w:pPr>
        <w:spacing w:after="0" w:line="360" w:lineRule="auto"/>
        <w:rPr>
          <w:rFonts w:cs="Times New Roman"/>
          <w:szCs w:val="24"/>
        </w:rPr>
      </w:pPr>
      <w:hyperlink r:id="rId26" w:history="1">
        <w:r w:rsidR="00E82AF6" w:rsidRPr="00B96AAA">
          <w:rPr>
            <w:rStyle w:val="Hyperlink"/>
            <w:rFonts w:cs="Times New Roman"/>
            <w:szCs w:val="24"/>
          </w:rPr>
          <w:t>https://onlinelibrary.wiley.com/doi/abs/10.1002/(SICI)1097-0266(200005)21:5%3C603::AID-SMJ101%3E3.0.CO;2-3</w:t>
        </w:r>
      </w:hyperlink>
    </w:p>
    <w:p w14:paraId="79297EAD" w14:textId="67818D55" w:rsidR="00E82AF6" w:rsidRDefault="00C0442B" w:rsidP="003F799B">
      <w:pPr>
        <w:spacing w:after="0" w:line="360" w:lineRule="auto"/>
        <w:rPr>
          <w:rFonts w:cs="Times New Roman"/>
          <w:szCs w:val="24"/>
        </w:rPr>
      </w:pPr>
      <w:hyperlink r:id="rId27" w:history="1">
        <w:r w:rsidR="00E82AF6" w:rsidRPr="00B96AAA">
          <w:rPr>
            <w:rStyle w:val="Hyperlink"/>
            <w:rFonts w:cs="Times New Roman"/>
            <w:szCs w:val="24"/>
          </w:rPr>
          <w:t>https://www.sciencedirect.com/science/article/abs/pii/S0148296314002215</w:t>
        </w:r>
      </w:hyperlink>
    </w:p>
    <w:p w14:paraId="15F6A4D0" w14:textId="69FA3126" w:rsidR="00E82AF6" w:rsidRDefault="00C0442B" w:rsidP="003F799B">
      <w:pPr>
        <w:spacing w:after="0" w:line="360" w:lineRule="auto"/>
        <w:rPr>
          <w:rFonts w:cs="Times New Roman"/>
          <w:szCs w:val="24"/>
        </w:rPr>
      </w:pPr>
      <w:hyperlink r:id="rId28" w:history="1">
        <w:r w:rsidR="00E82AF6" w:rsidRPr="00B96AAA">
          <w:rPr>
            <w:rStyle w:val="Hyperlink"/>
            <w:rFonts w:cs="Times New Roman"/>
            <w:szCs w:val="24"/>
          </w:rPr>
          <w:t>https://onlinelibrary.wiley.com/doi/abs/10.1002/smj.675</w:t>
        </w:r>
      </w:hyperlink>
    </w:p>
    <w:p w14:paraId="795559A3" w14:textId="527F5D0E" w:rsidR="00E82AF6" w:rsidRDefault="00C0442B" w:rsidP="003F799B">
      <w:pPr>
        <w:spacing w:after="0" w:line="360" w:lineRule="auto"/>
        <w:rPr>
          <w:rFonts w:cs="Times New Roman"/>
          <w:szCs w:val="24"/>
        </w:rPr>
      </w:pPr>
      <w:hyperlink r:id="rId29" w:history="1">
        <w:r w:rsidR="00E82AF6" w:rsidRPr="00B96AAA">
          <w:rPr>
            <w:rStyle w:val="Hyperlink"/>
            <w:rFonts w:cs="Times New Roman"/>
            <w:szCs w:val="24"/>
          </w:rPr>
          <w:t>https://link.springer.com/article/10.1007/s10551-011-0869-y</w:t>
        </w:r>
      </w:hyperlink>
    </w:p>
    <w:p w14:paraId="01BBF65E" w14:textId="77B62A08" w:rsidR="00E82AF6" w:rsidRDefault="00C0442B" w:rsidP="003F799B">
      <w:pPr>
        <w:spacing w:after="0" w:line="360" w:lineRule="auto"/>
        <w:rPr>
          <w:rFonts w:cs="Times New Roman"/>
          <w:szCs w:val="24"/>
        </w:rPr>
      </w:pPr>
      <w:hyperlink r:id="rId30" w:history="1">
        <w:r w:rsidR="00E82AF6" w:rsidRPr="00B96AAA">
          <w:rPr>
            <w:rStyle w:val="Hyperlink"/>
            <w:rFonts w:cs="Times New Roman"/>
            <w:szCs w:val="24"/>
          </w:rPr>
          <w:t>https://onlinelibrary.wiley.com/doi/full/10.1111/jofi.12505</w:t>
        </w:r>
      </w:hyperlink>
    </w:p>
    <w:sectPr w:rsidR="00E82AF6" w:rsidSect="00B264E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4FABB" w14:textId="77777777" w:rsidR="00F315BE" w:rsidRDefault="00F315BE" w:rsidP="00F315BE">
      <w:pPr>
        <w:spacing w:after="0" w:line="240" w:lineRule="auto"/>
      </w:pPr>
      <w:r>
        <w:separator/>
      </w:r>
    </w:p>
  </w:endnote>
  <w:endnote w:type="continuationSeparator" w:id="0">
    <w:p w14:paraId="661D9B07" w14:textId="77777777" w:rsidR="00F315BE" w:rsidRDefault="00F315BE" w:rsidP="00F31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572800"/>
      <w:docPartObj>
        <w:docPartGallery w:val="Page Numbers (Bottom of Page)"/>
        <w:docPartUnique/>
      </w:docPartObj>
    </w:sdtPr>
    <w:sdtEndPr>
      <w:rPr>
        <w:color w:val="7F7F7F" w:themeColor="background1" w:themeShade="7F"/>
        <w:spacing w:val="60"/>
      </w:rPr>
    </w:sdtEndPr>
    <w:sdtContent>
      <w:p w14:paraId="20B8AA41" w14:textId="03437B88" w:rsidR="006B3688" w:rsidRDefault="006B3688">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5B8FF65" w14:textId="77777777" w:rsidR="00F315BE" w:rsidRDefault="00F315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840715"/>
      <w:docPartObj>
        <w:docPartGallery w:val="Page Numbers (Bottom of Page)"/>
        <w:docPartUnique/>
      </w:docPartObj>
    </w:sdtPr>
    <w:sdtEndPr>
      <w:rPr>
        <w:color w:val="7F7F7F" w:themeColor="background1" w:themeShade="7F"/>
        <w:spacing w:val="60"/>
      </w:rPr>
    </w:sdtEndPr>
    <w:sdtContent>
      <w:p w14:paraId="790C2398" w14:textId="413AE5CD" w:rsidR="00B933B2" w:rsidRDefault="00B933B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E6D7AC7" w14:textId="77777777" w:rsidR="00B933B2" w:rsidRDefault="00B93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544AA" w14:textId="77777777" w:rsidR="00F315BE" w:rsidRDefault="00F315BE" w:rsidP="00F315BE">
      <w:pPr>
        <w:spacing w:after="0" w:line="240" w:lineRule="auto"/>
      </w:pPr>
      <w:r>
        <w:separator/>
      </w:r>
    </w:p>
  </w:footnote>
  <w:footnote w:type="continuationSeparator" w:id="0">
    <w:p w14:paraId="1465DF1A" w14:textId="77777777" w:rsidR="00F315BE" w:rsidRDefault="00F315BE" w:rsidP="00F315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5" type="#_x0000_t75" style="width:11.5pt;height:11.5pt" o:bullet="t">
        <v:imagedata r:id="rId1" o:title="msoA7D8"/>
      </v:shape>
    </w:pict>
  </w:numPicBullet>
  <w:abstractNum w:abstractNumId="0" w15:restartNumberingAfterBreak="0">
    <w:nsid w:val="016A0043"/>
    <w:multiLevelType w:val="hybridMultilevel"/>
    <w:tmpl w:val="35E8965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01685"/>
    <w:multiLevelType w:val="hybridMultilevel"/>
    <w:tmpl w:val="E9DAD536"/>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BB66490"/>
    <w:multiLevelType w:val="hybridMultilevel"/>
    <w:tmpl w:val="A3129710"/>
    <w:lvl w:ilvl="0" w:tplc="04090001">
      <w:start w:val="1"/>
      <w:numFmt w:val="bullet"/>
      <w:lvlText w:val=""/>
      <w:lvlJc w:val="left"/>
      <w:pPr>
        <w:ind w:left="720" w:hanging="360"/>
      </w:pPr>
      <w:rPr>
        <w:rFonts w:ascii="Symbol" w:hAnsi="Symbol" w:hint="default"/>
      </w:rPr>
    </w:lvl>
    <w:lvl w:ilvl="1" w:tplc="E6C80BEC">
      <w:numFmt w:val="bullet"/>
      <w:lvlText w:val="·"/>
      <w:lvlJc w:val="left"/>
      <w:pPr>
        <w:ind w:left="1635" w:hanging="555"/>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9D7D39"/>
    <w:multiLevelType w:val="hybridMultilevel"/>
    <w:tmpl w:val="AB0C9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96552A8"/>
    <w:multiLevelType w:val="multilevel"/>
    <w:tmpl w:val="6262B1EC"/>
    <w:lvl w:ilvl="0">
      <w:start w:val="2"/>
      <w:numFmt w:val="decimal"/>
      <w:lvlText w:val="%1"/>
      <w:lvlJc w:val="left"/>
      <w:pPr>
        <w:ind w:left="396" w:hanging="396"/>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D7C3CA5"/>
    <w:multiLevelType w:val="hybridMultilevel"/>
    <w:tmpl w:val="7C0A0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F747A8"/>
    <w:multiLevelType w:val="hybridMultilevel"/>
    <w:tmpl w:val="8E2C986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196209"/>
    <w:multiLevelType w:val="hybridMultilevel"/>
    <w:tmpl w:val="59D22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02764A9"/>
    <w:multiLevelType w:val="hybridMultilevel"/>
    <w:tmpl w:val="C6AEA752"/>
    <w:lvl w:ilvl="0" w:tplc="04090001">
      <w:start w:val="1"/>
      <w:numFmt w:val="bullet"/>
      <w:lvlText w:val=""/>
      <w:lvlJc w:val="left"/>
      <w:pPr>
        <w:ind w:left="1019" w:hanging="360"/>
      </w:pPr>
      <w:rPr>
        <w:rFonts w:ascii="Symbol" w:hAnsi="Symbol" w:hint="default"/>
      </w:rPr>
    </w:lvl>
    <w:lvl w:ilvl="1" w:tplc="04090003" w:tentative="1">
      <w:start w:val="1"/>
      <w:numFmt w:val="bullet"/>
      <w:lvlText w:val="o"/>
      <w:lvlJc w:val="left"/>
      <w:pPr>
        <w:ind w:left="1739" w:hanging="360"/>
      </w:pPr>
      <w:rPr>
        <w:rFonts w:ascii="Courier New" w:hAnsi="Courier New" w:cs="Courier New" w:hint="default"/>
      </w:rPr>
    </w:lvl>
    <w:lvl w:ilvl="2" w:tplc="04090005" w:tentative="1">
      <w:start w:val="1"/>
      <w:numFmt w:val="bullet"/>
      <w:lvlText w:val=""/>
      <w:lvlJc w:val="left"/>
      <w:pPr>
        <w:ind w:left="2459" w:hanging="360"/>
      </w:pPr>
      <w:rPr>
        <w:rFonts w:ascii="Wingdings" w:hAnsi="Wingdings" w:hint="default"/>
      </w:rPr>
    </w:lvl>
    <w:lvl w:ilvl="3" w:tplc="04090001" w:tentative="1">
      <w:start w:val="1"/>
      <w:numFmt w:val="bullet"/>
      <w:lvlText w:val=""/>
      <w:lvlJc w:val="left"/>
      <w:pPr>
        <w:ind w:left="3179" w:hanging="360"/>
      </w:pPr>
      <w:rPr>
        <w:rFonts w:ascii="Symbol" w:hAnsi="Symbol" w:hint="default"/>
      </w:rPr>
    </w:lvl>
    <w:lvl w:ilvl="4" w:tplc="04090003" w:tentative="1">
      <w:start w:val="1"/>
      <w:numFmt w:val="bullet"/>
      <w:lvlText w:val="o"/>
      <w:lvlJc w:val="left"/>
      <w:pPr>
        <w:ind w:left="3899" w:hanging="360"/>
      </w:pPr>
      <w:rPr>
        <w:rFonts w:ascii="Courier New" w:hAnsi="Courier New" w:cs="Courier New" w:hint="default"/>
      </w:rPr>
    </w:lvl>
    <w:lvl w:ilvl="5" w:tplc="04090005" w:tentative="1">
      <w:start w:val="1"/>
      <w:numFmt w:val="bullet"/>
      <w:lvlText w:val=""/>
      <w:lvlJc w:val="left"/>
      <w:pPr>
        <w:ind w:left="4619" w:hanging="360"/>
      </w:pPr>
      <w:rPr>
        <w:rFonts w:ascii="Wingdings" w:hAnsi="Wingdings" w:hint="default"/>
      </w:rPr>
    </w:lvl>
    <w:lvl w:ilvl="6" w:tplc="04090001" w:tentative="1">
      <w:start w:val="1"/>
      <w:numFmt w:val="bullet"/>
      <w:lvlText w:val=""/>
      <w:lvlJc w:val="left"/>
      <w:pPr>
        <w:ind w:left="5339" w:hanging="360"/>
      </w:pPr>
      <w:rPr>
        <w:rFonts w:ascii="Symbol" w:hAnsi="Symbol" w:hint="default"/>
      </w:rPr>
    </w:lvl>
    <w:lvl w:ilvl="7" w:tplc="04090003" w:tentative="1">
      <w:start w:val="1"/>
      <w:numFmt w:val="bullet"/>
      <w:lvlText w:val="o"/>
      <w:lvlJc w:val="left"/>
      <w:pPr>
        <w:ind w:left="6059" w:hanging="360"/>
      </w:pPr>
      <w:rPr>
        <w:rFonts w:ascii="Courier New" w:hAnsi="Courier New" w:cs="Courier New" w:hint="default"/>
      </w:rPr>
    </w:lvl>
    <w:lvl w:ilvl="8" w:tplc="04090005" w:tentative="1">
      <w:start w:val="1"/>
      <w:numFmt w:val="bullet"/>
      <w:lvlText w:val=""/>
      <w:lvlJc w:val="left"/>
      <w:pPr>
        <w:ind w:left="6779" w:hanging="360"/>
      </w:pPr>
      <w:rPr>
        <w:rFonts w:ascii="Wingdings" w:hAnsi="Wingdings" w:hint="default"/>
      </w:rPr>
    </w:lvl>
  </w:abstractNum>
  <w:abstractNum w:abstractNumId="9" w15:restartNumberingAfterBreak="0">
    <w:nsid w:val="4CAE7CD0"/>
    <w:multiLevelType w:val="hybridMultilevel"/>
    <w:tmpl w:val="3A88B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FCD37D5"/>
    <w:multiLevelType w:val="hybridMultilevel"/>
    <w:tmpl w:val="BEAC5362"/>
    <w:lvl w:ilvl="0" w:tplc="04090001">
      <w:start w:val="1"/>
      <w:numFmt w:val="bullet"/>
      <w:lvlText w:val=""/>
      <w:lvlJc w:val="left"/>
      <w:pPr>
        <w:ind w:left="2881" w:hanging="360"/>
      </w:pPr>
      <w:rPr>
        <w:rFonts w:ascii="Symbol" w:hAnsi="Symbol" w:hint="default"/>
        <w:w w:val="100"/>
        <w:sz w:val="24"/>
        <w:szCs w:val="24"/>
        <w:lang w:val="en-US" w:eastAsia="en-US" w:bidi="ar-SA"/>
      </w:rPr>
    </w:lvl>
    <w:lvl w:ilvl="1" w:tplc="1E9EF330">
      <w:numFmt w:val="bullet"/>
      <w:lvlText w:val="•"/>
      <w:lvlJc w:val="left"/>
      <w:pPr>
        <w:ind w:left="3816" w:hanging="360"/>
      </w:pPr>
      <w:rPr>
        <w:rFonts w:hint="default"/>
        <w:lang w:val="en-US" w:eastAsia="en-US" w:bidi="ar-SA"/>
      </w:rPr>
    </w:lvl>
    <w:lvl w:ilvl="2" w:tplc="11263A00">
      <w:numFmt w:val="bullet"/>
      <w:lvlText w:val="•"/>
      <w:lvlJc w:val="left"/>
      <w:pPr>
        <w:ind w:left="4752" w:hanging="360"/>
      </w:pPr>
      <w:rPr>
        <w:rFonts w:hint="default"/>
        <w:lang w:val="en-US" w:eastAsia="en-US" w:bidi="ar-SA"/>
      </w:rPr>
    </w:lvl>
    <w:lvl w:ilvl="3" w:tplc="8C76EB1A">
      <w:numFmt w:val="bullet"/>
      <w:lvlText w:val="•"/>
      <w:lvlJc w:val="left"/>
      <w:pPr>
        <w:ind w:left="5688" w:hanging="360"/>
      </w:pPr>
      <w:rPr>
        <w:rFonts w:hint="default"/>
        <w:lang w:val="en-US" w:eastAsia="en-US" w:bidi="ar-SA"/>
      </w:rPr>
    </w:lvl>
    <w:lvl w:ilvl="4" w:tplc="E0A6D814">
      <w:numFmt w:val="bullet"/>
      <w:lvlText w:val="•"/>
      <w:lvlJc w:val="left"/>
      <w:pPr>
        <w:ind w:left="6624" w:hanging="360"/>
      </w:pPr>
      <w:rPr>
        <w:rFonts w:hint="default"/>
        <w:lang w:val="en-US" w:eastAsia="en-US" w:bidi="ar-SA"/>
      </w:rPr>
    </w:lvl>
    <w:lvl w:ilvl="5" w:tplc="0DDC3780">
      <w:numFmt w:val="bullet"/>
      <w:lvlText w:val="•"/>
      <w:lvlJc w:val="left"/>
      <w:pPr>
        <w:ind w:left="7560" w:hanging="360"/>
      </w:pPr>
      <w:rPr>
        <w:rFonts w:hint="default"/>
        <w:lang w:val="en-US" w:eastAsia="en-US" w:bidi="ar-SA"/>
      </w:rPr>
    </w:lvl>
    <w:lvl w:ilvl="6" w:tplc="889C5BCC">
      <w:numFmt w:val="bullet"/>
      <w:lvlText w:val="•"/>
      <w:lvlJc w:val="left"/>
      <w:pPr>
        <w:ind w:left="8496" w:hanging="360"/>
      </w:pPr>
      <w:rPr>
        <w:rFonts w:hint="default"/>
        <w:lang w:val="en-US" w:eastAsia="en-US" w:bidi="ar-SA"/>
      </w:rPr>
    </w:lvl>
    <w:lvl w:ilvl="7" w:tplc="F5927850">
      <w:numFmt w:val="bullet"/>
      <w:lvlText w:val="•"/>
      <w:lvlJc w:val="left"/>
      <w:pPr>
        <w:ind w:left="9432" w:hanging="360"/>
      </w:pPr>
      <w:rPr>
        <w:rFonts w:hint="default"/>
        <w:lang w:val="en-US" w:eastAsia="en-US" w:bidi="ar-SA"/>
      </w:rPr>
    </w:lvl>
    <w:lvl w:ilvl="8" w:tplc="F9B2A964">
      <w:numFmt w:val="bullet"/>
      <w:lvlText w:val="•"/>
      <w:lvlJc w:val="left"/>
      <w:pPr>
        <w:ind w:left="10368" w:hanging="360"/>
      </w:pPr>
      <w:rPr>
        <w:rFonts w:hint="default"/>
        <w:lang w:val="en-US" w:eastAsia="en-US" w:bidi="ar-SA"/>
      </w:rPr>
    </w:lvl>
  </w:abstractNum>
  <w:abstractNum w:abstractNumId="11" w15:restartNumberingAfterBreak="0">
    <w:nsid w:val="50EF1432"/>
    <w:multiLevelType w:val="hybridMultilevel"/>
    <w:tmpl w:val="8A1CB8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96A129F"/>
    <w:multiLevelType w:val="hybridMultilevel"/>
    <w:tmpl w:val="04D82D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9960727"/>
    <w:multiLevelType w:val="multilevel"/>
    <w:tmpl w:val="218688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73E5094"/>
    <w:multiLevelType w:val="hybridMultilevel"/>
    <w:tmpl w:val="F01E677E"/>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num w:numId="1" w16cid:durableId="1794328458">
    <w:abstractNumId w:val="11"/>
  </w:num>
  <w:num w:numId="2" w16cid:durableId="418065455">
    <w:abstractNumId w:val="9"/>
  </w:num>
  <w:num w:numId="3" w16cid:durableId="1883251911">
    <w:abstractNumId w:val="3"/>
  </w:num>
  <w:num w:numId="4" w16cid:durableId="1751346596">
    <w:abstractNumId w:val="1"/>
  </w:num>
  <w:num w:numId="5" w16cid:durableId="1007294655">
    <w:abstractNumId w:val="7"/>
  </w:num>
  <w:num w:numId="6" w16cid:durableId="2015448418">
    <w:abstractNumId w:val="12"/>
  </w:num>
  <w:num w:numId="7" w16cid:durableId="398676141">
    <w:abstractNumId w:val="5"/>
  </w:num>
  <w:num w:numId="8" w16cid:durableId="1937519013">
    <w:abstractNumId w:val="0"/>
  </w:num>
  <w:num w:numId="9" w16cid:durableId="1551112761">
    <w:abstractNumId w:val="4"/>
  </w:num>
  <w:num w:numId="10" w16cid:durableId="518932776">
    <w:abstractNumId w:val="13"/>
  </w:num>
  <w:num w:numId="11" w16cid:durableId="1451507184">
    <w:abstractNumId w:val="10"/>
  </w:num>
  <w:num w:numId="12" w16cid:durableId="19641466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95637188">
    <w:abstractNumId w:val="8"/>
  </w:num>
  <w:num w:numId="14" w16cid:durableId="95753845">
    <w:abstractNumId w:val="14"/>
  </w:num>
  <w:num w:numId="15" w16cid:durableId="1384065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ff2zrrtzdvf2he25xrp5fvbat5xapfzadp2&quot;&gt;My EndNote Library_PhD (Final)_2019&lt;record-ids&gt;&lt;item&gt;82&lt;/item&gt;&lt;item&gt;332&lt;/item&gt;&lt;item&gt;746&lt;/item&gt;&lt;item&gt;747&lt;/item&gt;&lt;item&gt;748&lt;/item&gt;&lt;item&gt;765&lt;/item&gt;&lt;item&gt;788&lt;/item&gt;&lt;item&gt;792&lt;/item&gt;&lt;item&gt;798&lt;/item&gt;&lt;item&gt;808&lt;/item&gt;&lt;item&gt;820&lt;/item&gt;&lt;item&gt;839&lt;/item&gt;&lt;item&gt;840&lt;/item&gt;&lt;item&gt;871&lt;/item&gt;&lt;/record-ids&gt;&lt;/item&gt;&lt;/Libraries&gt;"/>
  </w:docVars>
  <w:rsids>
    <w:rsidRoot w:val="00227963"/>
    <w:rsid w:val="000068A1"/>
    <w:rsid w:val="000106FF"/>
    <w:rsid w:val="0001516B"/>
    <w:rsid w:val="00017492"/>
    <w:rsid w:val="00021FAA"/>
    <w:rsid w:val="0002356C"/>
    <w:rsid w:val="00024035"/>
    <w:rsid w:val="000247CF"/>
    <w:rsid w:val="00026E54"/>
    <w:rsid w:val="00037893"/>
    <w:rsid w:val="00037A0E"/>
    <w:rsid w:val="00040234"/>
    <w:rsid w:val="00045D26"/>
    <w:rsid w:val="00047E56"/>
    <w:rsid w:val="00047E8E"/>
    <w:rsid w:val="000517D3"/>
    <w:rsid w:val="00051DFF"/>
    <w:rsid w:val="000578D6"/>
    <w:rsid w:val="00062C3E"/>
    <w:rsid w:val="0006522A"/>
    <w:rsid w:val="000656F9"/>
    <w:rsid w:val="0006752E"/>
    <w:rsid w:val="00075400"/>
    <w:rsid w:val="00084E92"/>
    <w:rsid w:val="00085C82"/>
    <w:rsid w:val="00093991"/>
    <w:rsid w:val="00095809"/>
    <w:rsid w:val="000A1361"/>
    <w:rsid w:val="000A1EC7"/>
    <w:rsid w:val="000A7AF1"/>
    <w:rsid w:val="000B0308"/>
    <w:rsid w:val="000B13FF"/>
    <w:rsid w:val="000B1A01"/>
    <w:rsid w:val="000B1A2C"/>
    <w:rsid w:val="000B41A8"/>
    <w:rsid w:val="000B5979"/>
    <w:rsid w:val="000C33CD"/>
    <w:rsid w:val="000C5215"/>
    <w:rsid w:val="000C5871"/>
    <w:rsid w:val="000C6215"/>
    <w:rsid w:val="000C686D"/>
    <w:rsid w:val="000D6A1E"/>
    <w:rsid w:val="000E0E3A"/>
    <w:rsid w:val="000E210B"/>
    <w:rsid w:val="000E2B9E"/>
    <w:rsid w:val="000E542A"/>
    <w:rsid w:val="000E63C9"/>
    <w:rsid w:val="000E746F"/>
    <w:rsid w:val="000F08C1"/>
    <w:rsid w:val="000F0C30"/>
    <w:rsid w:val="000F1728"/>
    <w:rsid w:val="000F31C1"/>
    <w:rsid w:val="000F52A4"/>
    <w:rsid w:val="000F7829"/>
    <w:rsid w:val="001077D2"/>
    <w:rsid w:val="001120FC"/>
    <w:rsid w:val="00113C39"/>
    <w:rsid w:val="00113FD4"/>
    <w:rsid w:val="00114EA8"/>
    <w:rsid w:val="00117820"/>
    <w:rsid w:val="00117F8C"/>
    <w:rsid w:val="00120041"/>
    <w:rsid w:val="0012725B"/>
    <w:rsid w:val="0013339D"/>
    <w:rsid w:val="00133DC6"/>
    <w:rsid w:val="00135BB1"/>
    <w:rsid w:val="00137B9C"/>
    <w:rsid w:val="00147167"/>
    <w:rsid w:val="00151874"/>
    <w:rsid w:val="001522C0"/>
    <w:rsid w:val="00154EDE"/>
    <w:rsid w:val="00160A9A"/>
    <w:rsid w:val="00160E61"/>
    <w:rsid w:val="00162CC6"/>
    <w:rsid w:val="001655A1"/>
    <w:rsid w:val="00167153"/>
    <w:rsid w:val="001725E4"/>
    <w:rsid w:val="00173A57"/>
    <w:rsid w:val="00173D65"/>
    <w:rsid w:val="00176297"/>
    <w:rsid w:val="0017639E"/>
    <w:rsid w:val="001764EA"/>
    <w:rsid w:val="00180D7B"/>
    <w:rsid w:val="00181D4F"/>
    <w:rsid w:val="001827AA"/>
    <w:rsid w:val="00182BBF"/>
    <w:rsid w:val="00183A78"/>
    <w:rsid w:val="0018454F"/>
    <w:rsid w:val="001865EE"/>
    <w:rsid w:val="00186C57"/>
    <w:rsid w:val="00187DBB"/>
    <w:rsid w:val="00191BA7"/>
    <w:rsid w:val="00191E16"/>
    <w:rsid w:val="001A274D"/>
    <w:rsid w:val="001A3E57"/>
    <w:rsid w:val="001A56FA"/>
    <w:rsid w:val="001B2801"/>
    <w:rsid w:val="001B58CF"/>
    <w:rsid w:val="001B5B35"/>
    <w:rsid w:val="001C0500"/>
    <w:rsid w:val="001C2638"/>
    <w:rsid w:val="001C4176"/>
    <w:rsid w:val="001C4EDF"/>
    <w:rsid w:val="001D0437"/>
    <w:rsid w:val="001D214B"/>
    <w:rsid w:val="001D56BE"/>
    <w:rsid w:val="001D7E77"/>
    <w:rsid w:val="001E28FC"/>
    <w:rsid w:val="001E2DFB"/>
    <w:rsid w:val="001E390D"/>
    <w:rsid w:val="001F4D3C"/>
    <w:rsid w:val="0020193A"/>
    <w:rsid w:val="0020277E"/>
    <w:rsid w:val="0020614B"/>
    <w:rsid w:val="00206338"/>
    <w:rsid w:val="00207516"/>
    <w:rsid w:val="0021783D"/>
    <w:rsid w:val="002205CA"/>
    <w:rsid w:val="00220C01"/>
    <w:rsid w:val="002229D6"/>
    <w:rsid w:val="002240E2"/>
    <w:rsid w:val="00224711"/>
    <w:rsid w:val="00227963"/>
    <w:rsid w:val="00230FA8"/>
    <w:rsid w:val="002318FB"/>
    <w:rsid w:val="00234933"/>
    <w:rsid w:val="00235E7B"/>
    <w:rsid w:val="00241CF0"/>
    <w:rsid w:val="002420F4"/>
    <w:rsid w:val="00242EFC"/>
    <w:rsid w:val="002504E4"/>
    <w:rsid w:val="0025615F"/>
    <w:rsid w:val="00256D81"/>
    <w:rsid w:val="0025740C"/>
    <w:rsid w:val="00265827"/>
    <w:rsid w:val="00271AD6"/>
    <w:rsid w:val="002745EE"/>
    <w:rsid w:val="0027791E"/>
    <w:rsid w:val="00281DDC"/>
    <w:rsid w:val="002900EB"/>
    <w:rsid w:val="00291DB9"/>
    <w:rsid w:val="00295F10"/>
    <w:rsid w:val="002A0910"/>
    <w:rsid w:val="002A0DFD"/>
    <w:rsid w:val="002A4718"/>
    <w:rsid w:val="002B0521"/>
    <w:rsid w:val="002B2C47"/>
    <w:rsid w:val="002C4623"/>
    <w:rsid w:val="002C5F8C"/>
    <w:rsid w:val="002C70EA"/>
    <w:rsid w:val="002D62B3"/>
    <w:rsid w:val="002D6312"/>
    <w:rsid w:val="002D63D9"/>
    <w:rsid w:val="002D68E0"/>
    <w:rsid w:val="002E0CD4"/>
    <w:rsid w:val="002E79DE"/>
    <w:rsid w:val="002F2CFA"/>
    <w:rsid w:val="002F3C62"/>
    <w:rsid w:val="002F522B"/>
    <w:rsid w:val="002F64B7"/>
    <w:rsid w:val="002F6BF4"/>
    <w:rsid w:val="002F73E2"/>
    <w:rsid w:val="00300227"/>
    <w:rsid w:val="0030031F"/>
    <w:rsid w:val="003022E3"/>
    <w:rsid w:val="003023BE"/>
    <w:rsid w:val="003168D3"/>
    <w:rsid w:val="003173C4"/>
    <w:rsid w:val="00317561"/>
    <w:rsid w:val="003175DA"/>
    <w:rsid w:val="0031795C"/>
    <w:rsid w:val="00320F78"/>
    <w:rsid w:val="00321715"/>
    <w:rsid w:val="00321784"/>
    <w:rsid w:val="00323A4A"/>
    <w:rsid w:val="0032587B"/>
    <w:rsid w:val="00326638"/>
    <w:rsid w:val="00330D24"/>
    <w:rsid w:val="00343939"/>
    <w:rsid w:val="003440D8"/>
    <w:rsid w:val="003473DA"/>
    <w:rsid w:val="00351211"/>
    <w:rsid w:val="00352207"/>
    <w:rsid w:val="00353B51"/>
    <w:rsid w:val="00356C57"/>
    <w:rsid w:val="00356EB1"/>
    <w:rsid w:val="00361182"/>
    <w:rsid w:val="003626CA"/>
    <w:rsid w:val="00362726"/>
    <w:rsid w:val="003649D7"/>
    <w:rsid w:val="003668FA"/>
    <w:rsid w:val="0036697D"/>
    <w:rsid w:val="003708E8"/>
    <w:rsid w:val="00370F84"/>
    <w:rsid w:val="003724F6"/>
    <w:rsid w:val="003731EE"/>
    <w:rsid w:val="00373DF7"/>
    <w:rsid w:val="003760E1"/>
    <w:rsid w:val="00382E5A"/>
    <w:rsid w:val="00384CC8"/>
    <w:rsid w:val="003858CE"/>
    <w:rsid w:val="003871B4"/>
    <w:rsid w:val="00390981"/>
    <w:rsid w:val="00394E59"/>
    <w:rsid w:val="003A0255"/>
    <w:rsid w:val="003A132B"/>
    <w:rsid w:val="003A279C"/>
    <w:rsid w:val="003A3745"/>
    <w:rsid w:val="003A38E9"/>
    <w:rsid w:val="003A395D"/>
    <w:rsid w:val="003A5345"/>
    <w:rsid w:val="003A53D8"/>
    <w:rsid w:val="003A60A2"/>
    <w:rsid w:val="003A60A5"/>
    <w:rsid w:val="003B0904"/>
    <w:rsid w:val="003B161B"/>
    <w:rsid w:val="003B4C8F"/>
    <w:rsid w:val="003B714C"/>
    <w:rsid w:val="003C5773"/>
    <w:rsid w:val="003C6A9B"/>
    <w:rsid w:val="003C6E72"/>
    <w:rsid w:val="003D0F28"/>
    <w:rsid w:val="003D1BD2"/>
    <w:rsid w:val="003D50E3"/>
    <w:rsid w:val="003D5BAB"/>
    <w:rsid w:val="003E0652"/>
    <w:rsid w:val="003E15B0"/>
    <w:rsid w:val="003E1C0C"/>
    <w:rsid w:val="003E45C1"/>
    <w:rsid w:val="003E62D4"/>
    <w:rsid w:val="003E6974"/>
    <w:rsid w:val="003E70F3"/>
    <w:rsid w:val="003E7B72"/>
    <w:rsid w:val="003E7D5A"/>
    <w:rsid w:val="003F1EBD"/>
    <w:rsid w:val="003F20AC"/>
    <w:rsid w:val="003F29A8"/>
    <w:rsid w:val="003F44D5"/>
    <w:rsid w:val="003F799B"/>
    <w:rsid w:val="00400335"/>
    <w:rsid w:val="004061D8"/>
    <w:rsid w:val="00407067"/>
    <w:rsid w:val="0040787D"/>
    <w:rsid w:val="004127BD"/>
    <w:rsid w:val="004145D5"/>
    <w:rsid w:val="00415AD6"/>
    <w:rsid w:val="0041725B"/>
    <w:rsid w:val="0042168F"/>
    <w:rsid w:val="00425578"/>
    <w:rsid w:val="00436196"/>
    <w:rsid w:val="0044071F"/>
    <w:rsid w:val="00441F8C"/>
    <w:rsid w:val="00446321"/>
    <w:rsid w:val="004501E7"/>
    <w:rsid w:val="00451243"/>
    <w:rsid w:val="0045347F"/>
    <w:rsid w:val="00457606"/>
    <w:rsid w:val="004602A8"/>
    <w:rsid w:val="0046061D"/>
    <w:rsid w:val="00462E3D"/>
    <w:rsid w:val="00464630"/>
    <w:rsid w:val="00464A98"/>
    <w:rsid w:val="00465A12"/>
    <w:rsid w:val="0046739B"/>
    <w:rsid w:val="00473F59"/>
    <w:rsid w:val="00476726"/>
    <w:rsid w:val="00480970"/>
    <w:rsid w:val="004813DB"/>
    <w:rsid w:val="00481515"/>
    <w:rsid w:val="00481B6E"/>
    <w:rsid w:val="004824FD"/>
    <w:rsid w:val="00482F80"/>
    <w:rsid w:val="00485372"/>
    <w:rsid w:val="0048606F"/>
    <w:rsid w:val="0048661E"/>
    <w:rsid w:val="00487097"/>
    <w:rsid w:val="00487C1B"/>
    <w:rsid w:val="0049128C"/>
    <w:rsid w:val="0049197F"/>
    <w:rsid w:val="00492270"/>
    <w:rsid w:val="00493FD7"/>
    <w:rsid w:val="004940A5"/>
    <w:rsid w:val="00494EBB"/>
    <w:rsid w:val="004959C2"/>
    <w:rsid w:val="004A3126"/>
    <w:rsid w:val="004A360C"/>
    <w:rsid w:val="004A3F80"/>
    <w:rsid w:val="004A477C"/>
    <w:rsid w:val="004A4B82"/>
    <w:rsid w:val="004A64A4"/>
    <w:rsid w:val="004B0BBC"/>
    <w:rsid w:val="004B3970"/>
    <w:rsid w:val="004B6194"/>
    <w:rsid w:val="004B64F4"/>
    <w:rsid w:val="004B6C8B"/>
    <w:rsid w:val="004C0521"/>
    <w:rsid w:val="004C2D57"/>
    <w:rsid w:val="004C62A8"/>
    <w:rsid w:val="004C6B10"/>
    <w:rsid w:val="004C7EAE"/>
    <w:rsid w:val="004D0950"/>
    <w:rsid w:val="004D0982"/>
    <w:rsid w:val="004D50F4"/>
    <w:rsid w:val="004D57D6"/>
    <w:rsid w:val="004D7D38"/>
    <w:rsid w:val="004E1D2E"/>
    <w:rsid w:val="004E3FAE"/>
    <w:rsid w:val="004E60B6"/>
    <w:rsid w:val="004E65C5"/>
    <w:rsid w:val="004F09FE"/>
    <w:rsid w:val="004F26DA"/>
    <w:rsid w:val="004F2DD7"/>
    <w:rsid w:val="004F7A81"/>
    <w:rsid w:val="005001AA"/>
    <w:rsid w:val="00500C13"/>
    <w:rsid w:val="00507A85"/>
    <w:rsid w:val="005116C6"/>
    <w:rsid w:val="00511C1A"/>
    <w:rsid w:val="005124D8"/>
    <w:rsid w:val="00512D00"/>
    <w:rsid w:val="00512EE3"/>
    <w:rsid w:val="00513FC6"/>
    <w:rsid w:val="005211AD"/>
    <w:rsid w:val="00521C56"/>
    <w:rsid w:val="00523B58"/>
    <w:rsid w:val="00531CCE"/>
    <w:rsid w:val="00532621"/>
    <w:rsid w:val="00535125"/>
    <w:rsid w:val="00535293"/>
    <w:rsid w:val="00536A9A"/>
    <w:rsid w:val="00536D51"/>
    <w:rsid w:val="0054142C"/>
    <w:rsid w:val="0054180B"/>
    <w:rsid w:val="005451B9"/>
    <w:rsid w:val="0054583C"/>
    <w:rsid w:val="005522D7"/>
    <w:rsid w:val="00553D31"/>
    <w:rsid w:val="00556EE1"/>
    <w:rsid w:val="005649B9"/>
    <w:rsid w:val="00565428"/>
    <w:rsid w:val="0057039B"/>
    <w:rsid w:val="005708C4"/>
    <w:rsid w:val="00571451"/>
    <w:rsid w:val="005716D3"/>
    <w:rsid w:val="00572736"/>
    <w:rsid w:val="00573776"/>
    <w:rsid w:val="00574D9B"/>
    <w:rsid w:val="00577588"/>
    <w:rsid w:val="005816AB"/>
    <w:rsid w:val="00584A0D"/>
    <w:rsid w:val="00586D06"/>
    <w:rsid w:val="00587E46"/>
    <w:rsid w:val="005902A0"/>
    <w:rsid w:val="00593439"/>
    <w:rsid w:val="00593516"/>
    <w:rsid w:val="00595AB8"/>
    <w:rsid w:val="00596483"/>
    <w:rsid w:val="00596F92"/>
    <w:rsid w:val="00597419"/>
    <w:rsid w:val="005A1983"/>
    <w:rsid w:val="005A28D4"/>
    <w:rsid w:val="005A2BD6"/>
    <w:rsid w:val="005A3BB9"/>
    <w:rsid w:val="005A3DF4"/>
    <w:rsid w:val="005A56F0"/>
    <w:rsid w:val="005B297A"/>
    <w:rsid w:val="005B5898"/>
    <w:rsid w:val="005B68BA"/>
    <w:rsid w:val="005C0EB5"/>
    <w:rsid w:val="005C1925"/>
    <w:rsid w:val="005C1E7E"/>
    <w:rsid w:val="005C3F4B"/>
    <w:rsid w:val="005C7F3D"/>
    <w:rsid w:val="005D22C5"/>
    <w:rsid w:val="005D45A7"/>
    <w:rsid w:val="005D6865"/>
    <w:rsid w:val="005E0A00"/>
    <w:rsid w:val="005E11BA"/>
    <w:rsid w:val="005F6F3E"/>
    <w:rsid w:val="005F70BE"/>
    <w:rsid w:val="005F7954"/>
    <w:rsid w:val="00602399"/>
    <w:rsid w:val="0060380F"/>
    <w:rsid w:val="006039F8"/>
    <w:rsid w:val="0060408E"/>
    <w:rsid w:val="00604602"/>
    <w:rsid w:val="00604825"/>
    <w:rsid w:val="0060578C"/>
    <w:rsid w:val="006074E9"/>
    <w:rsid w:val="00610714"/>
    <w:rsid w:val="00610E6F"/>
    <w:rsid w:val="006127D2"/>
    <w:rsid w:val="006134BF"/>
    <w:rsid w:val="006146BC"/>
    <w:rsid w:val="00614E83"/>
    <w:rsid w:val="00615662"/>
    <w:rsid w:val="00622698"/>
    <w:rsid w:val="00623142"/>
    <w:rsid w:val="0062335A"/>
    <w:rsid w:val="006241A0"/>
    <w:rsid w:val="00624550"/>
    <w:rsid w:val="00625F83"/>
    <w:rsid w:val="006261F3"/>
    <w:rsid w:val="006304AA"/>
    <w:rsid w:val="006319AB"/>
    <w:rsid w:val="00635D90"/>
    <w:rsid w:val="00636B30"/>
    <w:rsid w:val="00637FE2"/>
    <w:rsid w:val="00642795"/>
    <w:rsid w:val="00642B7C"/>
    <w:rsid w:val="0064410D"/>
    <w:rsid w:val="00644CF4"/>
    <w:rsid w:val="006452C8"/>
    <w:rsid w:val="006461BA"/>
    <w:rsid w:val="0064702D"/>
    <w:rsid w:val="006527CB"/>
    <w:rsid w:val="0065304A"/>
    <w:rsid w:val="00654488"/>
    <w:rsid w:val="006570D6"/>
    <w:rsid w:val="0066617B"/>
    <w:rsid w:val="00666BC4"/>
    <w:rsid w:val="00666DAD"/>
    <w:rsid w:val="00671164"/>
    <w:rsid w:val="0067133F"/>
    <w:rsid w:val="00672CFC"/>
    <w:rsid w:val="006751D7"/>
    <w:rsid w:val="006752D3"/>
    <w:rsid w:val="006815B8"/>
    <w:rsid w:val="00682BDC"/>
    <w:rsid w:val="00683624"/>
    <w:rsid w:val="006867F9"/>
    <w:rsid w:val="00687C58"/>
    <w:rsid w:val="006909B4"/>
    <w:rsid w:val="00691BDC"/>
    <w:rsid w:val="006962DC"/>
    <w:rsid w:val="006A176A"/>
    <w:rsid w:val="006A23ED"/>
    <w:rsid w:val="006A4D1C"/>
    <w:rsid w:val="006A594F"/>
    <w:rsid w:val="006B0A0F"/>
    <w:rsid w:val="006B110E"/>
    <w:rsid w:val="006B3688"/>
    <w:rsid w:val="006B3E7F"/>
    <w:rsid w:val="006B4B42"/>
    <w:rsid w:val="006C12EF"/>
    <w:rsid w:val="006D0843"/>
    <w:rsid w:val="006D1774"/>
    <w:rsid w:val="006D3B1B"/>
    <w:rsid w:val="006D6FD9"/>
    <w:rsid w:val="006E18E2"/>
    <w:rsid w:val="006E1A01"/>
    <w:rsid w:val="006E1EB4"/>
    <w:rsid w:val="006E4F31"/>
    <w:rsid w:val="006F079F"/>
    <w:rsid w:val="006F1A57"/>
    <w:rsid w:val="006F1DAD"/>
    <w:rsid w:val="006F30A9"/>
    <w:rsid w:val="006F50D5"/>
    <w:rsid w:val="006F6303"/>
    <w:rsid w:val="00701113"/>
    <w:rsid w:val="00701666"/>
    <w:rsid w:val="00704158"/>
    <w:rsid w:val="00704594"/>
    <w:rsid w:val="00704FC1"/>
    <w:rsid w:val="00705E0F"/>
    <w:rsid w:val="00705EB5"/>
    <w:rsid w:val="00712962"/>
    <w:rsid w:val="00716374"/>
    <w:rsid w:val="00716D30"/>
    <w:rsid w:val="00717251"/>
    <w:rsid w:val="0071737A"/>
    <w:rsid w:val="00721341"/>
    <w:rsid w:val="007231D7"/>
    <w:rsid w:val="00727924"/>
    <w:rsid w:val="00732B19"/>
    <w:rsid w:val="00732DD3"/>
    <w:rsid w:val="007425AA"/>
    <w:rsid w:val="00742A08"/>
    <w:rsid w:val="0074327D"/>
    <w:rsid w:val="00744CD6"/>
    <w:rsid w:val="007456CA"/>
    <w:rsid w:val="00745B5A"/>
    <w:rsid w:val="00745E51"/>
    <w:rsid w:val="00746AA2"/>
    <w:rsid w:val="00747326"/>
    <w:rsid w:val="00750A4B"/>
    <w:rsid w:val="00752ABD"/>
    <w:rsid w:val="007535C7"/>
    <w:rsid w:val="00755921"/>
    <w:rsid w:val="0075728D"/>
    <w:rsid w:val="00761152"/>
    <w:rsid w:val="007612BF"/>
    <w:rsid w:val="007614E3"/>
    <w:rsid w:val="00764488"/>
    <w:rsid w:val="00764FCC"/>
    <w:rsid w:val="007658CD"/>
    <w:rsid w:val="0076703E"/>
    <w:rsid w:val="007716E5"/>
    <w:rsid w:val="00772B20"/>
    <w:rsid w:val="00775D83"/>
    <w:rsid w:val="00776FD0"/>
    <w:rsid w:val="00777B35"/>
    <w:rsid w:val="00780015"/>
    <w:rsid w:val="007802A1"/>
    <w:rsid w:val="0078183A"/>
    <w:rsid w:val="007828C0"/>
    <w:rsid w:val="00785B69"/>
    <w:rsid w:val="00791B53"/>
    <w:rsid w:val="00792CB8"/>
    <w:rsid w:val="00797CEB"/>
    <w:rsid w:val="007A44A4"/>
    <w:rsid w:val="007A536B"/>
    <w:rsid w:val="007B5262"/>
    <w:rsid w:val="007B57D9"/>
    <w:rsid w:val="007B6240"/>
    <w:rsid w:val="007C07A1"/>
    <w:rsid w:val="007C18BD"/>
    <w:rsid w:val="007C1D6E"/>
    <w:rsid w:val="007C3355"/>
    <w:rsid w:val="007C5DDB"/>
    <w:rsid w:val="007C794D"/>
    <w:rsid w:val="007D03B2"/>
    <w:rsid w:val="007D0DC0"/>
    <w:rsid w:val="007D119C"/>
    <w:rsid w:val="007D1595"/>
    <w:rsid w:val="007D36D7"/>
    <w:rsid w:val="007D56A7"/>
    <w:rsid w:val="007D7DD7"/>
    <w:rsid w:val="007E0E69"/>
    <w:rsid w:val="007E16B5"/>
    <w:rsid w:val="007E27C0"/>
    <w:rsid w:val="007E34A4"/>
    <w:rsid w:val="007E352F"/>
    <w:rsid w:val="007E4323"/>
    <w:rsid w:val="007E4A3A"/>
    <w:rsid w:val="007E7AB4"/>
    <w:rsid w:val="00801A41"/>
    <w:rsid w:val="00803ACC"/>
    <w:rsid w:val="0080771D"/>
    <w:rsid w:val="00811246"/>
    <w:rsid w:val="0081183F"/>
    <w:rsid w:val="008126E9"/>
    <w:rsid w:val="00815D59"/>
    <w:rsid w:val="00827C7F"/>
    <w:rsid w:val="008311F4"/>
    <w:rsid w:val="00833492"/>
    <w:rsid w:val="00833A94"/>
    <w:rsid w:val="00834B95"/>
    <w:rsid w:val="008372AF"/>
    <w:rsid w:val="00840570"/>
    <w:rsid w:val="0084124D"/>
    <w:rsid w:val="0084326E"/>
    <w:rsid w:val="008433D9"/>
    <w:rsid w:val="00844871"/>
    <w:rsid w:val="00846139"/>
    <w:rsid w:val="00846D13"/>
    <w:rsid w:val="00847E61"/>
    <w:rsid w:val="00851C4E"/>
    <w:rsid w:val="0085667D"/>
    <w:rsid w:val="00865395"/>
    <w:rsid w:val="00866B92"/>
    <w:rsid w:val="00867029"/>
    <w:rsid w:val="00871E27"/>
    <w:rsid w:val="00875AA9"/>
    <w:rsid w:val="00880C6B"/>
    <w:rsid w:val="008833D5"/>
    <w:rsid w:val="0088554F"/>
    <w:rsid w:val="00885EFD"/>
    <w:rsid w:val="008930B8"/>
    <w:rsid w:val="00896323"/>
    <w:rsid w:val="00897496"/>
    <w:rsid w:val="008A00F9"/>
    <w:rsid w:val="008A15FC"/>
    <w:rsid w:val="008A3B52"/>
    <w:rsid w:val="008A6BE3"/>
    <w:rsid w:val="008B0A95"/>
    <w:rsid w:val="008B1EE8"/>
    <w:rsid w:val="008B2689"/>
    <w:rsid w:val="008B3E0C"/>
    <w:rsid w:val="008B4306"/>
    <w:rsid w:val="008B7C2D"/>
    <w:rsid w:val="008C08EC"/>
    <w:rsid w:val="008C0D9D"/>
    <w:rsid w:val="008C15B6"/>
    <w:rsid w:val="008C1FCD"/>
    <w:rsid w:val="008C28C7"/>
    <w:rsid w:val="008C2C63"/>
    <w:rsid w:val="008C3CCD"/>
    <w:rsid w:val="008D142C"/>
    <w:rsid w:val="008D19FB"/>
    <w:rsid w:val="008D3704"/>
    <w:rsid w:val="008D57BD"/>
    <w:rsid w:val="008D73A9"/>
    <w:rsid w:val="008E42B8"/>
    <w:rsid w:val="008E57DA"/>
    <w:rsid w:val="008E734F"/>
    <w:rsid w:val="008F09A2"/>
    <w:rsid w:val="008F1E91"/>
    <w:rsid w:val="008F5FE8"/>
    <w:rsid w:val="008F7017"/>
    <w:rsid w:val="008F77B6"/>
    <w:rsid w:val="008F78CF"/>
    <w:rsid w:val="00900E5A"/>
    <w:rsid w:val="009011B7"/>
    <w:rsid w:val="00902B90"/>
    <w:rsid w:val="00903156"/>
    <w:rsid w:val="009041BA"/>
    <w:rsid w:val="0090788C"/>
    <w:rsid w:val="00907F5C"/>
    <w:rsid w:val="00910C4D"/>
    <w:rsid w:val="009129E2"/>
    <w:rsid w:val="00912B0A"/>
    <w:rsid w:val="009130DB"/>
    <w:rsid w:val="009179EE"/>
    <w:rsid w:val="009303AD"/>
    <w:rsid w:val="009307D6"/>
    <w:rsid w:val="00933773"/>
    <w:rsid w:val="00935976"/>
    <w:rsid w:val="009361CD"/>
    <w:rsid w:val="00946307"/>
    <w:rsid w:val="00946A91"/>
    <w:rsid w:val="009509E5"/>
    <w:rsid w:val="0095245C"/>
    <w:rsid w:val="0095640F"/>
    <w:rsid w:val="00960C73"/>
    <w:rsid w:val="00961E84"/>
    <w:rsid w:val="00966E0C"/>
    <w:rsid w:val="009678C6"/>
    <w:rsid w:val="00972937"/>
    <w:rsid w:val="00980247"/>
    <w:rsid w:val="009809D1"/>
    <w:rsid w:val="00980F3F"/>
    <w:rsid w:val="009844FD"/>
    <w:rsid w:val="00986A1D"/>
    <w:rsid w:val="00987927"/>
    <w:rsid w:val="009958F6"/>
    <w:rsid w:val="009A00E0"/>
    <w:rsid w:val="009A013B"/>
    <w:rsid w:val="009A178D"/>
    <w:rsid w:val="009A30CE"/>
    <w:rsid w:val="009A4FD1"/>
    <w:rsid w:val="009A5806"/>
    <w:rsid w:val="009B11F4"/>
    <w:rsid w:val="009B18E2"/>
    <w:rsid w:val="009B3C7B"/>
    <w:rsid w:val="009B577C"/>
    <w:rsid w:val="009B5885"/>
    <w:rsid w:val="009B6E9B"/>
    <w:rsid w:val="009C3FF0"/>
    <w:rsid w:val="009C5151"/>
    <w:rsid w:val="009C664B"/>
    <w:rsid w:val="009D0A67"/>
    <w:rsid w:val="009D157A"/>
    <w:rsid w:val="009D2561"/>
    <w:rsid w:val="009D2F0E"/>
    <w:rsid w:val="009D5123"/>
    <w:rsid w:val="009D57CE"/>
    <w:rsid w:val="009D7088"/>
    <w:rsid w:val="009E3946"/>
    <w:rsid w:val="009E7E38"/>
    <w:rsid w:val="009F6F71"/>
    <w:rsid w:val="00A0021B"/>
    <w:rsid w:val="00A029DA"/>
    <w:rsid w:val="00A043D9"/>
    <w:rsid w:val="00A113DF"/>
    <w:rsid w:val="00A200F5"/>
    <w:rsid w:val="00A223A8"/>
    <w:rsid w:val="00A23A47"/>
    <w:rsid w:val="00A27B6F"/>
    <w:rsid w:val="00A302AF"/>
    <w:rsid w:val="00A345D3"/>
    <w:rsid w:val="00A356AC"/>
    <w:rsid w:val="00A35B92"/>
    <w:rsid w:val="00A374AF"/>
    <w:rsid w:val="00A3778E"/>
    <w:rsid w:val="00A40DC1"/>
    <w:rsid w:val="00A4182A"/>
    <w:rsid w:val="00A42F46"/>
    <w:rsid w:val="00A4383D"/>
    <w:rsid w:val="00A47825"/>
    <w:rsid w:val="00A50C41"/>
    <w:rsid w:val="00A513CD"/>
    <w:rsid w:val="00A5504C"/>
    <w:rsid w:val="00A57A9F"/>
    <w:rsid w:val="00A62052"/>
    <w:rsid w:val="00A631D4"/>
    <w:rsid w:val="00A63C10"/>
    <w:rsid w:val="00A64CB9"/>
    <w:rsid w:val="00A65DA8"/>
    <w:rsid w:val="00A70231"/>
    <w:rsid w:val="00A70720"/>
    <w:rsid w:val="00A709DC"/>
    <w:rsid w:val="00A70BA8"/>
    <w:rsid w:val="00A73798"/>
    <w:rsid w:val="00A7403A"/>
    <w:rsid w:val="00A75484"/>
    <w:rsid w:val="00A80808"/>
    <w:rsid w:val="00A818C4"/>
    <w:rsid w:val="00A85E10"/>
    <w:rsid w:val="00A90F49"/>
    <w:rsid w:val="00A94937"/>
    <w:rsid w:val="00A95F87"/>
    <w:rsid w:val="00A9680D"/>
    <w:rsid w:val="00A970DB"/>
    <w:rsid w:val="00AA23B9"/>
    <w:rsid w:val="00AA2DFB"/>
    <w:rsid w:val="00AA51D1"/>
    <w:rsid w:val="00AA5B2A"/>
    <w:rsid w:val="00AB2D6B"/>
    <w:rsid w:val="00AB3916"/>
    <w:rsid w:val="00AB445B"/>
    <w:rsid w:val="00AC352E"/>
    <w:rsid w:val="00AC54CB"/>
    <w:rsid w:val="00AC656F"/>
    <w:rsid w:val="00AC7726"/>
    <w:rsid w:val="00AD0047"/>
    <w:rsid w:val="00AD0D6D"/>
    <w:rsid w:val="00AD0F44"/>
    <w:rsid w:val="00AD120F"/>
    <w:rsid w:val="00AD6C3C"/>
    <w:rsid w:val="00AD6D91"/>
    <w:rsid w:val="00AD6DB1"/>
    <w:rsid w:val="00AE1232"/>
    <w:rsid w:val="00AE39B6"/>
    <w:rsid w:val="00AF1C3E"/>
    <w:rsid w:val="00AF2673"/>
    <w:rsid w:val="00AF2BB9"/>
    <w:rsid w:val="00AF6251"/>
    <w:rsid w:val="00AF662B"/>
    <w:rsid w:val="00B00568"/>
    <w:rsid w:val="00B00726"/>
    <w:rsid w:val="00B02F05"/>
    <w:rsid w:val="00B040FD"/>
    <w:rsid w:val="00B05820"/>
    <w:rsid w:val="00B06B8D"/>
    <w:rsid w:val="00B07835"/>
    <w:rsid w:val="00B100B0"/>
    <w:rsid w:val="00B12659"/>
    <w:rsid w:val="00B1629C"/>
    <w:rsid w:val="00B16605"/>
    <w:rsid w:val="00B201E2"/>
    <w:rsid w:val="00B23580"/>
    <w:rsid w:val="00B264E7"/>
    <w:rsid w:val="00B26995"/>
    <w:rsid w:val="00B2778D"/>
    <w:rsid w:val="00B3428B"/>
    <w:rsid w:val="00B40780"/>
    <w:rsid w:val="00B41B79"/>
    <w:rsid w:val="00B4573B"/>
    <w:rsid w:val="00B45DCC"/>
    <w:rsid w:val="00B53A03"/>
    <w:rsid w:val="00B5566F"/>
    <w:rsid w:val="00B564D1"/>
    <w:rsid w:val="00B60C51"/>
    <w:rsid w:val="00B60DEB"/>
    <w:rsid w:val="00B61724"/>
    <w:rsid w:val="00B6216D"/>
    <w:rsid w:val="00B6277E"/>
    <w:rsid w:val="00B62BF3"/>
    <w:rsid w:val="00B6755B"/>
    <w:rsid w:val="00B70AB4"/>
    <w:rsid w:val="00B70D93"/>
    <w:rsid w:val="00B716F6"/>
    <w:rsid w:val="00B7185D"/>
    <w:rsid w:val="00B725A8"/>
    <w:rsid w:val="00B737B9"/>
    <w:rsid w:val="00B75DBD"/>
    <w:rsid w:val="00B81DC7"/>
    <w:rsid w:val="00B826E3"/>
    <w:rsid w:val="00B82B58"/>
    <w:rsid w:val="00B901C3"/>
    <w:rsid w:val="00B902E8"/>
    <w:rsid w:val="00B90F49"/>
    <w:rsid w:val="00B92837"/>
    <w:rsid w:val="00B92D2D"/>
    <w:rsid w:val="00B933B2"/>
    <w:rsid w:val="00B964A2"/>
    <w:rsid w:val="00B965D4"/>
    <w:rsid w:val="00B96680"/>
    <w:rsid w:val="00BA4B0F"/>
    <w:rsid w:val="00BA55C6"/>
    <w:rsid w:val="00BA5787"/>
    <w:rsid w:val="00BB169F"/>
    <w:rsid w:val="00BB295A"/>
    <w:rsid w:val="00BB2D7C"/>
    <w:rsid w:val="00BB4879"/>
    <w:rsid w:val="00BC32B0"/>
    <w:rsid w:val="00BD1628"/>
    <w:rsid w:val="00BD5547"/>
    <w:rsid w:val="00BE2ECE"/>
    <w:rsid w:val="00BE56DB"/>
    <w:rsid w:val="00BF1039"/>
    <w:rsid w:val="00BF4DF4"/>
    <w:rsid w:val="00C00027"/>
    <w:rsid w:val="00C02AA1"/>
    <w:rsid w:val="00C02C5D"/>
    <w:rsid w:val="00C0442B"/>
    <w:rsid w:val="00C1282D"/>
    <w:rsid w:val="00C12F17"/>
    <w:rsid w:val="00C13185"/>
    <w:rsid w:val="00C13C3A"/>
    <w:rsid w:val="00C2154B"/>
    <w:rsid w:val="00C21699"/>
    <w:rsid w:val="00C24A96"/>
    <w:rsid w:val="00C3099B"/>
    <w:rsid w:val="00C3102E"/>
    <w:rsid w:val="00C3117E"/>
    <w:rsid w:val="00C36731"/>
    <w:rsid w:val="00C36B4E"/>
    <w:rsid w:val="00C4158D"/>
    <w:rsid w:val="00C42122"/>
    <w:rsid w:val="00C435C2"/>
    <w:rsid w:val="00C444CF"/>
    <w:rsid w:val="00C450F6"/>
    <w:rsid w:val="00C46EE4"/>
    <w:rsid w:val="00C4787A"/>
    <w:rsid w:val="00C51831"/>
    <w:rsid w:val="00C5210E"/>
    <w:rsid w:val="00C53A6D"/>
    <w:rsid w:val="00C57B81"/>
    <w:rsid w:val="00C66D6A"/>
    <w:rsid w:val="00C703EB"/>
    <w:rsid w:val="00C73816"/>
    <w:rsid w:val="00C74EBC"/>
    <w:rsid w:val="00C76AAE"/>
    <w:rsid w:val="00C800E9"/>
    <w:rsid w:val="00C82548"/>
    <w:rsid w:val="00C849F7"/>
    <w:rsid w:val="00C91FE2"/>
    <w:rsid w:val="00C93587"/>
    <w:rsid w:val="00C93D69"/>
    <w:rsid w:val="00C94CEA"/>
    <w:rsid w:val="00C94FB3"/>
    <w:rsid w:val="00C97A5D"/>
    <w:rsid w:val="00CA16A8"/>
    <w:rsid w:val="00CA2EBA"/>
    <w:rsid w:val="00CA4541"/>
    <w:rsid w:val="00CB2A48"/>
    <w:rsid w:val="00CB5DF9"/>
    <w:rsid w:val="00CB6651"/>
    <w:rsid w:val="00CB73E0"/>
    <w:rsid w:val="00CC2013"/>
    <w:rsid w:val="00CC31F5"/>
    <w:rsid w:val="00CC4E86"/>
    <w:rsid w:val="00CC521A"/>
    <w:rsid w:val="00CC5F22"/>
    <w:rsid w:val="00CC6933"/>
    <w:rsid w:val="00CC7B0A"/>
    <w:rsid w:val="00CD0B12"/>
    <w:rsid w:val="00CD3ADA"/>
    <w:rsid w:val="00CD6EB3"/>
    <w:rsid w:val="00CD7886"/>
    <w:rsid w:val="00CE0C82"/>
    <w:rsid w:val="00CE1261"/>
    <w:rsid w:val="00CE3328"/>
    <w:rsid w:val="00CE4891"/>
    <w:rsid w:val="00CE5250"/>
    <w:rsid w:val="00CE6440"/>
    <w:rsid w:val="00CF371A"/>
    <w:rsid w:val="00CF4D47"/>
    <w:rsid w:val="00CF7367"/>
    <w:rsid w:val="00D01FE7"/>
    <w:rsid w:val="00D02A78"/>
    <w:rsid w:val="00D0315A"/>
    <w:rsid w:val="00D0430F"/>
    <w:rsid w:val="00D05BEA"/>
    <w:rsid w:val="00D05E67"/>
    <w:rsid w:val="00D065EC"/>
    <w:rsid w:val="00D12031"/>
    <w:rsid w:val="00D1559F"/>
    <w:rsid w:val="00D22B96"/>
    <w:rsid w:val="00D24DA0"/>
    <w:rsid w:val="00D300FF"/>
    <w:rsid w:val="00D30622"/>
    <w:rsid w:val="00D403DB"/>
    <w:rsid w:val="00D413C7"/>
    <w:rsid w:val="00D43BDA"/>
    <w:rsid w:val="00D443FD"/>
    <w:rsid w:val="00D51479"/>
    <w:rsid w:val="00D53707"/>
    <w:rsid w:val="00D53A5A"/>
    <w:rsid w:val="00D54D6E"/>
    <w:rsid w:val="00D5744F"/>
    <w:rsid w:val="00D57C4B"/>
    <w:rsid w:val="00D57D7F"/>
    <w:rsid w:val="00D62641"/>
    <w:rsid w:val="00D64F08"/>
    <w:rsid w:val="00D67996"/>
    <w:rsid w:val="00D84D92"/>
    <w:rsid w:val="00D861F9"/>
    <w:rsid w:val="00D86818"/>
    <w:rsid w:val="00D86885"/>
    <w:rsid w:val="00D904A7"/>
    <w:rsid w:val="00DA19AD"/>
    <w:rsid w:val="00DA2493"/>
    <w:rsid w:val="00DA3518"/>
    <w:rsid w:val="00DA3969"/>
    <w:rsid w:val="00DA5430"/>
    <w:rsid w:val="00DA6C8D"/>
    <w:rsid w:val="00DA7544"/>
    <w:rsid w:val="00DB0A65"/>
    <w:rsid w:val="00DB4A9B"/>
    <w:rsid w:val="00DB5314"/>
    <w:rsid w:val="00DB6023"/>
    <w:rsid w:val="00DC0E29"/>
    <w:rsid w:val="00DC55B9"/>
    <w:rsid w:val="00DC72EC"/>
    <w:rsid w:val="00DC75C0"/>
    <w:rsid w:val="00DD5D59"/>
    <w:rsid w:val="00DD79F3"/>
    <w:rsid w:val="00DE085F"/>
    <w:rsid w:val="00DE2297"/>
    <w:rsid w:val="00DE4287"/>
    <w:rsid w:val="00DE6CC7"/>
    <w:rsid w:val="00DF0823"/>
    <w:rsid w:val="00DF4C43"/>
    <w:rsid w:val="00DF5521"/>
    <w:rsid w:val="00DF5EF5"/>
    <w:rsid w:val="00E006C9"/>
    <w:rsid w:val="00E01FF3"/>
    <w:rsid w:val="00E04A4D"/>
    <w:rsid w:val="00E0521C"/>
    <w:rsid w:val="00E060F7"/>
    <w:rsid w:val="00E06340"/>
    <w:rsid w:val="00E07807"/>
    <w:rsid w:val="00E10980"/>
    <w:rsid w:val="00E1472D"/>
    <w:rsid w:val="00E15186"/>
    <w:rsid w:val="00E15B29"/>
    <w:rsid w:val="00E1674C"/>
    <w:rsid w:val="00E179A4"/>
    <w:rsid w:val="00E201C7"/>
    <w:rsid w:val="00E2024B"/>
    <w:rsid w:val="00E21510"/>
    <w:rsid w:val="00E21C49"/>
    <w:rsid w:val="00E21CA4"/>
    <w:rsid w:val="00E25C0D"/>
    <w:rsid w:val="00E26059"/>
    <w:rsid w:val="00E319FB"/>
    <w:rsid w:val="00E36067"/>
    <w:rsid w:val="00E3655C"/>
    <w:rsid w:val="00E37848"/>
    <w:rsid w:val="00E406F3"/>
    <w:rsid w:val="00E41EB6"/>
    <w:rsid w:val="00E42422"/>
    <w:rsid w:val="00E445CA"/>
    <w:rsid w:val="00E4610C"/>
    <w:rsid w:val="00E50400"/>
    <w:rsid w:val="00E50FD2"/>
    <w:rsid w:val="00E552C4"/>
    <w:rsid w:val="00E57AD6"/>
    <w:rsid w:val="00E60C5C"/>
    <w:rsid w:val="00E61ECD"/>
    <w:rsid w:val="00E64AE5"/>
    <w:rsid w:val="00E65252"/>
    <w:rsid w:val="00E71185"/>
    <w:rsid w:val="00E80D81"/>
    <w:rsid w:val="00E82AF6"/>
    <w:rsid w:val="00E83A05"/>
    <w:rsid w:val="00E85756"/>
    <w:rsid w:val="00E94661"/>
    <w:rsid w:val="00E96459"/>
    <w:rsid w:val="00E972EA"/>
    <w:rsid w:val="00EA2115"/>
    <w:rsid w:val="00EA41ED"/>
    <w:rsid w:val="00EA5E8F"/>
    <w:rsid w:val="00EA6F5E"/>
    <w:rsid w:val="00EB5F2B"/>
    <w:rsid w:val="00EB649A"/>
    <w:rsid w:val="00EC504D"/>
    <w:rsid w:val="00EC52F8"/>
    <w:rsid w:val="00EC5752"/>
    <w:rsid w:val="00EC5D34"/>
    <w:rsid w:val="00EC6525"/>
    <w:rsid w:val="00ED2675"/>
    <w:rsid w:val="00ED2E2D"/>
    <w:rsid w:val="00ED302C"/>
    <w:rsid w:val="00ED5891"/>
    <w:rsid w:val="00ED604D"/>
    <w:rsid w:val="00ED6BC3"/>
    <w:rsid w:val="00ED7B30"/>
    <w:rsid w:val="00EE10AB"/>
    <w:rsid w:val="00EE630F"/>
    <w:rsid w:val="00EF2266"/>
    <w:rsid w:val="00F02361"/>
    <w:rsid w:val="00F11949"/>
    <w:rsid w:val="00F11DF5"/>
    <w:rsid w:val="00F154D7"/>
    <w:rsid w:val="00F15694"/>
    <w:rsid w:val="00F15A98"/>
    <w:rsid w:val="00F208BB"/>
    <w:rsid w:val="00F230DD"/>
    <w:rsid w:val="00F23317"/>
    <w:rsid w:val="00F254E6"/>
    <w:rsid w:val="00F26317"/>
    <w:rsid w:val="00F315BE"/>
    <w:rsid w:val="00F327F4"/>
    <w:rsid w:val="00F3467A"/>
    <w:rsid w:val="00F3603C"/>
    <w:rsid w:val="00F40F15"/>
    <w:rsid w:val="00F41455"/>
    <w:rsid w:val="00F41590"/>
    <w:rsid w:val="00F4197E"/>
    <w:rsid w:val="00F4578B"/>
    <w:rsid w:val="00F47928"/>
    <w:rsid w:val="00F501CA"/>
    <w:rsid w:val="00F50D8D"/>
    <w:rsid w:val="00F54775"/>
    <w:rsid w:val="00F6165E"/>
    <w:rsid w:val="00F61C58"/>
    <w:rsid w:val="00F61EE6"/>
    <w:rsid w:val="00F67B17"/>
    <w:rsid w:val="00F851B3"/>
    <w:rsid w:val="00F90386"/>
    <w:rsid w:val="00F90A1A"/>
    <w:rsid w:val="00F923FE"/>
    <w:rsid w:val="00F92566"/>
    <w:rsid w:val="00F92987"/>
    <w:rsid w:val="00F92F7B"/>
    <w:rsid w:val="00F964EE"/>
    <w:rsid w:val="00F96F17"/>
    <w:rsid w:val="00FA0B48"/>
    <w:rsid w:val="00FA2865"/>
    <w:rsid w:val="00FA4245"/>
    <w:rsid w:val="00FA4881"/>
    <w:rsid w:val="00FB0831"/>
    <w:rsid w:val="00FB1BC6"/>
    <w:rsid w:val="00FB1EAB"/>
    <w:rsid w:val="00FB3398"/>
    <w:rsid w:val="00FB485F"/>
    <w:rsid w:val="00FC31F1"/>
    <w:rsid w:val="00FC46AC"/>
    <w:rsid w:val="00FC52CC"/>
    <w:rsid w:val="00FC5844"/>
    <w:rsid w:val="00FD1BC5"/>
    <w:rsid w:val="00FD1F31"/>
    <w:rsid w:val="00FD6BEE"/>
    <w:rsid w:val="00FD720D"/>
    <w:rsid w:val="00FE1C68"/>
    <w:rsid w:val="00FE313E"/>
    <w:rsid w:val="00FF1113"/>
    <w:rsid w:val="00FF51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7"/>
    <o:shapelayout v:ext="edit">
      <o:idmap v:ext="edit" data="1"/>
    </o:shapelayout>
  </w:shapeDefaults>
  <w:decimalSymbol w:val="."/>
  <w:listSeparator w:val=","/>
  <w14:docId w14:val="05BA06F7"/>
  <w15:docId w15:val="{CFCD690D-0AC2-41D7-BE3C-ED1E6AD6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666"/>
    <w:rPr>
      <w:rFonts w:ascii="Times New Roman" w:hAnsi="Times New Roman"/>
      <w:sz w:val="24"/>
    </w:rPr>
  </w:style>
  <w:style w:type="paragraph" w:styleId="Heading1">
    <w:name w:val="heading 1"/>
    <w:basedOn w:val="Normal"/>
    <w:next w:val="Normal"/>
    <w:link w:val="Heading1Char"/>
    <w:uiPriority w:val="9"/>
    <w:qFormat/>
    <w:rsid w:val="006B0A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D686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200F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3D65"/>
    <w:pPr>
      <w:ind w:left="720"/>
      <w:contextualSpacing/>
    </w:pPr>
  </w:style>
  <w:style w:type="paragraph" w:styleId="Title">
    <w:name w:val="Title"/>
    <w:basedOn w:val="Normal"/>
    <w:next w:val="Normal"/>
    <w:link w:val="TitleChar"/>
    <w:uiPriority w:val="10"/>
    <w:qFormat/>
    <w:rsid w:val="009463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46307"/>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D065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65EC"/>
    <w:rPr>
      <w:rFonts w:ascii="Tahoma" w:hAnsi="Tahoma" w:cs="Tahoma"/>
      <w:sz w:val="16"/>
      <w:szCs w:val="16"/>
    </w:rPr>
  </w:style>
  <w:style w:type="paragraph" w:styleId="BodyText">
    <w:name w:val="Body Text"/>
    <w:basedOn w:val="Normal"/>
    <w:link w:val="BodyTextChar"/>
    <w:uiPriority w:val="1"/>
    <w:qFormat/>
    <w:rsid w:val="003B161B"/>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3B161B"/>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B0A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D6865"/>
    <w:rPr>
      <w:rFonts w:asciiTheme="majorHAnsi" w:eastAsiaTheme="majorEastAsia" w:hAnsiTheme="majorHAnsi" w:cstheme="majorBidi"/>
      <w:b/>
      <w:bCs/>
      <w:color w:val="4F81BD" w:themeColor="accent1"/>
      <w:sz w:val="26"/>
      <w:szCs w:val="26"/>
    </w:rPr>
  </w:style>
  <w:style w:type="character" w:customStyle="1" w:styleId="fontstyle01">
    <w:name w:val="fontstyle01"/>
    <w:basedOn w:val="DefaultParagraphFont"/>
    <w:rsid w:val="00462E3D"/>
    <w:rPr>
      <w:rFonts w:ascii="Times New Roman" w:hAnsi="Times New Roman" w:cs="Times New Roman" w:hint="default"/>
      <w:b w:val="0"/>
      <w:bCs w:val="0"/>
      <w:i w:val="0"/>
      <w:iCs w:val="0"/>
      <w:color w:val="000000"/>
      <w:sz w:val="24"/>
      <w:szCs w:val="24"/>
    </w:rPr>
  </w:style>
  <w:style w:type="character" w:customStyle="1" w:styleId="a">
    <w:name w:val="_"/>
    <w:basedOn w:val="DefaultParagraphFont"/>
    <w:rsid w:val="009D57CE"/>
  </w:style>
  <w:style w:type="paragraph" w:styleId="EndnoteText">
    <w:name w:val="endnote text"/>
    <w:basedOn w:val="Normal"/>
    <w:link w:val="EndnoteTextChar"/>
    <w:uiPriority w:val="99"/>
    <w:semiHidden/>
    <w:unhideWhenUsed/>
    <w:rsid w:val="009509E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509E5"/>
    <w:rPr>
      <w:sz w:val="20"/>
      <w:szCs w:val="20"/>
    </w:rPr>
  </w:style>
  <w:style w:type="character" w:styleId="EndnoteReference">
    <w:name w:val="endnote reference"/>
    <w:basedOn w:val="DefaultParagraphFont"/>
    <w:uiPriority w:val="99"/>
    <w:semiHidden/>
    <w:unhideWhenUsed/>
    <w:rsid w:val="009509E5"/>
    <w:rPr>
      <w:vertAlign w:val="superscript"/>
    </w:rPr>
  </w:style>
  <w:style w:type="paragraph" w:styleId="TOCHeading">
    <w:name w:val="TOC Heading"/>
    <w:basedOn w:val="Heading1"/>
    <w:next w:val="Normal"/>
    <w:uiPriority w:val="39"/>
    <w:semiHidden/>
    <w:unhideWhenUsed/>
    <w:qFormat/>
    <w:rsid w:val="008E57DA"/>
    <w:pPr>
      <w:outlineLvl w:val="9"/>
    </w:pPr>
  </w:style>
  <w:style w:type="paragraph" w:styleId="TOC2">
    <w:name w:val="toc 2"/>
    <w:basedOn w:val="Normal"/>
    <w:next w:val="Normal"/>
    <w:autoRedefine/>
    <w:uiPriority w:val="39"/>
    <w:unhideWhenUsed/>
    <w:qFormat/>
    <w:rsid w:val="008E57DA"/>
    <w:pPr>
      <w:spacing w:after="100"/>
      <w:ind w:left="220"/>
    </w:pPr>
  </w:style>
  <w:style w:type="paragraph" w:styleId="TOC1">
    <w:name w:val="toc 1"/>
    <w:basedOn w:val="Normal"/>
    <w:next w:val="Normal"/>
    <w:autoRedefine/>
    <w:uiPriority w:val="39"/>
    <w:unhideWhenUsed/>
    <w:qFormat/>
    <w:rsid w:val="008E57DA"/>
    <w:pPr>
      <w:spacing w:after="100"/>
    </w:pPr>
  </w:style>
  <w:style w:type="paragraph" w:styleId="TOC3">
    <w:name w:val="toc 3"/>
    <w:basedOn w:val="Normal"/>
    <w:next w:val="Normal"/>
    <w:autoRedefine/>
    <w:uiPriority w:val="39"/>
    <w:unhideWhenUsed/>
    <w:qFormat/>
    <w:rsid w:val="008E57DA"/>
    <w:pPr>
      <w:spacing w:after="100"/>
      <w:ind w:left="440"/>
    </w:pPr>
  </w:style>
  <w:style w:type="character" w:styleId="Hyperlink">
    <w:name w:val="Hyperlink"/>
    <w:basedOn w:val="DefaultParagraphFont"/>
    <w:uiPriority w:val="99"/>
    <w:unhideWhenUsed/>
    <w:rsid w:val="008E57DA"/>
    <w:rPr>
      <w:color w:val="0000FF" w:themeColor="hyperlink"/>
      <w:u w:val="single"/>
    </w:rPr>
  </w:style>
  <w:style w:type="character" w:styleId="Emphasis">
    <w:name w:val="Emphasis"/>
    <w:basedOn w:val="DefaultParagraphFont"/>
    <w:uiPriority w:val="20"/>
    <w:qFormat/>
    <w:rsid w:val="0020614B"/>
    <w:rPr>
      <w:i/>
      <w:iCs/>
    </w:rPr>
  </w:style>
  <w:style w:type="character" w:customStyle="1" w:styleId="Heading3Char">
    <w:name w:val="Heading 3 Char"/>
    <w:basedOn w:val="DefaultParagraphFont"/>
    <w:link w:val="Heading3"/>
    <w:uiPriority w:val="9"/>
    <w:rsid w:val="00A200F5"/>
    <w:rPr>
      <w:rFonts w:asciiTheme="majorHAnsi" w:eastAsiaTheme="majorEastAsia" w:hAnsiTheme="majorHAnsi" w:cstheme="majorBidi"/>
      <w:b/>
      <w:bCs/>
      <w:color w:val="4F81BD" w:themeColor="accent1"/>
    </w:rPr>
  </w:style>
  <w:style w:type="character" w:customStyle="1" w:styleId="words">
    <w:name w:val="words"/>
    <w:basedOn w:val="DefaultParagraphFont"/>
    <w:rsid w:val="006074E9"/>
  </w:style>
  <w:style w:type="paragraph" w:styleId="Header">
    <w:name w:val="header"/>
    <w:basedOn w:val="Normal"/>
    <w:link w:val="HeaderChar"/>
    <w:uiPriority w:val="99"/>
    <w:unhideWhenUsed/>
    <w:rsid w:val="00C97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7A5D"/>
    <w:rPr>
      <w:rFonts w:ascii="Times New Roman" w:hAnsi="Times New Roman"/>
      <w:sz w:val="24"/>
    </w:rPr>
  </w:style>
  <w:style w:type="paragraph" w:styleId="Footer">
    <w:name w:val="footer"/>
    <w:basedOn w:val="Normal"/>
    <w:link w:val="FooterChar"/>
    <w:uiPriority w:val="99"/>
    <w:unhideWhenUsed/>
    <w:rsid w:val="00C97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A5D"/>
    <w:rPr>
      <w:rFonts w:ascii="Times New Roman" w:hAnsi="Times New Roman"/>
      <w:sz w:val="24"/>
    </w:rPr>
  </w:style>
  <w:style w:type="character" w:styleId="FollowedHyperlink">
    <w:name w:val="FollowedHyperlink"/>
    <w:basedOn w:val="DefaultParagraphFont"/>
    <w:uiPriority w:val="99"/>
    <w:semiHidden/>
    <w:unhideWhenUsed/>
    <w:rsid w:val="00B902E8"/>
    <w:rPr>
      <w:color w:val="800080" w:themeColor="followedHyperlink"/>
      <w:u w:val="single"/>
    </w:rPr>
  </w:style>
  <w:style w:type="character" w:customStyle="1" w:styleId="UnresolvedMention1">
    <w:name w:val="Unresolved Mention1"/>
    <w:basedOn w:val="DefaultParagraphFont"/>
    <w:uiPriority w:val="99"/>
    <w:semiHidden/>
    <w:unhideWhenUsed/>
    <w:rsid w:val="00BD1628"/>
    <w:rPr>
      <w:color w:val="605E5C"/>
      <w:shd w:val="clear" w:color="auto" w:fill="E1DFDD"/>
    </w:rPr>
  </w:style>
  <w:style w:type="table" w:styleId="TableGrid">
    <w:name w:val="Table Grid"/>
    <w:basedOn w:val="TableNormal"/>
    <w:uiPriority w:val="59"/>
    <w:rsid w:val="00095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95809"/>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095809"/>
    <w:rPr>
      <w:rFonts w:ascii="Times New Roman" w:hAnsi="Times New Roman" w:cs="Times New Roman"/>
      <w:noProof/>
      <w:sz w:val="24"/>
    </w:rPr>
  </w:style>
  <w:style w:type="paragraph" w:customStyle="1" w:styleId="EndNoteBibliography">
    <w:name w:val="EndNote Bibliography"/>
    <w:basedOn w:val="Normal"/>
    <w:link w:val="EndNoteBibliographyChar"/>
    <w:rsid w:val="00095809"/>
    <w:pPr>
      <w:spacing w:line="240" w:lineRule="auto"/>
    </w:pPr>
    <w:rPr>
      <w:rFonts w:cs="Times New Roman"/>
      <w:noProof/>
    </w:rPr>
  </w:style>
  <w:style w:type="character" w:customStyle="1" w:styleId="EndNoteBibliographyChar">
    <w:name w:val="EndNote Bibliography Char"/>
    <w:basedOn w:val="DefaultParagraphFont"/>
    <w:link w:val="EndNoteBibliography"/>
    <w:rsid w:val="00095809"/>
    <w:rPr>
      <w:rFonts w:ascii="Times New Roman" w:hAnsi="Times New Roman" w:cs="Times New Roman"/>
      <w:noProof/>
      <w:sz w:val="24"/>
    </w:rPr>
  </w:style>
  <w:style w:type="character" w:customStyle="1" w:styleId="UnresolvedMention2">
    <w:name w:val="Unresolved Mention2"/>
    <w:basedOn w:val="DefaultParagraphFont"/>
    <w:uiPriority w:val="99"/>
    <w:semiHidden/>
    <w:unhideWhenUsed/>
    <w:rsid w:val="007535C7"/>
    <w:rPr>
      <w:color w:val="605E5C"/>
      <w:shd w:val="clear" w:color="auto" w:fill="E1DFDD"/>
    </w:rPr>
  </w:style>
  <w:style w:type="paragraph" w:styleId="Bibliography">
    <w:name w:val="Bibliography"/>
    <w:basedOn w:val="Normal"/>
    <w:next w:val="Normal"/>
    <w:uiPriority w:val="37"/>
    <w:unhideWhenUsed/>
    <w:rsid w:val="00CB2A48"/>
  </w:style>
  <w:style w:type="character" w:styleId="UnresolvedMention">
    <w:name w:val="Unresolved Mention"/>
    <w:basedOn w:val="DefaultParagraphFont"/>
    <w:uiPriority w:val="99"/>
    <w:semiHidden/>
    <w:unhideWhenUsed/>
    <w:rsid w:val="00EC50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94640">
      <w:bodyDiv w:val="1"/>
      <w:marLeft w:val="0"/>
      <w:marRight w:val="0"/>
      <w:marTop w:val="0"/>
      <w:marBottom w:val="0"/>
      <w:divBdr>
        <w:top w:val="none" w:sz="0" w:space="0" w:color="auto"/>
        <w:left w:val="none" w:sz="0" w:space="0" w:color="auto"/>
        <w:bottom w:val="none" w:sz="0" w:space="0" w:color="auto"/>
        <w:right w:val="none" w:sz="0" w:space="0" w:color="auto"/>
      </w:divBdr>
    </w:div>
    <w:div w:id="100270549">
      <w:bodyDiv w:val="1"/>
      <w:marLeft w:val="0"/>
      <w:marRight w:val="0"/>
      <w:marTop w:val="0"/>
      <w:marBottom w:val="0"/>
      <w:divBdr>
        <w:top w:val="none" w:sz="0" w:space="0" w:color="auto"/>
        <w:left w:val="none" w:sz="0" w:space="0" w:color="auto"/>
        <w:bottom w:val="none" w:sz="0" w:space="0" w:color="auto"/>
        <w:right w:val="none" w:sz="0" w:space="0" w:color="auto"/>
      </w:divBdr>
      <w:divsChild>
        <w:div w:id="1433167457">
          <w:marLeft w:val="0"/>
          <w:marRight w:val="0"/>
          <w:marTop w:val="0"/>
          <w:marBottom w:val="0"/>
          <w:divBdr>
            <w:top w:val="none" w:sz="0" w:space="0" w:color="auto"/>
            <w:left w:val="none" w:sz="0" w:space="0" w:color="auto"/>
            <w:bottom w:val="none" w:sz="0" w:space="0" w:color="auto"/>
            <w:right w:val="none" w:sz="0" w:space="0" w:color="auto"/>
          </w:divBdr>
        </w:div>
      </w:divsChild>
    </w:div>
    <w:div w:id="113062390">
      <w:bodyDiv w:val="1"/>
      <w:marLeft w:val="0"/>
      <w:marRight w:val="0"/>
      <w:marTop w:val="0"/>
      <w:marBottom w:val="0"/>
      <w:divBdr>
        <w:top w:val="none" w:sz="0" w:space="0" w:color="auto"/>
        <w:left w:val="none" w:sz="0" w:space="0" w:color="auto"/>
        <w:bottom w:val="none" w:sz="0" w:space="0" w:color="auto"/>
        <w:right w:val="none" w:sz="0" w:space="0" w:color="auto"/>
      </w:divBdr>
    </w:div>
    <w:div w:id="180049835">
      <w:bodyDiv w:val="1"/>
      <w:marLeft w:val="0"/>
      <w:marRight w:val="0"/>
      <w:marTop w:val="0"/>
      <w:marBottom w:val="0"/>
      <w:divBdr>
        <w:top w:val="none" w:sz="0" w:space="0" w:color="auto"/>
        <w:left w:val="none" w:sz="0" w:space="0" w:color="auto"/>
        <w:bottom w:val="none" w:sz="0" w:space="0" w:color="auto"/>
        <w:right w:val="none" w:sz="0" w:space="0" w:color="auto"/>
      </w:divBdr>
    </w:div>
    <w:div w:id="225919766">
      <w:bodyDiv w:val="1"/>
      <w:marLeft w:val="0"/>
      <w:marRight w:val="0"/>
      <w:marTop w:val="0"/>
      <w:marBottom w:val="0"/>
      <w:divBdr>
        <w:top w:val="none" w:sz="0" w:space="0" w:color="auto"/>
        <w:left w:val="none" w:sz="0" w:space="0" w:color="auto"/>
        <w:bottom w:val="none" w:sz="0" w:space="0" w:color="auto"/>
        <w:right w:val="none" w:sz="0" w:space="0" w:color="auto"/>
      </w:divBdr>
    </w:div>
    <w:div w:id="372196721">
      <w:bodyDiv w:val="1"/>
      <w:marLeft w:val="0"/>
      <w:marRight w:val="0"/>
      <w:marTop w:val="0"/>
      <w:marBottom w:val="0"/>
      <w:divBdr>
        <w:top w:val="none" w:sz="0" w:space="0" w:color="auto"/>
        <w:left w:val="none" w:sz="0" w:space="0" w:color="auto"/>
        <w:bottom w:val="none" w:sz="0" w:space="0" w:color="auto"/>
        <w:right w:val="none" w:sz="0" w:space="0" w:color="auto"/>
      </w:divBdr>
    </w:div>
    <w:div w:id="414672709">
      <w:bodyDiv w:val="1"/>
      <w:marLeft w:val="0"/>
      <w:marRight w:val="0"/>
      <w:marTop w:val="0"/>
      <w:marBottom w:val="0"/>
      <w:divBdr>
        <w:top w:val="none" w:sz="0" w:space="0" w:color="auto"/>
        <w:left w:val="none" w:sz="0" w:space="0" w:color="auto"/>
        <w:bottom w:val="none" w:sz="0" w:space="0" w:color="auto"/>
        <w:right w:val="none" w:sz="0" w:space="0" w:color="auto"/>
      </w:divBdr>
      <w:divsChild>
        <w:div w:id="7950244">
          <w:marLeft w:val="0"/>
          <w:marRight w:val="0"/>
          <w:marTop w:val="0"/>
          <w:marBottom w:val="0"/>
          <w:divBdr>
            <w:top w:val="none" w:sz="0" w:space="0" w:color="auto"/>
            <w:left w:val="none" w:sz="0" w:space="0" w:color="auto"/>
            <w:bottom w:val="none" w:sz="0" w:space="0" w:color="auto"/>
            <w:right w:val="none" w:sz="0" w:space="0" w:color="auto"/>
          </w:divBdr>
        </w:div>
      </w:divsChild>
    </w:div>
    <w:div w:id="433063244">
      <w:bodyDiv w:val="1"/>
      <w:marLeft w:val="0"/>
      <w:marRight w:val="0"/>
      <w:marTop w:val="0"/>
      <w:marBottom w:val="0"/>
      <w:divBdr>
        <w:top w:val="none" w:sz="0" w:space="0" w:color="auto"/>
        <w:left w:val="none" w:sz="0" w:space="0" w:color="auto"/>
        <w:bottom w:val="none" w:sz="0" w:space="0" w:color="auto"/>
        <w:right w:val="none" w:sz="0" w:space="0" w:color="auto"/>
      </w:divBdr>
    </w:div>
    <w:div w:id="490872537">
      <w:bodyDiv w:val="1"/>
      <w:marLeft w:val="0"/>
      <w:marRight w:val="0"/>
      <w:marTop w:val="0"/>
      <w:marBottom w:val="0"/>
      <w:divBdr>
        <w:top w:val="none" w:sz="0" w:space="0" w:color="auto"/>
        <w:left w:val="none" w:sz="0" w:space="0" w:color="auto"/>
        <w:bottom w:val="none" w:sz="0" w:space="0" w:color="auto"/>
        <w:right w:val="none" w:sz="0" w:space="0" w:color="auto"/>
      </w:divBdr>
    </w:div>
    <w:div w:id="603533465">
      <w:bodyDiv w:val="1"/>
      <w:marLeft w:val="0"/>
      <w:marRight w:val="0"/>
      <w:marTop w:val="0"/>
      <w:marBottom w:val="0"/>
      <w:divBdr>
        <w:top w:val="none" w:sz="0" w:space="0" w:color="auto"/>
        <w:left w:val="none" w:sz="0" w:space="0" w:color="auto"/>
        <w:bottom w:val="none" w:sz="0" w:space="0" w:color="auto"/>
        <w:right w:val="none" w:sz="0" w:space="0" w:color="auto"/>
      </w:divBdr>
    </w:div>
    <w:div w:id="614295138">
      <w:bodyDiv w:val="1"/>
      <w:marLeft w:val="0"/>
      <w:marRight w:val="0"/>
      <w:marTop w:val="0"/>
      <w:marBottom w:val="0"/>
      <w:divBdr>
        <w:top w:val="none" w:sz="0" w:space="0" w:color="auto"/>
        <w:left w:val="none" w:sz="0" w:space="0" w:color="auto"/>
        <w:bottom w:val="none" w:sz="0" w:space="0" w:color="auto"/>
        <w:right w:val="none" w:sz="0" w:space="0" w:color="auto"/>
      </w:divBdr>
    </w:div>
    <w:div w:id="674961129">
      <w:bodyDiv w:val="1"/>
      <w:marLeft w:val="0"/>
      <w:marRight w:val="0"/>
      <w:marTop w:val="0"/>
      <w:marBottom w:val="0"/>
      <w:divBdr>
        <w:top w:val="none" w:sz="0" w:space="0" w:color="auto"/>
        <w:left w:val="none" w:sz="0" w:space="0" w:color="auto"/>
        <w:bottom w:val="none" w:sz="0" w:space="0" w:color="auto"/>
        <w:right w:val="none" w:sz="0" w:space="0" w:color="auto"/>
      </w:divBdr>
    </w:div>
    <w:div w:id="682778260">
      <w:bodyDiv w:val="1"/>
      <w:marLeft w:val="0"/>
      <w:marRight w:val="0"/>
      <w:marTop w:val="0"/>
      <w:marBottom w:val="0"/>
      <w:divBdr>
        <w:top w:val="none" w:sz="0" w:space="0" w:color="auto"/>
        <w:left w:val="none" w:sz="0" w:space="0" w:color="auto"/>
        <w:bottom w:val="none" w:sz="0" w:space="0" w:color="auto"/>
        <w:right w:val="none" w:sz="0" w:space="0" w:color="auto"/>
      </w:divBdr>
    </w:div>
    <w:div w:id="718357893">
      <w:bodyDiv w:val="1"/>
      <w:marLeft w:val="0"/>
      <w:marRight w:val="0"/>
      <w:marTop w:val="0"/>
      <w:marBottom w:val="0"/>
      <w:divBdr>
        <w:top w:val="none" w:sz="0" w:space="0" w:color="auto"/>
        <w:left w:val="none" w:sz="0" w:space="0" w:color="auto"/>
        <w:bottom w:val="none" w:sz="0" w:space="0" w:color="auto"/>
        <w:right w:val="none" w:sz="0" w:space="0" w:color="auto"/>
      </w:divBdr>
      <w:divsChild>
        <w:div w:id="1226138346">
          <w:marLeft w:val="0"/>
          <w:marRight w:val="0"/>
          <w:marTop w:val="0"/>
          <w:marBottom w:val="0"/>
          <w:divBdr>
            <w:top w:val="none" w:sz="0" w:space="0" w:color="auto"/>
            <w:left w:val="none" w:sz="0" w:space="0" w:color="auto"/>
            <w:bottom w:val="none" w:sz="0" w:space="0" w:color="auto"/>
            <w:right w:val="none" w:sz="0" w:space="0" w:color="auto"/>
          </w:divBdr>
        </w:div>
      </w:divsChild>
    </w:div>
    <w:div w:id="720982607">
      <w:bodyDiv w:val="1"/>
      <w:marLeft w:val="0"/>
      <w:marRight w:val="0"/>
      <w:marTop w:val="0"/>
      <w:marBottom w:val="0"/>
      <w:divBdr>
        <w:top w:val="none" w:sz="0" w:space="0" w:color="auto"/>
        <w:left w:val="none" w:sz="0" w:space="0" w:color="auto"/>
        <w:bottom w:val="none" w:sz="0" w:space="0" w:color="auto"/>
        <w:right w:val="none" w:sz="0" w:space="0" w:color="auto"/>
      </w:divBdr>
    </w:div>
    <w:div w:id="787284948">
      <w:bodyDiv w:val="1"/>
      <w:marLeft w:val="0"/>
      <w:marRight w:val="0"/>
      <w:marTop w:val="0"/>
      <w:marBottom w:val="0"/>
      <w:divBdr>
        <w:top w:val="none" w:sz="0" w:space="0" w:color="auto"/>
        <w:left w:val="none" w:sz="0" w:space="0" w:color="auto"/>
        <w:bottom w:val="none" w:sz="0" w:space="0" w:color="auto"/>
        <w:right w:val="none" w:sz="0" w:space="0" w:color="auto"/>
      </w:divBdr>
      <w:divsChild>
        <w:div w:id="662512204">
          <w:marLeft w:val="0"/>
          <w:marRight w:val="0"/>
          <w:marTop w:val="0"/>
          <w:marBottom w:val="0"/>
          <w:divBdr>
            <w:top w:val="none" w:sz="0" w:space="0" w:color="auto"/>
            <w:left w:val="none" w:sz="0" w:space="0" w:color="auto"/>
            <w:bottom w:val="none" w:sz="0" w:space="0" w:color="auto"/>
            <w:right w:val="none" w:sz="0" w:space="0" w:color="auto"/>
          </w:divBdr>
        </w:div>
      </w:divsChild>
    </w:div>
    <w:div w:id="884566560">
      <w:bodyDiv w:val="1"/>
      <w:marLeft w:val="0"/>
      <w:marRight w:val="0"/>
      <w:marTop w:val="0"/>
      <w:marBottom w:val="0"/>
      <w:divBdr>
        <w:top w:val="none" w:sz="0" w:space="0" w:color="auto"/>
        <w:left w:val="none" w:sz="0" w:space="0" w:color="auto"/>
        <w:bottom w:val="none" w:sz="0" w:space="0" w:color="auto"/>
        <w:right w:val="none" w:sz="0" w:space="0" w:color="auto"/>
      </w:divBdr>
    </w:div>
    <w:div w:id="890964014">
      <w:bodyDiv w:val="1"/>
      <w:marLeft w:val="0"/>
      <w:marRight w:val="0"/>
      <w:marTop w:val="0"/>
      <w:marBottom w:val="0"/>
      <w:divBdr>
        <w:top w:val="none" w:sz="0" w:space="0" w:color="auto"/>
        <w:left w:val="none" w:sz="0" w:space="0" w:color="auto"/>
        <w:bottom w:val="none" w:sz="0" w:space="0" w:color="auto"/>
        <w:right w:val="none" w:sz="0" w:space="0" w:color="auto"/>
      </w:divBdr>
      <w:divsChild>
        <w:div w:id="1646934863">
          <w:marLeft w:val="0"/>
          <w:marRight w:val="0"/>
          <w:marTop w:val="0"/>
          <w:marBottom w:val="0"/>
          <w:divBdr>
            <w:top w:val="none" w:sz="0" w:space="0" w:color="auto"/>
            <w:left w:val="none" w:sz="0" w:space="0" w:color="auto"/>
            <w:bottom w:val="none" w:sz="0" w:space="0" w:color="auto"/>
            <w:right w:val="none" w:sz="0" w:space="0" w:color="auto"/>
          </w:divBdr>
        </w:div>
      </w:divsChild>
    </w:div>
    <w:div w:id="1091585165">
      <w:bodyDiv w:val="1"/>
      <w:marLeft w:val="0"/>
      <w:marRight w:val="0"/>
      <w:marTop w:val="0"/>
      <w:marBottom w:val="0"/>
      <w:divBdr>
        <w:top w:val="none" w:sz="0" w:space="0" w:color="auto"/>
        <w:left w:val="none" w:sz="0" w:space="0" w:color="auto"/>
        <w:bottom w:val="none" w:sz="0" w:space="0" w:color="auto"/>
        <w:right w:val="none" w:sz="0" w:space="0" w:color="auto"/>
      </w:divBdr>
    </w:div>
    <w:div w:id="1121920352">
      <w:bodyDiv w:val="1"/>
      <w:marLeft w:val="0"/>
      <w:marRight w:val="0"/>
      <w:marTop w:val="0"/>
      <w:marBottom w:val="0"/>
      <w:divBdr>
        <w:top w:val="none" w:sz="0" w:space="0" w:color="auto"/>
        <w:left w:val="none" w:sz="0" w:space="0" w:color="auto"/>
        <w:bottom w:val="none" w:sz="0" w:space="0" w:color="auto"/>
        <w:right w:val="none" w:sz="0" w:space="0" w:color="auto"/>
      </w:divBdr>
    </w:div>
    <w:div w:id="1123503189">
      <w:bodyDiv w:val="1"/>
      <w:marLeft w:val="0"/>
      <w:marRight w:val="0"/>
      <w:marTop w:val="0"/>
      <w:marBottom w:val="0"/>
      <w:divBdr>
        <w:top w:val="none" w:sz="0" w:space="0" w:color="auto"/>
        <w:left w:val="none" w:sz="0" w:space="0" w:color="auto"/>
        <w:bottom w:val="none" w:sz="0" w:space="0" w:color="auto"/>
        <w:right w:val="none" w:sz="0" w:space="0" w:color="auto"/>
      </w:divBdr>
      <w:divsChild>
        <w:div w:id="25756912">
          <w:marLeft w:val="0"/>
          <w:marRight w:val="0"/>
          <w:marTop w:val="0"/>
          <w:marBottom w:val="0"/>
          <w:divBdr>
            <w:top w:val="none" w:sz="0" w:space="0" w:color="auto"/>
            <w:left w:val="none" w:sz="0" w:space="0" w:color="auto"/>
            <w:bottom w:val="none" w:sz="0" w:space="0" w:color="auto"/>
            <w:right w:val="none" w:sz="0" w:space="0" w:color="auto"/>
          </w:divBdr>
        </w:div>
      </w:divsChild>
    </w:div>
    <w:div w:id="1184129988">
      <w:bodyDiv w:val="1"/>
      <w:marLeft w:val="0"/>
      <w:marRight w:val="0"/>
      <w:marTop w:val="0"/>
      <w:marBottom w:val="0"/>
      <w:divBdr>
        <w:top w:val="none" w:sz="0" w:space="0" w:color="auto"/>
        <w:left w:val="none" w:sz="0" w:space="0" w:color="auto"/>
        <w:bottom w:val="none" w:sz="0" w:space="0" w:color="auto"/>
        <w:right w:val="none" w:sz="0" w:space="0" w:color="auto"/>
      </w:divBdr>
    </w:div>
    <w:div w:id="1210452774">
      <w:bodyDiv w:val="1"/>
      <w:marLeft w:val="0"/>
      <w:marRight w:val="0"/>
      <w:marTop w:val="0"/>
      <w:marBottom w:val="0"/>
      <w:divBdr>
        <w:top w:val="none" w:sz="0" w:space="0" w:color="auto"/>
        <w:left w:val="none" w:sz="0" w:space="0" w:color="auto"/>
        <w:bottom w:val="none" w:sz="0" w:space="0" w:color="auto"/>
        <w:right w:val="none" w:sz="0" w:space="0" w:color="auto"/>
      </w:divBdr>
    </w:div>
    <w:div w:id="1326980016">
      <w:bodyDiv w:val="1"/>
      <w:marLeft w:val="0"/>
      <w:marRight w:val="0"/>
      <w:marTop w:val="0"/>
      <w:marBottom w:val="0"/>
      <w:divBdr>
        <w:top w:val="none" w:sz="0" w:space="0" w:color="auto"/>
        <w:left w:val="none" w:sz="0" w:space="0" w:color="auto"/>
        <w:bottom w:val="none" w:sz="0" w:space="0" w:color="auto"/>
        <w:right w:val="none" w:sz="0" w:space="0" w:color="auto"/>
      </w:divBdr>
    </w:div>
    <w:div w:id="1340229880">
      <w:bodyDiv w:val="1"/>
      <w:marLeft w:val="0"/>
      <w:marRight w:val="0"/>
      <w:marTop w:val="0"/>
      <w:marBottom w:val="0"/>
      <w:divBdr>
        <w:top w:val="none" w:sz="0" w:space="0" w:color="auto"/>
        <w:left w:val="none" w:sz="0" w:space="0" w:color="auto"/>
        <w:bottom w:val="none" w:sz="0" w:space="0" w:color="auto"/>
        <w:right w:val="none" w:sz="0" w:space="0" w:color="auto"/>
      </w:divBdr>
    </w:div>
    <w:div w:id="1350330895">
      <w:bodyDiv w:val="1"/>
      <w:marLeft w:val="0"/>
      <w:marRight w:val="0"/>
      <w:marTop w:val="0"/>
      <w:marBottom w:val="0"/>
      <w:divBdr>
        <w:top w:val="none" w:sz="0" w:space="0" w:color="auto"/>
        <w:left w:val="none" w:sz="0" w:space="0" w:color="auto"/>
        <w:bottom w:val="none" w:sz="0" w:space="0" w:color="auto"/>
        <w:right w:val="none" w:sz="0" w:space="0" w:color="auto"/>
      </w:divBdr>
    </w:div>
    <w:div w:id="1380397455">
      <w:bodyDiv w:val="1"/>
      <w:marLeft w:val="0"/>
      <w:marRight w:val="0"/>
      <w:marTop w:val="0"/>
      <w:marBottom w:val="0"/>
      <w:divBdr>
        <w:top w:val="none" w:sz="0" w:space="0" w:color="auto"/>
        <w:left w:val="none" w:sz="0" w:space="0" w:color="auto"/>
        <w:bottom w:val="none" w:sz="0" w:space="0" w:color="auto"/>
        <w:right w:val="none" w:sz="0" w:space="0" w:color="auto"/>
      </w:divBdr>
      <w:divsChild>
        <w:div w:id="563758195">
          <w:marLeft w:val="0"/>
          <w:marRight w:val="0"/>
          <w:marTop w:val="0"/>
          <w:marBottom w:val="0"/>
          <w:divBdr>
            <w:top w:val="none" w:sz="0" w:space="0" w:color="auto"/>
            <w:left w:val="none" w:sz="0" w:space="0" w:color="auto"/>
            <w:bottom w:val="none" w:sz="0" w:space="0" w:color="auto"/>
            <w:right w:val="none" w:sz="0" w:space="0" w:color="auto"/>
          </w:divBdr>
        </w:div>
      </w:divsChild>
    </w:div>
    <w:div w:id="1386415952">
      <w:bodyDiv w:val="1"/>
      <w:marLeft w:val="0"/>
      <w:marRight w:val="0"/>
      <w:marTop w:val="0"/>
      <w:marBottom w:val="0"/>
      <w:divBdr>
        <w:top w:val="none" w:sz="0" w:space="0" w:color="auto"/>
        <w:left w:val="none" w:sz="0" w:space="0" w:color="auto"/>
        <w:bottom w:val="none" w:sz="0" w:space="0" w:color="auto"/>
        <w:right w:val="none" w:sz="0" w:space="0" w:color="auto"/>
      </w:divBdr>
      <w:divsChild>
        <w:div w:id="1547789377">
          <w:marLeft w:val="0"/>
          <w:marRight w:val="0"/>
          <w:marTop w:val="0"/>
          <w:marBottom w:val="0"/>
          <w:divBdr>
            <w:top w:val="none" w:sz="0" w:space="0" w:color="auto"/>
            <w:left w:val="none" w:sz="0" w:space="0" w:color="auto"/>
            <w:bottom w:val="none" w:sz="0" w:space="0" w:color="auto"/>
            <w:right w:val="none" w:sz="0" w:space="0" w:color="auto"/>
          </w:divBdr>
        </w:div>
      </w:divsChild>
    </w:div>
    <w:div w:id="1431587681">
      <w:bodyDiv w:val="1"/>
      <w:marLeft w:val="0"/>
      <w:marRight w:val="0"/>
      <w:marTop w:val="0"/>
      <w:marBottom w:val="0"/>
      <w:divBdr>
        <w:top w:val="none" w:sz="0" w:space="0" w:color="auto"/>
        <w:left w:val="none" w:sz="0" w:space="0" w:color="auto"/>
        <w:bottom w:val="none" w:sz="0" w:space="0" w:color="auto"/>
        <w:right w:val="none" w:sz="0" w:space="0" w:color="auto"/>
      </w:divBdr>
      <w:divsChild>
        <w:div w:id="1476139032">
          <w:marLeft w:val="0"/>
          <w:marRight w:val="0"/>
          <w:marTop w:val="0"/>
          <w:marBottom w:val="0"/>
          <w:divBdr>
            <w:top w:val="none" w:sz="0" w:space="0" w:color="auto"/>
            <w:left w:val="none" w:sz="0" w:space="0" w:color="auto"/>
            <w:bottom w:val="none" w:sz="0" w:space="0" w:color="auto"/>
            <w:right w:val="none" w:sz="0" w:space="0" w:color="auto"/>
          </w:divBdr>
        </w:div>
      </w:divsChild>
    </w:div>
    <w:div w:id="1443066769">
      <w:bodyDiv w:val="1"/>
      <w:marLeft w:val="0"/>
      <w:marRight w:val="0"/>
      <w:marTop w:val="0"/>
      <w:marBottom w:val="0"/>
      <w:divBdr>
        <w:top w:val="none" w:sz="0" w:space="0" w:color="auto"/>
        <w:left w:val="none" w:sz="0" w:space="0" w:color="auto"/>
        <w:bottom w:val="none" w:sz="0" w:space="0" w:color="auto"/>
        <w:right w:val="none" w:sz="0" w:space="0" w:color="auto"/>
      </w:divBdr>
    </w:div>
    <w:div w:id="1488860040">
      <w:bodyDiv w:val="1"/>
      <w:marLeft w:val="0"/>
      <w:marRight w:val="0"/>
      <w:marTop w:val="0"/>
      <w:marBottom w:val="0"/>
      <w:divBdr>
        <w:top w:val="none" w:sz="0" w:space="0" w:color="auto"/>
        <w:left w:val="none" w:sz="0" w:space="0" w:color="auto"/>
        <w:bottom w:val="none" w:sz="0" w:space="0" w:color="auto"/>
        <w:right w:val="none" w:sz="0" w:space="0" w:color="auto"/>
      </w:divBdr>
      <w:divsChild>
        <w:div w:id="790169773">
          <w:marLeft w:val="0"/>
          <w:marRight w:val="0"/>
          <w:marTop w:val="0"/>
          <w:marBottom w:val="0"/>
          <w:divBdr>
            <w:top w:val="none" w:sz="0" w:space="0" w:color="auto"/>
            <w:left w:val="none" w:sz="0" w:space="0" w:color="auto"/>
            <w:bottom w:val="none" w:sz="0" w:space="0" w:color="auto"/>
            <w:right w:val="none" w:sz="0" w:space="0" w:color="auto"/>
          </w:divBdr>
        </w:div>
      </w:divsChild>
    </w:div>
    <w:div w:id="1514687662">
      <w:bodyDiv w:val="1"/>
      <w:marLeft w:val="0"/>
      <w:marRight w:val="0"/>
      <w:marTop w:val="0"/>
      <w:marBottom w:val="0"/>
      <w:divBdr>
        <w:top w:val="none" w:sz="0" w:space="0" w:color="auto"/>
        <w:left w:val="none" w:sz="0" w:space="0" w:color="auto"/>
        <w:bottom w:val="none" w:sz="0" w:space="0" w:color="auto"/>
        <w:right w:val="none" w:sz="0" w:space="0" w:color="auto"/>
      </w:divBdr>
    </w:div>
    <w:div w:id="1538808424">
      <w:bodyDiv w:val="1"/>
      <w:marLeft w:val="0"/>
      <w:marRight w:val="0"/>
      <w:marTop w:val="0"/>
      <w:marBottom w:val="0"/>
      <w:divBdr>
        <w:top w:val="none" w:sz="0" w:space="0" w:color="auto"/>
        <w:left w:val="none" w:sz="0" w:space="0" w:color="auto"/>
        <w:bottom w:val="none" w:sz="0" w:space="0" w:color="auto"/>
        <w:right w:val="none" w:sz="0" w:space="0" w:color="auto"/>
      </w:divBdr>
    </w:div>
    <w:div w:id="1572696164">
      <w:bodyDiv w:val="1"/>
      <w:marLeft w:val="0"/>
      <w:marRight w:val="0"/>
      <w:marTop w:val="0"/>
      <w:marBottom w:val="0"/>
      <w:divBdr>
        <w:top w:val="none" w:sz="0" w:space="0" w:color="auto"/>
        <w:left w:val="none" w:sz="0" w:space="0" w:color="auto"/>
        <w:bottom w:val="none" w:sz="0" w:space="0" w:color="auto"/>
        <w:right w:val="none" w:sz="0" w:space="0" w:color="auto"/>
      </w:divBdr>
    </w:div>
    <w:div w:id="1577591966">
      <w:bodyDiv w:val="1"/>
      <w:marLeft w:val="0"/>
      <w:marRight w:val="0"/>
      <w:marTop w:val="0"/>
      <w:marBottom w:val="0"/>
      <w:divBdr>
        <w:top w:val="none" w:sz="0" w:space="0" w:color="auto"/>
        <w:left w:val="none" w:sz="0" w:space="0" w:color="auto"/>
        <w:bottom w:val="none" w:sz="0" w:space="0" w:color="auto"/>
        <w:right w:val="none" w:sz="0" w:space="0" w:color="auto"/>
      </w:divBdr>
    </w:div>
    <w:div w:id="1660958647">
      <w:bodyDiv w:val="1"/>
      <w:marLeft w:val="0"/>
      <w:marRight w:val="0"/>
      <w:marTop w:val="0"/>
      <w:marBottom w:val="0"/>
      <w:divBdr>
        <w:top w:val="none" w:sz="0" w:space="0" w:color="auto"/>
        <w:left w:val="none" w:sz="0" w:space="0" w:color="auto"/>
        <w:bottom w:val="none" w:sz="0" w:space="0" w:color="auto"/>
        <w:right w:val="none" w:sz="0" w:space="0" w:color="auto"/>
      </w:divBdr>
    </w:div>
    <w:div w:id="1744254840">
      <w:bodyDiv w:val="1"/>
      <w:marLeft w:val="0"/>
      <w:marRight w:val="0"/>
      <w:marTop w:val="0"/>
      <w:marBottom w:val="0"/>
      <w:divBdr>
        <w:top w:val="none" w:sz="0" w:space="0" w:color="auto"/>
        <w:left w:val="none" w:sz="0" w:space="0" w:color="auto"/>
        <w:bottom w:val="none" w:sz="0" w:space="0" w:color="auto"/>
        <w:right w:val="none" w:sz="0" w:space="0" w:color="auto"/>
      </w:divBdr>
    </w:div>
    <w:div w:id="1754862790">
      <w:bodyDiv w:val="1"/>
      <w:marLeft w:val="0"/>
      <w:marRight w:val="0"/>
      <w:marTop w:val="0"/>
      <w:marBottom w:val="0"/>
      <w:divBdr>
        <w:top w:val="none" w:sz="0" w:space="0" w:color="auto"/>
        <w:left w:val="none" w:sz="0" w:space="0" w:color="auto"/>
        <w:bottom w:val="none" w:sz="0" w:space="0" w:color="auto"/>
        <w:right w:val="none" w:sz="0" w:space="0" w:color="auto"/>
      </w:divBdr>
    </w:div>
    <w:div w:id="1821261772">
      <w:bodyDiv w:val="1"/>
      <w:marLeft w:val="0"/>
      <w:marRight w:val="0"/>
      <w:marTop w:val="0"/>
      <w:marBottom w:val="0"/>
      <w:divBdr>
        <w:top w:val="none" w:sz="0" w:space="0" w:color="auto"/>
        <w:left w:val="none" w:sz="0" w:space="0" w:color="auto"/>
        <w:bottom w:val="none" w:sz="0" w:space="0" w:color="auto"/>
        <w:right w:val="none" w:sz="0" w:space="0" w:color="auto"/>
      </w:divBdr>
    </w:div>
    <w:div w:id="1899894056">
      <w:bodyDiv w:val="1"/>
      <w:marLeft w:val="0"/>
      <w:marRight w:val="0"/>
      <w:marTop w:val="0"/>
      <w:marBottom w:val="0"/>
      <w:divBdr>
        <w:top w:val="none" w:sz="0" w:space="0" w:color="auto"/>
        <w:left w:val="none" w:sz="0" w:space="0" w:color="auto"/>
        <w:bottom w:val="none" w:sz="0" w:space="0" w:color="auto"/>
        <w:right w:val="none" w:sz="0" w:space="0" w:color="auto"/>
      </w:divBdr>
    </w:div>
    <w:div w:id="1916166854">
      <w:bodyDiv w:val="1"/>
      <w:marLeft w:val="0"/>
      <w:marRight w:val="0"/>
      <w:marTop w:val="0"/>
      <w:marBottom w:val="0"/>
      <w:divBdr>
        <w:top w:val="none" w:sz="0" w:space="0" w:color="auto"/>
        <w:left w:val="none" w:sz="0" w:space="0" w:color="auto"/>
        <w:bottom w:val="none" w:sz="0" w:space="0" w:color="auto"/>
        <w:right w:val="none" w:sz="0" w:space="0" w:color="auto"/>
      </w:divBdr>
    </w:div>
    <w:div w:id="1921139742">
      <w:bodyDiv w:val="1"/>
      <w:marLeft w:val="0"/>
      <w:marRight w:val="0"/>
      <w:marTop w:val="0"/>
      <w:marBottom w:val="0"/>
      <w:divBdr>
        <w:top w:val="none" w:sz="0" w:space="0" w:color="auto"/>
        <w:left w:val="none" w:sz="0" w:space="0" w:color="auto"/>
        <w:bottom w:val="none" w:sz="0" w:space="0" w:color="auto"/>
        <w:right w:val="none" w:sz="0" w:space="0" w:color="auto"/>
      </w:divBdr>
      <w:divsChild>
        <w:div w:id="301665723">
          <w:marLeft w:val="0"/>
          <w:marRight w:val="0"/>
          <w:marTop w:val="0"/>
          <w:marBottom w:val="0"/>
          <w:divBdr>
            <w:top w:val="none" w:sz="0" w:space="0" w:color="auto"/>
            <w:left w:val="none" w:sz="0" w:space="0" w:color="auto"/>
            <w:bottom w:val="none" w:sz="0" w:space="0" w:color="auto"/>
            <w:right w:val="none" w:sz="0" w:space="0" w:color="auto"/>
          </w:divBdr>
        </w:div>
      </w:divsChild>
    </w:div>
    <w:div w:id="206217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amarstock.com/stock/ACTIVEFINE" TargetMode="External"/><Relationship Id="rId18" Type="http://schemas.openxmlformats.org/officeDocument/2006/relationships/hyperlink" Target="https://www.ncbi.nlm.nih.gov/pmc/articles/PMC6701779/" TargetMode="External"/><Relationship Id="rId26" Type="http://schemas.openxmlformats.org/officeDocument/2006/relationships/hyperlink" Target="https://onlinelibrary.wiley.com/doi/abs/10.1002/(SICI)1097-0266(200005)21:5%3C603::AID-SMJ101%3E3.0.CO;2-3" TargetMode="External"/><Relationship Id="rId3" Type="http://schemas.openxmlformats.org/officeDocument/2006/relationships/styles" Target="styles.xml"/><Relationship Id="rId21" Type="http://schemas.openxmlformats.org/officeDocument/2006/relationships/hyperlink" Target="https://www.researchgate.net/profile/Mohammad-Azim-8/publication/337227244_Intellectual_capital_efficiency_and_organisational_performance_In_the_context_of_the_pharmaceutical_industry_in_Bangladesh/links/601635d5a6fdcc071ba4e972/Intellectual-capital-efficiency-and-organisational-performance-In-the-context-of-the-pharmaceutical-industry-in-Bangladesh.pdf" TargetMode="External"/><Relationship Id="rId7" Type="http://schemas.openxmlformats.org/officeDocument/2006/relationships/endnotes" Target="endnotes.xml"/><Relationship Id="rId12" Type="http://schemas.openxmlformats.org/officeDocument/2006/relationships/hyperlink" Target="https://www.dsebd.org/companylistbyindustry.php?industryno=18" TargetMode="External"/><Relationship Id="rId17" Type="http://schemas.openxmlformats.org/officeDocument/2006/relationships/hyperlink" Target="https://www.sciencedirect.com/science/article/abs/pii/S1447677018302614" TargetMode="External"/><Relationship Id="rId25" Type="http://schemas.openxmlformats.org/officeDocument/2006/relationships/hyperlink" Target="https://pubsonline.informs.org/doi/abs/10.1287/mnsc.1120.1630" TargetMode="External"/><Relationship Id="rId2" Type="http://schemas.openxmlformats.org/officeDocument/2006/relationships/numbering" Target="numbering.xml"/><Relationship Id="rId16" Type="http://schemas.openxmlformats.org/officeDocument/2006/relationships/hyperlink" Target="https://csrwindowblog.com/" TargetMode="External"/><Relationship Id="rId20" Type="http://schemas.openxmlformats.org/officeDocument/2006/relationships/hyperlink" Target="https://www.researchgate.net/publication/330358934_The_Impact_of_Corporate_Social_Responsibility_on_the_Performance_of_Pharmaceutical_Companies_in_Jordan" TargetMode="External"/><Relationship Id="rId29" Type="http://schemas.openxmlformats.org/officeDocument/2006/relationships/hyperlink" Target="https://link.springer.com/article/10.1007/s10551-011-0869-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aily-sun.com/post/414623/Need-for-Corporate-Social-Responsibility-Practices" TargetMode="External"/><Relationship Id="rId24" Type="http://schemas.openxmlformats.org/officeDocument/2006/relationships/hyperlink" Target="https://journals.aom.org/doi/abs/10.5465/amr.2007.25275676"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Kr8MNSI4_KU" TargetMode="External"/><Relationship Id="rId23" Type="http://schemas.openxmlformats.org/officeDocument/2006/relationships/hyperlink" Target="https://link.springer.com/article/10.1007/s10551-010-0441-1" TargetMode="External"/><Relationship Id="rId28" Type="http://schemas.openxmlformats.org/officeDocument/2006/relationships/hyperlink" Target="https://onlinelibrary.wiley.com/doi/abs/10.1002/smj.675" TargetMode="External"/><Relationship Id="rId10" Type="http://schemas.openxmlformats.org/officeDocument/2006/relationships/footer" Target="footer2.xml"/><Relationship Id="rId19" Type="http://schemas.openxmlformats.org/officeDocument/2006/relationships/hyperlink" Target="http://srasiabd.org/report.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ankabd.com/" TargetMode="External"/><Relationship Id="rId22" Type="http://schemas.openxmlformats.org/officeDocument/2006/relationships/hyperlink" Target="https://www.caclubindia.com/forum/how-to-compute-csr-317112.asp" TargetMode="External"/><Relationship Id="rId27" Type="http://schemas.openxmlformats.org/officeDocument/2006/relationships/hyperlink" Target="https://www.sciencedirect.com/science/article/abs/pii/S0148296314002215" TargetMode="External"/><Relationship Id="rId30" Type="http://schemas.openxmlformats.org/officeDocument/2006/relationships/hyperlink" Target="https://onlinelibrary.wiley.com/doi/full/10.1111/jofi.1250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21</b:RefOrder>
  </b:Source>
  <b:Source>
    <b:Tag>deJ17</b:Tag>
    <b:SourceType>Book</b:SourceType>
    <b:Guid>{B1938B58-EB98-4A1C-8837-D3BA0A947E69}</b:Guid>
    <b:Author>
      <b:Author>
        <b:NameList>
          <b:Person>
            <b:Last>de Jong</b:Last>
            <b:First>M.</b:First>
            <b:Middle>D., &amp; van der Meer, M.</b:Middle>
          </b:Person>
        </b:NameList>
      </b:Author>
    </b:Author>
    <b:Title>Exploring the congruence between organizations and their corporate social responsibility (CSR) activities.</b:Title>
    <b:Year>2017</b:Year>
    <b:Publisher>Journal of business ethics</b:Publisher>
    <b:RefOrder>2</b:RefOrder>
  </b:Source>
  <b:Source>
    <b:Tag>Yak12</b:Tag>
    <b:SourceType>Book</b:SourceType>
    <b:Guid>{B3FB4672-6DEA-4AE4-8D53-F654D39DA812}</b:Guid>
    <b:Author>
      <b:Author>
        <b:NameList>
          <b:Person>
            <b:Last>Yakovleva</b:Last>
            <b:First>N.,</b:First>
            <b:Middle>&amp; Vazquez-Brust, D.</b:Middle>
          </b:Person>
        </b:NameList>
      </b:Author>
    </b:Author>
    <b:Title> Stakeholder perspectives on CSR of mining MNCs in Argentina</b:Title>
    <b:Year>2012</b:Year>
    <b:City>Argentina</b:City>
    <b:Publisher>Journal of business ethics</b:Publisher>
    <b:RefOrder>1</b:RefOrder>
  </b:Source>
  <b:Source>
    <b:Tag>Naz16</b:Tag>
    <b:SourceType>Book</b:SourceType>
    <b:Guid>{68BCE97B-9F28-4420-8702-830FCA5D4FE8}</b:Guid>
    <b:Author>
      <b:Author>
        <b:NameList>
          <b:Person>
            <b:Last>Naz</b:Last>
            <b:First>F.,</b:First>
            <b:Middle>Ijaz, F., &amp; Naqvi, F.</b:Middle>
          </b:Person>
        </b:NameList>
      </b:Author>
    </b:Author>
    <b:Title>Financial performance of firms: evidence from Pakistan cement industry</b:Title>
    <b:Year>2016</b:Year>
    <b:City>Pakistan</b:City>
    <b:Publisher>Journal of Teaching and Education, 5(01), 81-94</b:Publisher>
    <b:RefOrder>3</b:RefOrder>
  </b:Source>
  <b:Source>
    <b:Tag>Kir07</b:Tag>
    <b:SourceType>Book</b:SourceType>
    <b:Guid>{A5E30CFB-0806-4D94-B4B6-8CBEA93B9AC8}</b:Guid>
    <b:Author>
      <b:Author>
        <b:NameList>
          <b:Person>
            <b:Last>Kirkos</b:Last>
            <b:First>E.,</b:First>
            <b:Middle>Spathis, C., &amp; Manolopoulos, Y. (2007)</b:Middle>
          </b:Person>
        </b:NameList>
      </b:Author>
    </b:Author>
    <b:Title>Data mining techniques for the detection of fraudulent financial statements</b:Title>
    <b:Year>2007</b:Year>
    <b:Publisher>Expert systems with applications, 32(4), 995-1003.</b:Publisher>
    <b:RefOrder>4</b:RefOrder>
  </b:Source>
  <b:Source>
    <b:Tag>del15</b:Tag>
    <b:SourceType>Book</b:SourceType>
    <b:Guid>{A2CA24C0-7C22-4BAC-BC28-BCF082D110B8}</b:Guid>
    <b:Author>
      <b:Author>
        <b:NameList>
          <b:Person>
            <b:Last>del Mar Miras‐Rodríguez</b:Last>
            <b:First>M.,</b:First>
            <b:Middle>Carrasco‐Gallego, A., &amp; Escobar‐Pérez, B.</b:Middle>
          </b:Person>
        </b:NameList>
      </b:Author>
    </b:Author>
    <b:Title>Are socially responsible behaviors paid off equally? A Cross‐cultural analysis</b:Title>
    <b:Year>2015</b:Year>
    <b:Publisher>Corporate Social Responsibility and Environmental Management, 22(4), 237-256</b:Publisher>
    <b:RefOrder>5</b:RefOrder>
  </b:Source>
  <b:Source>
    <b:Tag>Ala20</b:Tag>
    <b:SourceType>Book</b:SourceType>
    <b:Guid>{CF207050-53FA-4D39-A6D9-321819D54708}</b:Guid>
    <b:Author>
      <b:Author>
        <b:NameList>
          <b:Person>
            <b:Last>Alareeni</b:Last>
            <b:First>B.</b:First>
            <b:Middle>A., &amp; Hamdan, A.</b:Middle>
          </b:Person>
        </b:NameList>
      </b:Author>
    </b:Author>
    <b:Title>ESG impact on performance of US S&amp;P 500-listed firms</b:Title>
    <b:Year>2020</b:Year>
    <b:Publisher>Corporate Governance: The International Journal of Business in Society</b:Publisher>
    <b:RefOrder>6</b:RefOrder>
  </b:Source>
  <b:Source>
    <b:Tag>Uju12</b:Tag>
    <b:SourceType>Book</b:SourceType>
    <b:Guid>{6D6AAAAA-99A5-49AD-96B7-2A913014BC8E}</b:Guid>
    <b:Author>
      <b:Author>
        <b:NameList>
          <b:Person>
            <b:Last>Ujunwa</b:Last>
            <b:First>A.</b:First>
          </b:Person>
        </b:NameList>
      </b:Author>
    </b:Author>
    <b:Title>Board characteristics and the financial performance of Nigerian quoted firms</b:Title>
    <b:Year>2012</b:Year>
    <b:Publisher>Corporate Governance: The international journal of business in society</b:Publisher>
    <b:RefOrder>9</b:RefOrder>
  </b:Source>
  <b:Source>
    <b:Tag>Bra92</b:Tag>
    <b:SourceType>Book</b:SourceType>
    <b:Guid>{B858A99D-93BE-4155-AE91-CA477B11FF3C}</b:Guid>
    <b:Author>
      <b:Author>
        <b:NameList>
          <b:Person>
            <b:Last>Bradshaw</b:Last>
            <b:First>P.,</b:First>
            <b:Middle>Murray, V., &amp; Wolpin, J</b:Middle>
          </b:Person>
        </b:NameList>
      </b:Author>
    </b:Author>
    <b:Title>Do nonprofit boards make a difference? An exploration of the relationships among board structure, process, and effectiveness</b:Title>
    <b:Year>1992</b:Year>
    <b:Publisher>Nonprofit and voluntary sector quarterly, 21(3), 227-249</b:Publisher>
    <b:RefOrder>7</b:RefOrder>
  </b:Source>
  <b:Source>
    <b:Tag>Zak01</b:Tag>
    <b:SourceType>Book</b:SourceType>
    <b:Guid>{AC6CE8FB-5065-470F-8FB2-777B04D67AAA}</b:Guid>
    <b:Author>
      <b:Author>
        <b:NameList>
          <b:Person>
            <b:Last>Zakzanis</b:Last>
            <b:First>K.</b:First>
            <b:Middle>K.</b:Middle>
          </b:Person>
        </b:NameList>
      </b:Author>
    </b:Author>
    <b:Title>Statistics to tell the truth, the whole truth, and nothing but the truth Formulae, illustrative numerical examples, and heuristic interpretation of effect size analyses for neuropsychological researchers</b:Title>
    <b:Year>2001</b:Year>
    <b:Publisher>Archives of clinical neuropsychology, 16(7), 653-667</b:Publisher>
    <b:RefOrder>8</b:RefOrder>
  </b:Source>
  <b:Source>
    <b:Tag>Uya21</b:Tag>
    <b:SourceType>Book</b:SourceType>
    <b:Guid>{5004B9A5-B352-4EE3-9E60-1AE2C652C9C4}</b:Guid>
    <b:Author>
      <b:Author>
        <b:NameList>
          <b:Person>
            <b:Last>Uyar</b:Last>
            <b:First>A.,</b:First>
            <b:Middle>Kuzey, C., Kilic, M., &amp; Karaman, A. S</b:Middle>
          </b:Person>
        </b:NameList>
      </b:Author>
    </b:Author>
    <b:Title> Board structure, financial performance, corporate social responsibility performance, CSR committee, and CEO duality: Disentangling the connection in healthcare</b:Title>
    <b:Year>2021</b:Year>
    <b:Publisher>Corporate Social Responsibility and Environmental Management, 28(6), 1730-1748.</b:Publisher>
    <b:RefOrder>10</b:RefOrder>
  </b:Source>
  <b:Source>
    <b:Tag>Syr12</b:Tag>
    <b:SourceType>Book</b:SourceType>
    <b:Guid>{4B1DF53D-CCA9-4CE0-93F3-D6DD354CC22F}</b:Guid>
    <b:Author>
      <b:Author>
        <b:NameList>
          <b:Person>
            <b:Last>Syriopoulos</b:Last>
            <b:First>T.,</b:First>
            <b:Middle>&amp; Tsatsaronis, M.</b:Middle>
          </b:Person>
        </b:NameList>
      </b:Author>
    </b:Author>
    <b:Title>Corporate governance mechanisms and financial performance: CEO duality in shipping firms</b:Title>
    <b:Year>2012</b:Year>
    <b:Publisher>Eurasian Business Review, 2(1), 1-30.</b:Publisher>
    <b:RefOrder>11</b:RefOrder>
  </b:Source>
  <b:Source>
    <b:Tag>Ngu16</b:Tag>
    <b:SourceType>Book</b:SourceType>
    <b:Guid>{DEE7A8B0-3203-494F-81E0-B466A17CE178}</b:Guid>
    <b:Author>
      <b:Author>
        <b:NameList>
          <b:Person>
            <b:Last>Nguyen</b:Last>
            <b:First>P.,</b:First>
            <b:Middle>Rahman, N., Tong, A., &amp; Zhao, R</b:Middle>
          </b:Person>
        </b:NameList>
      </b:Author>
    </b:Author>
    <b:Title>Board size and firm value: Evidence from Australia</b:Title>
    <b:Year>2016</b:Year>
    <b:Publisher>Journal of Management &amp; Governance, 20(4), 851-873.</b:Publisher>
    <b:RefOrder>12</b:RefOrder>
  </b:Source>
  <b:Source>
    <b:Tag>Kum13</b:Tag>
    <b:SourceType>Book</b:SourceType>
    <b:Guid>{5E2476DB-2061-4C76-AA30-54906D1CE334}</b:Guid>
    <b:Author>
      <b:Author>
        <b:NameList>
          <b:Person>
            <b:Last>Kumar</b:Last>
            <b:First>N.,</b:First>
            <b:Middle>&amp; Singh, J. P</b:Middle>
          </b:Person>
        </b:NameList>
      </b:Author>
    </b:Author>
    <b:Title>Effect of board size and promoter ownership on firm value: some empirical findings from India</b:Title>
    <b:Year>2013</b:Year>
    <b:Publisher>Corporate Governance: The international journal of business in society</b:Publisher>
    <b:RefOrder>13</b:RefOrder>
  </b:Source>
  <b:Source>
    <b:Tag>Rah19</b:Tag>
    <b:SourceType>Book</b:SourceType>
    <b:Guid>{D84806B1-1664-4953-AA2B-6DB8C1240B8D}</b:Guid>
    <b:Author>
      <b:Author>
        <b:NameList>
          <b:Person>
            <b:Last>Rahman</b:Last>
            <b:First>M.</b:First>
            <b:Middle>M., Meah, M. R., &amp; Chaudhory, N. U</b:Middle>
          </b:Person>
        </b:NameList>
      </b:Author>
    </b:Author>
    <b:Title>The impact of audit characteristics on firm performance: an empirical study from an emerging economy</b:Title>
    <b:Year>2019</b:Year>
    <b:Publisher>The Journal of Asian Finance, Economics and Business, 6(1), 59-69</b:Publisher>
    <b:RefOrder>14</b:RefOrder>
  </b:Source>
  <b:Source>
    <b:Tag>Ham18</b:Tag>
    <b:SourceType>Book</b:SourceType>
    <b:Guid>{856A0598-1925-461B-B702-AAC3514E820E}</b:Guid>
    <b:Author>
      <b:Author>
        <b:NameList>
          <b:Person>
            <b:Last>Hamdan</b:Last>
            <b:First>A.</b:First>
          </b:Person>
        </b:NameList>
      </b:Author>
    </b:Author>
    <b:Title>Intellectual capital and firm performance: Differentiating between accounting-based and market-based performance</b:Title>
    <b:Year>2018</b:Year>
    <b:Publisher>International Journal of Islamic and Middle Eastern Finance and Management</b:Publisher>
    <b:RefOrder>15</b:RefOrder>
  </b:Source>
  <b:Source>
    <b:Tag>Lip92</b:Tag>
    <b:SourceType>Book</b:SourceType>
    <b:Guid>{1446FC7E-4BAD-427E-8036-0A529300968D}</b:Guid>
    <b:Author>
      <b:Author>
        <b:NameList>
          <b:Person>
            <b:Last>Lipton</b:Last>
            <b:First>M.,</b:First>
            <b:Middle>&amp; Lorsch, J. W.</b:Middle>
          </b:Person>
        </b:NameList>
      </b:Author>
    </b:Author>
    <b:Title>A modest proposal for improved corporate governance</b:Title>
    <b:Year>1992</b:Year>
    <b:Publisher>The business lawyer, 59-77</b:Publisher>
    <b:RefOrder>16</b:RefOrder>
  </b:Source>
  <b:Source>
    <b:Tag>Pla12</b:Tag>
    <b:SourceType>Book</b:SourceType>
    <b:Guid>{5AF3BE5B-C33D-48B2-86FE-ED9968E46B6B}</b:Guid>
    <b:Author>
      <b:Author>
        <b:NameList>
          <b:Person>
            <b:Last>Plambeck</b:Last>
            <b:First>E.,</b:First>
            <b:Middle>Lee, H. L., &amp; Yatsko, P.</b:Middle>
          </b:Person>
        </b:NameList>
      </b:Author>
    </b:Author>
    <b:Title>Improving environmental performance in your Chinese supply chain</b:Title>
    <b:Year>2012</b:Year>
    <b:Publisher>MIT Sloan Management Review, 53(2), 43</b:Publisher>
    <b:RefOrder>17</b:RefOrder>
  </b:Source>
  <b:Source>
    <b:Tag>Amr14</b:Tag>
    <b:SourceType>Book</b:SourceType>
    <b:Guid>{91643D9F-5159-46D1-A817-56242F028724}</b:Guid>
    <b:Author>
      <b:Author>
        <b:NameList>
          <b:Person>
            <b:Last>Amran</b:Last>
            <b:First>A.,</b:First>
            <b:Middle>Lee, S. P., &amp; Devi, S. S.</b:Middle>
          </b:Person>
        </b:NameList>
      </b:Author>
    </b:Author>
    <b:Title>The influence of governance structure and strategic corporate social responsibility toward sustainability reporting quality</b:Title>
    <b:Year>2014</b:Year>
    <b:Publisher>Business Strategy and the Environment, 23(4), 217-235</b:Publisher>
    <b:RefOrder>18</b:RefOrder>
  </b:Source>
  <b:Source>
    <b:Tag>Uya20</b:Tag>
    <b:SourceType>Book</b:SourceType>
    <b:Guid>{2E92E214-489F-4E38-B6FF-D0FF52F53301}</b:Guid>
    <b:Author>
      <b:Author>
        <b:NameList>
          <b:Person>
            <b:Last>Uyar</b:Last>
            <b:First>A.,</b:First>
            <b:Middle>Kilic, M., Koseoglu, M. A., Kuzey, C., &amp; Karaman, A. S.</b:Middle>
          </b:Person>
        </b:NameList>
      </b:Author>
    </b:Author>
    <b:Title>The link among board characteristics, corporate social responsibility performance, and financial performance: Evidence from the hospitality and tourism industry</b:Title>
    <b:Year>2020</b:Year>
    <b:Publisher>Tourism Management Perspectives, 35, 100714</b:Publisher>
    <b:RefOrder>19</b:RefOrder>
  </b:Source>
  <b:Source>
    <b:Tag>Cho19</b:Tag>
    <b:SourceType>Book</b:SourceType>
    <b:Guid>{FF36A295-44C5-4804-9DB8-58F69B9F206E}</b:Guid>
    <b:Author>
      <b:Author>
        <b:NameList>
          <b:Person>
            <b:Last>Chowdhury</b:Last>
            <b:First>L.</b:First>
            <b:Middle>A. M., Rana, T., &amp; Azim, M. I.</b:Middle>
          </b:Person>
        </b:NameList>
      </b:Author>
    </b:Author>
    <b:Title>Intellectual capital efficiency and organisational performance: In the context of the pharmaceutical industry in Bangladesh</b:Title>
    <b:Year>2019</b:Year>
    <b:Publisher>Journal of Intellectual Capital</b:Publisher>
    <b:RefOrder>20</b:RefOrder>
  </b:Source>
</b:Sources>
</file>

<file path=customXml/itemProps1.xml><?xml version="1.0" encoding="utf-8"?>
<ds:datastoreItem xmlns:ds="http://schemas.openxmlformats.org/officeDocument/2006/customXml" ds:itemID="{81364BE8-9361-4BE0-9A37-12082DF68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27</Pages>
  <Words>8681</Words>
  <Characters>49484</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Haque</dc:creator>
  <cp:keywords/>
  <dc:description/>
  <cp:lastModifiedBy>Mohammad Tariq Hasan</cp:lastModifiedBy>
  <cp:revision>8</cp:revision>
  <dcterms:created xsi:type="dcterms:W3CDTF">2022-09-02T17:33:00Z</dcterms:created>
  <dcterms:modified xsi:type="dcterms:W3CDTF">2022-09-02T18:05:00Z</dcterms:modified>
</cp:coreProperties>
</file>