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BEF" w:rsidRDefault="00921BEF" w:rsidP="00A82356">
      <w:pPr>
        <w:spacing w:line="240" w:lineRule="auto"/>
        <w:jc w:val="center"/>
        <w:rPr>
          <w:rFonts w:ascii="Times New Roman" w:hAnsi="Times New Roman"/>
          <w:sz w:val="40"/>
          <w:szCs w:val="40"/>
        </w:rPr>
      </w:pPr>
    </w:p>
    <w:p w:rsidR="00A82356" w:rsidRPr="003A2F10" w:rsidRDefault="00A82356" w:rsidP="00A82356">
      <w:pPr>
        <w:spacing w:line="240" w:lineRule="auto"/>
        <w:jc w:val="center"/>
        <w:rPr>
          <w:rFonts w:ascii="Times New Roman" w:hAnsi="Times New Roman" w:cs="Times New Roman"/>
          <w:sz w:val="40"/>
          <w:szCs w:val="40"/>
        </w:rPr>
      </w:pPr>
      <w:r w:rsidRPr="003A2F10">
        <w:rPr>
          <w:rFonts w:ascii="Times New Roman" w:hAnsi="Times New Roman" w:cs="Times New Roman"/>
          <w:sz w:val="40"/>
          <w:szCs w:val="40"/>
          <w:cs/>
        </w:rPr>
        <w:t>Corporate Governance Compliance impact on Finacial Performance of Service Firms</w:t>
      </w:r>
    </w:p>
    <w:p w:rsidR="00A82356" w:rsidRPr="003A2F10" w:rsidRDefault="00293CBE" w:rsidP="00A82356">
      <w:pPr>
        <w:spacing w:line="240" w:lineRule="auto"/>
        <w:rPr>
          <w:rFonts w:ascii="Times New Roman" w:hAnsi="Times New Roman" w:cs="Times New Roman"/>
        </w:rPr>
      </w:pPr>
      <w:r w:rsidRPr="003A2F10">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1926590</wp:posOffset>
            </wp:positionH>
            <wp:positionV relativeFrom="paragraph">
              <wp:posOffset>87630</wp:posOffset>
            </wp:positionV>
            <wp:extent cx="1874520" cy="1266825"/>
            <wp:effectExtent l="19050" t="0" r="0" b="0"/>
            <wp:wrapSquare wrapText="bothSides"/>
            <wp:docPr id="2" name="Picture 1"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8"/>
                    <a:stretch>
                      <a:fillRect/>
                    </a:stretch>
                  </pic:blipFill>
                  <pic:spPr>
                    <a:xfrm>
                      <a:off x="0" y="0"/>
                      <a:ext cx="1874520" cy="1266825"/>
                    </a:xfrm>
                    <a:prstGeom prst="rect">
                      <a:avLst/>
                    </a:prstGeom>
                  </pic:spPr>
                </pic:pic>
              </a:graphicData>
            </a:graphic>
          </wp:anchor>
        </w:drawing>
      </w: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jc w:val="center"/>
        <w:rPr>
          <w:rFonts w:ascii="Times New Roman" w:hAnsi="Times New Roman" w:cs="Times New Roman"/>
          <w:sz w:val="36"/>
          <w:szCs w:val="36"/>
        </w:rPr>
      </w:pPr>
      <w:r w:rsidRPr="003A2F10">
        <w:rPr>
          <w:rFonts w:ascii="Times New Roman" w:hAnsi="Times New Roman" w:cs="Times New Roman"/>
          <w:sz w:val="36"/>
          <w:szCs w:val="36"/>
          <w:cs/>
        </w:rPr>
        <w:t>Shikha</w:t>
      </w: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2B0F0F" w:rsidRPr="003A2F10" w:rsidRDefault="002B0F0F" w:rsidP="00A82356">
      <w:pPr>
        <w:spacing w:line="240" w:lineRule="auto"/>
        <w:rPr>
          <w:rFonts w:ascii="Times New Roman" w:hAnsi="Times New Roman" w:cs="Times New Roman"/>
        </w:rPr>
      </w:pPr>
    </w:p>
    <w:p w:rsidR="002B0F0F" w:rsidRPr="003A2F10" w:rsidRDefault="002B0F0F" w:rsidP="00A82356">
      <w:pPr>
        <w:spacing w:line="240" w:lineRule="auto"/>
        <w:rPr>
          <w:rFonts w:ascii="Times New Roman" w:hAnsi="Times New Roman" w:cs="Times New Roman"/>
        </w:rPr>
      </w:pPr>
    </w:p>
    <w:p w:rsidR="002B0F0F" w:rsidRPr="003A2F10" w:rsidRDefault="002B0F0F"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jc w:val="center"/>
        <w:rPr>
          <w:rFonts w:ascii="Times New Roman" w:hAnsi="Times New Roman" w:cs="Times New Roman"/>
          <w:sz w:val="24"/>
          <w:szCs w:val="24"/>
        </w:rPr>
      </w:pPr>
      <w:r w:rsidRPr="003A2F10">
        <w:rPr>
          <w:rFonts w:ascii="Times New Roman" w:hAnsi="Times New Roman" w:cs="Times New Roman"/>
          <w:sz w:val="24"/>
          <w:szCs w:val="24"/>
        </w:rPr>
        <w:t>This report is submitted to the school of Business and Economics, United International University as a partial requirement for the degree fulfillment of Bachelor of Business Administration</w:t>
      </w: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82356" w:rsidRPr="003A2F10" w:rsidRDefault="00A82356" w:rsidP="00A82356">
      <w:pPr>
        <w:spacing w:line="240" w:lineRule="auto"/>
        <w:jc w:val="center"/>
        <w:rPr>
          <w:rFonts w:ascii="Times New Roman" w:hAnsi="Times New Roman" w:cs="Times New Roman"/>
          <w:sz w:val="40"/>
          <w:szCs w:val="40"/>
        </w:rPr>
      </w:pPr>
      <w:r w:rsidRPr="003A2F10">
        <w:rPr>
          <w:rFonts w:ascii="Times New Roman" w:hAnsi="Times New Roman" w:cs="Times New Roman"/>
          <w:sz w:val="40"/>
          <w:szCs w:val="40"/>
          <w:cs/>
        </w:rPr>
        <w:t>Corporate Governance Compliance impact on Finacial Performance of Service Firms</w:t>
      </w:r>
    </w:p>
    <w:p w:rsidR="00A82356" w:rsidRPr="003A2F10" w:rsidRDefault="00A82356" w:rsidP="00A82356">
      <w:pPr>
        <w:spacing w:line="240" w:lineRule="auto"/>
        <w:rPr>
          <w:rFonts w:ascii="Times New Roman" w:hAnsi="Times New Roman" w:cs="Times New Roman"/>
        </w:rPr>
      </w:pPr>
    </w:p>
    <w:p w:rsidR="00A82356" w:rsidRPr="003A2F10" w:rsidRDefault="00A82356" w:rsidP="00A82356">
      <w:pPr>
        <w:spacing w:line="240" w:lineRule="auto"/>
        <w:rPr>
          <w:rFonts w:ascii="Times New Roman" w:hAnsi="Times New Roman" w:cs="Times New Roman"/>
          <w:sz w:val="28"/>
        </w:rPr>
      </w:pPr>
    </w:p>
    <w:p w:rsidR="00A82356" w:rsidRPr="003A2F10" w:rsidRDefault="00A82356" w:rsidP="00A82356">
      <w:pPr>
        <w:spacing w:line="240" w:lineRule="auto"/>
        <w:jc w:val="center"/>
        <w:rPr>
          <w:rFonts w:ascii="Times New Roman" w:hAnsi="Times New Roman" w:cs="Times New Roman"/>
          <w:bCs/>
          <w:sz w:val="28"/>
        </w:rPr>
      </w:pPr>
      <w:r w:rsidRPr="003A2F10">
        <w:rPr>
          <w:rFonts w:ascii="Times New Roman" w:hAnsi="Times New Roman" w:cs="Times New Roman"/>
          <w:bCs/>
          <w:sz w:val="28"/>
          <w:cs/>
        </w:rPr>
        <w:t>Submitted to:</w:t>
      </w:r>
    </w:p>
    <w:p w:rsidR="00A82356" w:rsidRPr="003A2F10" w:rsidRDefault="00A82356" w:rsidP="00A82356">
      <w:pPr>
        <w:spacing w:line="360" w:lineRule="auto"/>
        <w:jc w:val="center"/>
        <w:rPr>
          <w:rFonts w:ascii="Times New Roman" w:hAnsi="Times New Roman" w:cs="Times New Roman"/>
          <w:b/>
          <w:sz w:val="24"/>
          <w:szCs w:val="24"/>
        </w:rPr>
      </w:pPr>
      <w:r w:rsidRPr="003A2F10">
        <w:rPr>
          <w:rFonts w:ascii="Times New Roman" w:hAnsi="Times New Roman" w:cs="Times New Roman"/>
          <w:b/>
          <w:sz w:val="24"/>
          <w:szCs w:val="24"/>
          <w:cs/>
        </w:rPr>
        <w:t>Name:</w:t>
      </w:r>
      <w:r w:rsidRPr="000059C9">
        <w:rPr>
          <w:rFonts w:ascii="Times New Roman" w:hAnsi="Times New Roman" w:cs="Times New Roman"/>
          <w:b/>
          <w:sz w:val="24"/>
          <w:szCs w:val="24"/>
          <w:cs/>
        </w:rPr>
        <w:t>Eliza H</w:t>
      </w:r>
      <w:r w:rsidR="000059C9" w:rsidRPr="000059C9">
        <w:rPr>
          <w:rFonts w:ascii="Times New Roman" w:hAnsi="Times New Roman" w:hint="cs"/>
          <w:b/>
          <w:sz w:val="24"/>
          <w:szCs w:val="24"/>
          <w:cs/>
        </w:rPr>
        <w:t>u</w:t>
      </w:r>
      <w:r w:rsidRPr="000059C9">
        <w:rPr>
          <w:rFonts w:ascii="Times New Roman" w:hAnsi="Times New Roman" w:cs="Times New Roman"/>
          <w:b/>
          <w:sz w:val="24"/>
          <w:szCs w:val="24"/>
          <w:cs/>
        </w:rPr>
        <w:t>q</w:t>
      </w:r>
    </w:p>
    <w:p w:rsidR="00A82356" w:rsidRPr="003A2F10" w:rsidRDefault="00A82356" w:rsidP="00A82356">
      <w:pPr>
        <w:spacing w:line="360" w:lineRule="auto"/>
        <w:jc w:val="center"/>
        <w:rPr>
          <w:rFonts w:ascii="Times New Roman" w:hAnsi="Times New Roman" w:cs="Times New Roman"/>
          <w:b/>
          <w:sz w:val="24"/>
          <w:szCs w:val="24"/>
        </w:rPr>
      </w:pPr>
      <w:r w:rsidRPr="003A2F10">
        <w:rPr>
          <w:rFonts w:ascii="Times New Roman" w:hAnsi="Times New Roman" w:cs="Times New Roman"/>
          <w:b/>
          <w:sz w:val="24"/>
          <w:szCs w:val="24"/>
          <w:cs/>
        </w:rPr>
        <w:t>Designation:Assistant Professor(SoBE)</w:t>
      </w:r>
    </w:p>
    <w:p w:rsidR="00A82356" w:rsidRPr="003A2F10" w:rsidRDefault="00A82356" w:rsidP="00A82356">
      <w:pPr>
        <w:spacing w:line="360" w:lineRule="auto"/>
        <w:jc w:val="center"/>
        <w:rPr>
          <w:rFonts w:ascii="Times New Roman" w:hAnsi="Times New Roman" w:cs="Times New Roman"/>
          <w:b/>
          <w:sz w:val="24"/>
          <w:szCs w:val="24"/>
        </w:rPr>
      </w:pPr>
      <w:r w:rsidRPr="003A2F10">
        <w:rPr>
          <w:rFonts w:ascii="Times New Roman" w:hAnsi="Times New Roman" w:cs="Times New Roman"/>
          <w:b/>
          <w:sz w:val="24"/>
          <w:szCs w:val="24"/>
          <w:cs/>
        </w:rPr>
        <w:t>Major:Finance</w:t>
      </w:r>
    </w:p>
    <w:p w:rsidR="00A82356" w:rsidRPr="003A2F10" w:rsidRDefault="00A82356" w:rsidP="00A82356">
      <w:pPr>
        <w:spacing w:line="240" w:lineRule="auto"/>
        <w:jc w:val="center"/>
        <w:rPr>
          <w:rFonts w:ascii="Times New Roman" w:hAnsi="Times New Roman" w:cs="Times New Roman"/>
          <w:b/>
          <w:sz w:val="28"/>
        </w:rPr>
      </w:pPr>
    </w:p>
    <w:p w:rsidR="00A82356" w:rsidRPr="003A2F10" w:rsidRDefault="00A82356" w:rsidP="00A82356">
      <w:pPr>
        <w:spacing w:line="360" w:lineRule="auto"/>
        <w:jc w:val="center"/>
        <w:rPr>
          <w:rFonts w:ascii="Times New Roman" w:hAnsi="Times New Roman" w:cs="Times New Roman"/>
          <w:b/>
          <w:bCs/>
          <w:sz w:val="28"/>
        </w:rPr>
      </w:pPr>
      <w:r w:rsidRPr="003A2F10">
        <w:rPr>
          <w:rFonts w:ascii="Times New Roman" w:hAnsi="Times New Roman" w:cs="Times New Roman"/>
          <w:b/>
          <w:bCs/>
          <w:sz w:val="28"/>
          <w:cs/>
        </w:rPr>
        <w:t>Submitted by:</w:t>
      </w:r>
    </w:p>
    <w:p w:rsidR="00A82356" w:rsidRPr="003A2F10" w:rsidRDefault="00A82356" w:rsidP="00A82356">
      <w:pPr>
        <w:spacing w:line="360" w:lineRule="auto"/>
        <w:jc w:val="center"/>
        <w:rPr>
          <w:rFonts w:ascii="Times New Roman" w:hAnsi="Times New Roman" w:cs="Times New Roman"/>
          <w:sz w:val="24"/>
          <w:szCs w:val="24"/>
        </w:rPr>
      </w:pPr>
      <w:r w:rsidRPr="003A2F10">
        <w:rPr>
          <w:rFonts w:ascii="Times New Roman" w:hAnsi="Times New Roman" w:cs="Times New Roman"/>
          <w:sz w:val="24"/>
          <w:szCs w:val="24"/>
          <w:cs/>
        </w:rPr>
        <w:t>Name:Shikha</w:t>
      </w:r>
    </w:p>
    <w:p w:rsidR="00A82356" w:rsidRPr="003A2F10" w:rsidRDefault="00A82356" w:rsidP="00A82356">
      <w:pPr>
        <w:spacing w:line="360" w:lineRule="auto"/>
        <w:jc w:val="center"/>
        <w:rPr>
          <w:rFonts w:ascii="Times New Roman" w:hAnsi="Times New Roman" w:cs="Times New Roman"/>
          <w:sz w:val="24"/>
          <w:szCs w:val="24"/>
        </w:rPr>
      </w:pPr>
      <w:r w:rsidRPr="003A2F10">
        <w:rPr>
          <w:rFonts w:ascii="Times New Roman" w:hAnsi="Times New Roman" w:cs="Times New Roman"/>
          <w:sz w:val="24"/>
          <w:szCs w:val="24"/>
          <w:cs/>
        </w:rPr>
        <w:t>ID:111143179</w:t>
      </w:r>
    </w:p>
    <w:p w:rsidR="00A82356" w:rsidRPr="003A2F10" w:rsidRDefault="00A82356" w:rsidP="00A82356">
      <w:pPr>
        <w:spacing w:line="360" w:lineRule="auto"/>
        <w:jc w:val="center"/>
        <w:rPr>
          <w:rFonts w:ascii="Times New Roman" w:hAnsi="Times New Roman" w:cs="Times New Roman"/>
          <w:sz w:val="24"/>
          <w:szCs w:val="24"/>
        </w:rPr>
      </w:pPr>
      <w:r w:rsidRPr="003A2F10">
        <w:rPr>
          <w:rFonts w:ascii="Times New Roman" w:hAnsi="Times New Roman" w:cs="Times New Roman"/>
          <w:sz w:val="24"/>
          <w:szCs w:val="24"/>
          <w:cs/>
        </w:rPr>
        <w:t>Major:Finance</w:t>
      </w:r>
    </w:p>
    <w:p w:rsidR="00A82356" w:rsidRPr="003A2F10" w:rsidRDefault="00A82356" w:rsidP="00A82356">
      <w:pPr>
        <w:spacing w:line="360" w:lineRule="auto"/>
        <w:jc w:val="center"/>
        <w:rPr>
          <w:rFonts w:ascii="Times New Roman" w:hAnsi="Times New Roman" w:cs="Times New Roman"/>
          <w:sz w:val="24"/>
          <w:szCs w:val="24"/>
          <w:vertAlign w:val="superscript"/>
        </w:rPr>
      </w:pPr>
      <w:r w:rsidRPr="003A2F10">
        <w:rPr>
          <w:rFonts w:ascii="Times New Roman" w:hAnsi="Times New Roman" w:cs="Times New Roman"/>
          <w:sz w:val="24"/>
          <w:szCs w:val="24"/>
          <w:cs/>
        </w:rPr>
        <w:t>Trimester:12</w:t>
      </w:r>
      <w:r w:rsidRPr="003A2F10">
        <w:rPr>
          <w:rFonts w:ascii="Times New Roman" w:hAnsi="Times New Roman" w:cs="Times New Roman"/>
          <w:sz w:val="24"/>
          <w:szCs w:val="24"/>
          <w:vertAlign w:val="superscript"/>
          <w:cs/>
        </w:rPr>
        <w:t xml:space="preserve">th </w:t>
      </w:r>
    </w:p>
    <w:p w:rsidR="007D5ACC" w:rsidRPr="003A2F10" w:rsidRDefault="007D5ACC" w:rsidP="00A82356">
      <w:pPr>
        <w:spacing w:line="360" w:lineRule="auto"/>
        <w:jc w:val="center"/>
        <w:rPr>
          <w:rFonts w:ascii="Times New Roman" w:hAnsi="Times New Roman" w:cs="Times New Roman"/>
          <w:sz w:val="24"/>
          <w:szCs w:val="24"/>
          <w:vertAlign w:val="superscript"/>
        </w:rPr>
      </w:pPr>
    </w:p>
    <w:p w:rsidR="007D5ACC" w:rsidRPr="004E7187" w:rsidRDefault="007D5ACC" w:rsidP="00A82356">
      <w:pPr>
        <w:spacing w:line="360" w:lineRule="auto"/>
        <w:jc w:val="center"/>
        <w:rPr>
          <w:rFonts w:ascii="Times New Roman" w:hAnsi="Times New Roman" w:cs="Times New Roman"/>
          <w:sz w:val="40"/>
          <w:szCs w:val="40"/>
          <w:vertAlign w:val="superscript"/>
        </w:rPr>
      </w:pPr>
    </w:p>
    <w:p w:rsidR="007D5ACC" w:rsidRPr="004E7187" w:rsidRDefault="004E7187" w:rsidP="004E7187">
      <w:pPr>
        <w:spacing w:line="360" w:lineRule="auto"/>
        <w:jc w:val="center"/>
        <w:rPr>
          <w:rFonts w:ascii="Times New Roman" w:hAnsi="Times New Roman" w:cs="Times New Roman"/>
          <w:sz w:val="40"/>
          <w:szCs w:val="40"/>
          <w:vertAlign w:val="superscript"/>
        </w:rPr>
      </w:pPr>
      <w:r w:rsidRPr="004E7187">
        <w:rPr>
          <w:rFonts w:ascii="Times New Roman" w:hAnsi="Times New Roman" w:cs="Times New Roman"/>
          <w:sz w:val="40"/>
          <w:szCs w:val="40"/>
          <w:vertAlign w:val="superscript"/>
        </w:rPr>
        <w:t xml:space="preserve">Date of Submission: </w:t>
      </w:r>
      <w:r>
        <w:rPr>
          <w:rFonts w:ascii="Times New Roman" w:hAnsi="Times New Roman" w:cs="Times New Roman"/>
          <w:sz w:val="40"/>
          <w:szCs w:val="40"/>
          <w:vertAlign w:val="superscript"/>
        </w:rPr>
        <w:t xml:space="preserve"> October 07,2020</w:t>
      </w:r>
      <w:bookmarkStart w:id="0" w:name="_GoBack"/>
      <w:bookmarkEnd w:id="0"/>
    </w:p>
    <w:p w:rsidR="007D5ACC" w:rsidRPr="003A2F10" w:rsidRDefault="007D5ACC" w:rsidP="00A82356">
      <w:pPr>
        <w:spacing w:line="360" w:lineRule="auto"/>
        <w:jc w:val="center"/>
        <w:rPr>
          <w:rFonts w:ascii="Times New Roman" w:hAnsi="Times New Roman" w:cs="Times New Roman"/>
          <w:sz w:val="24"/>
          <w:szCs w:val="24"/>
        </w:rPr>
      </w:pPr>
    </w:p>
    <w:p w:rsidR="00A82356" w:rsidRPr="003A2F10" w:rsidRDefault="00A82356" w:rsidP="00A82356">
      <w:pPr>
        <w:spacing w:line="240" w:lineRule="auto"/>
        <w:jc w:val="center"/>
        <w:rPr>
          <w:rFonts w:ascii="Times New Roman" w:hAnsi="Times New Roman" w:cs="Times New Roman"/>
          <w:b/>
          <w:bCs/>
          <w:sz w:val="32"/>
          <w:szCs w:val="32"/>
        </w:rPr>
      </w:pPr>
      <w:r w:rsidRPr="003A2F10">
        <w:rPr>
          <w:rFonts w:ascii="Times New Roman" w:hAnsi="Times New Roman" w:cs="Times New Roman"/>
          <w:b/>
          <w:bCs/>
          <w:sz w:val="32"/>
          <w:szCs w:val="32"/>
          <w:cs/>
        </w:rPr>
        <w:t>School of Business and Economics</w:t>
      </w:r>
    </w:p>
    <w:p w:rsidR="00A82356" w:rsidRDefault="00A82356" w:rsidP="00A82356">
      <w:pPr>
        <w:spacing w:line="240" w:lineRule="auto"/>
        <w:jc w:val="center"/>
        <w:rPr>
          <w:rFonts w:ascii="Times New Roman" w:hAnsi="Times New Roman"/>
          <w:b/>
          <w:bCs/>
          <w:sz w:val="40"/>
          <w:szCs w:val="40"/>
        </w:rPr>
      </w:pPr>
      <w:r w:rsidRPr="003A2F10">
        <w:rPr>
          <w:rFonts w:ascii="Times New Roman" w:hAnsi="Times New Roman" w:cs="Times New Roman"/>
          <w:b/>
          <w:bCs/>
          <w:sz w:val="40"/>
          <w:szCs w:val="40"/>
          <w:cs/>
        </w:rPr>
        <w:t>United International University</w:t>
      </w:r>
    </w:p>
    <w:p w:rsidR="003A2F10" w:rsidRDefault="003A2F10" w:rsidP="00A82356">
      <w:pPr>
        <w:spacing w:line="240" w:lineRule="auto"/>
        <w:jc w:val="center"/>
        <w:rPr>
          <w:rFonts w:ascii="Times New Roman" w:hAnsi="Times New Roman"/>
          <w:b/>
          <w:bCs/>
          <w:sz w:val="40"/>
          <w:szCs w:val="40"/>
        </w:rPr>
      </w:pP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 xml:space="preserve">15th August,2020 </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Eliza Huq</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Assistant Professor</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School of Business and Economics</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United International University</w:t>
      </w:r>
    </w:p>
    <w:p w:rsidR="000279AB" w:rsidRPr="003A2F10" w:rsidRDefault="000279AB" w:rsidP="000279AB">
      <w:pPr>
        <w:spacing w:line="240" w:lineRule="auto"/>
        <w:jc w:val="center"/>
        <w:rPr>
          <w:rFonts w:ascii="Times New Roman" w:hAnsi="Times New Roman" w:cs="Times New Roman"/>
          <w:bCs/>
          <w:sz w:val="28"/>
        </w:rPr>
      </w:pPr>
      <w:r w:rsidRPr="003A2F10">
        <w:rPr>
          <w:rFonts w:ascii="Times New Roman" w:hAnsi="Times New Roman" w:cs="Times New Roman"/>
          <w:bCs/>
          <w:sz w:val="28"/>
          <w:cs/>
        </w:rPr>
        <w:t>Subject:Project Report Submission</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 xml:space="preserve">Dear </w:t>
      </w:r>
      <w:r w:rsidRPr="000059C9">
        <w:rPr>
          <w:rFonts w:ascii="Times New Roman" w:hAnsi="Times New Roman" w:cs="Times New Roman"/>
          <w:b/>
          <w:sz w:val="24"/>
          <w:szCs w:val="24"/>
          <w:cs/>
        </w:rPr>
        <w:t>Ma</w:t>
      </w:r>
      <w:r w:rsidR="000059C9" w:rsidRPr="000059C9">
        <w:rPr>
          <w:rFonts w:ascii="Times New Roman" w:hAnsi="Times New Roman" w:hint="cs"/>
          <w:b/>
          <w:sz w:val="24"/>
          <w:szCs w:val="24"/>
          <w:cs/>
        </w:rPr>
        <w:t>dam</w:t>
      </w:r>
      <w:r w:rsidRPr="000059C9">
        <w:rPr>
          <w:rFonts w:ascii="Times New Roman" w:hAnsi="Times New Roman" w:cs="Times New Roman"/>
          <w:b/>
          <w:sz w:val="24"/>
          <w:szCs w:val="24"/>
          <w:cs/>
        </w:rPr>
        <w:t>,</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With due respect,I have the pleasure to submit my project report on “CORPORATE  GOVERNANCE COMPLIANCE IMPACT ON FINANCIAL PERFORMANCE OF SERVICE FIRM” to partially fulfill the requirements for the degree Bachelor of Business  Administration under your supervision.It has been an excellent experience for me to study in this topic and get a vast knowledge which help me a lot of my future prosperity.</w:t>
      </w:r>
    </w:p>
    <w:p w:rsidR="000279AB" w:rsidRPr="003A2F10" w:rsidRDefault="000279AB" w:rsidP="00D3084A">
      <w:pPr>
        <w:tabs>
          <w:tab w:val="left" w:pos="8370"/>
        </w:tabs>
        <w:spacing w:line="240" w:lineRule="auto"/>
        <w:rPr>
          <w:rFonts w:ascii="Times New Roman" w:hAnsi="Times New Roman" w:cs="Times New Roman"/>
          <w:b/>
          <w:sz w:val="24"/>
          <w:szCs w:val="24"/>
        </w:rPr>
      </w:pP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In my researcht,I have tried to find out the effects of corporate governance compliance on finacial performance in service firms.I have used secondary data and your instruction, due to the pendemic situation it was not possible to collect primary data.I also confess that this research has some limitations due to limited resources.So, I hope you will kind enough to consider the limitations of this study.</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I would like to thank you for your encouragement and support which inspired me to work enthusiastically.It would be my pleasure to clearify any discrepency that may arise or any clarification that you may require regarding my project research.</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Sincerely,</w:t>
      </w:r>
    </w:p>
    <w:p w:rsidR="000279AB" w:rsidRPr="003A2F10" w:rsidRDefault="000279AB" w:rsidP="000279AB">
      <w:pPr>
        <w:spacing w:line="240" w:lineRule="auto"/>
        <w:rPr>
          <w:rFonts w:ascii="Times New Roman" w:hAnsi="Times New Roman" w:cs="Times New Roman"/>
          <w:b/>
          <w:sz w:val="24"/>
          <w:szCs w:val="24"/>
        </w:rPr>
      </w:pP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Shikha</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ID:111143179</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School of Business and Economics</w:t>
      </w:r>
    </w:p>
    <w:p w:rsidR="000279AB" w:rsidRPr="003A2F10" w:rsidRDefault="000279AB" w:rsidP="000279AB">
      <w:pPr>
        <w:spacing w:line="240" w:lineRule="auto"/>
        <w:rPr>
          <w:rFonts w:ascii="Times New Roman" w:hAnsi="Times New Roman" w:cs="Times New Roman"/>
          <w:b/>
          <w:sz w:val="24"/>
          <w:szCs w:val="24"/>
        </w:rPr>
      </w:pPr>
      <w:r w:rsidRPr="003A2F10">
        <w:rPr>
          <w:rFonts w:ascii="Times New Roman" w:hAnsi="Times New Roman" w:cs="Times New Roman"/>
          <w:b/>
          <w:sz w:val="24"/>
          <w:szCs w:val="24"/>
          <w:cs/>
        </w:rPr>
        <w:t>United International University</w:t>
      </w: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FB1A07" w:rsidRPr="003A2F10" w:rsidRDefault="00FB1A07" w:rsidP="00FB1A07">
      <w:pPr>
        <w:pStyle w:val="Heading1"/>
        <w:spacing w:line="240" w:lineRule="auto"/>
        <w:jc w:val="center"/>
        <w:rPr>
          <w:rFonts w:ascii="Times New Roman" w:hAnsi="Times New Roman" w:cs="Times New Roman"/>
          <w:color w:val="404040" w:themeColor="text1" w:themeTint="BF"/>
          <w:sz w:val="40"/>
          <w:szCs w:val="40"/>
        </w:rPr>
      </w:pPr>
    </w:p>
    <w:p w:rsidR="00FB1A07" w:rsidRPr="003A2F10" w:rsidRDefault="00FB1A07" w:rsidP="00FB1A07">
      <w:pPr>
        <w:pStyle w:val="Heading1"/>
        <w:spacing w:line="240" w:lineRule="auto"/>
        <w:jc w:val="center"/>
        <w:rPr>
          <w:rFonts w:ascii="Times New Roman" w:hAnsi="Times New Roman" w:cs="Times New Roman"/>
          <w:color w:val="404040" w:themeColor="text1" w:themeTint="BF"/>
          <w:sz w:val="40"/>
          <w:szCs w:val="40"/>
        </w:rPr>
      </w:pPr>
    </w:p>
    <w:p w:rsidR="00FB1A07" w:rsidRPr="003A2F10" w:rsidRDefault="00FB1A07" w:rsidP="00FB1A07">
      <w:pPr>
        <w:pStyle w:val="Heading1"/>
        <w:spacing w:line="240" w:lineRule="auto"/>
        <w:jc w:val="center"/>
        <w:rPr>
          <w:rFonts w:ascii="Times New Roman" w:hAnsi="Times New Roman" w:cs="Times New Roman"/>
          <w:color w:val="404040" w:themeColor="text1" w:themeTint="BF"/>
          <w:sz w:val="40"/>
          <w:szCs w:val="40"/>
        </w:rPr>
      </w:pPr>
      <w:r w:rsidRPr="003A2F10">
        <w:rPr>
          <w:rFonts w:ascii="Times New Roman" w:hAnsi="Times New Roman" w:cs="Times New Roman"/>
          <w:color w:val="404040" w:themeColor="text1" w:themeTint="BF"/>
          <w:sz w:val="40"/>
          <w:szCs w:val="40"/>
          <w:cs/>
        </w:rPr>
        <w:t>Declaration of The Student</w:t>
      </w:r>
    </w:p>
    <w:p w:rsidR="00FB1A07" w:rsidRPr="003A2F10" w:rsidRDefault="00FB1A07" w:rsidP="00FB1A07">
      <w:pPr>
        <w:spacing w:line="240" w:lineRule="auto"/>
        <w:jc w:val="center"/>
        <w:rPr>
          <w:rFonts w:ascii="Times New Roman" w:hAnsi="Times New Roman" w:cs="Times New Roman"/>
          <w:b/>
          <w:sz w:val="40"/>
          <w:szCs w:val="40"/>
        </w:rPr>
      </w:pPr>
    </w:p>
    <w:p w:rsidR="00FB1A07" w:rsidRPr="003A2F10" w:rsidRDefault="00FB1A07" w:rsidP="00FB1A07">
      <w:pPr>
        <w:pStyle w:val="NormalWeb"/>
        <w:shd w:val="clear" w:color="auto" w:fill="FFFFFF"/>
        <w:spacing w:line="360" w:lineRule="auto"/>
      </w:pPr>
      <w:r w:rsidRPr="003A2F10">
        <w:rPr>
          <w:cs/>
        </w:rPr>
        <w:t>I,Shikha hereby declare that the presented report of  research project  titled “Corporate Governance Compliance impact on Financial Performance of Service Firms” is uniquely prepared by me after the completion of data analysis from 17 private commercial Banks.</w:t>
      </w:r>
    </w:p>
    <w:p w:rsidR="00FB1A07" w:rsidRPr="003A2F10" w:rsidRDefault="00FB1A07" w:rsidP="00FB1A07">
      <w:pPr>
        <w:pStyle w:val="NormalWeb"/>
        <w:shd w:val="clear" w:color="auto" w:fill="FFFFFF"/>
        <w:spacing w:line="360" w:lineRule="auto"/>
      </w:pPr>
      <w:r w:rsidRPr="003A2F10">
        <w:rPr>
          <w:cs/>
        </w:rPr>
        <w:t xml:space="preserve">I aslo ensure that the report is only prepared for my academic requirement,not for any other purpose.It might not be utilize with the interest of any other parties. </w:t>
      </w: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05ADE" w:rsidRPr="003A2F10" w:rsidRDefault="007D5ACC" w:rsidP="00A05ADE">
      <w:pPr>
        <w:pStyle w:val="Heading1"/>
        <w:spacing w:line="240" w:lineRule="auto"/>
        <w:jc w:val="center"/>
        <w:rPr>
          <w:rFonts w:ascii="Times New Roman" w:hAnsi="Times New Roman" w:cs="Times New Roman"/>
          <w:color w:val="595959" w:themeColor="text1" w:themeTint="A6"/>
          <w:sz w:val="40"/>
          <w:szCs w:val="40"/>
        </w:rPr>
      </w:pPr>
      <w:r w:rsidRPr="003A2F10">
        <w:rPr>
          <w:rFonts w:ascii="Times New Roman" w:hAnsi="Times New Roman" w:cs="Times New Roman"/>
          <w:color w:val="595959" w:themeColor="text1" w:themeTint="A6"/>
          <w:sz w:val="40"/>
          <w:szCs w:val="40"/>
          <w:cs/>
        </w:rPr>
        <w:lastRenderedPageBreak/>
        <w:t>A</w:t>
      </w:r>
      <w:r w:rsidR="00A05ADE" w:rsidRPr="003A2F10">
        <w:rPr>
          <w:rFonts w:ascii="Times New Roman" w:hAnsi="Times New Roman" w:cs="Times New Roman"/>
          <w:color w:val="595959" w:themeColor="text1" w:themeTint="A6"/>
          <w:sz w:val="40"/>
          <w:szCs w:val="40"/>
          <w:cs/>
        </w:rPr>
        <w:t>cknowledgement</w:t>
      </w:r>
    </w:p>
    <w:p w:rsidR="00A05ADE" w:rsidRPr="003A2F10" w:rsidRDefault="00A05ADE" w:rsidP="00A05ADE">
      <w:pPr>
        <w:spacing w:line="240" w:lineRule="auto"/>
        <w:rPr>
          <w:rFonts w:ascii="Times New Roman" w:hAnsi="Times New Roman" w:cs="Times New Roman"/>
        </w:rPr>
      </w:pPr>
    </w:p>
    <w:p w:rsidR="00A05ADE" w:rsidRPr="003A2F10" w:rsidRDefault="00A05ADE" w:rsidP="00A05ADE">
      <w:pPr>
        <w:pStyle w:val="Heading1"/>
        <w:spacing w:line="360" w:lineRule="auto"/>
        <w:jc w:val="both"/>
        <w:rPr>
          <w:rFonts w:ascii="Times New Roman" w:hAnsi="Times New Roman" w:cs="Times New Roman"/>
          <w:b w:val="0"/>
          <w:bCs w:val="0"/>
          <w:color w:val="262626" w:themeColor="text1" w:themeTint="D9"/>
          <w:sz w:val="24"/>
          <w:szCs w:val="24"/>
        </w:rPr>
      </w:pPr>
      <w:r w:rsidRPr="003A2F10">
        <w:rPr>
          <w:rFonts w:ascii="Times New Roman" w:hAnsi="Times New Roman" w:cs="Times New Roman"/>
          <w:b w:val="0"/>
          <w:bCs w:val="0"/>
          <w:color w:val="262626" w:themeColor="text1" w:themeTint="D9"/>
          <w:sz w:val="24"/>
          <w:szCs w:val="24"/>
          <w:cs/>
        </w:rPr>
        <w:t xml:space="preserve">First of all, </w:t>
      </w:r>
      <w:r w:rsidR="000059C9" w:rsidRPr="000059C9">
        <w:rPr>
          <w:rFonts w:ascii="Times New Roman" w:hAnsi="Times New Roman" w:cstheme="minorBidi" w:hint="cs"/>
          <w:b w:val="0"/>
          <w:bCs w:val="0"/>
          <w:color w:val="262626" w:themeColor="text1" w:themeTint="D9"/>
          <w:sz w:val="24"/>
          <w:szCs w:val="24"/>
          <w:cs/>
        </w:rPr>
        <w:t>I</w:t>
      </w:r>
      <w:r w:rsidRPr="000059C9">
        <w:rPr>
          <w:rFonts w:ascii="Times New Roman" w:hAnsi="Times New Roman" w:cs="Times New Roman"/>
          <w:b w:val="0"/>
          <w:bCs w:val="0"/>
          <w:color w:val="262626" w:themeColor="text1" w:themeTint="D9"/>
          <w:sz w:val="24"/>
          <w:szCs w:val="24"/>
          <w:cs/>
        </w:rPr>
        <w:t xml:space="preserve"> would</w:t>
      </w:r>
      <w:r w:rsidRPr="003A2F10">
        <w:rPr>
          <w:rFonts w:ascii="Times New Roman" w:hAnsi="Times New Roman" w:cs="Times New Roman"/>
          <w:b w:val="0"/>
          <w:bCs w:val="0"/>
          <w:color w:val="262626" w:themeColor="text1" w:themeTint="D9"/>
          <w:sz w:val="24"/>
          <w:szCs w:val="24"/>
          <w:cs/>
        </w:rPr>
        <w:t xml:space="preserve"> like to thanks the Almighty Allah and my family who support me to enreach at this stage  of life.This is an exclusive instance of academic life I passed and enjoyed in the time of my research project,which hepl me to prepare this investigation.I am very much fortune to get the sincere guidence and superviosion from my academic faculty.</w:t>
      </w:r>
    </w:p>
    <w:p w:rsidR="00A05ADE" w:rsidRPr="003A2F10" w:rsidRDefault="00A05ADE" w:rsidP="00A05ADE">
      <w:pPr>
        <w:spacing w:line="360" w:lineRule="auto"/>
        <w:jc w:val="both"/>
        <w:rPr>
          <w:rFonts w:ascii="Times New Roman" w:hAnsi="Times New Roman" w:cs="Times New Roman"/>
          <w:sz w:val="24"/>
          <w:szCs w:val="24"/>
        </w:rPr>
      </w:pPr>
    </w:p>
    <w:p w:rsidR="00A05ADE" w:rsidRPr="003A2F10" w:rsidRDefault="00A05ADE" w:rsidP="00A05ADE">
      <w:pPr>
        <w:spacing w:line="360" w:lineRule="auto"/>
        <w:jc w:val="both"/>
        <w:rPr>
          <w:rFonts w:ascii="Times New Roman" w:hAnsi="Times New Roman" w:cs="Times New Roman"/>
          <w:sz w:val="24"/>
          <w:szCs w:val="24"/>
        </w:rPr>
      </w:pPr>
      <w:r w:rsidRPr="003A2F10">
        <w:rPr>
          <w:rFonts w:ascii="Times New Roman" w:hAnsi="Times New Roman" w:cs="Times New Roman"/>
          <w:sz w:val="24"/>
          <w:szCs w:val="24"/>
          <w:cs/>
        </w:rPr>
        <w:t xml:space="preserve">I would like to thank to my honarable faculty Eliza </w:t>
      </w:r>
      <w:r w:rsidRPr="000059C9">
        <w:rPr>
          <w:rFonts w:ascii="Times New Roman" w:hAnsi="Times New Roman" w:cs="Times New Roman"/>
          <w:sz w:val="24"/>
          <w:szCs w:val="24"/>
          <w:cs/>
        </w:rPr>
        <w:t>H</w:t>
      </w:r>
      <w:r w:rsidR="000059C9" w:rsidRPr="000059C9">
        <w:rPr>
          <w:rFonts w:ascii="Times New Roman" w:hAnsi="Times New Roman" w:hint="cs"/>
          <w:sz w:val="24"/>
          <w:szCs w:val="24"/>
          <w:cs/>
        </w:rPr>
        <w:t>u</w:t>
      </w:r>
      <w:r w:rsidRPr="000059C9">
        <w:rPr>
          <w:rFonts w:ascii="Times New Roman" w:hAnsi="Times New Roman" w:cs="Times New Roman"/>
          <w:sz w:val="24"/>
          <w:szCs w:val="24"/>
          <w:cs/>
        </w:rPr>
        <w:t>q,</w:t>
      </w:r>
      <w:r w:rsidRPr="003A2F10">
        <w:rPr>
          <w:rFonts w:ascii="Times New Roman" w:hAnsi="Times New Roman" w:cs="Times New Roman"/>
          <w:sz w:val="24"/>
          <w:szCs w:val="24"/>
          <w:cs/>
        </w:rPr>
        <w:t>Assistant Professor,Department of Finance,School of Business and Economics ,United International University who is my supervisor.Without her help and suggetions this study would not have possible.The support she gave</w:t>
      </w:r>
      <w:r w:rsidR="00EE34B8">
        <w:rPr>
          <w:rFonts w:ascii="Times New Roman" w:hAnsi="Times New Roman" w:hint="cs"/>
          <w:sz w:val="24"/>
          <w:szCs w:val="24"/>
          <w:cs/>
        </w:rPr>
        <w:t xml:space="preserve"> me</w:t>
      </w:r>
      <w:r w:rsidRPr="003A2F10">
        <w:rPr>
          <w:rFonts w:ascii="Times New Roman" w:hAnsi="Times New Roman" w:cs="Times New Roman"/>
          <w:sz w:val="24"/>
          <w:szCs w:val="24"/>
          <w:cs/>
        </w:rPr>
        <w:t xml:space="preserve"> truly helps the progression and smoothness of the research project program.</w:t>
      </w: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9F3BE5" w:rsidRPr="003A2F10" w:rsidRDefault="009F3BE5" w:rsidP="008C41B2">
      <w:pPr>
        <w:jc w:val="center"/>
        <w:rPr>
          <w:rFonts w:ascii="Times New Roman" w:hAnsi="Times New Roman" w:cs="Times New Roman"/>
          <w:b/>
          <w:bCs/>
          <w:sz w:val="32"/>
          <w:szCs w:val="32"/>
        </w:rPr>
      </w:pPr>
    </w:p>
    <w:p w:rsidR="009F3BE5" w:rsidRDefault="009F3BE5" w:rsidP="008C41B2">
      <w:pPr>
        <w:jc w:val="center"/>
        <w:rPr>
          <w:rFonts w:ascii="Times New Roman" w:hAnsi="Times New Roman"/>
          <w:b/>
          <w:bCs/>
          <w:sz w:val="32"/>
          <w:szCs w:val="32"/>
        </w:rPr>
      </w:pPr>
    </w:p>
    <w:p w:rsidR="003A2F10" w:rsidRDefault="003A2F10" w:rsidP="008C41B2">
      <w:pPr>
        <w:jc w:val="center"/>
        <w:rPr>
          <w:rFonts w:ascii="Times New Roman" w:hAnsi="Times New Roman"/>
          <w:b/>
          <w:bCs/>
          <w:sz w:val="32"/>
          <w:szCs w:val="32"/>
        </w:rPr>
      </w:pPr>
    </w:p>
    <w:p w:rsidR="003A2F10" w:rsidRPr="003A2F10" w:rsidRDefault="003A2F10" w:rsidP="008C41B2">
      <w:pPr>
        <w:jc w:val="center"/>
        <w:rPr>
          <w:rFonts w:ascii="Times New Roman" w:hAnsi="Times New Roman"/>
          <w:b/>
          <w:bCs/>
          <w:sz w:val="32"/>
          <w:szCs w:val="32"/>
        </w:rPr>
      </w:pPr>
    </w:p>
    <w:p w:rsidR="005E3DA9" w:rsidRPr="003A2F10" w:rsidRDefault="005E3DA9" w:rsidP="008C41B2">
      <w:pPr>
        <w:jc w:val="center"/>
        <w:rPr>
          <w:rFonts w:ascii="Times New Roman" w:hAnsi="Times New Roman" w:cs="Times New Roman"/>
          <w:b/>
          <w:bCs/>
          <w:sz w:val="32"/>
          <w:szCs w:val="32"/>
          <w:cs/>
        </w:rPr>
      </w:pPr>
      <w:r w:rsidRPr="003A2F10">
        <w:rPr>
          <w:rFonts w:ascii="Times New Roman" w:hAnsi="Times New Roman" w:cs="Times New Roman"/>
          <w:b/>
          <w:bCs/>
          <w:sz w:val="32"/>
          <w:szCs w:val="32"/>
          <w:cs/>
        </w:rPr>
        <w:t>Abstract</w:t>
      </w:r>
    </w:p>
    <w:p w:rsidR="005E3DA9" w:rsidRPr="000059C9" w:rsidRDefault="005E3DA9" w:rsidP="008C41B2">
      <w:pPr>
        <w:spacing w:line="360" w:lineRule="auto"/>
        <w:jc w:val="both"/>
        <w:rPr>
          <w:rFonts w:ascii="Times New Roman" w:hAnsi="Times New Roman"/>
          <w:sz w:val="24"/>
          <w:szCs w:val="24"/>
        </w:rPr>
      </w:pPr>
      <w:r w:rsidRPr="003A2F10">
        <w:rPr>
          <w:rFonts w:ascii="Times New Roman" w:hAnsi="Times New Roman" w:cs="Times New Roman"/>
          <w:sz w:val="24"/>
          <w:szCs w:val="24"/>
          <w:cs/>
        </w:rPr>
        <w:t xml:space="preserve">Nowadays corporate governance become a buzz word in corporate world.It is considered as a moral responsibility.Corporate governance imply for promoting the compliance of law in letter and essence  and Expressing ethical conduct.The relationship in between corporate governance and financial performance has caught up extensive attention of researchers for last few decade. </w:t>
      </w:r>
      <w:r w:rsidR="009353B1" w:rsidRPr="003A2F10">
        <w:rPr>
          <w:rFonts w:ascii="Times New Roman" w:hAnsi="Times New Roman" w:cs="Times New Roman"/>
          <w:sz w:val="24"/>
          <w:szCs w:val="24"/>
          <w:cs/>
        </w:rPr>
        <w:t>R</w:t>
      </w:r>
      <w:r w:rsidRPr="003A2F10">
        <w:rPr>
          <w:rFonts w:ascii="Times New Roman" w:hAnsi="Times New Roman" w:cs="Times New Roman"/>
          <w:sz w:val="24"/>
          <w:szCs w:val="24"/>
          <w:cs/>
        </w:rPr>
        <w:t>esearchers have been accompany in past to explore this correlation,</w:t>
      </w:r>
      <w:r w:rsidR="00452E42" w:rsidRPr="003A2F10">
        <w:rPr>
          <w:rFonts w:ascii="Times New Roman" w:hAnsi="Times New Roman" w:cs="Times New Roman"/>
          <w:sz w:val="24"/>
          <w:szCs w:val="24"/>
          <w:cs/>
        </w:rPr>
        <w:t>b</w:t>
      </w:r>
      <w:r w:rsidRPr="003A2F10">
        <w:rPr>
          <w:rFonts w:ascii="Times New Roman" w:hAnsi="Times New Roman" w:cs="Times New Roman"/>
          <w:sz w:val="24"/>
          <w:szCs w:val="24"/>
          <w:cs/>
        </w:rPr>
        <w:t xml:space="preserve">ut there has been lack of evidence.The findings acquired from existing researches have been mixed.From this researh paper,we attempt to investigate the impact of corporate governance on financial performance </w:t>
      </w:r>
      <w:r w:rsidR="009353B1" w:rsidRPr="003A2F10">
        <w:rPr>
          <w:rFonts w:ascii="Times New Roman" w:hAnsi="Times New Roman" w:cs="Times New Roman"/>
          <w:sz w:val="24"/>
          <w:szCs w:val="24"/>
          <w:cs/>
        </w:rPr>
        <w:t>of service companies</w:t>
      </w:r>
      <w:r w:rsidRPr="003A2F10">
        <w:rPr>
          <w:rFonts w:ascii="Times New Roman" w:hAnsi="Times New Roman" w:cs="Times New Roman"/>
          <w:sz w:val="24"/>
          <w:szCs w:val="24"/>
          <w:cs/>
        </w:rPr>
        <w:t>,using a sample of 17 private Banks excluding the Islamic Banks listed in Dhaka Stock Exchange(DSE).</w:t>
      </w:r>
      <w:r w:rsidR="009353B1" w:rsidRPr="003A2F10">
        <w:rPr>
          <w:rFonts w:ascii="Times New Roman" w:hAnsi="Times New Roman" w:cs="Times New Roman"/>
          <w:sz w:val="24"/>
          <w:szCs w:val="24"/>
          <w:cs/>
        </w:rPr>
        <w:t>For testing</w:t>
      </w:r>
      <w:r w:rsidRPr="003A2F10">
        <w:rPr>
          <w:rFonts w:ascii="Times New Roman" w:hAnsi="Times New Roman" w:cs="Times New Roman"/>
          <w:sz w:val="24"/>
          <w:szCs w:val="24"/>
          <w:cs/>
        </w:rPr>
        <w:t xml:space="preserve"> t</w:t>
      </w:r>
      <w:r w:rsidR="009353B1" w:rsidRPr="003A2F10">
        <w:rPr>
          <w:rFonts w:ascii="Times New Roman" w:hAnsi="Times New Roman" w:cs="Times New Roman"/>
          <w:sz w:val="24"/>
          <w:szCs w:val="24"/>
          <w:cs/>
        </w:rPr>
        <w:t xml:space="preserve">he correlation we did </w:t>
      </w:r>
      <w:r w:rsidRPr="003A2F10">
        <w:rPr>
          <w:rFonts w:ascii="Times New Roman" w:hAnsi="Times New Roman" w:cs="Times New Roman"/>
          <w:sz w:val="24"/>
          <w:szCs w:val="24"/>
          <w:cs/>
        </w:rPr>
        <w:t>regression</w:t>
      </w:r>
      <w:r w:rsidR="009353B1" w:rsidRPr="003A2F10">
        <w:rPr>
          <w:rFonts w:ascii="Times New Roman" w:hAnsi="Times New Roman" w:cs="Times New Roman"/>
          <w:sz w:val="24"/>
          <w:szCs w:val="24"/>
          <w:cs/>
        </w:rPr>
        <w:t xml:space="preserve"> analysis by</w:t>
      </w:r>
      <w:r w:rsidRPr="003A2F10">
        <w:rPr>
          <w:rFonts w:ascii="Times New Roman" w:hAnsi="Times New Roman" w:cs="Times New Roman"/>
          <w:sz w:val="24"/>
          <w:szCs w:val="24"/>
          <w:cs/>
        </w:rPr>
        <w:t xml:space="preserve"> using secondary data over a period of 5 ye</w:t>
      </w:r>
      <w:r w:rsidR="009353B1" w:rsidRPr="003A2F10">
        <w:rPr>
          <w:rFonts w:ascii="Times New Roman" w:hAnsi="Times New Roman" w:cs="Times New Roman"/>
          <w:sz w:val="24"/>
          <w:szCs w:val="24"/>
          <w:cs/>
        </w:rPr>
        <w:t xml:space="preserve">ars </w:t>
      </w:r>
      <w:r w:rsidRPr="003A2F10">
        <w:rPr>
          <w:rFonts w:ascii="Times New Roman" w:hAnsi="Times New Roman" w:cs="Times New Roman"/>
          <w:sz w:val="24"/>
          <w:szCs w:val="24"/>
          <w:cs/>
        </w:rPr>
        <w:t>from FY 2014-2015 to FY 2018-2019</w:t>
      </w:r>
      <w:r w:rsidR="009353B1" w:rsidRPr="003A2F10">
        <w:rPr>
          <w:rFonts w:ascii="Times New Roman" w:hAnsi="Times New Roman" w:cs="Times New Roman"/>
          <w:sz w:val="24"/>
          <w:szCs w:val="24"/>
          <w:cs/>
        </w:rPr>
        <w:t>.Q</w:t>
      </w:r>
      <w:r w:rsidRPr="003A2F10">
        <w:rPr>
          <w:rFonts w:ascii="Times New Roman" w:hAnsi="Times New Roman" w:cs="Times New Roman"/>
          <w:sz w:val="24"/>
          <w:szCs w:val="24"/>
          <w:cs/>
        </w:rPr>
        <w:t>ualitatiive data of corporate governance discloser</w:t>
      </w:r>
      <w:r w:rsidR="009353B1" w:rsidRPr="003A2F10">
        <w:rPr>
          <w:rFonts w:ascii="Times New Roman" w:hAnsi="Times New Roman" w:cs="Times New Roman"/>
          <w:sz w:val="24"/>
          <w:szCs w:val="24"/>
          <w:cs/>
        </w:rPr>
        <w:t>s</w:t>
      </w:r>
      <w:r w:rsidRPr="003A2F10">
        <w:rPr>
          <w:rFonts w:ascii="Times New Roman" w:hAnsi="Times New Roman" w:cs="Times New Roman"/>
          <w:sz w:val="24"/>
          <w:szCs w:val="24"/>
          <w:cs/>
        </w:rPr>
        <w:t xml:space="preserve"> form years 2015 to 2019 to investigate the corpoarte governance performance. </w:t>
      </w:r>
      <w:r w:rsidR="009353B1" w:rsidRPr="003A2F10">
        <w:rPr>
          <w:rFonts w:ascii="Times New Roman" w:hAnsi="Times New Roman" w:cs="Times New Roman"/>
          <w:sz w:val="24"/>
          <w:szCs w:val="24"/>
          <w:cs/>
        </w:rPr>
        <w:t>C</w:t>
      </w:r>
      <w:r w:rsidRPr="003A2F10">
        <w:rPr>
          <w:rFonts w:ascii="Times New Roman" w:hAnsi="Times New Roman" w:cs="Times New Roman"/>
          <w:sz w:val="24"/>
          <w:szCs w:val="24"/>
          <w:cs/>
        </w:rPr>
        <w:t xml:space="preserve">orporate governance </w:t>
      </w:r>
      <w:r w:rsidR="009353B1" w:rsidRPr="003A2F10">
        <w:rPr>
          <w:rFonts w:ascii="Times New Roman" w:hAnsi="Times New Roman" w:cs="Times New Roman"/>
          <w:sz w:val="24"/>
          <w:szCs w:val="24"/>
          <w:cs/>
        </w:rPr>
        <w:t xml:space="preserve">has no significant impact on </w:t>
      </w:r>
      <w:r w:rsidRPr="003A2F10">
        <w:rPr>
          <w:rFonts w:ascii="Times New Roman" w:hAnsi="Times New Roman" w:cs="Times New Roman"/>
          <w:sz w:val="24"/>
          <w:szCs w:val="24"/>
          <w:cs/>
        </w:rPr>
        <w:t>corporate financial performance</w:t>
      </w:r>
      <w:r w:rsidR="002817F4" w:rsidRPr="003A2F10">
        <w:rPr>
          <w:rFonts w:ascii="Times New Roman" w:hAnsi="Times New Roman" w:cs="Times New Roman"/>
          <w:sz w:val="24"/>
          <w:szCs w:val="24"/>
          <w:cs/>
        </w:rPr>
        <w:t xml:space="preserve"> that has been concluded in this research</w:t>
      </w:r>
      <w:r w:rsidRPr="003A2F10">
        <w:rPr>
          <w:rFonts w:ascii="Times New Roman" w:hAnsi="Times New Roman" w:cs="Times New Roman"/>
          <w:sz w:val="24"/>
          <w:szCs w:val="24"/>
          <w:cs/>
        </w:rPr>
        <w:t xml:space="preserve">.But like any other research,the current study is also subject to few limitations,which </w:t>
      </w:r>
      <w:r w:rsidR="002817F4" w:rsidRPr="003A2F10">
        <w:rPr>
          <w:rFonts w:ascii="Times New Roman" w:hAnsi="Times New Roman" w:cs="Times New Roman"/>
          <w:sz w:val="24"/>
          <w:szCs w:val="24"/>
          <w:cs/>
        </w:rPr>
        <w:t>should</w:t>
      </w:r>
      <w:r w:rsidRPr="003A2F10">
        <w:rPr>
          <w:rFonts w:ascii="Times New Roman" w:hAnsi="Times New Roman" w:cs="Times New Roman"/>
          <w:sz w:val="24"/>
          <w:szCs w:val="24"/>
          <w:cs/>
        </w:rPr>
        <w:t xml:space="preserve"> be considered   while using </w:t>
      </w:r>
      <w:r w:rsidR="002817F4" w:rsidRPr="003A2F10">
        <w:rPr>
          <w:rFonts w:ascii="Times New Roman" w:hAnsi="Times New Roman" w:cs="Times New Roman"/>
          <w:sz w:val="24"/>
          <w:szCs w:val="24"/>
          <w:cs/>
        </w:rPr>
        <w:t>the</w:t>
      </w:r>
      <w:r w:rsidRPr="003A2F10">
        <w:rPr>
          <w:rFonts w:ascii="Times New Roman" w:hAnsi="Times New Roman" w:cs="Times New Roman"/>
          <w:sz w:val="24"/>
          <w:szCs w:val="24"/>
          <w:cs/>
        </w:rPr>
        <w:t xml:space="preserve"> results of this research paper </w:t>
      </w:r>
      <w:r w:rsidR="000059C9">
        <w:rPr>
          <w:rFonts w:ascii="Times New Roman" w:hAnsi="Times New Roman" w:hint="cs"/>
          <w:sz w:val="24"/>
          <w:szCs w:val="24"/>
          <w:cs/>
        </w:rPr>
        <w:t>.</w:t>
      </w: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AB24E5" w:rsidRPr="003A2F10" w:rsidRDefault="00AB24E5" w:rsidP="00010A0E">
      <w:pPr>
        <w:jc w:val="both"/>
        <w:rPr>
          <w:rFonts w:ascii="Times New Roman" w:hAnsi="Times New Roman" w:cs="Times New Roman"/>
          <w:b/>
          <w:bCs/>
          <w:sz w:val="28"/>
        </w:rPr>
      </w:pPr>
    </w:p>
    <w:p w:rsidR="00DF4E0C" w:rsidRPr="003A2F10" w:rsidRDefault="00AB24E5" w:rsidP="00DF4E0C">
      <w:pPr>
        <w:pStyle w:val="Heading1"/>
        <w:spacing w:line="240" w:lineRule="auto"/>
        <w:jc w:val="center"/>
        <w:rPr>
          <w:rFonts w:ascii="Times New Roman" w:hAnsi="Times New Roman" w:cs="Times New Roman"/>
          <w:color w:val="262626" w:themeColor="text1" w:themeTint="D9"/>
          <w:sz w:val="36"/>
          <w:szCs w:val="36"/>
        </w:rPr>
      </w:pPr>
      <w:r w:rsidRPr="003A2F10">
        <w:rPr>
          <w:rFonts w:ascii="Times New Roman" w:hAnsi="Times New Roman" w:cs="Times New Roman"/>
          <w:cs/>
        </w:rPr>
        <w:br w:type="page"/>
      </w:r>
      <w:bookmarkStart w:id="1" w:name="_Toc20301527"/>
      <w:r w:rsidR="00DF4E0C" w:rsidRPr="003A2F10">
        <w:rPr>
          <w:rFonts w:ascii="Times New Roman" w:hAnsi="Times New Roman" w:cs="Times New Roman"/>
          <w:color w:val="262626" w:themeColor="text1" w:themeTint="D9"/>
          <w:sz w:val="36"/>
          <w:szCs w:val="36"/>
        </w:rPr>
        <w:lastRenderedPageBreak/>
        <w:t>List of Abbreviation</w:t>
      </w:r>
      <w:bookmarkEnd w:id="1"/>
    </w:p>
    <w:tbl>
      <w:tblPr>
        <w:tblStyle w:val="TableGrid"/>
        <w:tblW w:w="8656" w:type="dxa"/>
        <w:tblInd w:w="469" w:type="dxa"/>
        <w:tblLook w:val="04A0" w:firstRow="1" w:lastRow="0" w:firstColumn="1" w:lastColumn="0" w:noHBand="0" w:noVBand="1"/>
      </w:tblPr>
      <w:tblGrid>
        <w:gridCol w:w="3735"/>
        <w:gridCol w:w="4921"/>
      </w:tblGrid>
      <w:tr w:rsidR="00DF4E0C" w:rsidRPr="003A2F10" w:rsidTr="00EE34B8">
        <w:trPr>
          <w:trHeight w:val="262"/>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Short Form</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Full Form</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DBBL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color w:val="4D5156"/>
                <w:sz w:val="24"/>
                <w:szCs w:val="24"/>
                <w:shd w:val="clear" w:color="auto" w:fill="FFFFFF"/>
              </w:rPr>
              <w:t>Dutch-Bangla Bank Limited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lang w:bidi="bn-BD"/>
              </w:rPr>
            </w:pPr>
            <w:r w:rsidRPr="003A2F10">
              <w:rPr>
                <w:rFonts w:ascii="Times New Roman" w:hAnsi="Times New Roman" w:cs="Times New Roman"/>
                <w:color w:val="000000"/>
                <w:sz w:val="24"/>
                <w:szCs w:val="24"/>
              </w:rPr>
              <w:t>NCC</w:t>
            </w:r>
            <w:r w:rsidRPr="003A2F10">
              <w:rPr>
                <w:rFonts w:ascii="Times New Roman" w:hAnsi="Times New Roman" w:cs="Times New Roman"/>
                <w:color w:val="000000"/>
                <w:sz w:val="24"/>
                <w:szCs w:val="24"/>
                <w:cs/>
                <w:lang w:bidi="bn-BD"/>
              </w:rPr>
              <w:t>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color w:val="4D5156"/>
                <w:sz w:val="24"/>
                <w:szCs w:val="24"/>
                <w:shd w:val="clear" w:color="auto" w:fill="FFFFFF"/>
              </w:rPr>
              <w:t>National Credit and Commerce Bank Limited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BBL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BRAC Bank Ltd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MTBL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shd w:val="clear" w:color="auto" w:fill="FFFFFF"/>
              </w:rPr>
              <w:t>Mutual Trust Bank Limited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MBL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shd w:val="clear" w:color="auto" w:fill="FFFFFF"/>
              </w:rPr>
              <w:t>Mercantile Bank</w:t>
            </w:r>
            <w:r w:rsidRPr="003A2F10">
              <w:rPr>
                <w:rFonts w:ascii="Times New Roman" w:hAnsi="Times New Roman" w:cs="Times New Roman"/>
                <w:sz w:val="24"/>
                <w:szCs w:val="24"/>
                <w:shd w:val="clear" w:color="auto" w:fill="FFFFFF"/>
                <w:cs/>
                <w:lang w:bidi="bn-BD"/>
              </w:rPr>
              <w:t xml:space="preserve"> ltd</w:t>
            </w:r>
          </w:p>
        </w:tc>
      </w:tr>
      <w:tr w:rsidR="00DF4E0C" w:rsidRPr="003A2F10" w:rsidTr="00EE34B8">
        <w:trPr>
          <w:trHeight w:val="496"/>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ABBL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AB Bank Ltd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DBL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Dhaka Bank ltd</w:t>
            </w:r>
          </w:p>
        </w:tc>
      </w:tr>
      <w:tr w:rsidR="00DF4E0C" w:rsidRPr="003A2F10" w:rsidTr="00EE34B8">
        <w:trPr>
          <w:trHeight w:val="511"/>
        </w:trPr>
        <w:tc>
          <w:tcPr>
            <w:tcW w:w="3735" w:type="dxa"/>
          </w:tcPr>
          <w:p w:rsidR="00DF4E0C" w:rsidRPr="003A2F10" w:rsidRDefault="00DF4E0C" w:rsidP="00322CC1">
            <w:pPr>
              <w:rPr>
                <w:rFonts w:ascii="Times New Roman" w:hAnsi="Times New Roman" w:cs="Times New Roman"/>
                <w:color w:val="000000"/>
                <w:sz w:val="24"/>
                <w:szCs w:val="24"/>
              </w:rPr>
            </w:pPr>
            <w:r w:rsidRPr="003A2F10">
              <w:rPr>
                <w:rFonts w:ascii="Times New Roman" w:hAnsi="Times New Roman" w:cs="Times New Roman"/>
                <w:color w:val="000000"/>
                <w:sz w:val="24"/>
                <w:szCs w:val="24"/>
              </w:rPr>
              <w:t>EBL</w:t>
            </w:r>
          </w:p>
          <w:p w:rsidR="00DF4E0C" w:rsidRPr="003A2F10" w:rsidRDefault="00DF4E0C" w:rsidP="00322CC1">
            <w:pPr>
              <w:rPr>
                <w:rFonts w:ascii="Times New Roman" w:hAnsi="Times New Roman" w:cs="Times New Roman"/>
                <w:sz w:val="24"/>
                <w:szCs w:val="24"/>
                <w:lang w:bidi="bn-BD"/>
              </w:rPr>
            </w:pP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Eastern Bank Ltd</w:t>
            </w:r>
          </w:p>
        </w:tc>
      </w:tr>
      <w:tr w:rsidR="00DF4E0C" w:rsidRPr="003A2F10" w:rsidTr="00EE34B8">
        <w:trPr>
          <w:trHeight w:val="248"/>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CG</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Corporate Governance</w:t>
            </w:r>
          </w:p>
        </w:tc>
      </w:tr>
      <w:tr w:rsidR="00DF4E0C" w:rsidRPr="003A2F10" w:rsidTr="00EE34B8">
        <w:trPr>
          <w:trHeight w:val="262"/>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EPS</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Earning per share</w:t>
            </w:r>
          </w:p>
        </w:tc>
      </w:tr>
      <w:tr w:rsidR="00DF4E0C" w:rsidRPr="003A2F10" w:rsidTr="00EE34B8">
        <w:trPr>
          <w:trHeight w:val="248"/>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P/E</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Price to Earning Ratio</w:t>
            </w:r>
          </w:p>
        </w:tc>
      </w:tr>
      <w:tr w:rsidR="00DF4E0C" w:rsidRPr="003A2F10" w:rsidTr="00EE34B8">
        <w:trPr>
          <w:trHeight w:val="262"/>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ROE</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Return on Equity</w:t>
            </w:r>
          </w:p>
        </w:tc>
      </w:tr>
      <w:tr w:rsidR="00DF4E0C" w:rsidRPr="003A2F10" w:rsidTr="00EE34B8">
        <w:trPr>
          <w:trHeight w:val="248"/>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ROI</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Return on Investment</w:t>
            </w:r>
          </w:p>
        </w:tc>
      </w:tr>
      <w:tr w:rsidR="00DF4E0C" w:rsidRPr="003A2F10" w:rsidTr="00EE34B8">
        <w:trPr>
          <w:trHeight w:val="262"/>
        </w:trPr>
        <w:tc>
          <w:tcPr>
            <w:tcW w:w="3735"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ROA</w:t>
            </w:r>
          </w:p>
        </w:tc>
        <w:tc>
          <w:tcPr>
            <w:tcW w:w="4921" w:type="dxa"/>
          </w:tcPr>
          <w:p w:rsidR="00DF4E0C" w:rsidRPr="003A2F10" w:rsidRDefault="00DF4E0C" w:rsidP="00322CC1">
            <w:pPr>
              <w:rPr>
                <w:rFonts w:ascii="Times New Roman" w:hAnsi="Times New Roman" w:cs="Times New Roman"/>
                <w:sz w:val="24"/>
                <w:szCs w:val="24"/>
                <w:lang w:bidi="bn-BD"/>
              </w:rPr>
            </w:pPr>
            <w:r w:rsidRPr="003A2F10">
              <w:rPr>
                <w:rFonts w:ascii="Times New Roman" w:hAnsi="Times New Roman" w:cs="Times New Roman"/>
                <w:sz w:val="24"/>
                <w:szCs w:val="24"/>
                <w:cs/>
                <w:lang w:bidi="bn-BD"/>
              </w:rPr>
              <w:t>Return on Asset</w:t>
            </w:r>
          </w:p>
        </w:tc>
      </w:tr>
      <w:tr w:rsidR="003A2F10" w:rsidRPr="003A2F10" w:rsidTr="00EE34B8">
        <w:trPr>
          <w:trHeight w:val="525"/>
        </w:trPr>
        <w:tc>
          <w:tcPr>
            <w:tcW w:w="3735" w:type="dxa"/>
          </w:tcPr>
          <w:p w:rsidR="003A2F10" w:rsidRPr="003A2F10" w:rsidRDefault="003A2F10" w:rsidP="00322CC1">
            <w:pPr>
              <w:rPr>
                <w:rFonts w:ascii="Times New Roman" w:hAnsi="Times New Roman" w:cs="Times New Roman"/>
                <w:sz w:val="24"/>
                <w:szCs w:val="24"/>
                <w:cs/>
                <w:lang w:bidi="bn-BD"/>
              </w:rPr>
            </w:pPr>
            <w:r w:rsidRPr="003A2F10">
              <w:rPr>
                <w:rFonts w:ascii="Times New Roman" w:hAnsi="Times New Roman" w:cs="Times New Roman"/>
                <w:sz w:val="24"/>
                <w:szCs w:val="24"/>
                <w:cs/>
                <w:lang w:bidi="bn-BD"/>
              </w:rPr>
              <w:t>RICGD</w:t>
            </w:r>
          </w:p>
        </w:tc>
        <w:tc>
          <w:tcPr>
            <w:tcW w:w="4921" w:type="dxa"/>
          </w:tcPr>
          <w:p w:rsidR="003A2F10" w:rsidRPr="003A2F10" w:rsidRDefault="003A2F10" w:rsidP="003A2F10">
            <w:pPr>
              <w:rPr>
                <w:rFonts w:ascii="Times New Roman" w:hAnsi="Times New Roman" w:cs="Times New Roman"/>
                <w:sz w:val="24"/>
                <w:szCs w:val="24"/>
                <w:cs/>
                <w:lang w:bidi="bn-BD"/>
              </w:rPr>
            </w:pPr>
            <w:r w:rsidRPr="003A2F10">
              <w:rPr>
                <w:rFonts w:ascii="Times New Roman" w:hAnsi="Times New Roman" w:cs="Times New Roman"/>
                <w:sz w:val="24"/>
                <w:szCs w:val="24"/>
                <w:cs/>
                <w:lang w:bidi="bn-BD"/>
              </w:rPr>
              <w:t>Relative index of Corporate Governance Discloser</w:t>
            </w:r>
          </w:p>
        </w:tc>
      </w:tr>
    </w:tbl>
    <w:p w:rsidR="00AB24E5" w:rsidRPr="003A2F10" w:rsidRDefault="00AB24E5">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pPr>
        <w:rPr>
          <w:rFonts w:ascii="Times New Roman" w:hAnsi="Times New Roman" w:cs="Times New Roman"/>
          <w:sz w:val="28"/>
        </w:rPr>
      </w:pPr>
    </w:p>
    <w:p w:rsidR="00DF4E0C" w:rsidRPr="003A2F10" w:rsidRDefault="00DF4E0C" w:rsidP="00010A0E">
      <w:pPr>
        <w:jc w:val="both"/>
        <w:rPr>
          <w:rStyle w:val="fontstyle21"/>
          <w:b/>
          <w:bCs/>
          <w:i w:val="0"/>
          <w:iCs w:val="0"/>
          <w:sz w:val="28"/>
          <w:szCs w:val="28"/>
        </w:rPr>
      </w:pPr>
    </w:p>
    <w:p w:rsidR="00322CC1" w:rsidRPr="003A2F10" w:rsidRDefault="00322CC1" w:rsidP="00010A0E">
      <w:pPr>
        <w:jc w:val="both"/>
        <w:rPr>
          <w:rStyle w:val="fontstyle21"/>
          <w:b/>
          <w:bCs/>
          <w:i w:val="0"/>
          <w:iCs w:val="0"/>
          <w:sz w:val="28"/>
          <w:szCs w:val="28"/>
        </w:rPr>
      </w:pPr>
    </w:p>
    <w:p w:rsidR="00AE18FF" w:rsidRPr="003A2F10" w:rsidRDefault="00AE18FF" w:rsidP="00010A0E">
      <w:pPr>
        <w:jc w:val="both"/>
        <w:rPr>
          <w:rStyle w:val="fontstyle21"/>
          <w:b/>
          <w:bCs/>
          <w:i w:val="0"/>
          <w:iCs w:val="0"/>
          <w:sz w:val="28"/>
          <w:szCs w:val="28"/>
        </w:rPr>
      </w:pPr>
    </w:p>
    <w:p w:rsidR="006B57BE" w:rsidRPr="003A2F10" w:rsidRDefault="00322CC1" w:rsidP="00CF106B">
      <w:pPr>
        <w:jc w:val="center"/>
        <w:rPr>
          <w:rStyle w:val="fontstyle21"/>
          <w:b/>
          <w:bCs/>
          <w:i w:val="0"/>
          <w:iCs w:val="0"/>
          <w:sz w:val="28"/>
          <w:szCs w:val="28"/>
        </w:rPr>
      </w:pPr>
      <w:r w:rsidRPr="003A2F10">
        <w:rPr>
          <w:rStyle w:val="fontstyle21"/>
          <w:b/>
          <w:bCs/>
          <w:i w:val="0"/>
          <w:iCs w:val="0"/>
          <w:sz w:val="28"/>
          <w:szCs w:val="28"/>
          <w:cs/>
        </w:rPr>
        <w:t>I</w:t>
      </w:r>
      <w:r w:rsidR="006B57BE" w:rsidRPr="003A2F10">
        <w:rPr>
          <w:rStyle w:val="fontstyle21"/>
          <w:b/>
          <w:bCs/>
          <w:i w:val="0"/>
          <w:iCs w:val="0"/>
          <w:sz w:val="28"/>
          <w:szCs w:val="28"/>
          <w:cs/>
        </w:rPr>
        <w:t>ntroduction</w:t>
      </w:r>
    </w:p>
    <w:p w:rsidR="00634039" w:rsidRPr="003A2F10" w:rsidRDefault="00634039" w:rsidP="00010A0E">
      <w:pPr>
        <w:jc w:val="both"/>
        <w:rPr>
          <w:rFonts w:ascii="Times New Roman" w:hAnsi="Times New Roman" w:cs="Times New Roman"/>
          <w:color w:val="000000" w:themeColor="text1"/>
          <w:sz w:val="24"/>
          <w:szCs w:val="24"/>
        </w:rPr>
      </w:pPr>
      <w:r w:rsidRPr="003A2F10">
        <w:rPr>
          <w:rFonts w:ascii="Times New Roman" w:hAnsi="Times New Roman" w:cs="Times New Roman"/>
          <w:color w:val="000000" w:themeColor="text1"/>
          <w:sz w:val="24"/>
          <w:szCs w:val="24"/>
        </w:rPr>
        <w:t xml:space="preserve">Corporate governance is the </w:t>
      </w:r>
      <w:r w:rsidRPr="003A2F10">
        <w:rPr>
          <w:rFonts w:ascii="Times New Roman" w:hAnsi="Times New Roman" w:cs="Times New Roman"/>
          <w:color w:val="000000" w:themeColor="text1"/>
          <w:sz w:val="24"/>
          <w:szCs w:val="24"/>
          <w:cs/>
        </w:rPr>
        <w:t>procedure</w:t>
      </w:r>
      <w:r w:rsidRPr="003A2F10">
        <w:rPr>
          <w:rFonts w:ascii="Times New Roman" w:hAnsi="Times New Roman" w:cs="Times New Roman"/>
          <w:color w:val="000000" w:themeColor="text1"/>
          <w:sz w:val="24"/>
          <w:szCs w:val="24"/>
        </w:rPr>
        <w:t xml:space="preserve"> by which companies are directed and controlled. Boards of directors are </w:t>
      </w:r>
      <w:r w:rsidRPr="003A2F10">
        <w:rPr>
          <w:rFonts w:ascii="Times New Roman" w:hAnsi="Times New Roman" w:cs="Times New Roman"/>
          <w:color w:val="000000" w:themeColor="text1"/>
          <w:sz w:val="24"/>
          <w:szCs w:val="24"/>
          <w:cs/>
        </w:rPr>
        <w:t>accountable</w:t>
      </w:r>
      <w:r w:rsidRPr="003A2F10">
        <w:rPr>
          <w:rFonts w:ascii="Times New Roman" w:hAnsi="Times New Roman" w:cs="Times New Roman"/>
          <w:color w:val="000000" w:themeColor="text1"/>
          <w:sz w:val="24"/>
          <w:szCs w:val="24"/>
        </w:rPr>
        <w:t xml:space="preserve"> for the governance of their companies. The shareholders’ role in governance is to appoint the directors and the auditors and to satisfy themselves that an appropriate governance structure is in place</w:t>
      </w:r>
      <w:r w:rsidRPr="003A2F10">
        <w:rPr>
          <w:rFonts w:ascii="Times New Roman" w:hAnsi="Times New Roman" w:cs="Times New Roman"/>
          <w:color w:val="000000" w:themeColor="text1"/>
          <w:sz w:val="24"/>
          <w:szCs w:val="24"/>
          <w:cs/>
        </w:rPr>
        <w:t>.</w:t>
      </w:r>
    </w:p>
    <w:p w:rsidR="006B57BE" w:rsidRPr="003A2F10" w:rsidRDefault="00FD4F93" w:rsidP="00436DCD">
      <w:pPr>
        <w:jc w:val="both"/>
        <w:rPr>
          <w:rFonts w:ascii="Times New Roman" w:hAnsi="Times New Roman" w:cs="Times New Roman"/>
          <w:color w:val="000000"/>
          <w:sz w:val="24"/>
          <w:szCs w:val="24"/>
        </w:rPr>
      </w:pPr>
      <w:r w:rsidRPr="003A2F10">
        <w:rPr>
          <w:rFonts w:ascii="Times New Roman" w:hAnsi="Times New Roman" w:cs="Times New Roman"/>
          <w:color w:val="000000" w:themeColor="text1"/>
          <w:sz w:val="24"/>
          <w:szCs w:val="24"/>
          <w:cs/>
        </w:rPr>
        <w:t xml:space="preserve">Corporate Governance Compliance </w:t>
      </w:r>
      <w:r w:rsidRPr="00BE3563">
        <w:rPr>
          <w:rFonts w:ascii="Times New Roman" w:hAnsi="Times New Roman" w:cs="Times New Roman"/>
          <w:color w:val="000000" w:themeColor="text1"/>
          <w:sz w:val="24"/>
          <w:szCs w:val="24"/>
          <w:cs/>
        </w:rPr>
        <w:t>can be effect</w:t>
      </w:r>
      <w:r w:rsidR="00BE3563" w:rsidRPr="00BE3563">
        <w:rPr>
          <w:rFonts w:ascii="Times New Roman" w:hAnsi="Times New Roman" w:hint="cs"/>
          <w:color w:val="000000" w:themeColor="text1"/>
          <w:sz w:val="24"/>
          <w:szCs w:val="24"/>
          <w:cs/>
        </w:rPr>
        <w:t>ed</w:t>
      </w:r>
      <w:r w:rsidRPr="003A2F10">
        <w:rPr>
          <w:rFonts w:ascii="Times New Roman" w:hAnsi="Times New Roman" w:cs="Times New Roman"/>
          <w:color w:val="000000" w:themeColor="text1"/>
          <w:sz w:val="24"/>
          <w:szCs w:val="24"/>
          <w:cs/>
        </w:rPr>
        <w:t xml:space="preserve"> a company’s capital structure,sources of resources,transparency as well as the companies overall performance.</w:t>
      </w:r>
      <w:sdt>
        <w:sdtPr>
          <w:rPr>
            <w:rFonts w:ascii="Times New Roman" w:hAnsi="Times New Roman" w:cs="Times New Roman"/>
            <w:color w:val="000000" w:themeColor="text1"/>
            <w:sz w:val="24"/>
            <w:szCs w:val="24"/>
            <w:cs/>
          </w:rPr>
          <w:id w:val="3759297"/>
          <w:citation/>
        </w:sdtPr>
        <w:sdtEndPr/>
        <w:sdtContent>
          <w:r w:rsidR="003109E4" w:rsidRPr="003A2F10">
            <w:rPr>
              <w:rFonts w:ascii="Times New Roman" w:hAnsi="Times New Roman" w:cs="Times New Roman"/>
              <w:color w:val="000000" w:themeColor="text1"/>
              <w:sz w:val="24"/>
              <w:szCs w:val="24"/>
              <w:cs/>
            </w:rPr>
            <w:fldChar w:fldCharType="begin"/>
          </w:r>
          <w:r w:rsidRPr="003A2F10">
            <w:rPr>
              <w:rFonts w:ascii="Times New Roman" w:hAnsi="Times New Roman" w:cs="Times New Roman"/>
              <w:color w:val="000000" w:themeColor="text1"/>
              <w:sz w:val="24"/>
              <w:szCs w:val="24"/>
            </w:rPr>
            <w:instrText>CITATION Gib</w:instrText>
          </w:r>
          <w:r w:rsidRPr="003A2F10">
            <w:rPr>
              <w:rFonts w:ascii="Times New Roman" w:hAnsi="Times New Roman" w:cs="Times New Roman"/>
              <w:color w:val="000000" w:themeColor="text1"/>
              <w:sz w:val="24"/>
              <w:szCs w:val="24"/>
              <w:cs/>
            </w:rPr>
            <w:instrText xml:space="preserve">93 </w:instrText>
          </w:r>
          <w:r w:rsidRPr="003A2F10">
            <w:rPr>
              <w:rFonts w:ascii="Times New Roman" w:hAnsi="Times New Roman" w:cs="Times New Roman"/>
              <w:color w:val="000000" w:themeColor="text1"/>
              <w:sz w:val="24"/>
              <w:szCs w:val="24"/>
            </w:rPr>
            <w:instrText xml:space="preserve">\l </w:instrText>
          </w:r>
          <w:r w:rsidRPr="003A2F10">
            <w:rPr>
              <w:rFonts w:ascii="Times New Roman" w:hAnsi="Times New Roman" w:cs="Times New Roman"/>
              <w:color w:val="000000" w:themeColor="text1"/>
              <w:sz w:val="24"/>
              <w:szCs w:val="24"/>
              <w:cs/>
            </w:rPr>
            <w:instrText xml:space="preserve">2117 </w:instrText>
          </w:r>
          <w:r w:rsidR="003109E4" w:rsidRPr="003A2F10">
            <w:rPr>
              <w:rFonts w:ascii="Times New Roman" w:hAnsi="Times New Roman" w:cs="Times New Roman"/>
              <w:color w:val="000000" w:themeColor="text1"/>
              <w:sz w:val="24"/>
              <w:szCs w:val="24"/>
              <w:cs/>
            </w:rPr>
            <w:fldChar w:fldCharType="separate"/>
          </w:r>
          <w:r w:rsidR="00C74A95">
            <w:rPr>
              <w:rFonts w:ascii="Times New Roman" w:hAnsi="Times New Roman" w:cs="Vrinda"/>
              <w:noProof/>
              <w:color w:val="000000" w:themeColor="text1"/>
              <w:sz w:val="24"/>
              <w:szCs w:val="24"/>
              <w:cs/>
            </w:rPr>
            <w:t xml:space="preserve"> </w:t>
          </w:r>
          <w:r w:rsidR="00C74A95" w:rsidRPr="00C74A95">
            <w:rPr>
              <w:rFonts w:ascii="Times New Roman" w:hAnsi="Times New Roman" w:cs="Times New Roman" w:hint="cs"/>
              <w:noProof/>
              <w:color w:val="000000" w:themeColor="text1"/>
              <w:sz w:val="24"/>
              <w:szCs w:val="24"/>
              <w:cs/>
            </w:rPr>
            <w:t>(</w:t>
          </w:r>
          <w:r w:rsidR="00C74A95" w:rsidRPr="00C74A95">
            <w:rPr>
              <w:rFonts w:ascii="Times New Roman" w:hAnsi="Times New Roman" w:cs="Times New Roman" w:hint="cs"/>
              <w:noProof/>
              <w:color w:val="000000" w:themeColor="text1"/>
              <w:sz w:val="24"/>
              <w:szCs w:val="24"/>
            </w:rPr>
            <w:t xml:space="preserve">Gibbs, </w:t>
          </w:r>
          <w:r w:rsidR="00C74A95" w:rsidRPr="00C74A95">
            <w:rPr>
              <w:rFonts w:ascii="Times New Roman" w:hAnsi="Times New Roman" w:cs="Times New Roman" w:hint="cs"/>
              <w:noProof/>
              <w:color w:val="000000" w:themeColor="text1"/>
              <w:sz w:val="24"/>
              <w:szCs w:val="24"/>
              <w:cs/>
            </w:rPr>
            <w:t>1993)</w:t>
          </w:r>
          <w:r w:rsidR="003109E4" w:rsidRPr="003A2F10">
            <w:rPr>
              <w:rFonts w:ascii="Times New Roman" w:hAnsi="Times New Roman" w:cs="Times New Roman"/>
              <w:color w:val="000000" w:themeColor="text1"/>
              <w:sz w:val="24"/>
              <w:szCs w:val="24"/>
              <w:cs/>
            </w:rPr>
            <w:fldChar w:fldCharType="end"/>
          </w:r>
        </w:sdtContent>
      </w:sdt>
      <w:r w:rsidR="00CC00FE" w:rsidRPr="00BE3563">
        <w:rPr>
          <w:rFonts w:ascii="Times New Roman" w:hAnsi="Times New Roman" w:cs="Times New Roman"/>
          <w:color w:val="1C1D1E"/>
          <w:sz w:val="24"/>
          <w:szCs w:val="24"/>
          <w:shd w:val="clear" w:color="auto" w:fill="FFFFFF"/>
        </w:rPr>
        <w:t>tries</w:t>
      </w:r>
      <w:r w:rsidR="00BE3563" w:rsidRPr="00BE3563">
        <w:rPr>
          <w:rFonts w:ascii="Times New Roman" w:hAnsi="Times New Roman" w:hint="cs"/>
          <w:color w:val="1C1D1E"/>
          <w:sz w:val="24"/>
          <w:szCs w:val="24"/>
          <w:shd w:val="clear" w:color="auto" w:fill="FFFFFF"/>
          <w:cs/>
        </w:rPr>
        <w:t xml:space="preserve"> </w:t>
      </w:r>
      <w:r w:rsidRPr="00BE3563">
        <w:rPr>
          <w:rFonts w:ascii="Times New Roman" w:hAnsi="Times New Roman" w:cs="Times New Roman"/>
          <w:color w:val="1C1D1E"/>
          <w:sz w:val="24"/>
          <w:szCs w:val="24"/>
          <w:shd w:val="clear" w:color="auto" w:fill="FFFFFF"/>
        </w:rPr>
        <w:t>to</w:t>
      </w:r>
      <w:r w:rsidRPr="003A2F10">
        <w:rPr>
          <w:rFonts w:ascii="Times New Roman" w:hAnsi="Times New Roman" w:cs="Times New Roman"/>
          <w:color w:val="1C1D1E"/>
          <w:sz w:val="24"/>
          <w:szCs w:val="24"/>
          <w:shd w:val="clear" w:color="auto" w:fill="FFFFFF"/>
        </w:rPr>
        <w:t xml:space="preserve"> estimate the relative importance of free cash flow, corporate governance, and takeover threat in determining financial and portfolio restructuring</w:t>
      </w:r>
      <w:r w:rsidR="00106F57" w:rsidRPr="003A2F10">
        <w:rPr>
          <w:rFonts w:ascii="Times New Roman" w:hAnsi="Times New Roman" w:cs="Times New Roman"/>
          <w:color w:val="1C1D1E"/>
          <w:sz w:val="24"/>
          <w:szCs w:val="24"/>
          <w:shd w:val="clear" w:color="auto" w:fill="FFFFFF"/>
          <w:cs/>
        </w:rPr>
        <w:t>.</w:t>
      </w:r>
      <w:r w:rsidR="00BE3563">
        <w:rPr>
          <w:rFonts w:ascii="Times New Roman" w:hAnsi="Times New Roman" w:hint="cs"/>
          <w:color w:val="1C1D1E"/>
          <w:sz w:val="24"/>
          <w:szCs w:val="24"/>
          <w:shd w:val="clear" w:color="auto" w:fill="FFFFFF"/>
          <w:cs/>
        </w:rPr>
        <w:t>C</w:t>
      </w:r>
      <w:r w:rsidR="00CC00FE" w:rsidRPr="00BE3563">
        <w:rPr>
          <w:rFonts w:ascii="Times New Roman" w:hAnsi="Times New Roman" w:cs="Times New Roman"/>
          <w:color w:val="000000" w:themeColor="text1"/>
          <w:sz w:val="24"/>
          <w:szCs w:val="24"/>
          <w:cs/>
        </w:rPr>
        <w:t>orporate</w:t>
      </w:r>
      <w:r w:rsidR="00CC00FE" w:rsidRPr="003A2F10">
        <w:rPr>
          <w:rFonts w:ascii="Times New Roman" w:hAnsi="Times New Roman" w:cs="Times New Roman"/>
          <w:color w:val="000000" w:themeColor="text1"/>
          <w:sz w:val="24"/>
          <w:szCs w:val="24"/>
          <w:cs/>
        </w:rPr>
        <w:t xml:space="preserve"> Governance is highly prectice within any kind of business sector to make the shape of growth and future of capital market and economy as well as protecting the </w:t>
      </w:r>
      <w:r w:rsidR="00CC00FE" w:rsidRPr="00BE3563">
        <w:rPr>
          <w:rFonts w:ascii="Times New Roman" w:hAnsi="Times New Roman" w:cs="Times New Roman"/>
          <w:color w:val="000000" w:themeColor="text1"/>
          <w:sz w:val="24"/>
          <w:szCs w:val="24"/>
          <w:cs/>
        </w:rPr>
        <w:t>investor</w:t>
      </w:r>
      <w:r w:rsidR="00BE3563" w:rsidRPr="00BE3563">
        <w:rPr>
          <w:rFonts w:ascii="Times New Roman" w:hAnsi="Times New Roman" w:hint="cs"/>
          <w:color w:val="000000" w:themeColor="text1"/>
          <w:sz w:val="24"/>
          <w:szCs w:val="24"/>
          <w:cs/>
        </w:rPr>
        <w:t>.</w:t>
      </w:r>
      <w:r w:rsidR="00CC00FE" w:rsidRPr="00BE3563">
        <w:rPr>
          <w:rFonts w:ascii="Times New Roman" w:hAnsi="Times New Roman" w:cs="Times New Roman"/>
          <w:color w:val="000000" w:themeColor="text1"/>
          <w:sz w:val="24"/>
          <w:szCs w:val="24"/>
          <w:cs/>
        </w:rPr>
        <w:t>It</w:t>
      </w:r>
      <w:r w:rsidR="00CC00FE" w:rsidRPr="003A2F10">
        <w:rPr>
          <w:rFonts w:ascii="Times New Roman" w:hAnsi="Times New Roman" w:cs="Times New Roman"/>
          <w:color w:val="000000" w:themeColor="text1"/>
          <w:sz w:val="24"/>
          <w:szCs w:val="24"/>
          <w:cs/>
        </w:rPr>
        <w:t xml:space="preserve"> also helps to protect the shareholder of a company as well as the other stakeholder that increase efficiency of the organization.Corporate governance is a creator of wealth and enables a firm to enrich internationally sustained way.So,From this study </w:t>
      </w:r>
      <w:r w:rsidR="009F0BA8" w:rsidRPr="0002397F">
        <w:rPr>
          <w:rFonts w:ascii="Times New Roman" w:hAnsi="Times New Roman" w:cs="Times New Roman"/>
          <w:color w:val="000000" w:themeColor="text1"/>
          <w:sz w:val="24"/>
          <w:szCs w:val="24"/>
          <w:cs/>
        </w:rPr>
        <w:t>it</w:t>
      </w:r>
      <w:r w:rsidR="00CC00FE" w:rsidRPr="0002397F">
        <w:rPr>
          <w:rFonts w:ascii="Times New Roman" w:hAnsi="Times New Roman" w:cs="Times New Roman"/>
          <w:color w:val="000000" w:themeColor="text1"/>
          <w:sz w:val="24"/>
          <w:szCs w:val="24"/>
          <w:cs/>
        </w:rPr>
        <w:t xml:space="preserve"> would be </w:t>
      </w:r>
      <w:r w:rsidR="0002397F" w:rsidRPr="0002397F">
        <w:rPr>
          <w:rFonts w:ascii="Times New Roman" w:hAnsi="Times New Roman" w:hint="cs"/>
          <w:color w:val="000000" w:themeColor="text1"/>
          <w:sz w:val="24"/>
          <w:szCs w:val="24"/>
          <w:cs/>
        </w:rPr>
        <w:t>possible</w:t>
      </w:r>
      <w:r w:rsidR="00CC00FE" w:rsidRPr="0002397F">
        <w:rPr>
          <w:rFonts w:ascii="Times New Roman" w:hAnsi="Times New Roman" w:cs="Times New Roman"/>
          <w:color w:val="000000" w:themeColor="text1"/>
          <w:sz w:val="24"/>
          <w:szCs w:val="24"/>
          <w:cs/>
        </w:rPr>
        <w:t xml:space="preserve"> to understand</w:t>
      </w:r>
      <w:r w:rsidR="00CC00FE" w:rsidRPr="003A2F10">
        <w:rPr>
          <w:rFonts w:ascii="Times New Roman" w:hAnsi="Times New Roman" w:cs="Times New Roman"/>
          <w:color w:val="000000" w:themeColor="text1"/>
          <w:sz w:val="24"/>
          <w:szCs w:val="24"/>
          <w:cs/>
        </w:rPr>
        <w:t xml:space="preserve"> who are more eligible in practicing the corporate governanace and how it impacts on their organization.</w:t>
      </w:r>
      <w:sdt>
        <w:sdtPr>
          <w:rPr>
            <w:rFonts w:ascii="Times New Roman" w:hAnsi="Times New Roman" w:cs="Times New Roman"/>
            <w:color w:val="262626" w:themeColor="text1" w:themeTint="D9"/>
            <w:sz w:val="24"/>
            <w:szCs w:val="24"/>
            <w:cs/>
          </w:rPr>
          <w:id w:val="3759299"/>
          <w:citation/>
        </w:sdtPr>
        <w:sdtEndPr/>
        <w:sdtContent>
          <w:r w:rsidR="003109E4" w:rsidRPr="0002397F">
            <w:rPr>
              <w:rFonts w:ascii="Times New Roman" w:hAnsi="Times New Roman" w:cs="Times New Roman"/>
              <w:color w:val="262626" w:themeColor="text1" w:themeTint="D9"/>
              <w:sz w:val="24"/>
              <w:szCs w:val="24"/>
              <w:cs/>
            </w:rPr>
            <w:fldChar w:fldCharType="begin"/>
          </w:r>
          <w:r w:rsidR="00CC00FE" w:rsidRPr="0002397F">
            <w:rPr>
              <w:rFonts w:ascii="Times New Roman" w:hAnsi="Times New Roman" w:cs="Times New Roman"/>
              <w:color w:val="262626" w:themeColor="text1" w:themeTint="D9"/>
              <w:sz w:val="24"/>
              <w:szCs w:val="24"/>
            </w:rPr>
            <w:instrText>CITATION San</w:instrText>
          </w:r>
          <w:r w:rsidR="00CC00FE" w:rsidRPr="0002397F">
            <w:rPr>
              <w:rFonts w:ascii="Times New Roman" w:hAnsi="Times New Roman" w:cs="Times New Roman"/>
              <w:color w:val="262626" w:themeColor="text1" w:themeTint="D9"/>
              <w:sz w:val="24"/>
              <w:szCs w:val="24"/>
              <w:cs/>
            </w:rPr>
            <w:instrText xml:space="preserve">08 </w:instrText>
          </w:r>
          <w:r w:rsidR="00CC00FE" w:rsidRPr="0002397F">
            <w:rPr>
              <w:rFonts w:ascii="Times New Roman" w:hAnsi="Times New Roman" w:cs="Times New Roman"/>
              <w:color w:val="262626" w:themeColor="text1" w:themeTint="D9"/>
              <w:sz w:val="24"/>
              <w:szCs w:val="24"/>
            </w:rPr>
            <w:instrText xml:space="preserve">\l </w:instrText>
          </w:r>
          <w:r w:rsidR="00CC00FE" w:rsidRPr="0002397F">
            <w:rPr>
              <w:rFonts w:ascii="Times New Roman" w:hAnsi="Times New Roman" w:cs="Times New Roman"/>
              <w:color w:val="262626" w:themeColor="text1" w:themeTint="D9"/>
              <w:sz w:val="24"/>
              <w:szCs w:val="24"/>
              <w:cs/>
            </w:rPr>
            <w:instrText xml:space="preserve">2117 </w:instrText>
          </w:r>
          <w:r w:rsidR="003109E4" w:rsidRPr="0002397F">
            <w:rPr>
              <w:rFonts w:ascii="Times New Roman" w:hAnsi="Times New Roman" w:cs="Times New Roman"/>
              <w:color w:val="262626" w:themeColor="text1" w:themeTint="D9"/>
              <w:sz w:val="24"/>
              <w:szCs w:val="24"/>
              <w:cs/>
            </w:rPr>
            <w:fldChar w:fldCharType="separate"/>
          </w:r>
          <w:r w:rsidR="00C74A95">
            <w:rPr>
              <w:rFonts w:ascii="Times New Roman" w:hAnsi="Times New Roman" w:cs="Vrinda"/>
              <w:noProof/>
              <w:color w:val="262626" w:themeColor="text1" w:themeTint="D9"/>
              <w:sz w:val="24"/>
              <w:szCs w:val="24"/>
              <w:cs/>
            </w:rPr>
            <w:t xml:space="preserve"> </w:t>
          </w:r>
          <w:r w:rsidR="00C74A95" w:rsidRPr="00C74A95">
            <w:rPr>
              <w:rFonts w:ascii="Times New Roman" w:hAnsi="Times New Roman" w:cs="Times New Roman" w:hint="cs"/>
              <w:noProof/>
              <w:color w:val="262626" w:themeColor="text1" w:themeTint="D9"/>
              <w:sz w:val="24"/>
              <w:szCs w:val="24"/>
              <w:cs/>
            </w:rPr>
            <w:t>(</w:t>
          </w:r>
          <w:r w:rsidR="00C74A95" w:rsidRPr="00C74A95">
            <w:rPr>
              <w:rFonts w:ascii="Times New Roman" w:hAnsi="Times New Roman" w:cs="Times New Roman" w:hint="cs"/>
              <w:noProof/>
              <w:color w:val="262626" w:themeColor="text1" w:themeTint="D9"/>
              <w:sz w:val="24"/>
              <w:szCs w:val="24"/>
            </w:rPr>
            <w:t xml:space="preserve">Sanjai Bhagat, </w:t>
          </w:r>
          <w:r w:rsidR="00C74A95" w:rsidRPr="00C74A95">
            <w:rPr>
              <w:rFonts w:ascii="Times New Roman" w:hAnsi="Times New Roman" w:cs="Times New Roman" w:hint="cs"/>
              <w:noProof/>
              <w:color w:val="262626" w:themeColor="text1" w:themeTint="D9"/>
              <w:sz w:val="24"/>
              <w:szCs w:val="24"/>
              <w:cs/>
            </w:rPr>
            <w:t>2008)</w:t>
          </w:r>
          <w:r w:rsidR="003109E4" w:rsidRPr="0002397F">
            <w:rPr>
              <w:rFonts w:ascii="Times New Roman" w:hAnsi="Times New Roman" w:cs="Times New Roman"/>
              <w:color w:val="262626" w:themeColor="text1" w:themeTint="D9"/>
              <w:sz w:val="24"/>
              <w:szCs w:val="24"/>
              <w:cs/>
            </w:rPr>
            <w:fldChar w:fldCharType="end"/>
          </w:r>
        </w:sdtContent>
      </w:sdt>
      <w:r w:rsidR="00CC00FE" w:rsidRPr="0002397F">
        <w:rPr>
          <w:rFonts w:ascii="Times New Roman" w:hAnsi="Times New Roman" w:cs="Times New Roman"/>
          <w:color w:val="262626" w:themeColor="text1" w:themeTint="D9"/>
          <w:sz w:val="24"/>
          <w:szCs w:val="24"/>
          <w:cs/>
        </w:rPr>
        <w:t xml:space="preserve"> conclude that corporate governancne positively related  to its performance</w:t>
      </w:r>
      <w:r w:rsidR="00893401" w:rsidRPr="0002397F">
        <w:rPr>
          <w:rFonts w:ascii="Times New Roman" w:hAnsi="Times New Roman" w:cs="Times New Roman"/>
          <w:color w:val="262626" w:themeColor="text1" w:themeTint="D9"/>
          <w:sz w:val="24"/>
          <w:szCs w:val="24"/>
          <w:cs/>
        </w:rPr>
        <w:t>.</w:t>
      </w:r>
      <w:r w:rsidR="00010A0E" w:rsidRPr="003A2F10">
        <w:rPr>
          <w:rFonts w:ascii="Times New Roman" w:hAnsi="Times New Roman" w:cs="Times New Roman"/>
          <w:color w:val="000000"/>
          <w:sz w:val="24"/>
          <w:szCs w:val="24"/>
        </w:rPr>
        <w:t>It</w:t>
      </w:r>
      <w:r w:rsidR="00BE3563">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is often said</w:t>
      </w:r>
      <w:r w:rsidR="00BE3563">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that corporate governance and value creation</w:t>
      </w:r>
      <w:r w:rsidR="0002397F">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go</w:t>
      </w:r>
      <w:r w:rsidR="0002397F">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hand</w:t>
      </w:r>
      <w:r w:rsidR="0002397F">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in</w:t>
      </w:r>
      <w:r w:rsidR="0002397F">
        <w:rPr>
          <w:rFonts w:ascii="Times New Roman" w:hAnsi="Times New Roman" w:hint="cs"/>
          <w:color w:val="000000"/>
          <w:sz w:val="24"/>
          <w:szCs w:val="24"/>
          <w:cs/>
        </w:rPr>
        <w:t xml:space="preserve"> </w:t>
      </w:r>
      <w:r w:rsidR="005E3F2F" w:rsidRPr="003A2F10">
        <w:rPr>
          <w:rFonts w:ascii="Times New Roman" w:hAnsi="Times New Roman" w:cs="Times New Roman"/>
          <w:color w:val="000000"/>
          <w:sz w:val="24"/>
          <w:szCs w:val="24"/>
        </w:rPr>
        <w:t>hand. Unless</w:t>
      </w:r>
      <w:r w:rsidR="00010A0E" w:rsidRPr="003A2F10">
        <w:rPr>
          <w:rFonts w:ascii="Times New Roman" w:hAnsi="Times New Roman" w:cs="Times New Roman"/>
          <w:color w:val="000000"/>
          <w:sz w:val="24"/>
          <w:szCs w:val="24"/>
        </w:rPr>
        <w:t xml:space="preserve"> a corporation embraces and demonstrates ethical conduct, it will not be able to succeed.</w:t>
      </w:r>
      <w:r w:rsidR="00B954BA" w:rsidRPr="003A2F10">
        <w:rPr>
          <w:rFonts w:ascii="Times New Roman" w:hAnsi="Times New Roman" w:cs="Times New Roman"/>
          <w:color w:val="000000"/>
          <w:sz w:val="24"/>
          <w:szCs w:val="24"/>
          <w:cs/>
        </w:rPr>
        <w:t xml:space="preserve">Previous </w:t>
      </w:r>
      <w:r w:rsidR="0002397F" w:rsidRPr="003A2F10">
        <w:rPr>
          <w:rFonts w:ascii="Times New Roman" w:hAnsi="Times New Roman" w:cs="Times New Roman"/>
          <w:color w:val="000000"/>
          <w:sz w:val="24"/>
          <w:szCs w:val="24"/>
        </w:rPr>
        <w:t>researchers</w:t>
      </w:r>
      <w:r w:rsidR="00010A0E" w:rsidRPr="003A2F10">
        <w:rPr>
          <w:rFonts w:ascii="Times New Roman" w:hAnsi="Times New Roman" w:cs="Times New Roman"/>
          <w:color w:val="000000"/>
          <w:sz w:val="24"/>
          <w:szCs w:val="24"/>
        </w:rPr>
        <w:t xml:space="preserve"> have been conducted to investigate the relationship between corporate governance</w:t>
      </w:r>
      <w:r w:rsidR="00BE3563">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and</w:t>
      </w:r>
      <w:r w:rsidR="00BE3563">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financial</w:t>
      </w:r>
      <w:r w:rsidR="00BE3563">
        <w:rPr>
          <w:rFonts w:ascii="Times New Roman" w:hAnsi="Times New Roman" w:hint="cs"/>
          <w:color w:val="000000"/>
          <w:sz w:val="24"/>
          <w:szCs w:val="24"/>
          <w:cs/>
        </w:rPr>
        <w:t xml:space="preserve"> </w:t>
      </w:r>
      <w:r w:rsidR="00010A0E" w:rsidRPr="003A2F10">
        <w:rPr>
          <w:rFonts w:ascii="Times New Roman" w:hAnsi="Times New Roman" w:cs="Times New Roman"/>
          <w:color w:val="000000"/>
          <w:sz w:val="24"/>
          <w:szCs w:val="24"/>
        </w:rPr>
        <w:t xml:space="preserve">performance, but the results have been mixed and inconclusive. In this paper, </w:t>
      </w:r>
      <w:r w:rsidR="00B954BA" w:rsidRPr="003A2F10">
        <w:rPr>
          <w:rFonts w:ascii="Times New Roman" w:hAnsi="Times New Roman" w:cs="Times New Roman"/>
          <w:color w:val="000000"/>
          <w:sz w:val="24"/>
          <w:szCs w:val="24"/>
          <w:cs/>
        </w:rPr>
        <w:t xml:space="preserve">it is </w:t>
      </w:r>
      <w:r w:rsidR="00010A0E" w:rsidRPr="003A2F10">
        <w:rPr>
          <w:rFonts w:ascii="Times New Roman" w:hAnsi="Times New Roman" w:cs="Times New Roman"/>
          <w:color w:val="000000"/>
          <w:sz w:val="24"/>
          <w:szCs w:val="24"/>
        </w:rPr>
        <w:t>examine</w:t>
      </w:r>
      <w:r w:rsidR="00B954BA" w:rsidRPr="003A2F10">
        <w:rPr>
          <w:rFonts w:ascii="Times New Roman" w:hAnsi="Times New Roman" w:cs="Times New Roman"/>
          <w:color w:val="000000"/>
          <w:sz w:val="24"/>
          <w:szCs w:val="24"/>
          <w:cs/>
        </w:rPr>
        <w:t>d</w:t>
      </w:r>
      <w:r w:rsidR="00010A0E" w:rsidRPr="003A2F10">
        <w:rPr>
          <w:rFonts w:ascii="Times New Roman" w:hAnsi="Times New Roman" w:cs="Times New Roman"/>
          <w:color w:val="000000"/>
          <w:sz w:val="24"/>
          <w:szCs w:val="24"/>
        </w:rPr>
        <w:t xml:space="preserve"> and analyze</w:t>
      </w:r>
      <w:r w:rsidR="00B954BA" w:rsidRPr="003A2F10">
        <w:rPr>
          <w:rFonts w:ascii="Times New Roman" w:hAnsi="Times New Roman" w:cs="Times New Roman"/>
          <w:color w:val="000000"/>
          <w:sz w:val="24"/>
          <w:szCs w:val="24"/>
          <w:cs/>
        </w:rPr>
        <w:t xml:space="preserve">d </w:t>
      </w:r>
      <w:r w:rsidR="005E3F2F" w:rsidRPr="003A2F10">
        <w:rPr>
          <w:rFonts w:ascii="Times New Roman" w:hAnsi="Times New Roman" w:cs="Times New Roman"/>
          <w:color w:val="000000"/>
          <w:sz w:val="24"/>
          <w:szCs w:val="24"/>
        </w:rPr>
        <w:t>their</w:t>
      </w:r>
      <w:r w:rsidR="00BE3563">
        <w:rPr>
          <w:rFonts w:ascii="Times New Roman" w:hAnsi="Times New Roman" w:hint="cs"/>
          <w:color w:val="000000"/>
          <w:sz w:val="24"/>
          <w:szCs w:val="24"/>
          <w:cs/>
        </w:rPr>
        <w:t xml:space="preserve"> </w:t>
      </w:r>
      <w:r w:rsidR="005E3F2F" w:rsidRPr="003A2F10">
        <w:rPr>
          <w:rFonts w:ascii="Times New Roman" w:hAnsi="Times New Roman" w:cs="Times New Roman"/>
          <w:color w:val="000000"/>
          <w:sz w:val="24"/>
          <w:szCs w:val="24"/>
        </w:rPr>
        <w:t>impact</w:t>
      </w:r>
      <w:r w:rsidR="00010A0E" w:rsidRPr="003A2F10">
        <w:rPr>
          <w:rFonts w:ascii="Times New Roman" w:hAnsi="Times New Roman" w:cs="Times New Roman"/>
          <w:color w:val="000000"/>
          <w:sz w:val="24"/>
          <w:szCs w:val="24"/>
        </w:rPr>
        <w:t xml:space="preserve"> of corporate governance on </w:t>
      </w:r>
      <w:r w:rsidR="001620A9" w:rsidRPr="003A2F10">
        <w:rPr>
          <w:rFonts w:ascii="Times New Roman" w:hAnsi="Times New Roman" w:cs="Times New Roman"/>
          <w:color w:val="000000"/>
          <w:sz w:val="24"/>
          <w:szCs w:val="24"/>
        </w:rPr>
        <w:t>financial performance</w:t>
      </w:r>
      <w:r w:rsidR="00010A0E" w:rsidRPr="003A2F10">
        <w:rPr>
          <w:rFonts w:ascii="Times New Roman" w:hAnsi="Times New Roman" w:cs="Times New Roman"/>
          <w:color w:val="000000"/>
          <w:sz w:val="24"/>
          <w:szCs w:val="24"/>
        </w:rPr>
        <w:t xml:space="preserve"> of </w:t>
      </w:r>
      <w:r w:rsidR="001620A9" w:rsidRPr="003A2F10">
        <w:rPr>
          <w:rFonts w:ascii="Times New Roman" w:hAnsi="Times New Roman" w:cs="Times New Roman"/>
          <w:color w:val="000000"/>
          <w:sz w:val="24"/>
          <w:szCs w:val="24"/>
        </w:rPr>
        <w:t>banking</w:t>
      </w:r>
      <w:r w:rsidR="00436DCD" w:rsidRPr="003A2F10">
        <w:rPr>
          <w:rFonts w:ascii="Times New Roman" w:hAnsi="Times New Roman" w:cs="Times New Roman"/>
          <w:color w:val="000000"/>
          <w:sz w:val="24"/>
          <w:szCs w:val="24"/>
          <w:cs/>
        </w:rPr>
        <w:t xml:space="preserve"> sector according to </w:t>
      </w:r>
      <w:r w:rsidR="00B954BA" w:rsidRPr="003A2F10">
        <w:rPr>
          <w:rFonts w:ascii="Times New Roman" w:hAnsi="Times New Roman" w:cs="Times New Roman"/>
          <w:color w:val="000000"/>
          <w:sz w:val="24"/>
          <w:szCs w:val="24"/>
          <w:cs/>
        </w:rPr>
        <w:t>service companies.</w:t>
      </w:r>
    </w:p>
    <w:p w:rsidR="009A33B4" w:rsidRPr="003A2F10" w:rsidRDefault="009A33B4" w:rsidP="00CF106B">
      <w:pPr>
        <w:jc w:val="center"/>
        <w:rPr>
          <w:rFonts w:ascii="Times New Roman" w:hAnsi="Times New Roman" w:cs="Times New Roman"/>
          <w:b/>
          <w:bCs/>
          <w:color w:val="000000"/>
          <w:sz w:val="28"/>
        </w:rPr>
      </w:pPr>
      <w:r w:rsidRPr="003A2F10">
        <w:rPr>
          <w:rFonts w:ascii="Times New Roman" w:hAnsi="Times New Roman" w:cs="Times New Roman"/>
          <w:b/>
          <w:bCs/>
          <w:color w:val="000000"/>
          <w:sz w:val="28"/>
          <w:cs/>
        </w:rPr>
        <w:t>Economy Analysis</w:t>
      </w:r>
    </w:p>
    <w:p w:rsidR="009B360F" w:rsidRPr="003A2F10" w:rsidRDefault="00D01F3C" w:rsidP="00A82839">
      <w:pPr>
        <w:jc w:val="both"/>
        <w:rPr>
          <w:rFonts w:ascii="Times New Roman" w:hAnsi="Times New Roman" w:cs="Times New Roman"/>
          <w:color w:val="202122"/>
          <w:sz w:val="24"/>
          <w:szCs w:val="24"/>
          <w:shd w:val="clear" w:color="auto" w:fill="FFFFFF"/>
        </w:rPr>
      </w:pPr>
      <w:r w:rsidRPr="003A2F10">
        <w:rPr>
          <w:rFonts w:ascii="Times New Roman" w:hAnsi="Times New Roman" w:cs="Times New Roman"/>
          <w:color w:val="000000"/>
          <w:sz w:val="24"/>
          <w:szCs w:val="24"/>
          <w:cs/>
        </w:rPr>
        <w:t xml:space="preserve">The econnomy of Bangladesh is developing market economy.Bangladesh is the 39th in the world in Nominal terms and 30th largest in the purchasing power parity.It was the world’s 7th fastest growing economy with a rate of 7.3% real GDP annual growth.Since 2014, average Growth of GDP 6.5% and the governments promots </w:t>
      </w:r>
      <w:r w:rsidR="00881E05" w:rsidRPr="003A2F10">
        <w:rPr>
          <w:rFonts w:ascii="Times New Roman" w:hAnsi="Times New Roman" w:cs="Times New Roman"/>
          <w:color w:val="000000"/>
          <w:sz w:val="24"/>
          <w:szCs w:val="24"/>
          <w:cs/>
        </w:rPr>
        <w:t>the Digital Bangladesh Scheme as part of its effort to develop ICT sector.</w:t>
      </w:r>
      <w:r w:rsidR="009B360F" w:rsidRPr="008819E8">
        <w:rPr>
          <w:rFonts w:ascii="Times New Roman" w:hAnsi="Times New Roman" w:cs="Times New Roman"/>
          <w:color w:val="202122"/>
          <w:sz w:val="24"/>
          <w:szCs w:val="24"/>
          <w:shd w:val="clear" w:color="auto" w:fill="FFFFFF"/>
        </w:rPr>
        <w:t>Bangladeshi</w:t>
      </w:r>
      <w:r w:rsidR="008819E8" w:rsidRPr="008819E8">
        <w:rPr>
          <w:rFonts w:ascii="Times New Roman" w:hAnsi="Times New Roman" w:hint="cs"/>
          <w:color w:val="202122"/>
          <w:sz w:val="24"/>
          <w:szCs w:val="24"/>
          <w:shd w:val="clear" w:color="auto" w:fill="FFFFFF"/>
          <w:cs/>
        </w:rPr>
        <w:t>’s</w:t>
      </w:r>
      <w:r w:rsidR="009B360F" w:rsidRPr="008819E8">
        <w:rPr>
          <w:rFonts w:ascii="Times New Roman" w:hAnsi="Times New Roman" w:cs="Times New Roman"/>
          <w:color w:val="202122"/>
          <w:sz w:val="24"/>
          <w:szCs w:val="24"/>
          <w:shd w:val="clear" w:color="auto" w:fill="FFFFFF"/>
        </w:rPr>
        <w:t xml:space="preserve"> sea</w:t>
      </w:r>
      <w:r w:rsidR="008819E8" w:rsidRPr="008819E8">
        <w:rPr>
          <w:rFonts w:ascii="Times New Roman" w:hAnsi="Times New Roman" w:hint="cs"/>
          <w:color w:val="202122"/>
          <w:sz w:val="24"/>
          <w:szCs w:val="24"/>
          <w:shd w:val="clear" w:color="auto" w:fill="FFFFFF"/>
          <w:cs/>
        </w:rPr>
        <w:t xml:space="preserve"> </w:t>
      </w:r>
      <w:r w:rsidR="009B360F" w:rsidRPr="008819E8">
        <w:rPr>
          <w:rFonts w:ascii="Times New Roman" w:hAnsi="Times New Roman" w:cs="Times New Roman"/>
          <w:color w:val="202122"/>
          <w:sz w:val="24"/>
          <w:szCs w:val="24"/>
          <w:shd w:val="clear" w:color="auto" w:fill="FFFFFF"/>
        </w:rPr>
        <w:t>ports</w:t>
      </w:r>
      <w:r w:rsidR="009B360F" w:rsidRPr="003A2F10">
        <w:rPr>
          <w:rFonts w:ascii="Times New Roman" w:hAnsi="Times New Roman" w:cs="Times New Roman"/>
          <w:color w:val="202122"/>
          <w:sz w:val="24"/>
          <w:szCs w:val="24"/>
          <w:shd w:val="clear" w:color="auto" w:fill="FFFFFF"/>
          <w:cs/>
        </w:rPr>
        <w:t xml:space="preserve"> deliver maritime eccess that plays a important role for the Northeast India,Nepal and Bhutan .In 2019, GDP per capita income is estimated as per IMF data US$5,028 (PPP)</w:t>
      </w:r>
      <w:r w:rsidR="00A07BFB" w:rsidRPr="003A2F10">
        <w:rPr>
          <w:rFonts w:ascii="Times New Roman" w:hAnsi="Times New Roman" w:cs="Times New Roman"/>
          <w:color w:val="202122"/>
          <w:sz w:val="24"/>
          <w:szCs w:val="24"/>
          <w:shd w:val="clear" w:color="auto" w:fill="FFFFFF"/>
          <w:cs/>
        </w:rPr>
        <w:t xml:space="preserve"> and US$1,906(Nominal) </w:t>
      </w:r>
      <w:r w:rsidR="002858F7" w:rsidRPr="003A2F10">
        <w:rPr>
          <w:rFonts w:ascii="Times New Roman" w:hAnsi="Times New Roman" w:cs="Times New Roman"/>
          <w:color w:val="202122"/>
          <w:sz w:val="24"/>
          <w:szCs w:val="24"/>
          <w:shd w:val="clear" w:color="auto" w:fill="FFFFFF"/>
          <w:cs/>
        </w:rPr>
        <w:t>of</w:t>
      </w:r>
      <w:r w:rsidR="00A07BFB" w:rsidRPr="003A2F10">
        <w:rPr>
          <w:rFonts w:ascii="Times New Roman" w:hAnsi="Times New Roman" w:cs="Times New Roman"/>
          <w:color w:val="202122"/>
          <w:sz w:val="24"/>
          <w:szCs w:val="24"/>
          <w:shd w:val="clear" w:color="auto" w:fill="FFFFFF"/>
          <w:cs/>
        </w:rPr>
        <w:t xml:space="preserve"> Ban</w:t>
      </w:r>
      <w:r w:rsidR="002858F7" w:rsidRPr="003A2F10">
        <w:rPr>
          <w:rFonts w:ascii="Times New Roman" w:hAnsi="Times New Roman" w:cs="Times New Roman"/>
          <w:color w:val="202122"/>
          <w:sz w:val="24"/>
          <w:szCs w:val="24"/>
          <w:shd w:val="clear" w:color="auto" w:fill="FFFFFF"/>
          <w:cs/>
        </w:rPr>
        <w:t>gladesh.</w:t>
      </w:r>
    </w:p>
    <w:p w:rsidR="002858F7" w:rsidRPr="003A2F10" w:rsidRDefault="002858F7" w:rsidP="00CF106B">
      <w:pPr>
        <w:jc w:val="center"/>
        <w:rPr>
          <w:rFonts w:ascii="Times New Roman" w:hAnsi="Times New Roman" w:cs="Times New Roman"/>
          <w:b/>
          <w:bCs/>
          <w:sz w:val="28"/>
        </w:rPr>
      </w:pPr>
      <w:r w:rsidRPr="003A2F10">
        <w:rPr>
          <w:rFonts w:ascii="Times New Roman" w:hAnsi="Times New Roman" w:cs="Times New Roman"/>
          <w:b/>
          <w:bCs/>
          <w:sz w:val="28"/>
          <w:cs/>
        </w:rPr>
        <w:t>Industry Analysis</w:t>
      </w:r>
    </w:p>
    <w:p w:rsidR="005A2298" w:rsidRPr="003A2F10" w:rsidRDefault="005A2298" w:rsidP="002858F7">
      <w:pPr>
        <w:jc w:val="both"/>
        <w:rPr>
          <w:rFonts w:ascii="Times New Roman" w:hAnsi="Times New Roman" w:cs="Times New Roman"/>
          <w:sz w:val="24"/>
          <w:szCs w:val="24"/>
        </w:rPr>
      </w:pPr>
      <w:r w:rsidRPr="003A2F10">
        <w:rPr>
          <w:rFonts w:ascii="Times New Roman" w:hAnsi="Times New Roman" w:cs="Times New Roman"/>
          <w:sz w:val="24"/>
          <w:szCs w:val="24"/>
          <w:cs/>
        </w:rPr>
        <w:t xml:space="preserve">Industry analysis is a important function of a business that completed by business owners and other individuals to assess the recent business environemnt.From this analysis organization can understand numerous economic pieces of the marketplace </w:t>
      </w:r>
      <w:r w:rsidR="00436DCD" w:rsidRPr="003A2F10">
        <w:rPr>
          <w:rFonts w:ascii="Times New Roman" w:hAnsi="Times New Roman" w:cs="Times New Roman"/>
          <w:sz w:val="24"/>
          <w:szCs w:val="24"/>
          <w:cs/>
        </w:rPr>
        <w:t xml:space="preserve"> and that peices may used to </w:t>
      </w:r>
      <w:r w:rsidR="00436DCD" w:rsidRPr="003A2F10">
        <w:rPr>
          <w:rFonts w:ascii="Times New Roman" w:hAnsi="Times New Roman" w:cs="Times New Roman"/>
          <w:sz w:val="24"/>
          <w:szCs w:val="24"/>
          <w:cs/>
        </w:rPr>
        <w:lastRenderedPageBreak/>
        <w:t>obtain a competitive advantage and disadvantage togather.</w:t>
      </w:r>
      <w:r w:rsidR="008677CD" w:rsidRPr="003A2F10">
        <w:rPr>
          <w:rFonts w:ascii="Times New Roman" w:hAnsi="Times New Roman" w:cs="Times New Roman"/>
          <w:sz w:val="24"/>
          <w:szCs w:val="24"/>
          <w:cs/>
        </w:rPr>
        <w:t>According to Banking Industry the analysis given bellow</w:t>
      </w:r>
      <w:r w:rsidR="00EC7186" w:rsidRPr="003A2F10">
        <w:rPr>
          <w:rFonts w:ascii="Times New Roman" w:hAnsi="Times New Roman" w:cs="Times New Roman"/>
          <w:sz w:val="24"/>
          <w:szCs w:val="24"/>
          <w:cs/>
        </w:rPr>
        <w:t>.There are five elements of industry analysis:</w:t>
      </w:r>
    </w:p>
    <w:p w:rsidR="002858F7" w:rsidRPr="003A2F10" w:rsidRDefault="00436DCD" w:rsidP="002858F7">
      <w:pPr>
        <w:jc w:val="both"/>
        <w:rPr>
          <w:rFonts w:ascii="Times New Roman" w:hAnsi="Times New Roman" w:cs="Times New Roman"/>
          <w:sz w:val="24"/>
          <w:szCs w:val="24"/>
        </w:rPr>
      </w:pPr>
      <w:r w:rsidRPr="003A2F10">
        <w:rPr>
          <w:rFonts w:ascii="Times New Roman" w:hAnsi="Times New Roman" w:cs="Times New Roman"/>
          <w:b/>
          <w:bCs/>
          <w:sz w:val="24"/>
          <w:szCs w:val="24"/>
          <w:cs/>
        </w:rPr>
        <w:t>T</w:t>
      </w:r>
      <w:r w:rsidR="002858F7" w:rsidRPr="003A2F10">
        <w:rPr>
          <w:rFonts w:ascii="Times New Roman" w:hAnsi="Times New Roman" w:cs="Times New Roman"/>
          <w:b/>
          <w:bCs/>
          <w:sz w:val="24"/>
          <w:szCs w:val="24"/>
          <w:cs/>
        </w:rPr>
        <w:t>hreat of New Entrant</w:t>
      </w:r>
      <w:r w:rsidR="002858F7" w:rsidRPr="003A2F10">
        <w:rPr>
          <w:rFonts w:ascii="Times New Roman" w:hAnsi="Times New Roman" w:cs="Times New Roman"/>
          <w:sz w:val="24"/>
          <w:szCs w:val="24"/>
          <w:cs/>
        </w:rPr>
        <w:t xml:space="preserve">:Threat of new entrants describes to the new competitors pose to existing competitor in an industry.However, a  profitable industry will grip more competitors looking to aquire profits.Banking sector is more profitable and there are also few barriers to penetrate.One the other hand,if more oranizations compete for the market share there is a possiility of fall the profit.According to Bangladesh banking industry to enter in banking sector they need to deposit at least 400 crore taka which helps to decline the threat of  new entrance.Smilarly,it is almost impossile for new  banks to go in the industry offering the trust and full range of services as a major bank but it is rationally easy to open up a smaller bank operating on the regional level.  </w:t>
      </w:r>
    </w:p>
    <w:p w:rsidR="002858F7" w:rsidRPr="003A2F10" w:rsidRDefault="002858F7" w:rsidP="002858F7">
      <w:pPr>
        <w:jc w:val="both"/>
        <w:rPr>
          <w:rStyle w:val="Heading2Char"/>
          <w:rFonts w:eastAsiaTheme="minorEastAsia"/>
          <w:b w:val="0"/>
          <w:bCs w:val="0"/>
          <w:color w:val="111111"/>
          <w:spacing w:val="6"/>
          <w:sz w:val="24"/>
          <w:szCs w:val="24"/>
          <w:bdr w:val="none" w:sz="0" w:space="0" w:color="auto" w:frame="1"/>
          <w:shd w:val="clear" w:color="auto" w:fill="FFFFFF"/>
        </w:rPr>
      </w:pPr>
      <w:r w:rsidRPr="003A2F10">
        <w:rPr>
          <w:rFonts w:ascii="Times New Roman" w:hAnsi="Times New Roman" w:cs="Times New Roman"/>
          <w:b/>
          <w:bCs/>
          <w:color w:val="000000"/>
          <w:sz w:val="24"/>
          <w:szCs w:val="24"/>
          <w:shd w:val="clear" w:color="auto" w:fill="FFFFFF"/>
          <w:cs/>
        </w:rPr>
        <w:t>B</w:t>
      </w:r>
      <w:r w:rsidRPr="003A2F10">
        <w:rPr>
          <w:rFonts w:ascii="Times New Roman" w:hAnsi="Times New Roman" w:cs="Times New Roman"/>
          <w:b/>
          <w:bCs/>
          <w:sz w:val="24"/>
          <w:szCs w:val="24"/>
          <w:cs/>
        </w:rPr>
        <w:t>argaining Power of Suppliers</w:t>
      </w:r>
      <w:r w:rsidRPr="003A2F10">
        <w:rPr>
          <w:rFonts w:ascii="Times New Roman" w:hAnsi="Times New Roman" w:cs="Times New Roman"/>
          <w:sz w:val="24"/>
          <w:szCs w:val="24"/>
          <w:cs/>
        </w:rPr>
        <w:t>:</w:t>
      </w:r>
      <w:r w:rsidRPr="003A2F10">
        <w:rPr>
          <w:rStyle w:val="Heading2Char"/>
          <w:rFonts w:eastAsiaTheme="minorEastAsia"/>
          <w:b w:val="0"/>
          <w:bCs w:val="0"/>
          <w:color w:val="111111"/>
          <w:spacing w:val="6"/>
          <w:sz w:val="24"/>
          <w:szCs w:val="24"/>
          <w:bdr w:val="none" w:sz="0" w:space="0" w:color="auto" w:frame="1"/>
          <w:shd w:val="clear" w:color="auto" w:fill="FFFFFF"/>
          <w:cs/>
        </w:rPr>
        <w:t xml:space="preserve">Strong bargaining power allows suppliers to sell highier priced or low quility raw materials to their buyrs.This directly affects the buying firms’profits because it </w:t>
      </w:r>
      <w:r w:rsidRPr="00EA5C1B">
        <w:rPr>
          <w:rStyle w:val="Heading2Char"/>
          <w:rFonts w:eastAsiaTheme="minorEastAsia"/>
          <w:b w:val="0"/>
          <w:bCs w:val="0"/>
          <w:color w:val="111111"/>
          <w:spacing w:val="6"/>
          <w:sz w:val="24"/>
          <w:szCs w:val="24"/>
          <w:bdr w:val="none" w:sz="0" w:space="0" w:color="auto" w:frame="1"/>
          <w:shd w:val="clear" w:color="auto" w:fill="FFFFFF"/>
          <w:cs/>
        </w:rPr>
        <w:t>hs</w:t>
      </w:r>
      <w:r w:rsidRPr="003A2F10">
        <w:rPr>
          <w:rStyle w:val="Heading2Char"/>
          <w:rFonts w:eastAsiaTheme="minorEastAsia"/>
          <w:b w:val="0"/>
          <w:bCs w:val="0"/>
          <w:color w:val="111111"/>
          <w:spacing w:val="6"/>
          <w:sz w:val="24"/>
          <w:szCs w:val="24"/>
          <w:bdr w:val="none" w:sz="0" w:space="0" w:color="auto" w:frame="1"/>
          <w:shd w:val="clear" w:color="auto" w:fill="FFFFFF"/>
          <w:cs/>
        </w:rPr>
        <w:t xml:space="preserve"> to pay more for materials.</w:t>
      </w:r>
      <w:r w:rsidRPr="00EA5C1B">
        <w:rPr>
          <w:rStyle w:val="Heading2Char"/>
          <w:rFonts w:eastAsiaTheme="minorEastAsia"/>
          <w:b w:val="0"/>
          <w:bCs w:val="0"/>
          <w:color w:val="111111"/>
          <w:spacing w:val="6"/>
          <w:sz w:val="24"/>
          <w:szCs w:val="24"/>
          <w:bdr w:val="none" w:sz="0" w:space="0" w:color="auto" w:frame="1"/>
          <w:shd w:val="clear" w:color="auto" w:fill="FFFFFF"/>
          <w:cs/>
        </w:rPr>
        <w:t>Bargainig</w:t>
      </w:r>
      <w:r w:rsidRPr="003A2F10">
        <w:rPr>
          <w:rStyle w:val="Heading2Char"/>
          <w:rFonts w:eastAsiaTheme="minorEastAsia"/>
          <w:b w:val="0"/>
          <w:bCs w:val="0"/>
          <w:color w:val="111111"/>
          <w:spacing w:val="6"/>
          <w:sz w:val="24"/>
          <w:szCs w:val="24"/>
          <w:bdr w:val="none" w:sz="0" w:space="0" w:color="auto" w:frame="1"/>
          <w:shd w:val="clear" w:color="auto" w:fill="FFFFFF"/>
          <w:cs/>
        </w:rPr>
        <w:t xml:space="preserve"> power of suppliers for banking sector is low.Because </w:t>
      </w:r>
      <w:r w:rsidRPr="00EA5C1B">
        <w:rPr>
          <w:rStyle w:val="Heading2Char"/>
          <w:rFonts w:eastAsiaTheme="minorEastAsia"/>
          <w:b w:val="0"/>
          <w:bCs w:val="0"/>
          <w:color w:val="111111"/>
          <w:spacing w:val="6"/>
          <w:sz w:val="24"/>
          <w:szCs w:val="24"/>
          <w:bdr w:val="none" w:sz="0" w:space="0" w:color="auto" w:frame="1"/>
          <w:shd w:val="clear" w:color="auto" w:fill="FFFFFF"/>
          <w:cs/>
        </w:rPr>
        <w:t>Bangladesh Bank imposes the regulation.Branches do not get all access power.Head office controls the branches</w:t>
      </w:r>
      <w:r w:rsidRPr="003A2F10">
        <w:rPr>
          <w:rStyle w:val="Heading2Char"/>
          <w:rFonts w:eastAsiaTheme="minorEastAsia"/>
          <w:b w:val="0"/>
          <w:bCs w:val="0"/>
          <w:color w:val="111111"/>
          <w:spacing w:val="6"/>
          <w:sz w:val="24"/>
          <w:szCs w:val="24"/>
          <w:bdr w:val="none" w:sz="0" w:space="0" w:color="auto" w:frame="1"/>
          <w:shd w:val="clear" w:color="auto" w:fill="FFFFFF"/>
          <w:cs/>
        </w:rPr>
        <w:t>.</w:t>
      </w:r>
    </w:p>
    <w:p w:rsidR="002858F7" w:rsidRPr="003A2F10" w:rsidRDefault="002858F7" w:rsidP="002858F7">
      <w:pPr>
        <w:jc w:val="both"/>
        <w:rPr>
          <w:rStyle w:val="t"/>
          <w:rFonts w:ascii="Times New Roman" w:hAnsi="Times New Roman" w:cs="Times New Roman"/>
          <w:color w:val="000000"/>
          <w:sz w:val="24"/>
          <w:szCs w:val="24"/>
          <w:bdr w:val="none" w:sz="0" w:space="0" w:color="auto" w:frame="1"/>
          <w:shd w:val="clear" w:color="auto" w:fill="FFFFFF"/>
        </w:rPr>
      </w:pPr>
    </w:p>
    <w:p w:rsidR="002858F7" w:rsidRPr="003A2F10" w:rsidRDefault="002858F7" w:rsidP="002858F7">
      <w:pPr>
        <w:jc w:val="both"/>
        <w:rPr>
          <w:rFonts w:ascii="Times New Roman" w:hAnsi="Times New Roman" w:cs="Times New Roman"/>
          <w:sz w:val="24"/>
          <w:szCs w:val="24"/>
        </w:rPr>
      </w:pPr>
      <w:r w:rsidRPr="003A2F10">
        <w:rPr>
          <w:rFonts w:ascii="Times New Roman" w:hAnsi="Times New Roman" w:cs="Times New Roman"/>
          <w:b/>
          <w:bCs/>
          <w:sz w:val="24"/>
          <w:szCs w:val="24"/>
          <w:cs/>
        </w:rPr>
        <w:t>Bargaining power of Buyers:</w:t>
      </w:r>
      <w:r w:rsidRPr="003A2F10">
        <w:rPr>
          <w:rFonts w:ascii="Times New Roman" w:hAnsi="Times New Roman" w:cs="Times New Roman"/>
          <w:sz w:val="24"/>
          <w:szCs w:val="24"/>
          <w:cs/>
        </w:rPr>
        <w:t xml:space="preserve">Buyers have the power to claim lower price or higher product quility from the industry producers when their bargainig power is strong.If the producers seles the product at a lower price then revenues will low where higher quility products usually raise production cost.Bargaining power of buyers for banking sector is low.Customers have no power to control the rules and regulation.Interest rate and charges are always set by the bank.  </w:t>
      </w:r>
    </w:p>
    <w:p w:rsidR="002858F7" w:rsidRPr="003A2F10" w:rsidRDefault="002858F7" w:rsidP="002858F7">
      <w:pPr>
        <w:jc w:val="both"/>
        <w:rPr>
          <w:rFonts w:ascii="Times New Roman" w:hAnsi="Times New Roman" w:cs="Times New Roman"/>
          <w:sz w:val="24"/>
          <w:szCs w:val="24"/>
        </w:rPr>
      </w:pPr>
      <w:r w:rsidRPr="003A2F10">
        <w:rPr>
          <w:rFonts w:ascii="Times New Roman" w:hAnsi="Times New Roman" w:cs="Times New Roman"/>
          <w:b/>
          <w:bCs/>
          <w:sz w:val="24"/>
          <w:szCs w:val="24"/>
          <w:cs/>
        </w:rPr>
        <w:t>Threat of Substitute:</w:t>
      </w:r>
      <w:r w:rsidRPr="003A2F10">
        <w:rPr>
          <w:rFonts w:ascii="Times New Roman" w:hAnsi="Times New Roman" w:cs="Times New Roman"/>
          <w:sz w:val="24"/>
          <w:szCs w:val="24"/>
          <w:cs/>
        </w:rPr>
        <w:t xml:space="preserve">Threat of subsitute is especially threatening if buyers can easily get the subsitute products with winsome price or excellent quality and when buyers can switch from one product or service to another with minimnum cost.Threat of subsitutes for banking sector is </w:t>
      </w:r>
      <w:r w:rsidR="001A2A22" w:rsidRPr="003A2F10">
        <w:rPr>
          <w:rFonts w:ascii="Times New Roman" w:hAnsi="Times New Roman" w:cs="Times New Roman"/>
          <w:sz w:val="24"/>
          <w:szCs w:val="24"/>
          <w:cs/>
        </w:rPr>
        <w:t xml:space="preserve">high </w:t>
      </w:r>
      <w:r w:rsidRPr="003A2F10">
        <w:rPr>
          <w:rFonts w:ascii="Times New Roman" w:hAnsi="Times New Roman" w:cs="Times New Roman"/>
          <w:sz w:val="24"/>
          <w:szCs w:val="24"/>
          <w:cs/>
        </w:rPr>
        <w:t xml:space="preserve">because </w:t>
      </w:r>
      <w:r w:rsidR="001A2A22" w:rsidRPr="003A2F10">
        <w:rPr>
          <w:rFonts w:ascii="Times New Roman" w:hAnsi="Times New Roman" w:cs="Times New Roman"/>
          <w:sz w:val="24"/>
          <w:szCs w:val="24"/>
          <w:cs/>
        </w:rPr>
        <w:t xml:space="preserve">all the </w:t>
      </w:r>
      <w:r w:rsidR="001A2A22" w:rsidRPr="008819E8">
        <w:rPr>
          <w:rFonts w:ascii="Times New Roman" w:hAnsi="Times New Roman" w:cs="Times New Roman"/>
          <w:sz w:val="24"/>
          <w:szCs w:val="24"/>
          <w:cs/>
        </w:rPr>
        <w:t>Ba</w:t>
      </w:r>
      <w:r w:rsidR="008819E8" w:rsidRPr="008819E8">
        <w:rPr>
          <w:rFonts w:ascii="Times New Roman" w:hAnsi="Times New Roman" w:hint="cs"/>
          <w:sz w:val="24"/>
          <w:szCs w:val="24"/>
          <w:cs/>
        </w:rPr>
        <w:t>n</w:t>
      </w:r>
      <w:r w:rsidR="001A2A22" w:rsidRPr="008819E8">
        <w:rPr>
          <w:rFonts w:ascii="Times New Roman" w:hAnsi="Times New Roman" w:cs="Times New Roman"/>
          <w:sz w:val="24"/>
          <w:szCs w:val="24"/>
          <w:cs/>
        </w:rPr>
        <w:t>ks have</w:t>
      </w:r>
      <w:r w:rsidR="001A2A22" w:rsidRPr="003A2F10">
        <w:rPr>
          <w:rFonts w:ascii="Times New Roman" w:hAnsi="Times New Roman" w:cs="Times New Roman"/>
          <w:sz w:val="24"/>
          <w:szCs w:val="24"/>
          <w:cs/>
        </w:rPr>
        <w:t xml:space="preserve"> similler price and qualities of product.So,in banking industry consumer can easily shift one bank to another bank.</w:t>
      </w:r>
    </w:p>
    <w:p w:rsidR="002858F7" w:rsidRPr="003A2F10" w:rsidRDefault="002858F7" w:rsidP="002858F7">
      <w:pPr>
        <w:shd w:val="clear" w:color="auto" w:fill="FFFFFF"/>
        <w:spacing w:before="100" w:beforeAutospacing="1" w:after="100" w:afterAutospacing="1" w:line="240" w:lineRule="auto"/>
        <w:jc w:val="both"/>
        <w:outlineLvl w:val="1"/>
        <w:rPr>
          <w:rStyle w:val="Heading2Char"/>
          <w:rFonts w:eastAsiaTheme="minorEastAsia"/>
          <w:b w:val="0"/>
          <w:bCs w:val="0"/>
          <w:spacing w:val="3"/>
          <w:sz w:val="24"/>
          <w:szCs w:val="24"/>
          <w:bdr w:val="none" w:sz="0" w:space="0" w:color="auto" w:frame="1"/>
          <w:shd w:val="clear" w:color="auto" w:fill="FFFFFF"/>
        </w:rPr>
      </w:pPr>
      <w:r w:rsidRPr="003A2F10">
        <w:rPr>
          <w:rFonts w:ascii="Times New Roman" w:eastAsia="Times New Roman" w:hAnsi="Times New Roman" w:cs="Times New Roman"/>
          <w:b/>
          <w:bCs/>
          <w:color w:val="000000"/>
          <w:sz w:val="24"/>
          <w:szCs w:val="24"/>
        </w:rPr>
        <w:t>Competitive Rivalry:</w:t>
      </w:r>
      <w:r w:rsidRPr="003A2F10">
        <w:rPr>
          <w:rStyle w:val="Heading2Char"/>
          <w:rFonts w:eastAsiaTheme="minorEastAsia"/>
          <w:b w:val="0"/>
          <w:bCs w:val="0"/>
          <w:spacing w:val="3"/>
          <w:sz w:val="24"/>
          <w:szCs w:val="24"/>
          <w:bdr w:val="none" w:sz="0" w:space="0" w:color="auto" w:frame="1"/>
          <w:shd w:val="clear" w:color="auto" w:fill="FFFFFF"/>
          <w:cs/>
        </w:rPr>
        <w:t xml:space="preserve">This force is the major issue of determinant on how competative and profitable an industry is.In competative industry,firms have to compete aggressively for market share,which results in low profits.Rivalry among existing competitors for Banking sector in </w:t>
      </w:r>
      <w:r w:rsidRPr="00EA5C1B">
        <w:rPr>
          <w:rStyle w:val="Heading2Char"/>
          <w:rFonts w:eastAsiaTheme="minorEastAsia"/>
          <w:b w:val="0"/>
          <w:bCs w:val="0"/>
          <w:spacing w:val="3"/>
          <w:sz w:val="24"/>
          <w:szCs w:val="24"/>
          <w:bdr w:val="none" w:sz="0" w:space="0" w:color="auto" w:frame="1"/>
          <w:shd w:val="clear" w:color="auto" w:fill="FFFFFF"/>
          <w:cs/>
        </w:rPr>
        <w:t>banglades</w:t>
      </w:r>
      <w:r w:rsidRPr="003A2F10">
        <w:rPr>
          <w:rStyle w:val="Heading2Char"/>
          <w:rFonts w:eastAsiaTheme="minorEastAsia"/>
          <w:b w:val="0"/>
          <w:bCs w:val="0"/>
          <w:spacing w:val="3"/>
          <w:sz w:val="24"/>
          <w:szCs w:val="24"/>
          <w:bdr w:val="none" w:sz="0" w:space="0" w:color="auto" w:frame="1"/>
          <w:shd w:val="clear" w:color="auto" w:fill="FFFFFF"/>
          <w:cs/>
        </w:rPr>
        <w:t xml:space="preserve"> is high  because competitors are strong enough to catch the new customer </w:t>
      </w:r>
      <w:r w:rsidRPr="00EA5C1B">
        <w:rPr>
          <w:rStyle w:val="Heading2Char"/>
          <w:rFonts w:eastAsiaTheme="minorEastAsia"/>
          <w:b w:val="0"/>
          <w:bCs w:val="0"/>
          <w:spacing w:val="3"/>
          <w:sz w:val="24"/>
          <w:szCs w:val="24"/>
          <w:bdr w:val="none" w:sz="0" w:space="0" w:color="auto" w:frame="1"/>
          <w:shd w:val="clear" w:color="auto" w:fill="FFFFFF"/>
          <w:cs/>
        </w:rPr>
        <w:t>with suitable area</w:t>
      </w:r>
      <w:r w:rsidR="00BE3BE6" w:rsidRPr="003A2F10">
        <w:rPr>
          <w:rStyle w:val="Heading2Char"/>
          <w:rFonts w:eastAsiaTheme="minorEastAsia"/>
          <w:b w:val="0"/>
          <w:bCs w:val="0"/>
          <w:spacing w:val="3"/>
          <w:sz w:val="24"/>
          <w:szCs w:val="24"/>
          <w:bdr w:val="none" w:sz="0" w:space="0" w:color="auto" w:frame="1"/>
          <w:shd w:val="clear" w:color="auto" w:fill="FFFFFF"/>
          <w:cs/>
        </w:rPr>
        <w:t>.</w:t>
      </w:r>
    </w:p>
    <w:p w:rsidR="00BE3BE6" w:rsidRPr="003A2F10" w:rsidRDefault="00BE3BE6" w:rsidP="00CF106B">
      <w:pPr>
        <w:jc w:val="center"/>
        <w:rPr>
          <w:rFonts w:ascii="Times New Roman" w:hAnsi="Times New Roman" w:cs="Times New Roman"/>
          <w:b/>
          <w:bCs/>
          <w:sz w:val="24"/>
          <w:szCs w:val="24"/>
        </w:rPr>
      </w:pPr>
      <w:r w:rsidRPr="003A2F10">
        <w:rPr>
          <w:rFonts w:ascii="Times New Roman" w:hAnsi="Times New Roman" w:cs="Times New Roman"/>
          <w:b/>
          <w:bCs/>
          <w:sz w:val="28"/>
          <w:cs/>
        </w:rPr>
        <w:t>Research Problem</w:t>
      </w:r>
    </w:p>
    <w:p w:rsidR="00921BEF" w:rsidRDefault="00E55194" w:rsidP="00BE3BE6">
      <w:pPr>
        <w:jc w:val="both"/>
        <w:rPr>
          <w:rFonts w:ascii="Times New Roman" w:hAnsi="Times New Roman"/>
          <w:color w:val="404040" w:themeColor="text1" w:themeTint="BF"/>
          <w:sz w:val="24"/>
          <w:szCs w:val="24"/>
        </w:rPr>
      </w:pPr>
      <w:r w:rsidRPr="008819E8">
        <w:rPr>
          <w:rFonts w:ascii="Times New Roman" w:hAnsi="Times New Roman" w:cs="Times New Roman"/>
          <w:sz w:val="24"/>
          <w:szCs w:val="24"/>
          <w:cs/>
        </w:rPr>
        <w:t>R</w:t>
      </w:r>
      <w:r w:rsidR="00BE3BE6" w:rsidRPr="008819E8">
        <w:rPr>
          <w:rFonts w:ascii="Times New Roman" w:hAnsi="Times New Roman" w:cs="Times New Roman"/>
          <w:sz w:val="24"/>
          <w:szCs w:val="24"/>
          <w:cs/>
        </w:rPr>
        <w:t>esearch</w:t>
      </w:r>
      <w:r w:rsidR="008819E8" w:rsidRPr="008819E8">
        <w:rPr>
          <w:rFonts w:ascii="Times New Roman" w:hAnsi="Times New Roman" w:hint="cs"/>
          <w:sz w:val="24"/>
          <w:szCs w:val="24"/>
          <w:cs/>
        </w:rPr>
        <w:t>es</w:t>
      </w:r>
      <w:r w:rsidR="00BE3BE6" w:rsidRPr="008819E8">
        <w:rPr>
          <w:rFonts w:ascii="Times New Roman" w:hAnsi="Times New Roman" w:cs="Times New Roman"/>
          <w:sz w:val="24"/>
          <w:szCs w:val="24"/>
          <w:cs/>
        </w:rPr>
        <w:t xml:space="preserve"> </w:t>
      </w:r>
      <w:r w:rsidR="008819E8" w:rsidRPr="008819E8">
        <w:rPr>
          <w:rFonts w:ascii="Times New Roman" w:hAnsi="Times New Roman" w:hint="cs"/>
          <w:sz w:val="24"/>
          <w:szCs w:val="24"/>
          <w:cs/>
        </w:rPr>
        <w:t>that had been</w:t>
      </w:r>
      <w:r w:rsidR="00BE3BE6" w:rsidRPr="008819E8">
        <w:rPr>
          <w:rFonts w:ascii="Times New Roman" w:hAnsi="Times New Roman" w:cs="Times New Roman"/>
          <w:sz w:val="24"/>
          <w:szCs w:val="24"/>
          <w:cs/>
        </w:rPr>
        <w:t xml:space="preserve"> a</w:t>
      </w:r>
      <w:r w:rsidR="008819E8">
        <w:rPr>
          <w:rFonts w:ascii="Times New Roman" w:hAnsi="Times New Roman" w:hint="cs"/>
          <w:sz w:val="24"/>
          <w:szCs w:val="24"/>
          <w:cs/>
        </w:rPr>
        <w:t>l</w:t>
      </w:r>
      <w:r w:rsidR="00BE3BE6" w:rsidRPr="008819E8">
        <w:rPr>
          <w:rFonts w:ascii="Times New Roman" w:hAnsi="Times New Roman" w:cs="Times New Roman"/>
          <w:sz w:val="24"/>
          <w:szCs w:val="24"/>
          <w:cs/>
        </w:rPr>
        <w:t>ready done before where</w:t>
      </w:r>
      <w:r w:rsidR="00BE3BE6" w:rsidRPr="003A2F10">
        <w:rPr>
          <w:rFonts w:ascii="Times New Roman" w:hAnsi="Times New Roman" w:cs="Times New Roman"/>
          <w:sz w:val="24"/>
          <w:szCs w:val="24"/>
          <w:cs/>
        </w:rPr>
        <w:t xml:space="preserve"> it is mentioned that corporate governance has a positive impact on the organization financial performance.</w:t>
      </w:r>
      <w:sdt>
        <w:sdtPr>
          <w:rPr>
            <w:rFonts w:ascii="Times New Roman" w:hAnsi="Times New Roman" w:cs="Times New Roman"/>
            <w:sz w:val="24"/>
            <w:szCs w:val="24"/>
            <w:cs/>
          </w:rPr>
          <w:id w:val="3759323"/>
          <w:citation/>
        </w:sdtPr>
        <w:sdtEndPr/>
        <w:sdtContent>
          <w:r w:rsidR="003109E4" w:rsidRPr="003A2F10">
            <w:rPr>
              <w:rFonts w:ascii="Times New Roman" w:hAnsi="Times New Roman" w:cs="Times New Roman"/>
              <w:sz w:val="24"/>
              <w:szCs w:val="24"/>
              <w:cs/>
            </w:rPr>
            <w:fldChar w:fldCharType="begin"/>
          </w:r>
          <w:r w:rsidR="000C73A0" w:rsidRPr="003A2F10">
            <w:rPr>
              <w:rFonts w:ascii="Times New Roman" w:hAnsi="Times New Roman" w:cs="Times New Roman"/>
              <w:sz w:val="24"/>
              <w:szCs w:val="24"/>
            </w:rPr>
            <w:instrText>CITATION Bit</w:instrText>
          </w:r>
          <w:r w:rsidR="000C73A0" w:rsidRPr="003A2F10">
            <w:rPr>
              <w:rFonts w:ascii="Times New Roman" w:hAnsi="Times New Roman" w:cs="Times New Roman"/>
              <w:sz w:val="24"/>
              <w:szCs w:val="24"/>
              <w:cs/>
            </w:rPr>
            <w:instrText xml:space="preserve">08 </w:instrText>
          </w:r>
          <w:r w:rsidR="000C73A0" w:rsidRPr="003A2F10">
            <w:rPr>
              <w:rFonts w:ascii="Times New Roman" w:hAnsi="Times New Roman" w:cs="Times New Roman"/>
              <w:sz w:val="24"/>
              <w:szCs w:val="24"/>
            </w:rPr>
            <w:instrText xml:space="preserve">\l </w:instrText>
          </w:r>
          <w:r w:rsidR="000C73A0" w:rsidRPr="003A2F10">
            <w:rPr>
              <w:rFonts w:ascii="Times New Roman" w:hAnsi="Times New Roman" w:cs="Times New Roman"/>
              <w:sz w:val="24"/>
              <w:szCs w:val="24"/>
              <w:cs/>
            </w:rPr>
            <w:instrText>2117</w:instrText>
          </w:r>
          <w:r w:rsidR="003109E4" w:rsidRPr="003A2F10">
            <w:rPr>
              <w:rFonts w:ascii="Times New Roman" w:hAnsi="Times New Roman" w:cs="Times New Roman"/>
              <w:sz w:val="24"/>
              <w:szCs w:val="24"/>
              <w:cs/>
            </w:rPr>
            <w:fldChar w:fldCharType="separate"/>
          </w:r>
          <w:r w:rsidR="00C74A95">
            <w:rPr>
              <w:rFonts w:ascii="Times New Roman" w:hAnsi="Times New Roman" w:cs="Vrinda"/>
              <w:noProof/>
              <w:sz w:val="24"/>
              <w:szCs w:val="24"/>
              <w:cs/>
            </w:rPr>
            <w:t xml:space="preserve"> </w:t>
          </w:r>
          <w:r w:rsidR="00C74A95" w:rsidRPr="00C74A95">
            <w:rPr>
              <w:rFonts w:ascii="Times New Roman" w:hAnsi="Times New Roman" w:cs="Times New Roman" w:hint="cs"/>
              <w:noProof/>
              <w:sz w:val="24"/>
              <w:szCs w:val="24"/>
              <w:cs/>
            </w:rPr>
            <w:t>(</w:t>
          </w:r>
          <w:r w:rsidR="00C74A95" w:rsidRPr="00C74A95">
            <w:rPr>
              <w:rFonts w:ascii="Times New Roman" w:hAnsi="Times New Roman" w:cs="Times New Roman" w:hint="cs"/>
              <w:noProof/>
              <w:sz w:val="24"/>
              <w:szCs w:val="24"/>
            </w:rPr>
            <w:t xml:space="preserve">Bita Mashayekhi, </w:t>
          </w:r>
          <w:r w:rsidR="00C74A95" w:rsidRPr="00C74A95">
            <w:rPr>
              <w:rFonts w:ascii="Times New Roman" w:hAnsi="Times New Roman" w:cs="Times New Roman" w:hint="cs"/>
              <w:noProof/>
              <w:sz w:val="24"/>
              <w:szCs w:val="24"/>
              <w:cs/>
            </w:rPr>
            <w:t>2008)</w:t>
          </w:r>
          <w:r w:rsidR="003109E4" w:rsidRPr="003A2F10">
            <w:rPr>
              <w:rFonts w:ascii="Times New Roman" w:hAnsi="Times New Roman" w:cs="Times New Roman"/>
              <w:sz w:val="24"/>
              <w:szCs w:val="24"/>
              <w:cs/>
            </w:rPr>
            <w:fldChar w:fldCharType="end"/>
          </w:r>
        </w:sdtContent>
      </w:sdt>
      <w:r w:rsidR="00FB6925" w:rsidRPr="003A2F10">
        <w:rPr>
          <w:rFonts w:ascii="Times New Roman" w:hAnsi="Times New Roman" w:cs="Times New Roman"/>
          <w:sz w:val="24"/>
          <w:szCs w:val="24"/>
        </w:rPr>
        <w:t>Regression</w:t>
      </w:r>
      <w:r w:rsidR="00350D70" w:rsidRPr="003A2F10">
        <w:rPr>
          <w:rFonts w:ascii="Times New Roman" w:hAnsi="Times New Roman" w:cs="Times New Roman"/>
          <w:sz w:val="24"/>
          <w:szCs w:val="24"/>
        </w:rPr>
        <w:t xml:space="preserve"> results </w:t>
      </w:r>
      <w:r w:rsidR="00350D70" w:rsidRPr="008819E8">
        <w:rPr>
          <w:rFonts w:ascii="Times New Roman" w:hAnsi="Times New Roman" w:cs="Times New Roman"/>
          <w:sz w:val="24"/>
          <w:szCs w:val="24"/>
          <w:cs/>
        </w:rPr>
        <w:t>repres</w:t>
      </w:r>
      <w:r w:rsidR="008819E8">
        <w:rPr>
          <w:rFonts w:ascii="Times New Roman" w:hAnsi="Times New Roman" w:hint="cs"/>
          <w:sz w:val="24"/>
          <w:szCs w:val="24"/>
          <w:cs/>
        </w:rPr>
        <w:t>e</w:t>
      </w:r>
      <w:r w:rsidR="00350D70" w:rsidRPr="008819E8">
        <w:rPr>
          <w:rFonts w:ascii="Times New Roman" w:hAnsi="Times New Roman" w:cs="Times New Roman"/>
          <w:sz w:val="24"/>
          <w:szCs w:val="24"/>
          <w:cs/>
        </w:rPr>
        <w:t xml:space="preserve">nts </w:t>
      </w:r>
      <w:r w:rsidR="00350D70" w:rsidRPr="008819E8">
        <w:rPr>
          <w:rFonts w:ascii="Times New Roman" w:hAnsi="Times New Roman" w:cs="Times New Roman"/>
          <w:sz w:val="24"/>
          <w:szCs w:val="24"/>
        </w:rPr>
        <w:t>that</w:t>
      </w:r>
      <w:r w:rsidR="00350D70" w:rsidRPr="003A2F10">
        <w:rPr>
          <w:rFonts w:ascii="Times New Roman" w:hAnsi="Times New Roman" w:cs="Times New Roman"/>
          <w:sz w:val="24"/>
          <w:szCs w:val="24"/>
        </w:rPr>
        <w:t xml:space="preserve"> board size is negatively associated with firm performance</w:t>
      </w:r>
      <w:r w:rsidR="00350D70" w:rsidRPr="003A2F10">
        <w:rPr>
          <w:rFonts w:ascii="Times New Roman" w:hAnsi="Times New Roman" w:cs="Times New Roman"/>
          <w:sz w:val="24"/>
          <w:szCs w:val="24"/>
          <w:cs/>
        </w:rPr>
        <w:t xml:space="preserve"> and no relationship between leadership structure and firm performance.</w:t>
      </w:r>
      <w:r w:rsidR="00921BEF" w:rsidRPr="008819E8">
        <w:rPr>
          <w:rFonts w:ascii="Times New Roman" w:hAnsi="Times New Roman" w:cs="Times New Roman"/>
          <w:color w:val="404040" w:themeColor="text1" w:themeTint="BF"/>
          <w:sz w:val="24"/>
          <w:szCs w:val="24"/>
        </w:rPr>
        <w:t xml:space="preserve"> </w:t>
      </w:r>
      <w:r w:rsidR="00921BEF">
        <w:rPr>
          <w:rFonts w:ascii="Times New Roman" w:hAnsi="Times New Roman" w:hint="cs"/>
          <w:color w:val="404040" w:themeColor="text1" w:themeTint="BF"/>
          <w:sz w:val="24"/>
          <w:szCs w:val="24"/>
          <w:cs/>
        </w:rPr>
        <w:t xml:space="preserve"> </w:t>
      </w:r>
    </w:p>
    <w:p w:rsidR="004C63D5" w:rsidRPr="003A2F10" w:rsidRDefault="006F7526" w:rsidP="00BE3BE6">
      <w:pPr>
        <w:jc w:val="both"/>
        <w:rPr>
          <w:rFonts w:ascii="Times New Roman" w:hAnsi="Times New Roman" w:cs="Times New Roman"/>
          <w:color w:val="000000"/>
          <w:sz w:val="24"/>
          <w:szCs w:val="24"/>
        </w:rPr>
      </w:pPr>
      <w:sdt>
        <w:sdtPr>
          <w:rPr>
            <w:rFonts w:ascii="Times New Roman" w:hAnsi="Times New Roman" w:hint="cs"/>
            <w:color w:val="404040" w:themeColor="text1" w:themeTint="BF"/>
            <w:sz w:val="24"/>
            <w:szCs w:val="24"/>
            <w:cs/>
          </w:rPr>
          <w:id w:val="782659"/>
          <w:citation/>
        </w:sdtPr>
        <w:sdtEndPr/>
        <w:sdtContent>
          <w:r w:rsidR="003109E4">
            <w:rPr>
              <w:rFonts w:ascii="Times New Roman" w:hAnsi="Times New Roman"/>
              <w:color w:val="404040" w:themeColor="text1" w:themeTint="BF"/>
              <w:sz w:val="24"/>
              <w:szCs w:val="24"/>
              <w:cs/>
            </w:rPr>
            <w:fldChar w:fldCharType="begin"/>
          </w:r>
          <w:r w:rsidR="00921BEF">
            <w:rPr>
              <w:rFonts w:ascii="Times New Roman" w:hAnsi="Times New Roman"/>
              <w:color w:val="404040" w:themeColor="text1" w:themeTint="BF"/>
              <w:sz w:val="24"/>
              <w:szCs w:val="24"/>
              <w:cs/>
            </w:rPr>
            <w:instrText xml:space="preserve"> </w:instrText>
          </w:r>
          <w:r w:rsidR="00921BEF">
            <w:rPr>
              <w:rFonts w:ascii="Times New Roman" w:hAnsi="Times New Roman" w:hint="cs"/>
              <w:color w:val="404040" w:themeColor="text1" w:themeTint="BF"/>
              <w:sz w:val="24"/>
              <w:szCs w:val="24"/>
            </w:rPr>
            <w:instrText>CITATION Kaj</w:instrText>
          </w:r>
          <w:r w:rsidR="00921BEF">
            <w:rPr>
              <w:rFonts w:ascii="Times New Roman" w:hAnsi="Times New Roman" w:hint="cs"/>
              <w:color w:val="404040" w:themeColor="text1" w:themeTint="BF"/>
              <w:sz w:val="24"/>
              <w:szCs w:val="24"/>
              <w:cs/>
            </w:rPr>
            <w:instrText xml:space="preserve">082 </w:instrText>
          </w:r>
          <w:r w:rsidR="00921BEF">
            <w:rPr>
              <w:rFonts w:ascii="Times New Roman" w:hAnsi="Times New Roman" w:hint="cs"/>
              <w:color w:val="404040" w:themeColor="text1" w:themeTint="BF"/>
              <w:sz w:val="24"/>
              <w:szCs w:val="24"/>
            </w:rPr>
            <w:instrText xml:space="preserve">\l </w:instrText>
          </w:r>
          <w:r w:rsidR="00921BEF">
            <w:rPr>
              <w:rFonts w:ascii="Times New Roman" w:hAnsi="Times New Roman" w:hint="cs"/>
              <w:color w:val="404040" w:themeColor="text1" w:themeTint="BF"/>
              <w:sz w:val="24"/>
              <w:szCs w:val="24"/>
              <w:cs/>
            </w:rPr>
            <w:instrText>2117</w:instrText>
          </w:r>
          <w:r w:rsidR="00921BEF">
            <w:rPr>
              <w:rFonts w:ascii="Times New Roman" w:hAnsi="Times New Roman"/>
              <w:color w:val="404040" w:themeColor="text1" w:themeTint="BF"/>
              <w:sz w:val="24"/>
              <w:szCs w:val="24"/>
              <w:cs/>
            </w:rPr>
            <w:instrText xml:space="preserve"> </w:instrText>
          </w:r>
          <w:r w:rsidR="003109E4">
            <w:rPr>
              <w:rFonts w:ascii="Times New Roman" w:hAnsi="Times New Roman"/>
              <w:color w:val="404040" w:themeColor="text1" w:themeTint="BF"/>
              <w:sz w:val="24"/>
              <w:szCs w:val="24"/>
              <w:cs/>
            </w:rPr>
            <w:fldChar w:fldCharType="separate"/>
          </w:r>
          <w:r w:rsidR="00C74A95" w:rsidRPr="00C74A95">
            <w:rPr>
              <w:rFonts w:ascii="Times New Roman" w:hAnsi="Times New Roman" w:hint="cs"/>
              <w:noProof/>
              <w:color w:val="404040" w:themeColor="text1" w:themeTint="BF"/>
              <w:sz w:val="24"/>
              <w:szCs w:val="24"/>
              <w:cs/>
            </w:rPr>
            <w:t>(</w:t>
          </w:r>
          <w:r w:rsidR="00C74A95" w:rsidRPr="00C74A95">
            <w:rPr>
              <w:rFonts w:ascii="Times New Roman" w:hAnsi="Times New Roman" w:hint="cs"/>
              <w:noProof/>
              <w:color w:val="404040" w:themeColor="text1" w:themeTint="BF"/>
              <w:sz w:val="24"/>
              <w:szCs w:val="24"/>
            </w:rPr>
            <w:t xml:space="preserve">S.O, </w:t>
          </w:r>
          <w:r w:rsidR="00C74A95" w:rsidRPr="00C74A95">
            <w:rPr>
              <w:rFonts w:ascii="Times New Roman" w:hAnsi="Times New Roman" w:hint="cs"/>
              <w:noProof/>
              <w:color w:val="404040" w:themeColor="text1" w:themeTint="BF"/>
              <w:sz w:val="24"/>
              <w:szCs w:val="24"/>
              <w:cs/>
            </w:rPr>
            <w:t>2008)</w:t>
          </w:r>
          <w:r w:rsidR="003109E4">
            <w:rPr>
              <w:rFonts w:ascii="Times New Roman" w:hAnsi="Times New Roman"/>
              <w:color w:val="404040" w:themeColor="text1" w:themeTint="BF"/>
              <w:sz w:val="24"/>
              <w:szCs w:val="24"/>
              <w:cs/>
            </w:rPr>
            <w:fldChar w:fldCharType="end"/>
          </w:r>
        </w:sdtContent>
      </w:sdt>
      <w:r w:rsidR="00921BEF">
        <w:rPr>
          <w:rFonts w:ascii="Times New Roman" w:hAnsi="Times New Roman" w:hint="cs"/>
          <w:color w:val="404040" w:themeColor="text1" w:themeTint="BF"/>
          <w:sz w:val="24"/>
          <w:szCs w:val="24"/>
          <w:cs/>
        </w:rPr>
        <w:t xml:space="preserve"> </w:t>
      </w:r>
      <w:r w:rsidR="00BE3BE6" w:rsidRPr="008819E8">
        <w:rPr>
          <w:rFonts w:ascii="Times New Roman" w:hAnsi="Times New Roman" w:cs="Times New Roman"/>
          <w:color w:val="404040" w:themeColor="text1" w:themeTint="BF"/>
          <w:sz w:val="24"/>
          <w:szCs w:val="24"/>
        </w:rPr>
        <w:t>seeks to examine the relationship between four corporate governance</w:t>
      </w:r>
      <w:r w:rsidR="008819E8">
        <w:rPr>
          <w:rFonts w:ascii="Times New Roman" w:hAnsi="Times New Roman" w:hint="cs"/>
          <w:color w:val="404040" w:themeColor="text1" w:themeTint="BF"/>
          <w:sz w:val="24"/>
          <w:szCs w:val="24"/>
          <w:cs/>
        </w:rPr>
        <w:t xml:space="preserve"> </w:t>
      </w:r>
      <w:r w:rsidR="00BE3BE6" w:rsidRPr="008819E8">
        <w:rPr>
          <w:rFonts w:ascii="Times New Roman" w:hAnsi="Times New Roman" w:cs="Times New Roman"/>
          <w:color w:val="404040" w:themeColor="text1" w:themeTint="BF"/>
          <w:sz w:val="24"/>
          <w:szCs w:val="24"/>
        </w:rPr>
        <w:t>mechanisms (board size, board composition, chief executive status and audit committee)and two firm performance measures (return on equity, ROE, and profit</w:t>
      </w:r>
      <w:r w:rsidR="00BE3BE6" w:rsidRPr="003A2F10">
        <w:rPr>
          <w:rFonts w:ascii="Times New Roman" w:hAnsi="Times New Roman" w:cs="Times New Roman"/>
          <w:color w:val="000000"/>
          <w:sz w:val="24"/>
          <w:szCs w:val="24"/>
        </w:rPr>
        <w:t xml:space="preserve"> margin, PM)</w:t>
      </w:r>
      <w:r w:rsidR="00BE3BE6" w:rsidRPr="003A2F10">
        <w:rPr>
          <w:rFonts w:ascii="Times New Roman" w:hAnsi="Times New Roman" w:cs="Times New Roman"/>
          <w:color w:val="000000"/>
          <w:sz w:val="24"/>
          <w:szCs w:val="24"/>
          <w:cs/>
        </w:rPr>
        <w:t xml:space="preserve">.Perhaps the biggest </w:t>
      </w:r>
      <w:r w:rsidR="00BE3BE6" w:rsidRPr="008819E8">
        <w:rPr>
          <w:rFonts w:ascii="Times New Roman" w:hAnsi="Times New Roman" w:cs="Times New Roman"/>
          <w:color w:val="000000"/>
          <w:sz w:val="24"/>
          <w:szCs w:val="24"/>
          <w:cs/>
        </w:rPr>
        <w:t>disadva</w:t>
      </w:r>
      <w:r w:rsidR="008819E8" w:rsidRPr="008819E8">
        <w:rPr>
          <w:rFonts w:ascii="Times New Roman" w:hAnsi="Times New Roman" w:hint="cs"/>
          <w:color w:val="000000"/>
          <w:sz w:val="24"/>
          <w:szCs w:val="24"/>
          <w:cs/>
        </w:rPr>
        <w:t>n</w:t>
      </w:r>
      <w:r w:rsidR="00BE3BE6" w:rsidRPr="008819E8">
        <w:rPr>
          <w:rFonts w:ascii="Times New Roman" w:hAnsi="Times New Roman" w:cs="Times New Roman"/>
          <w:color w:val="000000"/>
          <w:sz w:val="24"/>
          <w:szCs w:val="24"/>
          <w:cs/>
        </w:rPr>
        <w:t>tage</w:t>
      </w:r>
      <w:r w:rsidR="00BE3BE6" w:rsidRPr="003A2F10">
        <w:rPr>
          <w:rFonts w:ascii="Times New Roman" w:hAnsi="Times New Roman" w:cs="Times New Roman"/>
          <w:color w:val="000000"/>
          <w:sz w:val="24"/>
          <w:szCs w:val="24"/>
          <w:cs/>
        </w:rPr>
        <w:t xml:space="preserve"> of corporate governance is that corporations must </w:t>
      </w:r>
      <w:r w:rsidR="00BE3BE6" w:rsidRPr="00C71BF5">
        <w:rPr>
          <w:rFonts w:ascii="Times New Roman" w:hAnsi="Times New Roman" w:cs="Times New Roman"/>
          <w:color w:val="000000"/>
          <w:sz w:val="24"/>
          <w:szCs w:val="24"/>
          <w:cs/>
        </w:rPr>
        <w:t>a</w:t>
      </w:r>
      <w:r w:rsidR="00C71BF5" w:rsidRPr="00C71BF5">
        <w:rPr>
          <w:rFonts w:ascii="Times New Roman" w:hAnsi="Times New Roman" w:hint="cs"/>
          <w:color w:val="000000"/>
          <w:sz w:val="24"/>
          <w:szCs w:val="24"/>
          <w:cs/>
        </w:rPr>
        <w:t>b</w:t>
      </w:r>
      <w:r w:rsidR="00BE3BE6" w:rsidRPr="00C71BF5">
        <w:rPr>
          <w:rFonts w:ascii="Times New Roman" w:hAnsi="Times New Roman" w:cs="Times New Roman"/>
          <w:color w:val="000000"/>
          <w:sz w:val="24"/>
          <w:szCs w:val="24"/>
          <w:cs/>
        </w:rPr>
        <w:t>ide</w:t>
      </w:r>
      <w:r w:rsidR="00BE3BE6" w:rsidRPr="003A2F10">
        <w:rPr>
          <w:rFonts w:ascii="Times New Roman" w:hAnsi="Times New Roman" w:cs="Times New Roman"/>
          <w:color w:val="000000"/>
          <w:sz w:val="24"/>
          <w:szCs w:val="24"/>
          <w:cs/>
        </w:rPr>
        <w:t xml:space="preserve"> by a variety of formalities</w:t>
      </w:r>
      <w:r w:rsidR="00E55194" w:rsidRPr="003A2F10">
        <w:rPr>
          <w:rFonts w:ascii="Times New Roman" w:hAnsi="Times New Roman" w:cs="Times New Roman"/>
          <w:color w:val="000000"/>
          <w:sz w:val="24"/>
          <w:szCs w:val="24"/>
          <w:cs/>
        </w:rPr>
        <w:t>,</w:t>
      </w:r>
      <w:r w:rsidR="00BE3BE6" w:rsidRPr="003A2F10">
        <w:rPr>
          <w:rFonts w:ascii="Times New Roman" w:hAnsi="Times New Roman" w:cs="Times New Roman"/>
          <w:color w:val="000000"/>
          <w:sz w:val="24"/>
          <w:szCs w:val="24"/>
          <w:cs/>
        </w:rPr>
        <w:t xml:space="preserve"> conclude holding and documenting annual shareholders meeting and recording big decisions approved by the board of directors and some papers also tried to identified the negative relationship between the corporate governance compliance and financial performance of an organization.Although </w:t>
      </w:r>
      <w:r w:rsidR="00E55194" w:rsidRPr="003A2F10">
        <w:rPr>
          <w:rFonts w:ascii="Times New Roman" w:hAnsi="Times New Roman" w:cs="Times New Roman"/>
          <w:color w:val="000000"/>
          <w:sz w:val="24"/>
          <w:szCs w:val="24"/>
          <w:cs/>
        </w:rPr>
        <w:t xml:space="preserve">previous </w:t>
      </w:r>
      <w:r w:rsidR="00BE3BE6" w:rsidRPr="003A2F10">
        <w:rPr>
          <w:rFonts w:ascii="Times New Roman" w:hAnsi="Times New Roman" w:cs="Times New Roman"/>
          <w:color w:val="000000"/>
          <w:sz w:val="24"/>
          <w:szCs w:val="24"/>
          <w:cs/>
        </w:rPr>
        <w:t xml:space="preserve">researchers tried to find out the maximum result of the relationship these two factors but still it arise a conflict weather there </w:t>
      </w:r>
      <w:r w:rsidR="00E55194" w:rsidRPr="003A2F10">
        <w:rPr>
          <w:rFonts w:ascii="Times New Roman" w:hAnsi="Times New Roman" w:cs="Times New Roman"/>
          <w:color w:val="000000"/>
          <w:sz w:val="24"/>
          <w:szCs w:val="24"/>
          <w:cs/>
        </w:rPr>
        <w:t xml:space="preserve">is any </w:t>
      </w:r>
      <w:r w:rsidR="00BE3BE6" w:rsidRPr="003A2F10">
        <w:rPr>
          <w:rFonts w:ascii="Times New Roman" w:hAnsi="Times New Roman" w:cs="Times New Roman"/>
          <w:color w:val="000000"/>
          <w:sz w:val="24"/>
          <w:szCs w:val="24"/>
          <w:cs/>
        </w:rPr>
        <w:t xml:space="preserve">relationship between corporate governance and the organizations financial performance. </w:t>
      </w:r>
    </w:p>
    <w:p w:rsidR="00D7248B" w:rsidRPr="003A2F10" w:rsidRDefault="00D7248B" w:rsidP="00CF106B">
      <w:pPr>
        <w:jc w:val="center"/>
        <w:rPr>
          <w:rFonts w:ascii="Times New Roman" w:hAnsi="Times New Roman" w:cs="Times New Roman"/>
          <w:b/>
          <w:bCs/>
          <w:color w:val="000000"/>
          <w:sz w:val="28"/>
        </w:rPr>
      </w:pPr>
      <w:r w:rsidRPr="003A2F10">
        <w:rPr>
          <w:rFonts w:ascii="Times New Roman" w:hAnsi="Times New Roman" w:cs="Times New Roman"/>
          <w:b/>
          <w:bCs/>
          <w:color w:val="000000"/>
          <w:sz w:val="28"/>
          <w:cs/>
        </w:rPr>
        <w:t>Research Objective</w:t>
      </w:r>
    </w:p>
    <w:p w:rsidR="00D7248B" w:rsidRPr="00EE34B8" w:rsidRDefault="00D7248B" w:rsidP="00832D78">
      <w:pPr>
        <w:ind w:left="360"/>
        <w:rPr>
          <w:rFonts w:ascii="Times New Roman" w:hAnsi="Times New Roman"/>
          <w:color w:val="000000"/>
          <w:sz w:val="24"/>
          <w:szCs w:val="24"/>
        </w:rPr>
      </w:pPr>
      <w:r w:rsidRPr="003A2F10">
        <w:rPr>
          <w:rFonts w:ascii="Times New Roman" w:hAnsi="Times New Roman" w:cs="Times New Roman"/>
          <w:color w:val="000000"/>
          <w:sz w:val="24"/>
          <w:szCs w:val="24"/>
          <w:cs/>
        </w:rPr>
        <w:t xml:space="preserve">The main objective of </w:t>
      </w:r>
      <w:r w:rsidR="008B7881" w:rsidRPr="003A2F10">
        <w:rPr>
          <w:rFonts w:ascii="Times New Roman" w:hAnsi="Times New Roman" w:cs="Times New Roman"/>
          <w:color w:val="000000"/>
          <w:sz w:val="24"/>
          <w:szCs w:val="24"/>
          <w:cs/>
        </w:rPr>
        <w:t>this</w:t>
      </w:r>
      <w:r w:rsidRPr="003A2F10">
        <w:rPr>
          <w:rFonts w:ascii="Times New Roman" w:hAnsi="Times New Roman" w:cs="Times New Roman"/>
          <w:color w:val="000000"/>
          <w:sz w:val="24"/>
          <w:szCs w:val="24"/>
          <w:cs/>
        </w:rPr>
        <w:t xml:space="preserve"> research is  to identify</w:t>
      </w:r>
      <w:r w:rsidR="00832D78">
        <w:rPr>
          <w:rFonts w:ascii="Times New Roman" w:hAnsi="Times New Roman" w:hint="cs"/>
          <w:color w:val="000000"/>
          <w:sz w:val="24"/>
          <w:szCs w:val="24"/>
          <w:cs/>
        </w:rPr>
        <w:t xml:space="preserve"> </w:t>
      </w:r>
      <w:r w:rsidR="00832D78" w:rsidRPr="009155EB">
        <w:rPr>
          <w:rFonts w:ascii="Times New Roman" w:hAnsi="Times New Roman" w:cs="Times New Roman"/>
          <w:color w:val="000000"/>
          <w:sz w:val="24"/>
          <w:szCs w:val="24"/>
          <w:cs/>
        </w:rPr>
        <w:t>the</w:t>
      </w:r>
      <w:r w:rsidRPr="009155EB">
        <w:rPr>
          <w:rFonts w:ascii="Times New Roman" w:hAnsi="Times New Roman" w:cs="Times New Roman"/>
          <w:color w:val="000000"/>
          <w:sz w:val="24"/>
          <w:szCs w:val="24"/>
          <w:cs/>
        </w:rPr>
        <w:t xml:space="preserve"> impact of</w:t>
      </w:r>
      <w:r w:rsidRPr="003A2F10">
        <w:rPr>
          <w:rFonts w:ascii="Times New Roman" w:hAnsi="Times New Roman" w:cs="Times New Roman"/>
          <w:color w:val="000000"/>
          <w:sz w:val="24"/>
          <w:szCs w:val="24"/>
          <w:cs/>
        </w:rPr>
        <w:t xml:space="preserve"> Corporate Governance’s comp</w:t>
      </w:r>
      <w:r w:rsidR="009D61E0" w:rsidRPr="003A2F10">
        <w:rPr>
          <w:rFonts w:ascii="Times New Roman" w:hAnsi="Times New Roman" w:cs="Times New Roman"/>
          <w:color w:val="000000"/>
          <w:sz w:val="24"/>
          <w:szCs w:val="24"/>
          <w:cs/>
        </w:rPr>
        <w:t>li</w:t>
      </w:r>
      <w:r w:rsidRPr="003A2F10">
        <w:rPr>
          <w:rFonts w:ascii="Times New Roman" w:hAnsi="Times New Roman" w:cs="Times New Roman"/>
          <w:color w:val="000000"/>
          <w:sz w:val="24"/>
          <w:szCs w:val="24"/>
          <w:cs/>
        </w:rPr>
        <w:t>ance and financial performance</w:t>
      </w:r>
      <w:r w:rsidR="009155EB">
        <w:rPr>
          <w:rFonts w:ascii="Times New Roman" w:hAnsi="Times New Roman" w:hint="cs"/>
          <w:color w:val="000000"/>
          <w:sz w:val="24"/>
          <w:szCs w:val="24"/>
          <w:cs/>
        </w:rPr>
        <w:t xml:space="preserve"> </w:t>
      </w:r>
      <w:r w:rsidR="009155EB" w:rsidRPr="009155EB">
        <w:rPr>
          <w:rFonts w:ascii="Times New Roman" w:hAnsi="Times New Roman" w:cs="Times New Roman"/>
          <w:color w:val="000000"/>
          <w:sz w:val="24"/>
          <w:szCs w:val="24"/>
          <w:cs/>
        </w:rPr>
        <w:t xml:space="preserve">of service </w:t>
      </w:r>
      <w:r w:rsidR="00EE34B8">
        <w:rPr>
          <w:rFonts w:ascii="Times New Roman" w:hAnsi="Times New Roman" w:hint="cs"/>
          <w:color w:val="000000"/>
          <w:sz w:val="24"/>
          <w:szCs w:val="24"/>
          <w:cs/>
        </w:rPr>
        <w:t>firm</w:t>
      </w:r>
    </w:p>
    <w:p w:rsidR="00D7248B" w:rsidRPr="009155EB" w:rsidRDefault="00C71BF5" w:rsidP="005F6A8D">
      <w:pPr>
        <w:numPr>
          <w:ilvl w:val="0"/>
          <w:numId w:val="2"/>
        </w:numPr>
        <w:rPr>
          <w:rFonts w:ascii="Times New Roman" w:hAnsi="Times New Roman" w:cs="Times New Roman"/>
          <w:color w:val="000000"/>
          <w:sz w:val="24"/>
          <w:szCs w:val="24"/>
        </w:rPr>
      </w:pPr>
      <w:r w:rsidRPr="009155EB">
        <w:rPr>
          <w:rFonts w:ascii="Times New Roman" w:hAnsi="Times New Roman" w:cs="Times New Roman"/>
          <w:color w:val="000000"/>
          <w:sz w:val="24"/>
          <w:szCs w:val="24"/>
          <w:cs/>
        </w:rPr>
        <w:t>R</w:t>
      </w:r>
      <w:r w:rsidR="00D7248B" w:rsidRPr="009155EB">
        <w:rPr>
          <w:rFonts w:ascii="Times New Roman" w:hAnsi="Times New Roman" w:cs="Times New Roman"/>
          <w:color w:val="000000"/>
          <w:sz w:val="24"/>
          <w:szCs w:val="24"/>
          <w:cs/>
        </w:rPr>
        <w:t>elation</w:t>
      </w:r>
      <w:r w:rsidR="008B7881" w:rsidRPr="009155EB">
        <w:rPr>
          <w:rFonts w:ascii="Times New Roman" w:hAnsi="Times New Roman" w:cs="Times New Roman"/>
          <w:color w:val="000000"/>
          <w:sz w:val="24"/>
          <w:szCs w:val="24"/>
          <w:cs/>
        </w:rPr>
        <w:t>ship</w:t>
      </w:r>
      <w:r w:rsidR="00D7248B" w:rsidRPr="009155EB">
        <w:rPr>
          <w:rFonts w:ascii="Times New Roman" w:hAnsi="Times New Roman" w:cs="Times New Roman"/>
          <w:color w:val="000000"/>
          <w:sz w:val="24"/>
          <w:szCs w:val="24"/>
          <w:cs/>
        </w:rPr>
        <w:t xml:space="preserve"> between CG and ROE</w:t>
      </w:r>
    </w:p>
    <w:p w:rsidR="00D7248B" w:rsidRPr="009155EB" w:rsidRDefault="00C71BF5" w:rsidP="005F6A8D">
      <w:pPr>
        <w:numPr>
          <w:ilvl w:val="0"/>
          <w:numId w:val="2"/>
        </w:numPr>
        <w:rPr>
          <w:rFonts w:ascii="Times New Roman" w:hAnsi="Times New Roman" w:cs="Times New Roman"/>
          <w:color w:val="000000"/>
          <w:sz w:val="24"/>
          <w:szCs w:val="24"/>
        </w:rPr>
      </w:pPr>
      <w:r w:rsidRPr="009155EB">
        <w:rPr>
          <w:rFonts w:ascii="Times New Roman" w:hAnsi="Times New Roman" w:cs="Times New Roman"/>
          <w:color w:val="000000"/>
          <w:sz w:val="24"/>
          <w:szCs w:val="24"/>
          <w:cs/>
        </w:rPr>
        <w:t xml:space="preserve">Relationship between </w:t>
      </w:r>
      <w:r w:rsidR="00D7248B" w:rsidRPr="009155EB">
        <w:rPr>
          <w:rFonts w:ascii="Times New Roman" w:hAnsi="Times New Roman" w:cs="Times New Roman"/>
          <w:color w:val="000000"/>
          <w:sz w:val="24"/>
          <w:szCs w:val="24"/>
          <w:cs/>
        </w:rPr>
        <w:t xml:space="preserve">CG </w:t>
      </w:r>
      <w:r w:rsidR="008B7881" w:rsidRPr="009155EB">
        <w:rPr>
          <w:rFonts w:ascii="Times New Roman" w:hAnsi="Times New Roman" w:cs="Times New Roman"/>
          <w:color w:val="000000"/>
          <w:sz w:val="24"/>
          <w:szCs w:val="24"/>
          <w:cs/>
        </w:rPr>
        <w:t xml:space="preserve">on </w:t>
      </w:r>
      <w:r w:rsidR="00D7248B" w:rsidRPr="009155EB">
        <w:rPr>
          <w:rFonts w:ascii="Times New Roman" w:hAnsi="Times New Roman" w:cs="Times New Roman"/>
          <w:color w:val="000000"/>
          <w:sz w:val="24"/>
          <w:szCs w:val="24"/>
          <w:cs/>
        </w:rPr>
        <w:t>ROI</w:t>
      </w:r>
    </w:p>
    <w:p w:rsidR="00FC32C6" w:rsidRPr="009155EB" w:rsidRDefault="00C71BF5" w:rsidP="005F6A8D">
      <w:pPr>
        <w:numPr>
          <w:ilvl w:val="0"/>
          <w:numId w:val="2"/>
        </w:numPr>
        <w:rPr>
          <w:rFonts w:ascii="Times New Roman" w:hAnsi="Times New Roman" w:cs="Times New Roman"/>
          <w:color w:val="000000"/>
          <w:sz w:val="24"/>
          <w:szCs w:val="24"/>
        </w:rPr>
      </w:pPr>
      <w:r w:rsidRPr="009155EB">
        <w:rPr>
          <w:rFonts w:ascii="Times New Roman" w:hAnsi="Times New Roman" w:cs="Times New Roman"/>
          <w:color w:val="000000"/>
          <w:sz w:val="24"/>
          <w:szCs w:val="24"/>
          <w:cs/>
        </w:rPr>
        <w:t>R</w:t>
      </w:r>
      <w:r w:rsidR="00D7248B" w:rsidRPr="009155EB">
        <w:rPr>
          <w:rFonts w:ascii="Times New Roman" w:hAnsi="Times New Roman" w:cs="Times New Roman"/>
          <w:color w:val="000000"/>
          <w:sz w:val="24"/>
          <w:szCs w:val="24"/>
          <w:cs/>
        </w:rPr>
        <w:t>a</w:t>
      </w:r>
      <w:r w:rsidR="008B7881" w:rsidRPr="009155EB">
        <w:rPr>
          <w:rFonts w:ascii="Times New Roman" w:hAnsi="Times New Roman" w:cs="Times New Roman"/>
          <w:color w:val="000000"/>
          <w:sz w:val="24"/>
          <w:szCs w:val="24"/>
          <w:cs/>
        </w:rPr>
        <w:t>la</w:t>
      </w:r>
      <w:r w:rsidR="00D7248B" w:rsidRPr="009155EB">
        <w:rPr>
          <w:rFonts w:ascii="Times New Roman" w:hAnsi="Times New Roman" w:cs="Times New Roman"/>
          <w:color w:val="000000"/>
          <w:sz w:val="24"/>
          <w:szCs w:val="24"/>
          <w:cs/>
        </w:rPr>
        <w:t>tion</w:t>
      </w:r>
      <w:r w:rsidR="008B7881" w:rsidRPr="009155EB">
        <w:rPr>
          <w:rFonts w:ascii="Times New Roman" w:hAnsi="Times New Roman" w:cs="Times New Roman"/>
          <w:color w:val="000000"/>
          <w:sz w:val="24"/>
          <w:szCs w:val="24"/>
          <w:cs/>
        </w:rPr>
        <w:t>ship</w:t>
      </w:r>
      <w:r w:rsidR="00D7248B" w:rsidRPr="009155EB">
        <w:rPr>
          <w:rFonts w:ascii="Times New Roman" w:hAnsi="Times New Roman" w:cs="Times New Roman"/>
          <w:color w:val="000000"/>
          <w:sz w:val="24"/>
          <w:szCs w:val="24"/>
          <w:cs/>
        </w:rPr>
        <w:t xml:space="preserve"> between CG and ROA</w:t>
      </w:r>
    </w:p>
    <w:p w:rsidR="007230D8" w:rsidRPr="009155EB" w:rsidRDefault="00D7248B" w:rsidP="005F6A8D">
      <w:pPr>
        <w:numPr>
          <w:ilvl w:val="0"/>
          <w:numId w:val="2"/>
        </w:numPr>
        <w:rPr>
          <w:rFonts w:ascii="Times New Roman" w:hAnsi="Times New Roman" w:cs="Times New Roman"/>
          <w:color w:val="000000"/>
          <w:sz w:val="24"/>
          <w:szCs w:val="24"/>
        </w:rPr>
      </w:pPr>
      <w:r w:rsidRPr="009155EB">
        <w:rPr>
          <w:rFonts w:ascii="Times New Roman" w:hAnsi="Times New Roman" w:cs="Times New Roman"/>
          <w:color w:val="000000"/>
          <w:sz w:val="24"/>
          <w:szCs w:val="24"/>
          <w:cs/>
        </w:rPr>
        <w:t>CG impact</w:t>
      </w:r>
      <w:r w:rsidR="008B7881" w:rsidRPr="009155EB">
        <w:rPr>
          <w:rFonts w:ascii="Times New Roman" w:hAnsi="Times New Roman" w:cs="Times New Roman"/>
          <w:color w:val="000000"/>
          <w:sz w:val="24"/>
          <w:szCs w:val="24"/>
          <w:cs/>
        </w:rPr>
        <w:t xml:space="preserve">s on </w:t>
      </w:r>
      <w:r w:rsidRPr="009155EB">
        <w:rPr>
          <w:rFonts w:ascii="Times New Roman" w:hAnsi="Times New Roman" w:cs="Times New Roman"/>
          <w:color w:val="000000"/>
          <w:sz w:val="24"/>
          <w:szCs w:val="24"/>
          <w:cs/>
        </w:rPr>
        <w:t xml:space="preserve"> EPS and E/P</w:t>
      </w:r>
    </w:p>
    <w:p w:rsidR="00FC32C6" w:rsidRPr="003A2F10" w:rsidRDefault="00FC32C6" w:rsidP="00FC32C6">
      <w:pPr>
        <w:jc w:val="both"/>
        <w:rPr>
          <w:rFonts w:ascii="Times New Roman" w:hAnsi="Times New Roman" w:cs="Times New Roman"/>
          <w:sz w:val="24"/>
          <w:szCs w:val="24"/>
        </w:rPr>
      </w:pPr>
    </w:p>
    <w:p w:rsidR="00FC32C6" w:rsidRPr="003A2F10" w:rsidRDefault="00FC32C6" w:rsidP="00CF106B">
      <w:pPr>
        <w:jc w:val="center"/>
        <w:rPr>
          <w:rFonts w:ascii="Times New Roman" w:hAnsi="Times New Roman" w:cs="Times New Roman"/>
          <w:sz w:val="24"/>
          <w:szCs w:val="24"/>
        </w:rPr>
      </w:pPr>
      <w:r w:rsidRPr="003A2F10">
        <w:rPr>
          <w:rFonts w:ascii="Times New Roman" w:hAnsi="Times New Roman" w:cs="Times New Roman"/>
          <w:b/>
          <w:bCs/>
          <w:sz w:val="28"/>
          <w:cs/>
        </w:rPr>
        <w:t>Limitation of The Study</w:t>
      </w:r>
    </w:p>
    <w:p w:rsidR="00FC32C6" w:rsidRPr="003A2F10" w:rsidRDefault="00FC32C6" w:rsidP="00FC32C6">
      <w:pPr>
        <w:jc w:val="both"/>
        <w:rPr>
          <w:rFonts w:ascii="Times New Roman" w:hAnsi="Times New Roman" w:cs="Times New Roman"/>
          <w:sz w:val="24"/>
          <w:szCs w:val="24"/>
        </w:rPr>
      </w:pPr>
      <w:r w:rsidRPr="003A2F10">
        <w:rPr>
          <w:rFonts w:ascii="Times New Roman" w:hAnsi="Times New Roman" w:cs="Times New Roman"/>
          <w:sz w:val="24"/>
          <w:szCs w:val="24"/>
          <w:cs/>
        </w:rPr>
        <w:t>This study has some potential limitations.In this research conduct</w:t>
      </w:r>
      <w:r w:rsidR="00DE2584" w:rsidRPr="003A2F10">
        <w:rPr>
          <w:rFonts w:ascii="Times New Roman" w:hAnsi="Times New Roman" w:cs="Times New Roman"/>
          <w:sz w:val="24"/>
          <w:szCs w:val="24"/>
          <w:cs/>
        </w:rPr>
        <w:t>ed</w:t>
      </w:r>
      <w:r w:rsidRPr="003A2F10">
        <w:rPr>
          <w:rFonts w:ascii="Times New Roman" w:hAnsi="Times New Roman" w:cs="Times New Roman"/>
          <w:sz w:val="24"/>
          <w:szCs w:val="24"/>
          <w:cs/>
        </w:rPr>
        <w:t xml:space="preserve"> the findings on the basis of </w:t>
      </w:r>
      <w:r w:rsidR="00945AD5" w:rsidRPr="003A2F10">
        <w:rPr>
          <w:rFonts w:ascii="Times New Roman" w:hAnsi="Times New Roman" w:cs="Times New Roman"/>
          <w:sz w:val="24"/>
          <w:szCs w:val="24"/>
          <w:cs/>
        </w:rPr>
        <w:t>regression analysis rather than using any other valid software to get more authnetic results</w:t>
      </w:r>
      <w:r w:rsidR="00DE2584" w:rsidRPr="003A2F10">
        <w:rPr>
          <w:rFonts w:ascii="Times New Roman" w:hAnsi="Times New Roman" w:cs="Times New Roman"/>
          <w:sz w:val="24"/>
          <w:szCs w:val="24"/>
          <w:cs/>
        </w:rPr>
        <w:t xml:space="preserve"> .</w:t>
      </w:r>
      <w:r w:rsidRPr="003A2F10">
        <w:rPr>
          <w:rFonts w:ascii="Times New Roman" w:hAnsi="Times New Roman" w:cs="Times New Roman"/>
          <w:sz w:val="24"/>
          <w:szCs w:val="24"/>
          <w:cs/>
        </w:rPr>
        <w:t>Firstly</w:t>
      </w:r>
      <w:r w:rsidR="00DE2584" w:rsidRPr="003A2F10">
        <w:rPr>
          <w:rFonts w:ascii="Times New Roman" w:hAnsi="Times New Roman" w:cs="Times New Roman"/>
          <w:sz w:val="24"/>
          <w:szCs w:val="24"/>
          <w:cs/>
        </w:rPr>
        <w:t xml:space="preserve"> to </w:t>
      </w:r>
      <w:r w:rsidRPr="003A2F10">
        <w:rPr>
          <w:rFonts w:ascii="Times New Roman" w:hAnsi="Times New Roman" w:cs="Times New Roman"/>
          <w:sz w:val="24"/>
          <w:szCs w:val="24"/>
          <w:cs/>
        </w:rPr>
        <w:t>figure out the correlation of sample</w:t>
      </w:r>
      <w:r w:rsidR="00DE2584" w:rsidRPr="003A2F10">
        <w:rPr>
          <w:rFonts w:ascii="Times New Roman" w:hAnsi="Times New Roman" w:cs="Times New Roman"/>
          <w:sz w:val="24"/>
          <w:szCs w:val="24"/>
          <w:cs/>
        </w:rPr>
        <w:t>,</w:t>
      </w:r>
      <w:r w:rsidRPr="003A2F10">
        <w:rPr>
          <w:rFonts w:ascii="Times New Roman" w:hAnsi="Times New Roman" w:cs="Times New Roman"/>
          <w:sz w:val="24"/>
          <w:szCs w:val="24"/>
          <w:cs/>
        </w:rPr>
        <w:t xml:space="preserve"> take  some variables for analysis where independent variable (</w:t>
      </w:r>
      <w:r w:rsidR="00DE2584" w:rsidRPr="003A2F10">
        <w:rPr>
          <w:rFonts w:ascii="Times New Roman" w:hAnsi="Times New Roman" w:cs="Times New Roman"/>
          <w:sz w:val="24"/>
          <w:szCs w:val="24"/>
          <w:cs/>
        </w:rPr>
        <w:t xml:space="preserve"> Relative index of </w:t>
      </w:r>
      <w:r w:rsidRPr="003A2F10">
        <w:rPr>
          <w:rFonts w:ascii="Times New Roman" w:hAnsi="Times New Roman" w:cs="Times New Roman"/>
          <w:sz w:val="24"/>
          <w:szCs w:val="24"/>
          <w:cs/>
        </w:rPr>
        <w:t>Corporate Governance Discloser) and the dependent variables (ROE,ROI,ROA,EPS</w:t>
      </w:r>
      <w:r w:rsidR="00DF62AE">
        <w:rPr>
          <w:rFonts w:ascii="Times New Roman" w:hAnsi="Times New Roman" w:hint="cs"/>
          <w:sz w:val="24"/>
          <w:szCs w:val="24"/>
          <w:cs/>
        </w:rPr>
        <w:t xml:space="preserve"> </w:t>
      </w:r>
      <w:r w:rsidRPr="003A2F10">
        <w:rPr>
          <w:rFonts w:ascii="Times New Roman" w:hAnsi="Times New Roman" w:cs="Times New Roman"/>
          <w:sz w:val="24"/>
          <w:szCs w:val="24"/>
          <w:cs/>
        </w:rPr>
        <w:t xml:space="preserve">and </w:t>
      </w:r>
      <w:r w:rsidR="001078D2" w:rsidRPr="003A2F10">
        <w:rPr>
          <w:rFonts w:ascii="Times New Roman" w:hAnsi="Times New Roman" w:cs="Times New Roman"/>
          <w:sz w:val="24"/>
          <w:szCs w:val="24"/>
          <w:cs/>
        </w:rPr>
        <w:t>P</w:t>
      </w:r>
      <w:r w:rsidRPr="003A2F10">
        <w:rPr>
          <w:rFonts w:ascii="Times New Roman" w:hAnsi="Times New Roman" w:cs="Times New Roman"/>
          <w:sz w:val="24"/>
          <w:szCs w:val="24"/>
          <w:cs/>
        </w:rPr>
        <w:t>/</w:t>
      </w:r>
      <w:r w:rsidR="001078D2" w:rsidRPr="003A2F10">
        <w:rPr>
          <w:rFonts w:ascii="Times New Roman" w:hAnsi="Times New Roman" w:cs="Times New Roman"/>
          <w:sz w:val="24"/>
          <w:szCs w:val="24"/>
          <w:cs/>
        </w:rPr>
        <w:t>E</w:t>
      </w:r>
      <w:r w:rsidRPr="003A2F10">
        <w:rPr>
          <w:rFonts w:ascii="Times New Roman" w:hAnsi="Times New Roman" w:cs="Times New Roman"/>
          <w:sz w:val="24"/>
          <w:szCs w:val="24"/>
          <w:cs/>
        </w:rPr>
        <w:t>).</w:t>
      </w:r>
      <w:r w:rsidR="00DE2584" w:rsidRPr="003A2F10">
        <w:rPr>
          <w:rFonts w:ascii="Times New Roman" w:hAnsi="Times New Roman" w:cs="Times New Roman"/>
          <w:sz w:val="24"/>
          <w:szCs w:val="24"/>
          <w:cs/>
        </w:rPr>
        <w:t>O</w:t>
      </w:r>
      <w:r w:rsidRPr="003A2F10">
        <w:rPr>
          <w:rFonts w:ascii="Times New Roman" w:hAnsi="Times New Roman" w:cs="Times New Roman"/>
          <w:sz w:val="24"/>
          <w:szCs w:val="24"/>
          <w:cs/>
        </w:rPr>
        <w:t>ther dependent variables that also have the major impact on financial performance</w:t>
      </w:r>
      <w:r w:rsidR="00DE2584" w:rsidRPr="003A2F10">
        <w:rPr>
          <w:rFonts w:ascii="Times New Roman" w:hAnsi="Times New Roman" w:cs="Times New Roman"/>
          <w:sz w:val="24"/>
          <w:szCs w:val="24"/>
          <w:cs/>
        </w:rPr>
        <w:t xml:space="preserve"> also can be used </w:t>
      </w:r>
      <w:r w:rsidRPr="003A2F10">
        <w:rPr>
          <w:rFonts w:ascii="Times New Roman" w:hAnsi="Times New Roman" w:cs="Times New Roman"/>
          <w:sz w:val="24"/>
          <w:szCs w:val="24"/>
          <w:cs/>
        </w:rPr>
        <w:t xml:space="preserve">.There for subject to confounding that may have influenced </w:t>
      </w:r>
      <w:r w:rsidR="00DE2584" w:rsidRPr="003A2F10">
        <w:rPr>
          <w:rFonts w:ascii="Times New Roman" w:hAnsi="Times New Roman" w:cs="Times New Roman"/>
          <w:sz w:val="24"/>
          <w:szCs w:val="24"/>
          <w:cs/>
        </w:rPr>
        <w:t>this</w:t>
      </w:r>
      <w:r w:rsidRPr="003A2F10">
        <w:rPr>
          <w:rFonts w:ascii="Times New Roman" w:hAnsi="Times New Roman" w:cs="Times New Roman"/>
          <w:sz w:val="24"/>
          <w:szCs w:val="24"/>
          <w:cs/>
        </w:rPr>
        <w:t xml:space="preserve"> model estimation.So, it would  bias the result of overall or subgroup analysis toward the hypothesis</w:t>
      </w:r>
      <w:r w:rsidR="00DE2584" w:rsidRPr="003A2F10">
        <w:rPr>
          <w:rFonts w:ascii="Times New Roman" w:hAnsi="Times New Roman" w:cs="Times New Roman"/>
          <w:sz w:val="24"/>
          <w:szCs w:val="24"/>
          <w:cs/>
        </w:rPr>
        <w:t xml:space="preserve"> testing</w:t>
      </w:r>
      <w:r w:rsidRPr="003A2F10">
        <w:rPr>
          <w:rFonts w:ascii="Times New Roman" w:hAnsi="Times New Roman" w:cs="Times New Roman"/>
          <w:sz w:val="24"/>
          <w:szCs w:val="24"/>
          <w:cs/>
        </w:rPr>
        <w:t>.</w:t>
      </w:r>
    </w:p>
    <w:p w:rsidR="00021751" w:rsidRPr="003A2F10" w:rsidRDefault="003868E1" w:rsidP="00CF106B">
      <w:pPr>
        <w:shd w:val="clear" w:color="auto" w:fill="FFFFFF"/>
        <w:spacing w:before="100" w:beforeAutospacing="1" w:after="100" w:afterAutospacing="1" w:line="240" w:lineRule="auto"/>
        <w:jc w:val="center"/>
        <w:outlineLvl w:val="1"/>
        <w:rPr>
          <w:rFonts w:ascii="Times New Roman" w:hAnsi="Times New Roman" w:cs="Times New Roman"/>
          <w:b/>
          <w:bCs/>
          <w:color w:val="202122"/>
          <w:sz w:val="28"/>
          <w:shd w:val="clear" w:color="auto" w:fill="FFFFFF"/>
        </w:rPr>
      </w:pPr>
      <w:r w:rsidRPr="003A2F10">
        <w:rPr>
          <w:rFonts w:ascii="Times New Roman" w:hAnsi="Times New Roman" w:cs="Times New Roman"/>
          <w:b/>
          <w:bCs/>
          <w:color w:val="202122"/>
          <w:sz w:val="28"/>
          <w:shd w:val="clear" w:color="auto" w:fill="FFFFFF"/>
          <w:cs/>
        </w:rPr>
        <w:t>Literature Review</w:t>
      </w:r>
    </w:p>
    <w:p w:rsidR="00AE00B7" w:rsidRPr="003A2F10" w:rsidRDefault="004A5741" w:rsidP="00AE00B7">
      <w:pPr>
        <w:jc w:val="both"/>
        <w:rPr>
          <w:rFonts w:ascii="Times New Roman" w:hAnsi="Times New Roman" w:cs="Times New Roman"/>
          <w:color w:val="000000" w:themeColor="text1"/>
          <w:sz w:val="24"/>
          <w:szCs w:val="24"/>
        </w:rPr>
      </w:pPr>
      <w:r w:rsidRPr="003A2F10">
        <w:rPr>
          <w:rFonts w:ascii="Times New Roman" w:hAnsi="Times New Roman" w:cs="Times New Roman"/>
          <w:color w:val="202122"/>
          <w:sz w:val="24"/>
          <w:szCs w:val="24"/>
          <w:shd w:val="clear" w:color="auto" w:fill="FFFFFF"/>
          <w:cs/>
        </w:rPr>
        <w:t xml:space="preserve">In past, </w:t>
      </w:r>
      <w:r w:rsidR="00021751" w:rsidRPr="003A2F10">
        <w:rPr>
          <w:rFonts w:ascii="Times New Roman" w:hAnsi="Times New Roman" w:cs="Times New Roman"/>
          <w:color w:val="202122"/>
          <w:sz w:val="24"/>
          <w:szCs w:val="24"/>
          <w:shd w:val="clear" w:color="auto" w:fill="FFFFFF"/>
          <w:cs/>
        </w:rPr>
        <w:t xml:space="preserve">studies have inspect the ralationship btweeen corporate governance and firm performance.But most of the research papers suggested that there is a postive correlation between </w:t>
      </w:r>
      <w:r w:rsidRPr="003A2F10">
        <w:rPr>
          <w:rFonts w:ascii="Times New Roman" w:hAnsi="Times New Roman" w:cs="Times New Roman"/>
          <w:color w:val="202122"/>
          <w:sz w:val="24"/>
          <w:szCs w:val="24"/>
          <w:shd w:val="clear" w:color="auto" w:fill="FFFFFF"/>
          <w:cs/>
        </w:rPr>
        <w:t xml:space="preserve">good corporate governance compliance on finacial performance </w:t>
      </w:r>
      <w:r w:rsidR="00021751" w:rsidRPr="003A2F10">
        <w:rPr>
          <w:rFonts w:ascii="Times New Roman" w:hAnsi="Times New Roman" w:cs="Times New Roman"/>
          <w:color w:val="202122"/>
          <w:sz w:val="24"/>
          <w:szCs w:val="24"/>
          <w:shd w:val="clear" w:color="auto" w:fill="FFFFFF"/>
          <w:cs/>
        </w:rPr>
        <w:t>.But despite there has been lack of conclusive evidence on this relation and that created a mixed interprataion</w:t>
      </w:r>
      <w:r w:rsidR="00FB2AE4" w:rsidRPr="003A2F10">
        <w:rPr>
          <w:rFonts w:ascii="Times New Roman" w:hAnsi="Times New Roman" w:cs="Times New Roman"/>
          <w:color w:val="000000"/>
          <w:sz w:val="24"/>
          <w:szCs w:val="24"/>
          <w:cs/>
        </w:rPr>
        <w:t>.</w:t>
      </w:r>
      <w:sdt>
        <w:sdtPr>
          <w:rPr>
            <w:rFonts w:ascii="Times New Roman" w:hAnsi="Times New Roman" w:cs="Times New Roman"/>
            <w:color w:val="202122"/>
            <w:sz w:val="24"/>
            <w:szCs w:val="24"/>
            <w:shd w:val="clear" w:color="auto" w:fill="FFFFFF"/>
            <w:cs/>
          </w:rPr>
          <w:id w:val="3759325"/>
          <w:citation/>
        </w:sdtPr>
        <w:sdtEndPr/>
        <w:sdtContent>
          <w:r w:rsidR="003109E4" w:rsidRPr="003A2F10">
            <w:rPr>
              <w:rFonts w:ascii="Times New Roman" w:hAnsi="Times New Roman" w:cs="Times New Roman"/>
              <w:color w:val="202122"/>
              <w:sz w:val="24"/>
              <w:szCs w:val="24"/>
              <w:shd w:val="clear" w:color="auto" w:fill="FFFFFF"/>
              <w:cs/>
            </w:rPr>
            <w:fldChar w:fldCharType="begin"/>
          </w:r>
          <w:r w:rsidR="009645CE" w:rsidRPr="003A2F10">
            <w:rPr>
              <w:rFonts w:ascii="Times New Roman" w:hAnsi="Times New Roman" w:cs="Times New Roman"/>
              <w:color w:val="202122"/>
              <w:sz w:val="24"/>
              <w:szCs w:val="24"/>
              <w:shd w:val="clear" w:color="auto" w:fill="FFFFFF"/>
            </w:rPr>
            <w:instrText>CITATION San</w:instrText>
          </w:r>
          <w:r w:rsidR="009645CE" w:rsidRPr="003A2F10">
            <w:rPr>
              <w:rFonts w:ascii="Times New Roman" w:hAnsi="Times New Roman" w:cs="Times New Roman"/>
              <w:color w:val="202122"/>
              <w:sz w:val="24"/>
              <w:szCs w:val="24"/>
              <w:shd w:val="clear" w:color="auto" w:fill="FFFFFF"/>
              <w:cs/>
            </w:rPr>
            <w:instrText xml:space="preserve">08 </w:instrText>
          </w:r>
          <w:r w:rsidR="009645CE" w:rsidRPr="003A2F10">
            <w:rPr>
              <w:rFonts w:ascii="Times New Roman" w:hAnsi="Times New Roman" w:cs="Times New Roman"/>
              <w:color w:val="202122"/>
              <w:sz w:val="24"/>
              <w:szCs w:val="24"/>
              <w:shd w:val="clear" w:color="auto" w:fill="FFFFFF"/>
            </w:rPr>
            <w:instrText xml:space="preserve">\l </w:instrText>
          </w:r>
          <w:r w:rsidR="009645CE" w:rsidRPr="003A2F10">
            <w:rPr>
              <w:rFonts w:ascii="Times New Roman" w:hAnsi="Times New Roman" w:cs="Times New Roman"/>
              <w:color w:val="202122"/>
              <w:sz w:val="24"/>
              <w:szCs w:val="24"/>
              <w:shd w:val="clear" w:color="auto" w:fill="FFFFFF"/>
              <w:cs/>
            </w:rPr>
            <w:instrText xml:space="preserve">2117 </w:instrText>
          </w:r>
          <w:r w:rsidR="003109E4" w:rsidRPr="003A2F10">
            <w:rPr>
              <w:rFonts w:ascii="Times New Roman" w:hAnsi="Times New Roman" w:cs="Times New Roman"/>
              <w:color w:val="202122"/>
              <w:sz w:val="24"/>
              <w:szCs w:val="24"/>
              <w:shd w:val="clear" w:color="auto" w:fill="FFFFFF"/>
              <w:cs/>
            </w:rPr>
            <w:fldChar w:fldCharType="separate"/>
          </w:r>
          <w:r w:rsidR="00C74A95">
            <w:rPr>
              <w:rFonts w:ascii="Times New Roman" w:hAnsi="Times New Roman" w:cs="Vrinda"/>
              <w:noProof/>
              <w:color w:val="202122"/>
              <w:sz w:val="24"/>
              <w:szCs w:val="24"/>
              <w:shd w:val="clear" w:color="auto" w:fill="FFFFFF"/>
              <w:cs/>
            </w:rPr>
            <w:t xml:space="preserve"> </w:t>
          </w:r>
          <w:r w:rsidR="00C74A95" w:rsidRPr="00C74A95">
            <w:rPr>
              <w:rFonts w:ascii="Times New Roman" w:hAnsi="Times New Roman" w:cs="Times New Roman" w:hint="cs"/>
              <w:noProof/>
              <w:color w:val="202122"/>
              <w:sz w:val="24"/>
              <w:szCs w:val="24"/>
              <w:shd w:val="clear" w:color="auto" w:fill="FFFFFF"/>
              <w:cs/>
            </w:rPr>
            <w:t>(</w:t>
          </w:r>
          <w:r w:rsidR="00C74A95" w:rsidRPr="00C74A95">
            <w:rPr>
              <w:rFonts w:ascii="Times New Roman" w:hAnsi="Times New Roman" w:cs="Times New Roman" w:hint="cs"/>
              <w:noProof/>
              <w:color w:val="202122"/>
              <w:sz w:val="24"/>
              <w:szCs w:val="24"/>
              <w:shd w:val="clear" w:color="auto" w:fill="FFFFFF"/>
            </w:rPr>
            <w:t xml:space="preserve">Sanjai Bhagat, </w:t>
          </w:r>
          <w:r w:rsidR="00C74A95" w:rsidRPr="00C74A95">
            <w:rPr>
              <w:rFonts w:ascii="Times New Roman" w:hAnsi="Times New Roman" w:cs="Times New Roman" w:hint="cs"/>
              <w:noProof/>
              <w:color w:val="202122"/>
              <w:sz w:val="24"/>
              <w:szCs w:val="24"/>
              <w:shd w:val="clear" w:color="auto" w:fill="FFFFFF"/>
              <w:cs/>
            </w:rPr>
            <w:t>2008)</w:t>
          </w:r>
          <w:r w:rsidR="003109E4" w:rsidRPr="003A2F10">
            <w:rPr>
              <w:rFonts w:ascii="Times New Roman" w:hAnsi="Times New Roman" w:cs="Times New Roman"/>
              <w:color w:val="202122"/>
              <w:sz w:val="24"/>
              <w:szCs w:val="24"/>
              <w:shd w:val="clear" w:color="auto" w:fill="FFFFFF"/>
              <w:cs/>
            </w:rPr>
            <w:fldChar w:fldCharType="end"/>
          </w:r>
        </w:sdtContent>
      </w:sdt>
      <w:r w:rsidR="009645CE" w:rsidRPr="003A2F10">
        <w:rPr>
          <w:rFonts w:ascii="Times New Roman" w:hAnsi="Times New Roman" w:cs="Times New Roman"/>
          <w:color w:val="000000" w:themeColor="text1"/>
          <w:sz w:val="24"/>
          <w:szCs w:val="24"/>
          <w:cs/>
        </w:rPr>
        <w:t xml:space="preserve"> conclude that corporate governancne positively related  to its performance.</w:t>
      </w:r>
      <w:r w:rsidR="00021751" w:rsidRPr="003A2F10">
        <w:rPr>
          <w:rFonts w:ascii="Times New Roman" w:hAnsi="Times New Roman" w:cs="Times New Roman"/>
          <w:color w:val="000000" w:themeColor="text1"/>
          <w:sz w:val="24"/>
          <w:szCs w:val="24"/>
          <w:cs/>
        </w:rPr>
        <w:t>Board Independence,Board Ownership,CEO chair Duality,Board size,Medi</w:t>
      </w:r>
      <w:r w:rsidR="0069792E" w:rsidRPr="003A2F10">
        <w:rPr>
          <w:rFonts w:ascii="Times New Roman" w:hAnsi="Times New Roman" w:cs="Times New Roman"/>
          <w:color w:val="000000" w:themeColor="text1"/>
          <w:sz w:val="24"/>
          <w:szCs w:val="24"/>
          <w:cs/>
        </w:rPr>
        <w:t>um</w:t>
      </w:r>
      <w:r w:rsidR="00021751" w:rsidRPr="003A2F10">
        <w:rPr>
          <w:rFonts w:ascii="Times New Roman" w:hAnsi="Times New Roman" w:cs="Times New Roman"/>
          <w:color w:val="000000" w:themeColor="text1"/>
          <w:sz w:val="24"/>
          <w:szCs w:val="24"/>
          <w:cs/>
        </w:rPr>
        <w:t xml:space="preserve"> Director Ownership,Mediu</w:t>
      </w:r>
      <w:r w:rsidR="0069792E" w:rsidRPr="003A2F10">
        <w:rPr>
          <w:rFonts w:ascii="Times New Roman" w:hAnsi="Times New Roman" w:cs="Times New Roman"/>
          <w:color w:val="000000" w:themeColor="text1"/>
          <w:sz w:val="24"/>
          <w:szCs w:val="24"/>
          <w:cs/>
        </w:rPr>
        <w:t>m</w:t>
      </w:r>
      <w:r w:rsidR="00021751" w:rsidRPr="003A2F10">
        <w:rPr>
          <w:rFonts w:ascii="Times New Roman" w:hAnsi="Times New Roman" w:cs="Times New Roman"/>
          <w:color w:val="000000" w:themeColor="text1"/>
          <w:sz w:val="24"/>
          <w:szCs w:val="24"/>
          <w:cs/>
        </w:rPr>
        <w:t xml:space="preserve"> director age effect the company’s financial performance.</w:t>
      </w:r>
      <w:sdt>
        <w:sdtPr>
          <w:rPr>
            <w:rFonts w:ascii="Times New Roman" w:hAnsi="Times New Roman" w:cs="Times New Roman"/>
            <w:color w:val="202122"/>
            <w:sz w:val="24"/>
            <w:szCs w:val="24"/>
            <w:shd w:val="clear" w:color="auto" w:fill="FFFFFF"/>
            <w:cs/>
          </w:rPr>
          <w:id w:val="861672"/>
          <w:citation/>
        </w:sdtPr>
        <w:sdtEndPr/>
        <w:sdtContent>
          <w:r w:rsidR="003109E4" w:rsidRPr="003A2F10">
            <w:rPr>
              <w:rFonts w:ascii="Times New Roman" w:hAnsi="Times New Roman" w:cs="Times New Roman"/>
              <w:color w:val="202122"/>
              <w:sz w:val="24"/>
              <w:szCs w:val="24"/>
              <w:shd w:val="clear" w:color="auto" w:fill="FFFFFF"/>
              <w:cs/>
            </w:rPr>
            <w:fldChar w:fldCharType="begin"/>
          </w:r>
          <w:r w:rsidR="0098485C" w:rsidRPr="003A2F10">
            <w:rPr>
              <w:rFonts w:ascii="Times New Roman" w:hAnsi="Times New Roman" w:cs="Times New Roman"/>
              <w:color w:val="202122"/>
              <w:sz w:val="24"/>
              <w:szCs w:val="24"/>
              <w:shd w:val="clear" w:color="auto" w:fill="FFFFFF"/>
            </w:rPr>
            <w:instrText>CITATION Cha</w:instrText>
          </w:r>
          <w:r w:rsidR="0098485C" w:rsidRPr="003A2F10">
            <w:rPr>
              <w:rFonts w:ascii="Times New Roman" w:hAnsi="Times New Roman" w:cs="Times New Roman"/>
              <w:color w:val="202122"/>
              <w:sz w:val="24"/>
              <w:szCs w:val="24"/>
              <w:shd w:val="clear" w:color="auto" w:fill="FFFFFF"/>
              <w:cs/>
            </w:rPr>
            <w:instrText xml:space="preserve">03 </w:instrText>
          </w:r>
          <w:r w:rsidR="0098485C" w:rsidRPr="003A2F10">
            <w:rPr>
              <w:rFonts w:ascii="Times New Roman" w:hAnsi="Times New Roman" w:cs="Times New Roman"/>
              <w:color w:val="202122"/>
              <w:sz w:val="24"/>
              <w:szCs w:val="24"/>
              <w:shd w:val="clear" w:color="auto" w:fill="FFFFFF"/>
            </w:rPr>
            <w:instrText xml:space="preserve">\l </w:instrText>
          </w:r>
          <w:r w:rsidR="0098485C" w:rsidRPr="003A2F10">
            <w:rPr>
              <w:rFonts w:ascii="Times New Roman" w:hAnsi="Times New Roman" w:cs="Times New Roman"/>
              <w:color w:val="202122"/>
              <w:sz w:val="24"/>
              <w:szCs w:val="24"/>
              <w:shd w:val="clear" w:color="auto" w:fill="FFFFFF"/>
              <w:cs/>
            </w:rPr>
            <w:instrText xml:space="preserve">2117 </w:instrText>
          </w:r>
          <w:r w:rsidR="003109E4" w:rsidRPr="003A2F10">
            <w:rPr>
              <w:rFonts w:ascii="Times New Roman" w:hAnsi="Times New Roman" w:cs="Times New Roman"/>
              <w:color w:val="202122"/>
              <w:sz w:val="24"/>
              <w:szCs w:val="24"/>
              <w:shd w:val="clear" w:color="auto" w:fill="FFFFFF"/>
              <w:cs/>
            </w:rPr>
            <w:fldChar w:fldCharType="separate"/>
          </w:r>
          <w:r w:rsidR="00C74A95">
            <w:rPr>
              <w:rFonts w:ascii="Times New Roman" w:hAnsi="Times New Roman" w:cs="Vrinda"/>
              <w:noProof/>
              <w:color w:val="202122"/>
              <w:sz w:val="24"/>
              <w:szCs w:val="24"/>
              <w:shd w:val="clear" w:color="auto" w:fill="FFFFFF"/>
              <w:cs/>
            </w:rPr>
            <w:t xml:space="preserve"> </w:t>
          </w:r>
          <w:r w:rsidR="00C74A95" w:rsidRPr="00C74A95">
            <w:rPr>
              <w:rFonts w:ascii="Times New Roman" w:hAnsi="Times New Roman" w:cs="Times New Roman" w:hint="cs"/>
              <w:noProof/>
              <w:color w:val="202122"/>
              <w:sz w:val="24"/>
              <w:szCs w:val="24"/>
              <w:shd w:val="clear" w:color="auto" w:fill="FFFFFF"/>
              <w:cs/>
            </w:rPr>
            <w:lastRenderedPageBreak/>
            <w:t>(</w:t>
          </w:r>
          <w:r w:rsidR="00C74A95" w:rsidRPr="00C74A95">
            <w:rPr>
              <w:rFonts w:ascii="Times New Roman" w:hAnsi="Times New Roman" w:cs="Times New Roman" w:hint="cs"/>
              <w:noProof/>
              <w:color w:val="202122"/>
              <w:sz w:val="24"/>
              <w:szCs w:val="24"/>
              <w:shd w:val="clear" w:color="auto" w:fill="FFFFFF"/>
            </w:rPr>
            <w:t xml:space="preserve">Chadee Doren, </w:t>
          </w:r>
          <w:r w:rsidR="00C74A95" w:rsidRPr="00C74A95">
            <w:rPr>
              <w:rFonts w:ascii="Times New Roman" w:hAnsi="Times New Roman" w:cs="Times New Roman" w:hint="cs"/>
              <w:noProof/>
              <w:color w:val="202122"/>
              <w:sz w:val="24"/>
              <w:szCs w:val="24"/>
              <w:shd w:val="clear" w:color="auto" w:fill="FFFFFF"/>
              <w:cs/>
            </w:rPr>
            <w:t>2003)</w:t>
          </w:r>
          <w:r w:rsidR="003109E4" w:rsidRPr="003A2F10">
            <w:rPr>
              <w:rFonts w:ascii="Times New Roman" w:hAnsi="Times New Roman" w:cs="Times New Roman"/>
              <w:color w:val="202122"/>
              <w:sz w:val="24"/>
              <w:szCs w:val="24"/>
              <w:shd w:val="clear" w:color="auto" w:fill="FFFFFF"/>
              <w:cs/>
            </w:rPr>
            <w:fldChar w:fldCharType="end"/>
          </w:r>
        </w:sdtContent>
      </w:sdt>
      <w:r w:rsidR="007641E0" w:rsidRPr="003A2F10">
        <w:rPr>
          <w:rFonts w:ascii="Times New Roman" w:hAnsi="Times New Roman" w:cs="Times New Roman"/>
          <w:color w:val="111111"/>
          <w:sz w:val="24"/>
          <w:szCs w:val="24"/>
          <w:shd w:val="clear" w:color="auto" w:fill="FFFFFF"/>
          <w:cs/>
        </w:rPr>
        <w:t xml:space="preserve"> they wanted tocome up with the literature on the competitiveness of Russian organizations on the extent to which the state of the regulatory quality,rule of law and corruption affect the exploration capacity and performance of the firms. </w:t>
      </w:r>
      <w:r w:rsidR="0069792E" w:rsidRPr="003A2F10">
        <w:rPr>
          <w:rFonts w:ascii="Times New Roman" w:hAnsi="Times New Roman" w:cs="Times New Roman"/>
          <w:color w:val="111111"/>
          <w:sz w:val="24"/>
          <w:szCs w:val="24"/>
          <w:shd w:val="clear" w:color="auto" w:fill="FFFFFF"/>
          <w:cs/>
        </w:rPr>
        <w:t>T</w:t>
      </w:r>
      <w:r w:rsidR="00675932" w:rsidRPr="003A2F10">
        <w:rPr>
          <w:rFonts w:ascii="Times New Roman" w:hAnsi="Times New Roman" w:cs="Times New Roman"/>
          <w:color w:val="111111"/>
          <w:sz w:val="24"/>
          <w:szCs w:val="24"/>
          <w:shd w:val="clear" w:color="auto" w:fill="FFFFFF"/>
          <w:cs/>
        </w:rPr>
        <w:t xml:space="preserve">he three </w:t>
      </w:r>
      <w:r w:rsidR="0069792E" w:rsidRPr="003A2F10">
        <w:rPr>
          <w:rFonts w:ascii="Times New Roman" w:hAnsi="Times New Roman" w:cs="Times New Roman"/>
          <w:color w:val="111111"/>
          <w:sz w:val="24"/>
          <w:szCs w:val="24"/>
          <w:shd w:val="clear" w:color="auto" w:fill="FFFFFF"/>
          <w:cs/>
        </w:rPr>
        <w:t>el</w:t>
      </w:r>
      <w:r w:rsidR="00675932" w:rsidRPr="003A2F10">
        <w:rPr>
          <w:rFonts w:ascii="Times New Roman" w:hAnsi="Times New Roman" w:cs="Times New Roman"/>
          <w:color w:val="111111"/>
          <w:sz w:val="24"/>
          <w:szCs w:val="24"/>
          <w:shd w:val="clear" w:color="auto" w:fill="FFFFFF"/>
          <w:cs/>
        </w:rPr>
        <w:t xml:space="preserve">ements of the formar institutonal environment and does not take pondering the role of informal institution. </w:t>
      </w:r>
      <w:sdt>
        <w:sdtPr>
          <w:rPr>
            <w:rFonts w:ascii="Times New Roman" w:hAnsi="Times New Roman" w:cs="Times New Roman"/>
            <w:color w:val="111111"/>
            <w:sz w:val="24"/>
            <w:szCs w:val="24"/>
            <w:shd w:val="clear" w:color="auto" w:fill="FFFFFF"/>
            <w:cs/>
          </w:rPr>
          <w:id w:val="861677"/>
          <w:citation/>
        </w:sdtPr>
        <w:sdtEndPr/>
        <w:sdtContent>
          <w:r w:rsidR="003109E4" w:rsidRPr="003A2F10">
            <w:rPr>
              <w:rFonts w:ascii="Times New Roman" w:hAnsi="Times New Roman" w:cs="Times New Roman"/>
              <w:color w:val="111111"/>
              <w:sz w:val="24"/>
              <w:szCs w:val="24"/>
              <w:shd w:val="clear" w:color="auto" w:fill="FFFFFF"/>
              <w:cs/>
            </w:rPr>
            <w:fldChar w:fldCharType="begin"/>
          </w:r>
          <w:r w:rsidR="003D54A2" w:rsidRPr="003A2F10">
            <w:rPr>
              <w:rFonts w:ascii="Times New Roman" w:hAnsi="Times New Roman" w:cs="Times New Roman"/>
              <w:color w:val="111111"/>
              <w:sz w:val="24"/>
              <w:szCs w:val="24"/>
              <w:shd w:val="clear" w:color="auto" w:fill="FFFFFF"/>
            </w:rPr>
            <w:instrText>CITATION Baz</w:instrText>
          </w:r>
          <w:r w:rsidR="003D54A2" w:rsidRPr="003A2F10">
            <w:rPr>
              <w:rFonts w:ascii="Times New Roman" w:hAnsi="Times New Roman" w:cs="Times New Roman"/>
              <w:color w:val="111111"/>
              <w:sz w:val="24"/>
              <w:szCs w:val="24"/>
              <w:shd w:val="clear" w:color="auto" w:fill="FFFFFF"/>
              <w:cs/>
            </w:rPr>
            <w:instrText xml:space="preserve">10 </w:instrText>
          </w:r>
          <w:r w:rsidR="003D54A2" w:rsidRPr="003A2F10">
            <w:rPr>
              <w:rFonts w:ascii="Times New Roman" w:hAnsi="Times New Roman" w:cs="Times New Roman"/>
              <w:color w:val="111111"/>
              <w:sz w:val="24"/>
              <w:szCs w:val="24"/>
              <w:shd w:val="clear" w:color="auto" w:fill="FFFFFF"/>
            </w:rPr>
            <w:instrText xml:space="preserve">\l </w:instrText>
          </w:r>
          <w:r w:rsidR="003D54A2" w:rsidRPr="003A2F10">
            <w:rPr>
              <w:rFonts w:ascii="Times New Roman" w:hAnsi="Times New Roman" w:cs="Times New Roman"/>
              <w:color w:val="111111"/>
              <w:sz w:val="24"/>
              <w:szCs w:val="24"/>
              <w:shd w:val="clear" w:color="auto" w:fill="FFFFFF"/>
              <w:cs/>
            </w:rPr>
            <w:instrText xml:space="preserve">2117 </w:instrText>
          </w:r>
          <w:r w:rsidR="003109E4" w:rsidRPr="003A2F10">
            <w:rPr>
              <w:rFonts w:ascii="Times New Roman" w:hAnsi="Times New Roman" w:cs="Times New Roman"/>
              <w:color w:val="111111"/>
              <w:sz w:val="24"/>
              <w:szCs w:val="24"/>
              <w:shd w:val="clear" w:color="auto" w:fill="FFFFFF"/>
              <w:cs/>
            </w:rPr>
            <w:fldChar w:fldCharType="separate"/>
          </w:r>
          <w:r w:rsidR="00C74A95" w:rsidRPr="00C74A95">
            <w:rPr>
              <w:rFonts w:ascii="Times New Roman" w:hAnsi="Times New Roman" w:cs="Times New Roman" w:hint="cs"/>
              <w:noProof/>
              <w:color w:val="111111"/>
              <w:sz w:val="24"/>
              <w:szCs w:val="24"/>
              <w:shd w:val="clear" w:color="auto" w:fill="FFFFFF"/>
              <w:cs/>
            </w:rPr>
            <w:t>(</w:t>
          </w:r>
          <w:r w:rsidR="00C74A95" w:rsidRPr="00C74A95">
            <w:rPr>
              <w:rFonts w:ascii="Times New Roman" w:hAnsi="Times New Roman" w:cs="Times New Roman" w:hint="cs"/>
              <w:noProof/>
              <w:color w:val="111111"/>
              <w:sz w:val="24"/>
              <w:szCs w:val="24"/>
              <w:shd w:val="clear" w:color="auto" w:fill="FFFFFF"/>
            </w:rPr>
            <w:t xml:space="preserve">Bazaz, </w:t>
          </w:r>
          <w:r w:rsidR="00C74A95" w:rsidRPr="00C74A95">
            <w:rPr>
              <w:rFonts w:ascii="Times New Roman" w:hAnsi="Times New Roman" w:cs="Times New Roman" w:hint="cs"/>
              <w:noProof/>
              <w:color w:val="111111"/>
              <w:sz w:val="24"/>
              <w:szCs w:val="24"/>
              <w:shd w:val="clear" w:color="auto" w:fill="FFFFFF"/>
              <w:cs/>
            </w:rPr>
            <w:t>2010)</w:t>
          </w:r>
          <w:r w:rsidR="003109E4" w:rsidRPr="003A2F10">
            <w:rPr>
              <w:rFonts w:ascii="Times New Roman" w:hAnsi="Times New Roman" w:cs="Times New Roman"/>
              <w:color w:val="111111"/>
              <w:sz w:val="24"/>
              <w:szCs w:val="24"/>
              <w:shd w:val="clear" w:color="auto" w:fill="FFFFFF"/>
              <w:cs/>
            </w:rPr>
            <w:fldChar w:fldCharType="end"/>
          </w:r>
        </w:sdtContent>
      </w:sdt>
      <w:r w:rsidR="003D54A2" w:rsidRPr="003A2F10">
        <w:rPr>
          <w:rFonts w:ascii="Times New Roman" w:hAnsi="Times New Roman" w:cs="Times New Roman"/>
          <w:color w:val="000000" w:themeColor="text1"/>
          <w:sz w:val="24"/>
          <w:szCs w:val="24"/>
          <w:cs/>
        </w:rPr>
        <w:t>investigate the role of some corporate governance indicies and support that smaller boards are more efficient in monitoring manangement .</w:t>
      </w:r>
      <w:sdt>
        <w:sdtPr>
          <w:rPr>
            <w:rFonts w:ascii="Times New Roman" w:hAnsi="Times New Roman" w:cs="Times New Roman"/>
            <w:color w:val="000000" w:themeColor="text1"/>
            <w:sz w:val="24"/>
            <w:szCs w:val="24"/>
            <w:cs/>
          </w:rPr>
          <w:id w:val="861678"/>
          <w:citation/>
        </w:sdtPr>
        <w:sdtEndPr/>
        <w:sdtContent>
          <w:r w:rsidR="003109E4" w:rsidRPr="003A2F10">
            <w:rPr>
              <w:rFonts w:ascii="Times New Roman" w:hAnsi="Times New Roman" w:cs="Times New Roman"/>
              <w:color w:val="000000" w:themeColor="text1"/>
              <w:sz w:val="24"/>
              <w:szCs w:val="24"/>
              <w:cs/>
            </w:rPr>
            <w:fldChar w:fldCharType="begin"/>
          </w:r>
          <w:r w:rsidR="003D54A2" w:rsidRPr="003A2F10">
            <w:rPr>
              <w:rFonts w:ascii="Times New Roman" w:hAnsi="Times New Roman" w:cs="Times New Roman"/>
              <w:color w:val="000000" w:themeColor="text1"/>
              <w:sz w:val="24"/>
              <w:szCs w:val="24"/>
            </w:rPr>
            <w:instrText>CITATION Law</w:instrText>
          </w:r>
          <w:r w:rsidR="003D54A2" w:rsidRPr="003A2F10">
            <w:rPr>
              <w:rFonts w:ascii="Times New Roman" w:hAnsi="Times New Roman" w:cs="Times New Roman"/>
              <w:color w:val="000000" w:themeColor="text1"/>
              <w:sz w:val="24"/>
              <w:szCs w:val="24"/>
              <w:cs/>
            </w:rPr>
            <w:instrText xml:space="preserve">04 </w:instrText>
          </w:r>
          <w:r w:rsidR="003D54A2" w:rsidRPr="003A2F10">
            <w:rPr>
              <w:rFonts w:ascii="Times New Roman" w:hAnsi="Times New Roman" w:cs="Times New Roman"/>
              <w:color w:val="000000" w:themeColor="text1"/>
              <w:sz w:val="24"/>
              <w:szCs w:val="24"/>
            </w:rPr>
            <w:instrText xml:space="preserve">\l </w:instrText>
          </w:r>
          <w:r w:rsidR="003D54A2" w:rsidRPr="003A2F10">
            <w:rPr>
              <w:rFonts w:ascii="Times New Roman" w:hAnsi="Times New Roman" w:cs="Times New Roman"/>
              <w:color w:val="000000" w:themeColor="text1"/>
              <w:sz w:val="24"/>
              <w:szCs w:val="24"/>
              <w:cs/>
            </w:rPr>
            <w:instrText xml:space="preserve">2117 </w:instrText>
          </w:r>
          <w:r w:rsidR="003109E4" w:rsidRPr="003A2F10">
            <w:rPr>
              <w:rFonts w:ascii="Times New Roman" w:hAnsi="Times New Roman" w:cs="Times New Roman"/>
              <w:color w:val="000000" w:themeColor="text1"/>
              <w:sz w:val="24"/>
              <w:szCs w:val="24"/>
              <w:cs/>
            </w:rPr>
            <w:fldChar w:fldCharType="separate"/>
          </w:r>
          <w:r w:rsidR="00C74A95">
            <w:rPr>
              <w:rFonts w:ascii="Times New Roman" w:hAnsi="Times New Roman" w:cs="Vrinda"/>
              <w:noProof/>
              <w:color w:val="000000" w:themeColor="text1"/>
              <w:sz w:val="24"/>
              <w:szCs w:val="24"/>
              <w:cs/>
            </w:rPr>
            <w:t xml:space="preserve"> </w:t>
          </w:r>
          <w:r w:rsidR="00C74A95" w:rsidRPr="00C74A95">
            <w:rPr>
              <w:rFonts w:ascii="Times New Roman" w:hAnsi="Times New Roman" w:cs="Times New Roman" w:hint="cs"/>
              <w:noProof/>
              <w:color w:val="000000" w:themeColor="text1"/>
              <w:sz w:val="24"/>
              <w:szCs w:val="24"/>
              <w:cs/>
            </w:rPr>
            <w:t>(</w:t>
          </w:r>
          <w:r w:rsidR="00C74A95" w:rsidRPr="00C74A95">
            <w:rPr>
              <w:rFonts w:ascii="Times New Roman" w:hAnsi="Times New Roman" w:cs="Times New Roman" w:hint="cs"/>
              <w:noProof/>
              <w:color w:val="000000" w:themeColor="text1"/>
              <w:sz w:val="24"/>
              <w:szCs w:val="24"/>
            </w:rPr>
            <w:t xml:space="preserve">Lawrence D. Brown, </w:t>
          </w:r>
          <w:r w:rsidR="00C74A95" w:rsidRPr="00C74A95">
            <w:rPr>
              <w:rFonts w:ascii="Times New Roman" w:hAnsi="Times New Roman" w:cs="Times New Roman" w:hint="cs"/>
              <w:noProof/>
              <w:color w:val="000000" w:themeColor="text1"/>
              <w:sz w:val="24"/>
              <w:szCs w:val="24"/>
              <w:cs/>
            </w:rPr>
            <w:t>2004)</w:t>
          </w:r>
          <w:r w:rsidR="003109E4" w:rsidRPr="003A2F10">
            <w:rPr>
              <w:rFonts w:ascii="Times New Roman" w:hAnsi="Times New Roman" w:cs="Times New Roman"/>
              <w:color w:val="000000" w:themeColor="text1"/>
              <w:sz w:val="24"/>
              <w:szCs w:val="24"/>
              <w:cs/>
            </w:rPr>
            <w:fldChar w:fldCharType="end"/>
          </w:r>
        </w:sdtContent>
      </w:sdt>
      <w:r w:rsidR="003D54A2" w:rsidRPr="003A2F10">
        <w:rPr>
          <w:rFonts w:ascii="Times New Roman" w:hAnsi="Times New Roman" w:cs="Times New Roman"/>
          <w:color w:val="000000" w:themeColor="text1"/>
          <w:sz w:val="24"/>
          <w:szCs w:val="24"/>
          <w:cs/>
        </w:rPr>
        <w:t>finding out that measure of good performance depend on good corporate compliance.It also mentioned that summary index is better linked with performance rather than broad use of G-index</w:t>
      </w:r>
      <w:r w:rsidR="00407575" w:rsidRPr="003A2F10">
        <w:rPr>
          <w:rFonts w:ascii="Times New Roman" w:hAnsi="Times New Roman" w:cs="Times New Roman"/>
          <w:color w:val="000000" w:themeColor="text1"/>
          <w:sz w:val="24"/>
          <w:szCs w:val="24"/>
          <w:cs/>
        </w:rPr>
        <w:t>.</w:t>
      </w:r>
      <w:sdt>
        <w:sdtPr>
          <w:rPr>
            <w:rFonts w:ascii="Times New Roman" w:hAnsi="Times New Roman" w:cs="Times New Roman"/>
            <w:color w:val="000000" w:themeColor="text1"/>
            <w:sz w:val="24"/>
            <w:szCs w:val="24"/>
            <w:cs/>
          </w:rPr>
          <w:id w:val="861679"/>
          <w:citation/>
        </w:sdtPr>
        <w:sdtEndPr/>
        <w:sdtContent>
          <w:r w:rsidR="003109E4" w:rsidRPr="003A2F10">
            <w:rPr>
              <w:rFonts w:ascii="Times New Roman" w:hAnsi="Times New Roman" w:cs="Times New Roman"/>
              <w:color w:val="000000" w:themeColor="text1"/>
              <w:sz w:val="24"/>
              <w:szCs w:val="24"/>
              <w:cs/>
            </w:rPr>
            <w:fldChar w:fldCharType="begin"/>
          </w:r>
          <w:r w:rsidR="00407575" w:rsidRPr="003A2F10">
            <w:rPr>
              <w:rFonts w:ascii="Times New Roman" w:hAnsi="Times New Roman" w:cs="Times New Roman"/>
              <w:color w:val="000000" w:themeColor="text1"/>
              <w:sz w:val="24"/>
              <w:szCs w:val="24"/>
            </w:rPr>
            <w:instrText>CITATION Kaj</w:instrText>
          </w:r>
          <w:r w:rsidR="00407575" w:rsidRPr="003A2F10">
            <w:rPr>
              <w:rFonts w:ascii="Times New Roman" w:hAnsi="Times New Roman" w:cs="Times New Roman"/>
              <w:color w:val="000000" w:themeColor="text1"/>
              <w:sz w:val="24"/>
              <w:szCs w:val="24"/>
              <w:cs/>
            </w:rPr>
            <w:instrText xml:space="preserve">081 </w:instrText>
          </w:r>
          <w:r w:rsidR="00407575" w:rsidRPr="003A2F10">
            <w:rPr>
              <w:rFonts w:ascii="Times New Roman" w:hAnsi="Times New Roman" w:cs="Times New Roman"/>
              <w:color w:val="000000" w:themeColor="text1"/>
              <w:sz w:val="24"/>
              <w:szCs w:val="24"/>
            </w:rPr>
            <w:instrText xml:space="preserve">\l </w:instrText>
          </w:r>
          <w:r w:rsidR="00407575" w:rsidRPr="003A2F10">
            <w:rPr>
              <w:rFonts w:ascii="Times New Roman" w:hAnsi="Times New Roman" w:cs="Times New Roman"/>
              <w:color w:val="000000" w:themeColor="text1"/>
              <w:sz w:val="24"/>
              <w:szCs w:val="24"/>
              <w:cs/>
            </w:rPr>
            <w:instrText xml:space="preserve">2117 </w:instrText>
          </w:r>
          <w:r w:rsidR="003109E4" w:rsidRPr="003A2F10">
            <w:rPr>
              <w:rFonts w:ascii="Times New Roman" w:hAnsi="Times New Roman" w:cs="Times New Roman"/>
              <w:color w:val="000000" w:themeColor="text1"/>
              <w:sz w:val="24"/>
              <w:szCs w:val="24"/>
              <w:cs/>
            </w:rPr>
            <w:fldChar w:fldCharType="separate"/>
          </w:r>
          <w:r w:rsidR="00C74A95">
            <w:rPr>
              <w:rFonts w:ascii="Times New Roman" w:hAnsi="Times New Roman" w:cs="Vrinda"/>
              <w:noProof/>
              <w:color w:val="000000" w:themeColor="text1"/>
              <w:sz w:val="24"/>
              <w:szCs w:val="24"/>
              <w:cs/>
            </w:rPr>
            <w:t xml:space="preserve"> </w:t>
          </w:r>
          <w:r w:rsidR="00C74A95" w:rsidRPr="00C74A95">
            <w:rPr>
              <w:rFonts w:ascii="Times New Roman" w:hAnsi="Times New Roman" w:cs="Times New Roman" w:hint="cs"/>
              <w:noProof/>
              <w:color w:val="000000" w:themeColor="text1"/>
              <w:sz w:val="24"/>
              <w:szCs w:val="24"/>
              <w:cs/>
            </w:rPr>
            <w:t>(</w:t>
          </w:r>
          <w:r w:rsidR="00C74A95" w:rsidRPr="00C74A95">
            <w:rPr>
              <w:rFonts w:ascii="Times New Roman" w:hAnsi="Times New Roman" w:cs="Times New Roman" w:hint="cs"/>
              <w:noProof/>
              <w:color w:val="000000" w:themeColor="text1"/>
              <w:sz w:val="24"/>
              <w:szCs w:val="24"/>
            </w:rPr>
            <w:t xml:space="preserve">Kajola, Corporate Governance and Firm Performance: The Case of, </w:t>
          </w:r>
          <w:r w:rsidR="00C74A95" w:rsidRPr="00C74A95">
            <w:rPr>
              <w:rFonts w:ascii="Times New Roman" w:hAnsi="Times New Roman" w:cs="Times New Roman" w:hint="cs"/>
              <w:noProof/>
              <w:color w:val="000000" w:themeColor="text1"/>
              <w:sz w:val="24"/>
              <w:szCs w:val="24"/>
              <w:cs/>
            </w:rPr>
            <w:t>2008)</w:t>
          </w:r>
          <w:r w:rsidR="003109E4" w:rsidRPr="003A2F10">
            <w:rPr>
              <w:rFonts w:ascii="Times New Roman" w:hAnsi="Times New Roman" w:cs="Times New Roman"/>
              <w:color w:val="000000" w:themeColor="text1"/>
              <w:sz w:val="24"/>
              <w:szCs w:val="24"/>
              <w:cs/>
            </w:rPr>
            <w:fldChar w:fldCharType="end"/>
          </w:r>
        </w:sdtContent>
      </w:sdt>
      <w:r w:rsidR="006B01B3" w:rsidRPr="003A2F10">
        <w:rPr>
          <w:rFonts w:ascii="Times New Roman" w:hAnsi="Times New Roman" w:cs="Times New Roman"/>
          <w:color w:val="000000" w:themeColor="text1"/>
          <w:sz w:val="24"/>
          <w:szCs w:val="24"/>
          <w:cs/>
        </w:rPr>
        <w:t>seek to investigate that there a significant relationship between PM and chief executive status and conclude that this study could not provide a significance impact tween the two performance measures and board composition and audit committee.</w:t>
      </w:r>
      <w:sdt>
        <w:sdtPr>
          <w:rPr>
            <w:rFonts w:ascii="Times New Roman" w:hAnsi="Times New Roman" w:cs="Times New Roman"/>
            <w:color w:val="000000" w:themeColor="text1"/>
            <w:sz w:val="24"/>
            <w:szCs w:val="24"/>
            <w:cs/>
          </w:rPr>
          <w:id w:val="861688"/>
          <w:citation/>
        </w:sdtPr>
        <w:sdtEndPr/>
        <w:sdtContent>
          <w:r w:rsidR="003109E4" w:rsidRPr="003A2F10">
            <w:rPr>
              <w:rFonts w:ascii="Times New Roman" w:hAnsi="Times New Roman" w:cs="Times New Roman"/>
              <w:color w:val="000000" w:themeColor="text1"/>
              <w:sz w:val="24"/>
              <w:szCs w:val="24"/>
              <w:cs/>
            </w:rPr>
            <w:fldChar w:fldCharType="begin"/>
          </w:r>
          <w:r w:rsidR="00E1316B" w:rsidRPr="003A2F10">
            <w:rPr>
              <w:rFonts w:ascii="Times New Roman" w:hAnsi="Times New Roman" w:cs="Times New Roman"/>
              <w:color w:val="000000" w:themeColor="text1"/>
              <w:sz w:val="24"/>
              <w:szCs w:val="24"/>
            </w:rPr>
            <w:instrText>CITATION Mah</w:instrText>
          </w:r>
          <w:r w:rsidR="00E1316B" w:rsidRPr="003A2F10">
            <w:rPr>
              <w:rFonts w:ascii="Times New Roman" w:hAnsi="Times New Roman" w:cs="Times New Roman"/>
              <w:color w:val="000000" w:themeColor="text1"/>
              <w:sz w:val="24"/>
              <w:szCs w:val="24"/>
              <w:cs/>
            </w:rPr>
            <w:instrText xml:space="preserve">07 </w:instrText>
          </w:r>
          <w:r w:rsidR="00E1316B" w:rsidRPr="003A2F10">
            <w:rPr>
              <w:rFonts w:ascii="Times New Roman" w:hAnsi="Times New Roman" w:cs="Times New Roman"/>
              <w:color w:val="000000" w:themeColor="text1"/>
              <w:sz w:val="24"/>
              <w:szCs w:val="24"/>
            </w:rPr>
            <w:instrText xml:space="preserve">\l </w:instrText>
          </w:r>
          <w:r w:rsidR="00E1316B" w:rsidRPr="003A2F10">
            <w:rPr>
              <w:rFonts w:ascii="Times New Roman" w:hAnsi="Times New Roman" w:cs="Times New Roman"/>
              <w:color w:val="000000" w:themeColor="text1"/>
              <w:sz w:val="24"/>
              <w:szCs w:val="24"/>
              <w:cs/>
            </w:rPr>
            <w:instrText xml:space="preserve">2117 </w:instrText>
          </w:r>
          <w:r w:rsidR="003109E4" w:rsidRPr="003A2F10">
            <w:rPr>
              <w:rFonts w:ascii="Times New Roman" w:hAnsi="Times New Roman" w:cs="Times New Roman"/>
              <w:color w:val="000000" w:themeColor="text1"/>
              <w:sz w:val="24"/>
              <w:szCs w:val="24"/>
              <w:cs/>
            </w:rPr>
            <w:fldChar w:fldCharType="separate"/>
          </w:r>
          <w:r w:rsidR="00C74A95">
            <w:rPr>
              <w:rFonts w:ascii="Times New Roman" w:hAnsi="Times New Roman" w:cs="Vrinda"/>
              <w:noProof/>
              <w:color w:val="000000" w:themeColor="text1"/>
              <w:sz w:val="24"/>
              <w:szCs w:val="24"/>
              <w:cs/>
            </w:rPr>
            <w:t xml:space="preserve"> </w:t>
          </w:r>
          <w:r w:rsidR="00C74A95" w:rsidRPr="00C74A95">
            <w:rPr>
              <w:rFonts w:ascii="Times New Roman" w:hAnsi="Times New Roman" w:cs="Times New Roman" w:hint="cs"/>
              <w:noProof/>
              <w:color w:val="000000" w:themeColor="text1"/>
              <w:sz w:val="24"/>
              <w:szCs w:val="24"/>
              <w:cs/>
            </w:rPr>
            <w:t>(</w:t>
          </w:r>
          <w:r w:rsidR="00C74A95" w:rsidRPr="00C74A95">
            <w:rPr>
              <w:rFonts w:ascii="Times New Roman" w:hAnsi="Times New Roman" w:cs="Times New Roman" w:hint="cs"/>
              <w:noProof/>
              <w:color w:val="000000" w:themeColor="text1"/>
              <w:sz w:val="24"/>
              <w:szCs w:val="24"/>
            </w:rPr>
            <w:t xml:space="preserve">Mahmood Osman Imam, </w:t>
          </w:r>
          <w:r w:rsidR="00C74A95" w:rsidRPr="00C74A95">
            <w:rPr>
              <w:rFonts w:ascii="Times New Roman" w:hAnsi="Times New Roman" w:cs="Times New Roman" w:hint="cs"/>
              <w:noProof/>
              <w:color w:val="000000" w:themeColor="text1"/>
              <w:sz w:val="24"/>
              <w:szCs w:val="24"/>
              <w:cs/>
            </w:rPr>
            <w:t>2007)</w:t>
          </w:r>
          <w:r w:rsidR="003109E4" w:rsidRPr="003A2F10">
            <w:rPr>
              <w:rFonts w:ascii="Times New Roman" w:hAnsi="Times New Roman" w:cs="Times New Roman"/>
              <w:color w:val="000000" w:themeColor="text1"/>
              <w:sz w:val="24"/>
              <w:szCs w:val="24"/>
              <w:cs/>
            </w:rPr>
            <w:fldChar w:fldCharType="end"/>
          </w:r>
        </w:sdtContent>
      </w:sdt>
      <w:r w:rsidR="00E1316B" w:rsidRPr="003A2F10">
        <w:rPr>
          <w:rFonts w:ascii="Times New Roman" w:hAnsi="Times New Roman" w:cs="Times New Roman"/>
          <w:color w:val="000000" w:themeColor="text1"/>
          <w:sz w:val="24"/>
          <w:szCs w:val="24"/>
          <w:cs/>
        </w:rPr>
        <w:t xml:space="preserve">presented the underpinnings of the </w:t>
      </w:r>
      <w:r w:rsidR="00B4767C" w:rsidRPr="003A2F10">
        <w:rPr>
          <w:rFonts w:ascii="Times New Roman" w:hAnsi="Times New Roman" w:cs="Times New Roman"/>
          <w:color w:val="000000" w:themeColor="text1"/>
          <w:sz w:val="24"/>
          <w:szCs w:val="24"/>
          <w:cs/>
        </w:rPr>
        <w:t xml:space="preserve">theory </w:t>
      </w:r>
      <w:r w:rsidR="00E1316B" w:rsidRPr="003A2F10">
        <w:rPr>
          <w:rFonts w:ascii="Times New Roman" w:hAnsi="Times New Roman" w:cs="Times New Roman"/>
          <w:color w:val="000000" w:themeColor="text1"/>
          <w:sz w:val="24"/>
          <w:szCs w:val="24"/>
          <w:cs/>
        </w:rPr>
        <w:t xml:space="preserve">of Corporate governance and they </w:t>
      </w:r>
      <w:r w:rsidR="00B4767C" w:rsidRPr="003A2F10">
        <w:rPr>
          <w:rFonts w:ascii="Times New Roman" w:hAnsi="Times New Roman" w:cs="Times New Roman"/>
          <w:color w:val="000000" w:themeColor="text1"/>
          <w:sz w:val="24"/>
          <w:szCs w:val="24"/>
          <w:cs/>
        </w:rPr>
        <w:t>encompases</w:t>
      </w:r>
      <w:r w:rsidR="00E1316B" w:rsidRPr="003A2F10">
        <w:rPr>
          <w:rFonts w:ascii="Times New Roman" w:hAnsi="Times New Roman" w:cs="Times New Roman"/>
          <w:color w:val="000000" w:themeColor="text1"/>
          <w:sz w:val="24"/>
          <w:szCs w:val="24"/>
          <w:cs/>
        </w:rPr>
        <w:t xml:space="preserve"> the empirical evidence on the nature of corporate governance </w:t>
      </w:r>
      <w:r w:rsidR="00B4767C" w:rsidRPr="003A2F10">
        <w:rPr>
          <w:rFonts w:ascii="Times New Roman" w:hAnsi="Times New Roman" w:cs="Times New Roman"/>
          <w:color w:val="000000" w:themeColor="text1"/>
          <w:sz w:val="24"/>
          <w:szCs w:val="24"/>
          <w:cs/>
        </w:rPr>
        <w:t>by</w:t>
      </w:r>
      <w:r w:rsidR="00E1316B" w:rsidRPr="003A2F10">
        <w:rPr>
          <w:rFonts w:ascii="Times New Roman" w:hAnsi="Times New Roman" w:cs="Times New Roman"/>
          <w:color w:val="000000" w:themeColor="text1"/>
          <w:sz w:val="24"/>
          <w:szCs w:val="24"/>
          <w:cs/>
        </w:rPr>
        <w:t xml:space="preserve"> ownership pettern and wnership concertation senario towards sponsorship in the context of Bangladesh</w:t>
      </w:r>
      <w:r w:rsidR="00E1316B" w:rsidRPr="003A2F10">
        <w:rPr>
          <w:rFonts w:ascii="Times New Roman" w:hAnsi="Times New Roman" w:cs="Times New Roman"/>
          <w:color w:val="000000" w:themeColor="text1"/>
          <w:sz w:val="24"/>
          <w:szCs w:val="24"/>
        </w:rPr>
        <w:t xml:space="preserve">, </w:t>
      </w:r>
      <w:r w:rsidR="00AE00B7" w:rsidRPr="003A2F10">
        <w:rPr>
          <w:rFonts w:ascii="Times New Roman" w:hAnsi="Times New Roman" w:cs="Times New Roman"/>
          <w:color w:val="000000" w:themeColor="text1"/>
          <w:sz w:val="24"/>
          <w:szCs w:val="24"/>
        </w:rPr>
        <w:t>finally</w:t>
      </w:r>
      <w:r w:rsidR="00E1316B" w:rsidRPr="003A2F10">
        <w:rPr>
          <w:rFonts w:ascii="Times New Roman" w:hAnsi="Times New Roman" w:cs="Times New Roman"/>
          <w:color w:val="000000" w:themeColor="text1"/>
          <w:sz w:val="24"/>
          <w:szCs w:val="24"/>
        </w:rPr>
        <w:t xml:space="preserve"> the impact of ownership structure upon firm’s dividend payout policy</w:t>
      </w:r>
      <w:r w:rsidR="00AE00B7" w:rsidRPr="003A2F10">
        <w:rPr>
          <w:rFonts w:ascii="Times New Roman" w:hAnsi="Times New Roman" w:cs="Times New Roman"/>
          <w:color w:val="000000" w:themeColor="text1"/>
          <w:sz w:val="24"/>
          <w:szCs w:val="24"/>
          <w:cs/>
        </w:rPr>
        <w:t>.</w:t>
      </w:r>
      <w:sdt>
        <w:sdtPr>
          <w:rPr>
            <w:rFonts w:ascii="Times New Roman" w:hAnsi="Times New Roman" w:cs="Times New Roman"/>
            <w:color w:val="000000" w:themeColor="text1"/>
            <w:sz w:val="24"/>
            <w:szCs w:val="24"/>
            <w:cs/>
          </w:rPr>
          <w:id w:val="861691"/>
          <w:citation/>
        </w:sdtPr>
        <w:sdtEndPr/>
        <w:sdtContent>
          <w:r w:rsidR="003109E4" w:rsidRPr="003A2F10">
            <w:rPr>
              <w:rFonts w:ascii="Times New Roman" w:hAnsi="Times New Roman" w:cs="Times New Roman"/>
              <w:color w:val="000000" w:themeColor="text1"/>
              <w:sz w:val="24"/>
              <w:szCs w:val="24"/>
              <w:cs/>
            </w:rPr>
            <w:fldChar w:fldCharType="begin"/>
          </w:r>
          <w:r w:rsidR="00AE00B7" w:rsidRPr="003A2F10">
            <w:rPr>
              <w:rFonts w:ascii="Times New Roman" w:hAnsi="Times New Roman" w:cs="Times New Roman"/>
              <w:color w:val="000000" w:themeColor="text1"/>
              <w:sz w:val="24"/>
              <w:szCs w:val="24"/>
            </w:rPr>
            <w:instrText>CITATION MdR</w:instrText>
          </w:r>
          <w:r w:rsidR="00AE00B7" w:rsidRPr="003A2F10">
            <w:rPr>
              <w:rFonts w:ascii="Times New Roman" w:hAnsi="Times New Roman" w:cs="Times New Roman"/>
              <w:color w:val="000000" w:themeColor="text1"/>
              <w:sz w:val="24"/>
              <w:szCs w:val="24"/>
              <w:cs/>
            </w:rPr>
            <w:instrText xml:space="preserve">16 </w:instrText>
          </w:r>
          <w:r w:rsidR="00AE00B7" w:rsidRPr="003A2F10">
            <w:rPr>
              <w:rFonts w:ascii="Times New Roman" w:hAnsi="Times New Roman" w:cs="Times New Roman"/>
              <w:color w:val="000000" w:themeColor="text1"/>
              <w:sz w:val="24"/>
              <w:szCs w:val="24"/>
            </w:rPr>
            <w:instrText xml:space="preserve">\l </w:instrText>
          </w:r>
          <w:r w:rsidR="00AE00B7" w:rsidRPr="003A2F10">
            <w:rPr>
              <w:rFonts w:ascii="Times New Roman" w:hAnsi="Times New Roman" w:cs="Times New Roman"/>
              <w:color w:val="000000" w:themeColor="text1"/>
              <w:sz w:val="24"/>
              <w:szCs w:val="24"/>
              <w:cs/>
            </w:rPr>
            <w:instrText xml:space="preserve">2117 </w:instrText>
          </w:r>
          <w:r w:rsidR="003109E4" w:rsidRPr="003A2F10">
            <w:rPr>
              <w:rFonts w:ascii="Times New Roman" w:hAnsi="Times New Roman" w:cs="Times New Roman"/>
              <w:color w:val="000000" w:themeColor="text1"/>
              <w:sz w:val="24"/>
              <w:szCs w:val="24"/>
              <w:cs/>
            </w:rPr>
            <w:fldChar w:fldCharType="separate"/>
          </w:r>
          <w:r w:rsidR="00C74A95">
            <w:rPr>
              <w:rFonts w:ascii="Times New Roman" w:hAnsi="Times New Roman" w:cs="Vrinda"/>
              <w:noProof/>
              <w:color w:val="000000" w:themeColor="text1"/>
              <w:sz w:val="24"/>
              <w:szCs w:val="24"/>
              <w:cs/>
            </w:rPr>
            <w:t xml:space="preserve"> </w:t>
          </w:r>
          <w:r w:rsidR="00C74A95" w:rsidRPr="00C74A95">
            <w:rPr>
              <w:rFonts w:ascii="Times New Roman" w:hAnsi="Times New Roman" w:cs="Times New Roman" w:hint="cs"/>
              <w:noProof/>
              <w:color w:val="000000" w:themeColor="text1"/>
              <w:sz w:val="24"/>
              <w:szCs w:val="24"/>
              <w:cs/>
            </w:rPr>
            <w:t>(</w:t>
          </w:r>
          <w:r w:rsidR="00C74A95" w:rsidRPr="00C74A95">
            <w:rPr>
              <w:rFonts w:ascii="Times New Roman" w:hAnsi="Times New Roman" w:cs="Times New Roman" w:hint="cs"/>
              <w:noProof/>
              <w:color w:val="000000" w:themeColor="text1"/>
              <w:sz w:val="24"/>
              <w:szCs w:val="24"/>
            </w:rPr>
            <w:t xml:space="preserve">Md. Rezaul Kabir, </w:t>
          </w:r>
          <w:r w:rsidR="00C74A95" w:rsidRPr="00C74A95">
            <w:rPr>
              <w:rFonts w:ascii="Times New Roman" w:hAnsi="Times New Roman" w:cs="Times New Roman" w:hint="cs"/>
              <w:noProof/>
              <w:color w:val="000000" w:themeColor="text1"/>
              <w:sz w:val="24"/>
              <w:szCs w:val="24"/>
              <w:cs/>
            </w:rPr>
            <w:t>2016)</w:t>
          </w:r>
          <w:r w:rsidR="003109E4" w:rsidRPr="003A2F10">
            <w:rPr>
              <w:rFonts w:ascii="Times New Roman" w:hAnsi="Times New Roman" w:cs="Times New Roman"/>
              <w:color w:val="000000" w:themeColor="text1"/>
              <w:sz w:val="24"/>
              <w:szCs w:val="24"/>
              <w:cs/>
            </w:rPr>
            <w:fldChar w:fldCharType="end"/>
          </w:r>
        </w:sdtContent>
      </w:sdt>
      <w:r w:rsidR="00D66DDC" w:rsidRPr="003A2F10">
        <w:rPr>
          <w:rFonts w:ascii="Times New Roman" w:hAnsi="Times New Roman" w:cs="Times New Roman"/>
          <w:color w:val="000000" w:themeColor="text1"/>
          <w:sz w:val="24"/>
          <w:szCs w:val="24"/>
          <w:cs/>
        </w:rPr>
        <w:t>says i</w:t>
      </w:r>
      <w:r w:rsidR="00AE00B7" w:rsidRPr="003A2F10">
        <w:rPr>
          <w:rFonts w:ascii="Times New Roman" w:hAnsi="Times New Roman" w:cs="Times New Roman"/>
          <w:color w:val="000000" w:themeColor="text1"/>
          <w:sz w:val="24"/>
          <w:szCs w:val="24"/>
          <w:cs/>
        </w:rPr>
        <w:t>nvestment and deposit are positively related CSR activites of Islamic Banks. where other factors of financial Performance variable are not significantly related tor CSR.</w:t>
      </w:r>
    </w:p>
    <w:p w:rsidR="00E67386" w:rsidRPr="003A2F10" w:rsidRDefault="00E67386" w:rsidP="00CF106B">
      <w:pPr>
        <w:jc w:val="center"/>
        <w:rPr>
          <w:rFonts w:ascii="Times New Roman" w:hAnsi="Times New Roman" w:cs="Times New Roman"/>
          <w:b/>
          <w:bCs/>
          <w:color w:val="000000" w:themeColor="text1"/>
          <w:sz w:val="28"/>
        </w:rPr>
      </w:pPr>
      <w:r w:rsidRPr="003A2F10">
        <w:rPr>
          <w:rFonts w:ascii="Times New Roman" w:hAnsi="Times New Roman" w:cs="Times New Roman"/>
          <w:b/>
          <w:bCs/>
          <w:color w:val="000000" w:themeColor="text1"/>
          <w:sz w:val="28"/>
          <w:cs/>
        </w:rPr>
        <w:t>Research Methodology</w:t>
      </w:r>
    </w:p>
    <w:p w:rsidR="00E67386" w:rsidRPr="003A2F10" w:rsidRDefault="00E67386" w:rsidP="00E67386">
      <w:pPr>
        <w:jc w:val="both"/>
        <w:rPr>
          <w:rFonts w:ascii="Times New Roman" w:hAnsi="Times New Roman" w:cs="Times New Roman"/>
          <w:color w:val="000000" w:themeColor="text1"/>
          <w:sz w:val="24"/>
          <w:szCs w:val="24"/>
        </w:rPr>
      </w:pPr>
      <w:r w:rsidRPr="003A2F10">
        <w:rPr>
          <w:rFonts w:ascii="Times New Roman" w:hAnsi="Times New Roman" w:cs="Times New Roman"/>
          <w:color w:val="000000" w:themeColor="text1"/>
          <w:sz w:val="24"/>
          <w:szCs w:val="24"/>
          <w:cs/>
        </w:rPr>
        <w:t>1.1 Sample Selection</w:t>
      </w:r>
    </w:p>
    <w:p w:rsidR="00E67386" w:rsidRPr="003A2F10" w:rsidRDefault="00E67386" w:rsidP="00E67386">
      <w:pPr>
        <w:jc w:val="both"/>
        <w:rPr>
          <w:rFonts w:ascii="Times New Roman" w:hAnsi="Times New Roman" w:cs="Times New Roman"/>
          <w:color w:val="000000" w:themeColor="text1"/>
          <w:sz w:val="24"/>
          <w:szCs w:val="24"/>
        </w:rPr>
      </w:pPr>
      <w:r w:rsidRPr="003A2F10">
        <w:rPr>
          <w:rFonts w:ascii="Times New Roman" w:hAnsi="Times New Roman" w:cs="Times New Roman"/>
          <w:color w:val="000000" w:themeColor="text1"/>
          <w:sz w:val="24"/>
          <w:szCs w:val="24"/>
          <w:cs/>
        </w:rPr>
        <w:t>This study’s sample comprises the data of private Banks excluding Islamic Banksli</w:t>
      </w:r>
      <w:r w:rsidR="0069237B" w:rsidRPr="003A2F10">
        <w:rPr>
          <w:rFonts w:ascii="Times New Roman" w:hAnsi="Times New Roman" w:cs="Times New Roman"/>
          <w:color w:val="000000" w:themeColor="text1"/>
          <w:sz w:val="24"/>
          <w:szCs w:val="24"/>
          <w:cs/>
        </w:rPr>
        <w:t>st</w:t>
      </w:r>
      <w:r w:rsidRPr="003A2F10">
        <w:rPr>
          <w:rFonts w:ascii="Times New Roman" w:hAnsi="Times New Roman" w:cs="Times New Roman"/>
          <w:color w:val="000000" w:themeColor="text1"/>
          <w:sz w:val="24"/>
          <w:szCs w:val="24"/>
          <w:cs/>
        </w:rPr>
        <w:t>ed in Dhaka Stock Exchange(DSE) for the FY 2014-2015 to FY 2018-2019 from Financial Statement  and Qualitative (Corporate governance discloser) data from 5 years Annual Report 2015-2019</w:t>
      </w:r>
      <w:r w:rsidR="0069237B" w:rsidRPr="003A2F10">
        <w:rPr>
          <w:rFonts w:ascii="Times New Roman" w:hAnsi="Times New Roman" w:cs="Times New Roman"/>
          <w:color w:val="000000" w:themeColor="text1"/>
          <w:sz w:val="24"/>
          <w:szCs w:val="24"/>
          <w:cs/>
        </w:rPr>
        <w:t>.</w:t>
      </w:r>
      <w:r w:rsidRPr="003A2F10">
        <w:rPr>
          <w:rFonts w:ascii="Times New Roman" w:hAnsi="Times New Roman" w:cs="Times New Roman"/>
          <w:color w:val="000000" w:themeColor="text1"/>
          <w:sz w:val="24"/>
          <w:szCs w:val="24"/>
          <w:cs/>
        </w:rPr>
        <w:t>There are 30 listed private Banks in DSE from  where we take 17  private banks as sampl</w:t>
      </w:r>
      <w:r w:rsidRPr="00FF3B8F">
        <w:rPr>
          <w:rFonts w:ascii="Times New Roman" w:hAnsi="Times New Roman" w:cs="Times New Roman"/>
          <w:color w:val="000000" w:themeColor="text1"/>
          <w:sz w:val="24"/>
          <w:szCs w:val="24"/>
          <w:cs/>
        </w:rPr>
        <w:t>e.</w:t>
      </w:r>
      <w:r w:rsidR="00FF3B8F" w:rsidRPr="00FF3B8F">
        <w:rPr>
          <w:rFonts w:ascii="Times New Roman" w:hAnsi="Times New Roman" w:cs="Times New Roman"/>
          <w:color w:val="000000" w:themeColor="text1"/>
          <w:sz w:val="24"/>
          <w:szCs w:val="24"/>
          <w:cs/>
        </w:rPr>
        <w:t xml:space="preserve">In case of identifying the compliance of Corporate Governance codes of this selected banks a structured questionnaire was uesd for servey out of 14 selected codes, the relative compliance index was calculated for easch of this bank. </w:t>
      </w:r>
      <w:r w:rsidRPr="003A2F10">
        <w:rPr>
          <w:rFonts w:ascii="Times New Roman" w:hAnsi="Times New Roman" w:cs="Times New Roman"/>
          <w:color w:val="000000" w:themeColor="text1"/>
          <w:sz w:val="24"/>
          <w:szCs w:val="24"/>
          <w:cs/>
        </w:rPr>
        <w:t>This study fully based on secondary data for which we take only the annual report for data analysis.</w:t>
      </w:r>
    </w:p>
    <w:p w:rsidR="00AA41E6" w:rsidRPr="003A2F10" w:rsidRDefault="00D15B01" w:rsidP="00CF106B">
      <w:pPr>
        <w:jc w:val="center"/>
        <w:rPr>
          <w:rFonts w:ascii="Times New Roman" w:hAnsi="Times New Roman" w:cs="Times New Roman"/>
          <w:b/>
          <w:bCs/>
          <w:color w:val="000000" w:themeColor="text1"/>
          <w:sz w:val="28"/>
        </w:rPr>
      </w:pPr>
      <w:r w:rsidRPr="003A2F10">
        <w:rPr>
          <w:rFonts w:ascii="Times New Roman" w:hAnsi="Times New Roman" w:cs="Times New Roman"/>
          <w:b/>
          <w:bCs/>
          <w:color w:val="000000" w:themeColor="text1"/>
          <w:sz w:val="28"/>
          <w:cs/>
        </w:rPr>
        <w:t xml:space="preserve">1.2 </w:t>
      </w:r>
      <w:r w:rsidR="00AA41E6" w:rsidRPr="003A2F10">
        <w:rPr>
          <w:rFonts w:ascii="Times New Roman" w:hAnsi="Times New Roman" w:cs="Times New Roman"/>
          <w:b/>
          <w:bCs/>
          <w:color w:val="000000" w:themeColor="text1"/>
          <w:sz w:val="28"/>
          <w:cs/>
        </w:rPr>
        <w:t>Theoritical Fram</w:t>
      </w:r>
      <w:r w:rsidR="008E71BD" w:rsidRPr="003A2F10">
        <w:rPr>
          <w:rFonts w:ascii="Times New Roman" w:hAnsi="Times New Roman" w:cs="Times New Roman"/>
          <w:b/>
          <w:bCs/>
          <w:color w:val="000000" w:themeColor="text1"/>
          <w:sz w:val="28"/>
          <w:cs/>
        </w:rPr>
        <w:t>e</w:t>
      </w:r>
      <w:r w:rsidR="00AA41E6" w:rsidRPr="003A2F10">
        <w:rPr>
          <w:rFonts w:ascii="Times New Roman" w:hAnsi="Times New Roman" w:cs="Times New Roman"/>
          <w:b/>
          <w:bCs/>
          <w:color w:val="000000" w:themeColor="text1"/>
          <w:sz w:val="28"/>
          <w:cs/>
        </w:rPr>
        <w:t>work</w:t>
      </w:r>
    </w:p>
    <w:p w:rsidR="00184470" w:rsidRDefault="00184470" w:rsidP="00AA41E6">
      <w:pPr>
        <w:jc w:val="both"/>
        <w:rPr>
          <w:rFonts w:ascii="Times New Roman" w:hAnsi="Times New Roman"/>
          <w:b/>
          <w:bCs/>
          <w:sz w:val="24"/>
          <w:szCs w:val="24"/>
        </w:rPr>
      </w:pPr>
    </w:p>
    <w:p w:rsidR="00AA41E6" w:rsidRPr="003A2F10" w:rsidRDefault="00AA41E6" w:rsidP="00AA41E6">
      <w:pPr>
        <w:jc w:val="both"/>
        <w:rPr>
          <w:rFonts w:ascii="Times New Roman" w:hAnsi="Times New Roman" w:cs="Times New Roman"/>
          <w:b/>
          <w:bCs/>
          <w:sz w:val="24"/>
          <w:szCs w:val="24"/>
        </w:rPr>
      </w:pPr>
      <w:r w:rsidRPr="003A2F10">
        <w:rPr>
          <w:rFonts w:ascii="Times New Roman" w:hAnsi="Times New Roman" w:cs="Times New Roman"/>
          <w:b/>
          <w:bCs/>
          <w:sz w:val="24"/>
          <w:szCs w:val="24"/>
          <w:cs/>
        </w:rPr>
        <w:t xml:space="preserve">Corporate Governance </w:t>
      </w:r>
      <w:r w:rsidR="008D635C" w:rsidRPr="003A2F10">
        <w:rPr>
          <w:rFonts w:ascii="Times New Roman" w:hAnsi="Times New Roman" w:cs="Times New Roman"/>
          <w:b/>
          <w:bCs/>
          <w:sz w:val="24"/>
          <w:szCs w:val="24"/>
          <w:cs/>
        </w:rPr>
        <w:t xml:space="preserve"> and </w:t>
      </w:r>
      <w:r w:rsidRPr="003A2F10">
        <w:rPr>
          <w:rFonts w:ascii="Times New Roman" w:hAnsi="Times New Roman" w:cs="Times New Roman"/>
          <w:b/>
          <w:bCs/>
          <w:sz w:val="24"/>
          <w:szCs w:val="24"/>
          <w:cs/>
        </w:rPr>
        <w:t>R</w:t>
      </w:r>
      <w:r w:rsidR="008D635C" w:rsidRPr="003A2F10">
        <w:rPr>
          <w:rFonts w:ascii="Times New Roman" w:hAnsi="Times New Roman" w:cs="Times New Roman"/>
          <w:b/>
          <w:bCs/>
          <w:sz w:val="24"/>
          <w:szCs w:val="24"/>
          <w:cs/>
        </w:rPr>
        <w:t xml:space="preserve">eturn </w:t>
      </w:r>
      <w:r w:rsidRPr="003A2F10">
        <w:rPr>
          <w:rFonts w:ascii="Times New Roman" w:hAnsi="Times New Roman" w:cs="Times New Roman"/>
          <w:b/>
          <w:bCs/>
          <w:sz w:val="24"/>
          <w:szCs w:val="24"/>
          <w:cs/>
        </w:rPr>
        <w:t>O</w:t>
      </w:r>
      <w:r w:rsidR="008D635C" w:rsidRPr="003A2F10">
        <w:rPr>
          <w:rFonts w:ascii="Times New Roman" w:hAnsi="Times New Roman" w:cs="Times New Roman"/>
          <w:b/>
          <w:bCs/>
          <w:sz w:val="24"/>
          <w:szCs w:val="24"/>
          <w:cs/>
        </w:rPr>
        <w:t xml:space="preserve">n </w:t>
      </w:r>
      <w:r w:rsidRPr="003A2F10">
        <w:rPr>
          <w:rFonts w:ascii="Times New Roman" w:hAnsi="Times New Roman" w:cs="Times New Roman"/>
          <w:b/>
          <w:bCs/>
          <w:sz w:val="24"/>
          <w:szCs w:val="24"/>
          <w:cs/>
        </w:rPr>
        <w:t>E</w:t>
      </w:r>
      <w:r w:rsidR="008D635C" w:rsidRPr="003A2F10">
        <w:rPr>
          <w:rFonts w:ascii="Times New Roman" w:hAnsi="Times New Roman" w:cs="Times New Roman"/>
          <w:b/>
          <w:bCs/>
          <w:sz w:val="24"/>
          <w:szCs w:val="24"/>
          <w:cs/>
        </w:rPr>
        <w:t>quity</w:t>
      </w:r>
    </w:p>
    <w:p w:rsidR="00814211" w:rsidRDefault="00926F2A" w:rsidP="00926F2A">
      <w:pPr>
        <w:jc w:val="both"/>
        <w:rPr>
          <w:rFonts w:ascii="Times New Roman" w:hAnsi="Times New Roman"/>
          <w:sz w:val="24"/>
          <w:szCs w:val="24"/>
        </w:rPr>
      </w:pPr>
      <w:r w:rsidRPr="003A2F10">
        <w:rPr>
          <w:rFonts w:ascii="Times New Roman" w:hAnsi="Times New Roman" w:cs="Times New Roman"/>
          <w:sz w:val="24"/>
          <w:szCs w:val="24"/>
          <w:cs/>
        </w:rPr>
        <w:t>The  return on equity (ROE) is a measure of profitability or the value of a company’s Shareholders’ equity is calculated by taking all asset after substructing all the liabilities.Corporate governance confirmed the transparency which ensure strong relationship among the organization economic development and shareholders trust.Heidi Vander Bauwhede (2009)</w:t>
      </w:r>
      <w:r w:rsidR="00FB15F8" w:rsidRPr="003A2F10">
        <w:rPr>
          <w:rFonts w:ascii="Times New Roman" w:hAnsi="Times New Roman" w:cs="Times New Roman"/>
          <w:sz w:val="24"/>
          <w:szCs w:val="24"/>
          <w:cs/>
        </w:rPr>
        <w:t xml:space="preserve"> investigated</w:t>
      </w:r>
      <w:r w:rsidRPr="003A2F10">
        <w:rPr>
          <w:rFonts w:ascii="Times New Roman" w:hAnsi="Times New Roman" w:cs="Times New Roman"/>
          <w:sz w:val="24"/>
          <w:szCs w:val="24"/>
          <w:cs/>
        </w:rPr>
        <w:t xml:space="preserve"> the Relationship Between Corporate Governance Compliance and Operating Performance where the</w:t>
      </w:r>
      <w:r w:rsidR="00FB15F8" w:rsidRPr="003A2F10">
        <w:rPr>
          <w:rFonts w:ascii="Times New Roman" w:hAnsi="Times New Roman" w:cs="Times New Roman"/>
          <w:sz w:val="24"/>
          <w:szCs w:val="24"/>
          <w:cs/>
        </w:rPr>
        <w:t>y</w:t>
      </w:r>
      <w:r w:rsidRPr="003A2F10">
        <w:rPr>
          <w:rFonts w:ascii="Times New Roman" w:hAnsi="Times New Roman" w:cs="Times New Roman"/>
          <w:sz w:val="24"/>
          <w:szCs w:val="24"/>
          <w:cs/>
        </w:rPr>
        <w:t xml:space="preserve"> state that corporate governance compliance increses the overall value of the firm.If the corporate governance compliance strictly followed by the </w:t>
      </w:r>
      <w:r w:rsidRPr="003A2F10">
        <w:rPr>
          <w:rFonts w:ascii="Times New Roman" w:hAnsi="Times New Roman" w:cs="Times New Roman"/>
          <w:sz w:val="24"/>
          <w:szCs w:val="24"/>
          <w:cs/>
        </w:rPr>
        <w:lastRenderedPageBreak/>
        <w:t>company there is a possibility that the Board of Director will utilize the investment properly of their stockholder and maximize  the value.</w:t>
      </w:r>
    </w:p>
    <w:p w:rsidR="00184470" w:rsidRDefault="00184470" w:rsidP="00926F2A">
      <w:pPr>
        <w:jc w:val="both"/>
        <w:rPr>
          <w:rFonts w:ascii="Times New Roman" w:hAnsi="Times New Roman"/>
          <w:sz w:val="24"/>
          <w:szCs w:val="24"/>
        </w:rPr>
      </w:pPr>
    </w:p>
    <w:p w:rsidR="001C7EAD" w:rsidRPr="003A2F10" w:rsidRDefault="008D635C" w:rsidP="001C7EAD">
      <w:pPr>
        <w:jc w:val="both"/>
        <w:rPr>
          <w:rFonts w:ascii="Times New Roman" w:hAnsi="Times New Roman" w:cs="Times New Roman"/>
          <w:b/>
          <w:bCs/>
          <w:sz w:val="24"/>
          <w:szCs w:val="24"/>
        </w:rPr>
      </w:pPr>
      <w:r w:rsidRPr="003A2F10">
        <w:rPr>
          <w:rFonts w:ascii="Times New Roman" w:hAnsi="Times New Roman" w:cs="Times New Roman"/>
          <w:b/>
          <w:bCs/>
          <w:sz w:val="24"/>
          <w:szCs w:val="24"/>
          <w:cs/>
        </w:rPr>
        <w:t>C</w:t>
      </w:r>
      <w:r w:rsidR="001C7EAD" w:rsidRPr="003A2F10">
        <w:rPr>
          <w:rFonts w:ascii="Times New Roman" w:hAnsi="Times New Roman" w:cs="Times New Roman"/>
          <w:b/>
          <w:bCs/>
          <w:sz w:val="24"/>
          <w:szCs w:val="24"/>
          <w:cs/>
        </w:rPr>
        <w:t xml:space="preserve">orporate </w:t>
      </w:r>
      <w:r w:rsidRPr="003A2F10">
        <w:rPr>
          <w:rFonts w:ascii="Times New Roman" w:hAnsi="Times New Roman" w:cs="Times New Roman"/>
          <w:b/>
          <w:bCs/>
          <w:sz w:val="24"/>
          <w:szCs w:val="24"/>
          <w:cs/>
        </w:rPr>
        <w:t>G</w:t>
      </w:r>
      <w:r w:rsidR="001C7EAD" w:rsidRPr="003A2F10">
        <w:rPr>
          <w:rFonts w:ascii="Times New Roman" w:hAnsi="Times New Roman" w:cs="Times New Roman"/>
          <w:b/>
          <w:bCs/>
          <w:sz w:val="24"/>
          <w:szCs w:val="24"/>
          <w:cs/>
        </w:rPr>
        <w:t>orvernance</w:t>
      </w:r>
      <w:r w:rsidRPr="003A2F10">
        <w:rPr>
          <w:rFonts w:ascii="Times New Roman" w:hAnsi="Times New Roman" w:cs="Times New Roman"/>
          <w:b/>
          <w:bCs/>
          <w:sz w:val="24"/>
          <w:szCs w:val="24"/>
          <w:cs/>
        </w:rPr>
        <w:t xml:space="preserve"> and Retu</w:t>
      </w:r>
      <w:r w:rsidR="00814211" w:rsidRPr="003A2F10">
        <w:rPr>
          <w:rFonts w:ascii="Times New Roman" w:hAnsi="Times New Roman" w:cs="Times New Roman"/>
          <w:b/>
          <w:bCs/>
          <w:sz w:val="24"/>
          <w:szCs w:val="24"/>
          <w:cs/>
        </w:rPr>
        <w:t>rn on Total Asset</w:t>
      </w:r>
    </w:p>
    <w:p w:rsidR="001C7EAD" w:rsidRPr="003A2F10" w:rsidRDefault="001C7EAD" w:rsidP="001C7EAD">
      <w:pPr>
        <w:jc w:val="both"/>
        <w:rPr>
          <w:rFonts w:ascii="Times New Roman" w:hAnsi="Times New Roman" w:cs="Times New Roman"/>
          <w:color w:val="333333"/>
          <w:sz w:val="24"/>
          <w:szCs w:val="24"/>
          <w:shd w:val="clear" w:color="auto" w:fill="FCFCFC"/>
        </w:rPr>
      </w:pPr>
      <w:r w:rsidRPr="003A2F10">
        <w:rPr>
          <w:rFonts w:ascii="Times New Roman" w:hAnsi="Times New Roman" w:cs="Times New Roman"/>
          <w:color w:val="333333"/>
          <w:sz w:val="24"/>
          <w:szCs w:val="24"/>
          <w:shd w:val="clear" w:color="auto" w:fill="FCFCFC"/>
          <w:cs/>
        </w:rPr>
        <w:t xml:space="preserve">Corporate governance policy influences the factors such as how the ojectives of the company are set and achieved,how risk is monitored and assessed and the most impotantly how performance is optimized. Performance optimization means increase the effeciency of the comapy assets             </w:t>
      </w:r>
    </w:p>
    <w:p w:rsidR="00EA7403" w:rsidRPr="003A2F10" w:rsidRDefault="00EA7403" w:rsidP="00EA7403">
      <w:pPr>
        <w:jc w:val="both"/>
        <w:rPr>
          <w:rFonts w:ascii="Times New Roman" w:hAnsi="Times New Roman" w:cs="Times New Roman"/>
          <w:b/>
          <w:bCs/>
          <w:sz w:val="24"/>
          <w:szCs w:val="24"/>
        </w:rPr>
      </w:pPr>
      <w:r w:rsidRPr="003A2F10">
        <w:rPr>
          <w:rFonts w:ascii="Times New Roman" w:hAnsi="Times New Roman" w:cs="Times New Roman"/>
          <w:b/>
          <w:bCs/>
          <w:sz w:val="24"/>
          <w:szCs w:val="24"/>
          <w:cs/>
        </w:rPr>
        <w:t>Corporate Governance and Return On Investment</w:t>
      </w:r>
    </w:p>
    <w:p w:rsidR="00EA7403" w:rsidRPr="003A2F10" w:rsidRDefault="00EA7403" w:rsidP="00EA7403">
      <w:pPr>
        <w:jc w:val="both"/>
        <w:rPr>
          <w:rFonts w:ascii="Times New Roman" w:hAnsi="Times New Roman" w:cs="Times New Roman"/>
          <w:sz w:val="24"/>
          <w:szCs w:val="24"/>
        </w:rPr>
      </w:pPr>
      <w:r w:rsidRPr="003A2F10">
        <w:rPr>
          <w:rFonts w:ascii="Times New Roman" w:hAnsi="Times New Roman" w:cs="Times New Roman"/>
          <w:sz w:val="24"/>
          <w:szCs w:val="24"/>
          <w:cs/>
        </w:rPr>
        <w:t xml:space="preserve">Corporate Governance is the role of principle,policies,procedures,and transparently defined responsibilties and accountabilities followed by stakeholder to overcome the conflicts of interest inherent in the corporate form.It improves the agency problem between the managers and sharholders and the establishment of good CG leads a better performance. </w:t>
      </w:r>
    </w:p>
    <w:p w:rsidR="00723DF4" w:rsidRPr="003A2F10" w:rsidRDefault="00723DF4" w:rsidP="00723DF4">
      <w:pPr>
        <w:jc w:val="both"/>
        <w:rPr>
          <w:rFonts w:ascii="Times New Roman" w:hAnsi="Times New Roman" w:cs="Times New Roman"/>
          <w:b/>
          <w:bCs/>
          <w:sz w:val="24"/>
          <w:szCs w:val="24"/>
        </w:rPr>
      </w:pPr>
      <w:r w:rsidRPr="003A2F10">
        <w:rPr>
          <w:rFonts w:ascii="Times New Roman" w:hAnsi="Times New Roman" w:cs="Times New Roman"/>
          <w:b/>
          <w:bCs/>
          <w:sz w:val="24"/>
          <w:szCs w:val="24"/>
          <w:cs/>
        </w:rPr>
        <w:t>Corporate Governance and Earning Per Share</w:t>
      </w:r>
    </w:p>
    <w:p w:rsidR="00723DF4" w:rsidRPr="003A2F10" w:rsidRDefault="00723DF4" w:rsidP="00723DF4">
      <w:pPr>
        <w:jc w:val="both"/>
        <w:rPr>
          <w:rFonts w:ascii="Times New Roman" w:hAnsi="Times New Roman" w:cs="Times New Roman"/>
          <w:sz w:val="24"/>
          <w:szCs w:val="24"/>
        </w:rPr>
      </w:pPr>
      <w:r w:rsidRPr="003A2F10">
        <w:rPr>
          <w:rFonts w:ascii="Times New Roman" w:hAnsi="Times New Roman" w:cs="Times New Roman"/>
          <w:sz w:val="24"/>
          <w:szCs w:val="24"/>
          <w:cs/>
        </w:rPr>
        <w:t>Effective Corporate Governance creates transparency which helps to make a long term trustworthy relationship between the organization and the shareholder.This key role can build a strong trust to invest their fund</w:t>
      </w:r>
      <w:r w:rsidR="00FB15F8" w:rsidRPr="003A2F10">
        <w:rPr>
          <w:rFonts w:ascii="Times New Roman" w:hAnsi="Times New Roman" w:cs="Times New Roman"/>
          <w:sz w:val="24"/>
          <w:szCs w:val="24"/>
          <w:cs/>
        </w:rPr>
        <w:t>.</w:t>
      </w:r>
    </w:p>
    <w:p w:rsidR="00074F67" w:rsidRPr="003A2F10" w:rsidRDefault="00074F67" w:rsidP="00074F67">
      <w:pPr>
        <w:jc w:val="both"/>
        <w:rPr>
          <w:rFonts w:ascii="Times New Roman" w:hAnsi="Times New Roman" w:cs="Times New Roman"/>
          <w:b/>
          <w:bCs/>
          <w:sz w:val="24"/>
          <w:szCs w:val="24"/>
        </w:rPr>
      </w:pPr>
      <w:r w:rsidRPr="003A2F10">
        <w:rPr>
          <w:rFonts w:ascii="Times New Roman" w:hAnsi="Times New Roman" w:cs="Times New Roman"/>
          <w:b/>
          <w:bCs/>
          <w:sz w:val="24"/>
          <w:szCs w:val="24"/>
          <w:cs/>
        </w:rPr>
        <w:t>Corporate Governance  and Price to Earning ratio</w:t>
      </w:r>
    </w:p>
    <w:p w:rsidR="00F15BAE" w:rsidRPr="003A2F10" w:rsidRDefault="00074F67" w:rsidP="00184470">
      <w:pPr>
        <w:jc w:val="both"/>
        <w:rPr>
          <w:rFonts w:ascii="Times New Roman" w:hAnsi="Times New Roman" w:cs="Times New Roman"/>
          <w:b/>
          <w:bCs/>
          <w:color w:val="000000" w:themeColor="text1"/>
          <w:sz w:val="28"/>
        </w:rPr>
      </w:pPr>
      <w:r w:rsidRPr="003A2F10">
        <w:rPr>
          <w:rFonts w:ascii="Times New Roman" w:hAnsi="Times New Roman" w:cs="Times New Roman"/>
          <w:sz w:val="24"/>
          <w:szCs w:val="24"/>
          <w:cs/>
        </w:rPr>
        <w:t>The price-earnings ratio is the ratio of a company’s share price to the company’s earnings per share.If the insider ownership is higher then returns decline for low P/E ratio and improve for high P/E firms.</w:t>
      </w:r>
    </w:p>
    <w:p w:rsidR="00082407" w:rsidRPr="003A2F10" w:rsidRDefault="00082407" w:rsidP="00CF106B">
      <w:pPr>
        <w:jc w:val="center"/>
        <w:rPr>
          <w:rFonts w:ascii="Times New Roman" w:hAnsi="Times New Roman" w:cs="Times New Roman"/>
          <w:b/>
          <w:bCs/>
          <w:color w:val="000000" w:themeColor="text1"/>
          <w:sz w:val="28"/>
        </w:rPr>
      </w:pPr>
      <w:r w:rsidRPr="003A2F10">
        <w:rPr>
          <w:rFonts w:ascii="Times New Roman" w:hAnsi="Times New Roman" w:cs="Times New Roman"/>
          <w:b/>
          <w:bCs/>
          <w:color w:val="000000" w:themeColor="text1"/>
          <w:sz w:val="28"/>
          <w:cs/>
        </w:rPr>
        <w:t>1.</w:t>
      </w:r>
      <w:r w:rsidR="00095FD0" w:rsidRPr="003A2F10">
        <w:rPr>
          <w:rFonts w:ascii="Times New Roman" w:hAnsi="Times New Roman" w:cs="Times New Roman"/>
          <w:b/>
          <w:bCs/>
          <w:color w:val="000000" w:themeColor="text1"/>
          <w:sz w:val="28"/>
          <w:cs/>
        </w:rPr>
        <w:t>3</w:t>
      </w:r>
      <w:r w:rsidRPr="003A2F10">
        <w:rPr>
          <w:rFonts w:ascii="Times New Roman" w:hAnsi="Times New Roman" w:cs="Times New Roman"/>
          <w:b/>
          <w:bCs/>
          <w:color w:val="000000" w:themeColor="text1"/>
          <w:sz w:val="28"/>
          <w:cs/>
        </w:rPr>
        <w:t xml:space="preserve"> Research Design:</w:t>
      </w:r>
    </w:p>
    <w:p w:rsidR="00082407" w:rsidRPr="003A2F10" w:rsidRDefault="00082407" w:rsidP="00EE34B8">
      <w:pPr>
        <w:jc w:val="both"/>
        <w:rPr>
          <w:rFonts w:ascii="Times New Roman" w:hAnsi="Times New Roman" w:cs="Times New Roman"/>
          <w:color w:val="000000" w:themeColor="text1"/>
          <w:sz w:val="24"/>
          <w:szCs w:val="24"/>
        </w:rPr>
      </w:pPr>
      <w:r w:rsidRPr="003A2F10">
        <w:rPr>
          <w:rFonts w:ascii="Times New Roman" w:hAnsi="Times New Roman" w:cs="Times New Roman"/>
          <w:color w:val="000000" w:themeColor="text1"/>
          <w:sz w:val="24"/>
          <w:szCs w:val="24"/>
          <w:cs/>
        </w:rPr>
        <w:t>This research begin with the regression analysis</w:t>
      </w:r>
      <w:r w:rsidR="00295F1A" w:rsidRPr="003A2F10">
        <w:rPr>
          <w:rFonts w:ascii="Times New Roman" w:hAnsi="Times New Roman" w:cs="Times New Roman"/>
          <w:color w:val="000000" w:themeColor="text1"/>
          <w:sz w:val="24"/>
          <w:szCs w:val="24"/>
          <w:cs/>
        </w:rPr>
        <w:t xml:space="preserve"> for hypothesis testing.From  regression analysis, p-values  has been </w:t>
      </w:r>
      <w:r w:rsidR="00295F1A" w:rsidRPr="006530AE">
        <w:rPr>
          <w:rFonts w:ascii="Times New Roman" w:hAnsi="Times New Roman" w:cs="Times New Roman"/>
          <w:color w:val="000000" w:themeColor="text1"/>
          <w:sz w:val="24"/>
          <w:szCs w:val="24"/>
          <w:cs/>
        </w:rPr>
        <w:t>fo</w:t>
      </w:r>
      <w:r w:rsidR="006530AE" w:rsidRPr="006530AE">
        <w:rPr>
          <w:rFonts w:ascii="Times New Roman" w:hAnsi="Times New Roman" w:hint="cs"/>
          <w:color w:val="000000" w:themeColor="text1"/>
          <w:sz w:val="24"/>
          <w:szCs w:val="24"/>
          <w:cs/>
        </w:rPr>
        <w:t>u</w:t>
      </w:r>
      <w:r w:rsidR="00295F1A" w:rsidRPr="006530AE">
        <w:rPr>
          <w:rFonts w:ascii="Times New Roman" w:hAnsi="Times New Roman" w:cs="Times New Roman"/>
          <w:color w:val="000000" w:themeColor="text1"/>
          <w:sz w:val="24"/>
          <w:szCs w:val="24"/>
          <w:cs/>
        </w:rPr>
        <w:t>nded that</w:t>
      </w:r>
      <w:r w:rsidR="00295F1A" w:rsidRPr="003A2F10">
        <w:rPr>
          <w:rFonts w:ascii="Times New Roman" w:hAnsi="Times New Roman" w:cs="Times New Roman"/>
          <w:color w:val="000000" w:themeColor="text1"/>
          <w:sz w:val="24"/>
          <w:szCs w:val="24"/>
          <w:cs/>
        </w:rPr>
        <w:t xml:space="preserve"> helps to understand the </w:t>
      </w:r>
      <w:r w:rsidR="009B0A73" w:rsidRPr="003A2F10">
        <w:rPr>
          <w:rFonts w:ascii="Times New Roman" w:hAnsi="Times New Roman" w:cs="Times New Roman"/>
          <w:color w:val="000000" w:themeColor="text1"/>
          <w:sz w:val="24"/>
          <w:szCs w:val="24"/>
          <w:cs/>
        </w:rPr>
        <w:t xml:space="preserve">correlation </w:t>
      </w:r>
      <w:r w:rsidR="00295F1A" w:rsidRPr="003A2F10">
        <w:rPr>
          <w:rFonts w:ascii="Times New Roman" w:hAnsi="Times New Roman" w:cs="Times New Roman"/>
          <w:color w:val="000000" w:themeColor="text1"/>
          <w:sz w:val="24"/>
          <w:szCs w:val="24"/>
          <w:cs/>
        </w:rPr>
        <w:t xml:space="preserve"> between independent and dependent variables.</w:t>
      </w:r>
      <w:r w:rsidR="005E62FC" w:rsidRPr="003A2F10">
        <w:rPr>
          <w:rFonts w:ascii="Times New Roman" w:hAnsi="Times New Roman" w:cs="Times New Roman"/>
          <w:color w:val="000000" w:themeColor="text1"/>
          <w:sz w:val="24"/>
          <w:szCs w:val="24"/>
          <w:cs/>
        </w:rPr>
        <w:t>I</w:t>
      </w:r>
      <w:r w:rsidRPr="003A2F10">
        <w:rPr>
          <w:rFonts w:ascii="Times New Roman" w:hAnsi="Times New Roman" w:cs="Times New Roman"/>
          <w:color w:val="000000" w:themeColor="text1"/>
          <w:sz w:val="24"/>
          <w:szCs w:val="24"/>
          <w:cs/>
        </w:rPr>
        <w:t>ndependent variable(</w:t>
      </w:r>
      <w:r w:rsidR="005E62FC" w:rsidRPr="003A2F10">
        <w:rPr>
          <w:rFonts w:ascii="Times New Roman" w:hAnsi="Times New Roman" w:cs="Times New Roman"/>
          <w:color w:val="000000" w:themeColor="text1"/>
          <w:sz w:val="24"/>
          <w:szCs w:val="24"/>
          <w:cs/>
        </w:rPr>
        <w:t xml:space="preserve"> Relative Index of </w:t>
      </w:r>
      <w:r w:rsidRPr="003A2F10">
        <w:rPr>
          <w:rFonts w:ascii="Times New Roman" w:hAnsi="Times New Roman" w:cs="Times New Roman"/>
          <w:color w:val="000000" w:themeColor="text1"/>
          <w:sz w:val="24"/>
          <w:szCs w:val="24"/>
          <w:cs/>
        </w:rPr>
        <w:t xml:space="preserve">Corporate Governance Discloser) anddependent variablebs(ROE,ROI,ROA,EPS, and </w:t>
      </w:r>
      <w:r w:rsidR="00671D4A" w:rsidRPr="003A2F10">
        <w:rPr>
          <w:rFonts w:ascii="Times New Roman" w:hAnsi="Times New Roman" w:cs="Times New Roman"/>
          <w:color w:val="000000" w:themeColor="text1"/>
          <w:sz w:val="24"/>
          <w:szCs w:val="24"/>
          <w:cs/>
        </w:rPr>
        <w:t>P/E</w:t>
      </w:r>
      <w:r w:rsidRPr="003A2F10">
        <w:rPr>
          <w:rFonts w:ascii="Times New Roman" w:hAnsi="Times New Roman" w:cs="Times New Roman"/>
          <w:color w:val="000000" w:themeColor="text1"/>
          <w:sz w:val="24"/>
          <w:szCs w:val="24"/>
          <w:cs/>
        </w:rPr>
        <w:t>). Firstly, all the data for analysis</w:t>
      </w:r>
      <w:r w:rsidR="00650837" w:rsidRPr="003A2F10">
        <w:rPr>
          <w:rFonts w:ascii="Times New Roman" w:hAnsi="Times New Roman" w:cs="Times New Roman"/>
          <w:color w:val="000000" w:themeColor="text1"/>
          <w:sz w:val="24"/>
          <w:szCs w:val="24"/>
          <w:cs/>
        </w:rPr>
        <w:t xml:space="preserve"> collected</w:t>
      </w:r>
      <w:r w:rsidRPr="003A2F10">
        <w:rPr>
          <w:rFonts w:ascii="Times New Roman" w:hAnsi="Times New Roman" w:cs="Times New Roman"/>
          <w:color w:val="000000" w:themeColor="text1"/>
          <w:sz w:val="24"/>
          <w:szCs w:val="24"/>
          <w:cs/>
        </w:rPr>
        <w:t xml:space="preserve"> from the annual report and put it in the excell sheet.Then find out the  av</w:t>
      </w:r>
      <w:r w:rsidR="00115D62" w:rsidRPr="003A2F10">
        <w:rPr>
          <w:rFonts w:ascii="Times New Roman" w:hAnsi="Times New Roman" w:cs="Times New Roman"/>
          <w:color w:val="000000" w:themeColor="text1"/>
          <w:sz w:val="24"/>
          <w:szCs w:val="24"/>
          <w:cs/>
        </w:rPr>
        <w:t>e</w:t>
      </w:r>
      <w:r w:rsidRPr="003A2F10">
        <w:rPr>
          <w:rFonts w:ascii="Times New Roman" w:hAnsi="Times New Roman" w:cs="Times New Roman"/>
          <w:color w:val="000000" w:themeColor="text1"/>
          <w:sz w:val="24"/>
          <w:szCs w:val="24"/>
          <w:cs/>
        </w:rPr>
        <w:t>rage values</w:t>
      </w:r>
      <w:r w:rsidR="00115D62" w:rsidRPr="003A2F10">
        <w:rPr>
          <w:rFonts w:ascii="Times New Roman" w:hAnsi="Times New Roman" w:cs="Times New Roman"/>
          <w:color w:val="000000" w:themeColor="text1"/>
          <w:sz w:val="24"/>
          <w:szCs w:val="24"/>
          <w:cs/>
        </w:rPr>
        <w:t xml:space="preserve"> of five years</w:t>
      </w:r>
      <w:r w:rsidRPr="003A2F10">
        <w:rPr>
          <w:rFonts w:ascii="Times New Roman" w:hAnsi="Times New Roman" w:cs="Times New Roman"/>
          <w:color w:val="000000" w:themeColor="text1"/>
          <w:sz w:val="24"/>
          <w:szCs w:val="24"/>
          <w:cs/>
        </w:rPr>
        <w:t xml:space="preserve"> for the independent and dependent variables.Finally, the</w:t>
      </w:r>
      <w:r w:rsidR="00115D62" w:rsidRPr="003A2F10">
        <w:rPr>
          <w:rFonts w:ascii="Times New Roman" w:hAnsi="Times New Roman" w:cs="Times New Roman"/>
          <w:color w:val="000000" w:themeColor="text1"/>
          <w:sz w:val="24"/>
          <w:szCs w:val="24"/>
          <w:cs/>
        </w:rPr>
        <w:t>simple</w:t>
      </w:r>
      <w:r w:rsidRPr="003A2F10">
        <w:rPr>
          <w:rFonts w:ascii="Times New Roman" w:hAnsi="Times New Roman" w:cs="Times New Roman"/>
          <w:color w:val="000000" w:themeColor="text1"/>
          <w:sz w:val="24"/>
          <w:szCs w:val="24"/>
          <w:cs/>
        </w:rPr>
        <w:t xml:space="preserve"> regression analysis</w:t>
      </w:r>
      <w:r w:rsidR="00115D62" w:rsidRPr="003A2F10">
        <w:rPr>
          <w:rFonts w:ascii="Times New Roman" w:hAnsi="Times New Roman" w:cs="Times New Roman"/>
          <w:color w:val="000000" w:themeColor="text1"/>
          <w:sz w:val="24"/>
          <w:szCs w:val="24"/>
          <w:cs/>
        </w:rPr>
        <w:t xml:space="preserve"> has been done</w:t>
      </w:r>
      <w:r w:rsidRPr="003A2F10">
        <w:rPr>
          <w:rFonts w:ascii="Times New Roman" w:hAnsi="Times New Roman" w:cs="Times New Roman"/>
          <w:color w:val="000000" w:themeColor="text1"/>
          <w:sz w:val="24"/>
          <w:szCs w:val="24"/>
          <w:cs/>
        </w:rPr>
        <w:t xml:space="preserve"> to find out the relationship between the independent and  dependent variable</w:t>
      </w:r>
      <w:r w:rsidR="009B0A73" w:rsidRPr="003A2F10">
        <w:rPr>
          <w:rFonts w:ascii="Times New Roman" w:hAnsi="Times New Roman" w:cs="Times New Roman"/>
          <w:color w:val="000000" w:themeColor="text1"/>
          <w:sz w:val="24"/>
          <w:szCs w:val="24"/>
          <w:cs/>
        </w:rPr>
        <w:t>s</w:t>
      </w:r>
      <w:r w:rsidRPr="003A2F10">
        <w:rPr>
          <w:rFonts w:ascii="Times New Roman" w:hAnsi="Times New Roman" w:cs="Times New Roman"/>
          <w:color w:val="000000" w:themeColor="text1"/>
          <w:sz w:val="24"/>
          <w:szCs w:val="24"/>
          <w:cs/>
        </w:rPr>
        <w:t>.</w:t>
      </w:r>
    </w:p>
    <w:p w:rsidR="00462DE6" w:rsidRPr="003A2F10" w:rsidRDefault="001B34FD" w:rsidP="00462DE6">
      <w:pPr>
        <w:jc w:val="center"/>
        <w:rPr>
          <w:rFonts w:ascii="Times New Roman" w:hAnsi="Times New Roman" w:cs="Times New Roman"/>
          <w:color w:val="000000" w:themeColor="text1"/>
          <w:sz w:val="24"/>
          <w:szCs w:val="24"/>
        </w:rPr>
      </w:pPr>
      <w:r w:rsidRPr="003A2F10">
        <w:rPr>
          <w:rFonts w:ascii="Times New Roman" w:hAnsi="Times New Roman" w:cs="Times New Roman"/>
          <w:color w:val="000000" w:themeColor="text1"/>
          <w:sz w:val="24"/>
          <w:szCs w:val="24"/>
          <w:cs/>
        </w:rPr>
        <w:t>Here we set up the regression model,</w:t>
      </w:r>
    </w:p>
    <w:p w:rsidR="00BA713C" w:rsidRPr="003A2F10" w:rsidRDefault="00462DE6" w:rsidP="00462DE6">
      <w:pPr>
        <w:jc w:val="center"/>
        <w:rPr>
          <w:rFonts w:ascii="Times New Roman" w:hAnsi="Times New Roman" w:cs="Times New Roman"/>
          <w:color w:val="000000" w:themeColor="text1"/>
          <w:sz w:val="24"/>
          <w:szCs w:val="24"/>
        </w:rPr>
      </w:pPr>
      <w:r w:rsidRPr="003A2F10">
        <w:rPr>
          <w:rFonts w:ascii="Times New Roman" w:eastAsia="Times New Roman" w:hAnsi="Times New Roman" w:cs="Times New Roman"/>
          <w:color w:val="000000"/>
          <w:sz w:val="24"/>
          <w:szCs w:val="24"/>
          <w:cs/>
        </w:rPr>
        <w:t xml:space="preserve"> y=C+b.ROI</w:t>
      </w:r>
    </w:p>
    <w:p w:rsidR="00462DE6" w:rsidRPr="003A2F10" w:rsidRDefault="00462DE6" w:rsidP="00462DE6">
      <w:pPr>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t>y=C+b.ROI</w:t>
      </w:r>
    </w:p>
    <w:p w:rsidR="00462DE6" w:rsidRPr="003A2F10" w:rsidRDefault="00462DE6" w:rsidP="00462DE6">
      <w:pPr>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t>y=C+b.ROA</w:t>
      </w:r>
    </w:p>
    <w:p w:rsidR="00462DE6" w:rsidRPr="003A2F10" w:rsidRDefault="00462DE6" w:rsidP="00462DE6">
      <w:pPr>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lastRenderedPageBreak/>
        <w:t>y=C+b.EPS</w:t>
      </w:r>
    </w:p>
    <w:p w:rsidR="00462DE6" w:rsidRPr="003A2F10" w:rsidRDefault="00462DE6" w:rsidP="00462DE6">
      <w:pPr>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t>y=C+b.P/E</w:t>
      </w:r>
    </w:p>
    <w:p w:rsidR="00CF106B" w:rsidRDefault="00CF106B" w:rsidP="00CE2036">
      <w:pPr>
        <w:rPr>
          <w:rFonts w:ascii="Times New Roman" w:eastAsia="Times New Roman" w:hAnsi="Times New Roman"/>
          <w:b/>
          <w:bCs/>
          <w:color w:val="000000"/>
          <w:sz w:val="28"/>
        </w:rPr>
      </w:pPr>
    </w:p>
    <w:p w:rsidR="004C0257" w:rsidRDefault="004C0257" w:rsidP="00CF106B">
      <w:pPr>
        <w:jc w:val="center"/>
        <w:rPr>
          <w:rFonts w:ascii="Times New Roman" w:eastAsia="Times New Roman" w:hAnsi="Times New Roman"/>
          <w:b/>
          <w:bCs/>
          <w:color w:val="000000"/>
          <w:sz w:val="28"/>
        </w:rPr>
      </w:pPr>
      <w:r w:rsidRPr="003A2F10">
        <w:rPr>
          <w:rFonts w:ascii="Times New Roman" w:eastAsia="Times New Roman" w:hAnsi="Times New Roman" w:cs="Times New Roman"/>
          <w:b/>
          <w:bCs/>
          <w:color w:val="000000"/>
          <w:sz w:val="28"/>
          <w:cs/>
        </w:rPr>
        <w:t>Hypothesis</w:t>
      </w:r>
    </w:p>
    <w:p w:rsidR="00CF106B" w:rsidRPr="00CF106B" w:rsidRDefault="00CF106B" w:rsidP="00CE2036">
      <w:pPr>
        <w:rPr>
          <w:rFonts w:ascii="Times New Roman" w:eastAsia="Times New Roman" w:hAnsi="Times New Roman"/>
          <w:b/>
          <w:bCs/>
          <w:color w:val="000000"/>
          <w:sz w:val="28"/>
        </w:rPr>
      </w:pPr>
    </w:p>
    <w:p w:rsidR="00526516" w:rsidRPr="003A2F10" w:rsidRDefault="00526516" w:rsidP="00EE34B8">
      <w:pP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t>On the basis</w:t>
      </w:r>
      <w:r w:rsidR="00D66DDC" w:rsidRPr="003A2F10">
        <w:rPr>
          <w:rFonts w:ascii="Times New Roman" w:eastAsia="Times New Roman" w:hAnsi="Times New Roman" w:cs="Times New Roman"/>
          <w:color w:val="000000"/>
          <w:sz w:val="24"/>
          <w:szCs w:val="24"/>
          <w:cs/>
        </w:rPr>
        <w:t xml:space="preserve"> of</w:t>
      </w:r>
      <w:r w:rsidRPr="003A2F10">
        <w:rPr>
          <w:rFonts w:ascii="Times New Roman" w:eastAsia="Times New Roman" w:hAnsi="Times New Roman" w:cs="Times New Roman"/>
          <w:color w:val="000000"/>
          <w:sz w:val="24"/>
          <w:szCs w:val="24"/>
          <w:cs/>
        </w:rPr>
        <w:t xml:space="preserve"> theoretical arguments and review of literature,following hypothesis has been constructed:</w:t>
      </w:r>
    </w:p>
    <w:p w:rsidR="004C0257" w:rsidRPr="003A2F10" w:rsidRDefault="004C0257" w:rsidP="00EE34B8">
      <w:pP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cs/>
        </w:rPr>
        <w:t>H</w:t>
      </w:r>
      <w:r w:rsidRPr="003A2F10">
        <w:rPr>
          <w:rFonts w:ascii="Times New Roman" w:eastAsia="Times New Roman" w:hAnsi="Times New Roman" w:cs="Times New Roman"/>
          <w:b/>
          <w:bCs/>
          <w:color w:val="000000"/>
          <w:szCs w:val="22"/>
          <w:cs/>
        </w:rPr>
        <w:t>o</w:t>
      </w:r>
      <w:r w:rsidR="00B631DA" w:rsidRPr="003A2F10">
        <w:rPr>
          <w:rFonts w:ascii="Times New Roman" w:eastAsia="Times New Roman" w:hAnsi="Times New Roman" w:cs="Times New Roman"/>
          <w:b/>
          <w:bCs/>
          <w:color w:val="000000"/>
          <w:sz w:val="24"/>
          <w:szCs w:val="24"/>
          <w:cs/>
        </w:rPr>
        <w:t>:</w:t>
      </w:r>
      <w:r w:rsidRPr="003A2F10">
        <w:rPr>
          <w:rFonts w:ascii="Times New Roman" w:eastAsia="Times New Roman" w:hAnsi="Times New Roman" w:cs="Times New Roman"/>
          <w:b/>
          <w:bCs/>
          <w:color w:val="000000"/>
          <w:sz w:val="24"/>
          <w:szCs w:val="24"/>
          <w:cs/>
        </w:rPr>
        <w:t>=There is no relationship between corporate governance and finacial performance</w:t>
      </w:r>
    </w:p>
    <w:p w:rsidR="004C0257" w:rsidRPr="003A2F10" w:rsidRDefault="004C0257" w:rsidP="00EE34B8">
      <w:pP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cs/>
        </w:rPr>
        <w:t>H</w:t>
      </w:r>
      <w:r w:rsidRPr="003A2F10">
        <w:rPr>
          <w:rFonts w:ascii="Times New Roman" w:eastAsia="Times New Roman" w:hAnsi="Times New Roman" w:cs="Times New Roman"/>
          <w:b/>
          <w:bCs/>
          <w:color w:val="000000"/>
          <w:szCs w:val="22"/>
          <w:cs/>
        </w:rPr>
        <w:t>1</w:t>
      </w:r>
      <w:r w:rsidR="00B631DA" w:rsidRPr="003A2F10">
        <w:rPr>
          <w:rFonts w:ascii="Times New Roman" w:eastAsia="Times New Roman" w:hAnsi="Times New Roman" w:cs="Times New Roman"/>
          <w:b/>
          <w:bCs/>
          <w:color w:val="000000"/>
          <w:sz w:val="24"/>
          <w:szCs w:val="24"/>
          <w:cs/>
        </w:rPr>
        <w:t>:</w:t>
      </w:r>
      <w:r w:rsidRPr="003A2F10">
        <w:rPr>
          <w:rFonts w:ascii="Times New Roman" w:eastAsia="Times New Roman" w:hAnsi="Times New Roman" w:cs="Times New Roman"/>
          <w:b/>
          <w:bCs/>
          <w:color w:val="000000"/>
          <w:sz w:val="24"/>
          <w:szCs w:val="24"/>
          <w:cs/>
        </w:rPr>
        <w:t>=There is ralationship between corporate governance and financial performance</w:t>
      </w:r>
    </w:p>
    <w:p w:rsidR="00B747E1" w:rsidRDefault="00DB2FC2" w:rsidP="00EE34B8">
      <w:pPr>
        <w:rPr>
          <w:rFonts w:ascii="Times New Roman" w:hAnsi="Times New Roman"/>
          <w:sz w:val="24"/>
          <w:szCs w:val="24"/>
        </w:rPr>
      </w:pPr>
      <w:r w:rsidRPr="003A2F10">
        <w:rPr>
          <w:rFonts w:ascii="Times New Roman" w:hAnsi="Times New Roman" w:cs="Times New Roman"/>
          <w:sz w:val="24"/>
          <w:szCs w:val="24"/>
          <w:cs/>
        </w:rPr>
        <w:t>Reject the Ho if the p&lt;.05.</w:t>
      </w:r>
    </w:p>
    <w:p w:rsidR="00B747E1" w:rsidRPr="003A2F10" w:rsidRDefault="00DB2FC2" w:rsidP="0062688C">
      <w:pPr>
        <w:jc w:val="center"/>
        <w:rPr>
          <w:rFonts w:ascii="Times New Roman" w:hAnsi="Times New Roman" w:cs="Times New Roman"/>
          <w:b/>
          <w:bCs/>
          <w:sz w:val="28"/>
        </w:rPr>
      </w:pPr>
      <w:r w:rsidRPr="003A2F10">
        <w:rPr>
          <w:rFonts w:ascii="Times New Roman" w:hAnsi="Times New Roman" w:cs="Times New Roman"/>
          <w:b/>
          <w:bCs/>
          <w:sz w:val="28"/>
          <w:cs/>
        </w:rPr>
        <w:t>Data Presentation and Analysis</w:t>
      </w:r>
    </w:p>
    <w:p w:rsidR="00163A24" w:rsidRPr="003A2F10" w:rsidRDefault="00163A24" w:rsidP="00163A24">
      <w:pPr>
        <w:jc w:val="center"/>
        <w:rPr>
          <w:rFonts w:ascii="Times New Roman" w:hAnsi="Times New Roman" w:cs="Times New Roman"/>
          <w:szCs w:val="22"/>
        </w:rPr>
      </w:pPr>
      <w:r w:rsidRPr="003A2F10">
        <w:rPr>
          <w:rFonts w:ascii="Times New Roman" w:hAnsi="Times New Roman" w:cs="Times New Roman"/>
          <w:szCs w:val="22"/>
          <w:cs/>
        </w:rPr>
        <w:t>TABLE-1 :</w:t>
      </w:r>
    </w:p>
    <w:tbl>
      <w:tblPr>
        <w:tblW w:w="8619" w:type="dxa"/>
        <w:tblInd w:w="409" w:type="dxa"/>
        <w:tblLook w:val="04A0" w:firstRow="1" w:lastRow="0" w:firstColumn="1" w:lastColumn="0" w:noHBand="0" w:noVBand="1"/>
      </w:tblPr>
      <w:tblGrid>
        <w:gridCol w:w="1877"/>
        <w:gridCol w:w="1918"/>
        <w:gridCol w:w="884"/>
        <w:gridCol w:w="1455"/>
        <w:gridCol w:w="2485"/>
      </w:tblGrid>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BANKS</w:t>
            </w:r>
          </w:p>
        </w:tc>
        <w:tc>
          <w:tcPr>
            <w:tcW w:w="4257" w:type="dxa"/>
            <w:gridSpan w:val="3"/>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Independent Variable</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Dependent Variable</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CG Discloser</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Total</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RICGD</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ROE</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0.714286</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15.92%</w:t>
            </w:r>
          </w:p>
        </w:tc>
      </w:tr>
      <w:tr w:rsidR="00163A24" w:rsidRPr="003A2F10" w:rsidTr="00163A24">
        <w:trPr>
          <w:trHeight w:val="317"/>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11.63%</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18.63%</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0.657143</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6.19%</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14.84%</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Premier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0.857143</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14.58%</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0.62%</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13.69%</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7.6</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0.542857</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0.985714</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11.03%</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9.51%</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Uttara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8.6</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0.614286</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11.54%</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9.91%</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Trust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0.971429</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16.29%</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 Asia</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10.21%</w:t>
            </w:r>
          </w:p>
        </w:tc>
      </w:tr>
      <w:tr w:rsidR="00163A24" w:rsidRPr="003A2F10" w:rsidTr="00163A24">
        <w:trPr>
          <w:trHeight w:val="303"/>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13.13%</w:t>
            </w:r>
          </w:p>
        </w:tc>
      </w:tr>
      <w:tr w:rsidR="00163A24" w:rsidRPr="003A2F10" w:rsidTr="00163A24">
        <w:trPr>
          <w:trHeight w:val="288"/>
        </w:trPr>
        <w:tc>
          <w:tcPr>
            <w:tcW w:w="1877"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191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c>
          <w:tcPr>
            <w:tcW w:w="884"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45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0.771429</w:t>
            </w:r>
          </w:p>
        </w:tc>
        <w:tc>
          <w:tcPr>
            <w:tcW w:w="2485"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11.99%</w:t>
            </w:r>
          </w:p>
        </w:tc>
      </w:tr>
    </w:tbl>
    <w:p w:rsidR="00163A24" w:rsidRPr="003A2F10" w:rsidRDefault="00163A24" w:rsidP="00DB2FC2">
      <w:pPr>
        <w:jc w:val="both"/>
        <w:rPr>
          <w:rFonts w:ascii="Times New Roman" w:hAnsi="Times New Roman" w:cs="Times New Roman"/>
          <w:b/>
          <w:bCs/>
          <w:sz w:val="28"/>
        </w:rPr>
      </w:pPr>
    </w:p>
    <w:tbl>
      <w:tblPr>
        <w:tblW w:w="8800" w:type="dxa"/>
        <w:tblInd w:w="97" w:type="dxa"/>
        <w:tblLook w:val="04A0" w:firstRow="1" w:lastRow="0" w:firstColumn="1" w:lastColumn="0" w:noHBand="0" w:noVBand="1"/>
      </w:tblPr>
      <w:tblGrid>
        <w:gridCol w:w="1478"/>
        <w:gridCol w:w="981"/>
        <w:gridCol w:w="1187"/>
        <w:gridCol w:w="855"/>
        <w:gridCol w:w="816"/>
        <w:gridCol w:w="1073"/>
        <w:gridCol w:w="816"/>
        <w:gridCol w:w="816"/>
        <w:gridCol w:w="816"/>
      </w:tblGrid>
      <w:tr w:rsidR="003F22F6" w:rsidRPr="003A2F10" w:rsidTr="003F22F6">
        <w:trPr>
          <w:trHeight w:val="315"/>
        </w:trPr>
        <w:tc>
          <w:tcPr>
            <w:tcW w:w="245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SUMMARY OUTPUT</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15"/>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2459" w:type="dxa"/>
            <w:gridSpan w:val="2"/>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Regression Statistics</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3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Multiple R</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0.679396</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lastRenderedPageBreak/>
              <w:t>R Square</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0.461579</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Adjusted R Square</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0.425684</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Standard Error</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0.114129</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15"/>
        </w:trPr>
        <w:tc>
          <w:tcPr>
            <w:tcW w:w="1478"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Observations</w:t>
            </w:r>
          </w:p>
        </w:tc>
        <w:tc>
          <w:tcPr>
            <w:tcW w:w="981"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17</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15"/>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ANOVA</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981"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df</w:t>
            </w:r>
          </w:p>
        </w:tc>
        <w:tc>
          <w:tcPr>
            <w:tcW w:w="1187"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SS</w:t>
            </w:r>
          </w:p>
        </w:tc>
        <w:tc>
          <w:tcPr>
            <w:tcW w:w="855"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MS</w:t>
            </w:r>
          </w:p>
        </w:tc>
        <w:tc>
          <w:tcPr>
            <w:tcW w:w="816"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F</w:t>
            </w:r>
          </w:p>
        </w:tc>
        <w:tc>
          <w:tcPr>
            <w:tcW w:w="1073"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Significance F</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Regression</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0.167498</w:t>
            </w: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0.167498</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12.85924</w:t>
            </w: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0.002702</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Residual</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0.195383</w:t>
            </w: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0.013026</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15"/>
        </w:trPr>
        <w:tc>
          <w:tcPr>
            <w:tcW w:w="1478"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Total</w:t>
            </w:r>
          </w:p>
        </w:tc>
        <w:tc>
          <w:tcPr>
            <w:tcW w:w="981"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w:t>
            </w:r>
          </w:p>
        </w:tc>
        <w:tc>
          <w:tcPr>
            <w:tcW w:w="1187"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0.362881</w:t>
            </w:r>
          </w:p>
        </w:tc>
        <w:tc>
          <w:tcPr>
            <w:tcW w:w="855"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16"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1073"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15"/>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p>
        </w:tc>
      </w:tr>
      <w:tr w:rsidR="003F22F6" w:rsidRPr="003A2F10" w:rsidTr="003F22F6">
        <w:trPr>
          <w:trHeight w:val="300"/>
        </w:trPr>
        <w:tc>
          <w:tcPr>
            <w:tcW w:w="1478"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981"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Coefficients</w:t>
            </w:r>
          </w:p>
        </w:tc>
        <w:tc>
          <w:tcPr>
            <w:tcW w:w="1187"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Standard Error</w:t>
            </w:r>
          </w:p>
        </w:tc>
        <w:tc>
          <w:tcPr>
            <w:tcW w:w="855"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t Stat</w:t>
            </w:r>
          </w:p>
        </w:tc>
        <w:tc>
          <w:tcPr>
            <w:tcW w:w="816"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P-value</w:t>
            </w:r>
          </w:p>
        </w:tc>
        <w:tc>
          <w:tcPr>
            <w:tcW w:w="1073"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w:t>
            </w:r>
          </w:p>
        </w:tc>
        <w:tc>
          <w:tcPr>
            <w:tcW w:w="816"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w:t>
            </w:r>
          </w:p>
        </w:tc>
        <w:tc>
          <w:tcPr>
            <w:tcW w:w="816"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95.0%</w:t>
            </w:r>
          </w:p>
        </w:tc>
        <w:tc>
          <w:tcPr>
            <w:tcW w:w="778" w:type="dxa"/>
            <w:tcBorders>
              <w:top w:val="single" w:sz="8" w:space="0" w:color="auto"/>
              <w:left w:val="nil"/>
              <w:bottom w:val="single" w:sz="4" w:space="0" w:color="auto"/>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95.0%</w:t>
            </w:r>
          </w:p>
        </w:tc>
      </w:tr>
      <w:tr w:rsidR="003F22F6" w:rsidRPr="003A2F10" w:rsidTr="003F22F6">
        <w:trPr>
          <w:trHeight w:val="300"/>
        </w:trPr>
        <w:tc>
          <w:tcPr>
            <w:tcW w:w="14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Intercept</w:t>
            </w:r>
          </w:p>
        </w:tc>
        <w:tc>
          <w:tcPr>
            <w:tcW w:w="981"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0.517893</w:t>
            </w:r>
          </w:p>
        </w:tc>
        <w:tc>
          <w:tcPr>
            <w:tcW w:w="1187"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0.07375</w:t>
            </w:r>
          </w:p>
        </w:tc>
        <w:tc>
          <w:tcPr>
            <w:tcW w:w="855"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7.022254</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4.12E-06</w:t>
            </w:r>
          </w:p>
        </w:tc>
        <w:tc>
          <w:tcPr>
            <w:tcW w:w="1073"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0.360698</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0.675088</w:t>
            </w:r>
          </w:p>
        </w:tc>
        <w:tc>
          <w:tcPr>
            <w:tcW w:w="816"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0.360698</w:t>
            </w:r>
          </w:p>
        </w:tc>
        <w:tc>
          <w:tcPr>
            <w:tcW w:w="778" w:type="dxa"/>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0.675088</w:t>
            </w:r>
          </w:p>
        </w:tc>
      </w:tr>
      <w:tr w:rsidR="003F22F6" w:rsidRPr="003A2F10" w:rsidTr="003F22F6">
        <w:trPr>
          <w:trHeight w:val="315"/>
        </w:trPr>
        <w:tc>
          <w:tcPr>
            <w:tcW w:w="1478"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ROE</w:t>
            </w:r>
          </w:p>
        </w:tc>
        <w:tc>
          <w:tcPr>
            <w:tcW w:w="981"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2.167732</w:t>
            </w:r>
          </w:p>
        </w:tc>
        <w:tc>
          <w:tcPr>
            <w:tcW w:w="1187"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0.604502</w:t>
            </w:r>
          </w:p>
        </w:tc>
        <w:tc>
          <w:tcPr>
            <w:tcW w:w="855"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3.585978</w:t>
            </w:r>
          </w:p>
        </w:tc>
        <w:tc>
          <w:tcPr>
            <w:tcW w:w="816"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0.002702</w:t>
            </w:r>
          </w:p>
        </w:tc>
        <w:tc>
          <w:tcPr>
            <w:tcW w:w="1073"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0.879266</w:t>
            </w:r>
          </w:p>
        </w:tc>
        <w:tc>
          <w:tcPr>
            <w:tcW w:w="816"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3.456198</w:t>
            </w:r>
          </w:p>
        </w:tc>
        <w:tc>
          <w:tcPr>
            <w:tcW w:w="816"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0.879266</w:t>
            </w:r>
          </w:p>
        </w:tc>
        <w:tc>
          <w:tcPr>
            <w:tcW w:w="778" w:type="dxa"/>
            <w:tcBorders>
              <w:top w:val="nil"/>
              <w:left w:val="nil"/>
              <w:bottom w:val="single" w:sz="8" w:space="0" w:color="auto"/>
              <w:right w:val="nil"/>
            </w:tcBorders>
            <w:shd w:val="clear" w:color="auto" w:fill="auto"/>
            <w:noWrap/>
            <w:vAlign w:val="bottom"/>
            <w:hideMark/>
          </w:tcPr>
          <w:p w:rsidR="003F22F6" w:rsidRPr="003A2F10" w:rsidRDefault="003F22F6"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3.456198</w:t>
            </w:r>
          </w:p>
        </w:tc>
      </w:tr>
    </w:tbl>
    <w:p w:rsidR="003349FD" w:rsidRPr="00E329B4" w:rsidRDefault="006530AE" w:rsidP="00456811">
      <w:pPr>
        <w:shd w:val="clear" w:color="auto" w:fill="FFFFFF"/>
        <w:spacing w:before="100" w:beforeAutospacing="1" w:after="100" w:afterAutospacing="1" w:line="240" w:lineRule="auto"/>
        <w:outlineLvl w:val="1"/>
        <w:rPr>
          <w:rFonts w:ascii="Times New Roman" w:hAnsi="Times New Roman"/>
          <w:sz w:val="24"/>
          <w:szCs w:val="24"/>
        </w:rPr>
      </w:pPr>
      <w:r w:rsidRPr="003349FD">
        <w:rPr>
          <w:rFonts w:ascii="Times New Roman" w:hAnsi="Times New Roman" w:hint="cs"/>
          <w:b/>
          <w:bCs/>
          <w:sz w:val="24"/>
          <w:szCs w:val="24"/>
          <w:cs/>
        </w:rPr>
        <w:t>I</w:t>
      </w:r>
      <w:r w:rsidR="003F22F6" w:rsidRPr="003349FD">
        <w:rPr>
          <w:rFonts w:ascii="Times New Roman" w:hAnsi="Times New Roman" w:cs="Times New Roman"/>
          <w:b/>
          <w:bCs/>
          <w:sz w:val="24"/>
          <w:szCs w:val="24"/>
          <w:cs/>
        </w:rPr>
        <w:t>nterpretation:</w:t>
      </w:r>
      <w:r w:rsidR="003349FD" w:rsidRPr="003349FD">
        <w:rPr>
          <w:rFonts w:ascii="Times New Roman" w:hAnsi="Times New Roman" w:hint="cs"/>
          <w:b/>
          <w:bCs/>
          <w:sz w:val="24"/>
          <w:szCs w:val="24"/>
          <w:cs/>
        </w:rPr>
        <w:t xml:space="preserve"> </w:t>
      </w:r>
      <w:r w:rsidR="003349FD" w:rsidRPr="00473CE5">
        <w:rPr>
          <w:rFonts w:ascii="Times New Roman" w:hAnsi="Times New Roman" w:cs="Times New Roman"/>
          <w:szCs w:val="22"/>
          <w:cs/>
        </w:rPr>
        <w:t xml:space="preserve">The return on equity(ROE) is a measure of the profitability for a organization in relation to the equity. It is return on assets minus liabilities. </w:t>
      </w:r>
      <w:r w:rsidR="00456811" w:rsidRPr="00473CE5">
        <w:rPr>
          <w:rFonts w:ascii="Times New Roman" w:hAnsi="Times New Roman" w:cs="Times New Roman"/>
          <w:szCs w:val="22"/>
          <w:cs/>
        </w:rPr>
        <w:t>Here the p&lt;0.05 that indicates a significant relationship between corporate governance discloser relative index and return on equity.R square</w:t>
      </w:r>
      <w:r w:rsidRPr="00473CE5">
        <w:rPr>
          <w:rFonts w:ascii="Times New Roman" w:hAnsi="Times New Roman" w:cs="Times New Roman"/>
          <w:szCs w:val="22"/>
          <w:cs/>
        </w:rPr>
        <w:t xml:space="preserve"> is </w:t>
      </w:r>
      <w:r w:rsidR="00456811" w:rsidRPr="00473CE5">
        <w:rPr>
          <w:rFonts w:ascii="Times New Roman" w:hAnsi="Times New Roman" w:cs="Times New Roman"/>
          <w:szCs w:val="22"/>
          <w:cs/>
        </w:rPr>
        <w:t>positive</w:t>
      </w:r>
      <w:r w:rsidR="00871376" w:rsidRPr="00473CE5">
        <w:rPr>
          <w:rFonts w:ascii="Times New Roman" w:hAnsi="Times New Roman" w:cs="Times New Roman"/>
          <w:szCs w:val="22"/>
          <w:cs/>
        </w:rPr>
        <w:t xml:space="preserve"> here</w:t>
      </w:r>
      <w:r w:rsidRPr="00473CE5">
        <w:rPr>
          <w:rFonts w:ascii="Times New Roman" w:hAnsi="Times New Roman" w:cs="Times New Roman"/>
          <w:szCs w:val="22"/>
          <w:cs/>
        </w:rPr>
        <w:t xml:space="preserve"> which means</w:t>
      </w:r>
      <w:r w:rsidR="00456811" w:rsidRPr="00473CE5">
        <w:rPr>
          <w:rFonts w:ascii="Times New Roman" w:hAnsi="Times New Roman" w:cs="Times New Roman"/>
          <w:szCs w:val="22"/>
          <w:cs/>
        </w:rPr>
        <w:t xml:space="preserve"> if relative index</w:t>
      </w:r>
      <w:r w:rsidR="00EF31CD" w:rsidRPr="00473CE5">
        <w:rPr>
          <w:rFonts w:ascii="Times New Roman" w:hAnsi="Times New Roman" w:cs="Times New Roman"/>
          <w:szCs w:val="22"/>
          <w:cs/>
        </w:rPr>
        <w:t xml:space="preserve"> of CG</w:t>
      </w:r>
      <w:r w:rsidR="00456811" w:rsidRPr="00473CE5">
        <w:rPr>
          <w:rFonts w:ascii="Times New Roman" w:hAnsi="Times New Roman" w:cs="Times New Roman"/>
          <w:szCs w:val="22"/>
          <w:cs/>
        </w:rPr>
        <w:t xml:space="preserve"> increased then ROE also increased</w:t>
      </w:r>
      <w:r w:rsidR="00EF31CD" w:rsidRPr="00473CE5">
        <w:rPr>
          <w:rFonts w:ascii="Times New Roman" w:hAnsi="Times New Roman" w:cs="Times New Roman"/>
          <w:szCs w:val="22"/>
          <w:cs/>
        </w:rPr>
        <w:t>.</w:t>
      </w:r>
      <w:r w:rsidR="00EF0FD1" w:rsidRPr="00473CE5">
        <w:rPr>
          <w:rFonts w:ascii="Times New Roman" w:hAnsi="Times New Roman" w:cs="Times New Roman"/>
          <w:szCs w:val="22"/>
          <w:cs/>
        </w:rPr>
        <w:t>The coefficient of determination is</w:t>
      </w:r>
      <w:r w:rsidR="00473CE5" w:rsidRPr="00473CE5">
        <w:rPr>
          <w:rFonts w:ascii="Times New Roman" w:hAnsi="Times New Roman" w:cs="Times New Roman"/>
          <w:szCs w:val="22"/>
          <w:cs/>
        </w:rPr>
        <w:t xml:space="preserve"> close to 50%</w:t>
      </w:r>
      <w:r w:rsidR="00EF0FD1" w:rsidRPr="00473CE5">
        <w:rPr>
          <w:rFonts w:ascii="Times New Roman" w:eastAsia="Times New Roman" w:hAnsi="Times New Roman" w:cs="Times New Roman"/>
          <w:color w:val="000000"/>
          <w:szCs w:val="22"/>
          <w:cs/>
        </w:rPr>
        <w:t>, about 46.15% can be explained by the CG relative index and the other 53.85% unexplained due to sampling error.</w:t>
      </w:r>
      <w:r w:rsidR="00EF0FD1" w:rsidRPr="00473CE5">
        <w:rPr>
          <w:rFonts w:ascii="Times New Roman" w:hAnsi="Times New Roman" w:cs="Times New Roman"/>
          <w:szCs w:val="22"/>
          <w:cs/>
        </w:rPr>
        <w:t xml:space="preserve"> Null Hypothesis is rejected as p value less than 0.05</w:t>
      </w:r>
      <w:r w:rsidR="00E329B4" w:rsidRPr="00473CE5">
        <w:rPr>
          <w:rFonts w:ascii="Times New Roman" w:hAnsi="Times New Roman" w:cs="Times New Roman"/>
          <w:szCs w:val="22"/>
          <w:cs/>
        </w:rPr>
        <w:t>.</w:t>
      </w:r>
    </w:p>
    <w:p w:rsidR="003F22F6" w:rsidRPr="003A2F10" w:rsidRDefault="00C45CD1" w:rsidP="00EF31CD">
      <w:pPr>
        <w:shd w:val="clear" w:color="auto" w:fill="FFFFFF"/>
        <w:spacing w:before="100" w:beforeAutospacing="1" w:after="100" w:afterAutospacing="1" w:line="240" w:lineRule="auto"/>
        <w:jc w:val="center"/>
        <w:outlineLvl w:val="1"/>
        <w:rPr>
          <w:rFonts w:ascii="Times New Roman" w:hAnsi="Times New Roman" w:cs="Times New Roman"/>
          <w:szCs w:val="22"/>
        </w:rPr>
      </w:pPr>
      <w:r w:rsidRPr="003A2F10">
        <w:rPr>
          <w:rFonts w:ascii="Times New Roman" w:hAnsi="Times New Roman" w:cs="Times New Roman"/>
          <w:szCs w:val="22"/>
          <w:cs/>
        </w:rPr>
        <w:t>T</w:t>
      </w:r>
      <w:r w:rsidR="003F22F6" w:rsidRPr="003A2F10">
        <w:rPr>
          <w:rFonts w:ascii="Times New Roman" w:hAnsi="Times New Roman" w:cs="Times New Roman"/>
          <w:szCs w:val="22"/>
          <w:cs/>
        </w:rPr>
        <w:t>ABLE-2 :</w:t>
      </w:r>
    </w:p>
    <w:tbl>
      <w:tblPr>
        <w:tblW w:w="8907" w:type="dxa"/>
        <w:tblInd w:w="97" w:type="dxa"/>
        <w:tblLook w:val="04A0" w:firstRow="1" w:lastRow="0" w:firstColumn="1" w:lastColumn="0" w:noHBand="0" w:noVBand="1"/>
      </w:tblPr>
      <w:tblGrid>
        <w:gridCol w:w="260"/>
        <w:gridCol w:w="1027"/>
        <w:gridCol w:w="652"/>
        <w:gridCol w:w="520"/>
        <w:gridCol w:w="816"/>
        <w:gridCol w:w="463"/>
        <w:gridCol w:w="384"/>
        <w:gridCol w:w="442"/>
        <w:gridCol w:w="550"/>
        <w:gridCol w:w="1134"/>
        <w:gridCol w:w="36"/>
        <w:gridCol w:w="780"/>
        <w:gridCol w:w="816"/>
        <w:gridCol w:w="899"/>
        <w:gridCol w:w="128"/>
      </w:tblGrid>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BANKS</w:t>
            </w:r>
          </w:p>
        </w:tc>
        <w:tc>
          <w:tcPr>
            <w:tcW w:w="4345" w:type="dxa"/>
            <w:gridSpan w:val="8"/>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Independent Variable</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b/>
                <w:bCs/>
                <w:color w:val="0070C0"/>
                <w:sz w:val="24"/>
                <w:szCs w:val="24"/>
              </w:rPr>
            </w:pPr>
            <w:r w:rsidRPr="003A2F10">
              <w:rPr>
                <w:rFonts w:ascii="Times New Roman" w:eastAsia="Times New Roman" w:hAnsi="Times New Roman" w:cs="Times New Roman"/>
                <w:b/>
                <w:bCs/>
                <w:color w:val="0070C0"/>
                <w:sz w:val="24"/>
                <w:szCs w:val="24"/>
              </w:rPr>
              <w:t>Dependent Variable</w:t>
            </w:r>
          </w:p>
        </w:tc>
      </w:tr>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CG Discloser</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Total</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RICGD</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ROI</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0.71428571</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7.39%</w:t>
            </w:r>
          </w:p>
        </w:tc>
      </w:tr>
      <w:tr w:rsidR="003F22F6" w:rsidRPr="003A2F10" w:rsidTr="00EF31CD">
        <w:trPr>
          <w:gridBefore w:val="1"/>
          <w:gridAfter w:val="1"/>
          <w:wBefore w:w="260" w:type="dxa"/>
          <w:wAfter w:w="128" w:type="dxa"/>
          <w:trHeight w:val="298"/>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0.64285714</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13.91%</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8.39%</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0.65714286</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r>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Premier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0.85714286</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11.52%</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10.29%</w:t>
            </w:r>
          </w:p>
        </w:tc>
      </w:tr>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0.78571429</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7.6</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0.54285714</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9.96%</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0.98571429</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11.34%</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0.64285714</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11.95%</w:t>
            </w:r>
          </w:p>
        </w:tc>
      </w:tr>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Uttara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8.6</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0.61428571</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7.38%</w:t>
            </w:r>
          </w:p>
        </w:tc>
      </w:tr>
      <w:tr w:rsidR="003F22F6"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8.17%</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Trust Bank</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0.97142857</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8.96%</w:t>
            </w:r>
          </w:p>
        </w:tc>
      </w:tr>
      <w:tr w:rsidR="003F22F6"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 Asia</w:t>
            </w:r>
          </w:p>
        </w:tc>
        <w:tc>
          <w:tcPr>
            <w:tcW w:w="1799"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26" w:type="dxa"/>
            <w:gridSpan w:val="2"/>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95" w:type="dxa"/>
            <w:gridSpan w:val="3"/>
            <w:tcBorders>
              <w:top w:val="nil"/>
              <w:left w:val="nil"/>
              <w:bottom w:val="nil"/>
              <w:right w:val="nil"/>
            </w:tcBorders>
            <w:shd w:val="clear" w:color="auto" w:fill="auto"/>
            <w:noWrap/>
            <w:vAlign w:val="bottom"/>
            <w:hideMark/>
          </w:tcPr>
          <w:p w:rsidR="003F22F6" w:rsidRPr="003A2F10" w:rsidRDefault="003F22F6"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4.21%</w:t>
            </w:r>
          </w:p>
        </w:tc>
      </w:tr>
      <w:tr w:rsidR="003D7E34" w:rsidRPr="003A2F10" w:rsidTr="00EF31CD">
        <w:trPr>
          <w:gridBefore w:val="1"/>
          <w:gridAfter w:val="1"/>
          <w:wBefore w:w="260" w:type="dxa"/>
          <w:wAfter w:w="128" w:type="dxa"/>
          <w:trHeight w:val="284"/>
        </w:trPr>
        <w:tc>
          <w:tcPr>
            <w:tcW w:w="1679"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1799"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2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0.78571429</w:t>
            </w:r>
          </w:p>
        </w:tc>
        <w:tc>
          <w:tcPr>
            <w:tcW w:w="2495"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2.10%</w:t>
            </w:r>
          </w:p>
        </w:tc>
      </w:tr>
      <w:tr w:rsidR="003D7E34"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1799"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c>
          <w:tcPr>
            <w:tcW w:w="82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1720"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0.77142857</w:t>
            </w:r>
          </w:p>
        </w:tc>
        <w:tc>
          <w:tcPr>
            <w:tcW w:w="2495"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7.27%</w:t>
            </w:r>
          </w:p>
        </w:tc>
      </w:tr>
      <w:tr w:rsidR="003D7E34"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Cs w:val="22"/>
              </w:rPr>
            </w:pPr>
          </w:p>
        </w:tc>
        <w:tc>
          <w:tcPr>
            <w:tcW w:w="1799"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p>
        </w:tc>
        <w:tc>
          <w:tcPr>
            <w:tcW w:w="82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p>
        </w:tc>
        <w:tc>
          <w:tcPr>
            <w:tcW w:w="1720"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p>
        </w:tc>
        <w:tc>
          <w:tcPr>
            <w:tcW w:w="2495" w:type="dxa"/>
            <w:gridSpan w:val="3"/>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color w:val="000000"/>
                <w:szCs w:val="22"/>
              </w:rPr>
            </w:pPr>
          </w:p>
        </w:tc>
      </w:tr>
      <w:tr w:rsidR="00473CE5"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473CE5" w:rsidRPr="003A2F10" w:rsidRDefault="00473CE5" w:rsidP="003F22F6">
            <w:pPr>
              <w:spacing w:after="0" w:line="240" w:lineRule="auto"/>
              <w:rPr>
                <w:rFonts w:ascii="Times New Roman" w:eastAsia="Times New Roman" w:hAnsi="Times New Roman" w:cs="Times New Roman"/>
                <w:color w:val="000000"/>
                <w:szCs w:val="22"/>
              </w:rPr>
            </w:pPr>
          </w:p>
        </w:tc>
        <w:tc>
          <w:tcPr>
            <w:tcW w:w="1799"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826" w:type="dxa"/>
            <w:gridSpan w:val="2"/>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1720"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2495"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r>
      <w:tr w:rsidR="00473CE5" w:rsidRPr="003A2F10" w:rsidTr="00EF31CD">
        <w:trPr>
          <w:gridBefore w:val="1"/>
          <w:gridAfter w:val="1"/>
          <w:wBefore w:w="260" w:type="dxa"/>
          <w:wAfter w:w="128" w:type="dxa"/>
          <w:trHeight w:val="271"/>
        </w:trPr>
        <w:tc>
          <w:tcPr>
            <w:tcW w:w="1679" w:type="dxa"/>
            <w:gridSpan w:val="2"/>
            <w:tcBorders>
              <w:top w:val="nil"/>
              <w:left w:val="nil"/>
              <w:bottom w:val="nil"/>
              <w:right w:val="nil"/>
            </w:tcBorders>
            <w:shd w:val="clear" w:color="auto" w:fill="auto"/>
            <w:noWrap/>
            <w:vAlign w:val="bottom"/>
            <w:hideMark/>
          </w:tcPr>
          <w:p w:rsidR="00473CE5" w:rsidRDefault="00473CE5" w:rsidP="003F22F6">
            <w:pPr>
              <w:spacing w:after="0" w:line="240" w:lineRule="auto"/>
              <w:rPr>
                <w:rFonts w:ascii="Times New Roman" w:eastAsia="Times New Roman" w:hAnsi="Times New Roman"/>
                <w:color w:val="000000"/>
                <w:szCs w:val="22"/>
              </w:rPr>
            </w:pPr>
          </w:p>
          <w:p w:rsidR="00473CE5" w:rsidRDefault="00473CE5" w:rsidP="003F22F6">
            <w:pPr>
              <w:spacing w:after="0" w:line="240" w:lineRule="auto"/>
              <w:rPr>
                <w:rFonts w:ascii="Times New Roman" w:eastAsia="Times New Roman" w:hAnsi="Times New Roman"/>
                <w:color w:val="000000"/>
                <w:szCs w:val="22"/>
              </w:rPr>
            </w:pPr>
          </w:p>
          <w:p w:rsidR="00473CE5" w:rsidRDefault="00473CE5" w:rsidP="003F22F6">
            <w:pPr>
              <w:spacing w:after="0" w:line="240" w:lineRule="auto"/>
              <w:rPr>
                <w:rFonts w:ascii="Times New Roman" w:eastAsia="Times New Roman" w:hAnsi="Times New Roman"/>
                <w:color w:val="000000"/>
                <w:szCs w:val="22"/>
              </w:rPr>
            </w:pPr>
          </w:p>
          <w:p w:rsidR="00473CE5" w:rsidRDefault="00473CE5" w:rsidP="003F22F6">
            <w:pPr>
              <w:spacing w:after="0" w:line="240" w:lineRule="auto"/>
              <w:rPr>
                <w:rFonts w:ascii="Times New Roman" w:eastAsia="Times New Roman" w:hAnsi="Times New Roman"/>
                <w:color w:val="000000"/>
                <w:szCs w:val="22"/>
              </w:rPr>
            </w:pPr>
          </w:p>
          <w:p w:rsidR="00473CE5" w:rsidRDefault="00473CE5" w:rsidP="003F22F6">
            <w:pPr>
              <w:spacing w:after="0" w:line="240" w:lineRule="auto"/>
              <w:rPr>
                <w:rFonts w:ascii="Times New Roman" w:eastAsia="Times New Roman" w:hAnsi="Times New Roman"/>
                <w:color w:val="000000"/>
                <w:szCs w:val="22"/>
              </w:rPr>
            </w:pPr>
          </w:p>
          <w:p w:rsidR="00473CE5" w:rsidRDefault="00473CE5" w:rsidP="003F22F6">
            <w:pPr>
              <w:spacing w:after="0" w:line="240" w:lineRule="auto"/>
              <w:rPr>
                <w:rFonts w:ascii="Times New Roman" w:eastAsia="Times New Roman" w:hAnsi="Times New Roman"/>
                <w:color w:val="000000"/>
                <w:szCs w:val="22"/>
              </w:rPr>
            </w:pPr>
          </w:p>
          <w:p w:rsidR="00473CE5" w:rsidRPr="00473CE5" w:rsidRDefault="00473CE5" w:rsidP="003F22F6">
            <w:pPr>
              <w:spacing w:after="0" w:line="240" w:lineRule="auto"/>
              <w:rPr>
                <w:rFonts w:ascii="Times New Roman" w:eastAsia="Times New Roman" w:hAnsi="Times New Roman"/>
                <w:color w:val="000000"/>
                <w:szCs w:val="22"/>
              </w:rPr>
            </w:pPr>
          </w:p>
        </w:tc>
        <w:tc>
          <w:tcPr>
            <w:tcW w:w="1799"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826" w:type="dxa"/>
            <w:gridSpan w:val="2"/>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1720"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c>
          <w:tcPr>
            <w:tcW w:w="2495" w:type="dxa"/>
            <w:gridSpan w:val="3"/>
            <w:tcBorders>
              <w:top w:val="nil"/>
              <w:left w:val="nil"/>
              <w:bottom w:val="nil"/>
              <w:right w:val="nil"/>
            </w:tcBorders>
            <w:shd w:val="clear" w:color="auto" w:fill="auto"/>
            <w:noWrap/>
            <w:vAlign w:val="bottom"/>
            <w:hideMark/>
          </w:tcPr>
          <w:p w:rsidR="00473CE5" w:rsidRPr="003A2F10" w:rsidRDefault="00473CE5" w:rsidP="003F22F6">
            <w:pPr>
              <w:spacing w:after="0" w:line="240" w:lineRule="auto"/>
              <w:jc w:val="center"/>
              <w:rPr>
                <w:rFonts w:ascii="Times New Roman" w:eastAsia="Times New Roman" w:hAnsi="Times New Roman" w:cs="Times New Roman"/>
                <w:color w:val="000000"/>
                <w:szCs w:val="22"/>
              </w:rPr>
            </w:pPr>
          </w:p>
        </w:tc>
      </w:tr>
      <w:tr w:rsidR="003D7E34" w:rsidRPr="003A2F10" w:rsidTr="00EF31CD">
        <w:trPr>
          <w:trHeight w:val="315"/>
        </w:trPr>
        <w:tc>
          <w:tcPr>
            <w:tcW w:w="2459" w:type="dxa"/>
            <w:gridSpan w:val="4"/>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SUMMARY OUTPUT</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15"/>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2459" w:type="dxa"/>
            <w:gridSpan w:val="4"/>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Regression Statistics</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3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Multiple R</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0.034937</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 Square</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0.001221</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Adjusted R Square</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-0.06536</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Standard Error</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0.155443</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15"/>
        </w:trPr>
        <w:tc>
          <w:tcPr>
            <w:tcW w:w="128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Observations</w:t>
            </w:r>
          </w:p>
        </w:tc>
        <w:tc>
          <w:tcPr>
            <w:tcW w:w="1172"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17</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15"/>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ANOVA</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1172"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SS</w:t>
            </w:r>
          </w:p>
        </w:tc>
        <w:tc>
          <w:tcPr>
            <w:tcW w:w="847"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MS</w:t>
            </w:r>
          </w:p>
        </w:tc>
        <w:tc>
          <w:tcPr>
            <w:tcW w:w="992"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F</w:t>
            </w:r>
          </w:p>
        </w:tc>
        <w:tc>
          <w:tcPr>
            <w:tcW w:w="1134" w:type="dxa"/>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Significance F</w:t>
            </w: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Regression</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0.000443</w:t>
            </w: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0.000443</w:t>
            </w: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0.018332</w:t>
            </w: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0.8941</w:t>
            </w: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Residual</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0.362438</w:t>
            </w: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0.024163</w:t>
            </w: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15"/>
        </w:trPr>
        <w:tc>
          <w:tcPr>
            <w:tcW w:w="128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Total</w:t>
            </w:r>
          </w:p>
        </w:tc>
        <w:tc>
          <w:tcPr>
            <w:tcW w:w="1172"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w:t>
            </w:r>
          </w:p>
        </w:tc>
        <w:tc>
          <w:tcPr>
            <w:tcW w:w="816" w:type="dxa"/>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0.362881</w:t>
            </w:r>
          </w:p>
        </w:tc>
        <w:tc>
          <w:tcPr>
            <w:tcW w:w="84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992"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1134" w:type="dxa"/>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15"/>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p>
        </w:tc>
      </w:tr>
      <w:tr w:rsidR="003D7E34" w:rsidRPr="003A2F10" w:rsidTr="00EF31CD">
        <w:trPr>
          <w:trHeight w:val="300"/>
        </w:trPr>
        <w:tc>
          <w:tcPr>
            <w:tcW w:w="1287"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1172"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Coefficients</w:t>
            </w:r>
          </w:p>
        </w:tc>
        <w:tc>
          <w:tcPr>
            <w:tcW w:w="816" w:type="dxa"/>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Standard Error</w:t>
            </w:r>
          </w:p>
        </w:tc>
        <w:tc>
          <w:tcPr>
            <w:tcW w:w="847"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t Stat</w:t>
            </w:r>
          </w:p>
        </w:tc>
        <w:tc>
          <w:tcPr>
            <w:tcW w:w="992"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P-value</w:t>
            </w:r>
          </w:p>
        </w:tc>
        <w:tc>
          <w:tcPr>
            <w:tcW w:w="1134" w:type="dxa"/>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w:t>
            </w:r>
          </w:p>
        </w:tc>
        <w:tc>
          <w:tcPr>
            <w:tcW w:w="816"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w:t>
            </w:r>
          </w:p>
        </w:tc>
        <w:tc>
          <w:tcPr>
            <w:tcW w:w="816" w:type="dxa"/>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95.0%</w:t>
            </w:r>
          </w:p>
        </w:tc>
        <w:tc>
          <w:tcPr>
            <w:tcW w:w="1027" w:type="dxa"/>
            <w:gridSpan w:val="2"/>
            <w:tcBorders>
              <w:top w:val="single" w:sz="8" w:space="0" w:color="auto"/>
              <w:left w:val="nil"/>
              <w:bottom w:val="single" w:sz="4" w:space="0" w:color="auto"/>
              <w:right w:val="nil"/>
            </w:tcBorders>
            <w:shd w:val="clear" w:color="auto" w:fill="auto"/>
            <w:noWrap/>
            <w:vAlign w:val="bottom"/>
            <w:hideMark/>
          </w:tcPr>
          <w:p w:rsidR="003D7E34" w:rsidRPr="003A2F10" w:rsidRDefault="003D7E34" w:rsidP="003F22F6">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95.0%</w:t>
            </w:r>
          </w:p>
        </w:tc>
      </w:tr>
      <w:tr w:rsidR="003D7E34" w:rsidRPr="003A2F10" w:rsidTr="00EF31CD">
        <w:trPr>
          <w:trHeight w:val="300"/>
        </w:trPr>
        <w:tc>
          <w:tcPr>
            <w:tcW w:w="128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Intercept</w:t>
            </w:r>
          </w:p>
        </w:tc>
        <w:tc>
          <w:tcPr>
            <w:tcW w:w="117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0.746897</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0.124944</w:t>
            </w:r>
          </w:p>
        </w:tc>
        <w:tc>
          <w:tcPr>
            <w:tcW w:w="84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5.977833</w:t>
            </w:r>
          </w:p>
        </w:tc>
        <w:tc>
          <w:tcPr>
            <w:tcW w:w="992"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2.53E-05</w:t>
            </w:r>
          </w:p>
        </w:tc>
        <w:tc>
          <w:tcPr>
            <w:tcW w:w="1134"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0.480584</w:t>
            </w:r>
          </w:p>
        </w:tc>
        <w:tc>
          <w:tcPr>
            <w:tcW w:w="816"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1.01321</w:t>
            </w:r>
          </w:p>
        </w:tc>
        <w:tc>
          <w:tcPr>
            <w:tcW w:w="816" w:type="dxa"/>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0.480584</w:t>
            </w:r>
          </w:p>
        </w:tc>
        <w:tc>
          <w:tcPr>
            <w:tcW w:w="1027" w:type="dxa"/>
            <w:gridSpan w:val="2"/>
            <w:tcBorders>
              <w:top w:val="nil"/>
              <w:left w:val="nil"/>
              <w:bottom w:val="nil"/>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1.01321</w:t>
            </w:r>
          </w:p>
        </w:tc>
      </w:tr>
      <w:tr w:rsidR="003D7E34" w:rsidRPr="003A2F10" w:rsidTr="00EF31CD">
        <w:trPr>
          <w:trHeight w:val="315"/>
        </w:trPr>
        <w:tc>
          <w:tcPr>
            <w:tcW w:w="128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ROI</w:t>
            </w:r>
          </w:p>
        </w:tc>
        <w:tc>
          <w:tcPr>
            <w:tcW w:w="1172"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0.185395</w:t>
            </w:r>
          </w:p>
        </w:tc>
        <w:tc>
          <w:tcPr>
            <w:tcW w:w="816" w:type="dxa"/>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1.369298</w:t>
            </w:r>
          </w:p>
        </w:tc>
        <w:tc>
          <w:tcPr>
            <w:tcW w:w="84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0.135394</w:t>
            </w:r>
          </w:p>
        </w:tc>
        <w:tc>
          <w:tcPr>
            <w:tcW w:w="992"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0.8941</w:t>
            </w:r>
          </w:p>
        </w:tc>
        <w:tc>
          <w:tcPr>
            <w:tcW w:w="1134" w:type="dxa"/>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-2.73319</w:t>
            </w:r>
          </w:p>
        </w:tc>
        <w:tc>
          <w:tcPr>
            <w:tcW w:w="816"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3.103985</w:t>
            </w:r>
          </w:p>
        </w:tc>
        <w:tc>
          <w:tcPr>
            <w:tcW w:w="816" w:type="dxa"/>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-2.73319</w:t>
            </w:r>
          </w:p>
        </w:tc>
        <w:tc>
          <w:tcPr>
            <w:tcW w:w="1027" w:type="dxa"/>
            <w:gridSpan w:val="2"/>
            <w:tcBorders>
              <w:top w:val="nil"/>
              <w:left w:val="nil"/>
              <w:bottom w:val="single" w:sz="8" w:space="0" w:color="auto"/>
              <w:right w:val="nil"/>
            </w:tcBorders>
            <w:shd w:val="clear" w:color="auto" w:fill="auto"/>
            <w:noWrap/>
            <w:vAlign w:val="bottom"/>
            <w:hideMark/>
          </w:tcPr>
          <w:p w:rsidR="003D7E34" w:rsidRPr="003A2F10" w:rsidRDefault="003D7E34" w:rsidP="003F22F6">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3.103985</w:t>
            </w:r>
          </w:p>
        </w:tc>
      </w:tr>
    </w:tbl>
    <w:p w:rsidR="00AD24E1" w:rsidRDefault="008F4758" w:rsidP="00AD24E1">
      <w:pPr>
        <w:shd w:val="clear" w:color="auto" w:fill="FFFFFF"/>
        <w:spacing w:before="100" w:beforeAutospacing="1" w:after="100" w:afterAutospacing="1" w:line="240" w:lineRule="auto"/>
        <w:ind w:left="360"/>
        <w:jc w:val="both"/>
        <w:rPr>
          <w:rFonts w:ascii="Times New Roman" w:hAnsi="Times New Roman"/>
          <w:szCs w:val="22"/>
        </w:rPr>
      </w:pPr>
      <w:r w:rsidRPr="00CC1220">
        <w:rPr>
          <w:rFonts w:ascii="Times New Roman" w:hAnsi="Times New Roman" w:cs="Times New Roman"/>
          <w:b/>
          <w:bCs/>
          <w:szCs w:val="22"/>
          <w:cs/>
        </w:rPr>
        <w:t>Interpretation:</w:t>
      </w:r>
      <w:r w:rsidR="00EF31CD" w:rsidRPr="00BB03AA">
        <w:rPr>
          <w:rFonts w:ascii="Times New Roman" w:hAnsi="Times New Roman" w:cs="Times New Roman"/>
          <w:szCs w:val="22"/>
          <w:cs/>
        </w:rPr>
        <w:t xml:space="preserve"> </w:t>
      </w:r>
      <w:r w:rsidR="00BB03AA" w:rsidRPr="00473CE5">
        <w:rPr>
          <w:rFonts w:ascii="Times New Roman" w:hAnsi="Times New Roman" w:cs="Times New Roman"/>
          <w:szCs w:val="22"/>
          <w:cs/>
        </w:rPr>
        <w:t>Return on investment is used to measure the efficiency</w:t>
      </w:r>
      <w:r w:rsidR="00473CE5" w:rsidRPr="00473CE5">
        <w:rPr>
          <w:rFonts w:ascii="Times New Roman" w:hAnsi="Times New Roman" w:cs="Times New Roman"/>
          <w:szCs w:val="22"/>
          <w:cs/>
        </w:rPr>
        <w:t xml:space="preserve"> of shareholders’ investement and it is a ratio in between net profit and cost of investment.</w:t>
      </w:r>
      <w:r w:rsidR="00EF31CD" w:rsidRPr="00473CE5">
        <w:rPr>
          <w:rFonts w:ascii="Times New Roman" w:hAnsi="Times New Roman" w:cs="Times New Roman"/>
          <w:szCs w:val="22"/>
          <w:cs/>
        </w:rPr>
        <w:t xml:space="preserve">Here the dependent variable doesn’t explain the </w:t>
      </w:r>
      <w:r w:rsidR="00076ED1">
        <w:rPr>
          <w:rFonts w:ascii="Times New Roman" w:hAnsi="Times New Roman" w:hint="cs"/>
          <w:szCs w:val="22"/>
          <w:cs/>
        </w:rPr>
        <w:t>in</w:t>
      </w:r>
      <w:r w:rsidR="00EF31CD" w:rsidRPr="00473CE5">
        <w:rPr>
          <w:rFonts w:ascii="Times New Roman" w:hAnsi="Times New Roman" w:cs="Times New Roman"/>
          <w:szCs w:val="22"/>
          <w:cs/>
        </w:rPr>
        <w:t>dependent variable as there is no significance relationship between this two variables</w:t>
      </w:r>
      <w:r w:rsidR="006C5DF4" w:rsidRPr="00473CE5">
        <w:rPr>
          <w:rFonts w:ascii="Times New Roman" w:hAnsi="Times New Roman" w:cs="Times New Roman"/>
          <w:szCs w:val="22"/>
          <w:cs/>
        </w:rPr>
        <w:t>.</w:t>
      </w:r>
      <w:r w:rsidR="00BB03AA" w:rsidRPr="00473CE5">
        <w:rPr>
          <w:rFonts w:ascii="Times New Roman" w:hAnsi="Times New Roman" w:cs="Times New Roman"/>
          <w:szCs w:val="22"/>
          <w:cs/>
        </w:rPr>
        <w:t>Similarly,</w:t>
      </w:r>
      <w:r w:rsidR="00BB03AA" w:rsidRPr="00473CE5">
        <w:rPr>
          <w:rFonts w:ascii="Times New Roman" w:hAnsi="Times New Roman" w:cs="Times New Roman"/>
          <w:color w:val="767673"/>
          <w:szCs w:val="22"/>
        </w:rPr>
        <w:t xml:space="preserve"> </w:t>
      </w:r>
      <w:r w:rsidR="00BB03AA" w:rsidRPr="00473CE5">
        <w:rPr>
          <w:rFonts w:ascii="Times New Roman" w:hAnsi="Times New Roman" w:cs="Times New Roman"/>
          <w:color w:val="404040" w:themeColor="text1" w:themeTint="BF"/>
          <w:szCs w:val="22"/>
          <w:cs/>
        </w:rPr>
        <w:t>here the coefficient of determination around 0% that represents this model does not explain any of the variation in the response variable around its mean</w:t>
      </w:r>
      <w:r w:rsidR="00BB03AA" w:rsidRPr="00473CE5">
        <w:rPr>
          <w:rFonts w:ascii="Times New Roman" w:hAnsi="Times New Roman" w:cs="Times New Roman"/>
          <w:color w:val="767673"/>
          <w:szCs w:val="22"/>
          <w:cs/>
        </w:rPr>
        <w:t>.</w:t>
      </w:r>
      <w:r w:rsidR="006C5DF4" w:rsidRPr="00473CE5">
        <w:rPr>
          <w:rFonts w:ascii="Times New Roman" w:hAnsi="Times New Roman" w:cs="Times New Roman"/>
          <w:szCs w:val="22"/>
          <w:cs/>
        </w:rPr>
        <w:t>Null hypothesis is fail to reject as p&gt;0.05.Return on investment doesn’t effected by corporation corporate governance discloser.</w:t>
      </w:r>
    </w:p>
    <w:p w:rsidR="007A64DC" w:rsidRDefault="00F02C3D" w:rsidP="00AD24E1">
      <w:pPr>
        <w:shd w:val="clear" w:color="auto" w:fill="FFFFFF"/>
        <w:spacing w:before="100" w:beforeAutospacing="1" w:after="100" w:afterAutospacing="1" w:line="240" w:lineRule="auto"/>
        <w:ind w:left="360"/>
        <w:jc w:val="center"/>
        <w:rPr>
          <w:rFonts w:ascii="Times New Roman" w:hAnsi="Times New Roman"/>
          <w:szCs w:val="22"/>
        </w:rPr>
      </w:pPr>
      <w:r w:rsidRPr="003A2F10">
        <w:rPr>
          <w:rFonts w:ascii="Times New Roman" w:hAnsi="Times New Roman" w:cs="Times New Roman"/>
          <w:szCs w:val="22"/>
          <w:cs/>
        </w:rPr>
        <w:t>TABLE</w:t>
      </w:r>
      <w:r w:rsidR="007A64DC" w:rsidRPr="003A2F10">
        <w:rPr>
          <w:rFonts w:ascii="Times New Roman" w:hAnsi="Times New Roman" w:cs="Times New Roman"/>
          <w:szCs w:val="22"/>
          <w:cs/>
        </w:rPr>
        <w:t>-3</w:t>
      </w:r>
    </w:p>
    <w:tbl>
      <w:tblPr>
        <w:tblW w:w="8876" w:type="dxa"/>
        <w:tblInd w:w="97" w:type="dxa"/>
        <w:tblLook w:val="04A0" w:firstRow="1" w:lastRow="0" w:firstColumn="1" w:lastColumn="0" w:noHBand="0" w:noVBand="1"/>
      </w:tblPr>
      <w:tblGrid>
        <w:gridCol w:w="1741"/>
        <w:gridCol w:w="1881"/>
        <w:gridCol w:w="832"/>
        <w:gridCol w:w="1984"/>
        <w:gridCol w:w="2438"/>
      </w:tblGrid>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b/>
                <w:bCs/>
                <w:color w:val="538ED5"/>
                <w:sz w:val="24"/>
                <w:szCs w:val="24"/>
              </w:rPr>
            </w:pPr>
            <w:r w:rsidRPr="00A10F85">
              <w:rPr>
                <w:rFonts w:ascii="Times New Roman" w:eastAsia="Times New Roman" w:hAnsi="Times New Roman" w:cs="Times New Roman"/>
                <w:b/>
                <w:bCs/>
                <w:color w:val="538ED5"/>
                <w:sz w:val="24"/>
                <w:szCs w:val="24"/>
              </w:rPr>
              <w:t>BANKS</w:t>
            </w:r>
          </w:p>
        </w:tc>
        <w:tc>
          <w:tcPr>
            <w:tcW w:w="4697" w:type="dxa"/>
            <w:gridSpan w:val="3"/>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b/>
                <w:bCs/>
                <w:color w:val="538ED5"/>
                <w:sz w:val="24"/>
                <w:szCs w:val="24"/>
              </w:rPr>
            </w:pPr>
            <w:r w:rsidRPr="00A10F85">
              <w:rPr>
                <w:rFonts w:ascii="Times New Roman" w:eastAsia="Times New Roman" w:hAnsi="Times New Roman" w:cs="Times New Roman"/>
                <w:b/>
                <w:bCs/>
                <w:color w:val="538ED5"/>
                <w:sz w:val="24"/>
                <w:szCs w:val="24"/>
              </w:rPr>
              <w:t>Independent Variable</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b/>
                <w:bCs/>
                <w:color w:val="0070C0"/>
                <w:szCs w:val="22"/>
              </w:rPr>
            </w:pPr>
            <w:r w:rsidRPr="00A10F85">
              <w:rPr>
                <w:rFonts w:ascii="Times New Roman" w:eastAsia="Times New Roman" w:hAnsi="Times New Roman" w:cs="Times New Roman"/>
                <w:b/>
                <w:bCs/>
                <w:color w:val="0070C0"/>
                <w:szCs w:val="22"/>
              </w:rPr>
              <w:t>Dependent Variable</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CG Discloser</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Total</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RICGD</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ROA</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DBBL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10</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0.714285714</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1.08%</w:t>
            </w:r>
          </w:p>
        </w:tc>
      </w:tr>
      <w:tr w:rsidR="00A10F85" w:rsidRPr="00A10F85" w:rsidTr="00AD24E1">
        <w:trPr>
          <w:trHeight w:val="163"/>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NCC</w:t>
            </w:r>
            <w:r w:rsidRPr="00A10F85">
              <w:rPr>
                <w:rFonts w:ascii="Vrinda" w:eastAsia="Times New Roman" w:hAnsi="Vrinda" w:cs="Vrinda"/>
                <w:color w:val="000000"/>
                <w:szCs w:val="22"/>
              </w:rPr>
              <w:t>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9</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0.642857143</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1.34%</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BBL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1.70%</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IFIC</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9.2</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0.657142857</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0.07%</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MTBL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12.6</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0.89%</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Premier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12</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0.857142857</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1.11%</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One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8.4</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1.05%</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MBL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11</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0.785714286</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1.01%</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ABBL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7.6</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0.542857143</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0.20%</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EXIM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13.8</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0.985714286</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0.94%</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DBL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9</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0.642857143</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0.68%</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Uttara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8.6</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0.614285714</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0.93%</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Standard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12.6</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0.84%</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lastRenderedPageBreak/>
              <w:t>Trust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13.6</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0.971428571</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0.81%</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Bank Asia</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8.4</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0.69%</w:t>
            </w:r>
          </w:p>
        </w:tc>
      </w:tr>
      <w:tr w:rsidR="00A10F85" w:rsidRPr="00A10F85" w:rsidTr="00AD24E1">
        <w:trPr>
          <w:trHeight w:val="156"/>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EBL</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11</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0.785714286</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1.21%</w:t>
            </w:r>
          </w:p>
        </w:tc>
      </w:tr>
      <w:tr w:rsidR="00A10F85" w:rsidRPr="00A10F85" w:rsidTr="00AD24E1">
        <w:trPr>
          <w:trHeight w:val="148"/>
        </w:trPr>
        <w:tc>
          <w:tcPr>
            <w:tcW w:w="174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Calibri" w:eastAsia="Times New Roman" w:hAnsi="Calibri" w:cs="Calibri"/>
                <w:color w:val="000000"/>
                <w:szCs w:val="22"/>
              </w:rPr>
            </w:pPr>
            <w:r w:rsidRPr="00A10F85">
              <w:rPr>
                <w:rFonts w:ascii="Calibri" w:eastAsia="Times New Roman" w:hAnsi="Calibri" w:cs="Calibri"/>
                <w:color w:val="000000"/>
                <w:szCs w:val="22"/>
              </w:rPr>
              <w:t>National Bank</w:t>
            </w:r>
          </w:p>
        </w:tc>
        <w:tc>
          <w:tcPr>
            <w:tcW w:w="1881"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10.8</w:t>
            </w:r>
          </w:p>
        </w:tc>
        <w:tc>
          <w:tcPr>
            <w:tcW w:w="832"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14</w:t>
            </w:r>
          </w:p>
        </w:tc>
        <w:tc>
          <w:tcPr>
            <w:tcW w:w="198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0.771428571</w:t>
            </w:r>
          </w:p>
        </w:tc>
        <w:tc>
          <w:tcPr>
            <w:tcW w:w="243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center"/>
              <w:rPr>
                <w:rFonts w:ascii="Calibri" w:eastAsia="Times New Roman" w:hAnsi="Calibri" w:cs="Calibri"/>
                <w:color w:val="000000"/>
                <w:szCs w:val="22"/>
              </w:rPr>
            </w:pPr>
            <w:r w:rsidRPr="00A10F85">
              <w:rPr>
                <w:rFonts w:ascii="Calibri" w:eastAsia="Times New Roman" w:hAnsi="Calibri" w:cs="Calibri"/>
                <w:color w:val="000000"/>
                <w:szCs w:val="22"/>
              </w:rPr>
              <w:t>1.37%</w:t>
            </w:r>
          </w:p>
        </w:tc>
      </w:tr>
    </w:tbl>
    <w:p w:rsidR="00A10F85" w:rsidRDefault="00A10F85" w:rsidP="006C5DF4">
      <w:pPr>
        <w:jc w:val="center"/>
        <w:rPr>
          <w:rFonts w:ascii="Times New Roman" w:hAnsi="Times New Roman"/>
          <w:szCs w:val="22"/>
        </w:rPr>
      </w:pPr>
    </w:p>
    <w:tbl>
      <w:tblPr>
        <w:tblW w:w="8940" w:type="dxa"/>
        <w:tblInd w:w="97" w:type="dxa"/>
        <w:tblLook w:val="04A0" w:firstRow="1" w:lastRow="0" w:firstColumn="1" w:lastColumn="0" w:noHBand="0" w:noVBand="1"/>
      </w:tblPr>
      <w:tblGrid>
        <w:gridCol w:w="1329"/>
        <w:gridCol w:w="197"/>
        <w:gridCol w:w="827"/>
        <w:gridCol w:w="1025"/>
        <w:gridCol w:w="878"/>
        <w:gridCol w:w="879"/>
        <w:gridCol w:w="1040"/>
        <w:gridCol w:w="843"/>
        <w:gridCol w:w="898"/>
        <w:gridCol w:w="1024"/>
      </w:tblGrid>
      <w:tr w:rsidR="00A10F85" w:rsidRPr="00A10F85" w:rsidTr="00AD24E1">
        <w:trPr>
          <w:trHeight w:val="314"/>
        </w:trPr>
        <w:tc>
          <w:tcPr>
            <w:tcW w:w="2353" w:type="dxa"/>
            <w:gridSpan w:val="3"/>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SUMMARY OUTPUT</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14"/>
        </w:trPr>
        <w:tc>
          <w:tcPr>
            <w:tcW w:w="1526"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27"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2353" w:type="dxa"/>
            <w:gridSpan w:val="3"/>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Regression Statistics</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2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Multiple R</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0.434082</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R Square</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0.188427</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Adjusted R Square</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0.134322</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Standard Error</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0.14012</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14"/>
        </w:trPr>
        <w:tc>
          <w:tcPr>
            <w:tcW w:w="1329"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Observations</w:t>
            </w:r>
          </w:p>
        </w:tc>
        <w:tc>
          <w:tcPr>
            <w:tcW w:w="1024" w:type="dxa"/>
            <w:gridSpan w:val="2"/>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17</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14"/>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ANOVA</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 </w:t>
            </w:r>
          </w:p>
        </w:tc>
        <w:tc>
          <w:tcPr>
            <w:tcW w:w="1024" w:type="dxa"/>
            <w:gridSpan w:val="2"/>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df</w:t>
            </w:r>
          </w:p>
        </w:tc>
        <w:tc>
          <w:tcPr>
            <w:tcW w:w="1025"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SS</w:t>
            </w:r>
          </w:p>
        </w:tc>
        <w:tc>
          <w:tcPr>
            <w:tcW w:w="878"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MS</w:t>
            </w:r>
          </w:p>
        </w:tc>
        <w:tc>
          <w:tcPr>
            <w:tcW w:w="879"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F</w:t>
            </w:r>
          </w:p>
        </w:tc>
        <w:tc>
          <w:tcPr>
            <w:tcW w:w="1040"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Significance F</w:t>
            </w: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Regression</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0.068377</w:t>
            </w: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0.068377</w:t>
            </w: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3.482633</w:t>
            </w: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0.081691</w:t>
            </w: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Residual</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15</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0.294504</w:t>
            </w: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0.019634</w:t>
            </w: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14"/>
        </w:trPr>
        <w:tc>
          <w:tcPr>
            <w:tcW w:w="1329"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Total</w:t>
            </w:r>
          </w:p>
        </w:tc>
        <w:tc>
          <w:tcPr>
            <w:tcW w:w="1024" w:type="dxa"/>
            <w:gridSpan w:val="2"/>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16</w:t>
            </w:r>
          </w:p>
        </w:tc>
        <w:tc>
          <w:tcPr>
            <w:tcW w:w="1025"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0.362881</w:t>
            </w:r>
          </w:p>
        </w:tc>
        <w:tc>
          <w:tcPr>
            <w:tcW w:w="878"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 </w:t>
            </w:r>
          </w:p>
        </w:tc>
        <w:tc>
          <w:tcPr>
            <w:tcW w:w="879"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 </w:t>
            </w:r>
          </w:p>
        </w:tc>
        <w:tc>
          <w:tcPr>
            <w:tcW w:w="1040"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 </w:t>
            </w: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314"/>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p>
        </w:tc>
      </w:tr>
      <w:tr w:rsidR="00A10F85" w:rsidRPr="00A10F85" w:rsidTr="00AD24E1">
        <w:trPr>
          <w:trHeight w:val="299"/>
        </w:trPr>
        <w:tc>
          <w:tcPr>
            <w:tcW w:w="1329"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 </w:t>
            </w:r>
          </w:p>
        </w:tc>
        <w:tc>
          <w:tcPr>
            <w:tcW w:w="1024" w:type="dxa"/>
            <w:gridSpan w:val="2"/>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Coefficients</w:t>
            </w:r>
          </w:p>
        </w:tc>
        <w:tc>
          <w:tcPr>
            <w:tcW w:w="1025"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Standard Error</w:t>
            </w:r>
          </w:p>
        </w:tc>
        <w:tc>
          <w:tcPr>
            <w:tcW w:w="878"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t Stat</w:t>
            </w:r>
          </w:p>
        </w:tc>
        <w:tc>
          <w:tcPr>
            <w:tcW w:w="879"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P-value</w:t>
            </w:r>
          </w:p>
        </w:tc>
        <w:tc>
          <w:tcPr>
            <w:tcW w:w="1040"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Lower 95%</w:t>
            </w:r>
          </w:p>
        </w:tc>
        <w:tc>
          <w:tcPr>
            <w:tcW w:w="843"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Upper 95%</w:t>
            </w:r>
          </w:p>
        </w:tc>
        <w:tc>
          <w:tcPr>
            <w:tcW w:w="898"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Lower 95.0%</w:t>
            </w:r>
          </w:p>
        </w:tc>
        <w:tc>
          <w:tcPr>
            <w:tcW w:w="1024" w:type="dxa"/>
            <w:tcBorders>
              <w:top w:val="single" w:sz="8" w:space="0" w:color="auto"/>
              <w:left w:val="nil"/>
              <w:bottom w:val="single" w:sz="4" w:space="0" w:color="auto"/>
              <w:right w:val="nil"/>
            </w:tcBorders>
            <w:shd w:val="clear" w:color="auto" w:fill="auto"/>
            <w:noWrap/>
            <w:vAlign w:val="bottom"/>
            <w:hideMark/>
          </w:tcPr>
          <w:p w:rsidR="00A10F85" w:rsidRPr="00A10F85" w:rsidRDefault="00A10F85" w:rsidP="00A10F85">
            <w:pPr>
              <w:spacing w:after="0" w:line="240" w:lineRule="auto"/>
              <w:jc w:val="center"/>
              <w:rPr>
                <w:rFonts w:ascii="Times New Roman" w:eastAsia="Times New Roman" w:hAnsi="Times New Roman" w:cs="Times New Roman"/>
                <w:i/>
                <w:iCs/>
                <w:color w:val="000000"/>
                <w:sz w:val="16"/>
                <w:szCs w:val="16"/>
              </w:rPr>
            </w:pPr>
            <w:r w:rsidRPr="00A10F85">
              <w:rPr>
                <w:rFonts w:ascii="Times New Roman" w:eastAsia="Times New Roman" w:hAnsi="Times New Roman" w:cs="Times New Roman"/>
                <w:i/>
                <w:iCs/>
                <w:color w:val="000000"/>
                <w:sz w:val="16"/>
                <w:szCs w:val="16"/>
              </w:rPr>
              <w:t>Upper 95.0%</w:t>
            </w:r>
          </w:p>
        </w:tc>
      </w:tr>
      <w:tr w:rsidR="00A10F85" w:rsidRPr="00A10F85" w:rsidTr="00AD24E1">
        <w:trPr>
          <w:trHeight w:val="299"/>
        </w:trPr>
        <w:tc>
          <w:tcPr>
            <w:tcW w:w="132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Intercept</w:t>
            </w:r>
          </w:p>
        </w:tc>
        <w:tc>
          <w:tcPr>
            <w:tcW w:w="1024" w:type="dxa"/>
            <w:gridSpan w:val="2"/>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0.608913</w:t>
            </w:r>
          </w:p>
        </w:tc>
        <w:tc>
          <w:tcPr>
            <w:tcW w:w="1025"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0.089301</w:t>
            </w:r>
          </w:p>
        </w:tc>
        <w:tc>
          <w:tcPr>
            <w:tcW w:w="87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6.818693</w:t>
            </w:r>
          </w:p>
        </w:tc>
        <w:tc>
          <w:tcPr>
            <w:tcW w:w="879"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5.81E-06</w:t>
            </w:r>
          </w:p>
        </w:tc>
        <w:tc>
          <w:tcPr>
            <w:tcW w:w="1040"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0.418574</w:t>
            </w:r>
          </w:p>
        </w:tc>
        <w:tc>
          <w:tcPr>
            <w:tcW w:w="843"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0.799253</w:t>
            </w:r>
          </w:p>
        </w:tc>
        <w:tc>
          <w:tcPr>
            <w:tcW w:w="898"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0.418574</w:t>
            </w:r>
          </w:p>
        </w:tc>
        <w:tc>
          <w:tcPr>
            <w:tcW w:w="1024" w:type="dxa"/>
            <w:tcBorders>
              <w:top w:val="nil"/>
              <w:left w:val="nil"/>
              <w:bottom w:val="nil"/>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0.799253</w:t>
            </w:r>
          </w:p>
        </w:tc>
      </w:tr>
      <w:tr w:rsidR="00A10F85" w:rsidRPr="00A10F85" w:rsidTr="00AD24E1">
        <w:trPr>
          <w:trHeight w:val="314"/>
        </w:trPr>
        <w:tc>
          <w:tcPr>
            <w:tcW w:w="1329"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ROA</w:t>
            </w:r>
          </w:p>
        </w:tc>
        <w:tc>
          <w:tcPr>
            <w:tcW w:w="1024" w:type="dxa"/>
            <w:gridSpan w:val="2"/>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16.45666</w:t>
            </w:r>
          </w:p>
        </w:tc>
        <w:tc>
          <w:tcPr>
            <w:tcW w:w="1025"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8.81836</w:t>
            </w:r>
          </w:p>
        </w:tc>
        <w:tc>
          <w:tcPr>
            <w:tcW w:w="878"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1.866181</w:t>
            </w:r>
          </w:p>
        </w:tc>
        <w:tc>
          <w:tcPr>
            <w:tcW w:w="879"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0.081691</w:t>
            </w:r>
          </w:p>
        </w:tc>
        <w:tc>
          <w:tcPr>
            <w:tcW w:w="1040"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-2.33923</w:t>
            </w:r>
          </w:p>
        </w:tc>
        <w:tc>
          <w:tcPr>
            <w:tcW w:w="843"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35.25255</w:t>
            </w:r>
          </w:p>
        </w:tc>
        <w:tc>
          <w:tcPr>
            <w:tcW w:w="898"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-2.33923</w:t>
            </w:r>
          </w:p>
        </w:tc>
        <w:tc>
          <w:tcPr>
            <w:tcW w:w="1024" w:type="dxa"/>
            <w:tcBorders>
              <w:top w:val="nil"/>
              <w:left w:val="nil"/>
              <w:bottom w:val="single" w:sz="8" w:space="0" w:color="auto"/>
              <w:right w:val="nil"/>
            </w:tcBorders>
            <w:shd w:val="clear" w:color="auto" w:fill="auto"/>
            <w:noWrap/>
            <w:vAlign w:val="bottom"/>
            <w:hideMark/>
          </w:tcPr>
          <w:p w:rsidR="00A10F85" w:rsidRPr="00A10F85" w:rsidRDefault="00A10F85" w:rsidP="00A10F85">
            <w:pPr>
              <w:spacing w:after="0" w:line="240" w:lineRule="auto"/>
              <w:jc w:val="right"/>
              <w:rPr>
                <w:rFonts w:ascii="Times New Roman" w:eastAsia="Times New Roman" w:hAnsi="Times New Roman" w:cs="Times New Roman"/>
                <w:color w:val="000000"/>
                <w:sz w:val="16"/>
                <w:szCs w:val="16"/>
              </w:rPr>
            </w:pPr>
            <w:r w:rsidRPr="00A10F85">
              <w:rPr>
                <w:rFonts w:ascii="Times New Roman" w:eastAsia="Times New Roman" w:hAnsi="Times New Roman" w:cs="Times New Roman"/>
                <w:color w:val="000000"/>
                <w:sz w:val="16"/>
                <w:szCs w:val="16"/>
              </w:rPr>
              <w:t>35.25255</w:t>
            </w:r>
          </w:p>
        </w:tc>
      </w:tr>
    </w:tbl>
    <w:p w:rsidR="00A10F85" w:rsidRDefault="00A10F85" w:rsidP="006C5DF4">
      <w:pPr>
        <w:jc w:val="center"/>
        <w:rPr>
          <w:rFonts w:ascii="Times New Roman" w:hAnsi="Times New Roman"/>
          <w:szCs w:val="22"/>
        </w:rPr>
      </w:pPr>
    </w:p>
    <w:p w:rsidR="00A10F85" w:rsidRPr="00CC1220" w:rsidRDefault="00402ECC" w:rsidP="00A10F85">
      <w:pPr>
        <w:rPr>
          <w:rFonts w:ascii="Times New Roman" w:hAnsi="Times New Roman" w:cs="Times New Roman"/>
          <w:szCs w:val="22"/>
        </w:rPr>
      </w:pPr>
      <w:r w:rsidRPr="00A10F85">
        <w:rPr>
          <w:rFonts w:ascii="Times New Roman" w:hAnsi="Times New Roman" w:cs="Times New Roman"/>
          <w:b/>
          <w:bCs/>
          <w:szCs w:val="22"/>
          <w:cs/>
        </w:rPr>
        <w:t>Interpretation:</w:t>
      </w:r>
      <w:r w:rsidR="006C5DF4" w:rsidRPr="00CC1220">
        <w:rPr>
          <w:rFonts w:ascii="Times New Roman" w:hAnsi="Times New Roman" w:cs="Times New Roman"/>
          <w:szCs w:val="22"/>
          <w:cs/>
        </w:rPr>
        <w:t>Return on Assets is on of the important financial performance element that make clear understanding that how much efficient</w:t>
      </w:r>
      <w:r w:rsidR="00A14210" w:rsidRPr="00CC1220">
        <w:rPr>
          <w:rFonts w:ascii="Times New Roman" w:hAnsi="Times New Roman" w:cs="Times New Roman"/>
          <w:szCs w:val="22"/>
          <w:cs/>
        </w:rPr>
        <w:t xml:space="preserve"> a company to utilize their assets.Here is no relationship between corporate governance and return on total asset</w:t>
      </w:r>
      <w:r w:rsidR="001B0735" w:rsidRPr="00CC1220">
        <w:rPr>
          <w:rFonts w:ascii="Times New Roman" w:hAnsi="Times New Roman" w:cs="Times New Roman"/>
          <w:szCs w:val="22"/>
          <w:cs/>
        </w:rPr>
        <w:t>.Useally,the larger the R</w:t>
      </w:r>
      <w:r w:rsidR="001B0735" w:rsidRPr="00CC1220">
        <w:rPr>
          <w:rFonts w:ascii="Times New Roman" w:hAnsi="Times New Roman" w:cs="Times New Roman"/>
          <w:szCs w:val="22"/>
          <w:vertAlign w:val="superscript"/>
          <w:cs/>
        </w:rPr>
        <w:t>2</w:t>
      </w:r>
      <w:r w:rsidR="001B0735" w:rsidRPr="00CC1220">
        <w:rPr>
          <w:rFonts w:ascii="Times New Roman" w:hAnsi="Times New Roman" w:cs="Times New Roman"/>
          <w:szCs w:val="22"/>
          <w:cs/>
        </w:rPr>
        <w:t xml:space="preserve">,the better the regression model fits for observation.In this analysis,summary output of </w:t>
      </w:r>
      <w:r w:rsidR="00CC1220" w:rsidRPr="00CC1220">
        <w:rPr>
          <w:rFonts w:ascii="Times New Roman" w:hAnsi="Times New Roman" w:cs="Times New Roman"/>
          <w:szCs w:val="22"/>
          <w:cs/>
        </w:rPr>
        <w:t>regression analysis r</w:t>
      </w:r>
      <w:r w:rsidR="00CC1220" w:rsidRPr="00CC1220">
        <w:rPr>
          <w:rFonts w:ascii="Times New Roman" w:hAnsi="Times New Roman" w:cs="Times New Roman"/>
          <w:szCs w:val="22"/>
          <w:vertAlign w:val="superscript"/>
          <w:cs/>
        </w:rPr>
        <w:t xml:space="preserve">2 </w:t>
      </w:r>
      <w:r w:rsidR="00CC1220" w:rsidRPr="00CC1220">
        <w:rPr>
          <w:rFonts w:ascii="Times New Roman" w:hAnsi="Times New Roman" w:cs="Times New Roman"/>
          <w:szCs w:val="22"/>
          <w:cs/>
        </w:rPr>
        <w:t xml:space="preserve"> around 1%.This percentage of variance of dependent variable(ROA) can not explain the independent variable(CG Dicloser) collectively.  </w:t>
      </w:r>
      <w:r w:rsidR="00A14210" w:rsidRPr="00CC1220">
        <w:rPr>
          <w:rFonts w:ascii="Times New Roman" w:hAnsi="Times New Roman" w:cs="Times New Roman"/>
          <w:szCs w:val="22"/>
          <w:cs/>
        </w:rPr>
        <w:t xml:space="preserve">So,Null hypothesis is accepted as p value is greather than 0.05. </w:t>
      </w:r>
    </w:p>
    <w:p w:rsidR="003605E6" w:rsidRPr="003A2F10" w:rsidRDefault="00EC41F4" w:rsidP="00A10F85">
      <w:pPr>
        <w:jc w:val="center"/>
        <w:rPr>
          <w:rFonts w:ascii="Times New Roman" w:hAnsi="Times New Roman" w:cs="Times New Roman"/>
          <w:szCs w:val="22"/>
        </w:rPr>
      </w:pPr>
      <w:r w:rsidRPr="003A2F10">
        <w:rPr>
          <w:rFonts w:ascii="Times New Roman" w:hAnsi="Times New Roman" w:cs="Times New Roman"/>
          <w:szCs w:val="22"/>
          <w:cs/>
        </w:rPr>
        <w:t>TABLE-</w:t>
      </w:r>
      <w:r w:rsidR="00402ECC" w:rsidRPr="003A2F10">
        <w:rPr>
          <w:rFonts w:ascii="Times New Roman" w:hAnsi="Times New Roman" w:cs="Times New Roman"/>
          <w:szCs w:val="22"/>
          <w:cs/>
        </w:rPr>
        <w:t>4</w:t>
      </w:r>
      <w:r w:rsidRPr="003A2F10">
        <w:rPr>
          <w:rFonts w:ascii="Times New Roman" w:hAnsi="Times New Roman" w:cs="Times New Roman"/>
          <w:szCs w:val="22"/>
          <w:cs/>
        </w:rPr>
        <w:t xml:space="preserve"> :</w:t>
      </w:r>
    </w:p>
    <w:tbl>
      <w:tblPr>
        <w:tblW w:w="9021" w:type="dxa"/>
        <w:tblInd w:w="97" w:type="dxa"/>
        <w:tblLook w:val="04A0" w:firstRow="1" w:lastRow="0" w:firstColumn="1" w:lastColumn="0" w:noHBand="0" w:noVBand="1"/>
      </w:tblPr>
      <w:tblGrid>
        <w:gridCol w:w="1746"/>
        <w:gridCol w:w="2013"/>
        <w:gridCol w:w="872"/>
        <w:gridCol w:w="2122"/>
        <w:gridCol w:w="2268"/>
      </w:tblGrid>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BANKS</w:t>
            </w:r>
          </w:p>
        </w:tc>
        <w:tc>
          <w:tcPr>
            <w:tcW w:w="5007" w:type="dxa"/>
            <w:gridSpan w:val="3"/>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Independent Variable</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b/>
                <w:bCs/>
                <w:color w:val="0070C0"/>
                <w:szCs w:val="22"/>
              </w:rPr>
            </w:pPr>
            <w:r w:rsidRPr="003A2F10">
              <w:rPr>
                <w:rFonts w:ascii="Times New Roman" w:eastAsia="Times New Roman" w:hAnsi="Times New Roman" w:cs="Times New Roman"/>
                <w:b/>
                <w:bCs/>
                <w:color w:val="0070C0"/>
                <w:szCs w:val="22"/>
              </w:rPr>
              <w:t>Dependent Variable</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CG Discloser</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Total</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RICGD</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EPS(TK)</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0.928571429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13.19</w:t>
            </w:r>
          </w:p>
        </w:tc>
      </w:tr>
      <w:tr w:rsidR="00163A24" w:rsidRPr="003A2F10" w:rsidTr="00A10F85">
        <w:trPr>
          <w:trHeight w:val="284"/>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2.21</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0.928571429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4.78</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0.785714286</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3.24</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Premier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0.857142857</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0.857142857</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2.74</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0.928571429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3.09</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0.824</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0.985714286</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6.392</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0.785714286</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2.068</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lastRenderedPageBreak/>
              <w:t>Uttara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0.857142857</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4.072</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1.572</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Trust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0.971428571</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3.306</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 Asia</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0.928571429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2.086</w:t>
            </w:r>
          </w:p>
        </w:tc>
      </w:tr>
      <w:tr w:rsidR="00163A24" w:rsidRPr="003A2F10" w:rsidTr="00A10F85">
        <w:trPr>
          <w:trHeight w:val="271"/>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0.928571429</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3.956</w:t>
            </w:r>
          </w:p>
        </w:tc>
      </w:tr>
      <w:tr w:rsidR="00163A24" w:rsidRPr="003A2F10" w:rsidTr="00A10F85">
        <w:trPr>
          <w:trHeight w:val="258"/>
        </w:trPr>
        <w:tc>
          <w:tcPr>
            <w:tcW w:w="1746"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2013"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7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122"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0.857142857</w:t>
            </w:r>
          </w:p>
        </w:tc>
        <w:tc>
          <w:tcPr>
            <w:tcW w:w="2268" w:type="dxa"/>
            <w:tcBorders>
              <w:top w:val="nil"/>
              <w:left w:val="nil"/>
              <w:bottom w:val="nil"/>
              <w:right w:val="nil"/>
            </w:tcBorders>
            <w:shd w:val="clear" w:color="auto" w:fill="auto"/>
            <w:noWrap/>
            <w:vAlign w:val="bottom"/>
            <w:hideMark/>
          </w:tcPr>
          <w:p w:rsidR="00163A24" w:rsidRPr="003A2F10" w:rsidRDefault="00163A24" w:rsidP="00163A24">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2.39</w:t>
            </w:r>
          </w:p>
        </w:tc>
      </w:tr>
    </w:tbl>
    <w:p w:rsidR="00A066F2" w:rsidRDefault="00A066F2" w:rsidP="00DB2FC2">
      <w:pPr>
        <w:jc w:val="both"/>
        <w:rPr>
          <w:rFonts w:ascii="Times New Roman" w:hAnsi="Times New Roman"/>
          <w:szCs w:val="22"/>
        </w:rPr>
      </w:pPr>
    </w:p>
    <w:tbl>
      <w:tblPr>
        <w:tblW w:w="8981" w:type="dxa"/>
        <w:tblInd w:w="97" w:type="dxa"/>
        <w:tblLook w:val="04A0" w:firstRow="1" w:lastRow="0" w:firstColumn="1" w:lastColumn="0" w:noHBand="0" w:noVBand="1"/>
      </w:tblPr>
      <w:tblGrid>
        <w:gridCol w:w="1313"/>
        <w:gridCol w:w="146"/>
        <w:gridCol w:w="1002"/>
        <w:gridCol w:w="880"/>
        <w:gridCol w:w="867"/>
        <w:gridCol w:w="868"/>
        <w:gridCol w:w="1157"/>
        <w:gridCol w:w="867"/>
        <w:gridCol w:w="868"/>
        <w:gridCol w:w="1013"/>
      </w:tblGrid>
      <w:tr w:rsidR="00402ECC" w:rsidRPr="003A2F10" w:rsidTr="00A10F85">
        <w:trPr>
          <w:trHeight w:val="320"/>
        </w:trPr>
        <w:tc>
          <w:tcPr>
            <w:tcW w:w="2461" w:type="dxa"/>
            <w:gridSpan w:val="3"/>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SUMMARY OUTPUT</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A10F85">
        <w:trPr>
          <w:trHeight w:val="320"/>
        </w:trPr>
        <w:tc>
          <w:tcPr>
            <w:tcW w:w="13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48"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A10F85">
        <w:trPr>
          <w:trHeight w:val="305"/>
        </w:trPr>
        <w:tc>
          <w:tcPr>
            <w:tcW w:w="2461" w:type="dxa"/>
            <w:gridSpan w:val="3"/>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Regression Statistics</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3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Multiple R</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0.21423</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 Square</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0.045895</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Adjusted R Square</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-0.01771</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Standard Error</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0.151927</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20"/>
        </w:trPr>
        <w:tc>
          <w:tcPr>
            <w:tcW w:w="1459" w:type="dxa"/>
            <w:gridSpan w:val="2"/>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Observations</w:t>
            </w:r>
          </w:p>
        </w:tc>
        <w:tc>
          <w:tcPr>
            <w:tcW w:w="1002"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17</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20"/>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ANOVA</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1002"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df</w:t>
            </w:r>
          </w:p>
        </w:tc>
        <w:tc>
          <w:tcPr>
            <w:tcW w:w="880"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SS</w:t>
            </w:r>
          </w:p>
        </w:tc>
        <w:tc>
          <w:tcPr>
            <w:tcW w:w="867"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MS</w:t>
            </w:r>
          </w:p>
        </w:tc>
        <w:tc>
          <w:tcPr>
            <w:tcW w:w="868"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F</w:t>
            </w:r>
          </w:p>
        </w:tc>
        <w:tc>
          <w:tcPr>
            <w:tcW w:w="1157"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Significance F</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Regression</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0.016654</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0.016654</w:t>
            </w: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0.721533</w:t>
            </w: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0.408994</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Residual</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0.346227</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0.023082</w:t>
            </w: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20"/>
        </w:trPr>
        <w:tc>
          <w:tcPr>
            <w:tcW w:w="1459" w:type="dxa"/>
            <w:gridSpan w:val="2"/>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Total</w:t>
            </w:r>
          </w:p>
        </w:tc>
        <w:tc>
          <w:tcPr>
            <w:tcW w:w="1002"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w:t>
            </w:r>
          </w:p>
        </w:tc>
        <w:tc>
          <w:tcPr>
            <w:tcW w:w="880"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0.362881</w:t>
            </w:r>
          </w:p>
        </w:tc>
        <w:tc>
          <w:tcPr>
            <w:tcW w:w="867"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68"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1157"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20"/>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p>
        </w:tc>
      </w:tr>
      <w:tr w:rsidR="00402ECC" w:rsidRPr="003A2F10" w:rsidTr="00015CED">
        <w:trPr>
          <w:trHeight w:val="305"/>
        </w:trPr>
        <w:tc>
          <w:tcPr>
            <w:tcW w:w="1459" w:type="dxa"/>
            <w:gridSpan w:val="2"/>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1002"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Coefficients</w:t>
            </w:r>
          </w:p>
        </w:tc>
        <w:tc>
          <w:tcPr>
            <w:tcW w:w="880"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Standard Error</w:t>
            </w:r>
          </w:p>
        </w:tc>
        <w:tc>
          <w:tcPr>
            <w:tcW w:w="867"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t Stat</w:t>
            </w:r>
          </w:p>
        </w:tc>
        <w:tc>
          <w:tcPr>
            <w:tcW w:w="868"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P-value</w:t>
            </w:r>
          </w:p>
        </w:tc>
        <w:tc>
          <w:tcPr>
            <w:tcW w:w="1157"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w:t>
            </w:r>
          </w:p>
        </w:tc>
        <w:tc>
          <w:tcPr>
            <w:tcW w:w="867"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w:t>
            </w:r>
          </w:p>
        </w:tc>
        <w:tc>
          <w:tcPr>
            <w:tcW w:w="868"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95.0%</w:t>
            </w:r>
          </w:p>
        </w:tc>
        <w:tc>
          <w:tcPr>
            <w:tcW w:w="1013" w:type="dxa"/>
            <w:tcBorders>
              <w:top w:val="single" w:sz="8" w:space="0" w:color="auto"/>
              <w:left w:val="nil"/>
              <w:bottom w:val="single" w:sz="4" w:space="0" w:color="auto"/>
              <w:right w:val="nil"/>
            </w:tcBorders>
            <w:shd w:val="clear" w:color="auto" w:fill="auto"/>
            <w:noWrap/>
            <w:vAlign w:val="bottom"/>
            <w:hideMark/>
          </w:tcPr>
          <w:p w:rsidR="00402ECC" w:rsidRPr="003A2F10" w:rsidRDefault="00402ECC" w:rsidP="00402ECC">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95.0%</w:t>
            </w:r>
          </w:p>
        </w:tc>
      </w:tr>
      <w:tr w:rsidR="00402ECC" w:rsidRPr="003A2F10" w:rsidTr="00015CED">
        <w:trPr>
          <w:trHeight w:val="305"/>
        </w:trPr>
        <w:tc>
          <w:tcPr>
            <w:tcW w:w="1459" w:type="dxa"/>
            <w:gridSpan w:val="2"/>
            <w:tcBorders>
              <w:top w:val="nil"/>
              <w:left w:val="nil"/>
              <w:bottom w:val="nil"/>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Intercept</w:t>
            </w:r>
          </w:p>
        </w:tc>
        <w:tc>
          <w:tcPr>
            <w:tcW w:w="1002"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0.723267</w:t>
            </w:r>
          </w:p>
        </w:tc>
        <w:tc>
          <w:tcPr>
            <w:tcW w:w="880"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0.05957</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12.14154</w:t>
            </w: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3.68E-09</w:t>
            </w:r>
          </w:p>
        </w:tc>
        <w:tc>
          <w:tcPr>
            <w:tcW w:w="115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0.596297</w:t>
            </w:r>
          </w:p>
        </w:tc>
        <w:tc>
          <w:tcPr>
            <w:tcW w:w="867"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0.850236</w:t>
            </w:r>
          </w:p>
        </w:tc>
        <w:tc>
          <w:tcPr>
            <w:tcW w:w="868"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0.596297</w:t>
            </w:r>
          </w:p>
        </w:tc>
        <w:tc>
          <w:tcPr>
            <w:tcW w:w="1013" w:type="dxa"/>
            <w:tcBorders>
              <w:top w:val="nil"/>
              <w:left w:val="nil"/>
              <w:bottom w:val="nil"/>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0.850236</w:t>
            </w:r>
          </w:p>
        </w:tc>
      </w:tr>
      <w:tr w:rsidR="00402ECC" w:rsidRPr="003A2F10" w:rsidTr="00015CED">
        <w:trPr>
          <w:trHeight w:val="320"/>
        </w:trPr>
        <w:tc>
          <w:tcPr>
            <w:tcW w:w="1459" w:type="dxa"/>
            <w:gridSpan w:val="2"/>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EPS(TK)</w:t>
            </w:r>
          </w:p>
        </w:tc>
        <w:tc>
          <w:tcPr>
            <w:tcW w:w="1002"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0.011339</w:t>
            </w:r>
          </w:p>
        </w:tc>
        <w:tc>
          <w:tcPr>
            <w:tcW w:w="880"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0.013349</w:t>
            </w:r>
          </w:p>
        </w:tc>
        <w:tc>
          <w:tcPr>
            <w:tcW w:w="867"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0.849431</w:t>
            </w:r>
          </w:p>
        </w:tc>
        <w:tc>
          <w:tcPr>
            <w:tcW w:w="868"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0.408994</w:t>
            </w:r>
          </w:p>
        </w:tc>
        <w:tc>
          <w:tcPr>
            <w:tcW w:w="1157"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-0.01711</w:t>
            </w:r>
          </w:p>
        </w:tc>
        <w:tc>
          <w:tcPr>
            <w:tcW w:w="867"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0.039793</w:t>
            </w:r>
          </w:p>
        </w:tc>
        <w:tc>
          <w:tcPr>
            <w:tcW w:w="868"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-0.01711</w:t>
            </w:r>
          </w:p>
        </w:tc>
        <w:tc>
          <w:tcPr>
            <w:tcW w:w="1013" w:type="dxa"/>
            <w:tcBorders>
              <w:top w:val="nil"/>
              <w:left w:val="nil"/>
              <w:bottom w:val="single" w:sz="8" w:space="0" w:color="auto"/>
              <w:right w:val="nil"/>
            </w:tcBorders>
            <w:shd w:val="clear" w:color="auto" w:fill="auto"/>
            <w:noWrap/>
            <w:vAlign w:val="bottom"/>
            <w:hideMark/>
          </w:tcPr>
          <w:p w:rsidR="00402ECC" w:rsidRPr="003A2F10" w:rsidRDefault="00402ECC" w:rsidP="00402ECC">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0.039793</w:t>
            </w:r>
          </w:p>
        </w:tc>
      </w:tr>
    </w:tbl>
    <w:p w:rsidR="00163A24" w:rsidRPr="003A2F10" w:rsidRDefault="00163A24" w:rsidP="00DB2FC2">
      <w:pPr>
        <w:jc w:val="both"/>
        <w:rPr>
          <w:rFonts w:ascii="Times New Roman" w:hAnsi="Times New Roman" w:cs="Times New Roman"/>
          <w:szCs w:val="22"/>
        </w:rPr>
      </w:pPr>
    </w:p>
    <w:p w:rsidR="00F5024F" w:rsidRDefault="008A08AD" w:rsidP="005C6C2A">
      <w:pPr>
        <w:jc w:val="both"/>
        <w:rPr>
          <w:rFonts w:ascii="Times New Roman" w:hAnsi="Times New Roman"/>
          <w:b/>
          <w:bCs/>
          <w:szCs w:val="22"/>
        </w:rPr>
      </w:pPr>
      <w:r w:rsidRPr="00A10F85">
        <w:rPr>
          <w:rFonts w:ascii="Times New Roman" w:hAnsi="Times New Roman" w:cs="Times New Roman"/>
          <w:b/>
          <w:bCs/>
          <w:szCs w:val="22"/>
          <w:cs/>
        </w:rPr>
        <w:t>Interpretation:</w:t>
      </w:r>
    </w:p>
    <w:p w:rsidR="00F5024F" w:rsidRPr="00F5024F" w:rsidRDefault="00F5024F" w:rsidP="005C6C2A">
      <w:pPr>
        <w:jc w:val="both"/>
        <w:rPr>
          <w:rFonts w:ascii="Times New Roman" w:hAnsi="Times New Roman"/>
          <w:szCs w:val="22"/>
        </w:rPr>
      </w:pPr>
      <w:r w:rsidRPr="00F5024F">
        <w:rPr>
          <w:rFonts w:ascii="Times New Roman" w:hAnsi="Times New Roman" w:cs="Times New Roman"/>
          <w:szCs w:val="22"/>
          <w:cs/>
        </w:rPr>
        <w:t>Earning per share(EPS) is the portion of a company’s profit allocated to each outstanding  share and calculated as a company’s profit divided by the outstanding shares of it’s common share</w:t>
      </w:r>
      <w:r w:rsidRPr="00F5024F">
        <w:rPr>
          <w:rFonts w:ascii="Times New Roman" w:hAnsi="Times New Roman" w:hint="cs"/>
          <w:szCs w:val="22"/>
          <w:cs/>
        </w:rPr>
        <w:t>.</w:t>
      </w:r>
      <w:r w:rsidR="005C6C2A" w:rsidRPr="003A2F10">
        <w:rPr>
          <w:rFonts w:ascii="Times New Roman" w:hAnsi="Times New Roman" w:cs="Times New Roman"/>
          <w:szCs w:val="22"/>
          <w:cs/>
        </w:rPr>
        <w:t xml:space="preserve">Here the null hypothesis is accepted as p&gt;0.05,it can be understand that there is no relationship between this two variables which are corporate governance  and earning per </w:t>
      </w:r>
      <w:r w:rsidR="006A119D">
        <w:rPr>
          <w:rFonts w:ascii="Times New Roman" w:hAnsi="Times New Roman" w:hint="cs"/>
          <w:szCs w:val="22"/>
          <w:cs/>
        </w:rPr>
        <w:t>s</w:t>
      </w:r>
      <w:r w:rsidR="005C6C2A" w:rsidRPr="003A2F10">
        <w:rPr>
          <w:rFonts w:ascii="Times New Roman" w:hAnsi="Times New Roman" w:cs="Times New Roman"/>
          <w:szCs w:val="22"/>
          <w:cs/>
        </w:rPr>
        <w:t>hare</w:t>
      </w:r>
      <w:r w:rsidR="005C6C2A" w:rsidRPr="006A119D">
        <w:rPr>
          <w:rFonts w:ascii="Times New Roman" w:hAnsi="Times New Roman" w:cs="Times New Roman"/>
          <w:color w:val="404040" w:themeColor="text1" w:themeTint="BF"/>
          <w:szCs w:val="22"/>
          <w:cs/>
        </w:rPr>
        <w:t>.</w:t>
      </w:r>
      <w:r w:rsidR="005333D5" w:rsidRPr="006A119D">
        <w:rPr>
          <w:rFonts w:ascii="Times New Roman" w:hAnsi="Times New Roman" w:cs="Times New Roman"/>
          <w:color w:val="404040" w:themeColor="text1" w:themeTint="BF"/>
          <w:szCs w:val="22"/>
          <w:shd w:val="clear" w:color="auto" w:fill="FFFFFF"/>
        </w:rPr>
        <w:t xml:space="preserve"> </w:t>
      </w:r>
      <w:r w:rsidR="005333D5" w:rsidRPr="006A119D">
        <w:rPr>
          <w:rFonts w:ascii="Times New Roman" w:hAnsi="Times New Roman" w:cs="Times New Roman"/>
          <w:color w:val="404040" w:themeColor="text1" w:themeTint="BF"/>
          <w:szCs w:val="22"/>
          <w:shd w:val="clear" w:color="auto" w:fill="FFFFFF"/>
          <w:cs/>
        </w:rPr>
        <w:t>Higher R-square values illustrate smaller difference between the observed data and the fitted values.But in this model it shows that R</w:t>
      </w:r>
      <w:r w:rsidR="005333D5" w:rsidRPr="006A119D">
        <w:rPr>
          <w:rFonts w:ascii="Times New Roman" w:hAnsi="Times New Roman" w:cs="Times New Roman"/>
          <w:color w:val="404040" w:themeColor="text1" w:themeTint="BF"/>
          <w:szCs w:val="22"/>
          <w:shd w:val="clear" w:color="auto" w:fill="FFFFFF"/>
          <w:vertAlign w:val="superscript"/>
          <w:cs/>
        </w:rPr>
        <w:t>2</w:t>
      </w:r>
      <w:r w:rsidR="005333D5" w:rsidRPr="006A119D">
        <w:rPr>
          <w:rFonts w:ascii="Times New Roman" w:hAnsi="Times New Roman" w:cs="Times New Roman"/>
          <w:color w:val="404040" w:themeColor="text1" w:themeTint="BF"/>
          <w:szCs w:val="22"/>
          <w:shd w:val="clear" w:color="auto" w:fill="FFFFFF"/>
          <w:cs/>
        </w:rPr>
        <w:t xml:space="preserve"> value is smaller that means it is not good fitted for observation and </w:t>
      </w:r>
      <w:r w:rsidR="006A119D" w:rsidRPr="006A119D">
        <w:rPr>
          <w:rFonts w:ascii="Times New Roman" w:hAnsi="Times New Roman" w:cs="Times New Roman"/>
          <w:color w:val="404040" w:themeColor="text1" w:themeTint="BF"/>
          <w:szCs w:val="22"/>
          <w:shd w:val="clear" w:color="auto" w:fill="FFFFFF"/>
          <w:cs/>
        </w:rPr>
        <w:t>the strength of relationship between</w:t>
      </w:r>
      <w:r w:rsidR="005333D5" w:rsidRPr="006A119D">
        <w:rPr>
          <w:rFonts w:ascii="Times New Roman" w:hAnsi="Times New Roman" w:cs="Times New Roman"/>
          <w:color w:val="404040" w:themeColor="text1" w:themeTint="BF"/>
          <w:szCs w:val="22"/>
          <w:shd w:val="clear" w:color="auto" w:fill="FFFFFF"/>
          <w:cs/>
        </w:rPr>
        <w:t xml:space="preserve"> </w:t>
      </w:r>
      <w:r w:rsidR="006A119D" w:rsidRPr="006A119D">
        <w:rPr>
          <w:rFonts w:ascii="Times New Roman" w:hAnsi="Times New Roman" w:cs="Times New Roman"/>
          <w:color w:val="404040" w:themeColor="text1" w:themeTint="BF"/>
          <w:szCs w:val="22"/>
          <w:shd w:val="clear" w:color="auto" w:fill="FFFFFF"/>
          <w:cs/>
        </w:rPr>
        <w:t>the model and dependent variables is not well examined</w:t>
      </w:r>
      <w:r w:rsidR="006A119D">
        <w:rPr>
          <w:rFonts w:ascii="Times New Roman" w:hAnsi="Times New Roman" w:hint="cs"/>
          <w:color w:val="404040" w:themeColor="text1" w:themeTint="BF"/>
          <w:szCs w:val="22"/>
          <w:shd w:val="clear" w:color="auto" w:fill="FFFFFF"/>
          <w:cs/>
        </w:rPr>
        <w:t>.</w:t>
      </w:r>
    </w:p>
    <w:p w:rsidR="008A08AD" w:rsidRPr="003A2F10" w:rsidRDefault="008A08AD" w:rsidP="005C6C2A">
      <w:pPr>
        <w:jc w:val="center"/>
        <w:rPr>
          <w:rFonts w:ascii="Times New Roman" w:hAnsi="Times New Roman" w:cs="Times New Roman"/>
          <w:szCs w:val="22"/>
        </w:rPr>
      </w:pPr>
      <w:r w:rsidRPr="003A2F10">
        <w:rPr>
          <w:rFonts w:ascii="Times New Roman" w:hAnsi="Times New Roman" w:cs="Times New Roman"/>
          <w:szCs w:val="22"/>
          <w:cs/>
        </w:rPr>
        <w:t>TABLE-5</w:t>
      </w:r>
    </w:p>
    <w:tbl>
      <w:tblPr>
        <w:tblW w:w="8952" w:type="dxa"/>
        <w:tblInd w:w="97" w:type="dxa"/>
        <w:tblLook w:val="04A0" w:firstRow="1" w:lastRow="0" w:firstColumn="1" w:lastColumn="0" w:noHBand="0" w:noVBand="1"/>
      </w:tblPr>
      <w:tblGrid>
        <w:gridCol w:w="1726"/>
        <w:gridCol w:w="1904"/>
        <w:gridCol w:w="825"/>
        <w:gridCol w:w="2007"/>
        <w:gridCol w:w="2490"/>
      </w:tblGrid>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BANKS</w:t>
            </w:r>
          </w:p>
        </w:tc>
        <w:tc>
          <w:tcPr>
            <w:tcW w:w="4736" w:type="dxa"/>
            <w:gridSpan w:val="3"/>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b/>
                <w:bCs/>
                <w:color w:val="538ED5"/>
                <w:sz w:val="24"/>
                <w:szCs w:val="24"/>
              </w:rPr>
            </w:pPr>
            <w:r w:rsidRPr="003A2F10">
              <w:rPr>
                <w:rFonts w:ascii="Times New Roman" w:eastAsia="Times New Roman" w:hAnsi="Times New Roman" w:cs="Times New Roman"/>
                <w:b/>
                <w:bCs/>
                <w:color w:val="538ED5"/>
                <w:sz w:val="24"/>
                <w:szCs w:val="24"/>
              </w:rPr>
              <w:t>Independent Variable</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b/>
                <w:bCs/>
                <w:color w:val="0070C0"/>
                <w:szCs w:val="22"/>
              </w:rPr>
            </w:pPr>
            <w:r w:rsidRPr="003A2F10">
              <w:rPr>
                <w:rFonts w:ascii="Times New Roman" w:eastAsia="Times New Roman" w:hAnsi="Times New Roman" w:cs="Times New Roman"/>
                <w:b/>
                <w:bCs/>
                <w:color w:val="0070C0"/>
                <w:szCs w:val="22"/>
              </w:rPr>
              <w:t>Dependent Variable</w:t>
            </w:r>
          </w:p>
        </w:tc>
      </w:tr>
      <w:tr w:rsidR="008A08AD" w:rsidRPr="003A2F10" w:rsidTr="008A08AD">
        <w:trPr>
          <w:trHeight w:val="317"/>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CG Discloser</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Total</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RICGD</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P/E(Times)</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0.714285714</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9.56</w:t>
            </w:r>
          </w:p>
        </w:tc>
      </w:tr>
      <w:tr w:rsidR="008A08AD" w:rsidRPr="003A2F10" w:rsidTr="008A08AD">
        <w:trPr>
          <w:trHeight w:val="303"/>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0.642857143</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7.21</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13.71</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0.657142857</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9.18</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w:t>
            </w:r>
          </w:p>
        </w:tc>
      </w:tr>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lastRenderedPageBreak/>
              <w:t>Premier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0.857142857</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4.57</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w:t>
            </w:r>
          </w:p>
        </w:tc>
      </w:tr>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0.785714286</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5.87</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7.6</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0.542857143</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224.206</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0.985714286</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6.352</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0.642857143</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8.424</w:t>
            </w:r>
          </w:p>
        </w:tc>
      </w:tr>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Uttara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8.6</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0.614285714</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6.826</w:t>
            </w:r>
          </w:p>
        </w:tc>
      </w:tr>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8.228</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Trust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0.971428571</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9.092</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 Asia</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9.196</w:t>
            </w:r>
          </w:p>
        </w:tc>
      </w:tr>
      <w:tr w:rsidR="008A08AD" w:rsidRPr="003A2F10" w:rsidTr="008A08AD">
        <w:trPr>
          <w:trHeight w:val="289"/>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0.785714286</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9.312</w:t>
            </w:r>
          </w:p>
        </w:tc>
      </w:tr>
      <w:tr w:rsidR="008A08AD" w:rsidRPr="003A2F10" w:rsidTr="008A08AD">
        <w:trPr>
          <w:trHeight w:val="276"/>
        </w:trPr>
        <w:tc>
          <w:tcPr>
            <w:tcW w:w="172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1904"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c>
          <w:tcPr>
            <w:tcW w:w="82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07"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0.771428571</w:t>
            </w:r>
          </w:p>
        </w:tc>
        <w:tc>
          <w:tcPr>
            <w:tcW w:w="2490"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6.6425</w:t>
            </w:r>
          </w:p>
        </w:tc>
      </w:tr>
    </w:tbl>
    <w:p w:rsidR="008A08AD" w:rsidRPr="003A2F10" w:rsidRDefault="008A08AD" w:rsidP="00DB2FC2">
      <w:pPr>
        <w:jc w:val="both"/>
        <w:rPr>
          <w:rFonts w:ascii="Times New Roman" w:hAnsi="Times New Roman" w:cs="Times New Roman"/>
          <w:szCs w:val="22"/>
        </w:rPr>
      </w:pPr>
    </w:p>
    <w:tbl>
      <w:tblPr>
        <w:tblW w:w="8927" w:type="dxa"/>
        <w:tblInd w:w="97" w:type="dxa"/>
        <w:tblLook w:val="04A0" w:firstRow="1" w:lastRow="0" w:firstColumn="1" w:lastColumn="0" w:noHBand="0" w:noVBand="1"/>
      </w:tblPr>
      <w:tblGrid>
        <w:gridCol w:w="1499"/>
        <w:gridCol w:w="995"/>
        <w:gridCol w:w="968"/>
        <w:gridCol w:w="863"/>
        <w:gridCol w:w="828"/>
        <w:gridCol w:w="1042"/>
        <w:gridCol w:w="1006"/>
        <w:gridCol w:w="828"/>
        <w:gridCol w:w="898"/>
      </w:tblGrid>
      <w:tr w:rsidR="00906644" w:rsidRPr="003A2F10" w:rsidTr="00906644">
        <w:trPr>
          <w:trHeight w:val="308"/>
        </w:trPr>
        <w:tc>
          <w:tcPr>
            <w:tcW w:w="2494" w:type="dxa"/>
            <w:gridSpan w:val="2"/>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SUMMARY OUTPUT</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37"/>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2494" w:type="dxa"/>
            <w:gridSpan w:val="2"/>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Regression Statistics</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22"/>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Multiple R</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0.368713</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 Square</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0.135949</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Adjusted R Square</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0.078346</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Standard Error</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0.144579</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08"/>
        </w:trPr>
        <w:tc>
          <w:tcPr>
            <w:tcW w:w="1499"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Observations</w:t>
            </w:r>
          </w:p>
        </w:tc>
        <w:tc>
          <w:tcPr>
            <w:tcW w:w="995"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17</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08"/>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ANOVA</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995"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df</w:t>
            </w:r>
          </w:p>
        </w:tc>
        <w:tc>
          <w:tcPr>
            <w:tcW w:w="96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SS</w:t>
            </w:r>
          </w:p>
        </w:tc>
        <w:tc>
          <w:tcPr>
            <w:tcW w:w="863"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MS</w:t>
            </w:r>
          </w:p>
        </w:tc>
        <w:tc>
          <w:tcPr>
            <w:tcW w:w="82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F</w:t>
            </w:r>
          </w:p>
        </w:tc>
        <w:tc>
          <w:tcPr>
            <w:tcW w:w="1042"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Significance F</w:t>
            </w: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Regression</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0.049333</w:t>
            </w: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0.049333</w:t>
            </w: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2.360085</w:t>
            </w: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0.145298</w:t>
            </w: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Residual</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0.313548</w:t>
            </w: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0.020903</w:t>
            </w: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08"/>
        </w:trPr>
        <w:tc>
          <w:tcPr>
            <w:tcW w:w="1499"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Total</w:t>
            </w:r>
          </w:p>
        </w:tc>
        <w:tc>
          <w:tcPr>
            <w:tcW w:w="995"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w:t>
            </w:r>
          </w:p>
        </w:tc>
        <w:tc>
          <w:tcPr>
            <w:tcW w:w="96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0.362881</w:t>
            </w:r>
          </w:p>
        </w:tc>
        <w:tc>
          <w:tcPr>
            <w:tcW w:w="863"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82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1042"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 </w:t>
            </w: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308"/>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p>
        </w:tc>
      </w:tr>
      <w:tr w:rsidR="00906644" w:rsidRPr="003A2F10" w:rsidTr="00906644">
        <w:trPr>
          <w:trHeight w:val="293"/>
        </w:trPr>
        <w:tc>
          <w:tcPr>
            <w:tcW w:w="1499"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 </w:t>
            </w:r>
          </w:p>
        </w:tc>
        <w:tc>
          <w:tcPr>
            <w:tcW w:w="995"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Coefficients</w:t>
            </w:r>
          </w:p>
        </w:tc>
        <w:tc>
          <w:tcPr>
            <w:tcW w:w="96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Standard Error</w:t>
            </w:r>
          </w:p>
        </w:tc>
        <w:tc>
          <w:tcPr>
            <w:tcW w:w="863"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t Stat</w:t>
            </w:r>
          </w:p>
        </w:tc>
        <w:tc>
          <w:tcPr>
            <w:tcW w:w="82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P-value</w:t>
            </w:r>
          </w:p>
        </w:tc>
        <w:tc>
          <w:tcPr>
            <w:tcW w:w="1042"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w:t>
            </w:r>
          </w:p>
        </w:tc>
        <w:tc>
          <w:tcPr>
            <w:tcW w:w="1006"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w:t>
            </w:r>
          </w:p>
        </w:tc>
        <w:tc>
          <w:tcPr>
            <w:tcW w:w="82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Lower 95.0%</w:t>
            </w:r>
          </w:p>
        </w:tc>
        <w:tc>
          <w:tcPr>
            <w:tcW w:w="898" w:type="dxa"/>
            <w:tcBorders>
              <w:top w:val="single" w:sz="8" w:space="0" w:color="auto"/>
              <w:left w:val="nil"/>
              <w:bottom w:val="single" w:sz="4" w:space="0" w:color="auto"/>
              <w:right w:val="nil"/>
            </w:tcBorders>
            <w:shd w:val="clear" w:color="auto" w:fill="auto"/>
            <w:noWrap/>
            <w:vAlign w:val="bottom"/>
            <w:hideMark/>
          </w:tcPr>
          <w:p w:rsidR="008A08AD" w:rsidRPr="003A2F10" w:rsidRDefault="008A08AD" w:rsidP="008A08AD">
            <w:pPr>
              <w:spacing w:after="0" w:line="240" w:lineRule="auto"/>
              <w:jc w:val="center"/>
              <w:rPr>
                <w:rFonts w:ascii="Times New Roman" w:eastAsia="Times New Roman" w:hAnsi="Times New Roman" w:cs="Times New Roman"/>
                <w:i/>
                <w:iCs/>
                <w:color w:val="000000"/>
                <w:sz w:val="16"/>
                <w:szCs w:val="16"/>
              </w:rPr>
            </w:pPr>
            <w:r w:rsidRPr="003A2F10">
              <w:rPr>
                <w:rFonts w:ascii="Times New Roman" w:eastAsia="Times New Roman" w:hAnsi="Times New Roman" w:cs="Times New Roman"/>
                <w:i/>
                <w:iCs/>
                <w:color w:val="000000"/>
                <w:sz w:val="16"/>
                <w:szCs w:val="16"/>
              </w:rPr>
              <w:t>Upper 95.0%</w:t>
            </w:r>
          </w:p>
        </w:tc>
      </w:tr>
      <w:tr w:rsidR="00906644" w:rsidRPr="003A2F10" w:rsidTr="00906644">
        <w:trPr>
          <w:trHeight w:val="293"/>
        </w:trPr>
        <w:tc>
          <w:tcPr>
            <w:tcW w:w="1499"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Intercept</w:t>
            </w:r>
          </w:p>
        </w:tc>
        <w:tc>
          <w:tcPr>
            <w:tcW w:w="995"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0.785122</w:t>
            </w:r>
          </w:p>
        </w:tc>
        <w:tc>
          <w:tcPr>
            <w:tcW w:w="96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0.037901</w:t>
            </w:r>
          </w:p>
        </w:tc>
        <w:tc>
          <w:tcPr>
            <w:tcW w:w="863"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20.71513</w:t>
            </w: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1.9E-12</w:t>
            </w:r>
          </w:p>
        </w:tc>
        <w:tc>
          <w:tcPr>
            <w:tcW w:w="1042"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0.704338</w:t>
            </w:r>
          </w:p>
        </w:tc>
        <w:tc>
          <w:tcPr>
            <w:tcW w:w="1006"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0.865905</w:t>
            </w:r>
          </w:p>
        </w:tc>
        <w:tc>
          <w:tcPr>
            <w:tcW w:w="82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0.704338</w:t>
            </w:r>
          </w:p>
        </w:tc>
        <w:tc>
          <w:tcPr>
            <w:tcW w:w="898" w:type="dxa"/>
            <w:tcBorders>
              <w:top w:val="nil"/>
              <w:left w:val="nil"/>
              <w:bottom w:val="nil"/>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0.865905</w:t>
            </w:r>
          </w:p>
        </w:tc>
      </w:tr>
      <w:tr w:rsidR="00906644" w:rsidRPr="003A2F10" w:rsidTr="00906644">
        <w:trPr>
          <w:trHeight w:val="308"/>
        </w:trPr>
        <w:tc>
          <w:tcPr>
            <w:tcW w:w="1499"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P/E(Times)</w:t>
            </w:r>
          </w:p>
        </w:tc>
        <w:tc>
          <w:tcPr>
            <w:tcW w:w="995"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-0.00106</w:t>
            </w:r>
          </w:p>
        </w:tc>
        <w:tc>
          <w:tcPr>
            <w:tcW w:w="96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0.000689</w:t>
            </w:r>
          </w:p>
        </w:tc>
        <w:tc>
          <w:tcPr>
            <w:tcW w:w="863"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-1.53626</w:t>
            </w:r>
          </w:p>
        </w:tc>
        <w:tc>
          <w:tcPr>
            <w:tcW w:w="82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0.145298</w:t>
            </w:r>
          </w:p>
        </w:tc>
        <w:tc>
          <w:tcPr>
            <w:tcW w:w="1042"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-0.00253</w:t>
            </w:r>
          </w:p>
        </w:tc>
        <w:tc>
          <w:tcPr>
            <w:tcW w:w="1006"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0.00041</w:t>
            </w:r>
          </w:p>
        </w:tc>
        <w:tc>
          <w:tcPr>
            <w:tcW w:w="82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-0.00253</w:t>
            </w:r>
          </w:p>
        </w:tc>
        <w:tc>
          <w:tcPr>
            <w:tcW w:w="898" w:type="dxa"/>
            <w:tcBorders>
              <w:top w:val="nil"/>
              <w:left w:val="nil"/>
              <w:bottom w:val="single" w:sz="8" w:space="0" w:color="auto"/>
              <w:right w:val="nil"/>
            </w:tcBorders>
            <w:shd w:val="clear" w:color="auto" w:fill="auto"/>
            <w:noWrap/>
            <w:vAlign w:val="bottom"/>
            <w:hideMark/>
          </w:tcPr>
          <w:p w:rsidR="008A08AD" w:rsidRPr="003A2F10" w:rsidRDefault="008A08AD" w:rsidP="008A08AD">
            <w:pPr>
              <w:spacing w:after="0" w:line="240" w:lineRule="auto"/>
              <w:jc w:val="right"/>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0.00041</w:t>
            </w:r>
          </w:p>
        </w:tc>
      </w:tr>
    </w:tbl>
    <w:p w:rsidR="005C6C2A" w:rsidRPr="003A2F10" w:rsidRDefault="005C6C2A" w:rsidP="00F02C3D">
      <w:pPr>
        <w:jc w:val="both"/>
        <w:rPr>
          <w:rFonts w:ascii="Times New Roman" w:hAnsi="Times New Roman" w:cs="Times New Roman"/>
          <w:szCs w:val="22"/>
        </w:rPr>
      </w:pPr>
    </w:p>
    <w:p w:rsidR="00AD24E1" w:rsidRDefault="00F02C3D" w:rsidP="00AD24E1">
      <w:pPr>
        <w:jc w:val="both"/>
        <w:rPr>
          <w:rFonts w:ascii="Times New Roman" w:hAnsi="Times New Roman"/>
          <w:szCs w:val="22"/>
        </w:rPr>
      </w:pPr>
      <w:r w:rsidRPr="00A10F85">
        <w:rPr>
          <w:rFonts w:ascii="Times New Roman" w:hAnsi="Times New Roman" w:cs="Times New Roman"/>
          <w:b/>
          <w:bCs/>
          <w:szCs w:val="22"/>
          <w:cs/>
        </w:rPr>
        <w:t>Interpretation:</w:t>
      </w:r>
      <w:r w:rsidR="005C6C2A" w:rsidRPr="003A2F10">
        <w:rPr>
          <w:rFonts w:ascii="Times New Roman" w:hAnsi="Times New Roman" w:cs="Times New Roman"/>
          <w:szCs w:val="22"/>
          <w:cs/>
        </w:rPr>
        <w:t xml:space="preserve"> Price to earning ratio basically using to undestand that weather companies overvalued or undervalued</w:t>
      </w:r>
      <w:r w:rsidR="00942727" w:rsidRPr="003A2F10">
        <w:rPr>
          <w:rFonts w:ascii="Times New Roman" w:hAnsi="Times New Roman" w:cs="Times New Roman"/>
          <w:szCs w:val="22"/>
          <w:cs/>
        </w:rPr>
        <w:t>.It means how much investor need to invest theamount(Tk) in order to get one Tk.There is no relationship to be overvalued or undervalued of a company due to a good corporate governance companies or not as regression analysis shows p&gt;0.05.</w:t>
      </w:r>
    </w:p>
    <w:p w:rsidR="006076E9" w:rsidRPr="003A2F10" w:rsidRDefault="006076E9" w:rsidP="00AD24E1">
      <w:pPr>
        <w:jc w:val="center"/>
        <w:rPr>
          <w:rFonts w:ascii="Times New Roman" w:eastAsia="Times New Roman" w:hAnsi="Times New Roman" w:cs="Times New Roman"/>
          <w:b/>
          <w:bCs/>
          <w:color w:val="000000"/>
          <w:sz w:val="28"/>
        </w:rPr>
      </w:pPr>
      <w:r w:rsidRPr="003A2F10">
        <w:rPr>
          <w:rFonts w:ascii="Times New Roman" w:eastAsia="Times New Roman" w:hAnsi="Times New Roman" w:cs="Times New Roman"/>
          <w:b/>
          <w:bCs/>
          <w:color w:val="000000"/>
          <w:sz w:val="28"/>
          <w:cs/>
        </w:rPr>
        <w:t>Conclusion</w:t>
      </w:r>
    </w:p>
    <w:p w:rsidR="006076E9" w:rsidRPr="003A2F10" w:rsidRDefault="006076E9" w:rsidP="00AD24E1">
      <w:pPr>
        <w:shd w:val="clear" w:color="auto" w:fill="FFFFFF"/>
        <w:spacing w:before="100" w:beforeAutospacing="1" w:after="100" w:afterAutospacing="1" w:line="240" w:lineRule="auto"/>
        <w:jc w:val="both"/>
        <w:outlineLvl w:val="1"/>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t xml:space="preserve">In short it can be summarized from the statistical </w:t>
      </w:r>
      <w:r w:rsidRPr="00520926">
        <w:rPr>
          <w:rFonts w:ascii="Times New Roman" w:eastAsia="Times New Roman" w:hAnsi="Times New Roman" w:cs="Times New Roman"/>
          <w:color w:val="000000"/>
          <w:sz w:val="24"/>
          <w:szCs w:val="24"/>
          <w:cs/>
        </w:rPr>
        <w:t>resu</w:t>
      </w:r>
      <w:r w:rsidR="00520926" w:rsidRPr="00520926">
        <w:rPr>
          <w:rFonts w:ascii="Times New Roman" w:eastAsia="Times New Roman" w:hAnsi="Times New Roman" w:hint="cs"/>
          <w:color w:val="000000"/>
          <w:sz w:val="24"/>
          <w:szCs w:val="24"/>
          <w:cs/>
        </w:rPr>
        <w:t>l</w:t>
      </w:r>
      <w:r w:rsidRPr="00520926">
        <w:rPr>
          <w:rFonts w:ascii="Times New Roman" w:eastAsia="Times New Roman" w:hAnsi="Times New Roman" w:cs="Times New Roman"/>
          <w:color w:val="000000"/>
          <w:sz w:val="24"/>
          <w:szCs w:val="24"/>
          <w:cs/>
        </w:rPr>
        <w:t>ts</w:t>
      </w:r>
      <w:r w:rsidRPr="003A2F10">
        <w:rPr>
          <w:rFonts w:ascii="Times New Roman" w:eastAsia="Times New Roman" w:hAnsi="Times New Roman" w:cs="Times New Roman"/>
          <w:color w:val="000000"/>
          <w:sz w:val="24"/>
          <w:szCs w:val="24"/>
          <w:cs/>
        </w:rPr>
        <w:t xml:space="preserve"> that corporate governance compliance of a company </w:t>
      </w:r>
      <w:r w:rsidR="00691FA2" w:rsidRPr="003A2F10">
        <w:rPr>
          <w:rFonts w:ascii="Times New Roman" w:eastAsia="Times New Roman" w:hAnsi="Times New Roman" w:cs="Times New Roman"/>
          <w:color w:val="000000"/>
          <w:sz w:val="24"/>
          <w:szCs w:val="24"/>
          <w:cs/>
        </w:rPr>
        <w:t>has no significant impact on financial performance.Only ROE is positively retaled with corporate governance compliance.</w:t>
      </w:r>
      <w:sdt>
        <w:sdtPr>
          <w:rPr>
            <w:rFonts w:ascii="Times New Roman" w:eastAsia="Times New Roman" w:hAnsi="Times New Roman" w:cs="Times New Roman"/>
            <w:color w:val="000000"/>
            <w:sz w:val="24"/>
            <w:szCs w:val="24"/>
            <w:cs/>
          </w:rPr>
          <w:id w:val="12225222"/>
          <w:citation/>
        </w:sdtPr>
        <w:sdtEndPr/>
        <w:sdtContent>
          <w:r w:rsidR="003109E4" w:rsidRPr="003A2F10">
            <w:rPr>
              <w:rFonts w:ascii="Times New Roman" w:eastAsia="Times New Roman" w:hAnsi="Times New Roman" w:cs="Times New Roman"/>
              <w:color w:val="000000"/>
              <w:sz w:val="24"/>
              <w:szCs w:val="24"/>
              <w:cs/>
            </w:rPr>
            <w:fldChar w:fldCharType="begin"/>
          </w:r>
          <w:r w:rsidRPr="003A2F10">
            <w:rPr>
              <w:rFonts w:ascii="Times New Roman" w:eastAsia="Times New Roman" w:hAnsi="Times New Roman" w:cs="Times New Roman"/>
              <w:color w:val="000000"/>
              <w:sz w:val="24"/>
              <w:szCs w:val="24"/>
            </w:rPr>
            <w:instrText>CITATION Kut</w:instrText>
          </w:r>
          <w:r w:rsidRPr="003A2F10">
            <w:rPr>
              <w:rFonts w:ascii="Times New Roman" w:eastAsia="Times New Roman" w:hAnsi="Times New Roman" w:cs="Times New Roman"/>
              <w:color w:val="000000"/>
              <w:sz w:val="24"/>
              <w:szCs w:val="24"/>
              <w:cs/>
            </w:rPr>
            <w:instrText xml:space="preserve">10 </w:instrText>
          </w:r>
          <w:r w:rsidRPr="003A2F10">
            <w:rPr>
              <w:rFonts w:ascii="Times New Roman" w:eastAsia="Times New Roman" w:hAnsi="Times New Roman" w:cs="Times New Roman"/>
              <w:color w:val="000000"/>
              <w:sz w:val="24"/>
              <w:szCs w:val="24"/>
            </w:rPr>
            <w:instrText xml:space="preserve">\l </w:instrText>
          </w:r>
          <w:r w:rsidRPr="003A2F10">
            <w:rPr>
              <w:rFonts w:ascii="Times New Roman" w:eastAsia="Times New Roman" w:hAnsi="Times New Roman" w:cs="Times New Roman"/>
              <w:color w:val="000000"/>
              <w:sz w:val="24"/>
              <w:szCs w:val="24"/>
              <w:cs/>
            </w:rPr>
            <w:instrText xml:space="preserve">2117 </w:instrText>
          </w:r>
          <w:r w:rsidR="003109E4" w:rsidRPr="003A2F10">
            <w:rPr>
              <w:rFonts w:ascii="Times New Roman" w:eastAsia="Times New Roman" w:hAnsi="Times New Roman" w:cs="Times New Roman"/>
              <w:color w:val="000000"/>
              <w:sz w:val="24"/>
              <w:szCs w:val="24"/>
              <w:cs/>
            </w:rPr>
            <w:fldChar w:fldCharType="separate"/>
          </w:r>
          <w:r w:rsidR="00C74A95">
            <w:rPr>
              <w:rFonts w:ascii="Times New Roman" w:eastAsia="Times New Roman" w:hAnsi="Times New Roman" w:cs="Vrinda"/>
              <w:noProof/>
              <w:color w:val="000000"/>
              <w:sz w:val="24"/>
              <w:szCs w:val="24"/>
              <w:cs/>
            </w:rPr>
            <w:t xml:space="preserve"> </w:t>
          </w:r>
          <w:r w:rsidR="00C74A95" w:rsidRPr="00C74A95">
            <w:rPr>
              <w:rFonts w:ascii="Times New Roman" w:eastAsia="Times New Roman" w:hAnsi="Times New Roman" w:cs="Times New Roman" w:hint="cs"/>
              <w:noProof/>
              <w:color w:val="000000"/>
              <w:sz w:val="24"/>
              <w:szCs w:val="24"/>
              <w:cs/>
            </w:rPr>
            <w:t>(</w:t>
          </w:r>
          <w:r w:rsidR="00C74A95" w:rsidRPr="00C74A95">
            <w:rPr>
              <w:rFonts w:ascii="Times New Roman" w:eastAsia="Times New Roman" w:hAnsi="Times New Roman" w:cs="Times New Roman" w:hint="cs"/>
              <w:noProof/>
              <w:color w:val="000000"/>
              <w:sz w:val="24"/>
              <w:szCs w:val="24"/>
            </w:rPr>
            <w:t xml:space="preserve">Kutlu*, </w:t>
          </w:r>
          <w:r w:rsidR="00C74A95" w:rsidRPr="00C74A95">
            <w:rPr>
              <w:rFonts w:ascii="Times New Roman" w:eastAsia="Times New Roman" w:hAnsi="Times New Roman" w:cs="Times New Roman" w:hint="cs"/>
              <w:noProof/>
              <w:color w:val="000000"/>
              <w:sz w:val="24"/>
              <w:szCs w:val="24"/>
              <w:cs/>
            </w:rPr>
            <w:t>2010)</w:t>
          </w:r>
          <w:r w:rsidR="003109E4" w:rsidRPr="003A2F10">
            <w:rPr>
              <w:rFonts w:ascii="Times New Roman" w:eastAsia="Times New Roman" w:hAnsi="Times New Roman" w:cs="Times New Roman"/>
              <w:color w:val="000000"/>
              <w:sz w:val="24"/>
              <w:szCs w:val="24"/>
              <w:cs/>
            </w:rPr>
            <w:fldChar w:fldCharType="end"/>
          </w:r>
        </w:sdtContent>
      </w:sdt>
      <w:r w:rsidRPr="003A2F10">
        <w:rPr>
          <w:rFonts w:ascii="Times New Roman" w:eastAsia="Times New Roman" w:hAnsi="Times New Roman" w:cs="Times New Roman"/>
          <w:color w:val="000000"/>
          <w:sz w:val="24"/>
          <w:szCs w:val="24"/>
          <w:cs/>
        </w:rPr>
        <w:t>;</w:t>
      </w:r>
      <w:sdt>
        <w:sdtPr>
          <w:rPr>
            <w:rFonts w:ascii="Times New Roman" w:eastAsia="Times New Roman" w:hAnsi="Times New Roman" w:cs="Times New Roman"/>
            <w:color w:val="000000"/>
            <w:sz w:val="24"/>
            <w:szCs w:val="24"/>
            <w:cs/>
          </w:rPr>
          <w:id w:val="12225223"/>
          <w:citation/>
        </w:sdtPr>
        <w:sdtEndPr/>
        <w:sdtContent>
          <w:r w:rsidR="003109E4" w:rsidRPr="003A2F10">
            <w:rPr>
              <w:rFonts w:ascii="Times New Roman" w:eastAsia="Times New Roman" w:hAnsi="Times New Roman" w:cs="Times New Roman"/>
              <w:color w:val="000000"/>
              <w:sz w:val="24"/>
              <w:szCs w:val="24"/>
              <w:cs/>
            </w:rPr>
            <w:fldChar w:fldCharType="begin"/>
          </w:r>
          <w:r w:rsidRPr="003A2F10">
            <w:rPr>
              <w:rFonts w:ascii="Times New Roman" w:eastAsia="Times New Roman" w:hAnsi="Times New Roman" w:cs="Times New Roman"/>
              <w:color w:val="000000"/>
              <w:sz w:val="24"/>
              <w:szCs w:val="24"/>
            </w:rPr>
            <w:instrText>CITATION Dav</w:instrText>
          </w:r>
          <w:r w:rsidRPr="003A2F10">
            <w:rPr>
              <w:rFonts w:ascii="Times New Roman" w:eastAsia="Times New Roman" w:hAnsi="Times New Roman" w:cs="Times New Roman"/>
              <w:color w:val="000000"/>
              <w:sz w:val="24"/>
              <w:szCs w:val="24"/>
              <w:cs/>
            </w:rPr>
            <w:instrText xml:space="preserve">13 </w:instrText>
          </w:r>
          <w:r w:rsidRPr="003A2F10">
            <w:rPr>
              <w:rFonts w:ascii="Times New Roman" w:eastAsia="Times New Roman" w:hAnsi="Times New Roman" w:cs="Times New Roman"/>
              <w:color w:val="000000"/>
              <w:sz w:val="24"/>
              <w:szCs w:val="24"/>
            </w:rPr>
            <w:instrText xml:space="preserve">\l </w:instrText>
          </w:r>
          <w:r w:rsidRPr="003A2F10">
            <w:rPr>
              <w:rFonts w:ascii="Times New Roman" w:eastAsia="Times New Roman" w:hAnsi="Times New Roman" w:cs="Times New Roman"/>
              <w:color w:val="000000"/>
              <w:sz w:val="24"/>
              <w:szCs w:val="24"/>
              <w:cs/>
            </w:rPr>
            <w:instrText xml:space="preserve">2117 </w:instrText>
          </w:r>
          <w:r w:rsidR="003109E4" w:rsidRPr="003A2F10">
            <w:rPr>
              <w:rFonts w:ascii="Times New Roman" w:eastAsia="Times New Roman" w:hAnsi="Times New Roman" w:cs="Times New Roman"/>
              <w:color w:val="000000"/>
              <w:sz w:val="24"/>
              <w:szCs w:val="24"/>
              <w:cs/>
            </w:rPr>
            <w:fldChar w:fldCharType="separate"/>
          </w:r>
          <w:r w:rsidR="00C74A95">
            <w:rPr>
              <w:rFonts w:ascii="Times New Roman" w:eastAsia="Times New Roman" w:hAnsi="Times New Roman" w:cs="Vrinda"/>
              <w:noProof/>
              <w:color w:val="000000"/>
              <w:sz w:val="24"/>
              <w:szCs w:val="24"/>
              <w:cs/>
            </w:rPr>
            <w:t xml:space="preserve"> </w:t>
          </w:r>
          <w:r w:rsidR="00C74A95" w:rsidRPr="00C74A95">
            <w:rPr>
              <w:rFonts w:ascii="Times New Roman" w:eastAsia="Times New Roman" w:hAnsi="Times New Roman" w:cs="Times New Roman" w:hint="cs"/>
              <w:noProof/>
              <w:color w:val="000000"/>
              <w:sz w:val="24"/>
              <w:szCs w:val="24"/>
              <w:cs/>
            </w:rPr>
            <w:t>(</w:t>
          </w:r>
          <w:r w:rsidR="00C74A95" w:rsidRPr="00C74A95">
            <w:rPr>
              <w:rFonts w:ascii="Times New Roman" w:eastAsia="Times New Roman" w:hAnsi="Times New Roman" w:cs="Times New Roman" w:hint="cs"/>
              <w:noProof/>
              <w:color w:val="000000"/>
              <w:sz w:val="24"/>
              <w:szCs w:val="24"/>
            </w:rPr>
            <w:t>David Wanyonyi Wanyama</w:t>
          </w:r>
          <w:r w:rsidR="00C74A95" w:rsidRPr="00C74A95">
            <w:rPr>
              <w:rFonts w:ascii="Times New Roman" w:eastAsia="Times New Roman" w:hAnsi="Times New Roman" w:cs="Times New Roman" w:hint="cs"/>
              <w:noProof/>
              <w:color w:val="000000"/>
              <w:sz w:val="24"/>
              <w:szCs w:val="24"/>
              <w:cs/>
            </w:rPr>
            <w:t>1</w:t>
          </w:r>
          <w:r w:rsidR="00C74A95" w:rsidRPr="00C74A95">
            <w:rPr>
              <w:rFonts w:ascii="Times New Roman" w:eastAsia="Times New Roman" w:hAnsi="Times New Roman" w:cs="Times New Roman" w:hint="cs"/>
              <w:noProof/>
              <w:color w:val="000000"/>
              <w:sz w:val="24"/>
              <w:szCs w:val="24"/>
            </w:rPr>
            <w:t xml:space="preserve">, </w:t>
          </w:r>
          <w:r w:rsidR="00C74A95" w:rsidRPr="00C74A95">
            <w:rPr>
              <w:rFonts w:ascii="Times New Roman" w:eastAsia="Times New Roman" w:hAnsi="Times New Roman" w:cs="Times New Roman" w:hint="cs"/>
              <w:noProof/>
              <w:color w:val="000000"/>
              <w:sz w:val="24"/>
              <w:szCs w:val="24"/>
              <w:cs/>
            </w:rPr>
            <w:t>2013)</w:t>
          </w:r>
          <w:r w:rsidR="003109E4" w:rsidRPr="003A2F10">
            <w:rPr>
              <w:rFonts w:ascii="Times New Roman" w:eastAsia="Times New Roman" w:hAnsi="Times New Roman" w:cs="Times New Roman"/>
              <w:color w:val="000000"/>
              <w:sz w:val="24"/>
              <w:szCs w:val="24"/>
              <w:cs/>
            </w:rPr>
            <w:fldChar w:fldCharType="end"/>
          </w:r>
        </w:sdtContent>
      </w:sdt>
      <w:r w:rsidRPr="003A2F10">
        <w:rPr>
          <w:rFonts w:ascii="Times New Roman" w:eastAsia="Times New Roman" w:hAnsi="Times New Roman" w:cs="Times New Roman"/>
          <w:color w:val="000000"/>
          <w:sz w:val="24"/>
          <w:szCs w:val="24"/>
          <w:cs/>
        </w:rPr>
        <w:t xml:space="preserve"> ; </w:t>
      </w:r>
      <w:sdt>
        <w:sdtPr>
          <w:rPr>
            <w:rFonts w:ascii="Times New Roman" w:eastAsia="Times New Roman" w:hAnsi="Times New Roman" w:cs="Times New Roman"/>
            <w:color w:val="000000"/>
            <w:sz w:val="24"/>
            <w:szCs w:val="24"/>
            <w:cs/>
          </w:rPr>
          <w:id w:val="12225224"/>
          <w:citation/>
        </w:sdtPr>
        <w:sdtEndPr/>
        <w:sdtContent>
          <w:r w:rsidR="003109E4" w:rsidRPr="00520926">
            <w:rPr>
              <w:rFonts w:ascii="Times New Roman" w:eastAsia="Times New Roman" w:hAnsi="Times New Roman" w:cs="Times New Roman"/>
              <w:color w:val="000000"/>
              <w:sz w:val="24"/>
              <w:szCs w:val="24"/>
              <w:cs/>
            </w:rPr>
            <w:fldChar w:fldCharType="begin"/>
          </w:r>
          <w:r w:rsidRPr="00520926">
            <w:rPr>
              <w:rFonts w:ascii="Times New Roman" w:eastAsia="Times New Roman" w:hAnsi="Times New Roman" w:cs="Times New Roman"/>
              <w:color w:val="000000"/>
              <w:sz w:val="24"/>
              <w:szCs w:val="24"/>
            </w:rPr>
            <w:instrText>CITATION Mat</w:instrText>
          </w:r>
          <w:r w:rsidRPr="00520926">
            <w:rPr>
              <w:rFonts w:ascii="Times New Roman" w:eastAsia="Times New Roman" w:hAnsi="Times New Roman" w:cs="Times New Roman"/>
              <w:color w:val="000000"/>
              <w:sz w:val="24"/>
              <w:szCs w:val="24"/>
              <w:cs/>
            </w:rPr>
            <w:instrText xml:space="preserve">08 </w:instrText>
          </w:r>
          <w:r w:rsidRPr="00520926">
            <w:rPr>
              <w:rFonts w:ascii="Times New Roman" w:eastAsia="Times New Roman" w:hAnsi="Times New Roman" w:cs="Times New Roman"/>
              <w:color w:val="000000"/>
              <w:sz w:val="24"/>
              <w:szCs w:val="24"/>
            </w:rPr>
            <w:instrText xml:space="preserve">\l </w:instrText>
          </w:r>
          <w:r w:rsidRPr="00520926">
            <w:rPr>
              <w:rFonts w:ascii="Times New Roman" w:eastAsia="Times New Roman" w:hAnsi="Times New Roman" w:cs="Times New Roman"/>
              <w:color w:val="000000"/>
              <w:sz w:val="24"/>
              <w:szCs w:val="24"/>
              <w:cs/>
            </w:rPr>
            <w:instrText xml:space="preserve">2117 </w:instrText>
          </w:r>
          <w:r w:rsidR="003109E4" w:rsidRPr="00520926">
            <w:rPr>
              <w:rFonts w:ascii="Times New Roman" w:eastAsia="Times New Roman" w:hAnsi="Times New Roman" w:cs="Times New Roman"/>
              <w:color w:val="000000"/>
              <w:sz w:val="24"/>
              <w:szCs w:val="24"/>
              <w:cs/>
            </w:rPr>
            <w:fldChar w:fldCharType="separate"/>
          </w:r>
          <w:r w:rsidR="00C74A95" w:rsidRPr="00C74A95">
            <w:rPr>
              <w:rFonts w:ascii="Times New Roman" w:eastAsia="Times New Roman" w:hAnsi="Times New Roman" w:cs="Times New Roman" w:hint="cs"/>
              <w:noProof/>
              <w:color w:val="000000"/>
              <w:sz w:val="24"/>
              <w:szCs w:val="24"/>
              <w:cs/>
            </w:rPr>
            <w:t>(</w:t>
          </w:r>
          <w:r w:rsidR="00C74A95" w:rsidRPr="00C74A95">
            <w:rPr>
              <w:rFonts w:ascii="Times New Roman" w:eastAsia="Times New Roman" w:hAnsi="Times New Roman" w:cs="Times New Roman" w:hint="cs"/>
              <w:noProof/>
              <w:color w:val="000000"/>
              <w:sz w:val="24"/>
              <w:szCs w:val="24"/>
            </w:rPr>
            <w:t>Rogers</w:t>
          </w:r>
          <w:r w:rsidR="00C74A95" w:rsidRPr="00C74A95">
            <w:rPr>
              <w:rFonts w:ascii="Times New Roman" w:eastAsia="Times New Roman" w:hAnsi="Times New Roman" w:cs="Times New Roman" w:hint="cs"/>
              <w:noProof/>
              <w:color w:val="000000"/>
              <w:sz w:val="24"/>
              <w:szCs w:val="24"/>
              <w:cs/>
            </w:rPr>
            <w:t>1</w:t>
          </w:r>
          <w:r w:rsidR="00C74A95" w:rsidRPr="00C74A95">
            <w:rPr>
              <w:rFonts w:ascii="Times New Roman" w:eastAsia="Times New Roman" w:hAnsi="Times New Roman" w:cs="Times New Roman" w:hint="cs"/>
              <w:noProof/>
              <w:color w:val="000000"/>
              <w:sz w:val="24"/>
              <w:szCs w:val="24"/>
            </w:rPr>
            <w:t xml:space="preserve">, </w:t>
          </w:r>
          <w:r w:rsidR="00C74A95" w:rsidRPr="00C74A95">
            <w:rPr>
              <w:rFonts w:ascii="Times New Roman" w:eastAsia="Times New Roman" w:hAnsi="Times New Roman" w:cs="Times New Roman" w:hint="cs"/>
              <w:noProof/>
              <w:color w:val="000000"/>
              <w:sz w:val="24"/>
              <w:szCs w:val="24"/>
              <w:cs/>
            </w:rPr>
            <w:t>2008)</w:t>
          </w:r>
          <w:r w:rsidR="003109E4" w:rsidRPr="00520926">
            <w:rPr>
              <w:rFonts w:ascii="Times New Roman" w:eastAsia="Times New Roman" w:hAnsi="Times New Roman" w:cs="Times New Roman"/>
              <w:color w:val="000000"/>
              <w:sz w:val="24"/>
              <w:szCs w:val="24"/>
              <w:cs/>
            </w:rPr>
            <w:fldChar w:fldCharType="end"/>
          </w:r>
        </w:sdtContent>
      </w:sdt>
      <w:r w:rsidR="00520926">
        <w:rPr>
          <w:rFonts w:ascii="Times New Roman" w:eastAsia="Times New Roman" w:hAnsi="Times New Roman" w:hint="cs"/>
          <w:color w:val="000000"/>
          <w:sz w:val="24"/>
          <w:szCs w:val="24"/>
          <w:cs/>
        </w:rPr>
        <w:t xml:space="preserve"> also </w:t>
      </w:r>
      <w:r w:rsidR="003A2F10" w:rsidRPr="00520926">
        <w:rPr>
          <w:rFonts w:ascii="Times New Roman" w:eastAsia="Times New Roman" w:hAnsi="Times New Roman" w:cs="Times New Roman"/>
          <w:color w:val="000000"/>
          <w:sz w:val="24"/>
          <w:szCs w:val="24"/>
          <w:cs/>
        </w:rPr>
        <w:t>suggested</w:t>
      </w:r>
      <w:r w:rsidRPr="00520926">
        <w:rPr>
          <w:rFonts w:ascii="Times New Roman" w:eastAsia="Times New Roman" w:hAnsi="Times New Roman" w:cs="Times New Roman"/>
          <w:color w:val="000000"/>
          <w:sz w:val="24"/>
          <w:szCs w:val="24"/>
          <w:cs/>
        </w:rPr>
        <w:t xml:space="preserve">  that corporate governance and financial performance has a negative impact on financial performance</w:t>
      </w:r>
      <w:r w:rsidR="00691FA2" w:rsidRPr="00520926">
        <w:rPr>
          <w:rFonts w:ascii="Times New Roman" w:eastAsia="Times New Roman" w:hAnsi="Times New Roman" w:cs="Times New Roman"/>
          <w:color w:val="000000"/>
          <w:sz w:val="24"/>
          <w:szCs w:val="24"/>
          <w:cs/>
        </w:rPr>
        <w:t>.</w:t>
      </w:r>
      <w:r w:rsidR="00691FA2" w:rsidRPr="003A2F10">
        <w:rPr>
          <w:rFonts w:ascii="Times New Roman" w:eastAsia="Times New Roman" w:hAnsi="Times New Roman" w:cs="Times New Roman"/>
          <w:color w:val="000000"/>
          <w:sz w:val="24"/>
          <w:szCs w:val="24"/>
          <w:cs/>
        </w:rPr>
        <w:t>There</w:t>
      </w:r>
      <w:r w:rsidRPr="003A2F10">
        <w:rPr>
          <w:rFonts w:ascii="Times New Roman" w:eastAsia="Times New Roman" w:hAnsi="Times New Roman" w:cs="Times New Roman"/>
          <w:color w:val="000000"/>
          <w:sz w:val="24"/>
          <w:szCs w:val="24"/>
          <w:cs/>
        </w:rPr>
        <w:t xml:space="preserve"> is no relationship between corporate governance complaince and financial performance in Banking </w:t>
      </w:r>
      <w:r w:rsidRPr="003A2F10">
        <w:rPr>
          <w:rFonts w:ascii="Times New Roman" w:eastAsia="Times New Roman" w:hAnsi="Times New Roman" w:cs="Times New Roman"/>
          <w:color w:val="000000"/>
          <w:sz w:val="24"/>
          <w:szCs w:val="24"/>
          <w:cs/>
        </w:rPr>
        <w:lastRenderedPageBreak/>
        <w:t>sector of Bangladesh</w:t>
      </w:r>
      <w:r w:rsidR="00691FA2" w:rsidRPr="003A2F10">
        <w:rPr>
          <w:rFonts w:ascii="Times New Roman" w:eastAsia="Times New Roman" w:hAnsi="Times New Roman" w:cs="Times New Roman"/>
          <w:color w:val="000000"/>
          <w:sz w:val="24"/>
          <w:szCs w:val="24"/>
          <w:cs/>
        </w:rPr>
        <w:t xml:space="preserve"> as most of the Banks index of corporate governance compliance are same so,it doesn’t vary the financial performance that much. </w:t>
      </w:r>
    </w:p>
    <w:p w:rsidR="006076E9" w:rsidRPr="003A2F10" w:rsidRDefault="00691FA2" w:rsidP="006076E9">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000000"/>
          <w:sz w:val="32"/>
          <w:szCs w:val="32"/>
        </w:rPr>
      </w:pPr>
      <w:r w:rsidRPr="003A2F10">
        <w:rPr>
          <w:rFonts w:ascii="Times New Roman" w:hAnsi="Times New Roman" w:cs="Times New Roman"/>
          <w:b/>
          <w:bCs/>
          <w:color w:val="222222"/>
          <w:sz w:val="32"/>
          <w:szCs w:val="32"/>
          <w:shd w:val="clear" w:color="auto" w:fill="FFFFFF"/>
          <w:cs/>
        </w:rPr>
        <w:t>A</w:t>
      </w:r>
      <w:r w:rsidR="006076E9" w:rsidRPr="003A2F10">
        <w:rPr>
          <w:rFonts w:ascii="Times New Roman" w:hAnsi="Times New Roman" w:cs="Times New Roman"/>
          <w:b/>
          <w:bCs/>
          <w:color w:val="222222"/>
          <w:sz w:val="32"/>
          <w:szCs w:val="32"/>
          <w:shd w:val="clear" w:color="auto" w:fill="FFFFFF"/>
        </w:rPr>
        <w:t>ppendices</w:t>
      </w:r>
    </w:p>
    <w:tbl>
      <w:tblPr>
        <w:tblW w:w="8760" w:type="dxa"/>
        <w:tblInd w:w="97" w:type="dxa"/>
        <w:tblLook w:val="04A0" w:firstRow="1" w:lastRow="0" w:firstColumn="1" w:lastColumn="0" w:noHBand="0" w:noVBand="1"/>
      </w:tblPr>
      <w:tblGrid>
        <w:gridCol w:w="1724"/>
        <w:gridCol w:w="1476"/>
        <w:gridCol w:w="1182"/>
        <w:gridCol w:w="1182"/>
        <w:gridCol w:w="989"/>
        <w:gridCol w:w="910"/>
        <w:gridCol w:w="1297"/>
      </w:tblGrid>
      <w:tr w:rsidR="003605E6" w:rsidRPr="003A2F10" w:rsidTr="003605E6">
        <w:trPr>
          <w:trHeight w:val="465"/>
        </w:trPr>
        <w:tc>
          <w:tcPr>
            <w:tcW w:w="3200" w:type="dxa"/>
            <w:gridSpan w:val="2"/>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538ED5"/>
                <w:sz w:val="24"/>
                <w:szCs w:val="24"/>
              </w:rPr>
            </w:pPr>
            <w:r w:rsidRPr="003A2F10">
              <w:rPr>
                <w:rFonts w:ascii="Times New Roman" w:eastAsia="Times New Roman" w:hAnsi="Times New Roman" w:cs="Times New Roman"/>
                <w:color w:val="538ED5"/>
                <w:sz w:val="24"/>
                <w:szCs w:val="24"/>
              </w:rPr>
              <w:t>Independent Variable</w:t>
            </w:r>
          </w:p>
        </w:tc>
        <w:tc>
          <w:tcPr>
            <w:tcW w:w="5560" w:type="dxa"/>
            <w:gridSpan w:val="5"/>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538ED5"/>
                <w:sz w:val="24"/>
                <w:szCs w:val="24"/>
              </w:rPr>
            </w:pPr>
            <w:r w:rsidRPr="003A2F10">
              <w:rPr>
                <w:rFonts w:ascii="Times New Roman" w:eastAsia="Times New Roman" w:hAnsi="Times New Roman" w:cs="Times New Roman"/>
                <w:color w:val="538ED5"/>
                <w:sz w:val="24"/>
                <w:szCs w:val="24"/>
              </w:rPr>
              <w:t>Dependent Variables</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CG Discloser</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ROE</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ROI</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ROA</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EPS</w:t>
            </w:r>
          </w:p>
        </w:tc>
        <w:tc>
          <w:tcPr>
            <w:tcW w:w="1297" w:type="dxa"/>
            <w:tcBorders>
              <w:top w:val="nil"/>
              <w:left w:val="nil"/>
              <w:bottom w:val="nil"/>
              <w:right w:val="nil"/>
            </w:tcBorders>
            <w:shd w:val="clear" w:color="auto" w:fill="auto"/>
            <w:noWrap/>
            <w:vAlign w:val="bottom"/>
            <w:hideMark/>
          </w:tcPr>
          <w:p w:rsidR="003605E6" w:rsidRPr="003A2F10" w:rsidRDefault="00670CE6" w:rsidP="00670C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cs/>
              </w:rPr>
              <w:t>P</w:t>
            </w:r>
            <w:r w:rsidR="003605E6" w:rsidRPr="003A2F10">
              <w:rPr>
                <w:rFonts w:ascii="Times New Roman" w:eastAsia="Times New Roman" w:hAnsi="Times New Roman" w:cs="Times New Roman"/>
                <w:color w:val="000000"/>
                <w:szCs w:val="22"/>
              </w:rPr>
              <w:t>/</w:t>
            </w:r>
            <w:r w:rsidRPr="003A2F10">
              <w:rPr>
                <w:rFonts w:ascii="Times New Roman" w:eastAsia="Times New Roman" w:hAnsi="Times New Roman" w:cs="Times New Roman"/>
                <w:color w:val="000000"/>
                <w:szCs w:val="22"/>
                <w:cs/>
              </w:rPr>
              <w:t>E</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15.92%</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7.39%</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13.19</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9.56</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w:t>
            </w:r>
            <w:r w:rsidR="00032ECF" w:rsidRPr="003A2F10">
              <w:rPr>
                <w:rFonts w:ascii="Times New Roman" w:eastAsia="Times New Roman" w:hAnsi="Times New Roman" w:cs="Times New Roman"/>
                <w:color w:val="000000"/>
                <w:szCs w:val="22"/>
                <w:cs/>
              </w:rPr>
              <w:t>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11.63%</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13.91%</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1.34%</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2.21</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7.21</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12.8</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18.63%</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8.39%</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1.70%</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4.78</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13.71</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6.19%</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0.07%</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9.18</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14.84%</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0.89%</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3.24</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Premier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14.58%</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11.52%</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1.11%</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4.57</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9.4</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0.62%</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10.29%</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1.05%</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2.74</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13.69%</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1.01%</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3.09</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5.87</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9.96%</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0.20%</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0.824</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224.206</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11.03%</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11.34%</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0.94%</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6.392</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6.352</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9.51%</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11.95%</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0.68%</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2.068</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8.424</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Uttara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11.54%</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7.38%</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0.93%</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4.072</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6.826</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9.91%</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8.17%</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0.84%</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1.572</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8.228</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Trust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16.29%</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8.96%</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0.81%</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3.306</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9.092</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 Asia</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10.4</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10.21%</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4.21%</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0.69%</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2.086</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9.196</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13.13%</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2.10%</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1.21%</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3.956</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9.312</w:t>
            </w:r>
          </w:p>
        </w:tc>
      </w:tr>
      <w:tr w:rsidR="003605E6" w:rsidRPr="003A2F10" w:rsidTr="003605E6">
        <w:trPr>
          <w:trHeight w:val="300"/>
        </w:trPr>
        <w:tc>
          <w:tcPr>
            <w:tcW w:w="1724"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1476"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11.99%</w:t>
            </w:r>
          </w:p>
        </w:tc>
        <w:tc>
          <w:tcPr>
            <w:tcW w:w="1182"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7.27%</w:t>
            </w:r>
          </w:p>
        </w:tc>
        <w:tc>
          <w:tcPr>
            <w:tcW w:w="989"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1.37%</w:t>
            </w:r>
          </w:p>
        </w:tc>
        <w:tc>
          <w:tcPr>
            <w:tcW w:w="910"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2.39</w:t>
            </w:r>
          </w:p>
        </w:tc>
        <w:tc>
          <w:tcPr>
            <w:tcW w:w="1297" w:type="dxa"/>
            <w:tcBorders>
              <w:top w:val="nil"/>
              <w:left w:val="nil"/>
              <w:bottom w:val="nil"/>
              <w:right w:val="nil"/>
            </w:tcBorders>
            <w:shd w:val="clear" w:color="auto" w:fill="auto"/>
            <w:noWrap/>
            <w:vAlign w:val="bottom"/>
            <w:hideMark/>
          </w:tcPr>
          <w:p w:rsidR="003605E6" w:rsidRPr="003A2F10" w:rsidRDefault="003605E6" w:rsidP="003605E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6.6425</w:t>
            </w:r>
          </w:p>
        </w:tc>
      </w:tr>
    </w:tbl>
    <w:p w:rsidR="00E764CE" w:rsidRPr="003A2F10" w:rsidRDefault="00E764CE" w:rsidP="00DB2FC2">
      <w:pPr>
        <w:jc w:val="both"/>
        <w:rPr>
          <w:rFonts w:ascii="Times New Roman" w:hAnsi="Times New Roman" w:cs="Times New Roman"/>
          <w:b/>
          <w:bCs/>
          <w:sz w:val="28"/>
        </w:rPr>
      </w:pPr>
    </w:p>
    <w:tbl>
      <w:tblPr>
        <w:tblW w:w="8827" w:type="dxa"/>
        <w:tblInd w:w="260" w:type="dxa"/>
        <w:tblLook w:val="04A0" w:firstRow="1" w:lastRow="0" w:firstColumn="1" w:lastColumn="0" w:noHBand="0" w:noVBand="1"/>
      </w:tblPr>
      <w:tblGrid>
        <w:gridCol w:w="1214"/>
        <w:gridCol w:w="1076"/>
        <w:gridCol w:w="976"/>
        <w:gridCol w:w="891"/>
        <w:gridCol w:w="891"/>
        <w:gridCol w:w="1106"/>
        <w:gridCol w:w="891"/>
        <w:gridCol w:w="891"/>
        <w:gridCol w:w="891"/>
      </w:tblGrid>
      <w:tr w:rsidR="001C08CC" w:rsidRPr="003A2F10" w:rsidTr="006076E9">
        <w:trPr>
          <w:trHeight w:val="220"/>
        </w:trPr>
        <w:tc>
          <w:tcPr>
            <w:tcW w:w="2290" w:type="dxa"/>
            <w:gridSpan w:val="2"/>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highlight w:val="lightGray"/>
              </w:rPr>
              <w:t>SUMMARY OUTPUT</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31"/>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2290" w:type="dxa"/>
            <w:gridSpan w:val="2"/>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Regression Statistics</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Multiple R</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0.61392</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 Square</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0.376898</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Adjusted R Square</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0.09367</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Standard Error</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1.624178</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31"/>
        </w:trPr>
        <w:tc>
          <w:tcPr>
            <w:tcW w:w="1214"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Observations</w:t>
            </w:r>
          </w:p>
        </w:tc>
        <w:tc>
          <w:tcPr>
            <w:tcW w:w="107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17</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31"/>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ANOVA</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 </w:t>
            </w:r>
          </w:p>
        </w:tc>
        <w:tc>
          <w:tcPr>
            <w:tcW w:w="107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df</w:t>
            </w:r>
          </w:p>
        </w:tc>
        <w:tc>
          <w:tcPr>
            <w:tcW w:w="97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SS</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MS</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F</w:t>
            </w:r>
          </w:p>
        </w:tc>
        <w:tc>
          <w:tcPr>
            <w:tcW w:w="110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Significance F</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Regression</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5</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17.55193</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3.510385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1.330723</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0.3208876</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Residual</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11</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29.01749</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2.637953</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31"/>
        </w:trPr>
        <w:tc>
          <w:tcPr>
            <w:tcW w:w="1214"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Total</w:t>
            </w:r>
          </w:p>
        </w:tc>
        <w:tc>
          <w:tcPr>
            <w:tcW w:w="107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16</w:t>
            </w:r>
          </w:p>
        </w:tc>
        <w:tc>
          <w:tcPr>
            <w:tcW w:w="97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46.56941</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 </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 </w:t>
            </w:r>
          </w:p>
        </w:tc>
        <w:tc>
          <w:tcPr>
            <w:tcW w:w="110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 </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31"/>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p>
        </w:tc>
      </w:tr>
      <w:tr w:rsidR="001C08CC" w:rsidRPr="003A2F10" w:rsidTr="006076E9">
        <w:trPr>
          <w:trHeight w:val="220"/>
        </w:trPr>
        <w:tc>
          <w:tcPr>
            <w:tcW w:w="1214"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 </w:t>
            </w:r>
          </w:p>
        </w:tc>
        <w:tc>
          <w:tcPr>
            <w:tcW w:w="107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Coefficients</w:t>
            </w:r>
          </w:p>
        </w:tc>
        <w:tc>
          <w:tcPr>
            <w:tcW w:w="97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Standard Error</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t Stat</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548DD4" w:themeColor="text2" w:themeTint="99"/>
                <w:sz w:val="18"/>
                <w:szCs w:val="18"/>
              </w:rPr>
            </w:pPr>
            <w:r w:rsidRPr="003A2F10">
              <w:rPr>
                <w:rFonts w:ascii="Times New Roman" w:eastAsia="Times New Roman" w:hAnsi="Times New Roman" w:cs="Times New Roman"/>
                <w:i/>
                <w:iCs/>
                <w:color w:val="548DD4" w:themeColor="text2" w:themeTint="99"/>
                <w:sz w:val="18"/>
                <w:szCs w:val="18"/>
              </w:rPr>
              <w:t>P-value</w:t>
            </w:r>
          </w:p>
        </w:tc>
        <w:tc>
          <w:tcPr>
            <w:tcW w:w="1106"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Lower 95%</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Upper 95%</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Lower 95.0%</w:t>
            </w:r>
          </w:p>
        </w:tc>
        <w:tc>
          <w:tcPr>
            <w:tcW w:w="891" w:type="dxa"/>
            <w:tcBorders>
              <w:top w:val="single" w:sz="8" w:space="0" w:color="auto"/>
              <w:left w:val="nil"/>
              <w:bottom w:val="single" w:sz="4" w:space="0" w:color="auto"/>
              <w:right w:val="nil"/>
            </w:tcBorders>
            <w:shd w:val="clear" w:color="auto" w:fill="auto"/>
            <w:noWrap/>
            <w:vAlign w:val="bottom"/>
            <w:hideMark/>
          </w:tcPr>
          <w:p w:rsidR="001C08CC" w:rsidRPr="003A2F10" w:rsidRDefault="001C08CC" w:rsidP="001C08CC">
            <w:pPr>
              <w:spacing w:after="0" w:line="240" w:lineRule="auto"/>
              <w:jc w:val="center"/>
              <w:rPr>
                <w:rFonts w:ascii="Times New Roman" w:eastAsia="Times New Roman" w:hAnsi="Times New Roman" w:cs="Times New Roman"/>
                <w:i/>
                <w:iCs/>
                <w:color w:val="000000"/>
                <w:sz w:val="18"/>
                <w:szCs w:val="18"/>
              </w:rPr>
            </w:pPr>
            <w:r w:rsidRPr="003A2F10">
              <w:rPr>
                <w:rFonts w:ascii="Times New Roman" w:eastAsia="Times New Roman" w:hAnsi="Times New Roman" w:cs="Times New Roman"/>
                <w:i/>
                <w:iCs/>
                <w:color w:val="000000"/>
                <w:sz w:val="18"/>
                <w:szCs w:val="18"/>
              </w:rPr>
              <w:t>Upper 95.0%</w:t>
            </w: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Intercept</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8.076504</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1.921588</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4.203036</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0.001478</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3.8471174</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12.30589</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3.847117</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12.30589</w:t>
            </w: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ROE</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22.82212</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11.7654</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1.939765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0.078473</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-3.073355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48.7176</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-3.07336</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48.7176</w:t>
            </w: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ROI</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12.75275</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14.69702</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0.86771</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0.404086</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-19.59517</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45.10068</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-19.5952</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45.10068</w:t>
            </w: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ROA</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-52.3229</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134.0825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-0.39023</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0.703818</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-347.4365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242.7907</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-347.437</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242.7907</w:t>
            </w:r>
          </w:p>
        </w:tc>
      </w:tr>
      <w:tr w:rsidR="001C08CC" w:rsidRPr="003A2F10" w:rsidTr="006076E9">
        <w:trPr>
          <w:trHeight w:val="220"/>
        </w:trPr>
        <w:tc>
          <w:tcPr>
            <w:tcW w:w="1214"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EPS</w:t>
            </w:r>
          </w:p>
        </w:tc>
        <w:tc>
          <w:tcPr>
            <w:tcW w:w="10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-0.09772</w:t>
            </w:r>
          </w:p>
        </w:tc>
        <w:tc>
          <w:tcPr>
            <w:tcW w:w="97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0.161476</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-0.60515</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0.557359</w:t>
            </w:r>
          </w:p>
        </w:tc>
        <w:tc>
          <w:tcPr>
            <w:tcW w:w="1106"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-0.453124</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0.25769</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-0.45312</w:t>
            </w:r>
          </w:p>
        </w:tc>
        <w:tc>
          <w:tcPr>
            <w:tcW w:w="891" w:type="dxa"/>
            <w:tcBorders>
              <w:top w:val="nil"/>
              <w:left w:val="nil"/>
              <w:bottom w:val="nil"/>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0.25769</w:t>
            </w:r>
          </w:p>
        </w:tc>
      </w:tr>
      <w:tr w:rsidR="001C08CC" w:rsidRPr="003A2F10" w:rsidTr="006076E9">
        <w:trPr>
          <w:trHeight w:val="231"/>
        </w:trPr>
        <w:tc>
          <w:tcPr>
            <w:tcW w:w="1214" w:type="dxa"/>
            <w:tcBorders>
              <w:top w:val="nil"/>
              <w:left w:val="nil"/>
              <w:bottom w:val="single" w:sz="8" w:space="0" w:color="auto"/>
              <w:right w:val="nil"/>
            </w:tcBorders>
            <w:shd w:val="clear" w:color="auto" w:fill="auto"/>
            <w:noWrap/>
            <w:vAlign w:val="bottom"/>
            <w:hideMark/>
          </w:tcPr>
          <w:p w:rsidR="001C08CC" w:rsidRPr="003A2F10" w:rsidRDefault="004B7440" w:rsidP="001C08CC">
            <w:pPr>
              <w:spacing w:after="0" w:line="240" w:lineRule="auto"/>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cs/>
              </w:rPr>
              <w:t>P/E</w:t>
            </w:r>
          </w:p>
        </w:tc>
        <w:tc>
          <w:tcPr>
            <w:tcW w:w="107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0.017248</w:t>
            </w:r>
          </w:p>
        </w:tc>
        <w:tc>
          <w:tcPr>
            <w:tcW w:w="97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0.009156</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1.883752</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548DD4" w:themeColor="text2" w:themeTint="99"/>
                <w:sz w:val="18"/>
                <w:szCs w:val="18"/>
              </w:rPr>
            </w:pPr>
            <w:r w:rsidRPr="003A2F10">
              <w:rPr>
                <w:rFonts w:ascii="Times New Roman" w:eastAsia="Times New Roman" w:hAnsi="Times New Roman" w:cs="Times New Roman"/>
                <w:color w:val="548DD4" w:themeColor="text2" w:themeTint="99"/>
                <w:sz w:val="18"/>
                <w:szCs w:val="18"/>
              </w:rPr>
              <w:t>0.086288</w:t>
            </w:r>
          </w:p>
        </w:tc>
        <w:tc>
          <w:tcPr>
            <w:tcW w:w="1106"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-0.002905</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0.037401</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-0.0029</w:t>
            </w:r>
          </w:p>
        </w:tc>
        <w:tc>
          <w:tcPr>
            <w:tcW w:w="891" w:type="dxa"/>
            <w:tcBorders>
              <w:top w:val="nil"/>
              <w:left w:val="nil"/>
              <w:bottom w:val="single" w:sz="8" w:space="0" w:color="auto"/>
              <w:right w:val="nil"/>
            </w:tcBorders>
            <w:shd w:val="clear" w:color="auto" w:fill="auto"/>
            <w:noWrap/>
            <w:vAlign w:val="bottom"/>
            <w:hideMark/>
          </w:tcPr>
          <w:p w:rsidR="001C08CC" w:rsidRPr="003A2F10" w:rsidRDefault="001C08CC" w:rsidP="001C08CC">
            <w:pPr>
              <w:spacing w:after="0" w:line="240" w:lineRule="auto"/>
              <w:jc w:val="right"/>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0.037401</w:t>
            </w:r>
          </w:p>
        </w:tc>
      </w:tr>
    </w:tbl>
    <w:p w:rsidR="007C3A45" w:rsidRPr="003A2F10" w:rsidRDefault="008214C4" w:rsidP="00E1316B">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cs/>
        </w:rPr>
        <w:lastRenderedPageBreak/>
        <w:t>.</w:t>
      </w:r>
    </w:p>
    <w:tbl>
      <w:tblPr>
        <w:tblW w:w="8865" w:type="dxa"/>
        <w:tblInd w:w="97" w:type="dxa"/>
        <w:tblLook w:val="04A0" w:firstRow="1" w:lastRow="0" w:firstColumn="1" w:lastColumn="0" w:noHBand="0" w:noVBand="1"/>
      </w:tblPr>
      <w:tblGrid>
        <w:gridCol w:w="1985"/>
        <w:gridCol w:w="967"/>
        <w:gridCol w:w="967"/>
        <w:gridCol w:w="967"/>
        <w:gridCol w:w="967"/>
        <w:gridCol w:w="968"/>
        <w:gridCol w:w="2044"/>
      </w:tblGrid>
      <w:tr w:rsidR="00322CC1" w:rsidRPr="003A2F10" w:rsidTr="00691FA2">
        <w:trPr>
          <w:trHeight w:val="323"/>
        </w:trPr>
        <w:tc>
          <w:tcPr>
            <w:tcW w:w="1985" w:type="dxa"/>
            <w:tcBorders>
              <w:top w:val="nil"/>
              <w:left w:val="nil"/>
              <w:bottom w:val="nil"/>
              <w:right w:val="nil"/>
            </w:tcBorders>
            <w:shd w:val="clear" w:color="auto" w:fill="auto"/>
            <w:noWrap/>
            <w:vAlign w:val="center"/>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4836" w:type="dxa"/>
            <w:gridSpan w:val="5"/>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538ED5"/>
                <w:sz w:val="28"/>
              </w:rPr>
            </w:pPr>
            <w:r w:rsidRPr="003A2F10">
              <w:rPr>
                <w:rFonts w:ascii="Times New Roman" w:eastAsia="Times New Roman" w:hAnsi="Times New Roman" w:cs="Times New Roman"/>
                <w:color w:val="538ED5"/>
                <w:sz w:val="28"/>
              </w:rPr>
              <w:t>Corporate Governance Discloser</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2015</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2016</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2017</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2018</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2019</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 CG Discloser</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NCCBL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12.8</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IFIC</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MTBL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Premier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One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9.4</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MBL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ABBL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EXIM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13.8</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DBL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Uttara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Standard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BankAsia</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Prime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10.4</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EBL</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r>
      <w:tr w:rsidR="00322CC1" w:rsidRPr="003A2F10" w:rsidTr="00EC60B7">
        <w:trPr>
          <w:trHeight w:val="229"/>
        </w:trPr>
        <w:tc>
          <w:tcPr>
            <w:tcW w:w="1985"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National Bank</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968"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w:t>
            </w:r>
          </w:p>
        </w:tc>
        <w:tc>
          <w:tcPr>
            <w:tcW w:w="204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r>
    </w:tbl>
    <w:p w:rsidR="00AC7802" w:rsidRPr="003A2F10" w:rsidRDefault="00AC7802" w:rsidP="00E1316B">
      <w:pPr>
        <w:shd w:val="clear" w:color="auto" w:fill="FFFFFF"/>
        <w:spacing w:before="100" w:beforeAutospacing="1" w:after="100" w:afterAutospacing="1" w:line="240" w:lineRule="auto"/>
        <w:outlineLvl w:val="1"/>
        <w:rPr>
          <w:rFonts w:ascii="Times New Roman" w:hAnsi="Times New Roman" w:cs="Times New Roman"/>
          <w:color w:val="111111"/>
          <w:sz w:val="24"/>
          <w:szCs w:val="24"/>
          <w:shd w:val="clear" w:color="auto" w:fill="FFFFFF"/>
        </w:rPr>
      </w:pPr>
    </w:p>
    <w:tbl>
      <w:tblPr>
        <w:tblW w:w="9026" w:type="dxa"/>
        <w:tblInd w:w="97" w:type="dxa"/>
        <w:tblLook w:val="04A0" w:firstRow="1" w:lastRow="0" w:firstColumn="1" w:lastColumn="0" w:noHBand="0" w:noVBand="1"/>
      </w:tblPr>
      <w:tblGrid>
        <w:gridCol w:w="1504"/>
        <w:gridCol w:w="1504"/>
        <w:gridCol w:w="1504"/>
        <w:gridCol w:w="1504"/>
        <w:gridCol w:w="1506"/>
        <w:gridCol w:w="1504"/>
      </w:tblGrid>
      <w:tr w:rsidR="00322CC1" w:rsidRPr="003A2F10" w:rsidTr="00C12138">
        <w:trPr>
          <w:trHeight w:val="293"/>
        </w:trPr>
        <w:tc>
          <w:tcPr>
            <w:tcW w:w="7521" w:type="dxa"/>
            <w:gridSpan w:val="5"/>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538ED5"/>
                <w:sz w:val="32"/>
                <w:szCs w:val="32"/>
              </w:rPr>
            </w:pPr>
            <w:r w:rsidRPr="003A2F10">
              <w:rPr>
                <w:rFonts w:ascii="Times New Roman" w:eastAsia="Times New Roman" w:hAnsi="Times New Roman" w:cs="Times New Roman"/>
                <w:color w:val="538ED5"/>
                <w:sz w:val="32"/>
                <w:szCs w:val="32"/>
              </w:rPr>
              <w:t>ROE</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2015</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2017</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2018</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19.30%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10.20%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13.20%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19.70%</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17.20%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15.92%</w:t>
            </w:r>
          </w:p>
        </w:tc>
      </w:tr>
      <w:tr w:rsidR="00322CC1" w:rsidRPr="003A2F10" w:rsidTr="00C12138">
        <w:trPr>
          <w:trHeight w:val="209"/>
        </w:trPr>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9.12%</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12.89%</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10.93%</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11.69%</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13.54%</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11.63%</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13.32%</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22.16%</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22.14%</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19.25%</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16.29%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18.63%</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0.65%</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9.91%</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12.40%</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7.40%</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6.19%</w:t>
            </w:r>
          </w:p>
        </w:tc>
      </w:tr>
      <w:tr w:rsidR="00322CC1" w:rsidRPr="003A2F10" w:rsidTr="00C12138">
        <w:trPr>
          <w:trHeight w:val="209"/>
        </w:trPr>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17.40%</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15.61%</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18.35%</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13.83%</w:t>
            </w:r>
          </w:p>
        </w:tc>
        <w:tc>
          <w:tcPr>
            <w:tcW w:w="1506"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9.03%</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14.84%</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9.39%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13.32</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14.60%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15.71%</w:t>
            </w:r>
          </w:p>
        </w:tc>
        <w:tc>
          <w:tcPr>
            <w:tcW w:w="1506"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19.70%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14.58%</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0.03%</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0.45%</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0.85%</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0.62%</w:t>
            </w:r>
          </w:p>
        </w:tc>
      </w:tr>
      <w:tr w:rsidR="00322CC1" w:rsidRPr="003A2F10" w:rsidTr="00C12138">
        <w:trPr>
          <w:trHeight w:val="209"/>
        </w:trPr>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9.60%</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13.78%</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17.55%</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16.55%</w:t>
            </w:r>
          </w:p>
        </w:tc>
        <w:tc>
          <w:tcPr>
            <w:tcW w:w="1506"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10.99%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13.69%</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6.03%</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5.68%</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0.13%</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0.08%</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0.74%</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b/>
                <w:bCs/>
                <w:color w:val="77787B"/>
                <w:sz w:val="20"/>
                <w:szCs w:val="20"/>
              </w:rPr>
            </w:pPr>
            <w:r w:rsidRPr="003A2F10">
              <w:rPr>
                <w:rFonts w:ascii="Times New Roman" w:eastAsia="Times New Roman" w:hAnsi="Times New Roman" w:cs="Times New Roman"/>
                <w:b/>
                <w:bCs/>
                <w:color w:val="77787B"/>
                <w:sz w:val="20"/>
                <w:szCs w:val="20"/>
              </w:rPr>
              <w:t>14.36%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11.78%</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12.19%</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8.35%</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8.48%</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11.03%</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10.74%</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10.15%</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9.21%</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8.18%</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9.29%</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9.51%</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11.42%</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11.47%</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11.20%</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11.66%</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11.94%</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11.54%</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13.91%</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8.66%</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9.24%</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8.47%</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9.26%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9.91%</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17.45%</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19.42%</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14.86%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15.14%</w:t>
            </w:r>
          </w:p>
        </w:tc>
        <w:tc>
          <w:tcPr>
            <w:tcW w:w="1506"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14.60%</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16.29%</w:t>
            </w:r>
          </w:p>
        </w:tc>
      </w:tr>
      <w:tr w:rsidR="00322CC1" w:rsidRPr="003A2F10" w:rsidTr="00C12138">
        <w:trPr>
          <w:trHeight w:val="209"/>
        </w:trPr>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77787B"/>
                <w:sz w:val="20"/>
                <w:szCs w:val="20"/>
              </w:rPr>
            </w:pPr>
            <w:r w:rsidRPr="003A2F10">
              <w:rPr>
                <w:rFonts w:ascii="Times New Roman" w:eastAsia="Times New Roman" w:hAnsi="Times New Roman" w:cs="Times New Roman"/>
                <w:color w:val="77787B"/>
                <w:sz w:val="20"/>
                <w:szCs w:val="20"/>
              </w:rPr>
              <w:t>14.36%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77787B"/>
                <w:sz w:val="20"/>
                <w:szCs w:val="20"/>
              </w:rPr>
            </w:pPr>
            <w:r w:rsidRPr="003A2F10">
              <w:rPr>
                <w:rFonts w:ascii="Times New Roman" w:eastAsia="Times New Roman" w:hAnsi="Times New Roman" w:cs="Times New Roman"/>
                <w:color w:val="77787B"/>
                <w:sz w:val="20"/>
                <w:szCs w:val="20"/>
              </w:rPr>
              <w:t>8.13%</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77787B"/>
                <w:sz w:val="20"/>
                <w:szCs w:val="20"/>
              </w:rPr>
            </w:pPr>
            <w:r w:rsidRPr="003A2F10">
              <w:rPr>
                <w:rFonts w:ascii="Times New Roman" w:eastAsia="Times New Roman" w:hAnsi="Times New Roman" w:cs="Times New Roman"/>
                <w:color w:val="77787B"/>
                <w:sz w:val="20"/>
                <w:szCs w:val="20"/>
              </w:rPr>
              <w:t>10.21%</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77787B"/>
                <w:sz w:val="20"/>
                <w:szCs w:val="20"/>
              </w:rPr>
            </w:pPr>
            <w:r w:rsidRPr="003A2F10">
              <w:rPr>
                <w:rFonts w:ascii="Times New Roman" w:eastAsia="Times New Roman" w:hAnsi="Times New Roman" w:cs="Times New Roman"/>
                <w:color w:val="77787B"/>
                <w:sz w:val="20"/>
                <w:szCs w:val="20"/>
              </w:rPr>
              <w:t>10.21%</w:t>
            </w:r>
          </w:p>
        </w:tc>
        <w:tc>
          <w:tcPr>
            <w:tcW w:w="1506"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77787B"/>
                <w:sz w:val="20"/>
                <w:szCs w:val="20"/>
              </w:rPr>
            </w:pPr>
            <w:r w:rsidRPr="003A2F10">
              <w:rPr>
                <w:rFonts w:ascii="Times New Roman" w:eastAsia="Times New Roman" w:hAnsi="Times New Roman" w:cs="Times New Roman"/>
                <w:color w:val="77787B"/>
                <w:sz w:val="20"/>
                <w:szCs w:val="20"/>
              </w:rPr>
              <w:t>8.16%</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10.21%</w:t>
            </w:r>
          </w:p>
        </w:tc>
      </w:tr>
      <w:tr w:rsidR="00322CC1" w:rsidRPr="003A2F10" w:rsidTr="00C12138">
        <w:trPr>
          <w:trHeight w:val="209"/>
        </w:trPr>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10.95%</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12.94%</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11.41%</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13.83%</w:t>
            </w:r>
          </w:p>
        </w:tc>
        <w:tc>
          <w:tcPr>
            <w:tcW w:w="1506"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16.52%</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13.13%</w:t>
            </w:r>
          </w:p>
        </w:tc>
      </w:tr>
      <w:tr w:rsidR="00322CC1" w:rsidRPr="003A2F10" w:rsidTr="00C12138">
        <w:trPr>
          <w:trHeight w:val="209"/>
        </w:trPr>
        <w:tc>
          <w:tcPr>
            <w:tcW w:w="150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12.74%</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15.96%</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12.27%</w:t>
            </w:r>
          </w:p>
        </w:tc>
        <w:tc>
          <w:tcPr>
            <w:tcW w:w="150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9.63%</w:t>
            </w:r>
          </w:p>
        </w:tc>
        <w:tc>
          <w:tcPr>
            <w:tcW w:w="1506" w:type="dxa"/>
            <w:tcBorders>
              <w:top w:val="nil"/>
              <w:left w:val="nil"/>
              <w:bottom w:val="nil"/>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9.34%</w:t>
            </w:r>
          </w:p>
        </w:tc>
        <w:tc>
          <w:tcPr>
            <w:tcW w:w="150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11.99%</w:t>
            </w:r>
          </w:p>
        </w:tc>
      </w:tr>
    </w:tbl>
    <w:p w:rsidR="00C50053" w:rsidRPr="003A2F10" w:rsidRDefault="00C50053">
      <w:pPr>
        <w:jc w:val="both"/>
        <w:rPr>
          <w:rFonts w:ascii="Times New Roman" w:hAnsi="Times New Roman" w:cs="Times New Roman"/>
          <w:color w:val="000000"/>
          <w:sz w:val="24"/>
          <w:szCs w:val="24"/>
          <w:cs/>
        </w:rPr>
      </w:pPr>
    </w:p>
    <w:tbl>
      <w:tblPr>
        <w:tblW w:w="8967" w:type="dxa"/>
        <w:tblInd w:w="97" w:type="dxa"/>
        <w:tblLook w:val="04A0" w:firstRow="1" w:lastRow="0" w:firstColumn="1" w:lastColumn="0" w:noHBand="0" w:noVBand="1"/>
      </w:tblPr>
      <w:tblGrid>
        <w:gridCol w:w="1494"/>
        <w:gridCol w:w="1494"/>
        <w:gridCol w:w="1494"/>
        <w:gridCol w:w="1494"/>
        <w:gridCol w:w="1497"/>
        <w:gridCol w:w="1494"/>
      </w:tblGrid>
      <w:tr w:rsidR="00322CC1" w:rsidRPr="003A2F10" w:rsidTr="009A54F9">
        <w:trPr>
          <w:trHeight w:val="306"/>
        </w:trPr>
        <w:tc>
          <w:tcPr>
            <w:tcW w:w="7473" w:type="dxa"/>
            <w:gridSpan w:val="5"/>
            <w:tcBorders>
              <w:top w:val="nil"/>
              <w:left w:val="nil"/>
              <w:bottom w:val="nil"/>
              <w:right w:val="nil"/>
            </w:tcBorders>
            <w:shd w:val="clear" w:color="auto" w:fill="auto"/>
            <w:noWrap/>
            <w:vAlign w:val="bottom"/>
            <w:hideMark/>
          </w:tcPr>
          <w:p w:rsidR="00322CC1" w:rsidRPr="003A2F10" w:rsidRDefault="00C50053" w:rsidP="00322CC1">
            <w:pPr>
              <w:spacing w:after="0" w:line="240" w:lineRule="auto"/>
              <w:jc w:val="center"/>
              <w:rPr>
                <w:rFonts w:ascii="Times New Roman" w:eastAsia="Times New Roman" w:hAnsi="Times New Roman" w:cs="Times New Roman"/>
                <w:color w:val="538ED5"/>
                <w:sz w:val="32"/>
                <w:szCs w:val="32"/>
              </w:rPr>
            </w:pPr>
            <w:r w:rsidRPr="003A2F10">
              <w:rPr>
                <w:rFonts w:ascii="Times New Roman" w:hAnsi="Times New Roman" w:cs="Times New Roman"/>
                <w:color w:val="000000"/>
                <w:sz w:val="24"/>
                <w:szCs w:val="24"/>
                <w:cs/>
              </w:rPr>
              <w:br w:type="page"/>
            </w:r>
            <w:r w:rsidR="00322CC1" w:rsidRPr="003A2F10">
              <w:rPr>
                <w:rFonts w:ascii="Times New Roman" w:eastAsia="Times New Roman" w:hAnsi="Times New Roman" w:cs="Times New Roman"/>
                <w:color w:val="538ED5"/>
                <w:sz w:val="32"/>
                <w:szCs w:val="32"/>
              </w:rPr>
              <w:t>ROI</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2016</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2017</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2018</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2019</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p>
        </w:tc>
      </w:tr>
      <w:tr w:rsidR="00322CC1" w:rsidRPr="003A2F10" w:rsidTr="00C12138">
        <w:trPr>
          <w:trHeight w:val="219"/>
        </w:trPr>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10.19%</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6.52%</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7.74%</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6.29%</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6.19%</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7.39%</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11.25%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14.32%</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12.42%</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16.32%.</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17.64%</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13.91%</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lastRenderedPageBreak/>
              <w:t>6.13%</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9.20%</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9.41%</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9.00%</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8.23%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8.39%</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6.48%</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6.73%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7.81</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7.97</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6.84</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w:t>
            </w:r>
          </w:p>
        </w:tc>
      </w:tr>
      <w:tr w:rsidR="00322CC1" w:rsidRPr="003A2F10" w:rsidTr="00C12138">
        <w:trPr>
          <w:trHeight w:val="219"/>
        </w:trPr>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10.17%</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8.34%</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9.04%</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8.92%</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8.23%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6.33%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14.05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6.78%</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7.52%</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5.85%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11.52%</w:t>
            </w:r>
          </w:p>
        </w:tc>
      </w:tr>
      <w:tr w:rsidR="00322CC1" w:rsidRPr="003A2F10" w:rsidTr="00C12138">
        <w:trPr>
          <w:trHeight w:val="219"/>
        </w:trPr>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11.32%</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10.07%</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9.62%</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10.80%</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9.62%</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10.29%</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8.51%</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8.91%</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9.01%</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9.65%</w:t>
            </w:r>
          </w:p>
        </w:tc>
        <w:tc>
          <w:tcPr>
            <w:tcW w:w="1497"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8.63%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8.94%</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10.49%</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13.50%</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10.18%</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9.58%</w:t>
            </w:r>
          </w:p>
        </w:tc>
        <w:tc>
          <w:tcPr>
            <w:tcW w:w="1497"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6.07%</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9.96%</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7.44%</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10.21%</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11.53%</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14.26%</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13.25%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11.34%</w:t>
            </w:r>
          </w:p>
        </w:tc>
      </w:tr>
      <w:tr w:rsidR="00322CC1" w:rsidRPr="003A2F10" w:rsidTr="00C12138">
        <w:trPr>
          <w:trHeight w:val="219"/>
        </w:trPr>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14.83%</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15.38%</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12.90%</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8.66%</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7.99%</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11.95%</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8.27%</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7.75%</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6.75%</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6.33%</w:t>
            </w:r>
          </w:p>
        </w:tc>
        <w:tc>
          <w:tcPr>
            <w:tcW w:w="1497"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7.81%</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7.38%</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9.83%</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8.26%</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8.91%</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7.36%</w:t>
            </w:r>
          </w:p>
        </w:tc>
        <w:tc>
          <w:tcPr>
            <w:tcW w:w="1497"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6.51%</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8.17%</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11.06%</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10.15%</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8.32%</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7.67%</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7.59%</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8.96%</w:t>
            </w:r>
          </w:p>
        </w:tc>
      </w:tr>
      <w:tr w:rsidR="00322CC1" w:rsidRPr="003A2F10" w:rsidTr="00C12138">
        <w:trPr>
          <w:trHeight w:val="219"/>
        </w:trPr>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7.44%</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3.77%</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3.45%</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3.65%</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2.76%</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4.21%</w:t>
            </w:r>
          </w:p>
        </w:tc>
      </w:tr>
      <w:tr w:rsidR="00322CC1" w:rsidRPr="003A2F10" w:rsidTr="00C12138">
        <w:trPr>
          <w:trHeight w:val="219"/>
        </w:trPr>
        <w:tc>
          <w:tcPr>
            <w:tcW w:w="14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2.25%</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2.26%</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1.67%</w:t>
            </w:r>
          </w:p>
        </w:tc>
        <w:tc>
          <w:tcPr>
            <w:tcW w:w="1494"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1.93%</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2.37%</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2.10%</w:t>
            </w:r>
          </w:p>
        </w:tc>
      </w:tr>
      <w:tr w:rsidR="00322CC1" w:rsidRPr="003A2F10" w:rsidTr="00C12138">
        <w:trPr>
          <w:trHeight w:val="219"/>
        </w:trPr>
        <w:tc>
          <w:tcPr>
            <w:tcW w:w="1494" w:type="dxa"/>
            <w:tcBorders>
              <w:top w:val="nil"/>
              <w:left w:val="single" w:sz="4" w:space="0" w:color="auto"/>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2.25%</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2.26%</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12.35%</w:t>
            </w:r>
          </w:p>
        </w:tc>
        <w:tc>
          <w:tcPr>
            <w:tcW w:w="1494" w:type="dxa"/>
            <w:tcBorders>
              <w:top w:val="nil"/>
              <w:left w:val="nil"/>
              <w:bottom w:val="single" w:sz="4" w:space="0" w:color="auto"/>
              <w:right w:val="single" w:sz="4" w:space="0" w:color="auto"/>
            </w:tcBorders>
            <w:shd w:val="clear" w:color="auto" w:fill="auto"/>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10.28%</w:t>
            </w:r>
          </w:p>
        </w:tc>
        <w:tc>
          <w:tcPr>
            <w:tcW w:w="1497"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9.20%</w:t>
            </w:r>
          </w:p>
        </w:tc>
        <w:tc>
          <w:tcPr>
            <w:tcW w:w="1494" w:type="dxa"/>
            <w:tcBorders>
              <w:top w:val="nil"/>
              <w:left w:val="nil"/>
              <w:bottom w:val="nil"/>
              <w:right w:val="nil"/>
            </w:tcBorders>
            <w:shd w:val="clear" w:color="auto" w:fill="auto"/>
            <w:noWrap/>
            <w:vAlign w:val="bottom"/>
            <w:hideMark/>
          </w:tcPr>
          <w:p w:rsidR="00322CC1" w:rsidRPr="003A2F10" w:rsidRDefault="00322CC1" w:rsidP="00322CC1">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7.27%</w:t>
            </w:r>
          </w:p>
        </w:tc>
      </w:tr>
    </w:tbl>
    <w:p w:rsidR="00D01F3C" w:rsidRPr="003A2F10" w:rsidRDefault="00D01F3C">
      <w:pPr>
        <w:jc w:val="both"/>
        <w:rPr>
          <w:rFonts w:ascii="Times New Roman" w:hAnsi="Times New Roman" w:cs="Times New Roman"/>
          <w:color w:val="000000"/>
          <w:sz w:val="24"/>
          <w:szCs w:val="24"/>
        </w:rPr>
      </w:pPr>
    </w:p>
    <w:tbl>
      <w:tblPr>
        <w:tblW w:w="8994" w:type="dxa"/>
        <w:tblInd w:w="97" w:type="dxa"/>
        <w:tblLook w:val="04A0" w:firstRow="1" w:lastRow="0" w:firstColumn="1" w:lastColumn="0" w:noHBand="0" w:noVBand="1"/>
      </w:tblPr>
      <w:tblGrid>
        <w:gridCol w:w="1499"/>
        <w:gridCol w:w="1499"/>
        <w:gridCol w:w="1499"/>
        <w:gridCol w:w="1499"/>
        <w:gridCol w:w="1499"/>
        <w:gridCol w:w="1499"/>
      </w:tblGrid>
      <w:tr w:rsidR="001364CB" w:rsidRPr="003A2F10" w:rsidTr="00DD74D6">
        <w:trPr>
          <w:trHeight w:val="350"/>
        </w:trPr>
        <w:tc>
          <w:tcPr>
            <w:tcW w:w="7494" w:type="dxa"/>
            <w:gridSpan w:val="5"/>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538ED5"/>
                <w:sz w:val="32"/>
                <w:szCs w:val="32"/>
              </w:rPr>
            </w:pPr>
            <w:r w:rsidRPr="003A2F10">
              <w:rPr>
                <w:rFonts w:ascii="Times New Roman" w:eastAsia="Times New Roman" w:hAnsi="Times New Roman" w:cs="Times New Roman"/>
                <w:color w:val="538ED5"/>
                <w:sz w:val="32"/>
                <w:szCs w:val="32"/>
              </w:rPr>
              <w:t>ROA</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2017</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2018</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0.70%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0.90%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1.08%</w:t>
            </w:r>
          </w:p>
        </w:tc>
      </w:tr>
      <w:tr w:rsidR="001364CB" w:rsidRPr="003A2F10" w:rsidTr="00DD74D6">
        <w:trPr>
          <w:trHeight w:val="251"/>
        </w:trPr>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0.97%</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1.29%</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0.98%</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1.78%</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1.34%</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1.13%</w:t>
            </w:r>
          </w:p>
        </w:tc>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1.89%</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1.95%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1.87%</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1.70%</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0.53%</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0.65%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0.92</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0.81</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0.07%</w:t>
            </w:r>
          </w:p>
        </w:tc>
      </w:tr>
      <w:tr w:rsidR="001364CB" w:rsidRPr="003A2F10" w:rsidTr="00DD74D6">
        <w:trPr>
          <w:trHeight w:val="251"/>
        </w:trPr>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1.04%</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0.94%</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1.08%</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0.82%</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0.89%</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0.79%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1.11%</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1.13%</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1.12%</w:t>
            </w:r>
          </w:p>
        </w:tc>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1.11%</w:t>
            </w:r>
          </w:p>
        </w:tc>
      </w:tr>
      <w:tr w:rsidR="001364CB" w:rsidRPr="003A2F10" w:rsidTr="00DD74D6">
        <w:trPr>
          <w:trHeight w:val="251"/>
        </w:trPr>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1.39%</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1.05%</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0.56%</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1.05%</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0.79%</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1.15%</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1.30%</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1.09%</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0.72%</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1.01%</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0.48%</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0.44%</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0.01%</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0.01%</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0.05%</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0.20%</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1.06%</w:t>
            </w:r>
          </w:p>
        </w:tc>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0.66%</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0.61%</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0.94%</w:t>
            </w:r>
          </w:p>
        </w:tc>
      </w:tr>
      <w:tr w:rsidR="001364CB" w:rsidRPr="003A2F10" w:rsidTr="00DD74D6">
        <w:trPr>
          <w:trHeight w:val="251"/>
        </w:trPr>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0.86%</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0.77%</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0.69%</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0.54%</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0.56%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0.68%</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0.99%</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0.94%</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0.87%</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0.90%</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0.97%</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0.93%</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1.27%</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0.76%</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0.75%</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0.72%</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0.72%</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0.84%</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0.85%</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0.96%</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0.77%</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0.73%</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0.73%</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0.81%</w:t>
            </w:r>
          </w:p>
        </w:tc>
      </w:tr>
      <w:tr w:rsidR="001364CB" w:rsidRPr="003A2F10" w:rsidTr="00DD74D6">
        <w:trPr>
          <w:trHeight w:val="251"/>
        </w:trPr>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1.26%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0.07%</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0.76%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0.76%</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0.59%</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0.69%</w:t>
            </w:r>
          </w:p>
        </w:tc>
      </w:tr>
      <w:tr w:rsidR="001364CB" w:rsidRPr="003A2F10" w:rsidTr="00DD74D6">
        <w:trPr>
          <w:trHeight w:val="251"/>
        </w:trPr>
        <w:tc>
          <w:tcPr>
            <w:tcW w:w="1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1.23%</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1.33%</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1.04%</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1.15%</w:t>
            </w:r>
          </w:p>
        </w:tc>
        <w:tc>
          <w:tcPr>
            <w:tcW w:w="1499" w:type="dxa"/>
            <w:tcBorders>
              <w:top w:val="single" w:sz="4" w:space="0" w:color="auto"/>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1.30%</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1.21%</w:t>
            </w:r>
          </w:p>
        </w:tc>
      </w:tr>
      <w:tr w:rsidR="001364CB" w:rsidRPr="003A2F10" w:rsidTr="00DD74D6">
        <w:trPr>
          <w:trHeight w:val="251"/>
        </w:trPr>
        <w:tc>
          <w:tcPr>
            <w:tcW w:w="1499" w:type="dxa"/>
            <w:tcBorders>
              <w:top w:val="nil"/>
              <w:left w:val="single" w:sz="4" w:space="0" w:color="auto"/>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1.43%</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1.90%</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1.43%</w:t>
            </w:r>
          </w:p>
        </w:tc>
        <w:tc>
          <w:tcPr>
            <w:tcW w:w="1499" w:type="dxa"/>
            <w:tcBorders>
              <w:top w:val="nil"/>
              <w:left w:val="nil"/>
              <w:bottom w:val="single" w:sz="4" w:space="0" w:color="auto"/>
              <w:right w:val="single" w:sz="4" w:space="0" w:color="auto"/>
            </w:tcBorders>
            <w:shd w:val="clear" w:color="auto" w:fill="auto"/>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1.08%</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1.02%</w:t>
            </w:r>
          </w:p>
        </w:tc>
        <w:tc>
          <w:tcPr>
            <w:tcW w:w="1499" w:type="dxa"/>
            <w:tcBorders>
              <w:top w:val="nil"/>
              <w:left w:val="nil"/>
              <w:bottom w:val="nil"/>
              <w:right w:val="nil"/>
            </w:tcBorders>
            <w:shd w:val="clear" w:color="auto" w:fill="auto"/>
            <w:noWrap/>
            <w:vAlign w:val="bottom"/>
            <w:hideMark/>
          </w:tcPr>
          <w:p w:rsidR="001364CB" w:rsidRPr="003A2F10" w:rsidRDefault="001364CB" w:rsidP="001364CB">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1.37%</w:t>
            </w:r>
          </w:p>
        </w:tc>
      </w:tr>
    </w:tbl>
    <w:p w:rsidR="001364CB" w:rsidRPr="003A2F10" w:rsidRDefault="001364CB">
      <w:pPr>
        <w:jc w:val="both"/>
        <w:rPr>
          <w:rFonts w:ascii="Times New Roman" w:hAnsi="Times New Roman" w:cs="Times New Roman"/>
          <w:color w:val="000000"/>
          <w:sz w:val="24"/>
          <w:szCs w:val="24"/>
        </w:rPr>
      </w:pPr>
    </w:p>
    <w:tbl>
      <w:tblPr>
        <w:tblW w:w="8911" w:type="dxa"/>
        <w:tblInd w:w="97" w:type="dxa"/>
        <w:tblLook w:val="04A0" w:firstRow="1" w:lastRow="0" w:firstColumn="1" w:lastColumn="0" w:noHBand="0" w:noVBand="1"/>
      </w:tblPr>
      <w:tblGrid>
        <w:gridCol w:w="1485"/>
        <w:gridCol w:w="1485"/>
        <w:gridCol w:w="1485"/>
        <w:gridCol w:w="1485"/>
        <w:gridCol w:w="1486"/>
        <w:gridCol w:w="1485"/>
      </w:tblGrid>
      <w:tr w:rsidR="00DD74D6" w:rsidRPr="003A2F10" w:rsidTr="00DD74D6">
        <w:trPr>
          <w:trHeight w:val="336"/>
        </w:trPr>
        <w:tc>
          <w:tcPr>
            <w:tcW w:w="7426" w:type="dxa"/>
            <w:gridSpan w:val="5"/>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538ED5"/>
                <w:sz w:val="28"/>
              </w:rPr>
            </w:pPr>
            <w:r w:rsidRPr="003A2F10">
              <w:rPr>
                <w:rFonts w:ascii="Times New Roman" w:eastAsia="Times New Roman" w:hAnsi="Times New Roman" w:cs="Times New Roman"/>
                <w:color w:val="538ED5"/>
                <w:sz w:val="28"/>
              </w:rPr>
              <w:t>EPS(Taka)</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2015</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2016</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2017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2018</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2019</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r>
      <w:tr w:rsidR="00DD74D6" w:rsidRPr="003A2F10" w:rsidTr="00DD74D6">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15.1</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8.88</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12.28</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21.01</w:t>
            </w:r>
          </w:p>
        </w:tc>
        <w:tc>
          <w:tcPr>
            <w:tcW w:w="1486"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8.68</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13.19</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1.57</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2.35</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2.09</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2.45</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2.57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2.206</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3.43</w:t>
            </w:r>
          </w:p>
        </w:tc>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5.23</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6.14</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4.5</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4.58</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4.776</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2.15</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1.54</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1.17</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1.66</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1.618</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3.3</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3.89</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3.03</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3.244</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1.55</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2.33</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2.39</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2.78</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3.61</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2.532</w:t>
            </w:r>
          </w:p>
        </w:tc>
      </w:tr>
      <w:tr w:rsidR="00DD74D6" w:rsidRPr="003A2F10" w:rsidTr="00DD74D6">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3.26</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2.82</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2.99</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1.82</w:t>
            </w:r>
          </w:p>
        </w:tc>
        <w:tc>
          <w:tcPr>
            <w:tcW w:w="1486"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2.85</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2.748</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1.88</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3.7</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3.89</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3.68</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2.32</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3.094</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2.12</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1.72</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0.04</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0.02</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0.22</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0.824</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3.07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2.15</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23.4</w:t>
            </w:r>
          </w:p>
        </w:tc>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1.65</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1.69</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6.392</w:t>
            </w:r>
          </w:p>
        </w:tc>
      </w:tr>
      <w:tr w:rsidR="00DD74D6" w:rsidRPr="003A2F10" w:rsidTr="00DD74D6">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lastRenderedPageBreak/>
              <w:t>2.42</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2.26</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2.23</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1.59</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1.84</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2.068</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3.76</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3.83</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3.89</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4.3</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4.58</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4.072</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2.12</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1.44</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1.42</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1.31</w:t>
            </w:r>
          </w:p>
        </w:tc>
        <w:tc>
          <w:tcPr>
            <w:tcW w:w="1486"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1.57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1.572</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3.04</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3.97</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3.11</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3.09</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3.32</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3.306</w:t>
            </w:r>
          </w:p>
        </w:tc>
      </w:tr>
      <w:tr w:rsidR="00DD74D6" w:rsidRPr="003A2F10" w:rsidTr="00DD74D6">
        <w:trPr>
          <w:trHeight w:val="240"/>
        </w:trPr>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3.07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1.57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2.07</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2.04</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1.68</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2.086</w:t>
            </w:r>
          </w:p>
        </w:tc>
      </w:tr>
      <w:tr w:rsidR="00DD74D6" w:rsidRPr="003A2F10" w:rsidTr="00DD74D6">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3.63</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3.78</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3.26</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4.17</w:t>
            </w:r>
          </w:p>
        </w:tc>
        <w:tc>
          <w:tcPr>
            <w:tcW w:w="1486"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4.94</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3.956</w:t>
            </w:r>
          </w:p>
        </w:tc>
      </w:tr>
      <w:tr w:rsidR="00DD74D6" w:rsidRPr="003A2F10" w:rsidTr="00DD74D6">
        <w:trPr>
          <w:trHeight w:val="240"/>
        </w:trPr>
        <w:tc>
          <w:tcPr>
            <w:tcW w:w="1485"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3.63</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3.6</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1.77</w:t>
            </w:r>
          </w:p>
        </w:tc>
        <w:tc>
          <w:tcPr>
            <w:tcW w:w="1485"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1.54</w:t>
            </w:r>
          </w:p>
        </w:tc>
        <w:tc>
          <w:tcPr>
            <w:tcW w:w="1486"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1.41</w:t>
            </w:r>
          </w:p>
        </w:tc>
        <w:tc>
          <w:tcPr>
            <w:tcW w:w="1485"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2.39</w:t>
            </w:r>
          </w:p>
        </w:tc>
      </w:tr>
    </w:tbl>
    <w:p w:rsidR="00DD74D6" w:rsidRPr="003A2F10" w:rsidRDefault="00DD74D6">
      <w:pPr>
        <w:jc w:val="both"/>
        <w:rPr>
          <w:rFonts w:ascii="Times New Roman" w:hAnsi="Times New Roman" w:cs="Times New Roman"/>
          <w:color w:val="000000"/>
          <w:sz w:val="24"/>
          <w:szCs w:val="24"/>
        </w:rPr>
      </w:pPr>
    </w:p>
    <w:tbl>
      <w:tblPr>
        <w:tblW w:w="8899" w:type="dxa"/>
        <w:tblInd w:w="97" w:type="dxa"/>
        <w:tblLook w:val="04A0" w:firstRow="1" w:lastRow="0" w:firstColumn="1" w:lastColumn="0" w:noHBand="0" w:noVBand="1"/>
      </w:tblPr>
      <w:tblGrid>
        <w:gridCol w:w="1483"/>
        <w:gridCol w:w="1483"/>
        <w:gridCol w:w="1483"/>
        <w:gridCol w:w="1483"/>
        <w:gridCol w:w="1484"/>
        <w:gridCol w:w="1483"/>
      </w:tblGrid>
      <w:tr w:rsidR="00DD74D6" w:rsidRPr="003A2F10" w:rsidTr="00DD74D6">
        <w:trPr>
          <w:trHeight w:val="382"/>
        </w:trPr>
        <w:tc>
          <w:tcPr>
            <w:tcW w:w="7416" w:type="dxa"/>
            <w:gridSpan w:val="5"/>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538ED5"/>
                <w:sz w:val="28"/>
              </w:rPr>
            </w:pPr>
            <w:r w:rsidRPr="003A2F10">
              <w:rPr>
                <w:rFonts w:ascii="Times New Roman" w:eastAsia="Times New Roman" w:hAnsi="Times New Roman" w:cs="Times New Roman"/>
                <w:color w:val="538ED5"/>
                <w:sz w:val="28"/>
              </w:rPr>
              <w:t>P/E Ratio(Times)</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2015</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2016</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2018</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2019</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Average</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p>
        </w:tc>
      </w:tr>
      <w:tr w:rsidR="00DD74D6" w:rsidRPr="003A2F10" w:rsidTr="00DD74D6">
        <w:trPr>
          <w:trHeight w:val="273"/>
        </w:trPr>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7.13</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13.15</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12.47</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6.87</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8.21</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9.566</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5.8</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5.35</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8.48</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8.9</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7.53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7.212</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14.19</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10.21</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17.65</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14.05</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12.47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13.714</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12.03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9.71</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8.92</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9.29</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5.97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9.184</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5.27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6.99</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9.09</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11.6</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13.03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9.196</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5.24</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4.21</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5.73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4.21</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3.46</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4.57</w:t>
            </w:r>
          </w:p>
        </w:tc>
      </w:tr>
      <w:tr w:rsidR="00DD74D6" w:rsidRPr="003A2F10" w:rsidTr="00DD74D6">
        <w:trPr>
          <w:trHeight w:val="273"/>
        </w:trPr>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4.69</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6.48</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8.25</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8.43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7.176</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6.79</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4.89</w:t>
            </w:r>
          </w:p>
        </w:tc>
        <w:tc>
          <w:tcPr>
            <w:tcW w:w="1484"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5.69</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5.874</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9.85</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12.96</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31F20"/>
                <w:sz w:val="16"/>
                <w:szCs w:val="16"/>
              </w:rPr>
            </w:pPr>
            <w:r w:rsidRPr="003A2F10">
              <w:rPr>
                <w:rFonts w:ascii="Times New Roman" w:eastAsia="Times New Roman" w:hAnsi="Times New Roman" w:cs="Times New Roman"/>
                <w:color w:val="231F20"/>
                <w:sz w:val="16"/>
                <w:szCs w:val="16"/>
              </w:rPr>
              <w:t>566.02</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496.49</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35.71</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224.206</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5.38</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5.63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D0D0D"/>
                <w:szCs w:val="22"/>
              </w:rPr>
            </w:pPr>
            <w:r w:rsidRPr="003A2F10">
              <w:rPr>
                <w:rFonts w:ascii="Times New Roman" w:eastAsia="Times New Roman" w:hAnsi="Times New Roman" w:cs="Times New Roman"/>
                <w:color w:val="0D0D0D"/>
                <w:szCs w:val="22"/>
              </w:rPr>
              <w:t>7.61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7.27</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5.87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6.352</w:t>
            </w:r>
          </w:p>
        </w:tc>
      </w:tr>
      <w:tr w:rsidR="00DD74D6" w:rsidRPr="003A2F10" w:rsidTr="00DD74D6">
        <w:trPr>
          <w:trHeight w:val="273"/>
        </w:trPr>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8.14</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7.92</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20"/>
                <w:szCs w:val="20"/>
              </w:rPr>
            </w:pPr>
            <w:r w:rsidRPr="003A2F10">
              <w:rPr>
                <w:rFonts w:ascii="Times New Roman" w:eastAsia="Times New Roman" w:hAnsi="Times New Roman" w:cs="Times New Roman"/>
                <w:color w:val="242021"/>
                <w:sz w:val="20"/>
                <w:szCs w:val="20"/>
              </w:rPr>
              <w:t>10.63</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8.91</w:t>
            </w:r>
          </w:p>
        </w:tc>
        <w:tc>
          <w:tcPr>
            <w:tcW w:w="1484"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414042"/>
                <w:sz w:val="20"/>
                <w:szCs w:val="20"/>
              </w:rPr>
            </w:pPr>
            <w:r w:rsidRPr="003A2F10">
              <w:rPr>
                <w:rFonts w:ascii="Times New Roman" w:eastAsia="Times New Roman" w:hAnsi="Times New Roman" w:cs="Times New Roman"/>
                <w:color w:val="414042"/>
                <w:sz w:val="20"/>
                <w:szCs w:val="20"/>
              </w:rPr>
              <w:t>6.52</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8.424</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6.04</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6.45</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9.07</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6.63</w:t>
            </w:r>
          </w:p>
        </w:tc>
        <w:tc>
          <w:tcPr>
            <w:tcW w:w="1484"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5.94</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6.826</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4.35</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8.25</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10.97</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11.9</w:t>
            </w:r>
          </w:p>
        </w:tc>
        <w:tc>
          <w:tcPr>
            <w:tcW w:w="1484"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5.67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8.228</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7.93</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6</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Cs w:val="22"/>
              </w:rPr>
            </w:pPr>
            <w:r w:rsidRPr="003A2F10">
              <w:rPr>
                <w:rFonts w:ascii="Times New Roman" w:eastAsia="Times New Roman" w:hAnsi="Times New Roman" w:cs="Times New Roman"/>
                <w:color w:val="242021"/>
                <w:szCs w:val="22"/>
              </w:rPr>
              <w:t>13.72</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9.56</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8.25</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9.092</w:t>
            </w:r>
          </w:p>
        </w:tc>
      </w:tr>
      <w:tr w:rsidR="00DD74D6" w:rsidRPr="003A2F10" w:rsidTr="00DD74D6">
        <w:trPr>
          <w:trHeight w:val="273"/>
        </w:trPr>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5.38</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10.53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10.57</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8.67</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20"/>
                <w:szCs w:val="20"/>
              </w:rPr>
            </w:pPr>
            <w:r w:rsidRPr="003A2F10">
              <w:rPr>
                <w:rFonts w:ascii="Times New Roman" w:eastAsia="Times New Roman" w:hAnsi="Times New Roman" w:cs="Times New Roman"/>
                <w:color w:val="000000"/>
                <w:sz w:val="20"/>
                <w:szCs w:val="20"/>
              </w:rPr>
              <w:t>10.83</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9.196</w:t>
            </w:r>
          </w:p>
        </w:tc>
      </w:tr>
      <w:tr w:rsidR="00DD74D6" w:rsidRPr="003A2F10" w:rsidTr="00DD74D6">
        <w:trPr>
          <w:trHeight w:val="273"/>
        </w:trPr>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7.87</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7.67</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15.68</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8.62</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6"/>
                <w:szCs w:val="16"/>
              </w:rPr>
            </w:pPr>
            <w:r w:rsidRPr="003A2F10">
              <w:rPr>
                <w:rFonts w:ascii="Times New Roman" w:eastAsia="Times New Roman" w:hAnsi="Times New Roman" w:cs="Times New Roman"/>
                <w:color w:val="000000"/>
                <w:sz w:val="16"/>
                <w:szCs w:val="16"/>
              </w:rPr>
              <w:t>6.72</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9.312</w:t>
            </w:r>
          </w:p>
        </w:tc>
      </w:tr>
      <w:tr w:rsidR="00DD74D6" w:rsidRPr="003A2F10" w:rsidTr="00DD74D6">
        <w:trPr>
          <w:trHeight w:val="273"/>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242021"/>
                <w:sz w:val="18"/>
                <w:szCs w:val="18"/>
              </w:rPr>
            </w:pPr>
            <w:r w:rsidRPr="003A2F10">
              <w:rPr>
                <w:rFonts w:ascii="Times New Roman" w:eastAsia="Times New Roman" w:hAnsi="Times New Roman" w:cs="Times New Roman"/>
                <w:color w:val="242021"/>
                <w:sz w:val="18"/>
                <w:szCs w:val="18"/>
              </w:rPr>
              <w:t>7.8 7</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8.06</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7.34</w:t>
            </w:r>
          </w:p>
        </w:tc>
        <w:tc>
          <w:tcPr>
            <w:tcW w:w="1483" w:type="dxa"/>
            <w:tcBorders>
              <w:top w:val="nil"/>
              <w:left w:val="nil"/>
              <w:bottom w:val="single" w:sz="4" w:space="0" w:color="auto"/>
              <w:right w:val="single" w:sz="4" w:space="0" w:color="auto"/>
            </w:tcBorders>
            <w:shd w:val="clear" w:color="auto" w:fill="auto"/>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 w:val="18"/>
                <w:szCs w:val="18"/>
              </w:rPr>
            </w:pPr>
            <w:r w:rsidRPr="003A2F10">
              <w:rPr>
                <w:rFonts w:ascii="Times New Roman" w:eastAsia="Times New Roman" w:hAnsi="Times New Roman" w:cs="Times New Roman"/>
                <w:color w:val="000000"/>
                <w:sz w:val="18"/>
                <w:szCs w:val="18"/>
              </w:rPr>
              <w:t>6.17</w:t>
            </w:r>
          </w:p>
        </w:tc>
        <w:tc>
          <w:tcPr>
            <w:tcW w:w="1484"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5</w:t>
            </w:r>
          </w:p>
        </w:tc>
        <w:tc>
          <w:tcPr>
            <w:tcW w:w="1483" w:type="dxa"/>
            <w:tcBorders>
              <w:top w:val="nil"/>
              <w:left w:val="nil"/>
              <w:bottom w:val="nil"/>
              <w:right w:val="nil"/>
            </w:tcBorders>
            <w:shd w:val="clear" w:color="auto" w:fill="auto"/>
            <w:noWrap/>
            <w:vAlign w:val="bottom"/>
            <w:hideMark/>
          </w:tcPr>
          <w:p w:rsidR="00DD74D6" w:rsidRPr="003A2F10" w:rsidRDefault="00DD74D6" w:rsidP="00DD74D6">
            <w:pPr>
              <w:spacing w:after="0" w:line="240" w:lineRule="auto"/>
              <w:jc w:val="center"/>
              <w:rPr>
                <w:rFonts w:ascii="Times New Roman" w:eastAsia="Times New Roman" w:hAnsi="Times New Roman" w:cs="Times New Roman"/>
                <w:color w:val="000000"/>
                <w:szCs w:val="22"/>
              </w:rPr>
            </w:pPr>
            <w:r w:rsidRPr="003A2F10">
              <w:rPr>
                <w:rFonts w:ascii="Times New Roman" w:eastAsia="Times New Roman" w:hAnsi="Times New Roman" w:cs="Times New Roman"/>
                <w:color w:val="000000"/>
                <w:szCs w:val="22"/>
              </w:rPr>
              <w:t>6.6425</w:t>
            </w:r>
          </w:p>
        </w:tc>
      </w:tr>
    </w:tbl>
    <w:p w:rsidR="005C3250" w:rsidRPr="003A2F10" w:rsidRDefault="005C3250">
      <w:pPr>
        <w:jc w:val="both"/>
        <w:rPr>
          <w:rFonts w:ascii="Times New Roman" w:hAnsi="Times New Roman" w:cs="Times New Roman"/>
          <w:color w:val="000000"/>
          <w:sz w:val="24"/>
          <w:szCs w:val="24"/>
        </w:rPr>
      </w:pPr>
    </w:p>
    <w:tbl>
      <w:tblPr>
        <w:tblW w:w="9002" w:type="dxa"/>
        <w:tblInd w:w="97" w:type="dxa"/>
        <w:tblLook w:val="04A0" w:firstRow="1" w:lastRow="0" w:firstColumn="1" w:lastColumn="0" w:noHBand="0" w:noVBand="1"/>
      </w:tblPr>
      <w:tblGrid>
        <w:gridCol w:w="1177"/>
        <w:gridCol w:w="7825"/>
      </w:tblGrid>
      <w:tr w:rsidR="005C3250" w:rsidRPr="003A2F10" w:rsidTr="001D2959">
        <w:trPr>
          <w:trHeight w:val="309"/>
        </w:trPr>
        <w:tc>
          <w:tcPr>
            <w:tcW w:w="9002" w:type="dxa"/>
            <w:gridSpan w:val="2"/>
            <w:tcBorders>
              <w:top w:val="nil"/>
              <w:left w:val="nil"/>
              <w:bottom w:val="nil"/>
              <w:right w:val="nil"/>
            </w:tcBorders>
            <w:shd w:val="clear" w:color="auto" w:fill="auto"/>
            <w:noWrap/>
            <w:vAlign w:val="center"/>
            <w:hideMark/>
          </w:tcPr>
          <w:p w:rsidR="005C3250" w:rsidRPr="003A2F10" w:rsidRDefault="005C3250" w:rsidP="005C3250">
            <w:pPr>
              <w:spacing w:after="0" w:line="240" w:lineRule="auto"/>
              <w:jc w:val="cente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rPr>
              <w:t>Corporate Governance Information disclosure</w:t>
            </w:r>
          </w:p>
        </w:tc>
      </w:tr>
      <w:tr w:rsidR="005C3250" w:rsidRPr="003A2F10" w:rsidTr="001D2959">
        <w:trPr>
          <w:trHeight w:val="295"/>
        </w:trPr>
        <w:tc>
          <w:tcPr>
            <w:tcW w:w="1177" w:type="dxa"/>
            <w:tcBorders>
              <w:top w:val="single" w:sz="8" w:space="0" w:color="auto"/>
              <w:left w:val="single" w:sz="8" w:space="0" w:color="auto"/>
              <w:bottom w:val="nil"/>
              <w:right w:val="single" w:sz="8" w:space="0" w:color="auto"/>
            </w:tcBorders>
            <w:shd w:val="clear" w:color="auto" w:fill="auto"/>
            <w:noWrap/>
            <w:vAlign w:val="center"/>
            <w:hideMark/>
          </w:tcPr>
          <w:p w:rsidR="005C3250" w:rsidRPr="003A2F10" w:rsidRDefault="005C3250" w:rsidP="005C3250">
            <w:pPr>
              <w:spacing w:after="0" w:line="240" w:lineRule="auto"/>
              <w:jc w:val="cente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rPr>
              <w:t>Serial</w:t>
            </w:r>
          </w:p>
        </w:tc>
        <w:tc>
          <w:tcPr>
            <w:tcW w:w="782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3250" w:rsidRPr="003A2F10" w:rsidRDefault="005C3250" w:rsidP="005C3250">
            <w:pPr>
              <w:spacing w:after="0" w:line="240" w:lineRule="auto"/>
              <w:jc w:val="cente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rPr>
              <w:t>Items</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noWrap/>
            <w:vAlign w:val="center"/>
            <w:hideMark/>
          </w:tcPr>
          <w:p w:rsidR="005C3250" w:rsidRPr="003A2F10" w:rsidRDefault="005C3250" w:rsidP="005C3250">
            <w:pPr>
              <w:spacing w:after="0" w:line="240" w:lineRule="auto"/>
              <w:jc w:val="center"/>
              <w:rPr>
                <w:rFonts w:ascii="Times New Roman" w:eastAsia="Times New Roman" w:hAnsi="Times New Roman" w:cs="Times New Roman"/>
                <w:b/>
                <w:bCs/>
                <w:color w:val="000000"/>
                <w:sz w:val="24"/>
                <w:szCs w:val="24"/>
              </w:rPr>
            </w:pPr>
            <w:r w:rsidRPr="003A2F10">
              <w:rPr>
                <w:rFonts w:ascii="Times New Roman" w:eastAsia="Times New Roman" w:hAnsi="Times New Roman" w:cs="Times New Roman"/>
                <w:b/>
                <w:bCs/>
                <w:color w:val="000000"/>
                <w:sz w:val="24"/>
                <w:szCs w:val="24"/>
              </w:rPr>
              <w:t>No.</w:t>
            </w:r>
          </w:p>
        </w:tc>
        <w:tc>
          <w:tcPr>
            <w:tcW w:w="7824" w:type="dxa"/>
            <w:vMerge/>
            <w:tcBorders>
              <w:top w:val="single" w:sz="8" w:space="0" w:color="auto"/>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b/>
                <w:bCs/>
                <w:color w:val="000000"/>
                <w:sz w:val="24"/>
                <w:szCs w:val="24"/>
              </w:rPr>
            </w:pPr>
          </w:p>
        </w:tc>
      </w:tr>
      <w:tr w:rsidR="005C3250" w:rsidRPr="003A2F10" w:rsidTr="001D2959">
        <w:trPr>
          <w:trHeight w:val="605"/>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1</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 xml:space="preserve">Governance structures, such as committees and other mechanisms to prevent conflict of interest   </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2</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Composition of board of directors (executives and non-executives)</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3</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 xml:space="preserve">Composition and function of governance committee structures </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4</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Role and functions of the board of directors</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5</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Qualifications and biographical information on board members</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6</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Material interests of members of the board and management</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7</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Existence of plan of succession</w:t>
            </w:r>
          </w:p>
        </w:tc>
      </w:tr>
      <w:tr w:rsidR="005C3250" w:rsidRPr="003A2F10" w:rsidTr="001D2959">
        <w:trPr>
          <w:trHeight w:val="509"/>
        </w:trPr>
        <w:tc>
          <w:tcPr>
            <w:tcW w:w="1177"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8</w:t>
            </w:r>
          </w:p>
        </w:tc>
        <w:tc>
          <w:tcPr>
            <w:tcW w:w="7824"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Duration of director's contracts</w:t>
            </w:r>
          </w:p>
        </w:tc>
      </w:tr>
      <w:tr w:rsidR="005C3250" w:rsidRPr="003A2F10" w:rsidTr="001D2959">
        <w:trPr>
          <w:trHeight w:val="509"/>
        </w:trPr>
        <w:tc>
          <w:tcPr>
            <w:tcW w:w="1177"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c>
          <w:tcPr>
            <w:tcW w:w="7824"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r>
      <w:tr w:rsidR="005C3250" w:rsidRPr="003A2F10" w:rsidTr="001D2959">
        <w:trPr>
          <w:trHeight w:val="605"/>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9</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Existence of procedure(s) for addressing conflicts of interest among board members</w:t>
            </w:r>
          </w:p>
        </w:tc>
      </w:tr>
      <w:tr w:rsidR="005C3250" w:rsidRPr="003A2F10" w:rsidTr="001D2959">
        <w:trPr>
          <w:trHeight w:val="509"/>
        </w:trPr>
        <w:tc>
          <w:tcPr>
            <w:tcW w:w="1177"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lastRenderedPageBreak/>
              <w:t>10</w:t>
            </w:r>
          </w:p>
        </w:tc>
        <w:tc>
          <w:tcPr>
            <w:tcW w:w="7824"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Professional development and training activities of board of directors</w:t>
            </w:r>
          </w:p>
        </w:tc>
      </w:tr>
      <w:tr w:rsidR="005C3250" w:rsidRPr="003A2F10" w:rsidTr="001D2959">
        <w:trPr>
          <w:trHeight w:val="509"/>
        </w:trPr>
        <w:tc>
          <w:tcPr>
            <w:tcW w:w="1177"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c>
          <w:tcPr>
            <w:tcW w:w="7824"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11</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Availability and use of advisorship facility during reporting period</w:t>
            </w: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12</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Performance evaluation process</w:t>
            </w:r>
          </w:p>
        </w:tc>
      </w:tr>
      <w:tr w:rsidR="005C3250" w:rsidRPr="003A2F10" w:rsidTr="001D2959">
        <w:trPr>
          <w:trHeight w:val="509"/>
        </w:trPr>
        <w:tc>
          <w:tcPr>
            <w:tcW w:w="1177"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13</w:t>
            </w:r>
          </w:p>
        </w:tc>
        <w:tc>
          <w:tcPr>
            <w:tcW w:w="7824" w:type="dxa"/>
            <w:vMerge w:val="restart"/>
            <w:tcBorders>
              <w:top w:val="nil"/>
              <w:left w:val="single" w:sz="8" w:space="0" w:color="auto"/>
              <w:bottom w:val="single" w:sz="8" w:space="0" w:color="000000"/>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Ownership Structure</w:t>
            </w:r>
          </w:p>
        </w:tc>
      </w:tr>
      <w:tr w:rsidR="005C3250" w:rsidRPr="003A2F10" w:rsidTr="001D2959">
        <w:trPr>
          <w:trHeight w:val="509"/>
        </w:trPr>
        <w:tc>
          <w:tcPr>
            <w:tcW w:w="1177"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c>
          <w:tcPr>
            <w:tcW w:w="7824" w:type="dxa"/>
            <w:vMerge/>
            <w:tcBorders>
              <w:top w:val="nil"/>
              <w:left w:val="single" w:sz="8" w:space="0" w:color="auto"/>
              <w:bottom w:val="single" w:sz="8" w:space="0" w:color="000000"/>
              <w:right w:val="single" w:sz="8" w:space="0" w:color="auto"/>
            </w:tcBorders>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p>
        </w:tc>
      </w:tr>
      <w:tr w:rsidR="005C3250" w:rsidRPr="003A2F10" w:rsidTr="001D2959">
        <w:trPr>
          <w:trHeight w:val="309"/>
        </w:trPr>
        <w:tc>
          <w:tcPr>
            <w:tcW w:w="1177" w:type="dxa"/>
            <w:tcBorders>
              <w:top w:val="nil"/>
              <w:left w:val="single" w:sz="8" w:space="0" w:color="auto"/>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jc w:val="center"/>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14</w:t>
            </w:r>
          </w:p>
        </w:tc>
        <w:tc>
          <w:tcPr>
            <w:tcW w:w="7824" w:type="dxa"/>
            <w:tcBorders>
              <w:top w:val="nil"/>
              <w:left w:val="nil"/>
              <w:bottom w:val="single" w:sz="8" w:space="0" w:color="auto"/>
              <w:right w:val="single" w:sz="8" w:space="0" w:color="auto"/>
            </w:tcBorders>
            <w:shd w:val="clear" w:color="auto" w:fill="auto"/>
            <w:vAlign w:val="center"/>
            <w:hideMark/>
          </w:tcPr>
          <w:p w:rsidR="005C3250" w:rsidRPr="003A2F10" w:rsidRDefault="005C3250" w:rsidP="005C3250">
            <w:pPr>
              <w:spacing w:after="0" w:line="240" w:lineRule="auto"/>
              <w:rPr>
                <w:rFonts w:ascii="Times New Roman" w:eastAsia="Times New Roman" w:hAnsi="Times New Roman" w:cs="Times New Roman"/>
                <w:color w:val="000000"/>
                <w:sz w:val="24"/>
                <w:szCs w:val="24"/>
              </w:rPr>
            </w:pPr>
            <w:r w:rsidRPr="003A2F10">
              <w:rPr>
                <w:rFonts w:ascii="Times New Roman" w:eastAsia="Times New Roman" w:hAnsi="Times New Roman" w:cs="Times New Roman"/>
                <w:color w:val="000000"/>
                <w:sz w:val="24"/>
                <w:szCs w:val="24"/>
              </w:rPr>
              <w:t>Details of major shareholders</w:t>
            </w:r>
          </w:p>
        </w:tc>
      </w:tr>
    </w:tbl>
    <w:p w:rsidR="00671856" w:rsidRDefault="00671856">
      <w:pPr>
        <w:jc w:val="both"/>
        <w:rPr>
          <w:rFonts w:ascii="Times New Roman" w:hAnsi="Times New Roman" w:cs="Times New Roman"/>
          <w:color w:val="000000"/>
          <w:sz w:val="24"/>
          <w:szCs w:val="24"/>
          <w:cs/>
        </w:rPr>
      </w:pPr>
    </w:p>
    <w:p w:rsidR="00671856" w:rsidRDefault="00671856">
      <w:pPr>
        <w:rPr>
          <w:rFonts w:ascii="Times New Roman" w:hAnsi="Times New Roman" w:cs="Times New Roman"/>
          <w:color w:val="000000"/>
          <w:sz w:val="24"/>
          <w:szCs w:val="24"/>
          <w:cs/>
        </w:rPr>
      </w:pPr>
      <w:r>
        <w:rPr>
          <w:rFonts w:ascii="Times New Roman" w:hAnsi="Times New Roman" w:cs="Vrinda"/>
          <w:color w:val="000000"/>
          <w:sz w:val="24"/>
          <w:szCs w:val="24"/>
          <w:cs/>
        </w:rPr>
        <w:br w:type="page"/>
      </w:r>
    </w:p>
    <w:p w:rsidR="005C3250" w:rsidRPr="003A2F10" w:rsidRDefault="005C3250" w:rsidP="00671856">
      <w:pPr>
        <w:pStyle w:val="Heading1"/>
      </w:pPr>
    </w:p>
    <w:sdt>
      <w:sdtPr>
        <w:rPr>
          <w:rFonts w:ascii="Times New Roman" w:eastAsiaTheme="minorEastAsia" w:hAnsi="Times New Roman" w:cs="Times New Roman"/>
          <w:b w:val="0"/>
          <w:bCs w:val="0"/>
          <w:color w:val="auto"/>
          <w:sz w:val="22"/>
          <w:szCs w:val="28"/>
        </w:rPr>
        <w:id w:val="12610462"/>
        <w:docPartObj>
          <w:docPartGallery w:val="Bibliographies"/>
          <w:docPartUnique/>
        </w:docPartObj>
      </w:sdtPr>
      <w:sdtEndPr/>
      <w:sdtContent>
        <w:p w:rsidR="003D55F2" w:rsidRPr="00482222" w:rsidRDefault="0068450A" w:rsidP="00671856">
          <w:pPr>
            <w:pStyle w:val="Heading1"/>
            <w:jc w:val="center"/>
            <w:rPr>
              <w:rFonts w:ascii="Times New Roman" w:hAnsi="Times New Roman" w:cs="Times New Roman"/>
              <w:b w:val="0"/>
              <w:bCs w:val="0"/>
              <w:color w:val="262626" w:themeColor="text1" w:themeTint="D9"/>
              <w:sz w:val="24"/>
              <w:szCs w:val="24"/>
            </w:rPr>
          </w:pPr>
          <w:r w:rsidRPr="00482222">
            <w:rPr>
              <w:rFonts w:ascii="Times New Roman" w:hAnsi="Times New Roman" w:cs="Times New Roman"/>
              <w:b w:val="0"/>
              <w:bCs w:val="0"/>
              <w:color w:val="262626" w:themeColor="text1" w:themeTint="D9"/>
              <w:szCs w:val="28"/>
              <w:cs/>
            </w:rPr>
            <w:t>References</w:t>
          </w:r>
        </w:p>
        <w:p w:rsidR="00482222" w:rsidRPr="00482222" w:rsidRDefault="00482222" w:rsidP="00482222"/>
        <w:sdt>
          <w:sdtPr>
            <w:rPr>
              <w:rFonts w:ascii="Times New Roman" w:hAnsi="Times New Roman" w:cs="Times New Roman"/>
            </w:rPr>
            <w:id w:val="12610461"/>
            <w:bibliography/>
          </w:sdtPr>
          <w:sdtEndPr/>
          <w:sdtContent>
            <w:p w:rsidR="00C74A95" w:rsidRPr="00482222" w:rsidRDefault="003109E4" w:rsidP="00737C8C">
              <w:pPr>
                <w:pStyle w:val="Bibliography"/>
                <w:spacing w:after="120" w:line="480" w:lineRule="auto"/>
                <w:ind w:left="720" w:hanging="720"/>
                <w:rPr>
                  <w:rFonts w:ascii="Times New Roman" w:hAnsi="Times New Roman" w:cs="Times New Roman"/>
                  <w:noProof/>
                  <w:sz w:val="24"/>
                  <w:szCs w:val="24"/>
                </w:rPr>
              </w:pPr>
              <w:r w:rsidRPr="003A2F10">
                <w:rPr>
                  <w:rFonts w:ascii="Times New Roman" w:hAnsi="Times New Roman" w:cs="Times New Roman"/>
                </w:rPr>
                <w:fldChar w:fldCharType="begin"/>
              </w:r>
              <w:r w:rsidR="003D55F2" w:rsidRPr="003A2F10">
                <w:rPr>
                  <w:rFonts w:ascii="Times New Roman" w:hAnsi="Times New Roman" w:cs="Times New Roman"/>
                </w:rPr>
                <w:instrText xml:space="preserve"> BIBLIOGRAPHY </w:instrText>
              </w:r>
              <w:r w:rsidRPr="003A2F10">
                <w:rPr>
                  <w:rFonts w:ascii="Times New Roman" w:hAnsi="Times New Roman" w:cs="Times New Roman"/>
                </w:rPr>
                <w:fldChar w:fldCharType="separate"/>
              </w:r>
              <w:r w:rsidR="0068450A" w:rsidRPr="00482222">
                <w:rPr>
                  <w:rFonts w:ascii="Times New Roman" w:hAnsi="Times New Roman" w:cs="Times New Roman"/>
                  <w:noProof/>
                  <w:sz w:val="24"/>
                  <w:szCs w:val="24"/>
                </w:rPr>
                <w:t xml:space="preserve">Bazaz, B. M. (2010). Comparison Of The Impact Of Managerial Efficiency Assessment Methods On Earning Persistence And Cash Flows. </w:t>
              </w:r>
              <w:r w:rsidR="0068450A" w:rsidRPr="00482222">
                <w:rPr>
                  <w:rFonts w:ascii="Times New Roman" w:hAnsi="Times New Roman" w:cs="Times New Roman"/>
                  <w:i/>
                  <w:iCs/>
                  <w:noProof/>
                  <w:sz w:val="24"/>
                  <w:szCs w:val="24"/>
                </w:rPr>
                <w:t>The Financial Accounting And Auditing Researches</w:t>
              </w:r>
              <w:r w:rsidR="0068450A"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2</w:t>
              </w:r>
              <w:r w:rsidR="0068450A" w:rsidRPr="00482222">
                <w:rPr>
                  <w:rFonts w:ascii="Times New Roman" w:hAnsi="Times New Roman" w:cs="Times New Roman"/>
                  <w:noProof/>
                  <w:sz w:val="24"/>
                  <w:szCs w:val="24"/>
                </w:rPr>
                <w:t xml:space="preserve"> (7), 1-33.</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Bita Mashayekhi</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M</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B</w:t>
              </w:r>
              <w:r w:rsidR="0068450A" w:rsidRPr="00482222">
                <w:rPr>
                  <w:rFonts w:ascii="Times New Roman" w:hAnsi="Times New Roman" w:cs="Times New Roman"/>
                  <w:noProof/>
                  <w:sz w:val="24"/>
                  <w:szCs w:val="24"/>
                </w:rPr>
                <w:t xml:space="preserve">. (2008). </w:t>
              </w:r>
              <w:r w:rsidRPr="00482222">
                <w:rPr>
                  <w:rFonts w:ascii="Times New Roman" w:hAnsi="Times New Roman" w:cs="Times New Roman"/>
                  <w:noProof/>
                  <w:sz w:val="24"/>
                  <w:szCs w:val="24"/>
                </w:rPr>
                <w:t xml:space="preserve">Corporate Governance </w:t>
              </w:r>
              <w:r w:rsidR="0068450A" w:rsidRPr="00482222">
                <w:rPr>
                  <w:rFonts w:ascii="Times New Roman" w:hAnsi="Times New Roman" w:cs="Times New Roman"/>
                  <w:noProof/>
                  <w:sz w:val="24"/>
                  <w:szCs w:val="24"/>
                </w:rPr>
                <w:t xml:space="preserve">And </w:t>
              </w:r>
              <w:r w:rsidRPr="00482222">
                <w:rPr>
                  <w:rFonts w:ascii="Times New Roman" w:hAnsi="Times New Roman" w:cs="Times New Roman"/>
                  <w:noProof/>
                  <w:sz w:val="24"/>
                  <w:szCs w:val="24"/>
                </w:rPr>
                <w:t xml:space="preserve">Firm Performance </w:t>
              </w:r>
              <w:r w:rsidR="0068450A" w:rsidRPr="00482222">
                <w:rPr>
                  <w:rFonts w:ascii="Times New Roman" w:hAnsi="Times New Roman" w:cs="Times New Roman"/>
                  <w:noProof/>
                  <w:sz w:val="24"/>
                  <w:szCs w:val="24"/>
                </w:rPr>
                <w:t xml:space="preserve">In </w:t>
              </w:r>
              <w:r w:rsidRPr="00482222">
                <w:rPr>
                  <w:rFonts w:ascii="Times New Roman" w:hAnsi="Times New Roman" w:cs="Times New Roman"/>
                  <w:noProof/>
                  <w:sz w:val="24"/>
                  <w:szCs w:val="24"/>
                </w:rPr>
                <w:t>Iran</w:t>
              </w:r>
              <w:r w:rsidR="0068450A" w:rsidRPr="00482222">
                <w:rPr>
                  <w:rFonts w:ascii="Times New Roman" w:hAnsi="Times New Roman" w:cs="Times New Roman"/>
                  <w:noProof/>
                  <w:sz w:val="24"/>
                  <w:szCs w:val="24"/>
                </w:rPr>
                <w:t xml:space="preserve">. </w:t>
              </w:r>
              <w:r w:rsidRPr="00482222">
                <w:rPr>
                  <w:rFonts w:ascii="Times New Roman" w:hAnsi="Times New Roman" w:cs="Times New Roman"/>
                  <w:i/>
                  <w:iCs/>
                  <w:noProof/>
                  <w:sz w:val="24"/>
                  <w:szCs w:val="24"/>
                </w:rPr>
                <w:t xml:space="preserve">Journal </w:t>
              </w:r>
              <w:r w:rsidR="0068450A" w:rsidRPr="00482222">
                <w:rPr>
                  <w:rFonts w:ascii="Times New Roman" w:hAnsi="Times New Roman" w:cs="Times New Roman"/>
                  <w:i/>
                  <w:iCs/>
                  <w:noProof/>
                  <w:sz w:val="24"/>
                  <w:szCs w:val="24"/>
                </w:rPr>
                <w:t xml:space="preserve">Of </w:t>
              </w:r>
              <w:r w:rsidRPr="00482222">
                <w:rPr>
                  <w:rFonts w:ascii="Times New Roman" w:hAnsi="Times New Roman" w:cs="Times New Roman"/>
                  <w:i/>
                  <w:iCs/>
                  <w:noProof/>
                  <w:sz w:val="24"/>
                  <w:szCs w:val="24"/>
                </w:rPr>
                <w:t xml:space="preserve">Contemporary Accounting </w:t>
              </w:r>
              <w:r w:rsidR="0068450A" w:rsidRPr="00482222">
                <w:rPr>
                  <w:rFonts w:ascii="Times New Roman" w:hAnsi="Times New Roman" w:cs="Times New Roman"/>
                  <w:i/>
                  <w:iCs/>
                  <w:noProof/>
                  <w:sz w:val="24"/>
                  <w:szCs w:val="24"/>
                </w:rPr>
                <w:t xml:space="preserve">And </w:t>
              </w:r>
              <w:r w:rsidRPr="00482222">
                <w:rPr>
                  <w:rFonts w:ascii="Times New Roman" w:hAnsi="Times New Roman" w:cs="Times New Roman"/>
                  <w:i/>
                  <w:iCs/>
                  <w:noProof/>
                  <w:sz w:val="24"/>
                  <w:szCs w:val="24"/>
                </w:rPr>
                <w:t>Economics</w:t>
              </w:r>
              <w:r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4</w:t>
              </w:r>
              <w:r w:rsidR="0068450A" w:rsidRPr="00482222">
                <w:rPr>
                  <w:rFonts w:ascii="Times New Roman" w:hAnsi="Times New Roman" w:cs="Times New Roman"/>
                  <w:noProof/>
                  <w:sz w:val="24"/>
                  <w:szCs w:val="24"/>
                </w:rPr>
                <w:t xml:space="preserve"> (2), 156-172.</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Chadee Doren</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R</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B</w:t>
              </w:r>
              <w:r w:rsidR="0068450A" w:rsidRPr="00482222">
                <w:rPr>
                  <w:rFonts w:ascii="Times New Roman" w:hAnsi="Times New Roman" w:cs="Times New Roman"/>
                  <w:noProof/>
                  <w:sz w:val="24"/>
                  <w:szCs w:val="24"/>
                </w:rPr>
                <w:t xml:space="preserve">. (2003). </w:t>
              </w:r>
              <w:r w:rsidRPr="00482222">
                <w:rPr>
                  <w:rFonts w:ascii="Times New Roman" w:hAnsi="Times New Roman" w:cs="Times New Roman"/>
                  <w:noProof/>
                  <w:sz w:val="24"/>
                  <w:szCs w:val="24"/>
                </w:rPr>
                <w:t xml:space="preserve">Institutional </w:t>
              </w:r>
              <w:r w:rsidR="0068450A" w:rsidRPr="00482222">
                <w:rPr>
                  <w:rFonts w:ascii="Times New Roman" w:hAnsi="Times New Roman" w:cs="Times New Roman"/>
                  <w:noProof/>
                  <w:sz w:val="24"/>
                  <w:szCs w:val="24"/>
                </w:rPr>
                <w:t xml:space="preserve">Environment, Innovation Capacity And Firm Performance In </w:t>
              </w:r>
              <w:r w:rsidRPr="00482222">
                <w:rPr>
                  <w:rFonts w:ascii="Times New Roman" w:hAnsi="Times New Roman" w:cs="Times New Roman"/>
                  <w:noProof/>
                  <w:sz w:val="24"/>
                  <w:szCs w:val="24"/>
                </w:rPr>
                <w:t>Russia</w:t>
              </w:r>
              <w:r w:rsidR="0068450A" w:rsidRPr="00482222">
                <w:rPr>
                  <w:rFonts w:ascii="Times New Roman" w:hAnsi="Times New Roman" w:cs="Times New Roman"/>
                  <w:noProof/>
                  <w:sz w:val="24"/>
                  <w:szCs w:val="24"/>
                </w:rPr>
                <w:t xml:space="preserve">. </w:t>
              </w:r>
              <w:r w:rsidRPr="00482222">
                <w:rPr>
                  <w:rFonts w:ascii="Times New Roman" w:hAnsi="Times New Roman" w:cs="Times New Roman"/>
                  <w:i/>
                  <w:iCs/>
                  <w:noProof/>
                  <w:sz w:val="24"/>
                  <w:szCs w:val="24"/>
                </w:rPr>
                <w:t xml:space="preserve">Critical </w:t>
              </w:r>
              <w:r w:rsidR="0068450A" w:rsidRPr="00482222">
                <w:rPr>
                  <w:rFonts w:ascii="Times New Roman" w:hAnsi="Times New Roman" w:cs="Times New Roman"/>
                  <w:i/>
                  <w:iCs/>
                  <w:noProof/>
                  <w:sz w:val="24"/>
                  <w:szCs w:val="24"/>
                </w:rPr>
                <w:t>Perspectives On International Business</w:t>
              </w:r>
              <w:r w:rsidR="0068450A"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9</w:t>
              </w:r>
              <w:r w:rsidR="0068450A" w:rsidRPr="00482222">
                <w:rPr>
                  <w:rFonts w:ascii="Times New Roman" w:hAnsi="Times New Roman" w:cs="Times New Roman"/>
                  <w:noProof/>
                  <w:sz w:val="24"/>
                  <w:szCs w:val="24"/>
                </w:rPr>
                <w:t xml:space="preserve"> (1/2), 19-39.</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David Wanyonyi Wanyama1</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T</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O</w:t>
              </w:r>
              <w:r w:rsidR="0068450A" w:rsidRPr="00482222">
                <w:rPr>
                  <w:rFonts w:ascii="Times New Roman" w:hAnsi="Times New Roman" w:cs="Times New Roman"/>
                  <w:noProof/>
                  <w:sz w:val="24"/>
                  <w:szCs w:val="24"/>
                </w:rPr>
                <w:t xml:space="preserve">. (2013). </w:t>
              </w:r>
              <w:r w:rsidRPr="00482222">
                <w:rPr>
                  <w:rFonts w:ascii="Times New Roman" w:hAnsi="Times New Roman" w:cs="Times New Roman"/>
                  <w:noProof/>
                  <w:sz w:val="24"/>
                  <w:szCs w:val="24"/>
                </w:rPr>
                <w:t xml:space="preserve">Effects </w:t>
              </w:r>
              <w:r w:rsidR="0068450A" w:rsidRPr="00482222">
                <w:rPr>
                  <w:rFonts w:ascii="Times New Roman" w:hAnsi="Times New Roman" w:cs="Times New Roman"/>
                  <w:noProof/>
                  <w:sz w:val="24"/>
                  <w:szCs w:val="24"/>
                </w:rPr>
                <w:t xml:space="preserve">Of </w:t>
              </w:r>
              <w:r w:rsidRPr="00482222">
                <w:rPr>
                  <w:rFonts w:ascii="Times New Roman" w:hAnsi="Times New Roman" w:cs="Times New Roman"/>
                  <w:noProof/>
                  <w:sz w:val="24"/>
                  <w:szCs w:val="24"/>
                </w:rPr>
                <w:t xml:space="preserve">Corporate Governance </w:t>
              </w:r>
              <w:r w:rsidR="0068450A" w:rsidRPr="00482222">
                <w:rPr>
                  <w:rFonts w:ascii="Times New Roman" w:hAnsi="Times New Roman" w:cs="Times New Roman"/>
                  <w:noProof/>
                  <w:sz w:val="24"/>
                  <w:szCs w:val="24"/>
                </w:rPr>
                <w:t xml:space="preserve">On </w:t>
              </w:r>
              <w:r w:rsidRPr="00482222">
                <w:rPr>
                  <w:rFonts w:ascii="Times New Roman" w:hAnsi="Times New Roman" w:cs="Times New Roman"/>
                  <w:noProof/>
                  <w:sz w:val="24"/>
                  <w:szCs w:val="24"/>
                </w:rPr>
                <w:t xml:space="preserve">Financial Performance </w:t>
              </w:r>
              <w:r w:rsidR="0068450A" w:rsidRPr="00482222">
                <w:rPr>
                  <w:rFonts w:ascii="Times New Roman" w:hAnsi="Times New Roman" w:cs="Times New Roman"/>
                  <w:noProof/>
                  <w:sz w:val="24"/>
                  <w:szCs w:val="24"/>
                </w:rPr>
                <w:t xml:space="preserve">Of. </w:t>
              </w:r>
              <w:r w:rsidRPr="00482222">
                <w:rPr>
                  <w:rFonts w:ascii="Times New Roman" w:hAnsi="Times New Roman" w:cs="Times New Roman"/>
                  <w:i/>
                  <w:iCs/>
                  <w:noProof/>
                  <w:sz w:val="24"/>
                  <w:szCs w:val="24"/>
                </w:rPr>
                <w:t xml:space="preserve">Public Policy </w:t>
              </w:r>
              <w:r w:rsidR="0068450A" w:rsidRPr="00482222">
                <w:rPr>
                  <w:rFonts w:ascii="Times New Roman" w:hAnsi="Times New Roman" w:cs="Times New Roman"/>
                  <w:i/>
                  <w:iCs/>
                  <w:noProof/>
                  <w:sz w:val="24"/>
                  <w:szCs w:val="24"/>
                </w:rPr>
                <w:t xml:space="preserve">And </w:t>
              </w:r>
              <w:r w:rsidRPr="00482222">
                <w:rPr>
                  <w:rFonts w:ascii="Times New Roman" w:hAnsi="Times New Roman" w:cs="Times New Roman"/>
                  <w:i/>
                  <w:iCs/>
                  <w:noProof/>
                  <w:sz w:val="24"/>
                  <w:szCs w:val="24"/>
                </w:rPr>
                <w:t>Administration Research</w:t>
              </w:r>
              <w:r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3</w:t>
              </w:r>
              <w:r w:rsidR="0068450A" w:rsidRPr="00482222">
                <w:rPr>
                  <w:rFonts w:ascii="Times New Roman" w:hAnsi="Times New Roman" w:cs="Times New Roman"/>
                  <w:noProof/>
                  <w:sz w:val="24"/>
                  <w:szCs w:val="24"/>
                </w:rPr>
                <w:t xml:space="preserve"> (4), 1-26.</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Gibbs</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P</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A</w:t>
              </w:r>
              <w:r w:rsidR="0068450A" w:rsidRPr="00482222">
                <w:rPr>
                  <w:rFonts w:ascii="Times New Roman" w:hAnsi="Times New Roman" w:cs="Times New Roman"/>
                  <w:noProof/>
                  <w:sz w:val="24"/>
                  <w:szCs w:val="24"/>
                </w:rPr>
                <w:t xml:space="preserve">. (1993). </w:t>
              </w:r>
              <w:r w:rsidRPr="00482222">
                <w:rPr>
                  <w:rFonts w:ascii="Times New Roman" w:hAnsi="Times New Roman" w:cs="Times New Roman"/>
                  <w:noProof/>
                  <w:sz w:val="24"/>
                  <w:szCs w:val="24"/>
                </w:rPr>
                <w:t xml:space="preserve">Determinants </w:t>
              </w:r>
              <w:r w:rsidR="0068450A" w:rsidRPr="00482222">
                <w:rPr>
                  <w:rFonts w:ascii="Times New Roman" w:hAnsi="Times New Roman" w:cs="Times New Roman"/>
                  <w:noProof/>
                  <w:sz w:val="24"/>
                  <w:szCs w:val="24"/>
                </w:rPr>
                <w:t xml:space="preserve">Of Corporate Restructuring: </w:t>
              </w:r>
              <w:r w:rsidRPr="00482222">
                <w:rPr>
                  <w:rFonts w:ascii="Times New Roman" w:hAnsi="Times New Roman" w:cs="Times New Roman"/>
                  <w:noProof/>
                  <w:sz w:val="24"/>
                  <w:szCs w:val="24"/>
                </w:rPr>
                <w:t xml:space="preserve">The </w:t>
              </w:r>
              <w:r w:rsidR="0068450A" w:rsidRPr="00482222">
                <w:rPr>
                  <w:rFonts w:ascii="Times New Roman" w:hAnsi="Times New Roman" w:cs="Times New Roman"/>
                  <w:noProof/>
                  <w:sz w:val="24"/>
                  <w:szCs w:val="24"/>
                </w:rPr>
                <w:t xml:space="preserve">Relative Importance Of Corporate Governance, Takeover Threat, And Free Cash Flow. </w:t>
              </w:r>
              <w:r w:rsidRPr="00482222">
                <w:rPr>
                  <w:rFonts w:ascii="Times New Roman" w:hAnsi="Times New Roman" w:cs="Times New Roman"/>
                  <w:i/>
                  <w:iCs/>
                  <w:noProof/>
                  <w:sz w:val="24"/>
                  <w:szCs w:val="24"/>
                </w:rPr>
                <w:t>Strategic Management Jounal</w:t>
              </w:r>
              <w:r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14</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S1</w:t>
              </w:r>
              <w:r w:rsidR="0068450A" w:rsidRPr="00482222">
                <w:rPr>
                  <w:rFonts w:ascii="Times New Roman" w:hAnsi="Times New Roman" w:cs="Times New Roman"/>
                  <w:noProof/>
                  <w:sz w:val="24"/>
                  <w:szCs w:val="24"/>
                </w:rPr>
                <w:t>), 51-68.</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Kajola</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S</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O</w:t>
              </w:r>
              <w:r w:rsidR="0068450A" w:rsidRPr="00482222">
                <w:rPr>
                  <w:rFonts w:ascii="Times New Roman" w:hAnsi="Times New Roman" w:cs="Times New Roman"/>
                  <w:noProof/>
                  <w:sz w:val="24"/>
                  <w:szCs w:val="24"/>
                </w:rPr>
                <w:t xml:space="preserve">. (2008). </w:t>
              </w:r>
              <w:r w:rsidRPr="00482222">
                <w:rPr>
                  <w:rFonts w:ascii="Times New Roman" w:hAnsi="Times New Roman" w:cs="Times New Roman"/>
                  <w:noProof/>
                  <w:sz w:val="24"/>
                  <w:szCs w:val="24"/>
                </w:rPr>
                <w:t xml:space="preserve">Corporate Governance </w:t>
              </w:r>
              <w:r w:rsidR="0068450A" w:rsidRPr="00482222">
                <w:rPr>
                  <w:rFonts w:ascii="Times New Roman" w:hAnsi="Times New Roman" w:cs="Times New Roman"/>
                  <w:noProof/>
                  <w:sz w:val="24"/>
                  <w:szCs w:val="24"/>
                </w:rPr>
                <w:t xml:space="preserve">And </w:t>
              </w:r>
              <w:r w:rsidRPr="00482222">
                <w:rPr>
                  <w:rFonts w:ascii="Times New Roman" w:hAnsi="Times New Roman" w:cs="Times New Roman"/>
                  <w:noProof/>
                  <w:sz w:val="24"/>
                  <w:szCs w:val="24"/>
                </w:rPr>
                <w:t>Firm Performance</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 xml:space="preserve">The Case </w:t>
              </w:r>
              <w:r w:rsidR="0068450A" w:rsidRPr="00482222">
                <w:rPr>
                  <w:rFonts w:ascii="Times New Roman" w:hAnsi="Times New Roman" w:cs="Times New Roman"/>
                  <w:noProof/>
                  <w:sz w:val="24"/>
                  <w:szCs w:val="24"/>
                </w:rPr>
                <w:t xml:space="preserve">Of. </w:t>
              </w:r>
              <w:r w:rsidRPr="00482222">
                <w:rPr>
                  <w:rFonts w:ascii="Times New Roman" w:hAnsi="Times New Roman" w:cs="Times New Roman"/>
                  <w:i/>
                  <w:iCs/>
                  <w:noProof/>
                  <w:sz w:val="24"/>
                  <w:szCs w:val="24"/>
                </w:rPr>
                <w:t xml:space="preserve">European Journal </w:t>
              </w:r>
              <w:r w:rsidR="0068450A" w:rsidRPr="00482222">
                <w:rPr>
                  <w:rFonts w:ascii="Times New Roman" w:hAnsi="Times New Roman" w:cs="Times New Roman"/>
                  <w:i/>
                  <w:iCs/>
                  <w:noProof/>
                  <w:sz w:val="24"/>
                  <w:szCs w:val="24"/>
                </w:rPr>
                <w:t xml:space="preserve">Of </w:t>
              </w:r>
              <w:r w:rsidRPr="00482222">
                <w:rPr>
                  <w:rFonts w:ascii="Times New Roman" w:hAnsi="Times New Roman" w:cs="Times New Roman"/>
                  <w:i/>
                  <w:iCs/>
                  <w:noProof/>
                  <w:sz w:val="24"/>
                  <w:szCs w:val="24"/>
                </w:rPr>
                <w:t>Economics</w:t>
              </w:r>
              <w:r w:rsidR="0068450A" w:rsidRPr="00482222">
                <w:rPr>
                  <w:rFonts w:ascii="Times New Roman" w:hAnsi="Times New Roman" w:cs="Times New Roman"/>
                  <w:i/>
                  <w:iCs/>
                  <w:noProof/>
                  <w:sz w:val="24"/>
                  <w:szCs w:val="24"/>
                </w:rPr>
                <w:t xml:space="preserve">, </w:t>
              </w:r>
              <w:r w:rsidRPr="00482222">
                <w:rPr>
                  <w:rFonts w:ascii="Times New Roman" w:hAnsi="Times New Roman" w:cs="Times New Roman"/>
                  <w:i/>
                  <w:iCs/>
                  <w:noProof/>
                  <w:sz w:val="24"/>
                  <w:szCs w:val="24"/>
                </w:rPr>
                <w:t xml:space="preserve">Finance </w:t>
              </w:r>
              <w:r w:rsidR="0068450A" w:rsidRPr="00482222">
                <w:rPr>
                  <w:rFonts w:ascii="Times New Roman" w:hAnsi="Times New Roman" w:cs="Times New Roman"/>
                  <w:i/>
                  <w:iCs/>
                  <w:noProof/>
                  <w:sz w:val="24"/>
                  <w:szCs w:val="24"/>
                </w:rPr>
                <w:t xml:space="preserve">And </w:t>
              </w:r>
              <w:r w:rsidRPr="00482222">
                <w:rPr>
                  <w:rFonts w:ascii="Times New Roman" w:hAnsi="Times New Roman" w:cs="Times New Roman"/>
                  <w:i/>
                  <w:iCs/>
                  <w:noProof/>
                  <w:sz w:val="24"/>
                  <w:szCs w:val="24"/>
                </w:rPr>
                <w:t>Administrative Science</w:t>
              </w:r>
              <w:r w:rsidR="0068450A" w:rsidRPr="00482222">
                <w:rPr>
                  <w:rFonts w:ascii="Times New Roman" w:hAnsi="Times New Roman" w:cs="Times New Roman"/>
                  <w:i/>
                  <w:iCs/>
                  <w:noProof/>
                  <w:sz w:val="24"/>
                  <w:szCs w:val="24"/>
                  <w:cs/>
                </w:rPr>
                <w:t>,</w:t>
              </w:r>
              <w:r w:rsidRPr="00482222">
                <w:rPr>
                  <w:rFonts w:ascii="Times New Roman" w:hAnsi="Times New Roman" w:cs="Times New Roman"/>
                  <w:noProof/>
                  <w:sz w:val="24"/>
                  <w:szCs w:val="24"/>
                </w:rPr>
                <w:t xml:space="preserve"> </w:t>
              </w:r>
              <w:r w:rsidR="0068450A" w:rsidRPr="00482222">
                <w:rPr>
                  <w:rFonts w:ascii="Times New Roman" w:hAnsi="Times New Roman" w:cs="Times New Roman"/>
                  <w:noProof/>
                  <w:sz w:val="24"/>
                  <w:szCs w:val="24"/>
                </w:rPr>
                <w:t>(14 )</w:t>
              </w:r>
              <w:r w:rsidR="0068450A" w:rsidRPr="00482222">
                <w:rPr>
                  <w:rFonts w:ascii="Times New Roman" w:hAnsi="Times New Roman" w:cs="Times New Roman"/>
                  <w:noProof/>
                  <w:sz w:val="24"/>
                  <w:szCs w:val="24"/>
                  <w:cs/>
                </w:rPr>
                <w:t>,1-</w:t>
              </w:r>
              <w:r w:rsidR="00671856" w:rsidRPr="00482222">
                <w:rPr>
                  <w:rFonts w:ascii="Times New Roman" w:hAnsi="Times New Roman" w:cs="Times New Roman"/>
                  <w:noProof/>
                  <w:sz w:val="24"/>
                  <w:szCs w:val="24"/>
                  <w:cs/>
                </w:rPr>
                <w:t>9</w:t>
              </w:r>
              <w:r w:rsidR="0068450A" w:rsidRPr="00482222">
                <w:rPr>
                  <w:rFonts w:ascii="Times New Roman" w:hAnsi="Times New Roman" w:cs="Times New Roman"/>
                  <w:noProof/>
                  <w:sz w:val="24"/>
                  <w:szCs w:val="24"/>
                </w:rPr>
                <w:t>.</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t>Kajola</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S</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O</w:t>
              </w:r>
              <w:r w:rsidR="0068450A" w:rsidRPr="00482222">
                <w:rPr>
                  <w:rFonts w:ascii="Times New Roman" w:hAnsi="Times New Roman" w:cs="Times New Roman"/>
                  <w:noProof/>
                  <w:sz w:val="24"/>
                  <w:szCs w:val="24"/>
                </w:rPr>
                <w:t xml:space="preserve">. (2008). </w:t>
              </w:r>
              <w:r w:rsidRPr="00482222">
                <w:rPr>
                  <w:rFonts w:ascii="Times New Roman" w:hAnsi="Times New Roman" w:cs="Times New Roman"/>
                  <w:noProof/>
                  <w:sz w:val="24"/>
                  <w:szCs w:val="24"/>
                </w:rPr>
                <w:t xml:space="preserve">Corporate Governance </w:t>
              </w:r>
              <w:r w:rsidR="0068450A" w:rsidRPr="00482222">
                <w:rPr>
                  <w:rFonts w:ascii="Times New Roman" w:hAnsi="Times New Roman" w:cs="Times New Roman"/>
                  <w:noProof/>
                  <w:sz w:val="24"/>
                  <w:szCs w:val="24"/>
                </w:rPr>
                <w:t xml:space="preserve">And </w:t>
              </w:r>
              <w:r w:rsidRPr="00482222">
                <w:rPr>
                  <w:rFonts w:ascii="Times New Roman" w:hAnsi="Times New Roman" w:cs="Times New Roman"/>
                  <w:noProof/>
                  <w:sz w:val="24"/>
                  <w:szCs w:val="24"/>
                </w:rPr>
                <w:t>Firm Performance</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 xml:space="preserve">The Case </w:t>
              </w:r>
              <w:r w:rsidR="0068450A" w:rsidRPr="00482222">
                <w:rPr>
                  <w:rFonts w:ascii="Times New Roman" w:hAnsi="Times New Roman" w:cs="Times New Roman"/>
                  <w:noProof/>
                  <w:sz w:val="24"/>
                  <w:szCs w:val="24"/>
                </w:rPr>
                <w:t xml:space="preserve">Of. </w:t>
              </w:r>
              <w:r w:rsidRPr="00482222">
                <w:rPr>
                  <w:rFonts w:ascii="Times New Roman" w:hAnsi="Times New Roman" w:cs="Times New Roman"/>
                  <w:i/>
                  <w:iCs/>
                  <w:noProof/>
                  <w:sz w:val="24"/>
                  <w:szCs w:val="24"/>
                </w:rPr>
                <w:t xml:space="preserve">European Journal </w:t>
              </w:r>
              <w:r w:rsidR="0068450A" w:rsidRPr="00482222">
                <w:rPr>
                  <w:rFonts w:ascii="Times New Roman" w:hAnsi="Times New Roman" w:cs="Times New Roman"/>
                  <w:i/>
                  <w:iCs/>
                  <w:noProof/>
                  <w:sz w:val="24"/>
                  <w:szCs w:val="24"/>
                </w:rPr>
                <w:t xml:space="preserve">Of </w:t>
              </w:r>
              <w:r w:rsidRPr="00482222">
                <w:rPr>
                  <w:rFonts w:ascii="Times New Roman" w:hAnsi="Times New Roman" w:cs="Times New Roman"/>
                  <w:i/>
                  <w:iCs/>
                  <w:noProof/>
                  <w:sz w:val="24"/>
                  <w:szCs w:val="24"/>
                </w:rPr>
                <w:t>Economics</w:t>
              </w:r>
              <w:r w:rsidR="0068450A" w:rsidRPr="00482222">
                <w:rPr>
                  <w:rFonts w:ascii="Times New Roman" w:hAnsi="Times New Roman" w:cs="Times New Roman"/>
                  <w:i/>
                  <w:iCs/>
                  <w:noProof/>
                  <w:sz w:val="24"/>
                  <w:szCs w:val="24"/>
                </w:rPr>
                <w:t xml:space="preserve">, </w:t>
              </w:r>
              <w:r w:rsidRPr="00482222">
                <w:rPr>
                  <w:rFonts w:ascii="Times New Roman" w:hAnsi="Times New Roman" w:cs="Times New Roman"/>
                  <w:i/>
                  <w:iCs/>
                  <w:noProof/>
                  <w:sz w:val="24"/>
                  <w:szCs w:val="24"/>
                </w:rPr>
                <w:t xml:space="preserve">Finance </w:t>
              </w:r>
              <w:r w:rsidR="0068450A" w:rsidRPr="00482222">
                <w:rPr>
                  <w:rFonts w:ascii="Times New Roman" w:hAnsi="Times New Roman" w:cs="Times New Roman"/>
                  <w:i/>
                  <w:iCs/>
                  <w:noProof/>
                  <w:sz w:val="24"/>
                  <w:szCs w:val="24"/>
                </w:rPr>
                <w:t xml:space="preserve">And </w:t>
              </w:r>
              <w:r w:rsidRPr="00482222">
                <w:rPr>
                  <w:rFonts w:ascii="Times New Roman" w:hAnsi="Times New Roman" w:cs="Times New Roman"/>
                  <w:i/>
                  <w:iCs/>
                  <w:noProof/>
                  <w:sz w:val="24"/>
                  <w:szCs w:val="24"/>
                </w:rPr>
                <w:t>Administrative Sciences</w:t>
              </w:r>
              <w:r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xml:space="preserve">, </w:t>
              </w:r>
              <w:r w:rsidR="0068450A" w:rsidRPr="00482222">
                <w:rPr>
                  <w:rFonts w:ascii="Times New Roman" w:hAnsi="Times New Roman" w:cs="Times New Roman"/>
                  <w:noProof/>
                  <w:sz w:val="24"/>
                  <w:szCs w:val="24"/>
                </w:rPr>
                <w:t>(14), 1-13.</w:t>
              </w:r>
            </w:p>
            <w:p w:rsidR="00C74A95" w:rsidRPr="001E1512" w:rsidRDefault="00C74A95" w:rsidP="00737C8C">
              <w:pPr>
                <w:pStyle w:val="Bibliography"/>
                <w:spacing w:after="120" w:line="480" w:lineRule="auto"/>
                <w:ind w:left="720" w:hanging="720"/>
                <w:rPr>
                  <w:rFonts w:ascii="Times New Roman" w:hAnsi="Times New Roman" w:cs="Times New Roman"/>
                  <w:noProof/>
                  <w:sz w:val="24"/>
                  <w:szCs w:val="24"/>
                </w:rPr>
              </w:pPr>
              <w:r w:rsidRPr="001E1512">
                <w:rPr>
                  <w:rFonts w:ascii="Times New Roman" w:hAnsi="Times New Roman" w:cs="Times New Roman"/>
                  <w:noProof/>
                  <w:sz w:val="24"/>
                  <w:szCs w:val="24"/>
                </w:rPr>
                <w:t>Kutlu</w:t>
              </w:r>
              <w:r w:rsidR="0068450A" w:rsidRPr="001E1512">
                <w:rPr>
                  <w:rFonts w:ascii="Times New Roman" w:hAnsi="Times New Roman" w:cs="Times New Roman"/>
                  <w:noProof/>
                  <w:sz w:val="24"/>
                  <w:szCs w:val="24"/>
                </w:rPr>
                <w:t xml:space="preserve">*, </w:t>
              </w:r>
              <w:r w:rsidRPr="001E1512">
                <w:rPr>
                  <w:rFonts w:ascii="Times New Roman" w:hAnsi="Times New Roman" w:cs="Times New Roman"/>
                  <w:noProof/>
                  <w:sz w:val="24"/>
                  <w:szCs w:val="24"/>
                </w:rPr>
                <w:t>A</w:t>
              </w:r>
              <w:r w:rsidR="0068450A" w:rsidRPr="001E1512">
                <w:rPr>
                  <w:rFonts w:ascii="Times New Roman" w:hAnsi="Times New Roman" w:cs="Times New Roman"/>
                  <w:noProof/>
                  <w:sz w:val="24"/>
                  <w:szCs w:val="24"/>
                </w:rPr>
                <w:t xml:space="preserve">. </w:t>
              </w:r>
              <w:r w:rsidRPr="001E1512">
                <w:rPr>
                  <w:rFonts w:ascii="Times New Roman" w:hAnsi="Times New Roman" w:cs="Times New Roman"/>
                  <w:noProof/>
                  <w:sz w:val="24"/>
                  <w:szCs w:val="24"/>
                </w:rPr>
                <w:t>O</w:t>
              </w:r>
              <w:r w:rsidR="0068450A" w:rsidRPr="001E1512">
                <w:rPr>
                  <w:rFonts w:ascii="Times New Roman" w:hAnsi="Times New Roman" w:cs="Times New Roman"/>
                  <w:noProof/>
                  <w:sz w:val="24"/>
                  <w:szCs w:val="24"/>
                </w:rPr>
                <w:t xml:space="preserve">. (2010). </w:t>
              </w:r>
              <w:r w:rsidRPr="001E1512">
                <w:rPr>
                  <w:rFonts w:ascii="Times New Roman" w:hAnsi="Times New Roman" w:cs="Times New Roman"/>
                  <w:noProof/>
                  <w:sz w:val="24"/>
                  <w:szCs w:val="24"/>
                </w:rPr>
                <w:t xml:space="preserve">Corporate Governance </w:t>
              </w:r>
              <w:r w:rsidR="0068450A" w:rsidRPr="001E1512">
                <w:rPr>
                  <w:rFonts w:ascii="Times New Roman" w:hAnsi="Times New Roman" w:cs="Times New Roman"/>
                  <w:noProof/>
                  <w:sz w:val="24"/>
                  <w:szCs w:val="24"/>
                </w:rPr>
                <w:t>And.</w:t>
              </w:r>
              <w:r w:rsidR="00482222" w:rsidRPr="001E1512">
                <w:rPr>
                  <w:rFonts w:ascii="Times New Roman" w:hAnsi="Times New Roman" w:cs="Times New Roman"/>
                  <w:noProof/>
                  <w:sz w:val="24"/>
                  <w:szCs w:val="24"/>
                  <w:cs/>
                </w:rPr>
                <w:t xml:space="preserve"> Firm Profitability</w:t>
              </w:r>
              <w:r w:rsidR="001E1512">
                <w:rPr>
                  <w:rFonts w:ascii="Times New Roman" w:hAnsi="Times New Roman" w:hint="cs"/>
                  <w:noProof/>
                  <w:sz w:val="24"/>
                  <w:szCs w:val="24"/>
                  <w:cs/>
                </w:rPr>
                <w:t>.</w:t>
              </w:r>
              <w:r w:rsidR="001E1512" w:rsidRPr="001E1512">
                <w:rPr>
                  <w:rFonts w:ascii="Times New Roman" w:hAnsi="Times New Roman" w:cs="Times New Roman"/>
                  <w:i/>
                  <w:iCs/>
                  <w:sz w:val="24"/>
                  <w:szCs w:val="24"/>
                </w:rPr>
                <w:t>International Journal of Trade, Economics and Finance</w:t>
              </w:r>
              <w:r w:rsidR="00482222" w:rsidRPr="001E1512">
                <w:rPr>
                  <w:rFonts w:ascii="Times New Roman" w:hAnsi="Times New Roman" w:cs="Times New Roman"/>
                  <w:i/>
                  <w:iCs/>
                  <w:noProof/>
                  <w:sz w:val="24"/>
                  <w:szCs w:val="24"/>
                  <w:cs/>
                </w:rPr>
                <w:t>,</w:t>
              </w:r>
              <w:r w:rsidR="0068450A" w:rsidRPr="001E1512">
                <w:rPr>
                  <w:rFonts w:ascii="Times New Roman" w:hAnsi="Times New Roman" w:cs="Times New Roman"/>
                  <w:i/>
                  <w:iCs/>
                  <w:noProof/>
                  <w:sz w:val="24"/>
                  <w:szCs w:val="24"/>
                </w:rPr>
                <w:t xml:space="preserve"> </w:t>
              </w:r>
              <w:r w:rsidR="001E1512" w:rsidRPr="001E1512">
                <w:rPr>
                  <w:rFonts w:ascii="Times New Roman" w:hAnsi="Times New Roman" w:cs="Times New Roman"/>
                  <w:noProof/>
                  <w:sz w:val="24"/>
                  <w:szCs w:val="24"/>
                  <w:cs/>
                </w:rPr>
                <w:t>7</w:t>
              </w:r>
              <w:r w:rsidR="0068450A" w:rsidRPr="001E1512">
                <w:rPr>
                  <w:rFonts w:ascii="Times New Roman" w:hAnsi="Times New Roman" w:cs="Times New Roman"/>
                  <w:noProof/>
                  <w:sz w:val="24"/>
                  <w:szCs w:val="24"/>
                </w:rPr>
                <w:t xml:space="preserve"> (</w:t>
              </w:r>
              <w:r w:rsidR="001E1512" w:rsidRPr="001E1512">
                <w:rPr>
                  <w:rFonts w:ascii="Times New Roman" w:hAnsi="Times New Roman" w:cs="Times New Roman"/>
                  <w:noProof/>
                  <w:sz w:val="24"/>
                  <w:szCs w:val="24"/>
                  <w:cs/>
                </w:rPr>
                <w:t>6</w:t>
              </w:r>
              <w:r w:rsidR="0068450A" w:rsidRPr="001E1512">
                <w:rPr>
                  <w:rFonts w:ascii="Times New Roman" w:hAnsi="Times New Roman" w:cs="Times New Roman"/>
                  <w:noProof/>
                  <w:sz w:val="24"/>
                  <w:szCs w:val="24"/>
                </w:rPr>
                <w:t>), 1-18.</w:t>
              </w:r>
            </w:p>
            <w:p w:rsidR="00C74A95" w:rsidRPr="00482222" w:rsidRDefault="00C74A95" w:rsidP="00737C8C">
              <w:pPr>
                <w:pStyle w:val="Bibliography"/>
                <w:spacing w:after="120" w:line="480" w:lineRule="auto"/>
                <w:ind w:left="720" w:hanging="720"/>
                <w:rPr>
                  <w:rFonts w:ascii="Times New Roman" w:hAnsi="Times New Roman" w:cs="Times New Roman"/>
                  <w:noProof/>
                  <w:sz w:val="24"/>
                  <w:szCs w:val="24"/>
                </w:rPr>
              </w:pPr>
              <w:r w:rsidRPr="00482222">
                <w:rPr>
                  <w:rFonts w:ascii="Times New Roman" w:hAnsi="Times New Roman" w:cs="Times New Roman"/>
                  <w:noProof/>
                  <w:sz w:val="24"/>
                  <w:szCs w:val="24"/>
                </w:rPr>
                <w:lastRenderedPageBreak/>
                <w:t>Mahmood Osman Imam</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M</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M</w:t>
              </w:r>
              <w:r w:rsidR="0068450A" w:rsidRPr="00482222">
                <w:rPr>
                  <w:rFonts w:ascii="Times New Roman" w:hAnsi="Times New Roman" w:cs="Times New Roman"/>
                  <w:noProof/>
                  <w:sz w:val="24"/>
                  <w:szCs w:val="24"/>
                </w:rPr>
                <w:t xml:space="preserve">. (2007). </w:t>
              </w:r>
              <w:r w:rsidRPr="00482222">
                <w:rPr>
                  <w:rFonts w:ascii="Times New Roman" w:hAnsi="Times New Roman" w:cs="Times New Roman"/>
                  <w:noProof/>
                  <w:sz w:val="24"/>
                  <w:szCs w:val="24"/>
                </w:rPr>
                <w:t xml:space="preserve">Firm Performance </w:t>
              </w:r>
              <w:r w:rsidR="0068450A" w:rsidRPr="00482222">
                <w:rPr>
                  <w:rFonts w:ascii="Times New Roman" w:hAnsi="Times New Roman" w:cs="Times New Roman"/>
                  <w:noProof/>
                  <w:sz w:val="24"/>
                  <w:szCs w:val="24"/>
                </w:rPr>
                <w:t xml:space="preserve">And </w:t>
              </w:r>
              <w:r w:rsidRPr="00482222">
                <w:rPr>
                  <w:rFonts w:ascii="Times New Roman" w:hAnsi="Times New Roman" w:cs="Times New Roman"/>
                  <w:noProof/>
                  <w:sz w:val="24"/>
                  <w:szCs w:val="24"/>
                </w:rPr>
                <w:t>Corporate Governance Through Ownership Structure</w:t>
              </w:r>
              <w:r w:rsidR="0068450A" w:rsidRPr="00482222">
                <w:rPr>
                  <w:rFonts w:ascii="Times New Roman" w:hAnsi="Times New Roman" w:cs="Times New Roman"/>
                  <w:noProof/>
                  <w:sz w:val="24"/>
                  <w:szCs w:val="24"/>
                </w:rPr>
                <w:t xml:space="preserve">: </w:t>
              </w:r>
              <w:r w:rsidRPr="00482222">
                <w:rPr>
                  <w:rFonts w:ascii="Times New Roman" w:hAnsi="Times New Roman" w:cs="Times New Roman"/>
                  <w:noProof/>
                  <w:sz w:val="24"/>
                  <w:szCs w:val="24"/>
                </w:rPr>
                <w:t xml:space="preserve">Evidence </w:t>
              </w:r>
              <w:r w:rsidR="0068450A" w:rsidRPr="00482222">
                <w:rPr>
                  <w:rFonts w:ascii="Times New Roman" w:hAnsi="Times New Roman" w:cs="Times New Roman"/>
                  <w:noProof/>
                  <w:sz w:val="24"/>
                  <w:szCs w:val="24"/>
                </w:rPr>
                <w:t xml:space="preserve">From </w:t>
              </w:r>
              <w:r w:rsidRPr="00482222">
                <w:rPr>
                  <w:rFonts w:ascii="Times New Roman" w:hAnsi="Times New Roman" w:cs="Times New Roman"/>
                  <w:noProof/>
                  <w:sz w:val="24"/>
                  <w:szCs w:val="24"/>
                </w:rPr>
                <w:t>Bangladesh Stock Market</w:t>
              </w:r>
              <w:r w:rsidR="0068450A" w:rsidRPr="00482222">
                <w:rPr>
                  <w:rFonts w:ascii="Times New Roman" w:hAnsi="Times New Roman" w:cs="Times New Roman"/>
                  <w:noProof/>
                  <w:sz w:val="24"/>
                  <w:szCs w:val="24"/>
                </w:rPr>
                <w:t xml:space="preserve">. </w:t>
              </w:r>
              <w:r w:rsidRPr="00482222">
                <w:rPr>
                  <w:rFonts w:ascii="Times New Roman" w:hAnsi="Times New Roman" w:cs="Times New Roman"/>
                  <w:i/>
                  <w:iCs/>
                  <w:noProof/>
                  <w:sz w:val="24"/>
                  <w:szCs w:val="24"/>
                </w:rPr>
                <w:t xml:space="preserve">International Review </w:t>
              </w:r>
              <w:r w:rsidR="0068450A" w:rsidRPr="00482222">
                <w:rPr>
                  <w:rFonts w:ascii="Times New Roman" w:hAnsi="Times New Roman" w:cs="Times New Roman"/>
                  <w:i/>
                  <w:iCs/>
                  <w:noProof/>
                  <w:sz w:val="24"/>
                  <w:szCs w:val="24"/>
                </w:rPr>
                <w:t xml:space="preserve">Of </w:t>
              </w:r>
              <w:r w:rsidRPr="00482222">
                <w:rPr>
                  <w:rFonts w:ascii="Times New Roman" w:hAnsi="Times New Roman" w:cs="Times New Roman"/>
                  <w:i/>
                  <w:iCs/>
                  <w:noProof/>
                  <w:sz w:val="24"/>
                  <w:szCs w:val="24"/>
                </w:rPr>
                <w:t>Business Research Papers</w:t>
              </w:r>
              <w:r w:rsidRPr="00482222">
                <w:rPr>
                  <w:rFonts w:ascii="Times New Roman" w:hAnsi="Times New Roman" w:cs="Times New Roman"/>
                  <w:noProof/>
                  <w:sz w:val="24"/>
                  <w:szCs w:val="24"/>
                </w:rPr>
                <w:t xml:space="preserve"> </w:t>
              </w:r>
              <w:r w:rsidR="0068450A" w:rsidRPr="00482222">
                <w:rPr>
                  <w:rFonts w:ascii="Times New Roman" w:hAnsi="Times New Roman" w:cs="Times New Roman"/>
                  <w:i/>
                  <w:iCs/>
                  <w:noProof/>
                  <w:sz w:val="24"/>
                  <w:szCs w:val="24"/>
                </w:rPr>
                <w:t>, 3</w:t>
              </w:r>
              <w:r w:rsidR="0068450A" w:rsidRPr="00482222">
                <w:rPr>
                  <w:rFonts w:ascii="Times New Roman" w:hAnsi="Times New Roman" w:cs="Times New Roman"/>
                  <w:noProof/>
                  <w:sz w:val="24"/>
                  <w:szCs w:val="24"/>
                </w:rPr>
                <w:t xml:space="preserve"> (4), 23.</w:t>
              </w:r>
            </w:p>
            <w:p w:rsidR="00C74A95" w:rsidRDefault="00C74A95" w:rsidP="00737C8C">
              <w:pPr>
                <w:pStyle w:val="Bibliography"/>
                <w:spacing w:after="120" w:line="480" w:lineRule="auto"/>
                <w:ind w:left="720" w:hanging="720"/>
                <w:rPr>
                  <w:noProof/>
                </w:rPr>
              </w:pPr>
              <w:r>
                <w:rPr>
                  <w:noProof/>
                </w:rPr>
                <w:t>Md</w:t>
              </w:r>
              <w:r w:rsidR="0068450A">
                <w:rPr>
                  <w:noProof/>
                </w:rPr>
                <w:t xml:space="preserve">. </w:t>
              </w:r>
              <w:r>
                <w:rPr>
                  <w:noProof/>
                </w:rPr>
                <w:t>Rezaul Kabir</w:t>
              </w:r>
              <w:r w:rsidR="0068450A">
                <w:rPr>
                  <w:noProof/>
                </w:rPr>
                <w:t xml:space="preserve">, </w:t>
              </w:r>
              <w:r>
                <w:rPr>
                  <w:noProof/>
                </w:rPr>
                <w:t>M</w:t>
              </w:r>
              <w:r w:rsidR="0068450A">
                <w:rPr>
                  <w:noProof/>
                </w:rPr>
                <w:t xml:space="preserve">. </w:t>
              </w:r>
              <w:r>
                <w:rPr>
                  <w:noProof/>
                </w:rPr>
                <w:t>A</w:t>
              </w:r>
              <w:r w:rsidR="0068450A">
                <w:rPr>
                  <w:noProof/>
                </w:rPr>
                <w:t xml:space="preserve">. (2016). </w:t>
              </w:r>
              <w:r>
                <w:rPr>
                  <w:noProof/>
                </w:rPr>
                <w:t xml:space="preserve">CSR Expenditure </w:t>
              </w:r>
              <w:r w:rsidR="0068450A">
                <w:rPr>
                  <w:noProof/>
                </w:rPr>
                <w:t xml:space="preserve">And </w:t>
              </w:r>
              <w:r>
                <w:rPr>
                  <w:noProof/>
                </w:rPr>
                <w:t>Bank's Financial Performance</w:t>
              </w:r>
              <w:r w:rsidR="0068450A">
                <w:rPr>
                  <w:noProof/>
                </w:rPr>
                <w:t xml:space="preserve">: </w:t>
              </w:r>
              <w:r>
                <w:rPr>
                  <w:noProof/>
                </w:rPr>
                <w:t xml:space="preserve">A Comparative Study </w:t>
              </w:r>
              <w:r w:rsidR="0068450A">
                <w:rPr>
                  <w:noProof/>
                </w:rPr>
                <w:t xml:space="preserve">On </w:t>
              </w:r>
              <w:r>
                <w:rPr>
                  <w:noProof/>
                </w:rPr>
                <w:t xml:space="preserve">Islamic Banks </w:t>
              </w:r>
              <w:r w:rsidR="0068450A">
                <w:rPr>
                  <w:noProof/>
                </w:rPr>
                <w:t xml:space="preserve">Of </w:t>
              </w:r>
              <w:r>
                <w:rPr>
                  <w:noProof/>
                </w:rPr>
                <w:t>Bangladesh</w:t>
              </w:r>
              <w:r w:rsidR="0068450A">
                <w:rPr>
                  <w:noProof/>
                </w:rPr>
                <w:t xml:space="preserve">. </w:t>
              </w:r>
              <w:r>
                <w:rPr>
                  <w:i/>
                  <w:iCs/>
                  <w:noProof/>
                </w:rPr>
                <w:t xml:space="preserve">International Scholar Journal </w:t>
              </w:r>
              <w:r w:rsidR="0068450A">
                <w:rPr>
                  <w:i/>
                  <w:iCs/>
                  <w:noProof/>
                </w:rPr>
                <w:t xml:space="preserve">Of </w:t>
              </w:r>
              <w:r>
                <w:rPr>
                  <w:i/>
                  <w:iCs/>
                  <w:noProof/>
                </w:rPr>
                <w:t xml:space="preserve">Accounting </w:t>
              </w:r>
              <w:r w:rsidR="0068450A">
                <w:rPr>
                  <w:i/>
                  <w:iCs/>
                  <w:noProof/>
                </w:rPr>
                <w:t xml:space="preserve">And </w:t>
              </w:r>
              <w:r>
                <w:rPr>
                  <w:i/>
                  <w:iCs/>
                  <w:noProof/>
                </w:rPr>
                <w:t>Finance</w:t>
              </w:r>
              <w:r>
                <w:rPr>
                  <w:noProof/>
                </w:rPr>
                <w:t xml:space="preserve"> </w:t>
              </w:r>
              <w:r w:rsidR="0068450A">
                <w:rPr>
                  <w:i/>
                  <w:iCs/>
                  <w:noProof/>
                </w:rPr>
                <w:t>, 2</w:t>
              </w:r>
              <w:r w:rsidR="0068450A">
                <w:rPr>
                  <w:noProof/>
                </w:rPr>
                <w:t xml:space="preserve"> (2), 12.</w:t>
              </w:r>
            </w:p>
            <w:p w:rsidR="00C74A95" w:rsidRDefault="00C74A95" w:rsidP="00737C8C">
              <w:pPr>
                <w:pStyle w:val="Bibliography"/>
                <w:spacing w:after="120" w:line="480" w:lineRule="auto"/>
                <w:ind w:left="720" w:hanging="720"/>
                <w:rPr>
                  <w:noProof/>
                </w:rPr>
              </w:pPr>
              <w:r>
                <w:rPr>
                  <w:noProof/>
                </w:rPr>
                <w:t>S</w:t>
              </w:r>
              <w:r w:rsidR="0068450A">
                <w:rPr>
                  <w:noProof/>
                </w:rPr>
                <w:t>.</w:t>
              </w:r>
              <w:r>
                <w:rPr>
                  <w:noProof/>
                </w:rPr>
                <w:t>O</w:t>
              </w:r>
              <w:r w:rsidR="0068450A">
                <w:rPr>
                  <w:noProof/>
                </w:rPr>
                <w:t xml:space="preserve">, </w:t>
              </w:r>
              <w:r>
                <w:rPr>
                  <w:noProof/>
                </w:rPr>
                <w:t>K</w:t>
              </w:r>
              <w:r w:rsidR="0068450A">
                <w:rPr>
                  <w:noProof/>
                </w:rPr>
                <w:t xml:space="preserve">. (2008). </w:t>
              </w:r>
              <w:r>
                <w:rPr>
                  <w:noProof/>
                </w:rPr>
                <w:t xml:space="preserve">Corporate Governance </w:t>
              </w:r>
              <w:r w:rsidR="0068450A">
                <w:rPr>
                  <w:noProof/>
                </w:rPr>
                <w:t xml:space="preserve">And </w:t>
              </w:r>
              <w:r>
                <w:rPr>
                  <w:noProof/>
                </w:rPr>
                <w:t>Firm Performance</w:t>
              </w:r>
              <w:r w:rsidR="0068450A">
                <w:rPr>
                  <w:noProof/>
                </w:rPr>
                <w:t xml:space="preserve">. </w:t>
              </w:r>
              <w:r>
                <w:rPr>
                  <w:i/>
                  <w:iCs/>
                  <w:noProof/>
                </w:rPr>
                <w:t xml:space="preserve">European </w:t>
              </w:r>
              <w:r w:rsidR="0068450A">
                <w:rPr>
                  <w:i/>
                  <w:iCs/>
                  <w:noProof/>
                </w:rPr>
                <w:t>Journal Of Economics, Finance And Administrative Science</w:t>
              </w:r>
              <w:r w:rsidR="0068450A">
                <w:rPr>
                  <w:noProof/>
                </w:rPr>
                <w:t xml:space="preserve"> ,</w:t>
              </w:r>
              <w:r w:rsidR="0068450A" w:rsidRPr="001E1512">
                <w:rPr>
                  <w:rFonts w:ascii="Times New Roman" w:hAnsi="Times New Roman" w:cs="Times New Roman"/>
                  <w:noProof/>
                  <w:sz w:val="24"/>
                  <w:szCs w:val="24"/>
                </w:rPr>
                <w:t xml:space="preserve"> </w:t>
              </w:r>
              <w:r w:rsidR="001E1512" w:rsidRPr="001E1512">
                <w:rPr>
                  <w:rFonts w:ascii="Times New Roman" w:hAnsi="Times New Roman" w:cs="Times New Roman"/>
                  <w:noProof/>
                  <w:sz w:val="24"/>
                  <w:szCs w:val="24"/>
                  <w:cs/>
                </w:rPr>
                <w:t>3</w:t>
              </w:r>
              <w:r w:rsidR="00671856">
                <w:rPr>
                  <w:rFonts w:hint="cs"/>
                  <w:noProof/>
                  <w:cs/>
                </w:rPr>
                <w:t>(</w:t>
              </w:r>
              <w:r w:rsidR="0068450A">
                <w:rPr>
                  <w:noProof/>
                </w:rPr>
                <w:t>14</w:t>
              </w:r>
              <w:r w:rsidR="00671856">
                <w:rPr>
                  <w:rFonts w:hint="cs"/>
                  <w:noProof/>
                  <w:cs/>
                </w:rPr>
                <w:t>),</w:t>
              </w:r>
              <w:r w:rsidR="00671856" w:rsidRPr="00671856">
                <w:rPr>
                  <w:rFonts w:ascii="Times New Roman" w:hAnsi="Times New Roman" w:cs="Times New Roman"/>
                  <w:noProof/>
                  <w:sz w:val="24"/>
                  <w:szCs w:val="24"/>
                  <w:cs/>
                </w:rPr>
                <w:t>1-26</w:t>
              </w:r>
              <w:r w:rsidR="0068450A" w:rsidRPr="00671856">
                <w:rPr>
                  <w:rFonts w:ascii="Times New Roman" w:hAnsi="Times New Roman" w:cs="Times New Roman"/>
                  <w:noProof/>
                  <w:sz w:val="24"/>
                  <w:szCs w:val="24"/>
                </w:rPr>
                <w:t>.</w:t>
              </w:r>
            </w:p>
            <w:p w:rsidR="003D55F2" w:rsidRPr="003A2F10" w:rsidRDefault="003109E4" w:rsidP="00737C8C">
              <w:pPr>
                <w:spacing w:after="120" w:line="480" w:lineRule="auto"/>
                <w:ind w:left="720" w:hanging="720"/>
                <w:rPr>
                  <w:rFonts w:ascii="Times New Roman" w:hAnsi="Times New Roman" w:cs="Times New Roman"/>
                </w:rPr>
              </w:pPr>
              <w:r w:rsidRPr="003A2F10">
                <w:rPr>
                  <w:rFonts w:ascii="Times New Roman" w:hAnsi="Times New Roman" w:cs="Times New Roman"/>
                </w:rPr>
                <w:fldChar w:fldCharType="end"/>
              </w:r>
            </w:p>
          </w:sdtContent>
        </w:sdt>
      </w:sdtContent>
    </w:sdt>
    <w:p w:rsidR="00C12138" w:rsidRPr="003A2F10" w:rsidRDefault="00C12138" w:rsidP="003D55F2">
      <w:pPr>
        <w:pStyle w:val="Heading1"/>
        <w:rPr>
          <w:rFonts w:ascii="Times New Roman" w:hAnsi="Times New Roman" w:cs="Times New Roman"/>
        </w:rPr>
      </w:pPr>
    </w:p>
    <w:p w:rsidR="0068450A" w:rsidRDefault="0068450A" w:rsidP="00671856">
      <w:pPr>
        <w:jc w:val="both"/>
        <w:rPr>
          <w:rFonts w:ascii="Times New Roman" w:hAnsi="Times New Roman" w:cs="Times New Roman"/>
          <w:color w:val="000000"/>
          <w:sz w:val="24"/>
          <w:szCs w:val="24"/>
          <w:cs/>
        </w:rPr>
      </w:pPr>
      <w:r>
        <w:rPr>
          <w:rFonts w:ascii="Times New Roman" w:hAnsi="Times New Roman" w:cs="Vrinda"/>
          <w:color w:val="000000"/>
          <w:sz w:val="24"/>
          <w:szCs w:val="24"/>
          <w:cs/>
        </w:rPr>
        <w:br w:type="page"/>
      </w:r>
    </w:p>
    <w:sectPr w:rsidR="0068450A" w:rsidSect="00102EF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526" w:rsidRDefault="006F7526" w:rsidP="00A066F2">
      <w:pPr>
        <w:spacing w:after="0" w:line="240" w:lineRule="auto"/>
      </w:pPr>
      <w:r>
        <w:separator/>
      </w:r>
    </w:p>
  </w:endnote>
  <w:endnote w:type="continuationSeparator" w:id="0">
    <w:p w:rsidR="006F7526" w:rsidRDefault="006F7526" w:rsidP="00A0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526" w:rsidRDefault="006F7526" w:rsidP="00A066F2">
      <w:pPr>
        <w:spacing w:after="0" w:line="240" w:lineRule="auto"/>
      </w:pPr>
      <w:r>
        <w:separator/>
      </w:r>
    </w:p>
  </w:footnote>
  <w:footnote w:type="continuationSeparator" w:id="0">
    <w:p w:rsidR="006F7526" w:rsidRDefault="006F7526" w:rsidP="00A06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518E6"/>
    <w:multiLevelType w:val="hybridMultilevel"/>
    <w:tmpl w:val="B38A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95581"/>
    <w:multiLevelType w:val="hybridMultilevel"/>
    <w:tmpl w:val="D7F8E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44738C"/>
    <w:multiLevelType w:val="hybridMultilevel"/>
    <w:tmpl w:val="236C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8B0F37"/>
    <w:multiLevelType w:val="hybridMultilevel"/>
    <w:tmpl w:val="D6249F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DD66D1"/>
    <w:multiLevelType w:val="multilevel"/>
    <w:tmpl w:val="3420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267E"/>
    <w:rsid w:val="00002B48"/>
    <w:rsid w:val="000059C9"/>
    <w:rsid w:val="00010A0E"/>
    <w:rsid w:val="00015CED"/>
    <w:rsid w:val="00021751"/>
    <w:rsid w:val="0002397F"/>
    <w:rsid w:val="000279AB"/>
    <w:rsid w:val="00032ECF"/>
    <w:rsid w:val="000510D3"/>
    <w:rsid w:val="00074F67"/>
    <w:rsid w:val="00076ED1"/>
    <w:rsid w:val="00082407"/>
    <w:rsid w:val="00095FD0"/>
    <w:rsid w:val="000C73A0"/>
    <w:rsid w:val="00102EF0"/>
    <w:rsid w:val="00106F57"/>
    <w:rsid w:val="001078D2"/>
    <w:rsid w:val="00115D62"/>
    <w:rsid w:val="00115ED8"/>
    <w:rsid w:val="00125EF9"/>
    <w:rsid w:val="001364CB"/>
    <w:rsid w:val="00155D71"/>
    <w:rsid w:val="001620A9"/>
    <w:rsid w:val="00163A24"/>
    <w:rsid w:val="00171AEE"/>
    <w:rsid w:val="00172EA9"/>
    <w:rsid w:val="00184470"/>
    <w:rsid w:val="00185B5A"/>
    <w:rsid w:val="00197F52"/>
    <w:rsid w:val="001A2A22"/>
    <w:rsid w:val="001B0735"/>
    <w:rsid w:val="001B34FD"/>
    <w:rsid w:val="001C08CC"/>
    <w:rsid w:val="001C4E40"/>
    <w:rsid w:val="001C60CB"/>
    <w:rsid w:val="001C7EAD"/>
    <w:rsid w:val="001D2959"/>
    <w:rsid w:val="001E085D"/>
    <w:rsid w:val="001E1512"/>
    <w:rsid w:val="00204471"/>
    <w:rsid w:val="0025356E"/>
    <w:rsid w:val="002555E0"/>
    <w:rsid w:val="00255C01"/>
    <w:rsid w:val="00257150"/>
    <w:rsid w:val="002619E0"/>
    <w:rsid w:val="002817F4"/>
    <w:rsid w:val="002858F7"/>
    <w:rsid w:val="00287B66"/>
    <w:rsid w:val="00293CBE"/>
    <w:rsid w:val="00295F1A"/>
    <w:rsid w:val="00297D0C"/>
    <w:rsid w:val="002A49C8"/>
    <w:rsid w:val="002B0F0F"/>
    <w:rsid w:val="002C03D4"/>
    <w:rsid w:val="002E3704"/>
    <w:rsid w:val="003109E4"/>
    <w:rsid w:val="00322CC1"/>
    <w:rsid w:val="003349FD"/>
    <w:rsid w:val="00350D70"/>
    <w:rsid w:val="00356557"/>
    <w:rsid w:val="003605E6"/>
    <w:rsid w:val="003868E1"/>
    <w:rsid w:val="003A2F10"/>
    <w:rsid w:val="003D54A2"/>
    <w:rsid w:val="003D55F2"/>
    <w:rsid w:val="003D7E34"/>
    <w:rsid w:val="003F1BA1"/>
    <w:rsid w:val="003F22F6"/>
    <w:rsid w:val="00402ECC"/>
    <w:rsid w:val="00407575"/>
    <w:rsid w:val="00436DCD"/>
    <w:rsid w:val="004419AC"/>
    <w:rsid w:val="00452E42"/>
    <w:rsid w:val="00454BF1"/>
    <w:rsid w:val="00456811"/>
    <w:rsid w:val="00462DE6"/>
    <w:rsid w:val="00473CE5"/>
    <w:rsid w:val="00476B83"/>
    <w:rsid w:val="00482222"/>
    <w:rsid w:val="00493C13"/>
    <w:rsid w:val="00496D23"/>
    <w:rsid w:val="004A090B"/>
    <w:rsid w:val="004A5741"/>
    <w:rsid w:val="004B7440"/>
    <w:rsid w:val="004C0257"/>
    <w:rsid w:val="004C63D5"/>
    <w:rsid w:val="004D05F7"/>
    <w:rsid w:val="004E7187"/>
    <w:rsid w:val="00512D84"/>
    <w:rsid w:val="00520926"/>
    <w:rsid w:val="00526516"/>
    <w:rsid w:val="005333D5"/>
    <w:rsid w:val="005350B9"/>
    <w:rsid w:val="00551B12"/>
    <w:rsid w:val="00595927"/>
    <w:rsid w:val="0059742B"/>
    <w:rsid w:val="005A14B3"/>
    <w:rsid w:val="005A2298"/>
    <w:rsid w:val="005B19AE"/>
    <w:rsid w:val="005C3250"/>
    <w:rsid w:val="005C6C2A"/>
    <w:rsid w:val="005E3DA9"/>
    <w:rsid w:val="005E3F2F"/>
    <w:rsid w:val="005E62FC"/>
    <w:rsid w:val="005F6A8D"/>
    <w:rsid w:val="00602049"/>
    <w:rsid w:val="006076E9"/>
    <w:rsid w:val="00626529"/>
    <w:rsid w:val="0062688C"/>
    <w:rsid w:val="00634039"/>
    <w:rsid w:val="0063421D"/>
    <w:rsid w:val="006351F5"/>
    <w:rsid w:val="006468B9"/>
    <w:rsid w:val="00650837"/>
    <w:rsid w:val="006530AE"/>
    <w:rsid w:val="006538F4"/>
    <w:rsid w:val="00663650"/>
    <w:rsid w:val="00665975"/>
    <w:rsid w:val="00670CE6"/>
    <w:rsid w:val="00671856"/>
    <w:rsid w:val="00671D4A"/>
    <w:rsid w:val="00675932"/>
    <w:rsid w:val="0068450A"/>
    <w:rsid w:val="00691FA2"/>
    <w:rsid w:val="0069237B"/>
    <w:rsid w:val="0069792E"/>
    <w:rsid w:val="006A119D"/>
    <w:rsid w:val="006B01B3"/>
    <w:rsid w:val="006B57BE"/>
    <w:rsid w:val="006B6039"/>
    <w:rsid w:val="006C5DF4"/>
    <w:rsid w:val="006F7526"/>
    <w:rsid w:val="007079FA"/>
    <w:rsid w:val="00710D17"/>
    <w:rsid w:val="007230D8"/>
    <w:rsid w:val="00723DF4"/>
    <w:rsid w:val="00737C8C"/>
    <w:rsid w:val="00751481"/>
    <w:rsid w:val="007602B0"/>
    <w:rsid w:val="007641E0"/>
    <w:rsid w:val="00791858"/>
    <w:rsid w:val="00795EDD"/>
    <w:rsid w:val="007A5FF1"/>
    <w:rsid w:val="007A64DC"/>
    <w:rsid w:val="007C38F0"/>
    <w:rsid w:val="007C3A45"/>
    <w:rsid w:val="007C64A9"/>
    <w:rsid w:val="007D126D"/>
    <w:rsid w:val="007D5ACC"/>
    <w:rsid w:val="007E3580"/>
    <w:rsid w:val="00814211"/>
    <w:rsid w:val="008214C4"/>
    <w:rsid w:val="00832D78"/>
    <w:rsid w:val="00846A3F"/>
    <w:rsid w:val="00865759"/>
    <w:rsid w:val="008677CD"/>
    <w:rsid w:val="00871376"/>
    <w:rsid w:val="008819E8"/>
    <w:rsid w:val="00881E05"/>
    <w:rsid w:val="00893401"/>
    <w:rsid w:val="008A08AD"/>
    <w:rsid w:val="008A267E"/>
    <w:rsid w:val="008B7881"/>
    <w:rsid w:val="008C41B2"/>
    <w:rsid w:val="008D635C"/>
    <w:rsid w:val="008E71BD"/>
    <w:rsid w:val="008E7398"/>
    <w:rsid w:val="008F4758"/>
    <w:rsid w:val="00906644"/>
    <w:rsid w:val="009155EB"/>
    <w:rsid w:val="00921BEF"/>
    <w:rsid w:val="00926F2A"/>
    <w:rsid w:val="009353B1"/>
    <w:rsid w:val="00942727"/>
    <w:rsid w:val="00945AD5"/>
    <w:rsid w:val="00960628"/>
    <w:rsid w:val="00962000"/>
    <w:rsid w:val="009645CE"/>
    <w:rsid w:val="0098485C"/>
    <w:rsid w:val="009914EC"/>
    <w:rsid w:val="009A1984"/>
    <w:rsid w:val="009A33B4"/>
    <w:rsid w:val="009A54F9"/>
    <w:rsid w:val="009B0A73"/>
    <w:rsid w:val="009B2C7A"/>
    <w:rsid w:val="009B360F"/>
    <w:rsid w:val="009D0835"/>
    <w:rsid w:val="009D61E0"/>
    <w:rsid w:val="009D61F4"/>
    <w:rsid w:val="009F0BA8"/>
    <w:rsid w:val="009F3BE5"/>
    <w:rsid w:val="009F40D9"/>
    <w:rsid w:val="00A05ADE"/>
    <w:rsid w:val="00A066F2"/>
    <w:rsid w:val="00A07BFB"/>
    <w:rsid w:val="00A1078D"/>
    <w:rsid w:val="00A10F85"/>
    <w:rsid w:val="00A14210"/>
    <w:rsid w:val="00A47174"/>
    <w:rsid w:val="00A5345D"/>
    <w:rsid w:val="00A80E8D"/>
    <w:rsid w:val="00A82356"/>
    <w:rsid w:val="00A82839"/>
    <w:rsid w:val="00A82B58"/>
    <w:rsid w:val="00A92F95"/>
    <w:rsid w:val="00AA41E6"/>
    <w:rsid w:val="00AB24E5"/>
    <w:rsid w:val="00AC5742"/>
    <w:rsid w:val="00AC7802"/>
    <w:rsid w:val="00AD24E1"/>
    <w:rsid w:val="00AE00B7"/>
    <w:rsid w:val="00AE18FF"/>
    <w:rsid w:val="00AF2040"/>
    <w:rsid w:val="00B16FEB"/>
    <w:rsid w:val="00B238CE"/>
    <w:rsid w:val="00B2603C"/>
    <w:rsid w:val="00B269B3"/>
    <w:rsid w:val="00B37B56"/>
    <w:rsid w:val="00B4767C"/>
    <w:rsid w:val="00B631DA"/>
    <w:rsid w:val="00B747E1"/>
    <w:rsid w:val="00B954BA"/>
    <w:rsid w:val="00BA713C"/>
    <w:rsid w:val="00BB03AA"/>
    <w:rsid w:val="00BC4C6C"/>
    <w:rsid w:val="00BE3563"/>
    <w:rsid w:val="00BE3BE6"/>
    <w:rsid w:val="00BE7713"/>
    <w:rsid w:val="00BF41AD"/>
    <w:rsid w:val="00C12138"/>
    <w:rsid w:val="00C1560E"/>
    <w:rsid w:val="00C24C6C"/>
    <w:rsid w:val="00C45CD1"/>
    <w:rsid w:val="00C50053"/>
    <w:rsid w:val="00C700A0"/>
    <w:rsid w:val="00C71BF5"/>
    <w:rsid w:val="00C74A95"/>
    <w:rsid w:val="00C90326"/>
    <w:rsid w:val="00CA63AC"/>
    <w:rsid w:val="00CC00FE"/>
    <w:rsid w:val="00CC1220"/>
    <w:rsid w:val="00CC29CF"/>
    <w:rsid w:val="00CC362B"/>
    <w:rsid w:val="00CC7F87"/>
    <w:rsid w:val="00CE2036"/>
    <w:rsid w:val="00CE58BC"/>
    <w:rsid w:val="00CF106B"/>
    <w:rsid w:val="00D01F3C"/>
    <w:rsid w:val="00D03E0F"/>
    <w:rsid w:val="00D15B01"/>
    <w:rsid w:val="00D3084A"/>
    <w:rsid w:val="00D431DB"/>
    <w:rsid w:val="00D64479"/>
    <w:rsid w:val="00D66DDC"/>
    <w:rsid w:val="00D7248B"/>
    <w:rsid w:val="00DB2FC2"/>
    <w:rsid w:val="00DB5980"/>
    <w:rsid w:val="00DC3047"/>
    <w:rsid w:val="00DC4BB5"/>
    <w:rsid w:val="00DD0085"/>
    <w:rsid w:val="00DD74D6"/>
    <w:rsid w:val="00DD7E9F"/>
    <w:rsid w:val="00DE2584"/>
    <w:rsid w:val="00DF0B62"/>
    <w:rsid w:val="00DF2974"/>
    <w:rsid w:val="00DF4E0C"/>
    <w:rsid w:val="00DF62AE"/>
    <w:rsid w:val="00DF7147"/>
    <w:rsid w:val="00E1316B"/>
    <w:rsid w:val="00E329B4"/>
    <w:rsid w:val="00E55194"/>
    <w:rsid w:val="00E65241"/>
    <w:rsid w:val="00E67386"/>
    <w:rsid w:val="00E67E2A"/>
    <w:rsid w:val="00E764CE"/>
    <w:rsid w:val="00EA5C1B"/>
    <w:rsid w:val="00EA65D5"/>
    <w:rsid w:val="00EA7403"/>
    <w:rsid w:val="00EB515C"/>
    <w:rsid w:val="00EC2CA6"/>
    <w:rsid w:val="00EC41F4"/>
    <w:rsid w:val="00EC60B7"/>
    <w:rsid w:val="00EC7186"/>
    <w:rsid w:val="00ED041B"/>
    <w:rsid w:val="00ED2B0A"/>
    <w:rsid w:val="00EE34B8"/>
    <w:rsid w:val="00EE6B5F"/>
    <w:rsid w:val="00EF0FD1"/>
    <w:rsid w:val="00EF31CD"/>
    <w:rsid w:val="00F02C3D"/>
    <w:rsid w:val="00F14CB5"/>
    <w:rsid w:val="00F15BAE"/>
    <w:rsid w:val="00F5024F"/>
    <w:rsid w:val="00F72158"/>
    <w:rsid w:val="00F94C57"/>
    <w:rsid w:val="00FA3171"/>
    <w:rsid w:val="00FB15F8"/>
    <w:rsid w:val="00FB1A07"/>
    <w:rsid w:val="00FB2AE4"/>
    <w:rsid w:val="00FB5C08"/>
    <w:rsid w:val="00FB6925"/>
    <w:rsid w:val="00FC129A"/>
    <w:rsid w:val="00FC32C6"/>
    <w:rsid w:val="00FC52F4"/>
    <w:rsid w:val="00FD4F93"/>
    <w:rsid w:val="00FF0E86"/>
    <w:rsid w:val="00FF2C9D"/>
    <w:rsid w:val="00FF3B8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703C"/>
  <w15:docId w15:val="{2AD23C86-C673-4CDD-A0A2-1AC8C7AF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174"/>
  </w:style>
  <w:style w:type="paragraph" w:styleId="Heading1">
    <w:name w:val="heading 1"/>
    <w:basedOn w:val="Normal"/>
    <w:next w:val="Normal"/>
    <w:link w:val="Heading1Char"/>
    <w:uiPriority w:val="9"/>
    <w:qFormat/>
    <w:rsid w:val="00FB1A07"/>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link w:val="Heading2Char"/>
    <w:uiPriority w:val="9"/>
    <w:qFormat/>
    <w:rsid w:val="002858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A267E"/>
    <w:rPr>
      <w:rFonts w:ascii="Times New Roman" w:hAnsi="Times New Roman" w:cs="Times New Roman" w:hint="default"/>
      <w:b/>
      <w:bCs/>
      <w:i/>
      <w:iCs/>
      <w:color w:val="000000"/>
      <w:sz w:val="22"/>
      <w:szCs w:val="22"/>
    </w:rPr>
  </w:style>
  <w:style w:type="character" w:customStyle="1" w:styleId="fontstyle21">
    <w:name w:val="fontstyle21"/>
    <w:basedOn w:val="DefaultParagraphFont"/>
    <w:rsid w:val="008A267E"/>
    <w:rPr>
      <w:rFonts w:ascii="Times New Roman" w:hAnsi="Times New Roman" w:cs="Times New Roman" w:hint="default"/>
      <w:b w:val="0"/>
      <w:bCs w:val="0"/>
      <w:i/>
      <w:iCs/>
      <w:color w:val="000000"/>
      <w:sz w:val="20"/>
      <w:szCs w:val="20"/>
    </w:rPr>
  </w:style>
  <w:style w:type="paragraph" w:styleId="BalloonText">
    <w:name w:val="Balloon Text"/>
    <w:basedOn w:val="Normal"/>
    <w:link w:val="BalloonTextChar"/>
    <w:uiPriority w:val="99"/>
    <w:semiHidden/>
    <w:unhideWhenUsed/>
    <w:rsid w:val="00FD4F93"/>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D4F93"/>
    <w:rPr>
      <w:rFonts w:ascii="Tahoma" w:hAnsi="Tahoma" w:cs="Tahoma"/>
      <w:sz w:val="16"/>
      <w:szCs w:val="20"/>
    </w:rPr>
  </w:style>
  <w:style w:type="character" w:styleId="Hyperlink">
    <w:name w:val="Hyperlink"/>
    <w:basedOn w:val="DefaultParagraphFont"/>
    <w:uiPriority w:val="99"/>
    <w:semiHidden/>
    <w:unhideWhenUsed/>
    <w:rsid w:val="009B360F"/>
    <w:rPr>
      <w:color w:val="0000FF"/>
      <w:u w:val="single"/>
    </w:rPr>
  </w:style>
  <w:style w:type="character" w:customStyle="1" w:styleId="Heading2Char">
    <w:name w:val="Heading 2 Char"/>
    <w:basedOn w:val="DefaultParagraphFont"/>
    <w:link w:val="Heading2"/>
    <w:uiPriority w:val="9"/>
    <w:rsid w:val="002858F7"/>
    <w:rPr>
      <w:rFonts w:ascii="Times New Roman" w:eastAsia="Times New Roman" w:hAnsi="Times New Roman" w:cs="Times New Roman"/>
      <w:b/>
      <w:bCs/>
      <w:sz w:val="36"/>
      <w:szCs w:val="36"/>
    </w:rPr>
  </w:style>
  <w:style w:type="character" w:customStyle="1" w:styleId="t">
    <w:name w:val="t"/>
    <w:basedOn w:val="DefaultParagraphFont"/>
    <w:rsid w:val="002858F7"/>
  </w:style>
  <w:style w:type="character" w:styleId="CommentReference">
    <w:name w:val="annotation reference"/>
    <w:basedOn w:val="DefaultParagraphFont"/>
    <w:uiPriority w:val="99"/>
    <w:semiHidden/>
    <w:unhideWhenUsed/>
    <w:rsid w:val="00A82356"/>
    <w:rPr>
      <w:sz w:val="16"/>
      <w:szCs w:val="16"/>
    </w:rPr>
  </w:style>
  <w:style w:type="paragraph" w:styleId="CommentText">
    <w:name w:val="annotation text"/>
    <w:basedOn w:val="Normal"/>
    <w:link w:val="CommentTextChar"/>
    <w:uiPriority w:val="99"/>
    <w:semiHidden/>
    <w:unhideWhenUsed/>
    <w:rsid w:val="00A82356"/>
    <w:pPr>
      <w:spacing w:line="240" w:lineRule="auto"/>
    </w:pPr>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semiHidden/>
    <w:rsid w:val="00A82356"/>
    <w:rPr>
      <w:rFonts w:ascii="Calibri" w:eastAsia="Calibri" w:hAnsi="Calibri" w:cs="Times New Roman"/>
      <w:sz w:val="20"/>
      <w:szCs w:val="20"/>
      <w:lang w:bidi="ar-SA"/>
    </w:rPr>
  </w:style>
  <w:style w:type="character" w:customStyle="1" w:styleId="Heading1Char">
    <w:name w:val="Heading 1 Char"/>
    <w:basedOn w:val="DefaultParagraphFont"/>
    <w:link w:val="Heading1"/>
    <w:uiPriority w:val="9"/>
    <w:rsid w:val="00FB1A07"/>
    <w:rPr>
      <w:rFonts w:asciiTheme="majorHAnsi" w:eastAsiaTheme="majorEastAsia" w:hAnsiTheme="majorHAnsi" w:cstheme="majorBidi"/>
      <w:b/>
      <w:bCs/>
      <w:color w:val="365F91" w:themeColor="accent1" w:themeShade="BF"/>
      <w:sz w:val="28"/>
      <w:szCs w:val="35"/>
    </w:rPr>
  </w:style>
  <w:style w:type="paragraph" w:styleId="NormalWeb">
    <w:name w:val="Normal (Web)"/>
    <w:basedOn w:val="Normal"/>
    <w:uiPriority w:val="99"/>
    <w:semiHidden/>
    <w:unhideWhenUsed/>
    <w:rsid w:val="00FB1A0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F4E0C"/>
    <w:pPr>
      <w:spacing w:after="0" w:line="240" w:lineRule="auto"/>
    </w:pPr>
    <w:rPr>
      <w:rFonts w:eastAsiaTheme="minorHAnsi"/>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C12138"/>
  </w:style>
  <w:style w:type="paragraph" w:styleId="Header">
    <w:name w:val="header"/>
    <w:basedOn w:val="Normal"/>
    <w:link w:val="HeaderChar"/>
    <w:uiPriority w:val="99"/>
    <w:semiHidden/>
    <w:unhideWhenUsed/>
    <w:rsid w:val="00A066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66F2"/>
  </w:style>
  <w:style w:type="paragraph" w:styleId="Footer">
    <w:name w:val="footer"/>
    <w:basedOn w:val="Normal"/>
    <w:link w:val="FooterChar"/>
    <w:uiPriority w:val="99"/>
    <w:semiHidden/>
    <w:unhideWhenUsed/>
    <w:rsid w:val="00A066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6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773">
      <w:bodyDiv w:val="1"/>
      <w:marLeft w:val="0"/>
      <w:marRight w:val="0"/>
      <w:marTop w:val="0"/>
      <w:marBottom w:val="0"/>
      <w:divBdr>
        <w:top w:val="none" w:sz="0" w:space="0" w:color="auto"/>
        <w:left w:val="none" w:sz="0" w:space="0" w:color="auto"/>
        <w:bottom w:val="none" w:sz="0" w:space="0" w:color="auto"/>
        <w:right w:val="none" w:sz="0" w:space="0" w:color="auto"/>
      </w:divBdr>
    </w:div>
    <w:div w:id="71391479">
      <w:bodyDiv w:val="1"/>
      <w:marLeft w:val="0"/>
      <w:marRight w:val="0"/>
      <w:marTop w:val="0"/>
      <w:marBottom w:val="0"/>
      <w:divBdr>
        <w:top w:val="none" w:sz="0" w:space="0" w:color="auto"/>
        <w:left w:val="none" w:sz="0" w:space="0" w:color="auto"/>
        <w:bottom w:val="none" w:sz="0" w:space="0" w:color="auto"/>
        <w:right w:val="none" w:sz="0" w:space="0" w:color="auto"/>
      </w:divBdr>
    </w:div>
    <w:div w:id="82721650">
      <w:bodyDiv w:val="1"/>
      <w:marLeft w:val="0"/>
      <w:marRight w:val="0"/>
      <w:marTop w:val="0"/>
      <w:marBottom w:val="0"/>
      <w:divBdr>
        <w:top w:val="none" w:sz="0" w:space="0" w:color="auto"/>
        <w:left w:val="none" w:sz="0" w:space="0" w:color="auto"/>
        <w:bottom w:val="none" w:sz="0" w:space="0" w:color="auto"/>
        <w:right w:val="none" w:sz="0" w:space="0" w:color="auto"/>
      </w:divBdr>
    </w:div>
    <w:div w:id="92944869">
      <w:bodyDiv w:val="1"/>
      <w:marLeft w:val="0"/>
      <w:marRight w:val="0"/>
      <w:marTop w:val="0"/>
      <w:marBottom w:val="0"/>
      <w:divBdr>
        <w:top w:val="none" w:sz="0" w:space="0" w:color="auto"/>
        <w:left w:val="none" w:sz="0" w:space="0" w:color="auto"/>
        <w:bottom w:val="none" w:sz="0" w:space="0" w:color="auto"/>
        <w:right w:val="none" w:sz="0" w:space="0" w:color="auto"/>
      </w:divBdr>
    </w:div>
    <w:div w:id="162937045">
      <w:bodyDiv w:val="1"/>
      <w:marLeft w:val="0"/>
      <w:marRight w:val="0"/>
      <w:marTop w:val="0"/>
      <w:marBottom w:val="0"/>
      <w:divBdr>
        <w:top w:val="none" w:sz="0" w:space="0" w:color="auto"/>
        <w:left w:val="none" w:sz="0" w:space="0" w:color="auto"/>
        <w:bottom w:val="none" w:sz="0" w:space="0" w:color="auto"/>
        <w:right w:val="none" w:sz="0" w:space="0" w:color="auto"/>
      </w:divBdr>
    </w:div>
    <w:div w:id="163210464">
      <w:bodyDiv w:val="1"/>
      <w:marLeft w:val="0"/>
      <w:marRight w:val="0"/>
      <w:marTop w:val="0"/>
      <w:marBottom w:val="0"/>
      <w:divBdr>
        <w:top w:val="none" w:sz="0" w:space="0" w:color="auto"/>
        <w:left w:val="none" w:sz="0" w:space="0" w:color="auto"/>
        <w:bottom w:val="none" w:sz="0" w:space="0" w:color="auto"/>
        <w:right w:val="none" w:sz="0" w:space="0" w:color="auto"/>
      </w:divBdr>
    </w:div>
    <w:div w:id="245699359">
      <w:bodyDiv w:val="1"/>
      <w:marLeft w:val="0"/>
      <w:marRight w:val="0"/>
      <w:marTop w:val="0"/>
      <w:marBottom w:val="0"/>
      <w:divBdr>
        <w:top w:val="none" w:sz="0" w:space="0" w:color="auto"/>
        <w:left w:val="none" w:sz="0" w:space="0" w:color="auto"/>
        <w:bottom w:val="none" w:sz="0" w:space="0" w:color="auto"/>
        <w:right w:val="none" w:sz="0" w:space="0" w:color="auto"/>
      </w:divBdr>
    </w:div>
    <w:div w:id="330724376">
      <w:bodyDiv w:val="1"/>
      <w:marLeft w:val="0"/>
      <w:marRight w:val="0"/>
      <w:marTop w:val="0"/>
      <w:marBottom w:val="0"/>
      <w:divBdr>
        <w:top w:val="none" w:sz="0" w:space="0" w:color="auto"/>
        <w:left w:val="none" w:sz="0" w:space="0" w:color="auto"/>
        <w:bottom w:val="none" w:sz="0" w:space="0" w:color="auto"/>
        <w:right w:val="none" w:sz="0" w:space="0" w:color="auto"/>
      </w:divBdr>
    </w:div>
    <w:div w:id="763384656">
      <w:bodyDiv w:val="1"/>
      <w:marLeft w:val="0"/>
      <w:marRight w:val="0"/>
      <w:marTop w:val="0"/>
      <w:marBottom w:val="0"/>
      <w:divBdr>
        <w:top w:val="none" w:sz="0" w:space="0" w:color="auto"/>
        <w:left w:val="none" w:sz="0" w:space="0" w:color="auto"/>
        <w:bottom w:val="none" w:sz="0" w:space="0" w:color="auto"/>
        <w:right w:val="none" w:sz="0" w:space="0" w:color="auto"/>
      </w:divBdr>
    </w:div>
    <w:div w:id="937832046">
      <w:bodyDiv w:val="1"/>
      <w:marLeft w:val="0"/>
      <w:marRight w:val="0"/>
      <w:marTop w:val="0"/>
      <w:marBottom w:val="0"/>
      <w:divBdr>
        <w:top w:val="none" w:sz="0" w:space="0" w:color="auto"/>
        <w:left w:val="none" w:sz="0" w:space="0" w:color="auto"/>
        <w:bottom w:val="none" w:sz="0" w:space="0" w:color="auto"/>
        <w:right w:val="none" w:sz="0" w:space="0" w:color="auto"/>
      </w:divBdr>
    </w:div>
    <w:div w:id="1003126763">
      <w:bodyDiv w:val="1"/>
      <w:marLeft w:val="0"/>
      <w:marRight w:val="0"/>
      <w:marTop w:val="0"/>
      <w:marBottom w:val="0"/>
      <w:divBdr>
        <w:top w:val="none" w:sz="0" w:space="0" w:color="auto"/>
        <w:left w:val="none" w:sz="0" w:space="0" w:color="auto"/>
        <w:bottom w:val="none" w:sz="0" w:space="0" w:color="auto"/>
        <w:right w:val="none" w:sz="0" w:space="0" w:color="auto"/>
      </w:divBdr>
    </w:div>
    <w:div w:id="1087313890">
      <w:bodyDiv w:val="1"/>
      <w:marLeft w:val="0"/>
      <w:marRight w:val="0"/>
      <w:marTop w:val="0"/>
      <w:marBottom w:val="0"/>
      <w:divBdr>
        <w:top w:val="none" w:sz="0" w:space="0" w:color="auto"/>
        <w:left w:val="none" w:sz="0" w:space="0" w:color="auto"/>
        <w:bottom w:val="none" w:sz="0" w:space="0" w:color="auto"/>
        <w:right w:val="none" w:sz="0" w:space="0" w:color="auto"/>
      </w:divBdr>
    </w:div>
    <w:div w:id="1203246532">
      <w:bodyDiv w:val="1"/>
      <w:marLeft w:val="0"/>
      <w:marRight w:val="0"/>
      <w:marTop w:val="0"/>
      <w:marBottom w:val="0"/>
      <w:divBdr>
        <w:top w:val="none" w:sz="0" w:space="0" w:color="auto"/>
        <w:left w:val="none" w:sz="0" w:space="0" w:color="auto"/>
        <w:bottom w:val="none" w:sz="0" w:space="0" w:color="auto"/>
        <w:right w:val="none" w:sz="0" w:space="0" w:color="auto"/>
      </w:divBdr>
    </w:div>
    <w:div w:id="1265378952">
      <w:bodyDiv w:val="1"/>
      <w:marLeft w:val="0"/>
      <w:marRight w:val="0"/>
      <w:marTop w:val="0"/>
      <w:marBottom w:val="0"/>
      <w:divBdr>
        <w:top w:val="none" w:sz="0" w:space="0" w:color="auto"/>
        <w:left w:val="none" w:sz="0" w:space="0" w:color="auto"/>
        <w:bottom w:val="none" w:sz="0" w:space="0" w:color="auto"/>
        <w:right w:val="none" w:sz="0" w:space="0" w:color="auto"/>
      </w:divBdr>
    </w:div>
    <w:div w:id="1286161294">
      <w:bodyDiv w:val="1"/>
      <w:marLeft w:val="0"/>
      <w:marRight w:val="0"/>
      <w:marTop w:val="0"/>
      <w:marBottom w:val="0"/>
      <w:divBdr>
        <w:top w:val="none" w:sz="0" w:space="0" w:color="auto"/>
        <w:left w:val="none" w:sz="0" w:space="0" w:color="auto"/>
        <w:bottom w:val="none" w:sz="0" w:space="0" w:color="auto"/>
        <w:right w:val="none" w:sz="0" w:space="0" w:color="auto"/>
      </w:divBdr>
    </w:div>
    <w:div w:id="1338844962">
      <w:bodyDiv w:val="1"/>
      <w:marLeft w:val="0"/>
      <w:marRight w:val="0"/>
      <w:marTop w:val="0"/>
      <w:marBottom w:val="0"/>
      <w:divBdr>
        <w:top w:val="none" w:sz="0" w:space="0" w:color="auto"/>
        <w:left w:val="none" w:sz="0" w:space="0" w:color="auto"/>
        <w:bottom w:val="none" w:sz="0" w:space="0" w:color="auto"/>
        <w:right w:val="none" w:sz="0" w:space="0" w:color="auto"/>
      </w:divBdr>
    </w:div>
    <w:div w:id="1385176680">
      <w:bodyDiv w:val="1"/>
      <w:marLeft w:val="0"/>
      <w:marRight w:val="0"/>
      <w:marTop w:val="0"/>
      <w:marBottom w:val="0"/>
      <w:divBdr>
        <w:top w:val="none" w:sz="0" w:space="0" w:color="auto"/>
        <w:left w:val="none" w:sz="0" w:space="0" w:color="auto"/>
        <w:bottom w:val="none" w:sz="0" w:space="0" w:color="auto"/>
        <w:right w:val="none" w:sz="0" w:space="0" w:color="auto"/>
      </w:divBdr>
    </w:div>
    <w:div w:id="1548907115">
      <w:bodyDiv w:val="1"/>
      <w:marLeft w:val="0"/>
      <w:marRight w:val="0"/>
      <w:marTop w:val="0"/>
      <w:marBottom w:val="0"/>
      <w:divBdr>
        <w:top w:val="none" w:sz="0" w:space="0" w:color="auto"/>
        <w:left w:val="none" w:sz="0" w:space="0" w:color="auto"/>
        <w:bottom w:val="none" w:sz="0" w:space="0" w:color="auto"/>
        <w:right w:val="none" w:sz="0" w:space="0" w:color="auto"/>
      </w:divBdr>
    </w:div>
    <w:div w:id="1700545028">
      <w:bodyDiv w:val="1"/>
      <w:marLeft w:val="0"/>
      <w:marRight w:val="0"/>
      <w:marTop w:val="0"/>
      <w:marBottom w:val="0"/>
      <w:divBdr>
        <w:top w:val="none" w:sz="0" w:space="0" w:color="auto"/>
        <w:left w:val="none" w:sz="0" w:space="0" w:color="auto"/>
        <w:bottom w:val="none" w:sz="0" w:space="0" w:color="auto"/>
        <w:right w:val="none" w:sz="0" w:space="0" w:color="auto"/>
      </w:divBdr>
    </w:div>
    <w:div w:id="1793551110">
      <w:bodyDiv w:val="1"/>
      <w:marLeft w:val="0"/>
      <w:marRight w:val="0"/>
      <w:marTop w:val="0"/>
      <w:marBottom w:val="0"/>
      <w:divBdr>
        <w:top w:val="none" w:sz="0" w:space="0" w:color="auto"/>
        <w:left w:val="none" w:sz="0" w:space="0" w:color="auto"/>
        <w:bottom w:val="none" w:sz="0" w:space="0" w:color="auto"/>
        <w:right w:val="none" w:sz="0" w:space="0" w:color="auto"/>
      </w:divBdr>
    </w:div>
    <w:div w:id="1876965571">
      <w:bodyDiv w:val="1"/>
      <w:marLeft w:val="0"/>
      <w:marRight w:val="0"/>
      <w:marTop w:val="0"/>
      <w:marBottom w:val="0"/>
      <w:divBdr>
        <w:top w:val="none" w:sz="0" w:space="0" w:color="auto"/>
        <w:left w:val="none" w:sz="0" w:space="0" w:color="auto"/>
        <w:bottom w:val="none" w:sz="0" w:space="0" w:color="auto"/>
        <w:right w:val="none" w:sz="0" w:space="0" w:color="auto"/>
      </w:divBdr>
    </w:div>
    <w:div w:id="1924143760">
      <w:bodyDiv w:val="1"/>
      <w:marLeft w:val="0"/>
      <w:marRight w:val="0"/>
      <w:marTop w:val="0"/>
      <w:marBottom w:val="0"/>
      <w:divBdr>
        <w:top w:val="none" w:sz="0" w:space="0" w:color="auto"/>
        <w:left w:val="none" w:sz="0" w:space="0" w:color="auto"/>
        <w:bottom w:val="none" w:sz="0" w:space="0" w:color="auto"/>
        <w:right w:val="none" w:sz="0" w:space="0" w:color="auto"/>
      </w:divBdr>
    </w:div>
    <w:div w:id="2014605339">
      <w:bodyDiv w:val="1"/>
      <w:marLeft w:val="0"/>
      <w:marRight w:val="0"/>
      <w:marTop w:val="0"/>
      <w:marBottom w:val="0"/>
      <w:divBdr>
        <w:top w:val="none" w:sz="0" w:space="0" w:color="auto"/>
        <w:left w:val="none" w:sz="0" w:space="0" w:color="auto"/>
        <w:bottom w:val="none" w:sz="0" w:space="0" w:color="auto"/>
        <w:right w:val="none" w:sz="0" w:space="0" w:color="auto"/>
      </w:divBdr>
    </w:div>
    <w:div w:id="2037389023">
      <w:bodyDiv w:val="1"/>
      <w:marLeft w:val="0"/>
      <w:marRight w:val="0"/>
      <w:marTop w:val="0"/>
      <w:marBottom w:val="0"/>
      <w:divBdr>
        <w:top w:val="none" w:sz="0" w:space="0" w:color="auto"/>
        <w:left w:val="none" w:sz="0" w:space="0" w:color="auto"/>
        <w:bottom w:val="none" w:sz="0" w:space="0" w:color="auto"/>
        <w:right w:val="none" w:sz="0" w:space="0" w:color="auto"/>
      </w:divBdr>
    </w:div>
    <w:div w:id="21292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Gib93</b:Tag>
    <b:SourceType>JournalArticle</b:SourceType>
    <b:Guid>{B7D59AB3-E0B6-460E-9446-D3F83E044C10}</b:Guid>
    <b:Author>
      <b:Author>
        <b:NameList>
          <b:Person>
            <b:Last>Gibbs</b:Last>
            <b:First>Philip</b:First>
            <b:Middle>A.</b:Middle>
          </b:Person>
        </b:NameList>
      </b:Author>
    </b:Author>
    <b:Title>Determinants of corporate restructuring: The relative importance of corporate governance, takeover threat, and free cash flow</b:Title>
    <b:Year>1993</b:Year>
    <b:JournalName>Strategic Management Jounal</b:JournalName>
    <b:Pages>51-68</b:Pages>
    <b:Volume>14</b:Volume>
    <b:Issue>S1</b:Issue>
    <b:RefOrder>1</b:RefOrder>
  </b:Source>
  <b:Source>
    <b:Tag>San08</b:Tag>
    <b:SourceType>JournalArticle</b:SourceType>
    <b:Guid>{4273292C-64E2-4BE8-89DC-66F4F7BD5E71}</b:Guid>
    <b:Author>
      <b:Author>
        <b:NameList>
          <b:Person>
            <b:Last>Sanjai Bhagat</b:Last>
            <b:First>Brian</b:First>
            <b:Middle>Bolton,Roberta Romano</b:Middle>
          </b:Person>
        </b:NameList>
      </b:Author>
    </b:Author>
    <b:Title>The Promise and Peril of Corpoarte Governance Indecies</b:Title>
    <b:JournalName>Columbia Law Review</b:JournalName>
    <b:Year>2008</b:Year>
    <b:Volume>108</b:Volume>
    <b:RefOrder>2</b:RefOrder>
  </b:Source>
  <b:Source>
    <b:Tag>Bit08</b:Tag>
    <b:SourceType>JournalArticle</b:SourceType>
    <b:Guid>{D187DB0B-E585-4F0A-A021-283197142257}</b:Guid>
    <b:Author>
      <b:Author>
        <b:NameList>
          <b:Person>
            <b:Last>Bita Mashayekhi</b:Last>
            <b:First>Mohammad</b:First>
            <b:Middle>Bazaz</b:Middle>
          </b:Person>
        </b:NameList>
      </b:Author>
    </b:Author>
    <b:Title>Corporate Governance and Firm Performance in Iran</b:Title>
    <b:JournalName>Journal of Contemporary Accounting and Economics</b:JournalName>
    <b:Year>2008</b:Year>
    <b:Pages>156-172</b:Pages>
    <b:Volume>4</b:Volume>
    <b:Issue>2</b:Issue>
    <b:RefOrder>3</b:RefOrder>
  </b:Source>
  <b:Source>
    <b:Tag>Kaj08</b:Tag>
    <b:SourceType>JournalArticle</b:SourceType>
    <b:Guid>{3D1F9345-8E32-4692-BFEF-FA094643CED0}</b:Guid>
    <b:Author>
      <b:Author>
        <b:NameList>
          <b:Person>
            <b:Last>Kajola</b:Last>
            <b:First>Sunday</b:First>
            <b:Middle>O</b:Middle>
          </b:Person>
        </b:NameList>
      </b:Author>
    </b:Author>
    <b:Title>Corporate Governance and Firm Performance: The Case of</b:Title>
    <b:JournalName>European Journal of Economics, Finance and Administrative Sciences</b:JournalName>
    <b:Year>2008</b:Year>
    <b:Issue>14 </b:Issue>
    <b:RefOrder>14</b:RefOrder>
  </b:Source>
  <b:Source>
    <b:Tag>Cha03</b:Tag>
    <b:SourceType>JournalArticle</b:SourceType>
    <b:Guid>{DF8EE269-D137-48C9-84D7-D0C6A71123C0}</b:Guid>
    <b:Author>
      <b:Author>
        <b:NameList>
          <b:Person>
            <b:Last>Chadee Doren</b:Last>
            <b:First>Roxas</b:First>
            <b:Middle>Banjo</b:Middle>
          </b:Person>
        </b:NameList>
      </b:Author>
    </b:Author>
    <b:Title>Institutional environment, innovation capacity and firm performance in Russia</b:Title>
    <b:JournalName>Critical perspectives on international business</b:JournalName>
    <b:Year>2003</b:Year>
    <b:Pages>19-39</b:Pages>
    <b:Volume>9</b:Volume>
    <b:Issue>1/2</b:Issue>
    <b:RefOrder>5</b:RefOrder>
  </b:Source>
  <b:Source>
    <b:Tag>Baz10</b:Tag>
    <b:SourceType>JournalArticle</b:SourceType>
    <b:Guid>{9625AFF9-9493-4152-BA45-A45228AF9B64}</b:Guid>
    <b:Author>
      <b:Author>
        <b:NameList>
          <b:Person>
            <b:Last>Bazaz</b:Last>
            <b:First>Bita</b:First>
            <b:Middle>Mashayekhi and Mohammad S.</b:Middle>
          </b:Person>
        </b:NameList>
      </b:Author>
    </b:Author>
    <b:Title>COMPARISON OF THE IMPACT OF MANAGERIAL EFFICIENCY ASSESSMENT METHODS ON EARNING PERSISTENCE AND CASH FLOWS</b:Title>
    <b:JournalName>THE FINANCIAL ACCOUNTING AND AUDITING RESEARCHES</b:JournalName>
    <b:Year>2010</b:Year>
    <b:Pages>1-33</b:Pages>
    <b:Volume>2</b:Volume>
    <b:Issue>7</b:Issue>
    <b:RefOrder>6</b:RefOrder>
  </b:Source>
  <b:Source>
    <b:Tag>Law04</b:Tag>
    <b:SourceType>JournalArticle</b:SourceType>
    <b:Guid>{A19A42F3-B559-4F4C-B78E-428DEE534B5E}</b:Guid>
    <b:Author>
      <b:Author>
        <b:NameList>
          <b:Person>
            <b:Last>Lawrence D. Brown</b:Last>
            <b:First>Marcus</b:First>
            <b:Middle>L. Caylor</b:Middle>
          </b:Person>
        </b:NameList>
      </b:Author>
    </b:Author>
    <b:Title>Corporate Governance and Firm Performance</b:Title>
    <b:JournalName>Brown, Lawrence D. and Caylor, Marcus L., Corporate Governance and Firm Performance (December 7, 2004). Available at SSRN: https://ssrn.com/abstract=586423 or http://dx.doi.org/10.2139/ssrn.586423</b:JournalName>
    <b:Year>2004</b:Year>
    <b:Pages>53</b:Pages>
    <b:RefOrder>7</b:RefOrder>
  </b:Source>
  <b:Source>
    <b:Tag>Kaj081</b:Tag>
    <b:SourceType>JournalArticle</b:SourceType>
    <b:Guid>{F879A3C7-4785-4E9D-8FD8-ADF67A96CBBC}</b:Guid>
    <b:Author>
      <b:Author>
        <b:NameList>
          <b:Person>
            <b:Last>Kajola</b:Last>
            <b:First>Sunday</b:First>
            <b:Middle>O</b:Middle>
          </b:Person>
        </b:NameList>
      </b:Author>
    </b:Author>
    <b:Title>Corporate Governance and Firm Performance: The Case of</b:Title>
    <b:JournalName>European Journal of Economics, Finance and Administrative Sciences</b:JournalName>
    <b:Year>2008</b:Year>
    <b:Pages>1-13</b:Pages>
    <b:Volume>ISSN 1450-2275 </b:Volume>
    <b:Issue>14</b:Issue>
    <b:RefOrder>8</b:RefOrder>
  </b:Source>
  <b:Source>
    <b:Tag>Mah07</b:Tag>
    <b:SourceType>JournalArticle</b:SourceType>
    <b:Guid>{DE501EB7-FCC6-4E78-97C9-3A784D22DDC8}</b:Guid>
    <b:Author>
      <b:Author>
        <b:NameList>
          <b:Person>
            <b:Last>Mahmood Osman Imam</b:Last>
            <b:First>Mahfuja</b:First>
            <b:Middle>Malik</b:Middle>
          </b:Person>
        </b:NameList>
      </b:Author>
    </b:Author>
    <b:Title>Firm Performance and Corporate Governance Through Ownership Structure: Evidence from Bangladesh Stock Market</b:Title>
    <b:JournalName>International Review of Business Research Papers</b:JournalName>
    <b:Year>2007</b:Year>
    <b:Pages>23</b:Pages>
    <b:Volume>3</b:Volume>
    <b:Issue>4</b:Issue>
    <b:RefOrder>9</b:RefOrder>
  </b:Source>
  <b:Source>
    <b:Tag>MdR16</b:Tag>
    <b:SourceType>JournalArticle</b:SourceType>
    <b:Guid>{4E07492B-9260-4629-8E3E-8F468F8B6ACF}</b:Guid>
    <b:Author>
      <b:Author>
        <b:NameList>
          <b:Person>
            <b:Last>Md. Rezaul Kabir</b:Last>
            <b:First>Md.</b:First>
            <b:Middle>Anbdul Qayum (2016)</b:Middle>
          </b:Person>
        </b:NameList>
      </b:Author>
    </b:Author>
    <b:Title>CSR Expenditure and Bank's Financial Performance: A Comparative Study on Islamic Banks of Bangladesh</b:Title>
    <b:JournalName>International Scholar Journal of Accounting and Finance</b:JournalName>
    <b:Year>2016</b:Year>
    <b:Pages>12</b:Pages>
    <b:Volume>2</b:Volume>
    <b:Issue>2</b:Issue>
    <b:RefOrder>10</b:RefOrder>
  </b:Source>
  <b:Source>
    <b:Tag>Kut10</b:Tag>
    <b:SourceType>JournalArticle</b:SourceType>
    <b:Guid>{32F62D6E-927A-4EB1-801A-A287CAEFFC00}</b:Guid>
    <b:Author>
      <b:Author>
        <b:NameList>
          <b:Person>
            <b:Last>Kutlu*</b:Last>
            <b:First>A.</b:First>
            <b:Middle>Osman Gürbüz’*Aslı Aybars*Özlem</b:Middle>
          </b:Person>
        </b:NameList>
      </b:Author>
    </b:Author>
    <b:Title>Corporate Governance and</b:Title>
    <b:Year>2010</b:Year>
    <b:Pages>1-18</b:Pages>
    <b:Volume>8</b:Volume>
    <b:Issue>2</b:Issue>
    <b:RefOrder>11</b:RefOrder>
  </b:Source>
  <b:Source>
    <b:Tag>Dav13</b:Tag>
    <b:SourceType>JournalArticle</b:SourceType>
    <b:Guid>{D02007C8-0E07-47FF-B51B-9B6472162133}</b:Guid>
    <b:Author>
      <b:Author>
        <b:NameList>
          <b:Person>
            <b:Last>David Wanyonyi Wanyama1</b:Last>
            <b:First>Tobias</b:First>
            <b:Middle>Olweny</b:Middle>
          </b:Person>
        </b:NameList>
      </b:Author>
    </b:Author>
    <b:Title>Effects of Corporate Governance on Financial Performance of</b:Title>
    <b:JournalName>Public Policy and Administration Research</b:JournalName>
    <b:Year>2013</b:Year>
    <b:Pages>1-26</b:Pages>
    <b:Volume>3</b:Volume>
    <b:Issue>4</b:Issue>
    <b:RefOrder>12</b:RefOrder>
  </b:Source>
  <b:Source>
    <b:Tag>Mat08</b:Tag>
    <b:SourceType>JournalArticle</b:SourceType>
    <b:Guid>{29528AED-257C-47BC-A622-2C2ED793FDFE}</b:Guid>
    <b:Author>
      <b:Author>
        <b:NameList>
          <b:Person>
            <b:Last>Rogers1</b:Last>
            <b:First>Matama</b:First>
          </b:Person>
        </b:NameList>
      </b:Author>
    </b:Author>
    <b:Title>CORPORATE GOVERNANCE AND FINANCIAL PERFORMANCE OF</b:Title>
    <b:Year>2008</b:Year>
    <b:RefOrder>13</b:RefOrder>
  </b:Source>
  <b:Source>
    <b:Tag>Kaj082</b:Tag>
    <b:SourceType>JournalArticle</b:SourceType>
    <b:Guid>{AF4A54F5-FD17-413A-9615-EFE716C30C2B}</b:Guid>
    <b:Author>
      <b:Author>
        <b:NameList>
          <b:Person>
            <b:Last>S.O</b:Last>
            <b:First>Kajola</b:First>
          </b:Person>
        </b:NameList>
      </b:Author>
    </b:Author>
    <b:Title> Corporate Governance and Firm Performance</b:Title>
    <b:JournalName>European journal of economics, finance and administrative science</b:JournalName>
    <b:Year>2008</b:Year>
    <b:Pages>14</b:Pages>
    <b:RefOrder>4</b:RefOrder>
  </b:Source>
</b:Sources>
</file>

<file path=customXml/itemProps1.xml><?xml version="1.0" encoding="utf-8"?>
<ds:datastoreItem xmlns:ds="http://schemas.openxmlformats.org/officeDocument/2006/customXml" ds:itemID="{18EC9252-3122-4D02-8B0A-FA8C719D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26</Pages>
  <Words>5582</Words>
  <Characters>31818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Shikha</dc:creator>
  <cp:lastModifiedBy>Anim Mondal</cp:lastModifiedBy>
  <cp:revision>38</cp:revision>
  <dcterms:created xsi:type="dcterms:W3CDTF">2020-09-17T04:17:00Z</dcterms:created>
  <dcterms:modified xsi:type="dcterms:W3CDTF">2020-10-10T09:29:00Z</dcterms:modified>
</cp:coreProperties>
</file>