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5E39E" w14:textId="77777777" w:rsidR="0053186D" w:rsidRDefault="0053186D" w:rsidP="0053186D">
      <w:pPr>
        <w:jc w:val="center"/>
        <w:rPr>
          <w:rFonts w:ascii="Times New Roman" w:hAnsi="Times New Roman" w:cs="Times New Roman"/>
          <w:b/>
          <w:bCs/>
          <w:i/>
          <w:iCs/>
          <w:sz w:val="40"/>
          <w:szCs w:val="48"/>
        </w:rPr>
      </w:pPr>
      <w:bookmarkStart w:id="0" w:name="_Hlk135491925"/>
    </w:p>
    <w:p w14:paraId="1B1756E7" w14:textId="77777777" w:rsidR="0053186D" w:rsidRDefault="0053186D" w:rsidP="0053186D">
      <w:pPr>
        <w:jc w:val="center"/>
        <w:rPr>
          <w:rFonts w:ascii="Times New Roman" w:hAnsi="Times New Roman" w:cs="Times New Roman"/>
          <w:b/>
          <w:bCs/>
          <w:i/>
          <w:iCs/>
          <w:sz w:val="40"/>
          <w:szCs w:val="48"/>
        </w:rPr>
      </w:pPr>
    </w:p>
    <w:p w14:paraId="2F58D6DE" w14:textId="77777777" w:rsidR="0053186D" w:rsidRDefault="0053186D" w:rsidP="0053186D">
      <w:pPr>
        <w:jc w:val="center"/>
        <w:rPr>
          <w:rFonts w:ascii="Times New Roman" w:hAnsi="Times New Roman" w:cs="Times New Roman"/>
          <w:b/>
          <w:bCs/>
          <w:i/>
          <w:iCs/>
          <w:sz w:val="40"/>
          <w:szCs w:val="48"/>
        </w:rPr>
      </w:pPr>
    </w:p>
    <w:p w14:paraId="3E606C9C" w14:textId="77777777" w:rsidR="0053186D" w:rsidRDefault="0053186D" w:rsidP="0053186D">
      <w:pPr>
        <w:jc w:val="center"/>
        <w:rPr>
          <w:rFonts w:ascii="Times New Roman" w:hAnsi="Times New Roman" w:cs="Times New Roman"/>
          <w:b/>
          <w:bCs/>
          <w:i/>
          <w:iCs/>
          <w:sz w:val="40"/>
          <w:szCs w:val="48"/>
        </w:rPr>
      </w:pPr>
    </w:p>
    <w:p w14:paraId="168CC34C" w14:textId="77777777" w:rsidR="0053186D" w:rsidRDefault="0053186D" w:rsidP="0053186D">
      <w:pPr>
        <w:jc w:val="center"/>
        <w:rPr>
          <w:rFonts w:ascii="Times New Roman" w:hAnsi="Times New Roman" w:cs="Times New Roman"/>
          <w:b/>
          <w:bCs/>
          <w:i/>
          <w:iCs/>
          <w:sz w:val="40"/>
          <w:szCs w:val="48"/>
        </w:rPr>
      </w:pPr>
    </w:p>
    <w:p w14:paraId="25EFBA0F" w14:textId="77777777" w:rsidR="0053186D" w:rsidRDefault="0053186D" w:rsidP="0053186D">
      <w:pPr>
        <w:jc w:val="center"/>
        <w:rPr>
          <w:rFonts w:ascii="Times New Roman" w:hAnsi="Times New Roman" w:cs="Times New Roman"/>
          <w:b/>
          <w:bCs/>
          <w:i/>
          <w:iCs/>
          <w:sz w:val="40"/>
          <w:szCs w:val="48"/>
        </w:rPr>
      </w:pPr>
    </w:p>
    <w:p w14:paraId="10343A9A" w14:textId="77777777" w:rsidR="009B0AFD" w:rsidRDefault="009B0AFD" w:rsidP="0053186D">
      <w:pPr>
        <w:jc w:val="center"/>
        <w:rPr>
          <w:rFonts w:ascii="Times New Roman" w:hAnsi="Times New Roman" w:cs="Times New Roman"/>
          <w:b/>
          <w:bCs/>
          <w:i/>
          <w:iCs/>
          <w:sz w:val="40"/>
          <w:szCs w:val="48"/>
        </w:rPr>
      </w:pPr>
    </w:p>
    <w:p w14:paraId="5B7AF44C" w14:textId="312CFCEC" w:rsidR="00C41DDA" w:rsidRPr="0053186D" w:rsidRDefault="00C46B08" w:rsidP="0053186D">
      <w:pPr>
        <w:jc w:val="center"/>
        <w:rPr>
          <w:rFonts w:ascii="Times New Roman" w:hAnsi="Times New Roman" w:cs="Times New Roman"/>
          <w:b/>
          <w:bCs/>
          <w:i/>
          <w:iCs/>
          <w:sz w:val="40"/>
          <w:szCs w:val="48"/>
        </w:rPr>
      </w:pPr>
      <w:r w:rsidRPr="0053186D">
        <w:rPr>
          <w:rFonts w:ascii="Times New Roman" w:hAnsi="Times New Roman" w:cs="Times New Roman"/>
          <w:b/>
          <w:bCs/>
          <w:i/>
          <w:iCs/>
          <w:sz w:val="40"/>
          <w:szCs w:val="48"/>
        </w:rPr>
        <w:t xml:space="preserve">Digital Transformation and Green HR of </w:t>
      </w:r>
      <w:proofErr w:type="spellStart"/>
      <w:r w:rsidRPr="0053186D">
        <w:rPr>
          <w:rFonts w:ascii="Times New Roman" w:hAnsi="Times New Roman" w:cs="Times New Roman"/>
          <w:b/>
          <w:bCs/>
          <w:i/>
          <w:iCs/>
          <w:sz w:val="40"/>
          <w:szCs w:val="48"/>
        </w:rPr>
        <w:t>Banglalink</w:t>
      </w:r>
      <w:proofErr w:type="spellEnd"/>
      <w:r w:rsidRPr="0053186D">
        <w:rPr>
          <w:rFonts w:ascii="Times New Roman" w:hAnsi="Times New Roman" w:cs="Times New Roman"/>
          <w:b/>
          <w:bCs/>
          <w:i/>
          <w:iCs/>
          <w:sz w:val="40"/>
          <w:szCs w:val="48"/>
        </w:rPr>
        <w:t xml:space="preserve"> Digital Communication Limited: An Analysis of the Synergy between Technology and Sustainability of employee engagement in HR Practices</w:t>
      </w:r>
    </w:p>
    <w:bookmarkEnd w:id="0"/>
    <w:p w14:paraId="405CAA56" w14:textId="77777777" w:rsidR="000632F9" w:rsidRPr="000632F9" w:rsidRDefault="000632F9" w:rsidP="000632F9"/>
    <w:p w14:paraId="0D4DDF38" w14:textId="77777777" w:rsidR="000632F9" w:rsidRPr="000632F9" w:rsidRDefault="000632F9" w:rsidP="000632F9"/>
    <w:p w14:paraId="646E374E" w14:textId="77777777" w:rsidR="000632F9" w:rsidRPr="000632F9" w:rsidRDefault="000632F9" w:rsidP="000632F9"/>
    <w:p w14:paraId="5A55D8BE" w14:textId="77777777" w:rsidR="000632F9" w:rsidRPr="000632F9" w:rsidRDefault="000632F9" w:rsidP="000632F9"/>
    <w:p w14:paraId="11E7CA33" w14:textId="77777777" w:rsidR="000632F9" w:rsidRPr="000632F9" w:rsidRDefault="000632F9" w:rsidP="000632F9"/>
    <w:p w14:paraId="5EBFA615" w14:textId="77777777" w:rsidR="000632F9" w:rsidRPr="000632F9" w:rsidRDefault="000632F9" w:rsidP="000632F9"/>
    <w:p w14:paraId="0C87BDFE" w14:textId="77777777" w:rsidR="000632F9" w:rsidRPr="000632F9" w:rsidRDefault="000632F9" w:rsidP="000632F9"/>
    <w:p w14:paraId="16554BAA" w14:textId="77777777" w:rsidR="000632F9" w:rsidRDefault="000632F9" w:rsidP="000632F9"/>
    <w:p w14:paraId="65B0D196" w14:textId="77777777" w:rsidR="000632F9" w:rsidRDefault="000632F9" w:rsidP="000632F9">
      <w:pPr>
        <w:ind w:firstLine="720"/>
        <w:sectPr w:rsidR="000632F9" w:rsidSect="0088136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2A6CC9B" w14:textId="6A397256" w:rsidR="00262EF8" w:rsidRPr="00262EF8" w:rsidRDefault="00262EF8" w:rsidP="00CD74AD">
      <w:pPr>
        <w:jc w:val="center"/>
        <w:rPr>
          <w:rFonts w:ascii="Times New Roman" w:eastAsia="Times New Roman" w:hAnsi="Times New Roman" w:cs="Times New Roman"/>
          <w:kern w:val="0"/>
          <w:sz w:val="36"/>
          <w:szCs w:val="22"/>
          <w:lang w:bidi="ar-SA"/>
          <w14:ligatures w14:val="none"/>
        </w:rPr>
      </w:pPr>
      <w:bookmarkStart w:id="1" w:name="_Hlk135492564"/>
      <w:r w:rsidRPr="00262EF8">
        <w:rPr>
          <w:rFonts w:ascii="Times New Roman" w:eastAsia="Times New Roman" w:hAnsi="Times New Roman" w:cs="Times New Roman"/>
          <w:b/>
          <w:i/>
          <w:kern w:val="0"/>
          <w:sz w:val="44"/>
          <w:szCs w:val="22"/>
          <w:lang w:bidi="ar-SA"/>
          <w14:ligatures w14:val="none"/>
        </w:rPr>
        <w:lastRenderedPageBreak/>
        <w:t xml:space="preserve">Digital Transformation and Green HR of </w:t>
      </w:r>
      <w:proofErr w:type="spellStart"/>
      <w:r w:rsidRPr="00262EF8">
        <w:rPr>
          <w:rFonts w:ascii="Times New Roman" w:eastAsia="Times New Roman" w:hAnsi="Times New Roman" w:cs="Times New Roman"/>
          <w:b/>
          <w:i/>
          <w:kern w:val="0"/>
          <w:sz w:val="44"/>
          <w:szCs w:val="22"/>
          <w:lang w:bidi="ar-SA"/>
          <w14:ligatures w14:val="none"/>
        </w:rPr>
        <w:t>Banglalink</w:t>
      </w:r>
      <w:proofErr w:type="spellEnd"/>
      <w:r w:rsidRPr="00262EF8">
        <w:rPr>
          <w:rFonts w:ascii="Times New Roman" w:eastAsia="Times New Roman" w:hAnsi="Times New Roman" w:cs="Times New Roman"/>
          <w:b/>
          <w:i/>
          <w:kern w:val="0"/>
          <w:sz w:val="44"/>
          <w:szCs w:val="22"/>
          <w:lang w:bidi="ar-SA"/>
          <w14:ligatures w14:val="none"/>
        </w:rPr>
        <w:t xml:space="preserve"> Digital Communication Limited: An Analysis of the Synergy between Technology and Sustainability of employee engagement in HR Practices</w:t>
      </w:r>
    </w:p>
    <w:bookmarkEnd w:id="1"/>
    <w:p w14:paraId="4404195F" w14:textId="77777777" w:rsidR="00262EF8" w:rsidRPr="00262EF8" w:rsidRDefault="00262EF8" w:rsidP="00262EF8">
      <w:pPr>
        <w:jc w:val="center"/>
        <w:rPr>
          <w:rFonts w:ascii="Times New Roman" w:eastAsia="Times New Roman" w:hAnsi="Times New Roman" w:cs="Times New Roman"/>
          <w:kern w:val="0"/>
          <w:sz w:val="36"/>
          <w:szCs w:val="22"/>
          <w:lang w:bidi="ar-SA"/>
          <w14:ligatures w14:val="none"/>
        </w:rPr>
      </w:pPr>
    </w:p>
    <w:p w14:paraId="6C4E1ACA" w14:textId="77777777" w:rsidR="00262EF8" w:rsidRPr="00262EF8" w:rsidRDefault="00262EF8" w:rsidP="00262EF8">
      <w:pPr>
        <w:jc w:val="center"/>
        <w:rPr>
          <w:rFonts w:ascii="Times New Roman" w:eastAsia="Times New Roman" w:hAnsi="Times New Roman" w:cs="Times New Roman"/>
          <w:kern w:val="0"/>
          <w:sz w:val="36"/>
          <w:szCs w:val="22"/>
          <w:lang w:bidi="ar-SA"/>
          <w14:ligatures w14:val="none"/>
        </w:rPr>
      </w:pPr>
    </w:p>
    <w:p w14:paraId="0B66A9F4" w14:textId="77777777" w:rsidR="00262EF8" w:rsidRDefault="00262EF8" w:rsidP="00262EF8">
      <w:pPr>
        <w:jc w:val="center"/>
        <w:rPr>
          <w:rFonts w:ascii="Times New Roman" w:eastAsia="Times New Roman" w:hAnsi="Times New Roman" w:cs="Times New Roman"/>
          <w:kern w:val="0"/>
          <w:sz w:val="36"/>
          <w:szCs w:val="22"/>
          <w:lang w:bidi="ar-SA"/>
          <w14:ligatures w14:val="none"/>
        </w:rPr>
      </w:pPr>
    </w:p>
    <w:p w14:paraId="6FB58532" w14:textId="77777777" w:rsidR="00881360" w:rsidRPr="00262EF8" w:rsidRDefault="00881360" w:rsidP="00262EF8">
      <w:pPr>
        <w:jc w:val="center"/>
        <w:rPr>
          <w:rFonts w:ascii="Times New Roman" w:eastAsia="Times New Roman" w:hAnsi="Times New Roman" w:cs="Times New Roman"/>
          <w:kern w:val="0"/>
          <w:sz w:val="36"/>
          <w:szCs w:val="22"/>
          <w:lang w:bidi="ar-SA"/>
          <w14:ligatures w14:val="none"/>
        </w:rPr>
      </w:pPr>
    </w:p>
    <w:p w14:paraId="7C929EC6" w14:textId="77777777" w:rsidR="00262EF8" w:rsidRPr="00262EF8" w:rsidRDefault="00262EF8" w:rsidP="00262EF8">
      <w:pPr>
        <w:spacing w:after="0" w:line="240" w:lineRule="auto"/>
        <w:jc w:val="center"/>
        <w:rPr>
          <w:rFonts w:ascii="Times New Roman" w:eastAsia="Times New Roman" w:hAnsi="Times New Roman" w:cs="Times New Roman"/>
          <w:b/>
          <w:i/>
          <w:kern w:val="0"/>
          <w:sz w:val="24"/>
          <w:szCs w:val="22"/>
          <w:lang w:bidi="ar-SA"/>
          <w14:ligatures w14:val="none"/>
        </w:rPr>
      </w:pPr>
      <w:r w:rsidRPr="00262EF8">
        <w:rPr>
          <w:rFonts w:ascii="Times New Roman" w:eastAsia="Times New Roman" w:hAnsi="Times New Roman" w:cs="Times New Roman"/>
          <w:b/>
          <w:i/>
          <w:kern w:val="0"/>
          <w:sz w:val="24"/>
          <w:szCs w:val="22"/>
          <w:lang w:bidi="ar-SA"/>
          <w14:ligatures w14:val="none"/>
        </w:rPr>
        <w:t>Prepared for</w:t>
      </w:r>
    </w:p>
    <w:p w14:paraId="1FE2076B" w14:textId="47F30EA3" w:rsidR="00262EF8" w:rsidRPr="00262EF8" w:rsidRDefault="00516F27" w:rsidP="00262EF8">
      <w:pPr>
        <w:spacing w:after="0" w:line="240" w:lineRule="auto"/>
        <w:jc w:val="center"/>
        <w:rPr>
          <w:rFonts w:ascii="Times New Roman" w:eastAsia="Times New Roman" w:hAnsi="Times New Roman" w:cs="Times New Roman"/>
          <w:kern w:val="0"/>
          <w:sz w:val="24"/>
          <w:szCs w:val="22"/>
          <w:lang w:bidi="ar-SA"/>
          <w14:ligatures w14:val="none"/>
        </w:rPr>
      </w:pPr>
      <w:proofErr w:type="spellStart"/>
      <w:r>
        <w:rPr>
          <w:rFonts w:ascii="Times New Roman" w:eastAsia="Times New Roman" w:hAnsi="Times New Roman" w:cs="Times New Roman"/>
          <w:kern w:val="0"/>
          <w:sz w:val="24"/>
          <w:szCs w:val="22"/>
          <w:lang w:bidi="ar-SA"/>
          <w14:ligatures w14:val="none"/>
        </w:rPr>
        <w:t>Nasrin</w:t>
      </w:r>
      <w:proofErr w:type="spellEnd"/>
      <w:r>
        <w:rPr>
          <w:rFonts w:ascii="Times New Roman" w:eastAsia="Times New Roman" w:hAnsi="Times New Roman" w:cs="Times New Roman"/>
          <w:kern w:val="0"/>
          <w:sz w:val="24"/>
          <w:szCs w:val="22"/>
          <w:lang w:bidi="ar-SA"/>
          <w14:ligatures w14:val="none"/>
        </w:rPr>
        <w:t xml:space="preserve"> </w:t>
      </w:r>
      <w:proofErr w:type="spellStart"/>
      <w:r>
        <w:rPr>
          <w:rFonts w:ascii="Times New Roman" w:eastAsia="Times New Roman" w:hAnsi="Times New Roman" w:cs="Times New Roman"/>
          <w:kern w:val="0"/>
          <w:sz w:val="24"/>
          <w:szCs w:val="22"/>
          <w:lang w:bidi="ar-SA"/>
          <w14:ligatures w14:val="none"/>
        </w:rPr>
        <w:t>Akter</w:t>
      </w:r>
      <w:proofErr w:type="spellEnd"/>
    </w:p>
    <w:p w14:paraId="3D436684" w14:textId="77777777" w:rsidR="00262EF8" w:rsidRPr="00262EF8" w:rsidRDefault="00262EF8" w:rsidP="00262EF8">
      <w:pPr>
        <w:spacing w:after="0" w:line="240" w:lineRule="auto"/>
        <w:jc w:val="center"/>
        <w:rPr>
          <w:rFonts w:ascii="Times New Roman" w:eastAsia="Times New Roman" w:hAnsi="Times New Roman" w:cs="Times New Roman"/>
          <w:kern w:val="0"/>
          <w:sz w:val="24"/>
          <w:szCs w:val="22"/>
          <w:lang w:bidi="ar-SA"/>
          <w14:ligatures w14:val="none"/>
        </w:rPr>
      </w:pPr>
      <w:r w:rsidRPr="00262EF8">
        <w:rPr>
          <w:rFonts w:ascii="Times New Roman" w:eastAsia="Times New Roman" w:hAnsi="Times New Roman" w:cs="Times New Roman"/>
          <w:kern w:val="0"/>
          <w:sz w:val="24"/>
          <w:szCs w:val="22"/>
          <w:lang w:bidi="ar-SA"/>
          <w14:ligatures w14:val="none"/>
        </w:rPr>
        <w:t xml:space="preserve">Assistant </w:t>
      </w:r>
      <w:proofErr w:type="spellStart"/>
      <w:r w:rsidRPr="00262EF8">
        <w:rPr>
          <w:rFonts w:ascii="Times New Roman" w:eastAsia="Times New Roman" w:hAnsi="Times New Roman" w:cs="Times New Roman"/>
          <w:kern w:val="0"/>
          <w:sz w:val="24"/>
          <w:szCs w:val="22"/>
          <w:lang w:bidi="ar-SA"/>
          <w14:ligatures w14:val="none"/>
        </w:rPr>
        <w:t>Proffessor</w:t>
      </w:r>
      <w:proofErr w:type="spellEnd"/>
      <w:r w:rsidRPr="00262EF8">
        <w:rPr>
          <w:rFonts w:ascii="Times New Roman" w:eastAsia="Times New Roman" w:hAnsi="Times New Roman" w:cs="Times New Roman"/>
          <w:kern w:val="0"/>
          <w:sz w:val="24"/>
          <w:szCs w:val="22"/>
          <w:lang w:bidi="ar-SA"/>
          <w14:ligatures w14:val="none"/>
        </w:rPr>
        <w:t>, School of Business &amp; Economics,</w:t>
      </w:r>
    </w:p>
    <w:p w14:paraId="5DC0BD34" w14:textId="77777777" w:rsidR="00262EF8" w:rsidRPr="00262EF8" w:rsidRDefault="00262EF8" w:rsidP="00262EF8">
      <w:pPr>
        <w:spacing w:after="0" w:line="240" w:lineRule="auto"/>
        <w:jc w:val="center"/>
        <w:rPr>
          <w:rFonts w:ascii="Times New Roman" w:eastAsia="Times New Roman" w:hAnsi="Times New Roman" w:cs="Times New Roman"/>
          <w:kern w:val="0"/>
          <w:sz w:val="24"/>
          <w:szCs w:val="22"/>
          <w:lang w:bidi="ar-SA"/>
          <w14:ligatures w14:val="none"/>
        </w:rPr>
      </w:pPr>
      <w:r w:rsidRPr="00262EF8">
        <w:rPr>
          <w:rFonts w:ascii="Times New Roman" w:eastAsia="Times New Roman" w:hAnsi="Times New Roman" w:cs="Times New Roman"/>
          <w:kern w:val="0"/>
          <w:sz w:val="24"/>
          <w:szCs w:val="22"/>
          <w:lang w:bidi="ar-SA"/>
          <w14:ligatures w14:val="none"/>
        </w:rPr>
        <w:t xml:space="preserve">United International </w:t>
      </w:r>
      <w:proofErr w:type="spellStart"/>
      <w:r w:rsidRPr="00262EF8">
        <w:rPr>
          <w:rFonts w:ascii="Times New Roman" w:eastAsia="Times New Roman" w:hAnsi="Times New Roman" w:cs="Times New Roman"/>
          <w:kern w:val="0"/>
          <w:sz w:val="24"/>
          <w:szCs w:val="22"/>
          <w:lang w:bidi="ar-SA"/>
          <w14:ligatures w14:val="none"/>
        </w:rPr>
        <w:t>Univeristy</w:t>
      </w:r>
      <w:proofErr w:type="spellEnd"/>
    </w:p>
    <w:p w14:paraId="46275945" w14:textId="77777777" w:rsidR="00262EF8" w:rsidRPr="00262EF8" w:rsidRDefault="00262EF8" w:rsidP="00262EF8">
      <w:pPr>
        <w:spacing w:after="0"/>
        <w:jc w:val="center"/>
        <w:rPr>
          <w:rFonts w:ascii="Times New Roman" w:eastAsia="Times New Roman" w:hAnsi="Times New Roman" w:cs="Times New Roman"/>
          <w:kern w:val="0"/>
          <w:sz w:val="36"/>
          <w:szCs w:val="22"/>
          <w:lang w:bidi="ar-SA"/>
          <w14:ligatures w14:val="none"/>
        </w:rPr>
      </w:pPr>
    </w:p>
    <w:p w14:paraId="6E987CB0" w14:textId="77777777" w:rsidR="00262EF8" w:rsidRPr="00262EF8" w:rsidRDefault="00262EF8" w:rsidP="00262EF8">
      <w:pPr>
        <w:jc w:val="center"/>
        <w:rPr>
          <w:rFonts w:ascii="Times New Roman" w:eastAsia="Times New Roman" w:hAnsi="Times New Roman" w:cs="Times New Roman"/>
          <w:kern w:val="0"/>
          <w:sz w:val="36"/>
          <w:szCs w:val="22"/>
          <w:lang w:bidi="ar-SA"/>
          <w14:ligatures w14:val="none"/>
        </w:rPr>
      </w:pPr>
    </w:p>
    <w:p w14:paraId="6AF456DC" w14:textId="77777777" w:rsidR="00262EF8" w:rsidRPr="00262EF8" w:rsidRDefault="00262EF8" w:rsidP="00262EF8">
      <w:pPr>
        <w:jc w:val="center"/>
        <w:rPr>
          <w:rFonts w:ascii="Times New Roman" w:eastAsia="Times New Roman" w:hAnsi="Times New Roman" w:cs="Times New Roman"/>
          <w:kern w:val="0"/>
          <w:sz w:val="36"/>
          <w:szCs w:val="22"/>
          <w:lang w:bidi="ar-SA"/>
          <w14:ligatures w14:val="none"/>
        </w:rPr>
      </w:pPr>
    </w:p>
    <w:p w14:paraId="3AB5178E" w14:textId="77777777" w:rsidR="00262EF8" w:rsidRPr="00262EF8" w:rsidRDefault="00262EF8" w:rsidP="00262EF8">
      <w:pPr>
        <w:jc w:val="center"/>
        <w:rPr>
          <w:rFonts w:ascii="Times New Roman" w:eastAsia="Times New Roman" w:hAnsi="Times New Roman" w:cs="Times New Roman"/>
          <w:kern w:val="0"/>
          <w:sz w:val="36"/>
          <w:szCs w:val="22"/>
          <w:lang w:bidi="ar-SA"/>
          <w14:ligatures w14:val="none"/>
        </w:rPr>
      </w:pPr>
    </w:p>
    <w:p w14:paraId="50557023" w14:textId="77777777" w:rsidR="00262EF8" w:rsidRPr="00262EF8" w:rsidRDefault="00262EF8" w:rsidP="00262EF8">
      <w:pPr>
        <w:spacing w:after="0"/>
        <w:jc w:val="center"/>
        <w:rPr>
          <w:rFonts w:ascii="Times New Roman" w:eastAsia="Times New Roman" w:hAnsi="Times New Roman" w:cs="Times New Roman"/>
          <w:b/>
          <w:i/>
          <w:kern w:val="0"/>
          <w:sz w:val="24"/>
          <w:szCs w:val="22"/>
          <w:lang w:bidi="ar-SA"/>
          <w14:ligatures w14:val="none"/>
        </w:rPr>
      </w:pPr>
      <w:r w:rsidRPr="00262EF8">
        <w:rPr>
          <w:rFonts w:ascii="Times New Roman" w:eastAsia="Times New Roman" w:hAnsi="Times New Roman" w:cs="Times New Roman"/>
          <w:b/>
          <w:i/>
          <w:kern w:val="0"/>
          <w:sz w:val="24"/>
          <w:szCs w:val="22"/>
          <w:lang w:bidi="ar-SA"/>
          <w14:ligatures w14:val="none"/>
        </w:rPr>
        <w:t>Prepared By</w:t>
      </w:r>
    </w:p>
    <w:p w14:paraId="4FB9BF26" w14:textId="4BFEDCA6" w:rsidR="00262EF8" w:rsidRPr="00262EF8" w:rsidRDefault="00C41DDA" w:rsidP="00262EF8">
      <w:pPr>
        <w:tabs>
          <w:tab w:val="left" w:pos="1605"/>
        </w:tabs>
        <w:spacing w:after="0" w:line="240" w:lineRule="auto"/>
        <w:jc w:val="center"/>
        <w:rPr>
          <w:rFonts w:ascii="Times New Roman" w:eastAsia="Times New Roman" w:hAnsi="Times New Roman" w:cs="Times New Roman"/>
          <w:kern w:val="0"/>
          <w:sz w:val="24"/>
          <w:szCs w:val="22"/>
          <w:lang w:bidi="ar-SA"/>
          <w14:ligatures w14:val="none"/>
        </w:rPr>
      </w:pPr>
      <w:proofErr w:type="spellStart"/>
      <w:r>
        <w:rPr>
          <w:rFonts w:ascii="Times New Roman" w:eastAsia="Times New Roman" w:hAnsi="Times New Roman" w:cs="Times New Roman"/>
          <w:kern w:val="0"/>
          <w:sz w:val="24"/>
          <w:szCs w:val="22"/>
          <w:lang w:bidi="ar-SA"/>
          <w14:ligatures w14:val="none"/>
        </w:rPr>
        <w:t>Hasan</w:t>
      </w:r>
      <w:proofErr w:type="spellEnd"/>
      <w:r>
        <w:rPr>
          <w:rFonts w:ascii="Times New Roman" w:eastAsia="Times New Roman" w:hAnsi="Times New Roman" w:cs="Times New Roman"/>
          <w:kern w:val="0"/>
          <w:sz w:val="24"/>
          <w:szCs w:val="22"/>
          <w:lang w:bidi="ar-SA"/>
          <w14:ligatures w14:val="none"/>
        </w:rPr>
        <w:t xml:space="preserve"> </w:t>
      </w:r>
      <w:proofErr w:type="spellStart"/>
      <w:r>
        <w:rPr>
          <w:rFonts w:ascii="Times New Roman" w:eastAsia="Times New Roman" w:hAnsi="Times New Roman" w:cs="Times New Roman"/>
          <w:kern w:val="0"/>
          <w:sz w:val="24"/>
          <w:szCs w:val="22"/>
          <w:lang w:bidi="ar-SA"/>
          <w14:ligatures w14:val="none"/>
        </w:rPr>
        <w:t>S</w:t>
      </w:r>
      <w:r w:rsidR="00262EF8" w:rsidRPr="00262EF8">
        <w:rPr>
          <w:rFonts w:ascii="Times New Roman" w:eastAsia="Times New Roman" w:hAnsi="Times New Roman" w:cs="Times New Roman"/>
          <w:kern w:val="0"/>
          <w:sz w:val="24"/>
          <w:szCs w:val="22"/>
          <w:lang w:bidi="ar-SA"/>
          <w14:ligatures w14:val="none"/>
        </w:rPr>
        <w:t>akib</w:t>
      </w:r>
      <w:proofErr w:type="spellEnd"/>
      <w:r w:rsidR="00262EF8" w:rsidRPr="00262EF8">
        <w:rPr>
          <w:rFonts w:ascii="Times New Roman" w:eastAsia="Times New Roman" w:hAnsi="Times New Roman" w:cs="Times New Roman"/>
          <w:kern w:val="0"/>
          <w:sz w:val="24"/>
          <w:szCs w:val="22"/>
          <w:lang w:bidi="ar-SA"/>
          <w14:ligatures w14:val="none"/>
        </w:rPr>
        <w:t xml:space="preserve"> 111 191 097</w:t>
      </w:r>
    </w:p>
    <w:p w14:paraId="23E6F5C4" w14:textId="77777777" w:rsidR="00262EF8" w:rsidRPr="00262EF8" w:rsidRDefault="00262EF8" w:rsidP="00262EF8">
      <w:pPr>
        <w:jc w:val="center"/>
        <w:rPr>
          <w:rFonts w:ascii="Times New Roman" w:eastAsia="Times New Roman" w:hAnsi="Times New Roman" w:cs="Times New Roman"/>
          <w:kern w:val="0"/>
          <w:sz w:val="36"/>
          <w:szCs w:val="22"/>
          <w:lang w:bidi="ar-SA"/>
          <w14:ligatures w14:val="none"/>
        </w:rPr>
      </w:pPr>
    </w:p>
    <w:p w14:paraId="6E6F1553" w14:textId="77777777" w:rsidR="00262EF8" w:rsidRPr="00262EF8" w:rsidRDefault="00262EF8" w:rsidP="00262EF8">
      <w:pPr>
        <w:jc w:val="center"/>
        <w:rPr>
          <w:rFonts w:ascii="Times New Roman" w:eastAsia="Times New Roman" w:hAnsi="Times New Roman" w:cs="Times New Roman"/>
          <w:kern w:val="0"/>
          <w:sz w:val="36"/>
          <w:szCs w:val="22"/>
          <w:lang w:bidi="ar-SA"/>
          <w14:ligatures w14:val="none"/>
        </w:rPr>
      </w:pPr>
    </w:p>
    <w:p w14:paraId="3692090A" w14:textId="77777777" w:rsidR="00262EF8" w:rsidRPr="00262EF8" w:rsidRDefault="00262EF8" w:rsidP="00262EF8">
      <w:pPr>
        <w:jc w:val="center"/>
        <w:rPr>
          <w:rFonts w:ascii="Times New Roman" w:eastAsia="Times New Roman" w:hAnsi="Times New Roman" w:cs="Times New Roman"/>
          <w:kern w:val="0"/>
          <w:sz w:val="36"/>
          <w:szCs w:val="22"/>
          <w:lang w:bidi="ar-SA"/>
          <w14:ligatures w14:val="none"/>
        </w:rPr>
      </w:pPr>
    </w:p>
    <w:p w14:paraId="1B719017" w14:textId="77777777" w:rsidR="00262EF8" w:rsidRPr="00262EF8" w:rsidRDefault="00262EF8" w:rsidP="00262EF8">
      <w:pPr>
        <w:jc w:val="center"/>
        <w:rPr>
          <w:rFonts w:ascii="Times New Roman" w:eastAsia="Times New Roman" w:hAnsi="Times New Roman" w:cs="Times New Roman"/>
          <w:kern w:val="0"/>
          <w:sz w:val="24"/>
          <w:szCs w:val="22"/>
          <w:lang w:bidi="ar-SA"/>
          <w14:ligatures w14:val="none"/>
        </w:rPr>
      </w:pPr>
    </w:p>
    <w:p w14:paraId="6EB17275" w14:textId="2012C7CF" w:rsidR="00262EF8" w:rsidRPr="00262EF8" w:rsidRDefault="00ED4D57" w:rsidP="00262EF8">
      <w:pPr>
        <w:jc w:val="center"/>
        <w:rPr>
          <w:rFonts w:ascii="Times New Roman" w:eastAsia="Times New Roman" w:hAnsi="Times New Roman" w:cs="Times New Roman"/>
          <w:b/>
          <w:kern w:val="0"/>
          <w:sz w:val="24"/>
          <w:szCs w:val="22"/>
          <w:lang w:bidi="ar-SA"/>
          <w14:ligatures w14:val="none"/>
        </w:rPr>
      </w:pPr>
      <w:r>
        <w:rPr>
          <w:rFonts w:ascii="Times New Roman" w:eastAsia="Times New Roman" w:hAnsi="Times New Roman" w:cs="Times New Roman"/>
          <w:b/>
          <w:kern w:val="0"/>
          <w:sz w:val="24"/>
          <w:szCs w:val="22"/>
          <w:lang w:bidi="ar-SA"/>
          <w14:ligatures w14:val="none"/>
        </w:rPr>
        <w:t>20</w:t>
      </w:r>
      <w:r w:rsidR="00262EF8" w:rsidRPr="00262EF8">
        <w:rPr>
          <w:rFonts w:ascii="Times New Roman" w:eastAsia="Times New Roman" w:hAnsi="Times New Roman" w:cs="Times New Roman"/>
          <w:b/>
          <w:kern w:val="0"/>
          <w:sz w:val="24"/>
          <w:szCs w:val="22"/>
          <w:lang w:bidi="ar-SA"/>
          <w14:ligatures w14:val="none"/>
        </w:rPr>
        <w:t>/0</w:t>
      </w:r>
      <w:r>
        <w:rPr>
          <w:rFonts w:ascii="Times New Roman" w:eastAsia="Times New Roman" w:hAnsi="Times New Roman" w:cs="Times New Roman"/>
          <w:b/>
          <w:kern w:val="0"/>
          <w:sz w:val="24"/>
          <w:szCs w:val="22"/>
          <w:lang w:bidi="ar-SA"/>
          <w14:ligatures w14:val="none"/>
        </w:rPr>
        <w:t>5</w:t>
      </w:r>
      <w:r w:rsidR="00262EF8" w:rsidRPr="00262EF8">
        <w:rPr>
          <w:rFonts w:ascii="Times New Roman" w:eastAsia="Times New Roman" w:hAnsi="Times New Roman" w:cs="Times New Roman"/>
          <w:b/>
          <w:kern w:val="0"/>
          <w:sz w:val="24"/>
          <w:szCs w:val="22"/>
          <w:lang w:bidi="ar-SA"/>
          <w14:ligatures w14:val="none"/>
        </w:rPr>
        <w:t>/202</w:t>
      </w:r>
      <w:r>
        <w:rPr>
          <w:rFonts w:ascii="Times New Roman" w:eastAsia="Times New Roman" w:hAnsi="Times New Roman" w:cs="Times New Roman"/>
          <w:b/>
          <w:kern w:val="0"/>
          <w:sz w:val="24"/>
          <w:szCs w:val="22"/>
          <w:lang w:bidi="ar-SA"/>
          <w14:ligatures w14:val="none"/>
        </w:rPr>
        <w:t>3</w:t>
      </w:r>
    </w:p>
    <w:p w14:paraId="2AFF064B" w14:textId="77777777" w:rsidR="00262EF8" w:rsidRDefault="00262EF8" w:rsidP="000632F9">
      <w:pPr>
        <w:ind w:firstLine="720"/>
        <w:sectPr w:rsidR="00262EF8" w:rsidSect="0088136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69EC1DA" w14:textId="77777777" w:rsidR="005A30B2" w:rsidRPr="005A30B2" w:rsidRDefault="005A30B2" w:rsidP="005A30B2">
      <w:pPr>
        <w:jc w:val="center"/>
        <w:rPr>
          <w:rFonts w:ascii="Times New Roman" w:eastAsia="Times New Roman" w:hAnsi="Times New Roman" w:cs="Times New Roman"/>
          <w:b/>
          <w:kern w:val="0"/>
          <w:sz w:val="28"/>
          <w:szCs w:val="22"/>
          <w:lang w:bidi="ar-SA"/>
          <w14:ligatures w14:val="none"/>
        </w:rPr>
      </w:pPr>
      <w:r w:rsidRPr="005A30B2">
        <w:rPr>
          <w:rFonts w:ascii="Times New Roman" w:eastAsia="Times New Roman" w:hAnsi="Times New Roman" w:cs="Times New Roman"/>
          <w:b/>
          <w:kern w:val="0"/>
          <w:sz w:val="28"/>
          <w:szCs w:val="22"/>
          <w:lang w:bidi="ar-SA"/>
          <w14:ligatures w14:val="none"/>
        </w:rPr>
        <w:lastRenderedPageBreak/>
        <w:t>Acknowledgement</w:t>
      </w:r>
    </w:p>
    <w:p w14:paraId="237FA15D" w14:textId="40CBAFF2" w:rsidR="005A30B2" w:rsidRPr="005A30B2" w:rsidRDefault="005A30B2" w:rsidP="00880D64">
      <w:pPr>
        <w:jc w:val="both"/>
        <w:rPr>
          <w:rFonts w:ascii="Times New Roman" w:eastAsia="Times New Roman" w:hAnsi="Times New Roman" w:cs="Times New Roman"/>
          <w:kern w:val="0"/>
          <w:sz w:val="24"/>
          <w:szCs w:val="22"/>
          <w:lang w:bidi="ar-SA"/>
          <w14:ligatures w14:val="none"/>
        </w:rPr>
      </w:pPr>
      <w:r w:rsidRPr="005A30B2">
        <w:rPr>
          <w:rFonts w:ascii="Times New Roman" w:eastAsia="Times New Roman" w:hAnsi="Times New Roman" w:cs="Times New Roman"/>
          <w:kern w:val="0"/>
          <w:sz w:val="24"/>
          <w:szCs w:val="22"/>
          <w:lang w:bidi="ar-SA"/>
          <w14:ligatures w14:val="none"/>
        </w:rPr>
        <w:t xml:space="preserve">First, I would like to express my gratitude to the Almighty Allah for helping </w:t>
      </w:r>
      <w:r w:rsidR="0026645F">
        <w:rPr>
          <w:rFonts w:ascii="Times New Roman" w:eastAsia="Times New Roman" w:hAnsi="Times New Roman" w:cs="Times New Roman"/>
          <w:kern w:val="0"/>
          <w:sz w:val="24"/>
          <w:szCs w:val="22"/>
          <w:lang w:bidi="ar-SA"/>
          <w14:ligatures w14:val="none"/>
        </w:rPr>
        <w:t>me</w:t>
      </w:r>
      <w:r w:rsidRPr="005A30B2">
        <w:rPr>
          <w:rFonts w:ascii="Times New Roman" w:eastAsia="Times New Roman" w:hAnsi="Times New Roman" w:cs="Times New Roman"/>
          <w:kern w:val="0"/>
          <w:sz w:val="24"/>
          <w:szCs w:val="22"/>
          <w:lang w:bidi="ar-SA"/>
          <w14:ligatures w14:val="none"/>
        </w:rPr>
        <w:t xml:space="preserve"> to complete this </w:t>
      </w:r>
      <w:r w:rsidR="0026645F">
        <w:rPr>
          <w:rFonts w:ascii="Times New Roman" w:eastAsia="Times New Roman" w:hAnsi="Times New Roman" w:cs="Times New Roman"/>
          <w:kern w:val="0"/>
          <w:sz w:val="24"/>
          <w:szCs w:val="22"/>
          <w:lang w:bidi="ar-SA"/>
          <w14:ligatures w14:val="none"/>
        </w:rPr>
        <w:t xml:space="preserve">internship </w:t>
      </w:r>
      <w:r w:rsidRPr="005A30B2">
        <w:rPr>
          <w:rFonts w:ascii="Times New Roman" w:eastAsia="Times New Roman" w:hAnsi="Times New Roman" w:cs="Times New Roman"/>
          <w:kern w:val="0"/>
          <w:sz w:val="24"/>
          <w:szCs w:val="22"/>
          <w:lang w:bidi="ar-SA"/>
          <w14:ligatures w14:val="none"/>
        </w:rPr>
        <w:t>report on “</w:t>
      </w:r>
      <w:bookmarkStart w:id="2" w:name="_Hlk135493104"/>
      <w:r w:rsidR="0026645F" w:rsidRPr="0026645F">
        <w:rPr>
          <w:rFonts w:ascii="Times New Roman" w:eastAsia="Times New Roman" w:hAnsi="Times New Roman" w:cs="Times New Roman"/>
          <w:b/>
          <w:i/>
          <w:kern w:val="0"/>
          <w:sz w:val="24"/>
          <w:szCs w:val="22"/>
          <w:lang w:bidi="ar-SA"/>
          <w14:ligatures w14:val="none"/>
        </w:rPr>
        <w:t xml:space="preserve">Digital Transformation and Green HR of </w:t>
      </w:r>
      <w:proofErr w:type="spellStart"/>
      <w:r w:rsidR="0026645F" w:rsidRPr="0026645F">
        <w:rPr>
          <w:rFonts w:ascii="Times New Roman" w:eastAsia="Times New Roman" w:hAnsi="Times New Roman" w:cs="Times New Roman"/>
          <w:b/>
          <w:i/>
          <w:kern w:val="0"/>
          <w:sz w:val="24"/>
          <w:szCs w:val="22"/>
          <w:lang w:bidi="ar-SA"/>
          <w14:ligatures w14:val="none"/>
        </w:rPr>
        <w:t>Banglalink</w:t>
      </w:r>
      <w:proofErr w:type="spellEnd"/>
      <w:r w:rsidR="0026645F" w:rsidRPr="0026645F">
        <w:rPr>
          <w:rFonts w:ascii="Times New Roman" w:eastAsia="Times New Roman" w:hAnsi="Times New Roman" w:cs="Times New Roman"/>
          <w:b/>
          <w:i/>
          <w:kern w:val="0"/>
          <w:sz w:val="24"/>
          <w:szCs w:val="22"/>
          <w:lang w:bidi="ar-SA"/>
          <w14:ligatures w14:val="none"/>
        </w:rPr>
        <w:t xml:space="preserve"> Digital Communication Limited</w:t>
      </w:r>
      <w:bookmarkEnd w:id="2"/>
      <w:r w:rsidR="0026645F" w:rsidRPr="0026645F">
        <w:rPr>
          <w:rFonts w:ascii="Times New Roman" w:eastAsia="Times New Roman" w:hAnsi="Times New Roman" w:cs="Times New Roman"/>
          <w:b/>
          <w:i/>
          <w:kern w:val="0"/>
          <w:sz w:val="24"/>
          <w:szCs w:val="22"/>
          <w:lang w:bidi="ar-SA"/>
          <w14:ligatures w14:val="none"/>
        </w:rPr>
        <w:t>: An Analysis of the Synergy between Technology and Sustainability of employee engagement in HR Practices</w:t>
      </w:r>
      <w:r w:rsidRPr="005A30B2">
        <w:rPr>
          <w:rFonts w:ascii="Times New Roman" w:eastAsia="Times New Roman" w:hAnsi="Times New Roman" w:cs="Times New Roman"/>
          <w:kern w:val="0"/>
          <w:sz w:val="24"/>
          <w:szCs w:val="22"/>
          <w:lang w:bidi="ar-SA"/>
          <w14:ligatures w14:val="none"/>
        </w:rPr>
        <w:t>”.</w:t>
      </w:r>
    </w:p>
    <w:p w14:paraId="6D8BFEC8" w14:textId="77777777" w:rsidR="00D65B25" w:rsidRDefault="00D65B25" w:rsidP="00880D64">
      <w:pPr>
        <w:jc w:val="both"/>
        <w:rPr>
          <w:rFonts w:ascii="Times New Roman" w:eastAsia="Times New Roman" w:hAnsi="Times New Roman" w:cs="Times New Roman"/>
          <w:kern w:val="0"/>
          <w:sz w:val="24"/>
          <w:szCs w:val="22"/>
          <w:lang w:bidi="ar-SA"/>
          <w14:ligatures w14:val="none"/>
        </w:rPr>
      </w:pPr>
      <w:r w:rsidRPr="00D65B25">
        <w:rPr>
          <w:rFonts w:ascii="Times New Roman" w:eastAsia="Times New Roman" w:hAnsi="Times New Roman" w:cs="Times New Roman"/>
          <w:kern w:val="0"/>
          <w:sz w:val="24"/>
          <w:szCs w:val="22"/>
          <w:lang w:bidi="ar-SA"/>
          <w14:ligatures w14:val="none"/>
        </w:rPr>
        <w:t xml:space="preserve">I would like to extend my heartfelt appreciation to the management of </w:t>
      </w:r>
      <w:proofErr w:type="spellStart"/>
      <w:r w:rsidRPr="00D65B25">
        <w:rPr>
          <w:rFonts w:ascii="Times New Roman" w:eastAsia="Times New Roman" w:hAnsi="Times New Roman" w:cs="Times New Roman"/>
          <w:kern w:val="0"/>
          <w:sz w:val="24"/>
          <w:szCs w:val="22"/>
          <w:lang w:bidi="ar-SA"/>
          <w14:ligatures w14:val="none"/>
        </w:rPr>
        <w:t>Banglalink</w:t>
      </w:r>
      <w:proofErr w:type="spellEnd"/>
      <w:r w:rsidRPr="00D65B25">
        <w:rPr>
          <w:rFonts w:ascii="Times New Roman" w:eastAsia="Times New Roman" w:hAnsi="Times New Roman" w:cs="Times New Roman"/>
          <w:kern w:val="0"/>
          <w:sz w:val="24"/>
          <w:szCs w:val="22"/>
          <w:lang w:bidi="ar-SA"/>
          <w14:ligatures w14:val="none"/>
        </w:rPr>
        <w:t xml:space="preserve"> for granting me the opportunity to conduct this study and providing valuable insights into their HR practices. I am grateful for their support and cooperation throughout the research process.</w:t>
      </w:r>
    </w:p>
    <w:p w14:paraId="20E8B1ED" w14:textId="6A3F89D8" w:rsidR="005A30B2" w:rsidRPr="005A30B2" w:rsidRDefault="005A30B2" w:rsidP="00880D64">
      <w:pPr>
        <w:jc w:val="both"/>
        <w:rPr>
          <w:rFonts w:ascii="Times New Roman" w:eastAsia="Times New Roman" w:hAnsi="Times New Roman" w:cs="Times New Roman"/>
          <w:kern w:val="0"/>
          <w:sz w:val="24"/>
          <w:szCs w:val="22"/>
          <w:lang w:bidi="ar-SA"/>
          <w14:ligatures w14:val="none"/>
        </w:rPr>
      </w:pPr>
      <w:r w:rsidRPr="005A30B2">
        <w:rPr>
          <w:rFonts w:ascii="Times New Roman" w:eastAsia="Times New Roman" w:hAnsi="Times New Roman" w:cs="Times New Roman"/>
          <w:kern w:val="0"/>
          <w:sz w:val="24"/>
          <w:szCs w:val="22"/>
          <w:lang w:bidi="ar-SA"/>
          <w14:ligatures w14:val="none"/>
        </w:rPr>
        <w:t xml:space="preserve">I also convey my sincere gratitude to my supervisor </w:t>
      </w:r>
      <w:proofErr w:type="spellStart"/>
      <w:r w:rsidR="00A65161">
        <w:rPr>
          <w:rFonts w:ascii="Times New Roman" w:eastAsia="Times New Roman" w:hAnsi="Times New Roman" w:cs="Times New Roman"/>
          <w:kern w:val="0"/>
          <w:sz w:val="24"/>
          <w:szCs w:val="22"/>
          <w:lang w:bidi="ar-SA"/>
          <w14:ligatures w14:val="none"/>
        </w:rPr>
        <w:t>Nasrin</w:t>
      </w:r>
      <w:proofErr w:type="spellEnd"/>
      <w:r w:rsidR="00A65161">
        <w:rPr>
          <w:rFonts w:ascii="Times New Roman" w:eastAsia="Times New Roman" w:hAnsi="Times New Roman" w:cs="Times New Roman"/>
          <w:kern w:val="0"/>
          <w:sz w:val="24"/>
          <w:szCs w:val="22"/>
          <w:lang w:bidi="ar-SA"/>
          <w14:ligatures w14:val="none"/>
        </w:rPr>
        <w:t xml:space="preserve"> </w:t>
      </w:r>
      <w:proofErr w:type="spellStart"/>
      <w:r w:rsidR="00A65161">
        <w:rPr>
          <w:rFonts w:ascii="Times New Roman" w:eastAsia="Times New Roman" w:hAnsi="Times New Roman" w:cs="Times New Roman"/>
          <w:kern w:val="0"/>
          <w:sz w:val="24"/>
          <w:szCs w:val="22"/>
          <w:lang w:bidi="ar-SA"/>
          <w14:ligatures w14:val="none"/>
        </w:rPr>
        <w:t>Akter</w:t>
      </w:r>
      <w:proofErr w:type="spellEnd"/>
      <w:r w:rsidRPr="005A30B2">
        <w:rPr>
          <w:rFonts w:ascii="Times New Roman" w:eastAsia="Times New Roman" w:hAnsi="Times New Roman" w:cs="Times New Roman"/>
          <w:kern w:val="0"/>
          <w:sz w:val="24"/>
          <w:szCs w:val="22"/>
          <w:lang w:bidi="ar-SA"/>
          <w14:ligatures w14:val="none"/>
        </w:rPr>
        <w:t xml:space="preserve">, assistant professor of department of Business Administration, United international University. Without her kind direction and proper guidance this study would have been a less success. In every phase of this </w:t>
      </w:r>
      <w:r w:rsidR="00A65161" w:rsidRPr="005A30B2">
        <w:rPr>
          <w:rFonts w:ascii="Times New Roman" w:eastAsia="Times New Roman" w:hAnsi="Times New Roman" w:cs="Times New Roman"/>
          <w:kern w:val="0"/>
          <w:sz w:val="24"/>
          <w:szCs w:val="22"/>
          <w:lang w:bidi="ar-SA"/>
          <w14:ligatures w14:val="none"/>
        </w:rPr>
        <w:t>report,</w:t>
      </w:r>
      <w:r w:rsidRPr="005A30B2">
        <w:rPr>
          <w:rFonts w:ascii="Times New Roman" w:eastAsia="Times New Roman" w:hAnsi="Times New Roman" w:cs="Times New Roman"/>
          <w:kern w:val="0"/>
          <w:sz w:val="24"/>
          <w:szCs w:val="22"/>
          <w:lang w:bidi="ar-SA"/>
          <w14:ligatures w14:val="none"/>
        </w:rPr>
        <w:t xml:space="preserve"> her supervision and on to the point concern shaped this report to be completed very effectively and perfectly.</w:t>
      </w:r>
    </w:p>
    <w:p w14:paraId="1C182785" w14:textId="3BA17463" w:rsidR="000632F9" w:rsidRDefault="00880D64" w:rsidP="00880D64">
      <w:pPr>
        <w:jc w:val="both"/>
        <w:rPr>
          <w:rFonts w:ascii="Times New Roman" w:eastAsia="Times New Roman" w:hAnsi="Times New Roman" w:cs="Times New Roman"/>
          <w:kern w:val="0"/>
          <w:sz w:val="24"/>
          <w:szCs w:val="22"/>
          <w:lang w:bidi="ar-SA"/>
          <w14:ligatures w14:val="none"/>
        </w:rPr>
      </w:pPr>
      <w:r w:rsidRPr="00880D64">
        <w:rPr>
          <w:rFonts w:ascii="Times New Roman" w:eastAsia="Times New Roman" w:hAnsi="Times New Roman" w:cs="Times New Roman"/>
          <w:kern w:val="0"/>
          <w:sz w:val="24"/>
          <w:szCs w:val="22"/>
          <w:lang w:bidi="ar-SA"/>
          <w14:ligatures w14:val="none"/>
        </w:rPr>
        <w:t xml:space="preserve">I am indebted to the employees of </w:t>
      </w:r>
      <w:proofErr w:type="spellStart"/>
      <w:r w:rsidRPr="00880D64">
        <w:rPr>
          <w:rFonts w:ascii="Times New Roman" w:eastAsia="Times New Roman" w:hAnsi="Times New Roman" w:cs="Times New Roman"/>
          <w:kern w:val="0"/>
          <w:sz w:val="24"/>
          <w:szCs w:val="22"/>
          <w:lang w:bidi="ar-SA"/>
          <w14:ligatures w14:val="none"/>
        </w:rPr>
        <w:t>Banglalink</w:t>
      </w:r>
      <w:proofErr w:type="spellEnd"/>
      <w:r w:rsidRPr="00880D64">
        <w:rPr>
          <w:rFonts w:ascii="Times New Roman" w:eastAsia="Times New Roman" w:hAnsi="Times New Roman" w:cs="Times New Roman"/>
          <w:kern w:val="0"/>
          <w:sz w:val="24"/>
          <w:szCs w:val="22"/>
          <w:lang w:bidi="ar-SA"/>
          <w14:ligatures w14:val="none"/>
        </w:rPr>
        <w:t xml:space="preserve"> who willingly participated in the survey and shared their experiences and opinions. Their valuable input has enriched the findings of this report and provided valuable insights into the impact of digital platforms on work processes and Green HRM practices.</w:t>
      </w:r>
    </w:p>
    <w:p w14:paraId="5C167EA2" w14:textId="507280C6" w:rsidR="00150E19" w:rsidRPr="00150E19" w:rsidRDefault="00150E19" w:rsidP="00150E19">
      <w:pPr>
        <w:jc w:val="both"/>
        <w:rPr>
          <w:rFonts w:ascii="Times New Roman" w:hAnsi="Times New Roman" w:cs="Times New Roman"/>
          <w:sz w:val="24"/>
          <w:szCs w:val="32"/>
        </w:rPr>
      </w:pPr>
      <w:r w:rsidRPr="00150E19">
        <w:rPr>
          <w:rFonts w:ascii="Times New Roman" w:hAnsi="Times New Roman" w:cs="Times New Roman"/>
          <w:sz w:val="24"/>
          <w:szCs w:val="32"/>
        </w:rPr>
        <w:t>Lastly, I would like to express my gratitude to my family and friends for their unwavering support, understanding, and motivation throughout this endeavor. Their encouragement has been a constant source of inspiration.</w:t>
      </w:r>
      <w:r>
        <w:rPr>
          <w:rFonts w:ascii="Times New Roman" w:hAnsi="Times New Roman" w:cs="Times New Roman"/>
          <w:sz w:val="24"/>
          <w:szCs w:val="32"/>
        </w:rPr>
        <w:t xml:space="preserve"> </w:t>
      </w:r>
      <w:r w:rsidRPr="00150E19">
        <w:rPr>
          <w:rFonts w:ascii="Times New Roman" w:hAnsi="Times New Roman" w:cs="Times New Roman"/>
          <w:sz w:val="24"/>
          <w:szCs w:val="32"/>
        </w:rPr>
        <w:t>I extend my deepest appreciation to everyone who has directly or indirectly contributed to the completion of this report. Your support and assistance have been invaluable, and I am truly grateful.</w:t>
      </w:r>
    </w:p>
    <w:p w14:paraId="78E79367" w14:textId="77777777" w:rsidR="00150E19" w:rsidRDefault="00150E19" w:rsidP="00880D64">
      <w:pPr>
        <w:jc w:val="both"/>
      </w:pPr>
    </w:p>
    <w:p w14:paraId="16DCC8C5" w14:textId="1B578B3D" w:rsidR="007B6DB3" w:rsidRDefault="007B6DB3" w:rsidP="007B6DB3">
      <w:pPr>
        <w:rPr>
          <w:rFonts w:ascii="Times New Roman" w:hAnsi="Times New Roman" w:cs="Times New Roman"/>
          <w:sz w:val="24"/>
          <w:szCs w:val="32"/>
        </w:rPr>
      </w:pPr>
      <w:proofErr w:type="spellStart"/>
      <w:r w:rsidRPr="007B6DB3">
        <w:rPr>
          <w:rFonts w:ascii="Times New Roman" w:hAnsi="Times New Roman" w:cs="Times New Roman"/>
          <w:sz w:val="24"/>
          <w:szCs w:val="32"/>
        </w:rPr>
        <w:t>Hasan</w:t>
      </w:r>
      <w:proofErr w:type="spellEnd"/>
      <w:r w:rsidRPr="007B6DB3">
        <w:rPr>
          <w:rFonts w:ascii="Times New Roman" w:hAnsi="Times New Roman" w:cs="Times New Roman"/>
          <w:sz w:val="24"/>
          <w:szCs w:val="32"/>
        </w:rPr>
        <w:t xml:space="preserve"> </w:t>
      </w:r>
      <w:proofErr w:type="spellStart"/>
      <w:r w:rsidRPr="007B6DB3">
        <w:rPr>
          <w:rFonts w:ascii="Times New Roman" w:hAnsi="Times New Roman" w:cs="Times New Roman"/>
          <w:sz w:val="24"/>
          <w:szCs w:val="32"/>
        </w:rPr>
        <w:t>Sakib</w:t>
      </w:r>
      <w:proofErr w:type="spellEnd"/>
    </w:p>
    <w:p w14:paraId="705316C1" w14:textId="51BF402B" w:rsidR="00881360" w:rsidRDefault="00881360" w:rsidP="007B6DB3">
      <w:pPr>
        <w:rPr>
          <w:rFonts w:ascii="Times New Roman" w:hAnsi="Times New Roman" w:cs="Times New Roman"/>
          <w:sz w:val="24"/>
          <w:szCs w:val="32"/>
        </w:rPr>
      </w:pPr>
      <w:r>
        <w:rPr>
          <w:rFonts w:ascii="Times New Roman" w:hAnsi="Times New Roman" w:cs="Times New Roman"/>
          <w:sz w:val="24"/>
          <w:szCs w:val="32"/>
        </w:rPr>
        <w:t>111 191 097</w:t>
      </w:r>
    </w:p>
    <w:p w14:paraId="63537278" w14:textId="77777777" w:rsidR="007B6DB3" w:rsidRDefault="007B6DB3" w:rsidP="007B6DB3">
      <w:pPr>
        <w:rPr>
          <w:rFonts w:ascii="Times New Roman" w:hAnsi="Times New Roman" w:cs="Times New Roman"/>
          <w:sz w:val="24"/>
          <w:szCs w:val="32"/>
        </w:rPr>
      </w:pPr>
    </w:p>
    <w:p w14:paraId="62DB12A4" w14:textId="77777777" w:rsidR="007B6DB3" w:rsidRDefault="007B6DB3" w:rsidP="007B6DB3">
      <w:pPr>
        <w:rPr>
          <w:rFonts w:ascii="Times New Roman" w:hAnsi="Times New Roman" w:cs="Times New Roman"/>
          <w:sz w:val="24"/>
          <w:szCs w:val="32"/>
        </w:rPr>
        <w:sectPr w:rsidR="007B6DB3" w:rsidSect="0088136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2779146" w14:textId="77777777" w:rsidR="00D4363B" w:rsidRPr="00D4363B" w:rsidRDefault="00D4363B" w:rsidP="00D4363B">
      <w:pPr>
        <w:jc w:val="center"/>
        <w:rPr>
          <w:rFonts w:ascii="Times New Roman" w:eastAsia="Times New Roman" w:hAnsi="Times New Roman" w:cs="Times New Roman"/>
          <w:b/>
          <w:kern w:val="0"/>
          <w:sz w:val="24"/>
          <w:szCs w:val="22"/>
          <w:lang w:bidi="ar-SA"/>
          <w14:ligatures w14:val="none"/>
        </w:rPr>
      </w:pPr>
      <w:r w:rsidRPr="00D4363B">
        <w:rPr>
          <w:rFonts w:ascii="Times New Roman" w:eastAsia="Times New Roman" w:hAnsi="Times New Roman" w:cs="Times New Roman"/>
          <w:b/>
          <w:kern w:val="0"/>
          <w:sz w:val="28"/>
          <w:szCs w:val="22"/>
          <w:lang w:bidi="ar-SA"/>
          <w14:ligatures w14:val="none"/>
        </w:rPr>
        <w:lastRenderedPageBreak/>
        <w:t>Letter of Transmittal</w:t>
      </w:r>
      <w:r w:rsidRPr="00D4363B">
        <w:rPr>
          <w:rFonts w:ascii="Times New Roman" w:eastAsia="Times New Roman" w:hAnsi="Times New Roman" w:cs="Times New Roman"/>
          <w:b/>
          <w:kern w:val="0"/>
          <w:sz w:val="24"/>
          <w:szCs w:val="22"/>
          <w:lang w:bidi="ar-SA"/>
          <w14:ligatures w14:val="none"/>
        </w:rPr>
        <w:br/>
      </w:r>
    </w:p>
    <w:p w14:paraId="600CFF06" w14:textId="1C6C4795" w:rsidR="00D4363B" w:rsidRPr="00D4363B" w:rsidRDefault="004E384D" w:rsidP="00D4363B">
      <w:pPr>
        <w:rPr>
          <w:rFonts w:ascii="Times New Roman" w:eastAsia="Times New Roman" w:hAnsi="Times New Roman" w:cs="Times New Roman"/>
          <w:kern w:val="0"/>
          <w:sz w:val="24"/>
          <w:szCs w:val="22"/>
          <w:lang w:bidi="ar-SA"/>
          <w14:ligatures w14:val="none"/>
        </w:rPr>
      </w:pPr>
      <w:r>
        <w:rPr>
          <w:rFonts w:ascii="Times New Roman" w:eastAsia="Times New Roman" w:hAnsi="Times New Roman" w:cs="Times New Roman"/>
          <w:kern w:val="0"/>
          <w:sz w:val="24"/>
          <w:szCs w:val="22"/>
          <w:lang w:bidi="ar-SA"/>
          <w14:ligatures w14:val="none"/>
        </w:rPr>
        <w:t>20</w:t>
      </w:r>
      <w:r w:rsidR="00D4363B" w:rsidRPr="00D4363B">
        <w:rPr>
          <w:rFonts w:ascii="Times New Roman" w:eastAsia="Times New Roman" w:hAnsi="Times New Roman" w:cs="Times New Roman"/>
          <w:kern w:val="0"/>
          <w:sz w:val="24"/>
          <w:szCs w:val="22"/>
          <w:vertAlign w:val="superscript"/>
          <w:lang w:bidi="ar-SA"/>
          <w14:ligatures w14:val="none"/>
        </w:rPr>
        <w:t>th</w:t>
      </w:r>
      <w:r w:rsidR="00D4363B" w:rsidRPr="00D4363B">
        <w:rPr>
          <w:rFonts w:ascii="Times New Roman" w:eastAsia="Times New Roman" w:hAnsi="Times New Roman" w:cs="Times New Roman"/>
          <w:kern w:val="0"/>
          <w:sz w:val="24"/>
          <w:szCs w:val="22"/>
          <w:lang w:bidi="ar-SA"/>
          <w14:ligatures w14:val="none"/>
        </w:rPr>
        <w:t xml:space="preserve"> of </w:t>
      </w:r>
      <w:r>
        <w:rPr>
          <w:rFonts w:ascii="Times New Roman" w:eastAsia="Times New Roman" w:hAnsi="Times New Roman" w:cs="Times New Roman"/>
          <w:kern w:val="0"/>
          <w:sz w:val="24"/>
          <w:szCs w:val="22"/>
          <w:lang w:bidi="ar-SA"/>
          <w14:ligatures w14:val="none"/>
        </w:rPr>
        <w:t>May</w:t>
      </w:r>
      <w:r w:rsidR="00D4363B" w:rsidRPr="00D4363B">
        <w:rPr>
          <w:rFonts w:ascii="Times New Roman" w:eastAsia="Times New Roman" w:hAnsi="Times New Roman" w:cs="Times New Roman"/>
          <w:kern w:val="0"/>
          <w:sz w:val="24"/>
          <w:szCs w:val="22"/>
          <w:lang w:bidi="ar-SA"/>
          <w14:ligatures w14:val="none"/>
        </w:rPr>
        <w:t>, 202</w:t>
      </w:r>
      <w:r>
        <w:rPr>
          <w:rFonts w:ascii="Times New Roman" w:eastAsia="Times New Roman" w:hAnsi="Times New Roman" w:cs="Times New Roman"/>
          <w:kern w:val="0"/>
          <w:sz w:val="24"/>
          <w:szCs w:val="22"/>
          <w:lang w:bidi="ar-SA"/>
          <w14:ligatures w14:val="none"/>
        </w:rPr>
        <w:t>3</w:t>
      </w:r>
    </w:p>
    <w:p w14:paraId="6DA065CA" w14:textId="77777777" w:rsidR="00D4363B" w:rsidRPr="00D4363B" w:rsidRDefault="00D4363B" w:rsidP="00D4363B">
      <w:pPr>
        <w:rPr>
          <w:rFonts w:ascii="Times New Roman" w:eastAsia="Times New Roman" w:hAnsi="Times New Roman" w:cs="Times New Roman"/>
          <w:kern w:val="0"/>
          <w:sz w:val="24"/>
          <w:szCs w:val="22"/>
          <w:lang w:bidi="ar-SA"/>
          <w14:ligatures w14:val="none"/>
        </w:rPr>
      </w:pPr>
    </w:p>
    <w:p w14:paraId="3D6DE3B4" w14:textId="77777777" w:rsidR="00D4363B" w:rsidRPr="00D4363B" w:rsidRDefault="00D4363B" w:rsidP="00D4363B">
      <w:pPr>
        <w:spacing w:after="0" w:line="240" w:lineRule="auto"/>
        <w:rPr>
          <w:rFonts w:ascii="Times New Roman" w:eastAsia="Times New Roman" w:hAnsi="Times New Roman" w:cs="Times New Roman"/>
          <w:kern w:val="0"/>
          <w:sz w:val="24"/>
          <w:szCs w:val="22"/>
          <w:lang w:bidi="ar-SA"/>
          <w14:ligatures w14:val="none"/>
        </w:rPr>
      </w:pPr>
      <w:r w:rsidRPr="00D4363B">
        <w:rPr>
          <w:rFonts w:ascii="Times New Roman" w:eastAsia="Times New Roman" w:hAnsi="Times New Roman" w:cs="Times New Roman"/>
          <w:kern w:val="0"/>
          <w:sz w:val="24"/>
          <w:szCs w:val="22"/>
          <w:lang w:bidi="ar-SA"/>
          <w14:ligatures w14:val="none"/>
        </w:rPr>
        <w:t>To,</w:t>
      </w:r>
    </w:p>
    <w:p w14:paraId="3BC54AD4" w14:textId="3F70E944" w:rsidR="00D4363B" w:rsidRPr="00D4363B" w:rsidRDefault="004E384D" w:rsidP="00D4363B">
      <w:pPr>
        <w:spacing w:after="0" w:line="240" w:lineRule="auto"/>
        <w:rPr>
          <w:rFonts w:ascii="Times New Roman" w:eastAsia="Times New Roman" w:hAnsi="Times New Roman" w:cs="Times New Roman"/>
          <w:kern w:val="0"/>
          <w:sz w:val="24"/>
          <w:szCs w:val="22"/>
          <w:lang w:bidi="ar-SA"/>
          <w14:ligatures w14:val="none"/>
        </w:rPr>
      </w:pPr>
      <w:proofErr w:type="spellStart"/>
      <w:r>
        <w:rPr>
          <w:rFonts w:ascii="Times New Roman" w:eastAsia="Times New Roman" w:hAnsi="Times New Roman" w:cs="Times New Roman"/>
          <w:kern w:val="0"/>
          <w:sz w:val="24"/>
          <w:szCs w:val="22"/>
          <w:lang w:bidi="ar-SA"/>
          <w14:ligatures w14:val="none"/>
        </w:rPr>
        <w:t>Nasrin</w:t>
      </w:r>
      <w:proofErr w:type="spellEnd"/>
      <w:r>
        <w:rPr>
          <w:rFonts w:ascii="Times New Roman" w:eastAsia="Times New Roman" w:hAnsi="Times New Roman" w:cs="Times New Roman"/>
          <w:kern w:val="0"/>
          <w:sz w:val="24"/>
          <w:szCs w:val="22"/>
          <w:lang w:bidi="ar-SA"/>
          <w14:ligatures w14:val="none"/>
        </w:rPr>
        <w:t xml:space="preserve"> </w:t>
      </w:r>
      <w:proofErr w:type="spellStart"/>
      <w:r>
        <w:rPr>
          <w:rFonts w:ascii="Times New Roman" w:eastAsia="Times New Roman" w:hAnsi="Times New Roman" w:cs="Times New Roman"/>
          <w:kern w:val="0"/>
          <w:sz w:val="24"/>
          <w:szCs w:val="22"/>
          <w:lang w:bidi="ar-SA"/>
          <w14:ligatures w14:val="none"/>
        </w:rPr>
        <w:t>Akter</w:t>
      </w:r>
      <w:proofErr w:type="spellEnd"/>
    </w:p>
    <w:p w14:paraId="1AD48A13" w14:textId="77777777" w:rsidR="00D4363B" w:rsidRPr="00D4363B" w:rsidRDefault="00D4363B" w:rsidP="00D4363B">
      <w:pPr>
        <w:spacing w:after="0" w:line="240" w:lineRule="auto"/>
        <w:rPr>
          <w:rFonts w:ascii="Times New Roman" w:eastAsia="Times New Roman" w:hAnsi="Times New Roman" w:cs="Times New Roman"/>
          <w:kern w:val="0"/>
          <w:sz w:val="24"/>
          <w:szCs w:val="22"/>
          <w:lang w:bidi="ar-SA"/>
          <w14:ligatures w14:val="none"/>
        </w:rPr>
      </w:pPr>
      <w:r w:rsidRPr="00D4363B">
        <w:rPr>
          <w:rFonts w:ascii="Times New Roman" w:eastAsia="Times New Roman" w:hAnsi="Times New Roman" w:cs="Times New Roman"/>
          <w:kern w:val="0"/>
          <w:sz w:val="24"/>
          <w:szCs w:val="22"/>
          <w:lang w:bidi="ar-SA"/>
          <w14:ligatures w14:val="none"/>
        </w:rPr>
        <w:t>Course Instructor</w:t>
      </w:r>
    </w:p>
    <w:p w14:paraId="66C1B352" w14:textId="77777777" w:rsidR="00D4363B" w:rsidRPr="00D4363B" w:rsidRDefault="00D4363B" w:rsidP="00D4363B">
      <w:pPr>
        <w:spacing w:after="0" w:line="240" w:lineRule="auto"/>
        <w:rPr>
          <w:rFonts w:ascii="Times New Roman" w:eastAsia="Times New Roman" w:hAnsi="Times New Roman" w:cs="Times New Roman"/>
          <w:kern w:val="0"/>
          <w:sz w:val="24"/>
          <w:szCs w:val="22"/>
          <w:lang w:bidi="ar-SA"/>
          <w14:ligatures w14:val="none"/>
        </w:rPr>
      </w:pPr>
      <w:r w:rsidRPr="00D4363B">
        <w:rPr>
          <w:rFonts w:ascii="Times New Roman" w:eastAsia="Times New Roman" w:hAnsi="Times New Roman" w:cs="Times New Roman"/>
          <w:kern w:val="0"/>
          <w:sz w:val="24"/>
          <w:szCs w:val="22"/>
          <w:lang w:bidi="ar-SA"/>
          <w14:ligatures w14:val="none"/>
        </w:rPr>
        <w:t>School of Business &amp; Economics</w:t>
      </w:r>
    </w:p>
    <w:p w14:paraId="30094860" w14:textId="77777777" w:rsidR="00D4363B" w:rsidRPr="00D4363B" w:rsidRDefault="00D4363B" w:rsidP="00D4363B">
      <w:pPr>
        <w:spacing w:after="0" w:line="240" w:lineRule="auto"/>
        <w:rPr>
          <w:rFonts w:ascii="Times New Roman" w:eastAsia="Times New Roman" w:hAnsi="Times New Roman" w:cs="Times New Roman"/>
          <w:kern w:val="0"/>
          <w:sz w:val="24"/>
          <w:szCs w:val="22"/>
          <w:lang w:bidi="ar-SA"/>
          <w14:ligatures w14:val="none"/>
        </w:rPr>
      </w:pPr>
      <w:r w:rsidRPr="00D4363B">
        <w:rPr>
          <w:rFonts w:ascii="Times New Roman" w:eastAsia="Times New Roman" w:hAnsi="Times New Roman" w:cs="Times New Roman"/>
          <w:kern w:val="0"/>
          <w:sz w:val="24"/>
          <w:szCs w:val="22"/>
          <w:lang w:bidi="ar-SA"/>
          <w14:ligatures w14:val="none"/>
        </w:rPr>
        <w:t>United International University</w:t>
      </w:r>
    </w:p>
    <w:p w14:paraId="6F2A60D1" w14:textId="77777777"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r w:rsidRPr="00D4363B">
        <w:rPr>
          <w:rFonts w:ascii="Times New Roman" w:eastAsia="Times New Roman" w:hAnsi="Times New Roman" w:cs="Times New Roman"/>
          <w:kern w:val="0"/>
          <w:sz w:val="24"/>
          <w:szCs w:val="22"/>
          <w:lang w:bidi="ar-SA"/>
          <w14:ligatures w14:val="none"/>
        </w:rPr>
        <w:t>Dhaka-1212</w:t>
      </w:r>
      <w:r w:rsidRPr="00D4363B">
        <w:rPr>
          <w:rFonts w:ascii="Times New Roman" w:eastAsia="Times New Roman" w:hAnsi="Times New Roman" w:cs="Times New Roman"/>
          <w:kern w:val="0"/>
          <w:sz w:val="24"/>
          <w:szCs w:val="22"/>
          <w:lang w:bidi="ar-SA"/>
          <w14:ligatures w14:val="none"/>
        </w:rPr>
        <w:tab/>
      </w:r>
    </w:p>
    <w:p w14:paraId="47D118E1" w14:textId="77777777"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p>
    <w:p w14:paraId="3BB43965" w14:textId="35E5CEFD"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r w:rsidRPr="00D4363B">
        <w:rPr>
          <w:rFonts w:ascii="Times New Roman" w:eastAsia="Times New Roman" w:hAnsi="Times New Roman" w:cs="Times New Roman"/>
          <w:kern w:val="0"/>
          <w:sz w:val="24"/>
          <w:szCs w:val="22"/>
          <w:lang w:bidi="ar-SA"/>
          <w14:ligatures w14:val="none"/>
        </w:rPr>
        <w:t xml:space="preserve">Subject: Submission of </w:t>
      </w:r>
      <w:r w:rsidR="00940754">
        <w:rPr>
          <w:rFonts w:ascii="Times New Roman" w:eastAsia="Times New Roman" w:hAnsi="Times New Roman" w:cs="Times New Roman"/>
          <w:kern w:val="0"/>
          <w:sz w:val="24"/>
          <w:szCs w:val="22"/>
          <w:lang w:bidi="ar-SA"/>
          <w14:ligatures w14:val="none"/>
        </w:rPr>
        <w:t xml:space="preserve">Internship </w:t>
      </w:r>
      <w:r w:rsidRPr="00D4363B">
        <w:rPr>
          <w:rFonts w:ascii="Times New Roman" w:eastAsia="Times New Roman" w:hAnsi="Times New Roman" w:cs="Times New Roman"/>
          <w:kern w:val="0"/>
          <w:sz w:val="24"/>
          <w:szCs w:val="22"/>
          <w:lang w:bidi="ar-SA"/>
          <w14:ligatures w14:val="none"/>
        </w:rPr>
        <w:t>report on “</w:t>
      </w:r>
      <w:r w:rsidR="00940754" w:rsidRPr="0026645F">
        <w:rPr>
          <w:rFonts w:ascii="Times New Roman" w:eastAsia="Times New Roman" w:hAnsi="Times New Roman" w:cs="Times New Roman"/>
          <w:b/>
          <w:i/>
          <w:kern w:val="0"/>
          <w:sz w:val="24"/>
          <w:szCs w:val="22"/>
          <w:lang w:bidi="ar-SA"/>
          <w14:ligatures w14:val="none"/>
        </w:rPr>
        <w:t xml:space="preserve">Digital Transformation and Green HR of </w:t>
      </w:r>
      <w:proofErr w:type="spellStart"/>
      <w:r w:rsidR="00940754" w:rsidRPr="0026645F">
        <w:rPr>
          <w:rFonts w:ascii="Times New Roman" w:eastAsia="Times New Roman" w:hAnsi="Times New Roman" w:cs="Times New Roman"/>
          <w:b/>
          <w:i/>
          <w:kern w:val="0"/>
          <w:sz w:val="24"/>
          <w:szCs w:val="22"/>
          <w:lang w:bidi="ar-SA"/>
          <w14:ligatures w14:val="none"/>
        </w:rPr>
        <w:t>Banglalink</w:t>
      </w:r>
      <w:proofErr w:type="spellEnd"/>
      <w:r w:rsidR="00940754" w:rsidRPr="0026645F">
        <w:rPr>
          <w:rFonts w:ascii="Times New Roman" w:eastAsia="Times New Roman" w:hAnsi="Times New Roman" w:cs="Times New Roman"/>
          <w:b/>
          <w:i/>
          <w:kern w:val="0"/>
          <w:sz w:val="24"/>
          <w:szCs w:val="22"/>
          <w:lang w:bidi="ar-SA"/>
          <w14:ligatures w14:val="none"/>
        </w:rPr>
        <w:t xml:space="preserve"> Digital Communication Limited</w:t>
      </w:r>
      <w:r w:rsidRPr="00D4363B">
        <w:rPr>
          <w:rFonts w:ascii="Times New Roman" w:eastAsia="Times New Roman" w:hAnsi="Times New Roman" w:cs="Times New Roman"/>
          <w:kern w:val="0"/>
          <w:sz w:val="24"/>
          <w:szCs w:val="22"/>
          <w:lang w:bidi="ar-SA"/>
          <w14:ligatures w14:val="none"/>
        </w:rPr>
        <w:t>”.</w:t>
      </w:r>
    </w:p>
    <w:p w14:paraId="0C0AA060" w14:textId="77777777"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p>
    <w:p w14:paraId="0EB73DB2" w14:textId="77777777"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p>
    <w:p w14:paraId="26C69FB2" w14:textId="77777777"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r w:rsidRPr="00D4363B">
        <w:rPr>
          <w:rFonts w:ascii="Times New Roman" w:eastAsia="Times New Roman" w:hAnsi="Times New Roman" w:cs="Times New Roman"/>
          <w:kern w:val="0"/>
          <w:sz w:val="24"/>
          <w:szCs w:val="22"/>
          <w:lang w:bidi="ar-SA"/>
          <w14:ligatures w14:val="none"/>
        </w:rPr>
        <w:t>Dear Madam,</w:t>
      </w:r>
    </w:p>
    <w:p w14:paraId="2CE934D3" w14:textId="77777777"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p>
    <w:p w14:paraId="099C4F3C" w14:textId="7522F792"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r w:rsidRPr="00D4363B">
        <w:rPr>
          <w:rFonts w:ascii="Times New Roman" w:eastAsia="Times New Roman" w:hAnsi="Times New Roman" w:cs="Times New Roman"/>
          <w:kern w:val="0"/>
          <w:sz w:val="24"/>
          <w:szCs w:val="22"/>
          <w:lang w:bidi="ar-SA"/>
          <w14:ligatures w14:val="none"/>
        </w:rPr>
        <w:t xml:space="preserve">This is to inform you that </w:t>
      </w:r>
      <w:r w:rsidR="00940754">
        <w:rPr>
          <w:rFonts w:ascii="Times New Roman" w:eastAsia="Times New Roman" w:hAnsi="Times New Roman" w:cs="Times New Roman"/>
          <w:kern w:val="0"/>
          <w:sz w:val="24"/>
          <w:szCs w:val="22"/>
          <w:lang w:bidi="ar-SA"/>
          <w14:ligatures w14:val="none"/>
        </w:rPr>
        <w:t>I</w:t>
      </w:r>
      <w:r w:rsidRPr="00D4363B">
        <w:rPr>
          <w:rFonts w:ascii="Times New Roman" w:eastAsia="Times New Roman" w:hAnsi="Times New Roman" w:cs="Times New Roman"/>
          <w:kern w:val="0"/>
          <w:sz w:val="24"/>
          <w:szCs w:val="22"/>
          <w:lang w:bidi="ar-SA"/>
          <w14:ligatures w14:val="none"/>
        </w:rPr>
        <w:t xml:space="preserve"> have completed the</w:t>
      </w:r>
      <w:r w:rsidR="00940754">
        <w:rPr>
          <w:rFonts w:ascii="Times New Roman" w:eastAsia="Times New Roman" w:hAnsi="Times New Roman" w:cs="Times New Roman"/>
          <w:kern w:val="0"/>
          <w:sz w:val="24"/>
          <w:szCs w:val="22"/>
          <w:lang w:bidi="ar-SA"/>
          <w14:ligatures w14:val="none"/>
        </w:rPr>
        <w:t xml:space="preserve"> internship</w:t>
      </w:r>
      <w:r w:rsidRPr="00D4363B">
        <w:rPr>
          <w:rFonts w:ascii="Times New Roman" w:eastAsia="Times New Roman" w:hAnsi="Times New Roman" w:cs="Times New Roman"/>
          <w:kern w:val="0"/>
          <w:sz w:val="24"/>
          <w:szCs w:val="22"/>
          <w:lang w:bidi="ar-SA"/>
          <w14:ligatures w14:val="none"/>
        </w:rPr>
        <w:t xml:space="preserve"> report on </w:t>
      </w:r>
      <w:r w:rsidR="00940754">
        <w:rPr>
          <w:rFonts w:ascii="Times New Roman" w:eastAsia="Times New Roman" w:hAnsi="Times New Roman" w:cs="Times New Roman"/>
          <w:kern w:val="0"/>
          <w:sz w:val="24"/>
          <w:szCs w:val="22"/>
          <w:lang w:bidi="ar-SA"/>
          <w14:ligatures w14:val="none"/>
        </w:rPr>
        <w:t>Digital Transformation and Green HR</w:t>
      </w:r>
      <w:r w:rsidRPr="00D4363B">
        <w:rPr>
          <w:rFonts w:ascii="Times New Roman" w:eastAsia="Times New Roman" w:hAnsi="Times New Roman" w:cs="Times New Roman"/>
          <w:kern w:val="0"/>
          <w:sz w:val="24"/>
          <w:szCs w:val="22"/>
          <w:lang w:bidi="ar-SA"/>
          <w14:ligatures w14:val="none"/>
        </w:rPr>
        <w:t xml:space="preserve"> on </w:t>
      </w:r>
      <w:proofErr w:type="spellStart"/>
      <w:r w:rsidR="00940754">
        <w:rPr>
          <w:rFonts w:ascii="Times New Roman" w:eastAsia="Times New Roman" w:hAnsi="Times New Roman" w:cs="Times New Roman"/>
          <w:kern w:val="0"/>
          <w:sz w:val="24"/>
          <w:szCs w:val="22"/>
          <w:lang w:bidi="ar-SA"/>
          <w14:ligatures w14:val="none"/>
        </w:rPr>
        <w:t>Banglalink</w:t>
      </w:r>
      <w:proofErr w:type="spellEnd"/>
      <w:r w:rsidRPr="00D4363B">
        <w:rPr>
          <w:rFonts w:ascii="Times New Roman" w:eastAsia="Times New Roman" w:hAnsi="Times New Roman" w:cs="Times New Roman"/>
          <w:kern w:val="0"/>
          <w:sz w:val="24"/>
          <w:szCs w:val="22"/>
          <w:lang w:bidi="ar-SA"/>
          <w14:ligatures w14:val="none"/>
        </w:rPr>
        <w:t xml:space="preserve"> that </w:t>
      </w:r>
      <w:r w:rsidR="0075732F">
        <w:rPr>
          <w:rFonts w:ascii="Times New Roman" w:eastAsia="Times New Roman" w:hAnsi="Times New Roman" w:cs="Times New Roman"/>
          <w:kern w:val="0"/>
          <w:sz w:val="24"/>
          <w:szCs w:val="22"/>
          <w:lang w:bidi="ar-SA"/>
          <w14:ligatures w14:val="none"/>
        </w:rPr>
        <w:t>university</w:t>
      </w:r>
      <w:r w:rsidRPr="00D4363B">
        <w:rPr>
          <w:rFonts w:ascii="Times New Roman" w:eastAsia="Times New Roman" w:hAnsi="Times New Roman" w:cs="Times New Roman"/>
          <w:kern w:val="0"/>
          <w:sz w:val="24"/>
          <w:szCs w:val="22"/>
          <w:lang w:bidi="ar-SA"/>
          <w14:ligatures w14:val="none"/>
        </w:rPr>
        <w:t xml:space="preserve"> had assigned us for the</w:t>
      </w:r>
      <w:r w:rsidR="00833671">
        <w:rPr>
          <w:rFonts w:ascii="Times New Roman" w:eastAsia="Times New Roman" w:hAnsi="Times New Roman" w:cs="Times New Roman"/>
          <w:kern w:val="0"/>
          <w:sz w:val="24"/>
          <w:szCs w:val="22"/>
          <w:lang w:bidi="ar-SA"/>
          <w14:ligatures w14:val="none"/>
        </w:rPr>
        <w:t xml:space="preserve"> internship</w:t>
      </w:r>
      <w:r w:rsidRPr="00D4363B">
        <w:rPr>
          <w:rFonts w:ascii="Times New Roman" w:eastAsia="Times New Roman" w:hAnsi="Times New Roman" w:cs="Times New Roman"/>
          <w:kern w:val="0"/>
          <w:sz w:val="24"/>
          <w:szCs w:val="22"/>
          <w:lang w:bidi="ar-SA"/>
          <w14:ligatures w14:val="none"/>
        </w:rPr>
        <w:t xml:space="preserve"> </w:t>
      </w:r>
      <w:r w:rsidR="00833671">
        <w:rPr>
          <w:rFonts w:ascii="Times New Roman" w:eastAsia="Times New Roman" w:hAnsi="Times New Roman" w:cs="Times New Roman"/>
          <w:kern w:val="0"/>
          <w:sz w:val="24"/>
          <w:szCs w:val="22"/>
          <w:lang w:bidi="ar-SA"/>
          <w14:ligatures w14:val="none"/>
        </w:rPr>
        <w:t>INT</w:t>
      </w:r>
      <w:r w:rsidRPr="00D4363B">
        <w:rPr>
          <w:rFonts w:ascii="Times New Roman" w:eastAsia="Times New Roman" w:hAnsi="Times New Roman" w:cs="Times New Roman"/>
          <w:kern w:val="0"/>
          <w:sz w:val="24"/>
          <w:szCs w:val="22"/>
          <w:lang w:bidi="ar-SA"/>
          <w14:ligatures w14:val="none"/>
        </w:rPr>
        <w:t xml:space="preserve"> </w:t>
      </w:r>
      <w:r w:rsidR="00F340C5">
        <w:rPr>
          <w:rFonts w:ascii="Times New Roman" w:eastAsia="Times New Roman" w:hAnsi="Times New Roman" w:cs="Times New Roman"/>
          <w:kern w:val="0"/>
          <w:sz w:val="24"/>
          <w:szCs w:val="22"/>
          <w:lang w:bidi="ar-SA"/>
          <w14:ligatures w14:val="none"/>
        </w:rPr>
        <w:t>4399</w:t>
      </w:r>
      <w:r w:rsidRPr="00D4363B">
        <w:rPr>
          <w:rFonts w:ascii="Times New Roman" w:eastAsia="Times New Roman" w:hAnsi="Times New Roman" w:cs="Times New Roman"/>
          <w:kern w:val="0"/>
          <w:sz w:val="24"/>
          <w:szCs w:val="22"/>
          <w:lang w:bidi="ar-SA"/>
          <w14:ligatures w14:val="none"/>
        </w:rPr>
        <w:t xml:space="preserve"> for the trimester of s</w:t>
      </w:r>
      <w:r w:rsidR="00F340C5">
        <w:rPr>
          <w:rFonts w:ascii="Times New Roman" w:eastAsia="Times New Roman" w:hAnsi="Times New Roman" w:cs="Times New Roman"/>
          <w:kern w:val="0"/>
          <w:sz w:val="24"/>
          <w:szCs w:val="22"/>
          <w:lang w:bidi="ar-SA"/>
          <w14:ligatures w14:val="none"/>
        </w:rPr>
        <w:t>pring</w:t>
      </w:r>
      <w:r w:rsidRPr="00D4363B">
        <w:rPr>
          <w:rFonts w:ascii="Times New Roman" w:eastAsia="Times New Roman" w:hAnsi="Times New Roman" w:cs="Times New Roman"/>
          <w:kern w:val="0"/>
          <w:sz w:val="24"/>
          <w:szCs w:val="22"/>
          <w:lang w:bidi="ar-SA"/>
          <w14:ligatures w14:val="none"/>
        </w:rPr>
        <w:t xml:space="preserve"> 202</w:t>
      </w:r>
      <w:r w:rsidR="00F340C5">
        <w:rPr>
          <w:rFonts w:ascii="Times New Roman" w:eastAsia="Times New Roman" w:hAnsi="Times New Roman" w:cs="Times New Roman"/>
          <w:kern w:val="0"/>
          <w:sz w:val="24"/>
          <w:szCs w:val="22"/>
          <w:lang w:bidi="ar-SA"/>
          <w14:ligatures w14:val="none"/>
        </w:rPr>
        <w:t>3</w:t>
      </w:r>
      <w:r w:rsidRPr="00D4363B">
        <w:rPr>
          <w:rFonts w:ascii="Times New Roman" w:eastAsia="Times New Roman" w:hAnsi="Times New Roman" w:cs="Times New Roman"/>
          <w:kern w:val="0"/>
          <w:sz w:val="24"/>
          <w:szCs w:val="22"/>
          <w:lang w:bidi="ar-SA"/>
          <w14:ligatures w14:val="none"/>
        </w:rPr>
        <w:t xml:space="preserve">. For the report </w:t>
      </w:r>
      <w:r w:rsidR="00F340C5">
        <w:rPr>
          <w:rFonts w:ascii="Times New Roman" w:eastAsia="Times New Roman" w:hAnsi="Times New Roman" w:cs="Times New Roman"/>
          <w:kern w:val="0"/>
          <w:sz w:val="24"/>
          <w:szCs w:val="22"/>
          <w:lang w:bidi="ar-SA"/>
          <w14:ligatures w14:val="none"/>
        </w:rPr>
        <w:t xml:space="preserve">I have </w:t>
      </w:r>
      <w:r w:rsidR="004C6545">
        <w:rPr>
          <w:rFonts w:ascii="Times New Roman" w:eastAsia="Times New Roman" w:hAnsi="Times New Roman" w:cs="Times New Roman"/>
          <w:kern w:val="0"/>
          <w:sz w:val="24"/>
          <w:szCs w:val="22"/>
          <w:lang w:bidi="ar-SA"/>
          <w14:ligatures w14:val="none"/>
        </w:rPr>
        <w:t xml:space="preserve">worked </w:t>
      </w:r>
      <w:r w:rsidR="00362517">
        <w:rPr>
          <w:rFonts w:ascii="Times New Roman" w:eastAsia="Times New Roman" w:hAnsi="Times New Roman" w:cs="Times New Roman"/>
          <w:kern w:val="0"/>
          <w:sz w:val="24"/>
          <w:szCs w:val="22"/>
          <w:lang w:bidi="ar-SA"/>
          <w14:ligatures w14:val="none"/>
        </w:rPr>
        <w:t xml:space="preserve">at </w:t>
      </w:r>
      <w:proofErr w:type="spellStart"/>
      <w:r w:rsidR="00362517">
        <w:rPr>
          <w:rFonts w:ascii="Times New Roman" w:eastAsia="Times New Roman" w:hAnsi="Times New Roman" w:cs="Times New Roman"/>
          <w:kern w:val="0"/>
          <w:sz w:val="24"/>
          <w:szCs w:val="22"/>
          <w:lang w:bidi="ar-SA"/>
          <w14:ligatures w14:val="none"/>
        </w:rPr>
        <w:t>Banglalink</w:t>
      </w:r>
      <w:proofErr w:type="spellEnd"/>
      <w:r w:rsidR="00362517">
        <w:rPr>
          <w:rFonts w:ascii="Times New Roman" w:eastAsia="Times New Roman" w:hAnsi="Times New Roman" w:cs="Times New Roman"/>
          <w:kern w:val="0"/>
          <w:sz w:val="24"/>
          <w:szCs w:val="22"/>
          <w:lang w:bidi="ar-SA"/>
          <w14:ligatures w14:val="none"/>
        </w:rPr>
        <w:t xml:space="preserve"> in HR Service </w:t>
      </w:r>
      <w:r w:rsidR="00740564">
        <w:rPr>
          <w:rFonts w:ascii="Times New Roman" w:eastAsia="Times New Roman" w:hAnsi="Times New Roman" w:cs="Times New Roman"/>
          <w:kern w:val="0"/>
          <w:sz w:val="24"/>
          <w:szCs w:val="22"/>
          <w:lang w:bidi="ar-SA"/>
          <w14:ligatures w14:val="none"/>
        </w:rPr>
        <w:t>Delivery,</w:t>
      </w:r>
      <w:r w:rsidR="00362517">
        <w:rPr>
          <w:rFonts w:ascii="Times New Roman" w:eastAsia="Times New Roman" w:hAnsi="Times New Roman" w:cs="Times New Roman"/>
          <w:kern w:val="0"/>
          <w:sz w:val="24"/>
          <w:szCs w:val="22"/>
          <w:lang w:bidi="ar-SA"/>
          <w14:ligatures w14:val="none"/>
        </w:rPr>
        <w:t xml:space="preserve"> </w:t>
      </w:r>
      <w:r w:rsidRPr="00D4363B">
        <w:rPr>
          <w:rFonts w:ascii="Times New Roman" w:eastAsia="Times New Roman" w:hAnsi="Times New Roman" w:cs="Times New Roman"/>
          <w:kern w:val="0"/>
          <w:sz w:val="24"/>
          <w:szCs w:val="22"/>
          <w:lang w:bidi="ar-SA"/>
          <w14:ligatures w14:val="none"/>
        </w:rPr>
        <w:t xml:space="preserve">and </w:t>
      </w:r>
      <w:r w:rsidR="00362517">
        <w:rPr>
          <w:rFonts w:ascii="Times New Roman" w:eastAsia="Times New Roman" w:hAnsi="Times New Roman" w:cs="Times New Roman"/>
          <w:kern w:val="0"/>
          <w:sz w:val="24"/>
          <w:szCs w:val="22"/>
          <w:lang w:bidi="ar-SA"/>
          <w14:ligatures w14:val="none"/>
        </w:rPr>
        <w:t>I have</w:t>
      </w:r>
      <w:r w:rsidRPr="00D4363B">
        <w:rPr>
          <w:rFonts w:ascii="Times New Roman" w:eastAsia="Times New Roman" w:hAnsi="Times New Roman" w:cs="Times New Roman"/>
          <w:kern w:val="0"/>
          <w:sz w:val="24"/>
          <w:szCs w:val="22"/>
          <w:lang w:bidi="ar-SA"/>
          <w14:ligatures w14:val="none"/>
        </w:rPr>
        <w:t xml:space="preserve"> collected the data from different</w:t>
      </w:r>
      <w:r w:rsidR="00362517">
        <w:rPr>
          <w:rFonts w:ascii="Times New Roman" w:eastAsia="Times New Roman" w:hAnsi="Times New Roman" w:cs="Times New Roman"/>
          <w:kern w:val="0"/>
          <w:sz w:val="24"/>
          <w:szCs w:val="22"/>
          <w:lang w:bidi="ar-SA"/>
          <w14:ligatures w14:val="none"/>
        </w:rPr>
        <w:t xml:space="preserve"> HR policies, </w:t>
      </w:r>
      <w:r w:rsidR="00353A22">
        <w:rPr>
          <w:rFonts w:ascii="Times New Roman" w:eastAsia="Times New Roman" w:hAnsi="Times New Roman" w:cs="Times New Roman"/>
          <w:kern w:val="0"/>
          <w:sz w:val="24"/>
          <w:szCs w:val="22"/>
          <w:lang w:bidi="ar-SA"/>
          <w14:ligatures w14:val="none"/>
        </w:rPr>
        <w:t>functions,</w:t>
      </w:r>
      <w:r w:rsidR="006D57F9">
        <w:rPr>
          <w:rFonts w:ascii="Times New Roman" w:eastAsia="Times New Roman" w:hAnsi="Times New Roman" w:cs="Times New Roman"/>
          <w:kern w:val="0"/>
          <w:sz w:val="24"/>
          <w:szCs w:val="22"/>
          <w:lang w:bidi="ar-SA"/>
          <w14:ligatures w14:val="none"/>
        </w:rPr>
        <w:t xml:space="preserve"> and their digital platforms</w:t>
      </w:r>
      <w:r w:rsidRPr="00D4363B">
        <w:rPr>
          <w:rFonts w:ascii="Times New Roman" w:eastAsia="Times New Roman" w:hAnsi="Times New Roman" w:cs="Times New Roman"/>
          <w:kern w:val="0"/>
          <w:sz w:val="24"/>
          <w:szCs w:val="22"/>
          <w:lang w:bidi="ar-SA"/>
          <w14:ligatures w14:val="none"/>
        </w:rPr>
        <w:t xml:space="preserve">. </w:t>
      </w:r>
      <w:r w:rsidR="006D57F9">
        <w:rPr>
          <w:rFonts w:ascii="Times New Roman" w:eastAsia="Times New Roman" w:hAnsi="Times New Roman" w:cs="Times New Roman"/>
          <w:kern w:val="0"/>
          <w:sz w:val="24"/>
          <w:szCs w:val="22"/>
          <w:lang w:bidi="ar-SA"/>
          <w14:ligatures w14:val="none"/>
        </w:rPr>
        <w:t xml:space="preserve">I </w:t>
      </w:r>
      <w:r w:rsidRPr="00D4363B">
        <w:rPr>
          <w:rFonts w:ascii="Times New Roman" w:eastAsia="Times New Roman" w:hAnsi="Times New Roman" w:cs="Times New Roman"/>
          <w:kern w:val="0"/>
          <w:sz w:val="24"/>
          <w:szCs w:val="22"/>
          <w:lang w:bidi="ar-SA"/>
          <w14:ligatures w14:val="none"/>
        </w:rPr>
        <w:t xml:space="preserve">have introduced </w:t>
      </w:r>
      <w:r w:rsidR="006D57F9">
        <w:rPr>
          <w:rFonts w:ascii="Times New Roman" w:eastAsia="Times New Roman" w:hAnsi="Times New Roman" w:cs="Times New Roman"/>
          <w:kern w:val="0"/>
          <w:sz w:val="24"/>
          <w:szCs w:val="22"/>
          <w:lang w:bidi="ar-SA"/>
          <w14:ligatures w14:val="none"/>
        </w:rPr>
        <w:t>a</w:t>
      </w:r>
      <w:r w:rsidRPr="00D4363B">
        <w:rPr>
          <w:rFonts w:ascii="Times New Roman" w:eastAsia="Times New Roman" w:hAnsi="Times New Roman" w:cs="Times New Roman"/>
          <w:kern w:val="0"/>
          <w:sz w:val="24"/>
          <w:szCs w:val="22"/>
          <w:lang w:bidi="ar-SA"/>
          <w14:ligatures w14:val="none"/>
        </w:rPr>
        <w:t xml:space="preserve"> result from </w:t>
      </w:r>
      <w:r w:rsidR="005237D5" w:rsidRPr="005237D5">
        <w:rPr>
          <w:rFonts w:ascii="Times New Roman" w:eastAsia="Times New Roman" w:hAnsi="Times New Roman" w:cs="Times New Roman"/>
          <w:kern w:val="0"/>
          <w:sz w:val="24"/>
          <w:szCs w:val="22"/>
          <w:lang w:bidi="ar-SA"/>
          <w14:ligatures w14:val="none"/>
        </w:rPr>
        <w:t>the Synergy between Technology and Sustainability of employee engagement in HR Practices</w:t>
      </w:r>
      <w:r w:rsidRPr="00D4363B">
        <w:rPr>
          <w:rFonts w:ascii="Times New Roman" w:eastAsia="Times New Roman" w:hAnsi="Times New Roman" w:cs="Times New Roman"/>
          <w:kern w:val="0"/>
          <w:sz w:val="24"/>
          <w:szCs w:val="22"/>
          <w:lang w:bidi="ar-SA"/>
          <w14:ligatures w14:val="none"/>
        </w:rPr>
        <w:t>.</w:t>
      </w:r>
    </w:p>
    <w:p w14:paraId="4C985656" w14:textId="77777777"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p>
    <w:p w14:paraId="0B34FB29" w14:textId="615CCD6D"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r w:rsidRPr="00D4363B">
        <w:rPr>
          <w:rFonts w:ascii="Times New Roman" w:eastAsia="Times New Roman" w:hAnsi="Times New Roman" w:cs="Times New Roman"/>
          <w:kern w:val="0"/>
          <w:sz w:val="24"/>
          <w:szCs w:val="22"/>
          <w:lang w:bidi="ar-SA"/>
          <w14:ligatures w14:val="none"/>
        </w:rPr>
        <w:t xml:space="preserve">In writing this report, </w:t>
      </w:r>
      <w:r w:rsidR="005237D5">
        <w:rPr>
          <w:rFonts w:ascii="Times New Roman" w:eastAsia="Times New Roman" w:hAnsi="Times New Roman" w:cs="Times New Roman"/>
          <w:kern w:val="0"/>
          <w:sz w:val="24"/>
          <w:szCs w:val="22"/>
          <w:lang w:bidi="ar-SA"/>
          <w14:ligatures w14:val="none"/>
        </w:rPr>
        <w:t>I</w:t>
      </w:r>
      <w:r w:rsidRPr="00D4363B">
        <w:rPr>
          <w:rFonts w:ascii="Times New Roman" w:eastAsia="Times New Roman" w:hAnsi="Times New Roman" w:cs="Times New Roman"/>
          <w:kern w:val="0"/>
          <w:sz w:val="24"/>
          <w:szCs w:val="22"/>
          <w:lang w:bidi="ar-SA"/>
          <w14:ligatures w14:val="none"/>
        </w:rPr>
        <w:t xml:space="preserve"> have followed the </w:t>
      </w:r>
      <w:r w:rsidR="00740564" w:rsidRPr="00D4363B">
        <w:rPr>
          <w:rFonts w:ascii="Times New Roman" w:eastAsia="Times New Roman" w:hAnsi="Times New Roman" w:cs="Times New Roman"/>
          <w:kern w:val="0"/>
          <w:sz w:val="24"/>
          <w:szCs w:val="22"/>
          <w:lang w:bidi="ar-SA"/>
          <w14:ligatures w14:val="none"/>
        </w:rPr>
        <w:t>instructions</w:t>
      </w:r>
      <w:r w:rsidRPr="00D4363B">
        <w:rPr>
          <w:rFonts w:ascii="Times New Roman" w:eastAsia="Times New Roman" w:hAnsi="Times New Roman" w:cs="Times New Roman"/>
          <w:kern w:val="0"/>
          <w:sz w:val="24"/>
          <w:szCs w:val="22"/>
          <w:lang w:bidi="ar-SA"/>
          <w14:ligatures w14:val="none"/>
        </w:rPr>
        <w:t xml:space="preserve"> that you have given </w:t>
      </w:r>
      <w:r w:rsidR="00740564">
        <w:rPr>
          <w:rFonts w:ascii="Times New Roman" w:eastAsia="Times New Roman" w:hAnsi="Times New Roman" w:cs="Times New Roman"/>
          <w:kern w:val="0"/>
          <w:sz w:val="24"/>
          <w:szCs w:val="22"/>
          <w:lang w:bidi="ar-SA"/>
          <w14:ligatures w14:val="none"/>
        </w:rPr>
        <w:t>me,</w:t>
      </w:r>
      <w:r w:rsidRPr="00D4363B">
        <w:rPr>
          <w:rFonts w:ascii="Times New Roman" w:eastAsia="Times New Roman" w:hAnsi="Times New Roman" w:cs="Times New Roman"/>
          <w:kern w:val="0"/>
          <w:sz w:val="24"/>
          <w:szCs w:val="22"/>
          <w:lang w:bidi="ar-SA"/>
          <w14:ligatures w14:val="none"/>
        </w:rPr>
        <w:t xml:space="preserve"> and </w:t>
      </w:r>
      <w:r w:rsidR="00C62C6B">
        <w:rPr>
          <w:rFonts w:ascii="Times New Roman" w:eastAsia="Times New Roman" w:hAnsi="Times New Roman" w:cs="Times New Roman"/>
          <w:kern w:val="0"/>
          <w:sz w:val="24"/>
          <w:szCs w:val="22"/>
          <w:lang w:bidi="ar-SA"/>
          <w14:ligatures w14:val="none"/>
        </w:rPr>
        <w:t>I</w:t>
      </w:r>
      <w:r w:rsidRPr="00D4363B">
        <w:rPr>
          <w:rFonts w:ascii="Times New Roman" w:eastAsia="Times New Roman" w:hAnsi="Times New Roman" w:cs="Times New Roman"/>
          <w:kern w:val="0"/>
          <w:sz w:val="24"/>
          <w:szCs w:val="22"/>
          <w:lang w:bidi="ar-SA"/>
          <w14:ligatures w14:val="none"/>
        </w:rPr>
        <w:t xml:space="preserve"> have also applied some relevant concepts that </w:t>
      </w:r>
      <w:r w:rsidR="00C62C6B">
        <w:rPr>
          <w:rFonts w:ascii="Times New Roman" w:eastAsia="Times New Roman" w:hAnsi="Times New Roman" w:cs="Times New Roman"/>
          <w:kern w:val="0"/>
          <w:sz w:val="24"/>
          <w:szCs w:val="22"/>
          <w:lang w:bidi="ar-SA"/>
          <w14:ligatures w14:val="none"/>
        </w:rPr>
        <w:t>I</w:t>
      </w:r>
      <w:r w:rsidRPr="00D4363B">
        <w:rPr>
          <w:rFonts w:ascii="Times New Roman" w:eastAsia="Times New Roman" w:hAnsi="Times New Roman" w:cs="Times New Roman"/>
          <w:kern w:val="0"/>
          <w:sz w:val="24"/>
          <w:szCs w:val="22"/>
          <w:lang w:bidi="ar-SA"/>
          <w14:ligatures w14:val="none"/>
        </w:rPr>
        <w:t xml:space="preserve"> have learned throughout </w:t>
      </w:r>
      <w:r w:rsidR="00C62C6B">
        <w:rPr>
          <w:rFonts w:ascii="Times New Roman" w:eastAsia="Times New Roman" w:hAnsi="Times New Roman" w:cs="Times New Roman"/>
          <w:kern w:val="0"/>
          <w:sz w:val="24"/>
          <w:szCs w:val="22"/>
          <w:lang w:bidi="ar-SA"/>
          <w14:ligatures w14:val="none"/>
        </w:rPr>
        <w:t>my internship</w:t>
      </w:r>
      <w:r w:rsidRPr="00D4363B">
        <w:rPr>
          <w:rFonts w:ascii="Times New Roman" w:eastAsia="Times New Roman" w:hAnsi="Times New Roman" w:cs="Times New Roman"/>
          <w:kern w:val="0"/>
          <w:sz w:val="24"/>
          <w:szCs w:val="22"/>
          <w:lang w:bidi="ar-SA"/>
          <w14:ligatures w14:val="none"/>
        </w:rPr>
        <w:t>.</w:t>
      </w:r>
      <w:r w:rsidR="00C62C6B">
        <w:rPr>
          <w:rFonts w:ascii="Times New Roman" w:eastAsia="Times New Roman" w:hAnsi="Times New Roman" w:cs="Times New Roman"/>
          <w:kern w:val="0"/>
          <w:sz w:val="24"/>
          <w:szCs w:val="22"/>
          <w:lang w:bidi="ar-SA"/>
          <w14:ligatures w14:val="none"/>
        </w:rPr>
        <w:t xml:space="preserve"> I</w:t>
      </w:r>
      <w:r w:rsidRPr="00D4363B">
        <w:rPr>
          <w:rFonts w:ascii="Times New Roman" w:eastAsia="Times New Roman" w:hAnsi="Times New Roman" w:cs="Times New Roman"/>
          <w:kern w:val="0"/>
          <w:sz w:val="24"/>
          <w:szCs w:val="22"/>
          <w:lang w:bidi="ar-SA"/>
          <w14:ligatures w14:val="none"/>
        </w:rPr>
        <w:t xml:space="preserve"> have defined </w:t>
      </w:r>
      <w:r w:rsidR="00C62C6B">
        <w:rPr>
          <w:rFonts w:ascii="Times New Roman" w:eastAsia="Times New Roman" w:hAnsi="Times New Roman" w:cs="Times New Roman"/>
          <w:kern w:val="0"/>
          <w:sz w:val="24"/>
          <w:szCs w:val="22"/>
          <w:lang w:bidi="ar-SA"/>
          <w14:ligatures w14:val="none"/>
        </w:rPr>
        <w:t>my</w:t>
      </w:r>
      <w:r w:rsidRPr="00D4363B">
        <w:rPr>
          <w:rFonts w:ascii="Times New Roman" w:eastAsia="Times New Roman" w:hAnsi="Times New Roman" w:cs="Times New Roman"/>
          <w:kern w:val="0"/>
          <w:sz w:val="24"/>
          <w:szCs w:val="22"/>
          <w:lang w:bidi="ar-SA"/>
          <w14:ligatures w14:val="none"/>
        </w:rPr>
        <w:t xml:space="preserve"> own attribution in this report making. The contents provided in this report are all </w:t>
      </w:r>
      <w:r w:rsidR="00740564">
        <w:rPr>
          <w:rFonts w:ascii="Times New Roman" w:eastAsia="Times New Roman" w:hAnsi="Times New Roman" w:cs="Times New Roman"/>
          <w:kern w:val="0"/>
          <w:sz w:val="24"/>
          <w:szCs w:val="22"/>
          <w:lang w:bidi="ar-SA"/>
          <w14:ligatures w14:val="none"/>
        </w:rPr>
        <w:t>my</w:t>
      </w:r>
      <w:r w:rsidRPr="00D4363B">
        <w:rPr>
          <w:rFonts w:ascii="Times New Roman" w:eastAsia="Times New Roman" w:hAnsi="Times New Roman" w:cs="Times New Roman"/>
          <w:kern w:val="0"/>
          <w:sz w:val="24"/>
          <w:szCs w:val="22"/>
          <w:lang w:bidi="ar-SA"/>
          <w14:ligatures w14:val="none"/>
        </w:rPr>
        <w:t xml:space="preserve"> own, though </w:t>
      </w:r>
      <w:r w:rsidR="00740564">
        <w:rPr>
          <w:rFonts w:ascii="Times New Roman" w:eastAsia="Times New Roman" w:hAnsi="Times New Roman" w:cs="Times New Roman"/>
          <w:kern w:val="0"/>
          <w:sz w:val="24"/>
          <w:szCs w:val="22"/>
          <w:lang w:bidi="ar-SA"/>
          <w14:ligatures w14:val="none"/>
        </w:rPr>
        <w:t>I</w:t>
      </w:r>
      <w:r w:rsidRPr="00D4363B">
        <w:rPr>
          <w:rFonts w:ascii="Times New Roman" w:eastAsia="Times New Roman" w:hAnsi="Times New Roman" w:cs="Times New Roman"/>
          <w:kern w:val="0"/>
          <w:sz w:val="24"/>
          <w:szCs w:val="22"/>
          <w:lang w:bidi="ar-SA"/>
          <w14:ligatures w14:val="none"/>
        </w:rPr>
        <w:t xml:space="preserve"> have taken some information and references from different </w:t>
      </w:r>
      <w:r w:rsidR="00353A22" w:rsidRPr="00D4363B">
        <w:rPr>
          <w:rFonts w:ascii="Times New Roman" w:eastAsia="Times New Roman" w:hAnsi="Times New Roman" w:cs="Times New Roman"/>
          <w:kern w:val="0"/>
          <w:sz w:val="24"/>
          <w:szCs w:val="22"/>
          <w:lang w:bidi="ar-SA"/>
          <w14:ligatures w14:val="none"/>
        </w:rPr>
        <w:t>sources</w:t>
      </w:r>
      <w:r w:rsidRPr="00D4363B">
        <w:rPr>
          <w:rFonts w:ascii="Times New Roman" w:eastAsia="Times New Roman" w:hAnsi="Times New Roman" w:cs="Times New Roman"/>
          <w:kern w:val="0"/>
          <w:sz w:val="24"/>
          <w:szCs w:val="22"/>
          <w:lang w:bidi="ar-SA"/>
          <w14:ligatures w14:val="none"/>
        </w:rPr>
        <w:t xml:space="preserve"> of the internet to create out report more valuable.</w:t>
      </w:r>
    </w:p>
    <w:p w14:paraId="0A94062D" w14:textId="77777777"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p>
    <w:p w14:paraId="6BBD9B40" w14:textId="6BC132FF"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r w:rsidRPr="00D4363B">
        <w:rPr>
          <w:rFonts w:ascii="Times New Roman" w:eastAsia="Times New Roman" w:hAnsi="Times New Roman" w:cs="Times New Roman"/>
          <w:kern w:val="0"/>
          <w:sz w:val="24"/>
          <w:szCs w:val="22"/>
          <w:lang w:bidi="ar-SA"/>
          <w14:ligatures w14:val="none"/>
        </w:rPr>
        <w:t xml:space="preserve">Finally, </w:t>
      </w:r>
      <w:r w:rsidR="00740564">
        <w:rPr>
          <w:rFonts w:ascii="Times New Roman" w:eastAsia="Times New Roman" w:hAnsi="Times New Roman" w:cs="Times New Roman"/>
          <w:kern w:val="0"/>
          <w:sz w:val="24"/>
          <w:szCs w:val="22"/>
          <w:lang w:bidi="ar-SA"/>
          <w14:ligatures w14:val="none"/>
        </w:rPr>
        <w:t>I</w:t>
      </w:r>
      <w:r w:rsidRPr="00D4363B">
        <w:rPr>
          <w:rFonts w:ascii="Times New Roman" w:eastAsia="Times New Roman" w:hAnsi="Times New Roman" w:cs="Times New Roman"/>
          <w:kern w:val="0"/>
          <w:sz w:val="24"/>
          <w:szCs w:val="22"/>
          <w:lang w:bidi="ar-SA"/>
          <w14:ligatures w14:val="none"/>
        </w:rPr>
        <w:t xml:space="preserve"> would love to express </w:t>
      </w:r>
      <w:r w:rsidR="00740564">
        <w:rPr>
          <w:rFonts w:ascii="Times New Roman" w:eastAsia="Times New Roman" w:hAnsi="Times New Roman" w:cs="Times New Roman"/>
          <w:kern w:val="0"/>
          <w:sz w:val="24"/>
          <w:szCs w:val="22"/>
          <w:lang w:bidi="ar-SA"/>
          <w14:ligatures w14:val="none"/>
        </w:rPr>
        <w:t>my</w:t>
      </w:r>
      <w:r w:rsidRPr="00D4363B">
        <w:rPr>
          <w:rFonts w:ascii="Times New Roman" w:eastAsia="Times New Roman" w:hAnsi="Times New Roman" w:cs="Times New Roman"/>
          <w:kern w:val="0"/>
          <w:sz w:val="24"/>
          <w:szCs w:val="22"/>
          <w:lang w:bidi="ar-SA"/>
          <w14:ligatures w14:val="none"/>
        </w:rPr>
        <w:t xml:space="preserve"> gratitude for your kindness and supportive thoughts not only about the course but also other general knowledge.</w:t>
      </w:r>
    </w:p>
    <w:p w14:paraId="63F9DB36" w14:textId="77777777"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p>
    <w:p w14:paraId="035B954A" w14:textId="77777777"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p>
    <w:p w14:paraId="6B7AF639" w14:textId="77777777"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r w:rsidRPr="00D4363B">
        <w:rPr>
          <w:rFonts w:ascii="Times New Roman" w:eastAsia="Times New Roman" w:hAnsi="Times New Roman" w:cs="Times New Roman"/>
          <w:kern w:val="0"/>
          <w:sz w:val="24"/>
          <w:szCs w:val="22"/>
          <w:lang w:bidi="ar-SA"/>
          <w14:ligatures w14:val="none"/>
        </w:rPr>
        <w:t>Yours sincerely,</w:t>
      </w:r>
    </w:p>
    <w:p w14:paraId="6744C757" w14:textId="77777777"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p>
    <w:p w14:paraId="54A03E54" w14:textId="2B9F3983"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proofErr w:type="spellStart"/>
      <w:r w:rsidRPr="00D4363B">
        <w:rPr>
          <w:rFonts w:ascii="Times New Roman" w:eastAsia="Times New Roman" w:hAnsi="Times New Roman" w:cs="Times New Roman"/>
          <w:kern w:val="0"/>
          <w:sz w:val="24"/>
          <w:szCs w:val="22"/>
          <w:lang w:bidi="ar-SA"/>
          <w14:ligatures w14:val="none"/>
        </w:rPr>
        <w:t>Hasan</w:t>
      </w:r>
      <w:proofErr w:type="spellEnd"/>
      <w:r w:rsidRPr="00D4363B">
        <w:rPr>
          <w:rFonts w:ascii="Times New Roman" w:eastAsia="Times New Roman" w:hAnsi="Times New Roman" w:cs="Times New Roman"/>
          <w:kern w:val="0"/>
          <w:sz w:val="24"/>
          <w:szCs w:val="22"/>
          <w:lang w:bidi="ar-SA"/>
          <w14:ligatures w14:val="none"/>
        </w:rPr>
        <w:t xml:space="preserve"> </w:t>
      </w:r>
      <w:proofErr w:type="spellStart"/>
      <w:r w:rsidR="00353A22">
        <w:rPr>
          <w:rFonts w:ascii="Times New Roman" w:eastAsia="Times New Roman" w:hAnsi="Times New Roman" w:cs="Times New Roman"/>
          <w:kern w:val="0"/>
          <w:sz w:val="24"/>
          <w:szCs w:val="22"/>
          <w:lang w:bidi="ar-SA"/>
          <w14:ligatures w14:val="none"/>
        </w:rPr>
        <w:t>S</w:t>
      </w:r>
      <w:r w:rsidRPr="00D4363B">
        <w:rPr>
          <w:rFonts w:ascii="Times New Roman" w:eastAsia="Times New Roman" w:hAnsi="Times New Roman" w:cs="Times New Roman"/>
          <w:kern w:val="0"/>
          <w:sz w:val="24"/>
          <w:szCs w:val="22"/>
          <w:lang w:bidi="ar-SA"/>
          <w14:ligatures w14:val="none"/>
        </w:rPr>
        <w:t>akib</w:t>
      </w:r>
      <w:proofErr w:type="spellEnd"/>
    </w:p>
    <w:p w14:paraId="228401AC" w14:textId="6880AA56" w:rsidR="00D4363B" w:rsidRPr="00D4363B" w:rsidRDefault="00D4363B" w:rsidP="00D4363B">
      <w:pPr>
        <w:tabs>
          <w:tab w:val="left" w:pos="1605"/>
        </w:tabs>
        <w:spacing w:after="0" w:line="240" w:lineRule="auto"/>
        <w:rPr>
          <w:rFonts w:ascii="Times New Roman" w:eastAsia="Times New Roman" w:hAnsi="Times New Roman" w:cs="Times New Roman"/>
          <w:kern w:val="0"/>
          <w:sz w:val="24"/>
          <w:szCs w:val="22"/>
          <w:lang w:bidi="ar-SA"/>
          <w14:ligatures w14:val="none"/>
        </w:rPr>
      </w:pPr>
      <w:r w:rsidRPr="00D4363B">
        <w:rPr>
          <w:rFonts w:ascii="Times New Roman" w:eastAsia="Times New Roman" w:hAnsi="Times New Roman" w:cs="Times New Roman"/>
          <w:kern w:val="0"/>
          <w:sz w:val="24"/>
          <w:szCs w:val="22"/>
          <w:lang w:bidi="ar-SA"/>
          <w14:ligatures w14:val="none"/>
        </w:rPr>
        <w:t>111 191 097</w:t>
      </w:r>
    </w:p>
    <w:p w14:paraId="3066626F" w14:textId="77777777" w:rsidR="007B6DB3" w:rsidRDefault="007B6DB3" w:rsidP="007B6DB3">
      <w:pPr>
        <w:rPr>
          <w:rFonts w:ascii="Times New Roman" w:hAnsi="Times New Roman" w:cs="Times New Roman"/>
          <w:sz w:val="24"/>
          <w:szCs w:val="32"/>
        </w:rPr>
      </w:pPr>
    </w:p>
    <w:p w14:paraId="68C26329" w14:textId="77777777" w:rsidR="00353A22" w:rsidRDefault="00353A22" w:rsidP="00353A22">
      <w:pPr>
        <w:rPr>
          <w:rFonts w:ascii="Times New Roman" w:hAnsi="Times New Roman" w:cs="Times New Roman"/>
          <w:sz w:val="24"/>
          <w:szCs w:val="32"/>
        </w:rPr>
        <w:sectPr w:rsidR="00353A22" w:rsidSect="00881360">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420C8C1" w14:textId="777184E5" w:rsidR="00353A22" w:rsidRPr="00A86964" w:rsidRDefault="0053186D" w:rsidP="00A86964">
      <w:pPr>
        <w:jc w:val="center"/>
        <w:rPr>
          <w:rFonts w:ascii="Times New Roman" w:hAnsi="Times New Roman" w:cs="Times New Roman"/>
          <w:b/>
          <w:bCs/>
          <w:sz w:val="32"/>
          <w:szCs w:val="40"/>
        </w:rPr>
      </w:pPr>
      <w:r w:rsidRPr="00A86964">
        <w:rPr>
          <w:rFonts w:ascii="Times New Roman" w:hAnsi="Times New Roman" w:cs="Times New Roman"/>
          <w:b/>
          <w:bCs/>
          <w:sz w:val="32"/>
          <w:szCs w:val="40"/>
        </w:rPr>
        <w:lastRenderedPageBreak/>
        <w:t>Table of Contents</w:t>
      </w:r>
    </w:p>
    <w:p w14:paraId="4BA9EDD4" w14:textId="0003D26A" w:rsidR="00732DD7" w:rsidRDefault="00732DD7">
      <w:pPr>
        <w:pStyle w:val="TOC1"/>
        <w:tabs>
          <w:tab w:val="right" w:leader="underscore" w:pos="9350"/>
        </w:tabs>
        <w:rPr>
          <w:rFonts w:eastAsiaTheme="minorEastAsia" w:cstheme="minorBidi"/>
          <w:b w:val="0"/>
          <w:bCs w:val="0"/>
          <w:i w:val="0"/>
          <w:iCs w:val="0"/>
          <w:noProof/>
          <w:sz w:val="22"/>
          <w:szCs w:val="28"/>
        </w:rPr>
      </w:pPr>
      <w:r>
        <w:rPr>
          <w:rFonts w:ascii="Times New Roman" w:hAnsi="Times New Roman" w:cs="Times New Roman"/>
          <w:szCs w:val="32"/>
        </w:rPr>
        <w:fldChar w:fldCharType="begin"/>
      </w:r>
      <w:r>
        <w:rPr>
          <w:rFonts w:ascii="Times New Roman" w:hAnsi="Times New Roman" w:cs="Times New Roman"/>
          <w:szCs w:val="32"/>
        </w:rPr>
        <w:instrText xml:space="preserve"> TOC \o "1-4" \h \z \u </w:instrText>
      </w:r>
      <w:r>
        <w:rPr>
          <w:rFonts w:ascii="Times New Roman" w:hAnsi="Times New Roman" w:cs="Times New Roman"/>
          <w:szCs w:val="32"/>
        </w:rPr>
        <w:fldChar w:fldCharType="separate"/>
      </w:r>
      <w:hyperlink w:anchor="_Toc135502497" w:history="1">
        <w:r w:rsidRPr="00A47ABC">
          <w:rPr>
            <w:rStyle w:val="Hyperlink"/>
            <w:noProof/>
          </w:rPr>
          <w:t>Executive Summary</w:t>
        </w:r>
        <w:r>
          <w:rPr>
            <w:noProof/>
            <w:webHidden/>
          </w:rPr>
          <w:tab/>
        </w:r>
        <w:r>
          <w:rPr>
            <w:noProof/>
            <w:webHidden/>
          </w:rPr>
          <w:fldChar w:fldCharType="begin"/>
        </w:r>
        <w:r>
          <w:rPr>
            <w:noProof/>
            <w:webHidden/>
          </w:rPr>
          <w:instrText xml:space="preserve"> PAGEREF _Toc135502497 \h </w:instrText>
        </w:r>
        <w:r>
          <w:rPr>
            <w:noProof/>
            <w:webHidden/>
          </w:rPr>
        </w:r>
        <w:r>
          <w:rPr>
            <w:noProof/>
            <w:webHidden/>
          </w:rPr>
          <w:fldChar w:fldCharType="separate"/>
        </w:r>
        <w:r>
          <w:rPr>
            <w:noProof/>
            <w:webHidden/>
          </w:rPr>
          <w:t>iv</w:t>
        </w:r>
        <w:r>
          <w:rPr>
            <w:noProof/>
            <w:webHidden/>
          </w:rPr>
          <w:fldChar w:fldCharType="end"/>
        </w:r>
      </w:hyperlink>
    </w:p>
    <w:p w14:paraId="5115BCE0" w14:textId="079B2427"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498" w:history="1">
        <w:r w:rsidR="00732DD7" w:rsidRPr="00A47ABC">
          <w:rPr>
            <w:rStyle w:val="Hyperlink"/>
            <w:noProof/>
          </w:rPr>
          <w:t>CHAPTER 1</w:t>
        </w:r>
        <w:r w:rsidR="00732DD7">
          <w:rPr>
            <w:noProof/>
            <w:webHidden/>
          </w:rPr>
          <w:tab/>
        </w:r>
        <w:r w:rsidR="00732DD7">
          <w:rPr>
            <w:noProof/>
            <w:webHidden/>
          </w:rPr>
          <w:fldChar w:fldCharType="begin"/>
        </w:r>
        <w:r w:rsidR="00732DD7">
          <w:rPr>
            <w:noProof/>
            <w:webHidden/>
          </w:rPr>
          <w:instrText xml:space="preserve"> PAGEREF _Toc135502498 \h </w:instrText>
        </w:r>
        <w:r w:rsidR="00732DD7">
          <w:rPr>
            <w:noProof/>
            <w:webHidden/>
          </w:rPr>
        </w:r>
        <w:r w:rsidR="00732DD7">
          <w:rPr>
            <w:noProof/>
            <w:webHidden/>
          </w:rPr>
          <w:fldChar w:fldCharType="separate"/>
        </w:r>
        <w:r w:rsidR="00732DD7">
          <w:rPr>
            <w:noProof/>
            <w:webHidden/>
          </w:rPr>
          <w:t>1</w:t>
        </w:r>
        <w:r w:rsidR="00732DD7">
          <w:rPr>
            <w:noProof/>
            <w:webHidden/>
          </w:rPr>
          <w:fldChar w:fldCharType="end"/>
        </w:r>
      </w:hyperlink>
    </w:p>
    <w:p w14:paraId="49FBB591" w14:textId="56F8349A"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499" w:history="1">
        <w:r w:rsidR="00732DD7" w:rsidRPr="00A47ABC">
          <w:rPr>
            <w:rStyle w:val="Hyperlink"/>
            <w:noProof/>
          </w:rPr>
          <w:t>Introduction of the study</w:t>
        </w:r>
        <w:r w:rsidR="00732DD7">
          <w:rPr>
            <w:noProof/>
            <w:webHidden/>
          </w:rPr>
          <w:tab/>
        </w:r>
        <w:r w:rsidR="00732DD7">
          <w:rPr>
            <w:noProof/>
            <w:webHidden/>
          </w:rPr>
          <w:fldChar w:fldCharType="begin"/>
        </w:r>
        <w:r w:rsidR="00732DD7">
          <w:rPr>
            <w:noProof/>
            <w:webHidden/>
          </w:rPr>
          <w:instrText xml:space="preserve"> PAGEREF _Toc135502499 \h </w:instrText>
        </w:r>
        <w:r w:rsidR="00732DD7">
          <w:rPr>
            <w:noProof/>
            <w:webHidden/>
          </w:rPr>
        </w:r>
        <w:r w:rsidR="00732DD7">
          <w:rPr>
            <w:noProof/>
            <w:webHidden/>
          </w:rPr>
          <w:fldChar w:fldCharType="separate"/>
        </w:r>
        <w:r w:rsidR="00732DD7">
          <w:rPr>
            <w:noProof/>
            <w:webHidden/>
          </w:rPr>
          <w:t>1</w:t>
        </w:r>
        <w:r w:rsidR="00732DD7">
          <w:rPr>
            <w:noProof/>
            <w:webHidden/>
          </w:rPr>
          <w:fldChar w:fldCharType="end"/>
        </w:r>
      </w:hyperlink>
    </w:p>
    <w:p w14:paraId="58714D7F" w14:textId="024BE2CD"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00" w:history="1">
        <w:r w:rsidR="00732DD7" w:rsidRPr="00A47ABC">
          <w:rPr>
            <w:rStyle w:val="Hyperlink"/>
            <w:noProof/>
          </w:rPr>
          <w:t>Origin of the study</w:t>
        </w:r>
        <w:r w:rsidR="00732DD7">
          <w:rPr>
            <w:noProof/>
            <w:webHidden/>
          </w:rPr>
          <w:tab/>
        </w:r>
        <w:r w:rsidR="00732DD7">
          <w:rPr>
            <w:noProof/>
            <w:webHidden/>
          </w:rPr>
          <w:fldChar w:fldCharType="begin"/>
        </w:r>
        <w:r w:rsidR="00732DD7">
          <w:rPr>
            <w:noProof/>
            <w:webHidden/>
          </w:rPr>
          <w:instrText xml:space="preserve"> PAGEREF _Toc135502500 \h </w:instrText>
        </w:r>
        <w:r w:rsidR="00732DD7">
          <w:rPr>
            <w:noProof/>
            <w:webHidden/>
          </w:rPr>
        </w:r>
        <w:r w:rsidR="00732DD7">
          <w:rPr>
            <w:noProof/>
            <w:webHidden/>
          </w:rPr>
          <w:fldChar w:fldCharType="separate"/>
        </w:r>
        <w:r w:rsidR="00732DD7">
          <w:rPr>
            <w:noProof/>
            <w:webHidden/>
          </w:rPr>
          <w:t>2</w:t>
        </w:r>
        <w:r w:rsidR="00732DD7">
          <w:rPr>
            <w:noProof/>
            <w:webHidden/>
          </w:rPr>
          <w:fldChar w:fldCharType="end"/>
        </w:r>
      </w:hyperlink>
    </w:p>
    <w:p w14:paraId="0DB6E877" w14:textId="602EE416"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01" w:history="1">
        <w:r w:rsidR="00732DD7" w:rsidRPr="00A47ABC">
          <w:rPr>
            <w:rStyle w:val="Hyperlink"/>
            <w:noProof/>
          </w:rPr>
          <w:t>Background of the study</w:t>
        </w:r>
        <w:r w:rsidR="00732DD7">
          <w:rPr>
            <w:noProof/>
            <w:webHidden/>
          </w:rPr>
          <w:tab/>
        </w:r>
        <w:r w:rsidR="00732DD7">
          <w:rPr>
            <w:noProof/>
            <w:webHidden/>
          </w:rPr>
          <w:fldChar w:fldCharType="begin"/>
        </w:r>
        <w:r w:rsidR="00732DD7">
          <w:rPr>
            <w:noProof/>
            <w:webHidden/>
          </w:rPr>
          <w:instrText xml:space="preserve"> PAGEREF _Toc135502501 \h </w:instrText>
        </w:r>
        <w:r w:rsidR="00732DD7">
          <w:rPr>
            <w:noProof/>
            <w:webHidden/>
          </w:rPr>
        </w:r>
        <w:r w:rsidR="00732DD7">
          <w:rPr>
            <w:noProof/>
            <w:webHidden/>
          </w:rPr>
          <w:fldChar w:fldCharType="separate"/>
        </w:r>
        <w:r w:rsidR="00732DD7">
          <w:rPr>
            <w:noProof/>
            <w:webHidden/>
          </w:rPr>
          <w:t>2</w:t>
        </w:r>
        <w:r w:rsidR="00732DD7">
          <w:rPr>
            <w:noProof/>
            <w:webHidden/>
          </w:rPr>
          <w:fldChar w:fldCharType="end"/>
        </w:r>
      </w:hyperlink>
    </w:p>
    <w:p w14:paraId="3D00E337" w14:textId="5939BF69"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02" w:history="1">
        <w:r w:rsidR="00732DD7" w:rsidRPr="00A47ABC">
          <w:rPr>
            <w:rStyle w:val="Hyperlink"/>
            <w:noProof/>
          </w:rPr>
          <w:t>Objectives of the Study</w:t>
        </w:r>
        <w:r w:rsidR="00732DD7">
          <w:rPr>
            <w:noProof/>
            <w:webHidden/>
          </w:rPr>
          <w:tab/>
        </w:r>
        <w:r w:rsidR="00732DD7">
          <w:rPr>
            <w:noProof/>
            <w:webHidden/>
          </w:rPr>
          <w:fldChar w:fldCharType="begin"/>
        </w:r>
        <w:r w:rsidR="00732DD7">
          <w:rPr>
            <w:noProof/>
            <w:webHidden/>
          </w:rPr>
          <w:instrText xml:space="preserve"> PAGEREF _Toc135502502 \h </w:instrText>
        </w:r>
        <w:r w:rsidR="00732DD7">
          <w:rPr>
            <w:noProof/>
            <w:webHidden/>
          </w:rPr>
        </w:r>
        <w:r w:rsidR="00732DD7">
          <w:rPr>
            <w:noProof/>
            <w:webHidden/>
          </w:rPr>
          <w:fldChar w:fldCharType="separate"/>
        </w:r>
        <w:r w:rsidR="00732DD7">
          <w:rPr>
            <w:noProof/>
            <w:webHidden/>
          </w:rPr>
          <w:t>3</w:t>
        </w:r>
        <w:r w:rsidR="00732DD7">
          <w:rPr>
            <w:noProof/>
            <w:webHidden/>
          </w:rPr>
          <w:fldChar w:fldCharType="end"/>
        </w:r>
      </w:hyperlink>
    </w:p>
    <w:p w14:paraId="6619817B" w14:textId="6C4FE49B" w:rsidR="00732DD7" w:rsidRDefault="00C41DDA">
      <w:pPr>
        <w:pStyle w:val="TOC2"/>
        <w:tabs>
          <w:tab w:val="right" w:leader="underscore" w:pos="9350"/>
        </w:tabs>
        <w:rPr>
          <w:rFonts w:eastAsiaTheme="minorEastAsia" w:cstheme="minorBidi"/>
          <w:b w:val="0"/>
          <w:bCs w:val="0"/>
          <w:noProof/>
          <w:szCs w:val="28"/>
        </w:rPr>
      </w:pPr>
      <w:hyperlink w:anchor="_Toc135502503" w:history="1">
        <w:r w:rsidR="00732DD7" w:rsidRPr="00A47ABC">
          <w:rPr>
            <w:rStyle w:val="Hyperlink"/>
            <w:noProof/>
          </w:rPr>
          <w:t>Primary Objective:</w:t>
        </w:r>
        <w:r w:rsidR="00732DD7">
          <w:rPr>
            <w:noProof/>
            <w:webHidden/>
          </w:rPr>
          <w:tab/>
        </w:r>
        <w:r w:rsidR="00732DD7">
          <w:rPr>
            <w:noProof/>
            <w:webHidden/>
          </w:rPr>
          <w:fldChar w:fldCharType="begin"/>
        </w:r>
        <w:r w:rsidR="00732DD7">
          <w:rPr>
            <w:noProof/>
            <w:webHidden/>
          </w:rPr>
          <w:instrText xml:space="preserve"> PAGEREF _Toc135502503 \h </w:instrText>
        </w:r>
        <w:r w:rsidR="00732DD7">
          <w:rPr>
            <w:noProof/>
            <w:webHidden/>
          </w:rPr>
        </w:r>
        <w:r w:rsidR="00732DD7">
          <w:rPr>
            <w:noProof/>
            <w:webHidden/>
          </w:rPr>
          <w:fldChar w:fldCharType="separate"/>
        </w:r>
        <w:r w:rsidR="00732DD7">
          <w:rPr>
            <w:noProof/>
            <w:webHidden/>
          </w:rPr>
          <w:t>3</w:t>
        </w:r>
        <w:r w:rsidR="00732DD7">
          <w:rPr>
            <w:noProof/>
            <w:webHidden/>
          </w:rPr>
          <w:fldChar w:fldCharType="end"/>
        </w:r>
      </w:hyperlink>
    </w:p>
    <w:p w14:paraId="7B8936FA" w14:textId="09B050D7" w:rsidR="00732DD7" w:rsidRDefault="00C41DDA">
      <w:pPr>
        <w:pStyle w:val="TOC2"/>
        <w:tabs>
          <w:tab w:val="right" w:leader="underscore" w:pos="9350"/>
        </w:tabs>
        <w:rPr>
          <w:rFonts w:eastAsiaTheme="minorEastAsia" w:cstheme="minorBidi"/>
          <w:b w:val="0"/>
          <w:bCs w:val="0"/>
          <w:noProof/>
          <w:szCs w:val="28"/>
        </w:rPr>
      </w:pPr>
      <w:hyperlink w:anchor="_Toc135502504" w:history="1">
        <w:r w:rsidR="00732DD7" w:rsidRPr="00A47ABC">
          <w:rPr>
            <w:rStyle w:val="Hyperlink"/>
            <w:noProof/>
          </w:rPr>
          <w:t>Secondary Objective:</w:t>
        </w:r>
        <w:r w:rsidR="00732DD7">
          <w:rPr>
            <w:noProof/>
            <w:webHidden/>
          </w:rPr>
          <w:tab/>
        </w:r>
        <w:r w:rsidR="00732DD7">
          <w:rPr>
            <w:noProof/>
            <w:webHidden/>
          </w:rPr>
          <w:fldChar w:fldCharType="begin"/>
        </w:r>
        <w:r w:rsidR="00732DD7">
          <w:rPr>
            <w:noProof/>
            <w:webHidden/>
          </w:rPr>
          <w:instrText xml:space="preserve"> PAGEREF _Toc135502504 \h </w:instrText>
        </w:r>
        <w:r w:rsidR="00732DD7">
          <w:rPr>
            <w:noProof/>
            <w:webHidden/>
          </w:rPr>
        </w:r>
        <w:r w:rsidR="00732DD7">
          <w:rPr>
            <w:noProof/>
            <w:webHidden/>
          </w:rPr>
          <w:fldChar w:fldCharType="separate"/>
        </w:r>
        <w:r w:rsidR="00732DD7">
          <w:rPr>
            <w:noProof/>
            <w:webHidden/>
          </w:rPr>
          <w:t>3</w:t>
        </w:r>
        <w:r w:rsidR="00732DD7">
          <w:rPr>
            <w:noProof/>
            <w:webHidden/>
          </w:rPr>
          <w:fldChar w:fldCharType="end"/>
        </w:r>
      </w:hyperlink>
    </w:p>
    <w:p w14:paraId="5A0F1938" w14:textId="622315DC"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05" w:history="1">
        <w:r w:rsidR="00732DD7" w:rsidRPr="00A47ABC">
          <w:rPr>
            <w:rStyle w:val="Hyperlink"/>
            <w:noProof/>
          </w:rPr>
          <w:t>Scope of the Study</w:t>
        </w:r>
        <w:r w:rsidR="00732DD7">
          <w:rPr>
            <w:noProof/>
            <w:webHidden/>
          </w:rPr>
          <w:tab/>
        </w:r>
        <w:r w:rsidR="00732DD7">
          <w:rPr>
            <w:noProof/>
            <w:webHidden/>
          </w:rPr>
          <w:fldChar w:fldCharType="begin"/>
        </w:r>
        <w:r w:rsidR="00732DD7">
          <w:rPr>
            <w:noProof/>
            <w:webHidden/>
          </w:rPr>
          <w:instrText xml:space="preserve"> PAGEREF _Toc135502505 \h </w:instrText>
        </w:r>
        <w:r w:rsidR="00732DD7">
          <w:rPr>
            <w:noProof/>
            <w:webHidden/>
          </w:rPr>
        </w:r>
        <w:r w:rsidR="00732DD7">
          <w:rPr>
            <w:noProof/>
            <w:webHidden/>
          </w:rPr>
          <w:fldChar w:fldCharType="separate"/>
        </w:r>
        <w:r w:rsidR="00732DD7">
          <w:rPr>
            <w:noProof/>
            <w:webHidden/>
          </w:rPr>
          <w:t>3</w:t>
        </w:r>
        <w:r w:rsidR="00732DD7">
          <w:rPr>
            <w:noProof/>
            <w:webHidden/>
          </w:rPr>
          <w:fldChar w:fldCharType="end"/>
        </w:r>
      </w:hyperlink>
    </w:p>
    <w:p w14:paraId="104751B0" w14:textId="3A714A06"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06" w:history="1">
        <w:r w:rsidR="00732DD7" w:rsidRPr="00A47ABC">
          <w:rPr>
            <w:rStyle w:val="Hyperlink"/>
            <w:noProof/>
          </w:rPr>
          <w:t>Limitation of the study</w:t>
        </w:r>
        <w:r w:rsidR="00732DD7">
          <w:rPr>
            <w:noProof/>
            <w:webHidden/>
          </w:rPr>
          <w:tab/>
        </w:r>
        <w:r w:rsidR="00732DD7">
          <w:rPr>
            <w:noProof/>
            <w:webHidden/>
          </w:rPr>
          <w:fldChar w:fldCharType="begin"/>
        </w:r>
        <w:r w:rsidR="00732DD7">
          <w:rPr>
            <w:noProof/>
            <w:webHidden/>
          </w:rPr>
          <w:instrText xml:space="preserve"> PAGEREF _Toc135502506 \h </w:instrText>
        </w:r>
        <w:r w:rsidR="00732DD7">
          <w:rPr>
            <w:noProof/>
            <w:webHidden/>
          </w:rPr>
        </w:r>
        <w:r w:rsidR="00732DD7">
          <w:rPr>
            <w:noProof/>
            <w:webHidden/>
          </w:rPr>
          <w:fldChar w:fldCharType="separate"/>
        </w:r>
        <w:r w:rsidR="00732DD7">
          <w:rPr>
            <w:noProof/>
            <w:webHidden/>
          </w:rPr>
          <w:t>4</w:t>
        </w:r>
        <w:r w:rsidR="00732DD7">
          <w:rPr>
            <w:noProof/>
            <w:webHidden/>
          </w:rPr>
          <w:fldChar w:fldCharType="end"/>
        </w:r>
      </w:hyperlink>
    </w:p>
    <w:p w14:paraId="1B158656" w14:textId="2A076F3A"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07" w:history="1">
        <w:r w:rsidR="00732DD7" w:rsidRPr="00A47ABC">
          <w:rPr>
            <w:rStyle w:val="Hyperlink"/>
            <w:noProof/>
          </w:rPr>
          <w:t>Methodology</w:t>
        </w:r>
        <w:r w:rsidR="00732DD7">
          <w:rPr>
            <w:noProof/>
            <w:webHidden/>
          </w:rPr>
          <w:tab/>
        </w:r>
        <w:r w:rsidR="00732DD7">
          <w:rPr>
            <w:noProof/>
            <w:webHidden/>
          </w:rPr>
          <w:fldChar w:fldCharType="begin"/>
        </w:r>
        <w:r w:rsidR="00732DD7">
          <w:rPr>
            <w:noProof/>
            <w:webHidden/>
          </w:rPr>
          <w:instrText xml:space="preserve"> PAGEREF _Toc135502507 \h </w:instrText>
        </w:r>
        <w:r w:rsidR="00732DD7">
          <w:rPr>
            <w:noProof/>
            <w:webHidden/>
          </w:rPr>
        </w:r>
        <w:r w:rsidR="00732DD7">
          <w:rPr>
            <w:noProof/>
            <w:webHidden/>
          </w:rPr>
          <w:fldChar w:fldCharType="separate"/>
        </w:r>
        <w:r w:rsidR="00732DD7">
          <w:rPr>
            <w:noProof/>
            <w:webHidden/>
          </w:rPr>
          <w:t>4</w:t>
        </w:r>
        <w:r w:rsidR="00732DD7">
          <w:rPr>
            <w:noProof/>
            <w:webHidden/>
          </w:rPr>
          <w:fldChar w:fldCharType="end"/>
        </w:r>
      </w:hyperlink>
    </w:p>
    <w:p w14:paraId="23CF49F7" w14:textId="5C43F205" w:rsidR="00732DD7" w:rsidRDefault="00C41DDA">
      <w:pPr>
        <w:pStyle w:val="TOC2"/>
        <w:tabs>
          <w:tab w:val="right" w:leader="underscore" w:pos="9350"/>
        </w:tabs>
        <w:rPr>
          <w:rFonts w:eastAsiaTheme="minorEastAsia" w:cstheme="minorBidi"/>
          <w:b w:val="0"/>
          <w:bCs w:val="0"/>
          <w:noProof/>
          <w:szCs w:val="28"/>
        </w:rPr>
      </w:pPr>
      <w:hyperlink w:anchor="_Toc135502508" w:history="1">
        <w:r w:rsidR="00732DD7" w:rsidRPr="00A47ABC">
          <w:rPr>
            <w:rStyle w:val="Hyperlink"/>
            <w:noProof/>
          </w:rPr>
          <w:t>Research Type:</w:t>
        </w:r>
        <w:r w:rsidR="00732DD7">
          <w:rPr>
            <w:noProof/>
            <w:webHidden/>
          </w:rPr>
          <w:tab/>
        </w:r>
        <w:r w:rsidR="00732DD7">
          <w:rPr>
            <w:noProof/>
            <w:webHidden/>
          </w:rPr>
          <w:fldChar w:fldCharType="begin"/>
        </w:r>
        <w:r w:rsidR="00732DD7">
          <w:rPr>
            <w:noProof/>
            <w:webHidden/>
          </w:rPr>
          <w:instrText xml:space="preserve"> PAGEREF _Toc135502508 \h </w:instrText>
        </w:r>
        <w:r w:rsidR="00732DD7">
          <w:rPr>
            <w:noProof/>
            <w:webHidden/>
          </w:rPr>
        </w:r>
        <w:r w:rsidR="00732DD7">
          <w:rPr>
            <w:noProof/>
            <w:webHidden/>
          </w:rPr>
          <w:fldChar w:fldCharType="separate"/>
        </w:r>
        <w:r w:rsidR="00732DD7">
          <w:rPr>
            <w:noProof/>
            <w:webHidden/>
          </w:rPr>
          <w:t>4</w:t>
        </w:r>
        <w:r w:rsidR="00732DD7">
          <w:rPr>
            <w:noProof/>
            <w:webHidden/>
          </w:rPr>
          <w:fldChar w:fldCharType="end"/>
        </w:r>
      </w:hyperlink>
    </w:p>
    <w:p w14:paraId="62554F76" w14:textId="7FB2C52A" w:rsidR="00732DD7" w:rsidRDefault="00C41DDA">
      <w:pPr>
        <w:pStyle w:val="TOC2"/>
        <w:tabs>
          <w:tab w:val="right" w:leader="underscore" w:pos="9350"/>
        </w:tabs>
        <w:rPr>
          <w:rFonts w:eastAsiaTheme="minorEastAsia" w:cstheme="minorBidi"/>
          <w:b w:val="0"/>
          <w:bCs w:val="0"/>
          <w:noProof/>
          <w:szCs w:val="28"/>
        </w:rPr>
      </w:pPr>
      <w:hyperlink w:anchor="_Toc135502509" w:history="1">
        <w:r w:rsidR="00732DD7" w:rsidRPr="00A47ABC">
          <w:rPr>
            <w:rStyle w:val="Hyperlink"/>
            <w:noProof/>
          </w:rPr>
          <w:t>Data Type:</w:t>
        </w:r>
        <w:r w:rsidR="00732DD7">
          <w:rPr>
            <w:noProof/>
            <w:webHidden/>
          </w:rPr>
          <w:tab/>
        </w:r>
        <w:r w:rsidR="00732DD7">
          <w:rPr>
            <w:noProof/>
            <w:webHidden/>
          </w:rPr>
          <w:fldChar w:fldCharType="begin"/>
        </w:r>
        <w:r w:rsidR="00732DD7">
          <w:rPr>
            <w:noProof/>
            <w:webHidden/>
          </w:rPr>
          <w:instrText xml:space="preserve"> PAGEREF _Toc135502509 \h </w:instrText>
        </w:r>
        <w:r w:rsidR="00732DD7">
          <w:rPr>
            <w:noProof/>
            <w:webHidden/>
          </w:rPr>
        </w:r>
        <w:r w:rsidR="00732DD7">
          <w:rPr>
            <w:noProof/>
            <w:webHidden/>
          </w:rPr>
          <w:fldChar w:fldCharType="separate"/>
        </w:r>
        <w:r w:rsidR="00732DD7">
          <w:rPr>
            <w:noProof/>
            <w:webHidden/>
          </w:rPr>
          <w:t>4</w:t>
        </w:r>
        <w:r w:rsidR="00732DD7">
          <w:rPr>
            <w:noProof/>
            <w:webHidden/>
          </w:rPr>
          <w:fldChar w:fldCharType="end"/>
        </w:r>
      </w:hyperlink>
    </w:p>
    <w:p w14:paraId="7DD64DB0" w14:textId="1F166557" w:rsidR="00732DD7" w:rsidRDefault="00C41DDA">
      <w:pPr>
        <w:pStyle w:val="TOC2"/>
        <w:tabs>
          <w:tab w:val="right" w:leader="underscore" w:pos="9350"/>
        </w:tabs>
        <w:rPr>
          <w:rFonts w:eastAsiaTheme="minorEastAsia" w:cstheme="minorBidi"/>
          <w:b w:val="0"/>
          <w:bCs w:val="0"/>
          <w:noProof/>
          <w:szCs w:val="28"/>
        </w:rPr>
      </w:pPr>
      <w:hyperlink w:anchor="_Toc135502510" w:history="1">
        <w:r w:rsidR="00732DD7" w:rsidRPr="00A47ABC">
          <w:rPr>
            <w:rStyle w:val="Hyperlink"/>
            <w:noProof/>
          </w:rPr>
          <w:t>Sample Size:</w:t>
        </w:r>
        <w:r w:rsidR="00732DD7">
          <w:rPr>
            <w:noProof/>
            <w:webHidden/>
          </w:rPr>
          <w:tab/>
        </w:r>
        <w:r w:rsidR="00732DD7">
          <w:rPr>
            <w:noProof/>
            <w:webHidden/>
          </w:rPr>
          <w:fldChar w:fldCharType="begin"/>
        </w:r>
        <w:r w:rsidR="00732DD7">
          <w:rPr>
            <w:noProof/>
            <w:webHidden/>
          </w:rPr>
          <w:instrText xml:space="preserve"> PAGEREF _Toc135502510 \h </w:instrText>
        </w:r>
        <w:r w:rsidR="00732DD7">
          <w:rPr>
            <w:noProof/>
            <w:webHidden/>
          </w:rPr>
        </w:r>
        <w:r w:rsidR="00732DD7">
          <w:rPr>
            <w:noProof/>
            <w:webHidden/>
          </w:rPr>
          <w:fldChar w:fldCharType="separate"/>
        </w:r>
        <w:r w:rsidR="00732DD7">
          <w:rPr>
            <w:noProof/>
            <w:webHidden/>
          </w:rPr>
          <w:t>5</w:t>
        </w:r>
        <w:r w:rsidR="00732DD7">
          <w:rPr>
            <w:noProof/>
            <w:webHidden/>
          </w:rPr>
          <w:fldChar w:fldCharType="end"/>
        </w:r>
      </w:hyperlink>
    </w:p>
    <w:p w14:paraId="216F4164" w14:textId="1F1EA87A" w:rsidR="00732DD7" w:rsidRDefault="00C41DDA">
      <w:pPr>
        <w:pStyle w:val="TOC2"/>
        <w:tabs>
          <w:tab w:val="right" w:leader="underscore" w:pos="9350"/>
        </w:tabs>
        <w:rPr>
          <w:rFonts w:eastAsiaTheme="minorEastAsia" w:cstheme="minorBidi"/>
          <w:b w:val="0"/>
          <w:bCs w:val="0"/>
          <w:noProof/>
          <w:szCs w:val="28"/>
        </w:rPr>
      </w:pPr>
      <w:hyperlink w:anchor="_Toc135502511" w:history="1">
        <w:r w:rsidR="00732DD7" w:rsidRPr="00A47ABC">
          <w:rPr>
            <w:rStyle w:val="Hyperlink"/>
            <w:noProof/>
          </w:rPr>
          <w:t>Sampling Technique:</w:t>
        </w:r>
        <w:r w:rsidR="00732DD7">
          <w:rPr>
            <w:noProof/>
            <w:webHidden/>
          </w:rPr>
          <w:tab/>
        </w:r>
        <w:r w:rsidR="00732DD7">
          <w:rPr>
            <w:noProof/>
            <w:webHidden/>
          </w:rPr>
          <w:fldChar w:fldCharType="begin"/>
        </w:r>
        <w:r w:rsidR="00732DD7">
          <w:rPr>
            <w:noProof/>
            <w:webHidden/>
          </w:rPr>
          <w:instrText xml:space="preserve"> PAGEREF _Toc135502511 \h </w:instrText>
        </w:r>
        <w:r w:rsidR="00732DD7">
          <w:rPr>
            <w:noProof/>
            <w:webHidden/>
          </w:rPr>
        </w:r>
        <w:r w:rsidR="00732DD7">
          <w:rPr>
            <w:noProof/>
            <w:webHidden/>
          </w:rPr>
          <w:fldChar w:fldCharType="separate"/>
        </w:r>
        <w:r w:rsidR="00732DD7">
          <w:rPr>
            <w:noProof/>
            <w:webHidden/>
          </w:rPr>
          <w:t>5</w:t>
        </w:r>
        <w:r w:rsidR="00732DD7">
          <w:rPr>
            <w:noProof/>
            <w:webHidden/>
          </w:rPr>
          <w:fldChar w:fldCharType="end"/>
        </w:r>
      </w:hyperlink>
    </w:p>
    <w:p w14:paraId="442C54E5" w14:textId="4787C38B" w:rsidR="00732DD7" w:rsidRDefault="00C41DDA">
      <w:pPr>
        <w:pStyle w:val="TOC2"/>
        <w:tabs>
          <w:tab w:val="right" w:leader="underscore" w:pos="9350"/>
        </w:tabs>
        <w:rPr>
          <w:rFonts w:eastAsiaTheme="minorEastAsia" w:cstheme="minorBidi"/>
          <w:b w:val="0"/>
          <w:bCs w:val="0"/>
          <w:noProof/>
          <w:szCs w:val="28"/>
        </w:rPr>
      </w:pPr>
      <w:hyperlink w:anchor="_Toc135502512" w:history="1">
        <w:r w:rsidR="00732DD7" w:rsidRPr="00A47ABC">
          <w:rPr>
            <w:rStyle w:val="Hyperlink"/>
            <w:noProof/>
          </w:rPr>
          <w:t>Data Collection Method:</w:t>
        </w:r>
        <w:r w:rsidR="00732DD7">
          <w:rPr>
            <w:noProof/>
            <w:webHidden/>
          </w:rPr>
          <w:tab/>
        </w:r>
        <w:r w:rsidR="00732DD7">
          <w:rPr>
            <w:noProof/>
            <w:webHidden/>
          </w:rPr>
          <w:fldChar w:fldCharType="begin"/>
        </w:r>
        <w:r w:rsidR="00732DD7">
          <w:rPr>
            <w:noProof/>
            <w:webHidden/>
          </w:rPr>
          <w:instrText xml:space="preserve"> PAGEREF _Toc135502512 \h </w:instrText>
        </w:r>
        <w:r w:rsidR="00732DD7">
          <w:rPr>
            <w:noProof/>
            <w:webHidden/>
          </w:rPr>
        </w:r>
        <w:r w:rsidR="00732DD7">
          <w:rPr>
            <w:noProof/>
            <w:webHidden/>
          </w:rPr>
          <w:fldChar w:fldCharType="separate"/>
        </w:r>
        <w:r w:rsidR="00732DD7">
          <w:rPr>
            <w:noProof/>
            <w:webHidden/>
          </w:rPr>
          <w:t>5</w:t>
        </w:r>
        <w:r w:rsidR="00732DD7">
          <w:rPr>
            <w:noProof/>
            <w:webHidden/>
          </w:rPr>
          <w:fldChar w:fldCharType="end"/>
        </w:r>
      </w:hyperlink>
    </w:p>
    <w:p w14:paraId="73C1BE8A" w14:textId="297C9D2D" w:rsidR="00732DD7" w:rsidRDefault="00C41DDA">
      <w:pPr>
        <w:pStyle w:val="TOC2"/>
        <w:tabs>
          <w:tab w:val="right" w:leader="underscore" w:pos="9350"/>
        </w:tabs>
        <w:rPr>
          <w:rFonts w:eastAsiaTheme="minorEastAsia" w:cstheme="minorBidi"/>
          <w:b w:val="0"/>
          <w:bCs w:val="0"/>
          <w:noProof/>
          <w:szCs w:val="28"/>
        </w:rPr>
      </w:pPr>
      <w:hyperlink w:anchor="_Toc135502513" w:history="1">
        <w:r w:rsidR="00732DD7" w:rsidRPr="00A47ABC">
          <w:rPr>
            <w:rStyle w:val="Hyperlink"/>
            <w:noProof/>
          </w:rPr>
          <w:t>Data Analysis Method:</w:t>
        </w:r>
        <w:r w:rsidR="00732DD7">
          <w:rPr>
            <w:noProof/>
            <w:webHidden/>
          </w:rPr>
          <w:tab/>
        </w:r>
        <w:r w:rsidR="00732DD7">
          <w:rPr>
            <w:noProof/>
            <w:webHidden/>
          </w:rPr>
          <w:fldChar w:fldCharType="begin"/>
        </w:r>
        <w:r w:rsidR="00732DD7">
          <w:rPr>
            <w:noProof/>
            <w:webHidden/>
          </w:rPr>
          <w:instrText xml:space="preserve"> PAGEREF _Toc135502513 \h </w:instrText>
        </w:r>
        <w:r w:rsidR="00732DD7">
          <w:rPr>
            <w:noProof/>
            <w:webHidden/>
          </w:rPr>
        </w:r>
        <w:r w:rsidR="00732DD7">
          <w:rPr>
            <w:noProof/>
            <w:webHidden/>
          </w:rPr>
          <w:fldChar w:fldCharType="separate"/>
        </w:r>
        <w:r w:rsidR="00732DD7">
          <w:rPr>
            <w:noProof/>
            <w:webHidden/>
          </w:rPr>
          <w:t>5</w:t>
        </w:r>
        <w:r w:rsidR="00732DD7">
          <w:rPr>
            <w:noProof/>
            <w:webHidden/>
          </w:rPr>
          <w:fldChar w:fldCharType="end"/>
        </w:r>
      </w:hyperlink>
    </w:p>
    <w:p w14:paraId="6AB79CCE" w14:textId="03629F6A" w:rsidR="00732DD7" w:rsidRDefault="00C41DDA">
      <w:pPr>
        <w:pStyle w:val="TOC2"/>
        <w:tabs>
          <w:tab w:val="right" w:leader="underscore" w:pos="9350"/>
        </w:tabs>
        <w:rPr>
          <w:rFonts w:eastAsiaTheme="minorEastAsia" w:cstheme="minorBidi"/>
          <w:b w:val="0"/>
          <w:bCs w:val="0"/>
          <w:noProof/>
          <w:szCs w:val="28"/>
        </w:rPr>
      </w:pPr>
      <w:hyperlink w:anchor="_Toc135502514" w:history="1">
        <w:r w:rsidR="00732DD7" w:rsidRPr="00A47ABC">
          <w:rPr>
            <w:rStyle w:val="Hyperlink"/>
            <w:noProof/>
          </w:rPr>
          <w:t>Data Presentation Method:</w:t>
        </w:r>
        <w:r w:rsidR="00732DD7">
          <w:rPr>
            <w:noProof/>
            <w:webHidden/>
          </w:rPr>
          <w:tab/>
        </w:r>
        <w:r w:rsidR="00732DD7">
          <w:rPr>
            <w:noProof/>
            <w:webHidden/>
          </w:rPr>
          <w:fldChar w:fldCharType="begin"/>
        </w:r>
        <w:r w:rsidR="00732DD7">
          <w:rPr>
            <w:noProof/>
            <w:webHidden/>
          </w:rPr>
          <w:instrText xml:space="preserve"> PAGEREF _Toc135502514 \h </w:instrText>
        </w:r>
        <w:r w:rsidR="00732DD7">
          <w:rPr>
            <w:noProof/>
            <w:webHidden/>
          </w:rPr>
        </w:r>
        <w:r w:rsidR="00732DD7">
          <w:rPr>
            <w:noProof/>
            <w:webHidden/>
          </w:rPr>
          <w:fldChar w:fldCharType="separate"/>
        </w:r>
        <w:r w:rsidR="00732DD7">
          <w:rPr>
            <w:noProof/>
            <w:webHidden/>
          </w:rPr>
          <w:t>5</w:t>
        </w:r>
        <w:r w:rsidR="00732DD7">
          <w:rPr>
            <w:noProof/>
            <w:webHidden/>
          </w:rPr>
          <w:fldChar w:fldCharType="end"/>
        </w:r>
      </w:hyperlink>
    </w:p>
    <w:p w14:paraId="21078199" w14:textId="1B911523"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15" w:history="1">
        <w:r w:rsidR="00732DD7" w:rsidRPr="00A47ABC">
          <w:rPr>
            <w:rStyle w:val="Hyperlink"/>
            <w:noProof/>
          </w:rPr>
          <w:t>CHAPTER 2</w:t>
        </w:r>
        <w:r w:rsidR="00732DD7">
          <w:rPr>
            <w:noProof/>
            <w:webHidden/>
          </w:rPr>
          <w:tab/>
        </w:r>
        <w:r w:rsidR="00732DD7">
          <w:rPr>
            <w:noProof/>
            <w:webHidden/>
          </w:rPr>
          <w:fldChar w:fldCharType="begin"/>
        </w:r>
        <w:r w:rsidR="00732DD7">
          <w:rPr>
            <w:noProof/>
            <w:webHidden/>
          </w:rPr>
          <w:instrText xml:space="preserve"> PAGEREF _Toc135502515 \h </w:instrText>
        </w:r>
        <w:r w:rsidR="00732DD7">
          <w:rPr>
            <w:noProof/>
            <w:webHidden/>
          </w:rPr>
        </w:r>
        <w:r w:rsidR="00732DD7">
          <w:rPr>
            <w:noProof/>
            <w:webHidden/>
          </w:rPr>
          <w:fldChar w:fldCharType="separate"/>
        </w:r>
        <w:r w:rsidR="00732DD7">
          <w:rPr>
            <w:noProof/>
            <w:webHidden/>
          </w:rPr>
          <w:t>6</w:t>
        </w:r>
        <w:r w:rsidR="00732DD7">
          <w:rPr>
            <w:noProof/>
            <w:webHidden/>
          </w:rPr>
          <w:fldChar w:fldCharType="end"/>
        </w:r>
      </w:hyperlink>
    </w:p>
    <w:p w14:paraId="3803A09A" w14:textId="000E3537"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16" w:history="1">
        <w:r w:rsidR="00732DD7" w:rsidRPr="00A47ABC">
          <w:rPr>
            <w:rStyle w:val="Hyperlink"/>
            <w:noProof/>
          </w:rPr>
          <w:t>Literature Review</w:t>
        </w:r>
        <w:r w:rsidR="00732DD7">
          <w:rPr>
            <w:noProof/>
            <w:webHidden/>
          </w:rPr>
          <w:tab/>
        </w:r>
        <w:r w:rsidR="00732DD7">
          <w:rPr>
            <w:noProof/>
            <w:webHidden/>
          </w:rPr>
          <w:fldChar w:fldCharType="begin"/>
        </w:r>
        <w:r w:rsidR="00732DD7">
          <w:rPr>
            <w:noProof/>
            <w:webHidden/>
          </w:rPr>
          <w:instrText xml:space="preserve"> PAGEREF _Toc135502516 \h </w:instrText>
        </w:r>
        <w:r w:rsidR="00732DD7">
          <w:rPr>
            <w:noProof/>
            <w:webHidden/>
          </w:rPr>
        </w:r>
        <w:r w:rsidR="00732DD7">
          <w:rPr>
            <w:noProof/>
            <w:webHidden/>
          </w:rPr>
          <w:fldChar w:fldCharType="separate"/>
        </w:r>
        <w:r w:rsidR="00732DD7">
          <w:rPr>
            <w:noProof/>
            <w:webHidden/>
          </w:rPr>
          <w:t>6</w:t>
        </w:r>
        <w:r w:rsidR="00732DD7">
          <w:rPr>
            <w:noProof/>
            <w:webHidden/>
          </w:rPr>
          <w:fldChar w:fldCharType="end"/>
        </w:r>
      </w:hyperlink>
    </w:p>
    <w:p w14:paraId="7E34FB80" w14:textId="08B545A0" w:rsidR="00732DD7" w:rsidRDefault="00C41DDA">
      <w:pPr>
        <w:pStyle w:val="TOC2"/>
        <w:tabs>
          <w:tab w:val="right" w:leader="underscore" w:pos="9350"/>
        </w:tabs>
        <w:rPr>
          <w:rFonts w:eastAsiaTheme="minorEastAsia" w:cstheme="minorBidi"/>
          <w:b w:val="0"/>
          <w:bCs w:val="0"/>
          <w:noProof/>
          <w:szCs w:val="28"/>
        </w:rPr>
      </w:pPr>
      <w:hyperlink w:anchor="_Toc135502517" w:history="1">
        <w:r w:rsidR="00732DD7" w:rsidRPr="00A47ABC">
          <w:rPr>
            <w:rStyle w:val="Hyperlink"/>
            <w:noProof/>
          </w:rPr>
          <w:t>What is Green HR</w:t>
        </w:r>
        <w:r w:rsidR="00732DD7">
          <w:rPr>
            <w:noProof/>
            <w:webHidden/>
          </w:rPr>
          <w:tab/>
        </w:r>
        <w:r w:rsidR="00732DD7">
          <w:rPr>
            <w:noProof/>
            <w:webHidden/>
          </w:rPr>
          <w:fldChar w:fldCharType="begin"/>
        </w:r>
        <w:r w:rsidR="00732DD7">
          <w:rPr>
            <w:noProof/>
            <w:webHidden/>
          </w:rPr>
          <w:instrText xml:space="preserve"> PAGEREF _Toc135502517 \h </w:instrText>
        </w:r>
        <w:r w:rsidR="00732DD7">
          <w:rPr>
            <w:noProof/>
            <w:webHidden/>
          </w:rPr>
        </w:r>
        <w:r w:rsidR="00732DD7">
          <w:rPr>
            <w:noProof/>
            <w:webHidden/>
          </w:rPr>
          <w:fldChar w:fldCharType="separate"/>
        </w:r>
        <w:r w:rsidR="00732DD7">
          <w:rPr>
            <w:noProof/>
            <w:webHidden/>
          </w:rPr>
          <w:t>6</w:t>
        </w:r>
        <w:r w:rsidR="00732DD7">
          <w:rPr>
            <w:noProof/>
            <w:webHidden/>
          </w:rPr>
          <w:fldChar w:fldCharType="end"/>
        </w:r>
      </w:hyperlink>
    </w:p>
    <w:p w14:paraId="51A1493F" w14:textId="648E56B4" w:rsidR="00732DD7" w:rsidRDefault="00C41DDA">
      <w:pPr>
        <w:pStyle w:val="TOC2"/>
        <w:tabs>
          <w:tab w:val="right" w:leader="underscore" w:pos="9350"/>
        </w:tabs>
        <w:rPr>
          <w:rFonts w:eastAsiaTheme="minorEastAsia" w:cstheme="minorBidi"/>
          <w:b w:val="0"/>
          <w:bCs w:val="0"/>
          <w:noProof/>
          <w:szCs w:val="28"/>
        </w:rPr>
      </w:pPr>
      <w:hyperlink w:anchor="_Toc135502518" w:history="1">
        <w:r w:rsidR="00732DD7" w:rsidRPr="00A47ABC">
          <w:rPr>
            <w:rStyle w:val="Hyperlink"/>
            <w:noProof/>
          </w:rPr>
          <w:t>Process of Green HR</w:t>
        </w:r>
        <w:r w:rsidR="00732DD7">
          <w:rPr>
            <w:noProof/>
            <w:webHidden/>
          </w:rPr>
          <w:tab/>
        </w:r>
        <w:r w:rsidR="00732DD7">
          <w:rPr>
            <w:noProof/>
            <w:webHidden/>
          </w:rPr>
          <w:fldChar w:fldCharType="begin"/>
        </w:r>
        <w:r w:rsidR="00732DD7">
          <w:rPr>
            <w:noProof/>
            <w:webHidden/>
          </w:rPr>
          <w:instrText xml:space="preserve"> PAGEREF _Toc135502518 \h </w:instrText>
        </w:r>
        <w:r w:rsidR="00732DD7">
          <w:rPr>
            <w:noProof/>
            <w:webHidden/>
          </w:rPr>
        </w:r>
        <w:r w:rsidR="00732DD7">
          <w:rPr>
            <w:noProof/>
            <w:webHidden/>
          </w:rPr>
          <w:fldChar w:fldCharType="separate"/>
        </w:r>
        <w:r w:rsidR="00732DD7">
          <w:rPr>
            <w:noProof/>
            <w:webHidden/>
          </w:rPr>
          <w:t>7</w:t>
        </w:r>
        <w:r w:rsidR="00732DD7">
          <w:rPr>
            <w:noProof/>
            <w:webHidden/>
          </w:rPr>
          <w:fldChar w:fldCharType="end"/>
        </w:r>
      </w:hyperlink>
    </w:p>
    <w:p w14:paraId="3383D785" w14:textId="14224AC4" w:rsidR="00732DD7" w:rsidRDefault="00C41DDA">
      <w:pPr>
        <w:pStyle w:val="TOC2"/>
        <w:tabs>
          <w:tab w:val="right" w:leader="underscore" w:pos="9350"/>
        </w:tabs>
        <w:rPr>
          <w:rFonts w:eastAsiaTheme="minorEastAsia" w:cstheme="minorBidi"/>
          <w:b w:val="0"/>
          <w:bCs w:val="0"/>
          <w:noProof/>
          <w:szCs w:val="28"/>
        </w:rPr>
      </w:pPr>
      <w:hyperlink w:anchor="_Toc135502519" w:history="1">
        <w:r w:rsidR="00732DD7" w:rsidRPr="00A47ABC">
          <w:rPr>
            <w:rStyle w:val="Hyperlink"/>
            <w:noProof/>
          </w:rPr>
          <w:t>Importance of Green HRM</w:t>
        </w:r>
        <w:r w:rsidR="00732DD7">
          <w:rPr>
            <w:noProof/>
            <w:webHidden/>
          </w:rPr>
          <w:tab/>
        </w:r>
        <w:r w:rsidR="00732DD7">
          <w:rPr>
            <w:noProof/>
            <w:webHidden/>
          </w:rPr>
          <w:fldChar w:fldCharType="begin"/>
        </w:r>
        <w:r w:rsidR="00732DD7">
          <w:rPr>
            <w:noProof/>
            <w:webHidden/>
          </w:rPr>
          <w:instrText xml:space="preserve"> PAGEREF _Toc135502519 \h </w:instrText>
        </w:r>
        <w:r w:rsidR="00732DD7">
          <w:rPr>
            <w:noProof/>
            <w:webHidden/>
          </w:rPr>
        </w:r>
        <w:r w:rsidR="00732DD7">
          <w:rPr>
            <w:noProof/>
            <w:webHidden/>
          </w:rPr>
          <w:fldChar w:fldCharType="separate"/>
        </w:r>
        <w:r w:rsidR="00732DD7">
          <w:rPr>
            <w:noProof/>
            <w:webHidden/>
          </w:rPr>
          <w:t>8</w:t>
        </w:r>
        <w:r w:rsidR="00732DD7">
          <w:rPr>
            <w:noProof/>
            <w:webHidden/>
          </w:rPr>
          <w:fldChar w:fldCharType="end"/>
        </w:r>
      </w:hyperlink>
    </w:p>
    <w:p w14:paraId="63EFD6CA" w14:textId="14D34842" w:rsidR="00732DD7" w:rsidRDefault="00C41DDA">
      <w:pPr>
        <w:pStyle w:val="TOC2"/>
        <w:tabs>
          <w:tab w:val="right" w:leader="underscore" w:pos="9350"/>
        </w:tabs>
        <w:rPr>
          <w:rFonts w:eastAsiaTheme="minorEastAsia" w:cstheme="minorBidi"/>
          <w:b w:val="0"/>
          <w:bCs w:val="0"/>
          <w:noProof/>
          <w:szCs w:val="28"/>
        </w:rPr>
      </w:pPr>
      <w:hyperlink w:anchor="_Toc135502520" w:history="1">
        <w:r w:rsidR="00732DD7" w:rsidRPr="00A47ABC">
          <w:rPr>
            <w:rStyle w:val="Hyperlink"/>
            <w:noProof/>
          </w:rPr>
          <w:t>Green HR in Organizational Development</w:t>
        </w:r>
        <w:r w:rsidR="00732DD7">
          <w:rPr>
            <w:noProof/>
            <w:webHidden/>
          </w:rPr>
          <w:tab/>
        </w:r>
        <w:r w:rsidR="00732DD7">
          <w:rPr>
            <w:noProof/>
            <w:webHidden/>
          </w:rPr>
          <w:fldChar w:fldCharType="begin"/>
        </w:r>
        <w:r w:rsidR="00732DD7">
          <w:rPr>
            <w:noProof/>
            <w:webHidden/>
          </w:rPr>
          <w:instrText xml:space="preserve"> PAGEREF _Toc135502520 \h </w:instrText>
        </w:r>
        <w:r w:rsidR="00732DD7">
          <w:rPr>
            <w:noProof/>
            <w:webHidden/>
          </w:rPr>
        </w:r>
        <w:r w:rsidR="00732DD7">
          <w:rPr>
            <w:noProof/>
            <w:webHidden/>
          </w:rPr>
          <w:fldChar w:fldCharType="separate"/>
        </w:r>
        <w:r w:rsidR="00732DD7">
          <w:rPr>
            <w:noProof/>
            <w:webHidden/>
          </w:rPr>
          <w:t>9</w:t>
        </w:r>
        <w:r w:rsidR="00732DD7">
          <w:rPr>
            <w:noProof/>
            <w:webHidden/>
          </w:rPr>
          <w:fldChar w:fldCharType="end"/>
        </w:r>
      </w:hyperlink>
    </w:p>
    <w:p w14:paraId="030FFC8C" w14:textId="117F84E8" w:rsidR="00732DD7" w:rsidRDefault="00C41DDA">
      <w:pPr>
        <w:pStyle w:val="TOC2"/>
        <w:tabs>
          <w:tab w:val="right" w:leader="underscore" w:pos="9350"/>
        </w:tabs>
        <w:rPr>
          <w:rFonts w:eastAsiaTheme="minorEastAsia" w:cstheme="minorBidi"/>
          <w:b w:val="0"/>
          <w:bCs w:val="0"/>
          <w:noProof/>
          <w:szCs w:val="28"/>
        </w:rPr>
      </w:pPr>
      <w:hyperlink w:anchor="_Toc135502521" w:history="1">
        <w:r w:rsidR="00732DD7" w:rsidRPr="00A47ABC">
          <w:rPr>
            <w:rStyle w:val="Hyperlink"/>
            <w:noProof/>
          </w:rPr>
          <w:t>Implementation of green HR</w:t>
        </w:r>
        <w:r w:rsidR="00732DD7">
          <w:rPr>
            <w:noProof/>
            <w:webHidden/>
          </w:rPr>
          <w:tab/>
        </w:r>
        <w:r w:rsidR="00732DD7">
          <w:rPr>
            <w:noProof/>
            <w:webHidden/>
          </w:rPr>
          <w:fldChar w:fldCharType="begin"/>
        </w:r>
        <w:r w:rsidR="00732DD7">
          <w:rPr>
            <w:noProof/>
            <w:webHidden/>
          </w:rPr>
          <w:instrText xml:space="preserve"> PAGEREF _Toc135502521 \h </w:instrText>
        </w:r>
        <w:r w:rsidR="00732DD7">
          <w:rPr>
            <w:noProof/>
            <w:webHidden/>
          </w:rPr>
        </w:r>
        <w:r w:rsidR="00732DD7">
          <w:rPr>
            <w:noProof/>
            <w:webHidden/>
          </w:rPr>
          <w:fldChar w:fldCharType="separate"/>
        </w:r>
        <w:r w:rsidR="00732DD7">
          <w:rPr>
            <w:noProof/>
            <w:webHidden/>
          </w:rPr>
          <w:t>10</w:t>
        </w:r>
        <w:r w:rsidR="00732DD7">
          <w:rPr>
            <w:noProof/>
            <w:webHidden/>
          </w:rPr>
          <w:fldChar w:fldCharType="end"/>
        </w:r>
      </w:hyperlink>
    </w:p>
    <w:p w14:paraId="17582F53" w14:textId="5AFF0AED" w:rsidR="00732DD7" w:rsidRDefault="00C41DDA">
      <w:pPr>
        <w:pStyle w:val="TOC2"/>
        <w:tabs>
          <w:tab w:val="right" w:leader="underscore" w:pos="9350"/>
        </w:tabs>
        <w:rPr>
          <w:rFonts w:eastAsiaTheme="minorEastAsia" w:cstheme="minorBidi"/>
          <w:b w:val="0"/>
          <w:bCs w:val="0"/>
          <w:noProof/>
          <w:szCs w:val="28"/>
        </w:rPr>
      </w:pPr>
      <w:hyperlink w:anchor="_Toc135502522" w:history="1">
        <w:r w:rsidR="00732DD7" w:rsidRPr="00A47ABC">
          <w:rPr>
            <w:rStyle w:val="Hyperlink"/>
            <w:noProof/>
          </w:rPr>
          <w:t>Digital Transformation &amp; Green HR</w:t>
        </w:r>
        <w:r w:rsidR="00732DD7">
          <w:rPr>
            <w:noProof/>
            <w:webHidden/>
          </w:rPr>
          <w:tab/>
        </w:r>
        <w:r w:rsidR="00732DD7">
          <w:rPr>
            <w:noProof/>
            <w:webHidden/>
          </w:rPr>
          <w:fldChar w:fldCharType="begin"/>
        </w:r>
        <w:r w:rsidR="00732DD7">
          <w:rPr>
            <w:noProof/>
            <w:webHidden/>
          </w:rPr>
          <w:instrText xml:space="preserve"> PAGEREF _Toc135502522 \h </w:instrText>
        </w:r>
        <w:r w:rsidR="00732DD7">
          <w:rPr>
            <w:noProof/>
            <w:webHidden/>
          </w:rPr>
        </w:r>
        <w:r w:rsidR="00732DD7">
          <w:rPr>
            <w:noProof/>
            <w:webHidden/>
          </w:rPr>
          <w:fldChar w:fldCharType="separate"/>
        </w:r>
        <w:r w:rsidR="00732DD7">
          <w:rPr>
            <w:noProof/>
            <w:webHidden/>
          </w:rPr>
          <w:t>10</w:t>
        </w:r>
        <w:r w:rsidR="00732DD7">
          <w:rPr>
            <w:noProof/>
            <w:webHidden/>
          </w:rPr>
          <w:fldChar w:fldCharType="end"/>
        </w:r>
      </w:hyperlink>
    </w:p>
    <w:p w14:paraId="2D1C39EE" w14:textId="5ED3A6F2"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23" w:history="1">
        <w:r w:rsidR="00732DD7" w:rsidRPr="00A47ABC">
          <w:rPr>
            <w:rStyle w:val="Hyperlink"/>
            <w:noProof/>
          </w:rPr>
          <w:t>CHAPTER 3</w:t>
        </w:r>
        <w:r w:rsidR="00732DD7">
          <w:rPr>
            <w:noProof/>
            <w:webHidden/>
          </w:rPr>
          <w:tab/>
        </w:r>
        <w:r w:rsidR="00732DD7">
          <w:rPr>
            <w:noProof/>
            <w:webHidden/>
          </w:rPr>
          <w:fldChar w:fldCharType="begin"/>
        </w:r>
        <w:r w:rsidR="00732DD7">
          <w:rPr>
            <w:noProof/>
            <w:webHidden/>
          </w:rPr>
          <w:instrText xml:space="preserve"> PAGEREF _Toc135502523 \h </w:instrText>
        </w:r>
        <w:r w:rsidR="00732DD7">
          <w:rPr>
            <w:noProof/>
            <w:webHidden/>
          </w:rPr>
        </w:r>
        <w:r w:rsidR="00732DD7">
          <w:rPr>
            <w:noProof/>
            <w:webHidden/>
          </w:rPr>
          <w:fldChar w:fldCharType="separate"/>
        </w:r>
        <w:r w:rsidR="00732DD7">
          <w:rPr>
            <w:noProof/>
            <w:webHidden/>
          </w:rPr>
          <w:t>11</w:t>
        </w:r>
        <w:r w:rsidR="00732DD7">
          <w:rPr>
            <w:noProof/>
            <w:webHidden/>
          </w:rPr>
          <w:fldChar w:fldCharType="end"/>
        </w:r>
      </w:hyperlink>
    </w:p>
    <w:p w14:paraId="2EE72179" w14:textId="40F3C890"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24" w:history="1">
        <w:r w:rsidR="00732DD7" w:rsidRPr="00A47ABC">
          <w:rPr>
            <w:rStyle w:val="Hyperlink"/>
            <w:noProof/>
          </w:rPr>
          <w:t>Organizational Overview</w:t>
        </w:r>
        <w:r w:rsidR="00732DD7">
          <w:rPr>
            <w:noProof/>
            <w:webHidden/>
          </w:rPr>
          <w:tab/>
        </w:r>
        <w:r w:rsidR="00732DD7">
          <w:rPr>
            <w:noProof/>
            <w:webHidden/>
          </w:rPr>
          <w:fldChar w:fldCharType="begin"/>
        </w:r>
        <w:r w:rsidR="00732DD7">
          <w:rPr>
            <w:noProof/>
            <w:webHidden/>
          </w:rPr>
          <w:instrText xml:space="preserve"> PAGEREF _Toc135502524 \h </w:instrText>
        </w:r>
        <w:r w:rsidR="00732DD7">
          <w:rPr>
            <w:noProof/>
            <w:webHidden/>
          </w:rPr>
        </w:r>
        <w:r w:rsidR="00732DD7">
          <w:rPr>
            <w:noProof/>
            <w:webHidden/>
          </w:rPr>
          <w:fldChar w:fldCharType="separate"/>
        </w:r>
        <w:r w:rsidR="00732DD7">
          <w:rPr>
            <w:noProof/>
            <w:webHidden/>
          </w:rPr>
          <w:t>11</w:t>
        </w:r>
        <w:r w:rsidR="00732DD7">
          <w:rPr>
            <w:noProof/>
            <w:webHidden/>
          </w:rPr>
          <w:fldChar w:fldCharType="end"/>
        </w:r>
      </w:hyperlink>
    </w:p>
    <w:p w14:paraId="73FBF9C4" w14:textId="711CCBA8" w:rsidR="00732DD7" w:rsidRDefault="00C41DDA">
      <w:pPr>
        <w:pStyle w:val="TOC2"/>
        <w:tabs>
          <w:tab w:val="right" w:leader="underscore" w:pos="9350"/>
        </w:tabs>
        <w:rPr>
          <w:rFonts w:eastAsiaTheme="minorEastAsia" w:cstheme="minorBidi"/>
          <w:b w:val="0"/>
          <w:bCs w:val="0"/>
          <w:noProof/>
          <w:szCs w:val="28"/>
        </w:rPr>
      </w:pPr>
      <w:hyperlink w:anchor="_Toc135502525" w:history="1">
        <w:r w:rsidR="00732DD7" w:rsidRPr="00A47ABC">
          <w:rPr>
            <w:rStyle w:val="Hyperlink"/>
            <w:noProof/>
          </w:rPr>
          <w:t>Mission, Vision, Objective, Aim</w:t>
        </w:r>
        <w:r w:rsidR="00732DD7">
          <w:rPr>
            <w:noProof/>
            <w:webHidden/>
          </w:rPr>
          <w:tab/>
        </w:r>
        <w:r w:rsidR="00732DD7">
          <w:rPr>
            <w:noProof/>
            <w:webHidden/>
          </w:rPr>
          <w:fldChar w:fldCharType="begin"/>
        </w:r>
        <w:r w:rsidR="00732DD7">
          <w:rPr>
            <w:noProof/>
            <w:webHidden/>
          </w:rPr>
          <w:instrText xml:space="preserve"> PAGEREF _Toc135502525 \h </w:instrText>
        </w:r>
        <w:r w:rsidR="00732DD7">
          <w:rPr>
            <w:noProof/>
            <w:webHidden/>
          </w:rPr>
        </w:r>
        <w:r w:rsidR="00732DD7">
          <w:rPr>
            <w:noProof/>
            <w:webHidden/>
          </w:rPr>
          <w:fldChar w:fldCharType="separate"/>
        </w:r>
        <w:r w:rsidR="00732DD7">
          <w:rPr>
            <w:noProof/>
            <w:webHidden/>
          </w:rPr>
          <w:t>11</w:t>
        </w:r>
        <w:r w:rsidR="00732DD7">
          <w:rPr>
            <w:noProof/>
            <w:webHidden/>
          </w:rPr>
          <w:fldChar w:fldCharType="end"/>
        </w:r>
      </w:hyperlink>
    </w:p>
    <w:p w14:paraId="24A9DA1A" w14:textId="763CF2BE" w:rsidR="00732DD7" w:rsidRDefault="00C41DDA">
      <w:pPr>
        <w:pStyle w:val="TOC3"/>
        <w:tabs>
          <w:tab w:val="right" w:leader="underscore" w:pos="9350"/>
        </w:tabs>
        <w:rPr>
          <w:rFonts w:eastAsiaTheme="minorEastAsia" w:cstheme="minorBidi"/>
          <w:noProof/>
          <w:sz w:val="22"/>
          <w:szCs w:val="28"/>
        </w:rPr>
      </w:pPr>
      <w:hyperlink w:anchor="_Toc135502526" w:history="1">
        <w:r w:rsidR="00732DD7" w:rsidRPr="00A47ABC">
          <w:rPr>
            <w:rStyle w:val="Hyperlink"/>
            <w:noProof/>
          </w:rPr>
          <w:t>Vision:</w:t>
        </w:r>
        <w:r w:rsidR="00732DD7">
          <w:rPr>
            <w:noProof/>
            <w:webHidden/>
          </w:rPr>
          <w:tab/>
        </w:r>
        <w:r w:rsidR="00732DD7">
          <w:rPr>
            <w:noProof/>
            <w:webHidden/>
          </w:rPr>
          <w:fldChar w:fldCharType="begin"/>
        </w:r>
        <w:r w:rsidR="00732DD7">
          <w:rPr>
            <w:noProof/>
            <w:webHidden/>
          </w:rPr>
          <w:instrText xml:space="preserve"> PAGEREF _Toc135502526 \h </w:instrText>
        </w:r>
        <w:r w:rsidR="00732DD7">
          <w:rPr>
            <w:noProof/>
            <w:webHidden/>
          </w:rPr>
        </w:r>
        <w:r w:rsidR="00732DD7">
          <w:rPr>
            <w:noProof/>
            <w:webHidden/>
          </w:rPr>
          <w:fldChar w:fldCharType="separate"/>
        </w:r>
        <w:r w:rsidR="00732DD7">
          <w:rPr>
            <w:noProof/>
            <w:webHidden/>
          </w:rPr>
          <w:t>11</w:t>
        </w:r>
        <w:r w:rsidR="00732DD7">
          <w:rPr>
            <w:noProof/>
            <w:webHidden/>
          </w:rPr>
          <w:fldChar w:fldCharType="end"/>
        </w:r>
      </w:hyperlink>
    </w:p>
    <w:p w14:paraId="2320E1B4" w14:textId="36F49402" w:rsidR="00732DD7" w:rsidRDefault="00C41DDA">
      <w:pPr>
        <w:pStyle w:val="TOC3"/>
        <w:tabs>
          <w:tab w:val="right" w:leader="underscore" w:pos="9350"/>
        </w:tabs>
        <w:rPr>
          <w:rFonts w:eastAsiaTheme="minorEastAsia" w:cstheme="minorBidi"/>
          <w:noProof/>
          <w:sz w:val="22"/>
          <w:szCs w:val="28"/>
        </w:rPr>
      </w:pPr>
      <w:hyperlink w:anchor="_Toc135502527" w:history="1">
        <w:r w:rsidR="00732DD7" w:rsidRPr="00A47ABC">
          <w:rPr>
            <w:rStyle w:val="Hyperlink"/>
            <w:noProof/>
          </w:rPr>
          <w:t>Mission:</w:t>
        </w:r>
        <w:r w:rsidR="00732DD7">
          <w:rPr>
            <w:noProof/>
            <w:webHidden/>
          </w:rPr>
          <w:tab/>
        </w:r>
        <w:r w:rsidR="00732DD7">
          <w:rPr>
            <w:noProof/>
            <w:webHidden/>
          </w:rPr>
          <w:fldChar w:fldCharType="begin"/>
        </w:r>
        <w:r w:rsidR="00732DD7">
          <w:rPr>
            <w:noProof/>
            <w:webHidden/>
          </w:rPr>
          <w:instrText xml:space="preserve"> PAGEREF _Toc135502527 \h </w:instrText>
        </w:r>
        <w:r w:rsidR="00732DD7">
          <w:rPr>
            <w:noProof/>
            <w:webHidden/>
          </w:rPr>
        </w:r>
        <w:r w:rsidR="00732DD7">
          <w:rPr>
            <w:noProof/>
            <w:webHidden/>
          </w:rPr>
          <w:fldChar w:fldCharType="separate"/>
        </w:r>
        <w:r w:rsidR="00732DD7">
          <w:rPr>
            <w:noProof/>
            <w:webHidden/>
          </w:rPr>
          <w:t>12</w:t>
        </w:r>
        <w:r w:rsidR="00732DD7">
          <w:rPr>
            <w:noProof/>
            <w:webHidden/>
          </w:rPr>
          <w:fldChar w:fldCharType="end"/>
        </w:r>
      </w:hyperlink>
    </w:p>
    <w:p w14:paraId="3F7F6A17" w14:textId="55444534" w:rsidR="00732DD7" w:rsidRDefault="00C41DDA">
      <w:pPr>
        <w:pStyle w:val="TOC3"/>
        <w:tabs>
          <w:tab w:val="right" w:leader="underscore" w:pos="9350"/>
        </w:tabs>
        <w:rPr>
          <w:rFonts w:eastAsiaTheme="minorEastAsia" w:cstheme="minorBidi"/>
          <w:noProof/>
          <w:sz w:val="22"/>
          <w:szCs w:val="28"/>
        </w:rPr>
      </w:pPr>
      <w:hyperlink w:anchor="_Toc135502528" w:history="1">
        <w:r w:rsidR="00732DD7" w:rsidRPr="00A47ABC">
          <w:rPr>
            <w:rStyle w:val="Hyperlink"/>
            <w:noProof/>
          </w:rPr>
          <w:t>Objectives:</w:t>
        </w:r>
        <w:r w:rsidR="00732DD7">
          <w:rPr>
            <w:noProof/>
            <w:webHidden/>
          </w:rPr>
          <w:tab/>
        </w:r>
        <w:r w:rsidR="00732DD7">
          <w:rPr>
            <w:noProof/>
            <w:webHidden/>
          </w:rPr>
          <w:fldChar w:fldCharType="begin"/>
        </w:r>
        <w:r w:rsidR="00732DD7">
          <w:rPr>
            <w:noProof/>
            <w:webHidden/>
          </w:rPr>
          <w:instrText xml:space="preserve"> PAGEREF _Toc135502528 \h </w:instrText>
        </w:r>
        <w:r w:rsidR="00732DD7">
          <w:rPr>
            <w:noProof/>
            <w:webHidden/>
          </w:rPr>
        </w:r>
        <w:r w:rsidR="00732DD7">
          <w:rPr>
            <w:noProof/>
            <w:webHidden/>
          </w:rPr>
          <w:fldChar w:fldCharType="separate"/>
        </w:r>
        <w:r w:rsidR="00732DD7">
          <w:rPr>
            <w:noProof/>
            <w:webHidden/>
          </w:rPr>
          <w:t>12</w:t>
        </w:r>
        <w:r w:rsidR="00732DD7">
          <w:rPr>
            <w:noProof/>
            <w:webHidden/>
          </w:rPr>
          <w:fldChar w:fldCharType="end"/>
        </w:r>
      </w:hyperlink>
    </w:p>
    <w:p w14:paraId="1615DAEF" w14:textId="29E009C1" w:rsidR="00732DD7" w:rsidRDefault="00C41DDA">
      <w:pPr>
        <w:pStyle w:val="TOC3"/>
        <w:tabs>
          <w:tab w:val="right" w:leader="underscore" w:pos="9350"/>
        </w:tabs>
        <w:rPr>
          <w:rFonts w:eastAsiaTheme="minorEastAsia" w:cstheme="minorBidi"/>
          <w:noProof/>
          <w:sz w:val="22"/>
          <w:szCs w:val="28"/>
        </w:rPr>
      </w:pPr>
      <w:hyperlink w:anchor="_Toc135502529" w:history="1">
        <w:r w:rsidR="00732DD7" w:rsidRPr="00A47ABC">
          <w:rPr>
            <w:rStyle w:val="Hyperlink"/>
            <w:noProof/>
          </w:rPr>
          <w:t>Aim:</w:t>
        </w:r>
        <w:r w:rsidR="00732DD7">
          <w:rPr>
            <w:noProof/>
            <w:webHidden/>
          </w:rPr>
          <w:tab/>
        </w:r>
        <w:r w:rsidR="00732DD7">
          <w:rPr>
            <w:noProof/>
            <w:webHidden/>
          </w:rPr>
          <w:fldChar w:fldCharType="begin"/>
        </w:r>
        <w:r w:rsidR="00732DD7">
          <w:rPr>
            <w:noProof/>
            <w:webHidden/>
          </w:rPr>
          <w:instrText xml:space="preserve"> PAGEREF _Toc135502529 \h </w:instrText>
        </w:r>
        <w:r w:rsidR="00732DD7">
          <w:rPr>
            <w:noProof/>
            <w:webHidden/>
          </w:rPr>
        </w:r>
        <w:r w:rsidR="00732DD7">
          <w:rPr>
            <w:noProof/>
            <w:webHidden/>
          </w:rPr>
          <w:fldChar w:fldCharType="separate"/>
        </w:r>
        <w:r w:rsidR="00732DD7">
          <w:rPr>
            <w:noProof/>
            <w:webHidden/>
          </w:rPr>
          <w:t>12</w:t>
        </w:r>
        <w:r w:rsidR="00732DD7">
          <w:rPr>
            <w:noProof/>
            <w:webHidden/>
          </w:rPr>
          <w:fldChar w:fldCharType="end"/>
        </w:r>
      </w:hyperlink>
    </w:p>
    <w:p w14:paraId="5F7CCFD9" w14:textId="020786F5" w:rsidR="00732DD7" w:rsidRDefault="00C41DDA">
      <w:pPr>
        <w:pStyle w:val="TOC2"/>
        <w:tabs>
          <w:tab w:val="right" w:leader="underscore" w:pos="9350"/>
        </w:tabs>
        <w:rPr>
          <w:rFonts w:eastAsiaTheme="minorEastAsia" w:cstheme="minorBidi"/>
          <w:b w:val="0"/>
          <w:bCs w:val="0"/>
          <w:noProof/>
          <w:szCs w:val="28"/>
        </w:rPr>
      </w:pPr>
      <w:hyperlink w:anchor="_Toc135502530" w:history="1">
        <w:r w:rsidR="00732DD7" w:rsidRPr="00A47ABC">
          <w:rPr>
            <w:rStyle w:val="Hyperlink"/>
            <w:noProof/>
          </w:rPr>
          <w:t>Organization Structure of Banglalink</w:t>
        </w:r>
        <w:r w:rsidR="00732DD7">
          <w:rPr>
            <w:noProof/>
            <w:webHidden/>
          </w:rPr>
          <w:tab/>
        </w:r>
        <w:r w:rsidR="00732DD7">
          <w:rPr>
            <w:noProof/>
            <w:webHidden/>
          </w:rPr>
          <w:fldChar w:fldCharType="begin"/>
        </w:r>
        <w:r w:rsidR="00732DD7">
          <w:rPr>
            <w:noProof/>
            <w:webHidden/>
          </w:rPr>
          <w:instrText xml:space="preserve"> PAGEREF _Toc135502530 \h </w:instrText>
        </w:r>
        <w:r w:rsidR="00732DD7">
          <w:rPr>
            <w:noProof/>
            <w:webHidden/>
          </w:rPr>
        </w:r>
        <w:r w:rsidR="00732DD7">
          <w:rPr>
            <w:noProof/>
            <w:webHidden/>
          </w:rPr>
          <w:fldChar w:fldCharType="separate"/>
        </w:r>
        <w:r w:rsidR="00732DD7">
          <w:rPr>
            <w:noProof/>
            <w:webHidden/>
          </w:rPr>
          <w:t>12</w:t>
        </w:r>
        <w:r w:rsidR="00732DD7">
          <w:rPr>
            <w:noProof/>
            <w:webHidden/>
          </w:rPr>
          <w:fldChar w:fldCharType="end"/>
        </w:r>
      </w:hyperlink>
    </w:p>
    <w:p w14:paraId="523EAD8B" w14:textId="0838BCE8"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31" w:history="1">
        <w:r w:rsidR="00732DD7" w:rsidRPr="00A47ABC">
          <w:rPr>
            <w:rStyle w:val="Hyperlink"/>
            <w:noProof/>
          </w:rPr>
          <w:t>CHAPTER 4</w:t>
        </w:r>
        <w:r w:rsidR="00732DD7">
          <w:rPr>
            <w:noProof/>
            <w:webHidden/>
          </w:rPr>
          <w:tab/>
        </w:r>
        <w:r w:rsidR="00732DD7">
          <w:rPr>
            <w:noProof/>
            <w:webHidden/>
          </w:rPr>
          <w:fldChar w:fldCharType="begin"/>
        </w:r>
        <w:r w:rsidR="00732DD7">
          <w:rPr>
            <w:noProof/>
            <w:webHidden/>
          </w:rPr>
          <w:instrText xml:space="preserve"> PAGEREF _Toc135502531 \h </w:instrText>
        </w:r>
        <w:r w:rsidR="00732DD7">
          <w:rPr>
            <w:noProof/>
            <w:webHidden/>
          </w:rPr>
        </w:r>
        <w:r w:rsidR="00732DD7">
          <w:rPr>
            <w:noProof/>
            <w:webHidden/>
          </w:rPr>
          <w:fldChar w:fldCharType="separate"/>
        </w:r>
        <w:r w:rsidR="00732DD7">
          <w:rPr>
            <w:noProof/>
            <w:webHidden/>
          </w:rPr>
          <w:t>13</w:t>
        </w:r>
        <w:r w:rsidR="00732DD7">
          <w:rPr>
            <w:noProof/>
            <w:webHidden/>
          </w:rPr>
          <w:fldChar w:fldCharType="end"/>
        </w:r>
      </w:hyperlink>
    </w:p>
    <w:p w14:paraId="4994950C" w14:textId="294DD98D"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32" w:history="1">
        <w:r w:rsidR="00732DD7" w:rsidRPr="00A47ABC">
          <w:rPr>
            <w:rStyle w:val="Hyperlink"/>
            <w:noProof/>
          </w:rPr>
          <w:t>Analysis of the report</w:t>
        </w:r>
        <w:r w:rsidR="00732DD7">
          <w:rPr>
            <w:noProof/>
            <w:webHidden/>
          </w:rPr>
          <w:tab/>
        </w:r>
        <w:r w:rsidR="00732DD7">
          <w:rPr>
            <w:noProof/>
            <w:webHidden/>
          </w:rPr>
          <w:fldChar w:fldCharType="begin"/>
        </w:r>
        <w:r w:rsidR="00732DD7">
          <w:rPr>
            <w:noProof/>
            <w:webHidden/>
          </w:rPr>
          <w:instrText xml:space="preserve"> PAGEREF _Toc135502532 \h </w:instrText>
        </w:r>
        <w:r w:rsidR="00732DD7">
          <w:rPr>
            <w:noProof/>
            <w:webHidden/>
          </w:rPr>
        </w:r>
        <w:r w:rsidR="00732DD7">
          <w:rPr>
            <w:noProof/>
            <w:webHidden/>
          </w:rPr>
          <w:fldChar w:fldCharType="separate"/>
        </w:r>
        <w:r w:rsidR="00732DD7">
          <w:rPr>
            <w:noProof/>
            <w:webHidden/>
          </w:rPr>
          <w:t>13</w:t>
        </w:r>
        <w:r w:rsidR="00732DD7">
          <w:rPr>
            <w:noProof/>
            <w:webHidden/>
          </w:rPr>
          <w:fldChar w:fldCharType="end"/>
        </w:r>
      </w:hyperlink>
    </w:p>
    <w:p w14:paraId="6426C83F" w14:textId="370F2118" w:rsidR="00732DD7" w:rsidRDefault="00C41DDA">
      <w:pPr>
        <w:pStyle w:val="TOC2"/>
        <w:tabs>
          <w:tab w:val="right" w:leader="underscore" w:pos="9350"/>
        </w:tabs>
        <w:rPr>
          <w:rFonts w:eastAsiaTheme="minorEastAsia" w:cstheme="minorBidi"/>
          <w:b w:val="0"/>
          <w:bCs w:val="0"/>
          <w:noProof/>
          <w:szCs w:val="28"/>
        </w:rPr>
      </w:pPr>
      <w:hyperlink w:anchor="_Toc135502533" w:history="1">
        <w:r w:rsidR="00732DD7" w:rsidRPr="00A47ABC">
          <w:rPr>
            <w:rStyle w:val="Hyperlink"/>
            <w:noProof/>
          </w:rPr>
          <w:t>Analysis of Banglalink Digital Platforms</w:t>
        </w:r>
        <w:r w:rsidR="00732DD7">
          <w:rPr>
            <w:noProof/>
            <w:webHidden/>
          </w:rPr>
          <w:tab/>
        </w:r>
        <w:r w:rsidR="00732DD7">
          <w:rPr>
            <w:noProof/>
            <w:webHidden/>
          </w:rPr>
          <w:fldChar w:fldCharType="begin"/>
        </w:r>
        <w:r w:rsidR="00732DD7">
          <w:rPr>
            <w:noProof/>
            <w:webHidden/>
          </w:rPr>
          <w:instrText xml:space="preserve"> PAGEREF _Toc135502533 \h </w:instrText>
        </w:r>
        <w:r w:rsidR="00732DD7">
          <w:rPr>
            <w:noProof/>
            <w:webHidden/>
          </w:rPr>
        </w:r>
        <w:r w:rsidR="00732DD7">
          <w:rPr>
            <w:noProof/>
            <w:webHidden/>
          </w:rPr>
          <w:fldChar w:fldCharType="separate"/>
        </w:r>
        <w:r w:rsidR="00732DD7">
          <w:rPr>
            <w:noProof/>
            <w:webHidden/>
          </w:rPr>
          <w:t>13</w:t>
        </w:r>
        <w:r w:rsidR="00732DD7">
          <w:rPr>
            <w:noProof/>
            <w:webHidden/>
          </w:rPr>
          <w:fldChar w:fldCharType="end"/>
        </w:r>
      </w:hyperlink>
    </w:p>
    <w:p w14:paraId="3EDCFF64" w14:textId="6AC9C076" w:rsidR="00732DD7" w:rsidRDefault="00C41DDA">
      <w:pPr>
        <w:pStyle w:val="TOC3"/>
        <w:tabs>
          <w:tab w:val="right" w:leader="underscore" w:pos="9350"/>
        </w:tabs>
        <w:rPr>
          <w:rFonts w:eastAsiaTheme="minorEastAsia" w:cstheme="minorBidi"/>
          <w:noProof/>
          <w:sz w:val="22"/>
          <w:szCs w:val="28"/>
        </w:rPr>
      </w:pPr>
      <w:hyperlink w:anchor="_Toc135502534" w:history="1">
        <w:r w:rsidR="00732DD7" w:rsidRPr="00A47ABC">
          <w:rPr>
            <w:rStyle w:val="Hyperlink"/>
            <w:noProof/>
          </w:rPr>
          <w:t>V-Fleet:</w:t>
        </w:r>
        <w:r w:rsidR="00732DD7">
          <w:rPr>
            <w:noProof/>
            <w:webHidden/>
          </w:rPr>
          <w:tab/>
        </w:r>
        <w:r w:rsidR="00732DD7">
          <w:rPr>
            <w:noProof/>
            <w:webHidden/>
          </w:rPr>
          <w:fldChar w:fldCharType="begin"/>
        </w:r>
        <w:r w:rsidR="00732DD7">
          <w:rPr>
            <w:noProof/>
            <w:webHidden/>
          </w:rPr>
          <w:instrText xml:space="preserve"> PAGEREF _Toc135502534 \h </w:instrText>
        </w:r>
        <w:r w:rsidR="00732DD7">
          <w:rPr>
            <w:noProof/>
            <w:webHidden/>
          </w:rPr>
        </w:r>
        <w:r w:rsidR="00732DD7">
          <w:rPr>
            <w:noProof/>
            <w:webHidden/>
          </w:rPr>
          <w:fldChar w:fldCharType="separate"/>
        </w:r>
        <w:r w:rsidR="00732DD7">
          <w:rPr>
            <w:noProof/>
            <w:webHidden/>
          </w:rPr>
          <w:t>13</w:t>
        </w:r>
        <w:r w:rsidR="00732DD7">
          <w:rPr>
            <w:noProof/>
            <w:webHidden/>
          </w:rPr>
          <w:fldChar w:fldCharType="end"/>
        </w:r>
      </w:hyperlink>
    </w:p>
    <w:p w14:paraId="3F3E6563" w14:textId="17681D84" w:rsidR="00732DD7" w:rsidRDefault="00C41DDA">
      <w:pPr>
        <w:pStyle w:val="TOC3"/>
        <w:tabs>
          <w:tab w:val="right" w:leader="underscore" w:pos="9350"/>
        </w:tabs>
        <w:rPr>
          <w:rFonts w:eastAsiaTheme="minorEastAsia" w:cstheme="minorBidi"/>
          <w:noProof/>
          <w:sz w:val="22"/>
          <w:szCs w:val="28"/>
        </w:rPr>
      </w:pPr>
      <w:hyperlink w:anchor="_Toc135502535" w:history="1">
        <w:r w:rsidR="00732DD7" w:rsidRPr="00A47ABC">
          <w:rPr>
            <w:rStyle w:val="Hyperlink"/>
            <w:noProof/>
          </w:rPr>
          <w:t>The key features and benefits of the Banglalink V Fleet platform include:</w:t>
        </w:r>
        <w:r w:rsidR="00732DD7">
          <w:rPr>
            <w:noProof/>
            <w:webHidden/>
          </w:rPr>
          <w:tab/>
        </w:r>
        <w:r w:rsidR="00732DD7">
          <w:rPr>
            <w:noProof/>
            <w:webHidden/>
          </w:rPr>
          <w:fldChar w:fldCharType="begin"/>
        </w:r>
        <w:r w:rsidR="00732DD7">
          <w:rPr>
            <w:noProof/>
            <w:webHidden/>
          </w:rPr>
          <w:instrText xml:space="preserve"> PAGEREF _Toc135502535 \h </w:instrText>
        </w:r>
        <w:r w:rsidR="00732DD7">
          <w:rPr>
            <w:noProof/>
            <w:webHidden/>
          </w:rPr>
        </w:r>
        <w:r w:rsidR="00732DD7">
          <w:rPr>
            <w:noProof/>
            <w:webHidden/>
          </w:rPr>
          <w:fldChar w:fldCharType="separate"/>
        </w:r>
        <w:r w:rsidR="00732DD7">
          <w:rPr>
            <w:noProof/>
            <w:webHidden/>
          </w:rPr>
          <w:t>13</w:t>
        </w:r>
        <w:r w:rsidR="00732DD7">
          <w:rPr>
            <w:noProof/>
            <w:webHidden/>
          </w:rPr>
          <w:fldChar w:fldCharType="end"/>
        </w:r>
      </w:hyperlink>
    </w:p>
    <w:p w14:paraId="57C45A6F" w14:textId="5D62CFC8" w:rsidR="00732DD7" w:rsidRDefault="00C41DDA">
      <w:pPr>
        <w:pStyle w:val="TOC3"/>
        <w:tabs>
          <w:tab w:val="right" w:leader="underscore" w:pos="9350"/>
        </w:tabs>
        <w:rPr>
          <w:rFonts w:eastAsiaTheme="minorEastAsia" w:cstheme="minorBidi"/>
          <w:noProof/>
          <w:sz w:val="22"/>
          <w:szCs w:val="28"/>
        </w:rPr>
      </w:pPr>
      <w:hyperlink w:anchor="_Toc135502536" w:history="1">
        <w:r w:rsidR="00732DD7" w:rsidRPr="00A47ABC">
          <w:rPr>
            <w:rStyle w:val="Hyperlink"/>
            <w:noProof/>
          </w:rPr>
          <w:t>How does this platform help to create a greener working environment?</w:t>
        </w:r>
        <w:r w:rsidR="00732DD7">
          <w:rPr>
            <w:noProof/>
            <w:webHidden/>
          </w:rPr>
          <w:tab/>
        </w:r>
        <w:r w:rsidR="00732DD7">
          <w:rPr>
            <w:noProof/>
            <w:webHidden/>
          </w:rPr>
          <w:fldChar w:fldCharType="begin"/>
        </w:r>
        <w:r w:rsidR="00732DD7">
          <w:rPr>
            <w:noProof/>
            <w:webHidden/>
          </w:rPr>
          <w:instrText xml:space="preserve"> PAGEREF _Toc135502536 \h </w:instrText>
        </w:r>
        <w:r w:rsidR="00732DD7">
          <w:rPr>
            <w:noProof/>
            <w:webHidden/>
          </w:rPr>
        </w:r>
        <w:r w:rsidR="00732DD7">
          <w:rPr>
            <w:noProof/>
            <w:webHidden/>
          </w:rPr>
          <w:fldChar w:fldCharType="separate"/>
        </w:r>
        <w:r w:rsidR="00732DD7">
          <w:rPr>
            <w:noProof/>
            <w:webHidden/>
          </w:rPr>
          <w:t>14</w:t>
        </w:r>
        <w:r w:rsidR="00732DD7">
          <w:rPr>
            <w:noProof/>
            <w:webHidden/>
          </w:rPr>
          <w:fldChar w:fldCharType="end"/>
        </w:r>
      </w:hyperlink>
    </w:p>
    <w:p w14:paraId="22CE3B81" w14:textId="23CDD037" w:rsidR="00732DD7" w:rsidRDefault="00C41DDA">
      <w:pPr>
        <w:pStyle w:val="TOC4"/>
        <w:tabs>
          <w:tab w:val="right" w:leader="underscore" w:pos="9350"/>
        </w:tabs>
        <w:rPr>
          <w:rFonts w:eastAsiaTheme="minorEastAsia" w:cstheme="minorBidi"/>
          <w:noProof/>
          <w:sz w:val="22"/>
          <w:szCs w:val="28"/>
        </w:rPr>
      </w:pPr>
      <w:hyperlink w:anchor="_Toc135502537" w:history="1">
        <w:r w:rsidR="00732DD7" w:rsidRPr="00A47ABC">
          <w:rPr>
            <w:rStyle w:val="Hyperlink"/>
            <w:noProof/>
          </w:rPr>
          <w:t>Environmental Efficiency:</w:t>
        </w:r>
        <w:r w:rsidR="00732DD7">
          <w:rPr>
            <w:noProof/>
            <w:webHidden/>
          </w:rPr>
          <w:tab/>
        </w:r>
        <w:r w:rsidR="00732DD7">
          <w:rPr>
            <w:noProof/>
            <w:webHidden/>
          </w:rPr>
          <w:fldChar w:fldCharType="begin"/>
        </w:r>
        <w:r w:rsidR="00732DD7">
          <w:rPr>
            <w:noProof/>
            <w:webHidden/>
          </w:rPr>
          <w:instrText xml:space="preserve"> PAGEREF _Toc135502537 \h </w:instrText>
        </w:r>
        <w:r w:rsidR="00732DD7">
          <w:rPr>
            <w:noProof/>
            <w:webHidden/>
          </w:rPr>
        </w:r>
        <w:r w:rsidR="00732DD7">
          <w:rPr>
            <w:noProof/>
            <w:webHidden/>
          </w:rPr>
          <w:fldChar w:fldCharType="separate"/>
        </w:r>
        <w:r w:rsidR="00732DD7">
          <w:rPr>
            <w:noProof/>
            <w:webHidden/>
          </w:rPr>
          <w:t>14</w:t>
        </w:r>
        <w:r w:rsidR="00732DD7">
          <w:rPr>
            <w:noProof/>
            <w:webHidden/>
          </w:rPr>
          <w:fldChar w:fldCharType="end"/>
        </w:r>
      </w:hyperlink>
    </w:p>
    <w:p w14:paraId="5CCD7BE9" w14:textId="7DF40BBC" w:rsidR="00732DD7" w:rsidRDefault="00C41DDA">
      <w:pPr>
        <w:pStyle w:val="TOC4"/>
        <w:tabs>
          <w:tab w:val="right" w:leader="underscore" w:pos="9350"/>
        </w:tabs>
        <w:rPr>
          <w:rFonts w:eastAsiaTheme="minorEastAsia" w:cstheme="minorBidi"/>
          <w:noProof/>
          <w:sz w:val="22"/>
          <w:szCs w:val="28"/>
        </w:rPr>
      </w:pPr>
      <w:hyperlink w:anchor="_Toc135502538" w:history="1">
        <w:r w:rsidR="00732DD7" w:rsidRPr="00A47ABC">
          <w:rPr>
            <w:rStyle w:val="Hyperlink"/>
            <w:noProof/>
          </w:rPr>
          <w:t>Emission Reduction:</w:t>
        </w:r>
        <w:r w:rsidR="00732DD7">
          <w:rPr>
            <w:noProof/>
            <w:webHidden/>
          </w:rPr>
          <w:tab/>
        </w:r>
        <w:r w:rsidR="00732DD7">
          <w:rPr>
            <w:noProof/>
            <w:webHidden/>
          </w:rPr>
          <w:fldChar w:fldCharType="begin"/>
        </w:r>
        <w:r w:rsidR="00732DD7">
          <w:rPr>
            <w:noProof/>
            <w:webHidden/>
          </w:rPr>
          <w:instrText xml:space="preserve"> PAGEREF _Toc135502538 \h </w:instrText>
        </w:r>
        <w:r w:rsidR="00732DD7">
          <w:rPr>
            <w:noProof/>
            <w:webHidden/>
          </w:rPr>
        </w:r>
        <w:r w:rsidR="00732DD7">
          <w:rPr>
            <w:noProof/>
            <w:webHidden/>
          </w:rPr>
          <w:fldChar w:fldCharType="separate"/>
        </w:r>
        <w:r w:rsidR="00732DD7">
          <w:rPr>
            <w:noProof/>
            <w:webHidden/>
          </w:rPr>
          <w:t>14</w:t>
        </w:r>
        <w:r w:rsidR="00732DD7">
          <w:rPr>
            <w:noProof/>
            <w:webHidden/>
          </w:rPr>
          <w:fldChar w:fldCharType="end"/>
        </w:r>
      </w:hyperlink>
    </w:p>
    <w:p w14:paraId="52176E63" w14:textId="05417456" w:rsidR="00732DD7" w:rsidRDefault="00C41DDA">
      <w:pPr>
        <w:pStyle w:val="TOC4"/>
        <w:tabs>
          <w:tab w:val="right" w:leader="underscore" w:pos="9350"/>
        </w:tabs>
        <w:rPr>
          <w:rFonts w:eastAsiaTheme="minorEastAsia" w:cstheme="minorBidi"/>
          <w:noProof/>
          <w:sz w:val="22"/>
          <w:szCs w:val="28"/>
        </w:rPr>
      </w:pPr>
      <w:hyperlink w:anchor="_Toc135502539" w:history="1">
        <w:r w:rsidR="00732DD7" w:rsidRPr="00A47ABC">
          <w:rPr>
            <w:rStyle w:val="Hyperlink"/>
            <w:noProof/>
          </w:rPr>
          <w:t>Maintenance Optimization:</w:t>
        </w:r>
        <w:r w:rsidR="00732DD7">
          <w:rPr>
            <w:noProof/>
            <w:webHidden/>
          </w:rPr>
          <w:tab/>
        </w:r>
        <w:r w:rsidR="00732DD7">
          <w:rPr>
            <w:noProof/>
            <w:webHidden/>
          </w:rPr>
          <w:fldChar w:fldCharType="begin"/>
        </w:r>
        <w:r w:rsidR="00732DD7">
          <w:rPr>
            <w:noProof/>
            <w:webHidden/>
          </w:rPr>
          <w:instrText xml:space="preserve"> PAGEREF _Toc135502539 \h </w:instrText>
        </w:r>
        <w:r w:rsidR="00732DD7">
          <w:rPr>
            <w:noProof/>
            <w:webHidden/>
          </w:rPr>
        </w:r>
        <w:r w:rsidR="00732DD7">
          <w:rPr>
            <w:noProof/>
            <w:webHidden/>
          </w:rPr>
          <w:fldChar w:fldCharType="separate"/>
        </w:r>
        <w:r w:rsidR="00732DD7">
          <w:rPr>
            <w:noProof/>
            <w:webHidden/>
          </w:rPr>
          <w:t>14</w:t>
        </w:r>
        <w:r w:rsidR="00732DD7">
          <w:rPr>
            <w:noProof/>
            <w:webHidden/>
          </w:rPr>
          <w:fldChar w:fldCharType="end"/>
        </w:r>
      </w:hyperlink>
    </w:p>
    <w:p w14:paraId="67F2B683" w14:textId="74D65A11" w:rsidR="00732DD7" w:rsidRDefault="00C41DDA">
      <w:pPr>
        <w:pStyle w:val="TOC4"/>
        <w:tabs>
          <w:tab w:val="right" w:leader="underscore" w:pos="9350"/>
        </w:tabs>
        <w:rPr>
          <w:rFonts w:eastAsiaTheme="minorEastAsia" w:cstheme="minorBidi"/>
          <w:noProof/>
          <w:sz w:val="22"/>
          <w:szCs w:val="28"/>
        </w:rPr>
      </w:pPr>
      <w:hyperlink w:anchor="_Toc135502540" w:history="1">
        <w:r w:rsidR="00732DD7" w:rsidRPr="00A47ABC">
          <w:rPr>
            <w:rStyle w:val="Hyperlink"/>
            <w:noProof/>
          </w:rPr>
          <w:t>Improved Communication:</w:t>
        </w:r>
        <w:r w:rsidR="00732DD7">
          <w:rPr>
            <w:noProof/>
            <w:webHidden/>
          </w:rPr>
          <w:tab/>
        </w:r>
        <w:r w:rsidR="00732DD7">
          <w:rPr>
            <w:noProof/>
            <w:webHidden/>
          </w:rPr>
          <w:fldChar w:fldCharType="begin"/>
        </w:r>
        <w:r w:rsidR="00732DD7">
          <w:rPr>
            <w:noProof/>
            <w:webHidden/>
          </w:rPr>
          <w:instrText xml:space="preserve"> PAGEREF _Toc135502540 \h </w:instrText>
        </w:r>
        <w:r w:rsidR="00732DD7">
          <w:rPr>
            <w:noProof/>
            <w:webHidden/>
          </w:rPr>
        </w:r>
        <w:r w:rsidR="00732DD7">
          <w:rPr>
            <w:noProof/>
            <w:webHidden/>
          </w:rPr>
          <w:fldChar w:fldCharType="separate"/>
        </w:r>
        <w:r w:rsidR="00732DD7">
          <w:rPr>
            <w:noProof/>
            <w:webHidden/>
          </w:rPr>
          <w:t>14</w:t>
        </w:r>
        <w:r w:rsidR="00732DD7">
          <w:rPr>
            <w:noProof/>
            <w:webHidden/>
          </w:rPr>
          <w:fldChar w:fldCharType="end"/>
        </w:r>
      </w:hyperlink>
    </w:p>
    <w:p w14:paraId="6550A4AB" w14:textId="0C92FC50" w:rsidR="00732DD7" w:rsidRDefault="00C41DDA">
      <w:pPr>
        <w:pStyle w:val="TOC3"/>
        <w:tabs>
          <w:tab w:val="right" w:leader="underscore" w:pos="9350"/>
        </w:tabs>
        <w:rPr>
          <w:rFonts w:eastAsiaTheme="minorEastAsia" w:cstheme="minorBidi"/>
          <w:noProof/>
          <w:sz w:val="22"/>
          <w:szCs w:val="28"/>
        </w:rPr>
      </w:pPr>
      <w:hyperlink w:anchor="_Toc135502541" w:history="1">
        <w:r w:rsidR="00732DD7" w:rsidRPr="00A47ABC">
          <w:rPr>
            <w:rStyle w:val="Hyperlink"/>
            <w:noProof/>
          </w:rPr>
          <w:t>V-people:</w:t>
        </w:r>
        <w:r w:rsidR="00732DD7">
          <w:rPr>
            <w:noProof/>
            <w:webHidden/>
          </w:rPr>
          <w:tab/>
        </w:r>
        <w:r w:rsidR="00732DD7">
          <w:rPr>
            <w:noProof/>
            <w:webHidden/>
          </w:rPr>
          <w:fldChar w:fldCharType="begin"/>
        </w:r>
        <w:r w:rsidR="00732DD7">
          <w:rPr>
            <w:noProof/>
            <w:webHidden/>
          </w:rPr>
          <w:instrText xml:space="preserve"> PAGEREF _Toc135502541 \h </w:instrText>
        </w:r>
        <w:r w:rsidR="00732DD7">
          <w:rPr>
            <w:noProof/>
            <w:webHidden/>
          </w:rPr>
        </w:r>
        <w:r w:rsidR="00732DD7">
          <w:rPr>
            <w:noProof/>
            <w:webHidden/>
          </w:rPr>
          <w:fldChar w:fldCharType="separate"/>
        </w:r>
        <w:r w:rsidR="00732DD7">
          <w:rPr>
            <w:noProof/>
            <w:webHidden/>
          </w:rPr>
          <w:t>15</w:t>
        </w:r>
        <w:r w:rsidR="00732DD7">
          <w:rPr>
            <w:noProof/>
            <w:webHidden/>
          </w:rPr>
          <w:fldChar w:fldCharType="end"/>
        </w:r>
      </w:hyperlink>
    </w:p>
    <w:p w14:paraId="61CA0F3B" w14:textId="3EB2F4F0" w:rsidR="00732DD7" w:rsidRDefault="00C41DDA">
      <w:pPr>
        <w:pStyle w:val="TOC4"/>
        <w:tabs>
          <w:tab w:val="left" w:pos="1100"/>
          <w:tab w:val="right" w:leader="underscore" w:pos="9350"/>
        </w:tabs>
        <w:rPr>
          <w:rFonts w:eastAsiaTheme="minorEastAsia" w:cstheme="minorBidi"/>
          <w:noProof/>
          <w:sz w:val="22"/>
          <w:szCs w:val="28"/>
        </w:rPr>
      </w:pPr>
      <w:hyperlink w:anchor="_Toc135502542" w:history="1">
        <w:r w:rsidR="00732DD7" w:rsidRPr="00A47ABC">
          <w:rPr>
            <w:rStyle w:val="Hyperlink"/>
            <w:rFonts w:ascii="Wingdings" w:hAnsi="Wingdings" w:cs="Times New Roman"/>
            <w:noProof/>
          </w:rPr>
          <w:t></w:t>
        </w:r>
        <w:r w:rsidR="00732DD7">
          <w:rPr>
            <w:rFonts w:eastAsiaTheme="minorEastAsia" w:cstheme="minorBidi"/>
            <w:noProof/>
            <w:sz w:val="22"/>
            <w:szCs w:val="28"/>
          </w:rPr>
          <w:tab/>
        </w:r>
        <w:r w:rsidR="00732DD7" w:rsidRPr="00A47ABC">
          <w:rPr>
            <w:rStyle w:val="Hyperlink"/>
            <w:noProof/>
          </w:rPr>
          <w:t>Cultural engagement:</w:t>
        </w:r>
        <w:r w:rsidR="00732DD7">
          <w:rPr>
            <w:noProof/>
            <w:webHidden/>
          </w:rPr>
          <w:tab/>
        </w:r>
        <w:r w:rsidR="00732DD7">
          <w:rPr>
            <w:noProof/>
            <w:webHidden/>
          </w:rPr>
          <w:fldChar w:fldCharType="begin"/>
        </w:r>
        <w:r w:rsidR="00732DD7">
          <w:rPr>
            <w:noProof/>
            <w:webHidden/>
          </w:rPr>
          <w:instrText xml:space="preserve"> PAGEREF _Toc135502542 \h </w:instrText>
        </w:r>
        <w:r w:rsidR="00732DD7">
          <w:rPr>
            <w:noProof/>
            <w:webHidden/>
          </w:rPr>
        </w:r>
        <w:r w:rsidR="00732DD7">
          <w:rPr>
            <w:noProof/>
            <w:webHidden/>
          </w:rPr>
          <w:fldChar w:fldCharType="separate"/>
        </w:r>
        <w:r w:rsidR="00732DD7">
          <w:rPr>
            <w:noProof/>
            <w:webHidden/>
          </w:rPr>
          <w:t>15</w:t>
        </w:r>
        <w:r w:rsidR="00732DD7">
          <w:rPr>
            <w:noProof/>
            <w:webHidden/>
          </w:rPr>
          <w:fldChar w:fldCharType="end"/>
        </w:r>
      </w:hyperlink>
    </w:p>
    <w:p w14:paraId="1FB745D8" w14:textId="627F7A37" w:rsidR="00732DD7" w:rsidRDefault="00C41DDA">
      <w:pPr>
        <w:pStyle w:val="TOC4"/>
        <w:tabs>
          <w:tab w:val="left" w:pos="1100"/>
          <w:tab w:val="right" w:leader="underscore" w:pos="9350"/>
        </w:tabs>
        <w:rPr>
          <w:rFonts w:eastAsiaTheme="minorEastAsia" w:cstheme="minorBidi"/>
          <w:noProof/>
          <w:sz w:val="22"/>
          <w:szCs w:val="28"/>
        </w:rPr>
      </w:pPr>
      <w:hyperlink w:anchor="_Toc135502543" w:history="1">
        <w:r w:rsidR="00732DD7" w:rsidRPr="00A47ABC">
          <w:rPr>
            <w:rStyle w:val="Hyperlink"/>
            <w:rFonts w:ascii="Wingdings" w:hAnsi="Wingdings" w:cs="Times New Roman"/>
            <w:noProof/>
          </w:rPr>
          <w:t></w:t>
        </w:r>
        <w:r w:rsidR="00732DD7">
          <w:rPr>
            <w:rFonts w:eastAsiaTheme="minorEastAsia" w:cstheme="minorBidi"/>
            <w:noProof/>
            <w:sz w:val="22"/>
            <w:szCs w:val="28"/>
          </w:rPr>
          <w:tab/>
        </w:r>
        <w:r w:rsidR="00732DD7" w:rsidRPr="00A47ABC">
          <w:rPr>
            <w:rStyle w:val="Hyperlink"/>
            <w:noProof/>
          </w:rPr>
          <w:t>Executive Health Checkup:</w:t>
        </w:r>
        <w:r w:rsidR="00732DD7">
          <w:rPr>
            <w:noProof/>
            <w:webHidden/>
          </w:rPr>
          <w:tab/>
        </w:r>
        <w:r w:rsidR="00732DD7">
          <w:rPr>
            <w:noProof/>
            <w:webHidden/>
          </w:rPr>
          <w:fldChar w:fldCharType="begin"/>
        </w:r>
        <w:r w:rsidR="00732DD7">
          <w:rPr>
            <w:noProof/>
            <w:webHidden/>
          </w:rPr>
          <w:instrText xml:space="preserve"> PAGEREF _Toc135502543 \h </w:instrText>
        </w:r>
        <w:r w:rsidR="00732DD7">
          <w:rPr>
            <w:noProof/>
            <w:webHidden/>
          </w:rPr>
        </w:r>
        <w:r w:rsidR="00732DD7">
          <w:rPr>
            <w:noProof/>
            <w:webHidden/>
          </w:rPr>
          <w:fldChar w:fldCharType="separate"/>
        </w:r>
        <w:r w:rsidR="00732DD7">
          <w:rPr>
            <w:noProof/>
            <w:webHidden/>
          </w:rPr>
          <w:t>15</w:t>
        </w:r>
        <w:r w:rsidR="00732DD7">
          <w:rPr>
            <w:noProof/>
            <w:webHidden/>
          </w:rPr>
          <w:fldChar w:fldCharType="end"/>
        </w:r>
      </w:hyperlink>
    </w:p>
    <w:p w14:paraId="54FF292A" w14:textId="28FE2240" w:rsidR="00732DD7" w:rsidRDefault="00C41DDA">
      <w:pPr>
        <w:pStyle w:val="TOC4"/>
        <w:tabs>
          <w:tab w:val="left" w:pos="1100"/>
          <w:tab w:val="right" w:leader="underscore" w:pos="9350"/>
        </w:tabs>
        <w:rPr>
          <w:rFonts w:eastAsiaTheme="minorEastAsia" w:cstheme="minorBidi"/>
          <w:noProof/>
          <w:sz w:val="22"/>
          <w:szCs w:val="28"/>
        </w:rPr>
      </w:pPr>
      <w:hyperlink w:anchor="_Toc135502544" w:history="1">
        <w:r w:rsidR="00732DD7" w:rsidRPr="00A47ABC">
          <w:rPr>
            <w:rStyle w:val="Hyperlink"/>
            <w:rFonts w:ascii="Wingdings" w:hAnsi="Wingdings" w:cs="Times New Roman"/>
            <w:noProof/>
          </w:rPr>
          <w:t></w:t>
        </w:r>
        <w:r w:rsidR="00732DD7">
          <w:rPr>
            <w:rFonts w:eastAsiaTheme="minorEastAsia" w:cstheme="minorBidi"/>
            <w:noProof/>
            <w:sz w:val="22"/>
            <w:szCs w:val="28"/>
          </w:rPr>
          <w:tab/>
        </w:r>
        <w:r w:rsidR="00732DD7" w:rsidRPr="00A47ABC">
          <w:rPr>
            <w:rStyle w:val="Hyperlink"/>
            <w:noProof/>
          </w:rPr>
          <w:t>Employee Self-service:</w:t>
        </w:r>
        <w:r w:rsidR="00732DD7">
          <w:rPr>
            <w:noProof/>
            <w:webHidden/>
          </w:rPr>
          <w:tab/>
        </w:r>
        <w:r w:rsidR="00732DD7">
          <w:rPr>
            <w:noProof/>
            <w:webHidden/>
          </w:rPr>
          <w:fldChar w:fldCharType="begin"/>
        </w:r>
        <w:r w:rsidR="00732DD7">
          <w:rPr>
            <w:noProof/>
            <w:webHidden/>
          </w:rPr>
          <w:instrText xml:space="preserve"> PAGEREF _Toc135502544 \h </w:instrText>
        </w:r>
        <w:r w:rsidR="00732DD7">
          <w:rPr>
            <w:noProof/>
            <w:webHidden/>
          </w:rPr>
        </w:r>
        <w:r w:rsidR="00732DD7">
          <w:rPr>
            <w:noProof/>
            <w:webHidden/>
          </w:rPr>
          <w:fldChar w:fldCharType="separate"/>
        </w:r>
        <w:r w:rsidR="00732DD7">
          <w:rPr>
            <w:noProof/>
            <w:webHidden/>
          </w:rPr>
          <w:t>15</w:t>
        </w:r>
        <w:r w:rsidR="00732DD7">
          <w:rPr>
            <w:noProof/>
            <w:webHidden/>
          </w:rPr>
          <w:fldChar w:fldCharType="end"/>
        </w:r>
      </w:hyperlink>
    </w:p>
    <w:p w14:paraId="5BDB04DA" w14:textId="38019B4B" w:rsidR="00732DD7" w:rsidRDefault="00C41DDA">
      <w:pPr>
        <w:pStyle w:val="TOC4"/>
        <w:tabs>
          <w:tab w:val="left" w:pos="1100"/>
          <w:tab w:val="right" w:leader="underscore" w:pos="9350"/>
        </w:tabs>
        <w:rPr>
          <w:rFonts w:eastAsiaTheme="minorEastAsia" w:cstheme="minorBidi"/>
          <w:noProof/>
          <w:sz w:val="22"/>
          <w:szCs w:val="28"/>
        </w:rPr>
      </w:pPr>
      <w:hyperlink w:anchor="_Toc135502545" w:history="1">
        <w:r w:rsidR="00732DD7" w:rsidRPr="00A47ABC">
          <w:rPr>
            <w:rStyle w:val="Hyperlink"/>
            <w:rFonts w:ascii="Wingdings" w:hAnsi="Wingdings" w:cs="Times New Roman"/>
            <w:noProof/>
          </w:rPr>
          <w:t></w:t>
        </w:r>
        <w:r w:rsidR="00732DD7">
          <w:rPr>
            <w:rFonts w:eastAsiaTheme="minorEastAsia" w:cstheme="minorBidi"/>
            <w:noProof/>
            <w:sz w:val="22"/>
            <w:szCs w:val="28"/>
          </w:rPr>
          <w:tab/>
        </w:r>
        <w:r w:rsidR="00732DD7" w:rsidRPr="00A47ABC">
          <w:rPr>
            <w:rStyle w:val="Hyperlink"/>
            <w:noProof/>
          </w:rPr>
          <w:t>Reporting and Analytics:</w:t>
        </w:r>
        <w:r w:rsidR="00732DD7">
          <w:rPr>
            <w:noProof/>
            <w:webHidden/>
          </w:rPr>
          <w:tab/>
        </w:r>
        <w:r w:rsidR="00732DD7">
          <w:rPr>
            <w:noProof/>
            <w:webHidden/>
          </w:rPr>
          <w:fldChar w:fldCharType="begin"/>
        </w:r>
        <w:r w:rsidR="00732DD7">
          <w:rPr>
            <w:noProof/>
            <w:webHidden/>
          </w:rPr>
          <w:instrText xml:space="preserve"> PAGEREF _Toc135502545 \h </w:instrText>
        </w:r>
        <w:r w:rsidR="00732DD7">
          <w:rPr>
            <w:noProof/>
            <w:webHidden/>
          </w:rPr>
        </w:r>
        <w:r w:rsidR="00732DD7">
          <w:rPr>
            <w:noProof/>
            <w:webHidden/>
          </w:rPr>
          <w:fldChar w:fldCharType="separate"/>
        </w:r>
        <w:r w:rsidR="00732DD7">
          <w:rPr>
            <w:noProof/>
            <w:webHidden/>
          </w:rPr>
          <w:t>15</w:t>
        </w:r>
        <w:r w:rsidR="00732DD7">
          <w:rPr>
            <w:noProof/>
            <w:webHidden/>
          </w:rPr>
          <w:fldChar w:fldCharType="end"/>
        </w:r>
      </w:hyperlink>
    </w:p>
    <w:p w14:paraId="7C55FBCE" w14:textId="4C2A76DB" w:rsidR="00732DD7" w:rsidRDefault="00C41DDA">
      <w:pPr>
        <w:pStyle w:val="TOC3"/>
        <w:tabs>
          <w:tab w:val="right" w:leader="underscore" w:pos="9350"/>
        </w:tabs>
        <w:rPr>
          <w:rFonts w:eastAsiaTheme="minorEastAsia" w:cstheme="minorBidi"/>
          <w:noProof/>
          <w:sz w:val="22"/>
          <w:szCs w:val="28"/>
        </w:rPr>
      </w:pPr>
      <w:hyperlink w:anchor="_Toc135502546" w:history="1">
        <w:r w:rsidR="00732DD7" w:rsidRPr="00A47ABC">
          <w:rPr>
            <w:rStyle w:val="Hyperlink"/>
            <w:noProof/>
          </w:rPr>
          <w:t>How does this platform contribute to creating a green environment in the office?</w:t>
        </w:r>
        <w:r w:rsidR="00732DD7">
          <w:rPr>
            <w:noProof/>
            <w:webHidden/>
          </w:rPr>
          <w:tab/>
        </w:r>
        <w:r w:rsidR="00732DD7">
          <w:rPr>
            <w:noProof/>
            <w:webHidden/>
          </w:rPr>
          <w:fldChar w:fldCharType="begin"/>
        </w:r>
        <w:r w:rsidR="00732DD7">
          <w:rPr>
            <w:noProof/>
            <w:webHidden/>
          </w:rPr>
          <w:instrText xml:space="preserve"> PAGEREF _Toc135502546 \h </w:instrText>
        </w:r>
        <w:r w:rsidR="00732DD7">
          <w:rPr>
            <w:noProof/>
            <w:webHidden/>
          </w:rPr>
        </w:r>
        <w:r w:rsidR="00732DD7">
          <w:rPr>
            <w:noProof/>
            <w:webHidden/>
          </w:rPr>
          <w:fldChar w:fldCharType="separate"/>
        </w:r>
        <w:r w:rsidR="00732DD7">
          <w:rPr>
            <w:noProof/>
            <w:webHidden/>
          </w:rPr>
          <w:t>15</w:t>
        </w:r>
        <w:r w:rsidR="00732DD7">
          <w:rPr>
            <w:noProof/>
            <w:webHidden/>
          </w:rPr>
          <w:fldChar w:fldCharType="end"/>
        </w:r>
      </w:hyperlink>
    </w:p>
    <w:p w14:paraId="09A9FB29" w14:textId="4D628E84" w:rsidR="00732DD7" w:rsidRDefault="00C41DDA">
      <w:pPr>
        <w:pStyle w:val="TOC3"/>
        <w:tabs>
          <w:tab w:val="right" w:leader="underscore" w:pos="9350"/>
        </w:tabs>
        <w:rPr>
          <w:rFonts w:eastAsiaTheme="minorEastAsia" w:cstheme="minorBidi"/>
          <w:noProof/>
          <w:sz w:val="22"/>
          <w:szCs w:val="28"/>
        </w:rPr>
      </w:pPr>
      <w:hyperlink w:anchor="_Toc135502547" w:history="1">
        <w:r w:rsidR="00732DD7" w:rsidRPr="00A47ABC">
          <w:rPr>
            <w:rStyle w:val="Hyperlink"/>
            <w:noProof/>
          </w:rPr>
          <w:t>V-lounge:</w:t>
        </w:r>
        <w:r w:rsidR="00732DD7">
          <w:rPr>
            <w:noProof/>
            <w:webHidden/>
          </w:rPr>
          <w:tab/>
        </w:r>
        <w:r w:rsidR="00732DD7">
          <w:rPr>
            <w:noProof/>
            <w:webHidden/>
          </w:rPr>
          <w:fldChar w:fldCharType="begin"/>
        </w:r>
        <w:r w:rsidR="00732DD7">
          <w:rPr>
            <w:noProof/>
            <w:webHidden/>
          </w:rPr>
          <w:instrText xml:space="preserve"> PAGEREF _Toc135502547 \h </w:instrText>
        </w:r>
        <w:r w:rsidR="00732DD7">
          <w:rPr>
            <w:noProof/>
            <w:webHidden/>
          </w:rPr>
        </w:r>
        <w:r w:rsidR="00732DD7">
          <w:rPr>
            <w:noProof/>
            <w:webHidden/>
          </w:rPr>
          <w:fldChar w:fldCharType="separate"/>
        </w:r>
        <w:r w:rsidR="00732DD7">
          <w:rPr>
            <w:noProof/>
            <w:webHidden/>
          </w:rPr>
          <w:t>16</w:t>
        </w:r>
        <w:r w:rsidR="00732DD7">
          <w:rPr>
            <w:noProof/>
            <w:webHidden/>
          </w:rPr>
          <w:fldChar w:fldCharType="end"/>
        </w:r>
      </w:hyperlink>
    </w:p>
    <w:p w14:paraId="591507F8" w14:textId="301FA9F4" w:rsidR="00732DD7" w:rsidRDefault="00C41DDA">
      <w:pPr>
        <w:pStyle w:val="TOC3"/>
        <w:tabs>
          <w:tab w:val="right" w:leader="underscore" w:pos="9350"/>
        </w:tabs>
        <w:rPr>
          <w:rFonts w:eastAsiaTheme="minorEastAsia" w:cstheme="minorBidi"/>
          <w:noProof/>
          <w:sz w:val="22"/>
          <w:szCs w:val="28"/>
        </w:rPr>
      </w:pPr>
      <w:hyperlink w:anchor="_Toc135502548" w:history="1">
        <w:r w:rsidR="00732DD7" w:rsidRPr="00A47ABC">
          <w:rPr>
            <w:rStyle w:val="Hyperlink"/>
            <w:noProof/>
          </w:rPr>
          <w:t>How does this platform help to create a green work environment:</w:t>
        </w:r>
        <w:r w:rsidR="00732DD7">
          <w:rPr>
            <w:noProof/>
            <w:webHidden/>
          </w:rPr>
          <w:tab/>
        </w:r>
        <w:r w:rsidR="00732DD7">
          <w:rPr>
            <w:noProof/>
            <w:webHidden/>
          </w:rPr>
          <w:fldChar w:fldCharType="begin"/>
        </w:r>
        <w:r w:rsidR="00732DD7">
          <w:rPr>
            <w:noProof/>
            <w:webHidden/>
          </w:rPr>
          <w:instrText xml:space="preserve"> PAGEREF _Toc135502548 \h </w:instrText>
        </w:r>
        <w:r w:rsidR="00732DD7">
          <w:rPr>
            <w:noProof/>
            <w:webHidden/>
          </w:rPr>
        </w:r>
        <w:r w:rsidR="00732DD7">
          <w:rPr>
            <w:noProof/>
            <w:webHidden/>
          </w:rPr>
          <w:fldChar w:fldCharType="separate"/>
        </w:r>
        <w:r w:rsidR="00732DD7">
          <w:rPr>
            <w:noProof/>
            <w:webHidden/>
          </w:rPr>
          <w:t>16</w:t>
        </w:r>
        <w:r w:rsidR="00732DD7">
          <w:rPr>
            <w:noProof/>
            <w:webHidden/>
          </w:rPr>
          <w:fldChar w:fldCharType="end"/>
        </w:r>
      </w:hyperlink>
    </w:p>
    <w:p w14:paraId="16DF9827" w14:textId="5AB88CD4" w:rsidR="00732DD7" w:rsidRDefault="00C41DDA">
      <w:pPr>
        <w:pStyle w:val="TOC3"/>
        <w:tabs>
          <w:tab w:val="right" w:leader="underscore" w:pos="9350"/>
        </w:tabs>
        <w:rPr>
          <w:rFonts w:eastAsiaTheme="minorEastAsia" w:cstheme="minorBidi"/>
          <w:noProof/>
          <w:sz w:val="22"/>
          <w:szCs w:val="28"/>
        </w:rPr>
      </w:pPr>
      <w:hyperlink w:anchor="_Toc135502549" w:history="1">
        <w:r w:rsidR="00732DD7" w:rsidRPr="00A47ABC">
          <w:rPr>
            <w:rStyle w:val="Hyperlink"/>
            <w:noProof/>
          </w:rPr>
          <w:t>Oracle HCM:</w:t>
        </w:r>
        <w:r w:rsidR="00732DD7">
          <w:rPr>
            <w:noProof/>
            <w:webHidden/>
          </w:rPr>
          <w:tab/>
        </w:r>
        <w:r w:rsidR="00732DD7">
          <w:rPr>
            <w:noProof/>
            <w:webHidden/>
          </w:rPr>
          <w:fldChar w:fldCharType="begin"/>
        </w:r>
        <w:r w:rsidR="00732DD7">
          <w:rPr>
            <w:noProof/>
            <w:webHidden/>
          </w:rPr>
          <w:instrText xml:space="preserve"> PAGEREF _Toc135502549 \h </w:instrText>
        </w:r>
        <w:r w:rsidR="00732DD7">
          <w:rPr>
            <w:noProof/>
            <w:webHidden/>
          </w:rPr>
        </w:r>
        <w:r w:rsidR="00732DD7">
          <w:rPr>
            <w:noProof/>
            <w:webHidden/>
          </w:rPr>
          <w:fldChar w:fldCharType="separate"/>
        </w:r>
        <w:r w:rsidR="00732DD7">
          <w:rPr>
            <w:noProof/>
            <w:webHidden/>
          </w:rPr>
          <w:t>16</w:t>
        </w:r>
        <w:r w:rsidR="00732DD7">
          <w:rPr>
            <w:noProof/>
            <w:webHidden/>
          </w:rPr>
          <w:fldChar w:fldCharType="end"/>
        </w:r>
      </w:hyperlink>
    </w:p>
    <w:p w14:paraId="1ADCC897" w14:textId="7DAA5BB9" w:rsidR="00732DD7" w:rsidRDefault="00C41DDA">
      <w:pPr>
        <w:pStyle w:val="TOC3"/>
        <w:tabs>
          <w:tab w:val="right" w:leader="underscore" w:pos="9350"/>
        </w:tabs>
        <w:rPr>
          <w:rFonts w:eastAsiaTheme="minorEastAsia" w:cstheme="minorBidi"/>
          <w:noProof/>
          <w:sz w:val="22"/>
          <w:szCs w:val="28"/>
        </w:rPr>
      </w:pPr>
      <w:hyperlink w:anchor="_Toc135502550" w:history="1">
        <w:r w:rsidR="00732DD7" w:rsidRPr="00A47ABC">
          <w:rPr>
            <w:rStyle w:val="Hyperlink"/>
            <w:noProof/>
          </w:rPr>
          <w:t>ODA chatbot:</w:t>
        </w:r>
        <w:r w:rsidR="00732DD7">
          <w:rPr>
            <w:noProof/>
            <w:webHidden/>
          </w:rPr>
          <w:tab/>
        </w:r>
        <w:r w:rsidR="00732DD7">
          <w:rPr>
            <w:noProof/>
            <w:webHidden/>
          </w:rPr>
          <w:fldChar w:fldCharType="begin"/>
        </w:r>
        <w:r w:rsidR="00732DD7">
          <w:rPr>
            <w:noProof/>
            <w:webHidden/>
          </w:rPr>
          <w:instrText xml:space="preserve"> PAGEREF _Toc135502550 \h </w:instrText>
        </w:r>
        <w:r w:rsidR="00732DD7">
          <w:rPr>
            <w:noProof/>
            <w:webHidden/>
          </w:rPr>
        </w:r>
        <w:r w:rsidR="00732DD7">
          <w:rPr>
            <w:noProof/>
            <w:webHidden/>
          </w:rPr>
          <w:fldChar w:fldCharType="separate"/>
        </w:r>
        <w:r w:rsidR="00732DD7">
          <w:rPr>
            <w:noProof/>
            <w:webHidden/>
          </w:rPr>
          <w:t>17</w:t>
        </w:r>
        <w:r w:rsidR="00732DD7">
          <w:rPr>
            <w:noProof/>
            <w:webHidden/>
          </w:rPr>
          <w:fldChar w:fldCharType="end"/>
        </w:r>
      </w:hyperlink>
    </w:p>
    <w:p w14:paraId="23081A14" w14:textId="2267288C" w:rsidR="00732DD7" w:rsidRDefault="00C41DDA">
      <w:pPr>
        <w:pStyle w:val="TOC3"/>
        <w:tabs>
          <w:tab w:val="right" w:leader="underscore" w:pos="9350"/>
        </w:tabs>
        <w:rPr>
          <w:rFonts w:eastAsiaTheme="minorEastAsia" w:cstheme="minorBidi"/>
          <w:noProof/>
          <w:sz w:val="22"/>
          <w:szCs w:val="28"/>
        </w:rPr>
      </w:pPr>
      <w:hyperlink w:anchor="_Toc135502551" w:history="1">
        <w:r w:rsidR="00732DD7" w:rsidRPr="00A47ABC">
          <w:rPr>
            <w:rStyle w:val="Hyperlink"/>
            <w:noProof/>
          </w:rPr>
          <w:t>How will this chatbot help in the sustainability of employee engagement?</w:t>
        </w:r>
        <w:r w:rsidR="00732DD7">
          <w:rPr>
            <w:noProof/>
            <w:webHidden/>
          </w:rPr>
          <w:tab/>
        </w:r>
        <w:r w:rsidR="00732DD7">
          <w:rPr>
            <w:noProof/>
            <w:webHidden/>
          </w:rPr>
          <w:fldChar w:fldCharType="begin"/>
        </w:r>
        <w:r w:rsidR="00732DD7">
          <w:rPr>
            <w:noProof/>
            <w:webHidden/>
          </w:rPr>
          <w:instrText xml:space="preserve"> PAGEREF _Toc135502551 \h </w:instrText>
        </w:r>
        <w:r w:rsidR="00732DD7">
          <w:rPr>
            <w:noProof/>
            <w:webHidden/>
          </w:rPr>
        </w:r>
        <w:r w:rsidR="00732DD7">
          <w:rPr>
            <w:noProof/>
            <w:webHidden/>
          </w:rPr>
          <w:fldChar w:fldCharType="separate"/>
        </w:r>
        <w:r w:rsidR="00732DD7">
          <w:rPr>
            <w:noProof/>
            <w:webHidden/>
          </w:rPr>
          <w:t>18</w:t>
        </w:r>
        <w:r w:rsidR="00732DD7">
          <w:rPr>
            <w:noProof/>
            <w:webHidden/>
          </w:rPr>
          <w:fldChar w:fldCharType="end"/>
        </w:r>
      </w:hyperlink>
    </w:p>
    <w:p w14:paraId="08DD4736" w14:textId="372C05D0"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52" w:history="1">
        <w:r w:rsidR="00732DD7" w:rsidRPr="00A47ABC">
          <w:rPr>
            <w:rStyle w:val="Hyperlink"/>
            <w:noProof/>
          </w:rPr>
          <w:t>Analysis of the questionnaire</w:t>
        </w:r>
        <w:r w:rsidR="00732DD7">
          <w:rPr>
            <w:noProof/>
            <w:webHidden/>
          </w:rPr>
          <w:tab/>
        </w:r>
        <w:r w:rsidR="00732DD7">
          <w:rPr>
            <w:noProof/>
            <w:webHidden/>
          </w:rPr>
          <w:fldChar w:fldCharType="begin"/>
        </w:r>
        <w:r w:rsidR="00732DD7">
          <w:rPr>
            <w:noProof/>
            <w:webHidden/>
          </w:rPr>
          <w:instrText xml:space="preserve"> PAGEREF _Toc135502552 \h </w:instrText>
        </w:r>
        <w:r w:rsidR="00732DD7">
          <w:rPr>
            <w:noProof/>
            <w:webHidden/>
          </w:rPr>
        </w:r>
        <w:r w:rsidR="00732DD7">
          <w:rPr>
            <w:noProof/>
            <w:webHidden/>
          </w:rPr>
          <w:fldChar w:fldCharType="separate"/>
        </w:r>
        <w:r w:rsidR="00732DD7">
          <w:rPr>
            <w:noProof/>
            <w:webHidden/>
          </w:rPr>
          <w:t>18</w:t>
        </w:r>
        <w:r w:rsidR="00732DD7">
          <w:rPr>
            <w:noProof/>
            <w:webHidden/>
          </w:rPr>
          <w:fldChar w:fldCharType="end"/>
        </w:r>
      </w:hyperlink>
    </w:p>
    <w:p w14:paraId="2C01A335" w14:textId="02C7429D"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53" w:history="1">
        <w:r w:rsidR="00732DD7" w:rsidRPr="00A47ABC">
          <w:rPr>
            <w:rStyle w:val="Hyperlink"/>
            <w:noProof/>
          </w:rPr>
          <w:t>CHAPTER 5</w:t>
        </w:r>
        <w:r w:rsidR="00732DD7">
          <w:rPr>
            <w:noProof/>
            <w:webHidden/>
          </w:rPr>
          <w:tab/>
        </w:r>
        <w:r w:rsidR="00732DD7">
          <w:rPr>
            <w:noProof/>
            <w:webHidden/>
          </w:rPr>
          <w:fldChar w:fldCharType="begin"/>
        </w:r>
        <w:r w:rsidR="00732DD7">
          <w:rPr>
            <w:noProof/>
            <w:webHidden/>
          </w:rPr>
          <w:instrText xml:space="preserve"> PAGEREF _Toc135502553 \h </w:instrText>
        </w:r>
        <w:r w:rsidR="00732DD7">
          <w:rPr>
            <w:noProof/>
            <w:webHidden/>
          </w:rPr>
        </w:r>
        <w:r w:rsidR="00732DD7">
          <w:rPr>
            <w:noProof/>
            <w:webHidden/>
          </w:rPr>
          <w:fldChar w:fldCharType="separate"/>
        </w:r>
        <w:r w:rsidR="00732DD7">
          <w:rPr>
            <w:noProof/>
            <w:webHidden/>
          </w:rPr>
          <w:t>27</w:t>
        </w:r>
        <w:r w:rsidR="00732DD7">
          <w:rPr>
            <w:noProof/>
            <w:webHidden/>
          </w:rPr>
          <w:fldChar w:fldCharType="end"/>
        </w:r>
      </w:hyperlink>
    </w:p>
    <w:p w14:paraId="55DEF1C2" w14:textId="296D740D"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54" w:history="1">
        <w:r w:rsidR="00732DD7" w:rsidRPr="00A47ABC">
          <w:rPr>
            <w:rStyle w:val="Hyperlink"/>
            <w:noProof/>
          </w:rPr>
          <w:t>Findings of the study</w:t>
        </w:r>
        <w:r w:rsidR="00732DD7">
          <w:rPr>
            <w:noProof/>
            <w:webHidden/>
          </w:rPr>
          <w:tab/>
        </w:r>
        <w:r w:rsidR="00732DD7">
          <w:rPr>
            <w:noProof/>
            <w:webHidden/>
          </w:rPr>
          <w:fldChar w:fldCharType="begin"/>
        </w:r>
        <w:r w:rsidR="00732DD7">
          <w:rPr>
            <w:noProof/>
            <w:webHidden/>
          </w:rPr>
          <w:instrText xml:space="preserve"> PAGEREF _Toc135502554 \h </w:instrText>
        </w:r>
        <w:r w:rsidR="00732DD7">
          <w:rPr>
            <w:noProof/>
            <w:webHidden/>
          </w:rPr>
        </w:r>
        <w:r w:rsidR="00732DD7">
          <w:rPr>
            <w:noProof/>
            <w:webHidden/>
          </w:rPr>
          <w:fldChar w:fldCharType="separate"/>
        </w:r>
        <w:r w:rsidR="00732DD7">
          <w:rPr>
            <w:noProof/>
            <w:webHidden/>
          </w:rPr>
          <w:t>27</w:t>
        </w:r>
        <w:r w:rsidR="00732DD7">
          <w:rPr>
            <w:noProof/>
            <w:webHidden/>
          </w:rPr>
          <w:fldChar w:fldCharType="end"/>
        </w:r>
      </w:hyperlink>
    </w:p>
    <w:p w14:paraId="64ED8095" w14:textId="4B0C43C3"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55" w:history="1">
        <w:r w:rsidR="00732DD7" w:rsidRPr="00A47ABC">
          <w:rPr>
            <w:rStyle w:val="Hyperlink"/>
            <w:noProof/>
          </w:rPr>
          <w:t>Recommendation</w:t>
        </w:r>
        <w:r w:rsidR="00732DD7">
          <w:rPr>
            <w:noProof/>
            <w:webHidden/>
          </w:rPr>
          <w:tab/>
        </w:r>
        <w:r w:rsidR="00732DD7">
          <w:rPr>
            <w:noProof/>
            <w:webHidden/>
          </w:rPr>
          <w:fldChar w:fldCharType="begin"/>
        </w:r>
        <w:r w:rsidR="00732DD7">
          <w:rPr>
            <w:noProof/>
            <w:webHidden/>
          </w:rPr>
          <w:instrText xml:space="preserve"> PAGEREF _Toc135502555 \h </w:instrText>
        </w:r>
        <w:r w:rsidR="00732DD7">
          <w:rPr>
            <w:noProof/>
            <w:webHidden/>
          </w:rPr>
        </w:r>
        <w:r w:rsidR="00732DD7">
          <w:rPr>
            <w:noProof/>
            <w:webHidden/>
          </w:rPr>
          <w:fldChar w:fldCharType="separate"/>
        </w:r>
        <w:r w:rsidR="00732DD7">
          <w:rPr>
            <w:noProof/>
            <w:webHidden/>
          </w:rPr>
          <w:t>28</w:t>
        </w:r>
        <w:r w:rsidR="00732DD7">
          <w:rPr>
            <w:noProof/>
            <w:webHidden/>
          </w:rPr>
          <w:fldChar w:fldCharType="end"/>
        </w:r>
      </w:hyperlink>
    </w:p>
    <w:p w14:paraId="066ABD8F" w14:textId="3D90BCE4" w:rsidR="00732DD7" w:rsidRDefault="00C41DDA">
      <w:pPr>
        <w:pStyle w:val="TOC3"/>
        <w:tabs>
          <w:tab w:val="left" w:pos="880"/>
          <w:tab w:val="right" w:leader="underscore" w:pos="9350"/>
        </w:tabs>
        <w:rPr>
          <w:rFonts w:eastAsiaTheme="minorEastAsia" w:cstheme="minorBidi"/>
          <w:noProof/>
          <w:sz w:val="22"/>
          <w:szCs w:val="28"/>
        </w:rPr>
      </w:pPr>
      <w:hyperlink w:anchor="_Toc135502556" w:history="1">
        <w:r w:rsidR="00732DD7" w:rsidRPr="00A47ABC">
          <w:rPr>
            <w:rStyle w:val="Hyperlink"/>
            <w:rFonts w:cs="Times New Roman"/>
            <w:noProof/>
          </w:rPr>
          <w:t>1.</w:t>
        </w:r>
        <w:r w:rsidR="00732DD7">
          <w:rPr>
            <w:rFonts w:eastAsiaTheme="minorEastAsia" w:cstheme="minorBidi"/>
            <w:noProof/>
            <w:sz w:val="22"/>
            <w:szCs w:val="28"/>
          </w:rPr>
          <w:tab/>
        </w:r>
        <w:r w:rsidR="00732DD7" w:rsidRPr="00A47ABC">
          <w:rPr>
            <w:rStyle w:val="Hyperlink"/>
            <w:noProof/>
          </w:rPr>
          <w:t>Enhance Green HR Initiatives</w:t>
        </w:r>
        <w:r w:rsidR="00732DD7">
          <w:rPr>
            <w:noProof/>
            <w:webHidden/>
          </w:rPr>
          <w:tab/>
        </w:r>
        <w:r w:rsidR="00732DD7">
          <w:rPr>
            <w:noProof/>
            <w:webHidden/>
          </w:rPr>
          <w:fldChar w:fldCharType="begin"/>
        </w:r>
        <w:r w:rsidR="00732DD7">
          <w:rPr>
            <w:noProof/>
            <w:webHidden/>
          </w:rPr>
          <w:instrText xml:space="preserve"> PAGEREF _Toc135502556 \h </w:instrText>
        </w:r>
        <w:r w:rsidR="00732DD7">
          <w:rPr>
            <w:noProof/>
            <w:webHidden/>
          </w:rPr>
        </w:r>
        <w:r w:rsidR="00732DD7">
          <w:rPr>
            <w:noProof/>
            <w:webHidden/>
          </w:rPr>
          <w:fldChar w:fldCharType="separate"/>
        </w:r>
        <w:r w:rsidR="00732DD7">
          <w:rPr>
            <w:noProof/>
            <w:webHidden/>
          </w:rPr>
          <w:t>28</w:t>
        </w:r>
        <w:r w:rsidR="00732DD7">
          <w:rPr>
            <w:noProof/>
            <w:webHidden/>
          </w:rPr>
          <w:fldChar w:fldCharType="end"/>
        </w:r>
      </w:hyperlink>
    </w:p>
    <w:p w14:paraId="47F6B9DE" w14:textId="4E836A58" w:rsidR="00732DD7" w:rsidRDefault="00C41DDA">
      <w:pPr>
        <w:pStyle w:val="TOC3"/>
        <w:tabs>
          <w:tab w:val="left" w:pos="880"/>
          <w:tab w:val="right" w:leader="underscore" w:pos="9350"/>
        </w:tabs>
        <w:rPr>
          <w:rFonts w:eastAsiaTheme="minorEastAsia" w:cstheme="minorBidi"/>
          <w:noProof/>
          <w:sz w:val="22"/>
          <w:szCs w:val="28"/>
        </w:rPr>
      </w:pPr>
      <w:hyperlink w:anchor="_Toc135502557" w:history="1">
        <w:r w:rsidR="00732DD7" w:rsidRPr="00A47ABC">
          <w:rPr>
            <w:rStyle w:val="Hyperlink"/>
            <w:rFonts w:cs="Times New Roman"/>
            <w:noProof/>
          </w:rPr>
          <w:t>2.</w:t>
        </w:r>
        <w:r w:rsidR="00732DD7">
          <w:rPr>
            <w:rFonts w:eastAsiaTheme="minorEastAsia" w:cstheme="minorBidi"/>
            <w:noProof/>
            <w:sz w:val="22"/>
            <w:szCs w:val="28"/>
          </w:rPr>
          <w:tab/>
        </w:r>
        <w:r w:rsidR="00732DD7" w:rsidRPr="00A47ABC">
          <w:rPr>
            <w:rStyle w:val="Hyperlink"/>
            <w:noProof/>
          </w:rPr>
          <w:t>Invest in Innovative and Sustainable Technologies:</w:t>
        </w:r>
        <w:r w:rsidR="00732DD7">
          <w:rPr>
            <w:noProof/>
            <w:webHidden/>
          </w:rPr>
          <w:tab/>
        </w:r>
        <w:r w:rsidR="00732DD7">
          <w:rPr>
            <w:noProof/>
            <w:webHidden/>
          </w:rPr>
          <w:fldChar w:fldCharType="begin"/>
        </w:r>
        <w:r w:rsidR="00732DD7">
          <w:rPr>
            <w:noProof/>
            <w:webHidden/>
          </w:rPr>
          <w:instrText xml:space="preserve"> PAGEREF _Toc135502557 \h </w:instrText>
        </w:r>
        <w:r w:rsidR="00732DD7">
          <w:rPr>
            <w:noProof/>
            <w:webHidden/>
          </w:rPr>
        </w:r>
        <w:r w:rsidR="00732DD7">
          <w:rPr>
            <w:noProof/>
            <w:webHidden/>
          </w:rPr>
          <w:fldChar w:fldCharType="separate"/>
        </w:r>
        <w:r w:rsidR="00732DD7">
          <w:rPr>
            <w:noProof/>
            <w:webHidden/>
          </w:rPr>
          <w:t>29</w:t>
        </w:r>
        <w:r w:rsidR="00732DD7">
          <w:rPr>
            <w:noProof/>
            <w:webHidden/>
          </w:rPr>
          <w:fldChar w:fldCharType="end"/>
        </w:r>
      </w:hyperlink>
    </w:p>
    <w:p w14:paraId="5F4545D9" w14:textId="775DC973" w:rsidR="00732DD7" w:rsidRDefault="00C41DDA">
      <w:pPr>
        <w:pStyle w:val="TOC3"/>
        <w:tabs>
          <w:tab w:val="left" w:pos="880"/>
          <w:tab w:val="right" w:leader="underscore" w:pos="9350"/>
        </w:tabs>
        <w:rPr>
          <w:rFonts w:eastAsiaTheme="minorEastAsia" w:cstheme="minorBidi"/>
          <w:noProof/>
          <w:sz w:val="22"/>
          <w:szCs w:val="28"/>
        </w:rPr>
      </w:pPr>
      <w:hyperlink w:anchor="_Toc135502558" w:history="1">
        <w:r w:rsidR="00732DD7" w:rsidRPr="00A47ABC">
          <w:rPr>
            <w:rStyle w:val="Hyperlink"/>
            <w:rFonts w:cs="Times New Roman"/>
            <w:noProof/>
          </w:rPr>
          <w:t>3.</w:t>
        </w:r>
        <w:r w:rsidR="00732DD7">
          <w:rPr>
            <w:rFonts w:eastAsiaTheme="minorEastAsia" w:cstheme="minorBidi"/>
            <w:noProof/>
            <w:sz w:val="22"/>
            <w:szCs w:val="28"/>
          </w:rPr>
          <w:tab/>
        </w:r>
        <w:r w:rsidR="00732DD7" w:rsidRPr="00A47ABC">
          <w:rPr>
            <w:rStyle w:val="Hyperlink"/>
            <w:noProof/>
          </w:rPr>
          <w:t>Strengthen staff Engagement:</w:t>
        </w:r>
        <w:r w:rsidR="00732DD7">
          <w:rPr>
            <w:noProof/>
            <w:webHidden/>
          </w:rPr>
          <w:tab/>
        </w:r>
        <w:r w:rsidR="00732DD7">
          <w:rPr>
            <w:noProof/>
            <w:webHidden/>
          </w:rPr>
          <w:fldChar w:fldCharType="begin"/>
        </w:r>
        <w:r w:rsidR="00732DD7">
          <w:rPr>
            <w:noProof/>
            <w:webHidden/>
          </w:rPr>
          <w:instrText xml:space="preserve"> PAGEREF _Toc135502558 \h </w:instrText>
        </w:r>
        <w:r w:rsidR="00732DD7">
          <w:rPr>
            <w:noProof/>
            <w:webHidden/>
          </w:rPr>
        </w:r>
        <w:r w:rsidR="00732DD7">
          <w:rPr>
            <w:noProof/>
            <w:webHidden/>
          </w:rPr>
          <w:fldChar w:fldCharType="separate"/>
        </w:r>
        <w:r w:rsidR="00732DD7">
          <w:rPr>
            <w:noProof/>
            <w:webHidden/>
          </w:rPr>
          <w:t>29</w:t>
        </w:r>
        <w:r w:rsidR="00732DD7">
          <w:rPr>
            <w:noProof/>
            <w:webHidden/>
          </w:rPr>
          <w:fldChar w:fldCharType="end"/>
        </w:r>
      </w:hyperlink>
    </w:p>
    <w:p w14:paraId="7F958B9E" w14:textId="0CAF1000" w:rsidR="00732DD7" w:rsidRDefault="00C41DDA">
      <w:pPr>
        <w:pStyle w:val="TOC3"/>
        <w:tabs>
          <w:tab w:val="left" w:pos="880"/>
          <w:tab w:val="right" w:leader="underscore" w:pos="9350"/>
        </w:tabs>
        <w:rPr>
          <w:rFonts w:eastAsiaTheme="minorEastAsia" w:cstheme="minorBidi"/>
          <w:noProof/>
          <w:sz w:val="22"/>
          <w:szCs w:val="28"/>
        </w:rPr>
      </w:pPr>
      <w:hyperlink w:anchor="_Toc135502559" w:history="1">
        <w:r w:rsidR="00732DD7" w:rsidRPr="00A47ABC">
          <w:rPr>
            <w:rStyle w:val="Hyperlink"/>
            <w:rFonts w:cs="Times New Roman"/>
            <w:noProof/>
          </w:rPr>
          <w:t>4.</w:t>
        </w:r>
        <w:r w:rsidR="00732DD7">
          <w:rPr>
            <w:rFonts w:eastAsiaTheme="minorEastAsia" w:cstheme="minorBidi"/>
            <w:noProof/>
            <w:sz w:val="22"/>
            <w:szCs w:val="28"/>
          </w:rPr>
          <w:tab/>
        </w:r>
        <w:r w:rsidR="00732DD7" w:rsidRPr="00A47ABC">
          <w:rPr>
            <w:rStyle w:val="Hyperlink"/>
            <w:noProof/>
          </w:rPr>
          <w:t>Foster Collaboration and information Sharing:</w:t>
        </w:r>
        <w:r w:rsidR="00732DD7">
          <w:rPr>
            <w:noProof/>
            <w:webHidden/>
          </w:rPr>
          <w:tab/>
        </w:r>
        <w:r w:rsidR="00732DD7">
          <w:rPr>
            <w:noProof/>
            <w:webHidden/>
          </w:rPr>
          <w:fldChar w:fldCharType="begin"/>
        </w:r>
        <w:r w:rsidR="00732DD7">
          <w:rPr>
            <w:noProof/>
            <w:webHidden/>
          </w:rPr>
          <w:instrText xml:space="preserve"> PAGEREF _Toc135502559 \h </w:instrText>
        </w:r>
        <w:r w:rsidR="00732DD7">
          <w:rPr>
            <w:noProof/>
            <w:webHidden/>
          </w:rPr>
        </w:r>
        <w:r w:rsidR="00732DD7">
          <w:rPr>
            <w:noProof/>
            <w:webHidden/>
          </w:rPr>
          <w:fldChar w:fldCharType="separate"/>
        </w:r>
        <w:r w:rsidR="00732DD7">
          <w:rPr>
            <w:noProof/>
            <w:webHidden/>
          </w:rPr>
          <w:t>29</w:t>
        </w:r>
        <w:r w:rsidR="00732DD7">
          <w:rPr>
            <w:noProof/>
            <w:webHidden/>
          </w:rPr>
          <w:fldChar w:fldCharType="end"/>
        </w:r>
      </w:hyperlink>
    </w:p>
    <w:p w14:paraId="271A1AEB" w14:textId="0669E095" w:rsidR="00732DD7" w:rsidRDefault="00C41DDA">
      <w:pPr>
        <w:pStyle w:val="TOC3"/>
        <w:tabs>
          <w:tab w:val="left" w:pos="880"/>
          <w:tab w:val="right" w:leader="underscore" w:pos="9350"/>
        </w:tabs>
        <w:rPr>
          <w:rFonts w:eastAsiaTheme="minorEastAsia" w:cstheme="minorBidi"/>
          <w:noProof/>
          <w:sz w:val="22"/>
          <w:szCs w:val="28"/>
        </w:rPr>
      </w:pPr>
      <w:hyperlink w:anchor="_Toc135502560" w:history="1">
        <w:r w:rsidR="00732DD7" w:rsidRPr="00A47ABC">
          <w:rPr>
            <w:rStyle w:val="Hyperlink"/>
            <w:rFonts w:cs="Times New Roman"/>
            <w:noProof/>
          </w:rPr>
          <w:t>5.</w:t>
        </w:r>
        <w:r w:rsidR="00732DD7">
          <w:rPr>
            <w:rFonts w:eastAsiaTheme="minorEastAsia" w:cstheme="minorBidi"/>
            <w:noProof/>
            <w:sz w:val="22"/>
            <w:szCs w:val="28"/>
          </w:rPr>
          <w:tab/>
        </w:r>
        <w:r w:rsidR="00732DD7" w:rsidRPr="00A47ABC">
          <w:rPr>
            <w:rStyle w:val="Hyperlink"/>
            <w:noProof/>
          </w:rPr>
          <w:t>Setting a Framework:</w:t>
        </w:r>
        <w:r w:rsidR="00732DD7">
          <w:rPr>
            <w:noProof/>
            <w:webHidden/>
          </w:rPr>
          <w:tab/>
        </w:r>
        <w:r w:rsidR="00732DD7">
          <w:rPr>
            <w:noProof/>
            <w:webHidden/>
          </w:rPr>
          <w:fldChar w:fldCharType="begin"/>
        </w:r>
        <w:r w:rsidR="00732DD7">
          <w:rPr>
            <w:noProof/>
            <w:webHidden/>
          </w:rPr>
          <w:instrText xml:space="preserve"> PAGEREF _Toc135502560 \h </w:instrText>
        </w:r>
        <w:r w:rsidR="00732DD7">
          <w:rPr>
            <w:noProof/>
            <w:webHidden/>
          </w:rPr>
        </w:r>
        <w:r w:rsidR="00732DD7">
          <w:rPr>
            <w:noProof/>
            <w:webHidden/>
          </w:rPr>
          <w:fldChar w:fldCharType="separate"/>
        </w:r>
        <w:r w:rsidR="00732DD7">
          <w:rPr>
            <w:noProof/>
            <w:webHidden/>
          </w:rPr>
          <w:t>29</w:t>
        </w:r>
        <w:r w:rsidR="00732DD7">
          <w:rPr>
            <w:noProof/>
            <w:webHidden/>
          </w:rPr>
          <w:fldChar w:fldCharType="end"/>
        </w:r>
      </w:hyperlink>
    </w:p>
    <w:p w14:paraId="2F878037" w14:textId="257833F5" w:rsidR="00732DD7" w:rsidRDefault="00C41DDA">
      <w:pPr>
        <w:pStyle w:val="TOC3"/>
        <w:tabs>
          <w:tab w:val="left" w:pos="880"/>
          <w:tab w:val="right" w:leader="underscore" w:pos="9350"/>
        </w:tabs>
        <w:rPr>
          <w:rFonts w:eastAsiaTheme="minorEastAsia" w:cstheme="minorBidi"/>
          <w:noProof/>
          <w:sz w:val="22"/>
          <w:szCs w:val="28"/>
        </w:rPr>
      </w:pPr>
      <w:hyperlink w:anchor="_Toc135502561" w:history="1">
        <w:r w:rsidR="00732DD7" w:rsidRPr="00A47ABC">
          <w:rPr>
            <w:rStyle w:val="Hyperlink"/>
            <w:rFonts w:cs="Times New Roman"/>
            <w:noProof/>
          </w:rPr>
          <w:t>6.</w:t>
        </w:r>
        <w:r w:rsidR="00732DD7">
          <w:rPr>
            <w:rFonts w:eastAsiaTheme="minorEastAsia" w:cstheme="minorBidi"/>
            <w:noProof/>
            <w:sz w:val="22"/>
            <w:szCs w:val="28"/>
          </w:rPr>
          <w:tab/>
        </w:r>
        <w:r w:rsidR="00732DD7" w:rsidRPr="00A47ABC">
          <w:rPr>
            <w:rStyle w:val="Hyperlink"/>
            <w:noProof/>
          </w:rPr>
          <w:t>Collaboration with Stakeholders:</w:t>
        </w:r>
        <w:r w:rsidR="00732DD7">
          <w:rPr>
            <w:noProof/>
            <w:webHidden/>
          </w:rPr>
          <w:tab/>
        </w:r>
        <w:r w:rsidR="00732DD7">
          <w:rPr>
            <w:noProof/>
            <w:webHidden/>
          </w:rPr>
          <w:fldChar w:fldCharType="begin"/>
        </w:r>
        <w:r w:rsidR="00732DD7">
          <w:rPr>
            <w:noProof/>
            <w:webHidden/>
          </w:rPr>
          <w:instrText xml:space="preserve"> PAGEREF _Toc135502561 \h </w:instrText>
        </w:r>
        <w:r w:rsidR="00732DD7">
          <w:rPr>
            <w:noProof/>
            <w:webHidden/>
          </w:rPr>
        </w:r>
        <w:r w:rsidR="00732DD7">
          <w:rPr>
            <w:noProof/>
            <w:webHidden/>
          </w:rPr>
          <w:fldChar w:fldCharType="separate"/>
        </w:r>
        <w:r w:rsidR="00732DD7">
          <w:rPr>
            <w:noProof/>
            <w:webHidden/>
          </w:rPr>
          <w:t>29</w:t>
        </w:r>
        <w:r w:rsidR="00732DD7">
          <w:rPr>
            <w:noProof/>
            <w:webHidden/>
          </w:rPr>
          <w:fldChar w:fldCharType="end"/>
        </w:r>
      </w:hyperlink>
    </w:p>
    <w:p w14:paraId="7C4E8575" w14:textId="2E0ED72C"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62" w:history="1">
        <w:r w:rsidR="00732DD7" w:rsidRPr="00A47ABC">
          <w:rPr>
            <w:rStyle w:val="Hyperlink"/>
            <w:noProof/>
          </w:rPr>
          <w:t>Conclusion</w:t>
        </w:r>
        <w:r w:rsidR="00732DD7">
          <w:rPr>
            <w:noProof/>
            <w:webHidden/>
          </w:rPr>
          <w:tab/>
        </w:r>
        <w:r w:rsidR="00732DD7">
          <w:rPr>
            <w:noProof/>
            <w:webHidden/>
          </w:rPr>
          <w:fldChar w:fldCharType="begin"/>
        </w:r>
        <w:r w:rsidR="00732DD7">
          <w:rPr>
            <w:noProof/>
            <w:webHidden/>
          </w:rPr>
          <w:instrText xml:space="preserve"> PAGEREF _Toc135502562 \h </w:instrText>
        </w:r>
        <w:r w:rsidR="00732DD7">
          <w:rPr>
            <w:noProof/>
            <w:webHidden/>
          </w:rPr>
        </w:r>
        <w:r w:rsidR="00732DD7">
          <w:rPr>
            <w:noProof/>
            <w:webHidden/>
          </w:rPr>
          <w:fldChar w:fldCharType="separate"/>
        </w:r>
        <w:r w:rsidR="00732DD7">
          <w:rPr>
            <w:noProof/>
            <w:webHidden/>
          </w:rPr>
          <w:t>30</w:t>
        </w:r>
        <w:r w:rsidR="00732DD7">
          <w:rPr>
            <w:noProof/>
            <w:webHidden/>
          </w:rPr>
          <w:fldChar w:fldCharType="end"/>
        </w:r>
      </w:hyperlink>
    </w:p>
    <w:p w14:paraId="6B62E4A5" w14:textId="55A16915"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63" w:history="1">
        <w:r w:rsidR="00732DD7" w:rsidRPr="00A47ABC">
          <w:rPr>
            <w:rStyle w:val="Hyperlink"/>
            <w:noProof/>
          </w:rPr>
          <w:t>Bibliography</w:t>
        </w:r>
        <w:r w:rsidR="00732DD7">
          <w:rPr>
            <w:noProof/>
            <w:webHidden/>
          </w:rPr>
          <w:tab/>
        </w:r>
        <w:r w:rsidR="00732DD7">
          <w:rPr>
            <w:noProof/>
            <w:webHidden/>
          </w:rPr>
          <w:fldChar w:fldCharType="begin"/>
        </w:r>
        <w:r w:rsidR="00732DD7">
          <w:rPr>
            <w:noProof/>
            <w:webHidden/>
          </w:rPr>
          <w:instrText xml:space="preserve"> PAGEREF _Toc135502563 \h </w:instrText>
        </w:r>
        <w:r w:rsidR="00732DD7">
          <w:rPr>
            <w:noProof/>
            <w:webHidden/>
          </w:rPr>
        </w:r>
        <w:r w:rsidR="00732DD7">
          <w:rPr>
            <w:noProof/>
            <w:webHidden/>
          </w:rPr>
          <w:fldChar w:fldCharType="separate"/>
        </w:r>
        <w:r w:rsidR="00732DD7">
          <w:rPr>
            <w:noProof/>
            <w:webHidden/>
          </w:rPr>
          <w:t>A</w:t>
        </w:r>
        <w:r w:rsidR="00732DD7">
          <w:rPr>
            <w:noProof/>
            <w:webHidden/>
          </w:rPr>
          <w:fldChar w:fldCharType="end"/>
        </w:r>
      </w:hyperlink>
    </w:p>
    <w:p w14:paraId="4BEA739E" w14:textId="0B1694B0" w:rsidR="00732DD7" w:rsidRDefault="00C41DDA">
      <w:pPr>
        <w:pStyle w:val="TOC1"/>
        <w:tabs>
          <w:tab w:val="right" w:leader="underscore" w:pos="9350"/>
        </w:tabs>
        <w:rPr>
          <w:rFonts w:eastAsiaTheme="minorEastAsia" w:cstheme="minorBidi"/>
          <w:b w:val="0"/>
          <w:bCs w:val="0"/>
          <w:i w:val="0"/>
          <w:iCs w:val="0"/>
          <w:noProof/>
          <w:sz w:val="22"/>
          <w:szCs w:val="28"/>
        </w:rPr>
      </w:pPr>
      <w:hyperlink w:anchor="_Toc135502564" w:history="1">
        <w:r w:rsidR="00732DD7" w:rsidRPr="00A47ABC">
          <w:rPr>
            <w:rStyle w:val="Hyperlink"/>
            <w:noProof/>
          </w:rPr>
          <w:t>Questionnaire</w:t>
        </w:r>
        <w:r w:rsidR="00732DD7">
          <w:rPr>
            <w:noProof/>
            <w:webHidden/>
          </w:rPr>
          <w:tab/>
        </w:r>
        <w:r w:rsidR="00AC390A">
          <w:rPr>
            <w:noProof/>
            <w:webHidden/>
          </w:rPr>
          <w:t>B</w:t>
        </w:r>
      </w:hyperlink>
    </w:p>
    <w:p w14:paraId="595FA4A1" w14:textId="7C6260F7" w:rsidR="00C925E9" w:rsidRDefault="00732DD7" w:rsidP="00353A22">
      <w:pPr>
        <w:rPr>
          <w:rFonts w:ascii="Times New Roman" w:hAnsi="Times New Roman" w:cs="Times New Roman"/>
          <w:sz w:val="24"/>
          <w:szCs w:val="32"/>
        </w:rPr>
      </w:pPr>
      <w:r>
        <w:rPr>
          <w:rFonts w:ascii="Times New Roman" w:hAnsi="Times New Roman" w:cs="Times New Roman"/>
          <w:sz w:val="24"/>
          <w:szCs w:val="32"/>
        </w:rPr>
        <w:fldChar w:fldCharType="end"/>
      </w:r>
    </w:p>
    <w:p w14:paraId="1081A868" w14:textId="77777777" w:rsidR="0053186D" w:rsidRPr="0053186D" w:rsidRDefault="0053186D" w:rsidP="0053186D">
      <w:pPr>
        <w:rPr>
          <w:rFonts w:ascii="Times New Roman" w:hAnsi="Times New Roman" w:cs="Times New Roman"/>
          <w:sz w:val="24"/>
          <w:szCs w:val="32"/>
        </w:rPr>
      </w:pPr>
    </w:p>
    <w:p w14:paraId="2E69DE41" w14:textId="77777777" w:rsidR="0053186D" w:rsidRPr="0053186D" w:rsidRDefault="0053186D" w:rsidP="0053186D">
      <w:pPr>
        <w:rPr>
          <w:rFonts w:ascii="Times New Roman" w:hAnsi="Times New Roman" w:cs="Times New Roman"/>
          <w:sz w:val="24"/>
          <w:szCs w:val="32"/>
        </w:rPr>
      </w:pPr>
    </w:p>
    <w:p w14:paraId="04F108CA" w14:textId="77777777" w:rsidR="0053186D" w:rsidRPr="0053186D" w:rsidRDefault="0053186D" w:rsidP="0053186D">
      <w:pPr>
        <w:rPr>
          <w:rFonts w:ascii="Times New Roman" w:hAnsi="Times New Roman" w:cs="Times New Roman"/>
          <w:sz w:val="24"/>
          <w:szCs w:val="32"/>
        </w:rPr>
      </w:pPr>
    </w:p>
    <w:p w14:paraId="23F289ED" w14:textId="77777777" w:rsidR="0053186D" w:rsidRPr="0053186D" w:rsidRDefault="0053186D" w:rsidP="0053186D">
      <w:pPr>
        <w:rPr>
          <w:rFonts w:ascii="Times New Roman" w:hAnsi="Times New Roman" w:cs="Times New Roman"/>
          <w:sz w:val="24"/>
          <w:szCs w:val="32"/>
        </w:rPr>
      </w:pPr>
    </w:p>
    <w:p w14:paraId="283D2D35" w14:textId="77777777" w:rsidR="0053186D" w:rsidRPr="0053186D" w:rsidRDefault="0053186D" w:rsidP="0053186D">
      <w:pPr>
        <w:rPr>
          <w:rFonts w:ascii="Times New Roman" w:hAnsi="Times New Roman" w:cs="Times New Roman"/>
          <w:sz w:val="24"/>
          <w:szCs w:val="32"/>
        </w:rPr>
      </w:pPr>
    </w:p>
    <w:p w14:paraId="5A9A5A11" w14:textId="77777777" w:rsidR="0053186D" w:rsidRPr="0053186D" w:rsidRDefault="0053186D" w:rsidP="0053186D">
      <w:pPr>
        <w:rPr>
          <w:rFonts w:ascii="Times New Roman" w:hAnsi="Times New Roman" w:cs="Times New Roman"/>
          <w:sz w:val="24"/>
          <w:szCs w:val="32"/>
        </w:rPr>
      </w:pPr>
    </w:p>
    <w:p w14:paraId="7649A4AD" w14:textId="77777777" w:rsidR="0053186D" w:rsidRPr="0053186D" w:rsidRDefault="0053186D" w:rsidP="0053186D">
      <w:pPr>
        <w:rPr>
          <w:rFonts w:ascii="Times New Roman" w:hAnsi="Times New Roman" w:cs="Times New Roman"/>
          <w:sz w:val="24"/>
          <w:szCs w:val="32"/>
        </w:rPr>
      </w:pPr>
    </w:p>
    <w:p w14:paraId="5524D10F" w14:textId="77777777" w:rsidR="0053186D" w:rsidRDefault="0053186D" w:rsidP="0053186D">
      <w:pPr>
        <w:rPr>
          <w:rFonts w:ascii="Times New Roman" w:hAnsi="Times New Roman" w:cs="Times New Roman"/>
          <w:sz w:val="24"/>
          <w:szCs w:val="32"/>
        </w:rPr>
      </w:pPr>
    </w:p>
    <w:p w14:paraId="28871F22" w14:textId="77777777" w:rsidR="0053186D" w:rsidRDefault="0053186D" w:rsidP="0053186D">
      <w:pPr>
        <w:rPr>
          <w:rFonts w:ascii="Times New Roman" w:hAnsi="Times New Roman" w:cs="Times New Roman"/>
          <w:sz w:val="24"/>
          <w:szCs w:val="32"/>
        </w:rPr>
      </w:pPr>
    </w:p>
    <w:p w14:paraId="4AD3ABC6" w14:textId="77777777" w:rsidR="0053186D" w:rsidRDefault="0053186D" w:rsidP="0053186D">
      <w:pPr>
        <w:rPr>
          <w:rFonts w:ascii="Times New Roman" w:hAnsi="Times New Roman" w:cs="Times New Roman"/>
          <w:sz w:val="24"/>
          <w:szCs w:val="32"/>
        </w:rPr>
      </w:pPr>
    </w:p>
    <w:p w14:paraId="641E477C" w14:textId="77777777" w:rsidR="0053186D" w:rsidRDefault="0053186D" w:rsidP="0053186D">
      <w:pPr>
        <w:rPr>
          <w:rFonts w:ascii="Times New Roman" w:hAnsi="Times New Roman" w:cs="Times New Roman"/>
          <w:sz w:val="24"/>
          <w:szCs w:val="32"/>
        </w:rPr>
      </w:pPr>
    </w:p>
    <w:p w14:paraId="14237155" w14:textId="77777777" w:rsidR="0053186D" w:rsidRDefault="0053186D" w:rsidP="0053186D">
      <w:pPr>
        <w:rPr>
          <w:rFonts w:ascii="Times New Roman" w:hAnsi="Times New Roman" w:cs="Times New Roman"/>
          <w:sz w:val="24"/>
          <w:szCs w:val="32"/>
        </w:rPr>
      </w:pPr>
    </w:p>
    <w:p w14:paraId="03109F8C" w14:textId="77777777" w:rsidR="0053186D" w:rsidRDefault="0053186D" w:rsidP="0053186D">
      <w:pPr>
        <w:rPr>
          <w:rFonts w:ascii="Times New Roman" w:hAnsi="Times New Roman" w:cs="Times New Roman"/>
          <w:sz w:val="24"/>
          <w:szCs w:val="32"/>
        </w:rPr>
      </w:pPr>
    </w:p>
    <w:p w14:paraId="41AE638B" w14:textId="77777777" w:rsidR="0053186D" w:rsidRDefault="0053186D" w:rsidP="0053186D">
      <w:pPr>
        <w:rPr>
          <w:rFonts w:ascii="Times New Roman" w:hAnsi="Times New Roman" w:cs="Times New Roman"/>
          <w:sz w:val="24"/>
          <w:szCs w:val="32"/>
        </w:rPr>
      </w:pPr>
    </w:p>
    <w:p w14:paraId="2166A5DC" w14:textId="77777777" w:rsidR="0053186D" w:rsidRDefault="0053186D" w:rsidP="0053186D">
      <w:pPr>
        <w:rPr>
          <w:rFonts w:ascii="Times New Roman" w:hAnsi="Times New Roman" w:cs="Times New Roman"/>
          <w:sz w:val="24"/>
          <w:szCs w:val="32"/>
        </w:rPr>
      </w:pPr>
    </w:p>
    <w:p w14:paraId="617D4432" w14:textId="77777777" w:rsidR="0053186D" w:rsidRDefault="0053186D" w:rsidP="0053186D">
      <w:pPr>
        <w:rPr>
          <w:rFonts w:ascii="Times New Roman" w:hAnsi="Times New Roman" w:cs="Times New Roman"/>
          <w:sz w:val="24"/>
          <w:szCs w:val="32"/>
        </w:rPr>
      </w:pPr>
    </w:p>
    <w:p w14:paraId="3AD57F9A" w14:textId="77777777" w:rsidR="0053186D" w:rsidRDefault="0053186D" w:rsidP="0053186D">
      <w:pPr>
        <w:rPr>
          <w:rFonts w:ascii="Times New Roman" w:hAnsi="Times New Roman" w:cs="Times New Roman"/>
          <w:sz w:val="24"/>
          <w:szCs w:val="32"/>
        </w:rPr>
      </w:pPr>
    </w:p>
    <w:p w14:paraId="5DE0BFA8" w14:textId="77777777" w:rsidR="0053186D" w:rsidRDefault="0053186D" w:rsidP="0053186D">
      <w:pPr>
        <w:rPr>
          <w:rFonts w:ascii="Times New Roman" w:hAnsi="Times New Roman" w:cs="Times New Roman"/>
          <w:sz w:val="24"/>
          <w:szCs w:val="32"/>
        </w:rPr>
      </w:pPr>
    </w:p>
    <w:p w14:paraId="41191926" w14:textId="77777777" w:rsidR="0053186D" w:rsidRDefault="0053186D" w:rsidP="0053186D">
      <w:pPr>
        <w:rPr>
          <w:rFonts w:ascii="Times New Roman" w:hAnsi="Times New Roman" w:cs="Times New Roman"/>
          <w:sz w:val="24"/>
          <w:szCs w:val="32"/>
        </w:rPr>
      </w:pPr>
    </w:p>
    <w:p w14:paraId="7C183256" w14:textId="77777777" w:rsidR="0053186D" w:rsidRDefault="0053186D" w:rsidP="0053186D">
      <w:pPr>
        <w:rPr>
          <w:rFonts w:ascii="Times New Roman" w:hAnsi="Times New Roman" w:cs="Times New Roman"/>
          <w:sz w:val="24"/>
          <w:szCs w:val="32"/>
        </w:rPr>
      </w:pPr>
    </w:p>
    <w:p w14:paraId="62B3BC18" w14:textId="77777777" w:rsidR="0053186D" w:rsidRDefault="0053186D" w:rsidP="0053186D">
      <w:pPr>
        <w:rPr>
          <w:rFonts w:ascii="Times New Roman" w:hAnsi="Times New Roman" w:cs="Times New Roman"/>
          <w:sz w:val="24"/>
          <w:szCs w:val="32"/>
        </w:rPr>
      </w:pPr>
    </w:p>
    <w:p w14:paraId="58174CEB" w14:textId="77777777" w:rsidR="0053186D" w:rsidRDefault="0053186D" w:rsidP="0053186D">
      <w:pPr>
        <w:rPr>
          <w:rFonts w:ascii="Times New Roman" w:hAnsi="Times New Roman" w:cs="Times New Roman"/>
          <w:sz w:val="24"/>
          <w:szCs w:val="32"/>
        </w:rPr>
      </w:pPr>
    </w:p>
    <w:p w14:paraId="4A4AE99F" w14:textId="77777777" w:rsidR="00E73548" w:rsidRDefault="00E73548" w:rsidP="00982BD0">
      <w:pPr>
        <w:rPr>
          <w:rFonts w:ascii="Times New Roman" w:hAnsi="Times New Roman" w:cs="Times New Roman"/>
          <w:sz w:val="24"/>
          <w:szCs w:val="32"/>
        </w:rPr>
      </w:pPr>
    </w:p>
    <w:p w14:paraId="6A81D451" w14:textId="3210D1BC" w:rsidR="0053186D" w:rsidRPr="00B17515" w:rsidRDefault="0053186D" w:rsidP="00B17515">
      <w:pPr>
        <w:pStyle w:val="Heading1"/>
      </w:pPr>
      <w:bookmarkStart w:id="3" w:name="_Toc135502497"/>
      <w:r w:rsidRPr="00B17515">
        <w:lastRenderedPageBreak/>
        <w:t>Executive Summary</w:t>
      </w:r>
      <w:bookmarkEnd w:id="3"/>
    </w:p>
    <w:p w14:paraId="3973341D" w14:textId="70EC1050" w:rsidR="00806B3D" w:rsidRDefault="00806B3D" w:rsidP="00E73548">
      <w:pPr>
        <w:jc w:val="both"/>
        <w:rPr>
          <w:rFonts w:ascii="Times New Roman" w:hAnsi="Times New Roman" w:cs="Times New Roman"/>
          <w:sz w:val="24"/>
          <w:szCs w:val="32"/>
        </w:rPr>
      </w:pPr>
      <w:bookmarkStart w:id="4" w:name="_GoBack"/>
      <w:r w:rsidRPr="00806B3D">
        <w:rPr>
          <w:rFonts w:ascii="Times New Roman" w:hAnsi="Times New Roman" w:cs="Times New Roman"/>
          <w:sz w:val="24"/>
          <w:szCs w:val="32"/>
        </w:rPr>
        <w:t xml:space="preserve">This report focuses on the implementation of digital platforms, namely V-People, V-Fleet, and V-Lounge, and their impact on Green Human Resource Management (HRM) practices at </w:t>
      </w:r>
      <w:proofErr w:type="spellStart"/>
      <w:r w:rsidRPr="00806B3D">
        <w:rPr>
          <w:rFonts w:ascii="Times New Roman" w:hAnsi="Times New Roman" w:cs="Times New Roman"/>
          <w:sz w:val="24"/>
          <w:szCs w:val="32"/>
        </w:rPr>
        <w:t>Banglalink</w:t>
      </w:r>
      <w:proofErr w:type="spellEnd"/>
      <w:r w:rsidRPr="00806B3D">
        <w:rPr>
          <w:rFonts w:ascii="Times New Roman" w:hAnsi="Times New Roman" w:cs="Times New Roman"/>
          <w:sz w:val="24"/>
          <w:szCs w:val="32"/>
        </w:rPr>
        <w:t xml:space="preserve">, a leading telecommunication company in Bangladesh. The objective of this study is to analyze the synergy between digital transformation and sustainability in the HR practices of </w:t>
      </w:r>
      <w:proofErr w:type="spellStart"/>
      <w:r w:rsidRPr="00806B3D">
        <w:rPr>
          <w:rFonts w:ascii="Times New Roman" w:hAnsi="Times New Roman" w:cs="Times New Roman"/>
          <w:sz w:val="24"/>
          <w:szCs w:val="32"/>
        </w:rPr>
        <w:t>Banglalink</w:t>
      </w:r>
      <w:proofErr w:type="spellEnd"/>
      <w:r w:rsidRPr="00806B3D">
        <w:rPr>
          <w:rFonts w:ascii="Times New Roman" w:hAnsi="Times New Roman" w:cs="Times New Roman"/>
          <w:sz w:val="24"/>
          <w:szCs w:val="32"/>
        </w:rPr>
        <w:t>.</w:t>
      </w:r>
      <w:r w:rsidR="00BA41CD">
        <w:rPr>
          <w:rFonts w:ascii="Times New Roman" w:hAnsi="Times New Roman" w:cs="Times New Roman"/>
          <w:sz w:val="24"/>
          <w:szCs w:val="32"/>
        </w:rPr>
        <w:t xml:space="preserve"> </w:t>
      </w:r>
      <w:r w:rsidR="00BA41CD" w:rsidRPr="00BA41CD">
        <w:rPr>
          <w:rFonts w:ascii="Times New Roman" w:hAnsi="Times New Roman" w:cs="Times New Roman"/>
          <w:sz w:val="24"/>
          <w:szCs w:val="32"/>
        </w:rPr>
        <w:t>Th</w:t>
      </w:r>
      <w:r w:rsidR="00BA41CD">
        <w:rPr>
          <w:rFonts w:ascii="Times New Roman" w:hAnsi="Times New Roman" w:cs="Times New Roman"/>
          <w:sz w:val="24"/>
          <w:szCs w:val="32"/>
        </w:rPr>
        <w:t>is</w:t>
      </w:r>
      <w:r w:rsidR="00BA41CD" w:rsidRPr="00BA41CD">
        <w:rPr>
          <w:rFonts w:ascii="Times New Roman" w:hAnsi="Times New Roman" w:cs="Times New Roman"/>
          <w:sz w:val="24"/>
          <w:szCs w:val="32"/>
        </w:rPr>
        <w:t xml:space="preserve"> report begins with an introduction that provides an overview of the study and its significance. It highlights the increasing importance of digital transformation and sustainable practices in organizations and sets the context for the analysis of Green HRM at </w:t>
      </w:r>
      <w:proofErr w:type="spellStart"/>
      <w:r w:rsidR="00BA41CD" w:rsidRPr="00BA41CD">
        <w:rPr>
          <w:rFonts w:ascii="Times New Roman" w:hAnsi="Times New Roman" w:cs="Times New Roman"/>
          <w:sz w:val="24"/>
          <w:szCs w:val="32"/>
        </w:rPr>
        <w:t>Banglalink</w:t>
      </w:r>
      <w:proofErr w:type="spellEnd"/>
      <w:r w:rsidR="00BA41CD" w:rsidRPr="00BA41CD">
        <w:rPr>
          <w:rFonts w:ascii="Times New Roman" w:hAnsi="Times New Roman" w:cs="Times New Roman"/>
          <w:sz w:val="24"/>
          <w:szCs w:val="32"/>
        </w:rPr>
        <w:t>.</w:t>
      </w:r>
    </w:p>
    <w:p w14:paraId="46CBE9FA" w14:textId="26CC28EC" w:rsidR="002B4359" w:rsidRDefault="00DD620F" w:rsidP="00E73548">
      <w:pPr>
        <w:jc w:val="both"/>
        <w:rPr>
          <w:rFonts w:ascii="Times New Roman" w:hAnsi="Times New Roman" w:cs="Times New Roman"/>
          <w:sz w:val="24"/>
          <w:szCs w:val="32"/>
        </w:rPr>
      </w:pPr>
      <w:r w:rsidRPr="00DD620F">
        <w:rPr>
          <w:rFonts w:ascii="Times New Roman" w:hAnsi="Times New Roman" w:cs="Times New Roman"/>
          <w:sz w:val="24"/>
          <w:szCs w:val="32"/>
        </w:rPr>
        <w:t>The report's objectives are mentioned, and one of them is to look at how digital platforms affect sustainability, employee engagement, and work process efficiency. The study intends to gauge the degree of employee consensus regarding the beneficial effects of these platforms.</w:t>
      </w:r>
      <w:r>
        <w:rPr>
          <w:rFonts w:ascii="Times New Roman" w:hAnsi="Times New Roman" w:cs="Times New Roman"/>
          <w:sz w:val="24"/>
          <w:szCs w:val="32"/>
        </w:rPr>
        <w:t xml:space="preserve"> </w:t>
      </w:r>
      <w:r w:rsidRPr="00DD620F">
        <w:rPr>
          <w:rFonts w:ascii="Times New Roman" w:hAnsi="Times New Roman" w:cs="Times New Roman"/>
          <w:sz w:val="24"/>
          <w:szCs w:val="32"/>
        </w:rPr>
        <w:t>To collect information from employees, a thorough questionnaire is created, and a formatted agree-disagree question is used. Examining the effectiveness of work procedures and the perceived effect of digital platforms on employee engagement are the main objectives of the questionnaire.</w:t>
      </w:r>
    </w:p>
    <w:p w14:paraId="37532CEB" w14:textId="4B89DB1F" w:rsidR="008A0C01" w:rsidRDefault="006030DD" w:rsidP="00E73548">
      <w:pPr>
        <w:jc w:val="both"/>
        <w:rPr>
          <w:rFonts w:ascii="Times New Roman" w:hAnsi="Times New Roman" w:cs="Times New Roman"/>
          <w:sz w:val="24"/>
          <w:szCs w:val="32"/>
        </w:rPr>
      </w:pPr>
      <w:r>
        <w:rPr>
          <w:rFonts w:ascii="Times New Roman" w:hAnsi="Times New Roman" w:cs="Times New Roman"/>
          <w:sz w:val="24"/>
          <w:szCs w:val="32"/>
        </w:rPr>
        <w:t>For this research</w:t>
      </w:r>
      <w:r w:rsidR="00826C58">
        <w:rPr>
          <w:rFonts w:ascii="Times New Roman" w:hAnsi="Times New Roman" w:cs="Times New Roman"/>
          <w:sz w:val="24"/>
          <w:szCs w:val="32"/>
        </w:rPr>
        <w:t xml:space="preserve">, 24 </w:t>
      </w:r>
      <w:r w:rsidR="00E73548">
        <w:rPr>
          <w:rFonts w:ascii="Times New Roman" w:hAnsi="Times New Roman" w:cs="Times New Roman"/>
          <w:sz w:val="24"/>
          <w:szCs w:val="32"/>
        </w:rPr>
        <w:t>employees</w:t>
      </w:r>
      <w:r w:rsidR="00826C58">
        <w:rPr>
          <w:rFonts w:ascii="Times New Roman" w:hAnsi="Times New Roman" w:cs="Times New Roman"/>
          <w:sz w:val="24"/>
          <w:szCs w:val="32"/>
        </w:rPr>
        <w:t xml:space="preserve"> from 4 different department </w:t>
      </w:r>
      <w:r w:rsidR="001B0662">
        <w:rPr>
          <w:rFonts w:ascii="Times New Roman" w:hAnsi="Times New Roman" w:cs="Times New Roman"/>
          <w:sz w:val="24"/>
          <w:szCs w:val="32"/>
        </w:rPr>
        <w:t xml:space="preserve">with different level of experience </w:t>
      </w:r>
      <w:r w:rsidR="00826C58">
        <w:rPr>
          <w:rFonts w:ascii="Times New Roman" w:hAnsi="Times New Roman" w:cs="Times New Roman"/>
          <w:sz w:val="24"/>
          <w:szCs w:val="32"/>
        </w:rPr>
        <w:t>has been surveyed</w:t>
      </w:r>
      <w:r w:rsidR="001B0662">
        <w:rPr>
          <w:rFonts w:ascii="Times New Roman" w:hAnsi="Times New Roman" w:cs="Times New Roman"/>
          <w:sz w:val="24"/>
          <w:szCs w:val="32"/>
        </w:rPr>
        <w:t xml:space="preserve"> to find out the correlation between the employee engagement that HR </w:t>
      </w:r>
      <w:r w:rsidR="00165FB6">
        <w:rPr>
          <w:rFonts w:ascii="Times New Roman" w:hAnsi="Times New Roman" w:cs="Times New Roman"/>
          <w:sz w:val="24"/>
          <w:szCs w:val="32"/>
        </w:rPr>
        <w:t xml:space="preserve">focused to develop in </w:t>
      </w:r>
      <w:proofErr w:type="spellStart"/>
      <w:r w:rsidR="00165FB6">
        <w:rPr>
          <w:rFonts w:ascii="Times New Roman" w:hAnsi="Times New Roman" w:cs="Times New Roman"/>
          <w:sz w:val="24"/>
          <w:szCs w:val="32"/>
        </w:rPr>
        <w:t>Banglalink</w:t>
      </w:r>
      <w:proofErr w:type="spellEnd"/>
      <w:r w:rsidR="00165FB6">
        <w:rPr>
          <w:rFonts w:ascii="Times New Roman" w:hAnsi="Times New Roman" w:cs="Times New Roman"/>
          <w:sz w:val="24"/>
          <w:szCs w:val="32"/>
        </w:rPr>
        <w:t xml:space="preserve"> to make the workplace </w:t>
      </w:r>
      <w:r w:rsidR="00E73548">
        <w:rPr>
          <w:rFonts w:ascii="Times New Roman" w:hAnsi="Times New Roman" w:cs="Times New Roman"/>
          <w:sz w:val="24"/>
          <w:szCs w:val="32"/>
        </w:rPr>
        <w:t>greener</w:t>
      </w:r>
      <w:r w:rsidR="00826C58">
        <w:rPr>
          <w:rFonts w:ascii="Times New Roman" w:hAnsi="Times New Roman" w:cs="Times New Roman"/>
          <w:sz w:val="24"/>
          <w:szCs w:val="32"/>
        </w:rPr>
        <w:t xml:space="preserve"> and </w:t>
      </w:r>
      <w:r w:rsidR="00D71268" w:rsidRPr="008A0C01">
        <w:rPr>
          <w:rFonts w:ascii="Times New Roman" w:hAnsi="Times New Roman" w:cs="Times New Roman"/>
          <w:sz w:val="24"/>
          <w:szCs w:val="32"/>
        </w:rPr>
        <w:t>the</w:t>
      </w:r>
      <w:r w:rsidR="008A0C01" w:rsidRPr="008A0C01">
        <w:rPr>
          <w:rFonts w:ascii="Times New Roman" w:hAnsi="Times New Roman" w:cs="Times New Roman"/>
          <w:sz w:val="24"/>
          <w:szCs w:val="32"/>
        </w:rPr>
        <w:t xml:space="preserve"> research explores the idea of "green HRM" and its relevance, highlighting its potential to promote environmental performance and sustainability inside enterprises. It discusses the numerous platforms and activities designed to promote sustainability and efficiency as it examines the use of Green HRM practices within the context of </w:t>
      </w:r>
      <w:proofErr w:type="spellStart"/>
      <w:r w:rsidR="008A0C01" w:rsidRPr="008A0C01">
        <w:rPr>
          <w:rFonts w:ascii="Times New Roman" w:hAnsi="Times New Roman" w:cs="Times New Roman"/>
          <w:sz w:val="24"/>
          <w:szCs w:val="32"/>
        </w:rPr>
        <w:t>Banglalink</w:t>
      </w:r>
      <w:proofErr w:type="spellEnd"/>
      <w:r w:rsidR="008A0C01" w:rsidRPr="008A0C01">
        <w:rPr>
          <w:rFonts w:ascii="Times New Roman" w:hAnsi="Times New Roman" w:cs="Times New Roman"/>
          <w:sz w:val="24"/>
          <w:szCs w:val="32"/>
        </w:rPr>
        <w:t>.</w:t>
      </w:r>
      <w:r w:rsidR="008A0C01">
        <w:rPr>
          <w:rFonts w:ascii="Times New Roman" w:hAnsi="Times New Roman" w:cs="Times New Roman"/>
          <w:sz w:val="24"/>
          <w:szCs w:val="32"/>
        </w:rPr>
        <w:t xml:space="preserve"> </w:t>
      </w:r>
      <w:r w:rsidR="008A0C01" w:rsidRPr="008A0C01">
        <w:rPr>
          <w:rFonts w:ascii="Times New Roman" w:hAnsi="Times New Roman" w:cs="Times New Roman"/>
          <w:sz w:val="24"/>
          <w:szCs w:val="32"/>
        </w:rPr>
        <w:t>It has been determined that implementing these digital platforms is consistent with the concepts of Green HRM and will help promote environmental efficiency, reduced emissions, and paperless processes. The platforms support sustainable activities including promoting eco-friendly driving habits, tracking driver behavior, and optimizing vehicle routes.</w:t>
      </w:r>
    </w:p>
    <w:p w14:paraId="57C0964E" w14:textId="61F94E15" w:rsidR="00D71268" w:rsidRDefault="00D71268" w:rsidP="00E73548">
      <w:pPr>
        <w:jc w:val="both"/>
        <w:rPr>
          <w:rFonts w:ascii="Times New Roman" w:hAnsi="Times New Roman" w:cs="Times New Roman"/>
          <w:sz w:val="24"/>
          <w:szCs w:val="32"/>
        </w:rPr>
      </w:pPr>
      <w:r w:rsidRPr="00D71268">
        <w:rPr>
          <w:rFonts w:ascii="Times New Roman" w:hAnsi="Times New Roman" w:cs="Times New Roman"/>
          <w:sz w:val="24"/>
          <w:szCs w:val="32"/>
        </w:rPr>
        <w:t xml:space="preserve">In conclusion, </w:t>
      </w:r>
      <w:proofErr w:type="spellStart"/>
      <w:r w:rsidRPr="00D71268">
        <w:rPr>
          <w:rFonts w:ascii="Times New Roman" w:hAnsi="Times New Roman" w:cs="Times New Roman"/>
          <w:sz w:val="24"/>
          <w:szCs w:val="32"/>
        </w:rPr>
        <w:t>Banglalink's</w:t>
      </w:r>
      <w:proofErr w:type="spellEnd"/>
      <w:r w:rsidRPr="00D71268">
        <w:rPr>
          <w:rFonts w:ascii="Times New Roman" w:hAnsi="Times New Roman" w:cs="Times New Roman"/>
          <w:sz w:val="24"/>
          <w:szCs w:val="32"/>
        </w:rPr>
        <w:t xml:space="preserve"> use of digital platforms has shown to have a favorable effect on the sustainability and efficiency of work </w:t>
      </w:r>
      <w:r w:rsidR="00031AB1" w:rsidRPr="00D71268">
        <w:rPr>
          <w:rFonts w:ascii="Times New Roman" w:hAnsi="Times New Roman" w:cs="Times New Roman"/>
          <w:sz w:val="24"/>
          <w:szCs w:val="32"/>
        </w:rPr>
        <w:t>processes,</w:t>
      </w:r>
      <w:r w:rsidR="008A4D0A">
        <w:rPr>
          <w:rFonts w:ascii="Times New Roman" w:hAnsi="Times New Roman" w:cs="Times New Roman"/>
          <w:sz w:val="24"/>
          <w:szCs w:val="32"/>
        </w:rPr>
        <w:t xml:space="preserve"> but they might need to work more with Finance and Commercial department.</w:t>
      </w:r>
      <w:r w:rsidRPr="00D71268">
        <w:rPr>
          <w:rFonts w:ascii="Times New Roman" w:hAnsi="Times New Roman" w:cs="Times New Roman"/>
          <w:sz w:val="24"/>
          <w:szCs w:val="32"/>
        </w:rPr>
        <w:t xml:space="preserve"> The company's Green HRM practices have been aided by the deployment of V-People, V-Fleet, and V-Lounge, which has enhanced communication, streamlined processes, and increased efficiency. The outcomes of this study emphasize the significance of sustainability and digital transformation in influencing HR practices and promoting a greener and more effective workplace.</w:t>
      </w:r>
    </w:p>
    <w:bookmarkEnd w:id="4"/>
    <w:p w14:paraId="46EF30B8" w14:textId="77777777" w:rsidR="00E305A0" w:rsidRDefault="00E305A0" w:rsidP="00E305A0">
      <w:pPr>
        <w:rPr>
          <w:rFonts w:ascii="Times New Roman" w:hAnsi="Times New Roman" w:cs="Times New Roman"/>
          <w:sz w:val="24"/>
          <w:szCs w:val="32"/>
        </w:rPr>
        <w:sectPr w:rsidR="00E305A0" w:rsidSect="00881360">
          <w:footerReference w:type="defaul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docGrid w:linePitch="360"/>
        </w:sectPr>
      </w:pPr>
    </w:p>
    <w:p w14:paraId="1D49CDCC" w14:textId="453B4C34" w:rsidR="00791DAC" w:rsidRPr="003F0591" w:rsidRDefault="003F0591" w:rsidP="00C925E9">
      <w:pPr>
        <w:pStyle w:val="Heading1"/>
        <w:spacing w:line="360" w:lineRule="auto"/>
        <w:rPr>
          <w:sz w:val="48"/>
          <w:szCs w:val="48"/>
        </w:rPr>
      </w:pPr>
      <w:bookmarkStart w:id="5" w:name="_Toc135502498"/>
      <w:r w:rsidRPr="003F0591">
        <w:rPr>
          <w:sz w:val="48"/>
          <w:szCs w:val="48"/>
        </w:rPr>
        <w:lastRenderedPageBreak/>
        <w:t>CHAPTER 1</w:t>
      </w:r>
      <w:bookmarkEnd w:id="5"/>
    </w:p>
    <w:p w14:paraId="73D98E38" w14:textId="27EF2ACD" w:rsidR="000613C6" w:rsidRPr="008A1E61" w:rsidRDefault="000613C6" w:rsidP="00C925E9">
      <w:pPr>
        <w:pStyle w:val="Heading1"/>
        <w:spacing w:line="360" w:lineRule="auto"/>
      </w:pPr>
      <w:bookmarkStart w:id="6" w:name="_Toc135502499"/>
      <w:r w:rsidRPr="008A1E61">
        <w:t>Introduction of the study</w:t>
      </w:r>
      <w:bookmarkEnd w:id="6"/>
    </w:p>
    <w:p w14:paraId="7C31EDCE"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In recent years two main topics have gained very importance within the HR sector which are Digital Transformation and sustainability. Most of the top companies now looking for the improvement of their business procedure, they are looking for the advancement within their employee engagement and they are looking for how this process will not the impact the environment at the same time and that’s when Human Resources department looking for the perfect transformation which is the </w:t>
      </w:r>
      <w:r w:rsidRPr="003F0591">
        <w:rPr>
          <w:rFonts w:ascii="Times New Roman" w:hAnsi="Times New Roman" w:cs="Times New Roman"/>
          <w:b/>
          <w:bCs/>
          <w:sz w:val="24"/>
          <w:szCs w:val="24"/>
        </w:rPr>
        <w:t>“Green Human Resource Management”</w:t>
      </w:r>
      <w:r w:rsidRPr="008A1E61">
        <w:rPr>
          <w:rFonts w:ascii="Times New Roman" w:hAnsi="Times New Roman" w:cs="Times New Roman"/>
          <w:sz w:val="24"/>
          <w:szCs w:val="24"/>
        </w:rPr>
        <w:t xml:space="preserve"> or most likely to say, “Green HR”. One company that already started to implement some new technology and software platform for the employee engagement and showing a strong commitment for digital transformation and sustainability is the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Digital Communication Limited, one of the Bangladesh’s leading telecommunication companies.</w:t>
      </w:r>
    </w:p>
    <w:p w14:paraId="227CF498"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The aim for the report is to analyze the connection between digital transformation and the practices of green HR in </w:t>
      </w: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HR and Admin department, with a very specific focus on the practices of employee communication, engagement, and their work culture improvement for every individual employee. In this report, the reader will understand that in which extent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has adopted digital transformation and other green HR practices that change the employee attitudes in their work and how the</w:t>
      </w:r>
      <w:r>
        <w:rPr>
          <w:rFonts w:ascii="Times New Roman" w:hAnsi="Times New Roman" w:cs="Times New Roman"/>
          <w:sz w:val="24"/>
          <w:szCs w:val="24"/>
        </w:rPr>
        <w:t>y</w:t>
      </w:r>
      <w:r w:rsidRPr="008A1E61">
        <w:rPr>
          <w:rFonts w:ascii="Times New Roman" w:hAnsi="Times New Roman" w:cs="Times New Roman"/>
          <w:sz w:val="24"/>
          <w:szCs w:val="24"/>
        </w:rPr>
        <w:t xml:space="preserve"> made an impact on the environment sustainability. This report will also show that for implementing the process and digital transformation what are the challenges they faced. </w:t>
      </w:r>
    </w:p>
    <w:p w14:paraId="2EC02F54"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This study draws on multiple literature on digital transformation and green HR while taking place with employee interaction within the company as well as some interview and some feedback with a questionnaire with the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HR and Admin representatives and analysis of the relevant companies’ documents and reports. This report is maintained as follows: after this introduction there will be review of the relevant literature review on the digital transformation, green HR. next there will be the research methodology, including the data collection methods, sample selection and data analysis techniques and then there will be finding analysis followed by the discussion of their implication in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and recommendation for the future research. </w:t>
      </w:r>
    </w:p>
    <w:p w14:paraId="1DE487A1" w14:textId="77777777" w:rsidR="000613C6" w:rsidRPr="008A1E61" w:rsidRDefault="000613C6" w:rsidP="00C925E9">
      <w:pPr>
        <w:pStyle w:val="Heading1"/>
        <w:spacing w:line="360" w:lineRule="auto"/>
      </w:pPr>
      <w:bookmarkStart w:id="7" w:name="_Toc135502500"/>
      <w:r w:rsidRPr="008A1E61">
        <w:lastRenderedPageBreak/>
        <w:t>Origin of the study</w:t>
      </w:r>
      <w:bookmarkEnd w:id="7"/>
    </w:p>
    <w:p w14:paraId="6333E45B" w14:textId="390DC1A1"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The telecommunication industry in Bangladesh has been matured for quite a few years for now and has a significant growth in recent years and as a result, companies like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face some new challenges in managing the roaster and non-roaster employees.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has already recognized the importance of adopting the transformation through different platforms like Oracle HCM, ODA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V-fleet management, V-people management, and V-lounge system. Through these systems they also introduced green HR practices to retain the employees while also reducing the environmental footprint.</w:t>
      </w:r>
    </w:p>
    <w:p w14:paraId="58CC7217"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As an intern in </w:t>
      </w: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HR Service Delivery, I was given the opportunity to gain some insight of how this platform helps to change the employee’s daily work life and that creates the impact on the quarterly revenue and in their quarterly town hall. During the internship I got the extended version of system usage and particularly worked on the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that creates a huge impact on the employee engagement. Regarding the report there is a growing body of literature on the digital transformation but there is very limited research on the context of the telecommunication industry in Bangladesh. By conducting the study, I can introduce some new idea on how the digital transformation and green HR can be used together to get the maximum effectiveness on the workforce in the telecommunication industry and I hope that from this study very new business and companies will get the knowledge of adapting these similar practices.</w:t>
      </w:r>
    </w:p>
    <w:p w14:paraId="3641BFF0" w14:textId="77777777" w:rsidR="000613C6" w:rsidRPr="008A1E61" w:rsidRDefault="000613C6" w:rsidP="00C925E9">
      <w:pPr>
        <w:pStyle w:val="Heading1"/>
        <w:spacing w:line="360" w:lineRule="auto"/>
      </w:pPr>
      <w:bookmarkStart w:id="8" w:name="_Toc135502501"/>
      <w:r w:rsidRPr="008A1E61">
        <w:t>Background of the study</w:t>
      </w:r>
      <w:bookmarkEnd w:id="8"/>
    </w:p>
    <w:p w14:paraId="136D1D07" w14:textId="77777777" w:rsidR="000613C6" w:rsidRPr="00F370B3" w:rsidRDefault="000613C6" w:rsidP="00C925E9">
      <w:pPr>
        <w:spacing w:line="360" w:lineRule="auto"/>
        <w:jc w:val="both"/>
        <w:rPr>
          <w:rFonts w:ascii="Times New Roman" w:hAnsi="Times New Roman" w:cs="Times New Roman"/>
          <w:b/>
          <w:bCs/>
          <w:sz w:val="24"/>
          <w:szCs w:val="24"/>
        </w:rPr>
      </w:pPr>
      <w:r w:rsidRPr="008A1E61">
        <w:rPr>
          <w:rFonts w:ascii="Times New Roman" w:hAnsi="Times New Roman" w:cs="Times New Roman"/>
          <w:sz w:val="24"/>
          <w:szCs w:val="24"/>
        </w:rPr>
        <w:t xml:space="preserve">In this recent years Bangladesh telecommunication industry grow at a CAGR of 9% over the 5 years and within this time frame they faced a significant change with the mobile phone user and that’s also increase the internet user. And due to these significant changes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also faced fast paced change in their workforce and that’s the reason they have increased the awareness of environmental sustainability. Digital transformation involves the integration of modern technology into all their business aspects and fundamentally changes the operation system for the in-house employees and for the customer as well.</w:t>
      </w:r>
      <w:r w:rsidRPr="00F370B3">
        <w:rPr>
          <w:rFonts w:ascii="Times New Roman" w:hAnsi="Times New Roman" w:cs="Times New Roman"/>
          <w:b/>
          <w:bCs/>
          <w:sz w:val="24"/>
          <w:szCs w:val="24"/>
        </w:rPr>
        <w:fldChar w:fldCharType="begin" w:fldLock="1"/>
      </w:r>
      <w:r w:rsidRPr="00F370B3">
        <w:rPr>
          <w:rFonts w:ascii="Times New Roman" w:hAnsi="Times New Roman" w:cs="Times New Roman"/>
          <w:b/>
          <w:bCs/>
          <w:sz w:val="24"/>
          <w:szCs w:val="24"/>
        </w:rPr>
        <w:instrText>ADDIN CSL_CITATION {"citationItems":[{"id":"ITEM-1","itemData":{"DOI":"https://doi.org/10.1016/j.ijpe.2022.108675","ISSN":"0925-5273","abstract":"Digital transformation requires the implementation of different technologies that may improve the firms' capability in the collection, combination, processing, and use of business data. To guarantee an adequate combination of these technologies, several maturity models have been proposed in the literature, but only a few papers have investigated the actual implementation paths adopted by firms for digital transformation. In particular, no studies have investigated the implementation paths followed by SMEs, whose limited financial and human resources may prevent the adoption of the roadmaps developed for large firms. In this paper, we analyse the implementation paths for digital transformation adopted by a wide sample of Italian SMEs operating in different sectors. By combining Partial Least Squares Structural Equation Modelling with Necessity Condition Analysis, we clarify the specific enabler and enhancer roles played by different digital technologies. The study sheds further light on the relationship among these technologies and their contribution to the development of SMEs’ information processing capability. In particular, our analysis shows that digital technologies associated with Industry 4.0 can be classified into four hierarchical layers, Sensor, Integration, Intelligence, and Response, that are in charge of the collection, combination, processing and use of organizational data. Our results show that the implementation of these layers is not based on a standalone approach since the lower layers enable and enhance the adoption of the upper layers. The present paper may also offer useful insights to managers and policymakers, interested in improving the digital transformation of SMEs.","author":[{"dropping-particle":"","family":"Battistoni","given":"Elisa","non-dropping-particle":"","parse-names":false,"suffix":""},{"dropping-particle":"","family":"Gitto","given":"Simone","non-dropping-particle":"","parse-names":false,"suffix":""},{"dropping-particle":"","family":"Murgia","given":"Gianluca","non-dropping-particle":"","parse-names":false,"suffix":""},{"dropping-particle":"","family":"Campisi","given":"Domenico","non-dropping-particle":"","parse-names":false,"suffix":""}],"container-title":"International Journal of Production Economics","id":"ITEM-1","issued":{"date-parts":[["2023"]]},"page":"108675","title":"Adoption paths of digital transformation in manufacturing SME","type":"article-journal","volume":"255"},"uris":["http://www.mendeley.com/documents/?uuid=dfb1538c-2dcf-4e81-972c-3f8ea5c983e0"]}],"mendeley":{"formattedCitation":"(Battistoni &lt;i&gt;et al.&lt;/i&gt;, 2023)","plainTextFormattedCitation":"(Battistoni et al., 2023)","previouslyFormattedCitation":"(Battistoni &lt;i&gt;et al.&lt;/i&gt;, 2023)"},"properties":{"noteIndex":0},"schema":"https://github.com/citation-style-language/schema/raw/master/csl-citation.json"}</w:instrText>
      </w:r>
      <w:r w:rsidRPr="00F370B3">
        <w:rPr>
          <w:rFonts w:ascii="Times New Roman" w:hAnsi="Times New Roman" w:cs="Times New Roman"/>
          <w:b/>
          <w:bCs/>
          <w:sz w:val="24"/>
          <w:szCs w:val="24"/>
        </w:rPr>
        <w:fldChar w:fldCharType="separate"/>
      </w:r>
      <w:r w:rsidRPr="00F370B3">
        <w:rPr>
          <w:rFonts w:ascii="Times New Roman" w:hAnsi="Times New Roman" w:cs="Times New Roman"/>
          <w:b/>
          <w:bCs/>
          <w:noProof/>
          <w:sz w:val="24"/>
          <w:szCs w:val="24"/>
        </w:rPr>
        <w:t>(</w:t>
      </w:r>
      <w:proofErr w:type="spellStart"/>
      <w:r w:rsidRPr="00F370B3">
        <w:rPr>
          <w:rFonts w:ascii="Times New Roman" w:hAnsi="Times New Roman" w:cs="Times New Roman"/>
          <w:b/>
          <w:bCs/>
          <w:noProof/>
          <w:sz w:val="24"/>
          <w:szCs w:val="24"/>
        </w:rPr>
        <w:t>Battistoni</w:t>
      </w:r>
      <w:proofErr w:type="spellEnd"/>
      <w:r w:rsidRPr="00F370B3">
        <w:rPr>
          <w:rFonts w:ascii="Times New Roman" w:hAnsi="Times New Roman" w:cs="Times New Roman"/>
          <w:b/>
          <w:bCs/>
          <w:noProof/>
          <w:sz w:val="24"/>
          <w:szCs w:val="24"/>
        </w:rPr>
        <w:t xml:space="preserve"> </w:t>
      </w:r>
      <w:r w:rsidRPr="00F370B3">
        <w:rPr>
          <w:rFonts w:ascii="Times New Roman" w:hAnsi="Times New Roman" w:cs="Times New Roman"/>
          <w:b/>
          <w:bCs/>
          <w:i/>
          <w:noProof/>
          <w:sz w:val="24"/>
          <w:szCs w:val="24"/>
        </w:rPr>
        <w:t>et al.</w:t>
      </w:r>
      <w:r w:rsidRPr="00F370B3">
        <w:rPr>
          <w:rFonts w:ascii="Times New Roman" w:hAnsi="Times New Roman" w:cs="Times New Roman"/>
          <w:b/>
          <w:bCs/>
          <w:noProof/>
          <w:sz w:val="24"/>
          <w:szCs w:val="24"/>
        </w:rPr>
        <w:t>, 2023)</w:t>
      </w:r>
      <w:r w:rsidRPr="00F370B3">
        <w:rPr>
          <w:rFonts w:ascii="Times New Roman" w:hAnsi="Times New Roman" w:cs="Times New Roman"/>
          <w:b/>
          <w:bCs/>
          <w:sz w:val="24"/>
          <w:szCs w:val="24"/>
        </w:rPr>
        <w:fldChar w:fldCharType="end"/>
      </w:r>
      <w:r w:rsidRPr="008A1E61">
        <w:rPr>
          <w:rFonts w:ascii="Times New Roman" w:hAnsi="Times New Roman" w:cs="Times New Roman"/>
          <w:sz w:val="24"/>
          <w:szCs w:val="24"/>
        </w:rPr>
        <w:t xml:space="preserve"> The use of this technology will help the business to streamline their processes and it helps to increase the efficiency of the employees’ work and improve fast communication. Because of implementing </w:t>
      </w:r>
      <w:r w:rsidRPr="008A1E61">
        <w:rPr>
          <w:rFonts w:ascii="Times New Roman" w:hAnsi="Times New Roman" w:cs="Times New Roman"/>
          <w:sz w:val="24"/>
          <w:szCs w:val="24"/>
        </w:rPr>
        <w:lastRenderedPageBreak/>
        <w:t xml:space="preserve">the digital transformation now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has found new ways of working in flexible places and teleconferencing which also increases employee satisfaction.</w:t>
      </w:r>
      <w:r w:rsidRPr="00F370B3">
        <w:rPr>
          <w:rFonts w:ascii="Times New Roman" w:hAnsi="Times New Roman" w:cs="Times New Roman"/>
          <w:b/>
          <w:bCs/>
          <w:sz w:val="24"/>
          <w:szCs w:val="24"/>
        </w:rPr>
        <w:fldChar w:fldCharType="begin" w:fldLock="1"/>
      </w:r>
      <w:r w:rsidRPr="00F370B3">
        <w:rPr>
          <w:rFonts w:ascii="Times New Roman" w:hAnsi="Times New Roman" w:cs="Times New Roman"/>
          <w:b/>
          <w:bCs/>
          <w:sz w:val="24"/>
          <w:szCs w:val="24"/>
        </w:rPr>
        <w:instrText>ADDIN CSL_CITATION {"citationItems":[{"id":"ITEM-1","itemData":{"DOI":"10.3389/fenvs.2023.1134447","ISSN":"2296665X","abstract":"Digitalization and sustainability, as emerging trends, have long attracted both academic and industrial focuses, yet the topic has not been sufficiently investigated at the micro-firm level. Selecting Chinese listed companies from 2010 to 2021 as the research sample and adopting the two-way fixed effects model, the impact of firms’ digital transformation on their green innovation as well as the channels and mechanisms involved are investigated. The empirical results show that, firstly, the digital transformation of firms can significantly promote the quality and quantity of their green innovation. Secondly, internal control is a mediating path for digital transformation to promote green innovation, while financing constraints suppress the above effects, and top management team’s environmental attention positively moderates the promotion of green innovation by corporate digital transformation. Thirdly, the promotion effects are more pronounced in firms that are state-owned, large-scale, ecologically cost-free, and relatively highly financing constrained. The findings suggest that digital transformation has advantages in revealing the “Solow paradox” that persists in the digital era, and the synergistic development of digitalization and greening at the firm level is realistic and feasible.","author":[{"dropping-particle":"","family":"Sun","given":"Yi","non-dropping-particle":"","parse-names":false,"suffix":""},{"dropping-particle":"","family":"He","given":"Moyan","non-dropping-particle":"","parse-names":false,"suffix":""}],"container-title":"Frontiers in Environmental Science","id":"ITEM-1","issue":"February","issued":{"date-parts":[["2023"]]},"page":"1-21","title":"Does digital transformation promote green innovation? A micro-level perspective on the Solow Paradox","type":"article-journal","volume":"11"},"uris":["http://www.mendeley.com/documents/?uuid=f8e398d4-665e-48ea-bead-b74116d0f79b"]}],"mendeley":{"formattedCitation":"(Sun and He, 2023)","plainTextFormattedCitation":"(Sun and He, 2023)","previouslyFormattedCitation":"(Sun and He, 2023)"},"properties":{"noteIndex":0},"schema":"https://github.com/citation-style-language/schema/raw/master/csl-citation.json"}</w:instrText>
      </w:r>
      <w:r w:rsidRPr="00F370B3">
        <w:rPr>
          <w:rFonts w:ascii="Times New Roman" w:hAnsi="Times New Roman" w:cs="Times New Roman"/>
          <w:b/>
          <w:bCs/>
          <w:sz w:val="24"/>
          <w:szCs w:val="24"/>
        </w:rPr>
        <w:fldChar w:fldCharType="separate"/>
      </w:r>
      <w:r w:rsidRPr="00F370B3">
        <w:rPr>
          <w:rFonts w:ascii="Times New Roman" w:hAnsi="Times New Roman" w:cs="Times New Roman"/>
          <w:b/>
          <w:bCs/>
          <w:noProof/>
          <w:sz w:val="24"/>
          <w:szCs w:val="24"/>
        </w:rPr>
        <w:t>(Sun and He, 2023)</w:t>
      </w:r>
      <w:r w:rsidRPr="00F370B3">
        <w:rPr>
          <w:rFonts w:ascii="Times New Roman" w:hAnsi="Times New Roman" w:cs="Times New Roman"/>
          <w:b/>
          <w:bCs/>
          <w:sz w:val="24"/>
          <w:szCs w:val="24"/>
        </w:rPr>
        <w:fldChar w:fldCharType="end"/>
      </w:r>
    </w:p>
    <w:p w14:paraId="5BFF49EB"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Sustainability on the other hand is about creating economic, social, and environmental value while also clearing the challenges the climate changes, resource depletion in the workplace, social inequality in the workforce.</w:t>
      </w:r>
      <w:r w:rsidRPr="00F370B3">
        <w:rPr>
          <w:rFonts w:ascii="Times New Roman" w:hAnsi="Times New Roman" w:cs="Times New Roman"/>
          <w:b/>
          <w:bCs/>
          <w:sz w:val="24"/>
          <w:szCs w:val="24"/>
        </w:rPr>
        <w:fldChar w:fldCharType="begin" w:fldLock="1"/>
      </w:r>
      <w:r w:rsidRPr="00F370B3">
        <w:rPr>
          <w:rFonts w:ascii="Times New Roman" w:hAnsi="Times New Roman" w:cs="Times New Roman"/>
          <w:b/>
          <w:bCs/>
          <w:sz w:val="24"/>
          <w:szCs w:val="24"/>
        </w:rPr>
        <w:instrText>ADDIN CSL_CITATION {"citationItems":[{"id":"ITEM-1","itemData":{"DOI":"10.17265/2328-2185/2022.03.006","ISSN":"23282185","abstract":"There is growing interest into the relationship in workplace behaviour, organisational sustainability values, and psychological factors including motivation and engagement. Employee engagement influences the workplace behaviour of organisational members. Environmental, Social, and Governance (ESG) performance has gained academic, corporate, and political interest in recent years. Investors are increasingly interested in the relationship between ESG and financial suitability and return on investments. This empirical study will explore the relationship between corporate activity in the area of ESG and employee engagement within an SME in the FinTech sector. A mixed method approach will be used to collect information on internal stakeholder attitudes to a firm\"s sustainability values. An employee engagement survey was analysed (n = 81) to scope employee attitudes towards ESG values. This study utilised a combination of two focus groups with employees (participants n = 9), semi-structured interviews with board members and HR managers (n = 6). A thematic analysis of employee\"s perspectives of the company\"s ESG commitment and implications for employee engagement will be presented. Findings indicate that internal stakeholders express a strong interest in the organisation\"s sustainability and desire to be involved in the company\"s ESG dialogue. The importance of ESG investing in the financial sector was widely understood. Areas of good ESG practice, particularly in social values were identified. Participants expressed desire to work for organisations with strong ESG commitments. They believed a focus on ESG adds to long-term financial stability, investor attractivity and aligned to their own values. This study has important practical implications for organisations strategically investing in ESG practices. Insights into internal stakeholder perceptions can be used to constructively formulate an ESG strategy that enhances employee engagement and adds to the sustainable success of an organisation. This case study of an SME in the FinTech sector adds original insight into the implementation of ESG and employer engagement. It proposes practical ways a culture of ESG engagement can be communicated within the organisation and to external stakeholders.","author":[{"dropping-particle":"","family":"Greg Gannon","given":"","non-dropping-particle":"","parse-names":false,"suffix":""},{"dropping-particle":"","family":"Carola Hieker","given":"","non-dropping-particle":"","parse-names":false,"suffix":""}],"container-title":"Management Studies","id":"ITEM-1","issue":"3","issued":{"date-parts":[["2022"]]},"page":"201-210","title":"Employee Engagement and a Company’s Sustainability Values: A Case Study of a FinTech SME","type":"article-journal","volume":"10"},"uris":["http://www.mendeley.com/documents/?uuid=58c766db-4a5e-456e-8b89-8af1bc99700d"]}],"mendeley":{"formattedCitation":"(Greg Gannon and Carola Hieker, 2022)","plainTextFormattedCitation":"(Greg Gannon and Carola Hieker, 2022)","previouslyFormattedCitation":"(Greg Gannon and Carola Hieker, 2022)"},"properties":{"noteIndex":0},"schema":"https://github.com/citation-style-language/schema/raw/master/csl-citation.json"}</w:instrText>
      </w:r>
      <w:r w:rsidRPr="00F370B3">
        <w:rPr>
          <w:rFonts w:ascii="Times New Roman" w:hAnsi="Times New Roman" w:cs="Times New Roman"/>
          <w:b/>
          <w:bCs/>
          <w:sz w:val="24"/>
          <w:szCs w:val="24"/>
        </w:rPr>
        <w:fldChar w:fldCharType="separate"/>
      </w:r>
      <w:r w:rsidRPr="00F370B3">
        <w:rPr>
          <w:rFonts w:ascii="Times New Roman" w:hAnsi="Times New Roman" w:cs="Times New Roman"/>
          <w:b/>
          <w:bCs/>
          <w:noProof/>
          <w:sz w:val="24"/>
          <w:szCs w:val="24"/>
        </w:rPr>
        <w:t>(Greg Gannon and Carola Hieker, 2022)</w:t>
      </w:r>
      <w:r w:rsidRPr="00F370B3">
        <w:rPr>
          <w:rFonts w:ascii="Times New Roman" w:hAnsi="Times New Roman" w:cs="Times New Roman"/>
          <w:b/>
          <w:bCs/>
          <w:sz w:val="24"/>
          <w:szCs w:val="24"/>
        </w:rPr>
        <w:fldChar w:fldCharType="end"/>
      </w:r>
      <w:r w:rsidRPr="008A1E61">
        <w:rPr>
          <w:rFonts w:ascii="Times New Roman" w:hAnsi="Times New Roman" w:cs="Times New Roman"/>
          <w:sz w:val="24"/>
          <w:szCs w:val="24"/>
        </w:rPr>
        <w:t xml:space="preserve"> While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is thinking about the increase of the revenue for their company, at the same time they are thinking about the employee efficiency in their work and within the last 5 years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increase their revenue by 150% and reduced their employees by 25%, which clearly shows that they are implementing the green HR and increasing the sustainability with the effective employee engagement.</w:t>
      </w:r>
    </w:p>
    <w:p w14:paraId="6BC394EF" w14:textId="77777777" w:rsidR="000613C6" w:rsidRPr="008A1E61" w:rsidRDefault="000613C6" w:rsidP="00C925E9">
      <w:pPr>
        <w:pStyle w:val="Heading1"/>
        <w:spacing w:line="360" w:lineRule="auto"/>
      </w:pPr>
      <w:bookmarkStart w:id="9" w:name="_Toc135502502"/>
      <w:r w:rsidRPr="008A1E61">
        <w:t>Objectives of the Study</w:t>
      </w:r>
      <w:bookmarkEnd w:id="9"/>
    </w:p>
    <w:p w14:paraId="4935897D" w14:textId="77777777" w:rsidR="000613C6" w:rsidRPr="008A1E61" w:rsidRDefault="000613C6" w:rsidP="00C925E9">
      <w:pPr>
        <w:spacing w:line="360" w:lineRule="auto"/>
        <w:jc w:val="both"/>
        <w:rPr>
          <w:rFonts w:ascii="Times New Roman" w:hAnsi="Times New Roman" w:cs="Times New Roman"/>
          <w:sz w:val="24"/>
          <w:szCs w:val="24"/>
        </w:rPr>
      </w:pPr>
      <w:bookmarkStart w:id="10" w:name="_Toc135502503"/>
      <w:r w:rsidRPr="00067FDA">
        <w:rPr>
          <w:rStyle w:val="Heading2Char"/>
        </w:rPr>
        <w:t>Primary Objective:</w:t>
      </w:r>
      <w:bookmarkEnd w:id="10"/>
      <w:r w:rsidRPr="008A1E61">
        <w:rPr>
          <w:rFonts w:ascii="Times New Roman" w:hAnsi="Times New Roman" w:cs="Times New Roman"/>
          <w:sz w:val="24"/>
          <w:szCs w:val="24"/>
        </w:rPr>
        <w:t xml:space="preserve"> To examine the extent to which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Digital Communication Limited has adopted digital transformation and green Human Resource management in their HR practices.</w:t>
      </w:r>
    </w:p>
    <w:p w14:paraId="25E85335" w14:textId="3F2FB5AD" w:rsidR="000613C6" w:rsidRPr="008A1E61" w:rsidRDefault="000613C6" w:rsidP="00C925E9">
      <w:pPr>
        <w:spacing w:line="360" w:lineRule="auto"/>
        <w:jc w:val="both"/>
        <w:rPr>
          <w:rFonts w:ascii="Times New Roman" w:hAnsi="Times New Roman" w:cs="Times New Roman"/>
          <w:sz w:val="24"/>
          <w:szCs w:val="24"/>
        </w:rPr>
      </w:pPr>
      <w:bookmarkStart w:id="11" w:name="_Toc135502504"/>
      <w:r w:rsidRPr="00067FDA">
        <w:rPr>
          <w:rStyle w:val="Heading2Char"/>
        </w:rPr>
        <w:t>Secondary Objective:</w:t>
      </w:r>
      <w:bookmarkEnd w:id="11"/>
      <w:r w:rsidRPr="008A1E61">
        <w:rPr>
          <w:rFonts w:ascii="Times New Roman" w:hAnsi="Times New Roman" w:cs="Times New Roman"/>
          <w:sz w:val="24"/>
          <w:szCs w:val="24"/>
        </w:rPr>
        <w:t xml:space="preserve"> To identify the synergy between digital transformation and green HR practices with the impact on employee engagement in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w:t>
      </w:r>
    </w:p>
    <w:p w14:paraId="5CCCE714" w14:textId="77777777" w:rsidR="000613C6" w:rsidRPr="008A1E61" w:rsidRDefault="000613C6" w:rsidP="00C925E9">
      <w:pPr>
        <w:pStyle w:val="Heading1"/>
        <w:spacing w:line="360" w:lineRule="auto"/>
      </w:pPr>
      <w:bookmarkStart w:id="12" w:name="_Toc135502505"/>
      <w:r w:rsidRPr="008A1E61">
        <w:t>Scope of the Study</w:t>
      </w:r>
      <w:bookmarkEnd w:id="12"/>
    </w:p>
    <w:p w14:paraId="3BC9C767"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The main scope of this study is to find how well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is adopting the green HRM in their workplace by using the platforms like v-people, v-fleet, v-lounge, Facebook workplace, Oracle HCM, ODA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and SharePoint to increase the efficiency in the work and improve the work quality focusing on resource allocation like meeting rooms, energy saving, open space for working. From this study we can understand how this platform helps both roaster and non-roaster employees to communicate and take decisions by saving more time. This report will also assess the potential benefits and challenges of adopting these practices in the telecommunication industry, as well as identify opportunities for improvement. Though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recently introduce the ODA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to their in-house employees for better communication and to get the information as fast as possible for saving time, energy, and money rather than using multiple paper and phone calls and mailing, it made a great impact already in their efficiency of the work. </w:t>
      </w:r>
      <w:r w:rsidRPr="008A1E61">
        <w:rPr>
          <w:rFonts w:ascii="Times New Roman" w:hAnsi="Times New Roman" w:cs="Times New Roman"/>
          <w:sz w:val="24"/>
          <w:szCs w:val="24"/>
        </w:rPr>
        <w:lastRenderedPageBreak/>
        <w:t xml:space="preserve">So, from this study readers will also understand how </w:t>
      </w: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employees are absorbing the transformation very fast and sustain the goal towards a better workplace.</w:t>
      </w:r>
    </w:p>
    <w:p w14:paraId="46F38BCA" w14:textId="77777777" w:rsidR="000613C6" w:rsidRPr="008A1E61" w:rsidRDefault="000613C6" w:rsidP="00C925E9">
      <w:pPr>
        <w:pStyle w:val="Heading1"/>
        <w:spacing w:line="360" w:lineRule="auto"/>
      </w:pPr>
      <w:bookmarkStart w:id="13" w:name="_Toc135502506"/>
      <w:r w:rsidRPr="008A1E61">
        <w:t>Limitation of the study</w:t>
      </w:r>
      <w:bookmarkEnd w:id="13"/>
    </w:p>
    <w:p w14:paraId="0846A844" w14:textId="51B36771"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The main limitation </w:t>
      </w:r>
      <w:r w:rsidR="005B25DB" w:rsidRPr="008A1E61">
        <w:rPr>
          <w:rFonts w:ascii="Times New Roman" w:hAnsi="Times New Roman" w:cs="Times New Roman"/>
          <w:sz w:val="24"/>
          <w:szCs w:val="24"/>
        </w:rPr>
        <w:t>those this</w:t>
      </w:r>
      <w:r w:rsidRPr="008A1E61">
        <w:rPr>
          <w:rFonts w:ascii="Times New Roman" w:hAnsi="Times New Roman" w:cs="Times New Roman"/>
          <w:sz w:val="24"/>
          <w:szCs w:val="24"/>
        </w:rPr>
        <w:t xml:space="preserve"> report is limited to the </w:t>
      </w: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Headquarter, and the perceptions of employees within that departments regarding the digital transformation and green HR practices. This report will not include an analysis of the overall company from all over the Bangladesh or other regional offices. Another main limitation was the accessibility to all the platforms. Because of the security and privacy policy interns cannot access all platforms, which are only eligible for permanent employees. Additionally, the report will not cover the broader telecommunication industry in Bangladesh, but it only focused on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as a case study on Green HR effects and usage of them.</w:t>
      </w:r>
    </w:p>
    <w:p w14:paraId="19B1F10D" w14:textId="77777777" w:rsidR="000613C6" w:rsidRPr="008A1E61" w:rsidRDefault="000613C6" w:rsidP="00C925E9">
      <w:pPr>
        <w:pStyle w:val="Heading1"/>
        <w:spacing w:line="360" w:lineRule="auto"/>
      </w:pPr>
      <w:bookmarkStart w:id="14" w:name="_Toc135502507"/>
      <w:r w:rsidRPr="008A1E61">
        <w:t>Methodology</w:t>
      </w:r>
      <w:bookmarkEnd w:id="14"/>
    </w:p>
    <w:p w14:paraId="5A7949FA" w14:textId="77777777" w:rsidR="000613C6" w:rsidRPr="008A1E61" w:rsidRDefault="000613C6" w:rsidP="00C925E9">
      <w:pPr>
        <w:spacing w:line="360" w:lineRule="auto"/>
        <w:jc w:val="both"/>
        <w:rPr>
          <w:rFonts w:ascii="Times New Roman" w:hAnsi="Times New Roman" w:cs="Times New Roman"/>
          <w:sz w:val="24"/>
          <w:szCs w:val="24"/>
        </w:rPr>
      </w:pPr>
      <w:bookmarkStart w:id="15" w:name="_Toc135502508"/>
      <w:r w:rsidRPr="000070AC">
        <w:rPr>
          <w:rStyle w:val="Heading2Char"/>
        </w:rPr>
        <w:t>Research Type:</w:t>
      </w:r>
      <w:bookmarkEnd w:id="15"/>
      <w:r w:rsidRPr="008A1E61">
        <w:rPr>
          <w:rFonts w:ascii="Times New Roman" w:hAnsi="Times New Roman" w:cs="Times New Roman"/>
          <w:sz w:val="24"/>
          <w:szCs w:val="24"/>
        </w:rPr>
        <w:t xml:space="preserve"> This paper is based on </w:t>
      </w:r>
      <w:r w:rsidRPr="000070AC">
        <w:rPr>
          <w:rFonts w:ascii="Times New Roman" w:hAnsi="Times New Roman" w:cs="Times New Roman"/>
          <w:b/>
          <w:bCs/>
          <w:sz w:val="24"/>
          <w:szCs w:val="24"/>
        </w:rPr>
        <w:t>“Fundamental”</w:t>
      </w:r>
      <w:r w:rsidRPr="008A1E61">
        <w:rPr>
          <w:rFonts w:ascii="Times New Roman" w:hAnsi="Times New Roman" w:cs="Times New Roman"/>
          <w:sz w:val="24"/>
          <w:szCs w:val="24"/>
        </w:rPr>
        <w:t xml:space="preserve"> research. This is also called theoretical or basic research because the information what the researcher got that based on limited time workplace information which is also a limited accessibility under different conditions which the researcher never experienced before and along with under the fundamental research type this study belongs to </w:t>
      </w:r>
      <w:r w:rsidRPr="000070AC">
        <w:rPr>
          <w:rFonts w:ascii="Times New Roman" w:hAnsi="Times New Roman" w:cs="Times New Roman"/>
          <w:b/>
          <w:bCs/>
          <w:sz w:val="24"/>
          <w:szCs w:val="24"/>
        </w:rPr>
        <w:t>“Qualitative”</w:t>
      </w:r>
      <w:r w:rsidRPr="008A1E61">
        <w:rPr>
          <w:rFonts w:ascii="Times New Roman" w:hAnsi="Times New Roman" w:cs="Times New Roman"/>
          <w:sz w:val="24"/>
          <w:szCs w:val="24"/>
        </w:rPr>
        <w:t xml:space="preserve"> research because the relevant information with this study, exploratory data focused on what </w:t>
      </w: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Headquarters employees are thinking with the transformation, which is descriptive.</w:t>
      </w:r>
    </w:p>
    <w:p w14:paraId="7A17D5E2" w14:textId="77777777" w:rsidR="000613C6" w:rsidRPr="008A1E61" w:rsidRDefault="000613C6" w:rsidP="00C925E9">
      <w:pPr>
        <w:spacing w:line="360" w:lineRule="auto"/>
        <w:jc w:val="both"/>
        <w:rPr>
          <w:rFonts w:ascii="Times New Roman" w:hAnsi="Times New Roman" w:cs="Times New Roman"/>
          <w:sz w:val="24"/>
          <w:szCs w:val="24"/>
        </w:rPr>
      </w:pPr>
      <w:bookmarkStart w:id="16" w:name="_Toc135502509"/>
      <w:r w:rsidRPr="000070AC">
        <w:rPr>
          <w:rStyle w:val="Heading2Char"/>
        </w:rPr>
        <w:t>Data Type:</w:t>
      </w:r>
      <w:bookmarkEnd w:id="16"/>
      <w:r w:rsidRPr="008A1E61">
        <w:rPr>
          <w:rFonts w:ascii="Times New Roman" w:hAnsi="Times New Roman" w:cs="Times New Roman"/>
          <w:sz w:val="24"/>
          <w:szCs w:val="24"/>
        </w:rPr>
        <w:t xml:space="preserve"> The main data which was collected from different department employees to find about their experience on using different digital platforms when from when they joined, their working conditions and many other questions which are given at the end of this report, which are the </w:t>
      </w:r>
      <w:r w:rsidRPr="000070AC">
        <w:rPr>
          <w:rFonts w:ascii="Times New Roman" w:hAnsi="Times New Roman" w:cs="Times New Roman"/>
          <w:b/>
          <w:bCs/>
          <w:sz w:val="24"/>
          <w:szCs w:val="24"/>
        </w:rPr>
        <w:t>“Primary”</w:t>
      </w:r>
      <w:r w:rsidRPr="008A1E61">
        <w:rPr>
          <w:rFonts w:ascii="Times New Roman" w:hAnsi="Times New Roman" w:cs="Times New Roman"/>
          <w:sz w:val="24"/>
          <w:szCs w:val="24"/>
        </w:rPr>
        <w:t xml:space="preserve"> data set and along with the researcher also use some relevant information about the employee engagement process with green HRM, how company can implement the green HR into the policies, some of their communication and resource allocation of present situation, what experts are thinking to introduce this method in small companies, how employees can handle changes in workplace that they had before and what green HR should do for employees’ mental satisfaction, which are the </w:t>
      </w:r>
      <w:r w:rsidRPr="002E4348">
        <w:rPr>
          <w:rFonts w:ascii="Times New Roman" w:hAnsi="Times New Roman" w:cs="Times New Roman"/>
          <w:b/>
          <w:bCs/>
          <w:sz w:val="24"/>
          <w:szCs w:val="24"/>
        </w:rPr>
        <w:t>“Secondary”</w:t>
      </w:r>
      <w:r w:rsidRPr="008A1E61">
        <w:rPr>
          <w:rFonts w:ascii="Times New Roman" w:hAnsi="Times New Roman" w:cs="Times New Roman"/>
          <w:sz w:val="24"/>
          <w:szCs w:val="24"/>
        </w:rPr>
        <w:t xml:space="preserve"> data set.</w:t>
      </w:r>
    </w:p>
    <w:p w14:paraId="7F7525AD" w14:textId="77777777" w:rsidR="000613C6" w:rsidRPr="008A1E61" w:rsidRDefault="000613C6" w:rsidP="00C925E9">
      <w:pPr>
        <w:spacing w:line="360" w:lineRule="auto"/>
        <w:jc w:val="both"/>
        <w:rPr>
          <w:rFonts w:ascii="Times New Roman" w:hAnsi="Times New Roman" w:cs="Times New Roman"/>
          <w:sz w:val="24"/>
          <w:szCs w:val="24"/>
        </w:rPr>
      </w:pPr>
      <w:bookmarkStart w:id="17" w:name="_Toc135502510"/>
      <w:r w:rsidRPr="002E4348">
        <w:rPr>
          <w:rStyle w:val="Heading2Char"/>
        </w:rPr>
        <w:lastRenderedPageBreak/>
        <w:t>Sample Size:</w:t>
      </w:r>
      <w:bookmarkEnd w:id="17"/>
      <w:r w:rsidRPr="008A1E61">
        <w:rPr>
          <w:rFonts w:ascii="Times New Roman" w:hAnsi="Times New Roman" w:cs="Times New Roman"/>
          <w:sz w:val="24"/>
          <w:szCs w:val="24"/>
        </w:rPr>
        <w:t xml:space="preserve"> For this research, the researcher took a sample of a total of 24 rational permanent employees from </w:t>
      </w: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Head office. The researchers use the set of 1:1 ratio with 6 HR Employees, 6 Admin Employees, 6 employees from Finance department and 6 employees from commercial department. From the element set the researchers divide the elements into 6 HR:6 Admin:6 Finance:6 Commercial.</w:t>
      </w:r>
    </w:p>
    <w:p w14:paraId="4C335150" w14:textId="77777777" w:rsidR="000613C6" w:rsidRPr="008A1E61" w:rsidRDefault="000613C6" w:rsidP="00C925E9">
      <w:pPr>
        <w:spacing w:line="360" w:lineRule="auto"/>
        <w:jc w:val="both"/>
        <w:rPr>
          <w:rFonts w:ascii="Times New Roman" w:hAnsi="Times New Roman" w:cs="Times New Roman"/>
          <w:sz w:val="24"/>
          <w:szCs w:val="24"/>
        </w:rPr>
      </w:pPr>
      <w:bookmarkStart w:id="18" w:name="_Toc135502511"/>
      <w:r w:rsidRPr="007C394D">
        <w:rPr>
          <w:rStyle w:val="Heading2Char"/>
        </w:rPr>
        <w:t>Sampling Technique:</w:t>
      </w:r>
      <w:bookmarkEnd w:id="18"/>
      <w:r w:rsidRPr="008A1E61">
        <w:rPr>
          <w:rFonts w:ascii="Times New Roman" w:hAnsi="Times New Roman" w:cs="Times New Roman"/>
          <w:sz w:val="24"/>
          <w:szCs w:val="24"/>
        </w:rPr>
        <w:t xml:space="preserve"> The technique that used for this research is the </w:t>
      </w:r>
      <w:r w:rsidRPr="00F370B3">
        <w:rPr>
          <w:rFonts w:ascii="Times New Roman" w:hAnsi="Times New Roman" w:cs="Times New Roman"/>
          <w:b/>
          <w:bCs/>
          <w:sz w:val="24"/>
          <w:szCs w:val="24"/>
        </w:rPr>
        <w:t>“Cluster Sampling”</w:t>
      </w:r>
      <w:r w:rsidRPr="008A1E61">
        <w:rPr>
          <w:rFonts w:ascii="Times New Roman" w:hAnsi="Times New Roman" w:cs="Times New Roman"/>
          <w:sz w:val="24"/>
          <w:szCs w:val="24"/>
        </w:rPr>
        <w:t xml:space="preserve"> technique because the total survey represents four different sub-populations and among that the employees are randomly selected and after generalizing the sample, each sample will represent the different department’s opinion on their workplace.</w:t>
      </w:r>
    </w:p>
    <w:p w14:paraId="67C34074" w14:textId="77777777" w:rsidR="000613C6" w:rsidRPr="008A1E61" w:rsidRDefault="000613C6" w:rsidP="00C925E9">
      <w:pPr>
        <w:spacing w:line="360" w:lineRule="auto"/>
        <w:jc w:val="both"/>
        <w:rPr>
          <w:rFonts w:ascii="Times New Roman" w:hAnsi="Times New Roman" w:cs="Times New Roman"/>
          <w:sz w:val="24"/>
          <w:szCs w:val="24"/>
        </w:rPr>
      </w:pPr>
      <w:bookmarkStart w:id="19" w:name="_Toc135502512"/>
      <w:r w:rsidRPr="007C394D">
        <w:rPr>
          <w:rStyle w:val="Heading2Char"/>
        </w:rPr>
        <w:t>Data Collection Method:</w:t>
      </w:r>
      <w:bookmarkEnd w:id="19"/>
      <w:r w:rsidRPr="008A1E61">
        <w:rPr>
          <w:rFonts w:ascii="Times New Roman" w:hAnsi="Times New Roman" w:cs="Times New Roman"/>
          <w:sz w:val="24"/>
          <w:szCs w:val="24"/>
        </w:rPr>
        <w:t xml:space="preserve"> The method that used for this paper is </w:t>
      </w:r>
      <w:r w:rsidRPr="007C394D">
        <w:rPr>
          <w:rFonts w:ascii="Times New Roman" w:hAnsi="Times New Roman" w:cs="Times New Roman"/>
          <w:b/>
          <w:bCs/>
          <w:sz w:val="24"/>
          <w:szCs w:val="24"/>
        </w:rPr>
        <w:t>“Qualitative”</w:t>
      </w:r>
      <w:r w:rsidRPr="008A1E61">
        <w:rPr>
          <w:rFonts w:ascii="Times New Roman" w:hAnsi="Times New Roman" w:cs="Times New Roman"/>
          <w:sz w:val="24"/>
          <w:szCs w:val="24"/>
        </w:rPr>
        <w:t xml:space="preserve"> method because in this report the way the researcher tried to find out the depth of the transformation factors by using raw data through their own experience, feelings, and research participants (Internal Factors). This method will also help to find out the work culture and environment about </w:t>
      </w: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employees and there are also some external factors like office hours, working pressure and situation, employees’ personal ability to use digital platforms.</w:t>
      </w:r>
    </w:p>
    <w:p w14:paraId="488C8C8A" w14:textId="7E942660" w:rsidR="000613C6" w:rsidRPr="008A1E61" w:rsidRDefault="000613C6" w:rsidP="00C925E9">
      <w:pPr>
        <w:spacing w:line="360" w:lineRule="auto"/>
        <w:jc w:val="both"/>
        <w:rPr>
          <w:rFonts w:ascii="Times New Roman" w:hAnsi="Times New Roman" w:cs="Times New Roman"/>
          <w:sz w:val="24"/>
          <w:szCs w:val="24"/>
        </w:rPr>
      </w:pPr>
      <w:bookmarkStart w:id="20" w:name="_Toc135502513"/>
      <w:r w:rsidRPr="007C394D">
        <w:rPr>
          <w:rStyle w:val="Heading2Char"/>
        </w:rPr>
        <w:t>Data Analysis Method:</w:t>
      </w:r>
      <w:bookmarkEnd w:id="20"/>
      <w:r w:rsidRPr="008A1E61">
        <w:rPr>
          <w:rFonts w:ascii="Times New Roman" w:hAnsi="Times New Roman" w:cs="Times New Roman"/>
          <w:sz w:val="24"/>
          <w:szCs w:val="24"/>
        </w:rPr>
        <w:t xml:space="preserve"> The method that is used for analysis in this paper in </w:t>
      </w:r>
      <w:r w:rsidRPr="007C394D">
        <w:rPr>
          <w:rFonts w:ascii="Times New Roman" w:hAnsi="Times New Roman" w:cs="Times New Roman"/>
          <w:b/>
          <w:bCs/>
          <w:sz w:val="24"/>
          <w:szCs w:val="24"/>
        </w:rPr>
        <w:t>“Diagnostic”</w:t>
      </w:r>
      <w:r w:rsidRPr="008A1E61">
        <w:rPr>
          <w:rFonts w:ascii="Times New Roman" w:hAnsi="Times New Roman" w:cs="Times New Roman"/>
          <w:sz w:val="24"/>
          <w:szCs w:val="24"/>
        </w:rPr>
        <w:t xml:space="preserve"> method. In this report the researcher tried to find out </w:t>
      </w: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potentiality to introduce greener environment while focusing on efficiency and greater engagement between different department employees with HR, which will help to find how well employees are adapting and how it will </w:t>
      </w:r>
      <w:r w:rsidR="00B90B0C" w:rsidRPr="008A1E61">
        <w:rPr>
          <w:rFonts w:ascii="Times New Roman" w:hAnsi="Times New Roman" w:cs="Times New Roman"/>
          <w:sz w:val="24"/>
          <w:szCs w:val="24"/>
        </w:rPr>
        <w:t>effect</w:t>
      </w:r>
      <w:r w:rsidRPr="008A1E61">
        <w:rPr>
          <w:rFonts w:ascii="Times New Roman" w:hAnsi="Times New Roman" w:cs="Times New Roman"/>
          <w:sz w:val="24"/>
          <w:szCs w:val="24"/>
        </w:rPr>
        <w:t xml:space="preserve"> on the company revenue.</w:t>
      </w:r>
    </w:p>
    <w:p w14:paraId="52F86146" w14:textId="77777777" w:rsidR="000613C6" w:rsidRPr="008A1E61" w:rsidRDefault="000613C6" w:rsidP="00C925E9">
      <w:pPr>
        <w:spacing w:line="360" w:lineRule="auto"/>
        <w:jc w:val="both"/>
        <w:rPr>
          <w:rFonts w:ascii="Times New Roman" w:hAnsi="Times New Roman" w:cs="Times New Roman"/>
          <w:sz w:val="24"/>
          <w:szCs w:val="24"/>
        </w:rPr>
      </w:pPr>
      <w:bookmarkStart w:id="21" w:name="_Toc135502514"/>
      <w:r w:rsidRPr="007C394D">
        <w:rPr>
          <w:rStyle w:val="Heading2Char"/>
        </w:rPr>
        <w:t>Data Presentation Method:</w:t>
      </w:r>
      <w:bookmarkEnd w:id="21"/>
      <w:r w:rsidRPr="008A1E61">
        <w:rPr>
          <w:rFonts w:ascii="Times New Roman" w:hAnsi="Times New Roman" w:cs="Times New Roman"/>
          <w:sz w:val="24"/>
          <w:szCs w:val="24"/>
        </w:rPr>
        <w:t xml:space="preserve"> For the presentation method the researcher uses both </w:t>
      </w:r>
      <w:r w:rsidRPr="007C394D">
        <w:rPr>
          <w:rFonts w:ascii="Times New Roman" w:hAnsi="Times New Roman" w:cs="Times New Roman"/>
          <w:b/>
          <w:bCs/>
          <w:sz w:val="24"/>
          <w:szCs w:val="24"/>
        </w:rPr>
        <w:t>“Textual”</w:t>
      </w:r>
      <w:r w:rsidRPr="008A1E61">
        <w:rPr>
          <w:rFonts w:ascii="Times New Roman" w:hAnsi="Times New Roman" w:cs="Times New Roman"/>
          <w:sz w:val="24"/>
          <w:szCs w:val="24"/>
        </w:rPr>
        <w:t xml:space="preserve"> and </w:t>
      </w:r>
      <w:r w:rsidRPr="007C394D">
        <w:rPr>
          <w:rFonts w:ascii="Times New Roman" w:hAnsi="Times New Roman" w:cs="Times New Roman"/>
          <w:b/>
          <w:bCs/>
          <w:sz w:val="24"/>
          <w:szCs w:val="24"/>
        </w:rPr>
        <w:t>“Graphical”</w:t>
      </w:r>
      <w:r w:rsidRPr="008A1E61">
        <w:rPr>
          <w:rFonts w:ascii="Times New Roman" w:hAnsi="Times New Roman" w:cs="Times New Roman"/>
          <w:sz w:val="24"/>
          <w:szCs w:val="24"/>
        </w:rPr>
        <w:t xml:space="preserve"> method. There is some basic information we need to present with graph like percentage of supporting digital platforms, their working condition in different departments by adapting this, the percentage of employees who make themselves transformed and with relevant information by writing the reader will easily understand the relationship between Technology and Sustainability. For many answers researchers needed to describe properly by narrowing the whole circumstances.</w:t>
      </w:r>
    </w:p>
    <w:p w14:paraId="547A11CD" w14:textId="77777777" w:rsidR="004D473A" w:rsidRDefault="004D473A" w:rsidP="00C925E9">
      <w:pPr>
        <w:pStyle w:val="Heading1"/>
        <w:spacing w:line="360" w:lineRule="auto"/>
      </w:pPr>
    </w:p>
    <w:p w14:paraId="2058314C" w14:textId="67FDC378" w:rsidR="00F44CF0" w:rsidRPr="00F370B3" w:rsidRDefault="00F370B3" w:rsidP="00C925E9">
      <w:pPr>
        <w:pStyle w:val="Heading1"/>
        <w:spacing w:line="360" w:lineRule="auto"/>
        <w:rPr>
          <w:sz w:val="48"/>
          <w:szCs w:val="48"/>
        </w:rPr>
      </w:pPr>
      <w:bookmarkStart w:id="22" w:name="_Toc135502515"/>
      <w:r w:rsidRPr="00F370B3">
        <w:rPr>
          <w:sz w:val="48"/>
          <w:szCs w:val="48"/>
        </w:rPr>
        <w:t>CHAPTER 2</w:t>
      </w:r>
      <w:bookmarkEnd w:id="22"/>
    </w:p>
    <w:p w14:paraId="1DB89DC9" w14:textId="20D82D8D" w:rsidR="000613C6" w:rsidRPr="008A1E61" w:rsidRDefault="000613C6" w:rsidP="00C925E9">
      <w:pPr>
        <w:pStyle w:val="Heading1"/>
        <w:spacing w:line="360" w:lineRule="auto"/>
      </w:pPr>
      <w:bookmarkStart w:id="23" w:name="_Toc135502516"/>
      <w:r w:rsidRPr="008A1E61">
        <w:t>Literature Review</w:t>
      </w:r>
      <w:bookmarkEnd w:id="23"/>
    </w:p>
    <w:p w14:paraId="4E89FC50" w14:textId="77777777" w:rsidR="000613C6" w:rsidRPr="008A1E61" w:rsidRDefault="000613C6" w:rsidP="00C925E9">
      <w:pPr>
        <w:pStyle w:val="Heading2"/>
      </w:pPr>
      <w:bookmarkStart w:id="24" w:name="_Toc135502517"/>
      <w:r w:rsidRPr="008A1E61">
        <w:t>What is Green HR</w:t>
      </w:r>
      <w:bookmarkEnd w:id="24"/>
    </w:p>
    <w:p w14:paraId="1EA1702B" w14:textId="77777777" w:rsidR="000613C6" w:rsidRPr="008A1E61" w:rsidRDefault="000613C6" w:rsidP="00C925E9">
      <w:pPr>
        <w:pStyle w:val="ListParagraph"/>
        <w:numPr>
          <w:ilvl w:val="0"/>
          <w:numId w:val="1"/>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Human resource management strategies that consider environmental sustainability are known as "green HR." This strategy acknowledges that companies have a duty to lessen their environmental impact and to promote sustainable practices throughout their operations, including in their human resources policies and practices.</w:t>
      </w:r>
      <w:r w:rsidRPr="00F370B3">
        <w:rPr>
          <w:rFonts w:ascii="Times New Roman" w:hAnsi="Times New Roman" w:cs="Times New Roman"/>
          <w:b/>
          <w:bCs/>
          <w:sz w:val="24"/>
          <w:szCs w:val="24"/>
        </w:rPr>
        <w:fldChar w:fldCharType="begin" w:fldLock="1"/>
      </w:r>
      <w:r w:rsidRPr="00F370B3">
        <w:rPr>
          <w:rFonts w:ascii="Times New Roman" w:hAnsi="Times New Roman" w:cs="Times New Roman"/>
          <w:b/>
          <w:bCs/>
          <w:sz w:val="24"/>
          <w:szCs w:val="24"/>
        </w:rPr>
        <w:instrText>ADDIN CSL_CITATION {"citationItems":[{"id":"ITEM-1","itemData":{"abstract":"… automatically creates less waste, and reduces use of natural resources and energy … they can create and expand the knowledge needed to apply green management … SCOPE OF FUTURE RESEARCH Green human resource management is an emerging concept throughout the …","author":[{"dropping-particle":"","family":"Rahman","given":"Tasnuva","non-dropping-particle":"","parse-names":false,"suffix":""}],"container-title":"International Journal of Advanced Research and Review","id":"ITEM-1","issue":"1","issued":{"date-parts":[["2020"]]},"page":"29-41","title":"Green Human Resource Management Practices in Bangladesh: a Case Study","type":"article-journal","volume":"5"},"uris":["http://www.mendeley.com/documents/?uuid=5e5e9b64-8b6f-4387-aa65-30e689bdfeab"]}],"mendeley":{"formattedCitation":"(Rahman, 2020)","plainTextFormattedCitation":"(Rahman, 2020)","previouslyFormattedCitation":"(Rahman, 2020)"},"properties":{"noteIndex":0},"schema":"https://github.com/citation-style-language/schema/raw/master/csl-citation.json"}</w:instrText>
      </w:r>
      <w:r w:rsidRPr="00F370B3">
        <w:rPr>
          <w:rFonts w:ascii="Times New Roman" w:hAnsi="Times New Roman" w:cs="Times New Roman"/>
          <w:b/>
          <w:bCs/>
          <w:sz w:val="24"/>
          <w:szCs w:val="24"/>
        </w:rPr>
        <w:fldChar w:fldCharType="separate"/>
      </w:r>
      <w:r w:rsidRPr="00F370B3">
        <w:rPr>
          <w:rFonts w:ascii="Times New Roman" w:hAnsi="Times New Roman" w:cs="Times New Roman"/>
          <w:b/>
          <w:bCs/>
          <w:noProof/>
          <w:sz w:val="24"/>
          <w:szCs w:val="24"/>
        </w:rPr>
        <w:t>(</w:t>
      </w:r>
      <w:proofErr w:type="spellStart"/>
      <w:r w:rsidRPr="00F370B3">
        <w:rPr>
          <w:rFonts w:ascii="Times New Roman" w:hAnsi="Times New Roman" w:cs="Times New Roman"/>
          <w:b/>
          <w:bCs/>
          <w:noProof/>
          <w:sz w:val="24"/>
          <w:szCs w:val="24"/>
        </w:rPr>
        <w:t>Rahman</w:t>
      </w:r>
      <w:proofErr w:type="spellEnd"/>
      <w:r w:rsidRPr="00F370B3">
        <w:rPr>
          <w:rFonts w:ascii="Times New Roman" w:hAnsi="Times New Roman" w:cs="Times New Roman"/>
          <w:b/>
          <w:bCs/>
          <w:noProof/>
          <w:sz w:val="24"/>
          <w:szCs w:val="24"/>
        </w:rPr>
        <w:t>, 2020)</w:t>
      </w:r>
      <w:r w:rsidRPr="00F370B3">
        <w:rPr>
          <w:rFonts w:ascii="Times New Roman" w:hAnsi="Times New Roman" w:cs="Times New Roman"/>
          <w:b/>
          <w:bCs/>
          <w:sz w:val="24"/>
          <w:szCs w:val="24"/>
        </w:rPr>
        <w:fldChar w:fldCharType="end"/>
      </w:r>
    </w:p>
    <w:p w14:paraId="3258D2B3" w14:textId="77777777" w:rsidR="000613C6" w:rsidRPr="00E76747" w:rsidRDefault="000613C6" w:rsidP="00C925E9">
      <w:pPr>
        <w:pStyle w:val="ListParagraph"/>
        <w:spacing w:line="360" w:lineRule="auto"/>
        <w:jc w:val="both"/>
        <w:rPr>
          <w:rFonts w:ascii="Times New Roman" w:hAnsi="Times New Roman" w:cs="Times New Roman"/>
          <w:b/>
          <w:bCs/>
          <w:sz w:val="24"/>
          <w:szCs w:val="24"/>
        </w:rPr>
      </w:pPr>
      <w:r w:rsidRPr="008A1E61">
        <w:rPr>
          <w:rFonts w:ascii="Times New Roman" w:hAnsi="Times New Roman" w:cs="Times New Roman"/>
          <w:sz w:val="24"/>
          <w:szCs w:val="24"/>
        </w:rPr>
        <w:t>Green HR can encompass a variety of tactics and programs, including encouraging employees to act sustainably, implementing eco-friendly work practices, and incorporating sustainability considerations into programs for hiring, training, and employee engagement. A sustainable workplace culture that promotes the long-term health and wellbeing of both people and the environment is the aim of green HR. Businesses can increase their overall sustainability and competitiveness while simultaneously reducing their environmental effect by employing green HR practices.</w:t>
      </w:r>
      <w:r w:rsidRPr="00E76747">
        <w:rPr>
          <w:rFonts w:ascii="Times New Roman" w:hAnsi="Times New Roman" w:cs="Times New Roman"/>
          <w:b/>
          <w:bCs/>
          <w:sz w:val="24"/>
          <w:szCs w:val="24"/>
        </w:rPr>
        <w:fldChar w:fldCharType="begin" w:fldLock="1"/>
      </w:r>
      <w:r w:rsidRPr="00E76747">
        <w:rPr>
          <w:rFonts w:ascii="Times New Roman" w:hAnsi="Times New Roman" w:cs="Times New Roman"/>
          <w:b/>
          <w:bCs/>
          <w:sz w:val="24"/>
          <w:szCs w:val="24"/>
        </w:rPr>
        <w:instrText>ADDIN CSL_CITATION {"citationItems":[{"id":"ITEM-1","itemData":{"DOI":"10.2139/ssrn.3363860","abstract":"… costs and invest in those resources which help to create positive effect on employee behavior … This study contributes to the existing body of knowledge in environmental management by providing … Green human resource management: Policies and practices …","author":[{"dropping-particle":"","family":"Aktar","given":"Alima","non-dropping-particle":"","parse-names":false,"suffix":""},{"dropping-particle":"","family":"Islam","given":"Yeasdina","non-dropping-particle":"","parse-names":false,"suffix":""}],"container-title":"SSRN Electronic Journal","id":"ITEM-1","issued":{"date-parts":[["2019"]]},"title":"Green Human Resource Management Practices and Employee Engagement: Empirical Evidence from RMG sector in Bangladesh","type":"article-journal"},"uris":["http://www.mendeley.com/documents/?uuid=95e0c694-52ef-4dc6-bb75-24f409fa31b3"]}],"mendeley":{"formattedCitation":"(Aktar and Islam, 2019)","plainTextFormattedCitation":"(Aktar and Islam, 2019)","previouslyFormattedCitation":"(Aktar and Islam, 2019)"},"properties":{"noteIndex":0},"schema":"https://github.com/citation-style-language/schema/raw/master/csl-citation.json"}</w:instrText>
      </w:r>
      <w:r w:rsidRPr="00E76747">
        <w:rPr>
          <w:rFonts w:ascii="Times New Roman" w:hAnsi="Times New Roman" w:cs="Times New Roman"/>
          <w:b/>
          <w:bCs/>
          <w:sz w:val="24"/>
          <w:szCs w:val="24"/>
        </w:rPr>
        <w:fldChar w:fldCharType="separate"/>
      </w:r>
      <w:r w:rsidRPr="00E76747">
        <w:rPr>
          <w:rFonts w:ascii="Times New Roman" w:hAnsi="Times New Roman" w:cs="Times New Roman"/>
          <w:b/>
          <w:bCs/>
          <w:noProof/>
          <w:sz w:val="24"/>
          <w:szCs w:val="24"/>
        </w:rPr>
        <w:t>(</w:t>
      </w:r>
      <w:proofErr w:type="spellStart"/>
      <w:r w:rsidRPr="00E76747">
        <w:rPr>
          <w:rFonts w:ascii="Times New Roman" w:hAnsi="Times New Roman" w:cs="Times New Roman"/>
          <w:b/>
          <w:bCs/>
          <w:noProof/>
          <w:sz w:val="24"/>
          <w:szCs w:val="24"/>
        </w:rPr>
        <w:t>Aktar</w:t>
      </w:r>
      <w:proofErr w:type="spellEnd"/>
      <w:r w:rsidRPr="00E76747">
        <w:rPr>
          <w:rFonts w:ascii="Times New Roman" w:hAnsi="Times New Roman" w:cs="Times New Roman"/>
          <w:b/>
          <w:bCs/>
          <w:noProof/>
          <w:sz w:val="24"/>
          <w:szCs w:val="24"/>
        </w:rPr>
        <w:t xml:space="preserve"> and Islam, 2019)</w:t>
      </w:r>
      <w:r w:rsidRPr="00E76747">
        <w:rPr>
          <w:rFonts w:ascii="Times New Roman" w:hAnsi="Times New Roman" w:cs="Times New Roman"/>
          <w:b/>
          <w:bCs/>
          <w:sz w:val="24"/>
          <w:szCs w:val="24"/>
        </w:rPr>
        <w:fldChar w:fldCharType="end"/>
      </w:r>
    </w:p>
    <w:p w14:paraId="1497F5E5" w14:textId="77777777" w:rsidR="000613C6" w:rsidRPr="008A1E61" w:rsidRDefault="000613C6" w:rsidP="00C925E9">
      <w:pPr>
        <w:pStyle w:val="ListParagraph"/>
        <w:numPr>
          <w:ilvl w:val="0"/>
          <w:numId w:val="1"/>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 A viewpoint known as "green HR" places an emphasis on how human resource management techniques can help firms achieve environmental sustainability. This strategy acknowledges that human resources are important contributors to organizational success and that, by implementing green HR practices, companies may improve their sustainability and performance regarding the environment.</w:t>
      </w:r>
      <w:r w:rsidRPr="00E76747">
        <w:rPr>
          <w:rFonts w:ascii="Times New Roman" w:hAnsi="Times New Roman" w:cs="Times New Roman"/>
          <w:b/>
          <w:bCs/>
          <w:sz w:val="24"/>
          <w:szCs w:val="24"/>
        </w:rPr>
        <w:fldChar w:fldCharType="begin" w:fldLock="1"/>
      </w:r>
      <w:r w:rsidRPr="00E76747">
        <w:rPr>
          <w:rFonts w:ascii="Times New Roman" w:hAnsi="Times New Roman" w:cs="Times New Roman"/>
          <w:b/>
          <w:bCs/>
          <w:sz w:val="24"/>
          <w:szCs w:val="24"/>
        </w:rPr>
        <w:instrText>ADDIN CSL_CITATION {"citationItems":[{"id":"ITEM-1","itemData":{"DOI":"10.1108/IJOA-11-2016-1079","ISBN":"0120170027","ISSN":"19348835","abstract":"Purpose: The purpose of this study is to explore the status and challenges of green human resource management practices in India, an under-researched area. Further, it proposes a theoretical framework to fill the identified gaps and build a sustainable organization. Design/methodology/approach: Multimethod approach was used. The research was conducted in two phases. Archival research was conducted in the first phase, and a case study technique was employed in the second phase. In the first phase, an extensive literature review was carried out to gather insights on prevalent green human resource activities and their link with sustainable organizational development. In the second phase, data were collected from the manufacturing organizations to analyze the status of the activities identified in the first phase. Findings: This study highlights status of green human resource practices such as environmental training, green recruitment, performance appraisal, employee involvement and compensation. The findings suggest that there is further scope to utilize the full potential of GHRM practices for encouraging pro-environmental behavior in the organizations. Analyses of data also reveal that top-management support and mutual learning among departments are crucial to facilitate green behaviors among employees. Research limitations/implications: This study provides a comprehensive literature review of green-human resource management practices. It suggests an interdisciplinary framework for building holistic sustainable organizations by integrating learnings from green human resource management, green supply-chain management, competitive advantage strategy and green corporate social responsibility. It highlights gaps in the system and provides insights to managers and policy makers on building holistic sustainable organizations. Originality/value: This study fulfills the need to explore green human resource management in emerging economies like India. Studies like these are more important in developing countries, which have alarming environmental concerns and poorly implemented government regulations.","author":[{"dropping-particle":"","family":"Mishra","given":"Pavitra","non-dropping-particle":"","parse-names":false,"suffix":""}],"container-title":"International Journal of Organizational Analysis","id":"ITEM-1","issue":"5","issued":{"date-parts":[["2017"]]},"page":"762-788","title":"Green human resource management: A framework for sustainable organizational development in an emerging economy","type":"article-journal","volume":"25"},"uris":["http://www.mendeley.com/documents/?uuid=2cc25c63-3ff3-4a67-8566-da2ff96e38e4"]}],"mendeley":{"formattedCitation":"(Mishra, 2017)","plainTextFormattedCitation":"(Mishra, 2017)","previouslyFormattedCitation":"(Mishra, 2017)"},"properties":{"noteIndex":0},"schema":"https://github.com/citation-style-language/schema/raw/master/csl-citation.json"}</w:instrText>
      </w:r>
      <w:r w:rsidRPr="00E76747">
        <w:rPr>
          <w:rFonts w:ascii="Times New Roman" w:hAnsi="Times New Roman" w:cs="Times New Roman"/>
          <w:b/>
          <w:bCs/>
          <w:sz w:val="24"/>
          <w:szCs w:val="24"/>
        </w:rPr>
        <w:fldChar w:fldCharType="separate"/>
      </w:r>
      <w:r w:rsidRPr="00E76747">
        <w:rPr>
          <w:rFonts w:ascii="Times New Roman" w:hAnsi="Times New Roman" w:cs="Times New Roman"/>
          <w:b/>
          <w:bCs/>
          <w:noProof/>
          <w:sz w:val="24"/>
          <w:szCs w:val="24"/>
        </w:rPr>
        <w:t>(Mishra, 2017)</w:t>
      </w:r>
      <w:r w:rsidRPr="00E76747">
        <w:rPr>
          <w:rFonts w:ascii="Times New Roman" w:hAnsi="Times New Roman" w:cs="Times New Roman"/>
          <w:b/>
          <w:bCs/>
          <w:sz w:val="24"/>
          <w:szCs w:val="24"/>
        </w:rPr>
        <w:fldChar w:fldCharType="end"/>
      </w:r>
    </w:p>
    <w:p w14:paraId="24C11601" w14:textId="77777777" w:rsidR="000613C6" w:rsidRPr="008A1E61" w:rsidRDefault="000613C6" w:rsidP="00C925E9">
      <w:pPr>
        <w:pStyle w:val="ListParagraph"/>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Incorporating sustainability into hiring, training, and performance evaluation procedures, encouraging environmental behavior among staff members, and fostering a culture of sustainability within the organization are just a few examples of the diverse initiatives that can be included in green HR practices. Incorporating sustainability into the strategic vision and day-to-day operations of the company as well as developing a sustainable business model that supports long-term environmental, social, and economic advantages are the goals of green HR.</w:t>
      </w:r>
      <w:r w:rsidRPr="00E76747">
        <w:rPr>
          <w:rFonts w:ascii="Times New Roman" w:hAnsi="Times New Roman" w:cs="Times New Roman"/>
          <w:b/>
          <w:bCs/>
          <w:sz w:val="24"/>
          <w:szCs w:val="24"/>
        </w:rPr>
        <w:fldChar w:fldCharType="begin" w:fldLock="1"/>
      </w:r>
      <w:r w:rsidRPr="00E76747">
        <w:rPr>
          <w:rFonts w:ascii="Times New Roman" w:hAnsi="Times New Roman" w:cs="Times New Roman"/>
          <w:b/>
          <w:bCs/>
          <w:sz w:val="24"/>
          <w:szCs w:val="24"/>
        </w:rPr>
        <w:instrText>ADDIN CSL_CITATION {"citationItems":[{"id":"ITEM-1","itemData":{"DOI":"10.18576/jsap/110125","ISSN":"20908431","abstract":"Green Human Resource Management (GHRM) has increasing attention because of the environmental management and development matters. Also, sustainable Green Human Resource Management has gained its unique position in the field of research. The purpose of this study is to discover if the GHRM is applied in the telecommunication companies in the Kingdom of Bahrain. The study distributed 620 survey forms to a random sample of employees working in the human resources of 3 telecommunication companies, namely, Zain, STC and Batelco. While, only 580 forms received and found valid for analysis. The results of the study concluded that the Bahraini telecommunication companies do not have an environmental management system. In addition, the study proved their interest in the application of environmental management practices. The findings also demonstrated that there is a significantly increase in the adaptation of sustainable green human resource management practices.","author":[{"dropping-particle":"","family":"Aldulaimi","given":"Saeed Hameed","non-dropping-particle":"","parse-names":false,"suffix":""},{"dropping-particle":"","family":"Yousif","given":"Mohammed","non-dropping-particle":"","parse-names":false,"suffix":""},{"dropping-particle":"","family":"Keir","given":"Abo","non-dropping-particle":"","parse-names":false,"suffix":""},{"dropping-particle":"","family":"Abdeldayem","given":"Marwan Mohamed","non-dropping-particle":"","parse-names":false,"suffix":""}],"container-title":"Journal of Statistics Applications and Probability","id":"ITEM-1","issue":"1","issued":{"date-parts":[["2022"]]},"page":"321-330","title":"Implementing Green Human Resources Management to Promote Sustainability Development: Application from Telecommunication Companies in Kingdom of Bahrain","type":"article-journal","volume":"11"},"uris":["http://www.mendeley.com/documents/?uuid=a8e2c1e4-04c5-4038-9b5c-6889db23f347"]}],"mendeley":{"formattedCitation":"(Aldulaimi &lt;i&gt;et al.&lt;/i&gt;, 2022)","plainTextFormattedCitation":"(Aldulaimi et al., 2022)","previouslyFormattedCitation":"(Aldulaimi &lt;i&gt;et al.&lt;/i&gt;, 2022)"},"properties":{"noteIndex":0},"schema":"https://github.com/citation-style-language/schema/raw/master/csl-citation.json"}</w:instrText>
      </w:r>
      <w:r w:rsidRPr="00E76747">
        <w:rPr>
          <w:rFonts w:ascii="Times New Roman" w:hAnsi="Times New Roman" w:cs="Times New Roman"/>
          <w:b/>
          <w:bCs/>
          <w:sz w:val="24"/>
          <w:szCs w:val="24"/>
        </w:rPr>
        <w:fldChar w:fldCharType="separate"/>
      </w:r>
      <w:r w:rsidRPr="00E76747">
        <w:rPr>
          <w:rFonts w:ascii="Times New Roman" w:hAnsi="Times New Roman" w:cs="Times New Roman"/>
          <w:b/>
          <w:bCs/>
          <w:noProof/>
          <w:sz w:val="24"/>
          <w:szCs w:val="24"/>
        </w:rPr>
        <w:t>(</w:t>
      </w:r>
      <w:proofErr w:type="spellStart"/>
      <w:r w:rsidRPr="00E76747">
        <w:rPr>
          <w:rFonts w:ascii="Times New Roman" w:hAnsi="Times New Roman" w:cs="Times New Roman"/>
          <w:b/>
          <w:bCs/>
          <w:noProof/>
          <w:sz w:val="24"/>
          <w:szCs w:val="24"/>
        </w:rPr>
        <w:t>Aldulaimi</w:t>
      </w:r>
      <w:proofErr w:type="spellEnd"/>
      <w:r w:rsidRPr="00E76747">
        <w:rPr>
          <w:rFonts w:ascii="Times New Roman" w:hAnsi="Times New Roman" w:cs="Times New Roman"/>
          <w:b/>
          <w:bCs/>
          <w:noProof/>
          <w:sz w:val="24"/>
          <w:szCs w:val="24"/>
        </w:rPr>
        <w:t xml:space="preserve"> </w:t>
      </w:r>
      <w:r w:rsidRPr="00E76747">
        <w:rPr>
          <w:rFonts w:ascii="Times New Roman" w:hAnsi="Times New Roman" w:cs="Times New Roman"/>
          <w:b/>
          <w:bCs/>
          <w:i/>
          <w:noProof/>
          <w:sz w:val="24"/>
          <w:szCs w:val="24"/>
        </w:rPr>
        <w:t>et al.</w:t>
      </w:r>
      <w:r w:rsidRPr="00E76747">
        <w:rPr>
          <w:rFonts w:ascii="Times New Roman" w:hAnsi="Times New Roman" w:cs="Times New Roman"/>
          <w:b/>
          <w:bCs/>
          <w:noProof/>
          <w:sz w:val="24"/>
          <w:szCs w:val="24"/>
        </w:rPr>
        <w:t>, 2022)</w:t>
      </w:r>
      <w:r w:rsidRPr="00E76747">
        <w:rPr>
          <w:rFonts w:ascii="Times New Roman" w:hAnsi="Times New Roman" w:cs="Times New Roman"/>
          <w:b/>
          <w:bCs/>
          <w:sz w:val="24"/>
          <w:szCs w:val="24"/>
        </w:rPr>
        <w:fldChar w:fldCharType="end"/>
      </w:r>
    </w:p>
    <w:p w14:paraId="1E75E69A" w14:textId="77777777" w:rsidR="000613C6" w:rsidRPr="008A1E61" w:rsidRDefault="000613C6" w:rsidP="00C925E9">
      <w:pPr>
        <w:pStyle w:val="Heading2"/>
      </w:pPr>
      <w:bookmarkStart w:id="25" w:name="_Toc135502518"/>
      <w:r w:rsidRPr="008A1E61">
        <w:lastRenderedPageBreak/>
        <w:t>Process of Green HR</w:t>
      </w:r>
      <w:bookmarkEnd w:id="25"/>
    </w:p>
    <w:p w14:paraId="2C1C6B4D" w14:textId="77777777" w:rsidR="000613C6" w:rsidRPr="008A1E61" w:rsidRDefault="000613C6" w:rsidP="00C925E9">
      <w:pPr>
        <w:pStyle w:val="ListParagraph"/>
        <w:numPr>
          <w:ilvl w:val="0"/>
          <w:numId w:val="2"/>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The creation of environmental policies that express an organization's commitment to environmental sustainability is the first step in the process of implementing green HRM. This may include creating a green HRM strategy that details the precise steps the company will take to meet its environmental objectives.</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{"citationItems":[{"id":"ITEM-1","itemData":{"DOI":"10.9790/9622-1108040715","abstract":"In recent years, there is an increasing effect of global warming on the standard of life. Environmentalists predict that increased economic activity is the primary explanation for these changes. The energy sector has a crucial role in developing businesses in Indonesia and all countries around the world. Address the concern of sustainability and global warming by adopting various green initiatives in the company. The concept of Green Human Resources Management (Green HRM) refers to the activities and policies of Human Resource Management in implementing sustainable environmentally friendly practices. Furthermore, better environmental performance is required to scale back pollution and waste generated by companies and employees. This study seeks to find the factors that influence the success of Green HRM in Information Technology companies, including personality, individual knowledge, organizational culture, digital transformation, and education and training. Using PLS-SEM (Partial Least Square-Structural Equation Modelling) analysis, the proposed concept is tested using SmartPLS 3.2.9 software.","author":[{"dropping-particle":"","family":"Musofa","given":"Ahmad","non-dropping-particle":"","parse-names":false,"suffix":""},{"dropping-particle":"","family":"Yuniardi","given":"Taufik","non-dropping-particle":"","parse-names":false,"suffix":""},{"dropping-particle":"","family":"Sudiarta","given":"Yayan","non-dropping-particle":"","parse-names":false,"suffix":""},{"dropping-particle":"","family":"Hendriwibowo","given":"Novan","non-dropping-particle":"","parse-names":false,"suffix":""},{"dropping-particle":"","family":"Diah Ekawati","given":"Ardhianiswari","non-dropping-particle":"","parse-names":false,"suffix":""},{"dropping-particle":"","family":"Gunawan","given":"Fergyanto E","non-dropping-particle":"","parse-names":false,"suffix":""},{"dropping-particle":"","family":"Ngurah","given":"Anak Agung","non-dropping-particle":"","parse-names":false,"suffix":""},{"dropping-particle":"","family":"Redi","given":"Perwira","non-dropping-particle":"","parse-names":false,"suffix":""}],"container-title":"International Journal of Engineering Research and Applications www.ijera.com","id":"ITEM-1","issue":"8","issued":{"date-parts":[["2021"]]},"page":"7-15","title":"Implementation Green Human Resources Management within Information Technology Companies in Indonesia","type":"article-journal","volume":"11"},"uris":["http://www.mendeley.com/documents/?uuid=4b608e4f-5173-47db-8651-7af8b034668d"]}],"mendeley":{"formattedCitation":"(Musofa &lt;i&gt;et al.&lt;/i&gt;, 2021)","plainTextFormattedCitation":"(Musofa et al., 2021)","previouslyFormattedCitation":"(Musofa &lt;i&gt;et al.&lt;/i&gt;, 2021)"},"properties":{"noteIndex":0},"schema":"https://github.com/citation-style-language/schema/raw/master/csl-citation.json"}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w:t>
      </w:r>
      <w:proofErr w:type="spellStart"/>
      <w:r w:rsidRPr="0095496A">
        <w:rPr>
          <w:rFonts w:ascii="Times New Roman" w:hAnsi="Times New Roman" w:cs="Times New Roman"/>
          <w:b/>
          <w:bCs/>
          <w:noProof/>
          <w:sz w:val="24"/>
          <w:szCs w:val="24"/>
        </w:rPr>
        <w:t>Musofa</w:t>
      </w:r>
      <w:proofErr w:type="spellEnd"/>
      <w:r w:rsidRPr="0095496A">
        <w:rPr>
          <w:rFonts w:ascii="Times New Roman" w:hAnsi="Times New Roman" w:cs="Times New Roman"/>
          <w:b/>
          <w:bCs/>
          <w:noProof/>
          <w:sz w:val="24"/>
          <w:szCs w:val="24"/>
        </w:rPr>
        <w:t xml:space="preserve"> </w:t>
      </w:r>
      <w:r w:rsidRPr="0095496A">
        <w:rPr>
          <w:rFonts w:ascii="Times New Roman" w:hAnsi="Times New Roman" w:cs="Times New Roman"/>
          <w:b/>
          <w:bCs/>
          <w:i/>
          <w:noProof/>
          <w:sz w:val="24"/>
          <w:szCs w:val="24"/>
        </w:rPr>
        <w:t>et al.</w:t>
      </w:r>
      <w:r w:rsidRPr="0095496A">
        <w:rPr>
          <w:rFonts w:ascii="Times New Roman" w:hAnsi="Times New Roman" w:cs="Times New Roman"/>
          <w:b/>
          <w:bCs/>
          <w:noProof/>
          <w:sz w:val="24"/>
          <w:szCs w:val="24"/>
        </w:rPr>
        <w:t>, 2021)</w:t>
      </w:r>
      <w:r w:rsidRPr="0095496A">
        <w:rPr>
          <w:rFonts w:ascii="Times New Roman" w:hAnsi="Times New Roman" w:cs="Times New Roman"/>
          <w:b/>
          <w:bCs/>
          <w:sz w:val="24"/>
          <w:szCs w:val="24"/>
        </w:rPr>
        <w:fldChar w:fldCharType="end"/>
      </w:r>
    </w:p>
    <w:p w14:paraId="594D3C24" w14:textId="77777777" w:rsidR="000613C6" w:rsidRPr="008A1E61" w:rsidRDefault="000613C6" w:rsidP="00C925E9">
      <w:pPr>
        <w:pStyle w:val="ListParagraph"/>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The integration of environmental factors into HR policies and procedures is one of the core tenets of green HRM. This can entail, among other things, identifying and hiring staff members who are dedicated to environmental sustainability, teaching those staff members on environmental issues, and including environmental performance criteria into performance appraisal procedures.</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{"citationItems":[{"id":"ITEM-1","itemData":{"DOI":"10.5539/ijbm.v7n21p25","ISSN":"1833-3850","abstract":"definition of ghrm, the ads, the most important of hr training would be organisation culture","author":[{"dropping-particle":"","family":"Cherian","given":"Jacob Poopada","non-dropping-particle":"","parse-names":false,"suffix":""},{"dropping-particle":"","family":"Jacob","given":"Jolly","non-dropping-particle":"","parse-names":false,"suffix":""}],"container-title":"International Journal of Business and Management","id":"ITEM-1","issue":"21","issued":{"date-parts":[["2012"]]},"page":"25-33","title":"A Study of Green HR Practices and Its Effective Implementation in the Organization: A Review","type":"article-journal","volume":"7"},"uris":["http://www.mendeley.com/documents/?uuid=817b4591-d823-48ea-bdec-a7e867dda658"]}],"mendeley":{"formattedCitation":"(Cherian and Jacob, 2012)","plainTextFormattedCitation":"(Cherian and Jacob, 2012)","previouslyFormattedCitation":"(Cherian and Jacob, 2012)"},"properties":{"noteIndex":0},"schema":"https://github.com/citation-style-language/schema/raw/master/csl-citation.json"}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w:t>
      </w:r>
      <w:proofErr w:type="spellStart"/>
      <w:r w:rsidRPr="0095496A">
        <w:rPr>
          <w:rFonts w:ascii="Times New Roman" w:hAnsi="Times New Roman" w:cs="Times New Roman"/>
          <w:b/>
          <w:bCs/>
          <w:noProof/>
          <w:sz w:val="24"/>
          <w:szCs w:val="24"/>
        </w:rPr>
        <w:t>Cherian</w:t>
      </w:r>
      <w:proofErr w:type="spellEnd"/>
      <w:r w:rsidRPr="0095496A">
        <w:rPr>
          <w:rFonts w:ascii="Times New Roman" w:hAnsi="Times New Roman" w:cs="Times New Roman"/>
          <w:b/>
          <w:bCs/>
          <w:noProof/>
          <w:sz w:val="24"/>
          <w:szCs w:val="24"/>
        </w:rPr>
        <w:t xml:space="preserve"> and Jacob, 2012)</w:t>
      </w:r>
      <w:r w:rsidRPr="0095496A">
        <w:rPr>
          <w:rFonts w:ascii="Times New Roman" w:hAnsi="Times New Roman" w:cs="Times New Roman"/>
          <w:b/>
          <w:bCs/>
          <w:sz w:val="24"/>
          <w:szCs w:val="24"/>
        </w:rPr>
        <w:fldChar w:fldCharType="end"/>
      </w:r>
    </w:p>
    <w:p w14:paraId="030922C0" w14:textId="77777777" w:rsidR="000613C6" w:rsidRPr="008A1E61" w:rsidRDefault="000613C6" w:rsidP="00C925E9">
      <w:pPr>
        <w:pStyle w:val="ListParagraph"/>
        <w:numPr>
          <w:ilvl w:val="0"/>
          <w:numId w:val="2"/>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The formulation of an environmental policy and plan outlining the organization's approach to environmental sustainability sets off the GHRM process. To ensure a shared awareness of the organization's environmental aims, this policy should be distributed to all staff members and stakeholders.</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{"citationItems":[{"id":"ITEM-1","itemData":{"DOI":"10.34104/ijma.020.022030","ISSN":"2707-4633","abstract":"Green HRM means eco-friendly and sustainable development practices should be followed in every sector of HRM. It refers to policies, practices, and systems that influence employees of the organization green and sustainable implementation of resources for the betterment of the individual, society, natural environment, and the business. The purpose of this article is to indicate the best practices can occur with the help of green practices with HRM. How we are benefited by the help of green human resource management policies and practices. Green HRM also shifted the conventional policies and practices and giving some statements towards GHRM. Most developed countries like the USA, China, and UK are rapidly developed Green HR policies and practices. The developing countries are following. Now a day’s most attention in the Garments sector is drawn towards sustainable development. Garments industries have huge growth opportunities by going green practices and creating a new friendly environment that helps them reduce operational costs with the carbon footprint. So far very little research has been conducted on this topic even in the advanced countries. Green management in 1997 prepared by McDonagh but there is no clear explanation which time GHRM actually invented. The strategy involves implementing various HR functions such as recruitment, induction, training, and development, conducting performance evaluation, and determining the compensation of employees.","author":[{"dropping-particle":"","family":"Saha","given":"Sajun","non-dropping-particle":"","parse-names":false,"suffix":""},{"dropping-particle":"","family":"Sarker","given":"Rimon","non-dropping-particle":"","parse-names":false,"suffix":""},{"dropping-particle":"","family":"Ahmed","given":"Syed Meherab","non-dropping-particle":"","parse-names":false,"suffix":""}],"container-title":"International Journal of Management and Accounting","id":"ITEM-1","issue":"2","issued":{"date-parts":[["2020"]]},"page":"22-30","title":"Impact of Green Human Resource Management (GHRM) practices in Garment industry: Bangladesh Perspective","type":"article-journal","volume":"2"},"uris":["http://www.mendeley.com/documents/?uuid=eb53ed57-52c9-4c6f-b9d6-82c122e52d92"]}],"mendeley":{"formattedCitation":"(Saha, Sarker and Ahmed, 2020)","plainTextFormattedCitation":"(Saha, Sarker and Ahmed, 2020)","previouslyFormattedCitation":"(Saha, Sarker and Ahmed, 2020)"},"properties":{"noteIndex":0},"schema":"https://github.com/citation-style-language/schema/raw/master/csl-citation.json"}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w:t>
      </w:r>
      <w:proofErr w:type="spellStart"/>
      <w:r w:rsidRPr="0095496A">
        <w:rPr>
          <w:rFonts w:ascii="Times New Roman" w:hAnsi="Times New Roman" w:cs="Times New Roman"/>
          <w:b/>
          <w:bCs/>
          <w:noProof/>
          <w:sz w:val="24"/>
          <w:szCs w:val="24"/>
        </w:rPr>
        <w:t>Saha</w:t>
      </w:r>
      <w:proofErr w:type="spellEnd"/>
      <w:r w:rsidRPr="0095496A">
        <w:rPr>
          <w:rFonts w:ascii="Times New Roman" w:hAnsi="Times New Roman" w:cs="Times New Roman"/>
          <w:b/>
          <w:bCs/>
          <w:noProof/>
          <w:sz w:val="24"/>
          <w:szCs w:val="24"/>
        </w:rPr>
        <w:t>, Sarker and Ahmed, 2020)</w:t>
      </w:r>
      <w:r w:rsidRPr="0095496A">
        <w:rPr>
          <w:rFonts w:ascii="Times New Roman" w:hAnsi="Times New Roman" w:cs="Times New Roman"/>
          <w:b/>
          <w:bCs/>
          <w:sz w:val="24"/>
          <w:szCs w:val="24"/>
        </w:rPr>
        <w:fldChar w:fldCharType="end"/>
      </w:r>
    </w:p>
    <w:p w14:paraId="1086C1EC" w14:textId="77777777" w:rsidR="000613C6" w:rsidRPr="008A1E61" w:rsidRDefault="000613C6" w:rsidP="00C925E9">
      <w:pPr>
        <w:pStyle w:val="ListParagraph"/>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Environmental factors must be included into every element of human resource management, such as hiring and selection, training and development, performance evaluation, and employee engagement, according to GHRM. For instance, businesses can hire staff members who have shown a commitment to environmental sustainability and offer them opportunities for training and development to advance their knowledge and abilities in this field. </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{"citationItems":[{"id":"ITEM-1","itemData":{"DOI":"10.9790/487X-1806035459","abstract":"The business environment is transforming itself from a traditional financial perspective to a competency based, strategic perspective. Green issues have already been popular in environmental and social aspects of present corporate world. Corporate green HR focuses on high level of technical and managerial competencies for employees as the firms wants to develop innovative environmental initiatives and functions that have tremendous managerial implications. In general, green HR particularly deals with the HR activities with are environment friendly and promote the sustainability of resources that an organization may have. However, there is a substantial gap exists in human resource management (HRM) literatures on environmental aspects of human resources. There is still a growing need for formulating green HRM strategies, including literature, processes, models and examining their implications on overall firm performance. Firms are also under immense pressure from different stakeholders for integrating green HR policies and strategies into overall firm strategy. The general purpose of this study is to discuss the concept of green HRM practice from a theoretical point of view and to study the strategic implementation of it on various traditional HR activities. The paper will hopefully create an interest for the academicians and tentative researchers who wish to study the basic understanding of green HRM practices in a literature perspective.","author":[{"dropping-particle":"","family":"Hosain","given":"Md. Sajjad","non-dropping-particle":"","parse-names":false,"suffix":""},{"dropping-particle":"","family":"Rahman","given":"Md. Sadiqur","non-dropping-particle":"","parse-names":false,"suffix":""}],"container-title":"Journal of Business and Management","id":"ITEM-1","issue":"6","issued":{"date-parts":[["2019"]]},"page":"24-30","title":"“ Green ” Human Resource Management - A Theoretical Overview","type":"article-journal","volume":"03"},"uris":["http://www.mendeley.com/documents/?uuid=ec2e815b-4366-422c-84ba-9fa9a9a9a793"]}],"mendeley":{"formattedCitation":"(Hosain and Rahman, 2019)","plainTextFormattedCitation":"(Hosain and Rahman, 2019)","previouslyFormattedCitation":"(Hosain and Rahman, 2019)"},"properties":{"noteIndex":0},"schema":"https://github.com/citation-style-language/schema/raw/master/csl-citation.json"}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(Hosain and Rahman, 2019)</w:t>
      </w:r>
      <w:r w:rsidRPr="0095496A">
        <w:rPr>
          <w:rFonts w:ascii="Times New Roman" w:hAnsi="Times New Roman" w:cs="Times New Roman"/>
          <w:b/>
          <w:bCs/>
          <w:sz w:val="24"/>
          <w:szCs w:val="24"/>
        </w:rPr>
        <w:fldChar w:fldCharType="end"/>
      </w:r>
    </w:p>
    <w:p w14:paraId="1CCA279F" w14:textId="77777777" w:rsidR="000613C6" w:rsidRPr="008A1E61" w:rsidRDefault="000613C6" w:rsidP="00C925E9">
      <w:pPr>
        <w:pStyle w:val="ListParagraph"/>
        <w:numPr>
          <w:ilvl w:val="0"/>
          <w:numId w:val="2"/>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Employees can be rewarded for their contributions to environmental sustainability using performance management systems, which can be used to measure and track an organization's environmental performance. Since employees are major stakeholders in promoting environmental sustainability within the company, employee involvement is also essential to GHRM's success.</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{"citationItems":[{"id":"ITEM-1","itemData":{"DOI":"10.2991/icebef-18.2019.100","abstract":"—Nowadays, Green Human Resource Management (GHRM) has become important issue to discuss further in organization and become one of the strategies in increasing competition in the business world. The purpose of this paper is to explore and explain the process of green management practice adoption in small and medium‐sized enterprises. The study used the qualitative methods of study, in‐depth interviews and literature analysis to collect data from small and medium‐sized enterprises Jakarta. The findings of this review show that an understanding of how the Green Human Resource Management (GHRM) practices affect employee motivation to engage in environmental activities in small and medium-sized enterprises how organizations develop Green's capabilities and provide employees with opportunities to engage in environmental management organizations efforts. GHRM is a new field, and the general observation that the existing literature should be extended further from the perspective of the Human Resource Management (HRM) function. The study finds that small and medium-sized enterprises can make themselves greener by making strategic and organizational change because with eco- friendly, innovation and creativity, human resources, cost savings and competitive advantage can affect organizational change.","author":[{"dropping-particle":"","family":"Nawangsari","given":"Lenny Christina","non-dropping-particle":"","parse-names":false,"suffix":""},{"dropping-particle":"","family":"Sutawidjaya","given":"Achmad Hidayat","non-dropping-particle":"","parse-names":false,"suffix":""}],"id":"ITEM-1","issue":"Icebef 2018","issued":{"date-parts":[["2019"]]},"page":"463-465","title":"How the Green Human Resources Management (GHRM) Process Can Be Adopted for the Organization Business?","type":"article-journal","volume":"65"},"uris":["http://www.mendeley.com/documents/?uuid=93f2c732-9d7e-462b-869f-05c1d29acb5c"]}],"mendeley":{"formattedCitation":"(Nawangsari and Sutawidjaya, 2019)","plainTextFormattedCitation":"(Nawangsari and Sutawidjaya, 2019)","previouslyFormattedCitation":"(Nawangsari and Sutawidjaya, 2019)"},"properties":{"noteIndex":0},"schema":"https://github.com/citation-style-language/schema/raw/master/csl-citation.json"}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w:t>
      </w:r>
      <w:proofErr w:type="spellStart"/>
      <w:r w:rsidRPr="0095496A">
        <w:rPr>
          <w:rFonts w:ascii="Times New Roman" w:hAnsi="Times New Roman" w:cs="Times New Roman"/>
          <w:b/>
          <w:bCs/>
          <w:noProof/>
          <w:sz w:val="24"/>
          <w:szCs w:val="24"/>
        </w:rPr>
        <w:t>Nawangsari</w:t>
      </w:r>
      <w:proofErr w:type="spellEnd"/>
      <w:r w:rsidRPr="0095496A">
        <w:rPr>
          <w:rFonts w:ascii="Times New Roman" w:hAnsi="Times New Roman" w:cs="Times New Roman"/>
          <w:b/>
          <w:bCs/>
          <w:noProof/>
          <w:sz w:val="24"/>
          <w:szCs w:val="24"/>
        </w:rPr>
        <w:t xml:space="preserve"> and Sutawidjaya, 2019)</w:t>
      </w:r>
      <w:r w:rsidRPr="0095496A">
        <w:rPr>
          <w:rFonts w:ascii="Times New Roman" w:hAnsi="Times New Roman" w:cs="Times New Roman"/>
          <w:b/>
          <w:bCs/>
          <w:sz w:val="24"/>
          <w:szCs w:val="24"/>
        </w:rPr>
        <w:fldChar w:fldCharType="end"/>
      </w:r>
    </w:p>
    <w:p w14:paraId="125EC1AD" w14:textId="77777777" w:rsidR="000613C6" w:rsidRPr="008A1E61" w:rsidRDefault="000613C6" w:rsidP="00C925E9">
      <w:pPr>
        <w:pStyle w:val="ListParagraph"/>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With a focus on promoting environmental sustainability and developing a culture of sustainability within the business, GHRM involves the systematic integration of environmental factors into all facets of human resource management.</w:t>
      </w:r>
    </w:p>
    <w:p w14:paraId="5838C531" w14:textId="77777777" w:rsidR="000613C6" w:rsidRPr="008A1E61" w:rsidRDefault="000613C6" w:rsidP="00C925E9">
      <w:pPr>
        <w:pStyle w:val="Heading2"/>
      </w:pPr>
      <w:bookmarkStart w:id="26" w:name="_Toc135502519"/>
      <w:r w:rsidRPr="008A1E61">
        <w:lastRenderedPageBreak/>
        <w:t>Importance of Green HRM</w:t>
      </w:r>
      <w:bookmarkEnd w:id="26"/>
    </w:p>
    <w:p w14:paraId="14F1BD3F" w14:textId="77777777" w:rsidR="000613C6" w:rsidRPr="0095496A" w:rsidRDefault="000613C6" w:rsidP="00C925E9">
      <w:pPr>
        <w:pStyle w:val="ListParagraph"/>
        <w:numPr>
          <w:ilvl w:val="0"/>
          <w:numId w:val="3"/>
        </w:numPr>
        <w:spacing w:after="160" w:line="360" w:lineRule="auto"/>
        <w:jc w:val="both"/>
        <w:rPr>
          <w:rFonts w:ascii="Times New Roman" w:hAnsi="Times New Roman" w:cs="Times New Roman"/>
          <w:b/>
          <w:bCs/>
          <w:sz w:val="24"/>
          <w:szCs w:val="24"/>
        </w:rPr>
      </w:pPr>
      <w:r w:rsidRPr="008A1E61">
        <w:rPr>
          <w:rFonts w:ascii="Times New Roman" w:hAnsi="Times New Roman" w:cs="Times New Roman"/>
          <w:sz w:val="24"/>
          <w:szCs w:val="24"/>
        </w:rPr>
        <w:t>Given their high energy use and carbon footprint, telecommunications businesses have a crucial role to play in supporting environmental sustainability. By bringing environmental issues into all aspects of human resource management, GHRM is recognized as a major technique for promoting sustainability within these businesses.</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{"citationItems":[{"id":"ITEM-1","itemData":{"ISBN":"0886-9367","abstract":"Although th From last three decades till present time our country is continuously moving forward towards industrializations which supports for employment opportunities, exploring business by extracting different products by use of computer based technology and by adopting other practices like digitalization for sustainability. All these helps in development and progressing in areas like(1) Standard of living (2) Elimination of Environmental hazards by adoption of solar energy, paperless offices and atomization. Failure of adoption and implementation of green practices, elimination of environmental hazards, ultimately results into threats to human being and sustainability. Considering the need of environment protection many organizations are coming forward and making efforts towards conversion of traditional human resource management into green human resource management. Developing a green human resource culture from bottom to top for any organization is not really a simple and easy task but at least making pro-environmental policies, rules regulations and implementation of it can be effective tool for gradual conversion of traditional human resource management into green human resource management. The focus of the researchers is towards the green human resource management and its importance, various green human resource practices and policies adopted and implemented by the organizations within India. As like human resource management green human resource management also has three important perspectives like personal, organizational and social but with extended focus which can support and help for sustainability of the ecosystem. [ABSTRACT FROM AUTHOR]","author":[{"dropping-particle":"","family":"Pardhi","given":"Arun","non-dropping-particle":"","parse-names":false,"suffix":""},{"dropping-particle":"","family":"Chaudhari","given":"Anupama Prabhat","non-dropping-particle":"","parse-names":false,"suffix":""}],"container-title":"The International journal of analytical and experimental modal analysis","id":"ITEM-1","issue":"12","issued":{"date-parts":[["2019"]]},"page":"1862-1868","title":"Importance of Green Human Resource Management","type":"article-journal","volume":"11"},"uris":["http://www.mendeley.com/documents/?uuid=c356f301-f16e-4e7f-bdd8-0b95da01cde5"]}],"mendeley":{"formattedCitation":"(Pardhi and Chaudhari, 2019)","plainTextFormattedCitation":"(Pardhi and Chaudhari, 2019)","previouslyFormattedCitation":"(Pardhi and Chaudhari, 2019)"},"properties":{"noteIndex":0},"schema":"https://github.com/citation-style-language/schema/raw/master/csl-citation.json"}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w:t>
      </w:r>
      <w:proofErr w:type="spellStart"/>
      <w:r w:rsidRPr="0095496A">
        <w:rPr>
          <w:rFonts w:ascii="Times New Roman" w:hAnsi="Times New Roman" w:cs="Times New Roman"/>
          <w:b/>
          <w:bCs/>
          <w:noProof/>
          <w:sz w:val="24"/>
          <w:szCs w:val="24"/>
        </w:rPr>
        <w:t>Pardhi</w:t>
      </w:r>
      <w:proofErr w:type="spellEnd"/>
      <w:r w:rsidRPr="0095496A">
        <w:rPr>
          <w:rFonts w:ascii="Times New Roman" w:hAnsi="Times New Roman" w:cs="Times New Roman"/>
          <w:b/>
          <w:bCs/>
          <w:noProof/>
          <w:sz w:val="24"/>
          <w:szCs w:val="24"/>
        </w:rPr>
        <w:t xml:space="preserve"> and Chaudhari, 2019)</w:t>
      </w:r>
      <w:r w:rsidRPr="0095496A">
        <w:rPr>
          <w:rFonts w:ascii="Times New Roman" w:hAnsi="Times New Roman" w:cs="Times New Roman"/>
          <w:b/>
          <w:bCs/>
          <w:sz w:val="24"/>
          <w:szCs w:val="24"/>
        </w:rPr>
        <w:fldChar w:fldCharType="end"/>
      </w:r>
    </w:p>
    <w:p w14:paraId="18F5E890" w14:textId="77777777" w:rsidR="000613C6" w:rsidRPr="008A1E61" w:rsidRDefault="000613C6" w:rsidP="00C925E9">
      <w:pPr>
        <w:pStyle w:val="ListParagraph"/>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The significance of GHRM is highlighted because it may aid telecommunications firms in minimizing their environmental effect, improving their environmental performance, and enhancing their reputation as socially responsible businesses. A culture of sustainability may be developed inside a business with the aid of GHRM, which can also assist in luring and keeping people who are dedicated to environmental sustainability.</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{"citationItems":[{"id":"ITEM-1","itemData":{"DOI":"10.1007/s10672-023-09443-8","ISSN":"15733378","abstract":"This study aims to determine how green human resource management (GHRM), corporate social responsibility (CSR), green behavior (GB), and employees’ environmental knowledge (EEK) impact environmental performance (EP). Using the existing literature associated with each variable, we establish a testable theoretical model for evaluating the proposed relationships. This study is based on quantitative data that is collected on a Likert scale questionnaire with a cross-sectional research technique. With partial least squares structural equation modeling (PLS-SEM), we tested the model with survey responses from 501 participants who worked at the Water and Power Development Authority (WAPDA) in Pakistan. Our analysis revealed that all proposed relationships significantly impacted EP whereby adding a new framework to the body of knowledge and the theoretical implications in the literature. The practical implications of this research are important for the management of WAPDA and the Government of Pakistan (GOP) in achieving the sustainable development goals (SDGs). The future directions of this research are a way to explore the further dark areas in the literature related to EP.","author":[{"dropping-particle":"","family":"Khan","given":"Ali Junaid","non-dropping-particle":"","parse-names":false,"suffix":""},{"dropping-particle":"","family":"Hameed","given":"Waseem Ul","non-dropping-particle":"","parse-names":false,"suffix":""},{"dropping-particle":"","family":"Ahmed","given":"Tanveer","non-dropping-particle":"","parse-names":false,"suffix":""},{"dropping-particle":"","family":"Iqbal","given":"Jawad","non-dropping-particle":"","parse-names":false,"suffix":""},{"dropping-particle":"","family":"Aplin","given":"Matthew J.","non-dropping-particle":"","parse-names":false,"suffix":""},{"dropping-particle":"","family":"Leahy","given":"Sean","non-dropping-particle":"","parse-names":false,"suffix":""}],"container-title":"Employee Responsibilities and Rights Journal","id":"ITEM-1","issued":{"date-parts":[["2023"]]},"title":"Green Behaviors and Innovations: A Green HRM Perspective to Move from Traditional to Sustainable Environmental Performance","type":"article-journal"},"uris":["http://www.mendeley.com/documents/?uuid=328a3630-c088-4c76-a590-4e04c1afa211"]}],"mendeley":{"formattedCitation":"(Khan &lt;i&gt;et al.&lt;/i&gt;, 2023)","plainTextFormattedCitation":"(Khan et al., 2023)","previouslyFormattedCitation":"(Khan &lt;i&gt;et al.&lt;/i&gt;, 2023)"},"properties":{"noteIndex":0},"schema":"https://github.com/citation-style-language/schema/raw/master/csl-citation.json"}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 xml:space="preserve">(Khan </w:t>
      </w:r>
      <w:r w:rsidRPr="0095496A">
        <w:rPr>
          <w:rFonts w:ascii="Times New Roman" w:hAnsi="Times New Roman" w:cs="Times New Roman"/>
          <w:b/>
          <w:bCs/>
          <w:i/>
          <w:noProof/>
          <w:sz w:val="24"/>
          <w:szCs w:val="24"/>
        </w:rPr>
        <w:t>et al.</w:t>
      </w:r>
      <w:r w:rsidRPr="0095496A">
        <w:rPr>
          <w:rFonts w:ascii="Times New Roman" w:hAnsi="Times New Roman" w:cs="Times New Roman"/>
          <w:b/>
          <w:bCs/>
          <w:noProof/>
          <w:sz w:val="24"/>
          <w:szCs w:val="24"/>
        </w:rPr>
        <w:t>, 2023)</w:t>
      </w:r>
      <w:r w:rsidRPr="0095496A">
        <w:rPr>
          <w:rFonts w:ascii="Times New Roman" w:hAnsi="Times New Roman" w:cs="Times New Roman"/>
          <w:b/>
          <w:bCs/>
          <w:sz w:val="24"/>
          <w:szCs w:val="24"/>
        </w:rPr>
        <w:fldChar w:fldCharType="end"/>
      </w:r>
    </w:p>
    <w:p w14:paraId="2CE7AB83" w14:textId="77777777" w:rsidR="000613C6" w:rsidRPr="008A1E61" w:rsidRDefault="000613C6" w:rsidP="00C925E9">
      <w:pPr>
        <w:pStyle w:val="ListParagraph"/>
        <w:numPr>
          <w:ilvl w:val="0"/>
          <w:numId w:val="3"/>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In the telecommunications sector, where energy use and carbon emissions are substantial contributions to environmental impact, green human resource management (GHRM) is particularly crucial. Data centers, cell towers, and network hardware are examples of energy-intensive infrastructure that is widely used by telecommunications businesses. Therefore, implementing GHRM practices like waste reduction, green procurement, and energy-efficient workplace design can assist these businesses in lowering operational costs and reducing their environmental effect. The reputation of telecommunications firms as socially and ecologically responsible businesses may be improved through GHRM, which will make them more appealing to investors and consumers. Additionally, GHRM may aid telecom firms in adhering to environmental laws and advancing sustainable growth.</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{"citationItems":[{"id":"ITEM-1","itemData":{"DOI":"10.1080/23311975.2015.1030817","ISSN":"23311975","abstract":"Recently, there has been observed an increasing awareness within business communities on the significance of going green and adopting various environment management techniques. As the corporate world is going global, the business is experiencing a shift from a conventional financial structure to a modern capacity-based economy which is ready to explore green economic facets of business. Today, Green Human Resource Management (GHRM) has become a key business strategy for the significant organizations where Human Resource Departments play an active part in going green at the office. The paper largely focuses upon the various Green Human Resource Practices pursued by the organizations all over the world and, explains the simplified meaning of GHRM. The study also adds to the extant literature by discussing future direction of some GHRM functions. Finally, the paper suggests some potentially prolific HR initiatives for Green organizations.","author":[{"dropping-particle":"","family":"Ahmad","given":"Shoeb","non-dropping-particle":"","parse-names":false,"suffix":""}],"container-title":"Cogent Business and Management","id":"ITEM-1","issue":"1","issued":{"date-parts":[["2015"]]},"publisher":"Cogent","title":"Green Human Resource Management: Policies and practices","type":"article-journal","volume":"2"},"uris":["http://www.mendeley.com/documents/?uuid=a00a6c2e-48b0-4553-9952-33be826c9920"]}],"mendeley":{"formattedCitation":"(Ahmad, 2015)","plainTextFormattedCitation":"(Ahmad, 2015)","previouslyFormattedCitation":"(Ahmad, 2015)"},"properties":{"noteIndex":0},"schema":"https://github.com/citation-style-language/schema/raw/master/csl-citation.json"}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(Ahmad, 2015)</w:t>
      </w:r>
      <w:r w:rsidRPr="0095496A">
        <w:rPr>
          <w:rFonts w:ascii="Times New Roman" w:hAnsi="Times New Roman" w:cs="Times New Roman"/>
          <w:b/>
          <w:bCs/>
          <w:sz w:val="24"/>
          <w:szCs w:val="24"/>
        </w:rPr>
        <w:fldChar w:fldCharType="end"/>
      </w:r>
    </w:p>
    <w:p w14:paraId="4EAB9A34" w14:textId="77777777" w:rsidR="000613C6" w:rsidRPr="008A1E61" w:rsidRDefault="000613C6" w:rsidP="00C925E9">
      <w:pPr>
        <w:pStyle w:val="ListParagraph"/>
        <w:numPr>
          <w:ilvl w:val="0"/>
          <w:numId w:val="3"/>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In the modern world, when businesses as well as society have prioritized environmental sustainability, green human resource management (GHRM) is becoming more and more significant. GHRM entails incorporating environmentally friendly procedures into human resource management, including hiring, development, performance evaluation, and remuneration. Additionally, it entails encouraging eco-friendly behavior among stakeholders, employees, and the public.</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{"citationItems":[{"id":"ITEM-1","itemData":{"ISSN":"2394-2770","abstract":"The concept of Green Human Resource Management is founded on green movement related to Protection of Environment and save the Earth from future adversities which are in outcome of some human activities as well as natural disasters. The topic of environmental sustainability is attracting increased attention. Green human resources refer to using very employee interface to promote sustainable practices and increase employee awareness and commitments on the issue of sustainability .It involves undertaking environmental friendly HR initiatives resulting in greater efficiencies, lower costs and better employee engagement and retention which is in turn help organizations to reduce employee carbon footprints by the likes of electronic filing ,car sharing, job sharing and teleconferencing and virtual interviews, recycling, telecommuting, online training, energy efficient office spaces etc. The \"Magna Carta \" on Human Environment was declared in the first United Nations(International) Conference on Human Environment held in June 1972 in Stockholm declared that to defend and improve the human environment for present and future generation had become an imperative goal for mankind. In present research paper researcher has endeavored to promote the significance of Green HRM in current business and other organizations and to study the latest environmental friendly solutions to stay Green in the Human Resource Management function.","author":[{"dropping-particle":"","family":"Hussain","given":"Aquil","non-dropping-particle":"","parse-names":false,"suffix":""}],"container-title":"Journal of Management Research and Analysis (JMRA)","id":"ITEM-1","issue":"1","issued":{"date-parts":[["2018"]]},"page":"112-117","title":"Green Human Resource Management (Ghrm) Practices in Organizations: a Comprehensive Literature Survey","type":"article-journal","volume":"878"},"uris":["http://www.mendeley.com/documents/?uuid=e0aeb348-7109-4946-aa5d-626c930c9d9f"]}],"mendeley":{"formattedCitation":"(Hussain, 2018)","plainTextFormattedCitation":"(Hussain, 2018)","previouslyFormattedCitation":"(Hussain, 2018)"},"properties":{"noteIndex":0},"schema":"https://github.com/citation-style-language/schema/raw/master/csl-citation.json"}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w:t>
      </w:r>
      <w:proofErr w:type="spellStart"/>
      <w:r w:rsidRPr="0095496A">
        <w:rPr>
          <w:rFonts w:ascii="Times New Roman" w:hAnsi="Times New Roman" w:cs="Times New Roman"/>
          <w:b/>
          <w:bCs/>
          <w:noProof/>
          <w:sz w:val="24"/>
          <w:szCs w:val="24"/>
        </w:rPr>
        <w:t>Hussain</w:t>
      </w:r>
      <w:proofErr w:type="spellEnd"/>
      <w:r w:rsidRPr="0095496A">
        <w:rPr>
          <w:rFonts w:ascii="Times New Roman" w:hAnsi="Times New Roman" w:cs="Times New Roman"/>
          <w:b/>
          <w:bCs/>
          <w:noProof/>
          <w:sz w:val="24"/>
          <w:szCs w:val="24"/>
        </w:rPr>
        <w:t>, 2018)</w:t>
      </w:r>
      <w:r w:rsidRPr="0095496A">
        <w:rPr>
          <w:rFonts w:ascii="Times New Roman" w:hAnsi="Times New Roman" w:cs="Times New Roman"/>
          <w:b/>
          <w:bCs/>
          <w:sz w:val="24"/>
          <w:szCs w:val="24"/>
        </w:rPr>
        <w:fldChar w:fldCharType="end"/>
      </w:r>
    </w:p>
    <w:p w14:paraId="2847A006" w14:textId="77777777" w:rsidR="000613C6" w:rsidRPr="008A1E61" w:rsidRDefault="000613C6" w:rsidP="00C925E9">
      <w:pPr>
        <w:pStyle w:val="ListParagraph"/>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Organizations can gain a variety of advantages from GHRM implementation. First, it may aid in lessening the negative effects that corporate activities have on the </w:t>
      </w:r>
      <w:r w:rsidRPr="008A1E61">
        <w:rPr>
          <w:rFonts w:ascii="Times New Roman" w:hAnsi="Times New Roman" w:cs="Times New Roman"/>
          <w:sz w:val="24"/>
          <w:szCs w:val="24"/>
        </w:rPr>
        <w:lastRenderedPageBreak/>
        <w:t>environment, such as cutting back on waste and water and energy use. This may help the company's reputation while also lowering the cost of electricity and garbage disposal. GHRM may increase employee motivation and engagement by creating a sense of shared values among employees. Employee commitment to the company and its objectives will increase productivity and performance as a result. Thirdly, as more and more workers place a premium on working for socially and ecologically responsible companies, GHRM may aid in recruiting and keeping top personnel.</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{"citationItems":[{"id":"ITEM-1","itemData":{"DOI":"10.3390/su10061739","ISBN":"4802564317","ISSN":"20711050","abstract":"The growing role of sustainable development and, above all, its ecological aspect, in the development of modern company competitive edge leads to the popularization of the question of incorporating environmental practices into the area of human resource policy, referred to as Green HRM. The objective of the research was to identify pro-environmental HR practices embraced by young Polish enterprises and to prioritize them in accordance with their effect on company sustainable development. To attain these goals, a survey was conducted among a random, representative population of 150 young enterprises. The study revealed that the Green HRM concept in the Polish reality is relatively. However, there is a strong positive correlation between the evaluation of the impact of individual activities within Green HRM on sustainable company development and their practical implementation. Research demonstrated that the higher the evaluation of the impact of a given activity, the more frequent its implementation in the studied companies. This allowed the formulation of the following conclusion: in order to increase the scope of the implementation of the Green HRM concept in Polish young enterprises, it is necessary to raise awareness and disseminate knowledge concerning the impact Green HRM can have on sustainable development in organizations.","author":[{"dropping-particle":"","family":"Bombiak","given":"Edyta","non-dropping-particle":"","parse-names":false,"suffix":""},{"dropping-particle":"","family":"Marciniuk-Kluska","given":"Anna","non-dropping-particle":"","parse-names":false,"suffix":""}],"container-title":"Sustainability (Switzerland)","id":"ITEM-1","issue":"6","issued":{"date-parts":[["2018"]]},"title":"Green human resource management as a tool for the sustainable development of enterprises: Polish young company experience","type":"article-journal","volume":"10"},"uris":["http://www.mendeley.com/documents/?uuid=4ea1ddb1-0d31-444b-9e2a-67acc517df08"]}],"mendeley":{"formattedCitation":"(Bombiak and Marciniuk-Kluska, 2018)","plainTextFormattedCitation":"(Bombiak and Marciniuk-Kluska, 2018)","previouslyFormattedCitation":"(Bombiak and Marciniuk-Kluska, 2018)"},"properties":{"noteIndex":0},"schema":"https://github.com/citation-style-language/schema/raw/master/csl-citation.json"}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w:t>
      </w:r>
      <w:proofErr w:type="spellStart"/>
      <w:r w:rsidRPr="0095496A">
        <w:rPr>
          <w:rFonts w:ascii="Times New Roman" w:hAnsi="Times New Roman" w:cs="Times New Roman"/>
          <w:b/>
          <w:bCs/>
          <w:noProof/>
          <w:sz w:val="24"/>
          <w:szCs w:val="24"/>
        </w:rPr>
        <w:t>Bombiak</w:t>
      </w:r>
      <w:proofErr w:type="spellEnd"/>
      <w:r w:rsidRPr="0095496A">
        <w:rPr>
          <w:rFonts w:ascii="Times New Roman" w:hAnsi="Times New Roman" w:cs="Times New Roman"/>
          <w:b/>
          <w:bCs/>
          <w:noProof/>
          <w:sz w:val="24"/>
          <w:szCs w:val="24"/>
        </w:rPr>
        <w:t xml:space="preserve"> and Marciniuk-Kluska, 2018)</w:t>
      </w:r>
      <w:r w:rsidRPr="0095496A">
        <w:rPr>
          <w:rFonts w:ascii="Times New Roman" w:hAnsi="Times New Roman" w:cs="Times New Roman"/>
          <w:b/>
          <w:bCs/>
          <w:sz w:val="24"/>
          <w:szCs w:val="24"/>
        </w:rPr>
        <w:fldChar w:fldCharType="end"/>
      </w:r>
    </w:p>
    <w:p w14:paraId="5ED2C591" w14:textId="77777777" w:rsidR="000613C6" w:rsidRPr="008A1E61" w:rsidRDefault="000613C6" w:rsidP="00C925E9">
      <w:pPr>
        <w:pStyle w:val="Heading2"/>
      </w:pPr>
      <w:bookmarkStart w:id="27" w:name="_Toc135502520"/>
      <w:r w:rsidRPr="008A1E61">
        <w:t>Green HR in Organizational Development</w:t>
      </w:r>
      <w:bookmarkEnd w:id="27"/>
      <w:r w:rsidRPr="008A1E61">
        <w:t xml:space="preserve"> </w:t>
      </w:r>
    </w:p>
    <w:p w14:paraId="56F23F24" w14:textId="77777777" w:rsidR="000613C6" w:rsidRPr="008A1E61" w:rsidRDefault="000613C6" w:rsidP="00C925E9">
      <w:pPr>
        <w:pStyle w:val="ListParagraph"/>
        <w:numPr>
          <w:ilvl w:val="0"/>
          <w:numId w:val="4"/>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By encouraging employees to engage in eco-friendly activities and behaviors, green human resource management (GHRM) may significantly contribute to corporate growth. Organizations may boost their environmental performance and reputation while also increasing employee engagement and motivation by incorporating sustainable practices into their HR procedures.</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{"citationItems":[{"id":"ITEM-1","itemData":{"abstract":"… employee engagement, quality of life, and morale of employees. Moreover … It involves reducing costs and helping the organization to reduce its carbon footprint. Page 3. 79 … greening, Green Behaviour which focuses on green citizenship, green …","author":[{"dropping-particle":"","family":"Welmilla","given":"Indumathi","non-dropping-particle":"","parse-names":false,"suffix":""},{"dropping-particle":"","family":"Ranasinghe","given":"Vimansha","non-dropping-particle":"","parse-names":false,"suffix":""}],"container-title":"Researchgate","id":"ITEM-1","issue":"February","issued":{"date-parts":[["2020"]]},"page":"77-86","title":"green Employee Engagement","type":"article-journal"},"uris":["http://www.mendeley.com/documents/?uuid=92c16518-90b0-4a10-af79-310713f48ac2"]}],"mendeley":{"formattedCitation":"(Welmilla and Ranasinghe, 2020)","plainTextFormattedCitation":"(Welmilla and Ranasinghe, 2020)"},"properties":{"noteIndex":0},"schema":"https://github.com/citation-style-language/schema/raw/master/csl-citation.json"}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w:t>
      </w:r>
      <w:proofErr w:type="spellStart"/>
      <w:r w:rsidRPr="0095496A">
        <w:rPr>
          <w:rFonts w:ascii="Times New Roman" w:hAnsi="Times New Roman" w:cs="Times New Roman"/>
          <w:b/>
          <w:bCs/>
          <w:noProof/>
          <w:sz w:val="24"/>
          <w:szCs w:val="24"/>
        </w:rPr>
        <w:t>Welmilla</w:t>
      </w:r>
      <w:proofErr w:type="spellEnd"/>
      <w:r w:rsidRPr="0095496A">
        <w:rPr>
          <w:rFonts w:ascii="Times New Roman" w:hAnsi="Times New Roman" w:cs="Times New Roman"/>
          <w:b/>
          <w:bCs/>
          <w:noProof/>
          <w:sz w:val="24"/>
          <w:szCs w:val="24"/>
        </w:rPr>
        <w:t xml:space="preserve"> and Ranasinghe, 2020)</w:t>
      </w:r>
      <w:r w:rsidRPr="0095496A">
        <w:rPr>
          <w:rFonts w:ascii="Times New Roman" w:hAnsi="Times New Roman" w:cs="Times New Roman"/>
          <w:b/>
          <w:bCs/>
          <w:sz w:val="24"/>
          <w:szCs w:val="24"/>
        </w:rPr>
        <w:fldChar w:fldCharType="end"/>
      </w:r>
    </w:p>
    <w:p w14:paraId="266D1E66" w14:textId="77777777" w:rsidR="000613C6" w:rsidRPr="008A1E61" w:rsidRDefault="000613C6" w:rsidP="00C925E9">
      <w:pPr>
        <w:pStyle w:val="ListParagraph"/>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GHRM may be used to encourage an organizational culture of sustainability in the context of organizational growth. This may be done in several ways, including by providing eco-friendly training programs, promoting eco-friendly behavior, and putting sustainability rules in place. Organizations may foster a feeling of purpose and shared values among their workforce by supporting sustainability, which will boost morale and job satisfaction.</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{"citationItems":[{"id":"ITEM-1","itemData":{"DOI":"10.3926/jiem.4152","ISSN":"2013-8423","abstract":"Purpose: This study aims to empirically test and analyze the role of Green Human Resource Management (GHRM) and Green Supply Chain Management (GSCM) and Green Lifestyle on business sustainability mediated by digital skills.Design/Methodology: This study involved logistics managers at manufacturing companies in DKI Jakarta and West Java, Indonesia. It is because these two provinces have the largest manufacturing companies in Indonesia. From a late survey, the researchers obtained data from 250 questionnaires that were distributed. Then from all the data, there were 218 data that could be processed for further analysis. This study utilized the Structural Equation Model (SEM) analysis technique with AMOS 24 software in the data testing process.Findings: This study has confirmed a number of findings including: With the current COVID-19 Pandemic, Green Human Resources Management (GRHM) and Green Supply Chain Management (GSCM) are needed in Business Sustainability. GSCM has a positive effect on Business Sustainability (BS). Indonesia is also facing a revolution of 4.0 and 5.0, and Green Human Resources Management (GHRM) practice has an influence on BS and is deemed having significant and positive effect. In addition, manufacturing companies support the practice of green environment so that Green Supply Chain Management (GSCM) practice needs Digital Skill (DS) in enhancing its performance. Also, it has been proven in this research that GSCM has positive and significant effect. Digital Skill (DS), however, has no direct effect on Business Sustainability (BS).Research Limitation/Implications: This study focuses on the scope of green human resource management, green supply chain management, and green lifestyle and their impact on business sustainability mediated by digital skills. The next study is expected to examine the concept of green human resource management in service companies in order to obtain unique findings and confirm the relevance of the green human resource management concept in various business phenomena.Originality/value: This study explains the concept of Green Human Resource Management (GHRM), Green Supply Chain Management (GSCM) and Green Lifestyle (GL) towards Business Sustainability (BS) which is a different concept from the concept of Human Resource Management (HRM) implemented in manufacturing companies. In addition, this study discusses the green supply chain in its influence on business sustainability. Also, this study explains the role …","author":[{"dropping-particle":"","family":"Setyaningrum","given":"Retnopurwani","non-dropping-particle":"","parse-names":false,"suffix":""},{"dropping-particle":"","family":"Muafi","given":"Muafi","non-dropping-particle":"","parse-names":false,"suffix":""}],"container-title":"Journal of Industrial Engineering and Management","id":"ITEM-1","issue":"1","issued":{"date-parts":[["2023"]]},"page":"1","title":"Green human resource management, green supply chain management, green lifestyle: Their effect on business sustainability mediated by digital skills","type":"article-journal","volume":"16"},"uris":["http://www.mendeley.com/documents/?uuid=531339aa-55d1-426d-a31b-12dc22359c18"]}],"mendeley":{"formattedCitation":"(Setyaningrum and Muafi, 2023)","plainTextFormattedCitation":"(Setyaningrum and Muafi, 2023)","previouslyFormattedCitation":"(Setyaningrum and Muafi, 2023)"},"properties":{"noteIndex":0},"schema":"https://github.com/citation-style-language/schema/raw/master/csl-citation.json"}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w:t>
      </w:r>
      <w:proofErr w:type="spellStart"/>
      <w:r w:rsidRPr="0095496A">
        <w:rPr>
          <w:rFonts w:ascii="Times New Roman" w:hAnsi="Times New Roman" w:cs="Times New Roman"/>
          <w:b/>
          <w:bCs/>
          <w:noProof/>
          <w:sz w:val="24"/>
          <w:szCs w:val="24"/>
        </w:rPr>
        <w:t>Setyaningrum</w:t>
      </w:r>
      <w:proofErr w:type="spellEnd"/>
      <w:r w:rsidRPr="0095496A">
        <w:rPr>
          <w:rFonts w:ascii="Times New Roman" w:hAnsi="Times New Roman" w:cs="Times New Roman"/>
          <w:b/>
          <w:bCs/>
          <w:noProof/>
          <w:sz w:val="24"/>
          <w:szCs w:val="24"/>
        </w:rPr>
        <w:t xml:space="preserve"> and Muafi, 2023)</w:t>
      </w:r>
      <w:r w:rsidRPr="0095496A">
        <w:rPr>
          <w:rFonts w:ascii="Times New Roman" w:hAnsi="Times New Roman" w:cs="Times New Roman"/>
          <w:b/>
          <w:bCs/>
          <w:sz w:val="24"/>
          <w:szCs w:val="24"/>
        </w:rPr>
        <w:fldChar w:fldCharType="end"/>
      </w:r>
    </w:p>
    <w:p w14:paraId="4333EC1F" w14:textId="77777777" w:rsidR="000613C6" w:rsidRPr="008A1E61" w:rsidRDefault="000613C6" w:rsidP="00C925E9">
      <w:pPr>
        <w:pStyle w:val="ListParagraph"/>
        <w:numPr>
          <w:ilvl w:val="0"/>
          <w:numId w:val="4"/>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The application of GHRM can help recruit and keep top personnel. Companies that embrace sustainability will have a competitive edge in attracting and maintaining personnel as individuals prefer working for socially and environmentally friendly companies. GHRM may improve an organization's overall environmental performance. Organizations may build a more sustainable workplace and lessen their environmental effect by integrating sustainable practices into HR operations including recruiting, performance management, and remuneration.</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{"citationItems":[{"id":"ITEM-1","itemData":{"DOI":"10.1016/j.jclepro.2018.09.062","ISSN":"09596526","abstract":"This study aims at investigating the linkage between green human resource management bundle practices and green supply chain management (i.e. external and internal practices), as well as their impact on the Triple Bottom Lines of sustainability performance (i.e. environmental, social, and economic performance). A quantitative method is applied in which data is collected from a customized survey with 121 firms functioning in the most pollutant manufacturing sectors (i.e. food, chemical, and pharmaceutical sectors) in Palestine. The data analysis was conducted using the partial least squares structural equation modeling. The results from data analysis show that both of green human resource management and green supply chain management practices have a positive effect to sustainable performance in a joint manner. In fact, the results revealed that green human resource management practices have a direct effect on the sustainable performance, with the green supply chain management practices mediating this effect. In particular, internal green supply chain management practices positively mediate between green human resources management practices and sustainable performance, whereas external green supply chain management practices mediate only the relationship between GHRM bundle practices and environmental dimension of sustainable performance, thus suggesting absence of awareness among manufacturers regarding the effectiveness of this type of GSCM practices for an improved economic and social dimensions of sustainable performance, and calling for more attention from green training programs. This study is considered as the first empirical study exploring the impact of green human resource management and green supply chain management on components of sustainable performance in Palestine, adding great value to the current green human resource management-green supply chain management literature via responding to recent calls to test the combined impact of both practices on TBL of sustainability performance. At the end, the theoretical and managerial implications, limitations of the current study and future research directions have been discussed.","author":[{"dropping-particle":"","family":"Zaid","given":"Ahmed A.","non-dropping-particle":"","parse-names":false,"suffix":""},{"dropping-particle":"","family":"Jaaron","given":"Ayham A.M.","non-dropping-particle":"","parse-names":false,"suffix":""},{"dropping-particle":"","family":"Talib Bon","given":"Abdul","non-dropping-particle":"","parse-names":false,"suffix":""}],"container-title":"Journal of Cleaner Production","id":"ITEM-1","issued":{"date-parts":[["2018"]]},"page":"965-979","publisher":"Elsevier Ltd","title":"The impact of green human resource management and green supply chain management practices on sustainable performance: An empirical study","type":"article-journal","volume":"204"},"uris":["http://www.mendeley.com/documents/?uuid=b58a7575-ddb1-476a-90b6-c6378a0db623"]}],"mendeley":{"formattedCitation":"(Zaid, Jaaron and Talib Bon, 2018)","plainTextFormattedCitation":"(Zaid, Jaaron and Talib Bon, 2018)","previouslyFormattedCitation":"(Zaid, Jaaron and Talib Bon, 2018)"},"properties":{"noteIndex":0},"schema":"https://github.com/citation-style-language/schema/raw/master/csl-citation.json"}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w:t>
      </w:r>
      <w:proofErr w:type="spellStart"/>
      <w:r w:rsidRPr="0095496A">
        <w:rPr>
          <w:rFonts w:ascii="Times New Roman" w:hAnsi="Times New Roman" w:cs="Times New Roman"/>
          <w:b/>
          <w:bCs/>
          <w:noProof/>
          <w:sz w:val="24"/>
          <w:szCs w:val="24"/>
        </w:rPr>
        <w:t>Zaid</w:t>
      </w:r>
      <w:proofErr w:type="spellEnd"/>
      <w:r w:rsidRPr="0095496A">
        <w:rPr>
          <w:rFonts w:ascii="Times New Roman" w:hAnsi="Times New Roman" w:cs="Times New Roman"/>
          <w:b/>
          <w:bCs/>
          <w:noProof/>
          <w:sz w:val="24"/>
          <w:szCs w:val="24"/>
        </w:rPr>
        <w:t>, Jaaron and Talib Bon, 2018)</w:t>
      </w:r>
      <w:r w:rsidRPr="0095496A">
        <w:rPr>
          <w:rFonts w:ascii="Times New Roman" w:hAnsi="Times New Roman" w:cs="Times New Roman"/>
          <w:b/>
          <w:bCs/>
          <w:sz w:val="24"/>
          <w:szCs w:val="24"/>
        </w:rPr>
        <w:fldChar w:fldCharType="end"/>
      </w:r>
    </w:p>
    <w:p w14:paraId="39F63C86" w14:textId="77777777" w:rsidR="000613C6" w:rsidRPr="008A1E61" w:rsidRDefault="000613C6" w:rsidP="00C925E9">
      <w:pPr>
        <w:pStyle w:val="ListParagraph"/>
        <w:numPr>
          <w:ilvl w:val="0"/>
          <w:numId w:val="4"/>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Although organizational management has been aware of and prioritized sustainable development for more than a decade, the link between sustainable development and human resources has only lately been recognized. The mindset, ecological knowledge, </w:t>
      </w:r>
      <w:r w:rsidRPr="008A1E61">
        <w:rPr>
          <w:rFonts w:ascii="Times New Roman" w:hAnsi="Times New Roman" w:cs="Times New Roman"/>
          <w:sz w:val="24"/>
          <w:szCs w:val="24"/>
        </w:rPr>
        <w:lastRenderedPageBreak/>
        <w:t>and feeling of environmental responsibility of human resources are crucial for the effectiveness of eco-friendly actions in enterprises. A key component in the growth of environmentally friendly practices inside firms is green human resource management (GHRM). Despite the substantial advancements in GHRM, more analysis is still required to determine how pro-environmental human resource policies affect the long-term sustainability of organizations.</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{"citationItems":[{"id":"ITEM-1","itemData":{"DOI":"10.1111/j.1468-2370.2011.00328.x","ISSN":"14608545","abstract":"The paper makes a case for the integration of the largely separate literatures of environmental management (EM) and human resource management (HRM) research. The paper categorizes the existing literature on the basis of Ability-Motivation-Opportunity (AMO) theory, revealing the role that Green human resource management (GHRM) processes play in people-management practice. The contributions of the paper lie in drawing together the extant literature in the area, mapping the terrain of the field, identifying some gaps in the existing literature and suggesting some potentially fruitful future research agendas. The findings of the review suggest that understanding of how GHRM practices influence employee motivation to become involved in environmental activities lags behind that of how organizations develop Green abilities and provide employees with opportunities to be involved in EM organizational efforts. Organizations are not using the full range of GHRM practices, and this may limit their effectiveness in efforts to improve EM. © 2012 The Authors. International Journal of Management Reviews © 2012 British Academy of Management and Blackwell Publishing Ltd.","author":[{"dropping-particle":"","family":"Renwick","given":"Douglas W.S.","non-dropping-particle":"","parse-names":false,"suffix":""},{"dropping-particle":"","family":"Redman","given":"Tom","non-dropping-particle":"","parse-names":false,"suffix":""},{"dropping-particle":"","family":"Maguire","given":"Stuart","non-dropping-particle":"","parse-names":false,"suffix":""}],"container-title":"International Journal of Management Reviews","id":"ITEM-1","issue":"1","issued":{"date-parts":[["2013"]]},"page":"1-14","title":"Green Human Resource Management: A Review and Research Agenda*","type":"article-journal","volume":"15"},"uris":["http://www.mendeley.com/documents/?uuid=9a2cd2a9-6242-41ab-93b2-367817480f5b"]}],"mendeley":{"formattedCitation":"(Renwick, Redman and Maguire, 2013)","plainTextFormattedCitation":"(Renwick, Redman and Maguire, 2013)","previouslyFormattedCitation":"(Renwick, Redman and Maguire, 2013)"},"properties":{"noteIndex":0},"schema":"https://github.com/citation-style-language/schema/raw/master/csl-citation.json"}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(Renwick, Redman and Maguire, 2013)</w:t>
      </w:r>
      <w:r w:rsidRPr="0095496A">
        <w:rPr>
          <w:rFonts w:ascii="Times New Roman" w:hAnsi="Times New Roman" w:cs="Times New Roman"/>
          <w:b/>
          <w:bCs/>
          <w:sz w:val="24"/>
          <w:szCs w:val="24"/>
        </w:rPr>
        <w:fldChar w:fldCharType="end"/>
      </w:r>
    </w:p>
    <w:p w14:paraId="367CC3A9" w14:textId="77777777" w:rsidR="000613C6" w:rsidRPr="008A1E61" w:rsidRDefault="000613C6" w:rsidP="00C925E9">
      <w:pPr>
        <w:pStyle w:val="Heading2"/>
      </w:pPr>
      <w:bookmarkStart w:id="28" w:name="_Toc135502521"/>
      <w:r w:rsidRPr="008A1E61">
        <w:t>Implementation of green HR</w:t>
      </w:r>
      <w:bookmarkEnd w:id="28"/>
    </w:p>
    <w:p w14:paraId="6B6B0235" w14:textId="77777777" w:rsidR="000613C6" w:rsidRPr="008A1E61" w:rsidRDefault="000613C6" w:rsidP="00C925E9">
      <w:pPr>
        <w:pStyle w:val="ListParagraph"/>
        <w:numPr>
          <w:ilvl w:val="0"/>
          <w:numId w:val="5"/>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To guarantee that firms encourage environmentally responsible behaviors, Green Human Resource Management (GHRM) strategies must be implemented. GHRM is a long-term, ongoing approach rather than a one-time exercise. It entails coordinating the organization's human resources policies, procedures, and practices with objectives for environmental sustainability.</w:t>
      </w:r>
      <w:r w:rsidRPr="008A1E61">
        <w:rPr>
          <w:rFonts w:ascii="Times New Roman" w:hAnsi="Times New Roman" w:cs="Times New Roman"/>
          <w:sz w:val="24"/>
          <w:szCs w:val="24"/>
        </w:rPr>
        <w:fldChar w:fldCharType="begin" w:fldLock="1"/>
      </w:r>
      <w:r w:rsidRPr="008A1E61">
        <w:rPr>
          <w:rFonts w:ascii="Times New Roman" w:hAnsi="Times New Roman" w:cs="Times New Roman"/>
          <w:sz w:val="24"/>
          <w:szCs w:val="24"/>
        </w:rPr>
        <w:instrText>ADDIN CSL_CITATION {"citationItems":[{"id":"ITEM-1","itemData":{"DOI":"10.3390/su13063045","ISSN":"20711050","abstract":"The substantial focus on achieving corporate sustainability has necessitated the implementation of green human resource management (GHRM) practices. The purpose of this paper is to reveal the industries’ perspective of the impact of GHRM practices (i.e., green recruitment and selection, green pay and rewards, and green employee involvement and green training) on corporate sustainability practices. Data were collected from 200 human resource professionals in major industrial sectors of a developing country. Partial least squares structural equation modelling was used to test the study hypotheses and multigroup analysis (MGA) between industrial sectors. The findings show a positive impact of three GHRM practices, i.e., green recruitment and selection, green pay and rewards, and green employee involvement on corporate sustainability. However, green training has no significant association with corporate sustainability, which is interesting. Furthermore, the multigroup analysis (MGA) revealed partial and significant differences among different sectors. The results provide more contextualized social, environmental, and economic implications to academics and practitioners interested in green initiatives. To date, limited research has been conducted to investigate whether GHRM practices can be an effective strategy in increasing corporate sustainability in a developing country context. Particularly, the industry’s perspective on the subject matter was rather absent in the existing literature. The present study fills this gap and contributes to the existing literature by providing the industry’s perspective on GHRM and corporate sustainability.","author":[{"dropping-particle":"","family":"Jamal","given":"Tauseef","non-dropping-particle":"","parse-names":false,"suffix":""},{"dropping-particle":"","family":"Zahid","given":"Muhammad","non-dropping-particle":"","parse-names":false,"suffix":""},{"dropping-particle":"","family":"Martins","given":"José Moleiro","non-dropping-particle":"","parse-names":false,"suffix":""},{"dropping-particle":"","family":"Mata","given":"Mário Nuno","non-dropping-particle":"","parse-names":false,"suffix":""},{"dropping-particle":"","family":"Rahman","given":"Haseeb Ur","non-dropping-particle":"","parse-names":false,"suffix":""},{"dropping-particle":"","family":"Mata","given":"Pedro Neves","non-dropping-particle":"","parse-names":false,"suffix":""}],"container-title":"Sustainability (Switzerland)","id":"ITEM-1","issue":"6","issued":{"date-parts":[["2021"]]},"page":"1-17","title":"Perceived green human resource management practices and corporate sustainability: Multigroup analysis and major industries perspectives","type":"article-journal","volume":"13"},"uris":["http://www.mendeley.com/documents/?uuid=fb3f9d8a-a719-4e64-b1f7-f2a88d3bd8f8"]}],"mendeley":{"formattedCitation":"(Jamal &lt;i&gt;et al.&lt;/i&gt;, 2021)","plainTextFormattedCitation":"(Jamal et al., 2021)","previouslyFormattedCitation":"(Jamal &lt;i&gt;et al.&lt;/i&gt;, 2021)"},"properties":{"noteIndex":0},"schema":"https://github.com/citation-style-language/schema/raw/master/csl-citation.json"}</w:instrText>
      </w:r>
      <w:r w:rsidRPr="008A1E61">
        <w:rPr>
          <w:rFonts w:ascii="Times New Roman" w:hAnsi="Times New Roman" w:cs="Times New Roman"/>
          <w:sz w:val="24"/>
          <w:szCs w:val="24"/>
        </w:rPr>
        <w:fldChar w:fldCharType="separate"/>
      </w:r>
      <w:r w:rsidRPr="008A1E61">
        <w:rPr>
          <w:rFonts w:ascii="Times New Roman" w:hAnsi="Times New Roman" w:cs="Times New Roman"/>
          <w:noProof/>
          <w:sz w:val="24"/>
          <w:szCs w:val="24"/>
        </w:rPr>
        <w:t xml:space="preserve">(Jamal </w:t>
      </w:r>
      <w:r w:rsidRPr="008A1E61">
        <w:rPr>
          <w:rFonts w:ascii="Times New Roman" w:hAnsi="Times New Roman" w:cs="Times New Roman"/>
          <w:i/>
          <w:noProof/>
          <w:sz w:val="24"/>
          <w:szCs w:val="24"/>
        </w:rPr>
        <w:t>et al.</w:t>
      </w:r>
      <w:r w:rsidRPr="008A1E61">
        <w:rPr>
          <w:rFonts w:ascii="Times New Roman" w:hAnsi="Times New Roman" w:cs="Times New Roman"/>
          <w:noProof/>
          <w:sz w:val="24"/>
          <w:szCs w:val="24"/>
        </w:rPr>
        <w:t>, 2021)</w:t>
      </w:r>
      <w:r w:rsidRPr="008A1E61">
        <w:rPr>
          <w:rFonts w:ascii="Times New Roman" w:hAnsi="Times New Roman" w:cs="Times New Roman"/>
          <w:sz w:val="24"/>
          <w:szCs w:val="24"/>
        </w:rPr>
        <w:fldChar w:fldCharType="end"/>
      </w:r>
      <w:r w:rsidRPr="008A1E61">
        <w:rPr>
          <w:rFonts w:ascii="Times New Roman" w:hAnsi="Times New Roman" w:cs="Times New Roman"/>
          <w:sz w:val="24"/>
          <w:szCs w:val="24"/>
        </w:rPr>
        <w:t xml:space="preserve"> An environmental audit is conducted at the start of the GHRM implementation process to determine the organization's present level of environmental performance. The organization can create and execute environmentally friendly policies and processes based on the audit's findings. To develop a culture of environmental responsibility, the GHRM implementation process should engage all employees, from top management to lower-level staff. All staff should get appropriate training and development opportunities to help them know the significance of environmental sustainability.</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{"citationItems":[{"id":"ITEM-1","itemData":{"DOI":"10.1016/j.jclepro.2020.121137","ISSN":"09596526","abstract":"The topic of green human resource management has attracted considerable attention during this last decade. Despite this interest little research has been conducted with the aim to explore the effect of practices in achieving workplace goals in environmental sustainability. Using conditional process analysis (n = 221), this study tested a moderated-mediation model in which employee environmental satisfaction was expected to increase the indirect effect of green human resource management practices on individual environmental performance through perceived organizational support for the environment. The results reveal that (1) training is the best green human resource management practice in predicting individual environmental performance and (2) perceived organizational support for the environment only increases the effect of individual environmental performance when employees are highly environmentally satisfied with organizational environmental engagement. Through findings this study contributes to the emerging literature on green human resource management and has practical implications for organizations seeking to achieve environmental performance.","author":[{"dropping-particle":"","family":"Paillé","given":"Pascal","non-dropping-particle":"","parse-names":false,"suffix":""},{"dropping-particle":"","family":"Valéau","given":"Patrick","non-dropping-particle":"","parse-names":false,"suffix":""},{"dropping-particle":"","family":"Renwick","given":"Douglas W.","non-dropping-particle":"","parse-names":false,"suffix":""}],"container-title":"Journal of Cleaner Production","id":"ITEM-1","issued":{"date-parts":[["2020"]]},"title":"Leveraging green human resource practices to achieve environmental sustainability","type":"article-journal","volume":"260"},"uris":["http://www.mendeley.com/documents/?uuid=ef40db13-8f12-49b3-b212-82e13673b9bc"]}],"mendeley":{"formattedCitation":"(Paillé, Valéau and Renwick, 2020)","plainTextFormattedCitation":"(Paillé, Valéau and Renwick, 2020)","previouslyFormattedCitation":"(Paillé, Valéau and Renwick, 2020)"},"properties":{"noteIndex":0},"schema":"https://github.com/citation-style-language/schema/raw/master/csl-citation.json"}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w:t>
      </w:r>
      <w:proofErr w:type="spellStart"/>
      <w:r w:rsidRPr="0095496A">
        <w:rPr>
          <w:rFonts w:ascii="Times New Roman" w:hAnsi="Times New Roman" w:cs="Times New Roman"/>
          <w:b/>
          <w:bCs/>
          <w:noProof/>
          <w:sz w:val="24"/>
          <w:szCs w:val="24"/>
        </w:rPr>
        <w:t>Paillé</w:t>
      </w:r>
      <w:proofErr w:type="spellEnd"/>
      <w:r w:rsidRPr="0095496A">
        <w:rPr>
          <w:rFonts w:ascii="Times New Roman" w:hAnsi="Times New Roman" w:cs="Times New Roman"/>
          <w:b/>
          <w:bCs/>
          <w:noProof/>
          <w:sz w:val="24"/>
          <w:szCs w:val="24"/>
        </w:rPr>
        <w:t>, Valéau and Renwick, 2020)</w:t>
      </w:r>
      <w:r w:rsidRPr="0095496A">
        <w:rPr>
          <w:rFonts w:ascii="Times New Roman" w:hAnsi="Times New Roman" w:cs="Times New Roman"/>
          <w:b/>
          <w:bCs/>
          <w:sz w:val="24"/>
          <w:szCs w:val="24"/>
        </w:rPr>
        <w:fldChar w:fldCharType="end"/>
      </w:r>
    </w:p>
    <w:p w14:paraId="0340A6F7" w14:textId="77777777" w:rsidR="000613C6" w:rsidRPr="008A1E61" w:rsidRDefault="000613C6" w:rsidP="00C925E9">
      <w:pPr>
        <w:pStyle w:val="Heading2"/>
      </w:pPr>
      <w:bookmarkStart w:id="29" w:name="_Toc135502522"/>
      <w:r w:rsidRPr="008A1E61">
        <w:t>Digital Transformation &amp; Green HR</w:t>
      </w:r>
      <w:bookmarkEnd w:id="29"/>
    </w:p>
    <w:p w14:paraId="62520102" w14:textId="77777777" w:rsidR="000613C6" w:rsidRPr="008A1E61" w:rsidRDefault="000613C6" w:rsidP="00C925E9">
      <w:pPr>
        <w:pStyle w:val="ListParagraph"/>
        <w:numPr>
          <w:ilvl w:val="0"/>
          <w:numId w:val="6"/>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The term "digital transformation" describes how digital technology is integrated into every aspect of a company, resulting in major changes to how that company runs and provides value to its clients. The adoption of green HR practices is significantly aided by the incorporation of digital technologies.</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{"citationItems":[{"id":"ITEM-1","itemData":{"DOI":"10.3390/ijerph191710614","ISSN":"16604601","PMID":"36078329","abstract":"With the development of blockchain, big data, cloud computing and other new technologies, how to achieve innovative development and green sustainable development in digital transformation has become one of the key issues for enterprises to obtain and maintain core competitiveness. However, little of the literature has paid attention to the impact of digital transformation on enterprise green innovation. Using the data of Chinese A-share listed companies from 2010 to 2020, this paper empirically analyzes the impact of enterprise digital transformation on green innovation and its transmission mechanism, by constructing double fixed-effect models. The results show that digital transformation has remarkably promoted the green innovation of enterprises. R&amp;D investment, government subsidies, and income tax burden have played a conductive role between digital transformation and enterprise green innovation. Furthermore, digital transformation can significantly promote the high-quality green innovation of enterprises and also plays a more significant role in promoting the green innovation of high-tech enterprises and state-owned enterprises. A robustness test is carried out by using the lag data and changing the measurement methods of the dependent variable and independent variables, and the research conclusions are still valid. Based on resource-based theory and dynamic capability theory, this paper reveals the impact path of digital transformation on enterprise green innovation, further expanding the research field of digital transformation and enriching the research on the influencing factors of enterprise green innovation. This paper provides policy suggestions for the government to improve the enterprise green innovation level by increasing government subsidies and providing tax incentives and also provides reference for digital transformation enterprises to accelerate green innovation by increasing R&amp;D investment, obtaining government subsidies, and acquiring tax policy support.","author":[{"dropping-particle":"","family":"Feng","given":"Hua","non-dropping-particle":"","parse-names":false,"suffix":""},{"dropping-particle":"","family":"Wang","given":"Fengyan","non-dropping-particle":"","parse-names":false,"suffix":""},{"dropping-particle":"","family":"Song","given":"Guomin","non-dropping-particle":"","parse-names":false,"suffix":""},{"dropping-particle":"","family":"Liu","given":"Lanlan","non-dropping-particle":"","parse-names":false,"suffix":""}],"container-title":"International Journal of Environmental Research and Public Health","id":"ITEM-1","issue":"17","issued":{"date-parts":[["2022"]]},"title":"Digital Transformation on Enterprise Green Innovation: Effect and Transmission Mechanism","type":"article-journal","volume":"19"},"uris":["http://www.mendeley.com/documents/?uuid=e893c13a-d4ad-440f-8212-b35028469b23"]}],"mendeley":{"formattedCitation":"(Feng &lt;i&gt;et al.&lt;/i&gt;, 2022)","plainTextFormattedCitation":"(Feng et al., 2022)","previouslyFormattedCitation":"(Feng &lt;i&gt;et al.&lt;/i&gt;, 2022)"},"properties":{"noteIndex":0},"schema":"https://github.com/citation-style-language/schema/raw/master/csl-citation.json"}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w:t>
      </w:r>
      <w:proofErr w:type="spellStart"/>
      <w:r w:rsidRPr="0095496A">
        <w:rPr>
          <w:rFonts w:ascii="Times New Roman" w:hAnsi="Times New Roman" w:cs="Times New Roman"/>
          <w:b/>
          <w:bCs/>
          <w:noProof/>
          <w:sz w:val="24"/>
          <w:szCs w:val="24"/>
        </w:rPr>
        <w:t>Feng</w:t>
      </w:r>
      <w:proofErr w:type="spellEnd"/>
      <w:r w:rsidRPr="0095496A">
        <w:rPr>
          <w:rFonts w:ascii="Times New Roman" w:hAnsi="Times New Roman" w:cs="Times New Roman"/>
          <w:b/>
          <w:bCs/>
          <w:noProof/>
          <w:sz w:val="24"/>
          <w:szCs w:val="24"/>
        </w:rPr>
        <w:t xml:space="preserve"> </w:t>
      </w:r>
      <w:r w:rsidRPr="0095496A">
        <w:rPr>
          <w:rFonts w:ascii="Times New Roman" w:hAnsi="Times New Roman" w:cs="Times New Roman"/>
          <w:b/>
          <w:bCs/>
          <w:i/>
          <w:noProof/>
          <w:sz w:val="24"/>
          <w:szCs w:val="24"/>
        </w:rPr>
        <w:t>et al.</w:t>
      </w:r>
      <w:r w:rsidRPr="0095496A">
        <w:rPr>
          <w:rFonts w:ascii="Times New Roman" w:hAnsi="Times New Roman" w:cs="Times New Roman"/>
          <w:b/>
          <w:bCs/>
          <w:noProof/>
          <w:sz w:val="24"/>
          <w:szCs w:val="24"/>
        </w:rPr>
        <w:t>, 2022)</w:t>
      </w:r>
      <w:r w:rsidRPr="0095496A">
        <w:rPr>
          <w:rFonts w:ascii="Times New Roman" w:hAnsi="Times New Roman" w:cs="Times New Roman"/>
          <w:b/>
          <w:bCs/>
          <w:sz w:val="24"/>
          <w:szCs w:val="24"/>
        </w:rPr>
        <w:fldChar w:fldCharType="end"/>
      </w:r>
      <w:r w:rsidRPr="008A1E61">
        <w:rPr>
          <w:rFonts w:ascii="Times New Roman" w:hAnsi="Times New Roman" w:cs="Times New Roman"/>
          <w:sz w:val="24"/>
          <w:szCs w:val="24"/>
        </w:rPr>
        <w:t xml:space="preserve"> The quantity of paper required in conventional HR operations, such as hiring and personnel records, may be greatly reduced by the use of technology, such as online platforms and digital communication tools. Digital platforms may also be used to measure and monitor waste management, carbon emissions, and other aspects of green HR practices that are crucial to their success. Organizations may establish and execute remote work policies with the </w:t>
      </w:r>
      <w:r w:rsidRPr="008A1E61">
        <w:rPr>
          <w:rFonts w:ascii="Times New Roman" w:hAnsi="Times New Roman" w:cs="Times New Roman"/>
          <w:sz w:val="24"/>
          <w:szCs w:val="24"/>
        </w:rPr>
        <w:lastRenderedPageBreak/>
        <w:t>aid of digital transformation, which can lessen the carbon footprint associated with regular trips.</w:t>
      </w:r>
      <w:r w:rsidRPr="0095496A">
        <w:rPr>
          <w:rFonts w:ascii="Times New Roman" w:hAnsi="Times New Roman" w:cs="Times New Roman"/>
          <w:b/>
          <w:bCs/>
          <w:sz w:val="24"/>
          <w:szCs w:val="24"/>
        </w:rPr>
        <w:fldChar w:fldCharType="begin" w:fldLock="1"/>
      </w:r>
      <w:r w:rsidRPr="0095496A">
        <w:rPr>
          <w:rFonts w:ascii="Times New Roman" w:hAnsi="Times New Roman" w:cs="Times New Roman"/>
          <w:b/>
          <w:bCs/>
          <w:sz w:val="24"/>
          <w:szCs w:val="24"/>
        </w:rPr>
        <w:instrText>ADDIN CSL_CITATION {"citationItems":[{"id":"ITEM-1","itemData":{"author":[{"dropping-particle":"","family":"Malhotra","given":"Meenakshi","non-dropping-particle":"","parse-names":false,"suffix":""}],"container-title":"International Journal of Interdisciplinary and Multidisciplinary Studies (IJIMS)","id":"ITEM-1","issue":"3","issued":{"date-parts":[["2017"]]},"page":"536-544","title":"Digital Transformation in HR","type":"article-journal","volume":"4"},"uris":["http://www.mendeley.com/documents/?uuid=22269715-edd7-4375-b35a-df0dd2f3200e"]}],"mendeley":{"formattedCitation":"(Malhotra, 2017)","plainTextFormattedCitation":"(Malhotra, 2017)","previouslyFormattedCitation":"(Malhotra, 2017)"},"properties":{"noteIndex":0},"schema":"https://github.com/citation-style-language/schema/raw/master/csl-citation.json"}</w:instrText>
      </w:r>
      <w:r w:rsidRPr="0095496A">
        <w:rPr>
          <w:rFonts w:ascii="Times New Roman" w:hAnsi="Times New Roman" w:cs="Times New Roman"/>
          <w:b/>
          <w:bCs/>
          <w:sz w:val="24"/>
          <w:szCs w:val="24"/>
        </w:rPr>
        <w:fldChar w:fldCharType="separate"/>
      </w:r>
      <w:r w:rsidRPr="0095496A">
        <w:rPr>
          <w:rFonts w:ascii="Times New Roman" w:hAnsi="Times New Roman" w:cs="Times New Roman"/>
          <w:b/>
          <w:bCs/>
          <w:noProof/>
          <w:sz w:val="24"/>
          <w:szCs w:val="24"/>
        </w:rPr>
        <w:t>(</w:t>
      </w:r>
      <w:proofErr w:type="spellStart"/>
      <w:r w:rsidRPr="0095496A">
        <w:rPr>
          <w:rFonts w:ascii="Times New Roman" w:hAnsi="Times New Roman" w:cs="Times New Roman"/>
          <w:b/>
          <w:bCs/>
          <w:noProof/>
          <w:sz w:val="24"/>
          <w:szCs w:val="24"/>
        </w:rPr>
        <w:t>Malhotra</w:t>
      </w:r>
      <w:proofErr w:type="spellEnd"/>
      <w:r w:rsidRPr="0095496A">
        <w:rPr>
          <w:rFonts w:ascii="Times New Roman" w:hAnsi="Times New Roman" w:cs="Times New Roman"/>
          <w:b/>
          <w:bCs/>
          <w:noProof/>
          <w:sz w:val="24"/>
          <w:szCs w:val="24"/>
        </w:rPr>
        <w:t>, 2017)</w:t>
      </w:r>
      <w:r w:rsidRPr="0095496A">
        <w:rPr>
          <w:rFonts w:ascii="Times New Roman" w:hAnsi="Times New Roman" w:cs="Times New Roman"/>
          <w:b/>
          <w:bCs/>
          <w:sz w:val="24"/>
          <w:szCs w:val="24"/>
        </w:rPr>
        <w:fldChar w:fldCharType="end"/>
      </w:r>
    </w:p>
    <w:p w14:paraId="735FFA99" w14:textId="77777777" w:rsidR="0095496A" w:rsidRDefault="0095496A" w:rsidP="00C925E9">
      <w:pPr>
        <w:spacing w:line="360" w:lineRule="auto"/>
        <w:jc w:val="both"/>
        <w:rPr>
          <w:rFonts w:ascii="Times New Roman" w:hAnsi="Times New Roman" w:cs="Times New Roman"/>
          <w:sz w:val="24"/>
          <w:szCs w:val="24"/>
        </w:rPr>
      </w:pPr>
    </w:p>
    <w:p w14:paraId="42596A87" w14:textId="77777777" w:rsidR="0095496A" w:rsidRDefault="0095496A" w:rsidP="00C925E9">
      <w:pPr>
        <w:spacing w:line="360" w:lineRule="auto"/>
        <w:jc w:val="both"/>
        <w:rPr>
          <w:rFonts w:ascii="Times New Roman" w:hAnsi="Times New Roman" w:cs="Times New Roman"/>
          <w:sz w:val="24"/>
          <w:szCs w:val="24"/>
        </w:rPr>
      </w:pPr>
    </w:p>
    <w:p w14:paraId="2989D6B0" w14:textId="77777777" w:rsidR="00751410" w:rsidRDefault="00751410" w:rsidP="00C925E9">
      <w:pPr>
        <w:pStyle w:val="Heading1"/>
        <w:spacing w:line="360" w:lineRule="auto"/>
        <w:rPr>
          <w:sz w:val="48"/>
          <w:szCs w:val="48"/>
        </w:rPr>
      </w:pPr>
    </w:p>
    <w:p w14:paraId="3731F4EC" w14:textId="77777777" w:rsidR="00481174" w:rsidRDefault="00481174" w:rsidP="00C925E9">
      <w:pPr>
        <w:pStyle w:val="Heading1"/>
        <w:spacing w:line="360" w:lineRule="auto"/>
        <w:rPr>
          <w:sz w:val="48"/>
          <w:szCs w:val="48"/>
        </w:rPr>
      </w:pPr>
      <w:bookmarkStart w:id="30" w:name="_Toc135502523"/>
    </w:p>
    <w:p w14:paraId="128DD967" w14:textId="77777777" w:rsidR="00481174" w:rsidRDefault="00481174" w:rsidP="00C925E9">
      <w:pPr>
        <w:pStyle w:val="Heading1"/>
        <w:spacing w:line="360" w:lineRule="auto"/>
        <w:rPr>
          <w:sz w:val="48"/>
          <w:szCs w:val="48"/>
        </w:rPr>
      </w:pPr>
    </w:p>
    <w:p w14:paraId="66DA0BD3" w14:textId="77777777" w:rsidR="00481174" w:rsidRDefault="00481174" w:rsidP="00C925E9">
      <w:pPr>
        <w:pStyle w:val="Heading1"/>
        <w:spacing w:line="360" w:lineRule="auto"/>
        <w:rPr>
          <w:sz w:val="48"/>
          <w:szCs w:val="48"/>
        </w:rPr>
      </w:pPr>
    </w:p>
    <w:p w14:paraId="56047B76" w14:textId="77777777" w:rsidR="00481174" w:rsidRDefault="00481174" w:rsidP="00C925E9">
      <w:pPr>
        <w:pStyle w:val="Heading1"/>
        <w:spacing w:line="360" w:lineRule="auto"/>
        <w:rPr>
          <w:sz w:val="48"/>
          <w:szCs w:val="48"/>
        </w:rPr>
      </w:pPr>
    </w:p>
    <w:p w14:paraId="05014798" w14:textId="77777777" w:rsidR="00481174" w:rsidRDefault="00481174" w:rsidP="00C925E9">
      <w:pPr>
        <w:pStyle w:val="Heading1"/>
        <w:spacing w:line="360" w:lineRule="auto"/>
        <w:rPr>
          <w:sz w:val="48"/>
          <w:szCs w:val="48"/>
        </w:rPr>
      </w:pPr>
    </w:p>
    <w:p w14:paraId="1D245103" w14:textId="77777777" w:rsidR="00481174" w:rsidRDefault="00481174" w:rsidP="00C925E9">
      <w:pPr>
        <w:pStyle w:val="Heading1"/>
        <w:spacing w:line="360" w:lineRule="auto"/>
        <w:rPr>
          <w:sz w:val="48"/>
          <w:szCs w:val="48"/>
        </w:rPr>
      </w:pPr>
    </w:p>
    <w:p w14:paraId="15449BD0" w14:textId="77777777" w:rsidR="00481174" w:rsidRDefault="00481174" w:rsidP="00C925E9">
      <w:pPr>
        <w:pStyle w:val="Heading1"/>
        <w:spacing w:line="360" w:lineRule="auto"/>
        <w:rPr>
          <w:sz w:val="48"/>
          <w:szCs w:val="48"/>
        </w:rPr>
      </w:pPr>
    </w:p>
    <w:p w14:paraId="041A2520" w14:textId="77777777" w:rsidR="00481174" w:rsidRDefault="00481174" w:rsidP="00C925E9">
      <w:pPr>
        <w:pStyle w:val="Heading1"/>
        <w:spacing w:line="360" w:lineRule="auto"/>
        <w:rPr>
          <w:sz w:val="48"/>
          <w:szCs w:val="48"/>
        </w:rPr>
      </w:pPr>
    </w:p>
    <w:p w14:paraId="7A0EF6B1" w14:textId="77777777" w:rsidR="00481174" w:rsidRDefault="00481174" w:rsidP="00C925E9">
      <w:pPr>
        <w:pStyle w:val="Heading1"/>
        <w:spacing w:line="360" w:lineRule="auto"/>
        <w:rPr>
          <w:sz w:val="48"/>
          <w:szCs w:val="48"/>
        </w:rPr>
      </w:pPr>
    </w:p>
    <w:p w14:paraId="2B1ADBBD" w14:textId="77777777" w:rsidR="00481174" w:rsidRDefault="00481174" w:rsidP="00C925E9">
      <w:pPr>
        <w:pStyle w:val="Heading1"/>
        <w:spacing w:line="360" w:lineRule="auto"/>
        <w:rPr>
          <w:sz w:val="48"/>
          <w:szCs w:val="48"/>
        </w:rPr>
      </w:pPr>
    </w:p>
    <w:p w14:paraId="406CA9D1" w14:textId="77777777" w:rsidR="00481174" w:rsidRDefault="00481174" w:rsidP="00C925E9">
      <w:pPr>
        <w:pStyle w:val="Heading1"/>
        <w:spacing w:line="360" w:lineRule="auto"/>
        <w:rPr>
          <w:sz w:val="48"/>
          <w:szCs w:val="48"/>
        </w:rPr>
      </w:pPr>
    </w:p>
    <w:p w14:paraId="3AC7BA37" w14:textId="44BD343D" w:rsidR="0095496A" w:rsidRPr="0095496A" w:rsidRDefault="0095496A" w:rsidP="00C925E9">
      <w:pPr>
        <w:pStyle w:val="Heading1"/>
        <w:spacing w:line="360" w:lineRule="auto"/>
        <w:rPr>
          <w:sz w:val="48"/>
          <w:szCs w:val="48"/>
        </w:rPr>
      </w:pPr>
      <w:r w:rsidRPr="0095496A">
        <w:rPr>
          <w:sz w:val="48"/>
          <w:szCs w:val="48"/>
        </w:rPr>
        <w:lastRenderedPageBreak/>
        <w:t>CHAPTER 3</w:t>
      </w:r>
      <w:bookmarkEnd w:id="30"/>
    </w:p>
    <w:p w14:paraId="7EFD9B2B" w14:textId="0D2C4172" w:rsidR="000613C6" w:rsidRPr="008A1E61" w:rsidRDefault="000613C6" w:rsidP="00C925E9">
      <w:pPr>
        <w:pStyle w:val="Heading1"/>
        <w:spacing w:line="360" w:lineRule="auto"/>
      </w:pPr>
      <w:bookmarkStart w:id="31" w:name="_Toc135502524"/>
      <w:r w:rsidRPr="008A1E61">
        <w:t>Organizational Overview</w:t>
      </w:r>
      <w:bookmarkEnd w:id="31"/>
    </w:p>
    <w:p w14:paraId="6236B19C"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Bangladeshi telecommunications provider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has its main office in Dhaka. Previous it was named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w:t>
      </w:r>
      <w:proofErr w:type="spellStart"/>
      <w:r w:rsidRPr="008A1E61">
        <w:rPr>
          <w:rFonts w:ascii="Times New Roman" w:hAnsi="Times New Roman" w:cs="Times New Roman"/>
          <w:sz w:val="24"/>
          <w:szCs w:val="24"/>
        </w:rPr>
        <w:t>Orascom</w:t>
      </w:r>
      <w:proofErr w:type="spellEnd"/>
      <w:r w:rsidRPr="008A1E61">
        <w:rPr>
          <w:rFonts w:ascii="Times New Roman" w:hAnsi="Times New Roman" w:cs="Times New Roman"/>
          <w:sz w:val="24"/>
          <w:szCs w:val="24"/>
        </w:rPr>
        <w:t xml:space="preserve"> Telecom Bangladesh Limited It is Bangladesh's third-largest mobile network operator. By December 2005,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had one million customers, and by October 2006, it had three million. With more than 7.1 million subscribers by December 2007,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has surpassed </w:t>
      </w:r>
      <w:proofErr w:type="spellStart"/>
      <w:r w:rsidRPr="008A1E61">
        <w:rPr>
          <w:rFonts w:ascii="Times New Roman" w:hAnsi="Times New Roman" w:cs="Times New Roman"/>
          <w:sz w:val="24"/>
          <w:szCs w:val="24"/>
        </w:rPr>
        <w:t>Aktel</w:t>
      </w:r>
      <w:proofErr w:type="spellEnd"/>
      <w:r w:rsidRPr="008A1E61">
        <w:rPr>
          <w:rFonts w:ascii="Times New Roman" w:hAnsi="Times New Roman" w:cs="Times New Roman"/>
          <w:sz w:val="24"/>
          <w:szCs w:val="24"/>
        </w:rPr>
        <w:t xml:space="preserve"> (now </w:t>
      </w:r>
      <w:proofErr w:type="spellStart"/>
      <w:r w:rsidRPr="008A1E61">
        <w:rPr>
          <w:rFonts w:ascii="Times New Roman" w:hAnsi="Times New Roman" w:cs="Times New Roman"/>
          <w:sz w:val="24"/>
          <w:szCs w:val="24"/>
        </w:rPr>
        <w:t>Robi</w:t>
      </w:r>
      <w:proofErr w:type="spellEnd"/>
      <w:r w:rsidRPr="008A1E61">
        <w:rPr>
          <w:rFonts w:ascii="Times New Roman" w:hAnsi="Times New Roman" w:cs="Times New Roman"/>
          <w:sz w:val="24"/>
          <w:szCs w:val="24"/>
        </w:rPr>
        <w:t xml:space="preserve">) to become Bangladesh's second-largest operator in less than two years. Up till December 2005,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had 1.03 million connections. At 3.64 million subscribers at the end of 2006,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experienced a 257% rise in users, making it the operator with the fastest growth globally.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was the first business to provide free incoming calls from BTTB for both postpaid and prepaid lines in August 2006.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passed the benchmark of a 10-million-member count on August 20, 2008.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had 36.90 million subscribers as of August 2021 and recently they have hit 40 million subscribers. </w:t>
      </w:r>
    </w:p>
    <w:p w14:paraId="6748AA93" w14:textId="77777777" w:rsidR="000613C6" w:rsidRPr="008A1E61" w:rsidRDefault="000613C6" w:rsidP="00C925E9">
      <w:pPr>
        <w:pStyle w:val="Heading2"/>
      </w:pPr>
      <w:bookmarkStart w:id="32" w:name="_Toc135502525"/>
      <w:r w:rsidRPr="008A1E61">
        <w:t>Mission, Vision, Objective, Aim</w:t>
      </w:r>
      <w:bookmarkEnd w:id="32"/>
    </w:p>
    <w:p w14:paraId="69C4C1BC" w14:textId="77777777" w:rsidR="000613C6" w:rsidRPr="008A1E61" w:rsidRDefault="000613C6" w:rsidP="00C925E9">
      <w:pPr>
        <w:spacing w:line="360" w:lineRule="auto"/>
        <w:jc w:val="both"/>
        <w:rPr>
          <w:rFonts w:ascii="Times New Roman" w:hAnsi="Times New Roman" w:cs="Times New Roman"/>
          <w:sz w:val="24"/>
          <w:szCs w:val="24"/>
        </w:rPr>
      </w:pPr>
      <w:bookmarkStart w:id="33" w:name="_Toc135502526"/>
      <w:r w:rsidRPr="00B23690">
        <w:rPr>
          <w:rStyle w:val="Heading3Char"/>
        </w:rPr>
        <w:t>Vision:</w:t>
      </w:r>
      <w:bookmarkEnd w:id="33"/>
      <w:r w:rsidRPr="008A1E61">
        <w:rPr>
          <w:rFonts w:ascii="Times New Roman" w:hAnsi="Times New Roman" w:cs="Times New Roman"/>
          <w:sz w:val="24"/>
          <w:szCs w:val="24"/>
        </w:rPr>
        <w:t xml:space="preserve"> ‘To understand people’s needs best and develop appropriate communication services to improve people’s lives and make it simple’</w:t>
      </w:r>
    </w:p>
    <w:p w14:paraId="3C493E8F" w14:textId="77777777" w:rsidR="000613C6" w:rsidRPr="008A1E61" w:rsidRDefault="000613C6" w:rsidP="00C925E9">
      <w:pPr>
        <w:spacing w:line="360" w:lineRule="auto"/>
        <w:jc w:val="both"/>
        <w:rPr>
          <w:rFonts w:ascii="Times New Roman" w:hAnsi="Times New Roman" w:cs="Times New Roman"/>
          <w:sz w:val="24"/>
          <w:szCs w:val="24"/>
        </w:rPr>
      </w:pP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vision serves as the foundation for all its strategies, objectives, and goals. </w:t>
      </w: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vision conveys the company's concern for its customers, and the committed staff members of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work tirelessly to improve the customer experience, make their customers happy, and make changes in their lives.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is growing its business, creating new networks, and connecting people to realize its compelling vision.</w:t>
      </w:r>
    </w:p>
    <w:p w14:paraId="60F1D80D" w14:textId="77777777" w:rsidR="000613C6" w:rsidRPr="008A1E61" w:rsidRDefault="000613C6" w:rsidP="00C925E9">
      <w:pPr>
        <w:spacing w:line="360" w:lineRule="auto"/>
        <w:jc w:val="both"/>
        <w:rPr>
          <w:rFonts w:ascii="Times New Roman" w:hAnsi="Times New Roman" w:cs="Times New Roman"/>
          <w:sz w:val="24"/>
          <w:szCs w:val="24"/>
        </w:rPr>
      </w:pPr>
      <w:bookmarkStart w:id="34" w:name="_Toc135502527"/>
      <w:r w:rsidRPr="00751410">
        <w:rPr>
          <w:rStyle w:val="Heading3Char"/>
        </w:rPr>
        <w:t>Mission:</w:t>
      </w:r>
      <w:bookmarkEnd w:id="34"/>
      <w:r w:rsidRPr="008A1E61">
        <w:rPr>
          <w:rFonts w:ascii="Times New Roman" w:hAnsi="Times New Roman" w:cs="Times New Roman"/>
          <w:sz w:val="24"/>
          <w:szCs w:val="24"/>
        </w:rPr>
        <w:t xml:space="preserve"> To fulfill its mission Additionally,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has identified a few missions that will help the company achieve its objective. </w:t>
      </w: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missions are:</w:t>
      </w:r>
    </w:p>
    <w:p w14:paraId="38FA5E56" w14:textId="77777777" w:rsidR="000613C6" w:rsidRPr="008A1E61" w:rsidRDefault="000613C6" w:rsidP="00C925E9">
      <w:pPr>
        <w:pStyle w:val="ListParagraph"/>
        <w:numPr>
          <w:ilvl w:val="0"/>
          <w:numId w:val="7"/>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Utilizing a segmented strategy for products and services</w:t>
      </w:r>
    </w:p>
    <w:p w14:paraId="7801ED7E" w14:textId="77777777" w:rsidR="000613C6" w:rsidRPr="008A1E61" w:rsidRDefault="000613C6" w:rsidP="00C925E9">
      <w:pPr>
        <w:pStyle w:val="ListParagraph"/>
        <w:numPr>
          <w:ilvl w:val="0"/>
          <w:numId w:val="7"/>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delivering first-rate advantages throughout the whole customer experience—before, during, and after the sale</w:t>
      </w:r>
    </w:p>
    <w:p w14:paraId="7D00FC52" w14:textId="77777777" w:rsidR="000613C6" w:rsidRPr="008A1E61" w:rsidRDefault="000613C6" w:rsidP="00C925E9">
      <w:pPr>
        <w:pStyle w:val="ListParagraph"/>
        <w:numPr>
          <w:ilvl w:val="0"/>
          <w:numId w:val="7"/>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maximizing shareholder value</w:t>
      </w:r>
    </w:p>
    <w:p w14:paraId="29DCD83E"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lastRenderedPageBreak/>
        <w:t xml:space="preserve">Their goals are primarily divided into two categories of stakeholders: consumers and stockholders. To identify its prospective clients,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frequently divides its market into segments.</w:t>
      </w:r>
    </w:p>
    <w:p w14:paraId="18607F25" w14:textId="77777777" w:rsidR="000613C6" w:rsidRPr="008A1E61" w:rsidRDefault="000613C6" w:rsidP="00C925E9">
      <w:pPr>
        <w:spacing w:line="360" w:lineRule="auto"/>
        <w:jc w:val="both"/>
        <w:rPr>
          <w:rFonts w:ascii="Times New Roman" w:hAnsi="Times New Roman" w:cs="Times New Roman"/>
          <w:sz w:val="24"/>
          <w:szCs w:val="24"/>
        </w:rPr>
      </w:pPr>
      <w:bookmarkStart w:id="35" w:name="_Toc135502528"/>
      <w:r w:rsidRPr="00751410">
        <w:rPr>
          <w:rStyle w:val="Heading3Char"/>
        </w:rPr>
        <w:t>Objectives:</w:t>
      </w:r>
      <w:bookmarkEnd w:id="35"/>
      <w:r w:rsidRPr="008A1E61">
        <w:rPr>
          <w:rFonts w:ascii="Times New Roman" w:hAnsi="Times New Roman" w:cs="Times New Roman"/>
          <w:sz w:val="24"/>
          <w:szCs w:val="24"/>
        </w:rPr>
        <w:t xml:space="preserve"> The </w:t>
      </w: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goals are listed below:  </w:t>
      </w:r>
    </w:p>
    <w:p w14:paraId="48FA5FE5" w14:textId="77777777" w:rsidR="000613C6" w:rsidRPr="008A1E61" w:rsidRDefault="000613C6" w:rsidP="00C925E9">
      <w:pPr>
        <w:pStyle w:val="ListParagraph"/>
        <w:numPr>
          <w:ilvl w:val="0"/>
          <w:numId w:val="8"/>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Expansion of service options.  </w:t>
      </w:r>
    </w:p>
    <w:p w14:paraId="483DA989" w14:textId="77777777" w:rsidR="000613C6" w:rsidRPr="008A1E61" w:rsidRDefault="000613C6" w:rsidP="00C925E9">
      <w:pPr>
        <w:pStyle w:val="ListParagraph"/>
        <w:numPr>
          <w:ilvl w:val="0"/>
          <w:numId w:val="8"/>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Increasing the network.    </w:t>
      </w:r>
    </w:p>
    <w:p w14:paraId="009DC258" w14:textId="77777777" w:rsidR="000613C6" w:rsidRPr="008A1E61" w:rsidRDefault="000613C6" w:rsidP="00C925E9">
      <w:pPr>
        <w:pStyle w:val="ListParagraph"/>
        <w:numPr>
          <w:ilvl w:val="0"/>
          <w:numId w:val="8"/>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Offering clients, a range of new, distinctive, and reasonably priced items.  </w:t>
      </w:r>
    </w:p>
    <w:p w14:paraId="3F3547B7" w14:textId="77777777" w:rsidR="000613C6" w:rsidRPr="008A1E61" w:rsidRDefault="000613C6" w:rsidP="00C925E9">
      <w:pPr>
        <w:pStyle w:val="ListParagraph"/>
        <w:numPr>
          <w:ilvl w:val="0"/>
          <w:numId w:val="8"/>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Improving loyalty through a targeted campaign for client retention. </w:t>
      </w:r>
    </w:p>
    <w:p w14:paraId="7A0D1597" w14:textId="77777777" w:rsidR="000613C6" w:rsidRPr="008A1E61" w:rsidRDefault="000613C6" w:rsidP="00C925E9">
      <w:pPr>
        <w:pStyle w:val="ListParagraph"/>
        <w:numPr>
          <w:ilvl w:val="0"/>
          <w:numId w:val="8"/>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Create operational guidelines for quick service deployment. </w:t>
      </w:r>
    </w:p>
    <w:p w14:paraId="63022C8D" w14:textId="77777777" w:rsidR="000613C6" w:rsidRPr="008A1E61" w:rsidRDefault="000613C6" w:rsidP="00C925E9">
      <w:pPr>
        <w:pStyle w:val="ListParagraph"/>
        <w:numPr>
          <w:ilvl w:val="0"/>
          <w:numId w:val="8"/>
        </w:numPr>
        <w:spacing w:after="160" w:line="360" w:lineRule="auto"/>
        <w:jc w:val="both"/>
        <w:rPr>
          <w:rFonts w:ascii="Times New Roman" w:hAnsi="Times New Roman" w:cs="Times New Roman"/>
          <w:sz w:val="24"/>
          <w:szCs w:val="24"/>
        </w:rPr>
      </w:pPr>
      <w:r w:rsidRPr="008A1E61">
        <w:rPr>
          <w:rFonts w:ascii="Times New Roman" w:hAnsi="Times New Roman" w:cs="Times New Roman"/>
          <w:sz w:val="24"/>
          <w:szCs w:val="24"/>
        </w:rPr>
        <w:t>99.5% of the network is always available.</w:t>
      </w:r>
    </w:p>
    <w:p w14:paraId="6574103C" w14:textId="77777777" w:rsidR="000613C6" w:rsidRPr="008A1E61" w:rsidRDefault="000613C6" w:rsidP="00C925E9">
      <w:pPr>
        <w:spacing w:line="360" w:lineRule="auto"/>
        <w:jc w:val="both"/>
        <w:rPr>
          <w:rFonts w:ascii="Times New Roman" w:hAnsi="Times New Roman" w:cs="Times New Roman"/>
          <w:sz w:val="24"/>
          <w:szCs w:val="24"/>
        </w:rPr>
      </w:pPr>
      <w:bookmarkStart w:id="36" w:name="_Toc135502529"/>
      <w:r w:rsidRPr="00751410">
        <w:rPr>
          <w:rStyle w:val="Heading3Char"/>
        </w:rPr>
        <w:t>Aim:</w:t>
      </w:r>
      <w:bookmarkEnd w:id="36"/>
      <w:r w:rsidRPr="008A1E61">
        <w:rPr>
          <w:rFonts w:ascii="Times New Roman" w:hAnsi="Times New Roman" w:cs="Times New Roman"/>
          <w:sz w:val="24"/>
          <w:szCs w:val="24"/>
        </w:rPr>
        <w:t xml:space="preserve"> With the goal of better understanding user demands and creating useful communication services,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wants to simplify and improve people's lives. Their whole endeavors are directed at realizing their objective. Each member of the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family is a fiercely enthusiastic person who is devoted to realizing the goal they have set for themselves. The demands of their clients come first; all they care about is making their lives easier and better.</w:t>
      </w:r>
    </w:p>
    <w:p w14:paraId="309FC708" w14:textId="77777777" w:rsidR="000613C6" w:rsidRPr="008A1E61" w:rsidRDefault="000613C6" w:rsidP="00C925E9">
      <w:pPr>
        <w:pStyle w:val="Heading2"/>
      </w:pPr>
      <w:bookmarkStart w:id="37" w:name="_Toc135502530"/>
      <w:r w:rsidRPr="008A1E61">
        <w:t xml:space="preserve">Organization Structure of </w:t>
      </w:r>
      <w:proofErr w:type="spellStart"/>
      <w:r w:rsidRPr="008A1E61">
        <w:t>Banglalink</w:t>
      </w:r>
      <w:bookmarkEnd w:id="37"/>
      <w:proofErr w:type="spellEnd"/>
    </w:p>
    <w:p w14:paraId="7CA353B2"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noProof/>
          <w:sz w:val="24"/>
          <w:szCs w:val="24"/>
          <w:lang w:bidi="ar-SA"/>
        </w:rPr>
        <mc:AlternateContent>
          <mc:Choice Requires="wpg">
            <w:drawing>
              <wp:anchor distT="0" distB="0" distL="114300" distR="114300" simplePos="0" relativeHeight="251656192" behindDoc="0" locked="0" layoutInCell="1" allowOverlap="1" wp14:anchorId="04980B98" wp14:editId="01F19F64">
                <wp:simplePos x="0" y="0"/>
                <wp:positionH relativeFrom="column">
                  <wp:posOffset>285750</wp:posOffset>
                </wp:positionH>
                <wp:positionV relativeFrom="paragraph">
                  <wp:posOffset>21590</wp:posOffset>
                </wp:positionV>
                <wp:extent cx="5644065" cy="3695700"/>
                <wp:effectExtent l="0" t="0" r="13970" b="19050"/>
                <wp:wrapNone/>
                <wp:docPr id="14" name="Group 14"/>
                <wp:cNvGraphicFramePr/>
                <a:graphic xmlns:a="http://schemas.openxmlformats.org/drawingml/2006/main">
                  <a:graphicData uri="http://schemas.microsoft.com/office/word/2010/wordprocessingGroup">
                    <wpg:wgp>
                      <wpg:cNvGrpSpPr/>
                      <wpg:grpSpPr>
                        <a:xfrm>
                          <a:off x="0" y="0"/>
                          <a:ext cx="5644065" cy="3695700"/>
                          <a:chOff x="-28574" y="0"/>
                          <a:chExt cx="5644065" cy="3226958"/>
                        </a:xfrm>
                      </wpg:grpSpPr>
                      <wps:wsp>
                        <wps:cNvPr id="2" name="Oval 2"/>
                        <wps:cNvSpPr/>
                        <wps:spPr>
                          <a:xfrm>
                            <a:off x="2388197" y="0"/>
                            <a:ext cx="903605" cy="50546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B5B7F5A" w14:textId="77777777" w:rsidR="00C41DDA" w:rsidRDefault="00C41DDA" w:rsidP="000613C6">
                              <w:pPr>
                                <w:jc w:val="center"/>
                              </w:pPr>
                              <w:r>
                                <w:t>CEO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28574" y="688490"/>
                            <a:ext cx="1362442" cy="50546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48C1464" w14:textId="77777777" w:rsidR="00C41DDA" w:rsidRDefault="00C41DDA" w:rsidP="000613C6">
                              <w:pPr>
                                <w:jc w:val="center"/>
                              </w:pPr>
                              <w:r>
                                <w:t>Technology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205317" y="720763"/>
                            <a:ext cx="1301675" cy="50546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E4C39F3" w14:textId="77777777" w:rsidR="00C41DDA" w:rsidRDefault="00C41DDA" w:rsidP="000613C6">
                              <w:pPr>
                                <w:jc w:val="center"/>
                              </w:pPr>
                              <w:r>
                                <w:t>Commercial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324431" y="774551"/>
                            <a:ext cx="1076245" cy="50546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722DCEE1" w14:textId="77777777" w:rsidR="00C41DDA" w:rsidRDefault="00C41DDA" w:rsidP="000613C6">
                              <w:pPr>
                                <w:jc w:val="center"/>
                              </w:pPr>
                              <w:r>
                                <w:t>Enabler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a:off x="2796988" y="516367"/>
                            <a:ext cx="0" cy="1615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 name="Straight Arrow Connector 9"/>
                        <wps:cNvCnPr/>
                        <wps:spPr>
                          <a:xfrm>
                            <a:off x="3302597" y="279699"/>
                            <a:ext cx="1183342" cy="5701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wps:spPr>
                          <a:xfrm flipH="1">
                            <a:off x="989703" y="290457"/>
                            <a:ext cx="1398494" cy="3978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 name="Rectangle 11"/>
                        <wps:cNvSpPr/>
                        <wps:spPr>
                          <a:xfrm>
                            <a:off x="0" y="1290918"/>
                            <a:ext cx="1656677" cy="19145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C7FAAA" w14:textId="77777777" w:rsidR="00C41DDA" w:rsidRDefault="00C41DDA" w:rsidP="000613C6">
                              <w:r>
                                <w:t>Network service management</w:t>
                              </w:r>
                            </w:p>
                            <w:p w14:paraId="3FE80F7E" w14:textId="77777777" w:rsidR="00C41DDA" w:rsidRDefault="00C41DDA" w:rsidP="000613C6">
                              <w:r>
                                <w:t>Technology Financial Management</w:t>
                              </w:r>
                            </w:p>
                            <w:p w14:paraId="44A73668" w14:textId="77777777" w:rsidR="00C41DDA" w:rsidRDefault="00C41DDA" w:rsidP="000613C6">
                              <w:r>
                                <w:t>Infrastructure Service Management</w:t>
                              </w:r>
                            </w:p>
                            <w:p w14:paraId="5DDF0141" w14:textId="77777777" w:rsidR="00C41DDA" w:rsidRDefault="00C41DDA" w:rsidP="000613C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2065468" y="1301676"/>
                            <a:ext cx="1656677" cy="19145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4361C1" w14:textId="77777777" w:rsidR="00C41DDA" w:rsidRDefault="00C41DDA" w:rsidP="000613C6">
                              <w:r>
                                <w:t>Digital business</w:t>
                              </w:r>
                            </w:p>
                            <w:p w14:paraId="7C0A063F" w14:textId="77777777" w:rsidR="00C41DDA" w:rsidRDefault="00C41DDA" w:rsidP="000613C6">
                              <w:r>
                                <w:t>Market Operation</w:t>
                              </w:r>
                            </w:p>
                            <w:p w14:paraId="279E96A0" w14:textId="77777777" w:rsidR="00C41DDA" w:rsidRDefault="00C41DDA" w:rsidP="000613C6">
                              <w:r>
                                <w:t>Commercial Strategy</w:t>
                              </w:r>
                            </w:p>
                            <w:p w14:paraId="0A0535CB" w14:textId="77777777" w:rsidR="00C41DDA" w:rsidRDefault="00C41DDA" w:rsidP="000613C6">
                              <w:r>
                                <w:t>B2B marketing</w:t>
                              </w:r>
                            </w:p>
                            <w:p w14:paraId="04ED7308" w14:textId="77777777" w:rsidR="00C41DDA" w:rsidRDefault="00C41DDA" w:rsidP="000613C6">
                              <w:r>
                                <w:t>Enterprise Business</w:t>
                              </w:r>
                            </w:p>
                            <w:p w14:paraId="2462BBEC" w14:textId="53342FFA" w:rsidR="00C41DDA" w:rsidRDefault="00C41DDA" w:rsidP="000613C6">
                              <w:r>
                                <w:t>B2C sales and Distribution</w:t>
                              </w:r>
                            </w:p>
                            <w:p w14:paraId="7AD0012E" w14:textId="77777777" w:rsidR="00C41DDA" w:rsidRDefault="00C41DDA" w:rsidP="000613C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3958814" y="1312433"/>
                            <a:ext cx="1656677" cy="19145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29F5EE" w14:textId="77777777" w:rsidR="00C41DDA" w:rsidRDefault="00C41DDA" w:rsidP="000613C6">
                              <w:r>
                                <w:t>Finance</w:t>
                              </w:r>
                            </w:p>
                            <w:p w14:paraId="1BCC5F2A" w14:textId="77777777" w:rsidR="00C41DDA" w:rsidRDefault="00C41DDA" w:rsidP="000613C6">
                              <w:r>
                                <w:t>Human Resource and Administration</w:t>
                              </w:r>
                            </w:p>
                            <w:p w14:paraId="0A6B8E7A" w14:textId="77777777" w:rsidR="00C41DDA" w:rsidRDefault="00C41DDA" w:rsidP="000613C6">
                              <w:r>
                                <w:t>Corporate and regulatory affairs</w:t>
                              </w:r>
                            </w:p>
                            <w:p w14:paraId="5B4584FB" w14:textId="77777777" w:rsidR="00C41DDA" w:rsidRDefault="00C41DDA" w:rsidP="000613C6">
                              <w:r>
                                <w:t>Compliance</w:t>
                              </w:r>
                            </w:p>
                            <w:p w14:paraId="150B86E6" w14:textId="77777777" w:rsidR="00C41DDA" w:rsidRDefault="00C41DDA" w:rsidP="000613C6">
                              <w:r>
                                <w:t>Legal Affairs</w:t>
                              </w:r>
                            </w:p>
                            <w:p w14:paraId="7642E6BD" w14:textId="77777777" w:rsidR="00C41DDA" w:rsidRDefault="00C41DDA" w:rsidP="000613C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980B98" id="Group 14" o:spid="_x0000_s1026" style="position:absolute;left:0;text-align:left;margin-left:22.5pt;margin-top:1.7pt;width:444.4pt;height:291pt;z-index:251656192;mso-width-relative:margin;mso-height-relative:margin" coordorigin="-285" coordsize="56440,32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">
                <v:oval id="Oval 2" o:spid="_x0000_s1027" style="position:absolute;left:23881;width:9037;height:5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" fillcolor="white [3201]" strokecolor="#f79646 [3209]" strokeweight="2pt">
                  <v:textbox>
                    <w:txbxContent>
                      <w:p w14:paraId="2B5B7F5A" w14:textId="77777777" w:rsidR="000613C6" w:rsidRDefault="000613C6" w:rsidP="000613C6">
                        <w:pPr>
                          <w:jc w:val="center"/>
                        </w:pPr>
                        <w:r>
                          <w:t>CEO</w:t>
                        </w:r>
                      </w:p>
                    </w:txbxContent>
                  </v:textbox>
                </v:oval>
                <v:oval id="Oval 3" o:spid="_x0000_s1028" style="position:absolute;left:-285;top:6884;width:13623;height:5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" fillcolor="white [3201]" strokecolor="#f79646 [3209]" strokeweight="2pt">
                  <v:textbox>
                    <w:txbxContent>
                      <w:p w14:paraId="348C1464" w14:textId="77777777" w:rsidR="000613C6" w:rsidRDefault="000613C6" w:rsidP="000613C6">
                        <w:pPr>
                          <w:jc w:val="center"/>
                        </w:pPr>
                        <w:r>
                          <w:t>Technology</w:t>
                        </w:r>
                      </w:p>
                    </w:txbxContent>
                  </v:textbox>
                </v:oval>
                <v:oval id="Oval 6" o:spid="_x0000_s1029" style="position:absolute;left:22053;top:7207;width:13016;height:5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" fillcolor="white [3201]" strokecolor="#f79646 [3209]" strokeweight="2pt">
                  <v:textbox>
                    <w:txbxContent>
                      <w:p w14:paraId="2E4C39F3" w14:textId="77777777" w:rsidR="000613C6" w:rsidRDefault="000613C6" w:rsidP="000613C6">
                        <w:pPr>
                          <w:jc w:val="center"/>
                        </w:pPr>
                        <w:r>
                          <w:t>Commercial</w:t>
                        </w:r>
                      </w:p>
                    </w:txbxContent>
                  </v:textbox>
                </v:oval>
                <v:oval id="Oval 7" o:spid="_x0000_s1030" style="position:absolute;left:43244;top:7745;width:10762;height:5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" fillcolor="white [3201]" strokecolor="#f79646 [3209]" strokeweight="2pt">
                  <v:textbox>
                    <w:txbxContent>
                      <w:p w14:paraId="722DCEE1" w14:textId="77777777" w:rsidR="000613C6" w:rsidRDefault="000613C6" w:rsidP="000613C6">
                        <w:pPr>
                          <w:jc w:val="center"/>
                        </w:pPr>
                        <w:r>
                          <w:t>Enabler</w:t>
                        </w:r>
                      </w:p>
                    </w:txbxContent>
                  </v:textbox>
                </v:oval>
                <v:shapetype id="_x0000_t32" coordsize="21600,21600" o:spt="32" o:oned="t" path="m,l21600,21600e" filled="f">
                  <v:path arrowok="t" fillok="f" o:connecttype="none"/>
                  <o:lock v:ext="edit" shapetype="t"/>
                </v:shapetype>
                <v:shape id="Straight Arrow Connector 8" o:spid="_x0000_s1031" type="#_x0000_t32" style="position:absolute;left:27969;top:5163;width:0;height:16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" strokecolor="#4579b8 [3044]">
                  <v:stroke endarrow="block"/>
                </v:shape>
                <v:shape id="Straight Arrow Connector 9" o:spid="_x0000_s1032" type="#_x0000_t32" style="position:absolute;left:33025;top:2796;width:11834;height:5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" strokecolor="#4579b8 [3044]">
                  <v:stroke endarrow="block"/>
                </v:shape>
                <v:shape id="Straight Arrow Connector 10" o:spid="_x0000_s1033" type="#_x0000_t32" style="position:absolute;left:9897;top:2904;width:13984;height:39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" strokecolor="#4579b8 [3044]">
                  <v:stroke endarrow="block"/>
                </v:shape>
                <v:rect id="Rectangle 11" o:spid="_x0000_s1034" style="position:absolute;top:12909;width:16566;height:19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" fillcolor="white [3201]" strokecolor="#f79646 [3209]" strokeweight="2pt">
                  <v:textbox>
                    <w:txbxContent>
                      <w:p w14:paraId="11C7FAAA" w14:textId="77777777" w:rsidR="000613C6" w:rsidRDefault="000613C6" w:rsidP="000613C6">
                        <w:r>
                          <w:t>Network service management</w:t>
                        </w:r>
                      </w:p>
                      <w:p w14:paraId="3FE80F7E" w14:textId="77777777" w:rsidR="000613C6" w:rsidRDefault="000613C6" w:rsidP="000613C6">
                        <w:r>
                          <w:t>Technology Financial Management</w:t>
                        </w:r>
                      </w:p>
                      <w:p w14:paraId="44A73668" w14:textId="77777777" w:rsidR="000613C6" w:rsidRDefault="000613C6" w:rsidP="000613C6">
                        <w:r>
                          <w:t>Infrastructure Service Management</w:t>
                        </w:r>
                      </w:p>
                      <w:p w14:paraId="5DDF0141" w14:textId="77777777" w:rsidR="000613C6" w:rsidRDefault="000613C6" w:rsidP="000613C6"/>
                    </w:txbxContent>
                  </v:textbox>
                </v:rect>
                <v:rect id="Rectangle 12" o:spid="_x0000_s1035" style="position:absolute;left:20654;top:13016;width:16567;height:19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" fillcolor="white [3201]" strokecolor="#f79646 [3209]" strokeweight="2pt">
                  <v:textbox>
                    <w:txbxContent>
                      <w:p w14:paraId="684361C1" w14:textId="77777777" w:rsidR="000613C6" w:rsidRDefault="000613C6" w:rsidP="000613C6">
                        <w:r>
                          <w:t>Digital business</w:t>
                        </w:r>
                      </w:p>
                      <w:p w14:paraId="7C0A063F" w14:textId="77777777" w:rsidR="000613C6" w:rsidRDefault="000613C6" w:rsidP="000613C6">
                        <w:r>
                          <w:t>Market Operation</w:t>
                        </w:r>
                      </w:p>
                      <w:p w14:paraId="279E96A0" w14:textId="77777777" w:rsidR="000613C6" w:rsidRDefault="000613C6" w:rsidP="000613C6">
                        <w:r>
                          <w:t>Commercial Strategy</w:t>
                        </w:r>
                      </w:p>
                      <w:p w14:paraId="0A0535CB" w14:textId="77777777" w:rsidR="000613C6" w:rsidRDefault="000613C6" w:rsidP="000613C6">
                        <w:r>
                          <w:t>B2B marketing</w:t>
                        </w:r>
                      </w:p>
                      <w:p w14:paraId="04ED7308" w14:textId="77777777" w:rsidR="000613C6" w:rsidRDefault="000613C6" w:rsidP="000613C6">
                        <w:r>
                          <w:t>Enterprise Business</w:t>
                        </w:r>
                      </w:p>
                      <w:p w14:paraId="2462BBEC" w14:textId="53342FFA" w:rsidR="000613C6" w:rsidRDefault="000613C6" w:rsidP="000613C6">
                        <w:r>
                          <w:t xml:space="preserve">B2C sales and </w:t>
                        </w:r>
                        <w:r w:rsidR="00A450E5">
                          <w:t>Distribution</w:t>
                        </w:r>
                      </w:p>
                      <w:p w14:paraId="7AD0012E" w14:textId="77777777" w:rsidR="000613C6" w:rsidRDefault="000613C6" w:rsidP="000613C6"/>
                    </w:txbxContent>
                  </v:textbox>
                </v:rect>
                <v:rect id="Rectangle 13" o:spid="_x0000_s1036" style="position:absolute;left:39588;top:13124;width:16566;height:19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" fillcolor="white [3201]" strokecolor="#f79646 [3209]" strokeweight="2pt">
                  <v:textbox>
                    <w:txbxContent>
                      <w:p w14:paraId="2329F5EE" w14:textId="77777777" w:rsidR="000613C6" w:rsidRDefault="000613C6" w:rsidP="000613C6">
                        <w:r>
                          <w:t>Finance</w:t>
                        </w:r>
                      </w:p>
                      <w:p w14:paraId="1BCC5F2A" w14:textId="77777777" w:rsidR="000613C6" w:rsidRDefault="000613C6" w:rsidP="000613C6">
                        <w:r>
                          <w:t>Human Resource and Administration</w:t>
                        </w:r>
                      </w:p>
                      <w:p w14:paraId="0A6B8E7A" w14:textId="77777777" w:rsidR="000613C6" w:rsidRDefault="000613C6" w:rsidP="000613C6">
                        <w:r>
                          <w:t>Corporate and regulatory affairs</w:t>
                        </w:r>
                      </w:p>
                      <w:p w14:paraId="5B4584FB" w14:textId="77777777" w:rsidR="000613C6" w:rsidRDefault="000613C6" w:rsidP="000613C6">
                        <w:r>
                          <w:t>Compliance</w:t>
                        </w:r>
                      </w:p>
                      <w:p w14:paraId="150B86E6" w14:textId="77777777" w:rsidR="000613C6" w:rsidRDefault="000613C6" w:rsidP="000613C6">
                        <w:r>
                          <w:t>Legal Affairs</w:t>
                        </w:r>
                      </w:p>
                      <w:p w14:paraId="7642E6BD" w14:textId="77777777" w:rsidR="000613C6" w:rsidRDefault="000613C6" w:rsidP="000613C6"/>
                    </w:txbxContent>
                  </v:textbox>
                </v:rect>
              </v:group>
            </w:pict>
          </mc:Fallback>
        </mc:AlternateContent>
      </w:r>
    </w:p>
    <w:p w14:paraId="20CED30B" w14:textId="77777777" w:rsidR="000613C6" w:rsidRPr="008A1E61" w:rsidRDefault="000613C6" w:rsidP="00C925E9">
      <w:pPr>
        <w:spacing w:line="360" w:lineRule="auto"/>
        <w:jc w:val="both"/>
        <w:rPr>
          <w:rFonts w:ascii="Times New Roman" w:hAnsi="Times New Roman" w:cs="Times New Roman"/>
          <w:sz w:val="24"/>
          <w:szCs w:val="24"/>
        </w:rPr>
      </w:pPr>
    </w:p>
    <w:p w14:paraId="39831EBE" w14:textId="77777777" w:rsidR="000613C6" w:rsidRPr="008A1E61" w:rsidRDefault="000613C6" w:rsidP="00C925E9">
      <w:pPr>
        <w:spacing w:line="360" w:lineRule="auto"/>
        <w:jc w:val="both"/>
        <w:rPr>
          <w:rFonts w:ascii="Times New Roman" w:hAnsi="Times New Roman" w:cs="Times New Roman"/>
          <w:sz w:val="24"/>
          <w:szCs w:val="24"/>
        </w:rPr>
      </w:pPr>
    </w:p>
    <w:p w14:paraId="763F3F61" w14:textId="77777777" w:rsidR="000613C6" w:rsidRPr="008A1E61" w:rsidRDefault="000613C6" w:rsidP="00C925E9">
      <w:pPr>
        <w:spacing w:line="360" w:lineRule="auto"/>
        <w:jc w:val="both"/>
        <w:rPr>
          <w:rFonts w:ascii="Times New Roman" w:hAnsi="Times New Roman" w:cs="Times New Roman"/>
          <w:sz w:val="24"/>
          <w:szCs w:val="24"/>
        </w:rPr>
      </w:pPr>
    </w:p>
    <w:p w14:paraId="736F5CB4" w14:textId="77777777" w:rsidR="000613C6" w:rsidRPr="008A1E61" w:rsidRDefault="000613C6" w:rsidP="00C925E9">
      <w:pPr>
        <w:spacing w:line="360" w:lineRule="auto"/>
        <w:jc w:val="both"/>
        <w:rPr>
          <w:rFonts w:ascii="Times New Roman" w:hAnsi="Times New Roman" w:cs="Times New Roman"/>
          <w:sz w:val="24"/>
          <w:szCs w:val="24"/>
        </w:rPr>
      </w:pPr>
    </w:p>
    <w:p w14:paraId="124457F6" w14:textId="77777777" w:rsidR="000613C6" w:rsidRPr="008A1E61" w:rsidRDefault="000613C6" w:rsidP="00C925E9">
      <w:pPr>
        <w:spacing w:line="360" w:lineRule="auto"/>
        <w:jc w:val="both"/>
        <w:rPr>
          <w:rFonts w:ascii="Times New Roman" w:hAnsi="Times New Roman" w:cs="Times New Roman"/>
          <w:sz w:val="24"/>
          <w:szCs w:val="24"/>
        </w:rPr>
      </w:pPr>
    </w:p>
    <w:p w14:paraId="62EF2180" w14:textId="77777777" w:rsidR="000613C6" w:rsidRPr="008A1E61" w:rsidRDefault="000613C6" w:rsidP="00C925E9">
      <w:pPr>
        <w:spacing w:line="360" w:lineRule="auto"/>
        <w:jc w:val="both"/>
        <w:rPr>
          <w:rFonts w:ascii="Times New Roman" w:hAnsi="Times New Roman" w:cs="Times New Roman"/>
          <w:sz w:val="24"/>
          <w:szCs w:val="24"/>
        </w:rPr>
      </w:pPr>
    </w:p>
    <w:p w14:paraId="0AE520FE" w14:textId="77777777" w:rsidR="000613C6" w:rsidRPr="008A1E61" w:rsidRDefault="000613C6" w:rsidP="00C925E9">
      <w:pPr>
        <w:spacing w:line="360" w:lineRule="auto"/>
        <w:jc w:val="both"/>
        <w:rPr>
          <w:rFonts w:ascii="Times New Roman" w:hAnsi="Times New Roman" w:cs="Times New Roman"/>
          <w:sz w:val="24"/>
          <w:szCs w:val="24"/>
        </w:rPr>
      </w:pPr>
    </w:p>
    <w:p w14:paraId="723AEADE" w14:textId="77777777" w:rsidR="001B6CB8" w:rsidRPr="001B6CB8" w:rsidRDefault="001B6CB8" w:rsidP="005E5DDC">
      <w:pPr>
        <w:pStyle w:val="Heading1"/>
        <w:spacing w:line="360" w:lineRule="auto"/>
        <w:rPr>
          <w:sz w:val="48"/>
          <w:szCs w:val="48"/>
        </w:rPr>
      </w:pPr>
      <w:bookmarkStart w:id="38" w:name="_Toc135502531"/>
      <w:r w:rsidRPr="001B6CB8">
        <w:rPr>
          <w:sz w:val="48"/>
          <w:szCs w:val="48"/>
        </w:rPr>
        <w:lastRenderedPageBreak/>
        <w:t>CHAPTER 4</w:t>
      </w:r>
      <w:bookmarkEnd w:id="38"/>
    </w:p>
    <w:p w14:paraId="3777B72B" w14:textId="113325B9" w:rsidR="000613C6" w:rsidRPr="008A1E61" w:rsidRDefault="000613C6" w:rsidP="00C925E9">
      <w:pPr>
        <w:pStyle w:val="Heading1"/>
        <w:spacing w:line="360" w:lineRule="auto"/>
      </w:pPr>
      <w:bookmarkStart w:id="39" w:name="_Toc135502532"/>
      <w:r w:rsidRPr="008A1E61">
        <w:t>Analysis of the report</w:t>
      </w:r>
      <w:bookmarkEnd w:id="39"/>
    </w:p>
    <w:p w14:paraId="06BAC38B" w14:textId="77777777" w:rsidR="000613C6" w:rsidRPr="008A1E61" w:rsidRDefault="000613C6" w:rsidP="00C925E9">
      <w:pPr>
        <w:pStyle w:val="Heading2"/>
      </w:pPr>
      <w:bookmarkStart w:id="40" w:name="_Toc135502533"/>
      <w:r w:rsidRPr="008A1E61">
        <w:t xml:space="preserve">Analysis of </w:t>
      </w:r>
      <w:proofErr w:type="spellStart"/>
      <w:r w:rsidRPr="008A1E61">
        <w:t>Banglalink</w:t>
      </w:r>
      <w:proofErr w:type="spellEnd"/>
      <w:r w:rsidRPr="008A1E61">
        <w:t xml:space="preserve"> Digital Platforms</w:t>
      </w:r>
      <w:bookmarkEnd w:id="40"/>
    </w:p>
    <w:p w14:paraId="45EC5395" w14:textId="77777777" w:rsidR="000613C6" w:rsidRPr="008A1E61" w:rsidRDefault="000613C6" w:rsidP="00C925E9">
      <w:pPr>
        <w:spacing w:line="360" w:lineRule="auto"/>
        <w:jc w:val="both"/>
        <w:rPr>
          <w:rFonts w:ascii="Times New Roman" w:hAnsi="Times New Roman" w:cs="Times New Roman"/>
          <w:sz w:val="24"/>
          <w:szCs w:val="24"/>
        </w:rPr>
      </w:pPr>
      <w:bookmarkStart w:id="41" w:name="_Toc135502534"/>
      <w:r w:rsidRPr="001B6CB8">
        <w:rPr>
          <w:rStyle w:val="Heading3Char"/>
        </w:rPr>
        <w:t>V-Fleet:</w:t>
      </w:r>
      <w:bookmarkEnd w:id="41"/>
      <w:r w:rsidRPr="008A1E61">
        <w:rPr>
          <w:rFonts w:ascii="Times New Roman" w:hAnsi="Times New Roman" w:cs="Times New Roman"/>
          <w:sz w:val="24"/>
          <w:szCs w:val="24"/>
        </w:rPr>
        <w:t xml:space="preserve">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offers a digital platform called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V Fleet. V Fleet is made to offer fleet management and vehicle tracking solutions to companies of all sizes. With the use of this platform, organizations can efficiently monitor and manage their fleet, increasing operational effectiveness and cost-cutting.</w:t>
      </w:r>
    </w:p>
    <w:p w14:paraId="164F5BCA" w14:textId="77777777" w:rsidR="000613C6" w:rsidRPr="008A1E61" w:rsidRDefault="000613C6" w:rsidP="00C925E9">
      <w:pPr>
        <w:pStyle w:val="Heading3"/>
      </w:pPr>
      <w:bookmarkStart w:id="42" w:name="_Toc135502535"/>
      <w:r w:rsidRPr="008A1E61">
        <w:t xml:space="preserve">The key features and benefits of the </w:t>
      </w:r>
      <w:proofErr w:type="spellStart"/>
      <w:r w:rsidRPr="008A1E61">
        <w:t>Banglalink</w:t>
      </w:r>
      <w:proofErr w:type="spellEnd"/>
      <w:r w:rsidRPr="008A1E61">
        <w:t xml:space="preserve"> V Fleet platform include:</w:t>
      </w:r>
      <w:bookmarkEnd w:id="42"/>
    </w:p>
    <w:p w14:paraId="7D8113FE" w14:textId="77777777" w:rsidR="000613C6" w:rsidRPr="001B6CB8" w:rsidRDefault="000613C6" w:rsidP="00C925E9">
      <w:pPr>
        <w:pStyle w:val="ListParagraph"/>
        <w:numPr>
          <w:ilvl w:val="0"/>
          <w:numId w:val="17"/>
        </w:numPr>
        <w:spacing w:line="360" w:lineRule="auto"/>
        <w:jc w:val="both"/>
        <w:rPr>
          <w:rFonts w:ascii="Times New Roman" w:hAnsi="Times New Roman" w:cs="Times New Roman"/>
          <w:sz w:val="24"/>
          <w:szCs w:val="24"/>
        </w:rPr>
      </w:pPr>
      <w:r w:rsidRPr="001B6CB8">
        <w:rPr>
          <w:rFonts w:ascii="Times New Roman" w:hAnsi="Times New Roman" w:cs="Times New Roman"/>
          <w:sz w:val="24"/>
          <w:szCs w:val="24"/>
        </w:rPr>
        <w:t>V-fleet is intended to optimize and streamline fleet management procedures within the company. The V-Fleet platform provides several features and functionalities that help the business manage its fleet of cars more effectively and efficiently. The capacity to track and monitor cars in real-time is one of V-Fleet's main advantages. It makes use of cutting-edge GPS technology to monitor the whereabouts, speed, and motion of every vehicle in the fleet. As a result, the company is better equipped to monitor and manage its resources and has a comprehensive grasp of the actions of the fleet.</w:t>
      </w:r>
    </w:p>
    <w:p w14:paraId="5BE8FFA4" w14:textId="77777777" w:rsidR="000613C6" w:rsidRPr="001B6CB8" w:rsidRDefault="000613C6" w:rsidP="00C925E9">
      <w:pPr>
        <w:pStyle w:val="ListParagraph"/>
        <w:numPr>
          <w:ilvl w:val="0"/>
          <w:numId w:val="17"/>
        </w:numPr>
        <w:spacing w:line="360" w:lineRule="auto"/>
        <w:jc w:val="both"/>
        <w:rPr>
          <w:rFonts w:ascii="Times New Roman" w:hAnsi="Times New Roman" w:cs="Times New Roman"/>
          <w:sz w:val="24"/>
          <w:szCs w:val="24"/>
        </w:rPr>
      </w:pPr>
      <w:r w:rsidRPr="001B6CB8">
        <w:rPr>
          <w:rFonts w:ascii="Times New Roman" w:hAnsi="Times New Roman" w:cs="Times New Roman"/>
          <w:sz w:val="24"/>
          <w:szCs w:val="24"/>
        </w:rPr>
        <w:t>Route optimization is one of the services that V-Fleet also provides. This tool aids in optimizing the routing and scheduling of vehicles, hence cutting down on fuel usage and total transportation expenses. To ensure proper maintenance and save downtime, it also offers vehicle maintenance and service reminders. The technology also provides driver behavior monitoring, which encourages safe driving habits and lowers accidents. It offers information on driving behavior, like speeding, abrupt braking, and idling, enabling the company to take remedial action and boost overall driver effectiveness.</w:t>
      </w:r>
    </w:p>
    <w:p w14:paraId="14A426E6" w14:textId="77777777" w:rsidR="000613C6" w:rsidRPr="001B6CB8" w:rsidRDefault="000613C6" w:rsidP="00C925E9">
      <w:pPr>
        <w:pStyle w:val="ListParagraph"/>
        <w:numPr>
          <w:ilvl w:val="0"/>
          <w:numId w:val="17"/>
        </w:numPr>
        <w:spacing w:line="360" w:lineRule="auto"/>
        <w:jc w:val="both"/>
        <w:rPr>
          <w:rFonts w:ascii="Times New Roman" w:hAnsi="Times New Roman" w:cs="Times New Roman"/>
          <w:sz w:val="24"/>
          <w:szCs w:val="24"/>
        </w:rPr>
      </w:pPr>
      <w:r w:rsidRPr="001B6CB8">
        <w:rPr>
          <w:rFonts w:ascii="Times New Roman" w:hAnsi="Times New Roman" w:cs="Times New Roman"/>
          <w:sz w:val="24"/>
          <w:szCs w:val="24"/>
        </w:rPr>
        <w:t>Through a user-friendly interface, V-Fleet also makes it easier for fleet managers and drivers to communicate effectively. It improves coordination and communication by allowing drivers to get directions, updates, and notifications immediately on their mobile devices.</w:t>
      </w:r>
    </w:p>
    <w:p w14:paraId="787503BE" w14:textId="77777777" w:rsidR="000613C6" w:rsidRPr="008A1E61" w:rsidRDefault="000613C6" w:rsidP="00C925E9">
      <w:pPr>
        <w:pStyle w:val="Heading3"/>
      </w:pPr>
      <w:bookmarkStart w:id="43" w:name="_Toc135502536"/>
      <w:r w:rsidRPr="008A1E61">
        <w:t>How does this platform help to create a greener working environment?</w:t>
      </w:r>
      <w:bookmarkEnd w:id="43"/>
    </w:p>
    <w:p w14:paraId="3C1D8716" w14:textId="77777777" w:rsidR="000613C6" w:rsidRPr="008A1E61" w:rsidRDefault="000613C6" w:rsidP="00C925E9">
      <w:pPr>
        <w:spacing w:line="360" w:lineRule="auto"/>
        <w:jc w:val="both"/>
        <w:rPr>
          <w:rFonts w:ascii="Times New Roman" w:hAnsi="Times New Roman" w:cs="Times New Roman"/>
          <w:sz w:val="24"/>
          <w:szCs w:val="24"/>
        </w:rPr>
      </w:pPr>
      <w:bookmarkStart w:id="44" w:name="_Toc135502537"/>
      <w:r w:rsidRPr="000C5E4E">
        <w:rPr>
          <w:rStyle w:val="Heading4Char"/>
        </w:rPr>
        <w:t>Environmental Efficiency:</w:t>
      </w:r>
      <w:bookmarkEnd w:id="44"/>
      <w:r w:rsidRPr="008A1E61">
        <w:rPr>
          <w:rFonts w:ascii="Times New Roman" w:hAnsi="Times New Roman" w:cs="Times New Roman"/>
          <w:sz w:val="24"/>
          <w:szCs w:val="24"/>
        </w:rPr>
        <w:t xml:space="preserve"> V-Fleet assists in route optimization and fuel efficiency reduction by providing real-time monitoring and tracking of vehicles. This results in a more effective use </w:t>
      </w:r>
      <w:r w:rsidRPr="008A1E61">
        <w:rPr>
          <w:rFonts w:ascii="Times New Roman" w:hAnsi="Times New Roman" w:cs="Times New Roman"/>
          <w:sz w:val="24"/>
          <w:szCs w:val="24"/>
        </w:rPr>
        <w:lastRenderedPageBreak/>
        <w:t>of resources, lowering the impact of transportation on the environment and promoting greener business.</w:t>
      </w:r>
    </w:p>
    <w:p w14:paraId="53D42298" w14:textId="77777777" w:rsidR="000613C6" w:rsidRPr="008A1E61" w:rsidRDefault="000613C6" w:rsidP="00C925E9">
      <w:pPr>
        <w:spacing w:line="360" w:lineRule="auto"/>
        <w:jc w:val="both"/>
        <w:rPr>
          <w:rFonts w:ascii="Times New Roman" w:hAnsi="Times New Roman" w:cs="Times New Roman"/>
          <w:sz w:val="24"/>
          <w:szCs w:val="24"/>
        </w:rPr>
      </w:pPr>
      <w:bookmarkStart w:id="45" w:name="_Toc135502538"/>
      <w:r w:rsidRPr="0093220D">
        <w:rPr>
          <w:rStyle w:val="Heading4Char"/>
        </w:rPr>
        <w:t>Emission Reduction:</w:t>
      </w:r>
      <w:bookmarkEnd w:id="45"/>
      <w:r w:rsidRPr="008A1E61">
        <w:rPr>
          <w:rFonts w:ascii="Times New Roman" w:hAnsi="Times New Roman" w:cs="Times New Roman"/>
          <w:sz w:val="24"/>
          <w:szCs w:val="24"/>
        </w:rPr>
        <w:t xml:space="preserve"> V-Fleet encourages eco-friendly driving habits with tools like driver behavior monitoring. The platform encourages drivers to adopt more fuel-efficient behaviors by keeping an eye on things like speeding, abrupt braking, and idling, eventually lowering carbon emissions and advancing sustainability goals.</w:t>
      </w:r>
    </w:p>
    <w:p w14:paraId="0C4005A0" w14:textId="77777777" w:rsidR="000613C6" w:rsidRPr="008A1E61" w:rsidRDefault="000613C6" w:rsidP="00C925E9">
      <w:pPr>
        <w:spacing w:line="360" w:lineRule="auto"/>
        <w:jc w:val="both"/>
        <w:rPr>
          <w:rFonts w:ascii="Times New Roman" w:hAnsi="Times New Roman" w:cs="Times New Roman"/>
          <w:sz w:val="24"/>
          <w:szCs w:val="24"/>
        </w:rPr>
      </w:pPr>
      <w:bookmarkStart w:id="46" w:name="_Toc135502539"/>
      <w:r w:rsidRPr="0093220D">
        <w:rPr>
          <w:rStyle w:val="Heading4Char"/>
        </w:rPr>
        <w:t>Maintenance Optimization:</w:t>
      </w:r>
      <w:bookmarkEnd w:id="46"/>
      <w:r w:rsidRPr="008A1E61">
        <w:rPr>
          <w:rFonts w:ascii="Times New Roman" w:hAnsi="Times New Roman" w:cs="Times New Roman"/>
          <w:sz w:val="24"/>
          <w:szCs w:val="24"/>
        </w:rPr>
        <w:t xml:space="preserve"> V-Fleet's service and maintenance reminders make sure that vehicles receive timely maintenance, lowering the risk of breakdowns and the requirement for expensive repairs. This proactive strategy reduces downtime and increases vehicle longevity, which leads to fewer vehicle replacements and less environmental impact.</w:t>
      </w:r>
    </w:p>
    <w:p w14:paraId="28205150" w14:textId="77777777" w:rsidR="000164D3" w:rsidRDefault="000613C6" w:rsidP="00C925E9">
      <w:pPr>
        <w:spacing w:line="360" w:lineRule="auto"/>
        <w:jc w:val="both"/>
        <w:rPr>
          <w:rFonts w:ascii="Times New Roman" w:hAnsi="Times New Roman" w:cs="Times New Roman"/>
          <w:sz w:val="24"/>
          <w:szCs w:val="24"/>
        </w:rPr>
      </w:pPr>
      <w:bookmarkStart w:id="47" w:name="_Toc135502540"/>
      <w:r w:rsidRPr="0093220D">
        <w:rPr>
          <w:rStyle w:val="Heading4Char"/>
        </w:rPr>
        <w:t>Improved Communication:</w:t>
      </w:r>
      <w:bookmarkEnd w:id="47"/>
      <w:r w:rsidRPr="008A1E61">
        <w:rPr>
          <w:rFonts w:ascii="Times New Roman" w:hAnsi="Times New Roman" w:cs="Times New Roman"/>
          <w:sz w:val="24"/>
          <w:szCs w:val="24"/>
        </w:rPr>
        <w:t xml:space="preserve"> V-Fleet's user-friendly interface makes it easier for fleet managers and drivers to communicate effectively. Better communication helps to improve fleet performance overall, schedule adherence, and vehicle routing. V-Fleet helps to conserve resources and run more sustainably by decreasing pointless trips, cutting down on idle time, and improving coordination.</w:t>
      </w:r>
    </w:p>
    <w:p w14:paraId="6F006845" w14:textId="77777777" w:rsidR="000164D3" w:rsidRDefault="000164D3" w:rsidP="00C925E9">
      <w:pPr>
        <w:spacing w:line="360" w:lineRule="auto"/>
        <w:jc w:val="both"/>
        <w:rPr>
          <w:rFonts w:ascii="Times New Roman" w:hAnsi="Times New Roman" w:cs="Times New Roman"/>
          <w:sz w:val="24"/>
          <w:szCs w:val="24"/>
        </w:rPr>
      </w:pPr>
    </w:p>
    <w:p w14:paraId="0864113D" w14:textId="7ADC42ED" w:rsidR="000613C6" w:rsidRPr="008A1E61" w:rsidRDefault="000613C6" w:rsidP="00C925E9">
      <w:pPr>
        <w:spacing w:line="360" w:lineRule="auto"/>
        <w:jc w:val="both"/>
        <w:rPr>
          <w:rFonts w:ascii="Times New Roman" w:hAnsi="Times New Roman" w:cs="Times New Roman"/>
          <w:sz w:val="24"/>
          <w:szCs w:val="24"/>
        </w:rPr>
      </w:pPr>
      <w:bookmarkStart w:id="48" w:name="_Toc135502541"/>
      <w:r w:rsidRPr="000164D3">
        <w:rPr>
          <w:rStyle w:val="Heading3Char"/>
        </w:rPr>
        <w:t>V-people:</w:t>
      </w:r>
      <w:bookmarkEnd w:id="48"/>
      <w:r w:rsidRPr="008A1E61">
        <w:rPr>
          <w:rFonts w:ascii="Times New Roman" w:hAnsi="Times New Roman" w:cs="Times New Roman"/>
          <w:sz w:val="24"/>
          <w:szCs w:val="24"/>
        </w:rPr>
        <w:t xml:space="preserve"> V-people platform is mainly used for employee importation where also employees can put their dependent’s name for the provident fund. And this platform also helps to increase the efficiency of the HR Department, which works with the provident fund calculation.</w:t>
      </w:r>
    </w:p>
    <w:p w14:paraId="01F6077D" w14:textId="77777777" w:rsidR="000613C6" w:rsidRPr="008A1E61" w:rsidRDefault="000613C6" w:rsidP="00C925E9">
      <w:pPr>
        <w:numPr>
          <w:ilvl w:val="0"/>
          <w:numId w:val="10"/>
        </w:numPr>
        <w:spacing w:after="0" w:line="360" w:lineRule="auto"/>
        <w:jc w:val="both"/>
        <w:rPr>
          <w:rFonts w:ascii="Times New Roman" w:hAnsi="Times New Roman" w:cs="Times New Roman"/>
          <w:sz w:val="24"/>
          <w:szCs w:val="24"/>
        </w:rPr>
      </w:pPr>
      <w:bookmarkStart w:id="49" w:name="_Toc135502542"/>
      <w:r w:rsidRPr="000164D3">
        <w:rPr>
          <w:rStyle w:val="Heading4Char"/>
        </w:rPr>
        <w:t>Cultural engagement:</w:t>
      </w:r>
      <w:bookmarkEnd w:id="49"/>
      <w:r w:rsidRPr="008A1E61">
        <w:rPr>
          <w:rFonts w:ascii="Times New Roman" w:hAnsi="Times New Roman" w:cs="Times New Roman"/>
          <w:sz w:val="24"/>
          <w:szCs w:val="24"/>
        </w:rPr>
        <w:t xml:space="preserve"> For internal cultural programs and employee engagement recently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did "Family Carnival 2023", where every single employee with their spouse and Children were invited to a resort to enjoy the day fully and all these guest information and handling the guest this v-people platform helps a lot. </w:t>
      </w:r>
    </w:p>
    <w:p w14:paraId="5689EDF9" w14:textId="77777777" w:rsidR="000613C6" w:rsidRPr="008A1E61" w:rsidRDefault="000613C6" w:rsidP="00C925E9">
      <w:pPr>
        <w:numPr>
          <w:ilvl w:val="0"/>
          <w:numId w:val="10"/>
        </w:numPr>
        <w:spacing w:after="0" w:line="360" w:lineRule="auto"/>
        <w:jc w:val="both"/>
        <w:rPr>
          <w:rFonts w:ascii="Times New Roman" w:hAnsi="Times New Roman" w:cs="Times New Roman"/>
          <w:sz w:val="24"/>
          <w:szCs w:val="24"/>
        </w:rPr>
      </w:pPr>
      <w:bookmarkStart w:id="50" w:name="_Toc135502543"/>
      <w:r w:rsidRPr="000164D3">
        <w:rPr>
          <w:rStyle w:val="Heading4Char"/>
        </w:rPr>
        <w:t>Executive Health Checkup:</w:t>
      </w:r>
      <w:bookmarkEnd w:id="50"/>
      <w:r w:rsidRPr="008A1E61">
        <w:rPr>
          <w:rFonts w:ascii="Times New Roman" w:hAnsi="Times New Roman" w:cs="Times New Roman"/>
          <w:sz w:val="24"/>
          <w:szCs w:val="24"/>
        </w:rPr>
        <w:t xml:space="preserve"> For executive health checkup service and any in-bound patient and out-bound patient services are handled by this platform and from where employees can claim insurance. By this many resources and time have been saved. Also, by this platform, the pressure from HR with multiple paperwork has been sorted and the insurance company also gets help from here.</w:t>
      </w:r>
    </w:p>
    <w:p w14:paraId="047B3FB5" w14:textId="77777777" w:rsidR="000613C6" w:rsidRPr="008A1E61" w:rsidRDefault="000613C6" w:rsidP="00C925E9">
      <w:pPr>
        <w:numPr>
          <w:ilvl w:val="0"/>
          <w:numId w:val="10"/>
        </w:numPr>
        <w:spacing w:after="0" w:line="360" w:lineRule="auto"/>
        <w:jc w:val="both"/>
        <w:rPr>
          <w:rFonts w:ascii="Times New Roman" w:hAnsi="Times New Roman" w:cs="Times New Roman"/>
          <w:sz w:val="24"/>
          <w:szCs w:val="24"/>
        </w:rPr>
      </w:pPr>
      <w:bookmarkStart w:id="51" w:name="_Toc135502544"/>
      <w:r w:rsidRPr="000164D3">
        <w:rPr>
          <w:rStyle w:val="Heading4Char"/>
        </w:rPr>
        <w:lastRenderedPageBreak/>
        <w:t>Employee Self-service:</w:t>
      </w:r>
      <w:bookmarkEnd w:id="51"/>
      <w:r w:rsidRPr="008A1E61">
        <w:rPr>
          <w:rFonts w:ascii="Times New Roman" w:hAnsi="Times New Roman" w:cs="Times New Roman"/>
          <w:sz w:val="24"/>
          <w:szCs w:val="24"/>
        </w:rPr>
        <w:t xml:space="preserve"> With the employee self-service option provided by V-People, staff members can view and modify their own data. Employees can update their personal information, contact information, or dependent information directly in the system, which lessens the administrative strain on HR staff.</w:t>
      </w:r>
    </w:p>
    <w:p w14:paraId="0747A97F" w14:textId="77777777" w:rsidR="000613C6" w:rsidRPr="008A1E61" w:rsidRDefault="000613C6" w:rsidP="00C925E9">
      <w:pPr>
        <w:numPr>
          <w:ilvl w:val="0"/>
          <w:numId w:val="10"/>
        </w:numPr>
        <w:spacing w:after="0" w:line="360" w:lineRule="auto"/>
        <w:jc w:val="both"/>
        <w:rPr>
          <w:rFonts w:ascii="Times New Roman" w:hAnsi="Times New Roman" w:cs="Times New Roman"/>
          <w:sz w:val="24"/>
          <w:szCs w:val="24"/>
        </w:rPr>
      </w:pPr>
      <w:bookmarkStart w:id="52" w:name="_Toc135502545"/>
      <w:r w:rsidRPr="000164D3">
        <w:rPr>
          <w:rStyle w:val="Heading4Char"/>
        </w:rPr>
        <w:t>Reporting and Analytics:</w:t>
      </w:r>
      <w:bookmarkEnd w:id="52"/>
      <w:r w:rsidRPr="008A1E61">
        <w:rPr>
          <w:rFonts w:ascii="Times New Roman" w:hAnsi="Times New Roman" w:cs="Times New Roman"/>
          <w:sz w:val="24"/>
          <w:szCs w:val="24"/>
        </w:rPr>
        <w:t xml:space="preserve"> The platform offers reporting and analytics capabilities, enabling HR departments to produce informative reports and examine information about managing provident funds and employee information. This makes it possible for HR managers to make wise choices and monitor important KPIs for ongoing progress.</w:t>
      </w:r>
    </w:p>
    <w:p w14:paraId="633E1D17" w14:textId="77777777" w:rsidR="000613C6" w:rsidRPr="008A1E61" w:rsidRDefault="000613C6" w:rsidP="00C925E9">
      <w:pPr>
        <w:pStyle w:val="Heading3"/>
      </w:pPr>
      <w:bookmarkStart w:id="53" w:name="_Toc135502546"/>
      <w:r w:rsidRPr="008A1E61">
        <w:t>How does this platform contribute to creating a green environment in the office?</w:t>
      </w:r>
      <w:bookmarkEnd w:id="53"/>
    </w:p>
    <w:p w14:paraId="60EEDEC9" w14:textId="77777777" w:rsidR="000613C6" w:rsidRPr="008A1E61" w:rsidRDefault="000613C6" w:rsidP="00C925E9">
      <w:pPr>
        <w:numPr>
          <w:ilvl w:val="0"/>
          <w:numId w:val="13"/>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It helps to grow the business in a paperless manner and within the telecommunication industry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is the first to take the initiative to reduce the physical paperwork. This aligns with the green initiative by reducing paper waste.</w:t>
      </w:r>
    </w:p>
    <w:p w14:paraId="46E5A048" w14:textId="77777777" w:rsidR="000613C6" w:rsidRPr="008A1E61" w:rsidRDefault="000613C6" w:rsidP="00C925E9">
      <w:pPr>
        <w:numPr>
          <w:ilvl w:val="0"/>
          <w:numId w:val="13"/>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Carbon footprint reduction by reducing the time and effort required to manage employee information and provident fund calculations. This can result in a decrease in administrative tasks, lowering the carbon footprint associated with manual processes.</w:t>
      </w:r>
    </w:p>
    <w:p w14:paraId="7242CD22" w14:textId="77777777" w:rsidR="000613C6" w:rsidRPr="008A1E61" w:rsidRDefault="000613C6" w:rsidP="00C925E9">
      <w:pPr>
        <w:numPr>
          <w:ilvl w:val="0"/>
          <w:numId w:val="13"/>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By protecting sensitive data and preventing unauthorized access or breaches, it promotes responsible data handling practices, contributing to ethical and sustainable HR management.</w:t>
      </w:r>
    </w:p>
    <w:p w14:paraId="720ED46B" w14:textId="77777777" w:rsidR="000164D3" w:rsidRDefault="000164D3" w:rsidP="00C925E9">
      <w:pPr>
        <w:spacing w:line="360" w:lineRule="auto"/>
        <w:jc w:val="both"/>
        <w:rPr>
          <w:rFonts w:ascii="Times New Roman" w:hAnsi="Times New Roman" w:cs="Times New Roman"/>
          <w:sz w:val="24"/>
          <w:szCs w:val="24"/>
        </w:rPr>
      </w:pPr>
    </w:p>
    <w:p w14:paraId="07C48F89" w14:textId="7DAD07BD" w:rsidR="000613C6" w:rsidRPr="008A1E61" w:rsidRDefault="000613C6" w:rsidP="00C925E9">
      <w:pPr>
        <w:spacing w:line="360" w:lineRule="auto"/>
        <w:jc w:val="both"/>
        <w:rPr>
          <w:rFonts w:ascii="Times New Roman" w:hAnsi="Times New Roman" w:cs="Times New Roman"/>
          <w:sz w:val="24"/>
          <w:szCs w:val="24"/>
        </w:rPr>
      </w:pPr>
      <w:bookmarkStart w:id="54" w:name="_Toc135502547"/>
      <w:r w:rsidRPr="000164D3">
        <w:rPr>
          <w:rStyle w:val="Heading3Char"/>
        </w:rPr>
        <w:t>V-lounge:</w:t>
      </w:r>
      <w:bookmarkEnd w:id="54"/>
      <w:r w:rsidRPr="008A1E61">
        <w:rPr>
          <w:rFonts w:ascii="Times New Roman" w:hAnsi="Times New Roman" w:cs="Times New Roman"/>
          <w:sz w:val="24"/>
          <w:szCs w:val="24"/>
        </w:rPr>
        <w:t xml:space="preserve"> V lounge is the old version of Oracle HCM. With this platform, HR can calculate overtime and they can analyze the working hours for both roaster and non-roaster employees. Also, with the v-lounge, the employees can internally find their colleague’s name and communicate very easily, and they can find the HRA point of contact. Which makes communication very efficient. </w:t>
      </w:r>
    </w:p>
    <w:p w14:paraId="1AC329C1" w14:textId="77777777" w:rsidR="000613C6" w:rsidRPr="008A1E61" w:rsidRDefault="000613C6" w:rsidP="00C925E9">
      <w:pPr>
        <w:spacing w:line="360" w:lineRule="auto"/>
        <w:jc w:val="both"/>
        <w:rPr>
          <w:rFonts w:ascii="Times New Roman" w:hAnsi="Times New Roman" w:cs="Times New Roman"/>
          <w:sz w:val="24"/>
          <w:szCs w:val="24"/>
        </w:rPr>
      </w:pPr>
    </w:p>
    <w:p w14:paraId="4C258051" w14:textId="77777777" w:rsidR="000613C6" w:rsidRPr="008A1E61" w:rsidRDefault="000613C6" w:rsidP="00C925E9">
      <w:pPr>
        <w:pStyle w:val="Heading3"/>
      </w:pPr>
      <w:bookmarkStart w:id="55" w:name="_Toc135502548"/>
      <w:r w:rsidRPr="008A1E61">
        <w:t>How does this platform help to create a green work environment:</w:t>
      </w:r>
      <w:bookmarkEnd w:id="55"/>
    </w:p>
    <w:p w14:paraId="55B88DE6" w14:textId="77777777" w:rsidR="000613C6" w:rsidRPr="008A1E61" w:rsidRDefault="000613C6" w:rsidP="00C925E9">
      <w:pPr>
        <w:numPr>
          <w:ilvl w:val="0"/>
          <w:numId w:val="14"/>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HR can identify instances of excessive overtime by precisely calculating and evaluating overtime hours. With the use of this knowledge, businesses can deal with workload inequalities, improve resource allocation, and help staff members maintain a better work-life balance. By maximizing work hours, businesses can cut down on pointless overtime, which reduces the energy use and carbon emissions that come with long workdays.</w:t>
      </w:r>
    </w:p>
    <w:p w14:paraId="24288EAB" w14:textId="77777777" w:rsidR="000613C6" w:rsidRPr="008A1E61" w:rsidRDefault="000613C6" w:rsidP="00C925E9">
      <w:pPr>
        <w:numPr>
          <w:ilvl w:val="0"/>
          <w:numId w:val="14"/>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lastRenderedPageBreak/>
        <w:t>The V-Lounge platform enables employees to find the Human Resources (HR) point of contact easily. This accessibility improves communication between employees and HR, allowing for quicker resolution of HR-related queries or concerns. Efficient HR processes and effective communication contribute to employee satisfaction, reducing the need for unnecessary paperwork or physical interactions.</w:t>
      </w:r>
    </w:p>
    <w:p w14:paraId="42F5EEFE" w14:textId="77777777" w:rsidR="000613C6" w:rsidRPr="008A1E61" w:rsidRDefault="000613C6" w:rsidP="00C925E9">
      <w:pPr>
        <w:numPr>
          <w:ilvl w:val="0"/>
          <w:numId w:val="14"/>
        </w:numPr>
        <w:spacing w:after="0" w:line="360" w:lineRule="auto"/>
        <w:jc w:val="both"/>
        <w:rPr>
          <w:rFonts w:ascii="Times New Roman" w:hAnsi="Times New Roman" w:cs="Times New Roman"/>
          <w:sz w:val="24"/>
          <w:szCs w:val="24"/>
        </w:rPr>
      </w:pP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can embrace digital transformation by using the V-Lounge platform, which lessens their reliance on paper-based procedures and paperwork. This move to digital platforms is in line with green goals since it lessens the need for paper, conserves resources, and reduces the environmental effect of producing, storing, and discarding physical documents.</w:t>
      </w:r>
    </w:p>
    <w:p w14:paraId="225CEFDE" w14:textId="77777777" w:rsidR="000164D3" w:rsidRDefault="000164D3" w:rsidP="00C925E9">
      <w:pPr>
        <w:spacing w:line="360" w:lineRule="auto"/>
        <w:jc w:val="both"/>
        <w:rPr>
          <w:rFonts w:ascii="Times New Roman" w:hAnsi="Times New Roman" w:cs="Times New Roman"/>
          <w:sz w:val="24"/>
          <w:szCs w:val="24"/>
        </w:rPr>
      </w:pPr>
    </w:p>
    <w:p w14:paraId="6FDE5AF1" w14:textId="4C959AB5"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Now these two digital platforms mainly work closely.</w:t>
      </w:r>
    </w:p>
    <w:p w14:paraId="4053B321" w14:textId="77777777" w:rsidR="000613C6" w:rsidRPr="008A1E61" w:rsidRDefault="000613C6" w:rsidP="00C925E9">
      <w:pPr>
        <w:spacing w:line="360" w:lineRule="auto"/>
        <w:jc w:val="both"/>
        <w:rPr>
          <w:rFonts w:ascii="Times New Roman" w:hAnsi="Times New Roman" w:cs="Times New Roman"/>
          <w:sz w:val="24"/>
          <w:szCs w:val="24"/>
        </w:rPr>
      </w:pPr>
      <w:bookmarkStart w:id="56" w:name="_Toc135502549"/>
      <w:r w:rsidRPr="000164D3">
        <w:rPr>
          <w:rStyle w:val="Heading3Char"/>
        </w:rPr>
        <w:t>Oracle HCM:</w:t>
      </w:r>
      <w:bookmarkEnd w:id="56"/>
      <w:r w:rsidRPr="008A1E61">
        <w:rPr>
          <w:rFonts w:ascii="Times New Roman" w:hAnsi="Times New Roman" w:cs="Times New Roman"/>
          <w:sz w:val="24"/>
          <w:szCs w:val="24"/>
        </w:rPr>
        <w:t xml:space="preserve"> Recently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shifted their platform to Oracle and now this is the platform where employees can find all their solutions in one place. From communication to attendance to applying for leave, everything is there. During my internship, I did the User Interface Testing for this platform to make sure enough communication is there and employees can easily do the pre-approval for leave and overtime.</w:t>
      </w:r>
    </w:p>
    <w:p w14:paraId="660BE243" w14:textId="77777777" w:rsidR="000613C6" w:rsidRPr="008A1E61" w:rsidRDefault="000613C6" w:rsidP="00C925E9">
      <w:pPr>
        <w:numPr>
          <w:ilvl w:val="0"/>
          <w:numId w:val="9"/>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In this platform, employees can see their leave balance automatically every year and based on their leave balance they can take leave with pre-approval from their line manager. And without pre-approval, the leave will not be counted as casual leave or annual leave. That will count as sick leave.</w:t>
      </w:r>
    </w:p>
    <w:p w14:paraId="70F4060B" w14:textId="77777777" w:rsidR="000613C6" w:rsidRPr="008A1E61" w:rsidRDefault="000613C6" w:rsidP="00C925E9">
      <w:pPr>
        <w:numPr>
          <w:ilvl w:val="0"/>
          <w:numId w:val="9"/>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In this platform employees can also work overtime prior to approval. Without prior approval, they cannot do overtime and for overtime, the rule is "Minimum 1 hour overtime, otherwise, overtime will not be counted and in government holidays employees can do a maximum of 4 hours of overtime.</w:t>
      </w:r>
    </w:p>
    <w:p w14:paraId="56936AF9" w14:textId="77777777" w:rsidR="000164D3" w:rsidRDefault="000164D3" w:rsidP="00C925E9">
      <w:pPr>
        <w:spacing w:line="360" w:lineRule="auto"/>
        <w:jc w:val="both"/>
        <w:rPr>
          <w:rFonts w:ascii="Times New Roman" w:hAnsi="Times New Roman" w:cs="Times New Roman"/>
          <w:sz w:val="24"/>
          <w:szCs w:val="24"/>
        </w:rPr>
      </w:pPr>
    </w:p>
    <w:p w14:paraId="5C98CECD" w14:textId="68F33DB6" w:rsidR="000613C6" w:rsidRPr="008A1E61" w:rsidRDefault="000613C6" w:rsidP="00C925E9">
      <w:pPr>
        <w:spacing w:line="360" w:lineRule="auto"/>
        <w:jc w:val="both"/>
        <w:rPr>
          <w:rFonts w:ascii="Times New Roman" w:hAnsi="Times New Roman" w:cs="Times New Roman"/>
          <w:sz w:val="24"/>
          <w:szCs w:val="24"/>
        </w:rPr>
      </w:pPr>
      <w:bookmarkStart w:id="57" w:name="_Toc135502550"/>
      <w:r w:rsidRPr="000164D3">
        <w:rPr>
          <w:rStyle w:val="Heading3Char"/>
        </w:rPr>
        <w:t xml:space="preserve">ODA </w:t>
      </w:r>
      <w:proofErr w:type="spellStart"/>
      <w:r w:rsidRPr="000164D3">
        <w:rPr>
          <w:rStyle w:val="Heading3Char"/>
        </w:rPr>
        <w:t>chatbot</w:t>
      </w:r>
      <w:proofErr w:type="spellEnd"/>
      <w:r w:rsidRPr="000164D3">
        <w:rPr>
          <w:rStyle w:val="Heading3Char"/>
        </w:rPr>
        <w:t>:</w:t>
      </w:r>
      <w:bookmarkEnd w:id="57"/>
      <w:r w:rsidRPr="008A1E61">
        <w:rPr>
          <w:rFonts w:ascii="Times New Roman" w:hAnsi="Times New Roman" w:cs="Times New Roman"/>
          <w:sz w:val="24"/>
          <w:szCs w:val="24"/>
        </w:rPr>
        <w:t xml:space="preserve"> ODA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is also called the Oracle Digital Assistant. This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can play a significant role in employee engagement by providing instant and personalized support. With this </w:t>
      </w:r>
      <w:proofErr w:type="spellStart"/>
      <w:r w:rsidRPr="008A1E61">
        <w:rPr>
          <w:rFonts w:ascii="Times New Roman" w:hAnsi="Times New Roman" w:cs="Times New Roman"/>
          <w:sz w:val="24"/>
          <w:szCs w:val="24"/>
        </w:rPr>
        <w:lastRenderedPageBreak/>
        <w:t>chatbot</w:t>
      </w:r>
      <w:proofErr w:type="spellEnd"/>
      <w:r w:rsidRPr="008A1E61">
        <w:rPr>
          <w:rFonts w:ascii="Times New Roman" w:hAnsi="Times New Roman" w:cs="Times New Roman"/>
          <w:sz w:val="24"/>
          <w:szCs w:val="24"/>
        </w:rPr>
        <w:t>, employees were able to ask any question related to HR and Administration, which took much more time and time to make the meeting previously, and now it is saving time.</w:t>
      </w:r>
    </w:p>
    <w:p w14:paraId="6D428395" w14:textId="77777777" w:rsidR="000613C6" w:rsidRPr="008A1E61" w:rsidRDefault="000613C6" w:rsidP="00C925E9">
      <w:pPr>
        <w:numPr>
          <w:ilvl w:val="0"/>
          <w:numId w:val="11"/>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Employees get fast access to support and information via the ODA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The HR policies, benefits, and general inquiries are just a few examples of the issues about which employees can inquire, get advice, or ask for help. Because a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is available, employees may get responses quickly, which improves their experience and engagement in general.</w:t>
      </w:r>
    </w:p>
    <w:p w14:paraId="2BBEE7A9" w14:textId="77777777" w:rsidR="000613C6" w:rsidRPr="008A1E61" w:rsidRDefault="000613C6" w:rsidP="00C925E9">
      <w:pPr>
        <w:numPr>
          <w:ilvl w:val="0"/>
          <w:numId w:val="11"/>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With self-service features, the ODA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can provide employees with the power to access information or do certain tasks on their own. For instance, staff members can utilize a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to update their personal information, seek time off, or check their remaining leave balance. </w:t>
      </w:r>
      <w:proofErr w:type="spellStart"/>
      <w:r w:rsidRPr="008A1E61">
        <w:rPr>
          <w:rFonts w:ascii="Times New Roman" w:hAnsi="Times New Roman" w:cs="Times New Roman"/>
          <w:sz w:val="24"/>
          <w:szCs w:val="24"/>
        </w:rPr>
        <w:t>Chatbots</w:t>
      </w:r>
      <w:proofErr w:type="spellEnd"/>
      <w:r w:rsidRPr="008A1E61">
        <w:rPr>
          <w:rFonts w:ascii="Times New Roman" w:hAnsi="Times New Roman" w:cs="Times New Roman"/>
          <w:sz w:val="24"/>
          <w:szCs w:val="24"/>
        </w:rPr>
        <w:t xml:space="preserve"> provide self-service, saving time for HR personnel as well as employees, and enhancing productivity and engagement.</w:t>
      </w:r>
    </w:p>
    <w:p w14:paraId="55CA1409" w14:textId="77777777" w:rsidR="000613C6" w:rsidRPr="008A1E61" w:rsidRDefault="000613C6" w:rsidP="00C925E9">
      <w:pPr>
        <w:numPr>
          <w:ilvl w:val="0"/>
          <w:numId w:val="11"/>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Also, ODA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can collect feedback and information from employee interactions, assisting businesses in identifying frequent questions, problems, or areas for development. Based on insightful data, HR professionals may address reoccurring problems, improve procedures, and increase employee engagement.</w:t>
      </w:r>
    </w:p>
    <w:p w14:paraId="00760D2F" w14:textId="77777777" w:rsidR="000164D3" w:rsidRDefault="000164D3" w:rsidP="00C925E9">
      <w:pPr>
        <w:spacing w:line="360" w:lineRule="auto"/>
        <w:jc w:val="both"/>
        <w:rPr>
          <w:rFonts w:ascii="Times New Roman" w:hAnsi="Times New Roman" w:cs="Times New Roman"/>
          <w:sz w:val="24"/>
          <w:szCs w:val="24"/>
        </w:rPr>
      </w:pPr>
    </w:p>
    <w:p w14:paraId="446F8EB6" w14:textId="3C0E022B" w:rsidR="000613C6" w:rsidRPr="008A1E61" w:rsidRDefault="000613C6" w:rsidP="00C925E9">
      <w:pPr>
        <w:pStyle w:val="Heading3"/>
      </w:pPr>
      <w:bookmarkStart w:id="58" w:name="_Toc135502551"/>
      <w:r w:rsidRPr="008A1E61">
        <w:t xml:space="preserve">How will this </w:t>
      </w:r>
      <w:proofErr w:type="spellStart"/>
      <w:r w:rsidRPr="008A1E61">
        <w:t>chatbot</w:t>
      </w:r>
      <w:proofErr w:type="spellEnd"/>
      <w:r w:rsidRPr="008A1E61">
        <w:t xml:space="preserve"> help in the sustainability of employee engagement?</w:t>
      </w:r>
      <w:bookmarkEnd w:id="58"/>
    </w:p>
    <w:p w14:paraId="06C2B61C" w14:textId="77777777" w:rsidR="000613C6" w:rsidRPr="008A1E61" w:rsidRDefault="000613C6" w:rsidP="00C925E9">
      <w:pPr>
        <w:numPr>
          <w:ilvl w:val="0"/>
          <w:numId w:val="12"/>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Employees may get support and information from anywhere, including remote places, because of the ODA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that enables virtual assistance. This encourages remote employment opportunities, which may result in less commuting and the consequent reduction of greenhouse gas emissions. </w:t>
      </w:r>
      <w:proofErr w:type="spellStart"/>
      <w:r w:rsidRPr="008A1E61">
        <w:rPr>
          <w:rFonts w:ascii="Times New Roman" w:hAnsi="Times New Roman" w:cs="Times New Roman"/>
          <w:sz w:val="24"/>
          <w:szCs w:val="24"/>
        </w:rPr>
        <w:t>Chatbots</w:t>
      </w:r>
      <w:proofErr w:type="spellEnd"/>
      <w:r w:rsidRPr="008A1E61">
        <w:rPr>
          <w:rFonts w:ascii="Times New Roman" w:hAnsi="Times New Roman" w:cs="Times New Roman"/>
          <w:sz w:val="24"/>
          <w:szCs w:val="24"/>
        </w:rPr>
        <w:t xml:space="preserve"> help sustainability by reducing the environmental effect of employee travel by facilitating flexible work options.</w:t>
      </w:r>
    </w:p>
    <w:p w14:paraId="76D1096A" w14:textId="77777777" w:rsidR="000613C6" w:rsidRPr="008A1E61" w:rsidRDefault="000613C6" w:rsidP="00C925E9">
      <w:pPr>
        <w:numPr>
          <w:ilvl w:val="0"/>
          <w:numId w:val="12"/>
        </w:numPr>
        <w:spacing w:after="0" w:line="360" w:lineRule="auto"/>
        <w:jc w:val="both"/>
        <w:rPr>
          <w:rFonts w:ascii="Times New Roman" w:hAnsi="Times New Roman" w:cs="Times New Roman"/>
          <w:sz w:val="24"/>
          <w:szCs w:val="24"/>
        </w:rPr>
      </w:pPr>
      <w:proofErr w:type="spellStart"/>
      <w:r w:rsidRPr="008A1E61">
        <w:rPr>
          <w:rFonts w:ascii="Times New Roman" w:hAnsi="Times New Roman" w:cs="Times New Roman"/>
          <w:sz w:val="24"/>
          <w:szCs w:val="24"/>
        </w:rPr>
        <w:t>Chatbots</w:t>
      </w:r>
      <w:proofErr w:type="spellEnd"/>
      <w:r w:rsidRPr="008A1E61">
        <w:rPr>
          <w:rFonts w:ascii="Times New Roman" w:hAnsi="Times New Roman" w:cs="Times New Roman"/>
          <w:sz w:val="24"/>
          <w:szCs w:val="24"/>
        </w:rPr>
        <w:t xml:space="preserve"> can gather and analyze information on the interactions, questions, and preferences of employees. This information can help firms design focused sustainability programs by illuminating the requirements and behaviors of their workforce. For instance,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data may point out areas where employees have concerns or an interest in sustainable practices, enabling businesses to adjust their engagement strategies accordingly.</w:t>
      </w:r>
    </w:p>
    <w:p w14:paraId="4C631F05" w14:textId="77777777" w:rsidR="000613C6" w:rsidRPr="008A1E61" w:rsidRDefault="000613C6" w:rsidP="00C925E9">
      <w:pPr>
        <w:numPr>
          <w:ilvl w:val="0"/>
          <w:numId w:val="12"/>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ODA promotes sustainable practices. ODA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can be configured to offer data and resources pertaining to organizational sustainability objectives. They might provide advice on reducing waste and energy use or promote engagement in environmentally beneficial </w:t>
      </w:r>
      <w:r w:rsidRPr="008A1E61">
        <w:rPr>
          <w:rFonts w:ascii="Times New Roman" w:hAnsi="Times New Roman" w:cs="Times New Roman"/>
          <w:sz w:val="24"/>
          <w:szCs w:val="24"/>
        </w:rPr>
        <w:lastRenderedPageBreak/>
        <w:t xml:space="preserve">activities. </w:t>
      </w:r>
      <w:proofErr w:type="spellStart"/>
      <w:r w:rsidRPr="008A1E61">
        <w:rPr>
          <w:rFonts w:ascii="Times New Roman" w:hAnsi="Times New Roman" w:cs="Times New Roman"/>
          <w:sz w:val="24"/>
          <w:szCs w:val="24"/>
        </w:rPr>
        <w:t>Chatbots</w:t>
      </w:r>
      <w:proofErr w:type="spellEnd"/>
      <w:r w:rsidRPr="008A1E61">
        <w:rPr>
          <w:rFonts w:ascii="Times New Roman" w:hAnsi="Times New Roman" w:cs="Times New Roman"/>
          <w:sz w:val="24"/>
          <w:szCs w:val="24"/>
        </w:rPr>
        <w:t xml:space="preserve"> assist in increasing awareness of and involving staff in sustainability initiatives by encouraging sustainable practices.</w:t>
      </w:r>
    </w:p>
    <w:p w14:paraId="11A9D1DE" w14:textId="77777777" w:rsidR="000613C6" w:rsidRPr="008A1E61" w:rsidRDefault="000613C6" w:rsidP="00C925E9">
      <w:pPr>
        <w:spacing w:line="360" w:lineRule="auto"/>
        <w:jc w:val="both"/>
        <w:rPr>
          <w:rFonts w:ascii="Times New Roman" w:hAnsi="Times New Roman" w:cs="Times New Roman"/>
          <w:sz w:val="24"/>
          <w:szCs w:val="24"/>
        </w:rPr>
      </w:pPr>
    </w:p>
    <w:p w14:paraId="3AE4FD54" w14:textId="77777777" w:rsidR="000613C6" w:rsidRPr="008A1E61" w:rsidRDefault="000613C6" w:rsidP="00C925E9">
      <w:pPr>
        <w:pStyle w:val="Heading1"/>
        <w:spacing w:line="360" w:lineRule="auto"/>
      </w:pPr>
      <w:bookmarkStart w:id="59" w:name="_Toc135502552"/>
      <w:r w:rsidRPr="008A1E61">
        <w:t>Analysis of the questionnaire</w:t>
      </w:r>
      <w:bookmarkEnd w:id="59"/>
    </w:p>
    <w:p w14:paraId="7DD74485"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During my internship period, I asked 24 employees about their opinion on how they think about digital platforms and how these platforms help to create engagement, and whether is that helping them in their work and helping the company to grow or not. I have asked 6 employees from HR, 6 employees from the finance department, 6 employees from Administration, and 6 employees from the commercial department. All these employees have experience of between 0-9 years. So that we can find different opinions about how these digital platforms help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to grow in a green environment. For this survey, a 5-point </w:t>
      </w:r>
      <w:proofErr w:type="spellStart"/>
      <w:r w:rsidRPr="008A1E61">
        <w:rPr>
          <w:rFonts w:ascii="Times New Roman" w:hAnsi="Times New Roman" w:cs="Times New Roman"/>
          <w:sz w:val="24"/>
          <w:szCs w:val="24"/>
        </w:rPr>
        <w:t>Likert</w:t>
      </w:r>
      <w:proofErr w:type="spellEnd"/>
      <w:r w:rsidRPr="008A1E61">
        <w:rPr>
          <w:rFonts w:ascii="Times New Roman" w:hAnsi="Times New Roman" w:cs="Times New Roman"/>
          <w:sz w:val="24"/>
          <w:szCs w:val="24"/>
        </w:rPr>
        <w:t xml:space="preserve"> scale has been used to find out the average answer on whether employees support or not. </w:t>
      </w:r>
    </w:p>
    <w:p w14:paraId="466CADAF" w14:textId="77777777" w:rsidR="000613C6" w:rsidRPr="008A1E61" w:rsidRDefault="000613C6" w:rsidP="00C925E9">
      <w:pPr>
        <w:spacing w:line="360" w:lineRule="auto"/>
        <w:jc w:val="both"/>
        <w:rPr>
          <w:rFonts w:ascii="Times New Roman" w:hAnsi="Times New Roman" w:cs="Times New Roman"/>
          <w:sz w:val="24"/>
          <w:szCs w:val="24"/>
        </w:rPr>
      </w:pPr>
    </w:p>
    <w:p w14:paraId="524FE6B8" w14:textId="58263B61" w:rsidR="000613C6" w:rsidRPr="008A1E61" w:rsidRDefault="000613C6" w:rsidP="00C925E9">
      <w:pPr>
        <w:pStyle w:val="ListParagraph"/>
        <w:numPr>
          <w:ilvl w:val="0"/>
          <w:numId w:val="15"/>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First question was </w:t>
      </w:r>
      <w:r w:rsidRPr="00263B19">
        <w:rPr>
          <w:rFonts w:ascii="Times New Roman" w:hAnsi="Times New Roman" w:cs="Times New Roman"/>
          <w:b/>
          <w:bCs/>
          <w:sz w:val="24"/>
          <w:szCs w:val="24"/>
        </w:rPr>
        <w:t>“The implementation of a digital platform (V-people, V-fleet, V-lounge) has a positive impact on the efficiency of work processes in your organization?</w:t>
      </w:r>
      <w:r w:rsidR="00263B19">
        <w:rPr>
          <w:rFonts w:ascii="Times New Roman" w:hAnsi="Times New Roman" w:cs="Times New Roman"/>
          <w:sz w:val="24"/>
          <w:szCs w:val="24"/>
        </w:rPr>
        <w:t xml:space="preserve">” </w:t>
      </w:r>
      <w:r w:rsidRPr="008A1E61">
        <w:rPr>
          <w:rFonts w:ascii="Times New Roman" w:hAnsi="Times New Roman" w:cs="Times New Roman"/>
          <w:sz w:val="24"/>
          <w:szCs w:val="24"/>
        </w:rPr>
        <w:t>And from this question, we're attempting to ascertain from this question how the employees in your firm feel about how the use of digital platforms have affected the effectiveness of work processes. The goal is to gather feedback and determine whether implementing these platforms has successfully increased productivity and efficiency. From this question, we may learn more about the general attitude and perception of employees regarding digital platforms by examining the answers to this question. It enables you to determine whether the installation has achieved the desired results and whether users feel that the platforms have improved their work processes.</w:t>
      </w:r>
    </w:p>
    <w:p w14:paraId="5E52FA02"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p>
    <w:p w14:paraId="304DFE69"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sz w:val="24"/>
          <w:szCs w:val="24"/>
        </w:rPr>
        <w:t xml:space="preserve">From this question, the researcher found out that </w:t>
      </w:r>
      <w:r w:rsidRPr="00263B19">
        <w:rPr>
          <w:rFonts w:ascii="Times New Roman" w:hAnsi="Times New Roman" w:cs="Times New Roman"/>
          <w:b/>
          <w:bCs/>
          <w:sz w:val="24"/>
          <w:szCs w:val="24"/>
        </w:rPr>
        <w:t>12 out of 24</w:t>
      </w:r>
      <w:r w:rsidRPr="008A1E61">
        <w:rPr>
          <w:rFonts w:ascii="Times New Roman" w:hAnsi="Times New Roman" w:cs="Times New Roman"/>
          <w:sz w:val="24"/>
          <w:szCs w:val="24"/>
        </w:rPr>
        <w:t xml:space="preserve"> employees strongly agree with the question that there is a positive impact and by using these platforms now employee can easily analyze their work and they can communicate very effectively, also </w:t>
      </w:r>
      <w:r w:rsidRPr="00263B19">
        <w:rPr>
          <w:rFonts w:ascii="Times New Roman" w:hAnsi="Times New Roman" w:cs="Times New Roman"/>
          <w:b/>
          <w:bCs/>
          <w:sz w:val="24"/>
          <w:szCs w:val="24"/>
        </w:rPr>
        <w:t>29.17%</w:t>
      </w:r>
      <w:r w:rsidRPr="008A1E61">
        <w:rPr>
          <w:rFonts w:ascii="Times New Roman" w:hAnsi="Times New Roman" w:cs="Times New Roman"/>
          <w:sz w:val="24"/>
          <w:szCs w:val="24"/>
        </w:rPr>
        <w:t xml:space="preserve"> of employees agree with the question. On the other hand, 4 employees were neutral, and 1 employee show disagreed with this question. </w:t>
      </w:r>
    </w:p>
    <w:tbl>
      <w:tblPr>
        <w:tblW w:w="9828" w:type="dxa"/>
        <w:tblLook w:val="04A0" w:firstRow="1" w:lastRow="0" w:firstColumn="1" w:lastColumn="0" w:noHBand="0" w:noVBand="1"/>
      </w:tblPr>
      <w:tblGrid>
        <w:gridCol w:w="3880"/>
        <w:gridCol w:w="1680"/>
        <w:gridCol w:w="1105"/>
        <w:gridCol w:w="1003"/>
        <w:gridCol w:w="1460"/>
        <w:gridCol w:w="897"/>
      </w:tblGrid>
      <w:tr w:rsidR="000613C6" w:rsidRPr="008A1E61" w14:paraId="4051004E" w14:textId="77777777" w:rsidTr="00263B19">
        <w:trPr>
          <w:trHeight w:val="1128"/>
        </w:trPr>
        <w:tc>
          <w:tcPr>
            <w:tcW w:w="3880" w:type="dxa"/>
            <w:tcBorders>
              <w:top w:val="nil"/>
              <w:left w:val="nil"/>
              <w:bottom w:val="nil"/>
              <w:right w:val="nil"/>
            </w:tcBorders>
            <w:shd w:val="clear" w:color="DDEBF7" w:fill="DDEBF7"/>
            <w:vAlign w:val="center"/>
            <w:hideMark/>
          </w:tcPr>
          <w:p w14:paraId="3B25DA43"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r w:rsidRPr="008A1E61">
              <w:rPr>
                <w:rFonts w:ascii="Times New Roman" w:eastAsia="Times New Roman" w:hAnsi="Times New Roman" w:cs="Times New Roman"/>
                <w:b/>
                <w:bCs/>
                <w:color w:val="000000"/>
                <w:sz w:val="24"/>
                <w:szCs w:val="24"/>
              </w:rPr>
              <w:lastRenderedPageBreak/>
              <w:t xml:space="preserve">Count of The implementation of digital platform (V-people, V-fleet, </w:t>
            </w:r>
            <w:proofErr w:type="gramStart"/>
            <w:r w:rsidRPr="008A1E61">
              <w:rPr>
                <w:rFonts w:ascii="Times New Roman" w:eastAsia="Times New Roman" w:hAnsi="Times New Roman" w:cs="Times New Roman"/>
                <w:b/>
                <w:bCs/>
                <w:color w:val="000000"/>
                <w:sz w:val="24"/>
                <w:szCs w:val="24"/>
              </w:rPr>
              <w:t>V</w:t>
            </w:r>
            <w:proofErr w:type="gramEnd"/>
            <w:r w:rsidRPr="008A1E61">
              <w:rPr>
                <w:rFonts w:ascii="Times New Roman" w:eastAsia="Times New Roman" w:hAnsi="Times New Roman" w:cs="Times New Roman"/>
                <w:b/>
                <w:bCs/>
                <w:color w:val="000000"/>
                <w:sz w:val="24"/>
                <w:szCs w:val="24"/>
              </w:rPr>
              <w:t>-lounge) has a positive impact on the efficiency of work processes in your organization?</w:t>
            </w:r>
          </w:p>
        </w:tc>
        <w:tc>
          <w:tcPr>
            <w:tcW w:w="1680" w:type="dxa"/>
            <w:tcBorders>
              <w:top w:val="nil"/>
              <w:left w:val="nil"/>
              <w:bottom w:val="nil"/>
              <w:right w:val="nil"/>
            </w:tcBorders>
            <w:shd w:val="clear" w:color="DDEBF7" w:fill="DDEBF7"/>
            <w:noWrap/>
            <w:vAlign w:val="bottom"/>
            <w:hideMark/>
          </w:tcPr>
          <w:p w14:paraId="36330732"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r w:rsidRPr="008A1E61">
              <w:rPr>
                <w:rFonts w:ascii="Times New Roman" w:eastAsia="Times New Roman" w:hAnsi="Times New Roman" w:cs="Times New Roman"/>
                <w:b/>
                <w:bCs/>
                <w:color w:val="000000"/>
                <w:sz w:val="24"/>
                <w:szCs w:val="24"/>
              </w:rPr>
              <w:t>Column Labels</w:t>
            </w:r>
          </w:p>
        </w:tc>
        <w:tc>
          <w:tcPr>
            <w:tcW w:w="1105" w:type="dxa"/>
            <w:tcBorders>
              <w:top w:val="nil"/>
              <w:left w:val="nil"/>
              <w:bottom w:val="nil"/>
              <w:right w:val="nil"/>
            </w:tcBorders>
            <w:shd w:val="clear" w:color="DDEBF7" w:fill="DDEBF7"/>
            <w:noWrap/>
            <w:vAlign w:val="bottom"/>
            <w:hideMark/>
          </w:tcPr>
          <w:p w14:paraId="5EA7CE3F"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p>
        </w:tc>
        <w:tc>
          <w:tcPr>
            <w:tcW w:w="1003" w:type="dxa"/>
            <w:tcBorders>
              <w:top w:val="nil"/>
              <w:left w:val="nil"/>
              <w:bottom w:val="nil"/>
              <w:right w:val="nil"/>
            </w:tcBorders>
            <w:shd w:val="clear" w:color="DDEBF7" w:fill="DDEBF7"/>
            <w:noWrap/>
            <w:vAlign w:val="bottom"/>
            <w:hideMark/>
          </w:tcPr>
          <w:p w14:paraId="66A032DB" w14:textId="77777777" w:rsidR="000613C6" w:rsidRPr="008A1E61" w:rsidRDefault="000613C6" w:rsidP="00C925E9">
            <w:pPr>
              <w:spacing w:line="360" w:lineRule="auto"/>
              <w:jc w:val="both"/>
              <w:rPr>
                <w:rFonts w:ascii="Times New Roman" w:eastAsia="Times New Roman" w:hAnsi="Times New Roman" w:cs="Times New Roman"/>
                <w:sz w:val="24"/>
                <w:szCs w:val="24"/>
              </w:rPr>
            </w:pPr>
          </w:p>
        </w:tc>
        <w:tc>
          <w:tcPr>
            <w:tcW w:w="1460" w:type="dxa"/>
            <w:tcBorders>
              <w:top w:val="nil"/>
              <w:left w:val="nil"/>
              <w:bottom w:val="nil"/>
              <w:right w:val="nil"/>
            </w:tcBorders>
            <w:shd w:val="clear" w:color="DDEBF7" w:fill="DDEBF7"/>
            <w:noWrap/>
            <w:vAlign w:val="bottom"/>
            <w:hideMark/>
          </w:tcPr>
          <w:p w14:paraId="2ACBF1F2" w14:textId="77777777" w:rsidR="000613C6" w:rsidRPr="008A1E61" w:rsidRDefault="000613C6" w:rsidP="00C925E9">
            <w:pPr>
              <w:spacing w:line="360" w:lineRule="auto"/>
              <w:jc w:val="both"/>
              <w:rPr>
                <w:rFonts w:ascii="Times New Roman" w:eastAsia="Times New Roman" w:hAnsi="Times New Roman" w:cs="Times New Roman"/>
                <w:sz w:val="24"/>
                <w:szCs w:val="24"/>
              </w:rPr>
            </w:pPr>
          </w:p>
        </w:tc>
        <w:tc>
          <w:tcPr>
            <w:tcW w:w="700" w:type="dxa"/>
            <w:tcBorders>
              <w:top w:val="nil"/>
              <w:left w:val="nil"/>
              <w:bottom w:val="nil"/>
              <w:right w:val="nil"/>
            </w:tcBorders>
            <w:shd w:val="clear" w:color="DDEBF7" w:fill="DDEBF7"/>
            <w:noWrap/>
            <w:vAlign w:val="bottom"/>
            <w:hideMark/>
          </w:tcPr>
          <w:p w14:paraId="6D0DAA73" w14:textId="77777777" w:rsidR="000613C6" w:rsidRPr="008A1E61" w:rsidRDefault="000613C6" w:rsidP="00C925E9">
            <w:pPr>
              <w:spacing w:line="360" w:lineRule="auto"/>
              <w:jc w:val="both"/>
              <w:rPr>
                <w:rFonts w:ascii="Times New Roman" w:eastAsia="Times New Roman" w:hAnsi="Times New Roman" w:cs="Times New Roman"/>
                <w:sz w:val="24"/>
                <w:szCs w:val="24"/>
              </w:rPr>
            </w:pPr>
          </w:p>
        </w:tc>
      </w:tr>
      <w:tr w:rsidR="000613C6" w:rsidRPr="008A1E61" w14:paraId="69C697A8" w14:textId="77777777" w:rsidTr="00263B19">
        <w:trPr>
          <w:trHeight w:val="288"/>
        </w:trPr>
        <w:tc>
          <w:tcPr>
            <w:tcW w:w="3880" w:type="dxa"/>
            <w:tcBorders>
              <w:top w:val="nil"/>
              <w:left w:val="nil"/>
              <w:bottom w:val="single" w:sz="4" w:space="0" w:color="9BC2E6"/>
              <w:right w:val="nil"/>
            </w:tcBorders>
            <w:shd w:val="clear" w:color="DDEBF7" w:fill="DDEBF7"/>
            <w:noWrap/>
            <w:vAlign w:val="bottom"/>
            <w:hideMark/>
          </w:tcPr>
          <w:p w14:paraId="7E8573FE"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r w:rsidRPr="008A1E61">
              <w:rPr>
                <w:rFonts w:ascii="Times New Roman" w:eastAsia="Times New Roman" w:hAnsi="Times New Roman" w:cs="Times New Roman"/>
                <w:b/>
                <w:bCs/>
                <w:color w:val="000000"/>
                <w:sz w:val="24"/>
                <w:szCs w:val="24"/>
              </w:rPr>
              <w:t>Row Labels</w:t>
            </w:r>
          </w:p>
        </w:tc>
        <w:tc>
          <w:tcPr>
            <w:tcW w:w="1680" w:type="dxa"/>
            <w:tcBorders>
              <w:top w:val="nil"/>
              <w:left w:val="nil"/>
              <w:bottom w:val="single" w:sz="4" w:space="0" w:color="9BC2E6"/>
              <w:right w:val="nil"/>
            </w:tcBorders>
            <w:shd w:val="clear" w:color="DDEBF7" w:fill="DDEBF7"/>
            <w:noWrap/>
            <w:vAlign w:val="bottom"/>
            <w:hideMark/>
          </w:tcPr>
          <w:p w14:paraId="60BFD84C"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r w:rsidRPr="008A1E61">
              <w:rPr>
                <w:rFonts w:ascii="Times New Roman" w:eastAsia="Times New Roman" w:hAnsi="Times New Roman" w:cs="Times New Roman"/>
                <w:b/>
                <w:bCs/>
                <w:color w:val="000000"/>
                <w:sz w:val="24"/>
                <w:szCs w:val="24"/>
              </w:rPr>
              <w:t>Agree</w:t>
            </w:r>
          </w:p>
        </w:tc>
        <w:tc>
          <w:tcPr>
            <w:tcW w:w="1105" w:type="dxa"/>
            <w:tcBorders>
              <w:top w:val="nil"/>
              <w:left w:val="nil"/>
              <w:bottom w:val="single" w:sz="4" w:space="0" w:color="9BC2E6"/>
              <w:right w:val="nil"/>
            </w:tcBorders>
            <w:shd w:val="clear" w:color="DDEBF7" w:fill="DDEBF7"/>
            <w:noWrap/>
            <w:vAlign w:val="bottom"/>
            <w:hideMark/>
          </w:tcPr>
          <w:p w14:paraId="3AD9D3B8"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r w:rsidRPr="008A1E61">
              <w:rPr>
                <w:rFonts w:ascii="Times New Roman" w:eastAsia="Times New Roman" w:hAnsi="Times New Roman" w:cs="Times New Roman"/>
                <w:b/>
                <w:bCs/>
                <w:color w:val="000000"/>
                <w:sz w:val="24"/>
                <w:szCs w:val="24"/>
              </w:rPr>
              <w:t>Disagree</w:t>
            </w:r>
          </w:p>
        </w:tc>
        <w:tc>
          <w:tcPr>
            <w:tcW w:w="1003" w:type="dxa"/>
            <w:tcBorders>
              <w:top w:val="nil"/>
              <w:left w:val="nil"/>
              <w:bottom w:val="single" w:sz="4" w:space="0" w:color="9BC2E6"/>
              <w:right w:val="nil"/>
            </w:tcBorders>
            <w:shd w:val="clear" w:color="DDEBF7" w:fill="DDEBF7"/>
            <w:noWrap/>
            <w:vAlign w:val="bottom"/>
            <w:hideMark/>
          </w:tcPr>
          <w:p w14:paraId="519C1A33"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r w:rsidRPr="008A1E61">
              <w:rPr>
                <w:rFonts w:ascii="Times New Roman" w:eastAsia="Times New Roman" w:hAnsi="Times New Roman" w:cs="Times New Roman"/>
                <w:b/>
                <w:bCs/>
                <w:color w:val="000000"/>
                <w:sz w:val="24"/>
                <w:szCs w:val="24"/>
              </w:rPr>
              <w:t>Neutral</w:t>
            </w:r>
          </w:p>
        </w:tc>
        <w:tc>
          <w:tcPr>
            <w:tcW w:w="1460" w:type="dxa"/>
            <w:tcBorders>
              <w:top w:val="nil"/>
              <w:left w:val="nil"/>
              <w:bottom w:val="single" w:sz="4" w:space="0" w:color="9BC2E6"/>
              <w:right w:val="nil"/>
            </w:tcBorders>
            <w:shd w:val="clear" w:color="DDEBF7" w:fill="DDEBF7"/>
            <w:noWrap/>
            <w:vAlign w:val="bottom"/>
            <w:hideMark/>
          </w:tcPr>
          <w:p w14:paraId="6CA606FE"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r w:rsidRPr="008A1E61">
              <w:rPr>
                <w:rFonts w:ascii="Times New Roman" w:eastAsia="Times New Roman" w:hAnsi="Times New Roman" w:cs="Times New Roman"/>
                <w:b/>
                <w:bCs/>
                <w:color w:val="000000"/>
                <w:sz w:val="24"/>
                <w:szCs w:val="24"/>
              </w:rPr>
              <w:t>Strongly Agree</w:t>
            </w:r>
          </w:p>
        </w:tc>
        <w:tc>
          <w:tcPr>
            <w:tcW w:w="700" w:type="dxa"/>
            <w:tcBorders>
              <w:top w:val="nil"/>
              <w:left w:val="nil"/>
              <w:bottom w:val="single" w:sz="4" w:space="0" w:color="9BC2E6"/>
              <w:right w:val="nil"/>
            </w:tcBorders>
            <w:shd w:val="clear" w:color="DDEBF7" w:fill="DDEBF7"/>
            <w:noWrap/>
            <w:vAlign w:val="bottom"/>
            <w:hideMark/>
          </w:tcPr>
          <w:p w14:paraId="386730C4"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r w:rsidRPr="008A1E61">
              <w:rPr>
                <w:rFonts w:ascii="Times New Roman" w:eastAsia="Times New Roman" w:hAnsi="Times New Roman" w:cs="Times New Roman"/>
                <w:b/>
                <w:bCs/>
                <w:color w:val="000000"/>
                <w:sz w:val="24"/>
                <w:szCs w:val="24"/>
              </w:rPr>
              <w:t>Grand Total</w:t>
            </w:r>
          </w:p>
        </w:tc>
      </w:tr>
      <w:tr w:rsidR="000613C6" w:rsidRPr="008A1E61" w14:paraId="7DC8A27D" w14:textId="77777777" w:rsidTr="00263B19">
        <w:trPr>
          <w:trHeight w:val="288"/>
        </w:trPr>
        <w:tc>
          <w:tcPr>
            <w:tcW w:w="3880" w:type="dxa"/>
            <w:tcBorders>
              <w:top w:val="nil"/>
              <w:left w:val="nil"/>
              <w:bottom w:val="nil"/>
              <w:right w:val="nil"/>
            </w:tcBorders>
            <w:shd w:val="clear" w:color="auto" w:fill="auto"/>
            <w:noWrap/>
            <w:vAlign w:val="bottom"/>
            <w:hideMark/>
          </w:tcPr>
          <w:p w14:paraId="02B4FAAD"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Administration</w:t>
            </w:r>
          </w:p>
        </w:tc>
        <w:tc>
          <w:tcPr>
            <w:tcW w:w="1680" w:type="dxa"/>
            <w:tcBorders>
              <w:top w:val="nil"/>
              <w:left w:val="nil"/>
              <w:bottom w:val="nil"/>
              <w:right w:val="nil"/>
            </w:tcBorders>
            <w:shd w:val="clear" w:color="auto" w:fill="auto"/>
            <w:noWrap/>
            <w:vAlign w:val="bottom"/>
            <w:hideMark/>
          </w:tcPr>
          <w:p w14:paraId="74016EE0"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p>
        </w:tc>
        <w:tc>
          <w:tcPr>
            <w:tcW w:w="1105" w:type="dxa"/>
            <w:tcBorders>
              <w:top w:val="nil"/>
              <w:left w:val="nil"/>
              <w:bottom w:val="nil"/>
              <w:right w:val="nil"/>
            </w:tcBorders>
            <w:shd w:val="clear" w:color="auto" w:fill="auto"/>
            <w:noWrap/>
            <w:vAlign w:val="bottom"/>
            <w:hideMark/>
          </w:tcPr>
          <w:p w14:paraId="760771C6" w14:textId="77777777" w:rsidR="000613C6" w:rsidRPr="008A1E61" w:rsidRDefault="000613C6" w:rsidP="00C925E9">
            <w:pPr>
              <w:spacing w:line="360" w:lineRule="auto"/>
              <w:jc w:val="both"/>
              <w:rPr>
                <w:rFonts w:ascii="Times New Roman" w:eastAsia="Times New Roman" w:hAnsi="Times New Roman" w:cs="Times New Roman"/>
                <w:sz w:val="24"/>
                <w:szCs w:val="24"/>
              </w:rPr>
            </w:pPr>
          </w:p>
        </w:tc>
        <w:tc>
          <w:tcPr>
            <w:tcW w:w="1003" w:type="dxa"/>
            <w:tcBorders>
              <w:top w:val="nil"/>
              <w:left w:val="nil"/>
              <w:bottom w:val="nil"/>
              <w:right w:val="nil"/>
            </w:tcBorders>
            <w:shd w:val="clear" w:color="auto" w:fill="auto"/>
            <w:noWrap/>
            <w:vAlign w:val="bottom"/>
            <w:hideMark/>
          </w:tcPr>
          <w:p w14:paraId="16A4A727"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2</w:t>
            </w:r>
          </w:p>
        </w:tc>
        <w:tc>
          <w:tcPr>
            <w:tcW w:w="1460" w:type="dxa"/>
            <w:tcBorders>
              <w:top w:val="nil"/>
              <w:left w:val="nil"/>
              <w:bottom w:val="nil"/>
              <w:right w:val="nil"/>
            </w:tcBorders>
            <w:shd w:val="clear" w:color="auto" w:fill="auto"/>
            <w:noWrap/>
            <w:vAlign w:val="bottom"/>
            <w:hideMark/>
          </w:tcPr>
          <w:p w14:paraId="45AD3E23"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4</w:t>
            </w:r>
          </w:p>
        </w:tc>
        <w:tc>
          <w:tcPr>
            <w:tcW w:w="700" w:type="dxa"/>
            <w:tcBorders>
              <w:top w:val="nil"/>
              <w:left w:val="nil"/>
              <w:bottom w:val="nil"/>
              <w:right w:val="nil"/>
            </w:tcBorders>
            <w:shd w:val="clear" w:color="auto" w:fill="auto"/>
            <w:noWrap/>
            <w:vAlign w:val="bottom"/>
            <w:hideMark/>
          </w:tcPr>
          <w:p w14:paraId="22359CAF"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6</w:t>
            </w:r>
          </w:p>
        </w:tc>
      </w:tr>
      <w:tr w:rsidR="000613C6" w:rsidRPr="008A1E61" w14:paraId="1FD6DAC9" w14:textId="77777777" w:rsidTr="00263B19">
        <w:trPr>
          <w:trHeight w:val="288"/>
        </w:trPr>
        <w:tc>
          <w:tcPr>
            <w:tcW w:w="3880" w:type="dxa"/>
            <w:tcBorders>
              <w:top w:val="nil"/>
              <w:left w:val="nil"/>
              <w:bottom w:val="nil"/>
              <w:right w:val="nil"/>
            </w:tcBorders>
            <w:shd w:val="clear" w:color="auto" w:fill="auto"/>
            <w:noWrap/>
            <w:vAlign w:val="bottom"/>
            <w:hideMark/>
          </w:tcPr>
          <w:p w14:paraId="150E891A"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Commercial</w:t>
            </w:r>
          </w:p>
        </w:tc>
        <w:tc>
          <w:tcPr>
            <w:tcW w:w="1680" w:type="dxa"/>
            <w:tcBorders>
              <w:top w:val="nil"/>
              <w:left w:val="nil"/>
              <w:bottom w:val="nil"/>
              <w:right w:val="nil"/>
            </w:tcBorders>
            <w:shd w:val="clear" w:color="auto" w:fill="auto"/>
            <w:noWrap/>
            <w:vAlign w:val="bottom"/>
            <w:hideMark/>
          </w:tcPr>
          <w:p w14:paraId="69AE6F4D"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3</w:t>
            </w:r>
          </w:p>
        </w:tc>
        <w:tc>
          <w:tcPr>
            <w:tcW w:w="1105" w:type="dxa"/>
            <w:tcBorders>
              <w:top w:val="nil"/>
              <w:left w:val="nil"/>
              <w:bottom w:val="nil"/>
              <w:right w:val="nil"/>
            </w:tcBorders>
            <w:shd w:val="clear" w:color="auto" w:fill="auto"/>
            <w:noWrap/>
            <w:vAlign w:val="bottom"/>
            <w:hideMark/>
          </w:tcPr>
          <w:p w14:paraId="63F0DA67"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p>
        </w:tc>
        <w:tc>
          <w:tcPr>
            <w:tcW w:w="1003" w:type="dxa"/>
            <w:tcBorders>
              <w:top w:val="nil"/>
              <w:left w:val="nil"/>
              <w:bottom w:val="nil"/>
              <w:right w:val="nil"/>
            </w:tcBorders>
            <w:shd w:val="clear" w:color="auto" w:fill="auto"/>
            <w:noWrap/>
            <w:vAlign w:val="bottom"/>
            <w:hideMark/>
          </w:tcPr>
          <w:p w14:paraId="29F77DCE"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1</w:t>
            </w:r>
          </w:p>
        </w:tc>
        <w:tc>
          <w:tcPr>
            <w:tcW w:w="1460" w:type="dxa"/>
            <w:tcBorders>
              <w:top w:val="nil"/>
              <w:left w:val="nil"/>
              <w:bottom w:val="nil"/>
              <w:right w:val="nil"/>
            </w:tcBorders>
            <w:shd w:val="clear" w:color="auto" w:fill="auto"/>
            <w:noWrap/>
            <w:vAlign w:val="bottom"/>
            <w:hideMark/>
          </w:tcPr>
          <w:p w14:paraId="16A22041"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2</w:t>
            </w:r>
          </w:p>
        </w:tc>
        <w:tc>
          <w:tcPr>
            <w:tcW w:w="700" w:type="dxa"/>
            <w:tcBorders>
              <w:top w:val="nil"/>
              <w:left w:val="nil"/>
              <w:bottom w:val="nil"/>
              <w:right w:val="nil"/>
            </w:tcBorders>
            <w:shd w:val="clear" w:color="auto" w:fill="auto"/>
            <w:noWrap/>
            <w:vAlign w:val="bottom"/>
            <w:hideMark/>
          </w:tcPr>
          <w:p w14:paraId="64BC1DFA"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6</w:t>
            </w:r>
          </w:p>
        </w:tc>
      </w:tr>
      <w:tr w:rsidR="000613C6" w:rsidRPr="008A1E61" w14:paraId="0F26511E" w14:textId="77777777" w:rsidTr="00263B19">
        <w:trPr>
          <w:trHeight w:val="288"/>
        </w:trPr>
        <w:tc>
          <w:tcPr>
            <w:tcW w:w="3880" w:type="dxa"/>
            <w:tcBorders>
              <w:top w:val="nil"/>
              <w:left w:val="nil"/>
              <w:bottom w:val="nil"/>
              <w:right w:val="nil"/>
            </w:tcBorders>
            <w:shd w:val="clear" w:color="auto" w:fill="auto"/>
            <w:noWrap/>
            <w:vAlign w:val="bottom"/>
            <w:hideMark/>
          </w:tcPr>
          <w:p w14:paraId="10941821"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Finance</w:t>
            </w:r>
          </w:p>
        </w:tc>
        <w:tc>
          <w:tcPr>
            <w:tcW w:w="1680" w:type="dxa"/>
            <w:tcBorders>
              <w:top w:val="nil"/>
              <w:left w:val="nil"/>
              <w:bottom w:val="nil"/>
              <w:right w:val="nil"/>
            </w:tcBorders>
            <w:shd w:val="clear" w:color="auto" w:fill="auto"/>
            <w:noWrap/>
            <w:vAlign w:val="bottom"/>
            <w:hideMark/>
          </w:tcPr>
          <w:p w14:paraId="1C6E6BED"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2</w:t>
            </w:r>
          </w:p>
        </w:tc>
        <w:tc>
          <w:tcPr>
            <w:tcW w:w="1105" w:type="dxa"/>
            <w:tcBorders>
              <w:top w:val="nil"/>
              <w:left w:val="nil"/>
              <w:bottom w:val="nil"/>
              <w:right w:val="nil"/>
            </w:tcBorders>
            <w:shd w:val="clear" w:color="auto" w:fill="auto"/>
            <w:noWrap/>
            <w:vAlign w:val="bottom"/>
            <w:hideMark/>
          </w:tcPr>
          <w:p w14:paraId="532F36F1"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555B9F34"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1</w:t>
            </w:r>
          </w:p>
        </w:tc>
        <w:tc>
          <w:tcPr>
            <w:tcW w:w="1460" w:type="dxa"/>
            <w:tcBorders>
              <w:top w:val="nil"/>
              <w:left w:val="nil"/>
              <w:bottom w:val="nil"/>
              <w:right w:val="nil"/>
            </w:tcBorders>
            <w:shd w:val="clear" w:color="auto" w:fill="auto"/>
            <w:noWrap/>
            <w:vAlign w:val="bottom"/>
            <w:hideMark/>
          </w:tcPr>
          <w:p w14:paraId="36F77E0F"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2</w:t>
            </w:r>
          </w:p>
        </w:tc>
        <w:tc>
          <w:tcPr>
            <w:tcW w:w="700" w:type="dxa"/>
            <w:tcBorders>
              <w:top w:val="nil"/>
              <w:left w:val="nil"/>
              <w:bottom w:val="nil"/>
              <w:right w:val="nil"/>
            </w:tcBorders>
            <w:shd w:val="clear" w:color="auto" w:fill="auto"/>
            <w:noWrap/>
            <w:vAlign w:val="bottom"/>
            <w:hideMark/>
          </w:tcPr>
          <w:p w14:paraId="4FABDC11"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6</w:t>
            </w:r>
          </w:p>
        </w:tc>
      </w:tr>
      <w:tr w:rsidR="000613C6" w:rsidRPr="008A1E61" w14:paraId="0CA808A9" w14:textId="77777777" w:rsidTr="00263B19">
        <w:trPr>
          <w:trHeight w:val="288"/>
        </w:trPr>
        <w:tc>
          <w:tcPr>
            <w:tcW w:w="3880" w:type="dxa"/>
            <w:tcBorders>
              <w:top w:val="nil"/>
              <w:left w:val="nil"/>
              <w:bottom w:val="nil"/>
              <w:right w:val="nil"/>
            </w:tcBorders>
            <w:shd w:val="clear" w:color="auto" w:fill="auto"/>
            <w:noWrap/>
            <w:vAlign w:val="bottom"/>
            <w:hideMark/>
          </w:tcPr>
          <w:p w14:paraId="4C02B6AD"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HR</w:t>
            </w:r>
          </w:p>
        </w:tc>
        <w:tc>
          <w:tcPr>
            <w:tcW w:w="1680" w:type="dxa"/>
            <w:tcBorders>
              <w:top w:val="nil"/>
              <w:left w:val="nil"/>
              <w:bottom w:val="nil"/>
              <w:right w:val="nil"/>
            </w:tcBorders>
            <w:shd w:val="clear" w:color="auto" w:fill="auto"/>
            <w:noWrap/>
            <w:vAlign w:val="bottom"/>
            <w:hideMark/>
          </w:tcPr>
          <w:p w14:paraId="1F26EF54"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2</w:t>
            </w:r>
          </w:p>
        </w:tc>
        <w:tc>
          <w:tcPr>
            <w:tcW w:w="1105" w:type="dxa"/>
            <w:tcBorders>
              <w:top w:val="nil"/>
              <w:left w:val="nil"/>
              <w:bottom w:val="nil"/>
              <w:right w:val="nil"/>
            </w:tcBorders>
            <w:shd w:val="clear" w:color="auto" w:fill="auto"/>
            <w:noWrap/>
            <w:vAlign w:val="bottom"/>
            <w:hideMark/>
          </w:tcPr>
          <w:p w14:paraId="33B8333F"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p>
        </w:tc>
        <w:tc>
          <w:tcPr>
            <w:tcW w:w="1003" w:type="dxa"/>
            <w:tcBorders>
              <w:top w:val="nil"/>
              <w:left w:val="nil"/>
              <w:bottom w:val="nil"/>
              <w:right w:val="nil"/>
            </w:tcBorders>
            <w:shd w:val="clear" w:color="auto" w:fill="auto"/>
            <w:noWrap/>
            <w:vAlign w:val="bottom"/>
            <w:hideMark/>
          </w:tcPr>
          <w:p w14:paraId="3C92C789" w14:textId="77777777" w:rsidR="000613C6" w:rsidRPr="008A1E61" w:rsidRDefault="000613C6" w:rsidP="00C925E9">
            <w:pPr>
              <w:spacing w:line="360" w:lineRule="auto"/>
              <w:jc w:val="both"/>
              <w:rPr>
                <w:rFonts w:ascii="Times New Roman" w:eastAsia="Times New Roman" w:hAnsi="Times New Roman" w:cs="Times New Roman"/>
                <w:sz w:val="24"/>
                <w:szCs w:val="24"/>
              </w:rPr>
            </w:pPr>
          </w:p>
        </w:tc>
        <w:tc>
          <w:tcPr>
            <w:tcW w:w="1460" w:type="dxa"/>
            <w:tcBorders>
              <w:top w:val="nil"/>
              <w:left w:val="nil"/>
              <w:bottom w:val="nil"/>
              <w:right w:val="nil"/>
            </w:tcBorders>
            <w:shd w:val="clear" w:color="auto" w:fill="auto"/>
            <w:noWrap/>
            <w:vAlign w:val="bottom"/>
            <w:hideMark/>
          </w:tcPr>
          <w:p w14:paraId="65FDAFD4"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4</w:t>
            </w:r>
          </w:p>
        </w:tc>
        <w:tc>
          <w:tcPr>
            <w:tcW w:w="700" w:type="dxa"/>
            <w:tcBorders>
              <w:top w:val="nil"/>
              <w:left w:val="nil"/>
              <w:bottom w:val="nil"/>
              <w:right w:val="nil"/>
            </w:tcBorders>
            <w:shd w:val="clear" w:color="auto" w:fill="auto"/>
            <w:noWrap/>
            <w:vAlign w:val="bottom"/>
            <w:hideMark/>
          </w:tcPr>
          <w:p w14:paraId="504F48C8" w14:textId="77777777" w:rsidR="000613C6" w:rsidRPr="008A1E61" w:rsidRDefault="000613C6" w:rsidP="00C925E9">
            <w:pPr>
              <w:spacing w:line="360" w:lineRule="auto"/>
              <w:jc w:val="both"/>
              <w:rPr>
                <w:rFonts w:ascii="Times New Roman" w:eastAsia="Times New Roman" w:hAnsi="Times New Roman" w:cs="Times New Roman"/>
                <w:color w:val="000000"/>
                <w:sz w:val="24"/>
                <w:szCs w:val="24"/>
              </w:rPr>
            </w:pPr>
            <w:r w:rsidRPr="008A1E61">
              <w:rPr>
                <w:rFonts w:ascii="Times New Roman" w:eastAsia="Times New Roman" w:hAnsi="Times New Roman" w:cs="Times New Roman"/>
                <w:color w:val="000000"/>
                <w:sz w:val="24"/>
                <w:szCs w:val="24"/>
              </w:rPr>
              <w:t>6</w:t>
            </w:r>
          </w:p>
        </w:tc>
      </w:tr>
      <w:tr w:rsidR="000613C6" w:rsidRPr="008A1E61" w14:paraId="3B17954A" w14:textId="77777777" w:rsidTr="00263B19">
        <w:trPr>
          <w:trHeight w:val="288"/>
        </w:trPr>
        <w:tc>
          <w:tcPr>
            <w:tcW w:w="3880" w:type="dxa"/>
            <w:tcBorders>
              <w:top w:val="single" w:sz="4" w:space="0" w:color="9BC2E6"/>
              <w:left w:val="nil"/>
              <w:bottom w:val="nil"/>
              <w:right w:val="nil"/>
            </w:tcBorders>
            <w:shd w:val="clear" w:color="DDEBF7" w:fill="DDEBF7"/>
            <w:noWrap/>
            <w:vAlign w:val="bottom"/>
            <w:hideMark/>
          </w:tcPr>
          <w:p w14:paraId="2560F35E"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r w:rsidRPr="008A1E61">
              <w:rPr>
                <w:rFonts w:ascii="Times New Roman" w:eastAsia="Times New Roman" w:hAnsi="Times New Roman" w:cs="Times New Roman"/>
                <w:b/>
                <w:bCs/>
                <w:color w:val="000000"/>
                <w:sz w:val="24"/>
                <w:szCs w:val="24"/>
              </w:rPr>
              <w:t>Grand Total</w:t>
            </w:r>
          </w:p>
        </w:tc>
        <w:tc>
          <w:tcPr>
            <w:tcW w:w="1680" w:type="dxa"/>
            <w:tcBorders>
              <w:top w:val="single" w:sz="4" w:space="0" w:color="9BC2E6"/>
              <w:left w:val="nil"/>
              <w:bottom w:val="nil"/>
              <w:right w:val="nil"/>
            </w:tcBorders>
            <w:shd w:val="clear" w:color="DDEBF7" w:fill="DDEBF7"/>
            <w:noWrap/>
            <w:vAlign w:val="bottom"/>
            <w:hideMark/>
          </w:tcPr>
          <w:p w14:paraId="13652AED"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r w:rsidRPr="008A1E61">
              <w:rPr>
                <w:rFonts w:ascii="Times New Roman" w:eastAsia="Times New Roman" w:hAnsi="Times New Roman" w:cs="Times New Roman"/>
                <w:b/>
                <w:bCs/>
                <w:color w:val="000000"/>
                <w:sz w:val="24"/>
                <w:szCs w:val="24"/>
              </w:rPr>
              <w:t>7</w:t>
            </w:r>
          </w:p>
        </w:tc>
        <w:tc>
          <w:tcPr>
            <w:tcW w:w="1105" w:type="dxa"/>
            <w:tcBorders>
              <w:top w:val="single" w:sz="4" w:space="0" w:color="9BC2E6"/>
              <w:left w:val="nil"/>
              <w:bottom w:val="nil"/>
              <w:right w:val="nil"/>
            </w:tcBorders>
            <w:shd w:val="clear" w:color="DDEBF7" w:fill="DDEBF7"/>
            <w:noWrap/>
            <w:vAlign w:val="bottom"/>
            <w:hideMark/>
          </w:tcPr>
          <w:p w14:paraId="2B2C8E68"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r w:rsidRPr="008A1E61">
              <w:rPr>
                <w:rFonts w:ascii="Times New Roman" w:eastAsia="Times New Roman" w:hAnsi="Times New Roman" w:cs="Times New Roman"/>
                <w:b/>
                <w:bCs/>
                <w:color w:val="000000"/>
                <w:sz w:val="24"/>
                <w:szCs w:val="24"/>
              </w:rPr>
              <w:t>1</w:t>
            </w:r>
          </w:p>
        </w:tc>
        <w:tc>
          <w:tcPr>
            <w:tcW w:w="1003" w:type="dxa"/>
            <w:tcBorders>
              <w:top w:val="single" w:sz="4" w:space="0" w:color="9BC2E6"/>
              <w:left w:val="nil"/>
              <w:bottom w:val="nil"/>
              <w:right w:val="nil"/>
            </w:tcBorders>
            <w:shd w:val="clear" w:color="DDEBF7" w:fill="DDEBF7"/>
            <w:noWrap/>
            <w:vAlign w:val="bottom"/>
            <w:hideMark/>
          </w:tcPr>
          <w:p w14:paraId="675FEA1F"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r w:rsidRPr="008A1E61">
              <w:rPr>
                <w:rFonts w:ascii="Times New Roman" w:eastAsia="Times New Roman" w:hAnsi="Times New Roman" w:cs="Times New Roman"/>
                <w:b/>
                <w:bCs/>
                <w:color w:val="000000"/>
                <w:sz w:val="24"/>
                <w:szCs w:val="24"/>
              </w:rPr>
              <w:t>4</w:t>
            </w:r>
          </w:p>
        </w:tc>
        <w:tc>
          <w:tcPr>
            <w:tcW w:w="1460" w:type="dxa"/>
            <w:tcBorders>
              <w:top w:val="single" w:sz="4" w:space="0" w:color="9BC2E6"/>
              <w:left w:val="nil"/>
              <w:bottom w:val="nil"/>
              <w:right w:val="nil"/>
            </w:tcBorders>
            <w:shd w:val="clear" w:color="DDEBF7" w:fill="DDEBF7"/>
            <w:noWrap/>
            <w:vAlign w:val="bottom"/>
            <w:hideMark/>
          </w:tcPr>
          <w:p w14:paraId="65A585E5"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r w:rsidRPr="008A1E61">
              <w:rPr>
                <w:rFonts w:ascii="Times New Roman" w:eastAsia="Times New Roman" w:hAnsi="Times New Roman" w:cs="Times New Roman"/>
                <w:b/>
                <w:bCs/>
                <w:color w:val="000000"/>
                <w:sz w:val="24"/>
                <w:szCs w:val="24"/>
              </w:rPr>
              <w:t>12</w:t>
            </w:r>
          </w:p>
        </w:tc>
        <w:tc>
          <w:tcPr>
            <w:tcW w:w="700" w:type="dxa"/>
            <w:tcBorders>
              <w:top w:val="single" w:sz="4" w:space="0" w:color="9BC2E6"/>
              <w:left w:val="nil"/>
              <w:bottom w:val="nil"/>
              <w:right w:val="nil"/>
            </w:tcBorders>
            <w:shd w:val="clear" w:color="DDEBF7" w:fill="DDEBF7"/>
            <w:noWrap/>
            <w:vAlign w:val="bottom"/>
            <w:hideMark/>
          </w:tcPr>
          <w:p w14:paraId="1A0E8BD8" w14:textId="77777777" w:rsidR="000613C6" w:rsidRPr="008A1E61" w:rsidRDefault="000613C6" w:rsidP="00C925E9">
            <w:pPr>
              <w:spacing w:line="360" w:lineRule="auto"/>
              <w:jc w:val="both"/>
              <w:rPr>
                <w:rFonts w:ascii="Times New Roman" w:eastAsia="Times New Roman" w:hAnsi="Times New Roman" w:cs="Times New Roman"/>
                <w:b/>
                <w:bCs/>
                <w:color w:val="000000"/>
                <w:sz w:val="24"/>
                <w:szCs w:val="24"/>
              </w:rPr>
            </w:pPr>
            <w:r w:rsidRPr="008A1E61">
              <w:rPr>
                <w:rFonts w:ascii="Times New Roman" w:eastAsia="Times New Roman" w:hAnsi="Times New Roman" w:cs="Times New Roman"/>
                <w:b/>
                <w:bCs/>
                <w:color w:val="000000"/>
                <w:sz w:val="24"/>
                <w:szCs w:val="24"/>
              </w:rPr>
              <w:t>24</w:t>
            </w:r>
          </w:p>
        </w:tc>
      </w:tr>
    </w:tbl>
    <w:p w14:paraId="12C71E17"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p>
    <w:p w14:paraId="7BDA0289"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Overall, the data suggests that the implementation of digital platforms has generally resulted in a positive impact on the efficiency of work processes in the organization. The HR department shows strong agreement, while other departments have a mix of positive responses. It would be beneficial to further analyze the specific areas where the digital platforms have had the most significant impact and address any concerns or areas for improvement identified by the respondents who provided neutral or negative responses.</w:t>
      </w:r>
    </w:p>
    <w:p w14:paraId="75A04C16" w14:textId="77777777" w:rsidR="000613C6" w:rsidRPr="008A1E61" w:rsidRDefault="000613C6" w:rsidP="00C925E9">
      <w:pPr>
        <w:spacing w:line="360" w:lineRule="auto"/>
        <w:jc w:val="both"/>
        <w:rPr>
          <w:rFonts w:ascii="Times New Roman" w:hAnsi="Times New Roman" w:cs="Times New Roman"/>
          <w:sz w:val="24"/>
          <w:szCs w:val="24"/>
        </w:rPr>
      </w:pPr>
    </w:p>
    <w:p w14:paraId="2193CDD2" w14:textId="77777777" w:rsidR="000613C6" w:rsidRPr="008A1E61" w:rsidRDefault="000613C6" w:rsidP="00C925E9">
      <w:pPr>
        <w:pStyle w:val="ListParagraph"/>
        <w:numPr>
          <w:ilvl w:val="0"/>
          <w:numId w:val="15"/>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Second question was </w:t>
      </w:r>
      <w:r w:rsidRPr="00263B19">
        <w:rPr>
          <w:rFonts w:ascii="Times New Roman" w:hAnsi="Times New Roman" w:cs="Times New Roman"/>
          <w:b/>
          <w:bCs/>
          <w:sz w:val="24"/>
          <w:szCs w:val="24"/>
        </w:rPr>
        <w:t xml:space="preserve">“Oracle Digital Assistant </w:t>
      </w:r>
      <w:proofErr w:type="spellStart"/>
      <w:r w:rsidRPr="00263B19">
        <w:rPr>
          <w:rFonts w:ascii="Times New Roman" w:hAnsi="Times New Roman" w:cs="Times New Roman"/>
          <w:b/>
          <w:bCs/>
          <w:sz w:val="24"/>
          <w:szCs w:val="24"/>
        </w:rPr>
        <w:t>chatbot</w:t>
      </w:r>
      <w:proofErr w:type="spellEnd"/>
      <w:r w:rsidRPr="00263B19">
        <w:rPr>
          <w:rFonts w:ascii="Times New Roman" w:hAnsi="Times New Roman" w:cs="Times New Roman"/>
          <w:b/>
          <w:bCs/>
          <w:sz w:val="24"/>
          <w:szCs w:val="24"/>
        </w:rPr>
        <w:t xml:space="preserve"> has improved communication between employees and management.”</w:t>
      </w:r>
      <w:r w:rsidRPr="008A1E61">
        <w:rPr>
          <w:rFonts w:ascii="Times New Roman" w:hAnsi="Times New Roman" w:cs="Times New Roman"/>
          <w:sz w:val="24"/>
          <w:szCs w:val="24"/>
        </w:rPr>
        <w:t xml:space="preserve"> From this question, the researcher will try to figure out the effect of the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on internal communication via this question. The goal is to evaluate whether better management-employee communication has emerged from the adoption of the Oracle Digital Assistant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We may learn more about how employees feel about the </w:t>
      </w:r>
      <w:proofErr w:type="spellStart"/>
      <w:r w:rsidRPr="008A1E61">
        <w:rPr>
          <w:rFonts w:ascii="Times New Roman" w:hAnsi="Times New Roman" w:cs="Times New Roman"/>
          <w:sz w:val="24"/>
          <w:szCs w:val="24"/>
        </w:rPr>
        <w:t>chatbot's</w:t>
      </w:r>
      <w:proofErr w:type="spellEnd"/>
      <w:r w:rsidRPr="008A1E61">
        <w:rPr>
          <w:rFonts w:ascii="Times New Roman" w:hAnsi="Times New Roman" w:cs="Times New Roman"/>
          <w:sz w:val="24"/>
          <w:szCs w:val="24"/>
        </w:rPr>
        <w:t xml:space="preserve"> ability to facilitate communication by examining the answers to this </w:t>
      </w:r>
      <w:r w:rsidRPr="008A1E61">
        <w:rPr>
          <w:rFonts w:ascii="Times New Roman" w:hAnsi="Times New Roman" w:cs="Times New Roman"/>
          <w:sz w:val="24"/>
          <w:szCs w:val="24"/>
        </w:rPr>
        <w:lastRenderedPageBreak/>
        <w:t xml:space="preserve">question. It enables you to determine whether staff members think the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has improved their ability to interact with management, and vice versa.</w:t>
      </w:r>
    </w:p>
    <w:p w14:paraId="3E4BC56F"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p>
    <w:p w14:paraId="7BE20C7C" w14:textId="77777777" w:rsidR="000613C6"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sz w:val="24"/>
          <w:szCs w:val="24"/>
        </w:rPr>
        <w:t xml:space="preserve">From this question </w:t>
      </w:r>
      <w:r w:rsidRPr="00263B19">
        <w:rPr>
          <w:rFonts w:ascii="Times New Roman" w:hAnsi="Times New Roman" w:cs="Times New Roman"/>
          <w:b/>
          <w:bCs/>
          <w:sz w:val="24"/>
          <w:szCs w:val="24"/>
        </w:rPr>
        <w:t>11 out of 24</w:t>
      </w:r>
      <w:r w:rsidRPr="008A1E61">
        <w:rPr>
          <w:rFonts w:ascii="Times New Roman" w:hAnsi="Times New Roman" w:cs="Times New Roman"/>
          <w:sz w:val="24"/>
          <w:szCs w:val="24"/>
        </w:rPr>
        <w:t xml:space="preserve"> employees strongly agree which means almost </w:t>
      </w:r>
      <w:r w:rsidRPr="00263B19">
        <w:rPr>
          <w:rFonts w:ascii="Times New Roman" w:hAnsi="Times New Roman" w:cs="Times New Roman"/>
          <w:b/>
          <w:bCs/>
          <w:sz w:val="24"/>
          <w:szCs w:val="24"/>
        </w:rPr>
        <w:t>45.83%</w:t>
      </w:r>
      <w:r w:rsidRPr="008A1E61">
        <w:rPr>
          <w:rFonts w:ascii="Times New Roman" w:hAnsi="Times New Roman" w:cs="Times New Roman"/>
          <w:sz w:val="24"/>
          <w:szCs w:val="24"/>
        </w:rPr>
        <w:t xml:space="preserve"> of employees agree that because of this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now they can communicate very fast, and it helps to create efficiency. And </w:t>
      </w:r>
      <w:r w:rsidRPr="00263B19">
        <w:rPr>
          <w:rFonts w:ascii="Times New Roman" w:hAnsi="Times New Roman" w:cs="Times New Roman"/>
          <w:b/>
          <w:bCs/>
          <w:sz w:val="24"/>
          <w:szCs w:val="24"/>
        </w:rPr>
        <w:t>29.17%</w:t>
      </w:r>
      <w:r w:rsidRPr="008A1E61">
        <w:rPr>
          <w:rFonts w:ascii="Times New Roman" w:hAnsi="Times New Roman" w:cs="Times New Roman"/>
          <w:sz w:val="24"/>
          <w:szCs w:val="24"/>
        </w:rPr>
        <w:t xml:space="preserve"> of employees also agree with the question. Even though the majority agree with that 6 employees still feel neutral and show disagreement with this question which means still there are some employees in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who are not still aware of that, and the HR department needs to work on that. </w:t>
      </w:r>
    </w:p>
    <w:p w14:paraId="1717B279" w14:textId="77777777" w:rsidR="00263B19" w:rsidRPr="008A1E61" w:rsidRDefault="00263B19" w:rsidP="00C925E9">
      <w:pPr>
        <w:pStyle w:val="ListParagraph"/>
        <w:spacing w:line="360" w:lineRule="auto"/>
        <w:ind w:left="360"/>
        <w:jc w:val="both"/>
        <w:rPr>
          <w:rFonts w:ascii="Times New Roman" w:hAnsi="Times New Roman" w:cs="Times New Roman"/>
          <w:sz w:val="24"/>
          <w:szCs w:val="24"/>
        </w:rPr>
      </w:pPr>
    </w:p>
    <w:p w14:paraId="2A05F718"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noProof/>
          <w:sz w:val="24"/>
          <w:szCs w:val="24"/>
          <w:lang w:bidi="ar-SA"/>
        </w:rPr>
        <w:drawing>
          <wp:inline distT="0" distB="0" distL="0" distR="0" wp14:anchorId="48CC542F" wp14:editId="61C67367">
            <wp:extent cx="5943600" cy="1764665"/>
            <wp:effectExtent l="0" t="0" r="0" b="6985"/>
            <wp:docPr id="1189402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764665"/>
                    </a:xfrm>
                    <a:prstGeom prst="rect">
                      <a:avLst/>
                    </a:prstGeom>
                    <a:noFill/>
                    <a:ln>
                      <a:noFill/>
                    </a:ln>
                  </pic:spPr>
                </pic:pic>
              </a:graphicData>
            </a:graphic>
          </wp:inline>
        </w:drawing>
      </w:r>
    </w:p>
    <w:p w14:paraId="41E52BE9" w14:textId="77777777" w:rsidR="000613C6" w:rsidRPr="008A1E61" w:rsidRDefault="000613C6" w:rsidP="00C925E9">
      <w:pPr>
        <w:spacing w:line="360" w:lineRule="auto"/>
        <w:jc w:val="both"/>
        <w:rPr>
          <w:rFonts w:ascii="Times New Roman" w:hAnsi="Times New Roman" w:cs="Times New Roman"/>
          <w:sz w:val="24"/>
          <w:szCs w:val="24"/>
        </w:rPr>
      </w:pPr>
    </w:p>
    <w:p w14:paraId="0FD25B78" w14:textId="77777777" w:rsidR="000613C6" w:rsidRPr="008A1E61" w:rsidRDefault="000613C6" w:rsidP="00C925E9">
      <w:pPr>
        <w:pStyle w:val="ListParagraph"/>
        <w:numPr>
          <w:ilvl w:val="0"/>
          <w:numId w:val="15"/>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Third question was </w:t>
      </w:r>
      <w:r w:rsidRPr="00263B19">
        <w:rPr>
          <w:rFonts w:ascii="Times New Roman" w:hAnsi="Times New Roman" w:cs="Times New Roman"/>
          <w:b/>
          <w:bCs/>
          <w:sz w:val="24"/>
          <w:szCs w:val="24"/>
        </w:rPr>
        <w:t>“V-Fleet has reduced the amount of time you will spend on administrative tasks previously.”</w:t>
      </w:r>
      <w:r w:rsidRPr="008A1E61">
        <w:rPr>
          <w:rFonts w:ascii="Times New Roman" w:hAnsi="Times New Roman" w:cs="Times New Roman"/>
          <w:sz w:val="24"/>
          <w:szCs w:val="24"/>
        </w:rPr>
        <w:t xml:space="preserve"> From this question, the researcher is trying to assess the impact of the V-Fleet platform on the efficiency of administrative tasks within the organization. The objective is to determine whether the implementation of V-Fleet has resulted in time savings for employees in performing administrative duties.</w:t>
      </w:r>
    </w:p>
    <w:p w14:paraId="140BCB8F"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p>
    <w:p w14:paraId="238CF2EF" w14:textId="77777777" w:rsidR="000613C6"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sz w:val="24"/>
          <w:szCs w:val="24"/>
        </w:rPr>
        <w:t xml:space="preserve">In this, we can see </w:t>
      </w:r>
      <w:r w:rsidRPr="00263B19">
        <w:rPr>
          <w:rFonts w:ascii="Times New Roman" w:hAnsi="Times New Roman" w:cs="Times New Roman"/>
          <w:b/>
          <w:bCs/>
          <w:sz w:val="24"/>
          <w:szCs w:val="24"/>
        </w:rPr>
        <w:t>13 out of 24</w:t>
      </w:r>
      <w:r w:rsidRPr="008A1E61">
        <w:rPr>
          <w:rFonts w:ascii="Times New Roman" w:hAnsi="Times New Roman" w:cs="Times New Roman"/>
          <w:sz w:val="24"/>
          <w:szCs w:val="24"/>
        </w:rPr>
        <w:t xml:space="preserve"> employees agree with that which is more than </w:t>
      </w:r>
      <w:r w:rsidRPr="00263B19">
        <w:rPr>
          <w:rFonts w:ascii="Times New Roman" w:hAnsi="Times New Roman" w:cs="Times New Roman"/>
          <w:b/>
          <w:bCs/>
          <w:sz w:val="24"/>
          <w:szCs w:val="24"/>
        </w:rPr>
        <w:t>50%</w:t>
      </w:r>
      <w:r w:rsidRPr="008A1E61">
        <w:rPr>
          <w:rFonts w:ascii="Times New Roman" w:hAnsi="Times New Roman" w:cs="Times New Roman"/>
          <w:sz w:val="24"/>
          <w:szCs w:val="24"/>
        </w:rPr>
        <w:t xml:space="preserve"> of employees strongly agree that v-fleet is helping employees to reduce the administrative work and it is helping to balance the work and journey from office to home. On the other hand, 5 employees are neutral and disagree about the v-fleet which also shows that by using v-fleet they are getting enough help for their work.</w:t>
      </w:r>
    </w:p>
    <w:p w14:paraId="76C878EF" w14:textId="77777777" w:rsidR="00263B19" w:rsidRPr="008A1E61" w:rsidRDefault="00263B19" w:rsidP="00C925E9">
      <w:pPr>
        <w:pStyle w:val="ListParagraph"/>
        <w:spacing w:line="360" w:lineRule="auto"/>
        <w:ind w:left="360"/>
        <w:jc w:val="both"/>
        <w:rPr>
          <w:rFonts w:ascii="Times New Roman" w:hAnsi="Times New Roman" w:cs="Times New Roman"/>
          <w:sz w:val="24"/>
          <w:szCs w:val="24"/>
        </w:rPr>
      </w:pPr>
    </w:p>
    <w:p w14:paraId="71508753"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noProof/>
          <w:sz w:val="24"/>
          <w:szCs w:val="24"/>
          <w:lang w:bidi="ar-SA"/>
        </w:rPr>
        <w:lastRenderedPageBreak/>
        <w:drawing>
          <wp:inline distT="0" distB="0" distL="0" distR="0" wp14:anchorId="15461894" wp14:editId="3D29974B">
            <wp:extent cx="5943600" cy="1530985"/>
            <wp:effectExtent l="0" t="0" r="0" b="0"/>
            <wp:docPr id="17871480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530985"/>
                    </a:xfrm>
                    <a:prstGeom prst="rect">
                      <a:avLst/>
                    </a:prstGeom>
                    <a:noFill/>
                    <a:ln>
                      <a:noFill/>
                    </a:ln>
                  </pic:spPr>
                </pic:pic>
              </a:graphicData>
            </a:graphic>
          </wp:inline>
        </w:drawing>
      </w:r>
    </w:p>
    <w:p w14:paraId="39646673" w14:textId="77777777" w:rsidR="000613C6" w:rsidRPr="008A1E61" w:rsidRDefault="000613C6" w:rsidP="00C925E9">
      <w:pPr>
        <w:spacing w:line="360" w:lineRule="auto"/>
        <w:jc w:val="both"/>
        <w:rPr>
          <w:rFonts w:ascii="Times New Roman" w:hAnsi="Times New Roman" w:cs="Times New Roman"/>
          <w:sz w:val="24"/>
          <w:szCs w:val="24"/>
        </w:rPr>
      </w:pPr>
    </w:p>
    <w:p w14:paraId="5BBB27D0" w14:textId="77777777" w:rsidR="000613C6" w:rsidRPr="008A1E61" w:rsidRDefault="000613C6" w:rsidP="00C925E9">
      <w:pPr>
        <w:pStyle w:val="ListParagraph"/>
        <w:numPr>
          <w:ilvl w:val="0"/>
          <w:numId w:val="15"/>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In the fourth question which is </w:t>
      </w:r>
      <w:r w:rsidRPr="00263B19">
        <w:rPr>
          <w:rFonts w:ascii="Times New Roman" w:hAnsi="Times New Roman" w:cs="Times New Roman"/>
          <w:b/>
          <w:bCs/>
          <w:sz w:val="24"/>
          <w:szCs w:val="24"/>
        </w:rPr>
        <w:t>“V-people platform has improved the accuracy and timeliness of HR-related information.”</w:t>
      </w:r>
      <w:r w:rsidRPr="008A1E61">
        <w:rPr>
          <w:rFonts w:ascii="Times New Roman" w:hAnsi="Times New Roman" w:cs="Times New Roman"/>
          <w:sz w:val="24"/>
          <w:szCs w:val="24"/>
        </w:rPr>
        <w:t xml:space="preserve"> By this question, the researcher can find out whether the employee can find a fast response for their work-related information and take the decision fast. By these answers, the researcher can evaluate the success of the V-people implementation in enhancing data accuracy and timeliness in HR processes. It can provide insights into specific areas where improvements have been observed, such as employee data management, attendance tracking, leave management or performance evaluations.</w:t>
      </w:r>
    </w:p>
    <w:p w14:paraId="35F32ED4"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p>
    <w:p w14:paraId="4D5853CE" w14:textId="77777777" w:rsidR="000613C6"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sz w:val="24"/>
          <w:szCs w:val="24"/>
        </w:rPr>
        <w:t xml:space="preserve">In this survey, we can see </w:t>
      </w:r>
      <w:r w:rsidRPr="00263B19">
        <w:rPr>
          <w:rFonts w:ascii="Times New Roman" w:hAnsi="Times New Roman" w:cs="Times New Roman"/>
          <w:b/>
          <w:bCs/>
          <w:sz w:val="24"/>
          <w:szCs w:val="24"/>
        </w:rPr>
        <w:t>50%</w:t>
      </w:r>
      <w:r w:rsidRPr="008A1E61">
        <w:rPr>
          <w:rFonts w:ascii="Times New Roman" w:hAnsi="Times New Roman" w:cs="Times New Roman"/>
          <w:sz w:val="24"/>
          <w:szCs w:val="24"/>
        </w:rPr>
        <w:t xml:space="preserve"> of the employees strongly agree with the answers and </w:t>
      </w:r>
      <w:r w:rsidRPr="00263B19">
        <w:rPr>
          <w:rFonts w:ascii="Times New Roman" w:hAnsi="Times New Roman" w:cs="Times New Roman"/>
          <w:b/>
          <w:bCs/>
          <w:sz w:val="24"/>
          <w:szCs w:val="24"/>
        </w:rPr>
        <w:t>20.83%</w:t>
      </w:r>
      <w:r w:rsidRPr="008A1E61">
        <w:rPr>
          <w:rFonts w:ascii="Times New Roman" w:hAnsi="Times New Roman" w:cs="Times New Roman"/>
          <w:sz w:val="24"/>
          <w:szCs w:val="24"/>
        </w:rPr>
        <w:t xml:space="preserve"> also agree with this. This shows most employees get the benefit of using the v-fleet platform. On the other hand, 5 employees are not sure whether they are improving or not.</w:t>
      </w:r>
    </w:p>
    <w:p w14:paraId="0480D4CF" w14:textId="77777777" w:rsidR="00263B19" w:rsidRPr="008A1E61" w:rsidRDefault="00263B19" w:rsidP="00C925E9">
      <w:pPr>
        <w:pStyle w:val="ListParagraph"/>
        <w:spacing w:line="360" w:lineRule="auto"/>
        <w:ind w:left="360"/>
        <w:jc w:val="both"/>
        <w:rPr>
          <w:rFonts w:ascii="Times New Roman" w:hAnsi="Times New Roman" w:cs="Times New Roman"/>
          <w:sz w:val="24"/>
          <w:szCs w:val="24"/>
        </w:rPr>
      </w:pPr>
    </w:p>
    <w:p w14:paraId="5093E90A"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noProof/>
          <w:sz w:val="24"/>
          <w:szCs w:val="24"/>
          <w:lang w:bidi="ar-SA"/>
        </w:rPr>
        <w:drawing>
          <wp:inline distT="0" distB="0" distL="0" distR="0" wp14:anchorId="7F9DF48E" wp14:editId="69BBE365">
            <wp:extent cx="5943600" cy="1804670"/>
            <wp:effectExtent l="0" t="0" r="0" b="5080"/>
            <wp:docPr id="4217919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804670"/>
                    </a:xfrm>
                    <a:prstGeom prst="rect">
                      <a:avLst/>
                    </a:prstGeom>
                    <a:noFill/>
                    <a:ln>
                      <a:noFill/>
                    </a:ln>
                  </pic:spPr>
                </pic:pic>
              </a:graphicData>
            </a:graphic>
          </wp:inline>
        </w:drawing>
      </w:r>
    </w:p>
    <w:p w14:paraId="5560115A" w14:textId="77777777" w:rsidR="000613C6" w:rsidRPr="008A1E61" w:rsidRDefault="000613C6" w:rsidP="00C925E9">
      <w:pPr>
        <w:spacing w:line="360" w:lineRule="auto"/>
        <w:jc w:val="both"/>
        <w:rPr>
          <w:rFonts w:ascii="Times New Roman" w:hAnsi="Times New Roman" w:cs="Times New Roman"/>
          <w:sz w:val="24"/>
          <w:szCs w:val="24"/>
        </w:rPr>
      </w:pPr>
    </w:p>
    <w:p w14:paraId="61869909" w14:textId="77777777" w:rsidR="000613C6" w:rsidRPr="008A1E61" w:rsidRDefault="000613C6" w:rsidP="00C925E9">
      <w:pPr>
        <w:pStyle w:val="ListParagraph"/>
        <w:numPr>
          <w:ilvl w:val="0"/>
          <w:numId w:val="15"/>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In the fifth question the researcher asked about </w:t>
      </w:r>
      <w:r w:rsidRPr="00263B19">
        <w:rPr>
          <w:rFonts w:ascii="Times New Roman" w:hAnsi="Times New Roman" w:cs="Times New Roman"/>
          <w:b/>
          <w:bCs/>
          <w:sz w:val="24"/>
          <w:szCs w:val="24"/>
        </w:rPr>
        <w:t>“Oracle HCM helped to improve employee attendance in the organization.”</w:t>
      </w:r>
      <w:r w:rsidRPr="008A1E61">
        <w:rPr>
          <w:rFonts w:ascii="Times New Roman" w:hAnsi="Times New Roman" w:cs="Times New Roman"/>
          <w:sz w:val="24"/>
          <w:szCs w:val="24"/>
        </w:rPr>
        <w:t xml:space="preserve"> Most organizations use manual processes to start their </w:t>
      </w:r>
      <w:r w:rsidRPr="008A1E61">
        <w:rPr>
          <w:rFonts w:ascii="Times New Roman" w:hAnsi="Times New Roman" w:cs="Times New Roman"/>
          <w:sz w:val="24"/>
          <w:szCs w:val="24"/>
        </w:rPr>
        <w:lastRenderedPageBreak/>
        <w:t>work by logging in and logging out and sometimes they forget that it creates employee dissatisfaction, and the process is time-consuming at the same time. From this question, we can understand whether employees’ work process is improving or not and whether employees are satisfied or not. Oracle HCM helps to count the attendance automatically by entering the office with a punch card in the entry and with that entry it automatically counts the time from there. And the whole work time counts from the first entry to the last entry from the office.</w:t>
      </w:r>
    </w:p>
    <w:p w14:paraId="03A9EB54"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p>
    <w:p w14:paraId="28B5AF10"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sz w:val="24"/>
          <w:szCs w:val="24"/>
        </w:rPr>
        <w:t xml:space="preserve">In this question, we can see </w:t>
      </w:r>
      <w:r w:rsidRPr="00263B19">
        <w:rPr>
          <w:rFonts w:ascii="Times New Roman" w:hAnsi="Times New Roman" w:cs="Times New Roman"/>
          <w:b/>
          <w:bCs/>
          <w:sz w:val="24"/>
          <w:szCs w:val="24"/>
        </w:rPr>
        <w:t>19 out of 24</w:t>
      </w:r>
      <w:r w:rsidRPr="008A1E61">
        <w:rPr>
          <w:rFonts w:ascii="Times New Roman" w:hAnsi="Times New Roman" w:cs="Times New Roman"/>
          <w:sz w:val="24"/>
          <w:szCs w:val="24"/>
        </w:rPr>
        <w:t xml:space="preserve"> employees, almost </w:t>
      </w:r>
      <w:r w:rsidRPr="00263B19">
        <w:rPr>
          <w:rFonts w:ascii="Times New Roman" w:hAnsi="Times New Roman" w:cs="Times New Roman"/>
          <w:b/>
          <w:bCs/>
          <w:sz w:val="24"/>
          <w:szCs w:val="24"/>
        </w:rPr>
        <w:t>79%</w:t>
      </w:r>
      <w:r w:rsidRPr="008A1E61">
        <w:rPr>
          <w:rFonts w:ascii="Times New Roman" w:hAnsi="Times New Roman" w:cs="Times New Roman"/>
          <w:sz w:val="24"/>
          <w:szCs w:val="24"/>
        </w:rPr>
        <w:t xml:space="preserve"> employees strongly agree and agree with Oracle HCM is improving attendance in the organization. And it is helping to improve the office environment as well. On the other hand, 5 employees are not happy because somehow it shows that by using this employee can spend much more time in the office but that doesn’t mean he or she is working.</w:t>
      </w:r>
    </w:p>
    <w:p w14:paraId="5D09BF78"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noProof/>
          <w:sz w:val="24"/>
          <w:szCs w:val="24"/>
          <w:lang w:bidi="ar-SA"/>
        </w:rPr>
        <w:drawing>
          <wp:anchor distT="0" distB="0" distL="114300" distR="114300" simplePos="0" relativeHeight="251661312" behindDoc="1" locked="0" layoutInCell="1" allowOverlap="1" wp14:anchorId="680F849D" wp14:editId="365F5C98">
            <wp:simplePos x="0" y="0"/>
            <wp:positionH relativeFrom="column">
              <wp:posOffset>190500</wp:posOffset>
            </wp:positionH>
            <wp:positionV relativeFrom="paragraph">
              <wp:posOffset>185420</wp:posOffset>
            </wp:positionV>
            <wp:extent cx="5943600" cy="1607185"/>
            <wp:effectExtent l="0" t="0" r="0" b="0"/>
            <wp:wrapTight wrapText="bothSides">
              <wp:wrapPolygon edited="0">
                <wp:start x="0" y="0"/>
                <wp:lineTo x="0" y="21250"/>
                <wp:lineTo x="21531" y="21250"/>
                <wp:lineTo x="21531" y="17410"/>
                <wp:lineTo x="138" y="16386"/>
                <wp:lineTo x="21462" y="16386"/>
                <wp:lineTo x="21531" y="12289"/>
                <wp:lineTo x="21531" y="0"/>
                <wp:lineTo x="0" y="0"/>
              </wp:wrapPolygon>
            </wp:wrapTight>
            <wp:docPr id="5945925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607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034372" w14:textId="77777777" w:rsidR="000613C6" w:rsidRPr="008A1E61" w:rsidRDefault="000613C6" w:rsidP="00C925E9">
      <w:pPr>
        <w:spacing w:line="360" w:lineRule="auto"/>
        <w:jc w:val="both"/>
        <w:rPr>
          <w:rFonts w:ascii="Times New Roman" w:hAnsi="Times New Roman" w:cs="Times New Roman"/>
          <w:sz w:val="24"/>
          <w:szCs w:val="24"/>
        </w:rPr>
      </w:pPr>
    </w:p>
    <w:p w14:paraId="4A3F58FC" w14:textId="77777777" w:rsidR="000613C6" w:rsidRPr="008A1E61" w:rsidRDefault="000613C6" w:rsidP="00C925E9">
      <w:pPr>
        <w:spacing w:line="360" w:lineRule="auto"/>
        <w:jc w:val="both"/>
        <w:rPr>
          <w:rFonts w:ascii="Times New Roman" w:hAnsi="Times New Roman" w:cs="Times New Roman"/>
          <w:sz w:val="24"/>
          <w:szCs w:val="24"/>
        </w:rPr>
      </w:pPr>
    </w:p>
    <w:p w14:paraId="7B459CF3" w14:textId="77777777" w:rsidR="000613C6" w:rsidRPr="008A1E61" w:rsidRDefault="000613C6" w:rsidP="00C925E9">
      <w:pPr>
        <w:pStyle w:val="ListParagraph"/>
        <w:numPr>
          <w:ilvl w:val="0"/>
          <w:numId w:val="15"/>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In the sixth question we have asked, </w:t>
      </w:r>
      <w:r w:rsidRPr="00263B19">
        <w:rPr>
          <w:rFonts w:ascii="Times New Roman" w:hAnsi="Times New Roman" w:cs="Times New Roman"/>
          <w:b/>
          <w:bCs/>
          <w:sz w:val="24"/>
          <w:szCs w:val="24"/>
        </w:rPr>
        <w:t>“Because of early implementation of this digital platform, it helps to increase the company revenue”</w:t>
      </w:r>
      <w:r w:rsidRPr="008A1E61">
        <w:rPr>
          <w:rFonts w:ascii="Times New Roman" w:hAnsi="Times New Roman" w:cs="Times New Roman"/>
          <w:sz w:val="24"/>
          <w:szCs w:val="24"/>
        </w:rPr>
        <w:t xml:space="preserve">. From this question, we can understand what employees are thinking about all the digital platforms and by using this the work has improved and because of the high efficiency, the company can also generate more revenue. </w:t>
      </w:r>
    </w:p>
    <w:p w14:paraId="38A31B93"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p>
    <w:p w14:paraId="6465B5A2"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sz w:val="24"/>
          <w:szCs w:val="24"/>
        </w:rPr>
        <w:t xml:space="preserve">In this question, almost </w:t>
      </w:r>
      <w:r w:rsidRPr="00263B19">
        <w:rPr>
          <w:rFonts w:ascii="Times New Roman" w:hAnsi="Times New Roman" w:cs="Times New Roman"/>
          <w:b/>
          <w:bCs/>
          <w:sz w:val="24"/>
          <w:szCs w:val="24"/>
        </w:rPr>
        <w:t xml:space="preserve">18 </w:t>
      </w:r>
      <w:r w:rsidRPr="008A1E61">
        <w:rPr>
          <w:rFonts w:ascii="Times New Roman" w:hAnsi="Times New Roman" w:cs="Times New Roman"/>
          <w:sz w:val="24"/>
          <w:szCs w:val="24"/>
        </w:rPr>
        <w:t xml:space="preserve">employees out of 24 employees, or </w:t>
      </w:r>
      <w:r w:rsidRPr="00263B19">
        <w:rPr>
          <w:rFonts w:ascii="Times New Roman" w:hAnsi="Times New Roman" w:cs="Times New Roman"/>
          <w:b/>
          <w:bCs/>
          <w:sz w:val="24"/>
          <w:szCs w:val="24"/>
        </w:rPr>
        <w:t>75%</w:t>
      </w:r>
      <w:r w:rsidRPr="008A1E61">
        <w:rPr>
          <w:rFonts w:ascii="Times New Roman" w:hAnsi="Times New Roman" w:cs="Times New Roman"/>
          <w:sz w:val="24"/>
          <w:szCs w:val="24"/>
        </w:rPr>
        <w:t xml:space="preserve"> employees strongly agree and agree with this statement. Because this early implementation of the digital platform has helped increase company revenue, employees are suggesting that the adoption and </w:t>
      </w:r>
      <w:r w:rsidRPr="008A1E61">
        <w:rPr>
          <w:rFonts w:ascii="Times New Roman" w:hAnsi="Times New Roman" w:cs="Times New Roman"/>
          <w:sz w:val="24"/>
          <w:szCs w:val="24"/>
        </w:rPr>
        <w:lastRenderedPageBreak/>
        <w:t>utilization of these digital tools have positively impacted the financial performance of the organization. The objective is to assess the correlation between the early implementation of the digital platform and the company's revenue growth.</w:t>
      </w:r>
    </w:p>
    <w:p w14:paraId="2CF602E3"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noProof/>
          <w:sz w:val="24"/>
          <w:szCs w:val="24"/>
          <w:lang w:bidi="ar-SA"/>
        </w:rPr>
        <w:drawing>
          <wp:inline distT="0" distB="0" distL="0" distR="0" wp14:anchorId="036FF9BB" wp14:editId="79CC2B7C">
            <wp:extent cx="5943600" cy="1473835"/>
            <wp:effectExtent l="0" t="0" r="0" b="0"/>
            <wp:docPr id="901675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473835"/>
                    </a:xfrm>
                    <a:prstGeom prst="rect">
                      <a:avLst/>
                    </a:prstGeom>
                    <a:noFill/>
                    <a:ln>
                      <a:noFill/>
                    </a:ln>
                  </pic:spPr>
                </pic:pic>
              </a:graphicData>
            </a:graphic>
          </wp:inline>
        </w:drawing>
      </w:r>
    </w:p>
    <w:p w14:paraId="74D97BAE"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p>
    <w:p w14:paraId="566AAB69" w14:textId="77777777" w:rsidR="000613C6" w:rsidRPr="008A1E61" w:rsidRDefault="000613C6" w:rsidP="00C925E9">
      <w:pPr>
        <w:pStyle w:val="ListParagraph"/>
        <w:numPr>
          <w:ilvl w:val="0"/>
          <w:numId w:val="15"/>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In the seventh question, the researcher asked, </w:t>
      </w:r>
      <w:r w:rsidRPr="00263B19">
        <w:rPr>
          <w:rFonts w:ascii="Times New Roman" w:hAnsi="Times New Roman" w:cs="Times New Roman"/>
          <w:b/>
          <w:bCs/>
          <w:sz w:val="24"/>
          <w:szCs w:val="24"/>
        </w:rPr>
        <w:t xml:space="preserve">“Implementation of ODA </w:t>
      </w:r>
      <w:proofErr w:type="spellStart"/>
      <w:r w:rsidRPr="00263B19">
        <w:rPr>
          <w:rFonts w:ascii="Times New Roman" w:hAnsi="Times New Roman" w:cs="Times New Roman"/>
          <w:b/>
          <w:bCs/>
          <w:sz w:val="24"/>
          <w:szCs w:val="24"/>
        </w:rPr>
        <w:t>chatbot</w:t>
      </w:r>
      <w:proofErr w:type="spellEnd"/>
      <w:r w:rsidRPr="00263B19">
        <w:rPr>
          <w:rFonts w:ascii="Times New Roman" w:hAnsi="Times New Roman" w:cs="Times New Roman"/>
          <w:b/>
          <w:bCs/>
          <w:sz w:val="24"/>
          <w:szCs w:val="24"/>
        </w:rPr>
        <w:t xml:space="preserve"> shows that </w:t>
      </w:r>
      <w:proofErr w:type="spellStart"/>
      <w:r w:rsidRPr="00263B19">
        <w:rPr>
          <w:rFonts w:ascii="Times New Roman" w:hAnsi="Times New Roman" w:cs="Times New Roman"/>
          <w:b/>
          <w:bCs/>
          <w:sz w:val="24"/>
          <w:szCs w:val="24"/>
        </w:rPr>
        <w:t>Banglalink</w:t>
      </w:r>
      <w:proofErr w:type="spellEnd"/>
      <w:r w:rsidRPr="00263B19">
        <w:rPr>
          <w:rFonts w:ascii="Times New Roman" w:hAnsi="Times New Roman" w:cs="Times New Roman"/>
          <w:b/>
          <w:bCs/>
          <w:sz w:val="24"/>
          <w:szCs w:val="24"/>
        </w:rPr>
        <w:t xml:space="preserve"> is going towards Green HR in their workplace”</w:t>
      </w:r>
      <w:r w:rsidRPr="008A1E61">
        <w:rPr>
          <w:rFonts w:ascii="Times New Roman" w:hAnsi="Times New Roman" w:cs="Times New Roman"/>
          <w:sz w:val="24"/>
          <w:szCs w:val="24"/>
        </w:rPr>
        <w:t xml:space="preserve">. By this question, we can find the suggestions on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is moving towards Green HR in their workplace, employees are implying that the adoption of this technology aligns with their principles and practices of Green HR. The objective is to evaluate how the implementation of the ODA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contributes to promoting sustainability and environmentally friendly practices within the organization.</w:t>
      </w:r>
    </w:p>
    <w:p w14:paraId="553EB5E2"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p>
    <w:p w14:paraId="61D477AA" w14:textId="77777777" w:rsidR="000613C6"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sz w:val="24"/>
          <w:szCs w:val="24"/>
        </w:rPr>
        <w:t xml:space="preserve">From </w:t>
      </w:r>
      <w:r w:rsidRPr="00263B19">
        <w:rPr>
          <w:rFonts w:ascii="Times New Roman" w:hAnsi="Times New Roman" w:cs="Times New Roman"/>
          <w:b/>
          <w:bCs/>
          <w:sz w:val="24"/>
          <w:szCs w:val="24"/>
        </w:rPr>
        <w:t>19 of 24</w:t>
      </w:r>
      <w:r w:rsidRPr="008A1E61">
        <w:rPr>
          <w:rFonts w:ascii="Times New Roman" w:hAnsi="Times New Roman" w:cs="Times New Roman"/>
          <w:sz w:val="24"/>
          <w:szCs w:val="24"/>
        </w:rPr>
        <w:t xml:space="preserve"> employees, almost </w:t>
      </w:r>
      <w:r w:rsidRPr="00263B19">
        <w:rPr>
          <w:rFonts w:ascii="Times New Roman" w:hAnsi="Times New Roman" w:cs="Times New Roman"/>
          <w:b/>
          <w:bCs/>
          <w:sz w:val="24"/>
          <w:szCs w:val="24"/>
        </w:rPr>
        <w:t>79%</w:t>
      </w:r>
      <w:r w:rsidRPr="008A1E61">
        <w:rPr>
          <w:rFonts w:ascii="Times New Roman" w:hAnsi="Times New Roman" w:cs="Times New Roman"/>
          <w:sz w:val="24"/>
          <w:szCs w:val="24"/>
        </w:rPr>
        <w:t xml:space="preserve"> employees strongly agree and agree with that. And this shows that employees believe that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is thinking for their employees by creating a greener workplace and implementing HR policies that could create engagement. </w:t>
      </w:r>
    </w:p>
    <w:p w14:paraId="48C0ED7E" w14:textId="77777777" w:rsidR="00263B19" w:rsidRPr="008A1E61" w:rsidRDefault="00263B19" w:rsidP="00C925E9">
      <w:pPr>
        <w:pStyle w:val="ListParagraph"/>
        <w:spacing w:line="360" w:lineRule="auto"/>
        <w:ind w:left="360"/>
        <w:jc w:val="both"/>
        <w:rPr>
          <w:rFonts w:ascii="Times New Roman" w:hAnsi="Times New Roman" w:cs="Times New Roman"/>
          <w:sz w:val="24"/>
          <w:szCs w:val="24"/>
        </w:rPr>
      </w:pPr>
    </w:p>
    <w:p w14:paraId="2EFFA96C"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noProof/>
          <w:sz w:val="24"/>
          <w:szCs w:val="24"/>
          <w:lang w:bidi="ar-SA"/>
        </w:rPr>
        <w:drawing>
          <wp:inline distT="0" distB="0" distL="0" distR="0" wp14:anchorId="28AD28DD" wp14:editId="160560A8">
            <wp:extent cx="5943600" cy="1779905"/>
            <wp:effectExtent l="0" t="0" r="0" b="0"/>
            <wp:docPr id="18274735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779905"/>
                    </a:xfrm>
                    <a:prstGeom prst="rect">
                      <a:avLst/>
                    </a:prstGeom>
                    <a:noFill/>
                    <a:ln>
                      <a:noFill/>
                    </a:ln>
                  </pic:spPr>
                </pic:pic>
              </a:graphicData>
            </a:graphic>
          </wp:inline>
        </w:drawing>
      </w:r>
    </w:p>
    <w:p w14:paraId="211366F5" w14:textId="77777777" w:rsidR="000613C6" w:rsidRPr="008A1E61" w:rsidRDefault="000613C6" w:rsidP="00C925E9">
      <w:pPr>
        <w:spacing w:line="360" w:lineRule="auto"/>
        <w:jc w:val="both"/>
        <w:rPr>
          <w:rFonts w:ascii="Times New Roman" w:hAnsi="Times New Roman" w:cs="Times New Roman"/>
          <w:sz w:val="24"/>
          <w:szCs w:val="24"/>
        </w:rPr>
      </w:pPr>
    </w:p>
    <w:p w14:paraId="00618CDD" w14:textId="77777777" w:rsidR="000613C6" w:rsidRPr="008A1E61" w:rsidRDefault="000613C6" w:rsidP="00C925E9">
      <w:pPr>
        <w:pStyle w:val="ListParagraph"/>
        <w:numPr>
          <w:ilvl w:val="0"/>
          <w:numId w:val="15"/>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lastRenderedPageBreak/>
        <w:t xml:space="preserve">In the eighth question, the researcher asked, </w:t>
      </w:r>
      <w:r w:rsidRPr="00263B19">
        <w:rPr>
          <w:rFonts w:ascii="Times New Roman" w:hAnsi="Times New Roman" w:cs="Times New Roman"/>
          <w:b/>
          <w:bCs/>
          <w:sz w:val="24"/>
          <w:szCs w:val="24"/>
        </w:rPr>
        <w:t>“With the help of V-lounge it can provide support in decision-making in your organization”</w:t>
      </w:r>
      <w:r w:rsidRPr="008A1E61">
        <w:rPr>
          <w:rFonts w:ascii="Times New Roman" w:hAnsi="Times New Roman" w:cs="Times New Roman"/>
          <w:sz w:val="24"/>
          <w:szCs w:val="24"/>
        </w:rPr>
        <w:t xml:space="preserve"> From this question we can justify whether employees can work more independently or not. And when the employees can take decisions freely then the traditional long hour meeting with wasting the resources will be reduced.</w:t>
      </w:r>
    </w:p>
    <w:p w14:paraId="3965B52E"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p>
    <w:p w14:paraId="0DE476B7" w14:textId="77777777" w:rsidR="000613C6"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sz w:val="24"/>
          <w:szCs w:val="24"/>
        </w:rPr>
        <w:t xml:space="preserve">From this survey of this question, we can see </w:t>
      </w:r>
      <w:r w:rsidRPr="00263B19">
        <w:rPr>
          <w:rFonts w:ascii="Times New Roman" w:hAnsi="Times New Roman" w:cs="Times New Roman"/>
          <w:b/>
          <w:bCs/>
          <w:sz w:val="24"/>
          <w:szCs w:val="24"/>
        </w:rPr>
        <w:t xml:space="preserve">18 </w:t>
      </w:r>
      <w:r w:rsidRPr="008A1E61">
        <w:rPr>
          <w:rFonts w:ascii="Times New Roman" w:hAnsi="Times New Roman" w:cs="Times New Roman"/>
          <w:sz w:val="24"/>
          <w:szCs w:val="24"/>
        </w:rPr>
        <w:t xml:space="preserve">employees or </w:t>
      </w:r>
      <w:r w:rsidRPr="00263B19">
        <w:rPr>
          <w:rFonts w:ascii="Times New Roman" w:hAnsi="Times New Roman" w:cs="Times New Roman"/>
          <w:b/>
          <w:bCs/>
          <w:sz w:val="24"/>
          <w:szCs w:val="24"/>
        </w:rPr>
        <w:t>75%</w:t>
      </w:r>
      <w:r w:rsidRPr="008A1E61">
        <w:rPr>
          <w:rFonts w:ascii="Times New Roman" w:hAnsi="Times New Roman" w:cs="Times New Roman"/>
          <w:sz w:val="24"/>
          <w:szCs w:val="24"/>
        </w:rPr>
        <w:t xml:space="preserve"> of employees agree with this statement but 6 employees were neutral and disagreed with this statement. And 2 employees strongly disagree with this statement. This also shows that even though this platform helps to take decisions fast through internal communication with management still this does not give full freedom, and this is also important for any organization.</w:t>
      </w:r>
    </w:p>
    <w:p w14:paraId="0F83DE52" w14:textId="77777777" w:rsidR="00263B19" w:rsidRPr="008A1E61" w:rsidRDefault="00263B19" w:rsidP="00C925E9">
      <w:pPr>
        <w:pStyle w:val="ListParagraph"/>
        <w:spacing w:line="360" w:lineRule="auto"/>
        <w:ind w:left="360"/>
        <w:jc w:val="both"/>
        <w:rPr>
          <w:rFonts w:ascii="Times New Roman" w:hAnsi="Times New Roman" w:cs="Times New Roman"/>
          <w:sz w:val="24"/>
          <w:szCs w:val="24"/>
        </w:rPr>
      </w:pPr>
    </w:p>
    <w:p w14:paraId="10AAF38B"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noProof/>
          <w:sz w:val="24"/>
          <w:szCs w:val="24"/>
          <w:lang w:bidi="ar-SA"/>
        </w:rPr>
        <w:drawing>
          <wp:inline distT="0" distB="0" distL="0" distR="0" wp14:anchorId="6759D39D" wp14:editId="7C180BEB">
            <wp:extent cx="5943600" cy="1554480"/>
            <wp:effectExtent l="0" t="0" r="0" b="7620"/>
            <wp:docPr id="21423141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554480"/>
                    </a:xfrm>
                    <a:prstGeom prst="rect">
                      <a:avLst/>
                    </a:prstGeom>
                    <a:noFill/>
                    <a:ln>
                      <a:noFill/>
                    </a:ln>
                  </pic:spPr>
                </pic:pic>
              </a:graphicData>
            </a:graphic>
          </wp:inline>
        </w:drawing>
      </w:r>
    </w:p>
    <w:p w14:paraId="094DE3A8" w14:textId="77777777" w:rsidR="000613C6" w:rsidRPr="008A1E61" w:rsidRDefault="000613C6" w:rsidP="00C925E9">
      <w:pPr>
        <w:spacing w:line="360" w:lineRule="auto"/>
        <w:jc w:val="both"/>
        <w:rPr>
          <w:rFonts w:ascii="Times New Roman" w:hAnsi="Times New Roman" w:cs="Times New Roman"/>
          <w:sz w:val="24"/>
          <w:szCs w:val="24"/>
        </w:rPr>
      </w:pPr>
    </w:p>
    <w:p w14:paraId="0C235470" w14:textId="77777777" w:rsidR="000613C6" w:rsidRPr="008A1E61" w:rsidRDefault="000613C6" w:rsidP="00C925E9">
      <w:pPr>
        <w:pStyle w:val="ListParagraph"/>
        <w:numPr>
          <w:ilvl w:val="0"/>
          <w:numId w:val="15"/>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In the ninth question, the researcher asked, </w:t>
      </w:r>
      <w:r w:rsidRPr="00263B19">
        <w:rPr>
          <w:rFonts w:ascii="Times New Roman" w:hAnsi="Times New Roman" w:cs="Times New Roman"/>
          <w:b/>
          <w:bCs/>
          <w:sz w:val="24"/>
          <w:szCs w:val="24"/>
        </w:rPr>
        <w:t xml:space="preserve">“All these Digital Platforms help </w:t>
      </w:r>
      <w:proofErr w:type="spellStart"/>
      <w:r w:rsidRPr="00263B19">
        <w:rPr>
          <w:rFonts w:ascii="Times New Roman" w:hAnsi="Times New Roman" w:cs="Times New Roman"/>
          <w:b/>
          <w:bCs/>
          <w:sz w:val="24"/>
          <w:szCs w:val="24"/>
        </w:rPr>
        <w:t>Banglalink</w:t>
      </w:r>
      <w:proofErr w:type="spellEnd"/>
      <w:r w:rsidRPr="00263B19">
        <w:rPr>
          <w:rFonts w:ascii="Times New Roman" w:hAnsi="Times New Roman" w:cs="Times New Roman"/>
          <w:b/>
          <w:bCs/>
          <w:sz w:val="24"/>
          <w:szCs w:val="24"/>
        </w:rPr>
        <w:t xml:space="preserve"> to create a positive attitude towards saving energy, time at the workplace, and flexible work schedule.”</w:t>
      </w:r>
      <w:r w:rsidRPr="008A1E61">
        <w:rPr>
          <w:rFonts w:ascii="Times New Roman" w:hAnsi="Times New Roman" w:cs="Times New Roman"/>
          <w:sz w:val="24"/>
          <w:szCs w:val="24"/>
        </w:rPr>
        <w:t xml:space="preserve"> This question is totally for the employee’s belief system about the workplace and what they think about their future workplace.</w:t>
      </w:r>
    </w:p>
    <w:p w14:paraId="426B0D33"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p>
    <w:p w14:paraId="1FE6466E" w14:textId="77777777" w:rsidR="000613C6"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sz w:val="24"/>
          <w:szCs w:val="24"/>
        </w:rPr>
        <w:t xml:space="preserve">In this question, we can see the highest number of acceptances among employees and almost </w:t>
      </w:r>
      <w:r w:rsidRPr="00263B19">
        <w:rPr>
          <w:rFonts w:ascii="Times New Roman" w:hAnsi="Times New Roman" w:cs="Times New Roman"/>
          <w:b/>
          <w:bCs/>
          <w:sz w:val="24"/>
          <w:szCs w:val="24"/>
        </w:rPr>
        <w:t>87.5%</w:t>
      </w:r>
      <w:r w:rsidRPr="008A1E61">
        <w:rPr>
          <w:rFonts w:ascii="Times New Roman" w:hAnsi="Times New Roman" w:cs="Times New Roman"/>
          <w:sz w:val="24"/>
          <w:szCs w:val="24"/>
        </w:rPr>
        <w:t xml:space="preserve"> of employees agree and strongly agree with this. And this is another main reason for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to reach 40 million subscribers at this fastest time. </w:t>
      </w:r>
    </w:p>
    <w:p w14:paraId="52AFAA51" w14:textId="77777777" w:rsidR="00263B19" w:rsidRPr="008A1E61" w:rsidRDefault="00263B19" w:rsidP="00C925E9">
      <w:pPr>
        <w:pStyle w:val="ListParagraph"/>
        <w:spacing w:line="360" w:lineRule="auto"/>
        <w:ind w:left="360"/>
        <w:jc w:val="both"/>
        <w:rPr>
          <w:rFonts w:ascii="Times New Roman" w:hAnsi="Times New Roman" w:cs="Times New Roman"/>
          <w:sz w:val="24"/>
          <w:szCs w:val="24"/>
        </w:rPr>
      </w:pPr>
    </w:p>
    <w:p w14:paraId="6028A8D3"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noProof/>
          <w:sz w:val="24"/>
          <w:szCs w:val="24"/>
          <w:lang w:bidi="ar-SA"/>
        </w:rPr>
        <w:lastRenderedPageBreak/>
        <w:drawing>
          <wp:inline distT="0" distB="0" distL="0" distR="0" wp14:anchorId="418E2710" wp14:editId="057D71D9">
            <wp:extent cx="5943600" cy="1578610"/>
            <wp:effectExtent l="0" t="0" r="0" b="2540"/>
            <wp:docPr id="1586941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578610"/>
                    </a:xfrm>
                    <a:prstGeom prst="rect">
                      <a:avLst/>
                    </a:prstGeom>
                    <a:noFill/>
                    <a:ln>
                      <a:noFill/>
                    </a:ln>
                  </pic:spPr>
                </pic:pic>
              </a:graphicData>
            </a:graphic>
          </wp:inline>
        </w:drawing>
      </w:r>
    </w:p>
    <w:p w14:paraId="12E18FB4" w14:textId="77777777" w:rsidR="000613C6" w:rsidRPr="008A1E61" w:rsidRDefault="000613C6" w:rsidP="00C925E9">
      <w:pPr>
        <w:spacing w:line="360" w:lineRule="auto"/>
        <w:jc w:val="both"/>
        <w:rPr>
          <w:rFonts w:ascii="Times New Roman" w:hAnsi="Times New Roman" w:cs="Times New Roman"/>
          <w:sz w:val="24"/>
          <w:szCs w:val="24"/>
        </w:rPr>
      </w:pPr>
    </w:p>
    <w:p w14:paraId="7252B930" w14:textId="77777777" w:rsidR="000613C6" w:rsidRPr="008A1E61" w:rsidRDefault="000613C6" w:rsidP="00C925E9">
      <w:pPr>
        <w:pStyle w:val="ListParagraph"/>
        <w:numPr>
          <w:ilvl w:val="0"/>
          <w:numId w:val="15"/>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This question was asked which was </w:t>
      </w:r>
      <w:r w:rsidRPr="00263B19">
        <w:rPr>
          <w:rFonts w:ascii="Times New Roman" w:hAnsi="Times New Roman" w:cs="Times New Roman"/>
          <w:b/>
          <w:bCs/>
          <w:sz w:val="24"/>
          <w:szCs w:val="24"/>
        </w:rPr>
        <w:t xml:space="preserve">“Adopting digital transformation with these platforms and green HR practices in </w:t>
      </w:r>
      <w:proofErr w:type="spellStart"/>
      <w:r w:rsidRPr="00263B19">
        <w:rPr>
          <w:rFonts w:ascii="Times New Roman" w:hAnsi="Times New Roman" w:cs="Times New Roman"/>
          <w:b/>
          <w:bCs/>
          <w:sz w:val="24"/>
          <w:szCs w:val="24"/>
        </w:rPr>
        <w:t>Banglalink</w:t>
      </w:r>
      <w:proofErr w:type="spellEnd"/>
      <w:r w:rsidRPr="00263B19">
        <w:rPr>
          <w:rFonts w:ascii="Times New Roman" w:hAnsi="Times New Roman" w:cs="Times New Roman"/>
          <w:b/>
          <w:bCs/>
          <w:sz w:val="24"/>
          <w:szCs w:val="24"/>
        </w:rPr>
        <w:t xml:space="preserve"> leading to increasing employee satisfaction”</w:t>
      </w:r>
      <w:r w:rsidRPr="008A1E61">
        <w:rPr>
          <w:rFonts w:ascii="Times New Roman" w:hAnsi="Times New Roman" w:cs="Times New Roman"/>
          <w:sz w:val="24"/>
          <w:szCs w:val="24"/>
        </w:rPr>
        <w:t xml:space="preserve"> to find out the employee satisfaction and to find out whether employees can adopt the transformation very easily or not.</w:t>
      </w:r>
    </w:p>
    <w:p w14:paraId="6A976D9B"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p>
    <w:p w14:paraId="4E54C739"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sz w:val="24"/>
          <w:szCs w:val="24"/>
        </w:rPr>
        <w:t xml:space="preserve">In this survey, we can see </w:t>
      </w:r>
      <w:r w:rsidRPr="00263B19">
        <w:rPr>
          <w:rFonts w:ascii="Times New Roman" w:hAnsi="Times New Roman" w:cs="Times New Roman"/>
          <w:b/>
          <w:bCs/>
          <w:sz w:val="24"/>
          <w:szCs w:val="24"/>
        </w:rPr>
        <w:t>50%</w:t>
      </w:r>
      <w:r w:rsidRPr="008A1E61">
        <w:rPr>
          <w:rFonts w:ascii="Times New Roman" w:hAnsi="Times New Roman" w:cs="Times New Roman"/>
          <w:sz w:val="24"/>
          <w:szCs w:val="24"/>
        </w:rPr>
        <w:t xml:space="preserve"> strongly agree with the statement and it shows that by using these platforms now employees can increase their productivity and they feel comfortable working 9 hours in the office. </w:t>
      </w:r>
    </w:p>
    <w:p w14:paraId="256BAF79"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noProof/>
          <w:sz w:val="24"/>
          <w:szCs w:val="24"/>
          <w:lang w:bidi="ar-SA"/>
        </w:rPr>
        <w:drawing>
          <wp:inline distT="0" distB="0" distL="0" distR="0" wp14:anchorId="38854DED" wp14:editId="6D0B4A7F">
            <wp:extent cx="5943600" cy="1363345"/>
            <wp:effectExtent l="0" t="0" r="0" b="8255"/>
            <wp:docPr id="10080517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363345"/>
                    </a:xfrm>
                    <a:prstGeom prst="rect">
                      <a:avLst/>
                    </a:prstGeom>
                    <a:noFill/>
                    <a:ln>
                      <a:noFill/>
                    </a:ln>
                  </pic:spPr>
                </pic:pic>
              </a:graphicData>
            </a:graphic>
          </wp:inline>
        </w:drawing>
      </w:r>
    </w:p>
    <w:p w14:paraId="2F377FA9" w14:textId="77777777" w:rsidR="000613C6" w:rsidRPr="008A1E61" w:rsidRDefault="000613C6" w:rsidP="00C925E9">
      <w:pPr>
        <w:spacing w:line="360" w:lineRule="auto"/>
        <w:jc w:val="both"/>
        <w:rPr>
          <w:rFonts w:ascii="Times New Roman" w:hAnsi="Times New Roman" w:cs="Times New Roman"/>
          <w:sz w:val="24"/>
          <w:szCs w:val="24"/>
        </w:rPr>
      </w:pPr>
    </w:p>
    <w:p w14:paraId="7F2953E7" w14:textId="77777777" w:rsidR="000613C6" w:rsidRPr="008A1E61" w:rsidRDefault="000613C6" w:rsidP="00C925E9">
      <w:pPr>
        <w:pStyle w:val="ListParagraph"/>
        <w:numPr>
          <w:ilvl w:val="0"/>
          <w:numId w:val="15"/>
        </w:numPr>
        <w:spacing w:after="0"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In the final question the researcher asked about the resources that employees and using what they are thinking about that. The question was </w:t>
      </w:r>
      <w:r w:rsidRPr="00263B19">
        <w:rPr>
          <w:rFonts w:ascii="Times New Roman" w:hAnsi="Times New Roman" w:cs="Times New Roman"/>
          <w:b/>
          <w:bCs/>
          <w:sz w:val="24"/>
          <w:szCs w:val="24"/>
        </w:rPr>
        <w:t>“By using these platforms helps to create an eco-friendly office with less waste of resources like paper, pen, and other stationary items”.</w:t>
      </w:r>
      <w:r w:rsidRPr="008A1E61">
        <w:rPr>
          <w:rFonts w:ascii="Times New Roman" w:hAnsi="Times New Roman" w:cs="Times New Roman"/>
          <w:sz w:val="24"/>
          <w:szCs w:val="24"/>
        </w:rPr>
        <w:t xml:space="preserve"> This shows employees are accepting the eco-friendly workplace and that creates extra satisfaction. It changes attitudes towards using the resources carefully as well.</w:t>
      </w:r>
    </w:p>
    <w:p w14:paraId="6F84B921"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p>
    <w:p w14:paraId="51BF1CB3" w14:textId="2BEFBFE0" w:rsidR="000613C6" w:rsidRPr="008A1E61"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sz w:val="24"/>
          <w:szCs w:val="24"/>
        </w:rPr>
        <w:lastRenderedPageBreak/>
        <w:t xml:space="preserve">In this question, we can see almost every employee agrees with the statement and it shows almost </w:t>
      </w:r>
      <w:r w:rsidRPr="00263B19">
        <w:rPr>
          <w:rFonts w:ascii="Times New Roman" w:hAnsi="Times New Roman" w:cs="Times New Roman"/>
          <w:b/>
          <w:bCs/>
          <w:sz w:val="24"/>
          <w:szCs w:val="24"/>
        </w:rPr>
        <w:t>91.67%</w:t>
      </w:r>
      <w:r w:rsidRPr="008A1E61">
        <w:rPr>
          <w:rFonts w:ascii="Times New Roman" w:hAnsi="Times New Roman" w:cs="Times New Roman"/>
          <w:sz w:val="24"/>
          <w:szCs w:val="24"/>
        </w:rPr>
        <w:t xml:space="preserve"> love to see their workplace which supports less waste the paper, </w:t>
      </w:r>
      <w:r w:rsidR="00263B19" w:rsidRPr="008A1E61">
        <w:rPr>
          <w:rFonts w:ascii="Times New Roman" w:hAnsi="Times New Roman" w:cs="Times New Roman"/>
          <w:sz w:val="24"/>
          <w:szCs w:val="24"/>
        </w:rPr>
        <w:t>pen,</w:t>
      </w:r>
      <w:r w:rsidRPr="008A1E61">
        <w:rPr>
          <w:rFonts w:ascii="Times New Roman" w:hAnsi="Times New Roman" w:cs="Times New Roman"/>
          <w:sz w:val="24"/>
          <w:szCs w:val="24"/>
        </w:rPr>
        <w:t xml:space="preserve"> and other resources.</w:t>
      </w:r>
    </w:p>
    <w:p w14:paraId="2BBCE6A8" w14:textId="77777777" w:rsidR="000613C6" w:rsidRPr="008A1E61" w:rsidRDefault="000613C6" w:rsidP="00C925E9">
      <w:pPr>
        <w:pStyle w:val="ListParagraph"/>
        <w:spacing w:line="360" w:lineRule="auto"/>
        <w:ind w:left="360"/>
        <w:jc w:val="both"/>
        <w:rPr>
          <w:rFonts w:ascii="Times New Roman" w:hAnsi="Times New Roman" w:cs="Times New Roman"/>
          <w:sz w:val="24"/>
          <w:szCs w:val="24"/>
        </w:rPr>
      </w:pPr>
      <w:r w:rsidRPr="008A1E61">
        <w:rPr>
          <w:rFonts w:ascii="Times New Roman" w:hAnsi="Times New Roman" w:cs="Times New Roman"/>
          <w:noProof/>
          <w:sz w:val="24"/>
          <w:szCs w:val="24"/>
          <w:lang w:bidi="ar-SA"/>
        </w:rPr>
        <w:drawing>
          <wp:inline distT="0" distB="0" distL="0" distR="0" wp14:anchorId="6535DC53" wp14:editId="5E525576">
            <wp:extent cx="5446791" cy="1336675"/>
            <wp:effectExtent l="0" t="0" r="1905" b="0"/>
            <wp:docPr id="19883401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50637" cy="1337619"/>
                    </a:xfrm>
                    <a:prstGeom prst="rect">
                      <a:avLst/>
                    </a:prstGeom>
                    <a:noFill/>
                    <a:ln>
                      <a:noFill/>
                    </a:ln>
                  </pic:spPr>
                </pic:pic>
              </a:graphicData>
            </a:graphic>
          </wp:inline>
        </w:drawing>
      </w:r>
    </w:p>
    <w:p w14:paraId="08E97687" w14:textId="77777777" w:rsidR="000613C6" w:rsidRDefault="000613C6" w:rsidP="00C925E9">
      <w:pPr>
        <w:spacing w:line="360" w:lineRule="auto"/>
        <w:jc w:val="both"/>
        <w:rPr>
          <w:rFonts w:ascii="Times New Roman" w:hAnsi="Times New Roman" w:cs="Times New Roman"/>
          <w:sz w:val="24"/>
          <w:szCs w:val="24"/>
        </w:rPr>
      </w:pPr>
    </w:p>
    <w:p w14:paraId="3350C8D5" w14:textId="77777777" w:rsidR="002C3CC9" w:rsidRDefault="002C3CC9" w:rsidP="00C925E9">
      <w:pPr>
        <w:spacing w:line="360" w:lineRule="auto"/>
        <w:jc w:val="both"/>
        <w:rPr>
          <w:rFonts w:ascii="Times New Roman" w:hAnsi="Times New Roman" w:cs="Times New Roman"/>
          <w:sz w:val="24"/>
          <w:szCs w:val="24"/>
        </w:rPr>
      </w:pPr>
    </w:p>
    <w:p w14:paraId="415640F0" w14:textId="77777777" w:rsidR="002C3CC9" w:rsidRPr="008A1E61" w:rsidRDefault="002C3CC9" w:rsidP="00C925E9">
      <w:pPr>
        <w:spacing w:line="360" w:lineRule="auto"/>
        <w:jc w:val="both"/>
        <w:rPr>
          <w:rFonts w:ascii="Times New Roman" w:hAnsi="Times New Roman" w:cs="Times New Roman"/>
          <w:sz w:val="24"/>
          <w:szCs w:val="24"/>
        </w:rPr>
      </w:pPr>
    </w:p>
    <w:p w14:paraId="62171348" w14:textId="77777777" w:rsidR="00DA6B41" w:rsidRDefault="00DA6B41" w:rsidP="00C925E9">
      <w:pPr>
        <w:pStyle w:val="Heading1"/>
        <w:spacing w:line="360" w:lineRule="auto"/>
        <w:rPr>
          <w:sz w:val="48"/>
          <w:szCs w:val="48"/>
        </w:rPr>
      </w:pPr>
      <w:bookmarkStart w:id="60" w:name="_Toc135502553"/>
    </w:p>
    <w:p w14:paraId="2A4B92CA" w14:textId="77777777" w:rsidR="00DA6B41" w:rsidRDefault="00DA6B41" w:rsidP="00C925E9">
      <w:pPr>
        <w:pStyle w:val="Heading1"/>
        <w:spacing w:line="360" w:lineRule="auto"/>
        <w:rPr>
          <w:sz w:val="48"/>
          <w:szCs w:val="48"/>
        </w:rPr>
      </w:pPr>
    </w:p>
    <w:p w14:paraId="304B1CDC" w14:textId="77777777" w:rsidR="00DA6B41" w:rsidRDefault="00DA6B41" w:rsidP="00C925E9">
      <w:pPr>
        <w:pStyle w:val="Heading1"/>
        <w:spacing w:line="360" w:lineRule="auto"/>
        <w:rPr>
          <w:sz w:val="48"/>
          <w:szCs w:val="48"/>
        </w:rPr>
      </w:pPr>
    </w:p>
    <w:p w14:paraId="4C9EF6B8" w14:textId="77777777" w:rsidR="00DA6B41" w:rsidRDefault="00DA6B41" w:rsidP="00C925E9">
      <w:pPr>
        <w:pStyle w:val="Heading1"/>
        <w:spacing w:line="360" w:lineRule="auto"/>
        <w:rPr>
          <w:sz w:val="48"/>
          <w:szCs w:val="48"/>
        </w:rPr>
      </w:pPr>
    </w:p>
    <w:bookmarkEnd w:id="60"/>
    <w:p w14:paraId="213C155A" w14:textId="77777777" w:rsidR="00DA6B41" w:rsidRDefault="00DA6B41" w:rsidP="00DA6B41"/>
    <w:p w14:paraId="190BDB37" w14:textId="77777777" w:rsidR="00DA6B41" w:rsidRPr="00DA6B41" w:rsidRDefault="00DA6B41" w:rsidP="00DA6B41"/>
    <w:p w14:paraId="4008ACB5" w14:textId="77777777" w:rsidR="00DA6B41" w:rsidRDefault="00DA6B41" w:rsidP="00DA6B41">
      <w:pPr>
        <w:pStyle w:val="Heading1"/>
        <w:spacing w:line="360" w:lineRule="auto"/>
        <w:rPr>
          <w:sz w:val="48"/>
          <w:szCs w:val="48"/>
        </w:rPr>
      </w:pPr>
      <w:bookmarkStart w:id="61" w:name="_Toc135502554"/>
      <w:r w:rsidRPr="002C3CC9">
        <w:rPr>
          <w:sz w:val="48"/>
          <w:szCs w:val="48"/>
        </w:rPr>
        <w:lastRenderedPageBreak/>
        <w:t>CHAPTER 5</w:t>
      </w:r>
    </w:p>
    <w:p w14:paraId="7F74D50F" w14:textId="23CAE195" w:rsidR="000613C6" w:rsidRPr="008A1E61" w:rsidRDefault="000613C6" w:rsidP="00C925E9">
      <w:pPr>
        <w:pStyle w:val="Heading1"/>
        <w:spacing w:line="360" w:lineRule="auto"/>
      </w:pPr>
      <w:r w:rsidRPr="008A1E61">
        <w:t>Findings of the study</w:t>
      </w:r>
      <w:bookmarkEnd w:id="61"/>
    </w:p>
    <w:p w14:paraId="401E8D3F" w14:textId="6118A032"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To find the actual difference between the work improvement, the researcher asks an exceptional question to find out their own opinion on What they think the overall improvement of the office environment by implementing the green HR policies in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After finding the answers, it was found out that most of the employees, almost more than 50% </w:t>
      </w:r>
      <w:r w:rsidR="002C3CC9" w:rsidRPr="008A1E61">
        <w:rPr>
          <w:rFonts w:ascii="Times New Roman" w:hAnsi="Times New Roman" w:cs="Times New Roman"/>
          <w:sz w:val="24"/>
          <w:szCs w:val="24"/>
        </w:rPr>
        <w:t>employees,</w:t>
      </w:r>
      <w:r w:rsidRPr="008A1E61">
        <w:rPr>
          <w:rFonts w:ascii="Times New Roman" w:hAnsi="Times New Roman" w:cs="Times New Roman"/>
          <w:sz w:val="24"/>
          <w:szCs w:val="24"/>
        </w:rPr>
        <w:t xml:space="preserve"> believe that the overall improvement is between 0-20% after implementing the green HR policies in the workplace. But only </w:t>
      </w:r>
      <w:r w:rsidRPr="001923AF">
        <w:rPr>
          <w:rFonts w:ascii="Times New Roman" w:hAnsi="Times New Roman" w:cs="Times New Roman"/>
          <w:b/>
          <w:bCs/>
          <w:sz w:val="24"/>
          <w:szCs w:val="24"/>
        </w:rPr>
        <w:t>25%</w:t>
      </w:r>
      <w:r w:rsidRPr="008A1E61">
        <w:rPr>
          <w:rFonts w:ascii="Times New Roman" w:hAnsi="Times New Roman" w:cs="Times New Roman"/>
          <w:sz w:val="24"/>
          <w:szCs w:val="24"/>
        </w:rPr>
        <w:t xml:space="preserve"> of employees think the improvement is between 21-40% and </w:t>
      </w:r>
      <w:r w:rsidRPr="001923AF">
        <w:rPr>
          <w:rFonts w:ascii="Times New Roman" w:hAnsi="Times New Roman" w:cs="Times New Roman"/>
          <w:b/>
          <w:bCs/>
          <w:sz w:val="24"/>
          <w:szCs w:val="24"/>
        </w:rPr>
        <w:t>20.83%</w:t>
      </w:r>
      <w:r w:rsidRPr="008A1E61">
        <w:rPr>
          <w:rFonts w:ascii="Times New Roman" w:hAnsi="Times New Roman" w:cs="Times New Roman"/>
          <w:sz w:val="24"/>
          <w:szCs w:val="24"/>
        </w:rPr>
        <w:t xml:space="preserve"> believe that the improvement is between 41-60%. It shows that even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implements the green HR policies, but the result takes time, and it will take time to adapt to different digital platforms while they are working.</w:t>
      </w:r>
    </w:p>
    <w:p w14:paraId="6F1D79D5" w14:textId="77777777" w:rsidR="000613C6" w:rsidRPr="008A1E61" w:rsidRDefault="000613C6" w:rsidP="00C925E9">
      <w:pPr>
        <w:spacing w:line="360" w:lineRule="auto"/>
        <w:jc w:val="both"/>
        <w:rPr>
          <w:rFonts w:ascii="Times New Roman" w:hAnsi="Times New Roman" w:cs="Times New Roman"/>
          <w:sz w:val="24"/>
          <w:szCs w:val="24"/>
        </w:rPr>
      </w:pPr>
    </w:p>
    <w:p w14:paraId="58D7D950" w14:textId="77777777" w:rsidR="000613C6" w:rsidRPr="008A1E61" w:rsidRDefault="000613C6" w:rsidP="00C925E9">
      <w:pPr>
        <w:spacing w:line="360" w:lineRule="auto"/>
        <w:jc w:val="center"/>
        <w:rPr>
          <w:rFonts w:ascii="Times New Roman" w:hAnsi="Times New Roman" w:cs="Times New Roman"/>
          <w:sz w:val="24"/>
          <w:szCs w:val="24"/>
        </w:rPr>
      </w:pPr>
      <w:r w:rsidRPr="008A1E61">
        <w:rPr>
          <w:rFonts w:ascii="Times New Roman" w:hAnsi="Times New Roman" w:cs="Times New Roman"/>
          <w:noProof/>
          <w:sz w:val="24"/>
          <w:szCs w:val="24"/>
          <w:lang w:bidi="ar-SA"/>
        </w:rPr>
        <w:drawing>
          <wp:inline distT="0" distB="0" distL="0" distR="0" wp14:anchorId="17A56CA2" wp14:editId="40453162">
            <wp:extent cx="4450080" cy="1559486"/>
            <wp:effectExtent l="0" t="0" r="7620" b="3175"/>
            <wp:docPr id="5008468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57647" cy="1562138"/>
                    </a:xfrm>
                    <a:prstGeom prst="rect">
                      <a:avLst/>
                    </a:prstGeom>
                    <a:noFill/>
                    <a:ln>
                      <a:noFill/>
                    </a:ln>
                  </pic:spPr>
                </pic:pic>
              </a:graphicData>
            </a:graphic>
          </wp:inline>
        </w:drawing>
      </w:r>
    </w:p>
    <w:p w14:paraId="6BB8B27E" w14:textId="77777777" w:rsidR="000613C6" w:rsidRPr="008A1E61" w:rsidRDefault="000613C6" w:rsidP="00C925E9">
      <w:pPr>
        <w:spacing w:line="360" w:lineRule="auto"/>
        <w:jc w:val="both"/>
        <w:rPr>
          <w:rFonts w:ascii="Times New Roman" w:hAnsi="Times New Roman" w:cs="Times New Roman"/>
          <w:sz w:val="24"/>
          <w:szCs w:val="24"/>
        </w:rPr>
      </w:pPr>
    </w:p>
    <w:p w14:paraId="27A48336"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Another interesting finding was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is working and focusing on young employees and when an organization has a high percentage of young employees then it will be very easy to adapt to the changes. Here we can see that many young employees think the change is small but if we see the senior employees, 2 out of 3 employees said the improvement is between 41-60%, which is huge. This showed how much the organization has been changed and the workplace has been changed and this is why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is improving at a fast pace.</w:t>
      </w:r>
    </w:p>
    <w:p w14:paraId="6D4A76C5" w14:textId="77777777" w:rsidR="000613C6" w:rsidRPr="008A1E61" w:rsidRDefault="000613C6" w:rsidP="00C925E9">
      <w:pPr>
        <w:spacing w:line="360" w:lineRule="auto"/>
        <w:jc w:val="both"/>
        <w:rPr>
          <w:rFonts w:ascii="Times New Roman" w:hAnsi="Times New Roman" w:cs="Times New Roman"/>
          <w:sz w:val="24"/>
          <w:szCs w:val="24"/>
        </w:rPr>
      </w:pPr>
    </w:p>
    <w:p w14:paraId="5CBB60B2" w14:textId="77777777" w:rsidR="000613C6" w:rsidRPr="008A1E61" w:rsidRDefault="000613C6" w:rsidP="00C925E9">
      <w:pPr>
        <w:spacing w:line="360" w:lineRule="auto"/>
        <w:jc w:val="center"/>
        <w:rPr>
          <w:rFonts w:ascii="Times New Roman" w:hAnsi="Times New Roman" w:cs="Times New Roman"/>
          <w:sz w:val="24"/>
          <w:szCs w:val="24"/>
        </w:rPr>
      </w:pPr>
      <w:r w:rsidRPr="008A1E61">
        <w:rPr>
          <w:rFonts w:ascii="Times New Roman" w:hAnsi="Times New Roman" w:cs="Times New Roman"/>
          <w:noProof/>
          <w:sz w:val="24"/>
          <w:szCs w:val="24"/>
          <w:lang w:bidi="ar-SA"/>
        </w:rPr>
        <w:lastRenderedPageBreak/>
        <w:drawing>
          <wp:inline distT="0" distB="0" distL="0" distR="0" wp14:anchorId="39844EB9" wp14:editId="23CCEC0C">
            <wp:extent cx="4427220" cy="1369572"/>
            <wp:effectExtent l="0" t="0" r="0" b="2540"/>
            <wp:docPr id="10024778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33254" cy="1371439"/>
                    </a:xfrm>
                    <a:prstGeom prst="rect">
                      <a:avLst/>
                    </a:prstGeom>
                    <a:noFill/>
                    <a:ln>
                      <a:noFill/>
                    </a:ln>
                  </pic:spPr>
                </pic:pic>
              </a:graphicData>
            </a:graphic>
          </wp:inline>
        </w:drawing>
      </w:r>
    </w:p>
    <w:p w14:paraId="1D581DC7" w14:textId="4F3A9B75"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Another interesting factor was found by using the </w:t>
      </w:r>
      <w:proofErr w:type="spellStart"/>
      <w:r w:rsidRPr="008A1E61">
        <w:rPr>
          <w:rFonts w:ascii="Times New Roman" w:hAnsi="Times New Roman" w:cs="Times New Roman"/>
          <w:sz w:val="24"/>
          <w:szCs w:val="24"/>
        </w:rPr>
        <w:t>Likert</w:t>
      </w:r>
      <w:proofErr w:type="spellEnd"/>
      <w:r w:rsidRPr="008A1E61">
        <w:rPr>
          <w:rFonts w:ascii="Times New Roman" w:hAnsi="Times New Roman" w:cs="Times New Roman"/>
          <w:sz w:val="24"/>
          <w:szCs w:val="24"/>
        </w:rPr>
        <w:t xml:space="preserve"> scale while doing this survey. For the </w:t>
      </w:r>
      <w:proofErr w:type="spellStart"/>
      <w:r w:rsidRPr="008A1E61">
        <w:rPr>
          <w:rFonts w:ascii="Times New Roman" w:hAnsi="Times New Roman" w:cs="Times New Roman"/>
          <w:sz w:val="24"/>
          <w:szCs w:val="24"/>
        </w:rPr>
        <w:t>Likert</w:t>
      </w:r>
      <w:proofErr w:type="spellEnd"/>
      <w:r w:rsidRPr="008A1E61">
        <w:rPr>
          <w:rFonts w:ascii="Times New Roman" w:hAnsi="Times New Roman" w:cs="Times New Roman"/>
          <w:sz w:val="24"/>
          <w:szCs w:val="24"/>
        </w:rPr>
        <w:t xml:space="preserve"> scale, we differentiate the answers into numbers for Strongly Agree=5, Agree=4, Neutral=3, Disagree=2, and Strongly Disagree=1. After differentiating we found out that HR and Administration departments mostly see themselves as aligned with the Green HR policies and implementation that makes the employee engagement more easily. But in the case of the Finance department, they are showing a positive response as much as the HR and Administration departments. Also, the Commercial department is not showing the same positivity as the HR and Administration departments. This shows that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needs to work more on implementation, especially in the Finance and Commercial departments. </w:t>
      </w:r>
    </w:p>
    <w:tbl>
      <w:tblPr>
        <w:tblStyle w:val="TableGrid"/>
        <w:tblW w:w="0" w:type="auto"/>
        <w:jc w:val="center"/>
        <w:tblLook w:val="04A0" w:firstRow="1" w:lastRow="0" w:firstColumn="1" w:lastColumn="0" w:noHBand="0" w:noVBand="1"/>
      </w:tblPr>
      <w:tblGrid>
        <w:gridCol w:w="1885"/>
        <w:gridCol w:w="1980"/>
      </w:tblGrid>
      <w:tr w:rsidR="000613C6" w:rsidRPr="008A1E61" w14:paraId="1DE2F5F6" w14:textId="77777777" w:rsidTr="00C41DDA">
        <w:trPr>
          <w:jc w:val="center"/>
        </w:trPr>
        <w:tc>
          <w:tcPr>
            <w:tcW w:w="1885" w:type="dxa"/>
          </w:tcPr>
          <w:p w14:paraId="587B11EA"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HR</w:t>
            </w:r>
          </w:p>
        </w:tc>
        <w:tc>
          <w:tcPr>
            <w:tcW w:w="1980" w:type="dxa"/>
          </w:tcPr>
          <w:p w14:paraId="046B27CF" w14:textId="77777777" w:rsidR="000613C6" w:rsidRPr="008A1E61" w:rsidRDefault="000613C6" w:rsidP="00C925E9">
            <w:pPr>
              <w:spacing w:line="360" w:lineRule="auto"/>
              <w:jc w:val="both"/>
              <w:rPr>
                <w:rFonts w:ascii="Times New Roman" w:hAnsi="Times New Roman" w:cs="Times New Roman"/>
                <w:color w:val="000000"/>
                <w:sz w:val="24"/>
                <w:szCs w:val="24"/>
              </w:rPr>
            </w:pPr>
            <w:r w:rsidRPr="008A1E61">
              <w:rPr>
                <w:rFonts w:ascii="Times New Roman" w:hAnsi="Times New Roman" w:cs="Times New Roman"/>
                <w:color w:val="000000"/>
                <w:sz w:val="24"/>
                <w:szCs w:val="24"/>
              </w:rPr>
              <w:t>4.560606</w:t>
            </w:r>
          </w:p>
        </w:tc>
      </w:tr>
      <w:tr w:rsidR="000613C6" w:rsidRPr="008A1E61" w14:paraId="15CE4775" w14:textId="77777777" w:rsidTr="00C41DDA">
        <w:trPr>
          <w:jc w:val="center"/>
        </w:trPr>
        <w:tc>
          <w:tcPr>
            <w:tcW w:w="1885" w:type="dxa"/>
          </w:tcPr>
          <w:p w14:paraId="270295F7"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Admin</w:t>
            </w:r>
          </w:p>
        </w:tc>
        <w:tc>
          <w:tcPr>
            <w:tcW w:w="1980" w:type="dxa"/>
          </w:tcPr>
          <w:p w14:paraId="293FF608" w14:textId="77777777" w:rsidR="000613C6" w:rsidRPr="008A1E61" w:rsidRDefault="000613C6" w:rsidP="00C925E9">
            <w:pPr>
              <w:spacing w:line="360" w:lineRule="auto"/>
              <w:jc w:val="both"/>
              <w:rPr>
                <w:rFonts w:ascii="Times New Roman" w:hAnsi="Times New Roman" w:cs="Times New Roman"/>
                <w:color w:val="000000"/>
                <w:sz w:val="24"/>
                <w:szCs w:val="24"/>
              </w:rPr>
            </w:pPr>
            <w:r w:rsidRPr="008A1E61">
              <w:rPr>
                <w:rFonts w:ascii="Times New Roman" w:hAnsi="Times New Roman" w:cs="Times New Roman"/>
                <w:color w:val="000000"/>
                <w:sz w:val="24"/>
                <w:szCs w:val="24"/>
              </w:rPr>
              <w:t>4.318182</w:t>
            </w:r>
          </w:p>
        </w:tc>
      </w:tr>
      <w:tr w:rsidR="000613C6" w:rsidRPr="008A1E61" w14:paraId="649FF9D3" w14:textId="77777777" w:rsidTr="00C41DDA">
        <w:trPr>
          <w:jc w:val="center"/>
        </w:trPr>
        <w:tc>
          <w:tcPr>
            <w:tcW w:w="1885" w:type="dxa"/>
          </w:tcPr>
          <w:p w14:paraId="25980FF9"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Finance</w:t>
            </w:r>
          </w:p>
        </w:tc>
        <w:tc>
          <w:tcPr>
            <w:tcW w:w="1980" w:type="dxa"/>
          </w:tcPr>
          <w:p w14:paraId="55A98D56" w14:textId="77777777" w:rsidR="000613C6" w:rsidRPr="008A1E61" w:rsidRDefault="000613C6" w:rsidP="00C925E9">
            <w:pPr>
              <w:spacing w:line="360" w:lineRule="auto"/>
              <w:jc w:val="both"/>
              <w:rPr>
                <w:rFonts w:ascii="Times New Roman" w:hAnsi="Times New Roman" w:cs="Times New Roman"/>
                <w:color w:val="000000"/>
                <w:sz w:val="24"/>
                <w:szCs w:val="24"/>
              </w:rPr>
            </w:pPr>
            <w:r w:rsidRPr="008A1E61">
              <w:rPr>
                <w:rFonts w:ascii="Times New Roman" w:hAnsi="Times New Roman" w:cs="Times New Roman"/>
                <w:color w:val="000000"/>
                <w:sz w:val="24"/>
                <w:szCs w:val="24"/>
              </w:rPr>
              <w:t>3.939394</w:t>
            </w:r>
          </w:p>
        </w:tc>
      </w:tr>
      <w:tr w:rsidR="000613C6" w:rsidRPr="008A1E61" w14:paraId="39C41C26" w14:textId="77777777" w:rsidTr="00C41DDA">
        <w:trPr>
          <w:jc w:val="center"/>
        </w:trPr>
        <w:tc>
          <w:tcPr>
            <w:tcW w:w="1885" w:type="dxa"/>
          </w:tcPr>
          <w:p w14:paraId="68400ED5"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Commercial</w:t>
            </w:r>
          </w:p>
        </w:tc>
        <w:tc>
          <w:tcPr>
            <w:tcW w:w="1980" w:type="dxa"/>
          </w:tcPr>
          <w:p w14:paraId="7C85F2E4" w14:textId="77777777" w:rsidR="000613C6" w:rsidRPr="008A1E61" w:rsidRDefault="000613C6" w:rsidP="00C925E9">
            <w:pPr>
              <w:spacing w:line="360" w:lineRule="auto"/>
              <w:jc w:val="both"/>
              <w:rPr>
                <w:rFonts w:ascii="Times New Roman" w:hAnsi="Times New Roman" w:cs="Times New Roman"/>
                <w:color w:val="000000"/>
                <w:sz w:val="24"/>
                <w:szCs w:val="24"/>
              </w:rPr>
            </w:pPr>
            <w:r w:rsidRPr="008A1E61">
              <w:rPr>
                <w:rFonts w:ascii="Times New Roman" w:hAnsi="Times New Roman" w:cs="Times New Roman"/>
                <w:color w:val="000000"/>
                <w:sz w:val="24"/>
                <w:szCs w:val="24"/>
              </w:rPr>
              <w:t>3.984848</w:t>
            </w:r>
          </w:p>
        </w:tc>
      </w:tr>
    </w:tbl>
    <w:p w14:paraId="396F0383" w14:textId="77777777" w:rsidR="000613C6" w:rsidRPr="008A1E61" w:rsidRDefault="000613C6" w:rsidP="00C925E9">
      <w:pPr>
        <w:spacing w:line="360" w:lineRule="auto"/>
        <w:jc w:val="both"/>
        <w:rPr>
          <w:rFonts w:ascii="Times New Roman" w:hAnsi="Times New Roman" w:cs="Times New Roman"/>
          <w:sz w:val="24"/>
          <w:szCs w:val="24"/>
        </w:rPr>
      </w:pPr>
    </w:p>
    <w:p w14:paraId="72E67BCC" w14:textId="77777777" w:rsidR="000613C6" w:rsidRPr="008A1E61" w:rsidRDefault="000613C6" w:rsidP="00C925E9">
      <w:pPr>
        <w:pStyle w:val="Heading1"/>
        <w:spacing w:line="360" w:lineRule="auto"/>
      </w:pPr>
      <w:bookmarkStart w:id="62" w:name="_Toc135502555"/>
      <w:r w:rsidRPr="008A1E61">
        <w:t>Recommendation</w:t>
      </w:r>
      <w:bookmarkEnd w:id="62"/>
    </w:p>
    <w:p w14:paraId="0F283EB1"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Based on the comprehensive analysis conducted in this report on the implementation of digital transformation and Green HR practices in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the following specific recommendations are proposed:</w:t>
      </w:r>
    </w:p>
    <w:p w14:paraId="15F9D043" w14:textId="77777777" w:rsidR="000613C6" w:rsidRPr="008A1E61" w:rsidRDefault="000613C6" w:rsidP="00C925E9">
      <w:pPr>
        <w:pStyle w:val="ListParagraph"/>
        <w:numPr>
          <w:ilvl w:val="0"/>
          <w:numId w:val="16"/>
        </w:numPr>
        <w:spacing w:after="0" w:line="360" w:lineRule="auto"/>
        <w:jc w:val="both"/>
        <w:rPr>
          <w:rFonts w:ascii="Times New Roman" w:hAnsi="Times New Roman" w:cs="Times New Roman"/>
          <w:sz w:val="24"/>
          <w:szCs w:val="24"/>
        </w:rPr>
      </w:pPr>
      <w:bookmarkStart w:id="63" w:name="_Toc135502556"/>
      <w:r w:rsidRPr="003220C5">
        <w:rPr>
          <w:rStyle w:val="Heading3Char"/>
        </w:rPr>
        <w:t>Enhance Green HR Initiatives</w:t>
      </w:r>
      <w:bookmarkEnd w:id="63"/>
      <w:r w:rsidRPr="008A1E61">
        <w:rPr>
          <w:rFonts w:ascii="Times New Roman" w:hAnsi="Times New Roman" w:cs="Times New Roman"/>
          <w:sz w:val="24"/>
          <w:szCs w:val="24"/>
        </w:rPr>
        <w:t xml:space="preserve">: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should keep up and increase its efforts to incorporate Green HR practices across the whole company and in the other regional offices and incorporate them with the sales team. This may be accomplished through raising employee understanding of sustainability, supporting environmentally friendly behavior, and incorporating environmental concerns into HR policies and practices.</w:t>
      </w:r>
    </w:p>
    <w:p w14:paraId="2BB76A84" w14:textId="77777777" w:rsidR="000613C6" w:rsidRPr="008A1E61" w:rsidRDefault="000613C6" w:rsidP="00C925E9">
      <w:pPr>
        <w:pStyle w:val="ListParagraph"/>
        <w:numPr>
          <w:ilvl w:val="0"/>
          <w:numId w:val="16"/>
        </w:numPr>
        <w:spacing w:after="0" w:line="360" w:lineRule="auto"/>
        <w:jc w:val="both"/>
        <w:rPr>
          <w:rFonts w:ascii="Times New Roman" w:hAnsi="Times New Roman" w:cs="Times New Roman"/>
          <w:sz w:val="24"/>
          <w:szCs w:val="24"/>
        </w:rPr>
      </w:pPr>
      <w:bookmarkStart w:id="64" w:name="_Toc135502557"/>
      <w:r w:rsidRPr="003220C5">
        <w:rPr>
          <w:rStyle w:val="Heading3Char"/>
        </w:rPr>
        <w:lastRenderedPageBreak/>
        <w:t>Invest in Innovative and Sustainable Technologies:</w:t>
      </w:r>
      <w:bookmarkEnd w:id="64"/>
      <w:r w:rsidRPr="008A1E61">
        <w:rPr>
          <w:rFonts w:ascii="Times New Roman" w:hAnsi="Times New Roman" w:cs="Times New Roman"/>
          <w:sz w:val="24"/>
          <w:szCs w:val="24"/>
        </w:rPr>
        <w:t xml:space="preserve"> To further improve HR operations and lessen the environmental effect associated with conventional paper-based procedures, the business should invest in innovative and sustainable technologies, such as digital platforms and automation tools. The use of platforms like V-people, V-fleet, and V-lounge should be increased to increase productivity and minimize administrative duties.</w:t>
      </w:r>
    </w:p>
    <w:p w14:paraId="367E0B11" w14:textId="77777777" w:rsidR="000613C6" w:rsidRPr="008A1E61" w:rsidRDefault="000613C6" w:rsidP="00C925E9">
      <w:pPr>
        <w:pStyle w:val="ListParagraph"/>
        <w:numPr>
          <w:ilvl w:val="0"/>
          <w:numId w:val="16"/>
        </w:numPr>
        <w:spacing w:after="0" w:line="360" w:lineRule="auto"/>
        <w:jc w:val="both"/>
        <w:rPr>
          <w:rFonts w:ascii="Times New Roman" w:hAnsi="Times New Roman" w:cs="Times New Roman"/>
          <w:sz w:val="24"/>
          <w:szCs w:val="24"/>
        </w:rPr>
      </w:pPr>
      <w:bookmarkStart w:id="65" w:name="_Toc135502558"/>
      <w:r w:rsidRPr="003220C5">
        <w:rPr>
          <w:rStyle w:val="Heading3Char"/>
        </w:rPr>
        <w:t>Strengthen staff Engagement:</w:t>
      </w:r>
      <w:bookmarkEnd w:id="65"/>
      <w:r w:rsidRPr="008A1E61">
        <w:rPr>
          <w:rFonts w:ascii="Times New Roman" w:hAnsi="Times New Roman" w:cs="Times New Roman"/>
          <w:sz w:val="24"/>
          <w:szCs w:val="24"/>
        </w:rPr>
        <w:t xml:space="preserve"> Using digital tools and platforms,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should concentrate on boosting staff engagement activities. To ensure that staff are aware of the advantages and features of these technologies, such as the Oracle Digital Assistant (ODA)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xml:space="preserve">, the introduction of </w:t>
      </w:r>
      <w:proofErr w:type="spellStart"/>
      <w:r w:rsidRPr="008A1E61">
        <w:rPr>
          <w:rFonts w:ascii="Times New Roman" w:hAnsi="Times New Roman" w:cs="Times New Roman"/>
          <w:sz w:val="24"/>
          <w:szCs w:val="24"/>
        </w:rPr>
        <w:t>chatbots</w:t>
      </w:r>
      <w:proofErr w:type="spellEnd"/>
      <w:r w:rsidRPr="008A1E61">
        <w:rPr>
          <w:rFonts w:ascii="Times New Roman" w:hAnsi="Times New Roman" w:cs="Times New Roman"/>
          <w:sz w:val="24"/>
          <w:szCs w:val="24"/>
        </w:rPr>
        <w:t xml:space="preserve"> should be complemented by continuing communication and training. This will encourage increased adoption and engagement for the roaster employees.</w:t>
      </w:r>
    </w:p>
    <w:p w14:paraId="1C7B5F19" w14:textId="77777777" w:rsidR="000613C6" w:rsidRPr="008A1E61" w:rsidRDefault="000613C6" w:rsidP="00C925E9">
      <w:pPr>
        <w:pStyle w:val="ListParagraph"/>
        <w:numPr>
          <w:ilvl w:val="0"/>
          <w:numId w:val="16"/>
        </w:numPr>
        <w:spacing w:after="0" w:line="360" w:lineRule="auto"/>
        <w:jc w:val="both"/>
        <w:rPr>
          <w:rFonts w:ascii="Times New Roman" w:hAnsi="Times New Roman" w:cs="Times New Roman"/>
          <w:sz w:val="24"/>
          <w:szCs w:val="24"/>
        </w:rPr>
      </w:pPr>
      <w:bookmarkStart w:id="66" w:name="_Toc135502559"/>
      <w:r w:rsidRPr="003220C5">
        <w:rPr>
          <w:rStyle w:val="Heading3Char"/>
        </w:rPr>
        <w:t>Foster Collaboration and information Sharing:</w:t>
      </w:r>
      <w:bookmarkEnd w:id="66"/>
      <w:r w:rsidRPr="008A1E61">
        <w:rPr>
          <w:rFonts w:ascii="Times New Roman" w:hAnsi="Times New Roman" w:cs="Times New Roman"/>
          <w:sz w:val="24"/>
          <w:szCs w:val="24"/>
        </w:rPr>
        <w:t xml:space="preserve"> To foster a culture of continuous learning and innovation, the company should encourage employee collaboration and information sharing using digital platforms like V-lounge. Employees will be able to participate in sustainability efforts and exchange best practices linked to green human resources thanks to improved communication channels.</w:t>
      </w:r>
    </w:p>
    <w:p w14:paraId="43FC0657" w14:textId="77777777" w:rsidR="000613C6" w:rsidRPr="008A1E61" w:rsidRDefault="000613C6" w:rsidP="00C925E9">
      <w:pPr>
        <w:pStyle w:val="ListParagraph"/>
        <w:numPr>
          <w:ilvl w:val="0"/>
          <w:numId w:val="16"/>
        </w:numPr>
        <w:spacing w:after="0" w:line="360" w:lineRule="auto"/>
        <w:jc w:val="both"/>
        <w:rPr>
          <w:rFonts w:ascii="Times New Roman" w:hAnsi="Times New Roman" w:cs="Times New Roman"/>
          <w:sz w:val="24"/>
          <w:szCs w:val="24"/>
        </w:rPr>
      </w:pPr>
      <w:bookmarkStart w:id="67" w:name="_Toc135502560"/>
      <w:r w:rsidRPr="003220C5">
        <w:rPr>
          <w:rStyle w:val="Heading3Char"/>
        </w:rPr>
        <w:t>Setting a Framework:</w:t>
      </w:r>
      <w:bookmarkEnd w:id="67"/>
      <w:r w:rsidRPr="008A1E61">
        <w:rPr>
          <w:rFonts w:ascii="Times New Roman" w:hAnsi="Times New Roman" w:cs="Times New Roman"/>
          <w:sz w:val="24"/>
          <w:szCs w:val="24"/>
        </w:rPr>
        <w:t xml:space="preserve">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should set up a systematic framework for monitoring and evaluating the effect of green human resources activities on sustainability results. This entails monitoring key performance indicators (KPIs), such as energy usage, paper usage, and staff satisfaction, to assess the efficacy of the adopted procedures and pinpoint areas in need of future development.</w:t>
      </w:r>
    </w:p>
    <w:p w14:paraId="394094A9" w14:textId="66621F9B" w:rsidR="000613C6" w:rsidRDefault="000613C6" w:rsidP="00C925E9">
      <w:pPr>
        <w:pStyle w:val="ListParagraph"/>
        <w:numPr>
          <w:ilvl w:val="0"/>
          <w:numId w:val="16"/>
        </w:numPr>
        <w:spacing w:after="0" w:line="360" w:lineRule="auto"/>
        <w:jc w:val="both"/>
        <w:rPr>
          <w:rFonts w:ascii="Times New Roman" w:hAnsi="Times New Roman" w:cs="Times New Roman"/>
          <w:sz w:val="24"/>
          <w:szCs w:val="24"/>
        </w:rPr>
      </w:pPr>
      <w:bookmarkStart w:id="68" w:name="_Toc135502561"/>
      <w:r w:rsidRPr="003220C5">
        <w:rPr>
          <w:rStyle w:val="Heading3Char"/>
        </w:rPr>
        <w:t>Collaboration with Stakeholders:</w:t>
      </w:r>
      <w:bookmarkEnd w:id="68"/>
      <w:r w:rsidRPr="008A1E61">
        <w:rPr>
          <w:rFonts w:ascii="Times New Roman" w:hAnsi="Times New Roman" w:cs="Times New Roman"/>
          <w:sz w:val="24"/>
          <w:szCs w:val="24"/>
        </w:rPr>
        <w:t xml:space="preserve"> To promote a comprehensive approach to sustainability, the company should cooperate with external stakeholders including suppliers, clients, and business partners. Promoting sustainable practices throughout the value chain and participating in projects like green supply chain management may strengthen an organization's commitment to green HR and advance more general sustainability objectives.</w:t>
      </w:r>
    </w:p>
    <w:p w14:paraId="4AB67493" w14:textId="77777777" w:rsidR="003220C5" w:rsidRPr="003220C5" w:rsidRDefault="003220C5" w:rsidP="00C925E9">
      <w:pPr>
        <w:pStyle w:val="ListParagraph"/>
        <w:spacing w:after="0" w:line="360" w:lineRule="auto"/>
        <w:ind w:left="360"/>
        <w:jc w:val="both"/>
        <w:rPr>
          <w:rFonts w:ascii="Times New Roman" w:hAnsi="Times New Roman" w:cs="Times New Roman"/>
          <w:sz w:val="24"/>
          <w:szCs w:val="24"/>
        </w:rPr>
      </w:pPr>
    </w:p>
    <w:p w14:paraId="2EF0C41A" w14:textId="0CCEE7A1"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With a strong emphasis on digital transformation and green HR practices,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can improve its position as a leader in the telecommunications sector by putting these ideas into reality. These measures will increase operational effectiveness while simultaneously promoting employee happiness, environmental sustainability, and long-term economic success.</w:t>
      </w:r>
    </w:p>
    <w:p w14:paraId="659FD982" w14:textId="77777777" w:rsidR="000613C6" w:rsidRPr="008A1E61" w:rsidRDefault="000613C6" w:rsidP="00C925E9">
      <w:pPr>
        <w:pStyle w:val="Heading1"/>
        <w:spacing w:line="360" w:lineRule="auto"/>
      </w:pPr>
      <w:bookmarkStart w:id="69" w:name="_Toc135502562"/>
      <w:r w:rsidRPr="008A1E61">
        <w:lastRenderedPageBreak/>
        <w:t>Conclusion</w:t>
      </w:r>
      <w:bookmarkEnd w:id="69"/>
    </w:p>
    <w:p w14:paraId="406835AE"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In conclusion, this report has looked at how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a renowned telecommunications business, has implemented digital transformation and green HR practices. The investigation has emphasized how these activities have a substantial impact on the effectiveness, sustainability, and employee involvement of the company. The results show that the deployment of digital platforms including the Oracle Digital Assistant (ODA) </w:t>
      </w:r>
      <w:proofErr w:type="spellStart"/>
      <w:r w:rsidRPr="008A1E61">
        <w:rPr>
          <w:rFonts w:ascii="Times New Roman" w:hAnsi="Times New Roman" w:cs="Times New Roman"/>
          <w:sz w:val="24"/>
          <w:szCs w:val="24"/>
        </w:rPr>
        <w:t>chatbot</w:t>
      </w:r>
      <w:proofErr w:type="spellEnd"/>
      <w:r w:rsidRPr="008A1E61">
        <w:rPr>
          <w:rFonts w:ascii="Times New Roman" w:hAnsi="Times New Roman" w:cs="Times New Roman"/>
          <w:sz w:val="24"/>
          <w:szCs w:val="24"/>
        </w:rPr>
        <w:t>, V-people, V-fleet, and V-lounge has improved work processes, streamlined communication, and improved employee experiences. These systems have made it possible to manage HR-related duties effectively, disseminate correct information, and foster more employee collaboration.</w:t>
      </w:r>
    </w:p>
    <w:p w14:paraId="78E02BCD" w14:textId="77777777" w:rsidR="000613C6" w:rsidRPr="008A1E61" w:rsidRDefault="000613C6" w:rsidP="00C925E9">
      <w:pPr>
        <w:spacing w:line="360" w:lineRule="auto"/>
        <w:jc w:val="both"/>
        <w:rPr>
          <w:rFonts w:ascii="Times New Roman" w:hAnsi="Times New Roman" w:cs="Times New Roman"/>
          <w:sz w:val="24"/>
          <w:szCs w:val="24"/>
        </w:rPr>
      </w:pPr>
      <w:r w:rsidRPr="008A1E61">
        <w:rPr>
          <w:rFonts w:ascii="Times New Roman" w:hAnsi="Times New Roman" w:cs="Times New Roman"/>
          <w:sz w:val="24"/>
          <w:szCs w:val="24"/>
        </w:rPr>
        <w:t xml:space="preserve">Furthermore, </w:t>
      </w: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dedication to environmental responsibility has been demonstrated by the adoption of Green HR practices, which include sustainability knowledge, eco-friendly behaviors, and the usage of sustainable technology. The use of digital technologies has increased overall operational efficiency while also lowering the organization's ecological imprint. The promotion of Green HR initiatives and ongoing investment in sustainable technology is also stressed in the study. </w:t>
      </w: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can improve organizational growth, worker engagement, and company sustainability in this way. The suggestions made include detailed steps to improve Green HR practices, encourage cooperation, track effect, and involve stakeholders.</w:t>
      </w:r>
    </w:p>
    <w:p w14:paraId="022D1F47" w14:textId="3C7FDE70" w:rsidR="00CE134E" w:rsidRPr="00097AC6" w:rsidRDefault="000613C6" w:rsidP="00097AC6">
      <w:pPr>
        <w:spacing w:line="360" w:lineRule="auto"/>
        <w:jc w:val="both"/>
        <w:rPr>
          <w:rFonts w:ascii="Times New Roman" w:hAnsi="Times New Roman" w:cs="Times New Roman"/>
          <w:sz w:val="24"/>
          <w:szCs w:val="24"/>
        </w:rPr>
      </w:pPr>
      <w:proofErr w:type="spellStart"/>
      <w:r w:rsidRPr="008A1E61">
        <w:rPr>
          <w:rFonts w:ascii="Times New Roman" w:hAnsi="Times New Roman" w:cs="Times New Roman"/>
          <w:sz w:val="24"/>
          <w:szCs w:val="24"/>
        </w:rPr>
        <w:t>Banglalink</w:t>
      </w:r>
      <w:proofErr w:type="spellEnd"/>
      <w:r w:rsidRPr="008A1E61">
        <w:rPr>
          <w:rFonts w:ascii="Times New Roman" w:hAnsi="Times New Roman" w:cs="Times New Roman"/>
          <w:sz w:val="24"/>
          <w:szCs w:val="24"/>
        </w:rPr>
        <w:t xml:space="preserve"> understands the importance of green HR and digital transformation in promoting operational excellence and sustainability. By utilizing these strategies, the business has established itself as a leader in the telecom sector and provided a blueprint for other businesses to follow. In conclusion, </w:t>
      </w: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effective adoption of green HR practices and digital transformation has shown to be a transformational journey that is in line with the organization's dedication to sustainable development. These efforts are anticipated to develop further and support </w:t>
      </w:r>
      <w:proofErr w:type="spellStart"/>
      <w:r w:rsidRPr="008A1E61">
        <w:rPr>
          <w:rFonts w:ascii="Times New Roman" w:hAnsi="Times New Roman" w:cs="Times New Roman"/>
          <w:sz w:val="24"/>
          <w:szCs w:val="24"/>
        </w:rPr>
        <w:t>Banglalink's</w:t>
      </w:r>
      <w:proofErr w:type="spellEnd"/>
      <w:r w:rsidRPr="008A1E61">
        <w:rPr>
          <w:rFonts w:ascii="Times New Roman" w:hAnsi="Times New Roman" w:cs="Times New Roman"/>
          <w:sz w:val="24"/>
          <w:szCs w:val="24"/>
        </w:rPr>
        <w:t xml:space="preserve"> performance in the dynamic and cutthroat telecoms market while also inspiring others to adopt like approaches.</w:t>
      </w:r>
    </w:p>
    <w:p w14:paraId="1113CC00" w14:textId="77777777" w:rsidR="00CE134E" w:rsidRDefault="00CE134E" w:rsidP="00CE134E">
      <w:pPr>
        <w:rPr>
          <w:rFonts w:ascii="Times New Roman" w:hAnsi="Times New Roman" w:cs="Times New Roman"/>
          <w:sz w:val="24"/>
          <w:szCs w:val="32"/>
        </w:rPr>
      </w:pPr>
    </w:p>
    <w:p w14:paraId="0D6C565D" w14:textId="77777777" w:rsidR="00CE134E" w:rsidRDefault="00CE134E" w:rsidP="00CE134E">
      <w:pPr>
        <w:rPr>
          <w:rFonts w:ascii="Times New Roman" w:hAnsi="Times New Roman" w:cs="Times New Roman"/>
          <w:sz w:val="24"/>
          <w:szCs w:val="32"/>
        </w:rPr>
      </w:pPr>
    </w:p>
    <w:p w14:paraId="6D6E5D93" w14:textId="77777777" w:rsidR="00CE134E" w:rsidRDefault="00CE134E" w:rsidP="00CE134E">
      <w:pPr>
        <w:tabs>
          <w:tab w:val="left" w:pos="945"/>
        </w:tabs>
        <w:rPr>
          <w:rFonts w:ascii="Times New Roman" w:hAnsi="Times New Roman" w:cs="Times New Roman"/>
          <w:sz w:val="24"/>
          <w:szCs w:val="32"/>
        </w:rPr>
        <w:sectPr w:rsidR="00CE134E" w:rsidSect="0088136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pPr>
      <w:r>
        <w:rPr>
          <w:rFonts w:ascii="Times New Roman" w:hAnsi="Times New Roman" w:cs="Times New Roman"/>
          <w:sz w:val="24"/>
          <w:szCs w:val="32"/>
        </w:rPr>
        <w:tab/>
      </w:r>
    </w:p>
    <w:p w14:paraId="7C62B030" w14:textId="77777777" w:rsidR="005A5E8D" w:rsidRDefault="005A5E8D" w:rsidP="003220C5">
      <w:pPr>
        <w:pStyle w:val="Heading1"/>
      </w:pPr>
      <w:bookmarkStart w:id="70" w:name="_Toc135502563"/>
      <w:r>
        <w:lastRenderedPageBreak/>
        <w:t>Bibliography</w:t>
      </w:r>
      <w:bookmarkEnd w:id="70"/>
    </w:p>
    <w:p w14:paraId="710E107B"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5E13A4">
        <w:rPr>
          <w:rFonts w:ascii="Times New Roman" w:hAnsi="Times New Roman" w:cs="Times New Roman"/>
          <w:noProof/>
          <w:kern w:val="0"/>
          <w:sz w:val="24"/>
          <w:szCs w:val="24"/>
        </w:rPr>
        <w:t xml:space="preserve">Ahmad, S. (2015) ‘Green Human Resource Management: Policies and practices’, </w:t>
      </w:r>
      <w:r w:rsidRPr="005E13A4">
        <w:rPr>
          <w:rFonts w:ascii="Times New Roman" w:hAnsi="Times New Roman" w:cs="Times New Roman"/>
          <w:i/>
          <w:iCs/>
          <w:noProof/>
          <w:kern w:val="0"/>
          <w:sz w:val="24"/>
          <w:szCs w:val="24"/>
        </w:rPr>
        <w:t>Cogent Business and Management</w:t>
      </w:r>
      <w:r w:rsidRPr="005E13A4">
        <w:rPr>
          <w:rFonts w:ascii="Times New Roman" w:hAnsi="Times New Roman" w:cs="Times New Roman"/>
          <w:noProof/>
          <w:kern w:val="0"/>
          <w:sz w:val="24"/>
          <w:szCs w:val="24"/>
        </w:rPr>
        <w:t>, 2(1). doi: 10.1080/23311975.2015.1030817.</w:t>
      </w:r>
    </w:p>
    <w:p w14:paraId="439B2004"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Aktar, A. and Islam, Y. (2019) ‘Green Human Resource Management Practices and Employee Engagement: Empirical Evidence from RMG sector in Bangladesh’, </w:t>
      </w:r>
      <w:r w:rsidRPr="005E13A4">
        <w:rPr>
          <w:rFonts w:ascii="Times New Roman" w:hAnsi="Times New Roman" w:cs="Times New Roman"/>
          <w:i/>
          <w:iCs/>
          <w:noProof/>
          <w:kern w:val="0"/>
          <w:sz w:val="24"/>
          <w:szCs w:val="24"/>
        </w:rPr>
        <w:t>SSRN Electronic Journal</w:t>
      </w:r>
      <w:r w:rsidRPr="005E13A4">
        <w:rPr>
          <w:rFonts w:ascii="Times New Roman" w:hAnsi="Times New Roman" w:cs="Times New Roman"/>
          <w:noProof/>
          <w:kern w:val="0"/>
          <w:sz w:val="24"/>
          <w:szCs w:val="24"/>
        </w:rPr>
        <w:t>. doi: 10.2139/ssrn.3363860.</w:t>
      </w:r>
    </w:p>
    <w:p w14:paraId="3128117F"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Aldulaimi, S. H. </w:t>
      </w:r>
      <w:r w:rsidRPr="005E13A4">
        <w:rPr>
          <w:rFonts w:ascii="Times New Roman" w:hAnsi="Times New Roman" w:cs="Times New Roman"/>
          <w:i/>
          <w:iCs/>
          <w:noProof/>
          <w:kern w:val="0"/>
          <w:sz w:val="24"/>
          <w:szCs w:val="24"/>
        </w:rPr>
        <w:t>et al.</w:t>
      </w:r>
      <w:r w:rsidRPr="005E13A4">
        <w:rPr>
          <w:rFonts w:ascii="Times New Roman" w:hAnsi="Times New Roman" w:cs="Times New Roman"/>
          <w:noProof/>
          <w:kern w:val="0"/>
          <w:sz w:val="24"/>
          <w:szCs w:val="24"/>
        </w:rPr>
        <w:t xml:space="preserve"> (2022) ‘Implementing Green Human Resources Management to Promote Sustainability Development: Application from Telecommunication Companies in Kingdom of Bahrain’, </w:t>
      </w:r>
      <w:r w:rsidRPr="005E13A4">
        <w:rPr>
          <w:rFonts w:ascii="Times New Roman" w:hAnsi="Times New Roman" w:cs="Times New Roman"/>
          <w:i/>
          <w:iCs/>
          <w:noProof/>
          <w:kern w:val="0"/>
          <w:sz w:val="24"/>
          <w:szCs w:val="24"/>
        </w:rPr>
        <w:t>Journal of Statistics Applications and Probability</w:t>
      </w:r>
      <w:r w:rsidRPr="005E13A4">
        <w:rPr>
          <w:rFonts w:ascii="Times New Roman" w:hAnsi="Times New Roman" w:cs="Times New Roman"/>
          <w:noProof/>
          <w:kern w:val="0"/>
          <w:sz w:val="24"/>
          <w:szCs w:val="24"/>
        </w:rPr>
        <w:t>, 11(1), pp. 321–330. doi: 10.18576/jsap/110125.</w:t>
      </w:r>
    </w:p>
    <w:p w14:paraId="6933F905"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Battistoni, E. </w:t>
      </w:r>
      <w:r w:rsidRPr="005E13A4">
        <w:rPr>
          <w:rFonts w:ascii="Times New Roman" w:hAnsi="Times New Roman" w:cs="Times New Roman"/>
          <w:i/>
          <w:iCs/>
          <w:noProof/>
          <w:kern w:val="0"/>
          <w:sz w:val="24"/>
          <w:szCs w:val="24"/>
        </w:rPr>
        <w:t>et al.</w:t>
      </w:r>
      <w:r w:rsidRPr="005E13A4">
        <w:rPr>
          <w:rFonts w:ascii="Times New Roman" w:hAnsi="Times New Roman" w:cs="Times New Roman"/>
          <w:noProof/>
          <w:kern w:val="0"/>
          <w:sz w:val="24"/>
          <w:szCs w:val="24"/>
        </w:rPr>
        <w:t xml:space="preserve"> (2023) ‘Adoption paths of digital transformation in manufacturing SME’, </w:t>
      </w:r>
      <w:r w:rsidRPr="005E13A4">
        <w:rPr>
          <w:rFonts w:ascii="Times New Roman" w:hAnsi="Times New Roman" w:cs="Times New Roman"/>
          <w:i/>
          <w:iCs/>
          <w:noProof/>
          <w:kern w:val="0"/>
          <w:sz w:val="24"/>
          <w:szCs w:val="24"/>
        </w:rPr>
        <w:t>International Journal of Production Economics</w:t>
      </w:r>
      <w:r w:rsidRPr="005E13A4">
        <w:rPr>
          <w:rFonts w:ascii="Times New Roman" w:hAnsi="Times New Roman" w:cs="Times New Roman"/>
          <w:noProof/>
          <w:kern w:val="0"/>
          <w:sz w:val="24"/>
          <w:szCs w:val="24"/>
        </w:rPr>
        <w:t>, 255, p. 108675. doi: https://doi.org/10.1016/j.ijpe.2022.108675.</w:t>
      </w:r>
    </w:p>
    <w:p w14:paraId="09E52463"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Bombiak, E. and Marciniuk-Kluska, A. (2018) ‘Green human resource management as a tool for the sustainable development of enterprises: Polish young company experience’, </w:t>
      </w:r>
      <w:r w:rsidRPr="005E13A4">
        <w:rPr>
          <w:rFonts w:ascii="Times New Roman" w:hAnsi="Times New Roman" w:cs="Times New Roman"/>
          <w:i/>
          <w:iCs/>
          <w:noProof/>
          <w:kern w:val="0"/>
          <w:sz w:val="24"/>
          <w:szCs w:val="24"/>
        </w:rPr>
        <w:t>Sustainability (Switzerland)</w:t>
      </w:r>
      <w:r w:rsidRPr="005E13A4">
        <w:rPr>
          <w:rFonts w:ascii="Times New Roman" w:hAnsi="Times New Roman" w:cs="Times New Roman"/>
          <w:noProof/>
          <w:kern w:val="0"/>
          <w:sz w:val="24"/>
          <w:szCs w:val="24"/>
        </w:rPr>
        <w:t>, 10(6). doi: 10.3390/su10061739.</w:t>
      </w:r>
    </w:p>
    <w:p w14:paraId="36B1AF33"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Cherian, J. P. and Jacob, J. (2012) ‘A Study of Green HR Practices and Its Effective Implementation in the Organization: A Review’, </w:t>
      </w:r>
      <w:r w:rsidRPr="005E13A4">
        <w:rPr>
          <w:rFonts w:ascii="Times New Roman" w:hAnsi="Times New Roman" w:cs="Times New Roman"/>
          <w:i/>
          <w:iCs/>
          <w:noProof/>
          <w:kern w:val="0"/>
          <w:sz w:val="24"/>
          <w:szCs w:val="24"/>
        </w:rPr>
        <w:t>International Journal of Business and Management</w:t>
      </w:r>
      <w:r w:rsidRPr="005E13A4">
        <w:rPr>
          <w:rFonts w:ascii="Times New Roman" w:hAnsi="Times New Roman" w:cs="Times New Roman"/>
          <w:noProof/>
          <w:kern w:val="0"/>
          <w:sz w:val="24"/>
          <w:szCs w:val="24"/>
        </w:rPr>
        <w:t>, 7(21), pp. 25–33. doi: 10.5539/ijbm.v7n21p25.</w:t>
      </w:r>
    </w:p>
    <w:p w14:paraId="599B0B12"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Feng, H. </w:t>
      </w:r>
      <w:r w:rsidRPr="005E13A4">
        <w:rPr>
          <w:rFonts w:ascii="Times New Roman" w:hAnsi="Times New Roman" w:cs="Times New Roman"/>
          <w:i/>
          <w:iCs/>
          <w:noProof/>
          <w:kern w:val="0"/>
          <w:sz w:val="24"/>
          <w:szCs w:val="24"/>
        </w:rPr>
        <w:t>et al.</w:t>
      </w:r>
      <w:r w:rsidRPr="005E13A4">
        <w:rPr>
          <w:rFonts w:ascii="Times New Roman" w:hAnsi="Times New Roman" w:cs="Times New Roman"/>
          <w:noProof/>
          <w:kern w:val="0"/>
          <w:sz w:val="24"/>
          <w:szCs w:val="24"/>
        </w:rPr>
        <w:t xml:space="preserve"> (2022) ‘Digital Transformation on Enterprise Green Innovation: Effect and Transmission Mechanism’, </w:t>
      </w:r>
      <w:r w:rsidRPr="005E13A4">
        <w:rPr>
          <w:rFonts w:ascii="Times New Roman" w:hAnsi="Times New Roman" w:cs="Times New Roman"/>
          <w:i/>
          <w:iCs/>
          <w:noProof/>
          <w:kern w:val="0"/>
          <w:sz w:val="24"/>
          <w:szCs w:val="24"/>
        </w:rPr>
        <w:t>International Journal of Environmental Research and Public Health</w:t>
      </w:r>
      <w:r w:rsidRPr="005E13A4">
        <w:rPr>
          <w:rFonts w:ascii="Times New Roman" w:hAnsi="Times New Roman" w:cs="Times New Roman"/>
          <w:noProof/>
          <w:kern w:val="0"/>
          <w:sz w:val="24"/>
          <w:szCs w:val="24"/>
        </w:rPr>
        <w:t>, 19(17). doi: 10.3390/ijerph191710614.</w:t>
      </w:r>
    </w:p>
    <w:p w14:paraId="2C049FAF"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Greg Gannon and Carola Hieker (2022) ‘Employee Engagement and a Company’s Sustainability Values: A Case Study of a FinTech SME’, </w:t>
      </w:r>
      <w:r w:rsidRPr="005E13A4">
        <w:rPr>
          <w:rFonts w:ascii="Times New Roman" w:hAnsi="Times New Roman" w:cs="Times New Roman"/>
          <w:i/>
          <w:iCs/>
          <w:noProof/>
          <w:kern w:val="0"/>
          <w:sz w:val="24"/>
          <w:szCs w:val="24"/>
        </w:rPr>
        <w:t>Management Studies</w:t>
      </w:r>
      <w:r w:rsidRPr="005E13A4">
        <w:rPr>
          <w:rFonts w:ascii="Times New Roman" w:hAnsi="Times New Roman" w:cs="Times New Roman"/>
          <w:noProof/>
          <w:kern w:val="0"/>
          <w:sz w:val="24"/>
          <w:szCs w:val="24"/>
        </w:rPr>
        <w:t>, 10(3), pp. 201–210. doi: 10.17265/2328-2185/2022.03.006.</w:t>
      </w:r>
    </w:p>
    <w:p w14:paraId="486ED6DD"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Hosain, M. S. and Rahman, M. S. (2019) ‘“ Green ” Human Resource Management - A Theoretical Overview’, </w:t>
      </w:r>
      <w:r w:rsidRPr="005E13A4">
        <w:rPr>
          <w:rFonts w:ascii="Times New Roman" w:hAnsi="Times New Roman" w:cs="Times New Roman"/>
          <w:i/>
          <w:iCs/>
          <w:noProof/>
          <w:kern w:val="0"/>
          <w:sz w:val="24"/>
          <w:szCs w:val="24"/>
        </w:rPr>
        <w:t>Journal of Business and Management</w:t>
      </w:r>
      <w:r w:rsidRPr="005E13A4">
        <w:rPr>
          <w:rFonts w:ascii="Times New Roman" w:hAnsi="Times New Roman" w:cs="Times New Roman"/>
          <w:noProof/>
          <w:kern w:val="0"/>
          <w:sz w:val="24"/>
          <w:szCs w:val="24"/>
        </w:rPr>
        <w:t>, 03(6), pp. 24–30. doi: 10.9790/487X-1806035459.</w:t>
      </w:r>
    </w:p>
    <w:p w14:paraId="5F35B167"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Hussain, A. (2018) ‘Green Human Resource Management (Ghrm) Practices in Organizations: a Comprehensive Literature Survey’, </w:t>
      </w:r>
      <w:r w:rsidRPr="005E13A4">
        <w:rPr>
          <w:rFonts w:ascii="Times New Roman" w:hAnsi="Times New Roman" w:cs="Times New Roman"/>
          <w:i/>
          <w:iCs/>
          <w:noProof/>
          <w:kern w:val="0"/>
          <w:sz w:val="24"/>
          <w:szCs w:val="24"/>
        </w:rPr>
        <w:t>Journal of Management Research and Analysis (JMRA)</w:t>
      </w:r>
      <w:r w:rsidRPr="005E13A4">
        <w:rPr>
          <w:rFonts w:ascii="Times New Roman" w:hAnsi="Times New Roman" w:cs="Times New Roman"/>
          <w:noProof/>
          <w:kern w:val="0"/>
          <w:sz w:val="24"/>
          <w:szCs w:val="24"/>
        </w:rPr>
        <w:t>, 878(1), pp. 112–117. Available at: http://jmraonline.comhttp//jmraonline.com,.</w:t>
      </w:r>
    </w:p>
    <w:p w14:paraId="29E3A372"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Jamal, T. </w:t>
      </w:r>
      <w:r w:rsidRPr="005E13A4">
        <w:rPr>
          <w:rFonts w:ascii="Times New Roman" w:hAnsi="Times New Roman" w:cs="Times New Roman"/>
          <w:i/>
          <w:iCs/>
          <w:noProof/>
          <w:kern w:val="0"/>
          <w:sz w:val="24"/>
          <w:szCs w:val="24"/>
        </w:rPr>
        <w:t>et al.</w:t>
      </w:r>
      <w:r w:rsidRPr="005E13A4">
        <w:rPr>
          <w:rFonts w:ascii="Times New Roman" w:hAnsi="Times New Roman" w:cs="Times New Roman"/>
          <w:noProof/>
          <w:kern w:val="0"/>
          <w:sz w:val="24"/>
          <w:szCs w:val="24"/>
        </w:rPr>
        <w:t xml:space="preserve"> (2021) ‘Perceived green human resource management practices and corporate sustainability: Multigroup analysis and major industries perspectives’, </w:t>
      </w:r>
      <w:r w:rsidRPr="005E13A4">
        <w:rPr>
          <w:rFonts w:ascii="Times New Roman" w:hAnsi="Times New Roman" w:cs="Times New Roman"/>
          <w:i/>
          <w:iCs/>
          <w:noProof/>
          <w:kern w:val="0"/>
          <w:sz w:val="24"/>
          <w:szCs w:val="24"/>
        </w:rPr>
        <w:t>Sustainability (Switzerland)</w:t>
      </w:r>
      <w:r w:rsidRPr="005E13A4">
        <w:rPr>
          <w:rFonts w:ascii="Times New Roman" w:hAnsi="Times New Roman" w:cs="Times New Roman"/>
          <w:noProof/>
          <w:kern w:val="0"/>
          <w:sz w:val="24"/>
          <w:szCs w:val="24"/>
        </w:rPr>
        <w:t>, 13(6), pp. 1–17. doi: 10.3390/su13063045.</w:t>
      </w:r>
    </w:p>
    <w:p w14:paraId="1D021CE4"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Khan, A. J. </w:t>
      </w:r>
      <w:r w:rsidRPr="005E13A4">
        <w:rPr>
          <w:rFonts w:ascii="Times New Roman" w:hAnsi="Times New Roman" w:cs="Times New Roman"/>
          <w:i/>
          <w:iCs/>
          <w:noProof/>
          <w:kern w:val="0"/>
          <w:sz w:val="24"/>
          <w:szCs w:val="24"/>
        </w:rPr>
        <w:t>et al.</w:t>
      </w:r>
      <w:r w:rsidRPr="005E13A4">
        <w:rPr>
          <w:rFonts w:ascii="Times New Roman" w:hAnsi="Times New Roman" w:cs="Times New Roman"/>
          <w:noProof/>
          <w:kern w:val="0"/>
          <w:sz w:val="24"/>
          <w:szCs w:val="24"/>
        </w:rPr>
        <w:t xml:space="preserve"> (2023) ‘Green Behaviors and Innovations: A Green HRM Perspective to Move from Traditional to Sustainable Environmental Performance’, </w:t>
      </w:r>
      <w:r w:rsidRPr="005E13A4">
        <w:rPr>
          <w:rFonts w:ascii="Times New Roman" w:hAnsi="Times New Roman" w:cs="Times New Roman"/>
          <w:i/>
          <w:iCs/>
          <w:noProof/>
          <w:kern w:val="0"/>
          <w:sz w:val="24"/>
          <w:szCs w:val="24"/>
        </w:rPr>
        <w:t>Employee Responsibilities and Rights Journal</w:t>
      </w:r>
      <w:r w:rsidRPr="005E13A4">
        <w:rPr>
          <w:rFonts w:ascii="Times New Roman" w:hAnsi="Times New Roman" w:cs="Times New Roman"/>
          <w:noProof/>
          <w:kern w:val="0"/>
          <w:sz w:val="24"/>
          <w:szCs w:val="24"/>
        </w:rPr>
        <w:t>. doi: 10.1007/s10672-023-09443-8.</w:t>
      </w:r>
    </w:p>
    <w:p w14:paraId="751B0D73"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Malhotra, M. (2017) ‘Digital Transformation in HR’, </w:t>
      </w:r>
      <w:r w:rsidRPr="005E13A4">
        <w:rPr>
          <w:rFonts w:ascii="Times New Roman" w:hAnsi="Times New Roman" w:cs="Times New Roman"/>
          <w:i/>
          <w:iCs/>
          <w:noProof/>
          <w:kern w:val="0"/>
          <w:sz w:val="24"/>
          <w:szCs w:val="24"/>
        </w:rPr>
        <w:t xml:space="preserve">International Journal of Interdisciplinary </w:t>
      </w:r>
      <w:r w:rsidRPr="005E13A4">
        <w:rPr>
          <w:rFonts w:ascii="Times New Roman" w:hAnsi="Times New Roman" w:cs="Times New Roman"/>
          <w:i/>
          <w:iCs/>
          <w:noProof/>
          <w:kern w:val="0"/>
          <w:sz w:val="24"/>
          <w:szCs w:val="24"/>
        </w:rPr>
        <w:lastRenderedPageBreak/>
        <w:t>and Multidisciplinary Studies (IJIMS)</w:t>
      </w:r>
      <w:r w:rsidRPr="005E13A4">
        <w:rPr>
          <w:rFonts w:ascii="Times New Roman" w:hAnsi="Times New Roman" w:cs="Times New Roman"/>
          <w:noProof/>
          <w:kern w:val="0"/>
          <w:sz w:val="24"/>
          <w:szCs w:val="24"/>
        </w:rPr>
        <w:t>, 4(3), pp. 536–544.</w:t>
      </w:r>
    </w:p>
    <w:p w14:paraId="29DFDE94"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Mishra, P. (2017) ‘Green human resource management: A framework for sustainable organizational development in an emerging economy’, </w:t>
      </w:r>
      <w:r w:rsidRPr="005E13A4">
        <w:rPr>
          <w:rFonts w:ascii="Times New Roman" w:hAnsi="Times New Roman" w:cs="Times New Roman"/>
          <w:i/>
          <w:iCs/>
          <w:noProof/>
          <w:kern w:val="0"/>
          <w:sz w:val="24"/>
          <w:szCs w:val="24"/>
        </w:rPr>
        <w:t>International Journal of Organizational Analysis</w:t>
      </w:r>
      <w:r w:rsidRPr="005E13A4">
        <w:rPr>
          <w:rFonts w:ascii="Times New Roman" w:hAnsi="Times New Roman" w:cs="Times New Roman"/>
          <w:noProof/>
          <w:kern w:val="0"/>
          <w:sz w:val="24"/>
          <w:szCs w:val="24"/>
        </w:rPr>
        <w:t>, 25(5), pp. 762–788. doi: 10.1108/IJOA-11-2016-1079.</w:t>
      </w:r>
    </w:p>
    <w:p w14:paraId="0C6A9987"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Musofa, A. </w:t>
      </w:r>
      <w:r w:rsidRPr="005E13A4">
        <w:rPr>
          <w:rFonts w:ascii="Times New Roman" w:hAnsi="Times New Roman" w:cs="Times New Roman"/>
          <w:i/>
          <w:iCs/>
          <w:noProof/>
          <w:kern w:val="0"/>
          <w:sz w:val="24"/>
          <w:szCs w:val="24"/>
        </w:rPr>
        <w:t>et al.</w:t>
      </w:r>
      <w:r w:rsidRPr="005E13A4">
        <w:rPr>
          <w:rFonts w:ascii="Times New Roman" w:hAnsi="Times New Roman" w:cs="Times New Roman"/>
          <w:noProof/>
          <w:kern w:val="0"/>
          <w:sz w:val="24"/>
          <w:szCs w:val="24"/>
        </w:rPr>
        <w:t xml:space="preserve"> (2021) ‘Implementation Green Human Resources Management within Information Technology Companies in Indonesia’, </w:t>
      </w:r>
      <w:r w:rsidRPr="005E13A4">
        <w:rPr>
          <w:rFonts w:ascii="Times New Roman" w:hAnsi="Times New Roman" w:cs="Times New Roman"/>
          <w:i/>
          <w:iCs/>
          <w:noProof/>
          <w:kern w:val="0"/>
          <w:sz w:val="24"/>
          <w:szCs w:val="24"/>
        </w:rPr>
        <w:t>International Journal of Engineering Research and Applications www.ijera.com</w:t>
      </w:r>
      <w:r w:rsidRPr="005E13A4">
        <w:rPr>
          <w:rFonts w:ascii="Times New Roman" w:hAnsi="Times New Roman" w:cs="Times New Roman"/>
          <w:noProof/>
          <w:kern w:val="0"/>
          <w:sz w:val="24"/>
          <w:szCs w:val="24"/>
        </w:rPr>
        <w:t>, 11(8), pp. 7–15. doi: 10.9790/9622-1108040715.</w:t>
      </w:r>
    </w:p>
    <w:p w14:paraId="709087A3"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Nawangsari, L. C. and Sutawidjaya, A. H. (2019) ‘How the Green Human Resources Management (GHRM) Process Can Be Adopted for the Organization Business?’, 65(Icebef 2018), pp. 463–465. doi: 10.2991/icebef-18.2019.100.</w:t>
      </w:r>
    </w:p>
    <w:p w14:paraId="73B06FDF"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Paillé, P., Valéau, P. and Renwick, D. W. (2020) ‘Leveraging green human resource practices to achieve environmental sustainability’, </w:t>
      </w:r>
      <w:r w:rsidRPr="005E13A4">
        <w:rPr>
          <w:rFonts w:ascii="Times New Roman" w:hAnsi="Times New Roman" w:cs="Times New Roman"/>
          <w:i/>
          <w:iCs/>
          <w:noProof/>
          <w:kern w:val="0"/>
          <w:sz w:val="24"/>
          <w:szCs w:val="24"/>
        </w:rPr>
        <w:t>Journal of Cleaner Production</w:t>
      </w:r>
      <w:r w:rsidRPr="005E13A4">
        <w:rPr>
          <w:rFonts w:ascii="Times New Roman" w:hAnsi="Times New Roman" w:cs="Times New Roman"/>
          <w:noProof/>
          <w:kern w:val="0"/>
          <w:sz w:val="24"/>
          <w:szCs w:val="24"/>
        </w:rPr>
        <w:t>, 260. doi: 10.1016/j.jclepro.2020.121137.</w:t>
      </w:r>
    </w:p>
    <w:p w14:paraId="52C0C15C"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Pardhi, A. and Chaudhari, A. P. (2019) ‘Importance of Green Human Resource Management’, </w:t>
      </w:r>
      <w:r w:rsidRPr="005E13A4">
        <w:rPr>
          <w:rFonts w:ascii="Times New Roman" w:hAnsi="Times New Roman" w:cs="Times New Roman"/>
          <w:i/>
          <w:iCs/>
          <w:noProof/>
          <w:kern w:val="0"/>
          <w:sz w:val="24"/>
          <w:szCs w:val="24"/>
        </w:rPr>
        <w:t>The International journal of analytical and experimental modal analysis</w:t>
      </w:r>
      <w:r w:rsidRPr="005E13A4">
        <w:rPr>
          <w:rFonts w:ascii="Times New Roman" w:hAnsi="Times New Roman" w:cs="Times New Roman"/>
          <w:noProof/>
          <w:kern w:val="0"/>
          <w:sz w:val="24"/>
          <w:szCs w:val="24"/>
        </w:rPr>
        <w:t>, 11(12), pp. 1862–1868.</w:t>
      </w:r>
    </w:p>
    <w:p w14:paraId="47C6D04C"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Rahman, T. (2020) ‘Green Human Resource Management Practices in Bangladesh: a Case Study’, </w:t>
      </w:r>
      <w:r w:rsidRPr="005E13A4">
        <w:rPr>
          <w:rFonts w:ascii="Times New Roman" w:hAnsi="Times New Roman" w:cs="Times New Roman"/>
          <w:i/>
          <w:iCs/>
          <w:noProof/>
          <w:kern w:val="0"/>
          <w:sz w:val="24"/>
          <w:szCs w:val="24"/>
        </w:rPr>
        <w:t>International Journal of Advanced Research and Review</w:t>
      </w:r>
      <w:r w:rsidRPr="005E13A4">
        <w:rPr>
          <w:rFonts w:ascii="Times New Roman" w:hAnsi="Times New Roman" w:cs="Times New Roman"/>
          <w:noProof/>
          <w:kern w:val="0"/>
          <w:sz w:val="24"/>
          <w:szCs w:val="24"/>
        </w:rPr>
        <w:t>, 5(1), pp. 29–41.</w:t>
      </w:r>
    </w:p>
    <w:p w14:paraId="3131C056"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Renwick, D. W. S., Redman, T. and Maguire, S. (2013) ‘Green Human Resource Management: A Review and Research Agenda*’, </w:t>
      </w:r>
      <w:r w:rsidRPr="005E13A4">
        <w:rPr>
          <w:rFonts w:ascii="Times New Roman" w:hAnsi="Times New Roman" w:cs="Times New Roman"/>
          <w:i/>
          <w:iCs/>
          <w:noProof/>
          <w:kern w:val="0"/>
          <w:sz w:val="24"/>
          <w:szCs w:val="24"/>
        </w:rPr>
        <w:t>International Journal of Management Reviews</w:t>
      </w:r>
      <w:r w:rsidRPr="005E13A4">
        <w:rPr>
          <w:rFonts w:ascii="Times New Roman" w:hAnsi="Times New Roman" w:cs="Times New Roman"/>
          <w:noProof/>
          <w:kern w:val="0"/>
          <w:sz w:val="24"/>
          <w:szCs w:val="24"/>
        </w:rPr>
        <w:t>, 15(1), pp. 1–14. doi: 10.1111/j.1468-2370.2011.00328.x.</w:t>
      </w:r>
    </w:p>
    <w:p w14:paraId="5CAC7D14"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Saha, S., Sarker, R. and Ahmed, S. M. (2020) ‘Impact of Green Human Resource Management (GHRM) practices in Garment industry: Bangladesh Perspective’, </w:t>
      </w:r>
      <w:r w:rsidRPr="005E13A4">
        <w:rPr>
          <w:rFonts w:ascii="Times New Roman" w:hAnsi="Times New Roman" w:cs="Times New Roman"/>
          <w:i/>
          <w:iCs/>
          <w:noProof/>
          <w:kern w:val="0"/>
          <w:sz w:val="24"/>
          <w:szCs w:val="24"/>
        </w:rPr>
        <w:t>International Journal of Management and Accounting</w:t>
      </w:r>
      <w:r w:rsidRPr="005E13A4">
        <w:rPr>
          <w:rFonts w:ascii="Times New Roman" w:hAnsi="Times New Roman" w:cs="Times New Roman"/>
          <w:noProof/>
          <w:kern w:val="0"/>
          <w:sz w:val="24"/>
          <w:szCs w:val="24"/>
        </w:rPr>
        <w:t>, 2(2), pp. 22–30. doi: 10.34104/ijma.020.022030.</w:t>
      </w:r>
    </w:p>
    <w:p w14:paraId="6047604D"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Setyaningrum, R. and Muafi, M. (2023) ‘Green human resource management, green supply chain management, green lifestyle: Their effect on business sustainability mediated by digital skills’, </w:t>
      </w:r>
      <w:r w:rsidRPr="005E13A4">
        <w:rPr>
          <w:rFonts w:ascii="Times New Roman" w:hAnsi="Times New Roman" w:cs="Times New Roman"/>
          <w:i/>
          <w:iCs/>
          <w:noProof/>
          <w:kern w:val="0"/>
          <w:sz w:val="24"/>
          <w:szCs w:val="24"/>
        </w:rPr>
        <w:t>Journal of Industrial Engineering and Management</w:t>
      </w:r>
      <w:r w:rsidRPr="005E13A4">
        <w:rPr>
          <w:rFonts w:ascii="Times New Roman" w:hAnsi="Times New Roman" w:cs="Times New Roman"/>
          <w:noProof/>
          <w:kern w:val="0"/>
          <w:sz w:val="24"/>
          <w:szCs w:val="24"/>
        </w:rPr>
        <w:t>, 16(1), p. 1. doi: 10.3926/jiem.4152.</w:t>
      </w:r>
    </w:p>
    <w:p w14:paraId="2D46435D"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Sun, Y. and He, M. (2023) ‘Does digital transformation promote green innovation? A micro-level perspective on the Solow Paradox’, </w:t>
      </w:r>
      <w:r w:rsidRPr="005E13A4">
        <w:rPr>
          <w:rFonts w:ascii="Times New Roman" w:hAnsi="Times New Roman" w:cs="Times New Roman"/>
          <w:i/>
          <w:iCs/>
          <w:noProof/>
          <w:kern w:val="0"/>
          <w:sz w:val="24"/>
          <w:szCs w:val="24"/>
        </w:rPr>
        <w:t>Frontiers in Environmental Science</w:t>
      </w:r>
      <w:r w:rsidRPr="005E13A4">
        <w:rPr>
          <w:rFonts w:ascii="Times New Roman" w:hAnsi="Times New Roman" w:cs="Times New Roman"/>
          <w:noProof/>
          <w:kern w:val="0"/>
          <w:sz w:val="24"/>
          <w:szCs w:val="24"/>
        </w:rPr>
        <w:t>, 11(February), pp. 1–21. doi: 10.3389/fenvs.2023.1134447.</w:t>
      </w:r>
    </w:p>
    <w:p w14:paraId="7B931502"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kern w:val="0"/>
          <w:sz w:val="24"/>
          <w:szCs w:val="24"/>
        </w:rPr>
      </w:pPr>
      <w:r w:rsidRPr="005E13A4">
        <w:rPr>
          <w:rFonts w:ascii="Times New Roman" w:hAnsi="Times New Roman" w:cs="Times New Roman"/>
          <w:noProof/>
          <w:kern w:val="0"/>
          <w:sz w:val="24"/>
          <w:szCs w:val="24"/>
        </w:rPr>
        <w:t xml:space="preserve">Welmilla, I. and Ranasinghe, V. (2020) ‘green Employee Engagement’, </w:t>
      </w:r>
      <w:r w:rsidRPr="005E13A4">
        <w:rPr>
          <w:rFonts w:ascii="Times New Roman" w:hAnsi="Times New Roman" w:cs="Times New Roman"/>
          <w:i/>
          <w:iCs/>
          <w:noProof/>
          <w:kern w:val="0"/>
          <w:sz w:val="24"/>
          <w:szCs w:val="24"/>
        </w:rPr>
        <w:t>Researchgate</w:t>
      </w:r>
      <w:r w:rsidRPr="005E13A4">
        <w:rPr>
          <w:rFonts w:ascii="Times New Roman" w:hAnsi="Times New Roman" w:cs="Times New Roman"/>
          <w:noProof/>
          <w:kern w:val="0"/>
          <w:sz w:val="24"/>
          <w:szCs w:val="24"/>
        </w:rPr>
        <w:t>, (February), pp. 77–86.</w:t>
      </w:r>
    </w:p>
    <w:p w14:paraId="5499DFD7" w14:textId="77777777" w:rsidR="005A5E8D" w:rsidRPr="005E13A4" w:rsidRDefault="005A5E8D" w:rsidP="00E51394">
      <w:pPr>
        <w:widowControl w:val="0"/>
        <w:autoSpaceDE w:val="0"/>
        <w:autoSpaceDN w:val="0"/>
        <w:adjustRightInd w:val="0"/>
        <w:spacing w:after="160" w:line="240" w:lineRule="auto"/>
        <w:jc w:val="both"/>
        <w:rPr>
          <w:rFonts w:ascii="Times New Roman" w:hAnsi="Times New Roman" w:cs="Times New Roman"/>
          <w:noProof/>
          <w:sz w:val="24"/>
        </w:rPr>
      </w:pPr>
      <w:r w:rsidRPr="005E13A4">
        <w:rPr>
          <w:rFonts w:ascii="Times New Roman" w:hAnsi="Times New Roman" w:cs="Times New Roman"/>
          <w:noProof/>
          <w:kern w:val="0"/>
          <w:sz w:val="24"/>
          <w:szCs w:val="24"/>
        </w:rPr>
        <w:t xml:space="preserve">Zaid, A. A., Jaaron, A. A. M. and Talib Bon, A. (2018) ‘The impact of green human resource management and green supply chain management practices on sustainable performance: An empirical study’, </w:t>
      </w:r>
      <w:r w:rsidRPr="005E13A4">
        <w:rPr>
          <w:rFonts w:ascii="Times New Roman" w:hAnsi="Times New Roman" w:cs="Times New Roman"/>
          <w:i/>
          <w:iCs/>
          <w:noProof/>
          <w:kern w:val="0"/>
          <w:sz w:val="24"/>
          <w:szCs w:val="24"/>
        </w:rPr>
        <w:t>Journal of Cleaner Production</w:t>
      </w:r>
      <w:r w:rsidRPr="005E13A4">
        <w:rPr>
          <w:rFonts w:ascii="Times New Roman" w:hAnsi="Times New Roman" w:cs="Times New Roman"/>
          <w:noProof/>
          <w:kern w:val="0"/>
          <w:sz w:val="24"/>
          <w:szCs w:val="24"/>
        </w:rPr>
        <w:t>, 204, pp. 965–979. doi: 10.1016/j.jclepro.2018.09.062.</w:t>
      </w:r>
    </w:p>
    <w:p w14:paraId="6E13EA8C" w14:textId="77777777" w:rsidR="009907A8" w:rsidRDefault="005A5E8D" w:rsidP="00E51394">
      <w:pPr>
        <w:tabs>
          <w:tab w:val="left" w:pos="945"/>
        </w:tabs>
        <w:jc w:val="both"/>
        <w:rPr>
          <w:rFonts w:ascii="Times New Roman" w:hAnsi="Times New Roman" w:cs="Times New Roman"/>
          <w:sz w:val="24"/>
          <w:szCs w:val="24"/>
        </w:rPr>
        <w:sectPr w:rsidR="009907A8" w:rsidSect="00881360">
          <w:footerReference w:type="default" r:id="rId2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upperLetter" w:start="1"/>
          <w:cols w:space="720"/>
          <w:docGrid w:linePitch="360"/>
        </w:sectPr>
      </w:pPr>
      <w:r>
        <w:rPr>
          <w:rFonts w:ascii="Times New Roman" w:hAnsi="Times New Roman" w:cs="Times New Roman"/>
          <w:sz w:val="24"/>
          <w:szCs w:val="24"/>
        </w:rPr>
        <w:fldChar w:fldCharType="end"/>
      </w:r>
    </w:p>
    <w:p w14:paraId="25A4A62C" w14:textId="77777777" w:rsidR="00DD27AA" w:rsidRDefault="00DD27AA" w:rsidP="00DD27AA">
      <w:pPr>
        <w:pStyle w:val="Heading1"/>
      </w:pPr>
      <w:bookmarkStart w:id="71" w:name="_Toc135502564"/>
      <w:r>
        <w:lastRenderedPageBreak/>
        <w:t>Questionnaire</w:t>
      </w:r>
      <w:bookmarkEnd w:id="71"/>
    </w:p>
    <w:p w14:paraId="55B3B2FD" w14:textId="204F84C1" w:rsidR="00850358" w:rsidRPr="00DD27AA" w:rsidRDefault="00850358" w:rsidP="00147DC0">
      <w:pPr>
        <w:pStyle w:val="NormalWeb"/>
        <w:spacing w:before="0" w:beforeAutospacing="0" w:after="0" w:afterAutospacing="0" w:line="480" w:lineRule="auto"/>
        <w:ind w:left="1010" w:right="932"/>
        <w:jc w:val="center"/>
        <w:rPr>
          <w:color w:val="000000"/>
          <w:sz w:val="28"/>
          <w:szCs w:val="28"/>
        </w:rPr>
      </w:pPr>
      <w:r w:rsidRPr="00DD27AA">
        <w:rPr>
          <w:color w:val="000000"/>
          <w:sz w:val="28"/>
          <w:szCs w:val="28"/>
        </w:rPr>
        <w:t>Questionnaire on Impact of Digital Transformation with the Synergy between Technology and Sustainability of Employee Engagement</w:t>
      </w:r>
    </w:p>
    <w:p w14:paraId="30529648" w14:textId="7C0E8FE8" w:rsidR="00147DC0" w:rsidRDefault="00147DC0" w:rsidP="00147DC0">
      <w:pPr>
        <w:pStyle w:val="NormalWeb"/>
        <w:spacing w:before="0" w:beforeAutospacing="0" w:after="0" w:afterAutospacing="0" w:line="480" w:lineRule="auto"/>
        <w:ind w:left="1010" w:right="932"/>
        <w:jc w:val="center"/>
      </w:pPr>
      <w:r>
        <w:rPr>
          <w:b/>
          <w:bCs/>
          <w:color w:val="000000"/>
          <w:sz w:val="28"/>
          <w:szCs w:val="28"/>
        </w:rPr>
        <w:t>--------------------------------------------------------------- </w:t>
      </w:r>
    </w:p>
    <w:p w14:paraId="6B5C1B2D" w14:textId="77777777" w:rsidR="00147DC0" w:rsidRDefault="00147DC0" w:rsidP="00D73EE7">
      <w:pPr>
        <w:pStyle w:val="NormalWeb"/>
        <w:spacing w:before="54" w:beforeAutospacing="0" w:after="0" w:afterAutospacing="0"/>
        <w:ind w:left="774"/>
        <w:jc w:val="both"/>
      </w:pPr>
      <w:r>
        <w:rPr>
          <w:color w:val="222222"/>
          <w:sz w:val="22"/>
          <w:szCs w:val="22"/>
          <w:shd w:val="clear" w:color="auto" w:fill="FFFFFF"/>
        </w:rPr>
        <w:t>Dear respected respondent,</w:t>
      </w:r>
      <w:r>
        <w:rPr>
          <w:color w:val="222222"/>
          <w:sz w:val="22"/>
          <w:szCs w:val="22"/>
        </w:rPr>
        <w:t> </w:t>
      </w:r>
    </w:p>
    <w:p w14:paraId="478B7114" w14:textId="7B186CC5" w:rsidR="00147DC0" w:rsidRDefault="00147DC0" w:rsidP="00D73EE7">
      <w:pPr>
        <w:pStyle w:val="NormalWeb"/>
        <w:spacing w:before="193" w:beforeAutospacing="0" w:after="0" w:afterAutospacing="0"/>
        <w:ind w:left="773" w:right="709" w:firstLine="1"/>
        <w:jc w:val="both"/>
      </w:pPr>
      <w:r>
        <w:rPr>
          <w:color w:val="222222"/>
          <w:sz w:val="22"/>
          <w:szCs w:val="22"/>
          <w:shd w:val="clear" w:color="auto" w:fill="FFFFFF"/>
        </w:rPr>
        <w:t xml:space="preserve">The following questionnaire is to collect information from </w:t>
      </w:r>
      <w:r w:rsidR="00D73EE7">
        <w:rPr>
          <w:color w:val="222222"/>
          <w:sz w:val="22"/>
          <w:szCs w:val="22"/>
          <w:shd w:val="clear" w:color="auto" w:fill="FFFFFF"/>
        </w:rPr>
        <w:t xml:space="preserve">your own opinion about </w:t>
      </w:r>
      <w:r w:rsidR="00D73EE7">
        <w:rPr>
          <w:color w:val="222222"/>
          <w:sz w:val="22"/>
          <w:szCs w:val="22"/>
        </w:rPr>
        <w:t>the</w:t>
      </w:r>
      <w:r>
        <w:rPr>
          <w:color w:val="222222"/>
          <w:sz w:val="22"/>
          <w:szCs w:val="22"/>
          <w:shd w:val="clear" w:color="auto" w:fill="FFFFFF"/>
        </w:rPr>
        <w:t xml:space="preserve"> determinants of </w:t>
      </w:r>
      <w:r w:rsidR="00D73EE7">
        <w:rPr>
          <w:color w:val="222222"/>
          <w:sz w:val="22"/>
          <w:szCs w:val="22"/>
          <w:shd w:val="clear" w:color="auto" w:fill="FFFFFF"/>
        </w:rPr>
        <w:t>digital transformation and green HR</w:t>
      </w:r>
      <w:r>
        <w:rPr>
          <w:color w:val="222222"/>
          <w:sz w:val="22"/>
          <w:szCs w:val="22"/>
          <w:shd w:val="clear" w:color="auto" w:fill="FFFFFF"/>
        </w:rPr>
        <w:t xml:space="preserve"> practice in an organization. The information will be kept confidential and be </w:t>
      </w:r>
      <w:r w:rsidR="00D73EE7">
        <w:rPr>
          <w:color w:val="222222"/>
          <w:sz w:val="22"/>
          <w:szCs w:val="22"/>
          <w:shd w:val="clear" w:color="auto" w:fill="FFFFFF"/>
        </w:rPr>
        <w:t xml:space="preserve">used </w:t>
      </w:r>
      <w:r w:rsidR="00D73EE7">
        <w:rPr>
          <w:color w:val="222222"/>
          <w:sz w:val="22"/>
          <w:szCs w:val="22"/>
        </w:rPr>
        <w:t>only</w:t>
      </w:r>
      <w:r>
        <w:rPr>
          <w:color w:val="222222"/>
          <w:sz w:val="22"/>
          <w:szCs w:val="22"/>
          <w:shd w:val="clear" w:color="auto" w:fill="FFFFFF"/>
        </w:rPr>
        <w:t xml:space="preserve"> for research purposes</w:t>
      </w:r>
      <w:r>
        <w:rPr>
          <w:color w:val="222222"/>
          <w:shd w:val="clear" w:color="auto" w:fill="FFFFFF"/>
        </w:rPr>
        <w:t>.</w:t>
      </w:r>
    </w:p>
    <w:p w14:paraId="189A6C78" w14:textId="2E2D2D86" w:rsidR="00CE134E" w:rsidRDefault="00CE134E" w:rsidP="00E51394">
      <w:pPr>
        <w:tabs>
          <w:tab w:val="left" w:pos="945"/>
        </w:tabs>
        <w:jc w:val="both"/>
        <w:rPr>
          <w:rFonts w:ascii="Times New Roman" w:hAnsi="Times New Roman" w:cs="Times New Roman"/>
          <w:sz w:val="24"/>
          <w:szCs w:val="32"/>
        </w:rPr>
      </w:pPr>
    </w:p>
    <w:tbl>
      <w:tblPr>
        <w:tblStyle w:val="TableGrid"/>
        <w:tblW w:w="0" w:type="auto"/>
        <w:tblLook w:val="04A0" w:firstRow="1" w:lastRow="0" w:firstColumn="1" w:lastColumn="0" w:noHBand="0" w:noVBand="1"/>
      </w:tblPr>
      <w:tblGrid>
        <w:gridCol w:w="4788"/>
        <w:gridCol w:w="4788"/>
      </w:tblGrid>
      <w:tr w:rsidR="00E23BAC" w14:paraId="52A5430A" w14:textId="77777777" w:rsidTr="00E23BAC">
        <w:tc>
          <w:tcPr>
            <w:tcW w:w="4788" w:type="dxa"/>
          </w:tcPr>
          <w:p w14:paraId="57584FD4" w14:textId="4C79D96E" w:rsidR="00E23BAC" w:rsidRDefault="00E23BAC"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rPr>
              <w:t>Current Position:</w:t>
            </w:r>
          </w:p>
        </w:tc>
        <w:tc>
          <w:tcPr>
            <w:tcW w:w="4788" w:type="dxa"/>
          </w:tcPr>
          <w:p w14:paraId="71FB597F" w14:textId="29D1195C" w:rsidR="00E23BAC" w:rsidRDefault="00E23BAC"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rPr>
              <w:t>Department:</w:t>
            </w:r>
          </w:p>
        </w:tc>
      </w:tr>
      <w:tr w:rsidR="00E23BAC" w14:paraId="21670F21" w14:textId="77777777" w:rsidTr="00E23BAC">
        <w:tc>
          <w:tcPr>
            <w:tcW w:w="4788" w:type="dxa"/>
          </w:tcPr>
          <w:p w14:paraId="2909B1AC" w14:textId="0E44E334" w:rsidR="00E23BAC" w:rsidRDefault="00E23BAC"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rPr>
              <w:t xml:space="preserve">Experience: </w:t>
            </w:r>
            <w:r w:rsidR="001C68B3">
              <w:rPr>
                <w:rFonts w:ascii="Times New Roman" w:hAnsi="Times New Roman" w:cs="Times New Roman"/>
                <w:sz w:val="24"/>
                <w:szCs w:val="32"/>
              </w:rPr>
              <w:t xml:space="preserve">    </w:t>
            </w:r>
            <w:r w:rsidR="00B84ADF">
              <w:rPr>
                <w:rFonts w:ascii="Times New Roman" w:hAnsi="Times New Roman" w:cs="Times New Roman"/>
                <w:sz w:val="24"/>
                <w:szCs w:val="32"/>
              </w:rPr>
              <w:t>0-2</w:t>
            </w:r>
            <w:r w:rsidR="001C68B3">
              <w:rPr>
                <w:rFonts w:ascii="Times New Roman" w:hAnsi="Times New Roman" w:cs="Times New Roman"/>
                <w:sz w:val="24"/>
                <w:szCs w:val="32"/>
              </w:rPr>
              <w:t xml:space="preserve">    /        3-5       /       6-9</w:t>
            </w:r>
          </w:p>
        </w:tc>
        <w:tc>
          <w:tcPr>
            <w:tcW w:w="4788" w:type="dxa"/>
          </w:tcPr>
          <w:p w14:paraId="73F1E18F" w14:textId="5D325051" w:rsidR="00E23BAC" w:rsidRDefault="000A0751"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rPr>
              <w:t>Name (Optional):</w:t>
            </w:r>
          </w:p>
        </w:tc>
      </w:tr>
    </w:tbl>
    <w:p w14:paraId="05EAE3FB" w14:textId="77777777" w:rsidR="00462179" w:rsidRDefault="00462179" w:rsidP="00E51394">
      <w:pPr>
        <w:tabs>
          <w:tab w:val="left" w:pos="945"/>
        </w:tabs>
        <w:jc w:val="both"/>
        <w:rPr>
          <w:rFonts w:ascii="Times New Roman" w:hAnsi="Times New Roman" w:cs="Times New Roman"/>
          <w:sz w:val="24"/>
          <w:szCs w:val="32"/>
        </w:rPr>
      </w:pPr>
    </w:p>
    <w:tbl>
      <w:tblPr>
        <w:tblStyle w:val="TableGrid"/>
        <w:tblW w:w="10170" w:type="dxa"/>
        <w:tblInd w:w="-162" w:type="dxa"/>
        <w:tblLook w:val="04A0" w:firstRow="1" w:lastRow="0" w:firstColumn="1" w:lastColumn="0" w:noHBand="0" w:noVBand="1"/>
      </w:tblPr>
      <w:tblGrid>
        <w:gridCol w:w="4752"/>
        <w:gridCol w:w="1043"/>
        <w:gridCol w:w="1135"/>
        <w:gridCol w:w="1004"/>
        <w:gridCol w:w="1069"/>
        <w:gridCol w:w="1167"/>
      </w:tblGrid>
      <w:tr w:rsidR="00F371D6" w14:paraId="11459A46" w14:textId="77777777" w:rsidTr="008E7D10">
        <w:trPr>
          <w:trHeight w:val="728"/>
        </w:trPr>
        <w:tc>
          <w:tcPr>
            <w:tcW w:w="4838" w:type="dxa"/>
            <w:vMerge w:val="restart"/>
          </w:tcPr>
          <w:p w14:paraId="15B95637" w14:textId="7438E39C" w:rsidR="00F371D6" w:rsidRDefault="00F371D6" w:rsidP="00F371D6">
            <w:pPr>
              <w:tabs>
                <w:tab w:val="left" w:pos="945"/>
              </w:tabs>
              <w:jc w:val="center"/>
              <w:rPr>
                <w:rFonts w:ascii="Times New Roman" w:hAnsi="Times New Roman" w:cs="Times New Roman"/>
                <w:sz w:val="24"/>
                <w:szCs w:val="32"/>
              </w:rPr>
            </w:pPr>
            <w:r>
              <w:rPr>
                <w:rFonts w:ascii="Times New Roman" w:hAnsi="Times New Roman" w:cs="Times New Roman"/>
                <w:sz w:val="24"/>
                <w:szCs w:val="32"/>
              </w:rPr>
              <w:t>Particular</w:t>
            </w:r>
          </w:p>
        </w:tc>
        <w:tc>
          <w:tcPr>
            <w:tcW w:w="1043" w:type="dxa"/>
          </w:tcPr>
          <w:p w14:paraId="022D4544" w14:textId="2CFD4A8C" w:rsidR="00F371D6" w:rsidRDefault="00F371D6" w:rsidP="00C00246">
            <w:pPr>
              <w:tabs>
                <w:tab w:val="left" w:pos="945"/>
              </w:tabs>
              <w:jc w:val="center"/>
              <w:rPr>
                <w:rFonts w:ascii="Times New Roman" w:hAnsi="Times New Roman" w:cs="Times New Roman"/>
                <w:sz w:val="24"/>
                <w:szCs w:val="32"/>
              </w:rPr>
            </w:pPr>
            <w:r>
              <w:rPr>
                <w:rFonts w:ascii="Times New Roman" w:hAnsi="Times New Roman" w:cs="Times New Roman"/>
                <w:sz w:val="24"/>
                <w:szCs w:val="32"/>
              </w:rPr>
              <w:t>Strongly Agree</w:t>
            </w:r>
          </w:p>
        </w:tc>
        <w:tc>
          <w:tcPr>
            <w:tcW w:w="1145" w:type="dxa"/>
          </w:tcPr>
          <w:p w14:paraId="1DC6E78B" w14:textId="2D40A8B4" w:rsidR="00F371D6" w:rsidRDefault="00F371D6" w:rsidP="00C00246">
            <w:pPr>
              <w:tabs>
                <w:tab w:val="left" w:pos="945"/>
              </w:tabs>
              <w:jc w:val="center"/>
              <w:rPr>
                <w:rFonts w:ascii="Times New Roman" w:hAnsi="Times New Roman" w:cs="Times New Roman"/>
                <w:sz w:val="24"/>
                <w:szCs w:val="32"/>
              </w:rPr>
            </w:pPr>
            <w:r>
              <w:rPr>
                <w:rFonts w:ascii="Times New Roman" w:hAnsi="Times New Roman" w:cs="Times New Roman"/>
                <w:sz w:val="24"/>
                <w:szCs w:val="32"/>
              </w:rPr>
              <w:t>Agree</w:t>
            </w:r>
          </w:p>
        </w:tc>
        <w:tc>
          <w:tcPr>
            <w:tcW w:w="1006" w:type="dxa"/>
          </w:tcPr>
          <w:p w14:paraId="72AD8EEB" w14:textId="12A18D74" w:rsidR="00F371D6" w:rsidRDefault="00F371D6" w:rsidP="00C00246">
            <w:pPr>
              <w:tabs>
                <w:tab w:val="left" w:pos="945"/>
              </w:tabs>
              <w:jc w:val="center"/>
              <w:rPr>
                <w:rFonts w:ascii="Times New Roman" w:hAnsi="Times New Roman" w:cs="Times New Roman"/>
                <w:sz w:val="24"/>
                <w:szCs w:val="32"/>
              </w:rPr>
            </w:pPr>
            <w:r>
              <w:rPr>
                <w:rFonts w:ascii="Times New Roman" w:hAnsi="Times New Roman" w:cs="Times New Roman"/>
                <w:sz w:val="24"/>
                <w:szCs w:val="32"/>
              </w:rPr>
              <w:t>Neutral</w:t>
            </w:r>
          </w:p>
        </w:tc>
        <w:tc>
          <w:tcPr>
            <w:tcW w:w="968" w:type="dxa"/>
          </w:tcPr>
          <w:p w14:paraId="0750D2E6" w14:textId="674D0437" w:rsidR="00F371D6" w:rsidRDefault="00F371D6" w:rsidP="00C00246">
            <w:pPr>
              <w:tabs>
                <w:tab w:val="left" w:pos="945"/>
              </w:tabs>
              <w:jc w:val="center"/>
              <w:rPr>
                <w:rFonts w:ascii="Times New Roman" w:hAnsi="Times New Roman" w:cs="Times New Roman"/>
                <w:sz w:val="24"/>
                <w:szCs w:val="32"/>
              </w:rPr>
            </w:pPr>
            <w:r>
              <w:rPr>
                <w:rFonts w:ascii="Times New Roman" w:hAnsi="Times New Roman" w:cs="Times New Roman"/>
                <w:sz w:val="24"/>
                <w:szCs w:val="32"/>
              </w:rPr>
              <w:t>Disagree</w:t>
            </w:r>
          </w:p>
        </w:tc>
        <w:tc>
          <w:tcPr>
            <w:tcW w:w="1170" w:type="dxa"/>
          </w:tcPr>
          <w:p w14:paraId="42B7690B" w14:textId="54F2CCFA" w:rsidR="00F371D6" w:rsidRDefault="00F371D6" w:rsidP="00C00246">
            <w:pPr>
              <w:tabs>
                <w:tab w:val="left" w:pos="945"/>
              </w:tabs>
              <w:jc w:val="center"/>
              <w:rPr>
                <w:rFonts w:ascii="Times New Roman" w:hAnsi="Times New Roman" w:cs="Times New Roman"/>
                <w:sz w:val="24"/>
                <w:szCs w:val="32"/>
              </w:rPr>
            </w:pPr>
            <w:r>
              <w:rPr>
                <w:rFonts w:ascii="Times New Roman" w:hAnsi="Times New Roman" w:cs="Times New Roman"/>
                <w:sz w:val="24"/>
                <w:szCs w:val="32"/>
              </w:rPr>
              <w:t>Strongly Disagree</w:t>
            </w:r>
          </w:p>
        </w:tc>
      </w:tr>
      <w:tr w:rsidR="00F371D6" w14:paraId="1BE27ECE" w14:textId="77777777" w:rsidTr="008E7D10">
        <w:tc>
          <w:tcPr>
            <w:tcW w:w="4838" w:type="dxa"/>
            <w:vMerge/>
          </w:tcPr>
          <w:p w14:paraId="363C29A6" w14:textId="77777777" w:rsidR="00F371D6" w:rsidRDefault="00F371D6" w:rsidP="00E51394">
            <w:pPr>
              <w:tabs>
                <w:tab w:val="left" w:pos="945"/>
              </w:tabs>
              <w:jc w:val="both"/>
              <w:rPr>
                <w:rFonts w:ascii="Times New Roman" w:hAnsi="Times New Roman" w:cs="Times New Roman"/>
                <w:sz w:val="24"/>
                <w:szCs w:val="32"/>
              </w:rPr>
            </w:pPr>
          </w:p>
        </w:tc>
        <w:tc>
          <w:tcPr>
            <w:tcW w:w="1043" w:type="dxa"/>
          </w:tcPr>
          <w:p w14:paraId="3D16A450" w14:textId="253D9F6C" w:rsidR="00F371D6" w:rsidRDefault="00F371D6" w:rsidP="00C00BDE">
            <w:pPr>
              <w:tabs>
                <w:tab w:val="left" w:pos="945"/>
              </w:tabs>
              <w:jc w:val="center"/>
              <w:rPr>
                <w:rFonts w:ascii="Times New Roman" w:hAnsi="Times New Roman" w:cs="Times New Roman"/>
                <w:sz w:val="24"/>
                <w:szCs w:val="32"/>
              </w:rPr>
            </w:pPr>
            <w:r>
              <w:rPr>
                <w:rFonts w:ascii="Times New Roman" w:hAnsi="Times New Roman" w:cs="Times New Roman"/>
                <w:sz w:val="24"/>
                <w:szCs w:val="32"/>
              </w:rPr>
              <w:t>5</w:t>
            </w:r>
          </w:p>
        </w:tc>
        <w:tc>
          <w:tcPr>
            <w:tcW w:w="1145" w:type="dxa"/>
          </w:tcPr>
          <w:p w14:paraId="28AA7731" w14:textId="4819A8EF" w:rsidR="00F371D6" w:rsidRDefault="00F371D6" w:rsidP="00C00BDE">
            <w:pPr>
              <w:tabs>
                <w:tab w:val="left" w:pos="945"/>
              </w:tabs>
              <w:jc w:val="center"/>
              <w:rPr>
                <w:rFonts w:ascii="Times New Roman" w:hAnsi="Times New Roman" w:cs="Times New Roman"/>
                <w:sz w:val="24"/>
                <w:szCs w:val="32"/>
              </w:rPr>
            </w:pPr>
            <w:r>
              <w:rPr>
                <w:rFonts w:ascii="Times New Roman" w:hAnsi="Times New Roman" w:cs="Times New Roman"/>
                <w:sz w:val="24"/>
                <w:szCs w:val="32"/>
              </w:rPr>
              <w:t>4</w:t>
            </w:r>
          </w:p>
        </w:tc>
        <w:tc>
          <w:tcPr>
            <w:tcW w:w="1006" w:type="dxa"/>
          </w:tcPr>
          <w:p w14:paraId="2EAB5C62" w14:textId="1B72A33B" w:rsidR="00F371D6" w:rsidRDefault="00F371D6" w:rsidP="00C00BDE">
            <w:pPr>
              <w:tabs>
                <w:tab w:val="left" w:pos="945"/>
              </w:tabs>
              <w:jc w:val="center"/>
              <w:rPr>
                <w:rFonts w:ascii="Times New Roman" w:hAnsi="Times New Roman" w:cs="Times New Roman"/>
                <w:sz w:val="24"/>
                <w:szCs w:val="32"/>
              </w:rPr>
            </w:pPr>
            <w:r>
              <w:rPr>
                <w:rFonts w:ascii="Times New Roman" w:hAnsi="Times New Roman" w:cs="Times New Roman"/>
                <w:sz w:val="24"/>
                <w:szCs w:val="32"/>
              </w:rPr>
              <w:t>3</w:t>
            </w:r>
          </w:p>
        </w:tc>
        <w:tc>
          <w:tcPr>
            <w:tcW w:w="968" w:type="dxa"/>
          </w:tcPr>
          <w:p w14:paraId="7F03DD4F" w14:textId="17ECD013" w:rsidR="00F371D6" w:rsidRDefault="00F371D6" w:rsidP="00C00BDE">
            <w:pPr>
              <w:tabs>
                <w:tab w:val="left" w:pos="945"/>
              </w:tabs>
              <w:jc w:val="center"/>
              <w:rPr>
                <w:rFonts w:ascii="Times New Roman" w:hAnsi="Times New Roman" w:cs="Times New Roman"/>
                <w:sz w:val="24"/>
                <w:szCs w:val="32"/>
              </w:rPr>
            </w:pPr>
            <w:r>
              <w:rPr>
                <w:rFonts w:ascii="Times New Roman" w:hAnsi="Times New Roman" w:cs="Times New Roman"/>
                <w:sz w:val="24"/>
                <w:szCs w:val="32"/>
              </w:rPr>
              <w:t>2</w:t>
            </w:r>
          </w:p>
        </w:tc>
        <w:tc>
          <w:tcPr>
            <w:tcW w:w="1170" w:type="dxa"/>
          </w:tcPr>
          <w:p w14:paraId="524E2B5D" w14:textId="72F720DF" w:rsidR="00F371D6" w:rsidRDefault="00F371D6" w:rsidP="00C00BDE">
            <w:pPr>
              <w:tabs>
                <w:tab w:val="left" w:pos="945"/>
              </w:tabs>
              <w:jc w:val="center"/>
              <w:rPr>
                <w:rFonts w:ascii="Times New Roman" w:hAnsi="Times New Roman" w:cs="Times New Roman"/>
                <w:sz w:val="24"/>
                <w:szCs w:val="32"/>
              </w:rPr>
            </w:pPr>
            <w:r>
              <w:rPr>
                <w:rFonts w:ascii="Times New Roman" w:hAnsi="Times New Roman" w:cs="Times New Roman"/>
                <w:sz w:val="24"/>
                <w:szCs w:val="32"/>
              </w:rPr>
              <w:t>1</w:t>
            </w:r>
          </w:p>
        </w:tc>
      </w:tr>
      <w:tr w:rsidR="008E7D10" w14:paraId="3BEC13C5" w14:textId="77777777" w:rsidTr="00F240F9">
        <w:trPr>
          <w:trHeight w:val="1412"/>
        </w:trPr>
        <w:tc>
          <w:tcPr>
            <w:tcW w:w="4838" w:type="dxa"/>
          </w:tcPr>
          <w:p w14:paraId="5B276D84" w14:textId="7C00EEC6" w:rsidR="00956B58" w:rsidRDefault="00666726"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rPr>
              <w:t xml:space="preserve">1. </w:t>
            </w:r>
            <w:r w:rsidRPr="00666726">
              <w:rPr>
                <w:rFonts w:ascii="Times New Roman" w:hAnsi="Times New Roman" w:cs="Times New Roman"/>
                <w:sz w:val="24"/>
                <w:szCs w:val="32"/>
              </w:rPr>
              <w:t>The implementation of digital platform (V-people, V-fleet, V-lounge) has a positive impact on the efficiency of work processes in your organization?</w:t>
            </w:r>
          </w:p>
        </w:tc>
        <w:tc>
          <w:tcPr>
            <w:tcW w:w="1043" w:type="dxa"/>
          </w:tcPr>
          <w:p w14:paraId="12A14223" w14:textId="77777777" w:rsidR="00956B58" w:rsidRDefault="00956B58" w:rsidP="00E51394">
            <w:pPr>
              <w:tabs>
                <w:tab w:val="left" w:pos="945"/>
              </w:tabs>
              <w:jc w:val="both"/>
              <w:rPr>
                <w:rFonts w:ascii="Times New Roman" w:hAnsi="Times New Roman" w:cs="Times New Roman"/>
                <w:sz w:val="24"/>
                <w:szCs w:val="32"/>
              </w:rPr>
            </w:pPr>
          </w:p>
        </w:tc>
        <w:tc>
          <w:tcPr>
            <w:tcW w:w="1145" w:type="dxa"/>
          </w:tcPr>
          <w:p w14:paraId="4F7302BE" w14:textId="77777777" w:rsidR="00956B58" w:rsidRDefault="00956B58" w:rsidP="00E51394">
            <w:pPr>
              <w:tabs>
                <w:tab w:val="left" w:pos="945"/>
              </w:tabs>
              <w:jc w:val="both"/>
              <w:rPr>
                <w:rFonts w:ascii="Times New Roman" w:hAnsi="Times New Roman" w:cs="Times New Roman"/>
                <w:sz w:val="24"/>
                <w:szCs w:val="32"/>
              </w:rPr>
            </w:pPr>
          </w:p>
        </w:tc>
        <w:tc>
          <w:tcPr>
            <w:tcW w:w="1006" w:type="dxa"/>
          </w:tcPr>
          <w:p w14:paraId="0A3D1E8D" w14:textId="77777777" w:rsidR="00956B58" w:rsidRDefault="00956B58" w:rsidP="00E51394">
            <w:pPr>
              <w:tabs>
                <w:tab w:val="left" w:pos="945"/>
              </w:tabs>
              <w:jc w:val="both"/>
              <w:rPr>
                <w:rFonts w:ascii="Times New Roman" w:hAnsi="Times New Roman" w:cs="Times New Roman"/>
                <w:sz w:val="24"/>
                <w:szCs w:val="32"/>
              </w:rPr>
            </w:pPr>
          </w:p>
        </w:tc>
        <w:tc>
          <w:tcPr>
            <w:tcW w:w="968" w:type="dxa"/>
          </w:tcPr>
          <w:p w14:paraId="65C9AD6F" w14:textId="77777777" w:rsidR="00956B58" w:rsidRDefault="00956B58" w:rsidP="00E51394">
            <w:pPr>
              <w:tabs>
                <w:tab w:val="left" w:pos="945"/>
              </w:tabs>
              <w:jc w:val="both"/>
              <w:rPr>
                <w:rFonts w:ascii="Times New Roman" w:hAnsi="Times New Roman" w:cs="Times New Roman"/>
                <w:sz w:val="24"/>
                <w:szCs w:val="32"/>
              </w:rPr>
            </w:pPr>
          </w:p>
        </w:tc>
        <w:tc>
          <w:tcPr>
            <w:tcW w:w="1170" w:type="dxa"/>
          </w:tcPr>
          <w:p w14:paraId="050F6D98" w14:textId="77777777" w:rsidR="00956B58" w:rsidRDefault="00956B58" w:rsidP="00E51394">
            <w:pPr>
              <w:tabs>
                <w:tab w:val="left" w:pos="945"/>
              </w:tabs>
              <w:jc w:val="both"/>
              <w:rPr>
                <w:rFonts w:ascii="Times New Roman" w:hAnsi="Times New Roman" w:cs="Times New Roman"/>
                <w:sz w:val="24"/>
                <w:szCs w:val="32"/>
              </w:rPr>
            </w:pPr>
          </w:p>
        </w:tc>
      </w:tr>
      <w:tr w:rsidR="008E7D10" w14:paraId="447165EE" w14:textId="77777777" w:rsidTr="00F240F9">
        <w:trPr>
          <w:trHeight w:val="1250"/>
        </w:trPr>
        <w:tc>
          <w:tcPr>
            <w:tcW w:w="4838" w:type="dxa"/>
          </w:tcPr>
          <w:p w14:paraId="6ABF4534" w14:textId="6C006A61" w:rsidR="00956B58" w:rsidRDefault="001C280B"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lang w:val="en-US"/>
              </w:rPr>
              <w:t xml:space="preserve">2. </w:t>
            </w:r>
            <w:r w:rsidRPr="001C280B">
              <w:rPr>
                <w:rFonts w:ascii="Times New Roman" w:hAnsi="Times New Roman" w:cs="Times New Roman"/>
                <w:sz w:val="24"/>
                <w:szCs w:val="32"/>
                <w:lang w:val="en-US"/>
              </w:rPr>
              <w:t xml:space="preserve">Oracle Digital Assistant </w:t>
            </w:r>
            <w:proofErr w:type="spellStart"/>
            <w:r w:rsidRPr="001C280B">
              <w:rPr>
                <w:rFonts w:ascii="Times New Roman" w:hAnsi="Times New Roman" w:cs="Times New Roman"/>
                <w:sz w:val="24"/>
                <w:szCs w:val="32"/>
                <w:lang w:val="en-US"/>
              </w:rPr>
              <w:t>chatbot</w:t>
            </w:r>
            <w:proofErr w:type="spellEnd"/>
            <w:r w:rsidRPr="001C280B">
              <w:rPr>
                <w:rFonts w:ascii="Times New Roman" w:hAnsi="Times New Roman" w:cs="Times New Roman"/>
                <w:sz w:val="24"/>
                <w:szCs w:val="32"/>
                <w:lang w:val="en-US"/>
              </w:rPr>
              <w:t xml:space="preserve"> has improved communication between employees and management.</w:t>
            </w:r>
          </w:p>
        </w:tc>
        <w:tc>
          <w:tcPr>
            <w:tcW w:w="1043" w:type="dxa"/>
          </w:tcPr>
          <w:p w14:paraId="46CED786" w14:textId="77777777" w:rsidR="00956B58" w:rsidRDefault="00956B58" w:rsidP="00E51394">
            <w:pPr>
              <w:tabs>
                <w:tab w:val="left" w:pos="945"/>
              </w:tabs>
              <w:jc w:val="both"/>
              <w:rPr>
                <w:rFonts w:ascii="Times New Roman" w:hAnsi="Times New Roman" w:cs="Times New Roman"/>
                <w:sz w:val="24"/>
                <w:szCs w:val="32"/>
              </w:rPr>
            </w:pPr>
          </w:p>
        </w:tc>
        <w:tc>
          <w:tcPr>
            <w:tcW w:w="1145" w:type="dxa"/>
          </w:tcPr>
          <w:p w14:paraId="082EFE48" w14:textId="77777777" w:rsidR="00956B58" w:rsidRDefault="00956B58" w:rsidP="00E51394">
            <w:pPr>
              <w:tabs>
                <w:tab w:val="left" w:pos="945"/>
              </w:tabs>
              <w:jc w:val="both"/>
              <w:rPr>
                <w:rFonts w:ascii="Times New Roman" w:hAnsi="Times New Roman" w:cs="Times New Roman"/>
                <w:sz w:val="24"/>
                <w:szCs w:val="32"/>
              </w:rPr>
            </w:pPr>
          </w:p>
        </w:tc>
        <w:tc>
          <w:tcPr>
            <w:tcW w:w="1006" w:type="dxa"/>
          </w:tcPr>
          <w:p w14:paraId="0DDDD864" w14:textId="77777777" w:rsidR="00956B58" w:rsidRDefault="00956B58" w:rsidP="00E51394">
            <w:pPr>
              <w:tabs>
                <w:tab w:val="left" w:pos="945"/>
              </w:tabs>
              <w:jc w:val="both"/>
              <w:rPr>
                <w:rFonts w:ascii="Times New Roman" w:hAnsi="Times New Roman" w:cs="Times New Roman"/>
                <w:sz w:val="24"/>
                <w:szCs w:val="32"/>
              </w:rPr>
            </w:pPr>
          </w:p>
        </w:tc>
        <w:tc>
          <w:tcPr>
            <w:tcW w:w="968" w:type="dxa"/>
          </w:tcPr>
          <w:p w14:paraId="12C32BB4" w14:textId="77777777" w:rsidR="00956B58" w:rsidRDefault="00956B58" w:rsidP="00E51394">
            <w:pPr>
              <w:tabs>
                <w:tab w:val="left" w:pos="945"/>
              </w:tabs>
              <w:jc w:val="both"/>
              <w:rPr>
                <w:rFonts w:ascii="Times New Roman" w:hAnsi="Times New Roman" w:cs="Times New Roman"/>
                <w:sz w:val="24"/>
                <w:szCs w:val="32"/>
              </w:rPr>
            </w:pPr>
          </w:p>
        </w:tc>
        <w:tc>
          <w:tcPr>
            <w:tcW w:w="1170" w:type="dxa"/>
          </w:tcPr>
          <w:p w14:paraId="647054C8" w14:textId="77777777" w:rsidR="00956B58" w:rsidRDefault="00956B58" w:rsidP="00E51394">
            <w:pPr>
              <w:tabs>
                <w:tab w:val="left" w:pos="945"/>
              </w:tabs>
              <w:jc w:val="both"/>
              <w:rPr>
                <w:rFonts w:ascii="Times New Roman" w:hAnsi="Times New Roman" w:cs="Times New Roman"/>
                <w:sz w:val="24"/>
                <w:szCs w:val="32"/>
              </w:rPr>
            </w:pPr>
          </w:p>
        </w:tc>
      </w:tr>
      <w:tr w:rsidR="008E7D10" w14:paraId="5419E515" w14:textId="77777777" w:rsidTr="00F240F9">
        <w:trPr>
          <w:trHeight w:val="1070"/>
        </w:trPr>
        <w:tc>
          <w:tcPr>
            <w:tcW w:w="4838" w:type="dxa"/>
          </w:tcPr>
          <w:p w14:paraId="4D603D2B" w14:textId="636B4CA2" w:rsidR="00956B58" w:rsidRPr="00984DC2" w:rsidRDefault="00984DC2" w:rsidP="00984DC2">
            <w:pPr>
              <w:tabs>
                <w:tab w:val="left" w:pos="945"/>
              </w:tabs>
              <w:jc w:val="both"/>
              <w:rPr>
                <w:rFonts w:ascii="Times New Roman" w:hAnsi="Times New Roman" w:cs="Times New Roman"/>
                <w:sz w:val="24"/>
                <w:szCs w:val="32"/>
              </w:rPr>
            </w:pPr>
            <w:r>
              <w:rPr>
                <w:rFonts w:ascii="Times New Roman" w:hAnsi="Times New Roman" w:cs="Times New Roman"/>
                <w:sz w:val="24"/>
                <w:szCs w:val="32"/>
                <w:lang w:val="en-US"/>
              </w:rPr>
              <w:t xml:space="preserve">3. </w:t>
            </w:r>
            <w:r w:rsidRPr="00984DC2">
              <w:rPr>
                <w:rFonts w:ascii="Times New Roman" w:hAnsi="Times New Roman" w:cs="Times New Roman"/>
                <w:sz w:val="24"/>
                <w:szCs w:val="32"/>
                <w:lang w:val="en-US"/>
              </w:rPr>
              <w:t>V-Fleet has reduced the amount of time you will spend on administrative tasks than previously.</w:t>
            </w:r>
          </w:p>
        </w:tc>
        <w:tc>
          <w:tcPr>
            <w:tcW w:w="1043" w:type="dxa"/>
          </w:tcPr>
          <w:p w14:paraId="00176F12" w14:textId="77777777" w:rsidR="00956B58" w:rsidRDefault="00956B58" w:rsidP="00E51394">
            <w:pPr>
              <w:tabs>
                <w:tab w:val="left" w:pos="945"/>
              </w:tabs>
              <w:jc w:val="both"/>
              <w:rPr>
                <w:rFonts w:ascii="Times New Roman" w:hAnsi="Times New Roman" w:cs="Times New Roman"/>
                <w:sz w:val="24"/>
                <w:szCs w:val="32"/>
              </w:rPr>
            </w:pPr>
          </w:p>
        </w:tc>
        <w:tc>
          <w:tcPr>
            <w:tcW w:w="1145" w:type="dxa"/>
          </w:tcPr>
          <w:p w14:paraId="1E0CADDA" w14:textId="77777777" w:rsidR="00956B58" w:rsidRDefault="00956B58" w:rsidP="00E51394">
            <w:pPr>
              <w:tabs>
                <w:tab w:val="left" w:pos="945"/>
              </w:tabs>
              <w:jc w:val="both"/>
              <w:rPr>
                <w:rFonts w:ascii="Times New Roman" w:hAnsi="Times New Roman" w:cs="Times New Roman"/>
                <w:sz w:val="24"/>
                <w:szCs w:val="32"/>
              </w:rPr>
            </w:pPr>
          </w:p>
        </w:tc>
        <w:tc>
          <w:tcPr>
            <w:tcW w:w="1006" w:type="dxa"/>
          </w:tcPr>
          <w:p w14:paraId="67765365" w14:textId="77777777" w:rsidR="00956B58" w:rsidRDefault="00956B58" w:rsidP="00E51394">
            <w:pPr>
              <w:tabs>
                <w:tab w:val="left" w:pos="945"/>
              </w:tabs>
              <w:jc w:val="both"/>
              <w:rPr>
                <w:rFonts w:ascii="Times New Roman" w:hAnsi="Times New Roman" w:cs="Times New Roman"/>
                <w:sz w:val="24"/>
                <w:szCs w:val="32"/>
              </w:rPr>
            </w:pPr>
          </w:p>
        </w:tc>
        <w:tc>
          <w:tcPr>
            <w:tcW w:w="968" w:type="dxa"/>
          </w:tcPr>
          <w:p w14:paraId="416A30F1" w14:textId="77777777" w:rsidR="00956B58" w:rsidRDefault="00956B58" w:rsidP="00E51394">
            <w:pPr>
              <w:tabs>
                <w:tab w:val="left" w:pos="945"/>
              </w:tabs>
              <w:jc w:val="both"/>
              <w:rPr>
                <w:rFonts w:ascii="Times New Roman" w:hAnsi="Times New Roman" w:cs="Times New Roman"/>
                <w:sz w:val="24"/>
                <w:szCs w:val="32"/>
              </w:rPr>
            </w:pPr>
          </w:p>
        </w:tc>
        <w:tc>
          <w:tcPr>
            <w:tcW w:w="1170" w:type="dxa"/>
          </w:tcPr>
          <w:p w14:paraId="21E472EE" w14:textId="77777777" w:rsidR="00956B58" w:rsidRDefault="00956B58" w:rsidP="00E51394">
            <w:pPr>
              <w:tabs>
                <w:tab w:val="left" w:pos="945"/>
              </w:tabs>
              <w:jc w:val="both"/>
              <w:rPr>
                <w:rFonts w:ascii="Times New Roman" w:hAnsi="Times New Roman" w:cs="Times New Roman"/>
                <w:sz w:val="24"/>
                <w:szCs w:val="32"/>
              </w:rPr>
            </w:pPr>
          </w:p>
        </w:tc>
      </w:tr>
      <w:tr w:rsidR="008E7D10" w14:paraId="242E5635" w14:textId="77777777" w:rsidTr="00F240F9">
        <w:trPr>
          <w:trHeight w:val="1070"/>
        </w:trPr>
        <w:tc>
          <w:tcPr>
            <w:tcW w:w="4838" w:type="dxa"/>
          </w:tcPr>
          <w:p w14:paraId="0076418E" w14:textId="3B0D148C" w:rsidR="00956B58" w:rsidRDefault="00C66940"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lang w:val="en-US"/>
              </w:rPr>
              <w:t xml:space="preserve">4. </w:t>
            </w:r>
            <w:r w:rsidRPr="00C66940">
              <w:rPr>
                <w:rFonts w:ascii="Times New Roman" w:hAnsi="Times New Roman" w:cs="Times New Roman"/>
                <w:sz w:val="24"/>
                <w:szCs w:val="32"/>
                <w:lang w:val="en-US"/>
              </w:rPr>
              <w:t>V-people platform has improved the accuracy and timeliness of HR-related information.</w:t>
            </w:r>
          </w:p>
        </w:tc>
        <w:tc>
          <w:tcPr>
            <w:tcW w:w="1043" w:type="dxa"/>
          </w:tcPr>
          <w:p w14:paraId="53BD9FC7" w14:textId="77777777" w:rsidR="00956B58" w:rsidRDefault="00956B58" w:rsidP="00E51394">
            <w:pPr>
              <w:tabs>
                <w:tab w:val="left" w:pos="945"/>
              </w:tabs>
              <w:jc w:val="both"/>
              <w:rPr>
                <w:rFonts w:ascii="Times New Roman" w:hAnsi="Times New Roman" w:cs="Times New Roman"/>
                <w:sz w:val="24"/>
                <w:szCs w:val="32"/>
              </w:rPr>
            </w:pPr>
          </w:p>
        </w:tc>
        <w:tc>
          <w:tcPr>
            <w:tcW w:w="1145" w:type="dxa"/>
          </w:tcPr>
          <w:p w14:paraId="2CA7822B" w14:textId="77777777" w:rsidR="00956B58" w:rsidRDefault="00956B58" w:rsidP="00E51394">
            <w:pPr>
              <w:tabs>
                <w:tab w:val="left" w:pos="945"/>
              </w:tabs>
              <w:jc w:val="both"/>
              <w:rPr>
                <w:rFonts w:ascii="Times New Roman" w:hAnsi="Times New Roman" w:cs="Times New Roman"/>
                <w:sz w:val="24"/>
                <w:szCs w:val="32"/>
              </w:rPr>
            </w:pPr>
          </w:p>
        </w:tc>
        <w:tc>
          <w:tcPr>
            <w:tcW w:w="1006" w:type="dxa"/>
          </w:tcPr>
          <w:p w14:paraId="313967A4" w14:textId="77777777" w:rsidR="00956B58" w:rsidRDefault="00956B58" w:rsidP="00E51394">
            <w:pPr>
              <w:tabs>
                <w:tab w:val="left" w:pos="945"/>
              </w:tabs>
              <w:jc w:val="both"/>
              <w:rPr>
                <w:rFonts w:ascii="Times New Roman" w:hAnsi="Times New Roman" w:cs="Times New Roman"/>
                <w:sz w:val="24"/>
                <w:szCs w:val="32"/>
              </w:rPr>
            </w:pPr>
          </w:p>
        </w:tc>
        <w:tc>
          <w:tcPr>
            <w:tcW w:w="968" w:type="dxa"/>
          </w:tcPr>
          <w:p w14:paraId="0249C504" w14:textId="77777777" w:rsidR="00956B58" w:rsidRDefault="00956B58" w:rsidP="00E51394">
            <w:pPr>
              <w:tabs>
                <w:tab w:val="left" w:pos="945"/>
              </w:tabs>
              <w:jc w:val="both"/>
              <w:rPr>
                <w:rFonts w:ascii="Times New Roman" w:hAnsi="Times New Roman" w:cs="Times New Roman"/>
                <w:sz w:val="24"/>
                <w:szCs w:val="32"/>
              </w:rPr>
            </w:pPr>
          </w:p>
        </w:tc>
        <w:tc>
          <w:tcPr>
            <w:tcW w:w="1170" w:type="dxa"/>
          </w:tcPr>
          <w:p w14:paraId="6317D409" w14:textId="77777777" w:rsidR="00956B58" w:rsidRDefault="00956B58" w:rsidP="00E51394">
            <w:pPr>
              <w:tabs>
                <w:tab w:val="left" w:pos="945"/>
              </w:tabs>
              <w:jc w:val="both"/>
              <w:rPr>
                <w:rFonts w:ascii="Times New Roman" w:hAnsi="Times New Roman" w:cs="Times New Roman"/>
                <w:sz w:val="24"/>
                <w:szCs w:val="32"/>
              </w:rPr>
            </w:pPr>
          </w:p>
        </w:tc>
      </w:tr>
      <w:tr w:rsidR="008E7D10" w14:paraId="554E8319" w14:textId="77777777" w:rsidTr="00F240F9">
        <w:trPr>
          <w:trHeight w:val="710"/>
        </w:trPr>
        <w:tc>
          <w:tcPr>
            <w:tcW w:w="4838" w:type="dxa"/>
          </w:tcPr>
          <w:p w14:paraId="20AE002E" w14:textId="619E514F" w:rsidR="00956B58" w:rsidRDefault="000E4A9E"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lang w:val="en-US"/>
              </w:rPr>
              <w:t>5.</w:t>
            </w:r>
            <w:r w:rsidR="00D40F37">
              <w:rPr>
                <w:rFonts w:ascii="Times New Roman" w:hAnsi="Times New Roman" w:cs="Times New Roman"/>
                <w:sz w:val="24"/>
                <w:szCs w:val="32"/>
                <w:lang w:val="en-US"/>
              </w:rPr>
              <w:t xml:space="preserve"> </w:t>
            </w:r>
            <w:r w:rsidRPr="000E4A9E">
              <w:rPr>
                <w:rFonts w:ascii="Times New Roman" w:hAnsi="Times New Roman" w:cs="Times New Roman"/>
                <w:sz w:val="24"/>
                <w:szCs w:val="32"/>
                <w:lang w:val="en-US"/>
              </w:rPr>
              <w:t>Oracle HCM helped to improve the employee attendance in the organization.</w:t>
            </w:r>
          </w:p>
        </w:tc>
        <w:tc>
          <w:tcPr>
            <w:tcW w:w="1043" w:type="dxa"/>
          </w:tcPr>
          <w:p w14:paraId="4E499EC8" w14:textId="77777777" w:rsidR="00956B58" w:rsidRDefault="00956B58" w:rsidP="00E51394">
            <w:pPr>
              <w:tabs>
                <w:tab w:val="left" w:pos="945"/>
              </w:tabs>
              <w:jc w:val="both"/>
              <w:rPr>
                <w:rFonts w:ascii="Times New Roman" w:hAnsi="Times New Roman" w:cs="Times New Roman"/>
                <w:sz w:val="24"/>
                <w:szCs w:val="32"/>
              </w:rPr>
            </w:pPr>
          </w:p>
        </w:tc>
        <w:tc>
          <w:tcPr>
            <w:tcW w:w="1145" w:type="dxa"/>
          </w:tcPr>
          <w:p w14:paraId="795D2FBA" w14:textId="77777777" w:rsidR="00956B58" w:rsidRDefault="00956B58" w:rsidP="00E51394">
            <w:pPr>
              <w:tabs>
                <w:tab w:val="left" w:pos="945"/>
              </w:tabs>
              <w:jc w:val="both"/>
              <w:rPr>
                <w:rFonts w:ascii="Times New Roman" w:hAnsi="Times New Roman" w:cs="Times New Roman"/>
                <w:sz w:val="24"/>
                <w:szCs w:val="32"/>
              </w:rPr>
            </w:pPr>
          </w:p>
        </w:tc>
        <w:tc>
          <w:tcPr>
            <w:tcW w:w="1006" w:type="dxa"/>
          </w:tcPr>
          <w:p w14:paraId="06FCE0F2" w14:textId="77777777" w:rsidR="00956B58" w:rsidRDefault="00956B58" w:rsidP="00E51394">
            <w:pPr>
              <w:tabs>
                <w:tab w:val="left" w:pos="945"/>
              </w:tabs>
              <w:jc w:val="both"/>
              <w:rPr>
                <w:rFonts w:ascii="Times New Roman" w:hAnsi="Times New Roman" w:cs="Times New Roman"/>
                <w:sz w:val="24"/>
                <w:szCs w:val="32"/>
              </w:rPr>
            </w:pPr>
          </w:p>
        </w:tc>
        <w:tc>
          <w:tcPr>
            <w:tcW w:w="968" w:type="dxa"/>
          </w:tcPr>
          <w:p w14:paraId="2E4E4675" w14:textId="77777777" w:rsidR="00956B58" w:rsidRDefault="00956B58" w:rsidP="00E51394">
            <w:pPr>
              <w:tabs>
                <w:tab w:val="left" w:pos="945"/>
              </w:tabs>
              <w:jc w:val="both"/>
              <w:rPr>
                <w:rFonts w:ascii="Times New Roman" w:hAnsi="Times New Roman" w:cs="Times New Roman"/>
                <w:sz w:val="24"/>
                <w:szCs w:val="32"/>
              </w:rPr>
            </w:pPr>
          </w:p>
        </w:tc>
        <w:tc>
          <w:tcPr>
            <w:tcW w:w="1170" w:type="dxa"/>
          </w:tcPr>
          <w:p w14:paraId="0BF1C63B" w14:textId="77777777" w:rsidR="00956B58" w:rsidRDefault="00956B58" w:rsidP="00E51394">
            <w:pPr>
              <w:tabs>
                <w:tab w:val="left" w:pos="945"/>
              </w:tabs>
              <w:jc w:val="both"/>
              <w:rPr>
                <w:rFonts w:ascii="Times New Roman" w:hAnsi="Times New Roman" w:cs="Times New Roman"/>
                <w:sz w:val="24"/>
                <w:szCs w:val="32"/>
              </w:rPr>
            </w:pPr>
          </w:p>
        </w:tc>
      </w:tr>
      <w:tr w:rsidR="008E7D10" w14:paraId="3683DD10" w14:textId="77777777" w:rsidTr="00F240F9">
        <w:trPr>
          <w:trHeight w:val="710"/>
        </w:trPr>
        <w:tc>
          <w:tcPr>
            <w:tcW w:w="4838" w:type="dxa"/>
          </w:tcPr>
          <w:p w14:paraId="400842BA" w14:textId="5977103B" w:rsidR="00956B58" w:rsidRDefault="00D40F37"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lang w:val="en-US"/>
              </w:rPr>
              <w:lastRenderedPageBreak/>
              <w:t xml:space="preserve">6. </w:t>
            </w:r>
            <w:r w:rsidRPr="00D40F37">
              <w:rPr>
                <w:rFonts w:ascii="Times New Roman" w:hAnsi="Times New Roman" w:cs="Times New Roman"/>
                <w:sz w:val="24"/>
                <w:szCs w:val="32"/>
                <w:lang w:val="en-US"/>
              </w:rPr>
              <w:t>Because of early implementation of this digital platform, it helps to increase the company revenue.</w:t>
            </w:r>
          </w:p>
        </w:tc>
        <w:tc>
          <w:tcPr>
            <w:tcW w:w="1043" w:type="dxa"/>
          </w:tcPr>
          <w:p w14:paraId="17F4C1F3" w14:textId="77777777" w:rsidR="00956B58" w:rsidRDefault="00956B58" w:rsidP="00E51394">
            <w:pPr>
              <w:tabs>
                <w:tab w:val="left" w:pos="945"/>
              </w:tabs>
              <w:jc w:val="both"/>
              <w:rPr>
                <w:rFonts w:ascii="Times New Roman" w:hAnsi="Times New Roman" w:cs="Times New Roman"/>
                <w:sz w:val="24"/>
                <w:szCs w:val="32"/>
              </w:rPr>
            </w:pPr>
          </w:p>
        </w:tc>
        <w:tc>
          <w:tcPr>
            <w:tcW w:w="1145" w:type="dxa"/>
          </w:tcPr>
          <w:p w14:paraId="23C13BBB" w14:textId="77777777" w:rsidR="00956B58" w:rsidRDefault="00956B58" w:rsidP="00E51394">
            <w:pPr>
              <w:tabs>
                <w:tab w:val="left" w:pos="945"/>
              </w:tabs>
              <w:jc w:val="both"/>
              <w:rPr>
                <w:rFonts w:ascii="Times New Roman" w:hAnsi="Times New Roman" w:cs="Times New Roman"/>
                <w:sz w:val="24"/>
                <w:szCs w:val="32"/>
              </w:rPr>
            </w:pPr>
          </w:p>
        </w:tc>
        <w:tc>
          <w:tcPr>
            <w:tcW w:w="1006" w:type="dxa"/>
          </w:tcPr>
          <w:p w14:paraId="471D2E1B" w14:textId="77777777" w:rsidR="00956B58" w:rsidRDefault="00956B58" w:rsidP="00E51394">
            <w:pPr>
              <w:tabs>
                <w:tab w:val="left" w:pos="945"/>
              </w:tabs>
              <w:jc w:val="both"/>
              <w:rPr>
                <w:rFonts w:ascii="Times New Roman" w:hAnsi="Times New Roman" w:cs="Times New Roman"/>
                <w:sz w:val="24"/>
                <w:szCs w:val="32"/>
              </w:rPr>
            </w:pPr>
          </w:p>
        </w:tc>
        <w:tc>
          <w:tcPr>
            <w:tcW w:w="968" w:type="dxa"/>
          </w:tcPr>
          <w:p w14:paraId="457E8BFD" w14:textId="77777777" w:rsidR="00956B58" w:rsidRDefault="00956B58" w:rsidP="00E51394">
            <w:pPr>
              <w:tabs>
                <w:tab w:val="left" w:pos="945"/>
              </w:tabs>
              <w:jc w:val="both"/>
              <w:rPr>
                <w:rFonts w:ascii="Times New Roman" w:hAnsi="Times New Roman" w:cs="Times New Roman"/>
                <w:sz w:val="24"/>
                <w:szCs w:val="32"/>
              </w:rPr>
            </w:pPr>
          </w:p>
        </w:tc>
        <w:tc>
          <w:tcPr>
            <w:tcW w:w="1170" w:type="dxa"/>
          </w:tcPr>
          <w:p w14:paraId="22CD3C02" w14:textId="77777777" w:rsidR="00956B58" w:rsidRDefault="00956B58" w:rsidP="00E51394">
            <w:pPr>
              <w:tabs>
                <w:tab w:val="left" w:pos="945"/>
              </w:tabs>
              <w:jc w:val="both"/>
              <w:rPr>
                <w:rFonts w:ascii="Times New Roman" w:hAnsi="Times New Roman" w:cs="Times New Roman"/>
                <w:sz w:val="24"/>
                <w:szCs w:val="32"/>
              </w:rPr>
            </w:pPr>
          </w:p>
        </w:tc>
      </w:tr>
      <w:tr w:rsidR="000E4A9E" w14:paraId="67741FC3" w14:textId="77777777" w:rsidTr="00F240F9">
        <w:trPr>
          <w:trHeight w:val="1070"/>
        </w:trPr>
        <w:tc>
          <w:tcPr>
            <w:tcW w:w="4838" w:type="dxa"/>
          </w:tcPr>
          <w:p w14:paraId="1F7DA0C8" w14:textId="5F247783" w:rsidR="000E4A9E" w:rsidRDefault="00F80235"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lang w:val="en-US"/>
              </w:rPr>
              <w:t xml:space="preserve">7. </w:t>
            </w:r>
            <w:r w:rsidRPr="00F80235">
              <w:rPr>
                <w:rFonts w:ascii="Times New Roman" w:hAnsi="Times New Roman" w:cs="Times New Roman"/>
                <w:sz w:val="24"/>
                <w:szCs w:val="32"/>
                <w:lang w:val="en-US"/>
              </w:rPr>
              <w:t xml:space="preserve">Implementation of ODA </w:t>
            </w:r>
            <w:proofErr w:type="spellStart"/>
            <w:r w:rsidRPr="00F80235">
              <w:rPr>
                <w:rFonts w:ascii="Times New Roman" w:hAnsi="Times New Roman" w:cs="Times New Roman"/>
                <w:sz w:val="24"/>
                <w:szCs w:val="32"/>
                <w:lang w:val="en-US"/>
              </w:rPr>
              <w:t>chatbot</w:t>
            </w:r>
            <w:proofErr w:type="spellEnd"/>
            <w:r w:rsidRPr="00F80235">
              <w:rPr>
                <w:rFonts w:ascii="Times New Roman" w:hAnsi="Times New Roman" w:cs="Times New Roman"/>
                <w:sz w:val="24"/>
                <w:szCs w:val="32"/>
                <w:lang w:val="en-US"/>
              </w:rPr>
              <w:t xml:space="preserve"> shows that </w:t>
            </w:r>
            <w:proofErr w:type="spellStart"/>
            <w:r w:rsidRPr="00F80235">
              <w:rPr>
                <w:rFonts w:ascii="Times New Roman" w:hAnsi="Times New Roman" w:cs="Times New Roman"/>
                <w:sz w:val="24"/>
                <w:szCs w:val="32"/>
                <w:lang w:val="en-US"/>
              </w:rPr>
              <w:t>Banglalink</w:t>
            </w:r>
            <w:proofErr w:type="spellEnd"/>
            <w:r w:rsidRPr="00F80235">
              <w:rPr>
                <w:rFonts w:ascii="Times New Roman" w:hAnsi="Times New Roman" w:cs="Times New Roman"/>
                <w:sz w:val="24"/>
                <w:szCs w:val="32"/>
                <w:lang w:val="en-US"/>
              </w:rPr>
              <w:t xml:space="preserve"> is going towards Green HR in their workplace</w:t>
            </w:r>
          </w:p>
        </w:tc>
        <w:tc>
          <w:tcPr>
            <w:tcW w:w="1043" w:type="dxa"/>
          </w:tcPr>
          <w:p w14:paraId="318DCBE9" w14:textId="77777777" w:rsidR="000E4A9E" w:rsidRDefault="000E4A9E" w:rsidP="00E51394">
            <w:pPr>
              <w:tabs>
                <w:tab w:val="left" w:pos="945"/>
              </w:tabs>
              <w:jc w:val="both"/>
              <w:rPr>
                <w:rFonts w:ascii="Times New Roman" w:hAnsi="Times New Roman" w:cs="Times New Roman"/>
                <w:sz w:val="24"/>
                <w:szCs w:val="32"/>
              </w:rPr>
            </w:pPr>
          </w:p>
        </w:tc>
        <w:tc>
          <w:tcPr>
            <w:tcW w:w="1145" w:type="dxa"/>
          </w:tcPr>
          <w:p w14:paraId="27D4666A" w14:textId="77777777" w:rsidR="000E4A9E" w:rsidRDefault="000E4A9E" w:rsidP="00E51394">
            <w:pPr>
              <w:tabs>
                <w:tab w:val="left" w:pos="945"/>
              </w:tabs>
              <w:jc w:val="both"/>
              <w:rPr>
                <w:rFonts w:ascii="Times New Roman" w:hAnsi="Times New Roman" w:cs="Times New Roman"/>
                <w:sz w:val="24"/>
                <w:szCs w:val="32"/>
              </w:rPr>
            </w:pPr>
          </w:p>
        </w:tc>
        <w:tc>
          <w:tcPr>
            <w:tcW w:w="1006" w:type="dxa"/>
          </w:tcPr>
          <w:p w14:paraId="1A69AFE6" w14:textId="77777777" w:rsidR="000E4A9E" w:rsidRDefault="000E4A9E" w:rsidP="00E51394">
            <w:pPr>
              <w:tabs>
                <w:tab w:val="left" w:pos="945"/>
              </w:tabs>
              <w:jc w:val="both"/>
              <w:rPr>
                <w:rFonts w:ascii="Times New Roman" w:hAnsi="Times New Roman" w:cs="Times New Roman"/>
                <w:sz w:val="24"/>
                <w:szCs w:val="32"/>
              </w:rPr>
            </w:pPr>
          </w:p>
        </w:tc>
        <w:tc>
          <w:tcPr>
            <w:tcW w:w="968" w:type="dxa"/>
          </w:tcPr>
          <w:p w14:paraId="638DD7A7" w14:textId="77777777" w:rsidR="000E4A9E" w:rsidRDefault="000E4A9E" w:rsidP="00E51394">
            <w:pPr>
              <w:tabs>
                <w:tab w:val="left" w:pos="945"/>
              </w:tabs>
              <w:jc w:val="both"/>
              <w:rPr>
                <w:rFonts w:ascii="Times New Roman" w:hAnsi="Times New Roman" w:cs="Times New Roman"/>
                <w:sz w:val="24"/>
                <w:szCs w:val="32"/>
              </w:rPr>
            </w:pPr>
          </w:p>
        </w:tc>
        <w:tc>
          <w:tcPr>
            <w:tcW w:w="1170" w:type="dxa"/>
          </w:tcPr>
          <w:p w14:paraId="53971E59" w14:textId="77777777" w:rsidR="000E4A9E" w:rsidRDefault="000E4A9E" w:rsidP="00E51394">
            <w:pPr>
              <w:tabs>
                <w:tab w:val="left" w:pos="945"/>
              </w:tabs>
              <w:jc w:val="both"/>
              <w:rPr>
                <w:rFonts w:ascii="Times New Roman" w:hAnsi="Times New Roman" w:cs="Times New Roman"/>
                <w:sz w:val="24"/>
                <w:szCs w:val="32"/>
              </w:rPr>
            </w:pPr>
          </w:p>
        </w:tc>
      </w:tr>
      <w:tr w:rsidR="00D40F37" w14:paraId="58D0534D" w14:textId="77777777" w:rsidTr="00F240F9">
        <w:trPr>
          <w:trHeight w:val="1070"/>
        </w:trPr>
        <w:tc>
          <w:tcPr>
            <w:tcW w:w="4838" w:type="dxa"/>
          </w:tcPr>
          <w:p w14:paraId="6D13A91C" w14:textId="3960C6F7" w:rsidR="00D40F37" w:rsidRDefault="00F80235"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lang w:val="en-US"/>
              </w:rPr>
              <w:t xml:space="preserve">8. </w:t>
            </w:r>
            <w:r w:rsidRPr="00F80235">
              <w:rPr>
                <w:rFonts w:ascii="Times New Roman" w:hAnsi="Times New Roman" w:cs="Times New Roman"/>
                <w:sz w:val="24"/>
                <w:szCs w:val="32"/>
                <w:lang w:val="en-US"/>
              </w:rPr>
              <w:t xml:space="preserve">With the help of V-lounge it can provide support in decision making in your </w:t>
            </w:r>
            <w:r w:rsidR="001855EC" w:rsidRPr="00F80235">
              <w:rPr>
                <w:rFonts w:ascii="Times New Roman" w:hAnsi="Times New Roman" w:cs="Times New Roman"/>
                <w:sz w:val="24"/>
                <w:szCs w:val="32"/>
                <w:lang w:val="en-US"/>
              </w:rPr>
              <w:t>organization</w:t>
            </w:r>
          </w:p>
        </w:tc>
        <w:tc>
          <w:tcPr>
            <w:tcW w:w="1043" w:type="dxa"/>
          </w:tcPr>
          <w:p w14:paraId="264B9354" w14:textId="77777777" w:rsidR="00D40F37" w:rsidRDefault="00D40F37" w:rsidP="00E51394">
            <w:pPr>
              <w:tabs>
                <w:tab w:val="left" w:pos="945"/>
              </w:tabs>
              <w:jc w:val="both"/>
              <w:rPr>
                <w:rFonts w:ascii="Times New Roman" w:hAnsi="Times New Roman" w:cs="Times New Roman"/>
                <w:sz w:val="24"/>
                <w:szCs w:val="32"/>
              </w:rPr>
            </w:pPr>
          </w:p>
        </w:tc>
        <w:tc>
          <w:tcPr>
            <w:tcW w:w="1145" w:type="dxa"/>
          </w:tcPr>
          <w:p w14:paraId="3C5FD69B" w14:textId="77777777" w:rsidR="00D40F37" w:rsidRDefault="00D40F37" w:rsidP="00E51394">
            <w:pPr>
              <w:tabs>
                <w:tab w:val="left" w:pos="945"/>
              </w:tabs>
              <w:jc w:val="both"/>
              <w:rPr>
                <w:rFonts w:ascii="Times New Roman" w:hAnsi="Times New Roman" w:cs="Times New Roman"/>
                <w:sz w:val="24"/>
                <w:szCs w:val="32"/>
              </w:rPr>
            </w:pPr>
          </w:p>
        </w:tc>
        <w:tc>
          <w:tcPr>
            <w:tcW w:w="1006" w:type="dxa"/>
          </w:tcPr>
          <w:p w14:paraId="43B8D106" w14:textId="77777777" w:rsidR="00D40F37" w:rsidRDefault="00D40F37" w:rsidP="00E51394">
            <w:pPr>
              <w:tabs>
                <w:tab w:val="left" w:pos="945"/>
              </w:tabs>
              <w:jc w:val="both"/>
              <w:rPr>
                <w:rFonts w:ascii="Times New Roman" w:hAnsi="Times New Roman" w:cs="Times New Roman"/>
                <w:sz w:val="24"/>
                <w:szCs w:val="32"/>
              </w:rPr>
            </w:pPr>
          </w:p>
        </w:tc>
        <w:tc>
          <w:tcPr>
            <w:tcW w:w="968" w:type="dxa"/>
          </w:tcPr>
          <w:p w14:paraId="2437AF6B" w14:textId="77777777" w:rsidR="00D40F37" w:rsidRDefault="00D40F37" w:rsidP="00E51394">
            <w:pPr>
              <w:tabs>
                <w:tab w:val="left" w:pos="945"/>
              </w:tabs>
              <w:jc w:val="both"/>
              <w:rPr>
                <w:rFonts w:ascii="Times New Roman" w:hAnsi="Times New Roman" w:cs="Times New Roman"/>
                <w:sz w:val="24"/>
                <w:szCs w:val="32"/>
              </w:rPr>
            </w:pPr>
          </w:p>
        </w:tc>
        <w:tc>
          <w:tcPr>
            <w:tcW w:w="1170" w:type="dxa"/>
          </w:tcPr>
          <w:p w14:paraId="0751665B" w14:textId="77777777" w:rsidR="00D40F37" w:rsidRDefault="00D40F37" w:rsidP="00E51394">
            <w:pPr>
              <w:tabs>
                <w:tab w:val="left" w:pos="945"/>
              </w:tabs>
              <w:jc w:val="both"/>
              <w:rPr>
                <w:rFonts w:ascii="Times New Roman" w:hAnsi="Times New Roman" w:cs="Times New Roman"/>
                <w:sz w:val="24"/>
                <w:szCs w:val="32"/>
              </w:rPr>
            </w:pPr>
          </w:p>
        </w:tc>
      </w:tr>
      <w:tr w:rsidR="00F80235" w14:paraId="179EED4F" w14:textId="77777777" w:rsidTr="00F240F9">
        <w:trPr>
          <w:trHeight w:val="1340"/>
        </w:trPr>
        <w:tc>
          <w:tcPr>
            <w:tcW w:w="4838" w:type="dxa"/>
          </w:tcPr>
          <w:p w14:paraId="340FB0CB" w14:textId="18504A49" w:rsidR="00F80235" w:rsidRDefault="00886A94"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lang w:val="en-US"/>
              </w:rPr>
              <w:t xml:space="preserve">9. </w:t>
            </w:r>
            <w:r w:rsidRPr="00886A94">
              <w:rPr>
                <w:rFonts w:ascii="Times New Roman" w:hAnsi="Times New Roman" w:cs="Times New Roman"/>
                <w:sz w:val="24"/>
                <w:szCs w:val="32"/>
                <w:lang w:val="en-US"/>
              </w:rPr>
              <w:t xml:space="preserve">All these Digital Platforms helps </w:t>
            </w:r>
            <w:proofErr w:type="spellStart"/>
            <w:r w:rsidR="001855EC" w:rsidRPr="00886A94">
              <w:rPr>
                <w:rFonts w:ascii="Times New Roman" w:hAnsi="Times New Roman" w:cs="Times New Roman"/>
                <w:sz w:val="24"/>
                <w:szCs w:val="32"/>
                <w:lang w:val="en-US"/>
              </w:rPr>
              <w:t>Banglalin</w:t>
            </w:r>
            <w:proofErr w:type="spellEnd"/>
            <w:r w:rsidR="001855EC" w:rsidRPr="00886A94">
              <w:rPr>
                <w:rFonts w:ascii="Times New Roman" w:hAnsi="Times New Roman" w:cs="Times New Roman"/>
                <w:sz w:val="24"/>
                <w:szCs w:val="32"/>
              </w:rPr>
              <w:t>k</w:t>
            </w:r>
            <w:r w:rsidRPr="00886A94">
              <w:rPr>
                <w:rFonts w:ascii="Times New Roman" w:hAnsi="Times New Roman" w:cs="Times New Roman"/>
                <w:sz w:val="24"/>
                <w:szCs w:val="32"/>
                <w:lang w:val="en-US"/>
              </w:rPr>
              <w:t xml:space="preserve"> to create a positive attitude towards saving energy, time at workplace, flexible work schedule.</w:t>
            </w:r>
          </w:p>
        </w:tc>
        <w:tc>
          <w:tcPr>
            <w:tcW w:w="1043" w:type="dxa"/>
          </w:tcPr>
          <w:p w14:paraId="58FE33A3" w14:textId="77777777" w:rsidR="00F80235" w:rsidRDefault="00F80235" w:rsidP="00E51394">
            <w:pPr>
              <w:tabs>
                <w:tab w:val="left" w:pos="945"/>
              </w:tabs>
              <w:jc w:val="both"/>
              <w:rPr>
                <w:rFonts w:ascii="Times New Roman" w:hAnsi="Times New Roman" w:cs="Times New Roman"/>
                <w:sz w:val="24"/>
                <w:szCs w:val="32"/>
              </w:rPr>
            </w:pPr>
          </w:p>
        </w:tc>
        <w:tc>
          <w:tcPr>
            <w:tcW w:w="1145" w:type="dxa"/>
          </w:tcPr>
          <w:p w14:paraId="2B0FD087" w14:textId="77777777" w:rsidR="00F80235" w:rsidRDefault="00F80235" w:rsidP="00E51394">
            <w:pPr>
              <w:tabs>
                <w:tab w:val="left" w:pos="945"/>
              </w:tabs>
              <w:jc w:val="both"/>
              <w:rPr>
                <w:rFonts w:ascii="Times New Roman" w:hAnsi="Times New Roman" w:cs="Times New Roman"/>
                <w:sz w:val="24"/>
                <w:szCs w:val="32"/>
              </w:rPr>
            </w:pPr>
          </w:p>
        </w:tc>
        <w:tc>
          <w:tcPr>
            <w:tcW w:w="1006" w:type="dxa"/>
          </w:tcPr>
          <w:p w14:paraId="18BF9C7E" w14:textId="77777777" w:rsidR="00F80235" w:rsidRDefault="00F80235" w:rsidP="00E51394">
            <w:pPr>
              <w:tabs>
                <w:tab w:val="left" w:pos="945"/>
              </w:tabs>
              <w:jc w:val="both"/>
              <w:rPr>
                <w:rFonts w:ascii="Times New Roman" w:hAnsi="Times New Roman" w:cs="Times New Roman"/>
                <w:sz w:val="24"/>
                <w:szCs w:val="32"/>
              </w:rPr>
            </w:pPr>
          </w:p>
        </w:tc>
        <w:tc>
          <w:tcPr>
            <w:tcW w:w="968" w:type="dxa"/>
          </w:tcPr>
          <w:p w14:paraId="09E35243" w14:textId="77777777" w:rsidR="00F80235" w:rsidRDefault="00F80235" w:rsidP="00E51394">
            <w:pPr>
              <w:tabs>
                <w:tab w:val="left" w:pos="945"/>
              </w:tabs>
              <w:jc w:val="both"/>
              <w:rPr>
                <w:rFonts w:ascii="Times New Roman" w:hAnsi="Times New Roman" w:cs="Times New Roman"/>
                <w:sz w:val="24"/>
                <w:szCs w:val="32"/>
              </w:rPr>
            </w:pPr>
          </w:p>
        </w:tc>
        <w:tc>
          <w:tcPr>
            <w:tcW w:w="1170" w:type="dxa"/>
          </w:tcPr>
          <w:p w14:paraId="70D78890" w14:textId="77777777" w:rsidR="00F80235" w:rsidRDefault="00F80235" w:rsidP="00E51394">
            <w:pPr>
              <w:tabs>
                <w:tab w:val="left" w:pos="945"/>
              </w:tabs>
              <w:jc w:val="both"/>
              <w:rPr>
                <w:rFonts w:ascii="Times New Roman" w:hAnsi="Times New Roman" w:cs="Times New Roman"/>
                <w:sz w:val="24"/>
                <w:szCs w:val="32"/>
              </w:rPr>
            </w:pPr>
          </w:p>
        </w:tc>
      </w:tr>
      <w:tr w:rsidR="00F80235" w14:paraId="04775F28" w14:textId="77777777" w:rsidTr="00F240F9">
        <w:trPr>
          <w:trHeight w:val="1250"/>
        </w:trPr>
        <w:tc>
          <w:tcPr>
            <w:tcW w:w="4838" w:type="dxa"/>
          </w:tcPr>
          <w:p w14:paraId="12AFF5D8" w14:textId="08E4FDD5" w:rsidR="00F80235" w:rsidRDefault="00886A94"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lang w:val="en-US"/>
              </w:rPr>
              <w:t xml:space="preserve">10. </w:t>
            </w:r>
            <w:r w:rsidRPr="00886A94">
              <w:rPr>
                <w:rFonts w:ascii="Times New Roman" w:hAnsi="Times New Roman" w:cs="Times New Roman"/>
                <w:sz w:val="24"/>
                <w:szCs w:val="32"/>
                <w:lang w:val="en-US"/>
              </w:rPr>
              <w:t xml:space="preserve">Adopting digital transformation with these platforms and green HR practices in </w:t>
            </w:r>
            <w:proofErr w:type="spellStart"/>
            <w:r w:rsidRPr="00886A94">
              <w:rPr>
                <w:rFonts w:ascii="Times New Roman" w:hAnsi="Times New Roman" w:cs="Times New Roman"/>
                <w:sz w:val="24"/>
                <w:szCs w:val="32"/>
                <w:lang w:val="en-US"/>
              </w:rPr>
              <w:t>Banglalink</w:t>
            </w:r>
            <w:proofErr w:type="spellEnd"/>
            <w:r w:rsidRPr="00886A94">
              <w:rPr>
                <w:rFonts w:ascii="Times New Roman" w:hAnsi="Times New Roman" w:cs="Times New Roman"/>
                <w:sz w:val="24"/>
                <w:szCs w:val="32"/>
                <w:lang w:val="en-US"/>
              </w:rPr>
              <w:t xml:space="preserve"> is leading to increase the employee satisfaction.</w:t>
            </w:r>
          </w:p>
        </w:tc>
        <w:tc>
          <w:tcPr>
            <w:tcW w:w="1043" w:type="dxa"/>
          </w:tcPr>
          <w:p w14:paraId="0377247B" w14:textId="77777777" w:rsidR="00F80235" w:rsidRDefault="00F80235" w:rsidP="00E51394">
            <w:pPr>
              <w:tabs>
                <w:tab w:val="left" w:pos="945"/>
              </w:tabs>
              <w:jc w:val="both"/>
              <w:rPr>
                <w:rFonts w:ascii="Times New Roman" w:hAnsi="Times New Roman" w:cs="Times New Roman"/>
                <w:sz w:val="24"/>
                <w:szCs w:val="32"/>
              </w:rPr>
            </w:pPr>
          </w:p>
        </w:tc>
        <w:tc>
          <w:tcPr>
            <w:tcW w:w="1145" w:type="dxa"/>
          </w:tcPr>
          <w:p w14:paraId="0CBF4154" w14:textId="77777777" w:rsidR="00F80235" w:rsidRDefault="00F80235" w:rsidP="00E51394">
            <w:pPr>
              <w:tabs>
                <w:tab w:val="left" w:pos="945"/>
              </w:tabs>
              <w:jc w:val="both"/>
              <w:rPr>
                <w:rFonts w:ascii="Times New Roman" w:hAnsi="Times New Roman" w:cs="Times New Roman"/>
                <w:sz w:val="24"/>
                <w:szCs w:val="32"/>
              </w:rPr>
            </w:pPr>
          </w:p>
        </w:tc>
        <w:tc>
          <w:tcPr>
            <w:tcW w:w="1006" w:type="dxa"/>
          </w:tcPr>
          <w:p w14:paraId="2039E14D" w14:textId="77777777" w:rsidR="00F80235" w:rsidRDefault="00F80235" w:rsidP="00E51394">
            <w:pPr>
              <w:tabs>
                <w:tab w:val="left" w:pos="945"/>
              </w:tabs>
              <w:jc w:val="both"/>
              <w:rPr>
                <w:rFonts w:ascii="Times New Roman" w:hAnsi="Times New Roman" w:cs="Times New Roman"/>
                <w:sz w:val="24"/>
                <w:szCs w:val="32"/>
              </w:rPr>
            </w:pPr>
          </w:p>
        </w:tc>
        <w:tc>
          <w:tcPr>
            <w:tcW w:w="968" w:type="dxa"/>
          </w:tcPr>
          <w:p w14:paraId="6784F9C6" w14:textId="77777777" w:rsidR="00F80235" w:rsidRDefault="00F80235" w:rsidP="00E51394">
            <w:pPr>
              <w:tabs>
                <w:tab w:val="left" w:pos="945"/>
              </w:tabs>
              <w:jc w:val="both"/>
              <w:rPr>
                <w:rFonts w:ascii="Times New Roman" w:hAnsi="Times New Roman" w:cs="Times New Roman"/>
                <w:sz w:val="24"/>
                <w:szCs w:val="32"/>
              </w:rPr>
            </w:pPr>
          </w:p>
        </w:tc>
        <w:tc>
          <w:tcPr>
            <w:tcW w:w="1170" w:type="dxa"/>
          </w:tcPr>
          <w:p w14:paraId="736F009C" w14:textId="77777777" w:rsidR="00F80235" w:rsidRDefault="00F80235" w:rsidP="00E51394">
            <w:pPr>
              <w:tabs>
                <w:tab w:val="left" w:pos="945"/>
              </w:tabs>
              <w:jc w:val="both"/>
              <w:rPr>
                <w:rFonts w:ascii="Times New Roman" w:hAnsi="Times New Roman" w:cs="Times New Roman"/>
                <w:sz w:val="24"/>
                <w:szCs w:val="32"/>
              </w:rPr>
            </w:pPr>
          </w:p>
        </w:tc>
      </w:tr>
      <w:tr w:rsidR="00886A94" w14:paraId="138C10F8" w14:textId="77777777" w:rsidTr="00F240F9">
        <w:trPr>
          <w:trHeight w:val="1430"/>
        </w:trPr>
        <w:tc>
          <w:tcPr>
            <w:tcW w:w="4838" w:type="dxa"/>
          </w:tcPr>
          <w:p w14:paraId="674439B1" w14:textId="20FAFBCF" w:rsidR="00886A94" w:rsidRDefault="001855EC"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lang w:val="en-US"/>
              </w:rPr>
              <w:t xml:space="preserve">11. </w:t>
            </w:r>
            <w:r w:rsidRPr="001855EC">
              <w:rPr>
                <w:rFonts w:ascii="Times New Roman" w:hAnsi="Times New Roman" w:cs="Times New Roman"/>
                <w:sz w:val="24"/>
                <w:szCs w:val="32"/>
                <w:lang w:val="en-US"/>
              </w:rPr>
              <w:t xml:space="preserve">By using these platforms it helps to create an eco-friendly office with less waste of resources like paper, </w:t>
            </w:r>
            <w:r w:rsidR="00BF4294" w:rsidRPr="001855EC">
              <w:rPr>
                <w:rFonts w:ascii="Times New Roman" w:hAnsi="Times New Roman" w:cs="Times New Roman"/>
                <w:sz w:val="24"/>
                <w:szCs w:val="32"/>
                <w:lang w:val="en-US"/>
              </w:rPr>
              <w:t>pen</w:t>
            </w:r>
            <w:r w:rsidR="00BF4294" w:rsidRPr="001855EC">
              <w:rPr>
                <w:rFonts w:ascii="Times New Roman" w:hAnsi="Times New Roman" w:cs="Times New Roman"/>
                <w:sz w:val="24"/>
                <w:szCs w:val="32"/>
              </w:rPr>
              <w:t>,</w:t>
            </w:r>
            <w:r w:rsidRPr="001855EC">
              <w:rPr>
                <w:rFonts w:ascii="Times New Roman" w:hAnsi="Times New Roman" w:cs="Times New Roman"/>
                <w:sz w:val="24"/>
                <w:szCs w:val="32"/>
                <w:lang w:val="en-US"/>
              </w:rPr>
              <w:t xml:space="preserve"> and other stationary items.</w:t>
            </w:r>
          </w:p>
        </w:tc>
        <w:tc>
          <w:tcPr>
            <w:tcW w:w="1043" w:type="dxa"/>
          </w:tcPr>
          <w:p w14:paraId="3F6624A6" w14:textId="77777777" w:rsidR="00886A94" w:rsidRDefault="00886A94" w:rsidP="00E51394">
            <w:pPr>
              <w:tabs>
                <w:tab w:val="left" w:pos="945"/>
              </w:tabs>
              <w:jc w:val="both"/>
              <w:rPr>
                <w:rFonts w:ascii="Times New Roman" w:hAnsi="Times New Roman" w:cs="Times New Roman"/>
                <w:sz w:val="24"/>
                <w:szCs w:val="32"/>
              </w:rPr>
            </w:pPr>
          </w:p>
        </w:tc>
        <w:tc>
          <w:tcPr>
            <w:tcW w:w="1145" w:type="dxa"/>
          </w:tcPr>
          <w:p w14:paraId="4C98DCFB" w14:textId="77777777" w:rsidR="00886A94" w:rsidRDefault="00886A94" w:rsidP="00E51394">
            <w:pPr>
              <w:tabs>
                <w:tab w:val="left" w:pos="945"/>
              </w:tabs>
              <w:jc w:val="both"/>
              <w:rPr>
                <w:rFonts w:ascii="Times New Roman" w:hAnsi="Times New Roman" w:cs="Times New Roman"/>
                <w:sz w:val="24"/>
                <w:szCs w:val="32"/>
              </w:rPr>
            </w:pPr>
          </w:p>
        </w:tc>
        <w:tc>
          <w:tcPr>
            <w:tcW w:w="1006" w:type="dxa"/>
          </w:tcPr>
          <w:p w14:paraId="1F625982" w14:textId="77777777" w:rsidR="00886A94" w:rsidRDefault="00886A94" w:rsidP="00E51394">
            <w:pPr>
              <w:tabs>
                <w:tab w:val="left" w:pos="945"/>
              </w:tabs>
              <w:jc w:val="both"/>
              <w:rPr>
                <w:rFonts w:ascii="Times New Roman" w:hAnsi="Times New Roman" w:cs="Times New Roman"/>
                <w:sz w:val="24"/>
                <w:szCs w:val="32"/>
              </w:rPr>
            </w:pPr>
          </w:p>
        </w:tc>
        <w:tc>
          <w:tcPr>
            <w:tcW w:w="968" w:type="dxa"/>
          </w:tcPr>
          <w:p w14:paraId="1B109F47" w14:textId="77777777" w:rsidR="00886A94" w:rsidRDefault="00886A94" w:rsidP="00E51394">
            <w:pPr>
              <w:tabs>
                <w:tab w:val="left" w:pos="945"/>
              </w:tabs>
              <w:jc w:val="both"/>
              <w:rPr>
                <w:rFonts w:ascii="Times New Roman" w:hAnsi="Times New Roman" w:cs="Times New Roman"/>
                <w:sz w:val="24"/>
                <w:szCs w:val="32"/>
              </w:rPr>
            </w:pPr>
          </w:p>
        </w:tc>
        <w:tc>
          <w:tcPr>
            <w:tcW w:w="1170" w:type="dxa"/>
          </w:tcPr>
          <w:p w14:paraId="67BB3278" w14:textId="77777777" w:rsidR="00886A94" w:rsidRDefault="00886A94" w:rsidP="00E51394">
            <w:pPr>
              <w:tabs>
                <w:tab w:val="left" w:pos="945"/>
              </w:tabs>
              <w:jc w:val="both"/>
              <w:rPr>
                <w:rFonts w:ascii="Times New Roman" w:hAnsi="Times New Roman" w:cs="Times New Roman"/>
                <w:sz w:val="24"/>
                <w:szCs w:val="32"/>
              </w:rPr>
            </w:pPr>
          </w:p>
        </w:tc>
      </w:tr>
      <w:tr w:rsidR="008B5C06" w14:paraId="5EB6E32E" w14:textId="77777777" w:rsidTr="00F240F9">
        <w:trPr>
          <w:trHeight w:val="1160"/>
        </w:trPr>
        <w:tc>
          <w:tcPr>
            <w:tcW w:w="4838" w:type="dxa"/>
          </w:tcPr>
          <w:p w14:paraId="08135568" w14:textId="07ADA921" w:rsidR="008B5C06" w:rsidRDefault="008B5C06" w:rsidP="00E51394">
            <w:pPr>
              <w:tabs>
                <w:tab w:val="left" w:pos="945"/>
              </w:tabs>
              <w:jc w:val="both"/>
              <w:rPr>
                <w:rFonts w:ascii="Times New Roman" w:hAnsi="Times New Roman" w:cs="Times New Roman"/>
                <w:sz w:val="24"/>
                <w:szCs w:val="32"/>
              </w:rPr>
            </w:pPr>
            <w:r>
              <w:rPr>
                <w:rFonts w:ascii="Times New Roman" w:hAnsi="Times New Roman" w:cs="Times New Roman"/>
                <w:sz w:val="24"/>
                <w:szCs w:val="32"/>
                <w:lang w:val="en-US"/>
              </w:rPr>
              <w:t xml:space="preserve">12. </w:t>
            </w:r>
            <w:r w:rsidRPr="008B5C06">
              <w:rPr>
                <w:rFonts w:ascii="Times New Roman" w:hAnsi="Times New Roman" w:cs="Times New Roman"/>
                <w:sz w:val="24"/>
                <w:szCs w:val="32"/>
                <w:lang w:val="en-US"/>
              </w:rPr>
              <w:t xml:space="preserve">What do think the overall improvement of the office environment by implementing the green HR policies in </w:t>
            </w:r>
            <w:proofErr w:type="spellStart"/>
            <w:r w:rsidRPr="008B5C06">
              <w:rPr>
                <w:rFonts w:ascii="Times New Roman" w:hAnsi="Times New Roman" w:cs="Times New Roman"/>
                <w:sz w:val="24"/>
                <w:szCs w:val="32"/>
                <w:lang w:val="en-US"/>
              </w:rPr>
              <w:t>Banglalink</w:t>
            </w:r>
            <w:proofErr w:type="spellEnd"/>
            <w:r w:rsidRPr="008B5C06">
              <w:rPr>
                <w:rFonts w:ascii="Times New Roman" w:hAnsi="Times New Roman" w:cs="Times New Roman"/>
                <w:sz w:val="24"/>
                <w:szCs w:val="32"/>
                <w:lang w:val="en-US"/>
              </w:rPr>
              <w:t>?</w:t>
            </w:r>
          </w:p>
        </w:tc>
        <w:tc>
          <w:tcPr>
            <w:tcW w:w="1043" w:type="dxa"/>
          </w:tcPr>
          <w:p w14:paraId="68C02FCD" w14:textId="1538FCA7" w:rsidR="008B5C06" w:rsidRDefault="008B5C06" w:rsidP="008E7D10">
            <w:pPr>
              <w:tabs>
                <w:tab w:val="left" w:pos="945"/>
              </w:tabs>
              <w:jc w:val="center"/>
              <w:rPr>
                <w:rFonts w:ascii="Times New Roman" w:hAnsi="Times New Roman" w:cs="Times New Roman"/>
                <w:sz w:val="24"/>
                <w:szCs w:val="32"/>
              </w:rPr>
            </w:pPr>
            <w:r>
              <w:rPr>
                <w:rFonts w:ascii="Times New Roman" w:hAnsi="Times New Roman" w:cs="Times New Roman"/>
                <w:sz w:val="24"/>
                <w:szCs w:val="32"/>
              </w:rPr>
              <w:t>0-20%</w:t>
            </w:r>
          </w:p>
        </w:tc>
        <w:tc>
          <w:tcPr>
            <w:tcW w:w="1145" w:type="dxa"/>
          </w:tcPr>
          <w:p w14:paraId="2FF6AE14" w14:textId="71DA3EBE" w:rsidR="008B5C06" w:rsidRDefault="008B5C06" w:rsidP="008E7D10">
            <w:pPr>
              <w:tabs>
                <w:tab w:val="left" w:pos="945"/>
              </w:tabs>
              <w:jc w:val="center"/>
              <w:rPr>
                <w:rFonts w:ascii="Times New Roman" w:hAnsi="Times New Roman" w:cs="Times New Roman"/>
                <w:sz w:val="24"/>
                <w:szCs w:val="32"/>
              </w:rPr>
            </w:pPr>
            <w:r>
              <w:rPr>
                <w:rFonts w:ascii="Times New Roman" w:hAnsi="Times New Roman" w:cs="Times New Roman"/>
                <w:sz w:val="24"/>
                <w:szCs w:val="32"/>
              </w:rPr>
              <w:t>2</w:t>
            </w:r>
            <w:r w:rsidR="008E7D10">
              <w:rPr>
                <w:rFonts w:ascii="Times New Roman" w:hAnsi="Times New Roman" w:cs="Times New Roman"/>
                <w:sz w:val="24"/>
                <w:szCs w:val="32"/>
              </w:rPr>
              <w:t>1-40%</w:t>
            </w:r>
          </w:p>
        </w:tc>
        <w:tc>
          <w:tcPr>
            <w:tcW w:w="1006" w:type="dxa"/>
          </w:tcPr>
          <w:p w14:paraId="2581109B" w14:textId="32FC44AC" w:rsidR="008B5C06" w:rsidRDefault="008E7D10" w:rsidP="008E7D10">
            <w:pPr>
              <w:tabs>
                <w:tab w:val="left" w:pos="945"/>
              </w:tabs>
              <w:jc w:val="center"/>
              <w:rPr>
                <w:rFonts w:ascii="Times New Roman" w:hAnsi="Times New Roman" w:cs="Times New Roman"/>
                <w:sz w:val="24"/>
                <w:szCs w:val="32"/>
              </w:rPr>
            </w:pPr>
            <w:r>
              <w:rPr>
                <w:rFonts w:ascii="Times New Roman" w:hAnsi="Times New Roman" w:cs="Times New Roman"/>
                <w:sz w:val="24"/>
                <w:szCs w:val="32"/>
              </w:rPr>
              <w:t>41-60%</w:t>
            </w:r>
          </w:p>
        </w:tc>
        <w:tc>
          <w:tcPr>
            <w:tcW w:w="968" w:type="dxa"/>
          </w:tcPr>
          <w:p w14:paraId="6366CDE4" w14:textId="13AB65E7" w:rsidR="008B5C06" w:rsidRDefault="008E7D10" w:rsidP="008E7D10">
            <w:pPr>
              <w:tabs>
                <w:tab w:val="left" w:pos="945"/>
              </w:tabs>
              <w:jc w:val="center"/>
              <w:rPr>
                <w:rFonts w:ascii="Times New Roman" w:hAnsi="Times New Roman" w:cs="Times New Roman"/>
                <w:sz w:val="24"/>
                <w:szCs w:val="32"/>
              </w:rPr>
            </w:pPr>
            <w:r>
              <w:rPr>
                <w:rFonts w:ascii="Times New Roman" w:hAnsi="Times New Roman" w:cs="Times New Roman"/>
                <w:sz w:val="24"/>
                <w:szCs w:val="32"/>
              </w:rPr>
              <w:t>61-80%</w:t>
            </w:r>
          </w:p>
        </w:tc>
        <w:tc>
          <w:tcPr>
            <w:tcW w:w="1170" w:type="dxa"/>
          </w:tcPr>
          <w:p w14:paraId="79F59DE2" w14:textId="68826928" w:rsidR="008B5C06" w:rsidRDefault="008E7D10" w:rsidP="008E7D10">
            <w:pPr>
              <w:tabs>
                <w:tab w:val="left" w:pos="945"/>
              </w:tabs>
              <w:jc w:val="center"/>
              <w:rPr>
                <w:rFonts w:ascii="Times New Roman" w:hAnsi="Times New Roman" w:cs="Times New Roman"/>
                <w:sz w:val="24"/>
                <w:szCs w:val="32"/>
              </w:rPr>
            </w:pPr>
            <w:r>
              <w:rPr>
                <w:rFonts w:ascii="Times New Roman" w:hAnsi="Times New Roman" w:cs="Times New Roman"/>
                <w:sz w:val="24"/>
                <w:szCs w:val="32"/>
              </w:rPr>
              <w:t>80-100%</w:t>
            </w:r>
          </w:p>
        </w:tc>
      </w:tr>
    </w:tbl>
    <w:p w14:paraId="2C40C4BF" w14:textId="77777777" w:rsidR="000A0751" w:rsidRDefault="000A0751" w:rsidP="00E51394">
      <w:pPr>
        <w:tabs>
          <w:tab w:val="left" w:pos="945"/>
        </w:tabs>
        <w:jc w:val="both"/>
        <w:rPr>
          <w:rFonts w:ascii="Times New Roman" w:hAnsi="Times New Roman" w:cs="Times New Roman"/>
          <w:sz w:val="24"/>
          <w:szCs w:val="32"/>
        </w:rPr>
      </w:pPr>
    </w:p>
    <w:p w14:paraId="02EA24A2" w14:textId="0B926E61" w:rsidR="00F240F9" w:rsidRPr="00F240F9" w:rsidRDefault="00F240F9" w:rsidP="00F240F9">
      <w:pPr>
        <w:rPr>
          <w:rFonts w:ascii="Times New Roman" w:hAnsi="Times New Roman" w:cs="Times New Roman"/>
          <w:sz w:val="24"/>
          <w:szCs w:val="32"/>
        </w:rPr>
      </w:pPr>
      <w:r>
        <w:rPr>
          <w:rFonts w:ascii="Times New Roman" w:hAnsi="Times New Roman" w:cs="Times New Roman"/>
          <w:sz w:val="24"/>
          <w:szCs w:val="32"/>
        </w:rPr>
        <w:t>Comment:</w:t>
      </w:r>
    </w:p>
    <w:sectPr w:rsidR="00F240F9" w:rsidRPr="00F240F9" w:rsidSect="00881360">
      <w:footerReference w:type="default" r:id="rId2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upperLetter"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ADFA8" w14:textId="77777777" w:rsidR="006D5750" w:rsidRDefault="006D5750" w:rsidP="00DC492B">
      <w:pPr>
        <w:spacing w:after="0" w:line="240" w:lineRule="auto"/>
      </w:pPr>
      <w:r>
        <w:separator/>
      </w:r>
    </w:p>
  </w:endnote>
  <w:endnote w:type="continuationSeparator" w:id="0">
    <w:p w14:paraId="18282A9C" w14:textId="77777777" w:rsidR="006D5750" w:rsidRDefault="006D5750" w:rsidP="00DC4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004F5" w14:textId="77777777" w:rsidR="00C41DDA" w:rsidRDefault="00C41D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629130"/>
      <w:docPartObj>
        <w:docPartGallery w:val="Page Numbers (Bottom of Page)"/>
        <w:docPartUnique/>
      </w:docPartObj>
    </w:sdtPr>
    <w:sdtEndPr>
      <w:rPr>
        <w:color w:val="7F7F7F" w:themeColor="background1" w:themeShade="7F"/>
        <w:spacing w:val="60"/>
      </w:rPr>
    </w:sdtEndPr>
    <w:sdtContent>
      <w:p w14:paraId="296FEC76" w14:textId="77777777" w:rsidR="00C41DDA" w:rsidRDefault="00C41DD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92320" w:rsidRPr="00C92320">
          <w:rPr>
            <w:b/>
            <w:bCs/>
            <w:noProof/>
          </w:rPr>
          <w:t>iv</w:t>
        </w:r>
        <w:r>
          <w:rPr>
            <w:b/>
            <w:bCs/>
            <w:noProof/>
          </w:rPr>
          <w:fldChar w:fldCharType="end"/>
        </w:r>
        <w:r>
          <w:rPr>
            <w:b/>
            <w:bCs/>
          </w:rPr>
          <w:t xml:space="preserve"> | </w:t>
        </w:r>
        <w:r>
          <w:rPr>
            <w:color w:val="7F7F7F" w:themeColor="background1" w:themeShade="7F"/>
            <w:spacing w:val="60"/>
          </w:rPr>
          <w:t>Page</w:t>
        </w:r>
      </w:p>
    </w:sdtContent>
  </w:sdt>
  <w:p w14:paraId="45CF36C5" w14:textId="77777777" w:rsidR="00C41DDA" w:rsidRDefault="00C41D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844650"/>
      <w:docPartObj>
        <w:docPartGallery w:val="Page Numbers (Bottom of Page)"/>
        <w:docPartUnique/>
      </w:docPartObj>
    </w:sdtPr>
    <w:sdtEndPr>
      <w:rPr>
        <w:color w:val="7F7F7F" w:themeColor="background1" w:themeShade="7F"/>
        <w:spacing w:val="60"/>
      </w:rPr>
    </w:sdtEndPr>
    <w:sdtContent>
      <w:p w14:paraId="0E39C6D1" w14:textId="3E617603" w:rsidR="00C41DDA" w:rsidRDefault="00C41DDA">
        <w:pPr>
          <w:pStyle w:val="Footer"/>
          <w:pBdr>
            <w:top w:val="single" w:sz="4" w:space="1" w:color="D9D9D9" w:themeColor="background1" w:themeShade="D9"/>
          </w:pBdr>
          <w:rPr>
            <w:b/>
            <w:bCs/>
          </w:rPr>
        </w:pPr>
        <w:r>
          <w:t>A1</w:t>
        </w:r>
        <w:r>
          <w:rPr>
            <w:b/>
            <w:bCs/>
          </w:rPr>
          <w:t xml:space="preserve"> | </w:t>
        </w:r>
        <w:r>
          <w:rPr>
            <w:color w:val="7F7F7F" w:themeColor="background1" w:themeShade="7F"/>
            <w:spacing w:val="60"/>
          </w:rPr>
          <w:t>Page</w:t>
        </w:r>
      </w:p>
    </w:sdtContent>
  </w:sdt>
  <w:p w14:paraId="598CF1D4" w14:textId="77777777" w:rsidR="00C41DDA" w:rsidRDefault="00C41DD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798865"/>
      <w:docPartObj>
        <w:docPartGallery w:val="Page Numbers (Bottom of Page)"/>
        <w:docPartUnique/>
      </w:docPartObj>
    </w:sdtPr>
    <w:sdtEndPr>
      <w:rPr>
        <w:color w:val="7F7F7F" w:themeColor="background1" w:themeShade="7F"/>
        <w:spacing w:val="60"/>
      </w:rPr>
    </w:sdtEndPr>
    <w:sdtContent>
      <w:p w14:paraId="04D8FBFE" w14:textId="46BDEAA4" w:rsidR="00C41DDA" w:rsidRDefault="00C41DDA">
        <w:pPr>
          <w:pStyle w:val="Footer"/>
          <w:pBdr>
            <w:top w:val="single" w:sz="4" w:space="1" w:color="D9D9D9" w:themeColor="background1" w:themeShade="D9"/>
          </w:pBdr>
          <w:rPr>
            <w:b/>
            <w:bCs/>
          </w:rPr>
        </w:pPr>
        <w:r>
          <w:t>B1</w:t>
        </w:r>
        <w:r>
          <w:rPr>
            <w:b/>
            <w:bCs/>
          </w:rPr>
          <w:t xml:space="preserve"> | </w:t>
        </w:r>
        <w:r>
          <w:rPr>
            <w:color w:val="7F7F7F" w:themeColor="background1" w:themeShade="7F"/>
            <w:spacing w:val="60"/>
          </w:rPr>
          <w:t>Page</w:t>
        </w:r>
      </w:p>
    </w:sdtContent>
  </w:sdt>
  <w:p w14:paraId="1347FD3F" w14:textId="77777777" w:rsidR="00C41DDA" w:rsidRDefault="00C41D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CC285" w14:textId="77777777" w:rsidR="006D5750" w:rsidRDefault="006D5750" w:rsidP="00DC492B">
      <w:pPr>
        <w:spacing w:after="0" w:line="240" w:lineRule="auto"/>
      </w:pPr>
      <w:r>
        <w:separator/>
      </w:r>
    </w:p>
  </w:footnote>
  <w:footnote w:type="continuationSeparator" w:id="0">
    <w:p w14:paraId="794B2461" w14:textId="77777777" w:rsidR="006D5750" w:rsidRDefault="006D5750" w:rsidP="00DC49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F513E"/>
    <w:multiLevelType w:val="hybridMultilevel"/>
    <w:tmpl w:val="F36C2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8E121E"/>
    <w:multiLevelType w:val="hybridMultilevel"/>
    <w:tmpl w:val="C7F83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E334EB"/>
    <w:multiLevelType w:val="hybridMultilevel"/>
    <w:tmpl w:val="55702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5E7638"/>
    <w:multiLevelType w:val="multilevel"/>
    <w:tmpl w:val="BA3AB6A0"/>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79A549B"/>
    <w:multiLevelType w:val="hybridMultilevel"/>
    <w:tmpl w:val="BA889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776808"/>
    <w:multiLevelType w:val="hybridMultilevel"/>
    <w:tmpl w:val="9FA896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8309EE"/>
    <w:multiLevelType w:val="hybridMultilevel"/>
    <w:tmpl w:val="E0B2B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710061"/>
    <w:multiLevelType w:val="hybridMultilevel"/>
    <w:tmpl w:val="00484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546E33"/>
    <w:multiLevelType w:val="multilevel"/>
    <w:tmpl w:val="0C4C1D5E"/>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5574092A"/>
    <w:multiLevelType w:val="multilevel"/>
    <w:tmpl w:val="C8923AB8"/>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7423F3B"/>
    <w:multiLevelType w:val="hybridMultilevel"/>
    <w:tmpl w:val="56E4C4E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BE475DC"/>
    <w:multiLevelType w:val="hybridMultilevel"/>
    <w:tmpl w:val="73C0F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99301F"/>
    <w:multiLevelType w:val="hybridMultilevel"/>
    <w:tmpl w:val="E4AC38A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6142266"/>
    <w:multiLevelType w:val="multilevel"/>
    <w:tmpl w:val="D012D8C4"/>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7110D72"/>
    <w:multiLevelType w:val="hybridMultilevel"/>
    <w:tmpl w:val="A022A9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102B51"/>
    <w:multiLevelType w:val="multilevel"/>
    <w:tmpl w:val="BFCA2CBC"/>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7A7D7290"/>
    <w:multiLevelType w:val="multilevel"/>
    <w:tmpl w:val="563C95FA"/>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7"/>
  </w:num>
  <w:num w:numId="4">
    <w:abstractNumId w:val="4"/>
  </w:num>
  <w:num w:numId="5">
    <w:abstractNumId w:val="11"/>
  </w:num>
  <w:num w:numId="6">
    <w:abstractNumId w:val="6"/>
  </w:num>
  <w:num w:numId="7">
    <w:abstractNumId w:val="5"/>
  </w:num>
  <w:num w:numId="8">
    <w:abstractNumId w:val="14"/>
  </w:num>
  <w:num w:numId="9">
    <w:abstractNumId w:val="9"/>
  </w:num>
  <w:num w:numId="10">
    <w:abstractNumId w:val="13"/>
  </w:num>
  <w:num w:numId="11">
    <w:abstractNumId w:val="3"/>
  </w:num>
  <w:num w:numId="12">
    <w:abstractNumId w:val="15"/>
  </w:num>
  <w:num w:numId="13">
    <w:abstractNumId w:val="8"/>
  </w:num>
  <w:num w:numId="14">
    <w:abstractNumId w:val="16"/>
  </w:num>
  <w:num w:numId="15">
    <w:abstractNumId w:val="12"/>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sjQwNTSyMLYwNjYwMbJQ0lEKTi0uzszPAykwrAUA3TaCYywAAAA="/>
  </w:docVars>
  <w:rsids>
    <w:rsidRoot w:val="00FA33C3"/>
    <w:rsid w:val="00001E6F"/>
    <w:rsid w:val="000070AC"/>
    <w:rsid w:val="000164D3"/>
    <w:rsid w:val="00031AB1"/>
    <w:rsid w:val="000613C6"/>
    <w:rsid w:val="000632F9"/>
    <w:rsid w:val="00067FDA"/>
    <w:rsid w:val="00097AC6"/>
    <w:rsid w:val="000A0751"/>
    <w:rsid w:val="000B2330"/>
    <w:rsid w:val="000C5E4E"/>
    <w:rsid w:val="000E4A9E"/>
    <w:rsid w:val="00147DC0"/>
    <w:rsid w:val="00150E19"/>
    <w:rsid w:val="00165FB6"/>
    <w:rsid w:val="001855EC"/>
    <w:rsid w:val="001870ED"/>
    <w:rsid w:val="001923AF"/>
    <w:rsid w:val="001B0662"/>
    <w:rsid w:val="001B6CB8"/>
    <w:rsid w:val="001C280B"/>
    <w:rsid w:val="001C68B3"/>
    <w:rsid w:val="00205DB8"/>
    <w:rsid w:val="00262EF8"/>
    <w:rsid w:val="00263B19"/>
    <w:rsid w:val="0026645F"/>
    <w:rsid w:val="002B4359"/>
    <w:rsid w:val="002C3CC9"/>
    <w:rsid w:val="002C4EF3"/>
    <w:rsid w:val="002E4348"/>
    <w:rsid w:val="003220C5"/>
    <w:rsid w:val="00353A22"/>
    <w:rsid w:val="00362517"/>
    <w:rsid w:val="003756D5"/>
    <w:rsid w:val="003850F2"/>
    <w:rsid w:val="003F0591"/>
    <w:rsid w:val="00462179"/>
    <w:rsid w:val="00474235"/>
    <w:rsid w:val="00481174"/>
    <w:rsid w:val="004C6545"/>
    <w:rsid w:val="004D473A"/>
    <w:rsid w:val="004E384D"/>
    <w:rsid w:val="00516F27"/>
    <w:rsid w:val="005237D5"/>
    <w:rsid w:val="0053186D"/>
    <w:rsid w:val="00597B4B"/>
    <w:rsid w:val="005A30B2"/>
    <w:rsid w:val="005A5E8D"/>
    <w:rsid w:val="005B25DB"/>
    <w:rsid w:val="005E15E1"/>
    <w:rsid w:val="005E5DDC"/>
    <w:rsid w:val="006030DD"/>
    <w:rsid w:val="00666726"/>
    <w:rsid w:val="006D5750"/>
    <w:rsid w:val="006D57F9"/>
    <w:rsid w:val="00732DD7"/>
    <w:rsid w:val="00740564"/>
    <w:rsid w:val="0074341E"/>
    <w:rsid w:val="00751410"/>
    <w:rsid w:val="0075732F"/>
    <w:rsid w:val="00791DAC"/>
    <w:rsid w:val="007B6DB3"/>
    <w:rsid w:val="007C394D"/>
    <w:rsid w:val="00806B3D"/>
    <w:rsid w:val="00820593"/>
    <w:rsid w:val="00826C58"/>
    <w:rsid w:val="00833671"/>
    <w:rsid w:val="00850358"/>
    <w:rsid w:val="00880D64"/>
    <w:rsid w:val="00881360"/>
    <w:rsid w:val="00886A94"/>
    <w:rsid w:val="00897BA8"/>
    <w:rsid w:val="008A0C01"/>
    <w:rsid w:val="008A4D0A"/>
    <w:rsid w:val="008B5C06"/>
    <w:rsid w:val="008E7D10"/>
    <w:rsid w:val="0093220D"/>
    <w:rsid w:val="00940754"/>
    <w:rsid w:val="0095496A"/>
    <w:rsid w:val="00956B58"/>
    <w:rsid w:val="00982BD0"/>
    <w:rsid w:val="00984DC2"/>
    <w:rsid w:val="009907A8"/>
    <w:rsid w:val="009B0AFD"/>
    <w:rsid w:val="00A0075B"/>
    <w:rsid w:val="00A36E45"/>
    <w:rsid w:val="00A450E5"/>
    <w:rsid w:val="00A65161"/>
    <w:rsid w:val="00A66E23"/>
    <w:rsid w:val="00A86964"/>
    <w:rsid w:val="00AA4325"/>
    <w:rsid w:val="00AC390A"/>
    <w:rsid w:val="00B17515"/>
    <w:rsid w:val="00B23690"/>
    <w:rsid w:val="00B236B9"/>
    <w:rsid w:val="00B508EC"/>
    <w:rsid w:val="00B54105"/>
    <w:rsid w:val="00B84ADF"/>
    <w:rsid w:val="00B90B0C"/>
    <w:rsid w:val="00BA41CD"/>
    <w:rsid w:val="00BF4294"/>
    <w:rsid w:val="00C00246"/>
    <w:rsid w:val="00C00BDE"/>
    <w:rsid w:val="00C41DDA"/>
    <w:rsid w:val="00C46B08"/>
    <w:rsid w:val="00C62C6B"/>
    <w:rsid w:val="00C66940"/>
    <w:rsid w:val="00C92320"/>
    <w:rsid w:val="00C925E9"/>
    <w:rsid w:val="00CA0A56"/>
    <w:rsid w:val="00CC114F"/>
    <w:rsid w:val="00CD74AD"/>
    <w:rsid w:val="00CE134E"/>
    <w:rsid w:val="00D40F37"/>
    <w:rsid w:val="00D426FF"/>
    <w:rsid w:val="00D4363B"/>
    <w:rsid w:val="00D6228E"/>
    <w:rsid w:val="00D65B25"/>
    <w:rsid w:val="00D71268"/>
    <w:rsid w:val="00D73EE7"/>
    <w:rsid w:val="00DA6B41"/>
    <w:rsid w:val="00DB2B9D"/>
    <w:rsid w:val="00DC492B"/>
    <w:rsid w:val="00DD27AA"/>
    <w:rsid w:val="00DD620F"/>
    <w:rsid w:val="00E23BAC"/>
    <w:rsid w:val="00E305A0"/>
    <w:rsid w:val="00E51394"/>
    <w:rsid w:val="00E73548"/>
    <w:rsid w:val="00E76747"/>
    <w:rsid w:val="00ED4082"/>
    <w:rsid w:val="00ED4D57"/>
    <w:rsid w:val="00F240F9"/>
    <w:rsid w:val="00F340C5"/>
    <w:rsid w:val="00F370B3"/>
    <w:rsid w:val="00F371D6"/>
    <w:rsid w:val="00F44CF0"/>
    <w:rsid w:val="00F80235"/>
    <w:rsid w:val="00FA2791"/>
    <w:rsid w:val="00FA33C3"/>
    <w:rsid w:val="00FB39BE"/>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9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8"/>
        <w:lang w:val="en-US" w:eastAsia="en-US" w:bidi="bn-BD"/>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45F"/>
    <w:rPr>
      <w:rFonts w:cs="Vrinda"/>
    </w:rPr>
  </w:style>
  <w:style w:type="paragraph" w:styleId="Heading1">
    <w:name w:val="heading 1"/>
    <w:basedOn w:val="Normal"/>
    <w:next w:val="Normal"/>
    <w:link w:val="Heading1Char"/>
    <w:uiPriority w:val="9"/>
    <w:qFormat/>
    <w:rsid w:val="00B17515"/>
    <w:pPr>
      <w:keepNext/>
      <w:keepLines/>
      <w:spacing w:before="240" w:after="0" w:line="480" w:lineRule="auto"/>
      <w:jc w:val="center"/>
      <w:outlineLvl w:val="0"/>
    </w:pPr>
    <w:rPr>
      <w:rFonts w:ascii="Times New Roman" w:eastAsiaTheme="majorEastAsia" w:hAnsi="Times New Roman" w:cs="Times New Roman"/>
      <w:b/>
      <w:bCs/>
      <w:color w:val="000000" w:themeColor="text1"/>
      <w:sz w:val="32"/>
      <w:szCs w:val="32"/>
    </w:rPr>
  </w:style>
  <w:style w:type="paragraph" w:styleId="Heading2">
    <w:name w:val="heading 2"/>
    <w:basedOn w:val="Normal"/>
    <w:next w:val="Normal"/>
    <w:link w:val="Heading2Char"/>
    <w:uiPriority w:val="9"/>
    <w:unhideWhenUsed/>
    <w:qFormat/>
    <w:rsid w:val="00B23690"/>
    <w:pPr>
      <w:keepNext/>
      <w:keepLines/>
      <w:spacing w:before="40" w:after="0" w:line="360" w:lineRule="auto"/>
      <w:outlineLvl w:val="1"/>
    </w:pPr>
    <w:rPr>
      <w:rFonts w:ascii="Times New Roman" w:eastAsiaTheme="majorEastAsia" w:hAnsi="Times New Roman" w:cstheme="majorBidi"/>
      <w:b/>
      <w:color w:val="0D0D0D" w:themeColor="text1" w:themeTint="F2"/>
      <w:sz w:val="28"/>
      <w:szCs w:val="33"/>
    </w:rPr>
  </w:style>
  <w:style w:type="paragraph" w:styleId="Heading3">
    <w:name w:val="heading 3"/>
    <w:basedOn w:val="Normal"/>
    <w:next w:val="Normal"/>
    <w:link w:val="Heading3Char"/>
    <w:uiPriority w:val="9"/>
    <w:unhideWhenUsed/>
    <w:qFormat/>
    <w:rsid w:val="00B23690"/>
    <w:pPr>
      <w:keepNext/>
      <w:keepLines/>
      <w:spacing w:before="40" w:after="0" w:line="360" w:lineRule="auto"/>
      <w:outlineLvl w:val="2"/>
    </w:pPr>
    <w:rPr>
      <w:rFonts w:ascii="Times New Roman" w:eastAsiaTheme="majorEastAsia" w:hAnsi="Times New Roman" w:cstheme="majorBidi"/>
      <w:b/>
      <w:color w:val="0D0D0D" w:themeColor="text1" w:themeTint="F2"/>
      <w:sz w:val="24"/>
      <w:szCs w:val="30"/>
    </w:rPr>
  </w:style>
  <w:style w:type="paragraph" w:styleId="Heading4">
    <w:name w:val="heading 4"/>
    <w:basedOn w:val="Normal"/>
    <w:next w:val="Normal"/>
    <w:link w:val="Heading4Char"/>
    <w:uiPriority w:val="9"/>
    <w:unhideWhenUsed/>
    <w:qFormat/>
    <w:rsid w:val="0093220D"/>
    <w:pPr>
      <w:keepNext/>
      <w:keepLines/>
      <w:spacing w:before="40" w:after="0"/>
      <w:outlineLvl w:val="3"/>
    </w:pPr>
    <w:rPr>
      <w:rFonts w:ascii="Times New Roman" w:eastAsiaTheme="majorEastAsia" w:hAnsi="Times New Roman" w:cstheme="majorBidi"/>
      <w:b/>
      <w:iCs/>
      <w:color w:val="0D0D0D" w:themeColor="text1" w:themeTint="F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92B"/>
    <w:rPr>
      <w:rFonts w:cs="Vrinda"/>
    </w:rPr>
  </w:style>
  <w:style w:type="paragraph" w:styleId="Footer">
    <w:name w:val="footer"/>
    <w:basedOn w:val="Normal"/>
    <w:link w:val="FooterChar"/>
    <w:uiPriority w:val="99"/>
    <w:unhideWhenUsed/>
    <w:rsid w:val="00DC4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92B"/>
    <w:rPr>
      <w:rFonts w:cs="Vrinda"/>
    </w:rPr>
  </w:style>
  <w:style w:type="paragraph" w:styleId="ListParagraph">
    <w:name w:val="List Paragraph"/>
    <w:basedOn w:val="Normal"/>
    <w:uiPriority w:val="34"/>
    <w:qFormat/>
    <w:rsid w:val="00031AB1"/>
    <w:pPr>
      <w:ind w:left="720"/>
      <w:contextualSpacing/>
    </w:pPr>
  </w:style>
  <w:style w:type="table" w:styleId="TableGrid">
    <w:name w:val="Table Grid"/>
    <w:basedOn w:val="TableNormal"/>
    <w:uiPriority w:val="39"/>
    <w:rsid w:val="000613C6"/>
    <w:pPr>
      <w:spacing w:after="0" w:line="240" w:lineRule="auto"/>
    </w:pPr>
    <w:rPr>
      <w:rFonts w:ascii="Arial" w:eastAsia="Arial" w:hAnsi="Arial" w:cs="Arial"/>
      <w:kern w:val="0"/>
      <w:szCs w:val="22"/>
      <w:lang w:val="en"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47DC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B17515"/>
    <w:rPr>
      <w:rFonts w:ascii="Times New Roman" w:eastAsiaTheme="majorEastAsia" w:hAnsi="Times New Roman" w:cs="Times New Roman"/>
      <w:b/>
      <w:bCs/>
      <w:color w:val="000000" w:themeColor="text1"/>
      <w:sz w:val="32"/>
      <w:szCs w:val="32"/>
    </w:rPr>
  </w:style>
  <w:style w:type="character" w:customStyle="1" w:styleId="Heading2Char">
    <w:name w:val="Heading 2 Char"/>
    <w:basedOn w:val="DefaultParagraphFont"/>
    <w:link w:val="Heading2"/>
    <w:uiPriority w:val="9"/>
    <w:rsid w:val="00B23690"/>
    <w:rPr>
      <w:rFonts w:ascii="Times New Roman" w:eastAsiaTheme="majorEastAsia" w:hAnsi="Times New Roman" w:cstheme="majorBidi"/>
      <w:b/>
      <w:color w:val="0D0D0D" w:themeColor="text1" w:themeTint="F2"/>
      <w:sz w:val="28"/>
      <w:szCs w:val="33"/>
    </w:rPr>
  </w:style>
  <w:style w:type="character" w:customStyle="1" w:styleId="Heading3Char">
    <w:name w:val="Heading 3 Char"/>
    <w:basedOn w:val="DefaultParagraphFont"/>
    <w:link w:val="Heading3"/>
    <w:uiPriority w:val="9"/>
    <w:rsid w:val="00B23690"/>
    <w:rPr>
      <w:rFonts w:ascii="Times New Roman" w:eastAsiaTheme="majorEastAsia" w:hAnsi="Times New Roman" w:cstheme="majorBidi"/>
      <w:b/>
      <w:color w:val="0D0D0D" w:themeColor="text1" w:themeTint="F2"/>
      <w:sz w:val="24"/>
      <w:szCs w:val="30"/>
    </w:rPr>
  </w:style>
  <w:style w:type="character" w:customStyle="1" w:styleId="Heading4Char">
    <w:name w:val="Heading 4 Char"/>
    <w:basedOn w:val="DefaultParagraphFont"/>
    <w:link w:val="Heading4"/>
    <w:uiPriority w:val="9"/>
    <w:rsid w:val="0093220D"/>
    <w:rPr>
      <w:rFonts w:ascii="Times New Roman" w:eastAsiaTheme="majorEastAsia" w:hAnsi="Times New Roman" w:cstheme="majorBidi"/>
      <w:b/>
      <w:iCs/>
      <w:color w:val="0D0D0D" w:themeColor="text1" w:themeTint="F2"/>
      <w:sz w:val="24"/>
    </w:rPr>
  </w:style>
  <w:style w:type="paragraph" w:styleId="TOC1">
    <w:name w:val="toc 1"/>
    <w:basedOn w:val="Normal"/>
    <w:next w:val="Normal"/>
    <w:autoRedefine/>
    <w:uiPriority w:val="39"/>
    <w:unhideWhenUsed/>
    <w:rsid w:val="00732DD7"/>
    <w:pPr>
      <w:spacing w:before="120" w:after="0"/>
    </w:pPr>
    <w:rPr>
      <w:b/>
      <w:bCs/>
      <w:i/>
      <w:iCs/>
      <w:sz w:val="24"/>
      <w:szCs w:val="24"/>
    </w:rPr>
  </w:style>
  <w:style w:type="paragraph" w:styleId="TOC2">
    <w:name w:val="toc 2"/>
    <w:basedOn w:val="Normal"/>
    <w:next w:val="Normal"/>
    <w:autoRedefine/>
    <w:uiPriority w:val="39"/>
    <w:unhideWhenUsed/>
    <w:rsid w:val="00732DD7"/>
    <w:pPr>
      <w:spacing w:before="120" w:after="0"/>
      <w:ind w:left="220"/>
    </w:pPr>
    <w:rPr>
      <w:b/>
      <w:bCs/>
      <w:szCs w:val="22"/>
    </w:rPr>
  </w:style>
  <w:style w:type="paragraph" w:styleId="TOC3">
    <w:name w:val="toc 3"/>
    <w:basedOn w:val="Normal"/>
    <w:next w:val="Normal"/>
    <w:autoRedefine/>
    <w:uiPriority w:val="39"/>
    <w:unhideWhenUsed/>
    <w:rsid w:val="00732DD7"/>
    <w:pPr>
      <w:spacing w:after="0"/>
      <w:ind w:left="440"/>
    </w:pPr>
    <w:rPr>
      <w:sz w:val="20"/>
      <w:szCs w:val="20"/>
    </w:rPr>
  </w:style>
  <w:style w:type="paragraph" w:styleId="TOC4">
    <w:name w:val="toc 4"/>
    <w:basedOn w:val="Normal"/>
    <w:next w:val="Normal"/>
    <w:autoRedefine/>
    <w:uiPriority w:val="39"/>
    <w:unhideWhenUsed/>
    <w:rsid w:val="00732DD7"/>
    <w:pPr>
      <w:spacing w:after="0"/>
      <w:ind w:left="660"/>
    </w:pPr>
    <w:rPr>
      <w:sz w:val="20"/>
      <w:szCs w:val="20"/>
    </w:rPr>
  </w:style>
  <w:style w:type="paragraph" w:styleId="TOC5">
    <w:name w:val="toc 5"/>
    <w:basedOn w:val="Normal"/>
    <w:next w:val="Normal"/>
    <w:autoRedefine/>
    <w:uiPriority w:val="39"/>
    <w:unhideWhenUsed/>
    <w:rsid w:val="00732DD7"/>
    <w:pPr>
      <w:spacing w:after="0"/>
      <w:ind w:left="880"/>
    </w:pPr>
    <w:rPr>
      <w:sz w:val="20"/>
      <w:szCs w:val="20"/>
    </w:rPr>
  </w:style>
  <w:style w:type="paragraph" w:styleId="TOC6">
    <w:name w:val="toc 6"/>
    <w:basedOn w:val="Normal"/>
    <w:next w:val="Normal"/>
    <w:autoRedefine/>
    <w:uiPriority w:val="39"/>
    <w:unhideWhenUsed/>
    <w:rsid w:val="00732DD7"/>
    <w:pPr>
      <w:spacing w:after="0"/>
      <w:ind w:left="1100"/>
    </w:pPr>
    <w:rPr>
      <w:sz w:val="20"/>
      <w:szCs w:val="20"/>
    </w:rPr>
  </w:style>
  <w:style w:type="paragraph" w:styleId="TOC7">
    <w:name w:val="toc 7"/>
    <w:basedOn w:val="Normal"/>
    <w:next w:val="Normal"/>
    <w:autoRedefine/>
    <w:uiPriority w:val="39"/>
    <w:unhideWhenUsed/>
    <w:rsid w:val="00732DD7"/>
    <w:pPr>
      <w:spacing w:after="0"/>
      <w:ind w:left="1320"/>
    </w:pPr>
    <w:rPr>
      <w:sz w:val="20"/>
      <w:szCs w:val="20"/>
    </w:rPr>
  </w:style>
  <w:style w:type="paragraph" w:styleId="TOC8">
    <w:name w:val="toc 8"/>
    <w:basedOn w:val="Normal"/>
    <w:next w:val="Normal"/>
    <w:autoRedefine/>
    <w:uiPriority w:val="39"/>
    <w:unhideWhenUsed/>
    <w:rsid w:val="00732DD7"/>
    <w:pPr>
      <w:spacing w:after="0"/>
      <w:ind w:left="1540"/>
    </w:pPr>
    <w:rPr>
      <w:sz w:val="20"/>
      <w:szCs w:val="20"/>
    </w:rPr>
  </w:style>
  <w:style w:type="paragraph" w:styleId="TOC9">
    <w:name w:val="toc 9"/>
    <w:basedOn w:val="Normal"/>
    <w:next w:val="Normal"/>
    <w:autoRedefine/>
    <w:uiPriority w:val="39"/>
    <w:unhideWhenUsed/>
    <w:rsid w:val="00732DD7"/>
    <w:pPr>
      <w:spacing w:after="0"/>
      <w:ind w:left="1760"/>
    </w:pPr>
    <w:rPr>
      <w:sz w:val="20"/>
      <w:szCs w:val="20"/>
    </w:rPr>
  </w:style>
  <w:style w:type="character" w:styleId="Hyperlink">
    <w:name w:val="Hyperlink"/>
    <w:basedOn w:val="DefaultParagraphFont"/>
    <w:uiPriority w:val="99"/>
    <w:unhideWhenUsed/>
    <w:rsid w:val="00732DD7"/>
    <w:rPr>
      <w:color w:val="0000FF" w:themeColor="hyperlink"/>
      <w:u w:val="single"/>
    </w:rPr>
  </w:style>
  <w:style w:type="paragraph" w:styleId="BalloonText">
    <w:name w:val="Balloon Text"/>
    <w:basedOn w:val="Normal"/>
    <w:link w:val="BalloonTextChar"/>
    <w:uiPriority w:val="99"/>
    <w:semiHidden/>
    <w:unhideWhenUsed/>
    <w:rsid w:val="00C41DDA"/>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C41DDA"/>
    <w:rPr>
      <w:rFonts w:ascii="Tahoma" w:hAnsi="Tahoma" w:cs="Tahoma"/>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8"/>
        <w:lang w:val="en-US" w:eastAsia="en-US" w:bidi="bn-BD"/>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45F"/>
    <w:rPr>
      <w:rFonts w:cs="Vrinda"/>
    </w:rPr>
  </w:style>
  <w:style w:type="paragraph" w:styleId="Heading1">
    <w:name w:val="heading 1"/>
    <w:basedOn w:val="Normal"/>
    <w:next w:val="Normal"/>
    <w:link w:val="Heading1Char"/>
    <w:uiPriority w:val="9"/>
    <w:qFormat/>
    <w:rsid w:val="00B17515"/>
    <w:pPr>
      <w:keepNext/>
      <w:keepLines/>
      <w:spacing w:before="240" w:after="0" w:line="480" w:lineRule="auto"/>
      <w:jc w:val="center"/>
      <w:outlineLvl w:val="0"/>
    </w:pPr>
    <w:rPr>
      <w:rFonts w:ascii="Times New Roman" w:eastAsiaTheme="majorEastAsia" w:hAnsi="Times New Roman" w:cs="Times New Roman"/>
      <w:b/>
      <w:bCs/>
      <w:color w:val="000000" w:themeColor="text1"/>
      <w:sz w:val="32"/>
      <w:szCs w:val="32"/>
    </w:rPr>
  </w:style>
  <w:style w:type="paragraph" w:styleId="Heading2">
    <w:name w:val="heading 2"/>
    <w:basedOn w:val="Normal"/>
    <w:next w:val="Normal"/>
    <w:link w:val="Heading2Char"/>
    <w:uiPriority w:val="9"/>
    <w:unhideWhenUsed/>
    <w:qFormat/>
    <w:rsid w:val="00B23690"/>
    <w:pPr>
      <w:keepNext/>
      <w:keepLines/>
      <w:spacing w:before="40" w:after="0" w:line="360" w:lineRule="auto"/>
      <w:outlineLvl w:val="1"/>
    </w:pPr>
    <w:rPr>
      <w:rFonts w:ascii="Times New Roman" w:eastAsiaTheme="majorEastAsia" w:hAnsi="Times New Roman" w:cstheme="majorBidi"/>
      <w:b/>
      <w:color w:val="0D0D0D" w:themeColor="text1" w:themeTint="F2"/>
      <w:sz w:val="28"/>
      <w:szCs w:val="33"/>
    </w:rPr>
  </w:style>
  <w:style w:type="paragraph" w:styleId="Heading3">
    <w:name w:val="heading 3"/>
    <w:basedOn w:val="Normal"/>
    <w:next w:val="Normal"/>
    <w:link w:val="Heading3Char"/>
    <w:uiPriority w:val="9"/>
    <w:unhideWhenUsed/>
    <w:qFormat/>
    <w:rsid w:val="00B23690"/>
    <w:pPr>
      <w:keepNext/>
      <w:keepLines/>
      <w:spacing w:before="40" w:after="0" w:line="360" w:lineRule="auto"/>
      <w:outlineLvl w:val="2"/>
    </w:pPr>
    <w:rPr>
      <w:rFonts w:ascii="Times New Roman" w:eastAsiaTheme="majorEastAsia" w:hAnsi="Times New Roman" w:cstheme="majorBidi"/>
      <w:b/>
      <w:color w:val="0D0D0D" w:themeColor="text1" w:themeTint="F2"/>
      <w:sz w:val="24"/>
      <w:szCs w:val="30"/>
    </w:rPr>
  </w:style>
  <w:style w:type="paragraph" w:styleId="Heading4">
    <w:name w:val="heading 4"/>
    <w:basedOn w:val="Normal"/>
    <w:next w:val="Normal"/>
    <w:link w:val="Heading4Char"/>
    <w:uiPriority w:val="9"/>
    <w:unhideWhenUsed/>
    <w:qFormat/>
    <w:rsid w:val="0093220D"/>
    <w:pPr>
      <w:keepNext/>
      <w:keepLines/>
      <w:spacing w:before="40" w:after="0"/>
      <w:outlineLvl w:val="3"/>
    </w:pPr>
    <w:rPr>
      <w:rFonts w:ascii="Times New Roman" w:eastAsiaTheme="majorEastAsia" w:hAnsi="Times New Roman" w:cstheme="majorBidi"/>
      <w:b/>
      <w:iCs/>
      <w:color w:val="0D0D0D" w:themeColor="text1" w:themeTint="F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92B"/>
    <w:rPr>
      <w:rFonts w:cs="Vrinda"/>
    </w:rPr>
  </w:style>
  <w:style w:type="paragraph" w:styleId="Footer">
    <w:name w:val="footer"/>
    <w:basedOn w:val="Normal"/>
    <w:link w:val="FooterChar"/>
    <w:uiPriority w:val="99"/>
    <w:unhideWhenUsed/>
    <w:rsid w:val="00DC4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92B"/>
    <w:rPr>
      <w:rFonts w:cs="Vrinda"/>
    </w:rPr>
  </w:style>
  <w:style w:type="paragraph" w:styleId="ListParagraph">
    <w:name w:val="List Paragraph"/>
    <w:basedOn w:val="Normal"/>
    <w:uiPriority w:val="34"/>
    <w:qFormat/>
    <w:rsid w:val="00031AB1"/>
    <w:pPr>
      <w:ind w:left="720"/>
      <w:contextualSpacing/>
    </w:pPr>
  </w:style>
  <w:style w:type="table" w:styleId="TableGrid">
    <w:name w:val="Table Grid"/>
    <w:basedOn w:val="TableNormal"/>
    <w:uiPriority w:val="39"/>
    <w:rsid w:val="000613C6"/>
    <w:pPr>
      <w:spacing w:after="0" w:line="240" w:lineRule="auto"/>
    </w:pPr>
    <w:rPr>
      <w:rFonts w:ascii="Arial" w:eastAsia="Arial" w:hAnsi="Arial" w:cs="Arial"/>
      <w:kern w:val="0"/>
      <w:szCs w:val="22"/>
      <w:lang w:val="en"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47DC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B17515"/>
    <w:rPr>
      <w:rFonts w:ascii="Times New Roman" w:eastAsiaTheme="majorEastAsia" w:hAnsi="Times New Roman" w:cs="Times New Roman"/>
      <w:b/>
      <w:bCs/>
      <w:color w:val="000000" w:themeColor="text1"/>
      <w:sz w:val="32"/>
      <w:szCs w:val="32"/>
    </w:rPr>
  </w:style>
  <w:style w:type="character" w:customStyle="1" w:styleId="Heading2Char">
    <w:name w:val="Heading 2 Char"/>
    <w:basedOn w:val="DefaultParagraphFont"/>
    <w:link w:val="Heading2"/>
    <w:uiPriority w:val="9"/>
    <w:rsid w:val="00B23690"/>
    <w:rPr>
      <w:rFonts w:ascii="Times New Roman" w:eastAsiaTheme="majorEastAsia" w:hAnsi="Times New Roman" w:cstheme="majorBidi"/>
      <w:b/>
      <w:color w:val="0D0D0D" w:themeColor="text1" w:themeTint="F2"/>
      <w:sz w:val="28"/>
      <w:szCs w:val="33"/>
    </w:rPr>
  </w:style>
  <w:style w:type="character" w:customStyle="1" w:styleId="Heading3Char">
    <w:name w:val="Heading 3 Char"/>
    <w:basedOn w:val="DefaultParagraphFont"/>
    <w:link w:val="Heading3"/>
    <w:uiPriority w:val="9"/>
    <w:rsid w:val="00B23690"/>
    <w:rPr>
      <w:rFonts w:ascii="Times New Roman" w:eastAsiaTheme="majorEastAsia" w:hAnsi="Times New Roman" w:cstheme="majorBidi"/>
      <w:b/>
      <w:color w:val="0D0D0D" w:themeColor="text1" w:themeTint="F2"/>
      <w:sz w:val="24"/>
      <w:szCs w:val="30"/>
    </w:rPr>
  </w:style>
  <w:style w:type="character" w:customStyle="1" w:styleId="Heading4Char">
    <w:name w:val="Heading 4 Char"/>
    <w:basedOn w:val="DefaultParagraphFont"/>
    <w:link w:val="Heading4"/>
    <w:uiPriority w:val="9"/>
    <w:rsid w:val="0093220D"/>
    <w:rPr>
      <w:rFonts w:ascii="Times New Roman" w:eastAsiaTheme="majorEastAsia" w:hAnsi="Times New Roman" w:cstheme="majorBidi"/>
      <w:b/>
      <w:iCs/>
      <w:color w:val="0D0D0D" w:themeColor="text1" w:themeTint="F2"/>
      <w:sz w:val="24"/>
    </w:rPr>
  </w:style>
  <w:style w:type="paragraph" w:styleId="TOC1">
    <w:name w:val="toc 1"/>
    <w:basedOn w:val="Normal"/>
    <w:next w:val="Normal"/>
    <w:autoRedefine/>
    <w:uiPriority w:val="39"/>
    <w:unhideWhenUsed/>
    <w:rsid w:val="00732DD7"/>
    <w:pPr>
      <w:spacing w:before="120" w:after="0"/>
    </w:pPr>
    <w:rPr>
      <w:b/>
      <w:bCs/>
      <w:i/>
      <w:iCs/>
      <w:sz w:val="24"/>
      <w:szCs w:val="24"/>
    </w:rPr>
  </w:style>
  <w:style w:type="paragraph" w:styleId="TOC2">
    <w:name w:val="toc 2"/>
    <w:basedOn w:val="Normal"/>
    <w:next w:val="Normal"/>
    <w:autoRedefine/>
    <w:uiPriority w:val="39"/>
    <w:unhideWhenUsed/>
    <w:rsid w:val="00732DD7"/>
    <w:pPr>
      <w:spacing w:before="120" w:after="0"/>
      <w:ind w:left="220"/>
    </w:pPr>
    <w:rPr>
      <w:b/>
      <w:bCs/>
      <w:szCs w:val="22"/>
    </w:rPr>
  </w:style>
  <w:style w:type="paragraph" w:styleId="TOC3">
    <w:name w:val="toc 3"/>
    <w:basedOn w:val="Normal"/>
    <w:next w:val="Normal"/>
    <w:autoRedefine/>
    <w:uiPriority w:val="39"/>
    <w:unhideWhenUsed/>
    <w:rsid w:val="00732DD7"/>
    <w:pPr>
      <w:spacing w:after="0"/>
      <w:ind w:left="440"/>
    </w:pPr>
    <w:rPr>
      <w:sz w:val="20"/>
      <w:szCs w:val="20"/>
    </w:rPr>
  </w:style>
  <w:style w:type="paragraph" w:styleId="TOC4">
    <w:name w:val="toc 4"/>
    <w:basedOn w:val="Normal"/>
    <w:next w:val="Normal"/>
    <w:autoRedefine/>
    <w:uiPriority w:val="39"/>
    <w:unhideWhenUsed/>
    <w:rsid w:val="00732DD7"/>
    <w:pPr>
      <w:spacing w:after="0"/>
      <w:ind w:left="660"/>
    </w:pPr>
    <w:rPr>
      <w:sz w:val="20"/>
      <w:szCs w:val="20"/>
    </w:rPr>
  </w:style>
  <w:style w:type="paragraph" w:styleId="TOC5">
    <w:name w:val="toc 5"/>
    <w:basedOn w:val="Normal"/>
    <w:next w:val="Normal"/>
    <w:autoRedefine/>
    <w:uiPriority w:val="39"/>
    <w:unhideWhenUsed/>
    <w:rsid w:val="00732DD7"/>
    <w:pPr>
      <w:spacing w:after="0"/>
      <w:ind w:left="880"/>
    </w:pPr>
    <w:rPr>
      <w:sz w:val="20"/>
      <w:szCs w:val="20"/>
    </w:rPr>
  </w:style>
  <w:style w:type="paragraph" w:styleId="TOC6">
    <w:name w:val="toc 6"/>
    <w:basedOn w:val="Normal"/>
    <w:next w:val="Normal"/>
    <w:autoRedefine/>
    <w:uiPriority w:val="39"/>
    <w:unhideWhenUsed/>
    <w:rsid w:val="00732DD7"/>
    <w:pPr>
      <w:spacing w:after="0"/>
      <w:ind w:left="1100"/>
    </w:pPr>
    <w:rPr>
      <w:sz w:val="20"/>
      <w:szCs w:val="20"/>
    </w:rPr>
  </w:style>
  <w:style w:type="paragraph" w:styleId="TOC7">
    <w:name w:val="toc 7"/>
    <w:basedOn w:val="Normal"/>
    <w:next w:val="Normal"/>
    <w:autoRedefine/>
    <w:uiPriority w:val="39"/>
    <w:unhideWhenUsed/>
    <w:rsid w:val="00732DD7"/>
    <w:pPr>
      <w:spacing w:after="0"/>
      <w:ind w:left="1320"/>
    </w:pPr>
    <w:rPr>
      <w:sz w:val="20"/>
      <w:szCs w:val="20"/>
    </w:rPr>
  </w:style>
  <w:style w:type="paragraph" w:styleId="TOC8">
    <w:name w:val="toc 8"/>
    <w:basedOn w:val="Normal"/>
    <w:next w:val="Normal"/>
    <w:autoRedefine/>
    <w:uiPriority w:val="39"/>
    <w:unhideWhenUsed/>
    <w:rsid w:val="00732DD7"/>
    <w:pPr>
      <w:spacing w:after="0"/>
      <w:ind w:left="1540"/>
    </w:pPr>
    <w:rPr>
      <w:sz w:val="20"/>
      <w:szCs w:val="20"/>
    </w:rPr>
  </w:style>
  <w:style w:type="paragraph" w:styleId="TOC9">
    <w:name w:val="toc 9"/>
    <w:basedOn w:val="Normal"/>
    <w:next w:val="Normal"/>
    <w:autoRedefine/>
    <w:uiPriority w:val="39"/>
    <w:unhideWhenUsed/>
    <w:rsid w:val="00732DD7"/>
    <w:pPr>
      <w:spacing w:after="0"/>
      <w:ind w:left="1760"/>
    </w:pPr>
    <w:rPr>
      <w:sz w:val="20"/>
      <w:szCs w:val="20"/>
    </w:rPr>
  </w:style>
  <w:style w:type="character" w:styleId="Hyperlink">
    <w:name w:val="Hyperlink"/>
    <w:basedOn w:val="DefaultParagraphFont"/>
    <w:uiPriority w:val="99"/>
    <w:unhideWhenUsed/>
    <w:rsid w:val="00732DD7"/>
    <w:rPr>
      <w:color w:val="0000FF" w:themeColor="hyperlink"/>
      <w:u w:val="single"/>
    </w:rPr>
  </w:style>
  <w:style w:type="paragraph" w:styleId="BalloonText">
    <w:name w:val="Balloon Text"/>
    <w:basedOn w:val="Normal"/>
    <w:link w:val="BalloonTextChar"/>
    <w:uiPriority w:val="99"/>
    <w:semiHidden/>
    <w:unhideWhenUsed/>
    <w:rsid w:val="00C41DDA"/>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C41DDA"/>
    <w:rPr>
      <w:rFonts w:ascii="Tahoma" w:hAnsi="Tahoma" w:cs="Tahoma"/>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96364">
      <w:bodyDiv w:val="1"/>
      <w:marLeft w:val="0"/>
      <w:marRight w:val="0"/>
      <w:marTop w:val="0"/>
      <w:marBottom w:val="0"/>
      <w:divBdr>
        <w:top w:val="none" w:sz="0" w:space="0" w:color="auto"/>
        <w:left w:val="none" w:sz="0" w:space="0" w:color="auto"/>
        <w:bottom w:val="none" w:sz="0" w:space="0" w:color="auto"/>
        <w:right w:val="none" w:sz="0" w:space="0" w:color="auto"/>
      </w:divBdr>
    </w:div>
    <w:div w:id="318388542">
      <w:bodyDiv w:val="1"/>
      <w:marLeft w:val="0"/>
      <w:marRight w:val="0"/>
      <w:marTop w:val="0"/>
      <w:marBottom w:val="0"/>
      <w:divBdr>
        <w:top w:val="none" w:sz="0" w:space="0" w:color="auto"/>
        <w:left w:val="none" w:sz="0" w:space="0" w:color="auto"/>
        <w:bottom w:val="none" w:sz="0" w:space="0" w:color="auto"/>
        <w:right w:val="none" w:sz="0" w:space="0" w:color="auto"/>
      </w:divBdr>
    </w:div>
    <w:div w:id="324552512">
      <w:bodyDiv w:val="1"/>
      <w:marLeft w:val="0"/>
      <w:marRight w:val="0"/>
      <w:marTop w:val="0"/>
      <w:marBottom w:val="0"/>
      <w:divBdr>
        <w:top w:val="none" w:sz="0" w:space="0" w:color="auto"/>
        <w:left w:val="none" w:sz="0" w:space="0" w:color="auto"/>
        <w:bottom w:val="none" w:sz="0" w:space="0" w:color="auto"/>
        <w:right w:val="none" w:sz="0" w:space="0" w:color="auto"/>
      </w:divBdr>
    </w:div>
    <w:div w:id="609239085">
      <w:bodyDiv w:val="1"/>
      <w:marLeft w:val="0"/>
      <w:marRight w:val="0"/>
      <w:marTop w:val="0"/>
      <w:marBottom w:val="0"/>
      <w:divBdr>
        <w:top w:val="none" w:sz="0" w:space="0" w:color="auto"/>
        <w:left w:val="none" w:sz="0" w:space="0" w:color="auto"/>
        <w:bottom w:val="none" w:sz="0" w:space="0" w:color="auto"/>
        <w:right w:val="none" w:sz="0" w:space="0" w:color="auto"/>
      </w:divBdr>
    </w:div>
    <w:div w:id="996689546">
      <w:bodyDiv w:val="1"/>
      <w:marLeft w:val="0"/>
      <w:marRight w:val="0"/>
      <w:marTop w:val="0"/>
      <w:marBottom w:val="0"/>
      <w:divBdr>
        <w:top w:val="none" w:sz="0" w:space="0" w:color="auto"/>
        <w:left w:val="none" w:sz="0" w:space="0" w:color="auto"/>
        <w:bottom w:val="none" w:sz="0" w:space="0" w:color="auto"/>
        <w:right w:val="none" w:sz="0" w:space="0" w:color="auto"/>
      </w:divBdr>
    </w:div>
    <w:div w:id="1984306345">
      <w:bodyDiv w:val="1"/>
      <w:marLeft w:val="0"/>
      <w:marRight w:val="0"/>
      <w:marTop w:val="0"/>
      <w:marBottom w:val="0"/>
      <w:divBdr>
        <w:top w:val="none" w:sz="0" w:space="0" w:color="auto"/>
        <w:left w:val="none" w:sz="0" w:space="0" w:color="auto"/>
        <w:bottom w:val="none" w:sz="0" w:space="0" w:color="auto"/>
        <w:right w:val="none" w:sz="0" w:space="0" w:color="auto"/>
      </w:divBdr>
    </w:div>
    <w:div w:id="199193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footer" Target="footer3.xml"/><Relationship Id="rId10" Type="http://schemas.openxmlformats.org/officeDocument/2006/relationships/footer" Target="footer2.xml"/><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4D3D-A5CE-4E04-AAB1-D8D640FE4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20273</Words>
  <Characters>115558</Characters>
  <Application>Microsoft Office Word</Application>
  <DocSecurity>0</DocSecurity>
  <Lines>962</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Sazzad</dc:creator>
  <cp:keywords/>
  <dc:description/>
  <cp:lastModifiedBy>Ms. Nasrin Akter</cp:lastModifiedBy>
  <cp:revision>130</cp:revision>
  <dcterms:created xsi:type="dcterms:W3CDTF">2023-05-20T10:14:00Z</dcterms:created>
  <dcterms:modified xsi:type="dcterms:W3CDTF">2023-05-27T07:27:00Z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