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87C" w:rsidRPr="004F787C" w:rsidRDefault="004F787C" w:rsidP="004F787C">
      <w:pPr>
        <w:spacing w:line="360" w:lineRule="auto"/>
        <w:jc w:val="center"/>
        <w:rPr>
          <w:rFonts w:ascii="Cambria" w:hAnsi="Cambria"/>
          <w:b/>
          <w:color w:val="403152" w:themeColor="accent4" w:themeShade="80"/>
          <w:sz w:val="32"/>
          <w:szCs w:val="32"/>
        </w:rPr>
      </w:pPr>
      <w:r w:rsidRPr="004F787C">
        <w:rPr>
          <w:rFonts w:ascii="Cambria" w:hAnsi="Cambria"/>
          <w:b/>
          <w:color w:val="403152" w:themeColor="accent4" w:themeShade="80"/>
          <w:sz w:val="32"/>
          <w:szCs w:val="32"/>
        </w:rPr>
        <w:t>The practice and Clients’ Perception of Online Banking System in Bangladesh</w:t>
      </w: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roofErr w:type="spellStart"/>
      <w:r w:rsidRPr="00F05809">
        <w:rPr>
          <w:rFonts w:ascii="Cambria" w:hAnsi="Cambria"/>
          <w:b/>
          <w:sz w:val="28"/>
        </w:rPr>
        <w:t>Nasrin</w:t>
      </w:r>
      <w:proofErr w:type="spellEnd"/>
      <w:r w:rsidRPr="00F05809">
        <w:rPr>
          <w:rFonts w:ascii="Cambria" w:hAnsi="Cambria"/>
          <w:b/>
          <w:sz w:val="28"/>
        </w:rPr>
        <w:t xml:space="preserve"> </w:t>
      </w:r>
      <w:proofErr w:type="spellStart"/>
      <w:r w:rsidRPr="00F05809">
        <w:rPr>
          <w:rFonts w:ascii="Cambria" w:hAnsi="Cambria"/>
          <w:b/>
          <w:sz w:val="28"/>
        </w:rPr>
        <w:t>Akter</w:t>
      </w:r>
      <w:proofErr w:type="spellEnd"/>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Default="004F787C" w:rsidP="004F787C">
      <w:pPr>
        <w:spacing w:after="0"/>
        <w:jc w:val="center"/>
        <w:rPr>
          <w:rFonts w:ascii="Cambria" w:hAnsi="Cambria"/>
          <w:b/>
          <w:sz w:val="28"/>
        </w:rPr>
      </w:pPr>
    </w:p>
    <w:p w:rsidR="004F787C" w:rsidRPr="00E06091" w:rsidRDefault="004F787C" w:rsidP="004F787C">
      <w:pPr>
        <w:spacing w:after="0" w:line="360" w:lineRule="auto"/>
        <w:jc w:val="center"/>
        <w:rPr>
          <w:rFonts w:ascii="Times New Roman" w:hAnsi="Times New Roman"/>
          <w:sz w:val="28"/>
          <w:szCs w:val="24"/>
        </w:rPr>
      </w:pPr>
      <w:r w:rsidRPr="00E06091">
        <w:rPr>
          <w:rFonts w:ascii="Times New Roman" w:hAnsi="Times New Roman"/>
          <w:sz w:val="28"/>
          <w:szCs w:val="24"/>
        </w:rPr>
        <w:t>This report is submitted to the School of Business and Economics, United International University as a partial requirement for the fulfillment of Bachelor of Business Administration Degree.</w:t>
      </w:r>
    </w:p>
    <w:p w:rsidR="004F787C" w:rsidRPr="00F05809" w:rsidRDefault="004F787C" w:rsidP="004F787C">
      <w:pPr>
        <w:spacing w:after="0"/>
        <w:jc w:val="center"/>
        <w:rPr>
          <w:rFonts w:ascii="Cambria" w:hAnsi="Cambria"/>
          <w:b/>
          <w:sz w:val="28"/>
        </w:rPr>
      </w:pPr>
    </w:p>
    <w:p w:rsidR="00065E14" w:rsidRPr="004F787C" w:rsidRDefault="004F787C" w:rsidP="004F787C">
      <w:pPr>
        <w:jc w:val="center"/>
        <w:rPr>
          <w:rFonts w:ascii="Cambria" w:hAnsi="Cambria"/>
          <w:b/>
          <w:color w:val="403152" w:themeColor="accent4" w:themeShade="80"/>
          <w:sz w:val="28"/>
          <w:szCs w:val="28"/>
        </w:rPr>
      </w:pPr>
      <w:r>
        <w:rPr>
          <w:rFonts w:ascii="Cambria" w:hAnsi="Cambria"/>
          <w:b/>
          <w:color w:val="403152" w:themeColor="accent4" w:themeShade="80"/>
          <w:sz w:val="36"/>
        </w:rPr>
        <w:br w:type="page"/>
      </w:r>
      <w:r w:rsidR="00515F3A" w:rsidRPr="004F787C">
        <w:rPr>
          <w:rFonts w:ascii="Cambria" w:hAnsi="Cambria"/>
          <w:b/>
          <w:color w:val="403152" w:themeColor="accent4" w:themeShade="80"/>
          <w:sz w:val="28"/>
          <w:szCs w:val="28"/>
        </w:rPr>
        <w:lastRenderedPageBreak/>
        <w:t xml:space="preserve">The </w:t>
      </w:r>
      <w:r w:rsidR="00F05809" w:rsidRPr="004F787C">
        <w:rPr>
          <w:rFonts w:ascii="Cambria" w:hAnsi="Cambria"/>
          <w:b/>
          <w:color w:val="403152" w:themeColor="accent4" w:themeShade="80"/>
          <w:sz w:val="28"/>
          <w:szCs w:val="28"/>
        </w:rPr>
        <w:t>practice and Clients’ Perception</w:t>
      </w:r>
      <w:r w:rsidR="00065E14" w:rsidRPr="004F787C">
        <w:rPr>
          <w:rFonts w:ascii="Cambria" w:hAnsi="Cambria"/>
          <w:b/>
          <w:color w:val="403152" w:themeColor="accent4" w:themeShade="80"/>
          <w:sz w:val="28"/>
          <w:szCs w:val="28"/>
        </w:rPr>
        <w:t xml:space="preserve"> </w:t>
      </w:r>
      <w:r w:rsidR="00F05809" w:rsidRPr="004F787C">
        <w:rPr>
          <w:rFonts w:ascii="Cambria" w:hAnsi="Cambria"/>
          <w:b/>
          <w:color w:val="403152" w:themeColor="accent4" w:themeShade="80"/>
          <w:sz w:val="28"/>
          <w:szCs w:val="28"/>
        </w:rPr>
        <w:t>of</w:t>
      </w:r>
      <w:r w:rsidR="00065E14" w:rsidRPr="004F787C">
        <w:rPr>
          <w:rFonts w:ascii="Cambria" w:hAnsi="Cambria"/>
          <w:b/>
          <w:color w:val="403152" w:themeColor="accent4" w:themeShade="80"/>
          <w:sz w:val="28"/>
          <w:szCs w:val="28"/>
        </w:rPr>
        <w:t xml:space="preserve"> </w:t>
      </w:r>
      <w:r w:rsidR="00F05809" w:rsidRPr="004F787C">
        <w:rPr>
          <w:rFonts w:ascii="Cambria" w:hAnsi="Cambria"/>
          <w:b/>
          <w:color w:val="403152" w:themeColor="accent4" w:themeShade="80"/>
          <w:sz w:val="28"/>
          <w:szCs w:val="28"/>
        </w:rPr>
        <w:t>Online Banking S</w:t>
      </w:r>
      <w:r w:rsidR="00065E14" w:rsidRPr="004F787C">
        <w:rPr>
          <w:rFonts w:ascii="Cambria" w:hAnsi="Cambria"/>
          <w:b/>
          <w:color w:val="403152" w:themeColor="accent4" w:themeShade="80"/>
          <w:sz w:val="28"/>
          <w:szCs w:val="28"/>
        </w:rPr>
        <w:t xml:space="preserve">ystem </w:t>
      </w:r>
      <w:r w:rsidR="00515F3A" w:rsidRPr="004F787C">
        <w:rPr>
          <w:rFonts w:ascii="Cambria" w:hAnsi="Cambria"/>
          <w:b/>
          <w:color w:val="403152" w:themeColor="accent4" w:themeShade="80"/>
          <w:sz w:val="28"/>
          <w:szCs w:val="28"/>
        </w:rPr>
        <w:t>in</w:t>
      </w:r>
      <w:r w:rsidR="00065E14" w:rsidRPr="004F787C">
        <w:rPr>
          <w:rFonts w:ascii="Cambria" w:hAnsi="Cambria"/>
          <w:b/>
          <w:color w:val="403152" w:themeColor="accent4" w:themeShade="80"/>
          <w:sz w:val="28"/>
          <w:szCs w:val="28"/>
        </w:rPr>
        <w:t xml:space="preserve"> Bangladesh</w:t>
      </w:r>
    </w:p>
    <w:p w:rsidR="00065E14" w:rsidRPr="00F05809" w:rsidRDefault="00065E14" w:rsidP="004F787C">
      <w:pPr>
        <w:spacing w:line="360" w:lineRule="auto"/>
        <w:jc w:val="center"/>
        <w:rPr>
          <w:rFonts w:ascii="Cambria" w:hAnsi="Cambria"/>
          <w:b/>
          <w:color w:val="403152" w:themeColor="accent4" w:themeShade="80"/>
        </w:rPr>
      </w:pPr>
    </w:p>
    <w:p w:rsidR="004F787C" w:rsidRDefault="004F787C" w:rsidP="004F787C">
      <w:pPr>
        <w:spacing w:line="240" w:lineRule="auto"/>
        <w:jc w:val="center"/>
        <w:rPr>
          <w:rFonts w:ascii="Cambria" w:hAnsi="Cambria"/>
          <w:b/>
          <w:i/>
          <w:color w:val="17365D" w:themeColor="text2" w:themeShade="BF"/>
          <w:sz w:val="28"/>
          <w:szCs w:val="28"/>
        </w:rPr>
      </w:pPr>
    </w:p>
    <w:p w:rsidR="004F787C" w:rsidRDefault="004F787C" w:rsidP="004F787C">
      <w:pPr>
        <w:spacing w:line="240" w:lineRule="auto"/>
        <w:jc w:val="center"/>
        <w:rPr>
          <w:rFonts w:ascii="Cambria" w:hAnsi="Cambria"/>
          <w:b/>
          <w:i/>
          <w:color w:val="17365D" w:themeColor="text2" w:themeShade="BF"/>
          <w:sz w:val="28"/>
          <w:szCs w:val="28"/>
        </w:rPr>
      </w:pPr>
    </w:p>
    <w:p w:rsidR="004F787C" w:rsidRDefault="004F787C" w:rsidP="004F787C">
      <w:pPr>
        <w:spacing w:line="240" w:lineRule="auto"/>
        <w:jc w:val="center"/>
        <w:rPr>
          <w:rFonts w:ascii="Cambria" w:hAnsi="Cambria"/>
          <w:b/>
          <w:i/>
          <w:color w:val="17365D" w:themeColor="text2" w:themeShade="BF"/>
          <w:sz w:val="28"/>
          <w:szCs w:val="28"/>
        </w:rPr>
      </w:pPr>
    </w:p>
    <w:p w:rsidR="004F787C" w:rsidRDefault="004F787C" w:rsidP="004F787C">
      <w:pPr>
        <w:spacing w:line="240" w:lineRule="auto"/>
        <w:jc w:val="center"/>
        <w:rPr>
          <w:rFonts w:ascii="Cambria" w:hAnsi="Cambria"/>
          <w:b/>
          <w:i/>
          <w:color w:val="17365D" w:themeColor="text2" w:themeShade="BF"/>
          <w:sz w:val="28"/>
          <w:szCs w:val="28"/>
        </w:rPr>
      </w:pPr>
    </w:p>
    <w:p w:rsidR="00065E14" w:rsidRPr="004F787C" w:rsidRDefault="008A4ACD" w:rsidP="004F787C">
      <w:pPr>
        <w:spacing w:line="240" w:lineRule="auto"/>
        <w:jc w:val="center"/>
        <w:rPr>
          <w:rFonts w:ascii="Cambria" w:hAnsi="Cambria"/>
          <w:b/>
          <w:i/>
          <w:color w:val="17365D" w:themeColor="text2" w:themeShade="BF"/>
          <w:sz w:val="28"/>
          <w:szCs w:val="28"/>
        </w:rPr>
      </w:pPr>
      <w:r w:rsidRPr="004F787C">
        <w:rPr>
          <w:rFonts w:ascii="Cambria" w:hAnsi="Cambria"/>
          <w:b/>
          <w:i/>
          <w:color w:val="17365D" w:themeColor="text2" w:themeShade="BF"/>
          <w:sz w:val="28"/>
          <w:szCs w:val="28"/>
        </w:rPr>
        <w:t>Prepared By</w:t>
      </w:r>
    </w:p>
    <w:p w:rsidR="003B65E6" w:rsidRPr="00F05809" w:rsidRDefault="003B65E6" w:rsidP="004F787C">
      <w:pPr>
        <w:spacing w:after="0"/>
        <w:jc w:val="center"/>
        <w:rPr>
          <w:rFonts w:ascii="Cambria" w:hAnsi="Cambria"/>
          <w:b/>
          <w:sz w:val="28"/>
        </w:rPr>
      </w:pPr>
      <w:proofErr w:type="spellStart"/>
      <w:r w:rsidRPr="00F05809">
        <w:rPr>
          <w:rFonts w:ascii="Cambria" w:hAnsi="Cambria"/>
          <w:b/>
          <w:sz w:val="28"/>
        </w:rPr>
        <w:t>Nasrin</w:t>
      </w:r>
      <w:proofErr w:type="spellEnd"/>
      <w:r w:rsidRPr="00F05809">
        <w:rPr>
          <w:rFonts w:ascii="Cambria" w:hAnsi="Cambria"/>
          <w:b/>
          <w:sz w:val="28"/>
        </w:rPr>
        <w:t xml:space="preserve"> </w:t>
      </w:r>
      <w:proofErr w:type="spellStart"/>
      <w:r w:rsidRPr="00F05809">
        <w:rPr>
          <w:rFonts w:ascii="Cambria" w:hAnsi="Cambria"/>
          <w:b/>
          <w:sz w:val="28"/>
        </w:rPr>
        <w:t>Akter</w:t>
      </w:r>
      <w:proofErr w:type="spellEnd"/>
    </w:p>
    <w:p w:rsidR="003B65E6" w:rsidRPr="00F05809" w:rsidRDefault="003B65E6" w:rsidP="003B65E6">
      <w:pPr>
        <w:spacing w:after="0"/>
        <w:jc w:val="center"/>
        <w:rPr>
          <w:rFonts w:ascii="Cambria" w:hAnsi="Cambria"/>
          <w:b/>
          <w:sz w:val="28"/>
        </w:rPr>
      </w:pPr>
      <w:r w:rsidRPr="00F05809">
        <w:rPr>
          <w:rFonts w:ascii="Cambria" w:hAnsi="Cambria"/>
          <w:b/>
          <w:sz w:val="28"/>
        </w:rPr>
        <w:t>ID – 111 132 258</w:t>
      </w:r>
    </w:p>
    <w:p w:rsidR="003B65E6" w:rsidRPr="00F05809" w:rsidRDefault="003B65E6" w:rsidP="003B65E6">
      <w:pPr>
        <w:spacing w:after="0"/>
        <w:jc w:val="center"/>
        <w:rPr>
          <w:rFonts w:ascii="Cambria" w:hAnsi="Cambria"/>
          <w:sz w:val="28"/>
        </w:rPr>
      </w:pPr>
      <w:r w:rsidRPr="00F05809">
        <w:rPr>
          <w:rFonts w:ascii="Cambria" w:hAnsi="Cambria"/>
          <w:sz w:val="28"/>
        </w:rPr>
        <w:t>School of Business and Economics (</w:t>
      </w:r>
      <w:proofErr w:type="spellStart"/>
      <w:r w:rsidRPr="00F05809">
        <w:rPr>
          <w:rFonts w:ascii="Cambria" w:hAnsi="Cambria"/>
          <w:sz w:val="28"/>
        </w:rPr>
        <w:t>SoBE</w:t>
      </w:r>
      <w:proofErr w:type="spellEnd"/>
      <w:r w:rsidRPr="00F05809">
        <w:rPr>
          <w:rFonts w:ascii="Cambria" w:hAnsi="Cambria"/>
          <w:sz w:val="28"/>
        </w:rPr>
        <w:t>)</w:t>
      </w:r>
    </w:p>
    <w:p w:rsidR="00065E14" w:rsidRPr="00F05809" w:rsidRDefault="00F05809" w:rsidP="00F05809">
      <w:pPr>
        <w:spacing w:after="0"/>
        <w:jc w:val="center"/>
        <w:rPr>
          <w:rFonts w:ascii="Cambria" w:hAnsi="Cambria"/>
          <w:sz w:val="28"/>
        </w:rPr>
      </w:pPr>
      <w:r w:rsidRPr="00F05809">
        <w:rPr>
          <w:rFonts w:ascii="Cambria" w:hAnsi="Cambria"/>
          <w:sz w:val="28"/>
        </w:rPr>
        <w:t>United International University</w:t>
      </w:r>
    </w:p>
    <w:p w:rsidR="00B30DDA" w:rsidRDefault="00B30DDA" w:rsidP="00B30DDA">
      <w:pPr>
        <w:spacing w:line="240" w:lineRule="auto"/>
        <w:jc w:val="center"/>
        <w:rPr>
          <w:rFonts w:ascii="Cambria" w:hAnsi="Cambria"/>
          <w:b/>
          <w:i/>
          <w:color w:val="17365D" w:themeColor="text2" w:themeShade="BF"/>
          <w:sz w:val="36"/>
        </w:rPr>
      </w:pPr>
    </w:p>
    <w:p w:rsidR="00B30DDA" w:rsidRDefault="00B30DDA" w:rsidP="00B30DDA">
      <w:pPr>
        <w:spacing w:line="240" w:lineRule="auto"/>
        <w:jc w:val="center"/>
        <w:rPr>
          <w:rFonts w:ascii="Cambria" w:hAnsi="Cambria"/>
          <w:b/>
          <w:i/>
          <w:color w:val="17365D" w:themeColor="text2" w:themeShade="BF"/>
          <w:sz w:val="36"/>
        </w:rPr>
      </w:pPr>
    </w:p>
    <w:p w:rsidR="004F787C" w:rsidRDefault="004F787C" w:rsidP="00B30DDA">
      <w:pPr>
        <w:spacing w:line="240" w:lineRule="auto"/>
        <w:jc w:val="center"/>
        <w:rPr>
          <w:rFonts w:ascii="Cambria" w:hAnsi="Cambria"/>
          <w:b/>
          <w:i/>
          <w:color w:val="17365D" w:themeColor="text2" w:themeShade="BF"/>
          <w:sz w:val="36"/>
        </w:rPr>
      </w:pPr>
    </w:p>
    <w:p w:rsidR="004F787C" w:rsidRDefault="004F787C" w:rsidP="00B30DDA">
      <w:pPr>
        <w:spacing w:line="240" w:lineRule="auto"/>
        <w:jc w:val="center"/>
        <w:rPr>
          <w:rFonts w:ascii="Cambria" w:hAnsi="Cambria"/>
          <w:b/>
          <w:i/>
          <w:color w:val="17365D" w:themeColor="text2" w:themeShade="BF"/>
          <w:sz w:val="36"/>
        </w:rPr>
      </w:pPr>
    </w:p>
    <w:p w:rsidR="004F787C" w:rsidRDefault="004F787C" w:rsidP="00B30DDA">
      <w:pPr>
        <w:spacing w:line="240" w:lineRule="auto"/>
        <w:jc w:val="center"/>
        <w:rPr>
          <w:rFonts w:ascii="Cambria" w:hAnsi="Cambria"/>
          <w:b/>
          <w:i/>
          <w:color w:val="17365D" w:themeColor="text2" w:themeShade="BF"/>
          <w:sz w:val="36"/>
        </w:rPr>
      </w:pPr>
    </w:p>
    <w:p w:rsidR="00B30DDA" w:rsidRPr="004F787C" w:rsidRDefault="00B30DDA" w:rsidP="00B30DDA">
      <w:pPr>
        <w:spacing w:line="240" w:lineRule="auto"/>
        <w:jc w:val="center"/>
        <w:rPr>
          <w:rFonts w:ascii="Cambria" w:hAnsi="Cambria"/>
          <w:b/>
          <w:i/>
          <w:color w:val="17365D" w:themeColor="text2" w:themeShade="BF"/>
          <w:sz w:val="28"/>
          <w:szCs w:val="28"/>
        </w:rPr>
      </w:pPr>
      <w:r w:rsidRPr="004F787C">
        <w:rPr>
          <w:rFonts w:ascii="Cambria" w:hAnsi="Cambria"/>
          <w:b/>
          <w:i/>
          <w:color w:val="17365D" w:themeColor="text2" w:themeShade="BF"/>
          <w:sz w:val="28"/>
          <w:szCs w:val="28"/>
        </w:rPr>
        <w:t>Supervised By</w:t>
      </w:r>
    </w:p>
    <w:p w:rsidR="00B30DDA" w:rsidRPr="00F05809" w:rsidRDefault="00B30DDA" w:rsidP="00B30DDA">
      <w:pPr>
        <w:spacing w:after="0"/>
        <w:jc w:val="center"/>
        <w:rPr>
          <w:rFonts w:ascii="Cambria" w:hAnsi="Cambria"/>
          <w:b/>
          <w:sz w:val="28"/>
        </w:rPr>
      </w:pPr>
      <w:r w:rsidRPr="00F05809">
        <w:rPr>
          <w:rFonts w:ascii="Cambria" w:hAnsi="Cambria"/>
          <w:b/>
          <w:sz w:val="28"/>
        </w:rPr>
        <w:t>Dr. Kawsar Ahmmed</w:t>
      </w:r>
    </w:p>
    <w:p w:rsidR="00B30DDA" w:rsidRPr="00F05809" w:rsidRDefault="00B30DDA" w:rsidP="00B30DDA">
      <w:pPr>
        <w:spacing w:after="0"/>
        <w:jc w:val="center"/>
        <w:rPr>
          <w:rFonts w:ascii="Cambria" w:hAnsi="Cambria"/>
          <w:b/>
          <w:sz w:val="28"/>
        </w:rPr>
      </w:pPr>
      <w:r w:rsidRPr="00F05809">
        <w:rPr>
          <w:rFonts w:ascii="Cambria" w:hAnsi="Cambria"/>
          <w:b/>
          <w:sz w:val="28"/>
        </w:rPr>
        <w:t>Associate Professor</w:t>
      </w:r>
    </w:p>
    <w:p w:rsidR="00B30DDA" w:rsidRPr="00F05809" w:rsidRDefault="00B30DDA" w:rsidP="00B30DDA">
      <w:pPr>
        <w:spacing w:after="0"/>
        <w:jc w:val="center"/>
        <w:rPr>
          <w:rFonts w:ascii="Cambria" w:hAnsi="Cambria"/>
          <w:sz w:val="28"/>
        </w:rPr>
      </w:pPr>
      <w:r w:rsidRPr="00F05809">
        <w:rPr>
          <w:rFonts w:ascii="Cambria" w:hAnsi="Cambria"/>
          <w:sz w:val="28"/>
        </w:rPr>
        <w:t>School of Business and Economics (</w:t>
      </w:r>
      <w:proofErr w:type="spellStart"/>
      <w:r w:rsidRPr="00F05809">
        <w:rPr>
          <w:rFonts w:ascii="Cambria" w:hAnsi="Cambria"/>
          <w:sz w:val="28"/>
        </w:rPr>
        <w:t>SoBE</w:t>
      </w:r>
      <w:proofErr w:type="spellEnd"/>
      <w:r w:rsidRPr="00F05809">
        <w:rPr>
          <w:rFonts w:ascii="Cambria" w:hAnsi="Cambria"/>
          <w:sz w:val="28"/>
        </w:rPr>
        <w:t>)</w:t>
      </w:r>
    </w:p>
    <w:p w:rsidR="00B30DDA" w:rsidRPr="00F05809" w:rsidRDefault="00B30DDA" w:rsidP="00B30DDA">
      <w:pPr>
        <w:spacing w:after="0"/>
        <w:jc w:val="center"/>
        <w:rPr>
          <w:rFonts w:ascii="Cambria" w:hAnsi="Cambria"/>
          <w:sz w:val="28"/>
        </w:rPr>
      </w:pPr>
      <w:r w:rsidRPr="00F05809">
        <w:rPr>
          <w:rFonts w:ascii="Cambria" w:hAnsi="Cambria"/>
          <w:sz w:val="28"/>
        </w:rPr>
        <w:t>United International University</w:t>
      </w:r>
    </w:p>
    <w:p w:rsidR="00F05809" w:rsidRDefault="00F05809" w:rsidP="008A4ACD">
      <w:pPr>
        <w:jc w:val="center"/>
        <w:rPr>
          <w:rFonts w:ascii="Times New Roman" w:hAnsi="Times New Roman" w:cs="Times New Roman"/>
          <w:b/>
          <w:color w:val="403152" w:themeColor="accent4" w:themeShade="80"/>
          <w:sz w:val="32"/>
          <w:szCs w:val="24"/>
        </w:rPr>
      </w:pPr>
    </w:p>
    <w:p w:rsidR="00065E14" w:rsidRPr="008A4ACD" w:rsidRDefault="0059375E" w:rsidP="008A4ACD">
      <w:pPr>
        <w:jc w:val="center"/>
        <w:rPr>
          <w:rFonts w:ascii="Times New Roman" w:hAnsi="Times New Roman" w:cs="Times New Roman"/>
          <w:b/>
          <w:color w:val="403152" w:themeColor="accent4" w:themeShade="80"/>
          <w:sz w:val="32"/>
          <w:szCs w:val="24"/>
        </w:rPr>
      </w:pPr>
      <w:r>
        <w:rPr>
          <w:rFonts w:ascii="Times New Roman" w:hAnsi="Times New Roman" w:cs="Times New Roman"/>
          <w:b/>
          <w:color w:val="403152" w:themeColor="accent4" w:themeShade="80"/>
          <w:sz w:val="32"/>
          <w:szCs w:val="24"/>
        </w:rPr>
        <w:t>Submission Date: 10</w:t>
      </w:r>
      <w:r w:rsidR="008A4ACD" w:rsidRPr="008A4ACD">
        <w:rPr>
          <w:rFonts w:ascii="Times New Roman" w:hAnsi="Times New Roman" w:cs="Times New Roman"/>
          <w:b/>
          <w:color w:val="403152" w:themeColor="accent4" w:themeShade="80"/>
          <w:sz w:val="32"/>
          <w:szCs w:val="24"/>
          <w:vertAlign w:val="superscript"/>
        </w:rPr>
        <w:t>th</w:t>
      </w:r>
      <w:r w:rsidR="008A4ACD" w:rsidRPr="008A4ACD">
        <w:rPr>
          <w:rFonts w:ascii="Times New Roman" w:hAnsi="Times New Roman" w:cs="Times New Roman"/>
          <w:b/>
          <w:color w:val="403152" w:themeColor="accent4" w:themeShade="80"/>
          <w:sz w:val="32"/>
          <w:szCs w:val="24"/>
        </w:rPr>
        <w:t xml:space="preserve"> </w:t>
      </w:r>
      <w:r w:rsidR="00F05809">
        <w:rPr>
          <w:rFonts w:ascii="Times New Roman" w:hAnsi="Times New Roman" w:cs="Times New Roman"/>
          <w:b/>
          <w:color w:val="403152" w:themeColor="accent4" w:themeShade="80"/>
          <w:sz w:val="32"/>
          <w:szCs w:val="24"/>
        </w:rPr>
        <w:t>March</w:t>
      </w:r>
      <w:r w:rsidR="008A4ACD" w:rsidRPr="008A4ACD">
        <w:rPr>
          <w:rFonts w:ascii="Times New Roman" w:hAnsi="Times New Roman" w:cs="Times New Roman"/>
          <w:b/>
          <w:color w:val="403152" w:themeColor="accent4" w:themeShade="80"/>
          <w:sz w:val="32"/>
          <w:szCs w:val="24"/>
        </w:rPr>
        <w:t>, 2019</w:t>
      </w:r>
    </w:p>
    <w:p w:rsidR="00B30DDA" w:rsidRDefault="00B30DDA" w:rsidP="00F05809">
      <w:pPr>
        <w:jc w:val="center"/>
        <w:rPr>
          <w:rFonts w:ascii="Times New Roman" w:hAnsi="Times New Roman" w:cs="Times New Roman"/>
          <w:b/>
          <w:noProof/>
          <w:color w:val="403152" w:themeColor="accent4" w:themeShade="80"/>
          <w:sz w:val="28"/>
          <w:szCs w:val="24"/>
        </w:rPr>
      </w:pPr>
    </w:p>
    <w:p w:rsidR="00065E14" w:rsidRPr="00065E14" w:rsidRDefault="00065E14" w:rsidP="00F05809">
      <w:pPr>
        <w:jc w:val="center"/>
        <w:rPr>
          <w:rFonts w:ascii="Times New Roman" w:hAnsi="Times New Roman" w:cs="Times New Roman"/>
          <w:b/>
          <w:color w:val="403152" w:themeColor="accent4" w:themeShade="80"/>
          <w:sz w:val="28"/>
          <w:szCs w:val="24"/>
        </w:rPr>
      </w:pPr>
      <w:r w:rsidRPr="00065E14">
        <w:rPr>
          <w:rFonts w:ascii="Times New Roman" w:hAnsi="Times New Roman" w:cs="Times New Roman"/>
          <w:b/>
          <w:color w:val="403152" w:themeColor="accent4" w:themeShade="80"/>
          <w:sz w:val="28"/>
          <w:szCs w:val="24"/>
        </w:rPr>
        <w:br w:type="page"/>
      </w:r>
    </w:p>
    <w:p w:rsidR="00065E14" w:rsidRPr="0059375E" w:rsidRDefault="00065E14" w:rsidP="00065E14">
      <w:pPr>
        <w:jc w:val="center"/>
        <w:rPr>
          <w:rFonts w:ascii="Times New Roman" w:hAnsi="Times New Roman" w:cs="Times New Roman"/>
          <w:b/>
          <w:sz w:val="28"/>
          <w:szCs w:val="24"/>
        </w:rPr>
      </w:pPr>
      <w:r w:rsidRPr="0059375E">
        <w:rPr>
          <w:rFonts w:ascii="Times New Roman" w:hAnsi="Times New Roman" w:cs="Times New Roman"/>
          <w:b/>
          <w:sz w:val="28"/>
          <w:szCs w:val="24"/>
        </w:rPr>
        <w:lastRenderedPageBreak/>
        <w:t>Letter of Transmittal</w:t>
      </w:r>
    </w:p>
    <w:p w:rsidR="00065E14" w:rsidRPr="008A4ACD" w:rsidRDefault="008A4ACD" w:rsidP="008A4ACD">
      <w:pPr>
        <w:spacing w:after="0"/>
        <w:rPr>
          <w:rFonts w:ascii="Times New Roman" w:hAnsi="Times New Roman" w:cs="Times New Roman"/>
          <w:b/>
          <w:sz w:val="24"/>
          <w:szCs w:val="24"/>
        </w:rPr>
      </w:pPr>
      <w:r w:rsidRPr="008A4ACD">
        <w:rPr>
          <w:rFonts w:ascii="Times New Roman" w:hAnsi="Times New Roman" w:cs="Times New Roman"/>
          <w:b/>
          <w:sz w:val="24"/>
          <w:szCs w:val="24"/>
        </w:rPr>
        <w:t>To,</w:t>
      </w:r>
    </w:p>
    <w:p w:rsidR="008A4ACD" w:rsidRPr="008A4ACD" w:rsidRDefault="008A4ACD" w:rsidP="008A4ACD">
      <w:pPr>
        <w:spacing w:after="0"/>
        <w:rPr>
          <w:rFonts w:ascii="Times New Roman" w:hAnsi="Times New Roman" w:cs="Times New Roman"/>
          <w:b/>
          <w:sz w:val="24"/>
          <w:szCs w:val="24"/>
        </w:rPr>
      </w:pPr>
      <w:r w:rsidRPr="008A4ACD">
        <w:rPr>
          <w:rFonts w:ascii="Times New Roman" w:hAnsi="Times New Roman" w:cs="Times New Roman"/>
          <w:b/>
          <w:sz w:val="24"/>
          <w:szCs w:val="24"/>
        </w:rPr>
        <w:t>Dr. Kawsar Ahmmed</w:t>
      </w:r>
    </w:p>
    <w:p w:rsidR="008A4ACD" w:rsidRPr="008A4ACD" w:rsidRDefault="008A4ACD" w:rsidP="008A4ACD">
      <w:pPr>
        <w:spacing w:after="0"/>
        <w:rPr>
          <w:rFonts w:ascii="Times New Roman" w:hAnsi="Times New Roman" w:cs="Times New Roman"/>
          <w:b/>
          <w:sz w:val="24"/>
          <w:szCs w:val="24"/>
        </w:rPr>
      </w:pPr>
      <w:r w:rsidRPr="008A4ACD">
        <w:rPr>
          <w:rFonts w:ascii="Times New Roman" w:hAnsi="Times New Roman" w:cs="Times New Roman"/>
          <w:b/>
          <w:sz w:val="24"/>
          <w:szCs w:val="24"/>
        </w:rPr>
        <w:t>Associate Professor</w:t>
      </w:r>
    </w:p>
    <w:p w:rsidR="008A4ACD" w:rsidRPr="008A4ACD" w:rsidRDefault="008A4ACD" w:rsidP="008A4ACD">
      <w:pPr>
        <w:spacing w:after="0"/>
        <w:rPr>
          <w:rFonts w:ascii="Times New Roman" w:hAnsi="Times New Roman" w:cs="Times New Roman"/>
          <w:sz w:val="24"/>
          <w:szCs w:val="24"/>
        </w:rPr>
      </w:pPr>
      <w:r w:rsidRPr="008A4ACD">
        <w:rPr>
          <w:rFonts w:ascii="Times New Roman" w:hAnsi="Times New Roman" w:cs="Times New Roman"/>
          <w:sz w:val="24"/>
          <w:szCs w:val="24"/>
        </w:rPr>
        <w:t>School of Business and Economics (</w:t>
      </w:r>
      <w:proofErr w:type="spellStart"/>
      <w:r w:rsidRPr="008A4ACD">
        <w:rPr>
          <w:rFonts w:ascii="Times New Roman" w:hAnsi="Times New Roman" w:cs="Times New Roman"/>
          <w:sz w:val="24"/>
          <w:szCs w:val="24"/>
        </w:rPr>
        <w:t>SoBE</w:t>
      </w:r>
      <w:proofErr w:type="spellEnd"/>
      <w:r w:rsidRPr="008A4ACD">
        <w:rPr>
          <w:rFonts w:ascii="Times New Roman" w:hAnsi="Times New Roman" w:cs="Times New Roman"/>
          <w:sz w:val="24"/>
          <w:szCs w:val="24"/>
        </w:rPr>
        <w:t>)</w:t>
      </w:r>
    </w:p>
    <w:p w:rsidR="008A4ACD" w:rsidRDefault="008A4ACD" w:rsidP="008A4ACD">
      <w:pPr>
        <w:spacing w:after="0"/>
        <w:rPr>
          <w:rFonts w:ascii="Times New Roman" w:hAnsi="Times New Roman" w:cs="Times New Roman"/>
          <w:sz w:val="24"/>
          <w:szCs w:val="24"/>
        </w:rPr>
      </w:pPr>
      <w:r w:rsidRPr="008A4ACD">
        <w:rPr>
          <w:rFonts w:ascii="Times New Roman" w:hAnsi="Times New Roman" w:cs="Times New Roman"/>
          <w:sz w:val="24"/>
          <w:szCs w:val="24"/>
        </w:rPr>
        <w:t>United International University</w:t>
      </w:r>
    </w:p>
    <w:p w:rsidR="008A4ACD" w:rsidRDefault="008A4ACD" w:rsidP="008A4ACD">
      <w:pPr>
        <w:spacing w:after="0"/>
        <w:rPr>
          <w:rFonts w:ascii="Times New Roman" w:hAnsi="Times New Roman" w:cs="Times New Roman"/>
          <w:sz w:val="24"/>
          <w:szCs w:val="24"/>
        </w:rPr>
      </w:pPr>
    </w:p>
    <w:p w:rsidR="008A4ACD" w:rsidRPr="00A66950" w:rsidRDefault="008A4ACD" w:rsidP="00F1164A">
      <w:pPr>
        <w:spacing w:after="120" w:line="360" w:lineRule="auto"/>
        <w:rPr>
          <w:rFonts w:ascii="Cambria" w:hAnsi="Cambria"/>
          <w:b/>
          <w:sz w:val="32"/>
        </w:rPr>
      </w:pPr>
      <w:r w:rsidRPr="008A4ACD">
        <w:rPr>
          <w:rFonts w:ascii="Times New Roman" w:hAnsi="Times New Roman" w:cs="Times New Roman"/>
          <w:b/>
          <w:sz w:val="24"/>
          <w:szCs w:val="24"/>
        </w:rPr>
        <w:t>Subject:</w:t>
      </w:r>
      <w:r>
        <w:rPr>
          <w:rFonts w:ascii="Times New Roman" w:hAnsi="Times New Roman" w:cs="Times New Roman"/>
          <w:b/>
          <w:sz w:val="24"/>
          <w:szCs w:val="24"/>
        </w:rPr>
        <w:t xml:space="preserve"> </w:t>
      </w:r>
      <w:r w:rsidRPr="00F1164A">
        <w:rPr>
          <w:rFonts w:ascii="Times New Roman" w:hAnsi="Times New Roman" w:cs="Times New Roman"/>
          <w:b/>
          <w:sz w:val="24"/>
          <w:szCs w:val="24"/>
        </w:rPr>
        <w:t>Submission of Project Report</w:t>
      </w:r>
      <w:r w:rsidR="00A66950" w:rsidRPr="00F1164A">
        <w:rPr>
          <w:rFonts w:ascii="Times New Roman" w:hAnsi="Times New Roman" w:cs="Times New Roman"/>
          <w:b/>
          <w:sz w:val="24"/>
          <w:szCs w:val="24"/>
        </w:rPr>
        <w:t xml:space="preserve"> on </w:t>
      </w:r>
      <w:r w:rsidR="00A66950" w:rsidRPr="00F1164A">
        <w:rPr>
          <w:rFonts w:ascii="Times New Roman" w:hAnsi="Times New Roman" w:cs="Times New Roman"/>
          <w:b/>
          <w:color w:val="000000" w:themeColor="text1"/>
          <w:sz w:val="24"/>
          <w:szCs w:val="24"/>
        </w:rPr>
        <w:t>‘</w:t>
      </w:r>
      <w:r w:rsidR="00515F3A" w:rsidRPr="00F1164A">
        <w:rPr>
          <w:rFonts w:ascii="Times New Roman" w:hAnsi="Times New Roman" w:cs="Times New Roman"/>
          <w:b/>
          <w:color w:val="000000" w:themeColor="text1"/>
          <w:sz w:val="24"/>
          <w:szCs w:val="24"/>
        </w:rPr>
        <w:t xml:space="preserve">The </w:t>
      </w:r>
      <w:r w:rsidR="00F1164A" w:rsidRPr="00F1164A">
        <w:rPr>
          <w:rFonts w:ascii="Times New Roman" w:hAnsi="Times New Roman" w:cs="Times New Roman"/>
          <w:b/>
          <w:color w:val="000000" w:themeColor="text1"/>
          <w:sz w:val="24"/>
          <w:szCs w:val="24"/>
        </w:rPr>
        <w:t>Practice and clients’ perception</w:t>
      </w:r>
      <w:r w:rsidR="00515F3A" w:rsidRPr="00F1164A">
        <w:rPr>
          <w:rFonts w:ascii="Times New Roman" w:hAnsi="Times New Roman" w:cs="Times New Roman"/>
          <w:b/>
          <w:color w:val="000000" w:themeColor="text1"/>
          <w:sz w:val="24"/>
          <w:szCs w:val="24"/>
        </w:rPr>
        <w:t xml:space="preserve"> of</w:t>
      </w:r>
      <w:r w:rsidR="00A66950" w:rsidRPr="00F1164A">
        <w:rPr>
          <w:rFonts w:ascii="Times New Roman" w:hAnsi="Times New Roman" w:cs="Times New Roman"/>
          <w:b/>
          <w:color w:val="000000" w:themeColor="text1"/>
          <w:sz w:val="24"/>
          <w:szCs w:val="24"/>
        </w:rPr>
        <w:t xml:space="preserve"> online banking system </w:t>
      </w:r>
      <w:r w:rsidR="00515F3A" w:rsidRPr="00F1164A">
        <w:rPr>
          <w:rFonts w:ascii="Times New Roman" w:hAnsi="Times New Roman" w:cs="Times New Roman"/>
          <w:b/>
          <w:color w:val="000000" w:themeColor="text1"/>
          <w:sz w:val="24"/>
          <w:szCs w:val="24"/>
        </w:rPr>
        <w:t xml:space="preserve">in </w:t>
      </w:r>
      <w:r w:rsidR="00A66950" w:rsidRPr="00F1164A">
        <w:rPr>
          <w:rFonts w:ascii="Times New Roman" w:hAnsi="Times New Roman" w:cs="Times New Roman"/>
          <w:b/>
          <w:color w:val="000000" w:themeColor="text1"/>
          <w:sz w:val="24"/>
          <w:szCs w:val="24"/>
        </w:rPr>
        <w:t>Bangladesh’</w:t>
      </w:r>
      <w:r w:rsidRPr="00F1164A">
        <w:rPr>
          <w:rFonts w:ascii="Times New Roman" w:hAnsi="Times New Roman" w:cs="Times New Roman"/>
          <w:b/>
          <w:sz w:val="24"/>
          <w:szCs w:val="24"/>
        </w:rPr>
        <w:t>.</w:t>
      </w:r>
    </w:p>
    <w:p w:rsidR="008A4ACD" w:rsidRDefault="008A4ACD" w:rsidP="008A4ACD">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Dear S</w:t>
      </w:r>
      <w:r w:rsidRPr="008A4ACD">
        <w:rPr>
          <w:rFonts w:ascii="Times New Roman" w:hAnsi="Times New Roman" w:cs="Times New Roman"/>
          <w:b/>
          <w:color w:val="000000" w:themeColor="text1"/>
          <w:sz w:val="24"/>
          <w:szCs w:val="24"/>
        </w:rPr>
        <w:t>ir,</w:t>
      </w:r>
    </w:p>
    <w:p w:rsidR="008A4ACD" w:rsidRDefault="008A4ACD" w:rsidP="00F1164A">
      <w:pPr>
        <w:spacing w:line="360" w:lineRule="auto"/>
        <w:jc w:val="both"/>
        <w:rPr>
          <w:rFonts w:ascii="Times New Roman" w:hAnsi="Times New Roman" w:cs="Times New Roman"/>
          <w:color w:val="000000" w:themeColor="text1"/>
          <w:sz w:val="24"/>
          <w:szCs w:val="24"/>
        </w:rPr>
      </w:pPr>
      <w:r w:rsidRPr="008A4ACD">
        <w:rPr>
          <w:rFonts w:ascii="Times New Roman" w:hAnsi="Times New Roman" w:cs="Times New Roman"/>
          <w:color w:val="000000" w:themeColor="text1"/>
          <w:sz w:val="24"/>
          <w:szCs w:val="24"/>
        </w:rPr>
        <w:t xml:space="preserve">You will be happy to know that I have finally finished my project report </w:t>
      </w:r>
      <w:r>
        <w:rPr>
          <w:rFonts w:ascii="Times New Roman" w:hAnsi="Times New Roman" w:cs="Times New Roman"/>
          <w:color w:val="000000" w:themeColor="text1"/>
          <w:sz w:val="24"/>
          <w:szCs w:val="24"/>
        </w:rPr>
        <w:t>on ‘</w:t>
      </w:r>
      <w:r w:rsidR="00515F3A">
        <w:rPr>
          <w:rFonts w:ascii="Times New Roman" w:hAnsi="Times New Roman" w:cs="Times New Roman"/>
          <w:color w:val="000000" w:themeColor="text1"/>
          <w:sz w:val="24"/>
          <w:szCs w:val="24"/>
        </w:rPr>
        <w:t xml:space="preserve">The </w:t>
      </w:r>
      <w:r w:rsidR="00EF2D0E">
        <w:rPr>
          <w:rFonts w:ascii="Times New Roman" w:hAnsi="Times New Roman" w:cs="Times New Roman"/>
          <w:color w:val="000000" w:themeColor="text1"/>
          <w:sz w:val="24"/>
          <w:szCs w:val="24"/>
        </w:rPr>
        <w:t>practice and clients’ perception</w:t>
      </w:r>
      <w:r>
        <w:rPr>
          <w:rFonts w:ascii="Times New Roman" w:hAnsi="Times New Roman" w:cs="Times New Roman"/>
          <w:color w:val="000000" w:themeColor="text1"/>
          <w:sz w:val="24"/>
          <w:szCs w:val="24"/>
        </w:rPr>
        <w:t xml:space="preserve"> of online banking system </w:t>
      </w:r>
      <w:r w:rsidR="00515F3A">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Bangladesh’. </w:t>
      </w:r>
      <w:r w:rsidR="00EF2D0E">
        <w:rPr>
          <w:rFonts w:ascii="Times New Roman" w:hAnsi="Times New Roman" w:cs="Times New Roman"/>
          <w:color w:val="000000" w:themeColor="text1"/>
          <w:sz w:val="24"/>
          <w:szCs w:val="24"/>
        </w:rPr>
        <w:t>The</w:t>
      </w:r>
      <w:r w:rsidR="009D214A">
        <w:rPr>
          <w:rFonts w:ascii="Times New Roman" w:hAnsi="Times New Roman" w:cs="Times New Roman"/>
          <w:color w:val="000000" w:themeColor="text1"/>
          <w:sz w:val="24"/>
          <w:szCs w:val="24"/>
        </w:rPr>
        <w:t xml:space="preserve"> </w:t>
      </w:r>
      <w:r w:rsidR="00EF2D0E">
        <w:rPr>
          <w:rFonts w:ascii="Times New Roman" w:hAnsi="Times New Roman" w:cs="Times New Roman"/>
          <w:sz w:val="24"/>
        </w:rPr>
        <w:t>o</w:t>
      </w:r>
      <w:r w:rsidR="009D214A" w:rsidRPr="008A4ACD">
        <w:rPr>
          <w:rFonts w:ascii="Times New Roman" w:hAnsi="Times New Roman" w:cs="Times New Roman"/>
          <w:sz w:val="24"/>
        </w:rPr>
        <w:t xml:space="preserve">nline banking </w:t>
      </w:r>
      <w:r w:rsidR="009D214A">
        <w:rPr>
          <w:rFonts w:ascii="Times New Roman" w:hAnsi="Times New Roman" w:cs="Times New Roman"/>
          <w:sz w:val="24"/>
        </w:rPr>
        <w:t>often called Internet banking or E-banking (Electronic Banking)</w:t>
      </w:r>
      <w:r w:rsidR="00EF2D0E">
        <w:rPr>
          <w:rFonts w:ascii="Times New Roman" w:hAnsi="Times New Roman" w:cs="Times New Roman"/>
          <w:sz w:val="24"/>
        </w:rPr>
        <w:t xml:space="preserve"> that</w:t>
      </w:r>
      <w:r w:rsidR="009D214A" w:rsidRPr="008A4ACD">
        <w:rPr>
          <w:rFonts w:ascii="Times New Roman" w:hAnsi="Times New Roman" w:cs="Times New Roman"/>
          <w:sz w:val="24"/>
        </w:rPr>
        <w:t xml:space="preserve"> enables clients of a financial institution to lead financial </w:t>
      </w:r>
      <w:r w:rsidR="00EF2D0E">
        <w:rPr>
          <w:rFonts w:ascii="Times New Roman" w:hAnsi="Times New Roman" w:cs="Times New Roman"/>
          <w:sz w:val="24"/>
        </w:rPr>
        <w:t>transactions</w:t>
      </w:r>
      <w:r w:rsidR="009D214A" w:rsidRPr="008A4ACD">
        <w:rPr>
          <w:rFonts w:ascii="Times New Roman" w:hAnsi="Times New Roman" w:cs="Times New Roman"/>
          <w:sz w:val="24"/>
        </w:rPr>
        <w:t xml:space="preserve"> on a secure website worked by the institution, which can be a retail or virtual bank, credit union or building society.</w:t>
      </w:r>
    </w:p>
    <w:p w:rsidR="009D214A" w:rsidRDefault="009D214A" w:rsidP="00F1164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have followed all the instruction you had provided to make my report a well piece of study. And working on online banking system of Bangladesh was very interesting </w:t>
      </w:r>
      <w:proofErr w:type="spellStart"/>
      <w:r>
        <w:rPr>
          <w:rFonts w:ascii="Times New Roman" w:hAnsi="Times New Roman" w:cs="Times New Roman"/>
          <w:color w:val="000000" w:themeColor="text1"/>
          <w:sz w:val="24"/>
          <w:szCs w:val="24"/>
        </w:rPr>
        <w:t>learnings</w:t>
      </w:r>
      <w:proofErr w:type="spellEnd"/>
      <w:r>
        <w:rPr>
          <w:rFonts w:ascii="Times New Roman" w:hAnsi="Times New Roman" w:cs="Times New Roman"/>
          <w:color w:val="000000" w:themeColor="text1"/>
          <w:sz w:val="24"/>
          <w:szCs w:val="24"/>
        </w:rPr>
        <w:t xml:space="preserve"> for me. I have analyzed all possible ways to get important information, visited few banks, and arranged a lot of journals on online banking of Bangladesh.</w:t>
      </w:r>
    </w:p>
    <w:p w:rsidR="009D214A" w:rsidRDefault="009D214A" w:rsidP="00F1164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It was very enjoyable moments for me while </w:t>
      </w:r>
      <w:r w:rsidR="00A66950">
        <w:rPr>
          <w:rFonts w:ascii="Times New Roman" w:hAnsi="Times New Roman" w:cs="Times New Roman"/>
          <w:color w:val="000000" w:themeColor="text1"/>
          <w:sz w:val="24"/>
          <w:szCs w:val="24"/>
        </w:rPr>
        <w:t>preparing the project report and it has improved my practical knowledge from real life situations. I have been observed how well online banking serving for the betterment of the clients and minimized long waiting time of them.</w:t>
      </w:r>
    </w:p>
    <w:p w:rsidR="009D214A" w:rsidRDefault="00EF2D0E" w:rsidP="00F1164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therefore, p</w:t>
      </w:r>
      <w:r w:rsidR="009D214A">
        <w:rPr>
          <w:rFonts w:ascii="Times New Roman" w:hAnsi="Times New Roman" w:cs="Times New Roman"/>
          <w:color w:val="000000" w:themeColor="text1"/>
          <w:sz w:val="24"/>
          <w:szCs w:val="24"/>
        </w:rPr>
        <w:t>ray and hope</w:t>
      </w:r>
      <w:r w:rsidR="00A66950">
        <w:rPr>
          <w:rFonts w:ascii="Times New Roman" w:hAnsi="Times New Roman" w:cs="Times New Roman"/>
          <w:color w:val="000000" w:themeColor="text1"/>
          <w:sz w:val="24"/>
          <w:szCs w:val="24"/>
        </w:rPr>
        <w:t xml:space="preserve"> that your hono</w:t>
      </w:r>
      <w:r w:rsidR="009D214A">
        <w:rPr>
          <w:rFonts w:ascii="Times New Roman" w:hAnsi="Times New Roman" w:cs="Times New Roman"/>
          <w:color w:val="000000" w:themeColor="text1"/>
          <w:sz w:val="24"/>
          <w:szCs w:val="24"/>
        </w:rPr>
        <w:t>r would be kind enough to accept my project report and oblige thereby.</w:t>
      </w:r>
    </w:p>
    <w:p w:rsidR="00A66950" w:rsidRDefault="00A66950" w:rsidP="009D214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Sincerely yours,</w:t>
      </w:r>
    </w:p>
    <w:p w:rsidR="00A66950" w:rsidRPr="00A66950" w:rsidRDefault="00A66950" w:rsidP="00A66950">
      <w:pPr>
        <w:spacing w:after="0"/>
        <w:jc w:val="both"/>
        <w:rPr>
          <w:rFonts w:ascii="Times New Roman" w:hAnsi="Times New Roman" w:cs="Times New Roman"/>
          <w:b/>
          <w:color w:val="000000" w:themeColor="text1"/>
          <w:sz w:val="24"/>
          <w:szCs w:val="24"/>
        </w:rPr>
      </w:pPr>
      <w:r w:rsidRPr="00A66950">
        <w:rPr>
          <w:rFonts w:ascii="Times New Roman" w:hAnsi="Times New Roman" w:cs="Times New Roman"/>
          <w:b/>
          <w:color w:val="000000" w:themeColor="text1"/>
          <w:sz w:val="24"/>
          <w:szCs w:val="24"/>
        </w:rPr>
        <w:t xml:space="preserve">Name: </w:t>
      </w:r>
      <w:proofErr w:type="spellStart"/>
      <w:r w:rsidRPr="00A66950">
        <w:rPr>
          <w:rFonts w:ascii="Times New Roman" w:hAnsi="Times New Roman" w:cs="Times New Roman"/>
          <w:b/>
          <w:color w:val="000000" w:themeColor="text1"/>
          <w:sz w:val="24"/>
          <w:szCs w:val="24"/>
        </w:rPr>
        <w:t>Nasrin</w:t>
      </w:r>
      <w:proofErr w:type="spellEnd"/>
      <w:r w:rsidRPr="00A66950">
        <w:rPr>
          <w:rFonts w:ascii="Times New Roman" w:hAnsi="Times New Roman" w:cs="Times New Roman"/>
          <w:b/>
          <w:color w:val="000000" w:themeColor="text1"/>
          <w:sz w:val="24"/>
          <w:szCs w:val="24"/>
        </w:rPr>
        <w:t xml:space="preserve"> </w:t>
      </w:r>
      <w:proofErr w:type="spellStart"/>
      <w:r w:rsidRPr="00A66950">
        <w:rPr>
          <w:rFonts w:ascii="Times New Roman" w:hAnsi="Times New Roman" w:cs="Times New Roman"/>
          <w:b/>
          <w:color w:val="000000" w:themeColor="text1"/>
          <w:sz w:val="24"/>
          <w:szCs w:val="24"/>
        </w:rPr>
        <w:t>Akter</w:t>
      </w:r>
      <w:proofErr w:type="spellEnd"/>
    </w:p>
    <w:p w:rsidR="00A66950" w:rsidRPr="00A66950" w:rsidRDefault="00A66950" w:rsidP="00A66950">
      <w:pPr>
        <w:spacing w:after="0"/>
        <w:rPr>
          <w:rFonts w:ascii="Times New Roman" w:hAnsi="Times New Roman" w:cs="Times New Roman"/>
          <w:b/>
          <w:sz w:val="24"/>
        </w:rPr>
      </w:pPr>
      <w:r w:rsidRPr="00A66950">
        <w:rPr>
          <w:rFonts w:ascii="Times New Roman" w:hAnsi="Times New Roman" w:cs="Times New Roman"/>
          <w:b/>
          <w:sz w:val="24"/>
        </w:rPr>
        <w:t>ID – 111 132 258</w:t>
      </w:r>
    </w:p>
    <w:p w:rsidR="00A66950" w:rsidRPr="00A66950" w:rsidRDefault="00A66950" w:rsidP="00A66950">
      <w:pPr>
        <w:spacing w:after="0"/>
        <w:rPr>
          <w:rFonts w:ascii="Times New Roman" w:hAnsi="Times New Roman" w:cs="Times New Roman"/>
          <w:sz w:val="24"/>
        </w:rPr>
      </w:pPr>
      <w:r w:rsidRPr="00A66950">
        <w:rPr>
          <w:rFonts w:ascii="Times New Roman" w:hAnsi="Times New Roman" w:cs="Times New Roman"/>
          <w:sz w:val="24"/>
        </w:rPr>
        <w:t>School of Business and Economics (</w:t>
      </w:r>
      <w:proofErr w:type="spellStart"/>
      <w:r w:rsidRPr="00A66950">
        <w:rPr>
          <w:rFonts w:ascii="Times New Roman" w:hAnsi="Times New Roman" w:cs="Times New Roman"/>
          <w:sz w:val="24"/>
        </w:rPr>
        <w:t>SoBE</w:t>
      </w:r>
      <w:proofErr w:type="spellEnd"/>
      <w:r w:rsidRPr="00A66950">
        <w:rPr>
          <w:rFonts w:ascii="Times New Roman" w:hAnsi="Times New Roman" w:cs="Times New Roman"/>
          <w:sz w:val="24"/>
        </w:rPr>
        <w:t>)</w:t>
      </w:r>
    </w:p>
    <w:p w:rsidR="00A66950" w:rsidRPr="00A66950" w:rsidRDefault="00A66950" w:rsidP="00A66950">
      <w:pPr>
        <w:spacing w:after="0"/>
        <w:rPr>
          <w:rFonts w:ascii="Times New Roman" w:hAnsi="Times New Roman" w:cs="Times New Roman"/>
          <w:color w:val="000000" w:themeColor="text1"/>
          <w:sz w:val="20"/>
          <w:szCs w:val="24"/>
        </w:rPr>
      </w:pPr>
      <w:r w:rsidRPr="00A66950">
        <w:rPr>
          <w:rFonts w:ascii="Times New Roman" w:hAnsi="Times New Roman" w:cs="Times New Roman"/>
          <w:sz w:val="24"/>
        </w:rPr>
        <w:t>United International University</w:t>
      </w:r>
    </w:p>
    <w:p w:rsidR="00065E14" w:rsidRPr="00065E14" w:rsidRDefault="00065E14" w:rsidP="0059375E">
      <w:pPr>
        <w:jc w:val="center"/>
        <w:rPr>
          <w:rFonts w:ascii="Times New Roman" w:hAnsi="Times New Roman" w:cs="Times New Roman"/>
          <w:b/>
          <w:color w:val="403152" w:themeColor="accent4" w:themeShade="80"/>
          <w:sz w:val="28"/>
          <w:szCs w:val="24"/>
        </w:rPr>
      </w:pPr>
    </w:p>
    <w:p w:rsidR="004F787C" w:rsidRDefault="004F787C">
      <w:pPr>
        <w:rPr>
          <w:rFonts w:ascii="Times New Roman" w:hAnsi="Times New Roman" w:cs="Times New Roman"/>
          <w:b/>
          <w:sz w:val="28"/>
          <w:szCs w:val="24"/>
        </w:rPr>
      </w:pPr>
      <w:r>
        <w:rPr>
          <w:rFonts w:ascii="Times New Roman" w:hAnsi="Times New Roman" w:cs="Times New Roman"/>
          <w:b/>
          <w:sz w:val="28"/>
          <w:szCs w:val="24"/>
        </w:rPr>
        <w:br w:type="page"/>
      </w:r>
    </w:p>
    <w:p w:rsidR="00E2453D" w:rsidRPr="0059375E" w:rsidRDefault="00E2453D" w:rsidP="00E2453D">
      <w:pPr>
        <w:spacing w:after="0"/>
        <w:jc w:val="center"/>
        <w:rPr>
          <w:rFonts w:ascii="Times New Roman" w:hAnsi="Times New Roman" w:cs="Times New Roman"/>
          <w:b/>
          <w:sz w:val="28"/>
          <w:szCs w:val="24"/>
        </w:rPr>
      </w:pPr>
      <w:r w:rsidRPr="0059375E">
        <w:rPr>
          <w:rFonts w:ascii="Times New Roman" w:hAnsi="Times New Roman" w:cs="Times New Roman"/>
          <w:b/>
          <w:sz w:val="28"/>
          <w:szCs w:val="24"/>
        </w:rPr>
        <w:lastRenderedPageBreak/>
        <w:t>Executive Summary</w:t>
      </w:r>
    </w:p>
    <w:p w:rsidR="00D53A91" w:rsidRDefault="00D53A91" w:rsidP="004064EE">
      <w:pPr>
        <w:spacing w:after="0" w:line="360" w:lineRule="auto"/>
        <w:jc w:val="both"/>
        <w:rPr>
          <w:rFonts w:ascii="Times New Roman" w:hAnsi="Times New Roman" w:cs="Times New Roman"/>
          <w:sz w:val="24"/>
          <w:szCs w:val="24"/>
        </w:rPr>
      </w:pPr>
      <w:r w:rsidRPr="00D53A91">
        <w:rPr>
          <w:rFonts w:ascii="Times New Roman" w:hAnsi="Times New Roman" w:cs="Times New Roman"/>
          <w:sz w:val="24"/>
          <w:szCs w:val="24"/>
        </w:rPr>
        <w:t>The aim of this report is to evaluate the practice and clients’ perception of the online banking system in Bangladesh. The report delivers a well noted application and utilization of online banking system in Bangladesh and the ways by which some famous commercial banks serve their clients through Online Banking. The report also consists of clients’ perception of the online banking system.</w:t>
      </w:r>
    </w:p>
    <w:p w:rsidR="004064EE" w:rsidRPr="00D53A91" w:rsidRDefault="004064EE" w:rsidP="004064EE">
      <w:pPr>
        <w:spacing w:after="0" w:line="360" w:lineRule="auto"/>
        <w:jc w:val="both"/>
        <w:rPr>
          <w:rFonts w:ascii="Times New Roman" w:hAnsi="Times New Roman" w:cs="Times New Roman"/>
          <w:sz w:val="24"/>
          <w:szCs w:val="24"/>
        </w:rPr>
      </w:pPr>
    </w:p>
    <w:p w:rsidR="00D53A91" w:rsidRDefault="00D53A91" w:rsidP="004064EE">
      <w:pPr>
        <w:spacing w:after="0" w:line="360" w:lineRule="auto"/>
        <w:jc w:val="both"/>
        <w:rPr>
          <w:rFonts w:ascii="Times New Roman" w:hAnsi="Times New Roman" w:cs="Times New Roman"/>
          <w:sz w:val="24"/>
          <w:szCs w:val="24"/>
        </w:rPr>
      </w:pPr>
      <w:r w:rsidRPr="00D53A91">
        <w:rPr>
          <w:rFonts w:ascii="Times New Roman" w:hAnsi="Times New Roman" w:cs="Times New Roman"/>
          <w:sz w:val="24"/>
          <w:szCs w:val="24"/>
        </w:rPr>
        <w:t xml:space="preserve">Online banking is provided to automate delivery of new and traditional banking products and services directly to the customers through online (internet) and electronic channels. It has systems that allow customers, individuals or business businesses to access accounts, manage commercial transactions, or get information on financial products and services through a private or private network. </w:t>
      </w:r>
      <w:proofErr w:type="gramStart"/>
      <w:r w:rsidRPr="00D53A91">
        <w:rPr>
          <w:rFonts w:ascii="Times New Roman" w:hAnsi="Times New Roman" w:cs="Times New Roman"/>
          <w:sz w:val="24"/>
          <w:szCs w:val="24"/>
        </w:rPr>
        <w:t>Including Internet.</w:t>
      </w:r>
      <w:proofErr w:type="gramEnd"/>
      <w:r w:rsidRPr="00D53A91">
        <w:rPr>
          <w:rFonts w:ascii="Times New Roman" w:hAnsi="Times New Roman" w:cs="Times New Roman"/>
          <w:sz w:val="24"/>
          <w:szCs w:val="24"/>
        </w:rPr>
        <w:t xml:space="preserve"> Customers access online banking using smart electronic devices using Personal Computer (PC), Personal Digital Assistant (PDA), Automatic Teller Machine (ATM) or touch-tone telephone. Online banking can include ATMs, wire transfers, telephone banking, wire transfers, debit cards, and credit cards. The process is simple: one must log in to your bank's website and follow the instructions. Before one starts online banking, one can take advantage of the recommendations of her preferred bank website. When selecting an online banking service, she will need to use the same business acumen for any transaction. The Internet is a convenient place to find offers on banking products and services. It is often possible to see savings account, credit card, loan, and other financial products and services rates.</w:t>
      </w:r>
    </w:p>
    <w:p w:rsidR="004064EE" w:rsidRPr="00D53A91" w:rsidRDefault="004064EE" w:rsidP="004064EE">
      <w:pPr>
        <w:spacing w:after="0" w:line="360" w:lineRule="auto"/>
        <w:jc w:val="both"/>
        <w:rPr>
          <w:rFonts w:ascii="Times New Roman" w:hAnsi="Times New Roman" w:cs="Times New Roman"/>
          <w:sz w:val="24"/>
          <w:szCs w:val="24"/>
        </w:rPr>
      </w:pPr>
    </w:p>
    <w:p w:rsidR="00D53A91" w:rsidRDefault="00D53A91" w:rsidP="004064EE">
      <w:pPr>
        <w:spacing w:after="0" w:line="360" w:lineRule="auto"/>
        <w:jc w:val="both"/>
        <w:rPr>
          <w:rFonts w:ascii="Times New Roman" w:hAnsi="Times New Roman" w:cs="Times New Roman"/>
          <w:sz w:val="24"/>
          <w:szCs w:val="24"/>
        </w:rPr>
      </w:pPr>
      <w:r w:rsidRPr="00D53A91">
        <w:rPr>
          <w:rFonts w:ascii="Times New Roman" w:hAnsi="Times New Roman" w:cs="Times New Roman"/>
          <w:sz w:val="24"/>
          <w:szCs w:val="24"/>
        </w:rPr>
        <w:t xml:space="preserve">The project reports start with the general discussion of the study that includes motivation, objectives, limitations, and significance of the study. Later on, the literature review shares the technical terms to clear the basic concepts of the online banking system to the reader for a better understanding of the study. The following chapter, the methodology of the study, describes the methods and techniques used to prepare the report. Next fourth chapter, analysis, and findings analyze the objectives of the report and share the findings of the practice and clients perception of the online banking system in Bangladesh.  </w:t>
      </w:r>
    </w:p>
    <w:p w:rsidR="00637C00" w:rsidRPr="00D53A91" w:rsidRDefault="00637C00" w:rsidP="004064EE">
      <w:pPr>
        <w:spacing w:after="0" w:line="360" w:lineRule="auto"/>
        <w:jc w:val="both"/>
        <w:rPr>
          <w:rFonts w:ascii="Times New Roman" w:hAnsi="Times New Roman" w:cs="Times New Roman"/>
          <w:sz w:val="24"/>
          <w:szCs w:val="24"/>
        </w:rPr>
      </w:pPr>
    </w:p>
    <w:p w:rsidR="00E2453D" w:rsidRDefault="00D53A91" w:rsidP="00D53A91">
      <w:pPr>
        <w:spacing w:line="360" w:lineRule="auto"/>
        <w:jc w:val="both"/>
        <w:rPr>
          <w:rFonts w:ascii="Times New Roman" w:hAnsi="Times New Roman" w:cs="Times New Roman"/>
          <w:sz w:val="24"/>
          <w:szCs w:val="24"/>
        </w:rPr>
      </w:pPr>
      <w:r w:rsidRPr="00D53A91">
        <w:rPr>
          <w:rFonts w:ascii="Times New Roman" w:hAnsi="Times New Roman" w:cs="Times New Roman"/>
          <w:sz w:val="24"/>
          <w:szCs w:val="24"/>
        </w:rPr>
        <w:t>The final chapter includes some suggestions to improve the condition of the online banking system so that clients can enjoy more benefits and banks can improve their services in Bangladesh.</w:t>
      </w:r>
    </w:p>
    <w:p w:rsidR="00E2453D" w:rsidRPr="009E5994" w:rsidRDefault="00E2453D" w:rsidP="00E2453D">
      <w:pPr>
        <w:spacing w:line="360" w:lineRule="auto"/>
        <w:jc w:val="both"/>
        <w:rPr>
          <w:rFonts w:ascii="Times New Roman" w:hAnsi="Times New Roman" w:cs="Times New Roman"/>
          <w:sz w:val="24"/>
          <w:szCs w:val="24"/>
        </w:rPr>
      </w:pPr>
      <w:r w:rsidRPr="009E5994">
        <w:rPr>
          <w:rFonts w:ascii="Times New Roman" w:hAnsi="Times New Roman" w:cs="Times New Roman"/>
          <w:b/>
          <w:sz w:val="24"/>
          <w:szCs w:val="24"/>
        </w:rPr>
        <w:lastRenderedPageBreak/>
        <w:t>Keyword</w:t>
      </w:r>
      <w:bookmarkStart w:id="0" w:name="_GoBack"/>
      <w:bookmarkEnd w:id="0"/>
      <w:r w:rsidRPr="009E5994">
        <w:rPr>
          <w:rFonts w:ascii="Times New Roman" w:hAnsi="Times New Roman" w:cs="Times New Roman"/>
          <w:b/>
          <w:sz w:val="24"/>
          <w:szCs w:val="24"/>
        </w:rPr>
        <w:t xml:space="preserve">s: </w:t>
      </w:r>
      <w:r w:rsidRPr="009E5994">
        <w:rPr>
          <w:rFonts w:ascii="Times New Roman" w:hAnsi="Times New Roman" w:cs="Times New Roman"/>
          <w:sz w:val="24"/>
          <w:szCs w:val="24"/>
        </w:rPr>
        <w:t>Customer perception, online banking, Personal Digital Assistant, Automatic Teller Machine, Bangladesh</w:t>
      </w:r>
    </w:p>
    <w:p w:rsidR="00065E14" w:rsidRPr="00065E14" w:rsidRDefault="00065E14" w:rsidP="00A66950">
      <w:pPr>
        <w:rPr>
          <w:rFonts w:ascii="Times New Roman" w:hAnsi="Times New Roman" w:cs="Times New Roman"/>
          <w:b/>
          <w:color w:val="403152" w:themeColor="accent4" w:themeShade="80"/>
          <w:sz w:val="28"/>
          <w:szCs w:val="24"/>
        </w:rPr>
      </w:pPr>
    </w:p>
    <w:p w:rsidR="00065E14" w:rsidRPr="00065E14" w:rsidRDefault="00065E14" w:rsidP="00065E14">
      <w:pPr>
        <w:jc w:val="center"/>
        <w:rPr>
          <w:rFonts w:ascii="Times New Roman" w:hAnsi="Times New Roman" w:cs="Times New Roman"/>
          <w:b/>
          <w:color w:val="403152" w:themeColor="accent4" w:themeShade="80"/>
          <w:sz w:val="28"/>
          <w:szCs w:val="24"/>
        </w:rPr>
      </w:pPr>
    </w:p>
    <w:p w:rsidR="00065E14" w:rsidRPr="00065E14" w:rsidRDefault="00065E14" w:rsidP="00065E14">
      <w:pPr>
        <w:jc w:val="center"/>
        <w:rPr>
          <w:rFonts w:ascii="Times New Roman" w:hAnsi="Times New Roman" w:cs="Times New Roman"/>
          <w:b/>
          <w:color w:val="403152" w:themeColor="accent4" w:themeShade="80"/>
          <w:sz w:val="28"/>
          <w:szCs w:val="24"/>
        </w:rPr>
      </w:pPr>
    </w:p>
    <w:p w:rsidR="00065E14" w:rsidRPr="00065E14" w:rsidRDefault="00065E14" w:rsidP="00065E14">
      <w:pPr>
        <w:jc w:val="center"/>
        <w:rPr>
          <w:rFonts w:ascii="Times New Roman" w:hAnsi="Times New Roman" w:cs="Times New Roman"/>
          <w:b/>
          <w:color w:val="403152" w:themeColor="accent4" w:themeShade="80"/>
          <w:sz w:val="28"/>
          <w:szCs w:val="24"/>
        </w:rPr>
      </w:pPr>
      <w:r w:rsidRPr="00065E14">
        <w:rPr>
          <w:rFonts w:ascii="Times New Roman" w:hAnsi="Times New Roman" w:cs="Times New Roman"/>
          <w:b/>
          <w:color w:val="403152" w:themeColor="accent4" w:themeShade="80"/>
          <w:sz w:val="28"/>
          <w:szCs w:val="24"/>
        </w:rPr>
        <w:br w:type="page"/>
      </w:r>
    </w:p>
    <w:p w:rsidR="00065E14" w:rsidRPr="0059375E" w:rsidRDefault="00065E14" w:rsidP="00065E14">
      <w:pPr>
        <w:jc w:val="center"/>
        <w:rPr>
          <w:rFonts w:ascii="Times New Roman" w:hAnsi="Times New Roman" w:cs="Times New Roman"/>
          <w:b/>
          <w:sz w:val="28"/>
          <w:szCs w:val="24"/>
        </w:rPr>
      </w:pPr>
      <w:r w:rsidRPr="0059375E">
        <w:rPr>
          <w:rFonts w:ascii="Times New Roman" w:hAnsi="Times New Roman" w:cs="Times New Roman"/>
          <w:b/>
          <w:sz w:val="28"/>
          <w:szCs w:val="24"/>
        </w:rPr>
        <w:lastRenderedPageBreak/>
        <w:t>Table of Content</w:t>
      </w:r>
    </w:p>
    <w:p w:rsidR="0059375E" w:rsidRPr="0059375E" w:rsidRDefault="0059375E" w:rsidP="0059375E">
      <w:pPr>
        <w:pStyle w:val="TOC1"/>
        <w:pBdr>
          <w:top w:val="single" w:sz="4" w:space="1" w:color="auto"/>
          <w:left w:val="single" w:sz="4" w:space="4" w:color="auto"/>
          <w:bottom w:val="single" w:sz="4" w:space="1" w:color="auto"/>
          <w:right w:val="single" w:sz="4" w:space="4" w:color="auto"/>
        </w:pBdr>
        <w:rPr>
          <w:b/>
          <w:color w:val="403152" w:themeColor="accent4" w:themeShade="80"/>
        </w:rPr>
      </w:pPr>
      <w:r w:rsidRPr="0059375E">
        <w:rPr>
          <w:b/>
          <w:color w:val="403152" w:themeColor="accent4" w:themeShade="80"/>
        </w:rPr>
        <w:t>Chapter 1: Introduction of the study</w:t>
      </w:r>
    </w:p>
    <w:p w:rsidR="00F65C46" w:rsidRPr="00F65C46" w:rsidRDefault="00F65C46" w:rsidP="0059375E">
      <w:pPr>
        <w:pStyle w:val="TOC1"/>
        <w:pBdr>
          <w:top w:val="single" w:sz="4" w:space="1" w:color="auto"/>
          <w:left w:val="single" w:sz="4" w:space="4" w:color="auto"/>
          <w:bottom w:val="single" w:sz="4" w:space="1" w:color="auto"/>
          <w:right w:val="single" w:sz="4" w:space="4" w:color="auto"/>
        </w:pBdr>
      </w:pPr>
      <w:r w:rsidRPr="00F65C46">
        <w:rPr>
          <w:color w:val="C0504D" w:themeColor="accent2"/>
          <w:sz w:val="28"/>
          <w:szCs w:val="24"/>
        </w:rPr>
        <w:fldChar w:fldCharType="begin"/>
      </w:r>
      <w:r w:rsidRPr="00F65C46">
        <w:rPr>
          <w:color w:val="C0504D" w:themeColor="accent2"/>
          <w:sz w:val="28"/>
          <w:szCs w:val="24"/>
        </w:rPr>
        <w:instrText xml:space="preserve"> TOC \o "1-3" \h \z \u </w:instrText>
      </w:r>
      <w:r w:rsidRPr="00F65C46">
        <w:rPr>
          <w:color w:val="C0504D" w:themeColor="accent2"/>
          <w:sz w:val="28"/>
          <w:szCs w:val="24"/>
        </w:rPr>
        <w:fldChar w:fldCharType="separate"/>
      </w:r>
      <w:hyperlink w:anchor="_Toc2900390" w:history="1">
        <w:r w:rsidRPr="00F65C46">
          <w:rPr>
            <w:rStyle w:val="Hyperlink"/>
          </w:rPr>
          <w:t>1.1 Motivation of the study</w:t>
        </w:r>
        <w:r w:rsidRPr="00F65C46">
          <w:rPr>
            <w:webHidden/>
          </w:rPr>
          <w:tab/>
        </w:r>
        <w:r w:rsidRPr="00F65C46">
          <w:rPr>
            <w:webHidden/>
          </w:rPr>
          <w:fldChar w:fldCharType="begin"/>
        </w:r>
        <w:r w:rsidRPr="00F65C46">
          <w:rPr>
            <w:webHidden/>
          </w:rPr>
          <w:instrText xml:space="preserve"> PAGEREF _Toc2900390 \h </w:instrText>
        </w:r>
        <w:r w:rsidRPr="00F65C46">
          <w:rPr>
            <w:webHidden/>
          </w:rPr>
        </w:r>
        <w:r w:rsidRPr="00F65C46">
          <w:rPr>
            <w:webHidden/>
          </w:rPr>
          <w:fldChar w:fldCharType="separate"/>
        </w:r>
        <w:r w:rsidR="00B96684">
          <w:rPr>
            <w:webHidden/>
          </w:rPr>
          <w:t>2</w:t>
        </w:r>
        <w:r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1" w:history="1">
        <w:r w:rsidR="00F65C46" w:rsidRPr="00F65C46">
          <w:rPr>
            <w:rStyle w:val="Hyperlink"/>
          </w:rPr>
          <w:t>1.2 Objectives of the study</w:t>
        </w:r>
        <w:r w:rsidR="00F65C46" w:rsidRPr="00F65C46">
          <w:rPr>
            <w:webHidden/>
          </w:rPr>
          <w:tab/>
        </w:r>
        <w:r w:rsidR="00F65C46" w:rsidRPr="00F65C46">
          <w:rPr>
            <w:webHidden/>
          </w:rPr>
          <w:fldChar w:fldCharType="begin"/>
        </w:r>
        <w:r w:rsidR="00F65C46" w:rsidRPr="00F65C46">
          <w:rPr>
            <w:webHidden/>
          </w:rPr>
          <w:instrText xml:space="preserve"> PAGEREF _Toc2900391 \h </w:instrText>
        </w:r>
        <w:r w:rsidR="00F65C46" w:rsidRPr="00F65C46">
          <w:rPr>
            <w:webHidden/>
          </w:rPr>
        </w:r>
        <w:r w:rsidR="00F65C46" w:rsidRPr="00F65C46">
          <w:rPr>
            <w:webHidden/>
          </w:rPr>
          <w:fldChar w:fldCharType="separate"/>
        </w:r>
        <w:r w:rsidR="00B96684">
          <w:rPr>
            <w:webHidden/>
          </w:rPr>
          <w:t>2</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2" w:history="1">
        <w:r w:rsidR="00F65C46" w:rsidRPr="00F65C46">
          <w:rPr>
            <w:rStyle w:val="Hyperlink"/>
          </w:rPr>
          <w:t>1.3 Limitations of the study</w:t>
        </w:r>
        <w:r w:rsidR="00F65C46" w:rsidRPr="00F65C46">
          <w:rPr>
            <w:webHidden/>
          </w:rPr>
          <w:tab/>
        </w:r>
        <w:r w:rsidR="00F65C46" w:rsidRPr="00F65C46">
          <w:rPr>
            <w:webHidden/>
          </w:rPr>
          <w:fldChar w:fldCharType="begin"/>
        </w:r>
        <w:r w:rsidR="00F65C46" w:rsidRPr="00F65C46">
          <w:rPr>
            <w:webHidden/>
          </w:rPr>
          <w:instrText xml:space="preserve"> PAGEREF _Toc2900392 \h </w:instrText>
        </w:r>
        <w:r w:rsidR="00F65C46" w:rsidRPr="00F65C46">
          <w:rPr>
            <w:webHidden/>
          </w:rPr>
        </w:r>
        <w:r w:rsidR="00F65C46" w:rsidRPr="00F65C46">
          <w:rPr>
            <w:webHidden/>
          </w:rPr>
          <w:fldChar w:fldCharType="separate"/>
        </w:r>
        <w:r w:rsidR="00B96684">
          <w:rPr>
            <w:webHidden/>
          </w:rPr>
          <w:t>2</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3" w:history="1">
        <w:r w:rsidR="00F65C46" w:rsidRPr="00F65C46">
          <w:rPr>
            <w:rStyle w:val="Hyperlink"/>
          </w:rPr>
          <w:t>1.4 Significance of the study</w:t>
        </w:r>
        <w:r w:rsidR="00F65C46" w:rsidRPr="00F65C46">
          <w:rPr>
            <w:webHidden/>
          </w:rPr>
          <w:tab/>
        </w:r>
        <w:r w:rsidR="00F65C46" w:rsidRPr="00F65C46">
          <w:rPr>
            <w:webHidden/>
          </w:rPr>
          <w:fldChar w:fldCharType="begin"/>
        </w:r>
        <w:r w:rsidR="00F65C46" w:rsidRPr="00F65C46">
          <w:rPr>
            <w:webHidden/>
          </w:rPr>
          <w:instrText xml:space="preserve"> PAGEREF _Toc2900393 \h </w:instrText>
        </w:r>
        <w:r w:rsidR="00F65C46" w:rsidRPr="00F65C46">
          <w:rPr>
            <w:webHidden/>
          </w:rPr>
        </w:r>
        <w:r w:rsidR="00F65C46" w:rsidRPr="00F65C46">
          <w:rPr>
            <w:webHidden/>
          </w:rPr>
          <w:fldChar w:fldCharType="separate"/>
        </w:r>
        <w:r w:rsidR="00B96684">
          <w:rPr>
            <w:webHidden/>
          </w:rPr>
          <w:t>3</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4" w:history="1">
        <w:r w:rsidR="00F65C46" w:rsidRPr="00F65C46">
          <w:rPr>
            <w:rStyle w:val="Hyperlink"/>
          </w:rPr>
          <w:t>1.5 Brief discussion of the remaining chapters</w:t>
        </w:r>
        <w:r w:rsidR="00F65C46" w:rsidRPr="00F65C46">
          <w:rPr>
            <w:webHidden/>
          </w:rPr>
          <w:tab/>
        </w:r>
        <w:r w:rsidR="00F65C46" w:rsidRPr="00F65C46">
          <w:rPr>
            <w:webHidden/>
          </w:rPr>
          <w:fldChar w:fldCharType="begin"/>
        </w:r>
        <w:r w:rsidR="00F65C46" w:rsidRPr="00F65C46">
          <w:rPr>
            <w:webHidden/>
          </w:rPr>
          <w:instrText xml:space="preserve"> PAGEREF _Toc2900394 \h </w:instrText>
        </w:r>
        <w:r w:rsidR="00F65C46" w:rsidRPr="00F65C46">
          <w:rPr>
            <w:webHidden/>
          </w:rPr>
        </w:r>
        <w:r w:rsidR="00F65C46" w:rsidRPr="00F65C46">
          <w:rPr>
            <w:webHidden/>
          </w:rPr>
          <w:fldChar w:fldCharType="separate"/>
        </w:r>
        <w:r w:rsidR="00B96684">
          <w:rPr>
            <w:webHidden/>
          </w:rPr>
          <w:t>3</w:t>
        </w:r>
        <w:r w:rsidR="00F65C46" w:rsidRPr="00F65C46">
          <w:rPr>
            <w:webHidden/>
          </w:rPr>
          <w:fldChar w:fldCharType="end"/>
        </w:r>
      </w:hyperlink>
    </w:p>
    <w:p w:rsidR="0059375E" w:rsidRPr="0059375E" w:rsidRDefault="0059375E" w:rsidP="0059375E">
      <w:pPr>
        <w:pStyle w:val="TOC1"/>
        <w:pBdr>
          <w:top w:val="single" w:sz="4" w:space="1" w:color="auto"/>
          <w:left w:val="single" w:sz="4" w:space="4" w:color="auto"/>
          <w:bottom w:val="single" w:sz="4" w:space="1" w:color="auto"/>
          <w:right w:val="single" w:sz="4" w:space="4" w:color="auto"/>
        </w:pBdr>
        <w:rPr>
          <w:rStyle w:val="Hyperlink"/>
          <w:b/>
          <w:color w:val="403152" w:themeColor="accent4" w:themeShade="80"/>
          <w:u w:val="none"/>
        </w:rPr>
      </w:pPr>
      <w:r w:rsidRPr="0059375E">
        <w:rPr>
          <w:rStyle w:val="Hyperlink"/>
          <w:b/>
          <w:color w:val="403152" w:themeColor="accent4" w:themeShade="80"/>
          <w:u w:val="none"/>
        </w:rPr>
        <w:t>Chapter 2: Literature Review</w:t>
      </w:r>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5" w:history="1">
        <w:r w:rsidR="00F65C46" w:rsidRPr="00F65C46">
          <w:rPr>
            <w:rStyle w:val="Hyperlink"/>
          </w:rPr>
          <w:t>2. Literature Review</w:t>
        </w:r>
        <w:r w:rsidR="00F65C46" w:rsidRPr="00F65C46">
          <w:rPr>
            <w:webHidden/>
          </w:rPr>
          <w:tab/>
        </w:r>
        <w:r w:rsidR="00F65C46" w:rsidRPr="00F65C46">
          <w:rPr>
            <w:webHidden/>
          </w:rPr>
          <w:fldChar w:fldCharType="begin"/>
        </w:r>
        <w:r w:rsidR="00F65C46" w:rsidRPr="00F65C46">
          <w:rPr>
            <w:webHidden/>
          </w:rPr>
          <w:instrText xml:space="preserve"> PAGEREF _Toc2900395 \h </w:instrText>
        </w:r>
        <w:r w:rsidR="00F65C46" w:rsidRPr="00F65C46">
          <w:rPr>
            <w:webHidden/>
          </w:rPr>
        </w:r>
        <w:r w:rsidR="00F65C46" w:rsidRPr="00F65C46">
          <w:rPr>
            <w:webHidden/>
          </w:rPr>
          <w:fldChar w:fldCharType="separate"/>
        </w:r>
        <w:r w:rsidR="00B96684">
          <w:rPr>
            <w:webHidden/>
          </w:rPr>
          <w:t>5</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6" w:history="1">
        <w:r w:rsidR="00F65C46" w:rsidRPr="00F65C46">
          <w:rPr>
            <w:rStyle w:val="Hyperlink"/>
          </w:rPr>
          <w:t>2.1 Online Banking</w:t>
        </w:r>
        <w:r w:rsidR="00F65C46" w:rsidRPr="00F65C46">
          <w:rPr>
            <w:webHidden/>
          </w:rPr>
          <w:tab/>
        </w:r>
        <w:r w:rsidR="00F65C46" w:rsidRPr="00F65C46">
          <w:rPr>
            <w:webHidden/>
          </w:rPr>
          <w:fldChar w:fldCharType="begin"/>
        </w:r>
        <w:r w:rsidR="00F65C46" w:rsidRPr="00F65C46">
          <w:rPr>
            <w:webHidden/>
          </w:rPr>
          <w:instrText xml:space="preserve"> PAGEREF _Toc2900396 \h </w:instrText>
        </w:r>
        <w:r w:rsidR="00F65C46" w:rsidRPr="00F65C46">
          <w:rPr>
            <w:webHidden/>
          </w:rPr>
        </w:r>
        <w:r w:rsidR="00F65C46" w:rsidRPr="00F65C46">
          <w:rPr>
            <w:webHidden/>
          </w:rPr>
          <w:fldChar w:fldCharType="separate"/>
        </w:r>
        <w:r w:rsidR="00B96684">
          <w:rPr>
            <w:webHidden/>
          </w:rPr>
          <w:t>5</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7" w:history="1">
        <w:r w:rsidR="00F65C46" w:rsidRPr="00F65C46">
          <w:rPr>
            <w:rStyle w:val="Hyperlink"/>
          </w:rPr>
          <w:t>2.2 Types of Online Banking</w:t>
        </w:r>
        <w:r w:rsidR="00F65C46" w:rsidRPr="00F65C46">
          <w:rPr>
            <w:webHidden/>
          </w:rPr>
          <w:tab/>
        </w:r>
        <w:r w:rsidR="00F65C46" w:rsidRPr="00F65C46">
          <w:rPr>
            <w:webHidden/>
          </w:rPr>
          <w:fldChar w:fldCharType="begin"/>
        </w:r>
        <w:r w:rsidR="00F65C46" w:rsidRPr="00F65C46">
          <w:rPr>
            <w:webHidden/>
          </w:rPr>
          <w:instrText xml:space="preserve"> PAGEREF _Toc2900397 \h </w:instrText>
        </w:r>
        <w:r w:rsidR="00F65C46" w:rsidRPr="00F65C46">
          <w:rPr>
            <w:webHidden/>
          </w:rPr>
        </w:r>
        <w:r w:rsidR="00F65C46" w:rsidRPr="00F65C46">
          <w:rPr>
            <w:webHidden/>
          </w:rPr>
          <w:fldChar w:fldCharType="separate"/>
        </w:r>
        <w:r w:rsidR="00B96684">
          <w:rPr>
            <w:webHidden/>
          </w:rPr>
          <w:t>5</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399" w:history="1">
        <w:r w:rsidR="00F65C46" w:rsidRPr="00F65C46">
          <w:rPr>
            <w:rStyle w:val="Hyperlink"/>
          </w:rPr>
          <w:t>2.3 Why Online Banking is important</w:t>
        </w:r>
        <w:r w:rsidR="00F65C46" w:rsidRPr="00F65C46">
          <w:rPr>
            <w:webHidden/>
          </w:rPr>
          <w:tab/>
        </w:r>
        <w:r w:rsidR="00F65C46" w:rsidRPr="00F65C46">
          <w:rPr>
            <w:webHidden/>
          </w:rPr>
          <w:fldChar w:fldCharType="begin"/>
        </w:r>
        <w:r w:rsidR="00F65C46" w:rsidRPr="00F65C46">
          <w:rPr>
            <w:webHidden/>
          </w:rPr>
          <w:instrText xml:space="preserve"> PAGEREF _Toc2900399 \h </w:instrText>
        </w:r>
        <w:r w:rsidR="00F65C46" w:rsidRPr="00F65C46">
          <w:rPr>
            <w:webHidden/>
          </w:rPr>
        </w:r>
        <w:r w:rsidR="00F65C46" w:rsidRPr="00F65C46">
          <w:rPr>
            <w:webHidden/>
          </w:rPr>
          <w:fldChar w:fldCharType="separate"/>
        </w:r>
        <w:r w:rsidR="00B96684">
          <w:rPr>
            <w:webHidden/>
          </w:rPr>
          <w:t>6</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01" w:history="1">
        <w:r w:rsidR="00F65C46" w:rsidRPr="00F65C46">
          <w:rPr>
            <w:rStyle w:val="Hyperlink"/>
          </w:rPr>
          <w:t>2.4 Different Features of online banking</w:t>
        </w:r>
        <w:r w:rsidR="00F65C46" w:rsidRPr="00F65C46">
          <w:rPr>
            <w:webHidden/>
          </w:rPr>
          <w:tab/>
        </w:r>
        <w:r w:rsidR="00F65C46" w:rsidRPr="00F65C46">
          <w:rPr>
            <w:webHidden/>
          </w:rPr>
          <w:fldChar w:fldCharType="begin"/>
        </w:r>
        <w:r w:rsidR="00F65C46" w:rsidRPr="00F65C46">
          <w:rPr>
            <w:webHidden/>
          </w:rPr>
          <w:instrText xml:space="preserve"> PAGEREF _Toc2900401 \h </w:instrText>
        </w:r>
        <w:r w:rsidR="00F65C46" w:rsidRPr="00F65C46">
          <w:rPr>
            <w:webHidden/>
          </w:rPr>
        </w:r>
        <w:r w:rsidR="00F65C46" w:rsidRPr="00F65C46">
          <w:rPr>
            <w:webHidden/>
          </w:rPr>
          <w:fldChar w:fldCharType="separate"/>
        </w:r>
        <w:r w:rsidR="00B96684">
          <w:rPr>
            <w:webHidden/>
          </w:rPr>
          <w:t>7</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02" w:history="1">
        <w:r w:rsidR="00F65C46" w:rsidRPr="00F65C46">
          <w:rPr>
            <w:rStyle w:val="Hyperlink"/>
          </w:rPr>
          <w:t>2.5 Products of Online Banking</w:t>
        </w:r>
        <w:r w:rsidR="00F65C46" w:rsidRPr="00F65C46">
          <w:rPr>
            <w:webHidden/>
          </w:rPr>
          <w:tab/>
        </w:r>
        <w:r w:rsidR="00F65C46" w:rsidRPr="00F65C46">
          <w:rPr>
            <w:webHidden/>
          </w:rPr>
          <w:fldChar w:fldCharType="begin"/>
        </w:r>
        <w:r w:rsidR="00F65C46" w:rsidRPr="00F65C46">
          <w:rPr>
            <w:webHidden/>
          </w:rPr>
          <w:instrText xml:space="preserve"> PAGEREF _Toc2900402 \h </w:instrText>
        </w:r>
        <w:r w:rsidR="00F65C46" w:rsidRPr="00F65C46">
          <w:rPr>
            <w:webHidden/>
          </w:rPr>
        </w:r>
        <w:r w:rsidR="00F65C46" w:rsidRPr="00F65C46">
          <w:rPr>
            <w:webHidden/>
          </w:rPr>
          <w:fldChar w:fldCharType="separate"/>
        </w:r>
        <w:r w:rsidR="00B96684">
          <w:rPr>
            <w:webHidden/>
          </w:rPr>
          <w:t>7</w:t>
        </w:r>
        <w:r w:rsidR="00F65C46" w:rsidRPr="00F65C46">
          <w:rPr>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03" w:history="1">
        <w:r w:rsidR="00F65C46" w:rsidRPr="00F65C46">
          <w:rPr>
            <w:rStyle w:val="Hyperlink"/>
            <w:rFonts w:ascii="Times New Roman" w:hAnsi="Times New Roman" w:cs="Times New Roman"/>
            <w:noProof/>
          </w:rPr>
          <w:t>a.</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Automated Teller Machine (ATM)</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_Toc2900403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8</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04" w:history="1">
        <w:r w:rsidR="00F65C46" w:rsidRPr="00F65C46">
          <w:rPr>
            <w:rStyle w:val="Hyperlink"/>
            <w:rFonts w:ascii="Times New Roman" w:hAnsi="Times New Roman" w:cs="Times New Roman"/>
            <w:noProof/>
          </w:rPr>
          <w:t>b.</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Debit Card</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_Toc2900404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8</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05" w:history="1">
        <w:r w:rsidR="00F65C46" w:rsidRPr="00F65C46">
          <w:rPr>
            <w:rStyle w:val="Hyperlink"/>
            <w:rFonts w:ascii="Times New Roman" w:hAnsi="Times New Roman" w:cs="Times New Roman"/>
            <w:noProof/>
          </w:rPr>
          <w:t>c.</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Credit Card</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_Toc2900405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8</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06" w:history="1">
        <w:r w:rsidR="00F65C46" w:rsidRPr="00F65C46">
          <w:rPr>
            <w:rStyle w:val="Hyperlink"/>
            <w:rFonts w:ascii="Times New Roman" w:hAnsi="Times New Roman" w:cs="Times New Roman"/>
            <w:noProof/>
          </w:rPr>
          <w:t>d.</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Point of Sale (POS)</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_Toc2900406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8</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07" w:history="1">
        <w:r w:rsidR="00F65C46" w:rsidRPr="00F65C46">
          <w:rPr>
            <w:rStyle w:val="Hyperlink"/>
            <w:rFonts w:ascii="Times New Roman" w:hAnsi="Times New Roman" w:cs="Times New Roman"/>
            <w:noProof/>
          </w:rPr>
          <w:t>e.</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Retail Automated Clearing House Service</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_Toc2900407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9</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08" w:history="1">
        <w:r w:rsidR="00F65C46" w:rsidRPr="00F65C46">
          <w:rPr>
            <w:rStyle w:val="Hyperlink"/>
            <w:rFonts w:ascii="Times New Roman" w:hAnsi="Times New Roman" w:cs="Times New Roman"/>
            <w:noProof/>
          </w:rPr>
          <w:t>f.</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Corporate Automated Clearing House</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_Toc2900408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9</w:t>
        </w:r>
        <w:r w:rsidR="00F65C46" w:rsidRPr="00F65C46">
          <w:rPr>
            <w:rFonts w:ascii="Times New Roman" w:hAnsi="Times New Roman" w:cs="Times New Roman"/>
            <w:noProof/>
            <w:webHidden/>
          </w:rPr>
          <w:fldChar w:fldCharType="end"/>
        </w:r>
      </w:hyperlink>
    </w:p>
    <w:p w:rsidR="0059375E" w:rsidRPr="0059375E" w:rsidRDefault="0059375E" w:rsidP="0059375E">
      <w:pPr>
        <w:pStyle w:val="TOC1"/>
        <w:pBdr>
          <w:top w:val="single" w:sz="4" w:space="1" w:color="auto"/>
          <w:left w:val="single" w:sz="4" w:space="4" w:color="auto"/>
          <w:bottom w:val="single" w:sz="4" w:space="1" w:color="auto"/>
          <w:right w:val="single" w:sz="4" w:space="4" w:color="auto"/>
        </w:pBdr>
        <w:rPr>
          <w:rStyle w:val="Hyperlink"/>
          <w:b/>
          <w:color w:val="403152" w:themeColor="accent4" w:themeShade="80"/>
          <w:u w:val="none"/>
        </w:rPr>
      </w:pPr>
      <w:r w:rsidRPr="0059375E">
        <w:rPr>
          <w:rStyle w:val="Hyperlink"/>
          <w:b/>
          <w:color w:val="403152" w:themeColor="accent4" w:themeShade="80"/>
          <w:u w:val="none"/>
        </w:rPr>
        <w:t>Chapter 3: Methodology of the study</w:t>
      </w:r>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09" w:history="1">
        <w:r w:rsidR="00F65C46" w:rsidRPr="00F65C46">
          <w:rPr>
            <w:rStyle w:val="Hyperlink"/>
          </w:rPr>
          <w:t>3. Methodology of the study</w:t>
        </w:r>
        <w:r w:rsidR="00F65C46" w:rsidRPr="00F65C46">
          <w:rPr>
            <w:webHidden/>
          </w:rPr>
          <w:tab/>
        </w:r>
        <w:r w:rsidR="00F65C46" w:rsidRPr="00F65C46">
          <w:rPr>
            <w:webHidden/>
          </w:rPr>
          <w:fldChar w:fldCharType="begin"/>
        </w:r>
        <w:r w:rsidR="00F65C46" w:rsidRPr="00F65C46">
          <w:rPr>
            <w:webHidden/>
          </w:rPr>
          <w:instrText xml:space="preserve"> PAGEREF _Toc2900409 \h </w:instrText>
        </w:r>
        <w:r w:rsidR="00F65C46" w:rsidRPr="00F65C46">
          <w:rPr>
            <w:webHidden/>
          </w:rPr>
        </w:r>
        <w:r w:rsidR="00F65C46" w:rsidRPr="00F65C46">
          <w:rPr>
            <w:webHidden/>
          </w:rPr>
          <w:fldChar w:fldCharType="separate"/>
        </w:r>
        <w:r w:rsidR="00B96684">
          <w:rPr>
            <w:webHidden/>
          </w:rPr>
          <w:t>11</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0" w:history="1">
        <w:r w:rsidR="00F65C46" w:rsidRPr="00F65C46">
          <w:rPr>
            <w:rStyle w:val="Hyperlink"/>
          </w:rPr>
          <w:t>3.1 Population and Sample for the Present Study</w:t>
        </w:r>
        <w:r w:rsidR="00F65C46" w:rsidRPr="00F65C46">
          <w:rPr>
            <w:webHidden/>
          </w:rPr>
          <w:tab/>
        </w:r>
        <w:r w:rsidR="00F65C46" w:rsidRPr="00F65C46">
          <w:rPr>
            <w:webHidden/>
          </w:rPr>
          <w:fldChar w:fldCharType="begin"/>
        </w:r>
        <w:r w:rsidR="00F65C46" w:rsidRPr="00F65C46">
          <w:rPr>
            <w:webHidden/>
          </w:rPr>
          <w:instrText xml:space="preserve"> PAGEREF _Toc2900410 \h </w:instrText>
        </w:r>
        <w:r w:rsidR="00F65C46" w:rsidRPr="00F65C46">
          <w:rPr>
            <w:webHidden/>
          </w:rPr>
        </w:r>
        <w:r w:rsidR="00F65C46" w:rsidRPr="00F65C46">
          <w:rPr>
            <w:webHidden/>
          </w:rPr>
          <w:fldChar w:fldCharType="separate"/>
        </w:r>
        <w:r w:rsidR="00B96684">
          <w:rPr>
            <w:webHidden/>
          </w:rPr>
          <w:t>11</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1" w:history="1">
        <w:r w:rsidR="00F65C46" w:rsidRPr="00F65C46">
          <w:rPr>
            <w:rStyle w:val="Hyperlink"/>
          </w:rPr>
          <w:t>3.2 Measurement</w:t>
        </w:r>
        <w:r w:rsidR="00F65C46" w:rsidRPr="00F65C46">
          <w:rPr>
            <w:webHidden/>
          </w:rPr>
          <w:tab/>
        </w:r>
        <w:r w:rsidR="00F65C46" w:rsidRPr="00F65C46">
          <w:rPr>
            <w:webHidden/>
          </w:rPr>
          <w:fldChar w:fldCharType="begin"/>
        </w:r>
        <w:r w:rsidR="00F65C46" w:rsidRPr="00F65C46">
          <w:rPr>
            <w:webHidden/>
          </w:rPr>
          <w:instrText xml:space="preserve"> PAGEREF _Toc2900411 \h </w:instrText>
        </w:r>
        <w:r w:rsidR="00F65C46" w:rsidRPr="00F65C46">
          <w:rPr>
            <w:webHidden/>
          </w:rPr>
        </w:r>
        <w:r w:rsidR="00F65C46" w:rsidRPr="00F65C46">
          <w:rPr>
            <w:webHidden/>
          </w:rPr>
          <w:fldChar w:fldCharType="separate"/>
        </w:r>
        <w:r w:rsidR="00B96684">
          <w:rPr>
            <w:webHidden/>
          </w:rPr>
          <w:t>11</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2" w:history="1">
        <w:r w:rsidR="00F65C46" w:rsidRPr="00F65C46">
          <w:rPr>
            <w:rStyle w:val="Hyperlink"/>
          </w:rPr>
          <w:t>3.3 Data collection Procedures</w:t>
        </w:r>
        <w:r w:rsidR="00F65C46" w:rsidRPr="00F65C46">
          <w:rPr>
            <w:webHidden/>
          </w:rPr>
          <w:tab/>
        </w:r>
        <w:r w:rsidR="00F65C46" w:rsidRPr="00F65C46">
          <w:rPr>
            <w:webHidden/>
          </w:rPr>
          <w:fldChar w:fldCharType="begin"/>
        </w:r>
        <w:r w:rsidR="00F65C46" w:rsidRPr="00F65C46">
          <w:rPr>
            <w:webHidden/>
          </w:rPr>
          <w:instrText xml:space="preserve"> PAGEREF _Toc2900412 \h </w:instrText>
        </w:r>
        <w:r w:rsidR="00F65C46" w:rsidRPr="00F65C46">
          <w:rPr>
            <w:webHidden/>
          </w:rPr>
        </w:r>
        <w:r w:rsidR="00F65C46" w:rsidRPr="00F65C46">
          <w:rPr>
            <w:webHidden/>
          </w:rPr>
          <w:fldChar w:fldCharType="separate"/>
        </w:r>
        <w:r w:rsidR="00B96684">
          <w:rPr>
            <w:webHidden/>
          </w:rPr>
          <w:t>11</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3" w:history="1">
        <w:r w:rsidR="0059375E">
          <w:rPr>
            <w:rStyle w:val="Hyperlink"/>
          </w:rPr>
          <w:t>3</w:t>
        </w:r>
        <w:r w:rsidR="00F65C46" w:rsidRPr="00F65C46">
          <w:rPr>
            <w:rStyle w:val="Hyperlink"/>
          </w:rPr>
          <w:t>.4 Data Analysis</w:t>
        </w:r>
        <w:r w:rsidR="00F65C46" w:rsidRPr="00F65C46">
          <w:rPr>
            <w:webHidden/>
          </w:rPr>
          <w:tab/>
        </w:r>
        <w:r w:rsidR="00F65C46" w:rsidRPr="00F65C46">
          <w:rPr>
            <w:webHidden/>
          </w:rPr>
          <w:fldChar w:fldCharType="begin"/>
        </w:r>
        <w:r w:rsidR="00F65C46" w:rsidRPr="00F65C46">
          <w:rPr>
            <w:webHidden/>
          </w:rPr>
          <w:instrText xml:space="preserve"> PAGEREF _Toc2900413 \h </w:instrText>
        </w:r>
        <w:r w:rsidR="00F65C46" w:rsidRPr="00F65C46">
          <w:rPr>
            <w:webHidden/>
          </w:rPr>
        </w:r>
        <w:r w:rsidR="00F65C46" w:rsidRPr="00F65C46">
          <w:rPr>
            <w:webHidden/>
          </w:rPr>
          <w:fldChar w:fldCharType="separate"/>
        </w:r>
        <w:r w:rsidR="00B96684">
          <w:rPr>
            <w:webHidden/>
          </w:rPr>
          <w:t>12</w:t>
        </w:r>
        <w:r w:rsidR="00F65C46" w:rsidRPr="00F65C46">
          <w:rPr>
            <w:webHidden/>
          </w:rPr>
          <w:fldChar w:fldCharType="end"/>
        </w:r>
      </w:hyperlink>
    </w:p>
    <w:p w:rsidR="0059375E" w:rsidRPr="0059375E" w:rsidRDefault="0059375E" w:rsidP="0059375E">
      <w:pPr>
        <w:pStyle w:val="TOC1"/>
        <w:pBdr>
          <w:top w:val="single" w:sz="4" w:space="1" w:color="auto"/>
          <w:left w:val="single" w:sz="4" w:space="4" w:color="auto"/>
          <w:bottom w:val="single" w:sz="4" w:space="1" w:color="auto"/>
          <w:right w:val="single" w:sz="4" w:space="4" w:color="auto"/>
        </w:pBdr>
        <w:rPr>
          <w:rStyle w:val="Hyperlink"/>
          <w:b/>
          <w:color w:val="403152" w:themeColor="accent4" w:themeShade="80"/>
          <w:u w:val="none"/>
        </w:rPr>
      </w:pPr>
      <w:r w:rsidRPr="0059375E">
        <w:rPr>
          <w:rStyle w:val="Hyperlink"/>
          <w:b/>
          <w:color w:val="403152" w:themeColor="accent4" w:themeShade="80"/>
          <w:u w:val="none"/>
        </w:rPr>
        <w:t>Chapter 4: Analysis and Findings</w:t>
      </w:r>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4" w:history="1">
        <w:r w:rsidR="00F65C46" w:rsidRPr="00F65C46">
          <w:rPr>
            <w:rStyle w:val="Hyperlink"/>
          </w:rPr>
          <w:t>4.1 Online Banking in Bangladesh</w:t>
        </w:r>
        <w:r w:rsidR="00F65C46" w:rsidRPr="00F65C46">
          <w:rPr>
            <w:webHidden/>
          </w:rPr>
          <w:tab/>
        </w:r>
        <w:r w:rsidR="00F65C46" w:rsidRPr="00F65C46">
          <w:rPr>
            <w:webHidden/>
          </w:rPr>
          <w:fldChar w:fldCharType="begin"/>
        </w:r>
        <w:r w:rsidR="00F65C46" w:rsidRPr="00F65C46">
          <w:rPr>
            <w:webHidden/>
          </w:rPr>
          <w:instrText xml:space="preserve"> PAGEREF _Toc2900414 \h </w:instrText>
        </w:r>
        <w:r w:rsidR="00F65C46" w:rsidRPr="00F65C46">
          <w:rPr>
            <w:webHidden/>
          </w:rPr>
        </w:r>
        <w:r w:rsidR="00F65C46" w:rsidRPr="00F65C46">
          <w:rPr>
            <w:webHidden/>
          </w:rPr>
          <w:fldChar w:fldCharType="separate"/>
        </w:r>
        <w:r w:rsidR="00B96684">
          <w:rPr>
            <w:webHidden/>
          </w:rPr>
          <w:t>14</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5" w:history="1">
        <w:r w:rsidR="00F65C46" w:rsidRPr="00F65C46">
          <w:rPr>
            <w:rStyle w:val="Hyperlink"/>
          </w:rPr>
          <w:t>4.2 Growth of Online Banking in Bangladesh</w:t>
        </w:r>
        <w:r w:rsidR="00F65C46" w:rsidRPr="00F65C46">
          <w:rPr>
            <w:webHidden/>
          </w:rPr>
          <w:tab/>
        </w:r>
        <w:r w:rsidR="00F65C46" w:rsidRPr="00F65C46">
          <w:rPr>
            <w:webHidden/>
          </w:rPr>
          <w:fldChar w:fldCharType="begin"/>
        </w:r>
        <w:r w:rsidR="00F65C46" w:rsidRPr="00F65C46">
          <w:rPr>
            <w:webHidden/>
          </w:rPr>
          <w:instrText xml:space="preserve"> PAGEREF _Toc2900415 \h </w:instrText>
        </w:r>
        <w:r w:rsidR="00F65C46" w:rsidRPr="00F65C46">
          <w:rPr>
            <w:webHidden/>
          </w:rPr>
        </w:r>
        <w:r w:rsidR="00F65C46" w:rsidRPr="00F65C46">
          <w:rPr>
            <w:webHidden/>
          </w:rPr>
          <w:fldChar w:fldCharType="separate"/>
        </w:r>
        <w:r w:rsidR="00B96684">
          <w:rPr>
            <w:webHidden/>
          </w:rPr>
          <w:t>14</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6" w:history="1">
        <w:r w:rsidR="00F65C46" w:rsidRPr="00F65C46">
          <w:rPr>
            <w:rStyle w:val="Hyperlink"/>
          </w:rPr>
          <w:t>4.3 Comparative picture of Online services providing Banks in BD</w:t>
        </w:r>
        <w:r w:rsidR="00F65C46" w:rsidRPr="00F65C46">
          <w:rPr>
            <w:webHidden/>
          </w:rPr>
          <w:tab/>
        </w:r>
        <w:r w:rsidR="00F65C46" w:rsidRPr="00F65C46">
          <w:rPr>
            <w:webHidden/>
          </w:rPr>
          <w:fldChar w:fldCharType="begin"/>
        </w:r>
        <w:r w:rsidR="00F65C46" w:rsidRPr="00F65C46">
          <w:rPr>
            <w:webHidden/>
          </w:rPr>
          <w:instrText xml:space="preserve"> PAGEREF _Toc2900416 \h </w:instrText>
        </w:r>
        <w:r w:rsidR="00F65C46" w:rsidRPr="00F65C46">
          <w:rPr>
            <w:webHidden/>
          </w:rPr>
        </w:r>
        <w:r w:rsidR="00F65C46" w:rsidRPr="00F65C46">
          <w:rPr>
            <w:webHidden/>
          </w:rPr>
          <w:fldChar w:fldCharType="separate"/>
        </w:r>
        <w:r w:rsidR="00B96684">
          <w:rPr>
            <w:webHidden/>
          </w:rPr>
          <w:t>15</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7" w:history="1">
        <w:r w:rsidR="00F65C46" w:rsidRPr="00F65C46">
          <w:rPr>
            <w:rStyle w:val="Hyperlink"/>
          </w:rPr>
          <w:t>4.4 Clients’ comments on online banking of Bangladesh</w:t>
        </w:r>
        <w:r w:rsidR="00F65C46" w:rsidRPr="00F65C46">
          <w:rPr>
            <w:webHidden/>
          </w:rPr>
          <w:tab/>
        </w:r>
        <w:r w:rsidR="00F65C46" w:rsidRPr="00F65C46">
          <w:rPr>
            <w:webHidden/>
          </w:rPr>
          <w:fldChar w:fldCharType="begin"/>
        </w:r>
        <w:r w:rsidR="00F65C46" w:rsidRPr="00F65C46">
          <w:rPr>
            <w:webHidden/>
          </w:rPr>
          <w:instrText xml:space="preserve"> PAGEREF _Toc2900417 \h </w:instrText>
        </w:r>
        <w:r w:rsidR="00F65C46" w:rsidRPr="00F65C46">
          <w:rPr>
            <w:webHidden/>
          </w:rPr>
        </w:r>
        <w:r w:rsidR="00F65C46" w:rsidRPr="00F65C46">
          <w:rPr>
            <w:webHidden/>
          </w:rPr>
          <w:fldChar w:fldCharType="separate"/>
        </w:r>
        <w:r w:rsidR="00B96684">
          <w:rPr>
            <w:webHidden/>
          </w:rPr>
          <w:t>16</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18" w:history="1">
        <w:r w:rsidR="00F65C46" w:rsidRPr="00F65C46">
          <w:rPr>
            <w:rStyle w:val="Hyperlink"/>
          </w:rPr>
          <w:t>4.5 Major Online Banking Service Suppliers in Bangladesh</w:t>
        </w:r>
        <w:r w:rsidR="00F65C46" w:rsidRPr="00F65C46">
          <w:rPr>
            <w:webHidden/>
          </w:rPr>
          <w:tab/>
        </w:r>
        <w:r w:rsidR="00F65C46" w:rsidRPr="00F65C46">
          <w:rPr>
            <w:webHidden/>
          </w:rPr>
          <w:fldChar w:fldCharType="begin"/>
        </w:r>
        <w:r w:rsidR="00F65C46" w:rsidRPr="00F65C46">
          <w:rPr>
            <w:webHidden/>
          </w:rPr>
          <w:instrText xml:space="preserve"> PAGEREF _Toc2900418 \h </w:instrText>
        </w:r>
        <w:r w:rsidR="00F65C46" w:rsidRPr="00F65C46">
          <w:rPr>
            <w:webHidden/>
          </w:rPr>
        </w:r>
        <w:r w:rsidR="00F65C46" w:rsidRPr="00F65C46">
          <w:rPr>
            <w:webHidden/>
          </w:rPr>
          <w:fldChar w:fldCharType="separate"/>
        </w:r>
        <w:r w:rsidR="00B96684">
          <w:rPr>
            <w:webHidden/>
          </w:rPr>
          <w:t>19</w:t>
        </w:r>
        <w:r w:rsidR="00F65C46" w:rsidRPr="00F65C46">
          <w:rPr>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19" w:history="1">
        <w:r w:rsidR="00F65C46" w:rsidRPr="00F65C46">
          <w:rPr>
            <w:rStyle w:val="Hyperlink"/>
            <w:rFonts w:ascii="Times New Roman" w:hAnsi="Times New Roman" w:cs="Times New Roman"/>
            <w:noProof/>
          </w:rPr>
          <w:t>a.</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Standard Chartered Bank</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_Toc2900419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19</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20" w:history="1">
        <w:r w:rsidR="00F65C46" w:rsidRPr="00F65C46">
          <w:rPr>
            <w:rStyle w:val="Hyperlink"/>
            <w:rFonts w:ascii="Times New Roman" w:hAnsi="Times New Roman" w:cs="Times New Roman"/>
            <w:noProof/>
          </w:rPr>
          <w:t>b.</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City Bank</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_Toc2900420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19</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21" w:history="1">
        <w:r w:rsidR="00F65C46" w:rsidRPr="00F65C46">
          <w:rPr>
            <w:rStyle w:val="Hyperlink"/>
            <w:rFonts w:ascii="Times New Roman" w:hAnsi="Times New Roman" w:cs="Times New Roman"/>
            <w:noProof/>
          </w:rPr>
          <w:t>c.</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BRAC bank:</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_Toc2900421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20</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22" w:history="1">
        <w:r w:rsidR="00F65C46" w:rsidRPr="00F65C46">
          <w:rPr>
            <w:rStyle w:val="Hyperlink"/>
            <w:rFonts w:ascii="Times New Roman" w:hAnsi="Times New Roman" w:cs="Times New Roman"/>
            <w:noProof/>
          </w:rPr>
          <w:t>d.</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Eastern Bank Limited</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_Toc2900422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20</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23" w:history="1">
        <w:r w:rsidR="00F65C46" w:rsidRPr="00F65C46">
          <w:rPr>
            <w:rStyle w:val="Hyperlink"/>
            <w:rFonts w:ascii="Times New Roman" w:hAnsi="Times New Roman" w:cs="Times New Roman"/>
            <w:noProof/>
          </w:rPr>
          <w:t>e.</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Bank Asia</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_Toc2900423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20</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24" w:history="1">
        <w:r w:rsidR="00F65C46" w:rsidRPr="00F65C46">
          <w:rPr>
            <w:rStyle w:val="Hyperlink"/>
            <w:rFonts w:ascii="Times New Roman" w:hAnsi="Times New Roman" w:cs="Times New Roman"/>
            <w:noProof/>
          </w:rPr>
          <w:t>f.</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HSBC</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_Toc2900424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20</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25" w:history="1">
        <w:r w:rsidR="00F65C46" w:rsidRPr="00F65C46">
          <w:rPr>
            <w:rStyle w:val="Hyperlink"/>
            <w:rFonts w:ascii="Times New Roman" w:hAnsi="Times New Roman" w:cs="Times New Roman"/>
            <w:noProof/>
          </w:rPr>
          <w:t>g.</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Jamuna Bank</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_Toc2900425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21</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26" w:history="1">
        <w:r w:rsidR="00F65C46" w:rsidRPr="00F65C46">
          <w:rPr>
            <w:rStyle w:val="Hyperlink"/>
            <w:rFonts w:ascii="Times New Roman" w:hAnsi="Times New Roman" w:cs="Times New Roman"/>
            <w:noProof/>
          </w:rPr>
          <w:t>h.</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Dutch-Bangla Bank Limited</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_Toc2900426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21</w:t>
        </w:r>
        <w:r w:rsidR="00F65C46" w:rsidRPr="00F65C46">
          <w:rPr>
            <w:rFonts w:ascii="Times New Roman" w:hAnsi="Times New Roman" w:cs="Times New Roman"/>
            <w:noProof/>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27" w:history="1">
        <w:r w:rsidR="00F65C46" w:rsidRPr="00F65C46">
          <w:rPr>
            <w:rStyle w:val="Hyperlink"/>
          </w:rPr>
          <w:t>4.6 Barriers of Online Banking Growth</w:t>
        </w:r>
        <w:r w:rsidR="00F65C46" w:rsidRPr="00F65C46">
          <w:rPr>
            <w:webHidden/>
          </w:rPr>
          <w:tab/>
        </w:r>
        <w:r w:rsidR="00F65C46" w:rsidRPr="00F65C46">
          <w:rPr>
            <w:webHidden/>
          </w:rPr>
          <w:fldChar w:fldCharType="begin"/>
        </w:r>
        <w:r w:rsidR="00F65C46" w:rsidRPr="00F65C46">
          <w:rPr>
            <w:webHidden/>
          </w:rPr>
          <w:instrText xml:space="preserve"> PAGEREF _Toc2900427 \h </w:instrText>
        </w:r>
        <w:r w:rsidR="00F65C46" w:rsidRPr="00F65C46">
          <w:rPr>
            <w:webHidden/>
          </w:rPr>
        </w:r>
        <w:r w:rsidR="00F65C46" w:rsidRPr="00F65C46">
          <w:rPr>
            <w:webHidden/>
          </w:rPr>
          <w:fldChar w:fldCharType="separate"/>
        </w:r>
        <w:r w:rsidR="00B96684">
          <w:rPr>
            <w:webHidden/>
          </w:rPr>
          <w:t>22</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28" w:history="1">
        <w:r w:rsidR="00F65C46" w:rsidRPr="00F65C46">
          <w:rPr>
            <w:rStyle w:val="Hyperlink"/>
          </w:rPr>
          <w:t>4.7 Initiatives of Bangladesh Government</w:t>
        </w:r>
        <w:r w:rsidR="00F65C46" w:rsidRPr="00F65C46">
          <w:rPr>
            <w:webHidden/>
          </w:rPr>
          <w:tab/>
        </w:r>
        <w:r w:rsidR="00F65C46" w:rsidRPr="00F65C46">
          <w:rPr>
            <w:webHidden/>
          </w:rPr>
          <w:fldChar w:fldCharType="begin"/>
        </w:r>
        <w:r w:rsidR="00F65C46" w:rsidRPr="00F65C46">
          <w:rPr>
            <w:webHidden/>
          </w:rPr>
          <w:instrText xml:space="preserve"> PAGEREF _Toc2900428 \h </w:instrText>
        </w:r>
        <w:r w:rsidR="00F65C46" w:rsidRPr="00F65C46">
          <w:rPr>
            <w:webHidden/>
          </w:rPr>
        </w:r>
        <w:r w:rsidR="00F65C46" w:rsidRPr="00F65C46">
          <w:rPr>
            <w:webHidden/>
          </w:rPr>
          <w:fldChar w:fldCharType="separate"/>
        </w:r>
        <w:r w:rsidR="00B96684">
          <w:rPr>
            <w:webHidden/>
          </w:rPr>
          <w:t>22</w:t>
        </w:r>
        <w:r w:rsidR="00F65C46" w:rsidRPr="00F65C46">
          <w:rPr>
            <w:webHidden/>
          </w:rPr>
          <w:fldChar w:fldCharType="end"/>
        </w:r>
      </w:hyperlink>
    </w:p>
    <w:p w:rsidR="0059375E" w:rsidRPr="0059375E" w:rsidRDefault="0059375E" w:rsidP="0059375E">
      <w:pPr>
        <w:pStyle w:val="TOC1"/>
        <w:pBdr>
          <w:top w:val="single" w:sz="4" w:space="1" w:color="auto"/>
          <w:left w:val="single" w:sz="4" w:space="4" w:color="auto"/>
          <w:bottom w:val="single" w:sz="4" w:space="1" w:color="auto"/>
          <w:right w:val="single" w:sz="4" w:space="4" w:color="auto"/>
        </w:pBdr>
        <w:rPr>
          <w:rStyle w:val="Hyperlink"/>
          <w:b/>
          <w:color w:val="403152" w:themeColor="accent4" w:themeShade="80"/>
          <w:u w:val="none"/>
        </w:rPr>
      </w:pPr>
      <w:r w:rsidRPr="0059375E">
        <w:rPr>
          <w:rStyle w:val="Hyperlink"/>
          <w:b/>
          <w:color w:val="403152" w:themeColor="accent4" w:themeShade="80"/>
          <w:u w:val="none"/>
        </w:rPr>
        <w:t>Chapter 5: Recommendations and Conclusion</w:t>
      </w:r>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29" w:history="1">
        <w:r w:rsidR="00F65C46" w:rsidRPr="00F65C46">
          <w:rPr>
            <w:rStyle w:val="Hyperlink"/>
          </w:rPr>
          <w:t>5.1 Recommendations</w:t>
        </w:r>
        <w:r w:rsidR="00F65C46" w:rsidRPr="00F65C46">
          <w:rPr>
            <w:webHidden/>
          </w:rPr>
          <w:tab/>
        </w:r>
        <w:r w:rsidR="00F65C46" w:rsidRPr="00F65C46">
          <w:rPr>
            <w:webHidden/>
          </w:rPr>
          <w:fldChar w:fldCharType="begin"/>
        </w:r>
        <w:r w:rsidR="00F65C46" w:rsidRPr="00F65C46">
          <w:rPr>
            <w:webHidden/>
          </w:rPr>
          <w:instrText xml:space="preserve"> PAGEREF _Toc2900429 \h </w:instrText>
        </w:r>
        <w:r w:rsidR="00F65C46" w:rsidRPr="00F65C46">
          <w:rPr>
            <w:webHidden/>
          </w:rPr>
        </w:r>
        <w:r w:rsidR="00F65C46" w:rsidRPr="00F65C46">
          <w:rPr>
            <w:webHidden/>
          </w:rPr>
          <w:fldChar w:fldCharType="separate"/>
        </w:r>
        <w:r w:rsidR="00B96684">
          <w:rPr>
            <w:webHidden/>
          </w:rPr>
          <w:t>25</w:t>
        </w:r>
        <w:r w:rsidR="00F65C46" w:rsidRPr="00F65C46">
          <w:rPr>
            <w:webHidden/>
          </w:rPr>
          <w:fldChar w:fldCharType="end"/>
        </w:r>
      </w:hyperlink>
    </w:p>
    <w:p w:rsidR="00F65C46" w:rsidRPr="00F65C46" w:rsidRDefault="008D0CCA" w:rsidP="0059375E">
      <w:pPr>
        <w:pStyle w:val="TOC1"/>
        <w:pBdr>
          <w:top w:val="single" w:sz="4" w:space="1" w:color="auto"/>
          <w:left w:val="single" w:sz="4" w:space="4" w:color="auto"/>
          <w:bottom w:val="single" w:sz="4" w:space="1" w:color="auto"/>
          <w:right w:val="single" w:sz="4" w:space="4" w:color="auto"/>
        </w:pBdr>
      </w:pPr>
      <w:hyperlink w:anchor="_Toc2900430" w:history="1">
        <w:r w:rsidR="00F65C46" w:rsidRPr="00F65C46">
          <w:rPr>
            <w:rStyle w:val="Hyperlink"/>
          </w:rPr>
          <w:t>5.2 Conclusion</w:t>
        </w:r>
        <w:r w:rsidR="00F65C46" w:rsidRPr="00F65C46">
          <w:rPr>
            <w:webHidden/>
          </w:rPr>
          <w:tab/>
        </w:r>
        <w:r w:rsidR="00F65C46" w:rsidRPr="00F65C46">
          <w:rPr>
            <w:webHidden/>
          </w:rPr>
          <w:fldChar w:fldCharType="begin"/>
        </w:r>
        <w:r w:rsidR="00F65C46" w:rsidRPr="00F65C46">
          <w:rPr>
            <w:webHidden/>
          </w:rPr>
          <w:instrText xml:space="preserve"> PAGEREF _Toc2900430 \h </w:instrText>
        </w:r>
        <w:r w:rsidR="00F65C46" w:rsidRPr="00F65C46">
          <w:rPr>
            <w:webHidden/>
          </w:rPr>
        </w:r>
        <w:r w:rsidR="00F65C46" w:rsidRPr="00F65C46">
          <w:rPr>
            <w:webHidden/>
          </w:rPr>
          <w:fldChar w:fldCharType="separate"/>
        </w:r>
        <w:r w:rsidR="00B96684">
          <w:rPr>
            <w:webHidden/>
          </w:rPr>
          <w:t>26</w:t>
        </w:r>
        <w:r w:rsidR="00F65C46" w:rsidRPr="00F65C46">
          <w:rPr>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31" w:history="1">
        <w:r w:rsidR="00F65C46" w:rsidRPr="00F65C46">
          <w:rPr>
            <w:rStyle w:val="Hyperlink"/>
            <w:rFonts w:ascii="Times New Roman" w:hAnsi="Times New Roman" w:cs="Times New Roman"/>
            <w:noProof/>
          </w:rPr>
          <w:t>I.</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Reference</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_Toc2900431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27</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left" w:pos="660"/>
          <w:tab w:val="right" w:pos="9350"/>
        </w:tabs>
        <w:spacing w:after="0" w:line="360" w:lineRule="auto"/>
        <w:ind w:left="0" w:right="57"/>
        <w:rPr>
          <w:rFonts w:ascii="Times New Roman" w:hAnsi="Times New Roman" w:cs="Times New Roman"/>
          <w:noProof/>
        </w:rPr>
      </w:pPr>
      <w:hyperlink w:anchor="_Toc2900432" w:history="1">
        <w:r w:rsidR="00F65C46" w:rsidRPr="00F65C46">
          <w:rPr>
            <w:rStyle w:val="Hyperlink"/>
            <w:rFonts w:ascii="Times New Roman" w:hAnsi="Times New Roman" w:cs="Times New Roman"/>
            <w:noProof/>
          </w:rPr>
          <w:t>II.</w:t>
        </w:r>
        <w:r w:rsidR="00F65C46" w:rsidRPr="00F65C46">
          <w:rPr>
            <w:rFonts w:ascii="Times New Roman" w:hAnsi="Times New Roman" w:cs="Times New Roman"/>
            <w:noProof/>
          </w:rPr>
          <w:tab/>
        </w:r>
        <w:r w:rsidR="00F65C46" w:rsidRPr="00F65C46">
          <w:rPr>
            <w:rStyle w:val="Hyperlink"/>
            <w:rFonts w:ascii="Times New Roman" w:hAnsi="Times New Roman" w:cs="Times New Roman"/>
            <w:noProof/>
          </w:rPr>
          <w:t>Appendices</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_Toc2900432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28</w:t>
        </w:r>
        <w:r w:rsidR="00F65C46" w:rsidRPr="00F65C46">
          <w:rPr>
            <w:rFonts w:ascii="Times New Roman" w:hAnsi="Times New Roman" w:cs="Times New Roman"/>
            <w:noProof/>
            <w:webHidden/>
          </w:rPr>
          <w:fldChar w:fldCharType="end"/>
        </w:r>
      </w:hyperlink>
    </w:p>
    <w:p w:rsidR="00F65C46" w:rsidRPr="00F65C46" w:rsidRDefault="008D0CCA" w:rsidP="0059375E">
      <w:pPr>
        <w:pStyle w:val="TOC2"/>
        <w:pBdr>
          <w:top w:val="single" w:sz="4" w:space="1" w:color="auto"/>
          <w:left w:val="single" w:sz="4" w:space="4" w:color="auto"/>
          <w:bottom w:val="single" w:sz="4" w:space="1" w:color="auto"/>
          <w:right w:val="single" w:sz="4" w:space="4" w:color="auto"/>
        </w:pBdr>
        <w:tabs>
          <w:tab w:val="right" w:pos="9350"/>
        </w:tabs>
        <w:spacing w:after="0" w:line="360" w:lineRule="auto"/>
        <w:ind w:left="0" w:right="57"/>
        <w:rPr>
          <w:rFonts w:ascii="Times New Roman" w:hAnsi="Times New Roman" w:cs="Times New Roman"/>
          <w:noProof/>
        </w:rPr>
      </w:pPr>
      <w:hyperlink w:anchor="_Toc2900433" w:history="1">
        <w:r w:rsidR="00F65C46" w:rsidRPr="00F65C46">
          <w:rPr>
            <w:rStyle w:val="Hyperlink"/>
            <w:rFonts w:ascii="Times New Roman" w:hAnsi="Times New Roman" w:cs="Times New Roman"/>
            <w:noProof/>
          </w:rPr>
          <w:t>Survey Questionnaire:</w:t>
        </w:r>
        <w:r w:rsidR="00F65C46" w:rsidRPr="00F65C46">
          <w:rPr>
            <w:rFonts w:ascii="Times New Roman" w:hAnsi="Times New Roman" w:cs="Times New Roman"/>
            <w:noProof/>
            <w:webHidden/>
          </w:rPr>
          <w:tab/>
        </w:r>
        <w:r w:rsidR="00F65C46" w:rsidRPr="00F65C46">
          <w:rPr>
            <w:rFonts w:ascii="Times New Roman" w:hAnsi="Times New Roman" w:cs="Times New Roman"/>
            <w:noProof/>
            <w:webHidden/>
          </w:rPr>
          <w:fldChar w:fldCharType="begin"/>
        </w:r>
        <w:r w:rsidR="00F65C46" w:rsidRPr="00F65C46">
          <w:rPr>
            <w:rFonts w:ascii="Times New Roman" w:hAnsi="Times New Roman" w:cs="Times New Roman"/>
            <w:noProof/>
            <w:webHidden/>
          </w:rPr>
          <w:instrText xml:space="preserve"> PAGEREF _Toc2900433 \h </w:instrText>
        </w:r>
        <w:r w:rsidR="00F65C46" w:rsidRPr="00F65C46">
          <w:rPr>
            <w:rFonts w:ascii="Times New Roman" w:hAnsi="Times New Roman" w:cs="Times New Roman"/>
            <w:noProof/>
            <w:webHidden/>
          </w:rPr>
        </w:r>
        <w:r w:rsidR="00F65C46" w:rsidRPr="00F65C46">
          <w:rPr>
            <w:rFonts w:ascii="Times New Roman" w:hAnsi="Times New Roman" w:cs="Times New Roman"/>
            <w:noProof/>
            <w:webHidden/>
          </w:rPr>
          <w:fldChar w:fldCharType="separate"/>
        </w:r>
        <w:r w:rsidR="00B96684">
          <w:rPr>
            <w:rFonts w:ascii="Times New Roman" w:hAnsi="Times New Roman" w:cs="Times New Roman"/>
            <w:noProof/>
            <w:webHidden/>
          </w:rPr>
          <w:t>28</w:t>
        </w:r>
        <w:r w:rsidR="00F65C46" w:rsidRPr="00F65C46">
          <w:rPr>
            <w:rFonts w:ascii="Times New Roman" w:hAnsi="Times New Roman" w:cs="Times New Roman"/>
            <w:noProof/>
            <w:webHidden/>
          </w:rPr>
          <w:fldChar w:fldCharType="end"/>
        </w:r>
      </w:hyperlink>
    </w:p>
    <w:p w:rsidR="00065E14" w:rsidRPr="00065E14" w:rsidRDefault="00F65C46" w:rsidP="0059375E">
      <w:pPr>
        <w:pBdr>
          <w:top w:val="single" w:sz="4" w:space="1" w:color="auto"/>
          <w:left w:val="single" w:sz="4" w:space="4" w:color="auto"/>
          <w:bottom w:val="single" w:sz="4" w:space="1" w:color="auto"/>
          <w:right w:val="single" w:sz="4" w:space="4" w:color="auto"/>
        </w:pBdr>
        <w:tabs>
          <w:tab w:val="center" w:pos="4680"/>
        </w:tabs>
        <w:spacing w:after="0" w:line="360" w:lineRule="auto"/>
        <w:ind w:right="57"/>
        <w:rPr>
          <w:rFonts w:ascii="Times New Roman" w:hAnsi="Times New Roman" w:cs="Times New Roman"/>
          <w:b/>
          <w:color w:val="C0504D" w:themeColor="accent2"/>
          <w:sz w:val="28"/>
          <w:szCs w:val="24"/>
        </w:rPr>
      </w:pPr>
      <w:r w:rsidRPr="00F65C46">
        <w:rPr>
          <w:rFonts w:ascii="Times New Roman" w:hAnsi="Times New Roman" w:cs="Times New Roman"/>
          <w:color w:val="C0504D" w:themeColor="accent2"/>
          <w:sz w:val="28"/>
          <w:szCs w:val="24"/>
        </w:rPr>
        <w:fldChar w:fldCharType="end"/>
      </w:r>
      <w:r>
        <w:rPr>
          <w:rFonts w:ascii="Times New Roman" w:hAnsi="Times New Roman" w:cs="Times New Roman"/>
          <w:b/>
          <w:color w:val="C0504D" w:themeColor="accent2"/>
          <w:sz w:val="28"/>
          <w:szCs w:val="24"/>
        </w:rPr>
        <w:tab/>
      </w:r>
    </w:p>
    <w:p w:rsidR="00065E14" w:rsidRPr="00065E14" w:rsidRDefault="00065E14" w:rsidP="00065E14">
      <w:pPr>
        <w:jc w:val="center"/>
        <w:rPr>
          <w:rFonts w:ascii="Times New Roman" w:hAnsi="Times New Roman" w:cs="Times New Roman"/>
          <w:b/>
          <w:color w:val="C0504D" w:themeColor="accent2"/>
          <w:sz w:val="28"/>
          <w:szCs w:val="24"/>
        </w:rPr>
      </w:pPr>
    </w:p>
    <w:p w:rsidR="00065E14" w:rsidRPr="00065E14" w:rsidRDefault="00065E14" w:rsidP="00065E14">
      <w:pPr>
        <w:jc w:val="center"/>
        <w:rPr>
          <w:rFonts w:ascii="Times New Roman" w:hAnsi="Times New Roman" w:cs="Times New Roman"/>
          <w:b/>
          <w:color w:val="C0504D" w:themeColor="accent2"/>
          <w:sz w:val="28"/>
          <w:szCs w:val="24"/>
        </w:rPr>
      </w:pPr>
    </w:p>
    <w:p w:rsidR="00065E14" w:rsidRPr="00065E14" w:rsidRDefault="00065E14" w:rsidP="00065E14">
      <w:pPr>
        <w:jc w:val="center"/>
        <w:rPr>
          <w:rFonts w:ascii="Times New Roman" w:hAnsi="Times New Roman" w:cs="Times New Roman"/>
          <w:b/>
          <w:color w:val="C0504D" w:themeColor="accent2"/>
          <w:sz w:val="28"/>
          <w:szCs w:val="24"/>
        </w:rPr>
        <w:sectPr w:rsidR="00065E14" w:rsidRPr="00065E14" w:rsidSect="004F787C">
          <w:pgSz w:w="11907" w:h="16839" w:code="9"/>
          <w:pgMar w:top="1440" w:right="1440" w:bottom="1440" w:left="1440" w:header="720" w:footer="720" w:gutter="0"/>
          <w:cols w:space="720"/>
          <w:titlePg/>
          <w:docGrid w:linePitch="360"/>
        </w:sectPr>
      </w:pPr>
    </w:p>
    <w:p w:rsidR="00F05809" w:rsidRDefault="00F05809" w:rsidP="00065E14">
      <w:pPr>
        <w:spacing w:after="0"/>
        <w:jc w:val="center"/>
        <w:rPr>
          <w:rFonts w:ascii="Times New Roman" w:hAnsi="Times New Roman" w:cs="Times New Roman"/>
          <w:b/>
          <w:color w:val="403152" w:themeColor="accent4" w:themeShade="80"/>
          <w:sz w:val="40"/>
          <w:szCs w:val="24"/>
        </w:rPr>
      </w:pPr>
    </w:p>
    <w:p w:rsidR="00F05809" w:rsidRDefault="00F05809" w:rsidP="00065E14">
      <w:pPr>
        <w:spacing w:after="0"/>
        <w:jc w:val="center"/>
        <w:rPr>
          <w:rFonts w:ascii="Times New Roman" w:hAnsi="Times New Roman" w:cs="Times New Roman"/>
          <w:b/>
          <w:color w:val="403152" w:themeColor="accent4" w:themeShade="80"/>
          <w:sz w:val="40"/>
          <w:szCs w:val="24"/>
        </w:rPr>
      </w:pPr>
    </w:p>
    <w:p w:rsidR="00065E14" w:rsidRPr="00F05809" w:rsidRDefault="00340777" w:rsidP="00F0580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color w:val="17365D" w:themeColor="text2" w:themeShade="BF"/>
          <w:sz w:val="36"/>
          <w:szCs w:val="24"/>
        </w:rPr>
      </w:pPr>
      <w:r w:rsidRPr="00F05809">
        <w:rPr>
          <w:rFonts w:ascii="Times New Roman" w:hAnsi="Times New Roman" w:cs="Times New Roman"/>
          <w:b/>
          <w:color w:val="17365D" w:themeColor="text2" w:themeShade="BF"/>
          <w:sz w:val="36"/>
          <w:szCs w:val="24"/>
        </w:rPr>
        <w:t>Chapter One</w:t>
      </w:r>
    </w:p>
    <w:p w:rsidR="0034399D" w:rsidRPr="00F05809" w:rsidRDefault="0034399D" w:rsidP="00F0580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sz w:val="56"/>
          <w:szCs w:val="24"/>
        </w:rPr>
      </w:pPr>
      <w:r w:rsidRPr="00F05809">
        <w:rPr>
          <w:rFonts w:ascii="Times New Roman" w:hAnsi="Times New Roman" w:cs="Times New Roman"/>
          <w:b/>
          <w:sz w:val="56"/>
          <w:szCs w:val="24"/>
        </w:rPr>
        <w:t>Introduction</w:t>
      </w:r>
    </w:p>
    <w:p w:rsidR="00F05809" w:rsidRDefault="00B32E2F">
      <w:pPr>
        <w:rPr>
          <w:rFonts w:ascii="Times New Roman" w:hAnsi="Times New Roman" w:cs="Times New Roman"/>
          <w:b/>
          <w:color w:val="403152" w:themeColor="accent4" w:themeShade="80"/>
          <w:sz w:val="28"/>
          <w:szCs w:val="24"/>
        </w:rPr>
      </w:pPr>
      <w:r>
        <w:rPr>
          <w:rFonts w:ascii="Times New Roman" w:hAnsi="Times New Roman" w:cs="Times New Roman"/>
          <w:b/>
          <w:noProof/>
          <w:color w:val="403152" w:themeColor="accent4" w:themeShade="80"/>
          <w:sz w:val="28"/>
          <w:szCs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920750</wp:posOffset>
            </wp:positionV>
            <wp:extent cx="5943600" cy="3305175"/>
            <wp:effectExtent l="190500" t="190500" r="171450" b="1809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TM DBBL.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3051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F05809">
        <w:rPr>
          <w:rFonts w:ascii="Times New Roman" w:hAnsi="Times New Roman" w:cs="Times New Roman"/>
          <w:b/>
          <w:color w:val="403152" w:themeColor="accent4" w:themeShade="80"/>
          <w:sz w:val="28"/>
          <w:szCs w:val="24"/>
        </w:rPr>
        <w:br w:type="page"/>
      </w:r>
    </w:p>
    <w:p w:rsidR="003B65E6" w:rsidRPr="003B65E6" w:rsidRDefault="00B7747F" w:rsidP="00B7747F">
      <w:pPr>
        <w:pStyle w:val="Heading1"/>
      </w:pPr>
      <w:bookmarkStart w:id="1" w:name="_Toc2900390"/>
      <w:r>
        <w:lastRenderedPageBreak/>
        <w:t xml:space="preserve">1.1 </w:t>
      </w:r>
      <w:r w:rsidR="00BF6BB1" w:rsidRPr="003B65E6">
        <w:t>Motivation</w:t>
      </w:r>
      <w:r w:rsidR="0034399D" w:rsidRPr="003B65E6">
        <w:t xml:space="preserve"> of the study</w:t>
      </w:r>
      <w:bookmarkEnd w:id="1"/>
    </w:p>
    <w:p w:rsidR="0034399D" w:rsidRDefault="00065E14" w:rsidP="003B65E6">
      <w:pPr>
        <w:spacing w:after="0" w:line="360" w:lineRule="auto"/>
        <w:jc w:val="both"/>
        <w:rPr>
          <w:rFonts w:ascii="Times New Roman" w:hAnsi="Times New Roman" w:cs="Times New Roman"/>
          <w:sz w:val="24"/>
          <w:szCs w:val="24"/>
        </w:rPr>
      </w:pPr>
      <w:r w:rsidRPr="003B65E6">
        <w:rPr>
          <w:rFonts w:ascii="Times New Roman" w:hAnsi="Times New Roman" w:cs="Times New Roman"/>
          <w:sz w:val="24"/>
          <w:szCs w:val="24"/>
        </w:rPr>
        <w:t>The project report on ‘</w:t>
      </w:r>
      <w:r w:rsidR="00F05809">
        <w:rPr>
          <w:rFonts w:ascii="Times New Roman" w:hAnsi="Times New Roman" w:cs="Times New Roman"/>
          <w:sz w:val="24"/>
          <w:szCs w:val="24"/>
        </w:rPr>
        <w:t>The practice and clients’ perception</w:t>
      </w:r>
      <w:r w:rsidRPr="003B65E6">
        <w:rPr>
          <w:rFonts w:ascii="Times New Roman" w:hAnsi="Times New Roman" w:cs="Times New Roman"/>
          <w:sz w:val="24"/>
          <w:szCs w:val="24"/>
        </w:rPr>
        <w:t xml:space="preserve"> of online banking</w:t>
      </w:r>
      <w:r w:rsidR="00BD4E69" w:rsidRPr="003B65E6">
        <w:rPr>
          <w:rFonts w:ascii="Times New Roman" w:hAnsi="Times New Roman" w:cs="Times New Roman"/>
          <w:sz w:val="24"/>
          <w:szCs w:val="24"/>
        </w:rPr>
        <w:t xml:space="preserve"> system</w:t>
      </w:r>
      <w:r w:rsidRPr="003B65E6">
        <w:rPr>
          <w:rFonts w:ascii="Times New Roman" w:hAnsi="Times New Roman" w:cs="Times New Roman"/>
          <w:sz w:val="24"/>
          <w:szCs w:val="24"/>
        </w:rPr>
        <w:t xml:space="preserve"> </w:t>
      </w:r>
      <w:r w:rsidR="00F05809">
        <w:rPr>
          <w:rFonts w:ascii="Times New Roman" w:hAnsi="Times New Roman" w:cs="Times New Roman"/>
          <w:sz w:val="24"/>
          <w:szCs w:val="24"/>
        </w:rPr>
        <w:t xml:space="preserve">in </w:t>
      </w:r>
      <w:r w:rsidRPr="003B65E6">
        <w:rPr>
          <w:rFonts w:ascii="Times New Roman" w:hAnsi="Times New Roman" w:cs="Times New Roman"/>
          <w:sz w:val="24"/>
          <w:szCs w:val="24"/>
        </w:rPr>
        <w:t>Bangladesh</w:t>
      </w:r>
      <w:r w:rsidR="00BD4E69" w:rsidRPr="003B65E6">
        <w:rPr>
          <w:rFonts w:ascii="Times New Roman" w:hAnsi="Times New Roman" w:cs="Times New Roman"/>
          <w:sz w:val="24"/>
          <w:szCs w:val="24"/>
        </w:rPr>
        <w:t>’</w:t>
      </w:r>
      <w:r w:rsidRPr="003B65E6">
        <w:rPr>
          <w:rFonts w:ascii="Times New Roman" w:hAnsi="Times New Roman" w:cs="Times New Roman"/>
          <w:sz w:val="24"/>
          <w:szCs w:val="24"/>
        </w:rPr>
        <w:t xml:space="preserve"> is</w:t>
      </w:r>
      <w:r w:rsidR="00BD4E69" w:rsidRPr="003B65E6">
        <w:rPr>
          <w:rFonts w:ascii="Times New Roman" w:hAnsi="Times New Roman" w:cs="Times New Roman"/>
          <w:sz w:val="24"/>
          <w:szCs w:val="24"/>
        </w:rPr>
        <w:t xml:space="preserve"> the pre-requirement to achieve the BBA degree from United International University. Every </w:t>
      </w:r>
      <w:proofErr w:type="gramStart"/>
      <w:r w:rsidR="00BD4E69" w:rsidRPr="003B65E6">
        <w:rPr>
          <w:rFonts w:ascii="Times New Roman" w:hAnsi="Times New Roman" w:cs="Times New Roman"/>
          <w:sz w:val="24"/>
          <w:szCs w:val="24"/>
        </w:rPr>
        <w:t>students</w:t>
      </w:r>
      <w:proofErr w:type="gramEnd"/>
      <w:r w:rsidR="00BD4E69" w:rsidRPr="003B65E6">
        <w:rPr>
          <w:rFonts w:ascii="Times New Roman" w:hAnsi="Times New Roman" w:cs="Times New Roman"/>
          <w:sz w:val="24"/>
          <w:szCs w:val="24"/>
        </w:rPr>
        <w:t xml:space="preserve"> require to complete 120 courses that are designed for business </w:t>
      </w:r>
      <w:proofErr w:type="spellStart"/>
      <w:r w:rsidR="00BD4E69" w:rsidRPr="003B65E6">
        <w:rPr>
          <w:rFonts w:ascii="Times New Roman" w:hAnsi="Times New Roman" w:cs="Times New Roman"/>
          <w:sz w:val="24"/>
          <w:szCs w:val="24"/>
        </w:rPr>
        <w:t>learnings</w:t>
      </w:r>
      <w:proofErr w:type="spellEnd"/>
      <w:r w:rsidR="00BD4E69" w:rsidRPr="003B65E6">
        <w:rPr>
          <w:rFonts w:ascii="Times New Roman" w:hAnsi="Times New Roman" w:cs="Times New Roman"/>
          <w:sz w:val="24"/>
          <w:szCs w:val="24"/>
        </w:rPr>
        <w:t xml:space="preserve"> and at the end of the 120 credits hours, student has to go through the internship or project/thesis program. In a project program, students usually observe any particular situation that they </w:t>
      </w:r>
      <w:proofErr w:type="gramStart"/>
      <w:r w:rsidR="00BD4E69" w:rsidRPr="003B65E6">
        <w:rPr>
          <w:rFonts w:ascii="Times New Roman" w:hAnsi="Times New Roman" w:cs="Times New Roman"/>
          <w:sz w:val="24"/>
          <w:szCs w:val="24"/>
        </w:rPr>
        <w:t>finds</w:t>
      </w:r>
      <w:proofErr w:type="gramEnd"/>
      <w:r w:rsidR="00BD4E69" w:rsidRPr="003B65E6">
        <w:rPr>
          <w:rFonts w:ascii="Times New Roman" w:hAnsi="Times New Roman" w:cs="Times New Roman"/>
          <w:sz w:val="24"/>
          <w:szCs w:val="24"/>
        </w:rPr>
        <w:t xml:space="preserve"> important part of business sectors for our country. My honorable project supervisor encouraged me to work on the topic and the report will deliver a well noted overview of the online banking system of Bangladesh and the ways by how some famous commercial banks serve their clients through online Banking.</w:t>
      </w:r>
    </w:p>
    <w:p w:rsidR="003B65E6" w:rsidRPr="003B65E6" w:rsidRDefault="003B65E6" w:rsidP="003B65E6">
      <w:pPr>
        <w:spacing w:after="0" w:line="360" w:lineRule="auto"/>
        <w:jc w:val="both"/>
        <w:rPr>
          <w:rFonts w:ascii="Times New Roman" w:hAnsi="Times New Roman" w:cs="Times New Roman"/>
          <w:sz w:val="24"/>
          <w:szCs w:val="24"/>
        </w:rPr>
      </w:pPr>
    </w:p>
    <w:p w:rsidR="0034399D" w:rsidRPr="00B7747F" w:rsidRDefault="009756AD" w:rsidP="00B7747F">
      <w:pPr>
        <w:pStyle w:val="Heading1"/>
        <w:rPr>
          <w:rStyle w:val="Heading1Char"/>
        </w:rPr>
      </w:pPr>
      <w:r w:rsidRPr="00B7747F">
        <w:rPr>
          <w:rFonts w:cs="Times New Roman"/>
          <w:b/>
          <w:sz w:val="28"/>
          <w:szCs w:val="24"/>
        </w:rPr>
        <w:t xml:space="preserve"> </w:t>
      </w:r>
      <w:bookmarkStart w:id="2" w:name="_Toc2900391"/>
      <w:r w:rsidR="00B7747F" w:rsidRPr="00B7747F">
        <w:rPr>
          <w:rFonts w:cs="Times New Roman"/>
          <w:b/>
          <w:sz w:val="28"/>
          <w:szCs w:val="24"/>
        </w:rPr>
        <w:t xml:space="preserve">1.2 </w:t>
      </w:r>
      <w:r w:rsidR="0034399D" w:rsidRPr="00B7747F">
        <w:rPr>
          <w:rStyle w:val="Heading1Char"/>
        </w:rPr>
        <w:t>Objective</w:t>
      </w:r>
      <w:r w:rsidRPr="00B7747F">
        <w:rPr>
          <w:rStyle w:val="Heading1Char"/>
        </w:rPr>
        <w:t>s</w:t>
      </w:r>
      <w:r w:rsidR="0034399D" w:rsidRPr="00B7747F">
        <w:rPr>
          <w:rStyle w:val="Heading1Char"/>
        </w:rPr>
        <w:t xml:space="preserve"> of the study</w:t>
      </w:r>
      <w:bookmarkEnd w:id="2"/>
    </w:p>
    <w:p w:rsidR="009756AD" w:rsidRDefault="009756AD" w:rsidP="00BD4E69">
      <w:pPr>
        <w:spacing w:after="0" w:line="360" w:lineRule="auto"/>
        <w:jc w:val="both"/>
        <w:rPr>
          <w:rFonts w:ascii="Times New Roman" w:hAnsi="Times New Roman" w:cs="Times New Roman"/>
          <w:sz w:val="24"/>
          <w:szCs w:val="24"/>
        </w:rPr>
      </w:pPr>
      <w:r w:rsidRPr="009756AD">
        <w:rPr>
          <w:rFonts w:ascii="Times New Roman" w:hAnsi="Times New Roman" w:cs="Times New Roman"/>
          <w:sz w:val="24"/>
          <w:szCs w:val="24"/>
        </w:rPr>
        <w:t xml:space="preserve">The objectives of goals of the study are the important </w:t>
      </w:r>
      <w:proofErr w:type="gramStart"/>
      <w:r w:rsidRPr="009756AD">
        <w:rPr>
          <w:rFonts w:ascii="Times New Roman" w:hAnsi="Times New Roman" w:cs="Times New Roman"/>
          <w:sz w:val="24"/>
          <w:szCs w:val="24"/>
        </w:rPr>
        <w:t>parts that carries</w:t>
      </w:r>
      <w:proofErr w:type="gramEnd"/>
      <w:r w:rsidRPr="009756AD">
        <w:rPr>
          <w:rFonts w:ascii="Times New Roman" w:hAnsi="Times New Roman" w:cs="Times New Roman"/>
          <w:sz w:val="24"/>
          <w:szCs w:val="24"/>
        </w:rPr>
        <w:t xml:space="preserve"> the theme for what the report is prepared.</w:t>
      </w:r>
      <w:r>
        <w:rPr>
          <w:rFonts w:ascii="Times New Roman" w:hAnsi="Times New Roman" w:cs="Times New Roman"/>
          <w:sz w:val="24"/>
          <w:szCs w:val="24"/>
        </w:rPr>
        <w:t xml:space="preserve"> The objectives can be divided by two accompanying parts below:</w:t>
      </w:r>
    </w:p>
    <w:p w:rsidR="009756AD" w:rsidRDefault="009756AD" w:rsidP="00BD4E69">
      <w:pPr>
        <w:spacing w:after="0" w:line="360" w:lineRule="auto"/>
        <w:jc w:val="both"/>
        <w:rPr>
          <w:rFonts w:ascii="Times New Roman" w:hAnsi="Times New Roman" w:cs="Times New Roman"/>
          <w:sz w:val="24"/>
          <w:szCs w:val="24"/>
        </w:rPr>
      </w:pPr>
      <w:r w:rsidRPr="009756AD">
        <w:rPr>
          <w:rFonts w:ascii="Times New Roman" w:hAnsi="Times New Roman" w:cs="Times New Roman"/>
          <w:b/>
          <w:sz w:val="24"/>
          <w:szCs w:val="24"/>
        </w:rPr>
        <w:t xml:space="preserve">1.2.1 </w:t>
      </w:r>
      <w:r w:rsidRPr="002A204D">
        <w:rPr>
          <w:rFonts w:ascii="Times New Roman" w:hAnsi="Times New Roman" w:cs="Times New Roman"/>
          <w:b/>
          <w:sz w:val="24"/>
          <w:szCs w:val="24"/>
        </w:rPr>
        <w:t>General Objectives:</w:t>
      </w:r>
      <w:r>
        <w:rPr>
          <w:rFonts w:ascii="Times New Roman" w:hAnsi="Times New Roman" w:cs="Times New Roman"/>
          <w:sz w:val="24"/>
          <w:szCs w:val="24"/>
        </w:rPr>
        <w:t xml:space="preserve"> The report is prepared to achieve the BBA Degree as it is a pre-requirement of United International University.</w:t>
      </w:r>
    </w:p>
    <w:p w:rsidR="009756AD" w:rsidRDefault="009756AD" w:rsidP="00BD4E69">
      <w:pPr>
        <w:spacing w:after="0" w:line="360" w:lineRule="auto"/>
        <w:jc w:val="both"/>
        <w:rPr>
          <w:rFonts w:ascii="Times New Roman" w:hAnsi="Times New Roman" w:cs="Times New Roman"/>
          <w:sz w:val="24"/>
          <w:szCs w:val="24"/>
        </w:rPr>
      </w:pPr>
      <w:r w:rsidRPr="009756AD">
        <w:rPr>
          <w:rFonts w:ascii="Times New Roman" w:hAnsi="Times New Roman" w:cs="Times New Roman"/>
          <w:b/>
          <w:sz w:val="24"/>
          <w:szCs w:val="24"/>
        </w:rPr>
        <w:t xml:space="preserve">1.2.2 </w:t>
      </w:r>
      <w:r w:rsidRPr="002A204D">
        <w:rPr>
          <w:rFonts w:ascii="Times New Roman" w:hAnsi="Times New Roman" w:cs="Times New Roman"/>
          <w:b/>
          <w:sz w:val="24"/>
          <w:szCs w:val="24"/>
        </w:rPr>
        <w:t>Specific Objectives:</w:t>
      </w:r>
      <w:r>
        <w:rPr>
          <w:rFonts w:ascii="Times New Roman" w:hAnsi="Times New Roman" w:cs="Times New Roman"/>
          <w:sz w:val="24"/>
          <w:szCs w:val="24"/>
        </w:rPr>
        <w:t xml:space="preserve"> </w:t>
      </w:r>
      <w:proofErr w:type="gramStart"/>
      <w:r>
        <w:rPr>
          <w:rFonts w:ascii="Times New Roman" w:hAnsi="Times New Roman" w:cs="Times New Roman"/>
          <w:sz w:val="24"/>
          <w:szCs w:val="24"/>
        </w:rPr>
        <w:t>This are</w:t>
      </w:r>
      <w:proofErr w:type="gramEnd"/>
      <w:r>
        <w:rPr>
          <w:rFonts w:ascii="Times New Roman" w:hAnsi="Times New Roman" w:cs="Times New Roman"/>
          <w:sz w:val="24"/>
          <w:szCs w:val="24"/>
        </w:rPr>
        <w:t xml:space="preserve"> more specific than the general objectives as it describe</w:t>
      </w:r>
      <w:r w:rsidR="00276E18">
        <w:rPr>
          <w:rFonts w:ascii="Times New Roman" w:hAnsi="Times New Roman" w:cs="Times New Roman"/>
          <w:sz w:val="24"/>
          <w:szCs w:val="24"/>
        </w:rPr>
        <w:t>s</w:t>
      </w:r>
      <w:r>
        <w:rPr>
          <w:rFonts w:ascii="Times New Roman" w:hAnsi="Times New Roman" w:cs="Times New Roman"/>
          <w:sz w:val="24"/>
          <w:szCs w:val="24"/>
        </w:rPr>
        <w:t xml:space="preserve"> more specifically the reasons that the study is </w:t>
      </w:r>
      <w:r w:rsidR="00276E18">
        <w:rPr>
          <w:rFonts w:ascii="Times New Roman" w:hAnsi="Times New Roman" w:cs="Times New Roman"/>
          <w:sz w:val="24"/>
          <w:szCs w:val="24"/>
        </w:rPr>
        <w:t>being conducted</w:t>
      </w:r>
      <w:r>
        <w:rPr>
          <w:rFonts w:ascii="Times New Roman" w:hAnsi="Times New Roman" w:cs="Times New Roman"/>
          <w:sz w:val="24"/>
          <w:szCs w:val="24"/>
        </w:rPr>
        <w:t>. The specific objectives of the study are:</w:t>
      </w:r>
    </w:p>
    <w:p w:rsidR="00D410A5" w:rsidRDefault="00276E18" w:rsidP="00D410A5">
      <w:pPr>
        <w:pStyle w:val="ListParagraph"/>
        <w:numPr>
          <w:ilvl w:val="0"/>
          <w:numId w:val="14"/>
        </w:numPr>
        <w:spacing w:after="0" w:line="360" w:lineRule="auto"/>
        <w:jc w:val="both"/>
        <w:rPr>
          <w:rFonts w:ascii="Times New Roman" w:hAnsi="Times New Roman" w:cs="Times New Roman"/>
          <w:sz w:val="24"/>
          <w:szCs w:val="24"/>
        </w:rPr>
      </w:pPr>
      <w:r w:rsidRPr="00D410A5">
        <w:rPr>
          <w:rFonts w:ascii="Times New Roman" w:hAnsi="Times New Roman" w:cs="Times New Roman"/>
          <w:sz w:val="24"/>
          <w:szCs w:val="24"/>
        </w:rPr>
        <w:t xml:space="preserve">To </w:t>
      </w:r>
      <w:r w:rsidR="0052221A">
        <w:rPr>
          <w:rFonts w:ascii="Times New Roman" w:hAnsi="Times New Roman" w:cs="Times New Roman"/>
          <w:sz w:val="24"/>
          <w:szCs w:val="24"/>
        </w:rPr>
        <w:t>analyze the scenario of online banking s</w:t>
      </w:r>
      <w:r w:rsidRPr="00D410A5">
        <w:rPr>
          <w:rFonts w:ascii="Times New Roman" w:hAnsi="Times New Roman" w:cs="Times New Roman"/>
          <w:sz w:val="24"/>
          <w:szCs w:val="24"/>
        </w:rPr>
        <w:t>ystem</w:t>
      </w:r>
      <w:r w:rsidR="0052221A">
        <w:rPr>
          <w:rFonts w:ascii="Times New Roman" w:hAnsi="Times New Roman" w:cs="Times New Roman"/>
          <w:sz w:val="24"/>
          <w:szCs w:val="24"/>
        </w:rPr>
        <w:t xml:space="preserve"> in Bangladesh</w:t>
      </w:r>
      <w:r w:rsidRPr="00D410A5">
        <w:rPr>
          <w:rFonts w:ascii="Times New Roman" w:hAnsi="Times New Roman" w:cs="Times New Roman"/>
          <w:sz w:val="24"/>
          <w:szCs w:val="24"/>
        </w:rPr>
        <w:t>.</w:t>
      </w:r>
    </w:p>
    <w:p w:rsidR="00276E18" w:rsidRDefault="00276E18" w:rsidP="00BD4E69">
      <w:pPr>
        <w:pStyle w:val="ListParagraph"/>
        <w:numPr>
          <w:ilvl w:val="0"/>
          <w:numId w:val="14"/>
        </w:numPr>
        <w:spacing w:after="0" w:line="360" w:lineRule="auto"/>
        <w:jc w:val="both"/>
        <w:rPr>
          <w:rFonts w:ascii="Times New Roman" w:hAnsi="Times New Roman" w:cs="Times New Roman"/>
          <w:sz w:val="24"/>
          <w:szCs w:val="24"/>
        </w:rPr>
      </w:pPr>
      <w:r w:rsidRPr="00D410A5">
        <w:rPr>
          <w:rFonts w:ascii="Times New Roman" w:hAnsi="Times New Roman" w:cs="Times New Roman"/>
          <w:sz w:val="24"/>
          <w:szCs w:val="24"/>
        </w:rPr>
        <w:t>To find out the roles played by major Bangladeshi commercial Banks that are serving their clients through online banking system.</w:t>
      </w:r>
    </w:p>
    <w:p w:rsidR="00276E18" w:rsidRDefault="00276E18" w:rsidP="00BD4E69">
      <w:pPr>
        <w:pStyle w:val="ListParagraph"/>
        <w:numPr>
          <w:ilvl w:val="0"/>
          <w:numId w:val="14"/>
        </w:numPr>
        <w:spacing w:after="0" w:line="360" w:lineRule="auto"/>
        <w:jc w:val="both"/>
        <w:rPr>
          <w:rFonts w:ascii="Times New Roman" w:hAnsi="Times New Roman" w:cs="Times New Roman"/>
          <w:sz w:val="24"/>
          <w:szCs w:val="24"/>
        </w:rPr>
      </w:pPr>
      <w:r w:rsidRPr="007E44B2">
        <w:rPr>
          <w:rFonts w:ascii="Times New Roman" w:hAnsi="Times New Roman" w:cs="Times New Roman"/>
          <w:sz w:val="24"/>
          <w:szCs w:val="24"/>
        </w:rPr>
        <w:t xml:space="preserve">To analyze the different </w:t>
      </w:r>
      <w:r w:rsidR="0052221A">
        <w:rPr>
          <w:rFonts w:ascii="Times New Roman" w:hAnsi="Times New Roman" w:cs="Times New Roman"/>
          <w:sz w:val="24"/>
          <w:szCs w:val="24"/>
        </w:rPr>
        <w:t>technology</w:t>
      </w:r>
      <w:r w:rsidRPr="007E44B2">
        <w:rPr>
          <w:rFonts w:ascii="Times New Roman" w:hAnsi="Times New Roman" w:cs="Times New Roman"/>
          <w:sz w:val="24"/>
          <w:szCs w:val="24"/>
        </w:rPr>
        <w:t xml:space="preserve"> of online banking the commercial banks have implemented.</w:t>
      </w:r>
    </w:p>
    <w:p w:rsidR="003B65E6" w:rsidRPr="00B7747F" w:rsidRDefault="00276E18" w:rsidP="003B65E6">
      <w:pPr>
        <w:pStyle w:val="ListParagraph"/>
        <w:numPr>
          <w:ilvl w:val="0"/>
          <w:numId w:val="14"/>
        </w:numPr>
        <w:spacing w:after="0" w:line="360" w:lineRule="auto"/>
        <w:jc w:val="both"/>
        <w:rPr>
          <w:rFonts w:ascii="Times New Roman" w:hAnsi="Times New Roman" w:cs="Times New Roman"/>
          <w:sz w:val="24"/>
          <w:szCs w:val="24"/>
        </w:rPr>
      </w:pPr>
      <w:r w:rsidRPr="007E44B2">
        <w:rPr>
          <w:rFonts w:ascii="Times New Roman" w:hAnsi="Times New Roman" w:cs="Times New Roman"/>
          <w:sz w:val="24"/>
          <w:szCs w:val="24"/>
        </w:rPr>
        <w:t xml:space="preserve">To analyze the </w:t>
      </w:r>
      <w:r w:rsidR="0052221A">
        <w:rPr>
          <w:rFonts w:ascii="Times New Roman" w:hAnsi="Times New Roman" w:cs="Times New Roman"/>
          <w:sz w:val="24"/>
          <w:szCs w:val="24"/>
        </w:rPr>
        <w:t>clients’ perception of online banking system.</w:t>
      </w:r>
    </w:p>
    <w:p w:rsidR="001028BC" w:rsidRDefault="00B7747F" w:rsidP="00B7747F">
      <w:pPr>
        <w:pStyle w:val="Heading1"/>
      </w:pPr>
      <w:bookmarkStart w:id="3" w:name="_Toc2900392"/>
      <w:r>
        <w:t>1.3</w:t>
      </w:r>
      <w:r w:rsidR="009756AD">
        <w:t xml:space="preserve"> </w:t>
      </w:r>
      <w:r w:rsidR="007D7C38">
        <w:t>L</w:t>
      </w:r>
      <w:r w:rsidR="001028BC" w:rsidRPr="00BD4E69">
        <w:t>imitation</w:t>
      </w:r>
      <w:r w:rsidR="007D7C38">
        <w:t>s</w:t>
      </w:r>
      <w:r w:rsidR="001028BC" w:rsidRPr="00BD4E69">
        <w:t xml:space="preserve"> of the study</w:t>
      </w:r>
      <w:bookmarkEnd w:id="3"/>
    </w:p>
    <w:p w:rsidR="007E44B2" w:rsidRDefault="007E44B2" w:rsidP="00BD4E69">
      <w:pPr>
        <w:spacing w:after="0" w:line="360" w:lineRule="auto"/>
        <w:jc w:val="both"/>
        <w:rPr>
          <w:rFonts w:ascii="Times New Roman" w:hAnsi="Times New Roman" w:cs="Times New Roman"/>
          <w:sz w:val="24"/>
          <w:szCs w:val="24"/>
        </w:rPr>
      </w:pPr>
      <w:r w:rsidRPr="007E44B2">
        <w:rPr>
          <w:rFonts w:ascii="Times New Roman" w:hAnsi="Times New Roman" w:cs="Times New Roman"/>
          <w:sz w:val="24"/>
          <w:szCs w:val="24"/>
        </w:rPr>
        <w:t xml:space="preserve">The study was not so easy and I have to pass a lot of difficulties while gathering information of online banking system from various banks and also from their annual reports. </w:t>
      </w:r>
      <w:r>
        <w:rPr>
          <w:rFonts w:ascii="Times New Roman" w:hAnsi="Times New Roman" w:cs="Times New Roman"/>
          <w:sz w:val="24"/>
          <w:szCs w:val="24"/>
        </w:rPr>
        <w:t>The limitation or difficulties of the report are enlisting below:</w:t>
      </w:r>
    </w:p>
    <w:p w:rsidR="007E44B2" w:rsidRPr="003B65E6" w:rsidRDefault="007E44B2" w:rsidP="003B65E6">
      <w:pPr>
        <w:pStyle w:val="ListParagraph"/>
        <w:numPr>
          <w:ilvl w:val="0"/>
          <w:numId w:val="16"/>
        </w:numPr>
        <w:spacing w:after="0" w:line="360" w:lineRule="auto"/>
        <w:jc w:val="both"/>
        <w:rPr>
          <w:rFonts w:ascii="Times New Roman" w:hAnsi="Times New Roman" w:cs="Times New Roman"/>
          <w:b/>
          <w:sz w:val="24"/>
          <w:szCs w:val="24"/>
        </w:rPr>
      </w:pPr>
      <w:r w:rsidRPr="003B65E6">
        <w:rPr>
          <w:rFonts w:ascii="Times New Roman" w:hAnsi="Times New Roman" w:cs="Times New Roman"/>
          <w:b/>
          <w:sz w:val="24"/>
          <w:szCs w:val="24"/>
        </w:rPr>
        <w:lastRenderedPageBreak/>
        <w:t xml:space="preserve">Difficulties of collecting data: </w:t>
      </w:r>
      <w:r w:rsidRPr="003B65E6">
        <w:rPr>
          <w:rFonts w:ascii="Times New Roman" w:hAnsi="Times New Roman" w:cs="Times New Roman"/>
          <w:sz w:val="24"/>
          <w:szCs w:val="24"/>
        </w:rPr>
        <w:t xml:space="preserve">I have to work on several commercial banks of Bangladesh to make my study reliable, but </w:t>
      </w:r>
      <w:r w:rsidR="003B65E6" w:rsidRPr="003B65E6">
        <w:rPr>
          <w:rFonts w:ascii="Times New Roman" w:hAnsi="Times New Roman" w:cs="Times New Roman"/>
          <w:sz w:val="24"/>
          <w:szCs w:val="24"/>
        </w:rPr>
        <w:t>getting schedule to all the banks were so difficult. And the employees were so busy to provide me the necessary information.</w:t>
      </w:r>
    </w:p>
    <w:p w:rsidR="003B65E6" w:rsidRDefault="003B65E6" w:rsidP="003B65E6">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Restricted Time Period: </w:t>
      </w:r>
      <w:r w:rsidRPr="003B65E6">
        <w:rPr>
          <w:rFonts w:ascii="Times New Roman" w:hAnsi="Times New Roman" w:cs="Times New Roman"/>
          <w:sz w:val="24"/>
          <w:szCs w:val="24"/>
        </w:rPr>
        <w:t>Three month is not enough to create such an extensive study and share all the information on the broad field of online banking system of Bangladesh.</w:t>
      </w:r>
    </w:p>
    <w:p w:rsidR="003B65E6" w:rsidRPr="00B7747F" w:rsidRDefault="003B65E6" w:rsidP="00B7747F">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Confidentiality and secrecy:</w:t>
      </w:r>
      <w:r>
        <w:rPr>
          <w:rFonts w:ascii="Times New Roman" w:hAnsi="Times New Roman" w:cs="Times New Roman"/>
          <w:sz w:val="24"/>
          <w:szCs w:val="24"/>
        </w:rPr>
        <w:t xml:space="preserve"> Bank employees are not permitted to share all the confidential information of their online banking to me. They also requested me to share a few information that I have found during my observation of the banks as the information are highly related to their reputation.</w:t>
      </w:r>
    </w:p>
    <w:p w:rsidR="0034399D" w:rsidRDefault="00B7747F" w:rsidP="00B7747F">
      <w:pPr>
        <w:pStyle w:val="Heading1"/>
      </w:pPr>
      <w:bookmarkStart w:id="4" w:name="_Toc2900393"/>
      <w:r>
        <w:t>1.4</w:t>
      </w:r>
      <w:r w:rsidR="009756AD">
        <w:t xml:space="preserve"> </w:t>
      </w:r>
      <w:r w:rsidR="007D7C38">
        <w:t>Significance</w:t>
      </w:r>
      <w:r w:rsidR="0034399D" w:rsidRPr="00BD4E69">
        <w:t xml:space="preserve"> of the study</w:t>
      </w:r>
      <w:bookmarkEnd w:id="4"/>
    </w:p>
    <w:p w:rsidR="00276E18" w:rsidRDefault="00276E18" w:rsidP="00BD4E69">
      <w:pPr>
        <w:spacing w:after="0" w:line="360" w:lineRule="auto"/>
        <w:jc w:val="both"/>
        <w:rPr>
          <w:rFonts w:ascii="Times New Roman" w:hAnsi="Times New Roman" w:cs="Times New Roman"/>
          <w:sz w:val="24"/>
          <w:szCs w:val="24"/>
        </w:rPr>
      </w:pPr>
      <w:r w:rsidRPr="00D410A5">
        <w:rPr>
          <w:rFonts w:ascii="Times New Roman" w:hAnsi="Times New Roman" w:cs="Times New Roman"/>
          <w:sz w:val="24"/>
          <w:szCs w:val="24"/>
        </w:rPr>
        <w:t xml:space="preserve">This report describes the </w:t>
      </w:r>
      <w:r w:rsidR="00D410A5" w:rsidRPr="00D410A5">
        <w:rPr>
          <w:rFonts w:ascii="Times New Roman" w:hAnsi="Times New Roman" w:cs="Times New Roman"/>
          <w:sz w:val="24"/>
          <w:szCs w:val="24"/>
        </w:rPr>
        <w:t xml:space="preserve">general overview of online banking system of Bangladesh. </w:t>
      </w:r>
      <w:r w:rsidR="00D410A5">
        <w:rPr>
          <w:rFonts w:ascii="Times New Roman" w:hAnsi="Times New Roman" w:cs="Times New Roman"/>
          <w:sz w:val="24"/>
          <w:szCs w:val="24"/>
        </w:rPr>
        <w:t xml:space="preserve">A reader of this report can easily identify the difference between some major commercial banks online banking system of Bangladesh after reading the whole report carefully. The scope of the study is to share information of different bank’s online services so that the bank managers, employees and consumers can get the idea of services what other banks are offering currently. It might help them to choose or decide according to their benefit. </w:t>
      </w:r>
      <w:r w:rsidR="007E44B2">
        <w:rPr>
          <w:rFonts w:ascii="Times New Roman" w:hAnsi="Times New Roman" w:cs="Times New Roman"/>
          <w:sz w:val="24"/>
          <w:szCs w:val="24"/>
        </w:rPr>
        <w:t xml:space="preserve">The study will help university students to compare their educational </w:t>
      </w:r>
      <w:proofErr w:type="spellStart"/>
      <w:r w:rsidR="007E44B2">
        <w:rPr>
          <w:rFonts w:ascii="Times New Roman" w:hAnsi="Times New Roman" w:cs="Times New Roman"/>
          <w:sz w:val="24"/>
          <w:szCs w:val="24"/>
        </w:rPr>
        <w:t>learnings</w:t>
      </w:r>
      <w:proofErr w:type="spellEnd"/>
      <w:r w:rsidR="007E44B2">
        <w:rPr>
          <w:rFonts w:ascii="Times New Roman" w:hAnsi="Times New Roman" w:cs="Times New Roman"/>
          <w:sz w:val="24"/>
          <w:szCs w:val="24"/>
        </w:rPr>
        <w:t xml:space="preserve"> with the practical observations and findings of online banking of Bangladesh.</w:t>
      </w:r>
    </w:p>
    <w:p w:rsidR="003B65E6" w:rsidRPr="00D410A5" w:rsidRDefault="003B65E6" w:rsidP="00BD4E69">
      <w:pPr>
        <w:spacing w:after="0" w:line="360" w:lineRule="auto"/>
        <w:jc w:val="both"/>
        <w:rPr>
          <w:rFonts w:ascii="Times New Roman" w:hAnsi="Times New Roman" w:cs="Times New Roman"/>
          <w:sz w:val="24"/>
          <w:szCs w:val="24"/>
        </w:rPr>
      </w:pPr>
    </w:p>
    <w:p w:rsidR="00BF6BB1" w:rsidRDefault="00B7747F" w:rsidP="00B7747F">
      <w:pPr>
        <w:pStyle w:val="Heading1"/>
      </w:pPr>
      <w:bookmarkStart w:id="5" w:name="_Toc2900394"/>
      <w:r>
        <w:t>1.5</w:t>
      </w:r>
      <w:r w:rsidR="009756AD">
        <w:t xml:space="preserve"> </w:t>
      </w:r>
      <w:r>
        <w:t>Brief d</w:t>
      </w:r>
      <w:r w:rsidR="007D7C38">
        <w:t>iscussion</w:t>
      </w:r>
      <w:r w:rsidR="00BF6BB1" w:rsidRPr="00BD4E69">
        <w:t xml:space="preserve"> of the remaining chapters</w:t>
      </w:r>
      <w:bookmarkEnd w:id="5"/>
    </w:p>
    <w:p w:rsidR="002A204D" w:rsidRPr="00075F1C" w:rsidRDefault="002A204D" w:rsidP="002A204D">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starts from chapter 2, named as literature review shares the technical terms to clear the basic concepts of online banking system to the reader for better understanding of the study. The following chapter 3, Methodology of the study, describes the methods and techniques used to prepare the report. The fourth chapter, Analysis and findings, analyze the objectives of the report and share the findings of the practice and clients perception of online banking system in Bangladesh. The final chapter of the report includes some suggestion based on my academic knowledge to improve the condition of online banking system so that clients can be benefitted more and banks also can improve their services in Bangladesh.</w:t>
      </w:r>
    </w:p>
    <w:p w:rsidR="002A204D" w:rsidRPr="00BD4E69" w:rsidRDefault="002A204D" w:rsidP="00BD4E69">
      <w:pPr>
        <w:spacing w:after="0" w:line="360" w:lineRule="auto"/>
        <w:jc w:val="both"/>
        <w:rPr>
          <w:rFonts w:ascii="Times New Roman" w:hAnsi="Times New Roman" w:cs="Times New Roman"/>
          <w:b/>
          <w:color w:val="403152" w:themeColor="accent4" w:themeShade="80"/>
          <w:sz w:val="28"/>
          <w:szCs w:val="24"/>
        </w:rPr>
      </w:pPr>
    </w:p>
    <w:p w:rsidR="00BF6BB1" w:rsidRPr="00065E14" w:rsidRDefault="00BF6BB1" w:rsidP="002538A1">
      <w:pPr>
        <w:spacing w:after="0" w:line="240" w:lineRule="auto"/>
        <w:jc w:val="both"/>
        <w:rPr>
          <w:rFonts w:ascii="Times New Roman" w:hAnsi="Times New Roman" w:cs="Times New Roman"/>
          <w:b/>
          <w:color w:val="C0504D" w:themeColor="accent2"/>
          <w:sz w:val="24"/>
          <w:szCs w:val="24"/>
        </w:rPr>
      </w:pPr>
    </w:p>
    <w:p w:rsidR="002538A1" w:rsidRPr="00065E14" w:rsidRDefault="002538A1" w:rsidP="002538A1">
      <w:pPr>
        <w:spacing w:after="0" w:line="240" w:lineRule="auto"/>
        <w:jc w:val="both"/>
        <w:rPr>
          <w:rFonts w:ascii="Times New Roman" w:hAnsi="Times New Roman" w:cs="Times New Roman"/>
          <w:b/>
          <w:color w:val="C0504D" w:themeColor="accent2"/>
          <w:sz w:val="24"/>
          <w:szCs w:val="24"/>
        </w:rPr>
      </w:pPr>
    </w:p>
    <w:p w:rsidR="00F42F59" w:rsidRPr="00F05809" w:rsidRDefault="00F42F59" w:rsidP="00F05809">
      <w:pPr>
        <w:rPr>
          <w:rFonts w:ascii="Times New Roman" w:hAnsi="Times New Roman" w:cs="Times New Roman"/>
          <w:b/>
          <w:color w:val="C0504D" w:themeColor="accent2"/>
          <w:sz w:val="24"/>
          <w:szCs w:val="24"/>
        </w:rPr>
      </w:pPr>
    </w:p>
    <w:p w:rsidR="00065E14" w:rsidRDefault="00065E14">
      <w:pPr>
        <w:rPr>
          <w:rFonts w:ascii="Times New Roman" w:hAnsi="Times New Roman" w:cs="Times New Roman"/>
          <w:b/>
          <w:color w:val="C0504D" w:themeColor="accent2"/>
          <w:sz w:val="24"/>
          <w:szCs w:val="24"/>
        </w:rPr>
      </w:pPr>
    </w:p>
    <w:p w:rsidR="008A4ACD" w:rsidRDefault="008A4ACD" w:rsidP="00065E14">
      <w:pPr>
        <w:spacing w:after="0" w:line="240" w:lineRule="auto"/>
        <w:jc w:val="center"/>
        <w:rPr>
          <w:rFonts w:ascii="Times New Roman" w:hAnsi="Times New Roman" w:cs="Times New Roman"/>
          <w:b/>
          <w:color w:val="403152" w:themeColor="accent4" w:themeShade="80"/>
          <w:sz w:val="40"/>
          <w:szCs w:val="24"/>
        </w:rPr>
      </w:pPr>
    </w:p>
    <w:p w:rsidR="008A4ACD" w:rsidRDefault="008A4ACD" w:rsidP="00065E14">
      <w:pPr>
        <w:spacing w:after="0" w:line="240" w:lineRule="auto"/>
        <w:jc w:val="center"/>
        <w:rPr>
          <w:rFonts w:ascii="Times New Roman" w:hAnsi="Times New Roman" w:cs="Times New Roman"/>
          <w:b/>
          <w:color w:val="403152" w:themeColor="accent4" w:themeShade="80"/>
          <w:sz w:val="40"/>
          <w:szCs w:val="24"/>
        </w:rPr>
      </w:pPr>
    </w:p>
    <w:p w:rsidR="00065E14" w:rsidRPr="00F05809" w:rsidRDefault="00065E14" w:rsidP="00F0580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color w:val="17365D" w:themeColor="text2" w:themeShade="BF"/>
          <w:sz w:val="40"/>
          <w:szCs w:val="24"/>
        </w:rPr>
      </w:pPr>
      <w:r w:rsidRPr="00F05809">
        <w:rPr>
          <w:rFonts w:ascii="Times New Roman" w:hAnsi="Times New Roman" w:cs="Times New Roman"/>
          <w:b/>
          <w:color w:val="17365D" w:themeColor="text2" w:themeShade="BF"/>
          <w:sz w:val="40"/>
          <w:szCs w:val="24"/>
        </w:rPr>
        <w:t>Chapter T</w:t>
      </w:r>
      <w:r w:rsidR="00F05809" w:rsidRPr="00F05809">
        <w:rPr>
          <w:rFonts w:ascii="Times New Roman" w:hAnsi="Times New Roman" w:cs="Times New Roman"/>
          <w:b/>
          <w:color w:val="17365D" w:themeColor="text2" w:themeShade="BF"/>
          <w:sz w:val="40"/>
          <w:szCs w:val="24"/>
        </w:rPr>
        <w:t>wo</w:t>
      </w:r>
    </w:p>
    <w:p w:rsidR="0034399D" w:rsidRPr="00F05809" w:rsidRDefault="00B47677" w:rsidP="00F05809">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b/>
          <w:sz w:val="52"/>
          <w:szCs w:val="24"/>
        </w:rPr>
      </w:pPr>
      <w:r w:rsidRPr="00F05809">
        <w:rPr>
          <w:rFonts w:ascii="Times New Roman" w:hAnsi="Times New Roman"/>
          <w:b/>
          <w:sz w:val="52"/>
          <w:szCs w:val="24"/>
        </w:rPr>
        <w:t>Literature Review</w:t>
      </w:r>
    </w:p>
    <w:p w:rsidR="00065E14" w:rsidRDefault="00B32E2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7F1FCF" wp14:editId="32F3F42F">
            <wp:extent cx="5943600" cy="4281170"/>
            <wp:effectExtent l="438150" t="457200" r="609600" b="4432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nternational-pre-paid-credit-card-in-bangladesh-1024x682.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28117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00065E14">
        <w:rPr>
          <w:rFonts w:ascii="Times New Roman" w:hAnsi="Times New Roman" w:cs="Times New Roman"/>
          <w:sz w:val="24"/>
          <w:szCs w:val="24"/>
        </w:rPr>
        <w:br w:type="page"/>
      </w:r>
    </w:p>
    <w:p w:rsidR="00CD3507" w:rsidRPr="00527EB0" w:rsidRDefault="006D050F" w:rsidP="00B7747F">
      <w:pPr>
        <w:pStyle w:val="Heading1"/>
      </w:pPr>
      <w:bookmarkStart w:id="6" w:name="_Toc2900395"/>
      <w:r w:rsidRPr="006D050F">
        <w:lastRenderedPageBreak/>
        <w:t>2.</w:t>
      </w:r>
      <w:r>
        <w:t xml:space="preserve"> </w:t>
      </w:r>
      <w:r w:rsidR="00CD3507" w:rsidRPr="00527EB0">
        <w:t>Literature Review</w:t>
      </w:r>
      <w:bookmarkEnd w:id="6"/>
    </w:p>
    <w:p w:rsidR="003E490B" w:rsidRDefault="003E490B" w:rsidP="00065E14">
      <w:pPr>
        <w:spacing w:after="0" w:line="360" w:lineRule="auto"/>
        <w:jc w:val="both"/>
        <w:rPr>
          <w:rFonts w:ascii="Times New Roman" w:hAnsi="Times New Roman" w:cs="Times New Roman"/>
          <w:color w:val="000000" w:themeColor="text1"/>
          <w:sz w:val="24"/>
          <w:szCs w:val="24"/>
        </w:rPr>
      </w:pPr>
      <w:r w:rsidRPr="003E490B">
        <w:rPr>
          <w:rFonts w:ascii="Times New Roman" w:hAnsi="Times New Roman" w:cs="Times New Roman"/>
          <w:color w:val="000000" w:themeColor="text1"/>
          <w:sz w:val="24"/>
          <w:szCs w:val="24"/>
        </w:rPr>
        <w:t>The chapter literature review is to help the short terms of the technical words to its reader. The author has tried in this chapter to encounter and to communicate all the related terminology and ideas that can create problems while going through the later part of the report.</w:t>
      </w:r>
    </w:p>
    <w:p w:rsidR="00B47677" w:rsidRPr="00B7747F" w:rsidRDefault="006D050F" w:rsidP="00B7747F">
      <w:pPr>
        <w:pStyle w:val="Heading1"/>
      </w:pPr>
      <w:bookmarkStart w:id="7" w:name="_Toc2900396"/>
      <w:r w:rsidRPr="00B7747F">
        <w:t xml:space="preserve">2.1 </w:t>
      </w:r>
      <w:r w:rsidR="008A4ACD" w:rsidRPr="00B7747F">
        <w:t>Online Banking</w:t>
      </w:r>
      <w:bookmarkEnd w:id="7"/>
    </w:p>
    <w:p w:rsidR="008A4ACD" w:rsidRDefault="0006772F" w:rsidP="008A4ACD">
      <w:pPr>
        <w:spacing w:line="360" w:lineRule="auto"/>
        <w:jc w:val="both"/>
        <w:rPr>
          <w:rFonts w:ascii="Times New Roman" w:hAnsi="Times New Roman" w:cs="Times New Roman"/>
          <w:sz w:val="24"/>
        </w:rPr>
      </w:pPr>
      <w:r>
        <w:rPr>
          <w:rFonts w:ascii="Times New Roman" w:hAnsi="Times New Roman" w:cs="Times New Roman"/>
          <w:sz w:val="24"/>
        </w:rPr>
        <w:t xml:space="preserve">According to </w:t>
      </w:r>
      <w:proofErr w:type="spellStart"/>
      <w:r w:rsidRPr="00DD2042">
        <w:rPr>
          <w:rFonts w:ascii="Times New Roman" w:hAnsi="Times New Roman" w:cs="Times New Roman"/>
          <w:i/>
          <w:sz w:val="24"/>
        </w:rPr>
        <w:t>Strader</w:t>
      </w:r>
      <w:proofErr w:type="spellEnd"/>
      <w:r w:rsidRPr="00DD2042">
        <w:rPr>
          <w:rFonts w:ascii="Times New Roman" w:hAnsi="Times New Roman" w:cs="Times New Roman"/>
          <w:i/>
          <w:sz w:val="24"/>
        </w:rPr>
        <w:t xml:space="preserve"> &amp; Carter</w:t>
      </w:r>
      <w:r w:rsidR="00DD2042">
        <w:rPr>
          <w:rFonts w:ascii="Times New Roman" w:hAnsi="Times New Roman" w:cs="Times New Roman"/>
          <w:sz w:val="24"/>
        </w:rPr>
        <w:t xml:space="preserve"> (2001), </w:t>
      </w:r>
      <w:r>
        <w:rPr>
          <w:rFonts w:ascii="Times New Roman" w:hAnsi="Times New Roman" w:cs="Times New Roman"/>
          <w:sz w:val="24"/>
        </w:rPr>
        <w:t>o</w:t>
      </w:r>
      <w:r w:rsidR="008A4ACD" w:rsidRPr="008A4ACD">
        <w:rPr>
          <w:rFonts w:ascii="Times New Roman" w:hAnsi="Times New Roman" w:cs="Times New Roman"/>
          <w:sz w:val="24"/>
        </w:rPr>
        <w:t>nline banking (or Internet banking or E-banking) enables clients of a financial institution to lead financial exchanges on a secure website worked by the institution, which can be a retail or virtual bank, credit union or building society. It might incorporate any exchanges identified with online utilization. To access a financial institution's online banking facility, a client having individual Internet access must enlist with the institution for the service and set up some password (under different names) for client verification. The password for online banking is typically not equivalent to for phone banking. Financial institutions currently routinely dispense client numbers (likewise under different names), regardless of whether clients mean to access their online banking facility. Client numbers are ordinarily not equivalent to account numbers, in light of the fact that various accounts can be connected to the one client number. The client will connect to the client number any of those accounts which the client controls, which might be check, investment funds, loan, credit card, and different accounts. To access online banking, the client would go to the financial institution's website and enter the online banking facility utilizing the client number and password. Some financial institutions have set up extra security ventures for access, yet there is no consistency in the methodology received.</w:t>
      </w:r>
    </w:p>
    <w:p w:rsidR="00D906DF" w:rsidRPr="00B7747F" w:rsidRDefault="006D050F" w:rsidP="00B7747F">
      <w:pPr>
        <w:pStyle w:val="Heading1"/>
      </w:pPr>
      <w:bookmarkStart w:id="8" w:name="_Toc2900397"/>
      <w:r w:rsidRPr="00B7747F">
        <w:t xml:space="preserve">2.2 </w:t>
      </w:r>
      <w:r w:rsidR="00D906DF" w:rsidRPr="00B7747F">
        <w:t>Types of Online Banking</w:t>
      </w:r>
      <w:bookmarkEnd w:id="8"/>
    </w:p>
    <w:p w:rsidR="00D906DF" w:rsidRPr="00D906DF" w:rsidRDefault="00D906DF" w:rsidP="00D906DF">
      <w:pPr>
        <w:spacing w:line="360" w:lineRule="auto"/>
        <w:jc w:val="both"/>
        <w:rPr>
          <w:rFonts w:ascii="Times New Roman" w:hAnsi="Times New Roman" w:cs="Times New Roman"/>
          <w:sz w:val="24"/>
        </w:rPr>
      </w:pPr>
      <w:r w:rsidRPr="00D906DF">
        <w:rPr>
          <w:rFonts w:ascii="Times New Roman" w:hAnsi="Times New Roman" w:cs="Times New Roman"/>
          <w:sz w:val="24"/>
        </w:rPr>
        <w:t>There are two types of Online Banking:</w:t>
      </w:r>
    </w:p>
    <w:p w:rsidR="00D906DF" w:rsidRPr="00D906DF" w:rsidRDefault="00D906DF" w:rsidP="00D906DF">
      <w:pPr>
        <w:pStyle w:val="ListParagraph"/>
        <w:numPr>
          <w:ilvl w:val="0"/>
          <w:numId w:val="20"/>
        </w:numPr>
        <w:spacing w:after="160" w:line="360" w:lineRule="auto"/>
        <w:jc w:val="both"/>
        <w:rPr>
          <w:rFonts w:ascii="Times New Roman" w:hAnsi="Times New Roman" w:cs="Times New Roman"/>
          <w:sz w:val="24"/>
        </w:rPr>
      </w:pPr>
      <w:r w:rsidRPr="002A204D">
        <w:rPr>
          <w:rFonts w:ascii="Times New Roman" w:hAnsi="Times New Roman" w:cs="Times New Roman"/>
          <w:b/>
          <w:sz w:val="24"/>
        </w:rPr>
        <w:t>Electronic Banking:</w:t>
      </w:r>
      <w:r w:rsidRPr="00D906DF">
        <w:rPr>
          <w:rFonts w:ascii="Times New Roman" w:hAnsi="Times New Roman" w:cs="Times New Roman"/>
          <w:color w:val="365F91" w:themeColor="accent1" w:themeShade="BF"/>
          <w:sz w:val="24"/>
        </w:rPr>
        <w:t xml:space="preserve"> </w:t>
      </w:r>
      <w:r w:rsidRPr="00D906DF">
        <w:rPr>
          <w:rFonts w:ascii="Times New Roman" w:hAnsi="Times New Roman" w:cs="Times New Roman"/>
          <w:sz w:val="24"/>
        </w:rPr>
        <w:t>ATM- Automated Teller Machines, Telephones or Debit Cards are the examples of Electronic Banking.</w:t>
      </w:r>
    </w:p>
    <w:p w:rsidR="00065E14" w:rsidRDefault="00D906DF" w:rsidP="00CD3507">
      <w:pPr>
        <w:pStyle w:val="ListParagraph"/>
        <w:numPr>
          <w:ilvl w:val="0"/>
          <w:numId w:val="20"/>
        </w:numPr>
        <w:spacing w:after="160" w:line="360" w:lineRule="auto"/>
        <w:jc w:val="both"/>
        <w:rPr>
          <w:rFonts w:ascii="Times New Roman" w:hAnsi="Times New Roman" w:cs="Times New Roman"/>
          <w:sz w:val="24"/>
        </w:rPr>
      </w:pPr>
      <w:r w:rsidRPr="002A204D">
        <w:rPr>
          <w:rFonts w:ascii="Times New Roman" w:hAnsi="Times New Roman" w:cs="Times New Roman"/>
          <w:b/>
          <w:sz w:val="24"/>
        </w:rPr>
        <w:t>Internet Banking:</w:t>
      </w:r>
      <w:r w:rsidRPr="00D906DF">
        <w:rPr>
          <w:rFonts w:ascii="Times New Roman" w:hAnsi="Times New Roman" w:cs="Times New Roman"/>
          <w:color w:val="365F91" w:themeColor="accent1" w:themeShade="BF"/>
          <w:sz w:val="24"/>
        </w:rPr>
        <w:t xml:space="preserve"> </w:t>
      </w:r>
      <w:r w:rsidRPr="00D906DF">
        <w:rPr>
          <w:rFonts w:ascii="Times New Roman" w:hAnsi="Times New Roman" w:cs="Times New Roman"/>
          <w:sz w:val="24"/>
        </w:rPr>
        <w:t>This Banking is performed by a PC that connects to a banking through telephone line and modem or other telecommunication connection and ISP (internet service provider) or through using wireless technologies by Personal Digital Assistant (PDA) or mobile phones.</w:t>
      </w:r>
    </w:p>
    <w:p w:rsidR="00DD2042" w:rsidRPr="00F65C46" w:rsidRDefault="00DD2042" w:rsidP="00F65C46">
      <w:pPr>
        <w:pStyle w:val="NoSpacing"/>
        <w:spacing w:line="360" w:lineRule="auto"/>
        <w:jc w:val="both"/>
        <w:rPr>
          <w:rFonts w:ascii="Times New Roman" w:hAnsi="Times New Roman"/>
        </w:rPr>
      </w:pPr>
      <w:bookmarkStart w:id="9" w:name="_Toc2900398"/>
      <w:r w:rsidRPr="00F65C46">
        <w:rPr>
          <w:rFonts w:ascii="Times New Roman" w:hAnsi="Times New Roman"/>
        </w:rPr>
        <w:lastRenderedPageBreak/>
        <w:t xml:space="preserve">(Source: Troy J. </w:t>
      </w:r>
      <w:proofErr w:type="spellStart"/>
      <w:r w:rsidRPr="00F65C46">
        <w:rPr>
          <w:rFonts w:ascii="Times New Roman" w:hAnsi="Times New Roman"/>
        </w:rPr>
        <w:t>Strader</w:t>
      </w:r>
      <w:proofErr w:type="spellEnd"/>
      <w:r w:rsidRPr="00F65C46">
        <w:rPr>
          <w:rFonts w:ascii="Times New Roman" w:hAnsi="Times New Roman"/>
        </w:rPr>
        <w:t xml:space="preserve"> &amp; Richard B. Carter, 2001, Book name: Electronic Banking: The Ultimate Guide to Business and Technology of Online Banking, Available in Google Scholar at: https://books.google.com.bd/books?id= 49UACAAAQBAJ&amp;</w:t>
      </w:r>
      <w:proofErr w:type="gramStart"/>
      <w:r w:rsidRPr="00F65C46">
        <w:rPr>
          <w:rFonts w:ascii="Times New Roman" w:hAnsi="Times New Roman"/>
        </w:rPr>
        <w:t>lpg</w:t>
      </w:r>
      <w:proofErr w:type="gramEnd"/>
      <w:r w:rsidRPr="00F65C46">
        <w:rPr>
          <w:rFonts w:ascii="Times New Roman" w:hAnsi="Times New Roman"/>
        </w:rPr>
        <w:t>)</w:t>
      </w:r>
      <w:bookmarkEnd w:id="9"/>
    </w:p>
    <w:p w:rsidR="00F05809" w:rsidRPr="00DD2042" w:rsidRDefault="00F05809" w:rsidP="00065E14">
      <w:pPr>
        <w:spacing w:after="0" w:line="360" w:lineRule="auto"/>
        <w:jc w:val="both"/>
        <w:rPr>
          <w:rFonts w:ascii="Times New Roman" w:hAnsi="Times New Roman" w:cs="Times New Roman"/>
          <w:b/>
          <w:color w:val="403152" w:themeColor="accent4" w:themeShade="80"/>
          <w:sz w:val="10"/>
          <w:szCs w:val="24"/>
        </w:rPr>
      </w:pPr>
    </w:p>
    <w:p w:rsidR="00D906DF" w:rsidRPr="00D906DF" w:rsidRDefault="006D050F" w:rsidP="00B7747F">
      <w:pPr>
        <w:pStyle w:val="Heading1"/>
      </w:pPr>
      <w:bookmarkStart w:id="10" w:name="_Toc2900399"/>
      <w:r w:rsidRPr="006D050F">
        <w:t>2.3</w:t>
      </w:r>
      <w:r>
        <w:t xml:space="preserve"> </w:t>
      </w:r>
      <w:r w:rsidR="00B47677" w:rsidRPr="00D906DF">
        <w:t>Why</w:t>
      </w:r>
      <w:r w:rsidR="00D906DF">
        <w:t xml:space="preserve"> Online Banking </w:t>
      </w:r>
      <w:r w:rsidR="00B47677" w:rsidRPr="00D906DF">
        <w:t>is important</w:t>
      </w:r>
      <w:bookmarkEnd w:id="10"/>
      <w:r w:rsidR="00B47677" w:rsidRPr="00D906DF">
        <w:t xml:space="preserve"> </w:t>
      </w:r>
    </w:p>
    <w:p w:rsidR="00D906DF" w:rsidRPr="00D906DF" w:rsidRDefault="00DD2042" w:rsidP="00D906DF">
      <w:pPr>
        <w:spacing w:line="360" w:lineRule="auto"/>
        <w:jc w:val="both"/>
        <w:rPr>
          <w:rFonts w:ascii="Times New Roman" w:hAnsi="Times New Roman" w:cs="Times New Roman"/>
          <w:sz w:val="24"/>
          <w:szCs w:val="24"/>
        </w:rPr>
      </w:pPr>
      <w:r w:rsidRPr="00DD2042">
        <w:rPr>
          <w:rFonts w:ascii="Times New Roman" w:hAnsi="Times New Roman" w:cs="Times New Roman"/>
          <w:i/>
          <w:sz w:val="24"/>
          <w:szCs w:val="24"/>
        </w:rPr>
        <w:t>Federal Deposit Insurance Corporation</w:t>
      </w:r>
      <w:r>
        <w:rPr>
          <w:rFonts w:ascii="Times New Roman" w:hAnsi="Times New Roman" w:cs="Times New Roman"/>
          <w:sz w:val="24"/>
          <w:szCs w:val="24"/>
        </w:rPr>
        <w:t xml:space="preserve"> (2016) explains in an article on the importance of online banking and how consumer can utilize it and save their money. </w:t>
      </w:r>
      <w:r w:rsidR="00D906DF" w:rsidRPr="00D906DF">
        <w:rPr>
          <w:rFonts w:ascii="Times New Roman" w:hAnsi="Times New Roman" w:cs="Times New Roman"/>
          <w:sz w:val="24"/>
          <w:szCs w:val="24"/>
        </w:rPr>
        <w:t xml:space="preserve">As a shopper, one can utilize online banking for various budgetary purposes. Some of them are given in below: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Transfer funds:</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Individuals can without much of a stretch transfer starting with one account then onto the next or one place to another immediately.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Review and pay bills</w:t>
      </w:r>
      <w:r w:rsidRPr="002A204D">
        <w:rPr>
          <w:rFonts w:ascii="Times New Roman" w:hAnsi="Times New Roman" w:cs="Times New Roman"/>
          <w:sz w:val="24"/>
          <w:szCs w:val="24"/>
        </w:rPr>
        <w:t>:</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Purchaser can pay distinctive kinds of service bills with no inconvenience and in the meantime, the individual in question can review current market policies and position.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Access account information:</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Anybody can his or her account's subtleties information without going to the bank physically.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Online Shopping:</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Individuals can now effectively purchase things without going commercial center. It is very conceivable to purchase nearly anything from home due to the Online Banking Framework.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Apply for credit:</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Purchasers can apply for credits in the event of a deficiency of balance.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Compare insurance policies and prices:</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Customers can likewise compare insurance policies and prices and pick the correct one.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Trade securities:</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As bank and customer are associated online and keep up everything online there are more trade securities for them two. </w:t>
      </w:r>
    </w:p>
    <w:p w:rsidR="00D906DF" w:rsidRP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Scan for the best loan rates:</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As information is more accessible than any time in recent memory one can without much of a stretch look for the best loan rates inside a bank or diverse banks. </w:t>
      </w:r>
    </w:p>
    <w:p w:rsidR="00D906DF" w:rsidRDefault="00D906DF" w:rsidP="00D906DF">
      <w:pPr>
        <w:pStyle w:val="ListParagraph"/>
        <w:numPr>
          <w:ilvl w:val="0"/>
          <w:numId w:val="18"/>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Apply for the mortgage</w:t>
      </w:r>
      <w:r w:rsidRPr="002A204D">
        <w:rPr>
          <w:rFonts w:ascii="Times New Roman" w:hAnsi="Times New Roman" w:cs="Times New Roman"/>
          <w:sz w:val="24"/>
          <w:szCs w:val="24"/>
        </w:rPr>
        <w:t>:</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Customers can present every vital paper and apply for a mortgage for various purposes. </w:t>
      </w:r>
    </w:p>
    <w:p w:rsidR="00DD2042" w:rsidRPr="00F65C46" w:rsidRDefault="00DD2042" w:rsidP="00F65C46">
      <w:pPr>
        <w:pStyle w:val="NoSpacing"/>
        <w:spacing w:line="360" w:lineRule="auto"/>
        <w:jc w:val="both"/>
        <w:rPr>
          <w:rFonts w:ascii="Times New Roman" w:hAnsi="Times New Roman"/>
        </w:rPr>
      </w:pPr>
      <w:bookmarkStart w:id="11" w:name="_Toc2900400"/>
      <w:r w:rsidRPr="00F65C46">
        <w:rPr>
          <w:rFonts w:ascii="Times New Roman" w:hAnsi="Times New Roman"/>
          <w:b/>
        </w:rPr>
        <w:t>(Source</w:t>
      </w:r>
      <w:r w:rsidRPr="00F65C46">
        <w:rPr>
          <w:rFonts w:ascii="Times New Roman" w:hAnsi="Times New Roman"/>
        </w:rPr>
        <w:t>: Federal Deposit Insurance Corporation (2016), Article name: Online Banking, Bill Paying and Shopping</w:t>
      </w:r>
      <w:r w:rsidR="00DC18B3" w:rsidRPr="00F65C46">
        <w:rPr>
          <w:rFonts w:ascii="Times New Roman" w:hAnsi="Times New Roman"/>
        </w:rPr>
        <w:t>,</w:t>
      </w:r>
      <w:r w:rsidRPr="00F65C46">
        <w:rPr>
          <w:rFonts w:ascii="Times New Roman" w:hAnsi="Times New Roman"/>
        </w:rPr>
        <w:t xml:space="preserve"> </w:t>
      </w:r>
      <w:r w:rsidR="00DC18B3" w:rsidRPr="00F65C46">
        <w:rPr>
          <w:rFonts w:ascii="Times New Roman" w:hAnsi="Times New Roman"/>
        </w:rPr>
        <w:t>Available at: https://books.google.com.bd/books?id=1mEISz7DtjkC&amp;lpg)</w:t>
      </w:r>
      <w:bookmarkEnd w:id="11"/>
    </w:p>
    <w:p w:rsidR="00D906DF" w:rsidRPr="00B7747F" w:rsidRDefault="006D050F" w:rsidP="00B7747F">
      <w:pPr>
        <w:pStyle w:val="Heading1"/>
      </w:pPr>
      <w:bookmarkStart w:id="12" w:name="_Toc2900401"/>
      <w:r w:rsidRPr="00B7747F">
        <w:lastRenderedPageBreak/>
        <w:t xml:space="preserve">2.4 </w:t>
      </w:r>
      <w:r w:rsidR="00D906DF" w:rsidRPr="00B7747F">
        <w:t>Diffe</w:t>
      </w:r>
      <w:r w:rsidR="00B7747F">
        <w:t>rent Features of online banking</w:t>
      </w:r>
      <w:bookmarkEnd w:id="12"/>
      <w:r w:rsidR="00D906DF" w:rsidRPr="00B7747F">
        <w:t xml:space="preserve"> </w:t>
      </w:r>
    </w:p>
    <w:p w:rsidR="00D906DF" w:rsidRPr="00D906DF" w:rsidRDefault="00D906DF" w:rsidP="00D906DF">
      <w:pPr>
        <w:pStyle w:val="ListParagraph"/>
        <w:numPr>
          <w:ilvl w:val="0"/>
          <w:numId w:val="22"/>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Mobility:</w:t>
      </w:r>
      <w:r w:rsidRPr="00D906DF">
        <w:rPr>
          <w:rFonts w:ascii="Times New Roman" w:hAnsi="Times New Roman" w:cs="Times New Roman"/>
          <w:sz w:val="24"/>
          <w:szCs w:val="24"/>
        </w:rPr>
        <w:t xml:space="preserve"> Now banking is conceivable is anyplace and anytime. A PC/portable and web association is all that could possibly be needed to work together. </w:t>
      </w:r>
    </w:p>
    <w:p w:rsidR="00D906DF" w:rsidRPr="00D906DF" w:rsidRDefault="00D906DF" w:rsidP="00D906DF">
      <w:pPr>
        <w:pStyle w:val="ListParagraph"/>
        <w:numPr>
          <w:ilvl w:val="0"/>
          <w:numId w:val="22"/>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The paperless and eco-friendly banking:</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 xml:space="preserve">The entire world is currently energetically doing paperless and eco-friendly business. As there is no paper required for online banking there is no compelling reason to slash down trees for paper generation and there is likewise less contamination. </w:t>
      </w:r>
    </w:p>
    <w:p w:rsidR="00D906DF" w:rsidRPr="00D906DF" w:rsidRDefault="00D906DF" w:rsidP="00D906DF">
      <w:pPr>
        <w:pStyle w:val="ListParagraph"/>
        <w:numPr>
          <w:ilvl w:val="0"/>
          <w:numId w:val="22"/>
        </w:numPr>
        <w:spacing w:after="160" w:line="360" w:lineRule="auto"/>
        <w:jc w:val="both"/>
        <w:rPr>
          <w:rFonts w:ascii="Times New Roman" w:hAnsi="Times New Roman" w:cs="Times New Roman"/>
          <w:sz w:val="24"/>
          <w:szCs w:val="24"/>
        </w:rPr>
      </w:pPr>
      <w:r w:rsidRPr="002A204D">
        <w:rPr>
          <w:rFonts w:ascii="Times New Roman" w:hAnsi="Times New Roman" w:cs="Times New Roman"/>
          <w:b/>
          <w:sz w:val="24"/>
          <w:szCs w:val="24"/>
        </w:rPr>
        <w:t>Saves money and time:</w:t>
      </w:r>
      <w:r w:rsidRPr="00D906DF">
        <w:rPr>
          <w:rFonts w:ascii="Times New Roman" w:hAnsi="Times New Roman" w:cs="Times New Roman"/>
          <w:color w:val="365F91" w:themeColor="accent1" w:themeShade="BF"/>
          <w:sz w:val="24"/>
          <w:szCs w:val="24"/>
        </w:rPr>
        <w:t xml:space="preserve"> </w:t>
      </w:r>
      <w:r w:rsidRPr="00D906DF">
        <w:rPr>
          <w:rFonts w:ascii="Times New Roman" w:hAnsi="Times New Roman" w:cs="Times New Roman"/>
          <w:sz w:val="24"/>
          <w:szCs w:val="24"/>
        </w:rPr>
        <w:t>The expense per exchange all through the world is diminishing step by step. The accompanying figure demonstrates the correlation between various channels-</w:t>
      </w:r>
    </w:p>
    <w:tbl>
      <w:tblPr>
        <w:tblW w:w="8367"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4966"/>
      </w:tblGrid>
      <w:tr w:rsidR="00D906DF" w:rsidRPr="007E1B5A" w:rsidTr="00DC18B3">
        <w:trPr>
          <w:trHeight w:val="455"/>
        </w:trPr>
        <w:tc>
          <w:tcPr>
            <w:tcW w:w="3401" w:type="dxa"/>
            <w:shd w:val="clear" w:color="000000" w:fill="ED7D31"/>
            <w:noWrap/>
            <w:vAlign w:val="bottom"/>
            <w:hideMark/>
          </w:tcPr>
          <w:p w:rsidR="00D906DF" w:rsidRPr="007E1B5A" w:rsidRDefault="00D906DF" w:rsidP="004C15CB">
            <w:pPr>
              <w:spacing w:after="0" w:line="360" w:lineRule="auto"/>
              <w:jc w:val="center"/>
              <w:rPr>
                <w:rFonts w:ascii="Cambria" w:eastAsia="Times New Roman" w:hAnsi="Cambria" w:cs="Calibri"/>
                <w:color w:val="FFFFFF"/>
                <w:lang w:eastAsia="en-GB"/>
              </w:rPr>
            </w:pPr>
          </w:p>
        </w:tc>
        <w:tc>
          <w:tcPr>
            <w:tcW w:w="4966" w:type="dxa"/>
            <w:shd w:val="clear" w:color="000000" w:fill="ED7D31"/>
            <w:noWrap/>
            <w:vAlign w:val="bottom"/>
            <w:hideMark/>
          </w:tcPr>
          <w:p w:rsidR="00D906DF" w:rsidRPr="006D050F" w:rsidRDefault="00D906DF" w:rsidP="004C15CB">
            <w:pPr>
              <w:spacing w:after="0" w:line="360" w:lineRule="auto"/>
              <w:jc w:val="center"/>
              <w:rPr>
                <w:rFonts w:ascii="Cambria" w:eastAsia="Times New Roman" w:hAnsi="Cambria" w:cs="Calibri"/>
                <w:b/>
                <w:color w:val="FFFFFF"/>
                <w:lang w:eastAsia="en-GB"/>
              </w:rPr>
            </w:pPr>
            <w:r w:rsidRPr="006D050F">
              <w:rPr>
                <w:rFonts w:ascii="Cambria" w:eastAsia="Times New Roman" w:hAnsi="Cambria" w:cs="Calibri"/>
                <w:b/>
                <w:color w:val="FFFFFF"/>
                <w:sz w:val="28"/>
                <w:lang w:eastAsia="en-GB"/>
              </w:rPr>
              <w:t>Bank Cost Per Transactions</w:t>
            </w:r>
          </w:p>
        </w:tc>
      </w:tr>
      <w:tr w:rsidR="00D906DF" w:rsidRPr="007E1B5A" w:rsidTr="00DC18B3">
        <w:trPr>
          <w:trHeight w:val="455"/>
        </w:trPr>
        <w:tc>
          <w:tcPr>
            <w:tcW w:w="3401" w:type="dxa"/>
            <w:shd w:val="clear" w:color="000000" w:fill="ED7D31"/>
            <w:noWrap/>
            <w:vAlign w:val="bottom"/>
            <w:hideMark/>
          </w:tcPr>
          <w:p w:rsidR="00D906DF" w:rsidRPr="007E1B5A" w:rsidRDefault="00D906DF" w:rsidP="004C15CB">
            <w:pPr>
              <w:spacing w:after="0" w:line="360" w:lineRule="auto"/>
              <w:jc w:val="center"/>
              <w:rPr>
                <w:rFonts w:ascii="Cambria" w:eastAsia="Times New Roman" w:hAnsi="Cambria" w:cs="Calibri"/>
                <w:b/>
                <w:bCs/>
                <w:color w:val="FFFFFF"/>
                <w:lang w:eastAsia="en-GB"/>
              </w:rPr>
            </w:pPr>
            <w:r w:rsidRPr="007E1B5A">
              <w:rPr>
                <w:rFonts w:ascii="Cambria" w:eastAsia="Times New Roman" w:hAnsi="Cambria" w:cs="Calibri"/>
                <w:b/>
                <w:bCs/>
                <w:color w:val="FFFFFF"/>
                <w:lang w:eastAsia="en-GB"/>
              </w:rPr>
              <w:t>Branch</w:t>
            </w:r>
          </w:p>
        </w:tc>
        <w:tc>
          <w:tcPr>
            <w:tcW w:w="4966" w:type="dxa"/>
            <w:shd w:val="clear" w:color="auto" w:fill="auto"/>
            <w:noWrap/>
            <w:vAlign w:val="bottom"/>
            <w:hideMark/>
          </w:tcPr>
          <w:p w:rsidR="00D906DF" w:rsidRPr="007E1B5A" w:rsidRDefault="00D906DF" w:rsidP="004C15CB">
            <w:pPr>
              <w:spacing w:after="0" w:line="360" w:lineRule="auto"/>
              <w:jc w:val="center"/>
              <w:rPr>
                <w:rFonts w:ascii="Cambria" w:eastAsia="Times New Roman" w:hAnsi="Cambria" w:cs="Calibri"/>
                <w:color w:val="000000"/>
                <w:lang w:eastAsia="en-GB"/>
              </w:rPr>
            </w:pPr>
            <w:r w:rsidRPr="007E1B5A">
              <w:rPr>
                <w:rFonts w:ascii="Cambria" w:eastAsia="Times New Roman" w:hAnsi="Cambria" w:cs="Calibri"/>
                <w:color w:val="000000"/>
                <w:lang w:eastAsia="en-GB"/>
              </w:rPr>
              <w:t>1.07</w:t>
            </w:r>
          </w:p>
        </w:tc>
      </w:tr>
      <w:tr w:rsidR="00D906DF" w:rsidRPr="007E1B5A" w:rsidTr="00DC18B3">
        <w:trPr>
          <w:trHeight w:val="455"/>
        </w:trPr>
        <w:tc>
          <w:tcPr>
            <w:tcW w:w="3401" w:type="dxa"/>
            <w:shd w:val="clear" w:color="000000" w:fill="ED7D31"/>
            <w:noWrap/>
            <w:vAlign w:val="bottom"/>
            <w:hideMark/>
          </w:tcPr>
          <w:p w:rsidR="00D906DF" w:rsidRPr="007E1B5A" w:rsidRDefault="00D906DF" w:rsidP="004C15CB">
            <w:pPr>
              <w:spacing w:after="0" w:line="360" w:lineRule="auto"/>
              <w:jc w:val="center"/>
              <w:rPr>
                <w:rFonts w:ascii="Cambria" w:eastAsia="Times New Roman" w:hAnsi="Cambria" w:cs="Calibri"/>
                <w:b/>
                <w:bCs/>
                <w:color w:val="FFFFFF"/>
                <w:lang w:eastAsia="en-GB"/>
              </w:rPr>
            </w:pPr>
            <w:r w:rsidRPr="007E1B5A">
              <w:rPr>
                <w:rFonts w:ascii="Cambria" w:eastAsia="Times New Roman" w:hAnsi="Cambria" w:cs="Calibri"/>
                <w:b/>
                <w:bCs/>
                <w:color w:val="FFFFFF"/>
                <w:lang w:eastAsia="en-GB"/>
              </w:rPr>
              <w:t>Mail</w:t>
            </w:r>
          </w:p>
        </w:tc>
        <w:tc>
          <w:tcPr>
            <w:tcW w:w="4966" w:type="dxa"/>
            <w:shd w:val="clear" w:color="auto" w:fill="auto"/>
            <w:noWrap/>
            <w:vAlign w:val="bottom"/>
            <w:hideMark/>
          </w:tcPr>
          <w:p w:rsidR="00D906DF" w:rsidRPr="007E1B5A" w:rsidRDefault="00D906DF" w:rsidP="004C15CB">
            <w:pPr>
              <w:spacing w:after="0" w:line="360" w:lineRule="auto"/>
              <w:jc w:val="center"/>
              <w:rPr>
                <w:rFonts w:ascii="Cambria" w:eastAsia="Times New Roman" w:hAnsi="Cambria" w:cs="Calibri"/>
                <w:color w:val="000000"/>
                <w:lang w:eastAsia="en-GB"/>
              </w:rPr>
            </w:pPr>
            <w:r w:rsidRPr="007E1B5A">
              <w:rPr>
                <w:rFonts w:ascii="Cambria" w:eastAsia="Times New Roman" w:hAnsi="Cambria" w:cs="Calibri"/>
                <w:color w:val="000000"/>
                <w:lang w:eastAsia="en-GB"/>
              </w:rPr>
              <w:t>0.73</w:t>
            </w:r>
          </w:p>
        </w:tc>
      </w:tr>
      <w:tr w:rsidR="00D906DF" w:rsidRPr="007E1B5A" w:rsidTr="00DC18B3">
        <w:trPr>
          <w:trHeight w:val="455"/>
        </w:trPr>
        <w:tc>
          <w:tcPr>
            <w:tcW w:w="3401" w:type="dxa"/>
            <w:shd w:val="clear" w:color="000000" w:fill="ED7D31"/>
            <w:noWrap/>
            <w:vAlign w:val="bottom"/>
            <w:hideMark/>
          </w:tcPr>
          <w:p w:rsidR="00D906DF" w:rsidRPr="007E1B5A" w:rsidRDefault="00D906DF" w:rsidP="004C15CB">
            <w:pPr>
              <w:spacing w:after="0" w:line="360" w:lineRule="auto"/>
              <w:jc w:val="center"/>
              <w:rPr>
                <w:rFonts w:ascii="Cambria" w:eastAsia="Times New Roman" w:hAnsi="Cambria" w:cs="Calibri"/>
                <w:b/>
                <w:bCs/>
                <w:color w:val="FFFFFF"/>
                <w:lang w:eastAsia="en-GB"/>
              </w:rPr>
            </w:pPr>
            <w:r w:rsidRPr="007E1B5A">
              <w:rPr>
                <w:rFonts w:ascii="Cambria" w:eastAsia="Times New Roman" w:hAnsi="Cambria" w:cs="Calibri"/>
                <w:b/>
                <w:bCs/>
                <w:color w:val="FFFFFF"/>
                <w:lang w:eastAsia="en-GB"/>
              </w:rPr>
              <w:t>Mobile Banking</w:t>
            </w:r>
          </w:p>
        </w:tc>
        <w:tc>
          <w:tcPr>
            <w:tcW w:w="4966" w:type="dxa"/>
            <w:shd w:val="clear" w:color="auto" w:fill="auto"/>
            <w:noWrap/>
            <w:vAlign w:val="bottom"/>
            <w:hideMark/>
          </w:tcPr>
          <w:p w:rsidR="00D906DF" w:rsidRPr="007E1B5A" w:rsidRDefault="00D906DF" w:rsidP="004C15CB">
            <w:pPr>
              <w:spacing w:after="0" w:line="360" w:lineRule="auto"/>
              <w:jc w:val="center"/>
              <w:rPr>
                <w:rFonts w:ascii="Cambria" w:eastAsia="Times New Roman" w:hAnsi="Cambria" w:cs="Calibri"/>
                <w:color w:val="000000"/>
                <w:lang w:eastAsia="en-GB"/>
              </w:rPr>
            </w:pPr>
            <w:r w:rsidRPr="007E1B5A">
              <w:rPr>
                <w:rFonts w:ascii="Cambria" w:eastAsia="Times New Roman" w:hAnsi="Cambria" w:cs="Calibri"/>
                <w:color w:val="000000"/>
                <w:lang w:eastAsia="en-GB"/>
              </w:rPr>
              <w:t>0.54</w:t>
            </w:r>
          </w:p>
        </w:tc>
      </w:tr>
      <w:tr w:rsidR="00D906DF" w:rsidRPr="007E1B5A" w:rsidTr="00DC18B3">
        <w:trPr>
          <w:trHeight w:val="455"/>
        </w:trPr>
        <w:tc>
          <w:tcPr>
            <w:tcW w:w="3401" w:type="dxa"/>
            <w:shd w:val="clear" w:color="000000" w:fill="ED7D31"/>
            <w:noWrap/>
            <w:vAlign w:val="bottom"/>
            <w:hideMark/>
          </w:tcPr>
          <w:p w:rsidR="00D906DF" w:rsidRPr="007E1B5A" w:rsidRDefault="00D906DF" w:rsidP="004C15CB">
            <w:pPr>
              <w:spacing w:after="0" w:line="360" w:lineRule="auto"/>
              <w:jc w:val="center"/>
              <w:rPr>
                <w:rFonts w:ascii="Cambria" w:eastAsia="Times New Roman" w:hAnsi="Cambria" w:cs="Calibri"/>
                <w:b/>
                <w:bCs/>
                <w:color w:val="FFFFFF"/>
                <w:lang w:eastAsia="en-GB"/>
              </w:rPr>
            </w:pPr>
            <w:r w:rsidRPr="007E1B5A">
              <w:rPr>
                <w:rFonts w:ascii="Cambria" w:eastAsia="Times New Roman" w:hAnsi="Cambria" w:cs="Calibri"/>
                <w:b/>
                <w:bCs/>
                <w:color w:val="FFFFFF"/>
                <w:lang w:eastAsia="en-GB"/>
              </w:rPr>
              <w:t>ATM</w:t>
            </w:r>
          </w:p>
        </w:tc>
        <w:tc>
          <w:tcPr>
            <w:tcW w:w="4966" w:type="dxa"/>
            <w:shd w:val="clear" w:color="auto" w:fill="auto"/>
            <w:noWrap/>
            <w:vAlign w:val="bottom"/>
            <w:hideMark/>
          </w:tcPr>
          <w:p w:rsidR="00D906DF" w:rsidRPr="007E1B5A" w:rsidRDefault="00D906DF" w:rsidP="004C15CB">
            <w:pPr>
              <w:spacing w:after="0" w:line="360" w:lineRule="auto"/>
              <w:jc w:val="center"/>
              <w:rPr>
                <w:rFonts w:ascii="Cambria" w:eastAsia="Times New Roman" w:hAnsi="Cambria" w:cs="Calibri"/>
                <w:color w:val="000000"/>
                <w:lang w:eastAsia="en-GB"/>
              </w:rPr>
            </w:pPr>
            <w:r w:rsidRPr="007E1B5A">
              <w:rPr>
                <w:rFonts w:ascii="Cambria" w:eastAsia="Times New Roman" w:hAnsi="Cambria" w:cs="Calibri"/>
                <w:color w:val="000000"/>
                <w:lang w:eastAsia="en-GB"/>
              </w:rPr>
              <w:t>0.27</w:t>
            </w:r>
          </w:p>
        </w:tc>
      </w:tr>
      <w:tr w:rsidR="00D906DF" w:rsidRPr="007E1B5A" w:rsidTr="00DC18B3">
        <w:trPr>
          <w:trHeight w:val="455"/>
        </w:trPr>
        <w:tc>
          <w:tcPr>
            <w:tcW w:w="3401" w:type="dxa"/>
            <w:shd w:val="clear" w:color="000000" w:fill="ED7D31"/>
            <w:noWrap/>
            <w:vAlign w:val="bottom"/>
            <w:hideMark/>
          </w:tcPr>
          <w:p w:rsidR="00D906DF" w:rsidRPr="007E1B5A" w:rsidRDefault="00D906DF" w:rsidP="004C15CB">
            <w:pPr>
              <w:spacing w:after="0" w:line="360" w:lineRule="auto"/>
              <w:jc w:val="center"/>
              <w:rPr>
                <w:rFonts w:ascii="Cambria" w:eastAsia="Times New Roman" w:hAnsi="Cambria" w:cs="Calibri"/>
                <w:b/>
                <w:bCs/>
                <w:color w:val="FFFFFF"/>
                <w:lang w:eastAsia="en-GB"/>
              </w:rPr>
            </w:pPr>
            <w:r w:rsidRPr="007E1B5A">
              <w:rPr>
                <w:rFonts w:ascii="Cambria" w:eastAsia="Times New Roman" w:hAnsi="Cambria" w:cs="Calibri"/>
                <w:b/>
                <w:bCs/>
                <w:color w:val="FFFFFF"/>
                <w:lang w:eastAsia="en-GB"/>
              </w:rPr>
              <w:t>Internet Banking</w:t>
            </w:r>
          </w:p>
        </w:tc>
        <w:tc>
          <w:tcPr>
            <w:tcW w:w="4966" w:type="dxa"/>
            <w:shd w:val="clear" w:color="auto" w:fill="auto"/>
            <w:noWrap/>
            <w:vAlign w:val="bottom"/>
            <w:hideMark/>
          </w:tcPr>
          <w:p w:rsidR="00D906DF" w:rsidRPr="007E1B5A" w:rsidRDefault="00D906DF" w:rsidP="004C15CB">
            <w:pPr>
              <w:spacing w:after="0" w:line="360" w:lineRule="auto"/>
              <w:jc w:val="center"/>
              <w:rPr>
                <w:rFonts w:ascii="Cambria" w:eastAsia="Times New Roman" w:hAnsi="Cambria" w:cs="Calibri"/>
                <w:color w:val="000000"/>
                <w:lang w:eastAsia="en-GB"/>
              </w:rPr>
            </w:pPr>
            <w:r w:rsidRPr="007E1B5A">
              <w:rPr>
                <w:rFonts w:ascii="Cambria" w:eastAsia="Times New Roman" w:hAnsi="Cambria" w:cs="Calibri"/>
                <w:color w:val="000000"/>
                <w:lang w:eastAsia="en-GB"/>
              </w:rPr>
              <w:t>0.05</w:t>
            </w:r>
          </w:p>
        </w:tc>
      </w:tr>
    </w:tbl>
    <w:p w:rsidR="00D906DF" w:rsidRPr="00CD3507" w:rsidRDefault="00D906DF" w:rsidP="00CD3507">
      <w:pPr>
        <w:spacing w:line="360" w:lineRule="auto"/>
        <w:jc w:val="center"/>
        <w:rPr>
          <w:rFonts w:ascii="Cambria" w:hAnsi="Cambria" w:cs="Times New Roman"/>
          <w:sz w:val="28"/>
          <w:szCs w:val="24"/>
        </w:rPr>
      </w:pPr>
      <w:r w:rsidRPr="00AA3C59">
        <w:rPr>
          <w:noProof/>
        </w:rPr>
        <w:drawing>
          <wp:anchor distT="0" distB="0" distL="114300" distR="114300" simplePos="0" relativeHeight="251656192" behindDoc="0" locked="0" layoutInCell="1" allowOverlap="1">
            <wp:simplePos x="0" y="0"/>
            <wp:positionH relativeFrom="column">
              <wp:posOffset>247650</wp:posOffset>
            </wp:positionH>
            <wp:positionV relativeFrom="paragraph">
              <wp:posOffset>197485</wp:posOffset>
            </wp:positionV>
            <wp:extent cx="5457825" cy="2280062"/>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AA3C59">
        <w:rPr>
          <w:rFonts w:ascii="Cambria" w:hAnsi="Cambria"/>
          <w:b/>
        </w:rPr>
        <w:t xml:space="preserve">Chart 1: </w:t>
      </w:r>
      <w:r w:rsidRPr="00AA3C59">
        <w:rPr>
          <w:rFonts w:ascii="Cambria" w:hAnsi="Cambria"/>
          <w:b/>
          <w:bCs/>
        </w:rPr>
        <w:t>Bank Cost per Transactions (Source: Am</w:t>
      </w:r>
      <w:r w:rsidR="00CD3507">
        <w:rPr>
          <w:rFonts w:ascii="Cambria" w:hAnsi="Cambria"/>
          <w:b/>
          <w:bCs/>
        </w:rPr>
        <w:t>erican Banking Association, 2017)</w:t>
      </w:r>
    </w:p>
    <w:p w:rsidR="00D906DF" w:rsidRDefault="006D050F" w:rsidP="00B7747F">
      <w:pPr>
        <w:pStyle w:val="Heading1"/>
        <w:rPr>
          <w:sz w:val="24"/>
        </w:rPr>
      </w:pPr>
      <w:bookmarkStart w:id="13" w:name="_Toc2900402"/>
      <w:r w:rsidRPr="0052221A">
        <w:t>2.5</w:t>
      </w:r>
      <w:r>
        <w:t xml:space="preserve"> </w:t>
      </w:r>
      <w:r w:rsidR="00CD3507">
        <w:t>Products of Online Banking</w:t>
      </w:r>
      <w:bookmarkEnd w:id="13"/>
    </w:p>
    <w:p w:rsidR="00D906DF" w:rsidRPr="00D906DF" w:rsidRDefault="00D906DF" w:rsidP="00D906DF">
      <w:pPr>
        <w:tabs>
          <w:tab w:val="left" w:pos="3315"/>
        </w:tabs>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Online </w:t>
      </w:r>
      <w:r w:rsidRPr="00D906DF">
        <w:rPr>
          <w:rFonts w:ascii="Times New Roman" w:hAnsi="Times New Roman" w:cs="Times New Roman"/>
          <w:sz w:val="24"/>
          <w:szCs w:val="28"/>
        </w:rPr>
        <w:t xml:space="preserve">Banking products and administrations can incorporate wholesale products for corporate clients and in addition retail and guardian products for individual clients. Eventually, the </w:t>
      </w:r>
      <w:r w:rsidRPr="00D906DF">
        <w:rPr>
          <w:rFonts w:ascii="Times New Roman" w:hAnsi="Times New Roman" w:cs="Times New Roman"/>
          <w:sz w:val="24"/>
          <w:szCs w:val="28"/>
        </w:rPr>
        <w:lastRenderedPageBreak/>
        <w:t xml:space="preserve">products and administrations acquired through internet banking may reflect products and administrations offered through other bank conveyance channels. A concise depiction of retail and wholesale products and administrations is given underneath: </w:t>
      </w:r>
    </w:p>
    <w:p w:rsidR="00D906DF" w:rsidRPr="002A204D" w:rsidRDefault="00D906DF" w:rsidP="00D906DF">
      <w:pPr>
        <w:pStyle w:val="Heading2"/>
        <w:numPr>
          <w:ilvl w:val="0"/>
          <w:numId w:val="19"/>
        </w:numPr>
        <w:spacing w:line="360" w:lineRule="auto"/>
        <w:rPr>
          <w:rFonts w:ascii="Times New Roman" w:hAnsi="Times New Roman" w:cs="Times New Roman"/>
          <w:b/>
          <w:color w:val="auto"/>
          <w:sz w:val="28"/>
        </w:rPr>
      </w:pPr>
      <w:bookmarkStart w:id="14" w:name="_Toc2900403"/>
      <w:r w:rsidRPr="002A204D">
        <w:rPr>
          <w:rFonts w:ascii="Times New Roman" w:hAnsi="Times New Roman" w:cs="Times New Roman"/>
          <w:b/>
          <w:color w:val="auto"/>
          <w:sz w:val="24"/>
        </w:rPr>
        <w:t>Automated Teller Machine (ATM)</w:t>
      </w:r>
      <w:bookmarkEnd w:id="14"/>
      <w:r w:rsidRPr="002A204D">
        <w:rPr>
          <w:rFonts w:ascii="Times New Roman" w:hAnsi="Times New Roman" w:cs="Times New Roman"/>
          <w:b/>
          <w:color w:val="auto"/>
          <w:sz w:val="24"/>
        </w:rPr>
        <w:t xml:space="preserve"> </w:t>
      </w:r>
    </w:p>
    <w:p w:rsidR="00D906DF" w:rsidRPr="00D906DF" w:rsidRDefault="00DC18B3" w:rsidP="00D906DF">
      <w:pPr>
        <w:tabs>
          <w:tab w:val="left" w:pos="3315"/>
        </w:tabs>
        <w:spacing w:line="360" w:lineRule="auto"/>
        <w:jc w:val="both"/>
        <w:rPr>
          <w:rFonts w:ascii="Times New Roman" w:hAnsi="Times New Roman" w:cs="Times New Roman"/>
          <w:sz w:val="24"/>
          <w:szCs w:val="28"/>
        </w:rPr>
      </w:pPr>
      <w:r>
        <w:rPr>
          <w:rFonts w:ascii="Times New Roman" w:hAnsi="Times New Roman" w:cs="Times New Roman"/>
          <w:sz w:val="24"/>
          <w:szCs w:val="28"/>
        </w:rPr>
        <w:t>According to Wikipedia, a</w:t>
      </w:r>
      <w:r w:rsidR="00D906DF" w:rsidRPr="00D906DF">
        <w:rPr>
          <w:rFonts w:ascii="Times New Roman" w:hAnsi="Times New Roman" w:cs="Times New Roman"/>
          <w:sz w:val="24"/>
          <w:szCs w:val="28"/>
        </w:rPr>
        <w:t>n Automated Teller Machine (ATM) is a modernized telecommunications gadget that furnishes a financial foundation's clients with a strategy for financial transactions in an open space without the requirement for a human assistant or bank teller. It is otherwise called Automated Banking Machine (ABM).</w:t>
      </w:r>
    </w:p>
    <w:p w:rsidR="00D906DF" w:rsidRPr="002A204D" w:rsidRDefault="00D906DF" w:rsidP="00D906DF">
      <w:pPr>
        <w:pStyle w:val="Heading2"/>
        <w:numPr>
          <w:ilvl w:val="0"/>
          <w:numId w:val="19"/>
        </w:numPr>
        <w:spacing w:line="360" w:lineRule="auto"/>
        <w:rPr>
          <w:rFonts w:ascii="Times New Roman" w:hAnsi="Times New Roman" w:cs="Times New Roman"/>
          <w:b/>
          <w:color w:val="auto"/>
          <w:sz w:val="24"/>
        </w:rPr>
      </w:pPr>
      <w:bookmarkStart w:id="15" w:name="_Toc2900404"/>
      <w:r w:rsidRPr="002A204D">
        <w:rPr>
          <w:rFonts w:ascii="Times New Roman" w:hAnsi="Times New Roman" w:cs="Times New Roman"/>
          <w:b/>
          <w:color w:val="auto"/>
          <w:sz w:val="24"/>
        </w:rPr>
        <w:t>Debit Card</w:t>
      </w:r>
      <w:bookmarkEnd w:id="15"/>
      <w:r w:rsidRPr="002A204D">
        <w:rPr>
          <w:rFonts w:ascii="Times New Roman" w:hAnsi="Times New Roman" w:cs="Times New Roman"/>
          <w:b/>
          <w:color w:val="auto"/>
          <w:sz w:val="24"/>
        </w:rPr>
        <w:t xml:space="preserve"> </w:t>
      </w:r>
    </w:p>
    <w:p w:rsidR="00D906DF" w:rsidRPr="00D906DF" w:rsidRDefault="00DC18B3" w:rsidP="00D906DF">
      <w:pPr>
        <w:tabs>
          <w:tab w:val="left" w:pos="3315"/>
        </w:tabs>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According to Dennis </w:t>
      </w:r>
      <w:proofErr w:type="spellStart"/>
      <w:r>
        <w:rPr>
          <w:rFonts w:ascii="Times New Roman" w:hAnsi="Times New Roman" w:cs="Times New Roman"/>
          <w:sz w:val="24"/>
          <w:szCs w:val="28"/>
        </w:rPr>
        <w:t>Abrashevich</w:t>
      </w:r>
      <w:proofErr w:type="spellEnd"/>
      <w:r>
        <w:rPr>
          <w:rFonts w:ascii="Times New Roman" w:hAnsi="Times New Roman" w:cs="Times New Roman"/>
          <w:sz w:val="24"/>
          <w:szCs w:val="28"/>
        </w:rPr>
        <w:t xml:space="preserve"> (2004), a</w:t>
      </w:r>
      <w:r w:rsidR="00D906DF" w:rsidRPr="00D906DF">
        <w:rPr>
          <w:rFonts w:ascii="Times New Roman" w:hAnsi="Times New Roman" w:cs="Times New Roman"/>
          <w:sz w:val="24"/>
          <w:szCs w:val="28"/>
        </w:rPr>
        <w:t xml:space="preserve"> debit card is a plastic card which gives an elective installment technique to cash while making buys. The measure of an exchange is ordinarily shown on a card </w:t>
      </w:r>
      <w:proofErr w:type="spellStart"/>
      <w:r w:rsidR="00D906DF" w:rsidRPr="00D906DF">
        <w:rPr>
          <w:rFonts w:ascii="Times New Roman" w:hAnsi="Times New Roman" w:cs="Times New Roman"/>
          <w:sz w:val="24"/>
          <w:szCs w:val="28"/>
        </w:rPr>
        <w:t>peruser</w:t>
      </w:r>
      <w:proofErr w:type="spellEnd"/>
      <w:r w:rsidR="00D906DF" w:rsidRPr="00D906DF">
        <w:rPr>
          <w:rFonts w:ascii="Times New Roman" w:hAnsi="Times New Roman" w:cs="Times New Roman"/>
          <w:sz w:val="24"/>
          <w:szCs w:val="28"/>
        </w:rPr>
        <w:t xml:space="preserve">, after which the client swipes the card at that point enters their Stick number. There is generally a short postponement while the Electronic Funds Transfer (EFTPOS) at Point of Sale terminal contacts the PC network (over a telephone line or versatile association) to confirm' and approve the exchange. </w:t>
      </w:r>
    </w:p>
    <w:p w:rsidR="00D906DF" w:rsidRPr="002A204D" w:rsidRDefault="00D906DF" w:rsidP="00D906DF">
      <w:pPr>
        <w:pStyle w:val="Heading2"/>
        <w:numPr>
          <w:ilvl w:val="0"/>
          <w:numId w:val="19"/>
        </w:numPr>
        <w:spacing w:line="360" w:lineRule="auto"/>
        <w:rPr>
          <w:rFonts w:ascii="Times New Roman" w:hAnsi="Times New Roman" w:cs="Times New Roman"/>
          <w:b/>
          <w:color w:val="auto"/>
          <w:sz w:val="24"/>
        </w:rPr>
      </w:pPr>
      <w:bookmarkStart w:id="16" w:name="_Toc2900405"/>
      <w:r w:rsidRPr="002A204D">
        <w:rPr>
          <w:rFonts w:ascii="Times New Roman" w:hAnsi="Times New Roman" w:cs="Times New Roman"/>
          <w:b/>
          <w:color w:val="auto"/>
          <w:sz w:val="24"/>
        </w:rPr>
        <w:t>Credit Card</w:t>
      </w:r>
      <w:bookmarkEnd w:id="16"/>
      <w:r w:rsidRPr="002A204D">
        <w:rPr>
          <w:rFonts w:ascii="Times New Roman" w:hAnsi="Times New Roman" w:cs="Times New Roman"/>
          <w:b/>
          <w:color w:val="auto"/>
          <w:sz w:val="24"/>
        </w:rPr>
        <w:t xml:space="preserve"> </w:t>
      </w:r>
    </w:p>
    <w:p w:rsidR="00D906DF" w:rsidRPr="00D906DF" w:rsidRDefault="00D906DF" w:rsidP="00D906DF">
      <w:pPr>
        <w:tabs>
          <w:tab w:val="left" w:pos="3315"/>
        </w:tabs>
        <w:spacing w:line="360" w:lineRule="auto"/>
        <w:jc w:val="both"/>
        <w:rPr>
          <w:rFonts w:ascii="Times New Roman" w:hAnsi="Times New Roman" w:cs="Times New Roman"/>
          <w:sz w:val="24"/>
          <w:szCs w:val="28"/>
        </w:rPr>
      </w:pPr>
      <w:r w:rsidRPr="00D906DF">
        <w:rPr>
          <w:rFonts w:ascii="Times New Roman" w:hAnsi="Times New Roman" w:cs="Times New Roman"/>
          <w:sz w:val="24"/>
          <w:szCs w:val="28"/>
        </w:rPr>
        <w:t xml:space="preserve">A credit card is an arrangement of </w:t>
      </w:r>
      <w:proofErr w:type="spellStart"/>
      <w:r w:rsidRPr="00D906DF">
        <w:rPr>
          <w:rFonts w:ascii="Times New Roman" w:hAnsi="Times New Roman" w:cs="Times New Roman"/>
          <w:sz w:val="24"/>
          <w:szCs w:val="28"/>
        </w:rPr>
        <w:t>instalment</w:t>
      </w:r>
      <w:proofErr w:type="spellEnd"/>
      <w:r w:rsidRPr="00D906DF">
        <w:rPr>
          <w:rFonts w:ascii="Times New Roman" w:hAnsi="Times New Roman" w:cs="Times New Roman"/>
          <w:sz w:val="24"/>
          <w:szCs w:val="28"/>
        </w:rPr>
        <w:t xml:space="preserve"> named after the little plastic card issued to clients of the framework. A credit card is not quite the same as a debit card in that it doesn't expel cash from the client's account after each exchange. On account of credit cards, the backer loans cash to the customer (or the client). It is likewise not quite the same as a charge card (however this name is sometimes utilized by people in general to portray credit cards), which requires the balance to be forked over the required funds every month. Interestingly, a credit card enables the buyer to 'rotate' their balance, at the cost of having interest charged. </w:t>
      </w:r>
    </w:p>
    <w:p w:rsidR="00D906DF" w:rsidRPr="002A204D" w:rsidRDefault="00D906DF" w:rsidP="00D906DF">
      <w:pPr>
        <w:pStyle w:val="Heading2"/>
        <w:numPr>
          <w:ilvl w:val="0"/>
          <w:numId w:val="19"/>
        </w:numPr>
        <w:spacing w:line="360" w:lineRule="auto"/>
        <w:rPr>
          <w:rFonts w:ascii="Times New Roman" w:hAnsi="Times New Roman" w:cs="Times New Roman"/>
          <w:b/>
          <w:color w:val="auto"/>
          <w:sz w:val="24"/>
        </w:rPr>
      </w:pPr>
      <w:bookmarkStart w:id="17" w:name="_Toc2900406"/>
      <w:r w:rsidRPr="002A204D">
        <w:rPr>
          <w:rFonts w:ascii="Times New Roman" w:hAnsi="Times New Roman" w:cs="Times New Roman"/>
          <w:b/>
          <w:color w:val="auto"/>
          <w:sz w:val="24"/>
        </w:rPr>
        <w:t>Point of Sale (POS)</w:t>
      </w:r>
      <w:bookmarkEnd w:id="17"/>
      <w:r w:rsidRPr="002A204D">
        <w:rPr>
          <w:rFonts w:ascii="Times New Roman" w:hAnsi="Times New Roman" w:cs="Times New Roman"/>
          <w:b/>
          <w:color w:val="auto"/>
          <w:sz w:val="24"/>
        </w:rPr>
        <w:t xml:space="preserve"> </w:t>
      </w:r>
    </w:p>
    <w:p w:rsidR="00D906DF" w:rsidRPr="00D906DF" w:rsidRDefault="00DC18B3" w:rsidP="00D906DF">
      <w:pPr>
        <w:tabs>
          <w:tab w:val="left" w:pos="3315"/>
        </w:tabs>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Dennis </w:t>
      </w:r>
      <w:proofErr w:type="spellStart"/>
      <w:r>
        <w:rPr>
          <w:rFonts w:ascii="Times New Roman" w:hAnsi="Times New Roman" w:cs="Times New Roman"/>
          <w:sz w:val="24"/>
          <w:szCs w:val="28"/>
        </w:rPr>
        <w:t>Abrashevich</w:t>
      </w:r>
      <w:proofErr w:type="spellEnd"/>
      <w:r>
        <w:rPr>
          <w:rFonts w:ascii="Times New Roman" w:hAnsi="Times New Roman" w:cs="Times New Roman"/>
          <w:sz w:val="24"/>
          <w:szCs w:val="28"/>
        </w:rPr>
        <w:t xml:space="preserve"> (2004) defines that </w:t>
      </w:r>
      <w:r w:rsidR="00D906DF" w:rsidRPr="00D906DF">
        <w:rPr>
          <w:rFonts w:ascii="Times New Roman" w:hAnsi="Times New Roman" w:cs="Times New Roman"/>
          <w:sz w:val="24"/>
          <w:szCs w:val="28"/>
        </w:rPr>
        <w:t>Point of Sale</w:t>
      </w:r>
      <w:r>
        <w:rPr>
          <w:rFonts w:ascii="Times New Roman" w:hAnsi="Times New Roman" w:cs="Times New Roman"/>
          <w:sz w:val="24"/>
          <w:szCs w:val="28"/>
        </w:rPr>
        <w:t xml:space="preserve"> (POS)</w:t>
      </w:r>
      <w:r w:rsidR="00D906DF" w:rsidRPr="00D906DF">
        <w:rPr>
          <w:rFonts w:ascii="Times New Roman" w:hAnsi="Times New Roman" w:cs="Times New Roman"/>
          <w:sz w:val="24"/>
          <w:szCs w:val="28"/>
        </w:rPr>
        <w:t xml:space="preserve"> is a truncation </w:t>
      </w:r>
      <w:proofErr w:type="gramStart"/>
      <w:r w:rsidR="00D906DF" w:rsidRPr="00D906DF">
        <w:rPr>
          <w:rFonts w:ascii="Times New Roman" w:hAnsi="Times New Roman" w:cs="Times New Roman"/>
          <w:sz w:val="24"/>
          <w:szCs w:val="28"/>
        </w:rPr>
        <w:t xml:space="preserve">for </w:t>
      </w:r>
      <w:r w:rsidR="000946B7">
        <w:rPr>
          <w:rFonts w:ascii="Times New Roman" w:hAnsi="Times New Roman" w:cs="Times New Roman"/>
          <w:sz w:val="24"/>
          <w:szCs w:val="28"/>
        </w:rPr>
        <w:t xml:space="preserve"> point</w:t>
      </w:r>
      <w:proofErr w:type="gramEnd"/>
      <w:r w:rsidR="000946B7">
        <w:rPr>
          <w:rFonts w:ascii="Times New Roman" w:hAnsi="Times New Roman" w:cs="Times New Roman"/>
          <w:sz w:val="24"/>
          <w:szCs w:val="28"/>
        </w:rPr>
        <w:t xml:space="preserve"> of service</w:t>
      </w:r>
      <w:r w:rsidR="00D906DF" w:rsidRPr="00D906DF">
        <w:rPr>
          <w:rFonts w:ascii="Times New Roman" w:hAnsi="Times New Roman" w:cs="Times New Roman"/>
          <w:sz w:val="24"/>
          <w:szCs w:val="28"/>
        </w:rPr>
        <w:t xml:space="preserve">. This can mean a retail shop, a checkout counter in a shop, or a variable area where an exchange happens in this sort of condition. Additionally, point of sale sometimes alludes to the electronic cash enlist framework being utilized in a foundation. Point of sale frameworks are utilized in </w:t>
      </w:r>
      <w:r w:rsidR="00D906DF" w:rsidRPr="00D906DF">
        <w:rPr>
          <w:rFonts w:ascii="Times New Roman" w:hAnsi="Times New Roman" w:cs="Times New Roman"/>
          <w:sz w:val="24"/>
          <w:szCs w:val="28"/>
        </w:rPr>
        <w:lastRenderedPageBreak/>
        <w:t xml:space="preserve">eateries, lodgings, arenas, gambling clubs, and in addition retail situations to put it plainly, if something can be sold, it can be sold where a point of sale framework is being used. </w:t>
      </w:r>
    </w:p>
    <w:p w:rsidR="00D906DF" w:rsidRPr="002A204D" w:rsidRDefault="00D906DF" w:rsidP="00D906DF">
      <w:pPr>
        <w:pStyle w:val="Heading2"/>
        <w:numPr>
          <w:ilvl w:val="0"/>
          <w:numId w:val="19"/>
        </w:numPr>
        <w:spacing w:line="360" w:lineRule="auto"/>
        <w:rPr>
          <w:rFonts w:ascii="Times New Roman" w:hAnsi="Times New Roman" w:cs="Times New Roman"/>
          <w:b/>
          <w:color w:val="auto"/>
          <w:sz w:val="28"/>
        </w:rPr>
      </w:pPr>
      <w:bookmarkStart w:id="18" w:name="_Toc2900407"/>
      <w:r w:rsidRPr="002A204D">
        <w:rPr>
          <w:rFonts w:ascii="Times New Roman" w:hAnsi="Times New Roman" w:cs="Times New Roman"/>
          <w:b/>
          <w:color w:val="auto"/>
          <w:sz w:val="24"/>
        </w:rPr>
        <w:t>Retail Automated Clearing House Service</w:t>
      </w:r>
      <w:bookmarkEnd w:id="18"/>
      <w:r w:rsidRPr="002A204D">
        <w:rPr>
          <w:rFonts w:ascii="Times New Roman" w:hAnsi="Times New Roman" w:cs="Times New Roman"/>
          <w:b/>
          <w:color w:val="auto"/>
          <w:sz w:val="24"/>
        </w:rPr>
        <w:t xml:space="preserve"> </w:t>
      </w:r>
    </w:p>
    <w:p w:rsidR="00D906DF" w:rsidRPr="00D906DF" w:rsidRDefault="00D906DF" w:rsidP="00D906DF">
      <w:pPr>
        <w:tabs>
          <w:tab w:val="left" w:pos="3315"/>
        </w:tabs>
        <w:spacing w:line="360" w:lineRule="auto"/>
        <w:jc w:val="both"/>
        <w:rPr>
          <w:rFonts w:ascii="Times New Roman" w:hAnsi="Times New Roman" w:cs="Times New Roman"/>
          <w:sz w:val="24"/>
          <w:szCs w:val="28"/>
        </w:rPr>
      </w:pPr>
      <w:r w:rsidRPr="00D906DF">
        <w:rPr>
          <w:rFonts w:ascii="Times New Roman" w:hAnsi="Times New Roman" w:cs="Times New Roman"/>
          <w:sz w:val="24"/>
          <w:szCs w:val="28"/>
        </w:rPr>
        <w:t xml:space="preserve">The Automated Clearing House (ACH) is an electronic network for financial transactions. ACH forms substantial volumes of both credit and debit transactions which are begun in clumps. ACH credit transfers incorporate direct-deposit payroll payments and payments to contractual workers and sellers. ACH debit transfers incorporate customer payments on protection premiums, mortgage loans, and different sorts of bills. Organizations are additionally progressively utilizing ACH to gather from clients' online, as opposed to tolerating credit or debit cards. </w:t>
      </w:r>
    </w:p>
    <w:p w:rsidR="00D906DF" w:rsidRPr="002A204D" w:rsidRDefault="00D906DF" w:rsidP="00D906DF">
      <w:pPr>
        <w:pStyle w:val="Heading2"/>
        <w:numPr>
          <w:ilvl w:val="0"/>
          <w:numId w:val="19"/>
        </w:numPr>
        <w:spacing w:line="360" w:lineRule="auto"/>
        <w:rPr>
          <w:rFonts w:ascii="Times New Roman" w:hAnsi="Times New Roman" w:cs="Times New Roman"/>
          <w:b/>
          <w:color w:val="auto"/>
          <w:sz w:val="24"/>
        </w:rPr>
      </w:pPr>
      <w:bookmarkStart w:id="19" w:name="_Toc2900408"/>
      <w:r w:rsidRPr="002A204D">
        <w:rPr>
          <w:rFonts w:ascii="Times New Roman" w:hAnsi="Times New Roman" w:cs="Times New Roman"/>
          <w:b/>
          <w:color w:val="auto"/>
          <w:sz w:val="24"/>
        </w:rPr>
        <w:t>Corporate Automated Clearing House</w:t>
      </w:r>
      <w:bookmarkEnd w:id="19"/>
      <w:r w:rsidRPr="002A204D">
        <w:rPr>
          <w:rFonts w:ascii="Times New Roman" w:hAnsi="Times New Roman" w:cs="Times New Roman"/>
          <w:b/>
          <w:color w:val="auto"/>
          <w:sz w:val="24"/>
        </w:rPr>
        <w:t xml:space="preserve"> </w:t>
      </w:r>
    </w:p>
    <w:p w:rsidR="00D906DF" w:rsidRDefault="00D906DF" w:rsidP="00D906DF">
      <w:pPr>
        <w:spacing w:after="0" w:line="360" w:lineRule="auto"/>
        <w:jc w:val="both"/>
        <w:rPr>
          <w:rFonts w:ascii="Times New Roman" w:hAnsi="Times New Roman" w:cs="Times New Roman"/>
          <w:sz w:val="24"/>
          <w:szCs w:val="28"/>
        </w:rPr>
      </w:pPr>
      <w:r w:rsidRPr="00D906DF">
        <w:rPr>
          <w:rFonts w:ascii="Times New Roman" w:hAnsi="Times New Roman" w:cs="Times New Roman"/>
          <w:sz w:val="24"/>
          <w:szCs w:val="28"/>
        </w:rPr>
        <w:t>The Automated Clearing House (ACH) is an electronic network for financial transactions. ACH forms vast volumes of both credit and debit transactions which are started in clusters. Other retail and guardian products and services may incorporate Balance inquiry, Funds transfer, Downloading exchange information, Bill presentment and installment, Loan application, Investment activity and other esteem included services.</w:t>
      </w:r>
    </w:p>
    <w:p w:rsidR="000946B7" w:rsidRDefault="000946B7" w:rsidP="00D906DF">
      <w:pPr>
        <w:spacing w:after="0" w:line="360" w:lineRule="auto"/>
        <w:jc w:val="both"/>
        <w:rPr>
          <w:rFonts w:ascii="Times New Roman" w:hAnsi="Times New Roman" w:cs="Times New Roman"/>
          <w:sz w:val="24"/>
          <w:szCs w:val="28"/>
        </w:rPr>
      </w:pPr>
    </w:p>
    <w:p w:rsidR="000946B7" w:rsidRPr="00D906DF" w:rsidRDefault="000946B7" w:rsidP="00D906DF">
      <w:pPr>
        <w:spacing w:after="0" w:line="360" w:lineRule="auto"/>
        <w:jc w:val="both"/>
        <w:rPr>
          <w:rFonts w:ascii="Times New Roman" w:hAnsi="Times New Roman" w:cs="Times New Roman"/>
          <w:szCs w:val="24"/>
        </w:rPr>
      </w:pPr>
      <w:r>
        <w:rPr>
          <w:rFonts w:ascii="Times New Roman" w:hAnsi="Times New Roman" w:cs="Times New Roman"/>
          <w:sz w:val="24"/>
          <w:szCs w:val="28"/>
        </w:rPr>
        <w:t xml:space="preserve">(Source: Dennis </w:t>
      </w:r>
      <w:proofErr w:type="spellStart"/>
      <w:r>
        <w:rPr>
          <w:rFonts w:ascii="Times New Roman" w:hAnsi="Times New Roman" w:cs="Times New Roman"/>
          <w:sz w:val="24"/>
          <w:szCs w:val="28"/>
        </w:rPr>
        <w:t>Abrashevich</w:t>
      </w:r>
      <w:proofErr w:type="spellEnd"/>
      <w:r>
        <w:rPr>
          <w:rFonts w:ascii="Times New Roman" w:hAnsi="Times New Roman" w:cs="Times New Roman"/>
          <w:sz w:val="24"/>
          <w:szCs w:val="28"/>
        </w:rPr>
        <w:t xml:space="preserve">, 2004, Research article name: Electronic Payment Systems: A user centered perspective and interaction design, Available at: </w:t>
      </w:r>
      <w:r w:rsidRPr="000946B7">
        <w:rPr>
          <w:rFonts w:ascii="Times New Roman" w:hAnsi="Times New Roman" w:cs="Times New Roman"/>
          <w:sz w:val="24"/>
          <w:szCs w:val="28"/>
        </w:rPr>
        <w:t>https://books.google.com.bd/books?id</w:t>
      </w:r>
      <w:r>
        <w:rPr>
          <w:rFonts w:ascii="Times New Roman" w:hAnsi="Times New Roman" w:cs="Times New Roman"/>
          <w:sz w:val="24"/>
          <w:szCs w:val="28"/>
        </w:rPr>
        <w:t xml:space="preserve"> </w:t>
      </w:r>
      <w:r w:rsidRPr="000946B7">
        <w:rPr>
          <w:rFonts w:ascii="Times New Roman" w:hAnsi="Times New Roman" w:cs="Times New Roman"/>
          <w:sz w:val="24"/>
          <w:szCs w:val="28"/>
        </w:rPr>
        <w:t>=31svZpzcpg0C&amp;</w:t>
      </w:r>
      <w:proofErr w:type="gramStart"/>
      <w:r w:rsidRPr="000946B7">
        <w:rPr>
          <w:rFonts w:ascii="Times New Roman" w:hAnsi="Times New Roman" w:cs="Times New Roman"/>
          <w:sz w:val="24"/>
          <w:szCs w:val="28"/>
        </w:rPr>
        <w:t>lpg</w:t>
      </w:r>
      <w:proofErr w:type="gramEnd"/>
      <w:r>
        <w:rPr>
          <w:rFonts w:ascii="Times New Roman" w:hAnsi="Times New Roman" w:cs="Times New Roman"/>
          <w:sz w:val="24"/>
          <w:szCs w:val="28"/>
        </w:rPr>
        <w:t>)</w:t>
      </w:r>
    </w:p>
    <w:p w:rsidR="00D906DF" w:rsidRDefault="00D906DF" w:rsidP="00065E14">
      <w:pPr>
        <w:spacing w:after="0" w:line="360" w:lineRule="auto"/>
        <w:jc w:val="both"/>
        <w:rPr>
          <w:rFonts w:ascii="Times New Roman" w:hAnsi="Times New Roman" w:cs="Times New Roman"/>
          <w:b/>
          <w:sz w:val="24"/>
          <w:szCs w:val="24"/>
        </w:rPr>
      </w:pPr>
    </w:p>
    <w:p w:rsidR="00BF6BB1" w:rsidRPr="00065E14" w:rsidRDefault="00BF6BB1" w:rsidP="00065E14">
      <w:pPr>
        <w:pStyle w:val="ListParagraph"/>
        <w:spacing w:after="0" w:line="360" w:lineRule="auto"/>
        <w:ind w:left="0"/>
        <w:jc w:val="both"/>
        <w:rPr>
          <w:rFonts w:ascii="Times New Roman" w:hAnsi="Times New Roman" w:cs="Times New Roman"/>
          <w:color w:val="000000"/>
          <w:sz w:val="24"/>
          <w:szCs w:val="24"/>
        </w:rPr>
      </w:pPr>
    </w:p>
    <w:p w:rsidR="002538A1" w:rsidRPr="00065E14" w:rsidRDefault="002538A1" w:rsidP="002538A1">
      <w:pPr>
        <w:pStyle w:val="ListParagraph"/>
        <w:spacing w:after="0" w:line="240" w:lineRule="auto"/>
        <w:ind w:left="0"/>
        <w:jc w:val="both"/>
        <w:rPr>
          <w:rFonts w:ascii="Times New Roman" w:hAnsi="Times New Roman" w:cs="Times New Roman"/>
          <w:b/>
          <w:color w:val="C0504D" w:themeColor="accent2"/>
          <w:sz w:val="24"/>
          <w:szCs w:val="24"/>
        </w:rPr>
      </w:pPr>
    </w:p>
    <w:p w:rsidR="00065E14" w:rsidRDefault="00065E14">
      <w:pPr>
        <w:rPr>
          <w:rFonts w:ascii="Times New Roman" w:hAnsi="Times New Roman" w:cs="Times New Roman"/>
          <w:b/>
          <w:color w:val="C0504D" w:themeColor="accent2"/>
          <w:sz w:val="24"/>
          <w:szCs w:val="24"/>
        </w:rPr>
      </w:pPr>
      <w:r>
        <w:rPr>
          <w:rFonts w:ascii="Times New Roman" w:hAnsi="Times New Roman" w:cs="Times New Roman"/>
          <w:b/>
          <w:color w:val="C0504D" w:themeColor="accent2"/>
          <w:sz w:val="24"/>
          <w:szCs w:val="24"/>
        </w:rPr>
        <w:br w:type="page"/>
      </w:r>
    </w:p>
    <w:p w:rsidR="00F05809" w:rsidRDefault="00F05809" w:rsidP="00065E14">
      <w:pPr>
        <w:pStyle w:val="ListParagraph"/>
        <w:spacing w:after="0" w:line="240" w:lineRule="auto"/>
        <w:ind w:left="0"/>
        <w:jc w:val="center"/>
        <w:rPr>
          <w:rFonts w:ascii="Times New Roman" w:hAnsi="Times New Roman" w:cs="Times New Roman"/>
          <w:b/>
          <w:color w:val="403152" w:themeColor="accent4" w:themeShade="80"/>
          <w:sz w:val="40"/>
          <w:szCs w:val="24"/>
        </w:rPr>
      </w:pPr>
    </w:p>
    <w:p w:rsidR="00F05809" w:rsidRDefault="00F05809" w:rsidP="00065E14">
      <w:pPr>
        <w:pStyle w:val="ListParagraph"/>
        <w:spacing w:after="0" w:line="240" w:lineRule="auto"/>
        <w:ind w:left="0"/>
        <w:jc w:val="center"/>
        <w:rPr>
          <w:rFonts w:ascii="Times New Roman" w:hAnsi="Times New Roman" w:cs="Times New Roman"/>
          <w:b/>
          <w:color w:val="403152" w:themeColor="accent4" w:themeShade="80"/>
          <w:sz w:val="40"/>
          <w:szCs w:val="24"/>
        </w:rPr>
      </w:pPr>
    </w:p>
    <w:p w:rsidR="003206D9" w:rsidRPr="00335E1A" w:rsidRDefault="00340777" w:rsidP="00F05809">
      <w:pPr>
        <w:pStyle w:val="ListParagraph"/>
        <w:pBdr>
          <w:top w:val="single" w:sz="4" w:space="1" w:color="auto"/>
          <w:left w:val="single" w:sz="4" w:space="4" w:color="auto"/>
          <w:bottom w:val="single" w:sz="4" w:space="1" w:color="auto"/>
          <w:right w:val="single" w:sz="4" w:space="4" w:color="auto"/>
        </w:pBdr>
        <w:spacing w:after="0" w:line="360" w:lineRule="auto"/>
        <w:ind w:left="0"/>
        <w:jc w:val="center"/>
        <w:rPr>
          <w:rFonts w:ascii="Times New Roman" w:hAnsi="Times New Roman" w:cs="Times New Roman"/>
          <w:b/>
          <w:color w:val="365F91" w:themeColor="accent1" w:themeShade="BF"/>
          <w:sz w:val="40"/>
          <w:szCs w:val="24"/>
        </w:rPr>
      </w:pPr>
      <w:r w:rsidRPr="00335E1A">
        <w:rPr>
          <w:rFonts w:ascii="Times New Roman" w:hAnsi="Times New Roman" w:cs="Times New Roman"/>
          <w:b/>
          <w:color w:val="365F91" w:themeColor="accent1" w:themeShade="BF"/>
          <w:sz w:val="40"/>
          <w:szCs w:val="24"/>
        </w:rPr>
        <w:t xml:space="preserve">Chapter </w:t>
      </w:r>
      <w:r w:rsidR="00F05809" w:rsidRPr="00335E1A">
        <w:rPr>
          <w:rFonts w:ascii="Times New Roman" w:hAnsi="Times New Roman" w:cs="Times New Roman"/>
          <w:b/>
          <w:color w:val="365F91" w:themeColor="accent1" w:themeShade="BF"/>
          <w:sz w:val="40"/>
          <w:szCs w:val="24"/>
        </w:rPr>
        <w:t>Three</w:t>
      </w:r>
    </w:p>
    <w:p w:rsidR="008C4827" w:rsidRPr="00F05809" w:rsidRDefault="00065E14" w:rsidP="00F05809">
      <w:pPr>
        <w:pStyle w:val="NoSpacing"/>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b/>
          <w:sz w:val="56"/>
          <w:szCs w:val="24"/>
        </w:rPr>
      </w:pPr>
      <w:r w:rsidRPr="00F05809">
        <w:rPr>
          <w:rFonts w:ascii="Times New Roman" w:hAnsi="Times New Roman"/>
          <w:b/>
          <w:sz w:val="56"/>
          <w:szCs w:val="24"/>
        </w:rPr>
        <w:t>Methodology of the Study</w:t>
      </w:r>
    </w:p>
    <w:p w:rsidR="00065E14" w:rsidRDefault="00065E14" w:rsidP="002538A1">
      <w:pPr>
        <w:pStyle w:val="NoSpacing"/>
        <w:jc w:val="both"/>
        <w:rPr>
          <w:rFonts w:ascii="Times New Roman" w:hAnsi="Times New Roman"/>
          <w:sz w:val="24"/>
          <w:szCs w:val="24"/>
        </w:rPr>
      </w:pPr>
    </w:p>
    <w:p w:rsidR="00F05809" w:rsidRDefault="00B32E2F">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334042F" wp14:editId="0D9173AB">
            <wp:extent cx="5943600" cy="3747770"/>
            <wp:effectExtent l="95250" t="95250" r="76200" b="11290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M Booth.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74777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r w:rsidR="00F05809">
        <w:rPr>
          <w:rFonts w:ascii="Times New Roman" w:hAnsi="Times New Roman"/>
          <w:b/>
          <w:sz w:val="24"/>
          <w:szCs w:val="24"/>
        </w:rPr>
        <w:br w:type="page"/>
      </w:r>
    </w:p>
    <w:p w:rsidR="006D050F" w:rsidRPr="006D050F" w:rsidRDefault="00F65C46" w:rsidP="00B7747F">
      <w:pPr>
        <w:pStyle w:val="Heading1"/>
      </w:pPr>
      <w:bookmarkStart w:id="20" w:name="_Toc2900409"/>
      <w:r>
        <w:lastRenderedPageBreak/>
        <w:t>3</w:t>
      </w:r>
      <w:r w:rsidR="006D050F" w:rsidRPr="006D050F">
        <w:t>. Methodology of the study</w:t>
      </w:r>
      <w:bookmarkEnd w:id="20"/>
    </w:p>
    <w:p w:rsidR="0016335E" w:rsidRPr="006D050F" w:rsidRDefault="006D050F" w:rsidP="00065E14">
      <w:pPr>
        <w:pStyle w:val="NoSpacing"/>
        <w:spacing w:line="360" w:lineRule="auto"/>
        <w:jc w:val="both"/>
        <w:rPr>
          <w:rFonts w:ascii="Times New Roman" w:hAnsi="Times New Roman"/>
          <w:sz w:val="24"/>
          <w:szCs w:val="24"/>
        </w:rPr>
      </w:pPr>
      <w:r w:rsidRPr="006D050F">
        <w:rPr>
          <w:rFonts w:ascii="Times New Roman" w:hAnsi="Times New Roman"/>
          <w:sz w:val="24"/>
          <w:szCs w:val="24"/>
        </w:rPr>
        <w:t>This chapter is to share the idea the methods and techniques used to prepare the entire report.</w:t>
      </w:r>
    </w:p>
    <w:p w:rsidR="008C4827" w:rsidRDefault="00F65C46" w:rsidP="00B7747F">
      <w:pPr>
        <w:pStyle w:val="Heading1"/>
      </w:pPr>
      <w:bookmarkStart w:id="21" w:name="_Toc2900410"/>
      <w:r>
        <w:t>3</w:t>
      </w:r>
      <w:r w:rsidR="00FB3A8F" w:rsidRPr="006D050F">
        <w:t xml:space="preserve">.1 </w:t>
      </w:r>
      <w:r w:rsidR="008C4827" w:rsidRPr="006D050F">
        <w:t>Population and Sample for the Present Study</w:t>
      </w:r>
      <w:bookmarkEnd w:id="21"/>
    </w:p>
    <w:p w:rsidR="0016335E" w:rsidRPr="0052221A" w:rsidRDefault="006D050F" w:rsidP="00065E14">
      <w:pPr>
        <w:pStyle w:val="NoSpacing"/>
        <w:spacing w:line="360" w:lineRule="auto"/>
        <w:jc w:val="both"/>
        <w:rPr>
          <w:rFonts w:ascii="Times New Roman" w:hAnsi="Times New Roman"/>
          <w:sz w:val="24"/>
          <w:szCs w:val="24"/>
        </w:rPr>
      </w:pPr>
      <w:r w:rsidRPr="0052221A">
        <w:rPr>
          <w:rFonts w:ascii="Times New Roman" w:hAnsi="Times New Roman"/>
          <w:sz w:val="24"/>
          <w:szCs w:val="24"/>
        </w:rPr>
        <w:t xml:space="preserve">The </w:t>
      </w:r>
      <w:r w:rsidR="0052221A">
        <w:rPr>
          <w:rFonts w:ascii="Times New Roman" w:hAnsi="Times New Roman"/>
          <w:sz w:val="24"/>
          <w:szCs w:val="24"/>
        </w:rPr>
        <w:t xml:space="preserve">report consists an analysis of all the popular commercial banks those who are serving various online services to the people of Bangladesh. Total 10 respondents are chosen randomly for clients’ perception of online banking who has at least an account in any bank inside Bangladesh. Total six commercial banks are chosen based on their popularity in online banking service and shared a comparative analysis of different online services performed by these banks. </w:t>
      </w:r>
    </w:p>
    <w:p w:rsidR="006D050F" w:rsidRPr="006D050F" w:rsidRDefault="00F65C46" w:rsidP="00B7747F">
      <w:pPr>
        <w:pStyle w:val="Heading1"/>
      </w:pPr>
      <w:bookmarkStart w:id="22" w:name="_Toc2900411"/>
      <w:r>
        <w:t>3</w:t>
      </w:r>
      <w:r w:rsidR="00FB3A8F" w:rsidRPr="006D050F">
        <w:t xml:space="preserve">.2 </w:t>
      </w:r>
      <w:r w:rsidR="008C4827" w:rsidRPr="006D050F">
        <w:t>Measurement</w:t>
      </w:r>
      <w:bookmarkEnd w:id="22"/>
      <w:r w:rsidR="00FB3A8F" w:rsidRPr="006D050F">
        <w:t xml:space="preserve"> </w:t>
      </w:r>
    </w:p>
    <w:p w:rsidR="0016335E" w:rsidRPr="00065E14" w:rsidRDefault="00FB3A8F" w:rsidP="00065E14">
      <w:pPr>
        <w:pStyle w:val="NoSpacing"/>
        <w:spacing w:line="360" w:lineRule="auto"/>
        <w:jc w:val="both"/>
        <w:rPr>
          <w:rFonts w:ascii="Times New Roman" w:hAnsi="Times New Roman"/>
          <w:sz w:val="24"/>
          <w:szCs w:val="24"/>
        </w:rPr>
      </w:pPr>
      <w:r>
        <w:rPr>
          <w:rFonts w:ascii="Times New Roman" w:hAnsi="Times New Roman"/>
          <w:sz w:val="24"/>
          <w:szCs w:val="24"/>
        </w:rPr>
        <w:t>The online banking of Bangladeshi commercial banks is going to be measured through comparative analysis of each banks online banking procedures.</w:t>
      </w:r>
      <w:r w:rsidR="005E3542">
        <w:rPr>
          <w:rFonts w:ascii="Times New Roman" w:hAnsi="Times New Roman"/>
          <w:sz w:val="24"/>
          <w:szCs w:val="24"/>
        </w:rPr>
        <w:t xml:space="preserve"> Clients’ perception will be measured through a survey questionnaire using Google forms, asking ten random people who have already an account in any bank through several online social media platform, for instance: Facebook, </w:t>
      </w:r>
      <w:proofErr w:type="spellStart"/>
      <w:r w:rsidR="005E3542">
        <w:rPr>
          <w:rFonts w:ascii="Times New Roman" w:hAnsi="Times New Roman"/>
          <w:sz w:val="24"/>
          <w:szCs w:val="24"/>
        </w:rPr>
        <w:t>google</w:t>
      </w:r>
      <w:proofErr w:type="spellEnd"/>
      <w:r w:rsidR="005E3542">
        <w:rPr>
          <w:rFonts w:ascii="Times New Roman" w:hAnsi="Times New Roman"/>
          <w:sz w:val="24"/>
          <w:szCs w:val="24"/>
        </w:rPr>
        <w:t>+, LinkedIn and so on.</w:t>
      </w:r>
    </w:p>
    <w:p w:rsidR="006D050F" w:rsidRPr="006D050F" w:rsidRDefault="00F65C46" w:rsidP="00F65C46">
      <w:pPr>
        <w:pStyle w:val="Heading1"/>
      </w:pPr>
      <w:bookmarkStart w:id="23" w:name="_Toc2900412"/>
      <w:r>
        <w:t>3</w:t>
      </w:r>
      <w:r w:rsidR="00FB3A8F" w:rsidRPr="006D050F">
        <w:t xml:space="preserve">.3 </w:t>
      </w:r>
      <w:r w:rsidR="008C4827" w:rsidRPr="006D050F">
        <w:t>Data collection Procedures</w:t>
      </w:r>
      <w:bookmarkEnd w:id="23"/>
    </w:p>
    <w:p w:rsidR="008C4827" w:rsidRPr="005E3542" w:rsidRDefault="005E3542" w:rsidP="00065E14">
      <w:pPr>
        <w:pStyle w:val="NoSpacing"/>
        <w:spacing w:line="360" w:lineRule="auto"/>
        <w:jc w:val="both"/>
        <w:rPr>
          <w:rFonts w:ascii="Times New Roman" w:hAnsi="Times New Roman"/>
          <w:sz w:val="24"/>
          <w:szCs w:val="24"/>
        </w:rPr>
      </w:pPr>
      <w:r w:rsidRPr="005E3542">
        <w:rPr>
          <w:rFonts w:ascii="Times New Roman" w:hAnsi="Times New Roman"/>
          <w:sz w:val="24"/>
          <w:szCs w:val="24"/>
        </w:rPr>
        <w:t xml:space="preserve">Data and information are collected from several sources. The sources can be separated into two </w:t>
      </w:r>
      <w:proofErr w:type="gramStart"/>
      <w:r w:rsidRPr="005E3542">
        <w:rPr>
          <w:rFonts w:ascii="Times New Roman" w:hAnsi="Times New Roman"/>
          <w:sz w:val="24"/>
          <w:szCs w:val="24"/>
        </w:rPr>
        <w:t>part</w:t>
      </w:r>
      <w:proofErr w:type="gramEnd"/>
      <w:r w:rsidRPr="005E3542">
        <w:rPr>
          <w:rFonts w:ascii="Times New Roman" w:hAnsi="Times New Roman"/>
          <w:sz w:val="24"/>
          <w:szCs w:val="24"/>
        </w:rPr>
        <w:t xml:space="preserve"> given below:</w:t>
      </w:r>
    </w:p>
    <w:p w:rsidR="005E3542" w:rsidRDefault="005E3542" w:rsidP="005E3542">
      <w:pPr>
        <w:pStyle w:val="NoSpacing"/>
        <w:numPr>
          <w:ilvl w:val="0"/>
          <w:numId w:val="29"/>
        </w:numPr>
        <w:spacing w:line="360" w:lineRule="auto"/>
        <w:jc w:val="both"/>
        <w:rPr>
          <w:rFonts w:ascii="Times New Roman" w:hAnsi="Times New Roman"/>
          <w:b/>
          <w:sz w:val="24"/>
          <w:szCs w:val="24"/>
        </w:rPr>
      </w:pPr>
      <w:r>
        <w:rPr>
          <w:rFonts w:ascii="Times New Roman" w:hAnsi="Times New Roman"/>
          <w:b/>
          <w:sz w:val="24"/>
          <w:szCs w:val="24"/>
        </w:rPr>
        <w:t>Primary sources:</w:t>
      </w:r>
    </w:p>
    <w:p w:rsidR="005E3542" w:rsidRPr="005E3542" w:rsidRDefault="005E3542" w:rsidP="005E3542">
      <w:pPr>
        <w:pStyle w:val="NoSpacing"/>
        <w:numPr>
          <w:ilvl w:val="0"/>
          <w:numId w:val="30"/>
        </w:numPr>
        <w:spacing w:line="360" w:lineRule="auto"/>
        <w:jc w:val="both"/>
        <w:rPr>
          <w:rFonts w:ascii="Times New Roman" w:hAnsi="Times New Roman"/>
          <w:sz w:val="24"/>
          <w:szCs w:val="24"/>
        </w:rPr>
      </w:pPr>
      <w:r w:rsidRPr="005E3542">
        <w:rPr>
          <w:rFonts w:ascii="Times New Roman" w:hAnsi="Times New Roman"/>
          <w:sz w:val="24"/>
          <w:szCs w:val="24"/>
        </w:rPr>
        <w:t>Formal and informal communication with several banks’ personnel.</w:t>
      </w:r>
    </w:p>
    <w:p w:rsidR="005E3542" w:rsidRPr="005E3542" w:rsidRDefault="005E3542" w:rsidP="005E3542">
      <w:pPr>
        <w:pStyle w:val="NoSpacing"/>
        <w:numPr>
          <w:ilvl w:val="0"/>
          <w:numId w:val="30"/>
        </w:numPr>
        <w:spacing w:line="360" w:lineRule="auto"/>
        <w:jc w:val="both"/>
        <w:rPr>
          <w:rFonts w:ascii="Times New Roman" w:hAnsi="Times New Roman"/>
          <w:sz w:val="24"/>
          <w:szCs w:val="24"/>
        </w:rPr>
      </w:pPr>
      <w:r w:rsidRPr="005E3542">
        <w:rPr>
          <w:rFonts w:ascii="Times New Roman" w:hAnsi="Times New Roman"/>
          <w:sz w:val="24"/>
          <w:szCs w:val="24"/>
        </w:rPr>
        <w:t>Practical observation of using different online banking services.</w:t>
      </w:r>
    </w:p>
    <w:p w:rsidR="005E3542" w:rsidRPr="005E3542" w:rsidRDefault="005E3542" w:rsidP="005E3542">
      <w:pPr>
        <w:pStyle w:val="NoSpacing"/>
        <w:numPr>
          <w:ilvl w:val="0"/>
          <w:numId w:val="30"/>
        </w:numPr>
        <w:spacing w:line="360" w:lineRule="auto"/>
        <w:jc w:val="both"/>
        <w:rPr>
          <w:rFonts w:ascii="Times New Roman" w:hAnsi="Times New Roman"/>
          <w:sz w:val="24"/>
          <w:szCs w:val="24"/>
        </w:rPr>
      </w:pPr>
      <w:r w:rsidRPr="005E3542">
        <w:rPr>
          <w:rFonts w:ascii="Times New Roman" w:hAnsi="Times New Roman"/>
          <w:sz w:val="24"/>
          <w:szCs w:val="24"/>
        </w:rPr>
        <w:t>From the guidelines on online banking provided by Bangladesh Bank.</w:t>
      </w:r>
    </w:p>
    <w:p w:rsidR="005E3542" w:rsidRPr="005E3542" w:rsidRDefault="005E3542" w:rsidP="005E3542">
      <w:pPr>
        <w:pStyle w:val="NoSpacing"/>
        <w:numPr>
          <w:ilvl w:val="0"/>
          <w:numId w:val="30"/>
        </w:numPr>
        <w:spacing w:line="360" w:lineRule="auto"/>
        <w:jc w:val="both"/>
        <w:rPr>
          <w:rFonts w:ascii="Times New Roman" w:hAnsi="Times New Roman"/>
          <w:sz w:val="24"/>
          <w:szCs w:val="24"/>
        </w:rPr>
      </w:pPr>
      <w:r w:rsidRPr="005E3542">
        <w:rPr>
          <w:rFonts w:ascii="Times New Roman" w:hAnsi="Times New Roman"/>
          <w:sz w:val="24"/>
          <w:szCs w:val="24"/>
        </w:rPr>
        <w:t>From the policies, leaflet, and brochures of several commercial banks.</w:t>
      </w:r>
    </w:p>
    <w:p w:rsidR="005E3542" w:rsidRDefault="005E3542" w:rsidP="005E3542">
      <w:pPr>
        <w:pStyle w:val="NoSpacing"/>
        <w:numPr>
          <w:ilvl w:val="0"/>
          <w:numId w:val="29"/>
        </w:numPr>
        <w:spacing w:line="360" w:lineRule="auto"/>
        <w:jc w:val="both"/>
        <w:rPr>
          <w:rFonts w:ascii="Times New Roman" w:hAnsi="Times New Roman"/>
          <w:b/>
          <w:sz w:val="24"/>
          <w:szCs w:val="24"/>
        </w:rPr>
      </w:pPr>
      <w:r>
        <w:rPr>
          <w:rFonts w:ascii="Times New Roman" w:hAnsi="Times New Roman"/>
          <w:b/>
          <w:sz w:val="24"/>
          <w:szCs w:val="24"/>
        </w:rPr>
        <w:t>Secondary sources:</w:t>
      </w:r>
    </w:p>
    <w:p w:rsidR="005E3542" w:rsidRPr="0016335E" w:rsidRDefault="0016335E" w:rsidP="005E3542">
      <w:pPr>
        <w:pStyle w:val="NoSpacing"/>
        <w:numPr>
          <w:ilvl w:val="0"/>
          <w:numId w:val="31"/>
        </w:numPr>
        <w:spacing w:line="360" w:lineRule="auto"/>
        <w:jc w:val="both"/>
        <w:rPr>
          <w:rFonts w:ascii="Times New Roman" w:hAnsi="Times New Roman"/>
          <w:sz w:val="24"/>
          <w:szCs w:val="24"/>
        </w:rPr>
      </w:pPr>
      <w:r w:rsidRPr="0016335E">
        <w:rPr>
          <w:rFonts w:ascii="Times New Roman" w:hAnsi="Times New Roman"/>
          <w:sz w:val="24"/>
          <w:szCs w:val="24"/>
        </w:rPr>
        <w:t>Various published books and articles on online banking system.</w:t>
      </w:r>
    </w:p>
    <w:p w:rsidR="0016335E" w:rsidRDefault="0016335E" w:rsidP="005E3542">
      <w:pPr>
        <w:pStyle w:val="NoSpacing"/>
        <w:numPr>
          <w:ilvl w:val="0"/>
          <w:numId w:val="31"/>
        </w:numPr>
        <w:spacing w:line="360" w:lineRule="auto"/>
        <w:jc w:val="both"/>
        <w:rPr>
          <w:rFonts w:ascii="Times New Roman" w:hAnsi="Times New Roman"/>
          <w:sz w:val="24"/>
          <w:szCs w:val="24"/>
        </w:rPr>
      </w:pPr>
      <w:r w:rsidRPr="0016335E">
        <w:rPr>
          <w:rFonts w:ascii="Times New Roman" w:hAnsi="Times New Roman"/>
          <w:sz w:val="24"/>
          <w:szCs w:val="24"/>
        </w:rPr>
        <w:t>Through the help of internet, websites and various blogs.</w:t>
      </w:r>
    </w:p>
    <w:p w:rsidR="0016335E" w:rsidRDefault="0016335E" w:rsidP="0016335E">
      <w:pPr>
        <w:pStyle w:val="NoSpacing"/>
        <w:spacing w:line="360" w:lineRule="auto"/>
        <w:jc w:val="both"/>
        <w:rPr>
          <w:rFonts w:ascii="Times New Roman" w:hAnsi="Times New Roman"/>
          <w:sz w:val="24"/>
          <w:szCs w:val="24"/>
        </w:rPr>
      </w:pPr>
    </w:p>
    <w:p w:rsidR="0016335E" w:rsidRPr="0016335E" w:rsidRDefault="0016335E" w:rsidP="0016335E">
      <w:pPr>
        <w:pStyle w:val="NoSpacing"/>
        <w:spacing w:line="360" w:lineRule="auto"/>
        <w:jc w:val="both"/>
        <w:rPr>
          <w:rFonts w:ascii="Times New Roman" w:hAnsi="Times New Roman"/>
          <w:sz w:val="24"/>
          <w:szCs w:val="24"/>
        </w:rPr>
      </w:pPr>
    </w:p>
    <w:p w:rsidR="006D050F" w:rsidRPr="006D050F" w:rsidRDefault="0059375E" w:rsidP="00F65C46">
      <w:pPr>
        <w:pStyle w:val="Heading1"/>
        <w:rPr>
          <w:sz w:val="24"/>
        </w:rPr>
      </w:pPr>
      <w:bookmarkStart w:id="24" w:name="_Toc2900413"/>
      <w:r>
        <w:lastRenderedPageBreak/>
        <w:t>3</w:t>
      </w:r>
      <w:r w:rsidR="00FB3A8F" w:rsidRPr="006D050F">
        <w:t xml:space="preserve">.4 </w:t>
      </w:r>
      <w:r w:rsidR="008C4827" w:rsidRPr="006D050F">
        <w:t>Data Analysis</w:t>
      </w:r>
      <w:bookmarkEnd w:id="24"/>
      <w:r w:rsidR="00FB3A8F" w:rsidRPr="006D050F">
        <w:rPr>
          <w:sz w:val="24"/>
        </w:rPr>
        <w:t xml:space="preserve"> </w:t>
      </w:r>
    </w:p>
    <w:p w:rsidR="00065E14" w:rsidRPr="00065E14" w:rsidRDefault="0016335E" w:rsidP="0016335E">
      <w:pPr>
        <w:pStyle w:val="NoSpacing"/>
        <w:spacing w:line="360" w:lineRule="auto"/>
        <w:jc w:val="both"/>
        <w:rPr>
          <w:rFonts w:ascii="Times New Roman" w:hAnsi="Times New Roman"/>
          <w:bCs/>
          <w:color w:val="000000" w:themeColor="text1"/>
          <w:sz w:val="24"/>
          <w:szCs w:val="24"/>
        </w:rPr>
      </w:pPr>
      <w:r>
        <w:rPr>
          <w:rFonts w:ascii="Times New Roman" w:hAnsi="Times New Roman"/>
          <w:sz w:val="24"/>
          <w:szCs w:val="24"/>
        </w:rPr>
        <w:t>The report is based on exploratory research that consists of b</w:t>
      </w:r>
      <w:r w:rsidR="00FB3A8F">
        <w:rPr>
          <w:rFonts w:ascii="Times New Roman" w:hAnsi="Times New Roman"/>
          <w:sz w:val="24"/>
          <w:szCs w:val="24"/>
        </w:rPr>
        <w:t>oth qu</w:t>
      </w:r>
      <w:r>
        <w:rPr>
          <w:rFonts w:ascii="Times New Roman" w:hAnsi="Times New Roman"/>
          <w:sz w:val="24"/>
          <w:szCs w:val="24"/>
        </w:rPr>
        <w:t xml:space="preserve">antitative and qualitative data. Several charts are going to be prepared to support the analysis using MS Word and MS excel tools. The clients perception is collected through the survey questionnaire that is created from </w:t>
      </w:r>
      <w:proofErr w:type="spellStart"/>
      <w:r>
        <w:rPr>
          <w:rFonts w:ascii="Times New Roman" w:hAnsi="Times New Roman"/>
          <w:sz w:val="24"/>
          <w:szCs w:val="24"/>
        </w:rPr>
        <w:t>google</w:t>
      </w:r>
      <w:proofErr w:type="spellEnd"/>
      <w:r>
        <w:rPr>
          <w:rFonts w:ascii="Times New Roman" w:hAnsi="Times New Roman"/>
          <w:sz w:val="24"/>
          <w:szCs w:val="24"/>
        </w:rPr>
        <w:t xml:space="preserve"> forms and comments collected by sending links through social media platform. The respondents can share their opinion just clicking the option they prefer. After all responds, the </w:t>
      </w:r>
      <w:proofErr w:type="spellStart"/>
      <w:r>
        <w:rPr>
          <w:rFonts w:ascii="Times New Roman" w:hAnsi="Times New Roman"/>
          <w:sz w:val="24"/>
          <w:szCs w:val="24"/>
        </w:rPr>
        <w:t>google</w:t>
      </w:r>
      <w:proofErr w:type="spellEnd"/>
      <w:r>
        <w:rPr>
          <w:rFonts w:ascii="Times New Roman" w:hAnsi="Times New Roman"/>
          <w:sz w:val="24"/>
          <w:szCs w:val="24"/>
        </w:rPr>
        <w:t xml:space="preserve"> form will provide the summary of the opinion of all the responses that describe the accurate clients’ perception using pie and bar charts </w:t>
      </w:r>
      <w:r w:rsidR="0009314F">
        <w:rPr>
          <w:rFonts w:ascii="Times New Roman" w:hAnsi="Times New Roman"/>
          <w:sz w:val="24"/>
          <w:szCs w:val="24"/>
        </w:rPr>
        <w:t>with percentage. The percentage will help to analyze the perception and understand the situation.</w:t>
      </w:r>
    </w:p>
    <w:p w:rsidR="00065E14" w:rsidRDefault="00065E14">
      <w:pPr>
        <w:rPr>
          <w:rFonts w:ascii="Times New Roman" w:hAnsi="Times New Roman" w:cs="Times New Roman"/>
          <w:b/>
          <w:color w:val="C0504D" w:themeColor="accent2"/>
          <w:sz w:val="24"/>
          <w:szCs w:val="24"/>
        </w:rPr>
      </w:pPr>
      <w:r>
        <w:rPr>
          <w:rFonts w:ascii="Times New Roman" w:hAnsi="Times New Roman" w:cs="Times New Roman"/>
          <w:b/>
          <w:color w:val="C0504D" w:themeColor="accent2"/>
          <w:sz w:val="24"/>
          <w:szCs w:val="24"/>
        </w:rPr>
        <w:br w:type="page"/>
      </w:r>
    </w:p>
    <w:p w:rsidR="00F05809" w:rsidRDefault="00F05809" w:rsidP="00065E14">
      <w:pPr>
        <w:pStyle w:val="ListParagraph"/>
        <w:autoSpaceDE w:val="0"/>
        <w:autoSpaceDN w:val="0"/>
        <w:adjustRightInd w:val="0"/>
        <w:spacing w:after="0" w:line="240" w:lineRule="auto"/>
        <w:ind w:left="0"/>
        <w:jc w:val="center"/>
        <w:rPr>
          <w:rFonts w:ascii="Times New Roman" w:hAnsi="Times New Roman" w:cs="Times New Roman"/>
          <w:b/>
          <w:color w:val="17365D" w:themeColor="text2" w:themeShade="BF"/>
          <w:sz w:val="40"/>
          <w:szCs w:val="24"/>
        </w:rPr>
      </w:pPr>
    </w:p>
    <w:p w:rsidR="00F05809" w:rsidRDefault="00F05809" w:rsidP="00065E14">
      <w:pPr>
        <w:pStyle w:val="ListParagraph"/>
        <w:autoSpaceDE w:val="0"/>
        <w:autoSpaceDN w:val="0"/>
        <w:adjustRightInd w:val="0"/>
        <w:spacing w:after="0" w:line="240" w:lineRule="auto"/>
        <w:ind w:left="0"/>
        <w:jc w:val="center"/>
        <w:rPr>
          <w:rFonts w:ascii="Times New Roman" w:hAnsi="Times New Roman" w:cs="Times New Roman"/>
          <w:b/>
          <w:color w:val="17365D" w:themeColor="text2" w:themeShade="BF"/>
          <w:sz w:val="40"/>
          <w:szCs w:val="24"/>
        </w:rPr>
      </w:pPr>
    </w:p>
    <w:p w:rsidR="00065E14" w:rsidRPr="00335E1A" w:rsidRDefault="00065E14" w:rsidP="00F05809">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0"/>
        <w:jc w:val="center"/>
        <w:rPr>
          <w:rFonts w:ascii="Times New Roman" w:hAnsi="Times New Roman" w:cs="Times New Roman"/>
          <w:b/>
          <w:bCs/>
          <w:color w:val="365F91" w:themeColor="accent1" w:themeShade="BF"/>
          <w:sz w:val="40"/>
          <w:szCs w:val="24"/>
        </w:rPr>
      </w:pPr>
      <w:r w:rsidRPr="00335E1A">
        <w:rPr>
          <w:rFonts w:ascii="Times New Roman" w:hAnsi="Times New Roman" w:cs="Times New Roman"/>
          <w:b/>
          <w:color w:val="365F91" w:themeColor="accent1" w:themeShade="BF"/>
          <w:sz w:val="40"/>
          <w:szCs w:val="24"/>
        </w:rPr>
        <w:t>Chapter F</w:t>
      </w:r>
      <w:r w:rsidR="00F05809" w:rsidRPr="00335E1A">
        <w:rPr>
          <w:rFonts w:ascii="Times New Roman" w:hAnsi="Times New Roman" w:cs="Times New Roman"/>
          <w:b/>
          <w:color w:val="365F91" w:themeColor="accent1" w:themeShade="BF"/>
          <w:sz w:val="40"/>
          <w:szCs w:val="24"/>
        </w:rPr>
        <w:t>our</w:t>
      </w:r>
    </w:p>
    <w:p w:rsidR="00065E14" w:rsidRPr="00F05809" w:rsidRDefault="00065E14" w:rsidP="00F05809">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0"/>
        <w:jc w:val="center"/>
        <w:rPr>
          <w:rFonts w:ascii="Times New Roman" w:hAnsi="Times New Roman" w:cs="Times New Roman"/>
          <w:b/>
          <w:bCs/>
          <w:color w:val="000000" w:themeColor="text1"/>
          <w:sz w:val="56"/>
          <w:szCs w:val="24"/>
        </w:rPr>
      </w:pPr>
      <w:r w:rsidRPr="00F05809">
        <w:rPr>
          <w:rFonts w:ascii="Times New Roman" w:hAnsi="Times New Roman" w:cs="Times New Roman"/>
          <w:b/>
          <w:bCs/>
          <w:color w:val="000000" w:themeColor="text1"/>
          <w:sz w:val="56"/>
          <w:szCs w:val="24"/>
        </w:rPr>
        <w:t>Findings and Analysis</w:t>
      </w:r>
    </w:p>
    <w:p w:rsidR="00065E14" w:rsidRPr="00065E14" w:rsidRDefault="00065E14" w:rsidP="002538A1">
      <w:pPr>
        <w:pStyle w:val="ListParagraph"/>
        <w:autoSpaceDE w:val="0"/>
        <w:autoSpaceDN w:val="0"/>
        <w:adjustRightInd w:val="0"/>
        <w:spacing w:after="0" w:line="240" w:lineRule="auto"/>
        <w:ind w:left="0"/>
        <w:jc w:val="both"/>
        <w:rPr>
          <w:rFonts w:ascii="Times New Roman" w:hAnsi="Times New Roman" w:cs="Times New Roman"/>
          <w:bCs/>
          <w:color w:val="000000" w:themeColor="text1"/>
          <w:sz w:val="24"/>
          <w:szCs w:val="24"/>
        </w:rPr>
      </w:pPr>
    </w:p>
    <w:p w:rsidR="00B32E2F" w:rsidRDefault="00B32E2F">
      <w:pP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14:anchorId="489DA83B" wp14:editId="634BCBB4">
            <wp:extent cx="5941350" cy="15335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bit card 1-horz.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51721" cy="1536202"/>
                    </a:xfrm>
                    <a:prstGeom prst="rect">
                      <a:avLst/>
                    </a:prstGeom>
                  </pic:spPr>
                </pic:pic>
              </a:graphicData>
            </a:graphic>
          </wp:inline>
        </w:drawing>
      </w:r>
    </w:p>
    <w:p w:rsidR="00253D5F" w:rsidRDefault="00B32E2F">
      <w:pP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extent cx="5943600" cy="3629025"/>
            <wp:effectExtent l="1047750" t="114300" r="95250" b="1619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OS_machine.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62902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253D5F">
        <w:rPr>
          <w:rFonts w:ascii="Times New Roman" w:hAnsi="Times New Roman" w:cs="Times New Roman"/>
          <w:bCs/>
          <w:color w:val="000000" w:themeColor="text1"/>
          <w:sz w:val="24"/>
          <w:szCs w:val="24"/>
        </w:rPr>
        <w:br w:type="page"/>
      </w:r>
    </w:p>
    <w:p w:rsidR="00253D5F" w:rsidRPr="00F65C46" w:rsidRDefault="00F65C46" w:rsidP="00F65C46">
      <w:pPr>
        <w:pStyle w:val="Heading1"/>
      </w:pPr>
      <w:bookmarkStart w:id="25" w:name="_Toc2900414"/>
      <w:r>
        <w:lastRenderedPageBreak/>
        <w:t xml:space="preserve">4.1 </w:t>
      </w:r>
      <w:r w:rsidR="00253D5F" w:rsidRPr="00F65C46">
        <w:t>Online Banking in Bangladesh</w:t>
      </w:r>
      <w:bookmarkEnd w:id="25"/>
      <w:r w:rsidR="00253D5F" w:rsidRPr="00F65C46">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Internet technology has brought a huge change in our traditional banking system. Presently it is a period of electronic banking. Electronic banking is the banking exercises performed through the electronic methods, i.e., utilizing telecommunications network, web technology, computers, cellular phones, and other electronic gadgets. In 1961, First National City Bank of New York presented effective electronic framework based transferable testimony authentication. With the progression of technology, the primary period of E-banking was Electronic Fund Transfer (EFT). The fundamental components of this EFT are-Automated Teller Machine (ATM), Point of Sale (POS), and Automated Clearing House (ACHs). In 1967, Barclays Bank of UK set up the primary Cash Dispenser. Following one year, in 1968, France, Sweden and Switzerland presented first "National cash dispenser network". In the year 1969, America and Japan started to run their independent dispenser machine. This machine worked off-line which was not connected with the computers of the bank. In 1972, Lloyd's Bank of UK set up the primary online "cash point" which was connected with the focal PC of the bank. Today's machines are the commitment of the research and development of the most recent 30 years which contain a Full Graphics Screen Monitor like a PC monitor. Clients can apply for the </w:t>
      </w:r>
      <w:proofErr w:type="gramStart"/>
      <w:r w:rsidRPr="00253D5F">
        <w:rPr>
          <w:rFonts w:ascii="Times New Roman" w:hAnsi="Times New Roman" w:cs="Times New Roman"/>
          <w:sz w:val="24"/>
          <w:szCs w:val="28"/>
        </w:rPr>
        <w:t>credit,</w:t>
      </w:r>
      <w:proofErr w:type="gramEnd"/>
      <w:r w:rsidRPr="00253D5F">
        <w:rPr>
          <w:rFonts w:ascii="Times New Roman" w:hAnsi="Times New Roman" w:cs="Times New Roman"/>
          <w:sz w:val="24"/>
          <w:szCs w:val="28"/>
        </w:rPr>
        <w:t xml:space="preserve"> confirm their record data, financial transactions and so on nonstop, even on ends of the week, through the electronic banking. Bangladesh is in the rudimentary phase of E-banking where the created nations are in the phase of 'Virtual banks' (No man Banks) that have no physical offices in the customary sense. The Internet can be viewed as a really worldwide marvel that has set aside a few minutes and separation insignificant to numerous transactions. This paper displays the execution, issues, and prospects of presenting online banking in Bangladesh. </w:t>
      </w:r>
    </w:p>
    <w:p w:rsidR="00253D5F" w:rsidRPr="00F65C46" w:rsidRDefault="00F65C46" w:rsidP="00F65C46">
      <w:pPr>
        <w:pStyle w:val="Heading1"/>
      </w:pPr>
      <w:bookmarkStart w:id="26" w:name="_Toc2900415"/>
      <w:r>
        <w:t xml:space="preserve">4.2 </w:t>
      </w:r>
      <w:r w:rsidR="00253D5F" w:rsidRPr="00F65C46">
        <w:t>Growth of Online Banking in Bangladesh</w:t>
      </w:r>
      <w:bookmarkEnd w:id="26"/>
      <w:r w:rsidR="00253D5F" w:rsidRPr="00F65C46">
        <w:t xml:space="preserve"> </w:t>
      </w:r>
    </w:p>
    <w:p w:rsidR="00253D5F" w:rsidRPr="00253D5F" w:rsidRDefault="00253D5F" w:rsidP="00253D5F">
      <w:pPr>
        <w:tabs>
          <w:tab w:val="left" w:pos="3315"/>
        </w:tabs>
        <w:spacing w:line="360" w:lineRule="auto"/>
        <w:jc w:val="both"/>
        <w:rPr>
          <w:rFonts w:ascii="Cambria" w:hAnsi="Cambria"/>
          <w:sz w:val="28"/>
          <w:szCs w:val="28"/>
        </w:rPr>
      </w:pPr>
      <w:r w:rsidRPr="00253D5F">
        <w:rPr>
          <w:rFonts w:ascii="Times New Roman" w:hAnsi="Times New Roman" w:cs="Times New Roman"/>
          <w:sz w:val="24"/>
          <w:szCs w:val="28"/>
        </w:rPr>
        <w:t xml:space="preserve">Various components including competitive cost, client administration, and statistic contemplations are propelling banks to assess their technology and evaluate their electronic business and Internet banking techniques. Numerous researchers expect fast growth in clients utilizing online banking products and administrations. Assessing a bank's information on the utilization of their Sites, may enable inspectors to decide the bank's strategic objectives, how well the bank is meeting its Internet banking item plan, and whether the business is relied upon to be profitable Examinations demonstrate that competitive weight is the head main impetus behind expanding utilization of Internet banking technology, positioning in front of cost decrease </w:t>
      </w:r>
      <w:r w:rsidRPr="00253D5F">
        <w:rPr>
          <w:rFonts w:ascii="Times New Roman" w:hAnsi="Times New Roman" w:cs="Times New Roman"/>
          <w:sz w:val="24"/>
          <w:szCs w:val="28"/>
        </w:rPr>
        <w:lastRenderedPageBreak/>
        <w:t>and income improvement, in second and third place individually. Banks see Internet banking as an approach to continue existing clients and pull in new ones to the bank. National banks can convey banking administrations on the Internet at exchange costs far lower than conventional brick-and-mortar branches. The real costs to execute an exchange will shift contingent upon the conveyance channel utilized. National banks have huge motivations to build up the advancements that will enable them to convey banking products and administrations by the most cost-effective channels.</w:t>
      </w:r>
      <w:r w:rsidRPr="00253D5F">
        <w:rPr>
          <w:rFonts w:ascii="Cambria" w:hAnsi="Cambria"/>
          <w:sz w:val="24"/>
          <w:szCs w:val="28"/>
        </w:rPr>
        <w:t xml:space="preserve"> </w:t>
      </w:r>
    </w:p>
    <w:p w:rsidR="00253D5F" w:rsidRPr="0009314F" w:rsidRDefault="00F65C46" w:rsidP="00F65C46">
      <w:pPr>
        <w:pStyle w:val="Heading1"/>
        <w:spacing w:before="0" w:after="240"/>
      </w:pPr>
      <w:bookmarkStart w:id="27" w:name="_Toc2900416"/>
      <w:r>
        <w:rPr>
          <w:rFonts w:ascii="Cambria" w:hAnsi="Cambria"/>
        </w:rPr>
        <w:t>4.3</w:t>
      </w:r>
      <w:r w:rsidR="002A204D">
        <w:rPr>
          <w:rFonts w:ascii="Cambria" w:hAnsi="Cambria"/>
        </w:rPr>
        <w:t xml:space="preserve"> </w:t>
      </w:r>
      <w:r w:rsidR="00253D5F" w:rsidRPr="0009314F">
        <w:t>Comparative picture of Online services providing Banks in BD</w:t>
      </w:r>
      <w:bookmarkEnd w:id="27"/>
    </w:p>
    <w:tbl>
      <w:tblPr>
        <w:tblW w:w="8822" w:type="dxa"/>
        <w:tblInd w:w="108" w:type="dxa"/>
        <w:tblLook w:val="04A0" w:firstRow="1" w:lastRow="0" w:firstColumn="1" w:lastColumn="0" w:noHBand="0" w:noVBand="1"/>
      </w:tblPr>
      <w:tblGrid>
        <w:gridCol w:w="1623"/>
        <w:gridCol w:w="1208"/>
        <w:gridCol w:w="1184"/>
        <w:gridCol w:w="1240"/>
        <w:gridCol w:w="1110"/>
        <w:gridCol w:w="1109"/>
        <w:gridCol w:w="1348"/>
      </w:tblGrid>
      <w:tr w:rsidR="00253D5F" w:rsidRPr="00253D5F" w:rsidTr="00F05809">
        <w:trPr>
          <w:trHeight w:val="1142"/>
        </w:trPr>
        <w:tc>
          <w:tcPr>
            <w:tcW w:w="1637" w:type="dxa"/>
            <w:tcBorders>
              <w:top w:val="single" w:sz="8" w:space="0" w:color="auto"/>
              <w:left w:val="single" w:sz="8" w:space="0" w:color="auto"/>
              <w:bottom w:val="single" w:sz="4" w:space="0" w:color="auto"/>
              <w:right w:val="single" w:sz="4" w:space="0" w:color="auto"/>
            </w:tcBorders>
            <w:shd w:val="clear" w:color="000000" w:fill="ED7D31"/>
            <w:vAlign w:val="center"/>
            <w:hideMark/>
          </w:tcPr>
          <w:p w:rsidR="00253D5F" w:rsidRPr="0009314F" w:rsidRDefault="00253D5F" w:rsidP="00253D5F">
            <w:pPr>
              <w:spacing w:after="0" w:line="240" w:lineRule="auto"/>
              <w:jc w:val="center"/>
              <w:rPr>
                <w:rFonts w:ascii="Times New Roman" w:eastAsia="Times New Roman" w:hAnsi="Times New Roman" w:cs="Times New Roman"/>
                <w:b/>
                <w:bCs/>
                <w:lang w:val="en-GB" w:eastAsia="en-GB"/>
              </w:rPr>
            </w:pPr>
            <w:r w:rsidRPr="0009314F">
              <w:rPr>
                <w:rFonts w:ascii="Times New Roman" w:eastAsia="Times New Roman" w:hAnsi="Times New Roman" w:cs="Times New Roman"/>
                <w:b/>
                <w:bCs/>
                <w:lang w:val="en-GB" w:eastAsia="en-GB"/>
              </w:rPr>
              <w:t>Types of services</w:t>
            </w:r>
          </w:p>
        </w:tc>
        <w:tc>
          <w:tcPr>
            <w:tcW w:w="1223" w:type="dxa"/>
            <w:tcBorders>
              <w:top w:val="single" w:sz="8" w:space="0" w:color="auto"/>
              <w:left w:val="nil"/>
              <w:bottom w:val="nil"/>
              <w:right w:val="single" w:sz="4" w:space="0" w:color="auto"/>
            </w:tcBorders>
            <w:shd w:val="clear" w:color="000000" w:fill="ED7D31"/>
            <w:vAlign w:val="center"/>
            <w:hideMark/>
          </w:tcPr>
          <w:p w:rsidR="00253D5F" w:rsidRPr="0009314F" w:rsidRDefault="00253D5F" w:rsidP="00253D5F">
            <w:pPr>
              <w:spacing w:after="0" w:line="240" w:lineRule="auto"/>
              <w:jc w:val="center"/>
              <w:rPr>
                <w:rFonts w:ascii="Times New Roman" w:eastAsia="Times New Roman" w:hAnsi="Times New Roman" w:cs="Times New Roman"/>
                <w:b/>
                <w:bCs/>
                <w:lang w:val="en-GB" w:eastAsia="en-GB"/>
              </w:rPr>
            </w:pPr>
            <w:r w:rsidRPr="0009314F">
              <w:rPr>
                <w:rFonts w:ascii="Times New Roman" w:eastAsia="Times New Roman" w:hAnsi="Times New Roman" w:cs="Times New Roman"/>
                <w:b/>
                <w:bCs/>
                <w:lang w:val="en-GB" w:eastAsia="en-GB"/>
              </w:rPr>
              <w:t>DBBL</w:t>
            </w:r>
          </w:p>
        </w:tc>
        <w:tc>
          <w:tcPr>
            <w:tcW w:w="1204" w:type="dxa"/>
            <w:tcBorders>
              <w:top w:val="single" w:sz="8" w:space="0" w:color="auto"/>
              <w:left w:val="nil"/>
              <w:bottom w:val="nil"/>
              <w:right w:val="single" w:sz="4" w:space="0" w:color="auto"/>
            </w:tcBorders>
            <w:shd w:val="clear" w:color="000000" w:fill="ED7D31"/>
            <w:vAlign w:val="center"/>
            <w:hideMark/>
          </w:tcPr>
          <w:p w:rsidR="00253D5F" w:rsidRPr="0009314F" w:rsidRDefault="00253D5F" w:rsidP="00253D5F">
            <w:pPr>
              <w:spacing w:after="0" w:line="240" w:lineRule="auto"/>
              <w:jc w:val="center"/>
              <w:rPr>
                <w:rFonts w:ascii="Times New Roman" w:eastAsia="Times New Roman" w:hAnsi="Times New Roman" w:cs="Times New Roman"/>
                <w:b/>
                <w:bCs/>
                <w:lang w:val="en-GB" w:eastAsia="en-GB"/>
              </w:rPr>
            </w:pPr>
            <w:r w:rsidRPr="0009314F">
              <w:rPr>
                <w:rFonts w:ascii="Times New Roman" w:eastAsia="Times New Roman" w:hAnsi="Times New Roman" w:cs="Times New Roman"/>
                <w:b/>
                <w:bCs/>
                <w:lang w:val="en-GB" w:eastAsia="en-GB"/>
              </w:rPr>
              <w:t>BRAC Bank</w:t>
            </w:r>
          </w:p>
        </w:tc>
        <w:tc>
          <w:tcPr>
            <w:tcW w:w="1241" w:type="dxa"/>
            <w:tcBorders>
              <w:top w:val="single" w:sz="8" w:space="0" w:color="auto"/>
              <w:left w:val="nil"/>
              <w:bottom w:val="nil"/>
              <w:right w:val="single" w:sz="4" w:space="0" w:color="auto"/>
            </w:tcBorders>
            <w:shd w:val="clear" w:color="000000" w:fill="ED7D31"/>
            <w:vAlign w:val="center"/>
            <w:hideMark/>
          </w:tcPr>
          <w:p w:rsidR="00253D5F" w:rsidRPr="0009314F" w:rsidRDefault="00253D5F" w:rsidP="00253D5F">
            <w:pPr>
              <w:spacing w:after="0" w:line="240" w:lineRule="auto"/>
              <w:jc w:val="center"/>
              <w:rPr>
                <w:rFonts w:ascii="Times New Roman" w:eastAsia="Times New Roman" w:hAnsi="Times New Roman" w:cs="Times New Roman"/>
                <w:b/>
                <w:bCs/>
                <w:lang w:val="en-GB" w:eastAsia="en-GB"/>
              </w:rPr>
            </w:pPr>
            <w:r w:rsidRPr="0009314F">
              <w:rPr>
                <w:rFonts w:ascii="Times New Roman" w:eastAsia="Times New Roman" w:hAnsi="Times New Roman" w:cs="Times New Roman"/>
                <w:b/>
                <w:bCs/>
                <w:lang w:val="en-GB" w:eastAsia="en-GB"/>
              </w:rPr>
              <w:t>Eastern Bank</w:t>
            </w:r>
          </w:p>
        </w:tc>
        <w:tc>
          <w:tcPr>
            <w:tcW w:w="1110" w:type="dxa"/>
            <w:tcBorders>
              <w:top w:val="single" w:sz="8" w:space="0" w:color="auto"/>
              <w:left w:val="nil"/>
              <w:bottom w:val="nil"/>
              <w:right w:val="single" w:sz="4" w:space="0" w:color="auto"/>
            </w:tcBorders>
            <w:shd w:val="clear" w:color="000000" w:fill="ED7D31"/>
            <w:vAlign w:val="center"/>
            <w:hideMark/>
          </w:tcPr>
          <w:p w:rsidR="00253D5F" w:rsidRPr="0009314F" w:rsidRDefault="00253D5F" w:rsidP="00253D5F">
            <w:pPr>
              <w:spacing w:after="0" w:line="240" w:lineRule="auto"/>
              <w:jc w:val="center"/>
              <w:rPr>
                <w:rFonts w:ascii="Times New Roman" w:eastAsia="Times New Roman" w:hAnsi="Times New Roman" w:cs="Times New Roman"/>
                <w:b/>
                <w:bCs/>
                <w:lang w:val="en-GB" w:eastAsia="en-GB"/>
              </w:rPr>
            </w:pPr>
            <w:r w:rsidRPr="0009314F">
              <w:rPr>
                <w:rFonts w:ascii="Times New Roman" w:eastAsia="Times New Roman" w:hAnsi="Times New Roman" w:cs="Times New Roman"/>
                <w:b/>
                <w:bCs/>
                <w:lang w:val="en-GB" w:eastAsia="en-GB"/>
              </w:rPr>
              <w:t>City Bank Limited</w:t>
            </w:r>
          </w:p>
        </w:tc>
        <w:tc>
          <w:tcPr>
            <w:tcW w:w="1053" w:type="dxa"/>
            <w:tcBorders>
              <w:top w:val="single" w:sz="8" w:space="0" w:color="auto"/>
              <w:left w:val="nil"/>
              <w:bottom w:val="nil"/>
              <w:right w:val="single" w:sz="4" w:space="0" w:color="auto"/>
            </w:tcBorders>
            <w:shd w:val="clear" w:color="000000" w:fill="ED7D31"/>
            <w:vAlign w:val="center"/>
            <w:hideMark/>
          </w:tcPr>
          <w:p w:rsidR="00253D5F" w:rsidRPr="0009314F" w:rsidRDefault="00253D5F" w:rsidP="00253D5F">
            <w:pPr>
              <w:spacing w:after="0" w:line="240" w:lineRule="auto"/>
              <w:jc w:val="center"/>
              <w:rPr>
                <w:rFonts w:ascii="Times New Roman" w:eastAsia="Times New Roman" w:hAnsi="Times New Roman" w:cs="Times New Roman"/>
                <w:b/>
                <w:bCs/>
                <w:lang w:val="en-GB" w:eastAsia="en-GB"/>
              </w:rPr>
            </w:pPr>
            <w:r w:rsidRPr="0009314F">
              <w:rPr>
                <w:rFonts w:ascii="Times New Roman" w:eastAsia="Times New Roman" w:hAnsi="Times New Roman" w:cs="Times New Roman"/>
                <w:b/>
                <w:bCs/>
                <w:lang w:val="en-GB" w:eastAsia="en-GB"/>
              </w:rPr>
              <w:t xml:space="preserve">Bank Asia </w:t>
            </w:r>
          </w:p>
        </w:tc>
        <w:tc>
          <w:tcPr>
            <w:tcW w:w="1354" w:type="dxa"/>
            <w:tcBorders>
              <w:top w:val="single" w:sz="8" w:space="0" w:color="auto"/>
              <w:left w:val="nil"/>
              <w:bottom w:val="nil"/>
              <w:right w:val="single" w:sz="8" w:space="0" w:color="auto"/>
            </w:tcBorders>
            <w:shd w:val="clear" w:color="000000" w:fill="ED7D31"/>
            <w:vAlign w:val="center"/>
            <w:hideMark/>
          </w:tcPr>
          <w:p w:rsidR="00253D5F" w:rsidRPr="0009314F" w:rsidRDefault="00253D5F" w:rsidP="00253D5F">
            <w:pPr>
              <w:spacing w:after="0" w:line="240" w:lineRule="auto"/>
              <w:jc w:val="center"/>
              <w:rPr>
                <w:rFonts w:ascii="Times New Roman" w:eastAsia="Times New Roman" w:hAnsi="Times New Roman" w:cs="Times New Roman"/>
                <w:b/>
                <w:bCs/>
                <w:lang w:val="en-GB" w:eastAsia="en-GB"/>
              </w:rPr>
            </w:pPr>
            <w:r w:rsidRPr="0009314F">
              <w:rPr>
                <w:rFonts w:ascii="Times New Roman" w:eastAsia="Times New Roman" w:hAnsi="Times New Roman" w:cs="Times New Roman"/>
                <w:b/>
                <w:bCs/>
                <w:lang w:val="en-GB" w:eastAsia="en-GB"/>
              </w:rPr>
              <w:t xml:space="preserve">Standard Chartered Bank </w:t>
            </w:r>
          </w:p>
        </w:tc>
      </w:tr>
      <w:tr w:rsidR="00253D5F" w:rsidRPr="00253D5F" w:rsidTr="00F05809">
        <w:trPr>
          <w:trHeight w:val="380"/>
        </w:trPr>
        <w:tc>
          <w:tcPr>
            <w:tcW w:w="1637" w:type="dxa"/>
            <w:vMerge w:val="restart"/>
            <w:tcBorders>
              <w:top w:val="nil"/>
              <w:left w:val="single" w:sz="8" w:space="0" w:color="auto"/>
              <w:bottom w:val="single" w:sz="4" w:space="0" w:color="auto"/>
              <w:right w:val="nil"/>
            </w:tcBorders>
            <w:shd w:val="clear" w:color="000000" w:fill="FFE699"/>
            <w:vAlign w:val="center"/>
            <w:hideMark/>
          </w:tcPr>
          <w:p w:rsidR="00253D5F" w:rsidRPr="0009314F" w:rsidRDefault="00253D5F" w:rsidP="00253D5F">
            <w:pPr>
              <w:spacing w:after="0" w:line="240" w:lineRule="auto"/>
              <w:jc w:val="both"/>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Mobile Banking</w:t>
            </w:r>
          </w:p>
        </w:tc>
        <w:tc>
          <w:tcPr>
            <w:tcW w:w="1223"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04" w:type="dxa"/>
            <w:tcBorders>
              <w:top w:val="single" w:sz="4" w:space="0" w:color="auto"/>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41"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Not Available</w:t>
            </w:r>
          </w:p>
        </w:tc>
        <w:tc>
          <w:tcPr>
            <w:tcW w:w="111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Not Available</w:t>
            </w:r>
          </w:p>
        </w:tc>
        <w:tc>
          <w:tcPr>
            <w:tcW w:w="1053"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Not Available</w:t>
            </w:r>
          </w:p>
        </w:tc>
        <w:tc>
          <w:tcPr>
            <w:tcW w:w="1354" w:type="dxa"/>
            <w:vMerge w:val="restart"/>
            <w:tcBorders>
              <w:top w:val="single" w:sz="4" w:space="0" w:color="auto"/>
              <w:left w:val="single" w:sz="4" w:space="0" w:color="auto"/>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Not Available</w:t>
            </w:r>
          </w:p>
        </w:tc>
      </w:tr>
      <w:tr w:rsidR="00253D5F" w:rsidRPr="00253D5F" w:rsidTr="00F05809">
        <w:trPr>
          <w:trHeight w:val="1522"/>
        </w:trPr>
        <w:tc>
          <w:tcPr>
            <w:tcW w:w="1637" w:type="dxa"/>
            <w:vMerge/>
            <w:tcBorders>
              <w:top w:val="nil"/>
              <w:left w:val="single" w:sz="8" w:space="0" w:color="auto"/>
              <w:bottom w:val="single" w:sz="4" w:space="0" w:color="auto"/>
              <w:right w:val="nil"/>
            </w:tcBorders>
            <w:vAlign w:val="center"/>
            <w:hideMark/>
          </w:tcPr>
          <w:p w:rsidR="00253D5F" w:rsidRPr="0009314F" w:rsidRDefault="00253D5F" w:rsidP="00253D5F">
            <w:pPr>
              <w:spacing w:after="0" w:line="240" w:lineRule="auto"/>
              <w:rPr>
                <w:rFonts w:ascii="Times New Roman" w:eastAsia="Times New Roman" w:hAnsi="Times New Roman" w:cs="Times New Roman"/>
                <w:b/>
                <w:bCs/>
                <w:color w:val="000000"/>
                <w:lang w:val="en-GB" w:eastAsia="en-GB"/>
              </w:rPr>
            </w:pP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Name: Rocket Mobile Banking</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 xml:space="preserve">Name: </w:t>
            </w:r>
            <w:proofErr w:type="spellStart"/>
            <w:r w:rsidRPr="0009314F">
              <w:rPr>
                <w:rFonts w:ascii="Times New Roman" w:eastAsia="Times New Roman" w:hAnsi="Times New Roman" w:cs="Times New Roman"/>
                <w:color w:val="000000"/>
                <w:lang w:val="en-GB" w:eastAsia="en-GB"/>
              </w:rPr>
              <w:t>bKash</w:t>
            </w:r>
            <w:proofErr w:type="spellEnd"/>
          </w:p>
        </w:tc>
        <w:tc>
          <w:tcPr>
            <w:tcW w:w="1241" w:type="dxa"/>
            <w:vMerge/>
            <w:tcBorders>
              <w:top w:val="single" w:sz="4" w:space="0" w:color="auto"/>
              <w:left w:val="single" w:sz="4" w:space="0" w:color="auto"/>
              <w:bottom w:val="single" w:sz="4" w:space="0" w:color="auto"/>
              <w:right w:val="single" w:sz="4" w:space="0" w:color="auto"/>
            </w:tcBorders>
            <w:vAlign w:val="center"/>
            <w:hideMark/>
          </w:tcPr>
          <w:p w:rsidR="00253D5F" w:rsidRPr="0009314F" w:rsidRDefault="00253D5F" w:rsidP="00253D5F">
            <w:pPr>
              <w:spacing w:after="0" w:line="240" w:lineRule="auto"/>
              <w:rPr>
                <w:rFonts w:ascii="Times New Roman" w:eastAsia="Times New Roman" w:hAnsi="Times New Roman" w:cs="Times New Roman"/>
                <w:b/>
                <w:bCs/>
                <w:color w:val="000000"/>
                <w:lang w:val="en-GB" w:eastAsia="en-GB"/>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253D5F" w:rsidRPr="0009314F" w:rsidRDefault="00253D5F" w:rsidP="00253D5F">
            <w:pPr>
              <w:spacing w:after="0" w:line="240" w:lineRule="auto"/>
              <w:rPr>
                <w:rFonts w:ascii="Times New Roman" w:eastAsia="Times New Roman" w:hAnsi="Times New Roman" w:cs="Times New Roman"/>
                <w:b/>
                <w:bCs/>
                <w:color w:val="000000"/>
                <w:lang w:val="en-GB" w:eastAsia="en-GB"/>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rsidR="00253D5F" w:rsidRPr="0009314F" w:rsidRDefault="00253D5F" w:rsidP="00253D5F">
            <w:pPr>
              <w:spacing w:after="0" w:line="240" w:lineRule="auto"/>
              <w:rPr>
                <w:rFonts w:ascii="Times New Roman" w:eastAsia="Times New Roman" w:hAnsi="Times New Roman" w:cs="Times New Roman"/>
                <w:b/>
                <w:bCs/>
                <w:color w:val="000000"/>
                <w:lang w:val="en-GB" w:eastAsia="en-GB"/>
              </w:rPr>
            </w:pPr>
          </w:p>
        </w:tc>
        <w:tc>
          <w:tcPr>
            <w:tcW w:w="1354" w:type="dxa"/>
            <w:vMerge/>
            <w:tcBorders>
              <w:top w:val="single" w:sz="4" w:space="0" w:color="auto"/>
              <w:left w:val="single" w:sz="4" w:space="0" w:color="auto"/>
              <w:bottom w:val="single" w:sz="4" w:space="0" w:color="auto"/>
              <w:right w:val="single" w:sz="8" w:space="0" w:color="auto"/>
            </w:tcBorders>
            <w:vAlign w:val="center"/>
            <w:hideMark/>
          </w:tcPr>
          <w:p w:rsidR="00253D5F" w:rsidRPr="0009314F" w:rsidRDefault="00253D5F" w:rsidP="00253D5F">
            <w:pPr>
              <w:spacing w:after="0" w:line="240" w:lineRule="auto"/>
              <w:rPr>
                <w:rFonts w:ascii="Times New Roman" w:eastAsia="Times New Roman" w:hAnsi="Times New Roman" w:cs="Times New Roman"/>
                <w:b/>
                <w:bCs/>
                <w:color w:val="000000"/>
                <w:lang w:val="en-GB" w:eastAsia="en-GB"/>
              </w:rPr>
            </w:pPr>
          </w:p>
        </w:tc>
      </w:tr>
      <w:tr w:rsidR="00253D5F" w:rsidRPr="00253D5F" w:rsidTr="00F05809">
        <w:trPr>
          <w:trHeight w:val="380"/>
        </w:trPr>
        <w:tc>
          <w:tcPr>
            <w:tcW w:w="1637" w:type="dxa"/>
            <w:vMerge w:val="restart"/>
            <w:tcBorders>
              <w:top w:val="nil"/>
              <w:left w:val="single" w:sz="8" w:space="0" w:color="auto"/>
              <w:bottom w:val="single" w:sz="4" w:space="0" w:color="auto"/>
              <w:right w:val="nil"/>
            </w:tcBorders>
            <w:shd w:val="clear" w:color="000000" w:fill="FFE699"/>
            <w:vAlign w:val="center"/>
            <w:hideMark/>
          </w:tcPr>
          <w:p w:rsidR="00253D5F" w:rsidRPr="0009314F" w:rsidRDefault="00253D5F" w:rsidP="00253D5F">
            <w:pPr>
              <w:spacing w:after="0" w:line="240" w:lineRule="auto"/>
              <w:jc w:val="both"/>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Automated Teller Machine</w:t>
            </w: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41"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110"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053"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354" w:type="dxa"/>
            <w:tcBorders>
              <w:top w:val="nil"/>
              <w:left w:val="nil"/>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r>
      <w:tr w:rsidR="00253D5F" w:rsidRPr="00253D5F" w:rsidTr="00F05809">
        <w:trPr>
          <w:trHeight w:val="1142"/>
        </w:trPr>
        <w:tc>
          <w:tcPr>
            <w:tcW w:w="1637" w:type="dxa"/>
            <w:vMerge/>
            <w:tcBorders>
              <w:top w:val="nil"/>
              <w:left w:val="single" w:sz="8" w:space="0" w:color="auto"/>
              <w:bottom w:val="single" w:sz="4" w:space="0" w:color="auto"/>
              <w:right w:val="nil"/>
            </w:tcBorders>
            <w:vAlign w:val="center"/>
            <w:hideMark/>
          </w:tcPr>
          <w:p w:rsidR="00253D5F" w:rsidRPr="0009314F" w:rsidRDefault="00253D5F" w:rsidP="00253D5F">
            <w:pPr>
              <w:spacing w:after="0" w:line="240" w:lineRule="auto"/>
              <w:rPr>
                <w:rFonts w:ascii="Times New Roman" w:eastAsia="Times New Roman" w:hAnsi="Times New Roman" w:cs="Times New Roman"/>
                <w:b/>
                <w:bCs/>
                <w:color w:val="000000"/>
                <w:lang w:val="en-GB" w:eastAsia="en-GB"/>
              </w:rPr>
            </w:pP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Total no. 4672</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Total no. Nearly 350 ATMs</w:t>
            </w:r>
          </w:p>
        </w:tc>
        <w:tc>
          <w:tcPr>
            <w:tcW w:w="1241"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Total no. 196</w:t>
            </w:r>
          </w:p>
        </w:tc>
        <w:tc>
          <w:tcPr>
            <w:tcW w:w="1110"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Total no. 272</w:t>
            </w:r>
          </w:p>
        </w:tc>
        <w:tc>
          <w:tcPr>
            <w:tcW w:w="1053"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Total no. 57</w:t>
            </w:r>
          </w:p>
        </w:tc>
        <w:tc>
          <w:tcPr>
            <w:tcW w:w="1354" w:type="dxa"/>
            <w:tcBorders>
              <w:top w:val="nil"/>
              <w:left w:val="nil"/>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Total no. 97</w:t>
            </w:r>
          </w:p>
        </w:tc>
      </w:tr>
      <w:tr w:rsidR="00253D5F" w:rsidRPr="00253D5F" w:rsidTr="00F05809">
        <w:trPr>
          <w:trHeight w:val="380"/>
        </w:trPr>
        <w:tc>
          <w:tcPr>
            <w:tcW w:w="1637" w:type="dxa"/>
            <w:tcBorders>
              <w:top w:val="nil"/>
              <w:left w:val="single" w:sz="8" w:space="0" w:color="auto"/>
              <w:bottom w:val="single" w:sz="4" w:space="0" w:color="auto"/>
              <w:right w:val="nil"/>
            </w:tcBorders>
            <w:shd w:val="clear" w:color="000000" w:fill="FFE699"/>
            <w:vAlign w:val="center"/>
            <w:hideMark/>
          </w:tcPr>
          <w:p w:rsidR="00253D5F" w:rsidRPr="0009314F" w:rsidRDefault="00253D5F" w:rsidP="00253D5F">
            <w:pPr>
              <w:spacing w:after="0" w:line="240" w:lineRule="auto"/>
              <w:jc w:val="both"/>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Internet Banking</w:t>
            </w: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41"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110"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053"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354" w:type="dxa"/>
            <w:tcBorders>
              <w:top w:val="nil"/>
              <w:left w:val="nil"/>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r>
      <w:tr w:rsidR="00253D5F" w:rsidRPr="00253D5F" w:rsidTr="00F05809">
        <w:trPr>
          <w:trHeight w:val="380"/>
        </w:trPr>
        <w:tc>
          <w:tcPr>
            <w:tcW w:w="1637" w:type="dxa"/>
            <w:tcBorders>
              <w:top w:val="nil"/>
              <w:left w:val="single" w:sz="8" w:space="0" w:color="auto"/>
              <w:bottom w:val="single" w:sz="4" w:space="0" w:color="auto"/>
              <w:right w:val="nil"/>
            </w:tcBorders>
            <w:shd w:val="clear" w:color="000000" w:fill="FFE699"/>
            <w:vAlign w:val="center"/>
            <w:hideMark/>
          </w:tcPr>
          <w:p w:rsidR="00253D5F" w:rsidRPr="0009314F" w:rsidRDefault="00253D5F" w:rsidP="00253D5F">
            <w:pPr>
              <w:spacing w:after="0" w:line="240" w:lineRule="auto"/>
              <w:jc w:val="both"/>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Credit Card</w:t>
            </w: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41"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110"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053"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354" w:type="dxa"/>
            <w:tcBorders>
              <w:top w:val="nil"/>
              <w:left w:val="nil"/>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r>
      <w:tr w:rsidR="00253D5F" w:rsidRPr="00253D5F" w:rsidTr="00F05809">
        <w:trPr>
          <w:trHeight w:val="380"/>
        </w:trPr>
        <w:tc>
          <w:tcPr>
            <w:tcW w:w="1637" w:type="dxa"/>
            <w:tcBorders>
              <w:top w:val="nil"/>
              <w:left w:val="single" w:sz="8" w:space="0" w:color="auto"/>
              <w:bottom w:val="single" w:sz="4" w:space="0" w:color="auto"/>
              <w:right w:val="nil"/>
            </w:tcBorders>
            <w:shd w:val="clear" w:color="000000" w:fill="FFE699"/>
            <w:vAlign w:val="center"/>
            <w:hideMark/>
          </w:tcPr>
          <w:p w:rsidR="00253D5F" w:rsidRPr="0009314F" w:rsidRDefault="00253D5F" w:rsidP="00253D5F">
            <w:pPr>
              <w:spacing w:after="0" w:line="240" w:lineRule="auto"/>
              <w:jc w:val="both"/>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Debit Card</w:t>
            </w: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41"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110"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053"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354" w:type="dxa"/>
            <w:tcBorders>
              <w:top w:val="nil"/>
              <w:left w:val="nil"/>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r>
      <w:tr w:rsidR="00253D5F" w:rsidRPr="00253D5F" w:rsidTr="00F05809">
        <w:trPr>
          <w:trHeight w:val="380"/>
        </w:trPr>
        <w:tc>
          <w:tcPr>
            <w:tcW w:w="1637" w:type="dxa"/>
            <w:vMerge w:val="restart"/>
            <w:tcBorders>
              <w:top w:val="nil"/>
              <w:left w:val="single" w:sz="8" w:space="0" w:color="auto"/>
              <w:bottom w:val="single" w:sz="4" w:space="0" w:color="auto"/>
              <w:right w:val="nil"/>
            </w:tcBorders>
            <w:shd w:val="clear" w:color="000000" w:fill="FFE699"/>
            <w:vAlign w:val="center"/>
            <w:hideMark/>
          </w:tcPr>
          <w:p w:rsidR="00253D5F" w:rsidRPr="0009314F" w:rsidRDefault="00253D5F" w:rsidP="00253D5F">
            <w:pPr>
              <w:spacing w:after="0" w:line="240" w:lineRule="auto"/>
              <w:jc w:val="both"/>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Mobile/ Smartphone Application</w:t>
            </w: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41"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110"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 xml:space="preserve">Yes </w:t>
            </w:r>
          </w:p>
        </w:tc>
        <w:tc>
          <w:tcPr>
            <w:tcW w:w="1053"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354" w:type="dxa"/>
            <w:tcBorders>
              <w:top w:val="nil"/>
              <w:left w:val="nil"/>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r>
      <w:tr w:rsidR="00253D5F" w:rsidRPr="00253D5F" w:rsidTr="00F05809">
        <w:trPr>
          <w:trHeight w:val="1142"/>
        </w:trPr>
        <w:tc>
          <w:tcPr>
            <w:tcW w:w="1637" w:type="dxa"/>
            <w:vMerge/>
            <w:tcBorders>
              <w:top w:val="nil"/>
              <w:left w:val="single" w:sz="8" w:space="0" w:color="auto"/>
              <w:bottom w:val="single" w:sz="4" w:space="0" w:color="auto"/>
              <w:right w:val="nil"/>
            </w:tcBorders>
            <w:vAlign w:val="center"/>
            <w:hideMark/>
          </w:tcPr>
          <w:p w:rsidR="00253D5F" w:rsidRPr="0009314F" w:rsidRDefault="00253D5F" w:rsidP="00253D5F">
            <w:pPr>
              <w:spacing w:after="0" w:line="240" w:lineRule="auto"/>
              <w:rPr>
                <w:rFonts w:ascii="Times New Roman" w:eastAsia="Times New Roman" w:hAnsi="Times New Roman" w:cs="Times New Roman"/>
                <w:b/>
                <w:bCs/>
                <w:color w:val="000000"/>
                <w:lang w:val="en-GB" w:eastAsia="en-GB"/>
              </w:rPr>
            </w:pPr>
          </w:p>
        </w:tc>
        <w:tc>
          <w:tcPr>
            <w:tcW w:w="1223" w:type="dxa"/>
            <w:tcBorders>
              <w:top w:val="nil"/>
              <w:left w:val="single" w:sz="4" w:space="0" w:color="auto"/>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Name: Nexus Pay</w:t>
            </w:r>
          </w:p>
        </w:tc>
        <w:tc>
          <w:tcPr>
            <w:tcW w:w="1204"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Name: BRAC Bank Mobile</w:t>
            </w:r>
          </w:p>
        </w:tc>
        <w:tc>
          <w:tcPr>
            <w:tcW w:w="1241"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Name: EBL SKY BANKING</w:t>
            </w:r>
          </w:p>
        </w:tc>
        <w:tc>
          <w:tcPr>
            <w:tcW w:w="1110"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Name: CITY TOUCH</w:t>
            </w:r>
          </w:p>
        </w:tc>
        <w:tc>
          <w:tcPr>
            <w:tcW w:w="1053" w:type="dxa"/>
            <w:tcBorders>
              <w:top w:val="nil"/>
              <w:left w:val="nil"/>
              <w:bottom w:val="single" w:sz="4"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Name: Bank Asia Smart App</w:t>
            </w:r>
          </w:p>
        </w:tc>
        <w:tc>
          <w:tcPr>
            <w:tcW w:w="1354" w:type="dxa"/>
            <w:tcBorders>
              <w:top w:val="nil"/>
              <w:left w:val="nil"/>
              <w:bottom w:val="single" w:sz="4"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color w:val="000000"/>
                <w:lang w:val="en-GB" w:eastAsia="en-GB"/>
              </w:rPr>
            </w:pPr>
            <w:r w:rsidRPr="0009314F">
              <w:rPr>
                <w:rFonts w:ascii="Times New Roman" w:eastAsia="Times New Roman" w:hAnsi="Times New Roman" w:cs="Times New Roman"/>
                <w:color w:val="000000"/>
                <w:lang w:val="en-GB" w:eastAsia="en-GB"/>
              </w:rPr>
              <w:t>Name: SC Mobile Bangladesh</w:t>
            </w:r>
          </w:p>
        </w:tc>
      </w:tr>
      <w:tr w:rsidR="00253D5F" w:rsidRPr="00253D5F" w:rsidTr="00F05809">
        <w:trPr>
          <w:trHeight w:val="780"/>
        </w:trPr>
        <w:tc>
          <w:tcPr>
            <w:tcW w:w="1637" w:type="dxa"/>
            <w:tcBorders>
              <w:top w:val="nil"/>
              <w:left w:val="single" w:sz="8" w:space="0" w:color="auto"/>
              <w:bottom w:val="single" w:sz="8" w:space="0" w:color="auto"/>
              <w:right w:val="nil"/>
            </w:tcBorders>
            <w:shd w:val="clear" w:color="000000" w:fill="FFE699"/>
            <w:vAlign w:val="center"/>
            <w:hideMark/>
          </w:tcPr>
          <w:p w:rsidR="00253D5F" w:rsidRPr="0009314F" w:rsidRDefault="00253D5F" w:rsidP="00253D5F">
            <w:pPr>
              <w:spacing w:after="0" w:line="240" w:lineRule="auto"/>
              <w:jc w:val="both"/>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Point of Sale (POS)</w:t>
            </w:r>
          </w:p>
        </w:tc>
        <w:tc>
          <w:tcPr>
            <w:tcW w:w="1223" w:type="dxa"/>
            <w:tcBorders>
              <w:top w:val="nil"/>
              <w:left w:val="single" w:sz="4" w:space="0" w:color="auto"/>
              <w:bottom w:val="single" w:sz="8"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04" w:type="dxa"/>
            <w:tcBorders>
              <w:top w:val="nil"/>
              <w:left w:val="nil"/>
              <w:bottom w:val="single" w:sz="8"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241" w:type="dxa"/>
            <w:tcBorders>
              <w:top w:val="nil"/>
              <w:left w:val="nil"/>
              <w:bottom w:val="single" w:sz="8"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110" w:type="dxa"/>
            <w:tcBorders>
              <w:top w:val="nil"/>
              <w:left w:val="nil"/>
              <w:bottom w:val="single" w:sz="8"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053" w:type="dxa"/>
            <w:tcBorders>
              <w:top w:val="nil"/>
              <w:left w:val="nil"/>
              <w:bottom w:val="single" w:sz="8" w:space="0" w:color="auto"/>
              <w:right w:val="single" w:sz="4"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c>
          <w:tcPr>
            <w:tcW w:w="1354" w:type="dxa"/>
            <w:tcBorders>
              <w:top w:val="nil"/>
              <w:left w:val="nil"/>
              <w:bottom w:val="single" w:sz="8" w:space="0" w:color="auto"/>
              <w:right w:val="single" w:sz="8" w:space="0" w:color="auto"/>
            </w:tcBorders>
            <w:shd w:val="clear" w:color="000000" w:fill="DDEBF7"/>
            <w:vAlign w:val="center"/>
            <w:hideMark/>
          </w:tcPr>
          <w:p w:rsidR="00253D5F" w:rsidRPr="0009314F" w:rsidRDefault="00253D5F" w:rsidP="00253D5F">
            <w:pPr>
              <w:spacing w:after="0" w:line="240" w:lineRule="auto"/>
              <w:jc w:val="center"/>
              <w:rPr>
                <w:rFonts w:ascii="Times New Roman" w:eastAsia="Times New Roman" w:hAnsi="Times New Roman" w:cs="Times New Roman"/>
                <w:b/>
                <w:bCs/>
                <w:color w:val="000000"/>
                <w:lang w:val="en-GB" w:eastAsia="en-GB"/>
              </w:rPr>
            </w:pPr>
            <w:r w:rsidRPr="0009314F">
              <w:rPr>
                <w:rFonts w:ascii="Times New Roman" w:eastAsia="Times New Roman" w:hAnsi="Times New Roman" w:cs="Times New Roman"/>
                <w:b/>
                <w:bCs/>
                <w:color w:val="000000"/>
                <w:lang w:val="en-GB" w:eastAsia="en-GB"/>
              </w:rPr>
              <w:t>Yes</w:t>
            </w:r>
          </w:p>
        </w:tc>
      </w:tr>
    </w:tbl>
    <w:p w:rsidR="0009314F" w:rsidRDefault="0009314F" w:rsidP="00F05809">
      <w:pPr>
        <w:tabs>
          <w:tab w:val="left" w:pos="3315"/>
        </w:tabs>
        <w:spacing w:line="240" w:lineRule="auto"/>
        <w:jc w:val="both"/>
        <w:rPr>
          <w:rFonts w:ascii="Cambria" w:hAnsi="Cambria"/>
          <w:b/>
          <w:sz w:val="28"/>
          <w:szCs w:val="28"/>
        </w:rPr>
      </w:pPr>
    </w:p>
    <w:p w:rsidR="00253D5F" w:rsidRDefault="002A204D" w:rsidP="00F65C46">
      <w:pPr>
        <w:pStyle w:val="Heading1"/>
      </w:pPr>
      <w:bookmarkStart w:id="28" w:name="_Toc2900417"/>
      <w:r>
        <w:lastRenderedPageBreak/>
        <w:t xml:space="preserve">4.4 </w:t>
      </w:r>
      <w:r w:rsidR="00253D5F" w:rsidRPr="002A204D">
        <w:t>Clients’ comments</w:t>
      </w:r>
      <w:r w:rsidR="00F05809" w:rsidRPr="002A204D">
        <w:t xml:space="preserve"> on online banking of Bangladesh</w:t>
      </w:r>
      <w:bookmarkEnd w:id="28"/>
    </w:p>
    <w:p w:rsidR="00F05809" w:rsidRDefault="00F05809" w:rsidP="00F05809">
      <w:r>
        <w:rPr>
          <w:noProof/>
        </w:rPr>
        <w:drawing>
          <wp:inline distT="114300" distB="114300" distL="114300" distR="114300" wp14:anchorId="34CE651E" wp14:editId="6D09FBF3">
            <wp:extent cx="5943600" cy="2743200"/>
            <wp:effectExtent l="0" t="0" r="0" b="0"/>
            <wp:docPr id="5" name="image5.png" descr="Forms response chart. Question title: Do you aware of the term 'Online Banking'?. Number of responses: 10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Do you aware of the term 'Online Banking'?. Number of responses: 10 responses."/>
                    <pic:cNvPicPr preferRelativeResize="0"/>
                  </pic:nvPicPr>
                  <pic:blipFill>
                    <a:blip r:embed="rId15"/>
                    <a:srcRect/>
                    <a:stretch>
                      <a:fillRect/>
                    </a:stretch>
                  </pic:blipFill>
                  <pic:spPr>
                    <a:xfrm>
                      <a:off x="0" y="0"/>
                      <a:ext cx="5943600" cy="2743200"/>
                    </a:xfrm>
                    <a:prstGeom prst="rect">
                      <a:avLst/>
                    </a:prstGeom>
                    <a:ln/>
                  </pic:spPr>
                </pic:pic>
              </a:graphicData>
            </a:graphic>
          </wp:inline>
        </w:drawing>
      </w:r>
    </w:p>
    <w:p w:rsidR="00F05809" w:rsidRDefault="00F05809" w:rsidP="00F05809">
      <w:pPr>
        <w:spacing w:line="240" w:lineRule="auto"/>
        <w:rPr>
          <w:rFonts w:ascii="Times New Roman" w:hAnsi="Times New Roman" w:cs="Times New Roman"/>
          <w:b/>
          <w:sz w:val="24"/>
        </w:rPr>
      </w:pPr>
      <w:r w:rsidRPr="00F05809">
        <w:rPr>
          <w:rFonts w:ascii="Times New Roman" w:hAnsi="Times New Roman" w:cs="Times New Roman"/>
          <w:b/>
          <w:sz w:val="24"/>
        </w:rPr>
        <w:t>Interpretation:</w:t>
      </w:r>
    </w:p>
    <w:p w:rsidR="00F05809" w:rsidRPr="00F05809" w:rsidRDefault="00F05809" w:rsidP="00F05809">
      <w:pPr>
        <w:rPr>
          <w:rFonts w:ascii="Times New Roman" w:hAnsi="Times New Roman" w:cs="Times New Roman"/>
          <w:sz w:val="24"/>
        </w:rPr>
      </w:pPr>
      <w:r w:rsidRPr="00F05809">
        <w:rPr>
          <w:rFonts w:ascii="Times New Roman" w:hAnsi="Times New Roman" w:cs="Times New Roman"/>
          <w:sz w:val="24"/>
        </w:rPr>
        <w:t>From the 10 respondents, all are aware of online banking system provided by various banks in Bangladesh</w:t>
      </w:r>
    </w:p>
    <w:p w:rsidR="00F05809" w:rsidRDefault="00F05809" w:rsidP="00F05809">
      <w:r>
        <w:rPr>
          <w:noProof/>
        </w:rPr>
        <w:drawing>
          <wp:inline distT="114300" distB="114300" distL="114300" distR="114300" wp14:anchorId="62728FA0" wp14:editId="5FFCDA72">
            <wp:extent cx="5943600" cy="2743200"/>
            <wp:effectExtent l="0" t="0" r="0" b="0"/>
            <wp:docPr id="2" name="image7.png" descr="Forms response chart. Question title: Do you have ever tried any of the online banking system given below?. Number of responses: 10 responses."/>
            <wp:cNvGraphicFramePr/>
            <a:graphic xmlns:a="http://schemas.openxmlformats.org/drawingml/2006/main">
              <a:graphicData uri="http://schemas.openxmlformats.org/drawingml/2006/picture">
                <pic:pic xmlns:pic="http://schemas.openxmlformats.org/drawingml/2006/picture">
                  <pic:nvPicPr>
                    <pic:cNvPr id="0" name="image7.png" descr="Forms response chart. Question title: Do you have ever tried any of the online banking system given below?. Number of responses: 10 responses."/>
                    <pic:cNvPicPr preferRelativeResize="0"/>
                  </pic:nvPicPr>
                  <pic:blipFill>
                    <a:blip r:embed="rId16"/>
                    <a:srcRect/>
                    <a:stretch>
                      <a:fillRect/>
                    </a:stretch>
                  </pic:blipFill>
                  <pic:spPr>
                    <a:xfrm>
                      <a:off x="0" y="0"/>
                      <a:ext cx="5943600" cy="2743200"/>
                    </a:xfrm>
                    <a:prstGeom prst="rect">
                      <a:avLst/>
                    </a:prstGeom>
                    <a:ln/>
                  </pic:spPr>
                </pic:pic>
              </a:graphicData>
            </a:graphic>
          </wp:inline>
        </w:drawing>
      </w:r>
    </w:p>
    <w:p w:rsidR="00F05809" w:rsidRPr="00F05809" w:rsidRDefault="00F05809" w:rsidP="00F05809">
      <w:pPr>
        <w:spacing w:line="240" w:lineRule="auto"/>
        <w:rPr>
          <w:rFonts w:ascii="Times New Roman" w:hAnsi="Times New Roman" w:cs="Times New Roman"/>
          <w:b/>
          <w:sz w:val="24"/>
        </w:rPr>
      </w:pPr>
      <w:r w:rsidRPr="00F05809">
        <w:rPr>
          <w:rFonts w:ascii="Times New Roman" w:hAnsi="Times New Roman" w:cs="Times New Roman"/>
          <w:b/>
          <w:sz w:val="24"/>
        </w:rPr>
        <w:t>Interpretation:</w:t>
      </w:r>
    </w:p>
    <w:p w:rsidR="00F05809" w:rsidRPr="00F05809" w:rsidRDefault="00F05809" w:rsidP="00F05809">
      <w:pPr>
        <w:rPr>
          <w:rFonts w:ascii="Times New Roman" w:hAnsi="Times New Roman" w:cs="Times New Roman"/>
          <w:sz w:val="24"/>
        </w:rPr>
      </w:pPr>
      <w:r w:rsidRPr="00F05809">
        <w:rPr>
          <w:rFonts w:ascii="Times New Roman" w:hAnsi="Times New Roman" w:cs="Times New Roman"/>
          <w:sz w:val="24"/>
        </w:rPr>
        <w:t>From 10 respondents, 4 or 40% of the respondents have used ATM, and 4 have used all of the services of online banking.</w:t>
      </w:r>
    </w:p>
    <w:p w:rsidR="00F05809" w:rsidRDefault="00F05809" w:rsidP="00F05809">
      <w:r>
        <w:rPr>
          <w:noProof/>
        </w:rPr>
        <w:lastRenderedPageBreak/>
        <w:drawing>
          <wp:inline distT="114300" distB="114300" distL="114300" distR="114300" wp14:anchorId="773BD3A8" wp14:editId="4D33D2FF">
            <wp:extent cx="5943600" cy="2743200"/>
            <wp:effectExtent l="0" t="0" r="0" b="0"/>
            <wp:docPr id="6" name="image4.png" descr="Forms response chart. Question title: Online banking is a safe platform for transaction in Bangladesh. Number of responses: 10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Online banking is a safe platform for transaction in Bangladesh. Number of responses: 10 responses."/>
                    <pic:cNvPicPr preferRelativeResize="0"/>
                  </pic:nvPicPr>
                  <pic:blipFill>
                    <a:blip r:embed="rId17"/>
                    <a:srcRect/>
                    <a:stretch>
                      <a:fillRect/>
                    </a:stretch>
                  </pic:blipFill>
                  <pic:spPr>
                    <a:xfrm>
                      <a:off x="0" y="0"/>
                      <a:ext cx="5943600" cy="2743200"/>
                    </a:xfrm>
                    <a:prstGeom prst="rect">
                      <a:avLst/>
                    </a:prstGeom>
                    <a:ln/>
                  </pic:spPr>
                </pic:pic>
              </a:graphicData>
            </a:graphic>
          </wp:inline>
        </w:drawing>
      </w:r>
    </w:p>
    <w:p w:rsidR="00F05809" w:rsidRPr="00F05809" w:rsidRDefault="00F05809" w:rsidP="00F05809">
      <w:pPr>
        <w:rPr>
          <w:rFonts w:ascii="Times New Roman" w:hAnsi="Times New Roman" w:cs="Times New Roman"/>
          <w:b/>
          <w:sz w:val="24"/>
        </w:rPr>
      </w:pPr>
      <w:r w:rsidRPr="00F05809">
        <w:rPr>
          <w:rFonts w:ascii="Times New Roman" w:hAnsi="Times New Roman" w:cs="Times New Roman"/>
          <w:b/>
          <w:sz w:val="24"/>
        </w:rPr>
        <w:t>Interpretation:</w:t>
      </w:r>
    </w:p>
    <w:p w:rsidR="00F05809" w:rsidRPr="00F05809" w:rsidRDefault="00F05809" w:rsidP="00F05809">
      <w:pPr>
        <w:spacing w:line="360" w:lineRule="auto"/>
        <w:jc w:val="both"/>
        <w:rPr>
          <w:rFonts w:ascii="Times New Roman" w:hAnsi="Times New Roman" w:cs="Times New Roman"/>
          <w:sz w:val="24"/>
        </w:rPr>
      </w:pPr>
      <w:r w:rsidRPr="00F05809">
        <w:rPr>
          <w:rFonts w:ascii="Times New Roman" w:hAnsi="Times New Roman" w:cs="Times New Roman"/>
          <w:sz w:val="24"/>
        </w:rPr>
        <w:t xml:space="preserve">40% or 4 respondents disagreed, 3 respondents agreed and 2 respondents strongly agreed out of 10 respondents that online banking is a safe platform for banking transactions in Bangladesh. </w:t>
      </w:r>
    </w:p>
    <w:p w:rsidR="00F05809" w:rsidRDefault="00F05809" w:rsidP="00F05809">
      <w:r>
        <w:rPr>
          <w:noProof/>
        </w:rPr>
        <w:drawing>
          <wp:inline distT="114300" distB="114300" distL="114300" distR="114300" wp14:anchorId="43E51CC3" wp14:editId="478D4C17">
            <wp:extent cx="5943600" cy="2971800"/>
            <wp:effectExtent l="0" t="0" r="0" b="0"/>
            <wp:docPr id="3" name="image1.png" descr="Forms response chart. Question title: Not all products and services of online banking are good enough that are provided by the banks. Number of responses: 10 responses."/>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Not all products and services of online banking are good enough that are provided by the banks. Number of responses: 10 responses."/>
                    <pic:cNvPicPr preferRelativeResize="0"/>
                  </pic:nvPicPr>
                  <pic:blipFill>
                    <a:blip r:embed="rId18"/>
                    <a:srcRect/>
                    <a:stretch>
                      <a:fillRect/>
                    </a:stretch>
                  </pic:blipFill>
                  <pic:spPr>
                    <a:xfrm>
                      <a:off x="0" y="0"/>
                      <a:ext cx="5943600" cy="2971800"/>
                    </a:xfrm>
                    <a:prstGeom prst="rect">
                      <a:avLst/>
                    </a:prstGeom>
                    <a:ln/>
                  </pic:spPr>
                </pic:pic>
              </a:graphicData>
            </a:graphic>
          </wp:inline>
        </w:drawing>
      </w:r>
    </w:p>
    <w:p w:rsidR="00F05809" w:rsidRPr="00F05809" w:rsidRDefault="00F05809" w:rsidP="00F05809">
      <w:pPr>
        <w:rPr>
          <w:rFonts w:ascii="Times New Roman" w:hAnsi="Times New Roman" w:cs="Times New Roman"/>
          <w:b/>
          <w:sz w:val="24"/>
        </w:rPr>
      </w:pPr>
      <w:r w:rsidRPr="00F05809">
        <w:rPr>
          <w:rFonts w:ascii="Times New Roman" w:hAnsi="Times New Roman" w:cs="Times New Roman"/>
          <w:b/>
          <w:sz w:val="24"/>
        </w:rPr>
        <w:t>Interpretation:</w:t>
      </w:r>
    </w:p>
    <w:p w:rsidR="00F05809" w:rsidRPr="00F05809" w:rsidRDefault="00F05809" w:rsidP="00F05809">
      <w:pPr>
        <w:spacing w:line="360" w:lineRule="auto"/>
        <w:jc w:val="both"/>
        <w:rPr>
          <w:rFonts w:ascii="Times New Roman" w:hAnsi="Times New Roman" w:cs="Times New Roman"/>
          <w:sz w:val="24"/>
        </w:rPr>
      </w:pPr>
      <w:r w:rsidRPr="00F05809">
        <w:rPr>
          <w:rFonts w:ascii="Times New Roman" w:hAnsi="Times New Roman" w:cs="Times New Roman"/>
          <w:sz w:val="24"/>
        </w:rPr>
        <w:t xml:space="preserve">Most of the respondents have agreed (60%) that all the products and services of online banking system provided by several banks in Bangladesh. </w:t>
      </w:r>
    </w:p>
    <w:p w:rsidR="00F05809" w:rsidRDefault="00F05809" w:rsidP="00F05809"/>
    <w:p w:rsidR="00F05809" w:rsidRDefault="00F05809" w:rsidP="00F05809">
      <w:r>
        <w:rPr>
          <w:noProof/>
        </w:rPr>
        <w:lastRenderedPageBreak/>
        <w:drawing>
          <wp:inline distT="114300" distB="114300" distL="114300" distR="114300" wp14:anchorId="25CC88E0" wp14:editId="32ABB1CC">
            <wp:extent cx="5943600" cy="2743200"/>
            <wp:effectExtent l="0" t="0" r="0" b="0"/>
            <wp:docPr id="4" name="image2.png" descr="Forms response chart. Question title: It is secure to use personal information on online banking system. Number of responses: 10 responses."/>
            <wp:cNvGraphicFramePr/>
            <a:graphic xmlns:a="http://schemas.openxmlformats.org/drawingml/2006/main">
              <a:graphicData uri="http://schemas.openxmlformats.org/drawingml/2006/picture">
                <pic:pic xmlns:pic="http://schemas.openxmlformats.org/drawingml/2006/picture">
                  <pic:nvPicPr>
                    <pic:cNvPr id="0" name="image2.png" descr="Forms response chart. Question title: It is secure to use personal information on online banking system. Number of responses: 10 responses."/>
                    <pic:cNvPicPr preferRelativeResize="0"/>
                  </pic:nvPicPr>
                  <pic:blipFill>
                    <a:blip r:embed="rId19"/>
                    <a:srcRect/>
                    <a:stretch>
                      <a:fillRect/>
                    </a:stretch>
                  </pic:blipFill>
                  <pic:spPr>
                    <a:xfrm>
                      <a:off x="0" y="0"/>
                      <a:ext cx="5943600" cy="2743200"/>
                    </a:xfrm>
                    <a:prstGeom prst="rect">
                      <a:avLst/>
                    </a:prstGeom>
                    <a:ln/>
                  </pic:spPr>
                </pic:pic>
              </a:graphicData>
            </a:graphic>
          </wp:inline>
        </w:drawing>
      </w:r>
    </w:p>
    <w:p w:rsidR="00F05809" w:rsidRPr="00F05809" w:rsidRDefault="00F05809" w:rsidP="00F05809">
      <w:pPr>
        <w:rPr>
          <w:rFonts w:ascii="Times New Roman" w:hAnsi="Times New Roman" w:cs="Times New Roman"/>
          <w:b/>
          <w:sz w:val="24"/>
        </w:rPr>
      </w:pPr>
      <w:r w:rsidRPr="00F05809">
        <w:rPr>
          <w:rFonts w:ascii="Times New Roman" w:hAnsi="Times New Roman" w:cs="Times New Roman"/>
          <w:b/>
          <w:sz w:val="24"/>
        </w:rPr>
        <w:t>Interpretation:</w:t>
      </w:r>
    </w:p>
    <w:p w:rsidR="00F05809" w:rsidRPr="00F05809" w:rsidRDefault="00F05809" w:rsidP="00F05809">
      <w:pPr>
        <w:jc w:val="both"/>
        <w:rPr>
          <w:rFonts w:ascii="Times New Roman" w:hAnsi="Times New Roman" w:cs="Times New Roman"/>
          <w:sz w:val="24"/>
        </w:rPr>
      </w:pPr>
      <w:r w:rsidRPr="00F05809">
        <w:rPr>
          <w:rFonts w:ascii="Times New Roman" w:hAnsi="Times New Roman" w:cs="Times New Roman"/>
          <w:sz w:val="24"/>
        </w:rPr>
        <w:t>Most of the people were neutral (50%) on the statement and 30% were disagreed that using personal information on online banking system is still not secured.</w:t>
      </w:r>
    </w:p>
    <w:p w:rsidR="00F05809" w:rsidRDefault="00F05809" w:rsidP="00F05809">
      <w:r>
        <w:rPr>
          <w:noProof/>
        </w:rPr>
        <w:drawing>
          <wp:inline distT="114300" distB="114300" distL="114300" distR="114300" wp14:anchorId="31D4409A" wp14:editId="36BF18CE">
            <wp:extent cx="5943600" cy="2971800"/>
            <wp:effectExtent l="0" t="0" r="0" b="0"/>
            <wp:docPr id="7" name="image3.png" descr="Forms response chart. Question title: Online Banking is a very convenient way for transaction than traditional banking system. Number of responses: 10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Online Banking is a very convenient way for transaction than traditional banking system. Number of responses: 10 responses."/>
                    <pic:cNvPicPr preferRelativeResize="0"/>
                  </pic:nvPicPr>
                  <pic:blipFill>
                    <a:blip r:embed="rId20"/>
                    <a:srcRect/>
                    <a:stretch>
                      <a:fillRect/>
                    </a:stretch>
                  </pic:blipFill>
                  <pic:spPr>
                    <a:xfrm>
                      <a:off x="0" y="0"/>
                      <a:ext cx="5943600" cy="2971800"/>
                    </a:xfrm>
                    <a:prstGeom prst="rect">
                      <a:avLst/>
                    </a:prstGeom>
                    <a:ln/>
                  </pic:spPr>
                </pic:pic>
              </a:graphicData>
            </a:graphic>
          </wp:inline>
        </w:drawing>
      </w:r>
    </w:p>
    <w:p w:rsidR="00F05809" w:rsidRPr="00F05809" w:rsidRDefault="00F05809" w:rsidP="00F05809">
      <w:pPr>
        <w:rPr>
          <w:rFonts w:ascii="Times New Roman" w:hAnsi="Times New Roman" w:cs="Times New Roman"/>
          <w:b/>
          <w:sz w:val="24"/>
        </w:rPr>
      </w:pPr>
      <w:r w:rsidRPr="00F05809">
        <w:rPr>
          <w:rFonts w:ascii="Times New Roman" w:hAnsi="Times New Roman" w:cs="Times New Roman"/>
          <w:b/>
          <w:sz w:val="24"/>
        </w:rPr>
        <w:t>Interpretation:</w:t>
      </w:r>
    </w:p>
    <w:p w:rsidR="00F05809" w:rsidRPr="00F05809" w:rsidRDefault="00F05809" w:rsidP="00F05809">
      <w:pPr>
        <w:jc w:val="both"/>
        <w:rPr>
          <w:rFonts w:ascii="Times New Roman" w:hAnsi="Times New Roman" w:cs="Times New Roman"/>
          <w:sz w:val="24"/>
        </w:rPr>
      </w:pPr>
      <w:r w:rsidRPr="00F05809">
        <w:rPr>
          <w:rFonts w:ascii="Times New Roman" w:hAnsi="Times New Roman" w:cs="Times New Roman"/>
          <w:sz w:val="24"/>
        </w:rPr>
        <w:t>50% or 5 of the respondents agreed and 40% or 4 strongly agreed with the statement that online banking is very convenient way for transaction than traditional banking system.</w:t>
      </w:r>
    </w:p>
    <w:p w:rsidR="00F05809" w:rsidRDefault="00F05809" w:rsidP="00F05809"/>
    <w:p w:rsidR="00F05809" w:rsidRPr="0021200C" w:rsidRDefault="00F05809" w:rsidP="00253D5F">
      <w:pPr>
        <w:tabs>
          <w:tab w:val="left" w:pos="3315"/>
        </w:tabs>
        <w:spacing w:line="360" w:lineRule="auto"/>
        <w:jc w:val="both"/>
        <w:rPr>
          <w:rFonts w:ascii="Cambria" w:hAnsi="Cambria"/>
          <w:b/>
          <w:sz w:val="28"/>
          <w:szCs w:val="28"/>
        </w:rPr>
      </w:pPr>
      <w:r>
        <w:rPr>
          <w:noProof/>
        </w:rPr>
        <w:lastRenderedPageBreak/>
        <w:drawing>
          <wp:inline distT="114300" distB="114300" distL="114300" distR="114300" wp14:anchorId="3EC288E6" wp14:editId="480ABCB1">
            <wp:extent cx="5943600" cy="2971800"/>
            <wp:effectExtent l="0" t="0" r="0" b="0"/>
            <wp:docPr id="8" name="image6.png" descr="Forms response chart. Question title: I would like to suggest my friends and relatives to use online banking system provided by the Bangladeshi banks.. Number of responses: 10 responses."/>
            <wp:cNvGraphicFramePr/>
            <a:graphic xmlns:a="http://schemas.openxmlformats.org/drawingml/2006/main">
              <a:graphicData uri="http://schemas.openxmlformats.org/drawingml/2006/picture">
                <pic:pic xmlns:pic="http://schemas.openxmlformats.org/drawingml/2006/picture">
                  <pic:nvPicPr>
                    <pic:cNvPr id="0" name="image6.png" descr="Forms response chart. Question title: I would like to suggest my friends and relatives to use online banking system provided by the Bangladeshi banks.. Number of responses: 10 responses."/>
                    <pic:cNvPicPr preferRelativeResize="0"/>
                  </pic:nvPicPr>
                  <pic:blipFill>
                    <a:blip r:embed="rId21"/>
                    <a:srcRect/>
                    <a:stretch>
                      <a:fillRect/>
                    </a:stretch>
                  </pic:blipFill>
                  <pic:spPr>
                    <a:xfrm>
                      <a:off x="0" y="0"/>
                      <a:ext cx="5943600" cy="2971800"/>
                    </a:xfrm>
                    <a:prstGeom prst="rect">
                      <a:avLst/>
                    </a:prstGeom>
                    <a:ln/>
                  </pic:spPr>
                </pic:pic>
              </a:graphicData>
            </a:graphic>
          </wp:inline>
        </w:drawing>
      </w:r>
    </w:p>
    <w:p w:rsidR="00F05809" w:rsidRPr="00F05809" w:rsidRDefault="00F05809" w:rsidP="00F05809">
      <w:pPr>
        <w:rPr>
          <w:rFonts w:ascii="Times New Roman" w:hAnsi="Times New Roman" w:cs="Times New Roman"/>
          <w:b/>
          <w:sz w:val="24"/>
        </w:rPr>
      </w:pPr>
      <w:r w:rsidRPr="00F05809">
        <w:rPr>
          <w:rFonts w:ascii="Times New Roman" w:hAnsi="Times New Roman" w:cs="Times New Roman"/>
          <w:b/>
          <w:sz w:val="24"/>
        </w:rPr>
        <w:t>Interpretation:</w:t>
      </w:r>
    </w:p>
    <w:p w:rsidR="00253D5F" w:rsidRDefault="00F05809" w:rsidP="00F05809">
      <w:pPr>
        <w:spacing w:line="360" w:lineRule="auto"/>
        <w:jc w:val="both"/>
        <w:rPr>
          <w:rFonts w:ascii="Times New Roman" w:hAnsi="Times New Roman" w:cs="Times New Roman"/>
          <w:sz w:val="24"/>
          <w:szCs w:val="24"/>
        </w:rPr>
      </w:pPr>
      <w:r w:rsidRPr="00F05809">
        <w:rPr>
          <w:rFonts w:ascii="Times New Roman" w:hAnsi="Times New Roman" w:cs="Times New Roman"/>
          <w:sz w:val="24"/>
          <w:szCs w:val="24"/>
        </w:rPr>
        <w:t>Though 40% were neutral, the rest of all respondents replied that they want to suggest their friends and relatives to use online banking system for banking transaction.</w:t>
      </w:r>
    </w:p>
    <w:p w:rsidR="002A204D" w:rsidRDefault="002A204D" w:rsidP="002A204D">
      <w:pPr>
        <w:pStyle w:val="Heading1"/>
        <w:spacing w:line="360" w:lineRule="auto"/>
        <w:rPr>
          <w:rFonts w:ascii="Times New Roman" w:eastAsiaTheme="minorHAnsi" w:hAnsi="Times New Roman" w:cs="Times New Roman"/>
          <w:color w:val="auto"/>
          <w:sz w:val="24"/>
          <w:szCs w:val="24"/>
          <w:lang w:val="en-US"/>
        </w:rPr>
      </w:pPr>
    </w:p>
    <w:p w:rsidR="00253D5F" w:rsidRPr="00F65C46" w:rsidRDefault="002A204D" w:rsidP="00F65C46">
      <w:pPr>
        <w:pStyle w:val="Heading1"/>
      </w:pPr>
      <w:r w:rsidRPr="00F65C46">
        <w:t xml:space="preserve"> </w:t>
      </w:r>
      <w:bookmarkStart w:id="29" w:name="_Toc2900418"/>
      <w:r w:rsidR="00F65C46">
        <w:t xml:space="preserve">4.5 </w:t>
      </w:r>
      <w:r w:rsidR="00253D5F" w:rsidRPr="00F65C46">
        <w:t>Major Online Banking Service Suppliers in Bangladesh</w:t>
      </w:r>
      <w:bookmarkEnd w:id="29"/>
      <w:r w:rsidR="00253D5F" w:rsidRPr="00F65C46">
        <w:t xml:space="preserve"> </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28"/>
        </w:rPr>
      </w:pPr>
      <w:bookmarkStart w:id="30" w:name="_Toc2900419"/>
      <w:r w:rsidRPr="002A204D">
        <w:rPr>
          <w:rFonts w:ascii="Times New Roman" w:hAnsi="Times New Roman" w:cs="Times New Roman"/>
          <w:b/>
          <w:color w:val="auto"/>
          <w:sz w:val="28"/>
        </w:rPr>
        <w:t>Standard Chartered Bank</w:t>
      </w:r>
      <w:bookmarkEnd w:id="30"/>
      <w:r w:rsidRPr="002A204D">
        <w:rPr>
          <w:rFonts w:ascii="Times New Roman" w:hAnsi="Times New Roman" w:cs="Times New Roman"/>
          <w:b/>
          <w:color w:val="auto"/>
          <w:sz w:val="28"/>
        </w:rPr>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Standard Chartered offers the customer a complete scope of Cash Management services. Electronic Banking gives different kinds of help through a wide scope of working frameworks, clearing exchange extras with the arrangement of detailing highlights or other unique capacities.</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28"/>
        </w:rPr>
      </w:pPr>
      <w:bookmarkStart w:id="31" w:name="_Toc2900420"/>
      <w:r w:rsidRPr="002A204D">
        <w:rPr>
          <w:rFonts w:ascii="Times New Roman" w:hAnsi="Times New Roman" w:cs="Times New Roman"/>
          <w:b/>
          <w:color w:val="auto"/>
          <w:sz w:val="28"/>
        </w:rPr>
        <w:t>City Bank</w:t>
      </w:r>
      <w:bookmarkEnd w:id="31"/>
      <w:r w:rsidRPr="002A204D">
        <w:rPr>
          <w:rFonts w:ascii="Times New Roman" w:hAnsi="Times New Roman" w:cs="Times New Roman"/>
          <w:b/>
          <w:color w:val="auto"/>
          <w:sz w:val="28"/>
        </w:rPr>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Citi-Direct is their unique service. To acquire power more than ones cash positions, one needs simple access to accounts and information progressively. One will require the comfort of local banking and the worldwide arrangements of an industry chief. The arrangement is Citi-Direct Online Banking. The proverb of Citi-Direct is "Cash isn't everything except for it can be all over the place". </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28"/>
        </w:rPr>
      </w:pPr>
      <w:bookmarkStart w:id="32" w:name="_Toc2900421"/>
      <w:r w:rsidRPr="002A204D">
        <w:rPr>
          <w:rFonts w:ascii="Times New Roman" w:hAnsi="Times New Roman" w:cs="Times New Roman"/>
          <w:b/>
          <w:color w:val="auto"/>
          <w:sz w:val="28"/>
        </w:rPr>
        <w:lastRenderedPageBreak/>
        <w:t>BRAC bank:</w:t>
      </w:r>
      <w:bookmarkEnd w:id="32"/>
      <w:r w:rsidRPr="002A204D">
        <w:rPr>
          <w:rFonts w:ascii="Times New Roman" w:hAnsi="Times New Roman" w:cs="Times New Roman"/>
          <w:b/>
          <w:color w:val="auto"/>
          <w:sz w:val="28"/>
        </w:rPr>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BRAC Bank sent a layer of security framework for its Internet Banking. These measures reach out from information encryption to firewalls. BRAC Bank utilizes the most exceptional commercially accessible Secure Socket Layer (SSL) encryption technology to guarantee that the information trade between the client's PC and BRACBank.com over the internet is secure and can't be gotten to by any outsider. SSL has been all around acknowledged on the Internet for verified and scrambled correspondence between clients' computers and servers. </w:t>
      </w:r>
      <w:proofErr w:type="spellStart"/>
      <w:proofErr w:type="gramStart"/>
      <w:r w:rsidRPr="00253D5F">
        <w:rPr>
          <w:rFonts w:ascii="Times New Roman" w:hAnsi="Times New Roman" w:cs="Times New Roman"/>
          <w:sz w:val="24"/>
          <w:szCs w:val="28"/>
        </w:rPr>
        <w:t>bKash</w:t>
      </w:r>
      <w:proofErr w:type="spellEnd"/>
      <w:proofErr w:type="gramEnd"/>
      <w:r w:rsidRPr="00253D5F">
        <w:rPr>
          <w:rFonts w:ascii="Times New Roman" w:hAnsi="Times New Roman" w:cs="Times New Roman"/>
          <w:sz w:val="24"/>
          <w:szCs w:val="28"/>
        </w:rPr>
        <w:t xml:space="preserve"> is their most recent item. </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28"/>
        </w:rPr>
      </w:pPr>
      <w:bookmarkStart w:id="33" w:name="_Toc2900422"/>
      <w:r w:rsidRPr="002A204D">
        <w:rPr>
          <w:rFonts w:ascii="Times New Roman" w:hAnsi="Times New Roman" w:cs="Times New Roman"/>
          <w:b/>
          <w:color w:val="auto"/>
          <w:sz w:val="28"/>
        </w:rPr>
        <w:t>Eastern Bank Limited</w:t>
      </w:r>
      <w:bookmarkEnd w:id="33"/>
      <w:r w:rsidRPr="002A204D">
        <w:rPr>
          <w:rFonts w:ascii="Times New Roman" w:hAnsi="Times New Roman" w:cs="Times New Roman"/>
          <w:b/>
          <w:color w:val="auto"/>
          <w:sz w:val="28"/>
        </w:rPr>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Eastern Bank Limited Internet banking application tends to the requirements of little, individual and corporate account holders of the bank. This application gives a thorough scope of banking services that empower the client to meet a large portion of their banking prerequisites over the net. The transactions that are Account operations and Request, Fund Transfers and Payments, Utility Bill Payments, Deposits, Loans, Session Outline and so on. </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28"/>
        </w:rPr>
      </w:pPr>
      <w:bookmarkStart w:id="34" w:name="_Toc2900423"/>
      <w:r w:rsidRPr="002A204D">
        <w:rPr>
          <w:rFonts w:ascii="Times New Roman" w:hAnsi="Times New Roman" w:cs="Times New Roman"/>
          <w:b/>
          <w:color w:val="auto"/>
          <w:sz w:val="28"/>
        </w:rPr>
        <w:t>Bank Asia</w:t>
      </w:r>
      <w:bookmarkEnd w:id="34"/>
      <w:r w:rsidRPr="002A204D">
        <w:rPr>
          <w:rFonts w:ascii="Times New Roman" w:hAnsi="Times New Roman" w:cs="Times New Roman"/>
          <w:b/>
          <w:color w:val="auto"/>
          <w:sz w:val="28"/>
        </w:rPr>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Bank Asia symbolizes present day banking with imaginative services in Bangladesh. It has brought together Database with online ATM, SMS and Internet query service. Bank Asia has 21 ATMs as an individual from ETN alongside eleven different banks. Bank Asia is keeping up its competitiveness by utilizing on its Online Banking Software and present day IT infrastructure. It is the pioneer among the local banks in presenting creative products like SMS banking, and under the ATM Network the Excellent Online Banking software empowers direct connecting of a customer's account, without the prerequisite for a different account. </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32"/>
        </w:rPr>
      </w:pPr>
      <w:bookmarkStart w:id="35" w:name="_Toc2900424"/>
      <w:r w:rsidRPr="002A204D">
        <w:rPr>
          <w:rFonts w:ascii="Times New Roman" w:hAnsi="Times New Roman" w:cs="Times New Roman"/>
          <w:b/>
          <w:color w:val="auto"/>
          <w:sz w:val="28"/>
        </w:rPr>
        <w:t>HSBC</w:t>
      </w:r>
      <w:bookmarkEnd w:id="35"/>
      <w:r w:rsidRPr="002A204D">
        <w:rPr>
          <w:rFonts w:ascii="Times New Roman" w:hAnsi="Times New Roman" w:cs="Times New Roman"/>
          <w:b/>
          <w:color w:val="auto"/>
          <w:sz w:val="32"/>
        </w:rPr>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Business Banking Account empowers an individual to get credit of all the cash or check deposits alongside internal remittance and make every single local installment and give access to the wide scope of services for the business prerequisites. With Simple Pay Machines both HSBC and Non-HSBC clients can make deposits and pay their utility bills, credit card payments and so on. </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28"/>
        </w:rPr>
      </w:pPr>
      <w:bookmarkStart w:id="36" w:name="_Toc2900425"/>
      <w:proofErr w:type="spellStart"/>
      <w:r w:rsidRPr="002A204D">
        <w:rPr>
          <w:rFonts w:ascii="Times New Roman" w:hAnsi="Times New Roman" w:cs="Times New Roman"/>
          <w:b/>
          <w:color w:val="auto"/>
          <w:sz w:val="28"/>
        </w:rPr>
        <w:lastRenderedPageBreak/>
        <w:t>Jamuna</w:t>
      </w:r>
      <w:proofErr w:type="spellEnd"/>
      <w:r w:rsidRPr="002A204D">
        <w:rPr>
          <w:rFonts w:ascii="Times New Roman" w:hAnsi="Times New Roman" w:cs="Times New Roman"/>
          <w:b/>
          <w:color w:val="auto"/>
          <w:sz w:val="28"/>
        </w:rPr>
        <w:t xml:space="preserve"> Bank</w:t>
      </w:r>
      <w:bookmarkEnd w:id="36"/>
      <w:r w:rsidRPr="002A204D">
        <w:rPr>
          <w:rFonts w:ascii="Times New Roman" w:hAnsi="Times New Roman" w:cs="Times New Roman"/>
          <w:b/>
          <w:color w:val="auto"/>
          <w:sz w:val="28"/>
        </w:rPr>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By dint of their online service any client will have the capacity to get the accompanying facilities: Cash withdrawal from any branch, Cash deposit into any branch, Encashment of pay-arrange from any branch, Articulation from any branch, ATMs and POS and SWIFT. </w:t>
      </w:r>
      <w:proofErr w:type="spellStart"/>
      <w:r w:rsidRPr="00253D5F">
        <w:rPr>
          <w:rFonts w:ascii="Times New Roman" w:hAnsi="Times New Roman" w:cs="Times New Roman"/>
          <w:sz w:val="24"/>
          <w:szCs w:val="28"/>
        </w:rPr>
        <w:t>Jamuna</w:t>
      </w:r>
      <w:proofErr w:type="spellEnd"/>
      <w:r w:rsidRPr="00253D5F">
        <w:rPr>
          <w:rFonts w:ascii="Times New Roman" w:hAnsi="Times New Roman" w:cs="Times New Roman"/>
          <w:sz w:val="24"/>
          <w:szCs w:val="28"/>
        </w:rPr>
        <w:t xml:space="preserve"> Bank Limited is the individual from SWIFT (Society for Worldwide Inter-bank Financial Telecommunication). SWIFT is a part claimed co-agent, which gives a quick and exact correspondence network for financial transactions, for example, Letters of Credit, Fund transfer and so on. By turning into an individual from SWIFT, the bank has opened up possibilities for uninterrupted connectivity with more than 5,700 client institutions in 150 nations around the earth.</w:t>
      </w:r>
    </w:p>
    <w:p w:rsidR="00253D5F" w:rsidRPr="002A204D" w:rsidRDefault="00253D5F" w:rsidP="00253D5F">
      <w:pPr>
        <w:pStyle w:val="Heading2"/>
        <w:numPr>
          <w:ilvl w:val="0"/>
          <w:numId w:val="23"/>
        </w:numPr>
        <w:spacing w:line="360" w:lineRule="auto"/>
        <w:rPr>
          <w:rFonts w:ascii="Times New Roman" w:hAnsi="Times New Roman" w:cs="Times New Roman"/>
          <w:b/>
          <w:color w:val="auto"/>
          <w:sz w:val="32"/>
        </w:rPr>
      </w:pPr>
      <w:bookmarkStart w:id="37" w:name="_Toc2900426"/>
      <w:r w:rsidRPr="002A204D">
        <w:rPr>
          <w:rFonts w:ascii="Times New Roman" w:hAnsi="Times New Roman" w:cs="Times New Roman"/>
          <w:b/>
          <w:color w:val="auto"/>
          <w:sz w:val="28"/>
        </w:rPr>
        <w:t>Dutch-Bangla Bank Limited</w:t>
      </w:r>
      <w:bookmarkEnd w:id="37"/>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Dutch-Bangla Bank Limited (DBBL) is a joint venture private commercial bank in Bangladesh. With more than 1000 of ATM booths everywhere throughout the nation, DBBL's has the biggest ATM networks in Bangladesh. DBBL is without offering access to its ATM network for its supporter. In 2010, Dutch-Bangla Bank Limited (DBBL) presented "Fast Track" in the nation which is the first of its sort in the nation that resembles a scaled down branch. Alongside the conventional ATM withdrawal service, it gives the client a chance to deposit little measures of cash to DBBL account with a limit of 20,000 BDT. Additionally, the Fast Track likewise gives some account opening service and loan information. By 2010, DBBL has introduced 50 Fast Tracks in Dhaka, Chittagong and </w:t>
      </w:r>
      <w:proofErr w:type="spellStart"/>
      <w:r w:rsidRPr="00253D5F">
        <w:rPr>
          <w:rFonts w:ascii="Times New Roman" w:hAnsi="Times New Roman" w:cs="Times New Roman"/>
          <w:sz w:val="24"/>
          <w:szCs w:val="28"/>
        </w:rPr>
        <w:t>Sylhet</w:t>
      </w:r>
      <w:proofErr w:type="spellEnd"/>
      <w:r w:rsidRPr="00253D5F">
        <w:rPr>
          <w:rFonts w:ascii="Times New Roman" w:hAnsi="Times New Roman" w:cs="Times New Roman"/>
          <w:sz w:val="24"/>
          <w:szCs w:val="28"/>
        </w:rPr>
        <w:t xml:space="preserve"> cities. Dutch-Bangla Bank Limited (DBBL) acquainted Internet </w:t>
      </w:r>
      <w:proofErr w:type="spellStart"/>
      <w:r w:rsidRPr="00253D5F">
        <w:rPr>
          <w:rFonts w:ascii="Times New Roman" w:hAnsi="Times New Roman" w:cs="Times New Roman"/>
          <w:sz w:val="24"/>
          <w:szCs w:val="28"/>
        </w:rPr>
        <w:t>Instalment</w:t>
      </w:r>
      <w:proofErr w:type="spellEnd"/>
      <w:r w:rsidRPr="00253D5F">
        <w:rPr>
          <w:rFonts w:ascii="Times New Roman" w:hAnsi="Times New Roman" w:cs="Times New Roman"/>
          <w:sz w:val="24"/>
          <w:szCs w:val="28"/>
        </w:rPr>
        <w:t xml:space="preserve"> Gateway with facilitates Web based business in Bangladesh. Any Visa/MasterCard card holder (local or abroad) can client their card to pay DBBL approved e-Vendors against their buy of merchandise and service. They can likewise pay DESCO electricity bills. DBBL is working with aircrafts, railroads, Utility organizations, instructive institutions and Stock Trades for facilitating buy of ticket, </w:t>
      </w:r>
      <w:proofErr w:type="spellStart"/>
      <w:r w:rsidRPr="00253D5F">
        <w:rPr>
          <w:rFonts w:ascii="Times New Roman" w:hAnsi="Times New Roman" w:cs="Times New Roman"/>
          <w:sz w:val="24"/>
          <w:szCs w:val="28"/>
        </w:rPr>
        <w:t>instalment</w:t>
      </w:r>
      <w:proofErr w:type="spellEnd"/>
      <w:r w:rsidRPr="00253D5F">
        <w:rPr>
          <w:rFonts w:ascii="Times New Roman" w:hAnsi="Times New Roman" w:cs="Times New Roman"/>
          <w:sz w:val="24"/>
          <w:szCs w:val="28"/>
        </w:rPr>
        <w:t xml:space="preserve"> of bills/charges and Initial public offering membership through the Internet </w:t>
      </w:r>
      <w:proofErr w:type="spellStart"/>
      <w:r w:rsidRPr="00253D5F">
        <w:rPr>
          <w:rFonts w:ascii="Times New Roman" w:hAnsi="Times New Roman" w:cs="Times New Roman"/>
          <w:sz w:val="24"/>
          <w:szCs w:val="28"/>
        </w:rPr>
        <w:t>Instalment</w:t>
      </w:r>
      <w:proofErr w:type="spellEnd"/>
      <w:r w:rsidRPr="00253D5F">
        <w:rPr>
          <w:rFonts w:ascii="Times New Roman" w:hAnsi="Times New Roman" w:cs="Times New Roman"/>
          <w:sz w:val="24"/>
          <w:szCs w:val="28"/>
        </w:rPr>
        <w:t xml:space="preserve"> Gateway. It is likewise attempting to make an interface with the prestigious PayPal </w:t>
      </w:r>
      <w:proofErr w:type="spellStart"/>
      <w:r w:rsidRPr="00253D5F">
        <w:rPr>
          <w:rFonts w:ascii="Times New Roman" w:hAnsi="Times New Roman" w:cs="Times New Roman"/>
          <w:sz w:val="24"/>
          <w:szCs w:val="28"/>
        </w:rPr>
        <w:t>instalment</w:t>
      </w:r>
      <w:proofErr w:type="spellEnd"/>
      <w:r w:rsidRPr="00253D5F">
        <w:rPr>
          <w:rFonts w:ascii="Times New Roman" w:hAnsi="Times New Roman" w:cs="Times New Roman"/>
          <w:sz w:val="24"/>
          <w:szCs w:val="28"/>
        </w:rPr>
        <w:t xml:space="preserve"> gateway. Once everything in task, this will change the </w:t>
      </w:r>
      <w:proofErr w:type="spellStart"/>
      <w:r w:rsidRPr="00253D5F">
        <w:rPr>
          <w:rFonts w:ascii="Times New Roman" w:hAnsi="Times New Roman" w:cs="Times New Roman"/>
          <w:sz w:val="24"/>
          <w:szCs w:val="28"/>
        </w:rPr>
        <w:t>instalment</w:t>
      </w:r>
      <w:proofErr w:type="spellEnd"/>
      <w:r w:rsidRPr="00253D5F">
        <w:rPr>
          <w:rFonts w:ascii="Times New Roman" w:hAnsi="Times New Roman" w:cs="Times New Roman"/>
          <w:sz w:val="24"/>
          <w:szCs w:val="28"/>
        </w:rPr>
        <w:t xml:space="preserve"> component in Bangladesh and will diminish open torment. It will likewise boost the Internet business and open the entryway for specialist and ICT Organization to acquire more remittance for the nation. Dutch-Bangla Bank Limited (DBBL) is the main bank in </w:t>
      </w:r>
      <w:r w:rsidRPr="00253D5F">
        <w:rPr>
          <w:rFonts w:ascii="Times New Roman" w:hAnsi="Times New Roman" w:cs="Times New Roman"/>
          <w:sz w:val="24"/>
          <w:szCs w:val="28"/>
        </w:rPr>
        <w:lastRenderedPageBreak/>
        <w:t xml:space="preserve">Bangladesh, who acquainted portable banking service with bring needy individuals from remote region under smart banking service. Bangladesh Bank has just permitted 10 banks to initiate versatile banking with the intention to interface the denied area of the society with the advanced banking framework; DBBL is the main sprinter among of them. </w:t>
      </w:r>
    </w:p>
    <w:p w:rsidR="00253D5F" w:rsidRPr="00F65C46" w:rsidRDefault="00F65C46" w:rsidP="00F65C46">
      <w:pPr>
        <w:pStyle w:val="Heading1"/>
      </w:pPr>
      <w:bookmarkStart w:id="38" w:name="_Toc2900427"/>
      <w:r>
        <w:t>4.6</w:t>
      </w:r>
      <w:r w:rsidR="002A204D" w:rsidRPr="00F65C46">
        <w:t xml:space="preserve"> </w:t>
      </w:r>
      <w:r w:rsidR="00253D5F" w:rsidRPr="00F65C46">
        <w:t>Barriers of Online Banking Growth</w:t>
      </w:r>
      <w:bookmarkEnd w:id="38"/>
      <w:r w:rsidR="00253D5F" w:rsidRPr="00F65C46">
        <w:t xml:space="preserve"> </w:t>
      </w:r>
    </w:p>
    <w:p w:rsidR="00253D5F" w:rsidRPr="00253D5F" w:rsidRDefault="00253D5F" w:rsidP="00253D5F">
      <w:pPr>
        <w:tabs>
          <w:tab w:val="left" w:pos="3315"/>
        </w:tabs>
        <w:spacing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As a creating nation Bangladesh has a great deal of challenges in the growth of Online Banking. They are given beneath </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Absence of satisfactory Government subsidies</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Absence of satisfactory and learned specialized employee</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Absence of software copyright act </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Less investment and searching for fast return</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Absence of satisfactory physical facilities </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High implementation cost </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Poor telecommunication infrastructure </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Boundless poverty </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Absence of software and contents in Bangla. </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Low computer literacy.</w:t>
      </w:r>
    </w:p>
    <w:p w:rsidR="00253D5F" w:rsidRPr="00253D5F" w:rsidRDefault="00253D5F" w:rsidP="00253D5F">
      <w:pPr>
        <w:pStyle w:val="ListParagraph"/>
        <w:numPr>
          <w:ilvl w:val="0"/>
          <w:numId w:val="25"/>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Limited number of skilled Internet service providers. </w:t>
      </w:r>
    </w:p>
    <w:p w:rsidR="00253D5F" w:rsidRPr="00F65C46" w:rsidRDefault="00F65C46" w:rsidP="00F65C46">
      <w:pPr>
        <w:pStyle w:val="Heading1"/>
      </w:pPr>
      <w:bookmarkStart w:id="39" w:name="_Toc2900428"/>
      <w:r>
        <w:t>4.7</w:t>
      </w:r>
      <w:r w:rsidR="002A204D" w:rsidRPr="00F65C46">
        <w:t xml:space="preserve"> </w:t>
      </w:r>
      <w:r w:rsidR="00253D5F" w:rsidRPr="00F65C46">
        <w:t>Initiatives of Bangladesh Government</w:t>
      </w:r>
      <w:bookmarkEnd w:id="39"/>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The Government of Bangladesh has taken some critical initiatives to build up our IT sector. Still we are waiting to see a fruitful change in our Information Technology. Be that as it may, some surprising strides of government are featured for information.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BTTB's execution of Digital Information Network (DDN) service.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Fast implementation of the suggestions of Joint Research Centre (JRC) reports (a powerful committee for software trade)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IT sector has been declared as a pushed sector.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Postponing all assessments and obligations from import of PC equipment and software.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An independent regulatory body, Bangladesh Telecommunication Regulatory Commission (BTRC) has been set up, working since 2012.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The govt. is changing telecom sector in stages, with expanded support of private sector.</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lastRenderedPageBreak/>
        <w:t xml:space="preserve">Choice to link Bangladesh to global highway through submarine cable link by next two years.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Hundred percent remittances of profit and capital increases for remote financial specialists without any endorsement.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National Information and Correspondence Technology (ICT) Arrangement has been endorsed in 2012. </w:t>
      </w:r>
    </w:p>
    <w:p w:rsidR="00253D5F" w:rsidRPr="00253D5F" w:rsidRDefault="00253D5F" w:rsidP="00253D5F">
      <w:pPr>
        <w:pStyle w:val="ListParagraph"/>
        <w:numPr>
          <w:ilvl w:val="0"/>
          <w:numId w:val="24"/>
        </w:numPr>
        <w:tabs>
          <w:tab w:val="left" w:pos="3315"/>
        </w:tabs>
        <w:spacing w:after="160" w:line="360" w:lineRule="auto"/>
        <w:jc w:val="both"/>
        <w:rPr>
          <w:rFonts w:ascii="Times New Roman" w:hAnsi="Times New Roman" w:cs="Times New Roman"/>
          <w:sz w:val="24"/>
          <w:szCs w:val="28"/>
        </w:rPr>
      </w:pPr>
      <w:r w:rsidRPr="00253D5F">
        <w:rPr>
          <w:rFonts w:ascii="Times New Roman" w:hAnsi="Times New Roman" w:cs="Times New Roman"/>
          <w:sz w:val="24"/>
          <w:szCs w:val="28"/>
        </w:rPr>
        <w:t xml:space="preserve"> As of late began the foundation of ICT Park to boost up the nation's ICT activities. </w:t>
      </w:r>
    </w:p>
    <w:p w:rsidR="00253D5F" w:rsidRDefault="00253D5F">
      <w:pPr>
        <w:rPr>
          <w:rFonts w:ascii="Cambria" w:hAnsi="Cambria"/>
          <w:sz w:val="28"/>
          <w:szCs w:val="28"/>
        </w:rPr>
      </w:pPr>
    </w:p>
    <w:p w:rsidR="00C22790" w:rsidRDefault="00C22790">
      <w:pPr>
        <w:rPr>
          <w:rFonts w:ascii="Times New Roman" w:hAnsi="Times New Roman" w:cs="Times New Roman"/>
          <w:b/>
          <w:color w:val="C0504D" w:themeColor="accent2"/>
          <w:sz w:val="40"/>
          <w:szCs w:val="24"/>
        </w:rPr>
      </w:pPr>
      <w:r>
        <w:rPr>
          <w:rFonts w:ascii="Times New Roman" w:hAnsi="Times New Roman" w:cs="Times New Roman"/>
          <w:b/>
          <w:color w:val="C0504D" w:themeColor="accent2"/>
          <w:sz w:val="40"/>
          <w:szCs w:val="24"/>
        </w:rPr>
        <w:br w:type="page"/>
      </w:r>
    </w:p>
    <w:p w:rsidR="00F05809" w:rsidRDefault="00F05809" w:rsidP="00253D5F">
      <w:pPr>
        <w:pStyle w:val="ListParagraph"/>
        <w:tabs>
          <w:tab w:val="left" w:pos="3315"/>
        </w:tabs>
        <w:spacing w:after="160" w:line="360" w:lineRule="auto"/>
        <w:jc w:val="center"/>
        <w:rPr>
          <w:rFonts w:ascii="Times New Roman" w:hAnsi="Times New Roman" w:cs="Times New Roman"/>
          <w:b/>
          <w:color w:val="17365D" w:themeColor="text2" w:themeShade="BF"/>
          <w:sz w:val="44"/>
          <w:szCs w:val="24"/>
        </w:rPr>
      </w:pPr>
    </w:p>
    <w:p w:rsidR="00F05809" w:rsidRDefault="00F05809" w:rsidP="00253D5F">
      <w:pPr>
        <w:pStyle w:val="ListParagraph"/>
        <w:tabs>
          <w:tab w:val="left" w:pos="3315"/>
        </w:tabs>
        <w:spacing w:after="160" w:line="360" w:lineRule="auto"/>
        <w:jc w:val="center"/>
        <w:rPr>
          <w:rFonts w:ascii="Times New Roman" w:hAnsi="Times New Roman" w:cs="Times New Roman"/>
          <w:b/>
          <w:color w:val="17365D" w:themeColor="text2" w:themeShade="BF"/>
          <w:sz w:val="44"/>
          <w:szCs w:val="24"/>
        </w:rPr>
      </w:pPr>
    </w:p>
    <w:p w:rsidR="00F05809" w:rsidRPr="00F1164A" w:rsidRDefault="00065E14" w:rsidP="00F05809">
      <w:pPr>
        <w:pStyle w:val="ListParagraph"/>
        <w:pBdr>
          <w:top w:val="single" w:sz="4" w:space="1" w:color="auto"/>
          <w:left w:val="single" w:sz="4" w:space="4" w:color="auto"/>
          <w:bottom w:val="single" w:sz="4" w:space="1" w:color="auto"/>
          <w:right w:val="single" w:sz="4" w:space="4" w:color="auto"/>
        </w:pBdr>
        <w:tabs>
          <w:tab w:val="left" w:pos="3315"/>
        </w:tabs>
        <w:spacing w:after="160" w:line="360" w:lineRule="auto"/>
        <w:jc w:val="center"/>
        <w:rPr>
          <w:rFonts w:ascii="Cambria" w:hAnsi="Cambria"/>
          <w:color w:val="365F91" w:themeColor="accent1" w:themeShade="BF"/>
          <w:sz w:val="32"/>
          <w:szCs w:val="28"/>
        </w:rPr>
      </w:pPr>
      <w:r w:rsidRPr="00F1164A">
        <w:rPr>
          <w:rFonts w:ascii="Times New Roman" w:hAnsi="Times New Roman" w:cs="Times New Roman"/>
          <w:b/>
          <w:color w:val="365F91" w:themeColor="accent1" w:themeShade="BF"/>
          <w:sz w:val="44"/>
          <w:szCs w:val="24"/>
        </w:rPr>
        <w:t xml:space="preserve">Chapter </w:t>
      </w:r>
      <w:r w:rsidR="00F65C46">
        <w:rPr>
          <w:rFonts w:ascii="Times New Roman" w:hAnsi="Times New Roman" w:cs="Times New Roman"/>
          <w:b/>
          <w:color w:val="365F91" w:themeColor="accent1" w:themeShade="BF"/>
          <w:sz w:val="44"/>
          <w:szCs w:val="24"/>
        </w:rPr>
        <w:t>Five</w:t>
      </w:r>
    </w:p>
    <w:p w:rsidR="00065E14" w:rsidRPr="00F05809" w:rsidRDefault="00065E14" w:rsidP="00F05809">
      <w:pPr>
        <w:pStyle w:val="ListParagraph"/>
        <w:pBdr>
          <w:top w:val="single" w:sz="4" w:space="1" w:color="auto"/>
          <w:left w:val="single" w:sz="4" w:space="4" w:color="auto"/>
          <w:bottom w:val="single" w:sz="4" w:space="1" w:color="auto"/>
          <w:right w:val="single" w:sz="4" w:space="4" w:color="auto"/>
        </w:pBdr>
        <w:tabs>
          <w:tab w:val="left" w:pos="3315"/>
        </w:tabs>
        <w:spacing w:after="160" w:line="360" w:lineRule="auto"/>
        <w:jc w:val="center"/>
        <w:rPr>
          <w:rFonts w:ascii="Cambria" w:hAnsi="Cambria"/>
          <w:color w:val="17365D" w:themeColor="text2" w:themeShade="BF"/>
          <w:sz w:val="32"/>
          <w:szCs w:val="28"/>
        </w:rPr>
      </w:pPr>
      <w:r w:rsidRPr="00F05809">
        <w:rPr>
          <w:rFonts w:ascii="Times New Roman" w:hAnsi="Times New Roman" w:cs="Times New Roman"/>
          <w:b/>
          <w:bCs/>
          <w:color w:val="000000" w:themeColor="text1"/>
          <w:sz w:val="48"/>
          <w:szCs w:val="24"/>
        </w:rPr>
        <w:t>Recommendations and Conclusion</w:t>
      </w:r>
    </w:p>
    <w:p w:rsidR="00065E14" w:rsidRPr="00065E14" w:rsidRDefault="00065E14" w:rsidP="002538A1">
      <w:pPr>
        <w:pStyle w:val="ListParagraph"/>
        <w:autoSpaceDE w:val="0"/>
        <w:autoSpaceDN w:val="0"/>
        <w:adjustRightInd w:val="0"/>
        <w:spacing w:after="0" w:line="240" w:lineRule="auto"/>
        <w:ind w:left="0"/>
        <w:jc w:val="both"/>
        <w:rPr>
          <w:rFonts w:ascii="Times New Roman" w:hAnsi="Times New Roman" w:cs="Times New Roman"/>
          <w:b/>
          <w:color w:val="C0504D" w:themeColor="accent2"/>
          <w:sz w:val="24"/>
          <w:szCs w:val="24"/>
        </w:rPr>
      </w:pPr>
    </w:p>
    <w:p w:rsidR="00B32E2F" w:rsidRDefault="00B32E2F">
      <w:pP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extent cx="5962650" cy="2209800"/>
            <wp:effectExtent l="190500" t="190500" r="171450" b="1714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kash logo.jpg"/>
                    <pic:cNvPicPr/>
                  </pic:nvPicPr>
                  <pic:blipFill>
                    <a:blip r:embed="rId22">
                      <a:extLst>
                        <a:ext uri="{28A0092B-C50C-407E-A947-70E740481C1C}">
                          <a14:useLocalDpi xmlns:a14="http://schemas.microsoft.com/office/drawing/2010/main" val="0"/>
                        </a:ext>
                      </a:extLst>
                    </a:blip>
                    <a:stretch>
                      <a:fillRect/>
                    </a:stretch>
                  </pic:blipFill>
                  <pic:spPr>
                    <a:xfrm>
                      <a:off x="0" y="0"/>
                      <a:ext cx="5968937" cy="2212130"/>
                    </a:xfrm>
                    <a:prstGeom prst="rect">
                      <a:avLst/>
                    </a:prstGeom>
                    <a:ln>
                      <a:noFill/>
                    </a:ln>
                    <a:effectLst>
                      <a:outerShdw blurRad="190500" algn="tl" rotWithShape="0">
                        <a:srgbClr val="000000">
                          <a:alpha val="70000"/>
                        </a:srgbClr>
                      </a:outerShdw>
                    </a:effectLst>
                  </pic:spPr>
                </pic:pic>
              </a:graphicData>
            </a:graphic>
          </wp:inline>
        </w:drawing>
      </w:r>
    </w:p>
    <w:p w:rsidR="00F05809" w:rsidRDefault="00B32E2F">
      <w:pP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extent cx="5943600" cy="2371725"/>
            <wp:effectExtent l="152400" t="152400" r="342900" b="3524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ocket mobile-Banking-Billboard.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2371725"/>
                    </a:xfrm>
                    <a:prstGeom prst="rect">
                      <a:avLst/>
                    </a:prstGeom>
                    <a:ln>
                      <a:noFill/>
                    </a:ln>
                    <a:effectLst>
                      <a:outerShdw blurRad="292100" dist="139700" dir="2700000" algn="tl" rotWithShape="0">
                        <a:srgbClr val="333333">
                          <a:alpha val="65000"/>
                        </a:srgbClr>
                      </a:outerShdw>
                    </a:effectLst>
                  </pic:spPr>
                </pic:pic>
              </a:graphicData>
            </a:graphic>
          </wp:inline>
        </w:drawing>
      </w:r>
      <w:r w:rsidR="00F05809">
        <w:rPr>
          <w:rFonts w:ascii="Times New Roman" w:hAnsi="Times New Roman" w:cs="Times New Roman"/>
          <w:bCs/>
          <w:color w:val="000000" w:themeColor="text1"/>
          <w:sz w:val="24"/>
          <w:szCs w:val="24"/>
        </w:rPr>
        <w:br w:type="page"/>
      </w:r>
    </w:p>
    <w:p w:rsidR="00B549FC" w:rsidRPr="0009314F" w:rsidRDefault="00F65C46" w:rsidP="00F65C46">
      <w:pPr>
        <w:pStyle w:val="Heading1"/>
      </w:pPr>
      <w:bookmarkStart w:id="40" w:name="_Toc2900429"/>
      <w:r>
        <w:lastRenderedPageBreak/>
        <w:t xml:space="preserve">5.1 </w:t>
      </w:r>
      <w:r w:rsidR="00065E14" w:rsidRPr="0009314F">
        <w:t>R</w:t>
      </w:r>
      <w:r w:rsidR="005B6A60" w:rsidRPr="0009314F">
        <w:t>ecommendations</w:t>
      </w:r>
      <w:bookmarkEnd w:id="40"/>
    </w:p>
    <w:p w:rsidR="0009314F" w:rsidRDefault="00BA3E02" w:rsidP="00B9634D">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It</w:t>
      </w:r>
      <w:r w:rsidR="00B9634D">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s proved that online banking services are highly accepted by the clients of the several banks as it is very time convenient and easy way </w:t>
      </w:r>
      <w:r w:rsidR="00B9634D">
        <w:rPr>
          <w:rFonts w:ascii="Times New Roman" w:hAnsi="Times New Roman" w:cs="Times New Roman"/>
          <w:bCs/>
          <w:color w:val="000000" w:themeColor="text1"/>
          <w:sz w:val="24"/>
          <w:szCs w:val="24"/>
        </w:rPr>
        <w:t xml:space="preserve">than the traditional banking system. Still, there are few problem exists, for example: safety and security of online transaction are less, not all banks deliver the same services that creates confusion and so on. </w:t>
      </w:r>
      <w:r>
        <w:rPr>
          <w:rFonts w:ascii="Times New Roman" w:hAnsi="Times New Roman" w:cs="Times New Roman"/>
          <w:bCs/>
          <w:color w:val="000000" w:themeColor="text1"/>
          <w:sz w:val="24"/>
          <w:szCs w:val="24"/>
        </w:rPr>
        <w:t>After all the analysis of the report, the chapter is going to share some suggestions that may help Bangladeshi banks to improve their online banking services. The suggestions are going to share according to my academic knowledge.</w:t>
      </w:r>
    </w:p>
    <w:p w:rsidR="00B9634D" w:rsidRDefault="00335E1A" w:rsidP="00F1164A">
      <w:pPr>
        <w:pStyle w:val="ListParagraph"/>
        <w:numPr>
          <w:ilvl w:val="0"/>
          <w:numId w:val="32"/>
        </w:num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Bangladesh Bank needs to deliver sufficient support and policies to all the banks so that all the banks can adopt and utilize all the services of online banking to provide more easy and convenient services to its clients’.</w:t>
      </w:r>
    </w:p>
    <w:p w:rsidR="00335E1A" w:rsidRDefault="00335E1A" w:rsidP="00F1164A">
      <w:pPr>
        <w:pStyle w:val="ListParagraph"/>
        <w:numPr>
          <w:ilvl w:val="0"/>
          <w:numId w:val="32"/>
        </w:num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Banks need to emphasize more on the security of online transaction and need to create a strong firewall for the </w:t>
      </w:r>
      <w:r w:rsidR="00B74D0E">
        <w:rPr>
          <w:rFonts w:ascii="Times New Roman" w:hAnsi="Times New Roman" w:cs="Times New Roman"/>
          <w:bCs/>
          <w:color w:val="000000" w:themeColor="text1"/>
          <w:sz w:val="24"/>
          <w:szCs w:val="24"/>
        </w:rPr>
        <w:t>sake of their</w:t>
      </w:r>
      <w:r>
        <w:rPr>
          <w:rFonts w:ascii="Times New Roman" w:hAnsi="Times New Roman" w:cs="Times New Roman"/>
          <w:bCs/>
          <w:color w:val="000000" w:themeColor="text1"/>
          <w:sz w:val="24"/>
          <w:szCs w:val="24"/>
        </w:rPr>
        <w:t xml:space="preserve"> clients</w:t>
      </w:r>
      <w:r w:rsidR="00B74D0E">
        <w:rPr>
          <w:rFonts w:ascii="Times New Roman" w:hAnsi="Times New Roman" w:cs="Times New Roman"/>
          <w:bCs/>
          <w:color w:val="000000" w:themeColor="text1"/>
          <w:sz w:val="24"/>
          <w:szCs w:val="24"/>
        </w:rPr>
        <w:t>.</w:t>
      </w:r>
    </w:p>
    <w:p w:rsidR="00B74D0E" w:rsidRDefault="00B74D0E" w:rsidP="00F1164A">
      <w:pPr>
        <w:pStyle w:val="ListParagraph"/>
        <w:numPr>
          <w:ilvl w:val="0"/>
          <w:numId w:val="32"/>
        </w:num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It is far better if all the banks use a particular ATM booth rather than serving separately. Clients can be benefitted by this and the spaces need for ATM booth around the country would be smaller.</w:t>
      </w:r>
    </w:p>
    <w:p w:rsidR="00B74D0E" w:rsidRDefault="00B74D0E" w:rsidP="00F1164A">
      <w:pPr>
        <w:pStyle w:val="ListParagraph"/>
        <w:numPr>
          <w:ilvl w:val="0"/>
          <w:numId w:val="32"/>
        </w:num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charges of online banking defers from bank to bank that should be equal and minimized.</w:t>
      </w:r>
    </w:p>
    <w:p w:rsidR="00B74D0E" w:rsidRDefault="00B74D0E" w:rsidP="00F1164A">
      <w:pPr>
        <w:pStyle w:val="ListParagraph"/>
        <w:numPr>
          <w:ilvl w:val="0"/>
          <w:numId w:val="32"/>
        </w:num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Bangladesh government should reduce the barriers for online banking as it could be contributed highly in the country’s economy.</w:t>
      </w:r>
    </w:p>
    <w:p w:rsidR="00B74D0E" w:rsidRDefault="00B74D0E" w:rsidP="00F1164A">
      <w:pPr>
        <w:pStyle w:val="ListParagraph"/>
        <w:numPr>
          <w:ilvl w:val="0"/>
          <w:numId w:val="32"/>
        </w:num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consumer awareness and literacy on online banking should be increased so that acknowledging the utilities they may get interested in banking more.</w:t>
      </w:r>
    </w:p>
    <w:p w:rsidR="0009314F" w:rsidRPr="00F1164A" w:rsidRDefault="00F1164A" w:rsidP="00F1164A">
      <w:pPr>
        <w:pStyle w:val="ListParagraph"/>
        <w:numPr>
          <w:ilvl w:val="0"/>
          <w:numId w:val="32"/>
        </w:numPr>
        <w:spacing w:line="480" w:lineRule="auto"/>
        <w:jc w:val="both"/>
        <w:rPr>
          <w:rFonts w:ascii="Times New Roman" w:hAnsi="Times New Roman" w:cs="Times New Roman"/>
          <w:bCs/>
          <w:color w:val="000000" w:themeColor="text1"/>
          <w:sz w:val="24"/>
          <w:szCs w:val="24"/>
        </w:rPr>
      </w:pPr>
      <w:r w:rsidRPr="00F1164A">
        <w:rPr>
          <w:rFonts w:ascii="Times New Roman" w:hAnsi="Times New Roman" w:cs="Times New Roman"/>
          <w:bCs/>
          <w:color w:val="000000" w:themeColor="text1"/>
          <w:sz w:val="24"/>
          <w:szCs w:val="24"/>
        </w:rPr>
        <w:t xml:space="preserve">Software copyright act </w:t>
      </w:r>
      <w:r>
        <w:rPr>
          <w:rFonts w:ascii="Times New Roman" w:hAnsi="Times New Roman" w:cs="Times New Roman"/>
          <w:bCs/>
          <w:color w:val="000000" w:themeColor="text1"/>
          <w:sz w:val="24"/>
          <w:szCs w:val="24"/>
        </w:rPr>
        <w:t xml:space="preserve">and high technological infrastructure </w:t>
      </w:r>
      <w:r w:rsidRPr="00F1164A">
        <w:rPr>
          <w:rFonts w:ascii="Times New Roman" w:hAnsi="Times New Roman" w:cs="Times New Roman"/>
          <w:bCs/>
          <w:color w:val="000000" w:themeColor="text1"/>
          <w:sz w:val="24"/>
          <w:szCs w:val="24"/>
        </w:rPr>
        <w:t>should be impl</w:t>
      </w:r>
      <w:r>
        <w:rPr>
          <w:rFonts w:ascii="Times New Roman" w:hAnsi="Times New Roman" w:cs="Times New Roman"/>
          <w:bCs/>
          <w:color w:val="000000" w:themeColor="text1"/>
          <w:sz w:val="24"/>
          <w:szCs w:val="24"/>
        </w:rPr>
        <w:t>emented all over the country so that banks can build their own environment for online banking services.</w:t>
      </w:r>
      <w:r w:rsidR="0009314F" w:rsidRPr="00F1164A">
        <w:rPr>
          <w:rFonts w:ascii="Times New Roman" w:hAnsi="Times New Roman" w:cs="Times New Roman"/>
          <w:bCs/>
          <w:color w:val="000000" w:themeColor="text1"/>
          <w:sz w:val="24"/>
          <w:szCs w:val="24"/>
        </w:rPr>
        <w:br w:type="page"/>
      </w:r>
    </w:p>
    <w:p w:rsidR="00340777" w:rsidRPr="0009314F" w:rsidRDefault="00F65C46" w:rsidP="00F65C46">
      <w:pPr>
        <w:pStyle w:val="Heading1"/>
      </w:pPr>
      <w:bookmarkStart w:id="41" w:name="_Toc2900430"/>
      <w:r>
        <w:lastRenderedPageBreak/>
        <w:t xml:space="preserve">5.2 </w:t>
      </w:r>
      <w:r w:rsidR="00340777" w:rsidRPr="0009314F">
        <w:t>Conclusion</w:t>
      </w:r>
      <w:bookmarkEnd w:id="41"/>
    </w:p>
    <w:p w:rsidR="006B5529" w:rsidRPr="00A12C69" w:rsidRDefault="006B5529" w:rsidP="00A12C69">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12C69">
        <w:rPr>
          <w:rFonts w:ascii="Times New Roman" w:hAnsi="Times New Roman" w:cs="Times New Roman"/>
          <w:bCs/>
          <w:color w:val="000000" w:themeColor="text1"/>
          <w:sz w:val="24"/>
          <w:szCs w:val="24"/>
        </w:rPr>
        <w:t xml:space="preserve">Private computers were more powerful, cheaper and available in 1989; Banks in Bangladesh are increasingly using them to create their own internal networks. In 30 years, the Internet becomes the most beautiful technological and social conquest of the 21st century. The rapid development of these new technologies will bring new levels of financial transactions to the world. Stay away from these contemporary technologies will improve at least in our developing </w:t>
      </w:r>
      <w:proofErr w:type="gramStart"/>
      <w:r w:rsidRPr="00A12C69">
        <w:rPr>
          <w:rFonts w:ascii="Times New Roman" w:hAnsi="Times New Roman" w:cs="Times New Roman"/>
          <w:bCs/>
          <w:color w:val="000000" w:themeColor="text1"/>
          <w:sz w:val="24"/>
          <w:szCs w:val="24"/>
        </w:rPr>
        <w:t>countries,</w:t>
      </w:r>
      <w:proofErr w:type="gramEnd"/>
      <w:r w:rsidRPr="00A12C69">
        <w:rPr>
          <w:rFonts w:ascii="Times New Roman" w:hAnsi="Times New Roman" w:cs="Times New Roman"/>
          <w:bCs/>
          <w:color w:val="000000" w:themeColor="text1"/>
          <w:sz w:val="24"/>
          <w:szCs w:val="24"/>
        </w:rPr>
        <w:t xml:space="preserve"> our international and national companies will have to face a complex situation. Foreign investors may be reluctant to invest here in the traditional framework of financial transactions. In our country, foreign banks use modern technologies and new online services for their customers, but our local banks are still behind. Only Dutch Bangla Bank offers complete online banking services to its customers. Other banks (above) offer a limited online service to their customers. The current situation indicates that every bank in Bangladesh will have to use new technologies to face the next challenge of the 21st century.</w:t>
      </w:r>
    </w:p>
    <w:p w:rsidR="002538A1" w:rsidRPr="00065E14" w:rsidRDefault="002538A1" w:rsidP="002538A1">
      <w:pPr>
        <w:pStyle w:val="ListParagraph"/>
        <w:autoSpaceDE w:val="0"/>
        <w:autoSpaceDN w:val="0"/>
        <w:adjustRightInd w:val="0"/>
        <w:spacing w:after="0" w:line="240" w:lineRule="auto"/>
        <w:ind w:left="0"/>
        <w:jc w:val="both"/>
        <w:rPr>
          <w:rFonts w:ascii="Times New Roman" w:hAnsi="Times New Roman" w:cs="Times New Roman"/>
          <w:b/>
          <w:bCs/>
          <w:color w:val="000000" w:themeColor="text1"/>
          <w:sz w:val="24"/>
          <w:szCs w:val="24"/>
        </w:rPr>
      </w:pPr>
    </w:p>
    <w:p w:rsidR="00F05809" w:rsidRDefault="00F05809">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B52EA0" w:rsidRPr="00F65C46" w:rsidRDefault="00B52EA0" w:rsidP="00F65C46">
      <w:pPr>
        <w:pStyle w:val="Heading2"/>
        <w:numPr>
          <w:ilvl w:val="0"/>
          <w:numId w:val="34"/>
        </w:numPr>
        <w:spacing w:line="360" w:lineRule="auto"/>
        <w:rPr>
          <w:b/>
          <w:color w:val="auto"/>
        </w:rPr>
      </w:pPr>
      <w:bookmarkStart w:id="42" w:name="_Toc2900431"/>
      <w:r w:rsidRPr="00F65C46">
        <w:rPr>
          <w:b/>
          <w:color w:val="auto"/>
        </w:rPr>
        <w:lastRenderedPageBreak/>
        <w:t>Reference</w:t>
      </w:r>
      <w:bookmarkEnd w:id="42"/>
    </w:p>
    <w:p w:rsidR="00DD2042" w:rsidRPr="000946B7" w:rsidRDefault="000946B7" w:rsidP="000946B7">
      <w:pPr>
        <w:autoSpaceDE w:val="0"/>
        <w:autoSpaceDN w:val="0"/>
        <w:adjustRightInd w:val="0"/>
        <w:spacing w:after="0" w:line="360" w:lineRule="auto"/>
        <w:ind w:left="720" w:right="57" w:hanging="720"/>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(1)</w:t>
      </w:r>
      <w:r w:rsidR="00DD2042" w:rsidRPr="000946B7">
        <w:rPr>
          <w:rFonts w:ascii="Times New Roman" w:hAnsi="Times New Roman" w:cs="Times New Roman"/>
          <w:color w:val="000000" w:themeColor="text1"/>
          <w:szCs w:val="24"/>
        </w:rPr>
        <w:t xml:space="preserve">Troy J. </w:t>
      </w:r>
      <w:proofErr w:type="spellStart"/>
      <w:r w:rsidR="00DD2042" w:rsidRPr="000946B7">
        <w:rPr>
          <w:rFonts w:ascii="Times New Roman" w:hAnsi="Times New Roman" w:cs="Times New Roman"/>
          <w:color w:val="000000" w:themeColor="text1"/>
          <w:szCs w:val="24"/>
        </w:rPr>
        <w:t>Strader</w:t>
      </w:r>
      <w:proofErr w:type="spellEnd"/>
      <w:r w:rsidR="00DD2042" w:rsidRPr="000946B7">
        <w:rPr>
          <w:rFonts w:ascii="Times New Roman" w:hAnsi="Times New Roman" w:cs="Times New Roman"/>
          <w:color w:val="000000" w:themeColor="text1"/>
          <w:szCs w:val="24"/>
        </w:rPr>
        <w:t xml:space="preserve"> &amp; Richard B. Carter, 2001, Book name: Electronic Banking: The Ultimate Guide to Business and Technology of Online Banking, Available in Google Scholar at: https://books.google.com.bd/books?id= 49UACAAAQBAJ&amp;</w:t>
      </w:r>
      <w:proofErr w:type="gramStart"/>
      <w:r w:rsidR="00DD2042" w:rsidRPr="000946B7">
        <w:rPr>
          <w:rFonts w:ascii="Times New Roman" w:hAnsi="Times New Roman" w:cs="Times New Roman"/>
          <w:color w:val="000000" w:themeColor="text1"/>
          <w:szCs w:val="24"/>
        </w:rPr>
        <w:t>lpg</w:t>
      </w:r>
      <w:proofErr w:type="gramEnd"/>
      <w:r>
        <w:rPr>
          <w:rFonts w:ascii="Times New Roman" w:hAnsi="Times New Roman" w:cs="Times New Roman"/>
          <w:color w:val="000000" w:themeColor="text1"/>
          <w:szCs w:val="24"/>
        </w:rPr>
        <w:t>.</w:t>
      </w:r>
    </w:p>
    <w:p w:rsidR="00DC18B3" w:rsidRDefault="00DC18B3" w:rsidP="000946B7">
      <w:pPr>
        <w:pStyle w:val="ListParagraph"/>
        <w:autoSpaceDE w:val="0"/>
        <w:autoSpaceDN w:val="0"/>
        <w:adjustRightInd w:val="0"/>
        <w:spacing w:after="0" w:line="360" w:lineRule="auto"/>
        <w:ind w:right="57" w:hanging="720"/>
        <w:jc w:val="both"/>
        <w:rPr>
          <w:rFonts w:ascii="Times New Roman" w:hAnsi="Times New Roman" w:cs="Times New Roman"/>
          <w:color w:val="000000" w:themeColor="text1"/>
          <w:szCs w:val="24"/>
        </w:rPr>
      </w:pPr>
    </w:p>
    <w:p w:rsidR="00DD2042" w:rsidRPr="000946B7" w:rsidRDefault="000946B7" w:rsidP="000946B7">
      <w:pPr>
        <w:autoSpaceDE w:val="0"/>
        <w:autoSpaceDN w:val="0"/>
        <w:adjustRightInd w:val="0"/>
        <w:spacing w:after="0" w:line="360" w:lineRule="auto"/>
        <w:ind w:left="720" w:right="57" w:hanging="720"/>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(2)</w:t>
      </w:r>
      <w:r w:rsidR="00DC18B3" w:rsidRPr="000946B7">
        <w:rPr>
          <w:rFonts w:ascii="Times New Roman" w:hAnsi="Times New Roman" w:cs="Times New Roman"/>
          <w:color w:val="000000" w:themeColor="text1"/>
          <w:szCs w:val="24"/>
        </w:rPr>
        <w:t xml:space="preserve">Federal Deposit Insurance Corporation (2016), Article name: Online Banking, Bill Paying and Shopping, Available at: </w:t>
      </w:r>
      <w:r w:rsidRPr="000946B7">
        <w:rPr>
          <w:rFonts w:ascii="Times New Roman" w:hAnsi="Times New Roman" w:cs="Times New Roman"/>
          <w:color w:val="000000" w:themeColor="text1"/>
          <w:szCs w:val="24"/>
        </w:rPr>
        <w:t>https://books.google.com.bd/books?id=1mEISz7DtjkC&amp;lpg.</w:t>
      </w:r>
    </w:p>
    <w:p w:rsidR="000946B7" w:rsidRDefault="000946B7" w:rsidP="000946B7">
      <w:pPr>
        <w:pStyle w:val="ListParagraph"/>
        <w:autoSpaceDE w:val="0"/>
        <w:autoSpaceDN w:val="0"/>
        <w:adjustRightInd w:val="0"/>
        <w:spacing w:after="0" w:line="360" w:lineRule="auto"/>
        <w:ind w:right="57" w:hanging="720"/>
        <w:jc w:val="both"/>
        <w:rPr>
          <w:rFonts w:ascii="Times New Roman" w:hAnsi="Times New Roman" w:cs="Times New Roman"/>
          <w:color w:val="000000" w:themeColor="text1"/>
          <w:szCs w:val="24"/>
        </w:rPr>
      </w:pPr>
    </w:p>
    <w:p w:rsidR="000946B7" w:rsidRPr="000946B7" w:rsidRDefault="000946B7" w:rsidP="000946B7">
      <w:pPr>
        <w:autoSpaceDE w:val="0"/>
        <w:autoSpaceDN w:val="0"/>
        <w:adjustRightInd w:val="0"/>
        <w:spacing w:after="0" w:line="360" w:lineRule="auto"/>
        <w:ind w:left="720" w:right="57" w:hanging="720"/>
        <w:jc w:val="both"/>
        <w:rPr>
          <w:rFonts w:ascii="Times New Roman" w:hAnsi="Times New Roman" w:cs="Times New Roman"/>
          <w:color w:val="000000" w:themeColor="text1"/>
          <w:szCs w:val="24"/>
        </w:rPr>
      </w:pPr>
      <w:r>
        <w:rPr>
          <w:rFonts w:ascii="Times New Roman" w:hAnsi="Times New Roman" w:cs="Times New Roman"/>
          <w:sz w:val="24"/>
          <w:szCs w:val="28"/>
        </w:rPr>
        <w:t>(3)</w:t>
      </w:r>
      <w:r w:rsidRPr="000946B7">
        <w:rPr>
          <w:rFonts w:ascii="Times New Roman" w:hAnsi="Times New Roman" w:cs="Times New Roman"/>
          <w:sz w:val="24"/>
          <w:szCs w:val="28"/>
        </w:rPr>
        <w:t xml:space="preserve">Dennis </w:t>
      </w:r>
      <w:proofErr w:type="spellStart"/>
      <w:r w:rsidRPr="000946B7">
        <w:rPr>
          <w:rFonts w:ascii="Times New Roman" w:hAnsi="Times New Roman" w:cs="Times New Roman"/>
          <w:sz w:val="24"/>
          <w:szCs w:val="28"/>
        </w:rPr>
        <w:t>Abrashevich</w:t>
      </w:r>
      <w:proofErr w:type="spellEnd"/>
      <w:r w:rsidRPr="000946B7">
        <w:rPr>
          <w:rFonts w:ascii="Times New Roman" w:hAnsi="Times New Roman" w:cs="Times New Roman"/>
          <w:sz w:val="24"/>
          <w:szCs w:val="28"/>
        </w:rPr>
        <w:t>, 2004, Research article name: Electronic Payment Systems: A user centered perspective and interaction design, Available at: https://books.google.com.bd</w:t>
      </w:r>
      <w:r>
        <w:rPr>
          <w:rFonts w:ascii="Times New Roman" w:hAnsi="Times New Roman" w:cs="Times New Roman"/>
          <w:sz w:val="24"/>
          <w:szCs w:val="28"/>
        </w:rPr>
        <w:t xml:space="preserve"> </w:t>
      </w:r>
      <w:r w:rsidRPr="000946B7">
        <w:rPr>
          <w:rFonts w:ascii="Times New Roman" w:hAnsi="Times New Roman" w:cs="Times New Roman"/>
          <w:sz w:val="24"/>
          <w:szCs w:val="28"/>
        </w:rPr>
        <w:t>/</w:t>
      </w:r>
      <w:proofErr w:type="spellStart"/>
      <w:r w:rsidRPr="000946B7">
        <w:rPr>
          <w:rFonts w:ascii="Times New Roman" w:hAnsi="Times New Roman" w:cs="Times New Roman"/>
          <w:sz w:val="24"/>
          <w:szCs w:val="28"/>
        </w:rPr>
        <w:t>books</w:t>
      </w:r>
      <w:proofErr w:type="gramStart"/>
      <w:r w:rsidRPr="000946B7">
        <w:rPr>
          <w:rFonts w:ascii="Times New Roman" w:hAnsi="Times New Roman" w:cs="Times New Roman"/>
          <w:sz w:val="24"/>
          <w:szCs w:val="28"/>
        </w:rPr>
        <w:t>?id</w:t>
      </w:r>
      <w:proofErr w:type="spellEnd"/>
      <w:proofErr w:type="gramEnd"/>
      <w:r w:rsidRPr="000946B7">
        <w:rPr>
          <w:rFonts w:ascii="Times New Roman" w:hAnsi="Times New Roman" w:cs="Times New Roman"/>
          <w:sz w:val="24"/>
          <w:szCs w:val="28"/>
        </w:rPr>
        <w:t xml:space="preserve"> =31svZpzcpg0C&amp;lpg</w:t>
      </w:r>
      <w:r>
        <w:rPr>
          <w:rFonts w:ascii="Times New Roman" w:hAnsi="Times New Roman" w:cs="Times New Roman"/>
          <w:sz w:val="24"/>
          <w:szCs w:val="28"/>
        </w:rPr>
        <w:t>.</w:t>
      </w:r>
    </w:p>
    <w:p w:rsidR="00DD2042" w:rsidRDefault="00DD2042" w:rsidP="000946B7">
      <w:pPr>
        <w:pStyle w:val="ListParagraph"/>
        <w:autoSpaceDE w:val="0"/>
        <w:autoSpaceDN w:val="0"/>
        <w:adjustRightInd w:val="0"/>
        <w:spacing w:after="0" w:line="360" w:lineRule="auto"/>
        <w:ind w:right="57" w:hanging="720"/>
        <w:jc w:val="both"/>
        <w:rPr>
          <w:rFonts w:ascii="Times New Roman" w:hAnsi="Times New Roman" w:cs="Times New Roman"/>
          <w:color w:val="000000" w:themeColor="text1"/>
          <w:szCs w:val="24"/>
        </w:rPr>
      </w:pPr>
    </w:p>
    <w:p w:rsidR="00CC4C8B" w:rsidRPr="000946B7" w:rsidRDefault="000946B7" w:rsidP="000946B7">
      <w:pPr>
        <w:autoSpaceDE w:val="0"/>
        <w:autoSpaceDN w:val="0"/>
        <w:adjustRightInd w:val="0"/>
        <w:spacing w:after="0" w:line="360" w:lineRule="auto"/>
        <w:ind w:left="720" w:right="57" w:hanging="720"/>
        <w:jc w:val="both"/>
        <w:rPr>
          <w:rStyle w:val="a"/>
          <w:rFonts w:ascii="Times New Roman" w:hAnsi="Times New Roman" w:cs="Times New Roman"/>
          <w:color w:val="000000"/>
          <w:sz w:val="24"/>
          <w:szCs w:val="24"/>
          <w:bdr w:val="none" w:sz="0" w:space="0" w:color="auto" w:frame="1"/>
          <w:shd w:val="clear" w:color="auto" w:fill="FFFFFF"/>
        </w:rPr>
      </w:pPr>
      <w:r w:rsidRPr="000946B7">
        <w:rPr>
          <w:rStyle w:val="a"/>
          <w:rFonts w:ascii="Times New Roman" w:hAnsi="Times New Roman" w:cs="Times New Roman"/>
          <w:color w:val="000000"/>
          <w:sz w:val="24"/>
          <w:szCs w:val="24"/>
          <w:bdr w:val="none" w:sz="0" w:space="0" w:color="auto" w:frame="1"/>
          <w:shd w:val="clear" w:color="auto" w:fill="FFFFFF"/>
        </w:rPr>
        <w:t>(4)</w:t>
      </w:r>
      <w:proofErr w:type="spellStart"/>
      <w:r w:rsidR="00CC4C8B" w:rsidRPr="000946B7">
        <w:rPr>
          <w:rStyle w:val="a"/>
          <w:rFonts w:ascii="Times New Roman" w:hAnsi="Times New Roman" w:cs="Times New Roman"/>
          <w:color w:val="000000"/>
          <w:sz w:val="24"/>
          <w:szCs w:val="24"/>
          <w:bdr w:val="none" w:sz="0" w:space="0" w:color="auto" w:frame="1"/>
          <w:shd w:val="clear" w:color="auto" w:fill="FFFFFF"/>
        </w:rPr>
        <w:t>Bhasin</w:t>
      </w:r>
      <w:proofErr w:type="spellEnd"/>
      <w:r w:rsidR="00CC4C8B" w:rsidRPr="000946B7">
        <w:rPr>
          <w:rStyle w:val="a"/>
          <w:rFonts w:ascii="Times New Roman" w:hAnsi="Times New Roman" w:cs="Times New Roman"/>
          <w:color w:val="000000"/>
          <w:sz w:val="24"/>
          <w:szCs w:val="24"/>
          <w:bdr w:val="none" w:sz="0" w:space="0" w:color="auto" w:frame="1"/>
          <w:shd w:val="clear" w:color="auto" w:fill="FFFFFF"/>
        </w:rPr>
        <w:t xml:space="preserve"> T.M. E-</w:t>
      </w:r>
      <w:proofErr w:type="spellStart"/>
      <w:r w:rsidR="00CC4C8B" w:rsidRPr="000946B7">
        <w:rPr>
          <w:rStyle w:val="a"/>
          <w:rFonts w:ascii="Times New Roman" w:hAnsi="Times New Roman" w:cs="Times New Roman"/>
          <w:color w:val="000000"/>
          <w:sz w:val="24"/>
          <w:szCs w:val="24"/>
          <w:bdr w:val="none" w:sz="0" w:space="0" w:color="auto" w:frame="1"/>
          <w:shd w:val="clear" w:color="auto" w:fill="FFFFFF"/>
        </w:rPr>
        <w:t>commerces</w:t>
      </w:r>
      <w:proofErr w:type="spellEnd"/>
      <w:r w:rsidR="00CC4C8B" w:rsidRPr="000946B7">
        <w:rPr>
          <w:rStyle w:val="a"/>
          <w:rFonts w:ascii="Times New Roman" w:hAnsi="Times New Roman" w:cs="Times New Roman"/>
          <w:color w:val="000000"/>
          <w:sz w:val="24"/>
          <w:szCs w:val="24"/>
          <w:bdr w:val="none" w:sz="0" w:space="0" w:color="auto" w:frame="1"/>
          <w:shd w:val="clear" w:color="auto" w:fill="FFFFFF"/>
        </w:rPr>
        <w:t xml:space="preserve"> in Indian Banking: P.H. Collin, Dictionary of Banking &amp;Finance, Universal Book Stall, Reprint 1996</w:t>
      </w:r>
      <w:r>
        <w:rPr>
          <w:rStyle w:val="a"/>
          <w:rFonts w:ascii="Times New Roman" w:hAnsi="Times New Roman" w:cs="Times New Roman"/>
          <w:color w:val="000000"/>
          <w:sz w:val="24"/>
          <w:szCs w:val="24"/>
          <w:bdr w:val="none" w:sz="0" w:space="0" w:color="auto" w:frame="1"/>
          <w:shd w:val="clear" w:color="auto" w:fill="FFFFFF"/>
        </w:rPr>
        <w:t>.</w:t>
      </w:r>
    </w:p>
    <w:p w:rsidR="000946B7" w:rsidRDefault="000946B7" w:rsidP="000946B7">
      <w:pPr>
        <w:pStyle w:val="ListParagraph"/>
        <w:autoSpaceDE w:val="0"/>
        <w:autoSpaceDN w:val="0"/>
        <w:adjustRightInd w:val="0"/>
        <w:spacing w:after="0" w:line="360" w:lineRule="auto"/>
        <w:ind w:right="57" w:hanging="720"/>
        <w:jc w:val="both"/>
        <w:rPr>
          <w:rStyle w:val="a"/>
          <w:rFonts w:ascii="Times New Roman" w:hAnsi="Times New Roman" w:cs="Times New Roman"/>
          <w:color w:val="000000"/>
          <w:sz w:val="24"/>
          <w:szCs w:val="24"/>
          <w:bdr w:val="none" w:sz="0" w:space="0" w:color="auto" w:frame="1"/>
          <w:shd w:val="clear" w:color="auto" w:fill="FFFFFF"/>
        </w:rPr>
      </w:pPr>
    </w:p>
    <w:p w:rsidR="00CC4C8B" w:rsidRDefault="000946B7" w:rsidP="000946B7">
      <w:pPr>
        <w:pStyle w:val="ListParagraph"/>
        <w:autoSpaceDE w:val="0"/>
        <w:autoSpaceDN w:val="0"/>
        <w:adjustRightInd w:val="0"/>
        <w:spacing w:after="0" w:line="360" w:lineRule="auto"/>
        <w:ind w:right="57" w:hanging="720"/>
        <w:jc w:val="both"/>
        <w:rPr>
          <w:rStyle w:val="a"/>
          <w:rFonts w:ascii="Times New Roman" w:hAnsi="Times New Roman" w:cs="Times New Roman"/>
          <w:color w:val="000000"/>
          <w:sz w:val="24"/>
          <w:szCs w:val="24"/>
          <w:bdr w:val="none" w:sz="0" w:space="0" w:color="auto" w:frame="1"/>
          <w:shd w:val="clear" w:color="auto" w:fill="FFFFFF"/>
        </w:rPr>
      </w:pPr>
      <w:r>
        <w:rPr>
          <w:rStyle w:val="a"/>
          <w:rFonts w:ascii="Times New Roman" w:hAnsi="Times New Roman" w:cs="Times New Roman"/>
          <w:color w:val="000000"/>
          <w:sz w:val="24"/>
          <w:szCs w:val="24"/>
          <w:bdr w:val="none" w:sz="0" w:space="0" w:color="auto" w:frame="1"/>
          <w:shd w:val="clear" w:color="auto" w:fill="FFFFFF"/>
        </w:rPr>
        <w:t>(5)</w:t>
      </w:r>
      <w:r w:rsidR="00CC4C8B" w:rsidRPr="00CC4C8B">
        <w:rPr>
          <w:rStyle w:val="a"/>
          <w:rFonts w:ascii="Times New Roman" w:hAnsi="Times New Roman" w:cs="Times New Roman"/>
          <w:color w:val="000000"/>
          <w:sz w:val="24"/>
          <w:szCs w:val="24"/>
          <w:bdr w:val="none" w:sz="0" w:space="0" w:color="auto" w:frame="1"/>
          <w:shd w:val="clear" w:color="auto" w:fill="FFFFFF"/>
        </w:rPr>
        <w:t xml:space="preserve">Derrick G Hanson, Dictionary of Banking &amp; Finance, </w:t>
      </w:r>
      <w:proofErr w:type="spellStart"/>
      <w:r w:rsidR="00CC4C8B" w:rsidRPr="00CC4C8B">
        <w:rPr>
          <w:rStyle w:val="a"/>
          <w:rFonts w:ascii="Times New Roman" w:hAnsi="Times New Roman" w:cs="Times New Roman"/>
          <w:color w:val="000000"/>
          <w:sz w:val="24"/>
          <w:szCs w:val="24"/>
          <w:bdr w:val="none" w:sz="0" w:space="0" w:color="auto" w:frame="1"/>
          <w:shd w:val="clear" w:color="auto" w:fill="FFFFFF"/>
        </w:rPr>
        <w:t>Pitmam</w:t>
      </w:r>
      <w:proofErr w:type="spellEnd"/>
      <w:r w:rsidR="00CC4C8B" w:rsidRPr="00CC4C8B">
        <w:rPr>
          <w:rStyle w:val="a"/>
          <w:rFonts w:ascii="Times New Roman" w:hAnsi="Times New Roman" w:cs="Times New Roman"/>
          <w:color w:val="000000"/>
          <w:sz w:val="24"/>
          <w:szCs w:val="24"/>
          <w:bdr w:val="none" w:sz="0" w:space="0" w:color="auto" w:frame="1"/>
          <w:shd w:val="clear" w:color="auto" w:fill="FFFFFF"/>
        </w:rPr>
        <w:t xml:space="preserve"> Joseph P.T, E-commerce: a</w:t>
      </w:r>
      <w:r w:rsidR="00CC4C8B">
        <w:rPr>
          <w:rStyle w:val="a"/>
          <w:rFonts w:ascii="Times New Roman" w:hAnsi="Times New Roman" w:cs="Times New Roman"/>
          <w:color w:val="000000"/>
          <w:sz w:val="24"/>
          <w:szCs w:val="24"/>
          <w:bdr w:val="none" w:sz="0" w:space="0" w:color="auto" w:frame="1"/>
          <w:shd w:val="clear" w:color="auto" w:fill="FFFFFF"/>
        </w:rPr>
        <w:t xml:space="preserve"> </w:t>
      </w:r>
      <w:r w:rsidR="00CC4C8B" w:rsidRPr="00CC4C8B">
        <w:rPr>
          <w:rStyle w:val="a"/>
          <w:rFonts w:ascii="Times New Roman" w:hAnsi="Times New Roman" w:cs="Times New Roman"/>
          <w:color w:val="000000"/>
          <w:sz w:val="24"/>
          <w:szCs w:val="24"/>
          <w:bdr w:val="none" w:sz="0" w:space="0" w:color="auto" w:frame="1"/>
          <w:shd w:val="clear" w:color="auto" w:fill="FFFFFF"/>
        </w:rPr>
        <w:t>managerial perspective, Prentice Hall of India</w:t>
      </w:r>
      <w:r>
        <w:rPr>
          <w:rStyle w:val="a"/>
          <w:rFonts w:ascii="Times New Roman" w:hAnsi="Times New Roman" w:cs="Times New Roman"/>
          <w:color w:val="000000"/>
          <w:sz w:val="24"/>
          <w:szCs w:val="24"/>
          <w:bdr w:val="none" w:sz="0" w:space="0" w:color="auto" w:frame="1"/>
          <w:shd w:val="clear" w:color="auto" w:fill="FFFFFF"/>
        </w:rPr>
        <w:t>.</w:t>
      </w:r>
    </w:p>
    <w:p w:rsidR="000946B7" w:rsidRDefault="000946B7" w:rsidP="000946B7">
      <w:pPr>
        <w:pStyle w:val="ListParagraph"/>
        <w:autoSpaceDE w:val="0"/>
        <w:autoSpaceDN w:val="0"/>
        <w:adjustRightInd w:val="0"/>
        <w:spacing w:after="0" w:line="360" w:lineRule="auto"/>
        <w:ind w:right="57" w:hanging="720"/>
        <w:jc w:val="both"/>
        <w:rPr>
          <w:rStyle w:val="a"/>
          <w:rFonts w:ascii="Times New Roman" w:hAnsi="Times New Roman" w:cs="Times New Roman"/>
          <w:color w:val="000000"/>
          <w:sz w:val="24"/>
          <w:szCs w:val="24"/>
          <w:bdr w:val="none" w:sz="0" w:space="0" w:color="auto" w:frame="1"/>
          <w:shd w:val="clear" w:color="auto" w:fill="FFFFFF"/>
        </w:rPr>
      </w:pPr>
    </w:p>
    <w:p w:rsidR="00CC4C8B" w:rsidRPr="00CC4C8B" w:rsidRDefault="000946B7" w:rsidP="000946B7">
      <w:pPr>
        <w:pStyle w:val="ListParagraph"/>
        <w:autoSpaceDE w:val="0"/>
        <w:autoSpaceDN w:val="0"/>
        <w:adjustRightInd w:val="0"/>
        <w:spacing w:after="0" w:line="360" w:lineRule="auto"/>
        <w:ind w:right="57" w:hanging="720"/>
        <w:jc w:val="both"/>
        <w:rPr>
          <w:rFonts w:ascii="Times New Roman" w:hAnsi="Times New Roman" w:cs="Times New Roman"/>
          <w:b/>
          <w:bCs/>
          <w:color w:val="000000" w:themeColor="text1"/>
          <w:sz w:val="24"/>
          <w:szCs w:val="24"/>
        </w:rPr>
      </w:pPr>
      <w:r>
        <w:rPr>
          <w:rStyle w:val="a"/>
          <w:rFonts w:ascii="Times New Roman" w:hAnsi="Times New Roman" w:cs="Times New Roman"/>
          <w:color w:val="000000"/>
          <w:sz w:val="24"/>
          <w:szCs w:val="24"/>
          <w:bdr w:val="none" w:sz="0" w:space="0" w:color="auto" w:frame="1"/>
          <w:shd w:val="clear" w:color="auto" w:fill="FFFFFF"/>
        </w:rPr>
        <w:t xml:space="preserve">(6) </w:t>
      </w:r>
      <w:r w:rsidR="00CC4C8B" w:rsidRPr="00CC4C8B">
        <w:rPr>
          <w:rStyle w:val="a"/>
          <w:rFonts w:ascii="Times New Roman" w:hAnsi="Times New Roman" w:cs="Times New Roman"/>
          <w:color w:val="000000"/>
          <w:sz w:val="24"/>
          <w:szCs w:val="24"/>
          <w:bdr w:val="none" w:sz="0" w:space="0" w:color="auto" w:frame="1"/>
          <w:shd w:val="clear" w:color="auto" w:fill="FFFFFF"/>
        </w:rPr>
        <w:t xml:space="preserve">M. </w:t>
      </w:r>
      <w:proofErr w:type="spellStart"/>
      <w:r w:rsidR="00CC4C8B" w:rsidRPr="00CC4C8B">
        <w:rPr>
          <w:rStyle w:val="a"/>
          <w:rFonts w:ascii="Times New Roman" w:hAnsi="Times New Roman" w:cs="Times New Roman"/>
          <w:color w:val="000000"/>
          <w:sz w:val="24"/>
          <w:szCs w:val="24"/>
          <w:bdr w:val="none" w:sz="0" w:space="0" w:color="auto" w:frame="1"/>
          <w:shd w:val="clear" w:color="auto" w:fill="FFFFFF"/>
        </w:rPr>
        <w:t>Mizanur</w:t>
      </w:r>
      <w:proofErr w:type="spellEnd"/>
      <w:r w:rsidR="00CC4C8B" w:rsidRPr="00CC4C8B">
        <w:rPr>
          <w:rStyle w:val="a"/>
          <w:rFonts w:ascii="Times New Roman" w:hAnsi="Times New Roman" w:cs="Times New Roman"/>
          <w:color w:val="000000"/>
          <w:sz w:val="24"/>
          <w:szCs w:val="24"/>
          <w:bdr w:val="none" w:sz="0" w:space="0" w:color="auto" w:frame="1"/>
          <w:shd w:val="clear" w:color="auto" w:fill="FFFFFF"/>
        </w:rPr>
        <w:t xml:space="preserve"> </w:t>
      </w:r>
      <w:proofErr w:type="spellStart"/>
      <w:r w:rsidR="00CC4C8B" w:rsidRPr="00CC4C8B">
        <w:rPr>
          <w:rStyle w:val="a"/>
          <w:rFonts w:ascii="Times New Roman" w:hAnsi="Times New Roman" w:cs="Times New Roman"/>
          <w:color w:val="000000"/>
          <w:sz w:val="24"/>
          <w:szCs w:val="24"/>
          <w:bdr w:val="none" w:sz="0" w:space="0" w:color="auto" w:frame="1"/>
          <w:shd w:val="clear" w:color="auto" w:fill="FFFFFF"/>
        </w:rPr>
        <w:t>Rahman</w:t>
      </w:r>
      <w:proofErr w:type="spellEnd"/>
      <w:r w:rsidR="00CC4C8B" w:rsidRPr="00CC4C8B">
        <w:rPr>
          <w:rStyle w:val="a"/>
          <w:rFonts w:ascii="Times New Roman" w:hAnsi="Times New Roman" w:cs="Times New Roman"/>
          <w:color w:val="000000"/>
          <w:sz w:val="24"/>
          <w:szCs w:val="24"/>
          <w:bdr w:val="none" w:sz="0" w:space="0" w:color="auto" w:frame="1"/>
          <w:shd w:val="clear" w:color="auto" w:fill="FFFFFF"/>
        </w:rPr>
        <w:t>, Present status of E-Banking in Bangladesh, Journal of the institute</w:t>
      </w:r>
      <w:r w:rsidR="00CC4C8B">
        <w:rPr>
          <w:rStyle w:val="a"/>
          <w:rFonts w:ascii="Times New Roman" w:hAnsi="Times New Roman" w:cs="Times New Roman"/>
          <w:color w:val="000000"/>
          <w:sz w:val="24"/>
          <w:szCs w:val="24"/>
          <w:bdr w:val="none" w:sz="0" w:space="0" w:color="auto" w:frame="1"/>
          <w:shd w:val="clear" w:color="auto" w:fill="FFFFFF"/>
        </w:rPr>
        <w:t xml:space="preserve"> </w:t>
      </w:r>
      <w:r w:rsidR="00CC4C8B" w:rsidRPr="00CC4C8B">
        <w:rPr>
          <w:rStyle w:val="a"/>
          <w:rFonts w:ascii="Times New Roman" w:hAnsi="Times New Roman" w:cs="Times New Roman"/>
          <w:color w:val="000000"/>
          <w:sz w:val="24"/>
          <w:szCs w:val="24"/>
          <w:bdr w:val="none" w:sz="0" w:space="0" w:color="auto" w:frame="1"/>
          <w:shd w:val="clear" w:color="auto" w:fill="FFFFFF"/>
        </w:rPr>
        <w:t>of bankers of Bangladesh, Volume 50, Number #1, January - June 2003</w:t>
      </w:r>
      <w:r>
        <w:rPr>
          <w:rStyle w:val="a"/>
          <w:rFonts w:ascii="Times New Roman" w:hAnsi="Times New Roman" w:cs="Times New Roman"/>
          <w:color w:val="000000"/>
          <w:sz w:val="24"/>
          <w:szCs w:val="24"/>
          <w:bdr w:val="none" w:sz="0" w:space="0" w:color="auto" w:frame="1"/>
          <w:shd w:val="clear" w:color="auto" w:fill="FFFFFF"/>
        </w:rPr>
        <w:t>.</w:t>
      </w:r>
    </w:p>
    <w:p w:rsidR="000946B7" w:rsidRDefault="000946B7">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722B32" w:rsidRPr="00F65C46" w:rsidRDefault="00B52EA0" w:rsidP="00F65C46">
      <w:pPr>
        <w:pStyle w:val="Heading2"/>
        <w:numPr>
          <w:ilvl w:val="0"/>
          <w:numId w:val="34"/>
        </w:numPr>
        <w:spacing w:line="360" w:lineRule="auto"/>
        <w:rPr>
          <w:b/>
          <w:color w:val="auto"/>
        </w:rPr>
      </w:pPr>
      <w:bookmarkStart w:id="43" w:name="_Toc2900432"/>
      <w:r w:rsidRPr="00F65C46">
        <w:rPr>
          <w:b/>
          <w:color w:val="auto"/>
        </w:rPr>
        <w:lastRenderedPageBreak/>
        <w:t>Appendices</w:t>
      </w:r>
      <w:bookmarkEnd w:id="43"/>
    </w:p>
    <w:p w:rsidR="000946B7" w:rsidRPr="00F65C46" w:rsidRDefault="00722B32" w:rsidP="00F65C46">
      <w:pPr>
        <w:pStyle w:val="Heading2"/>
        <w:jc w:val="center"/>
        <w:rPr>
          <w:b/>
          <w:color w:val="auto"/>
        </w:rPr>
      </w:pPr>
      <w:bookmarkStart w:id="44" w:name="_Toc2900433"/>
      <w:r w:rsidRPr="00F65C46">
        <w:rPr>
          <w:b/>
          <w:color w:val="auto"/>
        </w:rPr>
        <w:t>Survey Questionnaire:</w:t>
      </w:r>
      <w:bookmarkEnd w:id="44"/>
    </w:p>
    <w:p w:rsidR="00722B32" w:rsidRDefault="00722B32" w:rsidP="00065E14">
      <w:pPr>
        <w:pStyle w:val="ListParagraph"/>
        <w:autoSpaceDE w:val="0"/>
        <w:autoSpaceDN w:val="0"/>
        <w:adjustRightInd w:val="0"/>
        <w:spacing w:after="0" w:line="360" w:lineRule="auto"/>
        <w:ind w:left="0"/>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extent cx="6175758" cy="7305675"/>
            <wp:effectExtent l="190500" t="190500" r="168275" b="1619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 Survey on The Application of Online Banking System in Bangladesh - Google Forms-page-001.jpg"/>
                    <pic:cNvPicPr/>
                  </pic:nvPicPr>
                  <pic:blipFill>
                    <a:blip r:embed="rId24">
                      <a:extLst>
                        <a:ext uri="{28A0092B-C50C-407E-A947-70E740481C1C}">
                          <a14:useLocalDpi xmlns:a14="http://schemas.microsoft.com/office/drawing/2010/main" val="0"/>
                        </a:ext>
                      </a:extLst>
                    </a:blip>
                    <a:stretch>
                      <a:fillRect/>
                    </a:stretch>
                  </pic:blipFill>
                  <pic:spPr>
                    <a:xfrm>
                      <a:off x="0" y="0"/>
                      <a:ext cx="6176478" cy="7306527"/>
                    </a:xfrm>
                    <a:prstGeom prst="rect">
                      <a:avLst/>
                    </a:prstGeom>
                    <a:ln>
                      <a:noFill/>
                    </a:ln>
                    <a:effectLst>
                      <a:outerShdw blurRad="190500" algn="tl" rotWithShape="0">
                        <a:srgbClr val="000000">
                          <a:alpha val="70000"/>
                        </a:srgbClr>
                      </a:outerShdw>
                    </a:effectLst>
                  </pic:spPr>
                </pic:pic>
              </a:graphicData>
            </a:graphic>
          </wp:inline>
        </w:drawing>
      </w:r>
    </w:p>
    <w:p w:rsidR="00722B32" w:rsidRPr="00722B32" w:rsidRDefault="00722B32" w:rsidP="00065E14">
      <w:pPr>
        <w:pStyle w:val="ListParagraph"/>
        <w:autoSpaceDE w:val="0"/>
        <w:autoSpaceDN w:val="0"/>
        <w:adjustRightInd w:val="0"/>
        <w:spacing w:after="0" w:line="360" w:lineRule="auto"/>
        <w:ind w:left="0"/>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lastRenderedPageBreak/>
        <w:drawing>
          <wp:inline distT="0" distB="0" distL="0" distR="0">
            <wp:extent cx="5813425" cy="8229600"/>
            <wp:effectExtent l="190500" t="190500" r="168275" b="1714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 Survey on The Application of Online Banking System in Bangladesh - Google Forms-page-002.jpg"/>
                    <pic:cNvPicPr/>
                  </pic:nvPicPr>
                  <pic:blipFill>
                    <a:blip r:embed="rId25">
                      <a:extLst>
                        <a:ext uri="{28A0092B-C50C-407E-A947-70E740481C1C}">
                          <a14:useLocalDpi xmlns:a14="http://schemas.microsoft.com/office/drawing/2010/main" val="0"/>
                        </a:ext>
                      </a:extLst>
                    </a:blip>
                    <a:stretch>
                      <a:fillRect/>
                    </a:stretch>
                  </pic:blipFill>
                  <pic:spPr>
                    <a:xfrm>
                      <a:off x="0" y="0"/>
                      <a:ext cx="5813425" cy="8229600"/>
                    </a:xfrm>
                    <a:prstGeom prst="rect">
                      <a:avLst/>
                    </a:prstGeom>
                    <a:ln>
                      <a:noFill/>
                    </a:ln>
                    <a:effectLst>
                      <a:outerShdw blurRad="190500" algn="tl" rotWithShape="0">
                        <a:srgbClr val="000000">
                          <a:alpha val="70000"/>
                        </a:srgbClr>
                      </a:outerShdw>
                    </a:effectLst>
                  </pic:spPr>
                </pic:pic>
              </a:graphicData>
            </a:graphic>
          </wp:inline>
        </w:drawing>
      </w:r>
    </w:p>
    <w:sectPr w:rsidR="00722B32" w:rsidRPr="00722B32" w:rsidSect="00065E14">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CCA" w:rsidRDefault="008D0CCA" w:rsidP="00065E14">
      <w:pPr>
        <w:spacing w:after="0" w:line="240" w:lineRule="auto"/>
      </w:pPr>
      <w:r>
        <w:separator/>
      </w:r>
    </w:p>
  </w:endnote>
  <w:endnote w:type="continuationSeparator" w:id="0">
    <w:p w:rsidR="008D0CCA" w:rsidRDefault="008D0CCA" w:rsidP="0006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078576"/>
      <w:docPartObj>
        <w:docPartGallery w:val="Page Numbers (Bottom of Page)"/>
        <w:docPartUnique/>
      </w:docPartObj>
    </w:sdtPr>
    <w:sdtEndPr>
      <w:rPr>
        <w:color w:val="7F7F7F" w:themeColor="background1" w:themeShade="7F"/>
        <w:spacing w:val="60"/>
      </w:rPr>
    </w:sdtEndPr>
    <w:sdtContent>
      <w:p w:rsidR="00F65C46" w:rsidRDefault="00F65C46">
        <w:pPr>
          <w:pStyle w:val="Footer"/>
          <w:pBdr>
            <w:top w:val="single" w:sz="4" w:space="1" w:color="D9D9D9" w:themeColor="background1" w:themeShade="D9"/>
          </w:pBdr>
          <w:jc w:val="right"/>
        </w:pPr>
        <w:r>
          <w:fldChar w:fldCharType="begin"/>
        </w:r>
        <w:r>
          <w:instrText xml:space="preserve"> PAGE   \* MERGEFORMAT </w:instrText>
        </w:r>
        <w:r>
          <w:fldChar w:fldCharType="separate"/>
        </w:r>
        <w:r w:rsidR="00D53A91">
          <w:rPr>
            <w:noProof/>
          </w:rPr>
          <w:t>1</w:t>
        </w:r>
        <w:r>
          <w:rPr>
            <w:noProof/>
          </w:rPr>
          <w:fldChar w:fldCharType="end"/>
        </w:r>
        <w:r>
          <w:t xml:space="preserve"> | </w:t>
        </w:r>
        <w:r>
          <w:rPr>
            <w:color w:val="7F7F7F" w:themeColor="background1" w:themeShade="7F"/>
            <w:spacing w:val="60"/>
          </w:rPr>
          <w:t>Page</w:t>
        </w:r>
      </w:p>
    </w:sdtContent>
  </w:sdt>
  <w:p w:rsidR="00F65C46" w:rsidRDefault="0059375E" w:rsidP="0059375E">
    <w:pPr>
      <w:pStyle w:val="Footer"/>
      <w:tabs>
        <w:tab w:val="clear" w:pos="4513"/>
        <w:tab w:val="clear" w:pos="9026"/>
        <w:tab w:val="left" w:pos="352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CCA" w:rsidRDefault="008D0CCA" w:rsidP="00065E14">
      <w:pPr>
        <w:spacing w:after="0" w:line="240" w:lineRule="auto"/>
      </w:pPr>
      <w:r>
        <w:separator/>
      </w:r>
    </w:p>
  </w:footnote>
  <w:footnote w:type="continuationSeparator" w:id="0">
    <w:p w:rsidR="008D0CCA" w:rsidRDefault="008D0CCA" w:rsidP="00065E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25pt;height:14.25pt" o:bullet="t">
        <v:imagedata r:id="rId1" o:title="clip_image001"/>
      </v:shape>
    </w:pict>
  </w:numPicBullet>
  <w:abstractNum w:abstractNumId="0">
    <w:nsid w:val="00C773ED"/>
    <w:multiLevelType w:val="hybridMultilevel"/>
    <w:tmpl w:val="2FB0D56E"/>
    <w:lvl w:ilvl="0" w:tplc="04090001">
      <w:start w:val="1"/>
      <w:numFmt w:val="bullet"/>
      <w:lvlText w:val=""/>
      <w:lvlJc w:val="left"/>
      <w:pPr>
        <w:ind w:left="14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86651D9"/>
    <w:multiLevelType w:val="hybridMultilevel"/>
    <w:tmpl w:val="6DBA05D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089E3825"/>
    <w:multiLevelType w:val="hybridMultilevel"/>
    <w:tmpl w:val="185027D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9B100C6"/>
    <w:multiLevelType w:val="hybridMultilevel"/>
    <w:tmpl w:val="902C8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4625D6"/>
    <w:multiLevelType w:val="hybridMultilevel"/>
    <w:tmpl w:val="DC8432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79E4689"/>
    <w:multiLevelType w:val="hybridMultilevel"/>
    <w:tmpl w:val="F5D69B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5812A1"/>
    <w:multiLevelType w:val="multilevel"/>
    <w:tmpl w:val="B0984A48"/>
    <w:lvl w:ilvl="0">
      <w:start w:val="4"/>
      <w:numFmt w:val="decimal"/>
      <w:lvlText w:val="%1"/>
      <w:lvlJc w:val="left"/>
      <w:pPr>
        <w:ind w:left="405" w:hanging="405"/>
      </w:pPr>
      <w:rPr>
        <w:rFonts w:hint="default"/>
        <w:sz w:val="32"/>
      </w:rPr>
    </w:lvl>
    <w:lvl w:ilvl="1">
      <w:start w:val="6"/>
      <w:numFmt w:val="decimal"/>
      <w:lvlText w:val="%1.%2"/>
      <w:lvlJc w:val="left"/>
      <w:pPr>
        <w:ind w:left="765" w:hanging="405"/>
      </w:pPr>
      <w:rPr>
        <w:rFonts w:hint="default"/>
        <w:sz w:val="32"/>
      </w:rPr>
    </w:lvl>
    <w:lvl w:ilvl="2">
      <w:start w:val="1"/>
      <w:numFmt w:val="decimal"/>
      <w:lvlText w:val="%1.%2.%3"/>
      <w:lvlJc w:val="left"/>
      <w:pPr>
        <w:ind w:left="1440" w:hanging="720"/>
      </w:pPr>
      <w:rPr>
        <w:rFonts w:hint="default"/>
        <w:sz w:val="32"/>
      </w:rPr>
    </w:lvl>
    <w:lvl w:ilvl="3">
      <w:start w:val="1"/>
      <w:numFmt w:val="decimal"/>
      <w:lvlText w:val="%1.%2.%3.%4"/>
      <w:lvlJc w:val="left"/>
      <w:pPr>
        <w:ind w:left="2160" w:hanging="1080"/>
      </w:pPr>
      <w:rPr>
        <w:rFonts w:hint="default"/>
        <w:sz w:val="32"/>
      </w:rPr>
    </w:lvl>
    <w:lvl w:ilvl="4">
      <w:start w:val="1"/>
      <w:numFmt w:val="decimal"/>
      <w:lvlText w:val="%1.%2.%3.%4.%5"/>
      <w:lvlJc w:val="left"/>
      <w:pPr>
        <w:ind w:left="2520" w:hanging="1080"/>
      </w:pPr>
      <w:rPr>
        <w:rFonts w:hint="default"/>
        <w:sz w:val="32"/>
      </w:rPr>
    </w:lvl>
    <w:lvl w:ilvl="5">
      <w:start w:val="1"/>
      <w:numFmt w:val="decimal"/>
      <w:lvlText w:val="%1.%2.%3.%4.%5.%6"/>
      <w:lvlJc w:val="left"/>
      <w:pPr>
        <w:ind w:left="3240" w:hanging="1440"/>
      </w:pPr>
      <w:rPr>
        <w:rFonts w:hint="default"/>
        <w:sz w:val="32"/>
      </w:rPr>
    </w:lvl>
    <w:lvl w:ilvl="6">
      <w:start w:val="1"/>
      <w:numFmt w:val="decimal"/>
      <w:lvlText w:val="%1.%2.%3.%4.%5.%6.%7"/>
      <w:lvlJc w:val="left"/>
      <w:pPr>
        <w:ind w:left="3600" w:hanging="1440"/>
      </w:pPr>
      <w:rPr>
        <w:rFonts w:hint="default"/>
        <w:sz w:val="32"/>
      </w:rPr>
    </w:lvl>
    <w:lvl w:ilvl="7">
      <w:start w:val="1"/>
      <w:numFmt w:val="decimal"/>
      <w:lvlText w:val="%1.%2.%3.%4.%5.%6.%7.%8"/>
      <w:lvlJc w:val="left"/>
      <w:pPr>
        <w:ind w:left="4320" w:hanging="1800"/>
      </w:pPr>
      <w:rPr>
        <w:rFonts w:hint="default"/>
        <w:sz w:val="32"/>
      </w:rPr>
    </w:lvl>
    <w:lvl w:ilvl="8">
      <w:start w:val="1"/>
      <w:numFmt w:val="decimal"/>
      <w:lvlText w:val="%1.%2.%3.%4.%5.%6.%7.%8.%9"/>
      <w:lvlJc w:val="left"/>
      <w:pPr>
        <w:ind w:left="5040" w:hanging="2160"/>
      </w:pPr>
      <w:rPr>
        <w:rFonts w:hint="default"/>
        <w:sz w:val="32"/>
      </w:rPr>
    </w:lvl>
  </w:abstractNum>
  <w:abstractNum w:abstractNumId="7">
    <w:nsid w:val="39C85DEA"/>
    <w:multiLevelType w:val="multilevel"/>
    <w:tmpl w:val="91A039AE"/>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3B5F61B5"/>
    <w:multiLevelType w:val="hybridMultilevel"/>
    <w:tmpl w:val="358810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D325ED4"/>
    <w:multiLevelType w:val="hybridMultilevel"/>
    <w:tmpl w:val="7174F53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46172A5"/>
    <w:multiLevelType w:val="multilevel"/>
    <w:tmpl w:val="F58A4148"/>
    <w:lvl w:ilvl="0">
      <w:start w:val="4"/>
      <w:numFmt w:val="decimal"/>
      <w:lvlText w:val="%1"/>
      <w:lvlJc w:val="left"/>
      <w:pPr>
        <w:ind w:left="360" w:hanging="360"/>
      </w:pPr>
      <w:rPr>
        <w:rFonts w:eastAsiaTheme="minorHAnsi" w:hint="default"/>
        <w:b w:val="0"/>
        <w:color w:val="auto"/>
        <w:sz w:val="24"/>
        <w:u w:val="none"/>
      </w:rPr>
    </w:lvl>
    <w:lvl w:ilvl="1">
      <w:start w:val="5"/>
      <w:numFmt w:val="decimal"/>
      <w:lvlText w:val="%1.%2"/>
      <w:lvlJc w:val="left"/>
      <w:pPr>
        <w:ind w:left="360" w:hanging="360"/>
      </w:pPr>
      <w:rPr>
        <w:rFonts w:eastAsiaTheme="minorHAnsi" w:hint="default"/>
        <w:b/>
        <w:color w:val="auto"/>
        <w:sz w:val="28"/>
        <w:szCs w:val="28"/>
        <w:u w:val="none"/>
      </w:rPr>
    </w:lvl>
    <w:lvl w:ilvl="2">
      <w:start w:val="1"/>
      <w:numFmt w:val="decimal"/>
      <w:lvlText w:val="%1.%2.%3"/>
      <w:lvlJc w:val="left"/>
      <w:pPr>
        <w:ind w:left="720" w:hanging="720"/>
      </w:pPr>
      <w:rPr>
        <w:rFonts w:eastAsiaTheme="minorHAnsi" w:hint="default"/>
        <w:b w:val="0"/>
        <w:color w:val="auto"/>
        <w:sz w:val="24"/>
        <w:u w:val="none"/>
      </w:rPr>
    </w:lvl>
    <w:lvl w:ilvl="3">
      <w:start w:val="1"/>
      <w:numFmt w:val="decimal"/>
      <w:lvlText w:val="%1.%2.%3.%4"/>
      <w:lvlJc w:val="left"/>
      <w:pPr>
        <w:ind w:left="1080" w:hanging="1080"/>
      </w:pPr>
      <w:rPr>
        <w:rFonts w:eastAsiaTheme="minorHAnsi" w:hint="default"/>
        <w:b w:val="0"/>
        <w:color w:val="auto"/>
        <w:sz w:val="24"/>
        <w:u w:val="none"/>
      </w:rPr>
    </w:lvl>
    <w:lvl w:ilvl="4">
      <w:start w:val="1"/>
      <w:numFmt w:val="decimal"/>
      <w:lvlText w:val="%1.%2.%3.%4.%5"/>
      <w:lvlJc w:val="left"/>
      <w:pPr>
        <w:ind w:left="1080" w:hanging="1080"/>
      </w:pPr>
      <w:rPr>
        <w:rFonts w:eastAsiaTheme="minorHAnsi" w:hint="default"/>
        <w:b w:val="0"/>
        <w:color w:val="auto"/>
        <w:sz w:val="24"/>
        <w:u w:val="none"/>
      </w:rPr>
    </w:lvl>
    <w:lvl w:ilvl="5">
      <w:start w:val="1"/>
      <w:numFmt w:val="decimal"/>
      <w:lvlText w:val="%1.%2.%3.%4.%5.%6"/>
      <w:lvlJc w:val="left"/>
      <w:pPr>
        <w:ind w:left="1440" w:hanging="1440"/>
      </w:pPr>
      <w:rPr>
        <w:rFonts w:eastAsiaTheme="minorHAnsi" w:hint="default"/>
        <w:b w:val="0"/>
        <w:color w:val="auto"/>
        <w:sz w:val="24"/>
        <w:u w:val="none"/>
      </w:rPr>
    </w:lvl>
    <w:lvl w:ilvl="6">
      <w:start w:val="1"/>
      <w:numFmt w:val="decimal"/>
      <w:lvlText w:val="%1.%2.%3.%4.%5.%6.%7"/>
      <w:lvlJc w:val="left"/>
      <w:pPr>
        <w:ind w:left="1440" w:hanging="1440"/>
      </w:pPr>
      <w:rPr>
        <w:rFonts w:eastAsiaTheme="minorHAnsi" w:hint="default"/>
        <w:b w:val="0"/>
        <w:color w:val="auto"/>
        <w:sz w:val="24"/>
        <w:u w:val="none"/>
      </w:rPr>
    </w:lvl>
    <w:lvl w:ilvl="7">
      <w:start w:val="1"/>
      <w:numFmt w:val="decimal"/>
      <w:lvlText w:val="%1.%2.%3.%4.%5.%6.%7.%8"/>
      <w:lvlJc w:val="left"/>
      <w:pPr>
        <w:ind w:left="1800" w:hanging="1800"/>
      </w:pPr>
      <w:rPr>
        <w:rFonts w:eastAsiaTheme="minorHAnsi" w:hint="default"/>
        <w:b w:val="0"/>
        <w:color w:val="auto"/>
        <w:sz w:val="24"/>
        <w:u w:val="none"/>
      </w:rPr>
    </w:lvl>
    <w:lvl w:ilvl="8">
      <w:start w:val="1"/>
      <w:numFmt w:val="decimal"/>
      <w:lvlText w:val="%1.%2.%3.%4.%5.%6.%7.%8.%9"/>
      <w:lvlJc w:val="left"/>
      <w:pPr>
        <w:ind w:left="2160" w:hanging="2160"/>
      </w:pPr>
      <w:rPr>
        <w:rFonts w:eastAsiaTheme="minorHAnsi" w:hint="default"/>
        <w:b w:val="0"/>
        <w:color w:val="auto"/>
        <w:sz w:val="24"/>
        <w:u w:val="none"/>
      </w:rPr>
    </w:lvl>
  </w:abstractNum>
  <w:abstractNum w:abstractNumId="11">
    <w:nsid w:val="48064F4B"/>
    <w:multiLevelType w:val="hybridMultilevel"/>
    <w:tmpl w:val="6C38078E"/>
    <w:lvl w:ilvl="0" w:tplc="B96C08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B67C8D"/>
    <w:multiLevelType w:val="hybridMultilevel"/>
    <w:tmpl w:val="7910D3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B7D3E42"/>
    <w:multiLevelType w:val="hybridMultilevel"/>
    <w:tmpl w:val="A106E93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1836104"/>
    <w:multiLevelType w:val="multilevel"/>
    <w:tmpl w:val="00F039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19F758F"/>
    <w:multiLevelType w:val="hybridMultilevel"/>
    <w:tmpl w:val="DD0A44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2682405"/>
    <w:multiLevelType w:val="hybridMultilevel"/>
    <w:tmpl w:val="BED46E5C"/>
    <w:lvl w:ilvl="0" w:tplc="3386F82E">
      <w:start w:val="1"/>
      <w:numFmt w:val="lowerLetter"/>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B641FA"/>
    <w:multiLevelType w:val="hybridMultilevel"/>
    <w:tmpl w:val="C9D21744"/>
    <w:lvl w:ilvl="0" w:tplc="04090007">
      <w:start w:val="1"/>
      <w:numFmt w:val="bullet"/>
      <w:lvlText w:val=""/>
      <w:lvlPicBulletId w:val="0"/>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3CE509A"/>
    <w:multiLevelType w:val="hybridMultilevel"/>
    <w:tmpl w:val="E71EF6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55445C1"/>
    <w:multiLevelType w:val="hybridMultilevel"/>
    <w:tmpl w:val="906E4F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F5F7C2D"/>
    <w:multiLevelType w:val="hybridMultilevel"/>
    <w:tmpl w:val="257C93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2B92D87"/>
    <w:multiLevelType w:val="hybridMultilevel"/>
    <w:tmpl w:val="C012EAE6"/>
    <w:lvl w:ilvl="0" w:tplc="870C574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47B0A0D"/>
    <w:multiLevelType w:val="hybridMultilevel"/>
    <w:tmpl w:val="9E9C4B04"/>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A8A6CE8"/>
    <w:multiLevelType w:val="multilevel"/>
    <w:tmpl w:val="921A6BA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E3C36D1"/>
    <w:multiLevelType w:val="hybridMultilevel"/>
    <w:tmpl w:val="69988014"/>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EAD296C"/>
    <w:multiLevelType w:val="hybridMultilevel"/>
    <w:tmpl w:val="C220E20A"/>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EF4584A"/>
    <w:multiLevelType w:val="hybridMultilevel"/>
    <w:tmpl w:val="C160F26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709F5F60"/>
    <w:multiLevelType w:val="hybridMultilevel"/>
    <w:tmpl w:val="58948E9E"/>
    <w:lvl w:ilvl="0" w:tplc="04090003">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0CA3F4B"/>
    <w:multiLevelType w:val="hybridMultilevel"/>
    <w:tmpl w:val="A2CC1B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6277587"/>
    <w:multiLevelType w:val="hybridMultilevel"/>
    <w:tmpl w:val="7CC88E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num>
  <w:num w:numId="10">
    <w:abstractNumId w:val="2"/>
  </w:num>
  <w:num w:numId="11">
    <w:abstractNumId w:val="24"/>
  </w:num>
  <w:num w:numId="12">
    <w:abstractNumId w:val="3"/>
  </w:num>
  <w:num w:numId="13">
    <w:abstractNumId w:val="14"/>
  </w:num>
  <w:num w:numId="14">
    <w:abstractNumId w:val="28"/>
  </w:num>
  <w:num w:numId="15">
    <w:abstractNumId w:val="4"/>
  </w:num>
  <w:num w:numId="16">
    <w:abstractNumId w:val="22"/>
  </w:num>
  <w:num w:numId="17">
    <w:abstractNumId w:val="23"/>
  </w:num>
  <w:num w:numId="18">
    <w:abstractNumId w:val="5"/>
  </w:num>
  <w:num w:numId="19">
    <w:abstractNumId w:val="9"/>
  </w:num>
  <w:num w:numId="20">
    <w:abstractNumId w:val="12"/>
  </w:num>
  <w:num w:numId="21">
    <w:abstractNumId w:val="21"/>
  </w:num>
  <w:num w:numId="22">
    <w:abstractNumId w:val="16"/>
  </w:num>
  <w:num w:numId="23">
    <w:abstractNumId w:val="19"/>
  </w:num>
  <w:num w:numId="24">
    <w:abstractNumId w:val="15"/>
  </w:num>
  <w:num w:numId="25">
    <w:abstractNumId w:val="20"/>
  </w:num>
  <w:num w:numId="26">
    <w:abstractNumId w:val="7"/>
  </w:num>
  <w:num w:numId="27">
    <w:abstractNumId w:val="10"/>
  </w:num>
  <w:num w:numId="28">
    <w:abstractNumId w:val="6"/>
  </w:num>
  <w:num w:numId="29">
    <w:abstractNumId w:val="29"/>
  </w:num>
  <w:num w:numId="30">
    <w:abstractNumId w:val="1"/>
  </w:num>
  <w:num w:numId="31">
    <w:abstractNumId w:val="26"/>
  </w:num>
  <w:num w:numId="32">
    <w:abstractNumId w:val="18"/>
  </w:num>
  <w:num w:numId="33">
    <w:abstractNumId w:val="11"/>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777"/>
    <w:rsid w:val="000004DC"/>
    <w:rsid w:val="00065E14"/>
    <w:rsid w:val="0006772F"/>
    <w:rsid w:val="00070006"/>
    <w:rsid w:val="00075F1C"/>
    <w:rsid w:val="0009314F"/>
    <w:rsid w:val="000946B7"/>
    <w:rsid w:val="001028BC"/>
    <w:rsid w:val="0014041F"/>
    <w:rsid w:val="00144B81"/>
    <w:rsid w:val="0016335E"/>
    <w:rsid w:val="001B7728"/>
    <w:rsid w:val="002538A1"/>
    <w:rsid w:val="00253D5F"/>
    <w:rsid w:val="00266AC0"/>
    <w:rsid w:val="00276E18"/>
    <w:rsid w:val="00297DE0"/>
    <w:rsid w:val="002A204D"/>
    <w:rsid w:val="003206D9"/>
    <w:rsid w:val="00335E1A"/>
    <w:rsid w:val="00340777"/>
    <w:rsid w:val="0034399D"/>
    <w:rsid w:val="003854EA"/>
    <w:rsid w:val="003B65E6"/>
    <w:rsid w:val="003E490B"/>
    <w:rsid w:val="00402FE5"/>
    <w:rsid w:val="004064EE"/>
    <w:rsid w:val="00433468"/>
    <w:rsid w:val="00480B59"/>
    <w:rsid w:val="004C15CB"/>
    <w:rsid w:val="004D6B6A"/>
    <w:rsid w:val="004E4A80"/>
    <w:rsid w:val="004F787C"/>
    <w:rsid w:val="00515F3A"/>
    <w:rsid w:val="0052221A"/>
    <w:rsid w:val="00527EB0"/>
    <w:rsid w:val="0059375E"/>
    <w:rsid w:val="005B1F1A"/>
    <w:rsid w:val="005B6A60"/>
    <w:rsid w:val="005E3542"/>
    <w:rsid w:val="00620A92"/>
    <w:rsid w:val="00622866"/>
    <w:rsid w:val="00637C00"/>
    <w:rsid w:val="00674E6E"/>
    <w:rsid w:val="006A5572"/>
    <w:rsid w:val="006B5529"/>
    <w:rsid w:val="006D050F"/>
    <w:rsid w:val="006D7761"/>
    <w:rsid w:val="006E435D"/>
    <w:rsid w:val="006F5C44"/>
    <w:rsid w:val="00722B32"/>
    <w:rsid w:val="0076307D"/>
    <w:rsid w:val="007B5848"/>
    <w:rsid w:val="007D0FBD"/>
    <w:rsid w:val="007D7C38"/>
    <w:rsid w:val="007E44B2"/>
    <w:rsid w:val="008A4ACD"/>
    <w:rsid w:val="008B66A5"/>
    <w:rsid w:val="008C4827"/>
    <w:rsid w:val="008D0CCA"/>
    <w:rsid w:val="009428C2"/>
    <w:rsid w:val="009756AD"/>
    <w:rsid w:val="009D214A"/>
    <w:rsid w:val="009F7992"/>
    <w:rsid w:val="00A12C69"/>
    <w:rsid w:val="00A4212A"/>
    <w:rsid w:val="00A66950"/>
    <w:rsid w:val="00B30DDA"/>
    <w:rsid w:val="00B32E2F"/>
    <w:rsid w:val="00B47677"/>
    <w:rsid w:val="00B52EA0"/>
    <w:rsid w:val="00B549FC"/>
    <w:rsid w:val="00B74D0E"/>
    <w:rsid w:val="00B7747F"/>
    <w:rsid w:val="00B9634D"/>
    <w:rsid w:val="00B96684"/>
    <w:rsid w:val="00BA3E02"/>
    <w:rsid w:val="00BD4E69"/>
    <w:rsid w:val="00BF6BB1"/>
    <w:rsid w:val="00C04FCD"/>
    <w:rsid w:val="00C12D3E"/>
    <w:rsid w:val="00C22790"/>
    <w:rsid w:val="00C65785"/>
    <w:rsid w:val="00C955E4"/>
    <w:rsid w:val="00CC4951"/>
    <w:rsid w:val="00CC4C8B"/>
    <w:rsid w:val="00CD3507"/>
    <w:rsid w:val="00D410A5"/>
    <w:rsid w:val="00D53A91"/>
    <w:rsid w:val="00D906DF"/>
    <w:rsid w:val="00DC18B3"/>
    <w:rsid w:val="00DD2042"/>
    <w:rsid w:val="00E2453D"/>
    <w:rsid w:val="00EE3B34"/>
    <w:rsid w:val="00EF2D0E"/>
    <w:rsid w:val="00F05809"/>
    <w:rsid w:val="00F1164A"/>
    <w:rsid w:val="00F42F59"/>
    <w:rsid w:val="00F65C46"/>
    <w:rsid w:val="00FB3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777"/>
  </w:style>
  <w:style w:type="paragraph" w:styleId="Heading1">
    <w:name w:val="heading 1"/>
    <w:basedOn w:val="Normal"/>
    <w:next w:val="Normal"/>
    <w:link w:val="Heading1Char"/>
    <w:uiPriority w:val="9"/>
    <w:qFormat/>
    <w:rsid w:val="00D906D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iPriority w:val="9"/>
    <w:unhideWhenUsed/>
    <w:qFormat/>
    <w:rsid w:val="00D906D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340777"/>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40777"/>
    <w:rPr>
      <w:rFonts w:ascii="Times New Roman" w:eastAsia="Times New Roman" w:hAnsi="Times New Roman" w:cs="Times New Roman"/>
      <w:sz w:val="24"/>
      <w:szCs w:val="24"/>
    </w:rPr>
  </w:style>
  <w:style w:type="paragraph" w:styleId="ListParagraph">
    <w:name w:val="List Paragraph"/>
    <w:basedOn w:val="Normal"/>
    <w:uiPriority w:val="34"/>
    <w:qFormat/>
    <w:rsid w:val="00340777"/>
    <w:pPr>
      <w:ind w:left="720"/>
      <w:contextualSpacing/>
    </w:pPr>
  </w:style>
  <w:style w:type="character" w:customStyle="1" w:styleId="mw-headline">
    <w:name w:val="mw-headline"/>
    <w:basedOn w:val="DefaultParagraphFont"/>
    <w:rsid w:val="00340777"/>
  </w:style>
  <w:style w:type="paragraph" w:styleId="NoSpacing">
    <w:name w:val="No Spacing"/>
    <w:uiPriority w:val="1"/>
    <w:qFormat/>
    <w:rsid w:val="008C4827"/>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065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E14"/>
  </w:style>
  <w:style w:type="paragraph" w:styleId="Footer">
    <w:name w:val="footer"/>
    <w:basedOn w:val="Normal"/>
    <w:link w:val="FooterChar"/>
    <w:uiPriority w:val="99"/>
    <w:unhideWhenUsed/>
    <w:rsid w:val="00065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E14"/>
  </w:style>
  <w:style w:type="character" w:customStyle="1" w:styleId="Heading2Char">
    <w:name w:val="Heading 2 Char"/>
    <w:basedOn w:val="DefaultParagraphFont"/>
    <w:link w:val="Heading2"/>
    <w:uiPriority w:val="9"/>
    <w:rsid w:val="00D906DF"/>
    <w:rPr>
      <w:rFonts w:asciiTheme="majorHAnsi" w:eastAsiaTheme="majorEastAsia" w:hAnsiTheme="majorHAnsi" w:cstheme="majorBidi"/>
      <w:color w:val="365F91" w:themeColor="accent1" w:themeShade="BF"/>
      <w:sz w:val="26"/>
      <w:szCs w:val="26"/>
      <w:lang w:val="en-GB"/>
    </w:rPr>
  </w:style>
  <w:style w:type="character" w:customStyle="1" w:styleId="Heading1Char">
    <w:name w:val="Heading 1 Char"/>
    <w:basedOn w:val="DefaultParagraphFont"/>
    <w:link w:val="Heading1"/>
    <w:uiPriority w:val="9"/>
    <w:rsid w:val="00D906DF"/>
    <w:rPr>
      <w:rFonts w:asciiTheme="majorHAnsi" w:eastAsiaTheme="majorEastAsia" w:hAnsiTheme="majorHAnsi" w:cstheme="majorBidi"/>
      <w:color w:val="365F91" w:themeColor="accent1" w:themeShade="BF"/>
      <w:sz w:val="32"/>
      <w:szCs w:val="32"/>
      <w:lang w:val="en-GB"/>
    </w:rPr>
  </w:style>
  <w:style w:type="character" w:customStyle="1" w:styleId="a">
    <w:name w:val="a"/>
    <w:basedOn w:val="DefaultParagraphFont"/>
    <w:rsid w:val="00CC4C8B"/>
  </w:style>
  <w:style w:type="character" w:styleId="Hyperlink">
    <w:name w:val="Hyperlink"/>
    <w:basedOn w:val="DefaultParagraphFont"/>
    <w:uiPriority w:val="99"/>
    <w:unhideWhenUsed/>
    <w:rsid w:val="0006772F"/>
    <w:rPr>
      <w:color w:val="0000FF" w:themeColor="hyperlink"/>
      <w:u w:val="single"/>
    </w:rPr>
  </w:style>
  <w:style w:type="paragraph" w:styleId="TOC1">
    <w:name w:val="toc 1"/>
    <w:basedOn w:val="Normal"/>
    <w:next w:val="Normal"/>
    <w:autoRedefine/>
    <w:uiPriority w:val="39"/>
    <w:unhideWhenUsed/>
    <w:rsid w:val="0059375E"/>
    <w:pPr>
      <w:tabs>
        <w:tab w:val="right" w:pos="9350"/>
      </w:tabs>
      <w:spacing w:after="0" w:line="360" w:lineRule="auto"/>
      <w:ind w:right="57"/>
      <w:jc w:val="center"/>
    </w:pPr>
    <w:rPr>
      <w:rFonts w:ascii="Times New Roman" w:hAnsi="Times New Roman" w:cs="Times New Roman"/>
      <w:noProof/>
      <w:sz w:val="24"/>
    </w:rPr>
  </w:style>
  <w:style w:type="paragraph" w:styleId="TOC2">
    <w:name w:val="toc 2"/>
    <w:basedOn w:val="Normal"/>
    <w:next w:val="Normal"/>
    <w:autoRedefine/>
    <w:uiPriority w:val="39"/>
    <w:unhideWhenUsed/>
    <w:rsid w:val="00F65C46"/>
    <w:pPr>
      <w:spacing w:after="100"/>
      <w:ind w:left="220"/>
    </w:pPr>
  </w:style>
  <w:style w:type="paragraph" w:styleId="BalloonText">
    <w:name w:val="Balloon Text"/>
    <w:basedOn w:val="Normal"/>
    <w:link w:val="BalloonTextChar"/>
    <w:uiPriority w:val="99"/>
    <w:semiHidden/>
    <w:unhideWhenUsed/>
    <w:rsid w:val="008B6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777"/>
  </w:style>
  <w:style w:type="paragraph" w:styleId="Heading1">
    <w:name w:val="heading 1"/>
    <w:basedOn w:val="Normal"/>
    <w:next w:val="Normal"/>
    <w:link w:val="Heading1Char"/>
    <w:uiPriority w:val="9"/>
    <w:qFormat/>
    <w:rsid w:val="00D906D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iPriority w:val="9"/>
    <w:unhideWhenUsed/>
    <w:qFormat/>
    <w:rsid w:val="00D906D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340777"/>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40777"/>
    <w:rPr>
      <w:rFonts w:ascii="Times New Roman" w:eastAsia="Times New Roman" w:hAnsi="Times New Roman" w:cs="Times New Roman"/>
      <w:sz w:val="24"/>
      <w:szCs w:val="24"/>
    </w:rPr>
  </w:style>
  <w:style w:type="paragraph" w:styleId="ListParagraph">
    <w:name w:val="List Paragraph"/>
    <w:basedOn w:val="Normal"/>
    <w:uiPriority w:val="34"/>
    <w:qFormat/>
    <w:rsid w:val="00340777"/>
    <w:pPr>
      <w:ind w:left="720"/>
      <w:contextualSpacing/>
    </w:pPr>
  </w:style>
  <w:style w:type="character" w:customStyle="1" w:styleId="mw-headline">
    <w:name w:val="mw-headline"/>
    <w:basedOn w:val="DefaultParagraphFont"/>
    <w:rsid w:val="00340777"/>
  </w:style>
  <w:style w:type="paragraph" w:styleId="NoSpacing">
    <w:name w:val="No Spacing"/>
    <w:uiPriority w:val="1"/>
    <w:qFormat/>
    <w:rsid w:val="008C4827"/>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065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E14"/>
  </w:style>
  <w:style w:type="paragraph" w:styleId="Footer">
    <w:name w:val="footer"/>
    <w:basedOn w:val="Normal"/>
    <w:link w:val="FooterChar"/>
    <w:uiPriority w:val="99"/>
    <w:unhideWhenUsed/>
    <w:rsid w:val="00065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E14"/>
  </w:style>
  <w:style w:type="character" w:customStyle="1" w:styleId="Heading2Char">
    <w:name w:val="Heading 2 Char"/>
    <w:basedOn w:val="DefaultParagraphFont"/>
    <w:link w:val="Heading2"/>
    <w:uiPriority w:val="9"/>
    <w:rsid w:val="00D906DF"/>
    <w:rPr>
      <w:rFonts w:asciiTheme="majorHAnsi" w:eastAsiaTheme="majorEastAsia" w:hAnsiTheme="majorHAnsi" w:cstheme="majorBidi"/>
      <w:color w:val="365F91" w:themeColor="accent1" w:themeShade="BF"/>
      <w:sz w:val="26"/>
      <w:szCs w:val="26"/>
      <w:lang w:val="en-GB"/>
    </w:rPr>
  </w:style>
  <w:style w:type="character" w:customStyle="1" w:styleId="Heading1Char">
    <w:name w:val="Heading 1 Char"/>
    <w:basedOn w:val="DefaultParagraphFont"/>
    <w:link w:val="Heading1"/>
    <w:uiPriority w:val="9"/>
    <w:rsid w:val="00D906DF"/>
    <w:rPr>
      <w:rFonts w:asciiTheme="majorHAnsi" w:eastAsiaTheme="majorEastAsia" w:hAnsiTheme="majorHAnsi" w:cstheme="majorBidi"/>
      <w:color w:val="365F91" w:themeColor="accent1" w:themeShade="BF"/>
      <w:sz w:val="32"/>
      <w:szCs w:val="32"/>
      <w:lang w:val="en-GB"/>
    </w:rPr>
  </w:style>
  <w:style w:type="character" w:customStyle="1" w:styleId="a">
    <w:name w:val="a"/>
    <w:basedOn w:val="DefaultParagraphFont"/>
    <w:rsid w:val="00CC4C8B"/>
  </w:style>
  <w:style w:type="character" w:styleId="Hyperlink">
    <w:name w:val="Hyperlink"/>
    <w:basedOn w:val="DefaultParagraphFont"/>
    <w:uiPriority w:val="99"/>
    <w:unhideWhenUsed/>
    <w:rsid w:val="0006772F"/>
    <w:rPr>
      <w:color w:val="0000FF" w:themeColor="hyperlink"/>
      <w:u w:val="single"/>
    </w:rPr>
  </w:style>
  <w:style w:type="paragraph" w:styleId="TOC1">
    <w:name w:val="toc 1"/>
    <w:basedOn w:val="Normal"/>
    <w:next w:val="Normal"/>
    <w:autoRedefine/>
    <w:uiPriority w:val="39"/>
    <w:unhideWhenUsed/>
    <w:rsid w:val="0059375E"/>
    <w:pPr>
      <w:tabs>
        <w:tab w:val="right" w:pos="9350"/>
      </w:tabs>
      <w:spacing w:after="0" w:line="360" w:lineRule="auto"/>
      <w:ind w:right="57"/>
      <w:jc w:val="center"/>
    </w:pPr>
    <w:rPr>
      <w:rFonts w:ascii="Times New Roman" w:hAnsi="Times New Roman" w:cs="Times New Roman"/>
      <w:noProof/>
      <w:sz w:val="24"/>
    </w:rPr>
  </w:style>
  <w:style w:type="paragraph" w:styleId="TOC2">
    <w:name w:val="toc 2"/>
    <w:basedOn w:val="Normal"/>
    <w:next w:val="Normal"/>
    <w:autoRedefine/>
    <w:uiPriority w:val="39"/>
    <w:unhideWhenUsed/>
    <w:rsid w:val="00F65C46"/>
    <w:pPr>
      <w:spacing w:after="100"/>
      <w:ind w:left="220"/>
    </w:pPr>
  </w:style>
  <w:style w:type="paragraph" w:styleId="BalloonText">
    <w:name w:val="Balloon Text"/>
    <w:basedOn w:val="Normal"/>
    <w:link w:val="BalloonTextChar"/>
    <w:uiPriority w:val="99"/>
    <w:semiHidden/>
    <w:unhideWhenUsed/>
    <w:rsid w:val="008B6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491736">
      <w:bodyDiv w:val="1"/>
      <w:marLeft w:val="0"/>
      <w:marRight w:val="0"/>
      <w:marTop w:val="0"/>
      <w:marBottom w:val="0"/>
      <w:divBdr>
        <w:top w:val="none" w:sz="0" w:space="0" w:color="auto"/>
        <w:left w:val="none" w:sz="0" w:space="0" w:color="auto"/>
        <w:bottom w:val="none" w:sz="0" w:space="0" w:color="auto"/>
        <w:right w:val="none" w:sz="0" w:space="0" w:color="auto"/>
      </w:divBdr>
    </w:div>
    <w:div w:id="537619555">
      <w:bodyDiv w:val="1"/>
      <w:marLeft w:val="0"/>
      <w:marRight w:val="0"/>
      <w:marTop w:val="0"/>
      <w:marBottom w:val="0"/>
      <w:divBdr>
        <w:top w:val="none" w:sz="0" w:space="0" w:color="auto"/>
        <w:left w:val="none" w:sz="0" w:space="0" w:color="auto"/>
        <w:bottom w:val="none" w:sz="0" w:space="0" w:color="auto"/>
        <w:right w:val="none" w:sz="0" w:space="0" w:color="auto"/>
      </w:divBdr>
    </w:div>
    <w:div w:id="1158158555">
      <w:bodyDiv w:val="1"/>
      <w:marLeft w:val="0"/>
      <w:marRight w:val="0"/>
      <w:marTop w:val="0"/>
      <w:marBottom w:val="0"/>
      <w:divBdr>
        <w:top w:val="none" w:sz="0" w:space="0" w:color="auto"/>
        <w:left w:val="none" w:sz="0" w:space="0" w:color="auto"/>
        <w:bottom w:val="none" w:sz="0" w:space="0" w:color="auto"/>
        <w:right w:val="none" w:sz="0" w:space="0" w:color="auto"/>
      </w:divBdr>
    </w:div>
    <w:div w:id="1312759620">
      <w:bodyDiv w:val="1"/>
      <w:marLeft w:val="0"/>
      <w:marRight w:val="0"/>
      <w:marTop w:val="0"/>
      <w:marBottom w:val="0"/>
      <w:divBdr>
        <w:top w:val="none" w:sz="0" w:space="0" w:color="auto"/>
        <w:left w:val="none" w:sz="0" w:space="0" w:color="auto"/>
        <w:bottom w:val="none" w:sz="0" w:space="0" w:color="auto"/>
        <w:right w:val="none" w:sz="0" w:space="0" w:color="auto"/>
      </w:divBdr>
    </w:div>
    <w:div w:id="1844978934">
      <w:bodyDiv w:val="1"/>
      <w:marLeft w:val="0"/>
      <w:marRight w:val="0"/>
      <w:marTop w:val="0"/>
      <w:marBottom w:val="0"/>
      <w:divBdr>
        <w:top w:val="none" w:sz="0" w:space="0" w:color="auto"/>
        <w:left w:val="none" w:sz="0" w:space="0" w:color="auto"/>
        <w:bottom w:val="none" w:sz="0" w:space="0" w:color="auto"/>
        <w:right w:val="none" w:sz="0" w:space="0" w:color="auto"/>
      </w:divBdr>
    </w:div>
    <w:div w:id="1845052504">
      <w:bodyDiv w:val="1"/>
      <w:marLeft w:val="0"/>
      <w:marRight w:val="0"/>
      <w:marTop w:val="0"/>
      <w:marBottom w:val="0"/>
      <w:divBdr>
        <w:top w:val="none" w:sz="0" w:space="0" w:color="auto"/>
        <w:left w:val="none" w:sz="0" w:space="0" w:color="auto"/>
        <w:bottom w:val="none" w:sz="0" w:space="0" w:color="auto"/>
        <w:right w:val="none" w:sz="0" w:space="0" w:color="auto"/>
      </w:divBdr>
      <w:divsChild>
        <w:div w:id="437525094">
          <w:marLeft w:val="0"/>
          <w:marRight w:val="0"/>
          <w:marTop w:val="0"/>
          <w:marBottom w:val="0"/>
          <w:divBdr>
            <w:top w:val="none" w:sz="0" w:space="0" w:color="auto"/>
            <w:left w:val="none" w:sz="0" w:space="0" w:color="auto"/>
            <w:bottom w:val="none" w:sz="0" w:space="0" w:color="auto"/>
            <w:right w:val="none" w:sz="0" w:space="0" w:color="auto"/>
          </w:divBdr>
          <w:divsChild>
            <w:div w:id="1048146566">
              <w:marLeft w:val="0"/>
              <w:marRight w:val="0"/>
              <w:marTop w:val="0"/>
              <w:marBottom w:val="0"/>
              <w:divBdr>
                <w:top w:val="none" w:sz="0" w:space="0" w:color="auto"/>
                <w:left w:val="none" w:sz="0" w:space="0" w:color="auto"/>
                <w:bottom w:val="none" w:sz="0" w:space="0" w:color="auto"/>
                <w:right w:val="none" w:sz="0" w:space="0" w:color="auto"/>
              </w:divBdr>
              <w:divsChild>
                <w:div w:id="839780244">
                  <w:marLeft w:val="0"/>
                  <w:marRight w:val="0"/>
                  <w:marTop w:val="0"/>
                  <w:marBottom w:val="0"/>
                  <w:divBdr>
                    <w:top w:val="none" w:sz="0" w:space="0" w:color="auto"/>
                    <w:left w:val="none" w:sz="0" w:space="0" w:color="auto"/>
                    <w:bottom w:val="none" w:sz="0" w:space="0" w:color="auto"/>
                    <w:right w:val="none" w:sz="0" w:space="0" w:color="auto"/>
                  </w:divBdr>
                  <w:divsChild>
                    <w:div w:id="1497916264">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095367">
              <w:marLeft w:val="0"/>
              <w:marRight w:val="0"/>
              <w:marTop w:val="0"/>
              <w:marBottom w:val="0"/>
              <w:divBdr>
                <w:top w:val="none" w:sz="0" w:space="0" w:color="auto"/>
                <w:left w:val="none" w:sz="0" w:space="0" w:color="auto"/>
                <w:bottom w:val="none" w:sz="0" w:space="0" w:color="auto"/>
                <w:right w:val="none" w:sz="0" w:space="0" w:color="auto"/>
              </w:divBdr>
              <w:divsChild>
                <w:div w:id="1356690750">
                  <w:marLeft w:val="0"/>
                  <w:marRight w:val="0"/>
                  <w:marTop w:val="0"/>
                  <w:marBottom w:val="0"/>
                  <w:divBdr>
                    <w:top w:val="none" w:sz="0" w:space="0" w:color="auto"/>
                    <w:left w:val="none" w:sz="0" w:space="0" w:color="auto"/>
                    <w:bottom w:val="none" w:sz="0" w:space="0" w:color="auto"/>
                    <w:right w:val="none" w:sz="0" w:space="0" w:color="auto"/>
                  </w:divBdr>
                  <w:divsChild>
                    <w:div w:id="1424103224">
                      <w:marLeft w:val="0"/>
                      <w:marRight w:val="0"/>
                      <w:marTop w:val="0"/>
                      <w:marBottom w:val="0"/>
                      <w:divBdr>
                        <w:top w:val="none" w:sz="0" w:space="0" w:color="auto"/>
                        <w:left w:val="none" w:sz="0" w:space="0" w:color="auto"/>
                        <w:bottom w:val="none" w:sz="0" w:space="0" w:color="auto"/>
                        <w:right w:val="none" w:sz="0" w:space="0" w:color="auto"/>
                      </w:divBdr>
                      <w:divsChild>
                        <w:div w:id="1965959164">
                          <w:marLeft w:val="0"/>
                          <w:marRight w:val="0"/>
                          <w:marTop w:val="0"/>
                          <w:marBottom w:val="0"/>
                          <w:divBdr>
                            <w:top w:val="none" w:sz="0" w:space="0" w:color="auto"/>
                            <w:left w:val="none" w:sz="0" w:space="0" w:color="auto"/>
                            <w:bottom w:val="none" w:sz="0" w:space="0" w:color="auto"/>
                            <w:right w:val="none" w:sz="0" w:space="0" w:color="auto"/>
                          </w:divBdr>
                          <w:divsChild>
                            <w:div w:id="1564556872">
                              <w:marLeft w:val="0"/>
                              <w:marRight w:val="0"/>
                              <w:marTop w:val="0"/>
                              <w:marBottom w:val="0"/>
                              <w:divBdr>
                                <w:top w:val="none" w:sz="0" w:space="0" w:color="auto"/>
                                <w:left w:val="none" w:sz="0" w:space="0" w:color="auto"/>
                                <w:bottom w:val="none" w:sz="0" w:space="0" w:color="auto"/>
                                <w:right w:val="none" w:sz="0" w:space="0" w:color="auto"/>
                              </w:divBdr>
                              <w:divsChild>
                                <w:div w:id="897477669">
                                  <w:marLeft w:val="0"/>
                                  <w:marRight w:val="0"/>
                                  <w:marTop w:val="0"/>
                                  <w:marBottom w:val="0"/>
                                  <w:divBdr>
                                    <w:top w:val="none" w:sz="0" w:space="0" w:color="auto"/>
                                    <w:left w:val="none" w:sz="0" w:space="0" w:color="auto"/>
                                    <w:bottom w:val="none" w:sz="0" w:space="0" w:color="auto"/>
                                    <w:right w:val="none" w:sz="0" w:space="0" w:color="auto"/>
                                  </w:divBdr>
                                  <w:divsChild>
                                    <w:div w:id="8747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376335">
                          <w:marLeft w:val="0"/>
                          <w:marRight w:val="0"/>
                          <w:marTop w:val="0"/>
                          <w:marBottom w:val="0"/>
                          <w:divBdr>
                            <w:top w:val="none" w:sz="0" w:space="0" w:color="auto"/>
                            <w:left w:val="none" w:sz="0" w:space="0" w:color="auto"/>
                            <w:bottom w:val="none" w:sz="0" w:space="0" w:color="auto"/>
                            <w:right w:val="none" w:sz="0" w:space="0" w:color="auto"/>
                          </w:divBdr>
                          <w:divsChild>
                            <w:div w:id="420373165">
                              <w:marLeft w:val="0"/>
                              <w:marRight w:val="300"/>
                              <w:marTop w:val="180"/>
                              <w:marBottom w:val="0"/>
                              <w:divBdr>
                                <w:top w:val="none" w:sz="0" w:space="0" w:color="auto"/>
                                <w:left w:val="none" w:sz="0" w:space="0" w:color="auto"/>
                                <w:bottom w:val="none" w:sz="0" w:space="0" w:color="auto"/>
                                <w:right w:val="none" w:sz="0" w:space="0" w:color="auto"/>
                              </w:divBdr>
                              <w:divsChild>
                                <w:div w:id="19913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526881">
          <w:marLeft w:val="0"/>
          <w:marRight w:val="0"/>
          <w:marTop w:val="0"/>
          <w:marBottom w:val="0"/>
          <w:divBdr>
            <w:top w:val="none" w:sz="0" w:space="0" w:color="auto"/>
            <w:left w:val="none" w:sz="0" w:space="0" w:color="auto"/>
            <w:bottom w:val="none" w:sz="0" w:space="0" w:color="auto"/>
            <w:right w:val="none" w:sz="0" w:space="0" w:color="auto"/>
          </w:divBdr>
          <w:divsChild>
            <w:div w:id="937370539">
              <w:marLeft w:val="0"/>
              <w:marRight w:val="0"/>
              <w:marTop w:val="0"/>
              <w:marBottom w:val="0"/>
              <w:divBdr>
                <w:top w:val="none" w:sz="0" w:space="0" w:color="auto"/>
                <w:left w:val="none" w:sz="0" w:space="0" w:color="auto"/>
                <w:bottom w:val="none" w:sz="0" w:space="0" w:color="auto"/>
                <w:right w:val="none" w:sz="0" w:space="0" w:color="auto"/>
              </w:divBdr>
              <w:divsChild>
                <w:div w:id="156193449">
                  <w:marLeft w:val="0"/>
                  <w:marRight w:val="0"/>
                  <w:marTop w:val="0"/>
                  <w:marBottom w:val="0"/>
                  <w:divBdr>
                    <w:top w:val="none" w:sz="0" w:space="0" w:color="auto"/>
                    <w:left w:val="none" w:sz="0" w:space="0" w:color="auto"/>
                    <w:bottom w:val="none" w:sz="0" w:space="0" w:color="auto"/>
                    <w:right w:val="none" w:sz="0" w:space="0" w:color="auto"/>
                  </w:divBdr>
                  <w:divsChild>
                    <w:div w:id="525098701">
                      <w:marLeft w:val="0"/>
                      <w:marRight w:val="0"/>
                      <w:marTop w:val="0"/>
                      <w:marBottom w:val="0"/>
                      <w:divBdr>
                        <w:top w:val="none" w:sz="0" w:space="0" w:color="auto"/>
                        <w:left w:val="none" w:sz="0" w:space="0" w:color="auto"/>
                        <w:bottom w:val="none" w:sz="0" w:space="0" w:color="auto"/>
                        <w:right w:val="none" w:sz="0" w:space="0" w:color="auto"/>
                      </w:divBdr>
                      <w:divsChild>
                        <w:div w:id="13070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6.jp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a:latin typeface="+mj-lt"/>
              </a:rPr>
              <a:t>Bank Cost Per Transactions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Bank Cost Per Transactions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Branch</c:v>
                </c:pt>
                <c:pt idx="1">
                  <c:v>Mail</c:v>
                </c:pt>
                <c:pt idx="2">
                  <c:v>Mobile Banking</c:v>
                </c:pt>
                <c:pt idx="3">
                  <c:v>ATM</c:v>
                </c:pt>
                <c:pt idx="4">
                  <c:v>Internet Banking</c:v>
                </c:pt>
              </c:strCache>
            </c:strRef>
          </c:cat>
          <c:val>
            <c:numRef>
              <c:f>Sheet1!$B$2:$B$6</c:f>
              <c:numCache>
                <c:formatCode>General</c:formatCode>
                <c:ptCount val="5"/>
                <c:pt idx="0">
                  <c:v>1.07</c:v>
                </c:pt>
                <c:pt idx="1">
                  <c:v>0.73</c:v>
                </c:pt>
                <c:pt idx="2">
                  <c:v>0.54</c:v>
                </c:pt>
                <c:pt idx="3">
                  <c:v>0.27</c:v>
                </c:pt>
                <c:pt idx="4">
                  <c:v>0.05</c:v>
                </c:pt>
              </c:numCache>
            </c:numRef>
          </c:val>
          <c:extLst xmlns:c16r2="http://schemas.microsoft.com/office/drawing/2015/06/chart">
            <c:ext xmlns:c16="http://schemas.microsoft.com/office/drawing/2014/chart" uri="{C3380CC4-5D6E-409C-BE32-E72D297353CC}">
              <c16:uniqueId val="{00000000-D0FC-6542-8D4F-75DE403B3EBE}"/>
            </c:ext>
          </c:extLst>
        </c:ser>
        <c:dLbls>
          <c:dLblPos val="outEnd"/>
          <c:showLegendKey val="0"/>
          <c:showVal val="1"/>
          <c:showCatName val="0"/>
          <c:showSerName val="0"/>
          <c:showPercent val="0"/>
          <c:showBubbleSize val="0"/>
        </c:dLbls>
        <c:gapWidth val="219"/>
        <c:overlap val="-27"/>
        <c:axId val="71459584"/>
        <c:axId val="80752640"/>
      </c:barChart>
      <c:catAx>
        <c:axId val="7145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j-lt"/>
                <a:ea typeface="+mn-ea"/>
                <a:cs typeface="+mn-cs"/>
              </a:defRPr>
            </a:pPr>
            <a:endParaRPr lang="en-US"/>
          </a:p>
        </c:txPr>
        <c:crossAx val="80752640"/>
        <c:crosses val="autoZero"/>
        <c:auto val="1"/>
        <c:lblAlgn val="ctr"/>
        <c:lblOffset val="100"/>
        <c:noMultiLvlLbl val="0"/>
      </c:catAx>
      <c:valAx>
        <c:axId val="80752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5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9C4B2-BE4F-4A90-8840-89D01C4A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36</Pages>
  <Words>6172</Words>
  <Characters>35185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Kawsar Ahmmed</dc:creator>
  <cp:keywords/>
  <dc:description/>
  <cp:lastModifiedBy>Dr. Kawsar Ahmmed</cp:lastModifiedBy>
  <cp:revision>12</cp:revision>
  <cp:lastPrinted>2019-03-07T20:18:00Z</cp:lastPrinted>
  <dcterms:created xsi:type="dcterms:W3CDTF">2019-03-09T19:00:00Z</dcterms:created>
  <dcterms:modified xsi:type="dcterms:W3CDTF">2019-04-07T08:53:00Z</dcterms:modified>
</cp:coreProperties>
</file>