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78E6B" w14:textId="77777777" w:rsidR="00E84221" w:rsidRDefault="00E84221" w:rsidP="002E3A50">
      <w:pPr>
        <w:jc w:val="center"/>
        <w:rPr>
          <w:rFonts w:cs="Times New Roman"/>
          <w:b/>
          <w:sz w:val="44"/>
          <w:szCs w:val="32"/>
        </w:rPr>
      </w:pPr>
    </w:p>
    <w:p w14:paraId="261B25E8" w14:textId="77777777" w:rsidR="00E84221" w:rsidRDefault="00E84221" w:rsidP="002E3A50">
      <w:pPr>
        <w:jc w:val="center"/>
        <w:rPr>
          <w:rFonts w:cs="Times New Roman"/>
          <w:b/>
          <w:sz w:val="44"/>
          <w:szCs w:val="32"/>
        </w:rPr>
      </w:pPr>
    </w:p>
    <w:p w14:paraId="4EDFD93E" w14:textId="0D4CF4B4" w:rsidR="008E7DD8" w:rsidRPr="0052457D" w:rsidRDefault="002E3A50" w:rsidP="0052457D">
      <w:pPr>
        <w:jc w:val="center"/>
        <w:rPr>
          <w:rFonts w:cs="Times New Roman"/>
          <w:b/>
          <w:sz w:val="44"/>
          <w:szCs w:val="32"/>
        </w:rPr>
      </w:pPr>
      <w:bookmarkStart w:id="0" w:name="OLE_LINK5"/>
      <w:bookmarkStart w:id="1" w:name="OLE_LINK6"/>
      <w:bookmarkStart w:id="2" w:name="OLE_LINK7"/>
      <w:bookmarkStart w:id="3" w:name="OLE_LINK8"/>
      <w:r>
        <w:rPr>
          <w:rFonts w:cs="Times New Roman"/>
          <w:b/>
          <w:sz w:val="44"/>
          <w:szCs w:val="32"/>
        </w:rPr>
        <w:t>General Banking Operation of Union Bank Limited PLC</w:t>
      </w:r>
      <w:r w:rsidR="003B20F8" w:rsidRPr="00372920">
        <w:rPr>
          <w:rFonts w:cs="Times New Roman"/>
          <w:b/>
          <w:sz w:val="36"/>
          <w:szCs w:val="36"/>
        </w:rPr>
        <w:t xml:space="preserve">        </w:t>
      </w:r>
      <w:bookmarkEnd w:id="0"/>
      <w:bookmarkEnd w:id="1"/>
      <w:bookmarkEnd w:id="2"/>
      <w:bookmarkEnd w:id="3"/>
      <w:r w:rsidR="00652DE1">
        <w:rPr>
          <w:rFonts w:cs="Times New Roman"/>
          <w:b/>
          <w:noProof/>
          <w:sz w:val="36"/>
          <w:szCs w:val="36"/>
        </w:rPr>
        <w:drawing>
          <wp:inline distT="0" distB="0" distL="0" distR="0" wp14:anchorId="428BE779" wp14:editId="479A10F0">
            <wp:extent cx="5493026" cy="6277610"/>
            <wp:effectExtent l="152400" t="152400" r="355600" b="3708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574011" cy="6370162"/>
                    </a:xfrm>
                    <a:prstGeom prst="rect">
                      <a:avLst/>
                    </a:prstGeom>
                    <a:ln>
                      <a:noFill/>
                    </a:ln>
                    <a:effectLst>
                      <a:outerShdw blurRad="292100" dist="139700" dir="2700000" algn="tl" rotWithShape="0">
                        <a:srgbClr val="333333">
                          <a:alpha val="65000"/>
                        </a:srgbClr>
                      </a:outerShdw>
                    </a:effectLst>
                  </pic:spPr>
                </pic:pic>
              </a:graphicData>
            </a:graphic>
          </wp:inline>
        </w:drawing>
      </w:r>
      <w:r w:rsidR="003B20F8" w:rsidRPr="00372920">
        <w:rPr>
          <w:rFonts w:cs="Times New Roman"/>
          <w:b/>
          <w:sz w:val="36"/>
          <w:szCs w:val="36"/>
        </w:rPr>
        <w:t xml:space="preserve">                </w:t>
      </w:r>
      <w:r w:rsidR="00F82023" w:rsidRPr="00372920">
        <w:rPr>
          <w:rFonts w:cs="Times New Roman"/>
          <w:b/>
          <w:sz w:val="36"/>
          <w:szCs w:val="36"/>
        </w:rPr>
        <w:t xml:space="preserve"> </w:t>
      </w:r>
    </w:p>
    <w:p w14:paraId="4ECBCD34" w14:textId="08CF9DE1" w:rsidR="00B10C94" w:rsidRPr="0030182C" w:rsidRDefault="00A04F0E" w:rsidP="00B21DC4">
      <w:pPr>
        <w:spacing w:line="360" w:lineRule="auto"/>
        <w:jc w:val="center"/>
        <w:rPr>
          <w:rFonts w:cs="Times New Roman"/>
          <w:b/>
          <w:sz w:val="40"/>
          <w:szCs w:val="40"/>
        </w:rPr>
      </w:pPr>
      <w:r w:rsidRPr="00C838F4">
        <w:rPr>
          <w:rFonts w:cs="Times New Roman"/>
          <w:b/>
          <w:sz w:val="36"/>
          <w:szCs w:val="36"/>
        </w:rPr>
        <w:lastRenderedPageBreak/>
        <w:t>Internship</w:t>
      </w:r>
      <w:r w:rsidR="00B10C94" w:rsidRPr="00C838F4">
        <w:rPr>
          <w:rFonts w:cs="Times New Roman"/>
          <w:b/>
          <w:sz w:val="36"/>
          <w:szCs w:val="36"/>
        </w:rPr>
        <w:t xml:space="preserve"> </w:t>
      </w:r>
      <w:r w:rsidRPr="00C838F4">
        <w:rPr>
          <w:rFonts w:cs="Times New Roman"/>
          <w:b/>
          <w:sz w:val="36"/>
          <w:szCs w:val="36"/>
        </w:rPr>
        <w:t>Report</w:t>
      </w:r>
      <w:r w:rsidR="00580F62" w:rsidRPr="00C838F4">
        <w:rPr>
          <w:rFonts w:cs="Times New Roman"/>
          <w:b/>
          <w:sz w:val="40"/>
          <w:szCs w:val="40"/>
        </w:rPr>
        <w:t xml:space="preserve"> </w:t>
      </w:r>
      <w:r w:rsidR="00DB6EBE" w:rsidRPr="00C838F4">
        <w:rPr>
          <w:rFonts w:cs="Times New Roman"/>
          <w:b/>
          <w:sz w:val="40"/>
          <w:szCs w:val="40"/>
        </w:rPr>
        <w:t xml:space="preserve"> </w:t>
      </w:r>
      <w:r w:rsidR="00580F62" w:rsidRPr="00C838F4">
        <w:rPr>
          <w:rFonts w:cs="Times New Roman"/>
          <w:b/>
          <w:sz w:val="40"/>
          <w:szCs w:val="40"/>
        </w:rPr>
        <w:t xml:space="preserve"> </w:t>
      </w:r>
      <w:r w:rsidR="00580F62">
        <w:rPr>
          <w:rFonts w:ascii="Font" w:hAnsi="Font"/>
          <w:b/>
          <w:sz w:val="40"/>
          <w:szCs w:val="40"/>
        </w:rPr>
        <w:t xml:space="preserve"> </w:t>
      </w:r>
      <w:r w:rsidR="00075BB9">
        <w:rPr>
          <w:rFonts w:ascii="Font" w:hAnsi="Font"/>
          <w:b/>
          <w:noProof/>
          <w:sz w:val="40"/>
          <w:szCs w:val="40"/>
        </w:rPr>
        <w:drawing>
          <wp:inline distT="0" distB="0" distL="0" distR="0" wp14:anchorId="07F74B54" wp14:editId="3511882B">
            <wp:extent cx="1704975" cy="857250"/>
            <wp:effectExtent l="19050" t="0" r="9525" b="0"/>
            <wp:docPr id="2" name="Picture 3" descr="C:\Users\Akbar\Desktop\New folder\u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kbar\Desktop\New folder\ubl.jpg"/>
                    <pic:cNvPicPr>
                      <a:picLocks noChangeAspect="1" noChangeArrowheads="1"/>
                    </pic:cNvPicPr>
                  </pic:nvPicPr>
                  <pic:blipFill>
                    <a:blip r:embed="rId9"/>
                    <a:srcRect/>
                    <a:stretch>
                      <a:fillRect/>
                    </a:stretch>
                  </pic:blipFill>
                  <pic:spPr bwMode="auto">
                    <a:xfrm>
                      <a:off x="0" y="0"/>
                      <a:ext cx="1704975" cy="857250"/>
                    </a:xfrm>
                    <a:prstGeom prst="rect">
                      <a:avLst/>
                    </a:prstGeom>
                    <a:noFill/>
                    <a:ln w="9525">
                      <a:noFill/>
                      <a:miter lim="800000"/>
                      <a:headEnd/>
                      <a:tailEnd/>
                    </a:ln>
                  </pic:spPr>
                </pic:pic>
              </a:graphicData>
            </a:graphic>
          </wp:inline>
        </w:drawing>
      </w:r>
    </w:p>
    <w:p w14:paraId="7B8C26F1" w14:textId="77777777" w:rsidR="00953911" w:rsidRPr="00652DE1" w:rsidRDefault="00A04F0E" w:rsidP="00DB6EBE">
      <w:pPr>
        <w:jc w:val="center"/>
        <w:rPr>
          <w:rFonts w:cs="Times New Roman"/>
          <w:sz w:val="36"/>
          <w:szCs w:val="36"/>
        </w:rPr>
      </w:pPr>
      <w:r w:rsidRPr="00652DE1">
        <w:rPr>
          <w:rFonts w:cs="Times New Roman"/>
          <w:sz w:val="36"/>
          <w:szCs w:val="36"/>
        </w:rPr>
        <w:t>On</w:t>
      </w:r>
    </w:p>
    <w:p w14:paraId="4ABEF0B3" w14:textId="4666E41C" w:rsidR="00135175" w:rsidRPr="00652DE1" w:rsidRDefault="002E3A50" w:rsidP="00DB6EBE">
      <w:pPr>
        <w:jc w:val="center"/>
        <w:rPr>
          <w:rFonts w:cs="Times New Roman"/>
          <w:b/>
          <w:sz w:val="36"/>
          <w:szCs w:val="36"/>
        </w:rPr>
      </w:pPr>
      <w:r w:rsidRPr="00652DE1">
        <w:rPr>
          <w:rFonts w:cs="Times New Roman"/>
          <w:b/>
          <w:sz w:val="36"/>
          <w:szCs w:val="36"/>
        </w:rPr>
        <w:t>General Banking Operation</w:t>
      </w:r>
    </w:p>
    <w:p w14:paraId="7449CFAC" w14:textId="777E7A10" w:rsidR="002E3A50" w:rsidRPr="00652DE1" w:rsidRDefault="002E3A50" w:rsidP="00DB6EBE">
      <w:pPr>
        <w:jc w:val="center"/>
        <w:rPr>
          <w:rFonts w:cs="Times New Roman"/>
          <w:b/>
          <w:sz w:val="36"/>
          <w:szCs w:val="36"/>
        </w:rPr>
      </w:pPr>
      <w:r w:rsidRPr="00652DE1">
        <w:rPr>
          <w:rFonts w:cs="Times New Roman"/>
          <w:b/>
          <w:sz w:val="36"/>
          <w:szCs w:val="36"/>
        </w:rPr>
        <w:t>of</w:t>
      </w:r>
    </w:p>
    <w:p w14:paraId="11F25111" w14:textId="14EFE701" w:rsidR="00B10C94" w:rsidRPr="00652DE1" w:rsidRDefault="00B10C94" w:rsidP="002E3A50">
      <w:pPr>
        <w:jc w:val="center"/>
        <w:rPr>
          <w:rFonts w:cs="Times New Roman"/>
          <w:b/>
          <w:sz w:val="36"/>
          <w:szCs w:val="36"/>
        </w:rPr>
      </w:pPr>
      <w:r w:rsidRPr="00652DE1">
        <w:rPr>
          <w:rFonts w:cs="Times New Roman"/>
          <w:b/>
          <w:sz w:val="36"/>
          <w:szCs w:val="36"/>
        </w:rPr>
        <w:t>U</w:t>
      </w:r>
      <w:r w:rsidR="00A04F0E" w:rsidRPr="00652DE1">
        <w:rPr>
          <w:rFonts w:cs="Times New Roman"/>
          <w:b/>
          <w:sz w:val="36"/>
          <w:szCs w:val="36"/>
        </w:rPr>
        <w:t>NION BANK LTD</w:t>
      </w:r>
      <w:r w:rsidR="002E3A50" w:rsidRPr="00652DE1">
        <w:rPr>
          <w:rFonts w:cs="Times New Roman"/>
          <w:b/>
          <w:sz w:val="36"/>
          <w:szCs w:val="36"/>
        </w:rPr>
        <w:t xml:space="preserve"> PLC</w:t>
      </w:r>
    </w:p>
    <w:p w14:paraId="527DCAC2" w14:textId="77777777" w:rsidR="00736B02" w:rsidRPr="00736B02" w:rsidRDefault="00736B02" w:rsidP="002E3A50">
      <w:pPr>
        <w:jc w:val="center"/>
        <w:rPr>
          <w:rFonts w:cs="Times New Roman"/>
          <w:b/>
          <w:szCs w:val="24"/>
        </w:rPr>
      </w:pPr>
    </w:p>
    <w:p w14:paraId="181CB5A5" w14:textId="0C68CDEF" w:rsidR="00B10C94" w:rsidRPr="00736B02" w:rsidRDefault="002E3A50" w:rsidP="00F7092A">
      <w:pPr>
        <w:spacing w:line="240" w:lineRule="auto"/>
        <w:jc w:val="center"/>
        <w:rPr>
          <w:rFonts w:cs="Times New Roman"/>
          <w:b/>
          <w:szCs w:val="24"/>
          <w:u w:val="single"/>
        </w:rPr>
      </w:pPr>
      <w:r w:rsidRPr="00736B02">
        <w:rPr>
          <w:rFonts w:cs="Times New Roman"/>
          <w:b/>
          <w:szCs w:val="24"/>
          <w:u w:val="single"/>
        </w:rPr>
        <w:t>SUBMITTED TO</w:t>
      </w:r>
    </w:p>
    <w:p w14:paraId="207144D3" w14:textId="430E80D2" w:rsidR="00B10C94" w:rsidRPr="00736B02" w:rsidRDefault="002E3A50" w:rsidP="00F7092A">
      <w:pPr>
        <w:spacing w:line="240" w:lineRule="auto"/>
        <w:jc w:val="center"/>
        <w:rPr>
          <w:rFonts w:cs="Times New Roman"/>
          <w:b/>
          <w:szCs w:val="24"/>
        </w:rPr>
      </w:pPr>
      <w:r w:rsidRPr="00736B02">
        <w:rPr>
          <w:rFonts w:cs="Times New Roman"/>
          <w:b/>
          <w:szCs w:val="24"/>
        </w:rPr>
        <w:t>DR. MD. SHARIFUL ALAM</w:t>
      </w:r>
    </w:p>
    <w:p w14:paraId="346A09E0" w14:textId="6A901E45" w:rsidR="00A04F0E" w:rsidRPr="00736B02" w:rsidRDefault="002E3A50" w:rsidP="008315C4">
      <w:pPr>
        <w:spacing w:line="240" w:lineRule="auto"/>
        <w:jc w:val="center"/>
        <w:rPr>
          <w:rFonts w:cs="Times New Roman"/>
          <w:b/>
          <w:szCs w:val="24"/>
        </w:rPr>
      </w:pPr>
      <w:r w:rsidRPr="00736B02">
        <w:rPr>
          <w:rFonts w:cs="Times New Roman"/>
          <w:b/>
          <w:szCs w:val="24"/>
        </w:rPr>
        <w:t>PROFESSOR</w:t>
      </w:r>
    </w:p>
    <w:p w14:paraId="6309AB31" w14:textId="384E0C17" w:rsidR="00B10C94" w:rsidRPr="00736B02" w:rsidRDefault="002E3A50" w:rsidP="00F7092A">
      <w:pPr>
        <w:spacing w:line="240" w:lineRule="auto"/>
        <w:jc w:val="center"/>
        <w:rPr>
          <w:rFonts w:cs="Times New Roman"/>
          <w:b/>
          <w:szCs w:val="24"/>
        </w:rPr>
      </w:pPr>
      <w:r w:rsidRPr="00736B02">
        <w:rPr>
          <w:rFonts w:cs="Times New Roman"/>
          <w:b/>
          <w:szCs w:val="24"/>
        </w:rPr>
        <w:t>SCHOOL OF BUSINE</w:t>
      </w:r>
      <w:r w:rsidR="00736B02" w:rsidRPr="00736B02">
        <w:rPr>
          <w:rFonts w:cs="Times New Roman"/>
          <w:b/>
          <w:szCs w:val="24"/>
        </w:rPr>
        <w:t>S</w:t>
      </w:r>
      <w:r w:rsidRPr="00736B02">
        <w:rPr>
          <w:rFonts w:cs="Times New Roman"/>
          <w:b/>
          <w:szCs w:val="24"/>
        </w:rPr>
        <w:t>S &amp; ECONOMICS</w:t>
      </w:r>
    </w:p>
    <w:p w14:paraId="04F96852" w14:textId="77777777" w:rsidR="00B10C94" w:rsidRPr="00736B02" w:rsidRDefault="00B10C94" w:rsidP="00F7092A">
      <w:pPr>
        <w:spacing w:line="240" w:lineRule="auto"/>
        <w:jc w:val="center"/>
        <w:rPr>
          <w:rFonts w:cstheme="minorHAnsi"/>
          <w:b/>
          <w:szCs w:val="24"/>
        </w:rPr>
      </w:pPr>
    </w:p>
    <w:p w14:paraId="6F23CC61" w14:textId="2C52733C" w:rsidR="00B10C94" w:rsidRPr="00736B02" w:rsidRDefault="002E3A50" w:rsidP="00F7092A">
      <w:pPr>
        <w:spacing w:line="240" w:lineRule="auto"/>
        <w:jc w:val="center"/>
        <w:rPr>
          <w:rFonts w:cs="Times New Roman"/>
          <w:b/>
          <w:szCs w:val="24"/>
          <w:u w:val="single"/>
        </w:rPr>
      </w:pPr>
      <w:r w:rsidRPr="00736B02">
        <w:rPr>
          <w:rFonts w:cs="Times New Roman"/>
          <w:b/>
          <w:szCs w:val="24"/>
          <w:u w:val="single"/>
        </w:rPr>
        <w:t>SUBMITTED BY</w:t>
      </w:r>
    </w:p>
    <w:p w14:paraId="4B64A717" w14:textId="277C7214" w:rsidR="00B10C94" w:rsidRPr="00736B02" w:rsidRDefault="002E3A50" w:rsidP="00F7092A">
      <w:pPr>
        <w:spacing w:line="240" w:lineRule="auto"/>
        <w:jc w:val="center"/>
        <w:rPr>
          <w:rFonts w:cs="Times New Roman"/>
          <w:b/>
          <w:szCs w:val="24"/>
        </w:rPr>
      </w:pPr>
      <w:r w:rsidRPr="00736B02">
        <w:rPr>
          <w:rFonts w:cs="Times New Roman"/>
          <w:b/>
          <w:szCs w:val="24"/>
        </w:rPr>
        <w:t>MD. AJMIRUL ALAM</w:t>
      </w:r>
    </w:p>
    <w:p w14:paraId="6F6AEEF3" w14:textId="25821D65" w:rsidR="00B10C94" w:rsidRPr="00736B02" w:rsidRDefault="002E3A50" w:rsidP="00F7092A">
      <w:pPr>
        <w:spacing w:line="240" w:lineRule="auto"/>
        <w:jc w:val="center"/>
        <w:rPr>
          <w:rFonts w:cs="Times New Roman"/>
          <w:b/>
          <w:szCs w:val="24"/>
        </w:rPr>
      </w:pPr>
      <w:r w:rsidRPr="00736B02">
        <w:rPr>
          <w:rFonts w:cs="Times New Roman"/>
          <w:b/>
          <w:szCs w:val="24"/>
        </w:rPr>
        <w:t>ID: 111 202 005</w:t>
      </w:r>
    </w:p>
    <w:p w14:paraId="4E4100E7" w14:textId="41B353FF" w:rsidR="002E3A50" w:rsidRPr="00736B02" w:rsidRDefault="002E3A50" w:rsidP="00F7092A">
      <w:pPr>
        <w:spacing w:line="240" w:lineRule="auto"/>
        <w:jc w:val="center"/>
        <w:rPr>
          <w:rFonts w:cs="Times New Roman"/>
          <w:b/>
          <w:szCs w:val="24"/>
        </w:rPr>
      </w:pPr>
      <w:r w:rsidRPr="00736B02">
        <w:rPr>
          <w:rFonts w:cs="Times New Roman"/>
          <w:b/>
          <w:szCs w:val="24"/>
        </w:rPr>
        <w:t>COURSE CODE: INT 4399</w:t>
      </w:r>
    </w:p>
    <w:p w14:paraId="40DD3E04" w14:textId="77777777" w:rsidR="00B21DC4" w:rsidRPr="00AE1C1C" w:rsidRDefault="002E3A50" w:rsidP="00B21DC4">
      <w:pPr>
        <w:spacing w:before="240" w:after="240" w:line="360" w:lineRule="auto"/>
        <w:jc w:val="center"/>
        <w:rPr>
          <w:rFonts w:eastAsia="Times New Roman" w:cs="Times New Roman"/>
          <w:color w:val="000000" w:themeColor="text1"/>
          <w:szCs w:val="24"/>
        </w:rPr>
      </w:pPr>
      <w:r w:rsidRPr="00736B02">
        <w:rPr>
          <w:rFonts w:cs="Times New Roman"/>
          <w:b/>
          <w:szCs w:val="24"/>
        </w:rPr>
        <w:t xml:space="preserve">DATE OF SUBMISSION: </w:t>
      </w:r>
      <w:r w:rsidR="00B21DC4">
        <w:rPr>
          <w:rFonts w:eastAsia="Times New Roman" w:cs="Times New Roman"/>
          <w:color w:val="000000" w:themeColor="text1"/>
          <w:szCs w:val="24"/>
        </w:rPr>
        <w:t>15</w:t>
      </w:r>
      <w:r w:rsidR="00B21DC4" w:rsidRPr="00612719">
        <w:rPr>
          <w:rFonts w:eastAsia="Times New Roman" w:cs="Times New Roman"/>
          <w:color w:val="000000" w:themeColor="text1"/>
          <w:szCs w:val="24"/>
          <w:vertAlign w:val="superscript"/>
        </w:rPr>
        <w:t>th</w:t>
      </w:r>
      <w:r w:rsidR="00B21DC4">
        <w:rPr>
          <w:rFonts w:eastAsia="Times New Roman" w:cs="Times New Roman"/>
          <w:color w:val="000000" w:themeColor="text1"/>
          <w:szCs w:val="24"/>
        </w:rPr>
        <w:t xml:space="preserve"> </w:t>
      </w:r>
      <w:proofErr w:type="gramStart"/>
      <w:r w:rsidR="00B21DC4" w:rsidRPr="00AE1C1C">
        <w:rPr>
          <w:rFonts w:eastAsia="Times New Roman" w:cs="Times New Roman"/>
          <w:color w:val="000000" w:themeColor="text1"/>
          <w:szCs w:val="24"/>
        </w:rPr>
        <w:t>May,</w:t>
      </w:r>
      <w:proofErr w:type="gramEnd"/>
      <w:r w:rsidR="00B21DC4" w:rsidRPr="00AE1C1C">
        <w:rPr>
          <w:rFonts w:eastAsia="Times New Roman" w:cs="Times New Roman"/>
          <w:color w:val="000000" w:themeColor="text1"/>
          <w:szCs w:val="24"/>
        </w:rPr>
        <w:t xml:space="preserve"> 2024</w:t>
      </w:r>
    </w:p>
    <w:p w14:paraId="745DD90F" w14:textId="02A0FB8B" w:rsidR="00B10C94" w:rsidRPr="00DA53B2" w:rsidRDefault="00B10C94" w:rsidP="00736B02">
      <w:pPr>
        <w:spacing w:line="240" w:lineRule="auto"/>
        <w:jc w:val="center"/>
        <w:rPr>
          <w:rFonts w:cs="Times New Roman"/>
          <w:b/>
          <w:szCs w:val="24"/>
        </w:rPr>
      </w:pPr>
    </w:p>
    <w:p w14:paraId="4F5D0D28" w14:textId="73920ABB" w:rsidR="00B10C94" w:rsidRPr="00D03800" w:rsidRDefault="00B10C94" w:rsidP="00B10C94">
      <w:pPr>
        <w:spacing w:line="360" w:lineRule="auto"/>
        <w:rPr>
          <w:rFonts w:cstheme="minorHAnsi"/>
          <w:b/>
          <w:szCs w:val="24"/>
        </w:rPr>
      </w:pPr>
      <w:r w:rsidRPr="00D03800">
        <w:rPr>
          <w:rFonts w:cstheme="minorHAnsi"/>
          <w:b/>
          <w:szCs w:val="24"/>
        </w:rPr>
        <w:t xml:space="preserve">                                     </w:t>
      </w:r>
      <w:r w:rsidR="00731360">
        <w:rPr>
          <w:rFonts w:cstheme="minorHAnsi"/>
          <w:b/>
          <w:noProof/>
          <w:szCs w:val="24"/>
        </w:rPr>
        <w:drawing>
          <wp:inline distT="0" distB="0" distL="0" distR="0" wp14:anchorId="44B2A789" wp14:editId="0C0F1F3C">
            <wp:extent cx="2952750" cy="20475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a:extLst>
                        <a:ext uri="{28A0092B-C50C-407E-A947-70E740481C1C}">
                          <a14:useLocalDpi xmlns:a14="http://schemas.microsoft.com/office/drawing/2010/main" val="0"/>
                        </a:ext>
                      </a:extLst>
                    </a:blip>
                    <a:stretch>
                      <a:fillRect/>
                    </a:stretch>
                  </pic:blipFill>
                  <pic:spPr>
                    <a:xfrm>
                      <a:off x="0" y="0"/>
                      <a:ext cx="2960034" cy="2052583"/>
                    </a:xfrm>
                    <a:prstGeom prst="rect">
                      <a:avLst/>
                    </a:prstGeom>
                  </pic:spPr>
                </pic:pic>
              </a:graphicData>
            </a:graphic>
          </wp:inline>
        </w:drawing>
      </w:r>
    </w:p>
    <w:p w14:paraId="3FCEA959" w14:textId="07C97C8B" w:rsidR="00B10C94" w:rsidRPr="00372920" w:rsidRDefault="00B10C94" w:rsidP="00B21DC4">
      <w:pPr>
        <w:spacing w:line="360" w:lineRule="auto"/>
        <w:jc w:val="center"/>
        <w:rPr>
          <w:rFonts w:cs="Times New Roman"/>
          <w:b/>
          <w:szCs w:val="24"/>
        </w:rPr>
      </w:pPr>
      <w:r w:rsidRPr="00372920">
        <w:rPr>
          <w:rFonts w:cs="Times New Roman"/>
          <w:b/>
          <w:szCs w:val="24"/>
        </w:rPr>
        <w:t>United International University</w:t>
      </w:r>
    </w:p>
    <w:p w14:paraId="705658CF" w14:textId="5F8B9316" w:rsidR="00244DC7" w:rsidRDefault="00B10C94" w:rsidP="00B21DC4">
      <w:pPr>
        <w:spacing w:line="360" w:lineRule="auto"/>
        <w:jc w:val="center"/>
        <w:rPr>
          <w:rFonts w:cs="Times New Roman"/>
          <w:b/>
          <w:i/>
          <w:color w:val="ED7D31" w:themeColor="accent2"/>
          <w:szCs w:val="24"/>
        </w:rPr>
      </w:pPr>
      <w:r w:rsidRPr="00372920">
        <w:rPr>
          <w:rFonts w:cs="Times New Roman"/>
          <w:b/>
          <w:i/>
          <w:color w:val="ED7D31" w:themeColor="accent2"/>
          <w:szCs w:val="24"/>
        </w:rPr>
        <w:lastRenderedPageBreak/>
        <w:t>Quest for Excellence</w:t>
      </w:r>
      <w:bookmarkStart w:id="4" w:name="_Toc166533451"/>
    </w:p>
    <w:p w14:paraId="7E0659E7" w14:textId="25595D20" w:rsidR="00BC47FF" w:rsidRPr="00244DC7" w:rsidRDefault="00BC47FF" w:rsidP="00244DC7">
      <w:pPr>
        <w:pStyle w:val="Heading1"/>
        <w:jc w:val="center"/>
        <w:rPr>
          <w:rFonts w:ascii="Arial" w:hAnsi="Arial" w:cs="Arial"/>
          <w:b/>
          <w:bCs/>
          <w:color w:val="7030A0"/>
          <w:sz w:val="32"/>
          <w:szCs w:val="32"/>
        </w:rPr>
      </w:pPr>
      <w:r w:rsidRPr="00DD5051">
        <w:rPr>
          <w:rFonts w:ascii="Arial" w:hAnsi="Arial" w:cs="Arial"/>
          <w:b/>
          <w:bCs/>
          <w:color w:val="7030A0"/>
          <w:sz w:val="32"/>
          <w:szCs w:val="32"/>
        </w:rPr>
        <w:t>Letter of Transmittal</w:t>
      </w:r>
      <w:bookmarkEnd w:id="4"/>
    </w:p>
    <w:p w14:paraId="54B3EC27" w14:textId="2954F6A4" w:rsidR="00BC47FF" w:rsidRPr="00AE1C1C" w:rsidRDefault="00B21DC4" w:rsidP="00AE1C1C">
      <w:pPr>
        <w:spacing w:before="240" w:after="240" w:line="360" w:lineRule="auto"/>
        <w:rPr>
          <w:rFonts w:eastAsia="Times New Roman" w:cs="Times New Roman"/>
          <w:color w:val="000000" w:themeColor="text1"/>
          <w:szCs w:val="24"/>
        </w:rPr>
      </w:pPr>
      <w:bookmarkStart w:id="5" w:name="OLE_LINK1"/>
      <w:bookmarkStart w:id="6" w:name="OLE_LINK2"/>
      <w:r>
        <w:rPr>
          <w:rFonts w:eastAsia="Times New Roman" w:cs="Times New Roman"/>
          <w:color w:val="000000" w:themeColor="text1"/>
          <w:szCs w:val="24"/>
        </w:rPr>
        <w:t>15</w:t>
      </w:r>
      <w:r w:rsidR="00612719" w:rsidRPr="00612719">
        <w:rPr>
          <w:rFonts w:eastAsia="Times New Roman" w:cs="Times New Roman"/>
          <w:color w:val="000000" w:themeColor="text1"/>
          <w:szCs w:val="24"/>
          <w:vertAlign w:val="superscript"/>
        </w:rPr>
        <w:t>th</w:t>
      </w:r>
      <w:r w:rsidR="00612719">
        <w:rPr>
          <w:rFonts w:eastAsia="Times New Roman" w:cs="Times New Roman"/>
          <w:color w:val="000000" w:themeColor="text1"/>
          <w:szCs w:val="24"/>
        </w:rPr>
        <w:t xml:space="preserve"> </w:t>
      </w:r>
      <w:proofErr w:type="gramStart"/>
      <w:r w:rsidR="00860BD3" w:rsidRPr="00AE1C1C">
        <w:rPr>
          <w:rFonts w:eastAsia="Times New Roman" w:cs="Times New Roman"/>
          <w:color w:val="000000" w:themeColor="text1"/>
          <w:szCs w:val="24"/>
        </w:rPr>
        <w:t>May</w:t>
      </w:r>
      <w:r w:rsidR="00BC47FF" w:rsidRPr="00AE1C1C">
        <w:rPr>
          <w:rFonts w:eastAsia="Times New Roman" w:cs="Times New Roman"/>
          <w:color w:val="000000" w:themeColor="text1"/>
          <w:szCs w:val="24"/>
        </w:rPr>
        <w:t>,</w:t>
      </w:r>
      <w:proofErr w:type="gramEnd"/>
      <w:r w:rsidR="00BC47FF" w:rsidRPr="00AE1C1C">
        <w:rPr>
          <w:rFonts w:eastAsia="Times New Roman" w:cs="Times New Roman"/>
          <w:color w:val="000000" w:themeColor="text1"/>
          <w:szCs w:val="24"/>
        </w:rPr>
        <w:t xml:space="preserve"> 202</w:t>
      </w:r>
      <w:r w:rsidR="00860BD3" w:rsidRPr="00AE1C1C">
        <w:rPr>
          <w:rFonts w:eastAsia="Times New Roman" w:cs="Times New Roman"/>
          <w:color w:val="000000" w:themeColor="text1"/>
          <w:szCs w:val="24"/>
        </w:rPr>
        <w:t>4</w:t>
      </w:r>
    </w:p>
    <w:bookmarkEnd w:id="5"/>
    <w:bookmarkEnd w:id="6"/>
    <w:p w14:paraId="427E44D0" w14:textId="77777777" w:rsidR="00F523D3" w:rsidRPr="00AE1C1C" w:rsidRDefault="00F523D3" w:rsidP="00AE1C1C">
      <w:pPr>
        <w:spacing w:after="0" w:line="360" w:lineRule="auto"/>
        <w:rPr>
          <w:rFonts w:eastAsia="Times New Roman" w:cs="Times New Roman"/>
          <w:b/>
          <w:bCs/>
          <w:color w:val="000000" w:themeColor="text1"/>
          <w:szCs w:val="24"/>
        </w:rPr>
      </w:pPr>
      <w:r w:rsidRPr="00AE1C1C">
        <w:rPr>
          <w:rFonts w:eastAsia="Times New Roman" w:cs="Times New Roman"/>
          <w:b/>
          <w:bCs/>
          <w:szCs w:val="24"/>
        </w:rPr>
        <w:t xml:space="preserve">Dr. Md. </w:t>
      </w:r>
      <w:proofErr w:type="spellStart"/>
      <w:r w:rsidRPr="00AE1C1C">
        <w:rPr>
          <w:rFonts w:eastAsia="Times New Roman" w:cs="Times New Roman"/>
          <w:b/>
          <w:bCs/>
          <w:szCs w:val="24"/>
        </w:rPr>
        <w:t>Shariful</w:t>
      </w:r>
      <w:proofErr w:type="spellEnd"/>
      <w:r w:rsidRPr="00AE1C1C">
        <w:rPr>
          <w:rFonts w:eastAsia="Times New Roman" w:cs="Times New Roman"/>
          <w:b/>
          <w:bCs/>
          <w:szCs w:val="24"/>
        </w:rPr>
        <w:t xml:space="preserve"> Alam</w:t>
      </w:r>
      <w:r w:rsidRPr="00AE1C1C">
        <w:rPr>
          <w:rFonts w:eastAsia="Times New Roman" w:cs="Times New Roman"/>
          <w:b/>
          <w:bCs/>
          <w:color w:val="000000" w:themeColor="text1"/>
          <w:szCs w:val="24"/>
        </w:rPr>
        <w:t xml:space="preserve"> </w:t>
      </w:r>
    </w:p>
    <w:p w14:paraId="212E9B20" w14:textId="165B8370" w:rsidR="00BC47FF" w:rsidRPr="00AE1C1C" w:rsidRDefault="00BC47FF" w:rsidP="00AE1C1C">
      <w:pPr>
        <w:spacing w:after="0" w:line="360" w:lineRule="auto"/>
        <w:rPr>
          <w:rFonts w:eastAsia="Times New Roman" w:cs="Times New Roman"/>
          <w:color w:val="000000" w:themeColor="text1"/>
          <w:szCs w:val="24"/>
        </w:rPr>
      </w:pPr>
      <w:r w:rsidRPr="00AE1C1C">
        <w:rPr>
          <w:rFonts w:eastAsia="Times New Roman" w:cs="Times New Roman"/>
          <w:color w:val="000000" w:themeColor="text1"/>
          <w:szCs w:val="24"/>
        </w:rPr>
        <w:t>Professor</w:t>
      </w:r>
      <w:r w:rsidR="00F523D3" w:rsidRPr="00AE1C1C">
        <w:rPr>
          <w:rFonts w:eastAsia="Times New Roman" w:cs="Times New Roman"/>
          <w:color w:val="000000" w:themeColor="text1"/>
          <w:szCs w:val="24"/>
        </w:rPr>
        <w:t xml:space="preserve">, </w:t>
      </w:r>
      <w:r w:rsidR="00F523D3" w:rsidRPr="00AE1C1C">
        <w:rPr>
          <w:rFonts w:eastAsia="Times New Roman" w:cs="Times New Roman"/>
          <w:szCs w:val="24"/>
        </w:rPr>
        <w:t>School of Business &amp; Economics (</w:t>
      </w:r>
      <w:proofErr w:type="spellStart"/>
      <w:r w:rsidR="00F523D3" w:rsidRPr="00AE1C1C">
        <w:rPr>
          <w:rFonts w:eastAsia="Times New Roman" w:cs="Times New Roman"/>
          <w:szCs w:val="24"/>
        </w:rPr>
        <w:t>SoBE</w:t>
      </w:r>
      <w:proofErr w:type="spellEnd"/>
      <w:r w:rsidR="00F523D3" w:rsidRPr="00AE1C1C">
        <w:rPr>
          <w:rFonts w:eastAsia="Times New Roman" w:cs="Times New Roman"/>
          <w:szCs w:val="24"/>
        </w:rPr>
        <w:t>)</w:t>
      </w:r>
    </w:p>
    <w:p w14:paraId="1401E422" w14:textId="77777777" w:rsidR="00BC47FF" w:rsidRPr="00AE1C1C" w:rsidRDefault="00BC47FF" w:rsidP="00AE1C1C">
      <w:pPr>
        <w:spacing w:after="0" w:line="360" w:lineRule="auto"/>
        <w:rPr>
          <w:rFonts w:eastAsia="Times New Roman" w:cs="Times New Roman"/>
          <w:color w:val="000000" w:themeColor="text1"/>
          <w:szCs w:val="24"/>
        </w:rPr>
      </w:pPr>
      <w:r w:rsidRPr="00AE1C1C">
        <w:rPr>
          <w:rFonts w:eastAsia="Times New Roman" w:cs="Times New Roman"/>
          <w:color w:val="000000" w:themeColor="text1"/>
          <w:szCs w:val="24"/>
        </w:rPr>
        <w:t>United International University</w:t>
      </w:r>
    </w:p>
    <w:p w14:paraId="2799A719" w14:textId="2DCF9F0E" w:rsidR="00BC47FF" w:rsidRPr="00AE1C1C" w:rsidRDefault="00BC47FF" w:rsidP="00AE1C1C">
      <w:pPr>
        <w:spacing w:before="240" w:after="240" w:line="360" w:lineRule="auto"/>
        <w:rPr>
          <w:rFonts w:eastAsia="Times New Roman" w:cs="Times New Roman"/>
          <w:color w:val="000000" w:themeColor="text1"/>
          <w:szCs w:val="24"/>
          <w:u w:val="single"/>
        </w:rPr>
      </w:pPr>
      <w:r w:rsidRPr="00AE1C1C">
        <w:rPr>
          <w:rFonts w:eastAsia="Times New Roman" w:cs="Times New Roman"/>
          <w:color w:val="000000" w:themeColor="text1"/>
          <w:szCs w:val="24"/>
        </w:rPr>
        <w:t>Subject:</w:t>
      </w:r>
      <w:r w:rsidRPr="00AE1C1C">
        <w:rPr>
          <w:rFonts w:eastAsia="Times New Roman" w:cs="Times New Roman"/>
          <w:color w:val="000000" w:themeColor="text1"/>
          <w:szCs w:val="24"/>
          <w:u w:val="single"/>
        </w:rPr>
        <w:t xml:space="preserve"> Submission of Internship Report on </w:t>
      </w:r>
      <w:r w:rsidR="00F523D3" w:rsidRPr="00AE1C1C">
        <w:rPr>
          <w:rFonts w:eastAsia="Times New Roman" w:cs="Times New Roman"/>
          <w:b/>
          <w:i/>
          <w:color w:val="000000" w:themeColor="text1"/>
          <w:szCs w:val="24"/>
          <w:u w:val="single"/>
        </w:rPr>
        <w:t xml:space="preserve">General Banking Operations </w:t>
      </w:r>
      <w:r w:rsidR="005952ED" w:rsidRPr="00AE1C1C">
        <w:rPr>
          <w:rFonts w:eastAsia="Times New Roman" w:cs="Times New Roman"/>
          <w:color w:val="000000" w:themeColor="text1"/>
          <w:szCs w:val="24"/>
          <w:u w:val="single"/>
        </w:rPr>
        <w:t xml:space="preserve">of </w:t>
      </w:r>
      <w:r w:rsidRPr="00AE1C1C">
        <w:rPr>
          <w:rFonts w:eastAsia="Times New Roman" w:cs="Times New Roman"/>
          <w:color w:val="000000" w:themeColor="text1"/>
          <w:szCs w:val="24"/>
          <w:u w:val="single"/>
        </w:rPr>
        <w:t>Union Bank Limited</w:t>
      </w:r>
      <w:r w:rsidR="00F523D3" w:rsidRPr="00AE1C1C">
        <w:rPr>
          <w:rFonts w:eastAsia="Times New Roman" w:cs="Times New Roman"/>
          <w:color w:val="000000" w:themeColor="text1"/>
          <w:szCs w:val="24"/>
          <w:u w:val="single"/>
        </w:rPr>
        <w:t xml:space="preserve"> PLC</w:t>
      </w:r>
      <w:r w:rsidRPr="00AE1C1C">
        <w:rPr>
          <w:rFonts w:eastAsia="Times New Roman" w:cs="Times New Roman"/>
          <w:color w:val="000000" w:themeColor="text1"/>
          <w:szCs w:val="24"/>
          <w:u w:val="single"/>
        </w:rPr>
        <w:t>.</w:t>
      </w:r>
    </w:p>
    <w:p w14:paraId="4CAC2D24" w14:textId="7DA89A06" w:rsidR="00BC47FF" w:rsidRPr="00AE1C1C" w:rsidRDefault="00BC47FF" w:rsidP="00AE1C1C">
      <w:pPr>
        <w:spacing w:before="240" w:after="240" w:line="360" w:lineRule="auto"/>
        <w:rPr>
          <w:rFonts w:eastAsia="Times New Roman" w:cs="Times New Roman"/>
          <w:color w:val="000000" w:themeColor="text1"/>
          <w:szCs w:val="24"/>
        </w:rPr>
      </w:pPr>
      <w:r w:rsidRPr="00AE1C1C">
        <w:rPr>
          <w:rFonts w:eastAsia="Times New Roman" w:cs="Times New Roman"/>
          <w:color w:val="000000" w:themeColor="text1"/>
          <w:szCs w:val="24"/>
        </w:rPr>
        <w:t>Dear</w:t>
      </w:r>
      <w:r w:rsidR="00F523D3" w:rsidRPr="00AE1C1C">
        <w:rPr>
          <w:rFonts w:eastAsia="Times New Roman" w:cs="Times New Roman"/>
          <w:color w:val="000000" w:themeColor="text1"/>
          <w:szCs w:val="24"/>
        </w:rPr>
        <w:t xml:space="preserve"> Sir</w:t>
      </w:r>
      <w:r w:rsidRPr="00AE1C1C">
        <w:rPr>
          <w:rFonts w:eastAsia="Times New Roman" w:cs="Times New Roman"/>
          <w:color w:val="000000" w:themeColor="text1"/>
          <w:szCs w:val="24"/>
        </w:rPr>
        <w:t>,</w:t>
      </w:r>
    </w:p>
    <w:p w14:paraId="699E7CE8" w14:textId="0FBA743B" w:rsidR="00860BD3" w:rsidRPr="00AE1C1C" w:rsidRDefault="00BC47FF" w:rsidP="00B51F90">
      <w:pPr>
        <w:spacing w:line="360" w:lineRule="auto"/>
        <w:rPr>
          <w:rFonts w:eastAsia="Times New Roman" w:cs="Times New Roman"/>
          <w:color w:val="000000" w:themeColor="text1"/>
          <w:szCs w:val="24"/>
        </w:rPr>
      </w:pPr>
      <w:r w:rsidRPr="00AE1C1C">
        <w:rPr>
          <w:rFonts w:eastAsia="Times New Roman" w:cs="Times New Roman"/>
          <w:color w:val="000000" w:themeColor="text1"/>
          <w:szCs w:val="24"/>
        </w:rPr>
        <w:t xml:space="preserve">I am </w:t>
      </w:r>
      <w:r w:rsidR="00860BD3" w:rsidRPr="00AE1C1C">
        <w:rPr>
          <w:rFonts w:eastAsia="Times New Roman" w:cs="Times New Roman"/>
          <w:color w:val="000000" w:themeColor="text1"/>
          <w:szCs w:val="24"/>
        </w:rPr>
        <w:t>pleas</w:t>
      </w:r>
      <w:r w:rsidRPr="00AE1C1C">
        <w:rPr>
          <w:rFonts w:eastAsia="Times New Roman" w:cs="Times New Roman"/>
          <w:color w:val="000000" w:themeColor="text1"/>
          <w:szCs w:val="24"/>
        </w:rPr>
        <w:t>ed to present my internship report on the topic "</w:t>
      </w:r>
      <w:r w:rsidR="00F523D3" w:rsidRPr="00AE1C1C">
        <w:rPr>
          <w:rFonts w:eastAsia="Times New Roman" w:cs="Times New Roman"/>
          <w:color w:val="000000" w:themeColor="text1"/>
          <w:szCs w:val="24"/>
        </w:rPr>
        <w:t>GB Operations</w:t>
      </w:r>
      <w:r w:rsidRPr="00AE1C1C">
        <w:rPr>
          <w:rFonts w:eastAsia="Times New Roman" w:cs="Times New Roman"/>
          <w:color w:val="000000" w:themeColor="text1"/>
          <w:szCs w:val="24"/>
        </w:rPr>
        <w:t xml:space="preserve"> in </w:t>
      </w:r>
      <w:r w:rsidRPr="00AE1C1C">
        <w:rPr>
          <w:rFonts w:eastAsia="Times New Roman" w:cs="Times New Roman"/>
          <w:color w:val="7030A0"/>
          <w:szCs w:val="24"/>
        </w:rPr>
        <w:t>Union Bank</w:t>
      </w:r>
      <w:r w:rsidRPr="00AE1C1C">
        <w:rPr>
          <w:rFonts w:eastAsia="Times New Roman" w:cs="Times New Roman"/>
          <w:color w:val="000000" w:themeColor="text1"/>
          <w:szCs w:val="24"/>
        </w:rPr>
        <w:t xml:space="preserve"> </w:t>
      </w:r>
      <w:r w:rsidRPr="00AE1C1C">
        <w:rPr>
          <w:rFonts w:eastAsia="Times New Roman" w:cs="Times New Roman"/>
          <w:color w:val="7030A0"/>
          <w:szCs w:val="24"/>
        </w:rPr>
        <w:t>Ltd</w:t>
      </w:r>
      <w:r w:rsidRPr="00AE1C1C">
        <w:rPr>
          <w:rFonts w:eastAsia="Times New Roman" w:cs="Times New Roman"/>
          <w:color w:val="000000" w:themeColor="text1"/>
          <w:szCs w:val="24"/>
        </w:rPr>
        <w:t>.</w:t>
      </w:r>
      <w:r w:rsidR="00F523D3" w:rsidRPr="00AE1C1C">
        <w:rPr>
          <w:rFonts w:eastAsia="Times New Roman" w:cs="Times New Roman"/>
          <w:color w:val="000000" w:themeColor="text1"/>
          <w:szCs w:val="24"/>
        </w:rPr>
        <w:t xml:space="preserve"> </w:t>
      </w:r>
      <w:r w:rsidR="00F523D3" w:rsidRPr="00AE1C1C">
        <w:rPr>
          <w:rFonts w:eastAsia="Times New Roman" w:cs="Times New Roman"/>
          <w:color w:val="7030A0"/>
          <w:szCs w:val="24"/>
        </w:rPr>
        <w:t>PLC</w:t>
      </w:r>
      <w:r w:rsidRPr="00AE1C1C">
        <w:rPr>
          <w:rFonts w:eastAsia="Times New Roman" w:cs="Times New Roman"/>
          <w:color w:val="000000" w:themeColor="text1"/>
          <w:szCs w:val="24"/>
        </w:rPr>
        <w:t>"</w:t>
      </w:r>
      <w:r w:rsidR="00860BD3" w:rsidRPr="00AE1C1C">
        <w:rPr>
          <w:rFonts w:eastAsia="Times New Roman" w:cs="Times New Roman"/>
          <w:color w:val="000000" w:themeColor="text1"/>
          <w:szCs w:val="24"/>
        </w:rPr>
        <w:t>.</w:t>
      </w:r>
      <w:r w:rsidRPr="00AE1C1C">
        <w:rPr>
          <w:rFonts w:cs="Times New Roman"/>
          <w:szCs w:val="24"/>
        </w:rPr>
        <w:t xml:space="preserve"> </w:t>
      </w:r>
      <w:r w:rsidR="00860BD3" w:rsidRPr="00AE1C1C">
        <w:rPr>
          <w:rFonts w:eastAsia="Times New Roman" w:cs="Times New Roman"/>
          <w:color w:val="000000" w:themeColor="text1"/>
          <w:szCs w:val="24"/>
        </w:rPr>
        <w:t>The greatest benefit for me is working under your guidance, for which I am very grateful. I followed your directions and the supervisor of my bank when I was writing this report.</w:t>
      </w:r>
    </w:p>
    <w:p w14:paraId="25EEE733" w14:textId="44717A60" w:rsidR="00860BD3" w:rsidRPr="00AE1C1C" w:rsidRDefault="00680997" w:rsidP="00B51F90">
      <w:pPr>
        <w:spacing w:after="0" w:line="360" w:lineRule="auto"/>
        <w:rPr>
          <w:rFonts w:eastAsia="Times New Roman" w:cs="Times New Roman"/>
          <w:szCs w:val="24"/>
        </w:rPr>
      </w:pPr>
      <w:r w:rsidRPr="00680997">
        <w:rPr>
          <w:rFonts w:eastAsia="Times New Roman" w:cs="Times New Roman"/>
          <w:szCs w:val="24"/>
        </w:rPr>
        <w:t>The experience I've had working at Union Bank Limited PLC is outstanding. I believe that the knowledge and learning I gained from my internship will be very beneficial to me in my professional future. It is my genuine desire that you would review this report and provide</w:t>
      </w:r>
      <w:r>
        <w:rPr>
          <w:rFonts w:eastAsia="Times New Roman" w:cs="Times New Roman"/>
          <w:szCs w:val="24"/>
        </w:rPr>
        <w:t xml:space="preserve"> </w:t>
      </w:r>
      <w:r w:rsidRPr="00680997">
        <w:rPr>
          <w:rFonts w:eastAsia="Times New Roman" w:cs="Times New Roman"/>
          <w:szCs w:val="24"/>
        </w:rPr>
        <w:t>your insightful feedback.</w:t>
      </w:r>
      <w:r w:rsidR="00860BD3" w:rsidRPr="00AE1C1C">
        <w:rPr>
          <w:rFonts w:eastAsia="Times New Roman" w:cs="Times New Roman"/>
          <w:szCs w:val="24"/>
        </w:rPr>
        <w:t xml:space="preserve"> If my report helped you get a clear understanding of the problem and was helpful in acquiring information, it would give me outstanding pleasure and delight.</w:t>
      </w:r>
    </w:p>
    <w:p w14:paraId="0CB15E6A" w14:textId="59284C71" w:rsidR="00BC47FF" w:rsidRPr="00AE1C1C" w:rsidRDefault="00BC47FF" w:rsidP="00AE1C1C">
      <w:pPr>
        <w:spacing w:before="240" w:after="240" w:line="360" w:lineRule="auto"/>
        <w:rPr>
          <w:rFonts w:eastAsia="Times New Roman" w:cs="Times New Roman"/>
          <w:color w:val="000000" w:themeColor="text1"/>
          <w:szCs w:val="24"/>
        </w:rPr>
      </w:pPr>
    </w:p>
    <w:p w14:paraId="0B7FB192" w14:textId="77777777" w:rsidR="00BC47FF" w:rsidRPr="00AE1C1C" w:rsidRDefault="00BC47FF" w:rsidP="00AE1C1C">
      <w:pPr>
        <w:spacing w:before="240" w:after="240" w:line="360" w:lineRule="auto"/>
        <w:rPr>
          <w:rFonts w:eastAsia="Times New Roman" w:cs="Times New Roman"/>
          <w:color w:val="000000" w:themeColor="text1"/>
          <w:szCs w:val="24"/>
        </w:rPr>
      </w:pPr>
      <w:r w:rsidRPr="00AE1C1C">
        <w:rPr>
          <w:rFonts w:eastAsia="Times New Roman" w:cs="Times New Roman"/>
          <w:color w:val="000000" w:themeColor="text1"/>
          <w:szCs w:val="24"/>
        </w:rPr>
        <w:t xml:space="preserve">Sincerely </w:t>
      </w:r>
      <w:proofErr w:type="gramStart"/>
      <w:r w:rsidRPr="00AE1C1C">
        <w:rPr>
          <w:rFonts w:eastAsia="Times New Roman" w:cs="Times New Roman"/>
          <w:color w:val="000000" w:themeColor="text1"/>
          <w:szCs w:val="24"/>
        </w:rPr>
        <w:t>Yours;</w:t>
      </w:r>
      <w:proofErr w:type="gramEnd"/>
    </w:p>
    <w:p w14:paraId="33F49100" w14:textId="77777777" w:rsidR="00612719" w:rsidRDefault="00F523D3" w:rsidP="00612719">
      <w:pPr>
        <w:spacing w:after="0" w:line="360" w:lineRule="auto"/>
        <w:rPr>
          <w:rFonts w:eastAsia="Times New Roman" w:cs="Times New Roman"/>
          <w:color w:val="000000" w:themeColor="text1"/>
          <w:szCs w:val="24"/>
        </w:rPr>
      </w:pPr>
      <w:r w:rsidRPr="00AE1C1C">
        <w:rPr>
          <w:rFonts w:eastAsia="Times New Roman" w:cs="Times New Roman"/>
          <w:color w:val="000000" w:themeColor="text1"/>
          <w:szCs w:val="24"/>
        </w:rPr>
        <w:t xml:space="preserve">Md. </w:t>
      </w:r>
      <w:proofErr w:type="spellStart"/>
      <w:r w:rsidRPr="00AE1C1C">
        <w:rPr>
          <w:rFonts w:eastAsia="Times New Roman" w:cs="Times New Roman"/>
          <w:color w:val="000000" w:themeColor="text1"/>
          <w:szCs w:val="24"/>
        </w:rPr>
        <w:t>Ajmirul</w:t>
      </w:r>
      <w:proofErr w:type="spellEnd"/>
      <w:r w:rsidRPr="00AE1C1C">
        <w:rPr>
          <w:rFonts w:eastAsia="Times New Roman" w:cs="Times New Roman"/>
          <w:color w:val="000000" w:themeColor="text1"/>
          <w:szCs w:val="24"/>
        </w:rPr>
        <w:t xml:space="preserve"> Alam</w:t>
      </w:r>
    </w:p>
    <w:p w14:paraId="0B29A4BC" w14:textId="69F9EC8B" w:rsidR="00612719" w:rsidRDefault="00BC47FF" w:rsidP="00612719">
      <w:pPr>
        <w:spacing w:after="0" w:line="360" w:lineRule="auto"/>
        <w:rPr>
          <w:rFonts w:eastAsia="Times New Roman" w:cs="Times New Roman"/>
          <w:color w:val="000000" w:themeColor="text1"/>
          <w:szCs w:val="24"/>
        </w:rPr>
      </w:pPr>
      <w:r w:rsidRPr="00AE1C1C">
        <w:rPr>
          <w:rFonts w:eastAsia="Times New Roman" w:cs="Times New Roman"/>
          <w:color w:val="000000" w:themeColor="text1"/>
          <w:szCs w:val="24"/>
        </w:rPr>
        <w:t>ID- 111</w:t>
      </w:r>
      <w:r w:rsidR="00F523D3" w:rsidRPr="00AE1C1C">
        <w:rPr>
          <w:rFonts w:eastAsia="Times New Roman" w:cs="Times New Roman"/>
          <w:color w:val="000000" w:themeColor="text1"/>
          <w:szCs w:val="24"/>
        </w:rPr>
        <w:t>202</w:t>
      </w:r>
      <w:r w:rsidRPr="00AE1C1C">
        <w:rPr>
          <w:rFonts w:eastAsia="Times New Roman" w:cs="Times New Roman"/>
          <w:color w:val="000000" w:themeColor="text1"/>
          <w:szCs w:val="24"/>
        </w:rPr>
        <w:t>0</w:t>
      </w:r>
      <w:r w:rsidR="00F523D3" w:rsidRPr="00AE1C1C">
        <w:rPr>
          <w:rFonts w:eastAsia="Times New Roman" w:cs="Times New Roman"/>
          <w:color w:val="000000" w:themeColor="text1"/>
          <w:szCs w:val="24"/>
        </w:rPr>
        <w:t>0</w:t>
      </w:r>
      <w:r w:rsidRPr="00AE1C1C">
        <w:rPr>
          <w:rFonts w:eastAsia="Times New Roman" w:cs="Times New Roman"/>
          <w:color w:val="000000" w:themeColor="text1"/>
          <w:szCs w:val="24"/>
        </w:rPr>
        <w:t>5</w:t>
      </w:r>
    </w:p>
    <w:p w14:paraId="31989A58" w14:textId="4665FCDB" w:rsidR="00612719" w:rsidRDefault="00BC47FF" w:rsidP="00AE1C1C">
      <w:pPr>
        <w:spacing w:line="360" w:lineRule="auto"/>
        <w:rPr>
          <w:rFonts w:eastAsia="Times New Roman" w:cs="Times New Roman"/>
          <w:color w:val="000000" w:themeColor="text1"/>
          <w:szCs w:val="24"/>
        </w:rPr>
      </w:pPr>
      <w:r w:rsidRPr="00AE1C1C">
        <w:rPr>
          <w:rFonts w:eastAsia="Times New Roman" w:cs="Times New Roman"/>
          <w:color w:val="000000" w:themeColor="text1"/>
          <w:szCs w:val="24"/>
        </w:rPr>
        <w:t>Program: BBA</w:t>
      </w:r>
    </w:p>
    <w:p w14:paraId="55C8F0FA" w14:textId="7F4C6A57" w:rsidR="00DD5051" w:rsidRDefault="00BC47FF" w:rsidP="00AE1C1C">
      <w:pPr>
        <w:spacing w:line="360" w:lineRule="auto"/>
        <w:rPr>
          <w:rFonts w:eastAsia="Times New Roman" w:cs="Times New Roman"/>
          <w:color w:val="000000" w:themeColor="text1"/>
          <w:szCs w:val="24"/>
        </w:rPr>
      </w:pPr>
      <w:r w:rsidRPr="00AE1C1C">
        <w:rPr>
          <w:rFonts w:eastAsia="Times New Roman" w:cs="Times New Roman"/>
          <w:color w:val="000000" w:themeColor="text1"/>
          <w:szCs w:val="24"/>
        </w:rPr>
        <w:t xml:space="preserve">Major: </w:t>
      </w:r>
      <w:r w:rsidR="00F523D3" w:rsidRPr="00AE1C1C">
        <w:rPr>
          <w:rFonts w:eastAsia="Times New Roman" w:cs="Times New Roman"/>
          <w:color w:val="000000" w:themeColor="text1"/>
          <w:szCs w:val="24"/>
        </w:rPr>
        <w:t>Marketing</w:t>
      </w:r>
    </w:p>
    <w:p w14:paraId="37E3302E" w14:textId="77777777" w:rsidR="00F61D20" w:rsidRPr="00F61D20" w:rsidRDefault="00F61D20" w:rsidP="00AE1C1C">
      <w:pPr>
        <w:spacing w:line="360" w:lineRule="auto"/>
        <w:rPr>
          <w:rFonts w:eastAsia="Times New Roman" w:cs="Times New Roman"/>
          <w:color w:val="000000" w:themeColor="text1"/>
          <w:szCs w:val="24"/>
        </w:rPr>
      </w:pPr>
    </w:p>
    <w:p w14:paraId="375BAF6A" w14:textId="77777777" w:rsidR="00F82AA6" w:rsidRDefault="00F82AA6" w:rsidP="00AE1C1C">
      <w:pPr>
        <w:spacing w:line="360" w:lineRule="auto"/>
        <w:rPr>
          <w:rFonts w:cs="Times New Roman"/>
          <w:color w:val="000000" w:themeColor="text1"/>
          <w:szCs w:val="24"/>
        </w:rPr>
      </w:pPr>
    </w:p>
    <w:p w14:paraId="4D7FBCC9" w14:textId="77777777" w:rsidR="00F82AA6" w:rsidRDefault="00F82AA6" w:rsidP="00AE1C1C">
      <w:pPr>
        <w:spacing w:line="360" w:lineRule="auto"/>
        <w:rPr>
          <w:rFonts w:cs="Times New Roman"/>
          <w:color w:val="000000" w:themeColor="text1"/>
          <w:szCs w:val="24"/>
        </w:rPr>
      </w:pPr>
    </w:p>
    <w:p w14:paraId="640E4327" w14:textId="63B95B76" w:rsidR="00F82AA6" w:rsidRPr="00F82AA6" w:rsidRDefault="00F82AA6" w:rsidP="00F82AA6">
      <w:pPr>
        <w:pStyle w:val="Heading1"/>
        <w:jc w:val="center"/>
        <w:rPr>
          <w:rFonts w:ascii="Arial" w:hAnsi="Arial" w:cs="Arial"/>
          <w:b/>
          <w:bCs/>
          <w:color w:val="7030A0"/>
          <w:sz w:val="32"/>
          <w:szCs w:val="32"/>
        </w:rPr>
      </w:pPr>
      <w:bookmarkStart w:id="7" w:name="_Toc166533452"/>
      <w:r w:rsidRPr="00F82AA6">
        <w:rPr>
          <w:rFonts w:ascii="Arial" w:hAnsi="Arial" w:cs="Arial"/>
          <w:b/>
          <w:bCs/>
          <w:color w:val="7030A0"/>
          <w:sz w:val="32"/>
          <w:szCs w:val="32"/>
        </w:rPr>
        <w:lastRenderedPageBreak/>
        <w:t>Certification of Similarity Index</w:t>
      </w:r>
      <w:bookmarkEnd w:id="7"/>
    </w:p>
    <w:p w14:paraId="6AC46BA9" w14:textId="77777777" w:rsidR="00F82AA6" w:rsidRDefault="00F82AA6" w:rsidP="00AE1C1C">
      <w:pPr>
        <w:spacing w:line="360" w:lineRule="auto"/>
        <w:rPr>
          <w:rFonts w:cs="Times New Roman"/>
          <w:color w:val="000000" w:themeColor="text1"/>
          <w:szCs w:val="24"/>
        </w:rPr>
      </w:pPr>
    </w:p>
    <w:p w14:paraId="75B2D3A6" w14:textId="77777777" w:rsidR="004A638B" w:rsidRDefault="004A638B" w:rsidP="004A638B">
      <w:pPr>
        <w:spacing w:after="240" w:line="360" w:lineRule="auto"/>
        <w:rPr>
          <w:rFonts w:eastAsia="Times New Roman" w:cs="Times New Roman"/>
          <w:szCs w:val="24"/>
        </w:rPr>
      </w:pPr>
      <w:r w:rsidRPr="004A638B">
        <w:rPr>
          <w:rFonts w:eastAsia="Times New Roman" w:cs="Times New Roman"/>
          <w:szCs w:val="24"/>
        </w:rPr>
        <w:t xml:space="preserve">My supervisor was </w:t>
      </w:r>
      <w:proofErr w:type="gramStart"/>
      <w:r w:rsidRPr="004A638B">
        <w:rPr>
          <w:rFonts w:eastAsia="Times New Roman" w:cs="Times New Roman"/>
          <w:szCs w:val="24"/>
        </w:rPr>
        <w:t>really supportive</w:t>
      </w:r>
      <w:proofErr w:type="gramEnd"/>
      <w:r w:rsidRPr="004A638B">
        <w:rPr>
          <w:rFonts w:eastAsia="Times New Roman" w:cs="Times New Roman"/>
          <w:szCs w:val="24"/>
        </w:rPr>
        <w:t xml:space="preserve">. I'm delighted to provide you with this creation. The general banking operations of Union Bank LTD PLC are covered in this project. Before starting to write this assignment, I knew little about this topic. I hope that my supervisor </w:t>
      </w:r>
      <w:r w:rsidRPr="004A638B">
        <w:rPr>
          <w:rFonts w:eastAsia="Times New Roman" w:cs="Times New Roman"/>
          <w:szCs w:val="24"/>
        </w:rPr>
        <w:br/>
        <w:t xml:space="preserve">should pardon me and provide me the opportunity to learn more about this subject. </w:t>
      </w:r>
    </w:p>
    <w:p w14:paraId="5242CE71"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Ensure the project is important. </w:t>
      </w:r>
    </w:p>
    <w:p w14:paraId="65047F76"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Make the study readable. </w:t>
      </w:r>
    </w:p>
    <w:p w14:paraId="34CE7D04"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Continue to support the project. </w:t>
      </w:r>
    </w:p>
    <w:p w14:paraId="0BC22F3F"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Continually pursue the research project. </w:t>
      </w:r>
    </w:p>
    <w:p w14:paraId="7B130402"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Give praise for helpful actions. </w:t>
      </w:r>
    </w:p>
    <w:p w14:paraId="1044C0F9"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submitting an original piece of work. </w:t>
      </w:r>
    </w:p>
    <w:p w14:paraId="1E9E82F9"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 xml:space="preserve">Schedules for email response. </w:t>
      </w:r>
    </w:p>
    <w:p w14:paraId="1DE281F2" w14:textId="77777777" w:rsidR="004A638B" w:rsidRDefault="004A638B">
      <w:pPr>
        <w:pStyle w:val="ListParagraph"/>
        <w:numPr>
          <w:ilvl w:val="0"/>
          <w:numId w:val="55"/>
        </w:numPr>
        <w:spacing w:after="240" w:line="360" w:lineRule="auto"/>
        <w:rPr>
          <w:rFonts w:eastAsia="Times New Roman" w:cs="Times New Roman"/>
          <w:szCs w:val="24"/>
        </w:rPr>
      </w:pPr>
      <w:r w:rsidRPr="004A638B">
        <w:rPr>
          <w:rFonts w:eastAsia="Times New Roman" w:cs="Times New Roman"/>
          <w:szCs w:val="24"/>
        </w:rPr>
        <w:t>The supervisor's expectations.</w:t>
      </w:r>
    </w:p>
    <w:p w14:paraId="75487B30" w14:textId="7199ED03" w:rsidR="004A638B" w:rsidRPr="004A638B" w:rsidRDefault="004A638B" w:rsidP="004A638B">
      <w:pPr>
        <w:spacing w:after="240" w:line="360" w:lineRule="auto"/>
        <w:jc w:val="left"/>
        <w:rPr>
          <w:rFonts w:eastAsia="Times New Roman" w:cs="Times New Roman"/>
          <w:szCs w:val="24"/>
        </w:rPr>
      </w:pPr>
      <w:r w:rsidRPr="004A638B">
        <w:rPr>
          <w:rFonts w:eastAsia="Times New Roman" w:cs="Times New Roman"/>
          <w:szCs w:val="24"/>
        </w:rPr>
        <w:t xml:space="preserve">It went </w:t>
      </w:r>
      <w:proofErr w:type="gramStart"/>
      <w:r w:rsidRPr="004A638B">
        <w:rPr>
          <w:rFonts w:eastAsia="Times New Roman" w:cs="Times New Roman"/>
          <w:szCs w:val="24"/>
        </w:rPr>
        <w:t>really well</w:t>
      </w:r>
      <w:proofErr w:type="gramEnd"/>
      <w:r w:rsidRPr="004A638B">
        <w:rPr>
          <w:rFonts w:eastAsia="Times New Roman" w:cs="Times New Roman"/>
          <w:szCs w:val="24"/>
        </w:rPr>
        <w:t xml:space="preserve"> at the beginning with Dr. Md. </w:t>
      </w:r>
      <w:proofErr w:type="spellStart"/>
      <w:r w:rsidRPr="004A638B">
        <w:rPr>
          <w:rFonts w:eastAsia="Times New Roman" w:cs="Times New Roman"/>
          <w:szCs w:val="24"/>
        </w:rPr>
        <w:t>Shariful</w:t>
      </w:r>
      <w:proofErr w:type="spellEnd"/>
      <w:r w:rsidRPr="004A638B">
        <w:rPr>
          <w:rFonts w:eastAsia="Times New Roman" w:cs="Times New Roman"/>
          <w:szCs w:val="24"/>
        </w:rPr>
        <w:t xml:space="preserve"> Alam, my project supervisor. He assisted me</w:t>
      </w:r>
      <w:r>
        <w:rPr>
          <w:rFonts w:eastAsia="Times New Roman" w:cs="Times New Roman"/>
          <w:szCs w:val="24"/>
        </w:rPr>
        <w:t xml:space="preserve"> to</w:t>
      </w:r>
      <w:r w:rsidRPr="004A638B">
        <w:rPr>
          <w:rFonts w:eastAsia="Times New Roman" w:cs="Times New Roman"/>
          <w:szCs w:val="24"/>
        </w:rPr>
        <w:t xml:space="preserve"> select the topic for my term paper and gave me advice on assignment. To complete a project, I need to be aware of the norms and regulations.</w:t>
      </w:r>
      <w:r w:rsidRPr="004A638B">
        <w:rPr>
          <w:rFonts w:eastAsia="Times New Roman" w:cs="Times New Roman"/>
          <w:szCs w:val="24"/>
        </w:rPr>
        <w:br/>
      </w:r>
      <w:r w:rsidRPr="004A638B">
        <w:rPr>
          <w:rFonts w:eastAsia="Times New Roman" w:cs="Times New Roman"/>
          <w:szCs w:val="24"/>
        </w:rPr>
        <w:br/>
      </w:r>
      <w:r w:rsidRPr="004A638B">
        <w:rPr>
          <w:rFonts w:eastAsia="Times New Roman" w:cs="Times New Roman"/>
          <w:szCs w:val="24"/>
        </w:rPr>
        <w:br/>
      </w:r>
      <w:r w:rsidRPr="004A638B">
        <w:rPr>
          <w:rFonts w:eastAsia="Times New Roman" w:cs="Times New Roman"/>
          <w:szCs w:val="24"/>
        </w:rPr>
        <w:br/>
      </w:r>
      <w:r w:rsidRPr="004A638B">
        <w:rPr>
          <w:rFonts w:eastAsia="Times New Roman" w:cs="Times New Roman"/>
          <w:szCs w:val="24"/>
        </w:rPr>
        <w:br/>
      </w:r>
    </w:p>
    <w:p w14:paraId="22788626" w14:textId="05E931AF" w:rsidR="001F48BE" w:rsidRDefault="004A638B" w:rsidP="004A638B">
      <w:pPr>
        <w:spacing w:after="240" w:line="360" w:lineRule="auto"/>
        <w:rPr>
          <w:rFonts w:eastAsia="Times New Roman" w:cs="Times New Roman"/>
          <w:szCs w:val="24"/>
        </w:rPr>
      </w:pPr>
      <w:r w:rsidRPr="004A638B">
        <w:rPr>
          <w:rFonts w:eastAsia="Times New Roman" w:cs="Times New Roman"/>
          <w:szCs w:val="24"/>
        </w:rPr>
        <w:br/>
      </w:r>
      <w:r w:rsidRPr="004A638B">
        <w:rPr>
          <w:rFonts w:eastAsia="Times New Roman" w:cs="Times New Roman"/>
          <w:szCs w:val="24"/>
        </w:rPr>
        <w:br/>
      </w:r>
      <w:r w:rsidRPr="004A638B">
        <w:rPr>
          <w:rFonts w:eastAsia="Times New Roman" w:cs="Times New Roman"/>
          <w:szCs w:val="24"/>
        </w:rPr>
        <w:br/>
      </w:r>
      <w:r w:rsidRPr="004A638B">
        <w:rPr>
          <w:rFonts w:eastAsia="Times New Roman" w:cs="Times New Roman"/>
          <w:szCs w:val="24"/>
        </w:rPr>
        <w:br/>
      </w:r>
      <w:r w:rsidRPr="004A638B">
        <w:rPr>
          <w:rFonts w:eastAsia="Times New Roman" w:cs="Times New Roman"/>
          <w:szCs w:val="24"/>
        </w:rPr>
        <w:br/>
      </w:r>
    </w:p>
    <w:p w14:paraId="5E23A72B" w14:textId="77777777" w:rsidR="00244DC7" w:rsidRPr="004A638B" w:rsidRDefault="00244DC7" w:rsidP="004A638B">
      <w:pPr>
        <w:spacing w:after="240" w:line="360" w:lineRule="auto"/>
        <w:rPr>
          <w:rFonts w:eastAsia="Times New Roman" w:cs="Times New Roman"/>
          <w:szCs w:val="24"/>
        </w:rPr>
      </w:pPr>
    </w:p>
    <w:p w14:paraId="5B329706" w14:textId="36799C38" w:rsidR="001F48BE" w:rsidRPr="001F48BE" w:rsidRDefault="001F48BE" w:rsidP="001F48BE">
      <w:pPr>
        <w:pStyle w:val="Heading1"/>
        <w:jc w:val="center"/>
        <w:rPr>
          <w:rFonts w:ascii="Arial" w:hAnsi="Arial" w:cs="Arial"/>
          <w:b/>
          <w:bCs/>
          <w:color w:val="7030A0"/>
          <w:sz w:val="32"/>
          <w:szCs w:val="32"/>
        </w:rPr>
      </w:pPr>
      <w:bookmarkStart w:id="8" w:name="_Toc166533453"/>
      <w:r w:rsidRPr="001F48BE">
        <w:rPr>
          <w:rFonts w:ascii="Arial" w:hAnsi="Arial" w:cs="Arial"/>
          <w:b/>
          <w:bCs/>
          <w:color w:val="7030A0"/>
          <w:sz w:val="32"/>
          <w:szCs w:val="32"/>
        </w:rPr>
        <w:lastRenderedPageBreak/>
        <w:t xml:space="preserve">Declaration of the </w:t>
      </w:r>
      <w:r w:rsidR="00D36EEA">
        <w:rPr>
          <w:rFonts w:ascii="Arial" w:hAnsi="Arial" w:cs="Arial"/>
          <w:b/>
          <w:bCs/>
          <w:color w:val="7030A0"/>
          <w:sz w:val="32"/>
          <w:szCs w:val="32"/>
        </w:rPr>
        <w:t>s</w:t>
      </w:r>
      <w:r w:rsidRPr="001F48BE">
        <w:rPr>
          <w:rFonts w:ascii="Arial" w:hAnsi="Arial" w:cs="Arial"/>
          <w:b/>
          <w:bCs/>
          <w:color w:val="7030A0"/>
          <w:sz w:val="32"/>
          <w:szCs w:val="32"/>
        </w:rPr>
        <w:t>tudent</w:t>
      </w:r>
      <w:bookmarkEnd w:id="8"/>
    </w:p>
    <w:p w14:paraId="2138075A" w14:textId="77777777" w:rsidR="001F48BE" w:rsidRDefault="001F48BE" w:rsidP="00AE1C1C">
      <w:pPr>
        <w:spacing w:line="360" w:lineRule="auto"/>
        <w:rPr>
          <w:rFonts w:cs="Times New Roman"/>
          <w:color w:val="000000" w:themeColor="text1"/>
          <w:szCs w:val="24"/>
        </w:rPr>
      </w:pPr>
    </w:p>
    <w:p w14:paraId="738D7BAB" w14:textId="482B39F7" w:rsidR="001F48BE" w:rsidRPr="001F48BE" w:rsidRDefault="001F48BE" w:rsidP="001F48BE">
      <w:pPr>
        <w:spacing w:after="0" w:line="360" w:lineRule="auto"/>
        <w:jc w:val="left"/>
        <w:rPr>
          <w:rFonts w:eastAsia="Times New Roman" w:cs="Times New Roman"/>
          <w:szCs w:val="24"/>
        </w:rPr>
      </w:pPr>
      <w:r w:rsidRPr="001F48BE">
        <w:rPr>
          <w:rFonts w:eastAsia="Times New Roman" w:cs="Times New Roman"/>
          <w:szCs w:val="24"/>
        </w:rPr>
        <w:t xml:space="preserve">Declaring my own responsibility, I, </w:t>
      </w:r>
      <w:r>
        <w:rPr>
          <w:rFonts w:eastAsia="Times New Roman" w:cs="Times New Roman"/>
          <w:szCs w:val="24"/>
        </w:rPr>
        <w:t xml:space="preserve">Md. </w:t>
      </w:r>
      <w:proofErr w:type="spellStart"/>
      <w:r>
        <w:rPr>
          <w:rFonts w:eastAsia="Times New Roman" w:cs="Times New Roman"/>
          <w:szCs w:val="24"/>
        </w:rPr>
        <w:t>Ajmirul</w:t>
      </w:r>
      <w:proofErr w:type="spellEnd"/>
      <w:r>
        <w:rPr>
          <w:rFonts w:eastAsia="Times New Roman" w:cs="Times New Roman"/>
          <w:szCs w:val="24"/>
        </w:rPr>
        <w:t xml:space="preserve"> Alam</w:t>
      </w:r>
      <w:r w:rsidRPr="001F48BE">
        <w:rPr>
          <w:rFonts w:eastAsia="Times New Roman" w:cs="Times New Roman"/>
          <w:szCs w:val="24"/>
        </w:rPr>
        <w:t>, have written the project report titled "</w:t>
      </w:r>
      <w:r w:rsidR="003A13C7">
        <w:rPr>
          <w:rFonts w:eastAsia="Times New Roman" w:cs="Times New Roman"/>
          <w:szCs w:val="24"/>
        </w:rPr>
        <w:t>General</w:t>
      </w:r>
      <w:r>
        <w:rPr>
          <w:rFonts w:eastAsia="Times New Roman" w:cs="Times New Roman"/>
          <w:szCs w:val="24"/>
        </w:rPr>
        <w:t xml:space="preserve"> Banking operation of Union Bank LTD PLC</w:t>
      </w:r>
      <w:r w:rsidRPr="001F48BE">
        <w:rPr>
          <w:rFonts w:eastAsia="Times New Roman" w:cs="Times New Roman"/>
          <w:szCs w:val="24"/>
        </w:rPr>
        <w:t xml:space="preserve">." Before being utilized in the study, </w:t>
      </w:r>
      <w:proofErr w:type="gramStart"/>
      <w:r w:rsidRPr="001F48BE">
        <w:rPr>
          <w:rFonts w:eastAsia="Times New Roman" w:cs="Times New Roman"/>
          <w:szCs w:val="24"/>
        </w:rPr>
        <w:t>all of</w:t>
      </w:r>
      <w:proofErr w:type="gramEnd"/>
      <w:r w:rsidRPr="001F48BE">
        <w:rPr>
          <w:rFonts w:eastAsia="Times New Roman" w:cs="Times New Roman"/>
          <w:szCs w:val="24"/>
        </w:rPr>
        <w:t xml:space="preserve"> the data included in this report was gathered and examined. Every piece of information in the study is accurate and relevant. Furthermore, no data is directly shared or duplicated from another source without giving proper credit to the original source. </w:t>
      </w:r>
    </w:p>
    <w:p w14:paraId="2BEFBDA0" w14:textId="77777777" w:rsidR="001F48BE" w:rsidRDefault="001F48BE" w:rsidP="001F48BE">
      <w:pPr>
        <w:spacing w:line="360" w:lineRule="auto"/>
        <w:rPr>
          <w:rFonts w:cs="Times New Roman"/>
          <w:color w:val="000000" w:themeColor="text1"/>
          <w:szCs w:val="24"/>
        </w:rPr>
      </w:pPr>
    </w:p>
    <w:p w14:paraId="6B8CD0BC" w14:textId="77777777" w:rsidR="001F48BE" w:rsidRDefault="001F48BE" w:rsidP="001F48BE">
      <w:pPr>
        <w:spacing w:line="360" w:lineRule="auto"/>
        <w:rPr>
          <w:rFonts w:cs="Times New Roman"/>
          <w:color w:val="000000" w:themeColor="text1"/>
          <w:szCs w:val="24"/>
        </w:rPr>
      </w:pPr>
    </w:p>
    <w:p w14:paraId="121645F9" w14:textId="36655A4C" w:rsidR="001F48BE" w:rsidRPr="001F48BE" w:rsidRDefault="001F48BE" w:rsidP="001F48BE">
      <w:pPr>
        <w:spacing w:line="360" w:lineRule="auto"/>
        <w:rPr>
          <w:rFonts w:cs="Times New Roman"/>
          <w:color w:val="000000" w:themeColor="text1"/>
          <w:szCs w:val="24"/>
        </w:rPr>
      </w:pPr>
      <w:r>
        <w:rPr>
          <w:rFonts w:cs="Times New Roman"/>
          <w:color w:val="000000" w:themeColor="text1"/>
          <w:szCs w:val="24"/>
        </w:rPr>
        <w:t xml:space="preserve">Md. </w:t>
      </w:r>
      <w:proofErr w:type="spellStart"/>
      <w:r>
        <w:rPr>
          <w:rFonts w:cs="Times New Roman"/>
          <w:color w:val="000000" w:themeColor="text1"/>
          <w:szCs w:val="24"/>
        </w:rPr>
        <w:t>Ajmirul</w:t>
      </w:r>
      <w:proofErr w:type="spellEnd"/>
      <w:r>
        <w:rPr>
          <w:rFonts w:cs="Times New Roman"/>
          <w:color w:val="000000" w:themeColor="text1"/>
          <w:szCs w:val="24"/>
        </w:rPr>
        <w:t xml:space="preserve"> Alam</w:t>
      </w:r>
    </w:p>
    <w:p w14:paraId="7B8716CD" w14:textId="7AEB9459" w:rsidR="001F48BE" w:rsidRPr="001F48BE" w:rsidRDefault="001F48BE" w:rsidP="001F48BE">
      <w:pPr>
        <w:spacing w:line="360" w:lineRule="auto"/>
        <w:rPr>
          <w:rFonts w:cs="Times New Roman"/>
          <w:color w:val="000000" w:themeColor="text1"/>
          <w:szCs w:val="24"/>
        </w:rPr>
      </w:pPr>
      <w:r w:rsidRPr="001F48BE">
        <w:rPr>
          <w:rFonts w:cs="Times New Roman"/>
          <w:color w:val="000000" w:themeColor="text1"/>
          <w:szCs w:val="24"/>
        </w:rPr>
        <w:t xml:space="preserve">ID: 111 </w:t>
      </w:r>
      <w:r>
        <w:rPr>
          <w:rFonts w:cs="Times New Roman"/>
          <w:color w:val="000000" w:themeColor="text1"/>
          <w:szCs w:val="24"/>
        </w:rPr>
        <w:t>202</w:t>
      </w:r>
      <w:r w:rsidRPr="001F48BE">
        <w:rPr>
          <w:rFonts w:cs="Times New Roman"/>
          <w:color w:val="000000" w:themeColor="text1"/>
          <w:szCs w:val="24"/>
        </w:rPr>
        <w:t xml:space="preserve"> 0</w:t>
      </w:r>
      <w:r>
        <w:rPr>
          <w:rFonts w:cs="Times New Roman"/>
          <w:color w:val="000000" w:themeColor="text1"/>
          <w:szCs w:val="24"/>
        </w:rPr>
        <w:t>05</w:t>
      </w:r>
    </w:p>
    <w:p w14:paraId="0882C344" w14:textId="77777777" w:rsidR="001F48BE" w:rsidRPr="001F48BE" w:rsidRDefault="001F48BE" w:rsidP="001F48BE">
      <w:pPr>
        <w:spacing w:line="360" w:lineRule="auto"/>
        <w:rPr>
          <w:rFonts w:cs="Times New Roman"/>
          <w:color w:val="000000" w:themeColor="text1"/>
          <w:szCs w:val="24"/>
        </w:rPr>
      </w:pPr>
      <w:r w:rsidRPr="001F48BE">
        <w:rPr>
          <w:rFonts w:cs="Times New Roman"/>
          <w:color w:val="000000" w:themeColor="text1"/>
          <w:szCs w:val="24"/>
        </w:rPr>
        <w:t xml:space="preserve">Major: Marketing </w:t>
      </w:r>
    </w:p>
    <w:p w14:paraId="1B89C6DF" w14:textId="77777777" w:rsidR="001F48BE" w:rsidRPr="001F48BE" w:rsidRDefault="001F48BE" w:rsidP="001F48BE">
      <w:pPr>
        <w:spacing w:line="360" w:lineRule="auto"/>
        <w:rPr>
          <w:rFonts w:cs="Times New Roman"/>
          <w:color w:val="000000" w:themeColor="text1"/>
          <w:szCs w:val="24"/>
        </w:rPr>
      </w:pPr>
      <w:r w:rsidRPr="001F48BE">
        <w:rPr>
          <w:rFonts w:cs="Times New Roman"/>
          <w:color w:val="000000" w:themeColor="text1"/>
          <w:szCs w:val="24"/>
        </w:rPr>
        <w:t xml:space="preserve">BBA Program </w:t>
      </w:r>
    </w:p>
    <w:p w14:paraId="0F9F1136" w14:textId="77777777" w:rsidR="001F48BE" w:rsidRPr="001F48BE" w:rsidRDefault="001F48BE" w:rsidP="001F48BE">
      <w:pPr>
        <w:spacing w:line="360" w:lineRule="auto"/>
        <w:rPr>
          <w:rFonts w:cs="Times New Roman"/>
          <w:color w:val="000000" w:themeColor="text1"/>
          <w:szCs w:val="24"/>
        </w:rPr>
      </w:pPr>
      <w:r w:rsidRPr="001F48BE">
        <w:rPr>
          <w:rFonts w:cs="Times New Roman"/>
          <w:color w:val="000000" w:themeColor="text1"/>
          <w:szCs w:val="24"/>
        </w:rPr>
        <w:t xml:space="preserve">School of Business and Economics </w:t>
      </w:r>
    </w:p>
    <w:p w14:paraId="3A7D3C20" w14:textId="5A41B8B7" w:rsidR="001F48BE" w:rsidRDefault="001F48BE" w:rsidP="001F48BE">
      <w:pPr>
        <w:spacing w:line="360" w:lineRule="auto"/>
        <w:rPr>
          <w:rFonts w:cs="Times New Roman"/>
          <w:color w:val="000000" w:themeColor="text1"/>
          <w:szCs w:val="24"/>
        </w:rPr>
      </w:pPr>
      <w:r w:rsidRPr="001F48BE">
        <w:rPr>
          <w:rFonts w:cs="Times New Roman"/>
          <w:color w:val="000000" w:themeColor="text1"/>
          <w:szCs w:val="24"/>
        </w:rPr>
        <w:t>United</w:t>
      </w:r>
      <w:r>
        <w:rPr>
          <w:rFonts w:cs="Times New Roman"/>
          <w:color w:val="000000" w:themeColor="text1"/>
          <w:szCs w:val="24"/>
        </w:rPr>
        <w:t xml:space="preserve"> </w:t>
      </w:r>
      <w:r w:rsidRPr="001F48BE">
        <w:rPr>
          <w:rFonts w:cs="Times New Roman"/>
          <w:color w:val="000000" w:themeColor="text1"/>
          <w:szCs w:val="24"/>
        </w:rPr>
        <w:t>International University</w:t>
      </w:r>
    </w:p>
    <w:p w14:paraId="265825AA" w14:textId="12B9096F" w:rsidR="00244DC7" w:rsidRDefault="00244DC7" w:rsidP="001F48BE">
      <w:pPr>
        <w:spacing w:line="360" w:lineRule="auto"/>
        <w:rPr>
          <w:rFonts w:cs="Times New Roman"/>
          <w:color w:val="000000" w:themeColor="text1"/>
          <w:szCs w:val="24"/>
        </w:rPr>
      </w:pPr>
    </w:p>
    <w:p w14:paraId="5FABAF54" w14:textId="587218B5" w:rsidR="00244DC7" w:rsidRDefault="00244DC7" w:rsidP="001F48BE">
      <w:pPr>
        <w:spacing w:line="360" w:lineRule="auto"/>
        <w:rPr>
          <w:rFonts w:cs="Times New Roman"/>
          <w:color w:val="000000" w:themeColor="text1"/>
          <w:szCs w:val="24"/>
        </w:rPr>
      </w:pPr>
    </w:p>
    <w:p w14:paraId="2C2AC6E0" w14:textId="001C412B" w:rsidR="00244DC7" w:rsidRDefault="00244DC7" w:rsidP="001F48BE">
      <w:pPr>
        <w:spacing w:line="360" w:lineRule="auto"/>
        <w:rPr>
          <w:rFonts w:cs="Times New Roman"/>
          <w:color w:val="000000" w:themeColor="text1"/>
          <w:szCs w:val="24"/>
        </w:rPr>
      </w:pPr>
    </w:p>
    <w:p w14:paraId="56FCAE2A" w14:textId="36B26D28" w:rsidR="00244DC7" w:rsidRDefault="00244DC7" w:rsidP="001F48BE">
      <w:pPr>
        <w:spacing w:line="360" w:lineRule="auto"/>
        <w:rPr>
          <w:rFonts w:cs="Times New Roman"/>
          <w:color w:val="000000" w:themeColor="text1"/>
          <w:szCs w:val="24"/>
        </w:rPr>
      </w:pPr>
    </w:p>
    <w:p w14:paraId="76126EF8" w14:textId="5016771D" w:rsidR="00244DC7" w:rsidRDefault="00244DC7" w:rsidP="001F48BE">
      <w:pPr>
        <w:spacing w:line="360" w:lineRule="auto"/>
        <w:rPr>
          <w:rFonts w:cs="Times New Roman"/>
          <w:color w:val="000000" w:themeColor="text1"/>
          <w:szCs w:val="24"/>
        </w:rPr>
      </w:pPr>
    </w:p>
    <w:p w14:paraId="08E463B6" w14:textId="3CD1FE3B" w:rsidR="00244DC7" w:rsidRDefault="00244DC7" w:rsidP="001F48BE">
      <w:pPr>
        <w:spacing w:line="360" w:lineRule="auto"/>
        <w:rPr>
          <w:rFonts w:cs="Times New Roman"/>
          <w:color w:val="000000" w:themeColor="text1"/>
          <w:szCs w:val="24"/>
        </w:rPr>
      </w:pPr>
    </w:p>
    <w:p w14:paraId="5F12F15A" w14:textId="74C1F451" w:rsidR="00244DC7" w:rsidRDefault="00244DC7" w:rsidP="001F48BE">
      <w:pPr>
        <w:spacing w:line="360" w:lineRule="auto"/>
        <w:rPr>
          <w:rFonts w:cs="Times New Roman"/>
          <w:color w:val="000000" w:themeColor="text1"/>
          <w:szCs w:val="24"/>
        </w:rPr>
      </w:pPr>
    </w:p>
    <w:p w14:paraId="4FC6B379" w14:textId="639505B7" w:rsidR="00244DC7" w:rsidRDefault="00244DC7" w:rsidP="001F48BE">
      <w:pPr>
        <w:spacing w:line="360" w:lineRule="auto"/>
        <w:rPr>
          <w:rFonts w:cs="Times New Roman"/>
          <w:color w:val="000000" w:themeColor="text1"/>
          <w:szCs w:val="24"/>
        </w:rPr>
      </w:pPr>
    </w:p>
    <w:p w14:paraId="67092CD2" w14:textId="66097158" w:rsidR="00F624C2" w:rsidRDefault="00F624C2" w:rsidP="001F48BE">
      <w:pPr>
        <w:spacing w:line="360" w:lineRule="auto"/>
        <w:rPr>
          <w:rFonts w:cs="Times New Roman"/>
          <w:color w:val="000000" w:themeColor="text1"/>
          <w:szCs w:val="24"/>
        </w:rPr>
      </w:pPr>
    </w:p>
    <w:p w14:paraId="134E1CE1" w14:textId="77777777" w:rsidR="00F624C2" w:rsidRDefault="00F624C2" w:rsidP="001F48BE">
      <w:pPr>
        <w:spacing w:line="360" w:lineRule="auto"/>
        <w:rPr>
          <w:rFonts w:cs="Times New Roman"/>
          <w:color w:val="000000" w:themeColor="text1"/>
          <w:szCs w:val="24"/>
        </w:rPr>
      </w:pPr>
    </w:p>
    <w:sdt>
      <w:sdtPr>
        <w:rPr>
          <w:rFonts w:ascii="Times New Roman" w:eastAsiaTheme="minorEastAsia" w:hAnsi="Times New Roman" w:cstheme="minorBidi"/>
          <w:color w:val="auto"/>
          <w:sz w:val="24"/>
          <w:szCs w:val="21"/>
        </w:rPr>
        <w:id w:val="-589151535"/>
        <w:docPartObj>
          <w:docPartGallery w:val="Table of Contents"/>
          <w:docPartUnique/>
        </w:docPartObj>
      </w:sdtPr>
      <w:sdtEndPr>
        <w:rPr>
          <w:b/>
          <w:bCs/>
          <w:noProof/>
        </w:rPr>
      </w:sdtEndPr>
      <w:sdtContent>
        <w:p w14:paraId="381B9B7E" w14:textId="77777777" w:rsidR="00244DC7" w:rsidRPr="001E7FEB" w:rsidRDefault="00244DC7" w:rsidP="00244DC7">
          <w:pPr>
            <w:pStyle w:val="TOCHeading"/>
            <w:jc w:val="center"/>
            <w:rPr>
              <w:rFonts w:ascii="Arial" w:hAnsi="Arial" w:cs="Arial"/>
              <w:b/>
              <w:bCs/>
              <w:color w:val="7030A0"/>
              <w:sz w:val="32"/>
              <w:szCs w:val="32"/>
            </w:rPr>
          </w:pPr>
          <w:r w:rsidRPr="001E7FEB">
            <w:rPr>
              <w:rFonts w:ascii="Arial" w:hAnsi="Arial" w:cs="Arial"/>
              <w:b/>
              <w:bCs/>
              <w:color w:val="7030A0"/>
              <w:sz w:val="32"/>
              <w:szCs w:val="32"/>
            </w:rPr>
            <w:t>Table of Contents</w:t>
          </w:r>
        </w:p>
        <w:p w14:paraId="1629012D" w14:textId="7D816991" w:rsidR="00244DC7" w:rsidRDefault="00244DC7" w:rsidP="00244DC7">
          <w:pPr>
            <w:pStyle w:val="TOC1"/>
            <w:tabs>
              <w:tab w:val="right" w:leader="dot" w:pos="9017"/>
            </w:tabs>
            <w:rPr>
              <w:rFonts w:asciiTheme="minorHAnsi" w:hAnsiTheme="minorHAnsi"/>
              <w:noProof/>
            </w:rPr>
          </w:pPr>
          <w:r>
            <w:fldChar w:fldCharType="begin"/>
          </w:r>
          <w:r>
            <w:instrText xml:space="preserve"> TOC \o "1-3" \h \z \u </w:instrText>
          </w:r>
          <w:r>
            <w:fldChar w:fldCharType="separate"/>
          </w:r>
          <w:hyperlink w:anchor="_Toc166533451" w:history="1">
            <w:r w:rsidRPr="00B10047">
              <w:rPr>
                <w:rStyle w:val="Hyperlink"/>
                <w:rFonts w:ascii="Arial" w:hAnsi="Arial" w:cs="Arial"/>
                <w:b/>
                <w:bCs/>
                <w:noProof/>
              </w:rPr>
              <w:t>Letter of Transmittal</w:t>
            </w:r>
            <w:r>
              <w:rPr>
                <w:noProof/>
                <w:webHidden/>
              </w:rPr>
              <w:tab/>
            </w:r>
            <w:r>
              <w:rPr>
                <w:noProof/>
                <w:webHidden/>
              </w:rPr>
              <w:fldChar w:fldCharType="begin"/>
            </w:r>
            <w:r>
              <w:rPr>
                <w:noProof/>
                <w:webHidden/>
              </w:rPr>
              <w:instrText xml:space="preserve"> PAGEREF _Toc166533451 \h </w:instrText>
            </w:r>
            <w:r>
              <w:rPr>
                <w:noProof/>
                <w:webHidden/>
              </w:rPr>
            </w:r>
            <w:r>
              <w:rPr>
                <w:noProof/>
                <w:webHidden/>
              </w:rPr>
              <w:fldChar w:fldCharType="separate"/>
            </w:r>
            <w:r w:rsidR="00661658">
              <w:rPr>
                <w:noProof/>
                <w:webHidden/>
              </w:rPr>
              <w:t>iii</w:t>
            </w:r>
            <w:r>
              <w:rPr>
                <w:noProof/>
                <w:webHidden/>
              </w:rPr>
              <w:fldChar w:fldCharType="end"/>
            </w:r>
          </w:hyperlink>
        </w:p>
        <w:p w14:paraId="3E1ECB01" w14:textId="62E10EA3" w:rsidR="00244DC7" w:rsidRDefault="00000000" w:rsidP="00244DC7">
          <w:pPr>
            <w:pStyle w:val="TOC1"/>
            <w:tabs>
              <w:tab w:val="right" w:leader="dot" w:pos="9017"/>
            </w:tabs>
            <w:rPr>
              <w:rFonts w:asciiTheme="minorHAnsi" w:hAnsiTheme="minorHAnsi"/>
              <w:noProof/>
            </w:rPr>
          </w:pPr>
          <w:hyperlink w:anchor="_Toc166533452" w:history="1">
            <w:r w:rsidR="00244DC7" w:rsidRPr="00B10047">
              <w:rPr>
                <w:rStyle w:val="Hyperlink"/>
                <w:rFonts w:ascii="Arial" w:hAnsi="Arial" w:cs="Arial"/>
                <w:b/>
                <w:bCs/>
                <w:noProof/>
              </w:rPr>
              <w:t>Certification of Similarity Index</w:t>
            </w:r>
            <w:r w:rsidR="00244DC7">
              <w:rPr>
                <w:noProof/>
                <w:webHidden/>
              </w:rPr>
              <w:tab/>
            </w:r>
            <w:r w:rsidR="00244DC7">
              <w:rPr>
                <w:noProof/>
                <w:webHidden/>
              </w:rPr>
              <w:fldChar w:fldCharType="begin"/>
            </w:r>
            <w:r w:rsidR="00244DC7">
              <w:rPr>
                <w:noProof/>
                <w:webHidden/>
              </w:rPr>
              <w:instrText xml:space="preserve"> PAGEREF _Toc166533452 \h </w:instrText>
            </w:r>
            <w:r w:rsidR="00244DC7">
              <w:rPr>
                <w:noProof/>
                <w:webHidden/>
              </w:rPr>
            </w:r>
            <w:r w:rsidR="00244DC7">
              <w:rPr>
                <w:noProof/>
                <w:webHidden/>
              </w:rPr>
              <w:fldChar w:fldCharType="separate"/>
            </w:r>
            <w:r w:rsidR="00661658">
              <w:rPr>
                <w:noProof/>
                <w:webHidden/>
              </w:rPr>
              <w:t>iv</w:t>
            </w:r>
            <w:r w:rsidR="00244DC7">
              <w:rPr>
                <w:noProof/>
                <w:webHidden/>
              </w:rPr>
              <w:fldChar w:fldCharType="end"/>
            </w:r>
          </w:hyperlink>
        </w:p>
        <w:p w14:paraId="3E5EACEC" w14:textId="41049C05" w:rsidR="00244DC7" w:rsidRDefault="00000000" w:rsidP="00244DC7">
          <w:pPr>
            <w:pStyle w:val="TOC1"/>
            <w:tabs>
              <w:tab w:val="right" w:leader="dot" w:pos="9017"/>
            </w:tabs>
            <w:rPr>
              <w:rFonts w:asciiTheme="minorHAnsi" w:hAnsiTheme="minorHAnsi"/>
              <w:noProof/>
            </w:rPr>
          </w:pPr>
          <w:hyperlink w:anchor="_Toc166533453" w:history="1">
            <w:r w:rsidR="00244DC7" w:rsidRPr="00B10047">
              <w:rPr>
                <w:rStyle w:val="Hyperlink"/>
                <w:rFonts w:ascii="Arial" w:hAnsi="Arial" w:cs="Arial"/>
                <w:b/>
                <w:bCs/>
                <w:noProof/>
              </w:rPr>
              <w:t>Declaration of the student</w:t>
            </w:r>
            <w:r w:rsidR="00244DC7">
              <w:rPr>
                <w:noProof/>
                <w:webHidden/>
              </w:rPr>
              <w:tab/>
            </w:r>
            <w:r w:rsidR="00244DC7">
              <w:rPr>
                <w:noProof/>
                <w:webHidden/>
              </w:rPr>
              <w:fldChar w:fldCharType="begin"/>
            </w:r>
            <w:r w:rsidR="00244DC7">
              <w:rPr>
                <w:noProof/>
                <w:webHidden/>
              </w:rPr>
              <w:instrText xml:space="preserve"> PAGEREF _Toc166533453 \h </w:instrText>
            </w:r>
            <w:r w:rsidR="00244DC7">
              <w:rPr>
                <w:noProof/>
                <w:webHidden/>
              </w:rPr>
            </w:r>
            <w:r w:rsidR="00244DC7">
              <w:rPr>
                <w:noProof/>
                <w:webHidden/>
              </w:rPr>
              <w:fldChar w:fldCharType="separate"/>
            </w:r>
            <w:r w:rsidR="00661658">
              <w:rPr>
                <w:noProof/>
                <w:webHidden/>
              </w:rPr>
              <w:t>v</w:t>
            </w:r>
            <w:r w:rsidR="00244DC7">
              <w:rPr>
                <w:noProof/>
                <w:webHidden/>
              </w:rPr>
              <w:fldChar w:fldCharType="end"/>
            </w:r>
          </w:hyperlink>
        </w:p>
        <w:p w14:paraId="511C9F1E" w14:textId="49D0E423" w:rsidR="00244DC7" w:rsidRDefault="00000000" w:rsidP="00244DC7">
          <w:pPr>
            <w:pStyle w:val="TOC1"/>
            <w:tabs>
              <w:tab w:val="right" w:leader="dot" w:pos="9017"/>
            </w:tabs>
            <w:rPr>
              <w:rFonts w:asciiTheme="minorHAnsi" w:hAnsiTheme="minorHAnsi"/>
              <w:noProof/>
            </w:rPr>
          </w:pPr>
          <w:hyperlink w:anchor="_Toc166533454" w:history="1">
            <w:r w:rsidR="00244DC7" w:rsidRPr="00B10047">
              <w:rPr>
                <w:rStyle w:val="Hyperlink"/>
                <w:rFonts w:ascii="Arial" w:hAnsi="Arial" w:cs="Arial"/>
                <w:b/>
                <w:bCs/>
                <w:noProof/>
              </w:rPr>
              <w:t>Acknowledgement</w:t>
            </w:r>
            <w:r w:rsidR="00244DC7">
              <w:rPr>
                <w:noProof/>
                <w:webHidden/>
              </w:rPr>
              <w:tab/>
            </w:r>
            <w:r w:rsidR="00244DC7">
              <w:rPr>
                <w:noProof/>
                <w:webHidden/>
              </w:rPr>
              <w:fldChar w:fldCharType="begin"/>
            </w:r>
            <w:r w:rsidR="00244DC7">
              <w:rPr>
                <w:noProof/>
                <w:webHidden/>
              </w:rPr>
              <w:instrText xml:space="preserve"> PAGEREF _Toc166533454 \h </w:instrText>
            </w:r>
            <w:r w:rsidR="00244DC7">
              <w:rPr>
                <w:noProof/>
                <w:webHidden/>
              </w:rPr>
            </w:r>
            <w:r w:rsidR="00244DC7">
              <w:rPr>
                <w:noProof/>
                <w:webHidden/>
              </w:rPr>
              <w:fldChar w:fldCharType="separate"/>
            </w:r>
            <w:r w:rsidR="00661658">
              <w:rPr>
                <w:noProof/>
                <w:webHidden/>
              </w:rPr>
              <w:t>1</w:t>
            </w:r>
            <w:r w:rsidR="00244DC7">
              <w:rPr>
                <w:noProof/>
                <w:webHidden/>
              </w:rPr>
              <w:fldChar w:fldCharType="end"/>
            </w:r>
          </w:hyperlink>
        </w:p>
        <w:p w14:paraId="52112361" w14:textId="696257D8" w:rsidR="00244DC7" w:rsidRDefault="00000000" w:rsidP="00244DC7">
          <w:pPr>
            <w:pStyle w:val="TOC1"/>
            <w:tabs>
              <w:tab w:val="right" w:leader="dot" w:pos="9017"/>
            </w:tabs>
            <w:rPr>
              <w:rFonts w:asciiTheme="minorHAnsi" w:hAnsiTheme="minorHAnsi"/>
              <w:noProof/>
            </w:rPr>
          </w:pPr>
          <w:hyperlink w:anchor="_Toc166533455" w:history="1">
            <w:r w:rsidR="00244DC7" w:rsidRPr="00B10047">
              <w:rPr>
                <w:rStyle w:val="Hyperlink"/>
                <w:rFonts w:ascii="Arial" w:hAnsi="Arial" w:cs="Arial"/>
                <w:b/>
                <w:bCs/>
                <w:noProof/>
              </w:rPr>
              <w:t>Executive Summary</w:t>
            </w:r>
            <w:r w:rsidR="00244DC7">
              <w:rPr>
                <w:noProof/>
                <w:webHidden/>
              </w:rPr>
              <w:tab/>
            </w:r>
            <w:r w:rsidR="00244DC7">
              <w:rPr>
                <w:noProof/>
                <w:webHidden/>
              </w:rPr>
              <w:fldChar w:fldCharType="begin"/>
            </w:r>
            <w:r w:rsidR="00244DC7">
              <w:rPr>
                <w:noProof/>
                <w:webHidden/>
              </w:rPr>
              <w:instrText xml:space="preserve"> PAGEREF _Toc166533455 \h </w:instrText>
            </w:r>
            <w:r w:rsidR="00244DC7">
              <w:rPr>
                <w:noProof/>
                <w:webHidden/>
              </w:rPr>
            </w:r>
            <w:r w:rsidR="00244DC7">
              <w:rPr>
                <w:noProof/>
                <w:webHidden/>
              </w:rPr>
              <w:fldChar w:fldCharType="separate"/>
            </w:r>
            <w:r w:rsidR="00661658">
              <w:rPr>
                <w:noProof/>
                <w:webHidden/>
              </w:rPr>
              <w:t>2</w:t>
            </w:r>
            <w:r w:rsidR="00244DC7">
              <w:rPr>
                <w:noProof/>
                <w:webHidden/>
              </w:rPr>
              <w:fldChar w:fldCharType="end"/>
            </w:r>
          </w:hyperlink>
        </w:p>
        <w:p w14:paraId="76872623" w14:textId="7316460F" w:rsidR="00244DC7" w:rsidRDefault="00000000" w:rsidP="00244DC7">
          <w:pPr>
            <w:pStyle w:val="TOC1"/>
            <w:tabs>
              <w:tab w:val="right" w:leader="dot" w:pos="9017"/>
            </w:tabs>
            <w:rPr>
              <w:rFonts w:asciiTheme="minorHAnsi" w:hAnsiTheme="minorHAnsi"/>
              <w:noProof/>
            </w:rPr>
          </w:pPr>
          <w:hyperlink w:anchor="_Toc166533456" w:history="1">
            <w:r w:rsidR="00244DC7" w:rsidRPr="00B10047">
              <w:rPr>
                <w:rStyle w:val="Hyperlink"/>
                <w:rFonts w:ascii="Arial" w:hAnsi="Arial" w:cs="Arial"/>
                <w:b/>
                <w:bCs/>
                <w:noProof/>
              </w:rPr>
              <w:t>List of Tables &amp; Figures</w:t>
            </w:r>
            <w:r w:rsidR="00244DC7">
              <w:rPr>
                <w:noProof/>
                <w:webHidden/>
              </w:rPr>
              <w:tab/>
            </w:r>
            <w:r w:rsidR="00244DC7">
              <w:rPr>
                <w:noProof/>
                <w:webHidden/>
              </w:rPr>
              <w:fldChar w:fldCharType="begin"/>
            </w:r>
            <w:r w:rsidR="00244DC7">
              <w:rPr>
                <w:noProof/>
                <w:webHidden/>
              </w:rPr>
              <w:instrText xml:space="preserve"> PAGEREF _Toc166533456 \h </w:instrText>
            </w:r>
            <w:r w:rsidR="00244DC7">
              <w:rPr>
                <w:noProof/>
                <w:webHidden/>
              </w:rPr>
            </w:r>
            <w:r w:rsidR="00244DC7">
              <w:rPr>
                <w:noProof/>
                <w:webHidden/>
              </w:rPr>
              <w:fldChar w:fldCharType="separate"/>
            </w:r>
            <w:r w:rsidR="00661658">
              <w:rPr>
                <w:noProof/>
                <w:webHidden/>
              </w:rPr>
              <w:t>3</w:t>
            </w:r>
            <w:r w:rsidR="00244DC7">
              <w:rPr>
                <w:noProof/>
                <w:webHidden/>
              </w:rPr>
              <w:fldChar w:fldCharType="end"/>
            </w:r>
          </w:hyperlink>
        </w:p>
        <w:p w14:paraId="39CF0E1E" w14:textId="36F0628F" w:rsidR="00244DC7" w:rsidRDefault="00000000" w:rsidP="00244DC7">
          <w:pPr>
            <w:pStyle w:val="TOC1"/>
            <w:tabs>
              <w:tab w:val="right" w:leader="dot" w:pos="9017"/>
            </w:tabs>
            <w:rPr>
              <w:rFonts w:asciiTheme="minorHAnsi" w:hAnsiTheme="minorHAnsi"/>
              <w:noProof/>
            </w:rPr>
          </w:pPr>
          <w:hyperlink w:anchor="_Toc166533457" w:history="1">
            <w:r w:rsidR="00244DC7" w:rsidRPr="00B10047">
              <w:rPr>
                <w:rStyle w:val="Hyperlink"/>
                <w:rFonts w:ascii="Arial" w:hAnsi="Arial" w:cs="Arial"/>
                <w:b/>
                <w:bCs/>
                <w:noProof/>
              </w:rPr>
              <w:t>List of Abbreviation</w:t>
            </w:r>
            <w:r w:rsidR="00244DC7">
              <w:rPr>
                <w:noProof/>
                <w:webHidden/>
              </w:rPr>
              <w:tab/>
            </w:r>
            <w:r w:rsidR="00244DC7">
              <w:rPr>
                <w:noProof/>
                <w:webHidden/>
              </w:rPr>
              <w:fldChar w:fldCharType="begin"/>
            </w:r>
            <w:r w:rsidR="00244DC7">
              <w:rPr>
                <w:noProof/>
                <w:webHidden/>
              </w:rPr>
              <w:instrText xml:space="preserve"> PAGEREF _Toc166533457 \h </w:instrText>
            </w:r>
            <w:r w:rsidR="00244DC7">
              <w:rPr>
                <w:noProof/>
                <w:webHidden/>
              </w:rPr>
            </w:r>
            <w:r w:rsidR="00244DC7">
              <w:rPr>
                <w:noProof/>
                <w:webHidden/>
              </w:rPr>
              <w:fldChar w:fldCharType="separate"/>
            </w:r>
            <w:r w:rsidR="00661658">
              <w:rPr>
                <w:noProof/>
                <w:webHidden/>
              </w:rPr>
              <w:t>3</w:t>
            </w:r>
            <w:r w:rsidR="00244DC7">
              <w:rPr>
                <w:noProof/>
                <w:webHidden/>
              </w:rPr>
              <w:fldChar w:fldCharType="end"/>
            </w:r>
          </w:hyperlink>
        </w:p>
        <w:p w14:paraId="575D630C" w14:textId="463174B4" w:rsidR="00244DC7" w:rsidRDefault="00000000" w:rsidP="00244DC7">
          <w:pPr>
            <w:pStyle w:val="TOC2"/>
            <w:tabs>
              <w:tab w:val="right" w:leader="dot" w:pos="9017"/>
            </w:tabs>
            <w:rPr>
              <w:rFonts w:asciiTheme="minorHAnsi" w:hAnsiTheme="minorHAnsi"/>
              <w:noProof/>
            </w:rPr>
          </w:pPr>
          <w:hyperlink w:anchor="_Toc166533458" w:history="1">
            <w:r w:rsidR="00244DC7" w:rsidRPr="00B10047">
              <w:rPr>
                <w:rStyle w:val="Hyperlink"/>
                <w:rFonts w:ascii="Arial" w:hAnsi="Arial" w:cs="Arial"/>
                <w:noProof/>
              </w:rPr>
              <w:t>1.1 INTRODUCTION</w:t>
            </w:r>
            <w:r w:rsidR="00244DC7">
              <w:rPr>
                <w:noProof/>
                <w:webHidden/>
              </w:rPr>
              <w:tab/>
            </w:r>
            <w:r w:rsidR="00244DC7">
              <w:rPr>
                <w:noProof/>
                <w:webHidden/>
              </w:rPr>
              <w:fldChar w:fldCharType="begin"/>
            </w:r>
            <w:r w:rsidR="00244DC7">
              <w:rPr>
                <w:noProof/>
                <w:webHidden/>
              </w:rPr>
              <w:instrText xml:space="preserve"> PAGEREF _Toc166533458 \h </w:instrText>
            </w:r>
            <w:r w:rsidR="00244DC7">
              <w:rPr>
                <w:noProof/>
                <w:webHidden/>
              </w:rPr>
            </w:r>
            <w:r w:rsidR="00244DC7">
              <w:rPr>
                <w:noProof/>
                <w:webHidden/>
              </w:rPr>
              <w:fldChar w:fldCharType="separate"/>
            </w:r>
            <w:r w:rsidR="00661658">
              <w:rPr>
                <w:noProof/>
                <w:webHidden/>
              </w:rPr>
              <w:t>5</w:t>
            </w:r>
            <w:r w:rsidR="00244DC7">
              <w:rPr>
                <w:noProof/>
                <w:webHidden/>
              </w:rPr>
              <w:fldChar w:fldCharType="end"/>
            </w:r>
          </w:hyperlink>
        </w:p>
        <w:p w14:paraId="34ADAE82" w14:textId="0A9CE389" w:rsidR="00244DC7" w:rsidRDefault="00000000" w:rsidP="00244DC7">
          <w:pPr>
            <w:pStyle w:val="TOC2"/>
            <w:tabs>
              <w:tab w:val="right" w:leader="dot" w:pos="9017"/>
            </w:tabs>
            <w:rPr>
              <w:rFonts w:asciiTheme="minorHAnsi" w:hAnsiTheme="minorHAnsi"/>
              <w:noProof/>
            </w:rPr>
          </w:pPr>
          <w:hyperlink w:anchor="_Toc166533459" w:history="1">
            <w:r w:rsidR="00244DC7" w:rsidRPr="00B10047">
              <w:rPr>
                <w:rStyle w:val="Hyperlink"/>
                <w:rFonts w:ascii="Arial" w:hAnsi="Arial" w:cs="Arial"/>
                <w:noProof/>
              </w:rPr>
              <w:t>1.2 ORIGIN OF THE STUDY</w:t>
            </w:r>
            <w:r w:rsidR="00244DC7">
              <w:rPr>
                <w:noProof/>
                <w:webHidden/>
              </w:rPr>
              <w:tab/>
            </w:r>
            <w:r w:rsidR="00244DC7">
              <w:rPr>
                <w:noProof/>
                <w:webHidden/>
              </w:rPr>
              <w:fldChar w:fldCharType="begin"/>
            </w:r>
            <w:r w:rsidR="00244DC7">
              <w:rPr>
                <w:noProof/>
                <w:webHidden/>
              </w:rPr>
              <w:instrText xml:space="preserve"> PAGEREF _Toc166533459 \h </w:instrText>
            </w:r>
            <w:r w:rsidR="00244DC7">
              <w:rPr>
                <w:noProof/>
                <w:webHidden/>
              </w:rPr>
            </w:r>
            <w:r w:rsidR="00244DC7">
              <w:rPr>
                <w:noProof/>
                <w:webHidden/>
              </w:rPr>
              <w:fldChar w:fldCharType="separate"/>
            </w:r>
            <w:r w:rsidR="00661658">
              <w:rPr>
                <w:noProof/>
                <w:webHidden/>
              </w:rPr>
              <w:t>6</w:t>
            </w:r>
            <w:r w:rsidR="00244DC7">
              <w:rPr>
                <w:noProof/>
                <w:webHidden/>
              </w:rPr>
              <w:fldChar w:fldCharType="end"/>
            </w:r>
          </w:hyperlink>
        </w:p>
        <w:p w14:paraId="060C8154" w14:textId="6B39E659" w:rsidR="00244DC7" w:rsidRDefault="00000000" w:rsidP="00244DC7">
          <w:pPr>
            <w:pStyle w:val="TOC2"/>
            <w:tabs>
              <w:tab w:val="right" w:leader="dot" w:pos="9017"/>
            </w:tabs>
            <w:rPr>
              <w:rFonts w:asciiTheme="minorHAnsi" w:hAnsiTheme="minorHAnsi"/>
              <w:noProof/>
            </w:rPr>
          </w:pPr>
          <w:hyperlink w:anchor="_Toc166533460" w:history="1">
            <w:r w:rsidR="00244DC7" w:rsidRPr="00B10047">
              <w:rPr>
                <w:rStyle w:val="Hyperlink"/>
                <w:rFonts w:ascii="Arial" w:hAnsi="Arial" w:cs="Arial"/>
                <w:noProof/>
              </w:rPr>
              <w:t>1.3: OBJECTIVES OF THE STUDY</w:t>
            </w:r>
            <w:r w:rsidR="00244DC7">
              <w:rPr>
                <w:noProof/>
                <w:webHidden/>
              </w:rPr>
              <w:tab/>
            </w:r>
            <w:r w:rsidR="00244DC7">
              <w:rPr>
                <w:noProof/>
                <w:webHidden/>
              </w:rPr>
              <w:fldChar w:fldCharType="begin"/>
            </w:r>
            <w:r w:rsidR="00244DC7">
              <w:rPr>
                <w:noProof/>
                <w:webHidden/>
              </w:rPr>
              <w:instrText xml:space="preserve"> PAGEREF _Toc166533460 \h </w:instrText>
            </w:r>
            <w:r w:rsidR="00244DC7">
              <w:rPr>
                <w:noProof/>
                <w:webHidden/>
              </w:rPr>
            </w:r>
            <w:r w:rsidR="00244DC7">
              <w:rPr>
                <w:noProof/>
                <w:webHidden/>
              </w:rPr>
              <w:fldChar w:fldCharType="separate"/>
            </w:r>
            <w:r w:rsidR="00661658">
              <w:rPr>
                <w:noProof/>
                <w:webHidden/>
              </w:rPr>
              <w:t>6</w:t>
            </w:r>
            <w:r w:rsidR="00244DC7">
              <w:rPr>
                <w:noProof/>
                <w:webHidden/>
              </w:rPr>
              <w:fldChar w:fldCharType="end"/>
            </w:r>
          </w:hyperlink>
        </w:p>
        <w:p w14:paraId="28CA2DA9" w14:textId="64C2F8A3" w:rsidR="00244DC7" w:rsidRDefault="00000000" w:rsidP="00244DC7">
          <w:pPr>
            <w:pStyle w:val="TOC2"/>
            <w:tabs>
              <w:tab w:val="right" w:leader="dot" w:pos="9017"/>
            </w:tabs>
            <w:rPr>
              <w:rFonts w:asciiTheme="minorHAnsi" w:hAnsiTheme="minorHAnsi"/>
              <w:noProof/>
            </w:rPr>
          </w:pPr>
          <w:hyperlink w:anchor="_Toc166533461" w:history="1">
            <w:r w:rsidR="00244DC7" w:rsidRPr="00B10047">
              <w:rPr>
                <w:rStyle w:val="Hyperlink"/>
                <w:rFonts w:ascii="Arial" w:hAnsi="Arial" w:cs="Arial"/>
                <w:noProof/>
              </w:rPr>
              <w:t>1.4: SCOPE OF THE STUDY</w:t>
            </w:r>
            <w:r w:rsidR="00244DC7">
              <w:rPr>
                <w:noProof/>
                <w:webHidden/>
              </w:rPr>
              <w:tab/>
            </w:r>
            <w:r w:rsidR="00244DC7">
              <w:rPr>
                <w:noProof/>
                <w:webHidden/>
              </w:rPr>
              <w:fldChar w:fldCharType="begin"/>
            </w:r>
            <w:r w:rsidR="00244DC7">
              <w:rPr>
                <w:noProof/>
                <w:webHidden/>
              </w:rPr>
              <w:instrText xml:space="preserve"> PAGEREF _Toc166533461 \h </w:instrText>
            </w:r>
            <w:r w:rsidR="00244DC7">
              <w:rPr>
                <w:noProof/>
                <w:webHidden/>
              </w:rPr>
            </w:r>
            <w:r w:rsidR="00244DC7">
              <w:rPr>
                <w:noProof/>
                <w:webHidden/>
              </w:rPr>
              <w:fldChar w:fldCharType="separate"/>
            </w:r>
            <w:r w:rsidR="00661658">
              <w:rPr>
                <w:noProof/>
                <w:webHidden/>
              </w:rPr>
              <w:t>6</w:t>
            </w:r>
            <w:r w:rsidR="00244DC7">
              <w:rPr>
                <w:noProof/>
                <w:webHidden/>
              </w:rPr>
              <w:fldChar w:fldCharType="end"/>
            </w:r>
          </w:hyperlink>
        </w:p>
        <w:p w14:paraId="6F46846F" w14:textId="18A932BB" w:rsidR="00244DC7" w:rsidRDefault="00000000" w:rsidP="00244DC7">
          <w:pPr>
            <w:pStyle w:val="TOC2"/>
            <w:tabs>
              <w:tab w:val="right" w:leader="dot" w:pos="9017"/>
            </w:tabs>
            <w:rPr>
              <w:rFonts w:asciiTheme="minorHAnsi" w:hAnsiTheme="minorHAnsi"/>
              <w:noProof/>
            </w:rPr>
          </w:pPr>
          <w:hyperlink w:anchor="_Toc166533462" w:history="1">
            <w:r w:rsidR="00244DC7" w:rsidRPr="00B10047">
              <w:rPr>
                <w:rStyle w:val="Hyperlink"/>
                <w:rFonts w:ascii="Arial" w:hAnsi="Arial" w:cs="Arial"/>
                <w:noProof/>
              </w:rPr>
              <w:t>1.5: METHODOLOGY</w:t>
            </w:r>
            <w:r w:rsidR="00244DC7">
              <w:rPr>
                <w:noProof/>
                <w:webHidden/>
              </w:rPr>
              <w:tab/>
            </w:r>
            <w:r w:rsidR="00244DC7">
              <w:rPr>
                <w:noProof/>
                <w:webHidden/>
              </w:rPr>
              <w:fldChar w:fldCharType="begin"/>
            </w:r>
            <w:r w:rsidR="00244DC7">
              <w:rPr>
                <w:noProof/>
                <w:webHidden/>
              </w:rPr>
              <w:instrText xml:space="preserve"> PAGEREF _Toc166533462 \h </w:instrText>
            </w:r>
            <w:r w:rsidR="00244DC7">
              <w:rPr>
                <w:noProof/>
                <w:webHidden/>
              </w:rPr>
            </w:r>
            <w:r w:rsidR="00244DC7">
              <w:rPr>
                <w:noProof/>
                <w:webHidden/>
              </w:rPr>
              <w:fldChar w:fldCharType="separate"/>
            </w:r>
            <w:r w:rsidR="00661658">
              <w:rPr>
                <w:noProof/>
                <w:webHidden/>
              </w:rPr>
              <w:t>6</w:t>
            </w:r>
            <w:r w:rsidR="00244DC7">
              <w:rPr>
                <w:noProof/>
                <w:webHidden/>
              </w:rPr>
              <w:fldChar w:fldCharType="end"/>
            </w:r>
          </w:hyperlink>
        </w:p>
        <w:p w14:paraId="7F538092" w14:textId="1C368141" w:rsidR="00244DC7" w:rsidRDefault="00000000" w:rsidP="00244DC7">
          <w:pPr>
            <w:pStyle w:val="TOC2"/>
            <w:tabs>
              <w:tab w:val="right" w:leader="dot" w:pos="9017"/>
            </w:tabs>
            <w:rPr>
              <w:rFonts w:asciiTheme="minorHAnsi" w:hAnsiTheme="minorHAnsi"/>
              <w:noProof/>
            </w:rPr>
          </w:pPr>
          <w:hyperlink w:anchor="_Toc166533463" w:history="1">
            <w:r w:rsidR="00244DC7" w:rsidRPr="00B10047">
              <w:rPr>
                <w:rStyle w:val="Hyperlink"/>
                <w:rFonts w:ascii="Arial" w:hAnsi="Arial" w:cs="Arial"/>
                <w:noProof/>
              </w:rPr>
              <w:t>1.6: LIMITATIONS OF THE STUDY</w:t>
            </w:r>
            <w:r w:rsidR="00244DC7">
              <w:rPr>
                <w:noProof/>
                <w:webHidden/>
              </w:rPr>
              <w:tab/>
            </w:r>
            <w:r w:rsidR="00244DC7">
              <w:rPr>
                <w:noProof/>
                <w:webHidden/>
              </w:rPr>
              <w:fldChar w:fldCharType="begin"/>
            </w:r>
            <w:r w:rsidR="00244DC7">
              <w:rPr>
                <w:noProof/>
                <w:webHidden/>
              </w:rPr>
              <w:instrText xml:space="preserve"> PAGEREF _Toc166533463 \h </w:instrText>
            </w:r>
            <w:r w:rsidR="00244DC7">
              <w:rPr>
                <w:noProof/>
                <w:webHidden/>
              </w:rPr>
            </w:r>
            <w:r w:rsidR="00244DC7">
              <w:rPr>
                <w:noProof/>
                <w:webHidden/>
              </w:rPr>
              <w:fldChar w:fldCharType="separate"/>
            </w:r>
            <w:r w:rsidR="00661658">
              <w:rPr>
                <w:noProof/>
                <w:webHidden/>
              </w:rPr>
              <w:t>8</w:t>
            </w:r>
            <w:r w:rsidR="00244DC7">
              <w:rPr>
                <w:noProof/>
                <w:webHidden/>
              </w:rPr>
              <w:fldChar w:fldCharType="end"/>
            </w:r>
          </w:hyperlink>
        </w:p>
        <w:p w14:paraId="417850C2" w14:textId="6C97DC69" w:rsidR="00244DC7" w:rsidRDefault="00000000" w:rsidP="00244DC7">
          <w:pPr>
            <w:pStyle w:val="TOC2"/>
            <w:tabs>
              <w:tab w:val="right" w:leader="dot" w:pos="9017"/>
            </w:tabs>
            <w:rPr>
              <w:rFonts w:asciiTheme="minorHAnsi" w:hAnsiTheme="minorHAnsi"/>
              <w:noProof/>
            </w:rPr>
          </w:pPr>
          <w:hyperlink w:anchor="_Toc166533464" w:history="1">
            <w:r w:rsidR="00244DC7" w:rsidRPr="00B10047">
              <w:rPr>
                <w:rStyle w:val="Hyperlink"/>
                <w:rFonts w:ascii="Arial" w:hAnsi="Arial" w:cs="Arial"/>
                <w:noProof/>
              </w:rPr>
              <w:t>1.7: Definition of Key terms</w:t>
            </w:r>
            <w:r w:rsidR="00244DC7">
              <w:rPr>
                <w:noProof/>
                <w:webHidden/>
              </w:rPr>
              <w:tab/>
            </w:r>
            <w:r w:rsidR="00244DC7">
              <w:rPr>
                <w:noProof/>
                <w:webHidden/>
              </w:rPr>
              <w:fldChar w:fldCharType="begin"/>
            </w:r>
            <w:r w:rsidR="00244DC7">
              <w:rPr>
                <w:noProof/>
                <w:webHidden/>
              </w:rPr>
              <w:instrText xml:space="preserve"> PAGEREF _Toc166533464 \h </w:instrText>
            </w:r>
            <w:r w:rsidR="00244DC7">
              <w:rPr>
                <w:noProof/>
                <w:webHidden/>
              </w:rPr>
            </w:r>
            <w:r w:rsidR="00244DC7">
              <w:rPr>
                <w:noProof/>
                <w:webHidden/>
              </w:rPr>
              <w:fldChar w:fldCharType="separate"/>
            </w:r>
            <w:r w:rsidR="00661658">
              <w:rPr>
                <w:noProof/>
                <w:webHidden/>
              </w:rPr>
              <w:t>8</w:t>
            </w:r>
            <w:r w:rsidR="00244DC7">
              <w:rPr>
                <w:noProof/>
                <w:webHidden/>
              </w:rPr>
              <w:fldChar w:fldCharType="end"/>
            </w:r>
          </w:hyperlink>
        </w:p>
        <w:p w14:paraId="3FBEF5B9" w14:textId="3999586E" w:rsidR="00244DC7" w:rsidRDefault="00000000" w:rsidP="00244DC7">
          <w:pPr>
            <w:pStyle w:val="TOC2"/>
            <w:tabs>
              <w:tab w:val="right" w:leader="dot" w:pos="9017"/>
            </w:tabs>
            <w:rPr>
              <w:rFonts w:asciiTheme="minorHAnsi" w:hAnsiTheme="minorHAnsi"/>
              <w:noProof/>
            </w:rPr>
          </w:pPr>
          <w:hyperlink w:anchor="_Toc166533465" w:history="1">
            <w:r w:rsidR="00244DC7" w:rsidRPr="00B10047">
              <w:rPr>
                <w:rStyle w:val="Hyperlink"/>
                <w:rFonts w:ascii="Arial" w:hAnsi="Arial" w:cs="Arial"/>
                <w:noProof/>
              </w:rPr>
              <w:t>2.1: Company Analysis</w:t>
            </w:r>
            <w:r w:rsidR="00244DC7">
              <w:rPr>
                <w:noProof/>
                <w:webHidden/>
              </w:rPr>
              <w:tab/>
            </w:r>
            <w:r w:rsidR="00244DC7">
              <w:rPr>
                <w:noProof/>
                <w:webHidden/>
              </w:rPr>
              <w:fldChar w:fldCharType="begin"/>
            </w:r>
            <w:r w:rsidR="00244DC7">
              <w:rPr>
                <w:noProof/>
                <w:webHidden/>
              </w:rPr>
              <w:instrText xml:space="preserve"> PAGEREF _Toc166533465 \h </w:instrText>
            </w:r>
            <w:r w:rsidR="00244DC7">
              <w:rPr>
                <w:noProof/>
                <w:webHidden/>
              </w:rPr>
            </w:r>
            <w:r w:rsidR="00244DC7">
              <w:rPr>
                <w:noProof/>
                <w:webHidden/>
              </w:rPr>
              <w:fldChar w:fldCharType="separate"/>
            </w:r>
            <w:r w:rsidR="00661658">
              <w:rPr>
                <w:noProof/>
                <w:webHidden/>
              </w:rPr>
              <w:t>10</w:t>
            </w:r>
            <w:r w:rsidR="00244DC7">
              <w:rPr>
                <w:noProof/>
                <w:webHidden/>
              </w:rPr>
              <w:fldChar w:fldCharType="end"/>
            </w:r>
          </w:hyperlink>
        </w:p>
        <w:p w14:paraId="1BE58C7B" w14:textId="6500B7F7" w:rsidR="00244DC7" w:rsidRDefault="00000000" w:rsidP="00244DC7">
          <w:pPr>
            <w:pStyle w:val="TOC3"/>
            <w:tabs>
              <w:tab w:val="right" w:leader="dot" w:pos="9017"/>
            </w:tabs>
            <w:rPr>
              <w:noProof/>
            </w:rPr>
          </w:pPr>
          <w:hyperlink w:anchor="_Toc166533466" w:history="1">
            <w:r w:rsidR="00244DC7" w:rsidRPr="00B10047">
              <w:rPr>
                <w:rStyle w:val="Hyperlink"/>
                <w:b/>
                <w:bCs/>
                <w:noProof/>
              </w:rPr>
              <w:t>2.1.1: COMPANY PROFILE</w:t>
            </w:r>
            <w:r w:rsidR="00244DC7">
              <w:rPr>
                <w:noProof/>
                <w:webHidden/>
              </w:rPr>
              <w:tab/>
            </w:r>
            <w:r w:rsidR="00244DC7">
              <w:rPr>
                <w:noProof/>
                <w:webHidden/>
              </w:rPr>
              <w:fldChar w:fldCharType="begin"/>
            </w:r>
            <w:r w:rsidR="00244DC7">
              <w:rPr>
                <w:noProof/>
                <w:webHidden/>
              </w:rPr>
              <w:instrText xml:space="preserve"> PAGEREF _Toc166533466 \h </w:instrText>
            </w:r>
            <w:r w:rsidR="00244DC7">
              <w:rPr>
                <w:noProof/>
                <w:webHidden/>
              </w:rPr>
            </w:r>
            <w:r w:rsidR="00244DC7">
              <w:rPr>
                <w:noProof/>
                <w:webHidden/>
              </w:rPr>
              <w:fldChar w:fldCharType="separate"/>
            </w:r>
            <w:r w:rsidR="00661658">
              <w:rPr>
                <w:noProof/>
                <w:webHidden/>
              </w:rPr>
              <w:t>10</w:t>
            </w:r>
            <w:r w:rsidR="00244DC7">
              <w:rPr>
                <w:noProof/>
                <w:webHidden/>
              </w:rPr>
              <w:fldChar w:fldCharType="end"/>
            </w:r>
          </w:hyperlink>
        </w:p>
        <w:p w14:paraId="504B0F18" w14:textId="425977F5" w:rsidR="00244DC7" w:rsidRDefault="00000000" w:rsidP="00244DC7">
          <w:pPr>
            <w:pStyle w:val="TOC3"/>
            <w:tabs>
              <w:tab w:val="right" w:leader="dot" w:pos="9017"/>
            </w:tabs>
            <w:rPr>
              <w:noProof/>
            </w:rPr>
          </w:pPr>
          <w:hyperlink w:anchor="_Toc166533467" w:history="1">
            <w:r w:rsidR="00244DC7" w:rsidRPr="00B10047">
              <w:rPr>
                <w:rStyle w:val="Hyperlink"/>
                <w:b/>
                <w:bCs/>
                <w:noProof/>
              </w:rPr>
              <w:t>2.1.2: ISLAMIC BANKING</w:t>
            </w:r>
            <w:r w:rsidR="00244DC7">
              <w:rPr>
                <w:noProof/>
                <w:webHidden/>
              </w:rPr>
              <w:tab/>
            </w:r>
            <w:r w:rsidR="00244DC7">
              <w:rPr>
                <w:noProof/>
                <w:webHidden/>
              </w:rPr>
              <w:fldChar w:fldCharType="begin"/>
            </w:r>
            <w:r w:rsidR="00244DC7">
              <w:rPr>
                <w:noProof/>
                <w:webHidden/>
              </w:rPr>
              <w:instrText xml:space="preserve"> PAGEREF _Toc166533467 \h </w:instrText>
            </w:r>
            <w:r w:rsidR="00244DC7">
              <w:rPr>
                <w:noProof/>
                <w:webHidden/>
              </w:rPr>
            </w:r>
            <w:r w:rsidR="00244DC7">
              <w:rPr>
                <w:noProof/>
                <w:webHidden/>
              </w:rPr>
              <w:fldChar w:fldCharType="separate"/>
            </w:r>
            <w:r w:rsidR="00661658">
              <w:rPr>
                <w:noProof/>
                <w:webHidden/>
              </w:rPr>
              <w:t>11</w:t>
            </w:r>
            <w:r w:rsidR="00244DC7">
              <w:rPr>
                <w:noProof/>
                <w:webHidden/>
              </w:rPr>
              <w:fldChar w:fldCharType="end"/>
            </w:r>
          </w:hyperlink>
        </w:p>
        <w:p w14:paraId="6A8EDF56" w14:textId="480673DA" w:rsidR="00244DC7" w:rsidRDefault="00000000" w:rsidP="00244DC7">
          <w:pPr>
            <w:pStyle w:val="TOC3"/>
            <w:tabs>
              <w:tab w:val="right" w:leader="dot" w:pos="9017"/>
            </w:tabs>
            <w:rPr>
              <w:noProof/>
            </w:rPr>
          </w:pPr>
          <w:hyperlink w:anchor="_Toc166533468" w:history="1">
            <w:r w:rsidR="00244DC7" w:rsidRPr="00B10047">
              <w:rPr>
                <w:rStyle w:val="Hyperlink"/>
                <w:b/>
                <w:bCs/>
                <w:noProof/>
              </w:rPr>
              <w:t>2.1.3: VISION OF UNION BANK LTD.</w:t>
            </w:r>
            <w:r w:rsidR="00244DC7">
              <w:rPr>
                <w:noProof/>
                <w:webHidden/>
              </w:rPr>
              <w:tab/>
            </w:r>
            <w:r w:rsidR="00244DC7">
              <w:rPr>
                <w:noProof/>
                <w:webHidden/>
              </w:rPr>
              <w:fldChar w:fldCharType="begin"/>
            </w:r>
            <w:r w:rsidR="00244DC7">
              <w:rPr>
                <w:noProof/>
                <w:webHidden/>
              </w:rPr>
              <w:instrText xml:space="preserve"> PAGEREF _Toc166533468 \h </w:instrText>
            </w:r>
            <w:r w:rsidR="00244DC7">
              <w:rPr>
                <w:noProof/>
                <w:webHidden/>
              </w:rPr>
            </w:r>
            <w:r w:rsidR="00244DC7">
              <w:rPr>
                <w:noProof/>
                <w:webHidden/>
              </w:rPr>
              <w:fldChar w:fldCharType="separate"/>
            </w:r>
            <w:r w:rsidR="00661658">
              <w:rPr>
                <w:noProof/>
                <w:webHidden/>
              </w:rPr>
              <w:t>11</w:t>
            </w:r>
            <w:r w:rsidR="00244DC7">
              <w:rPr>
                <w:noProof/>
                <w:webHidden/>
              </w:rPr>
              <w:fldChar w:fldCharType="end"/>
            </w:r>
          </w:hyperlink>
        </w:p>
        <w:p w14:paraId="061ADB5C" w14:textId="5B29F179" w:rsidR="00244DC7" w:rsidRDefault="00000000" w:rsidP="00244DC7">
          <w:pPr>
            <w:pStyle w:val="TOC3"/>
            <w:tabs>
              <w:tab w:val="right" w:leader="dot" w:pos="9017"/>
            </w:tabs>
            <w:rPr>
              <w:noProof/>
            </w:rPr>
          </w:pPr>
          <w:hyperlink w:anchor="_Toc166533469" w:history="1">
            <w:r w:rsidR="00244DC7" w:rsidRPr="00B10047">
              <w:rPr>
                <w:rStyle w:val="Hyperlink"/>
                <w:b/>
                <w:bCs/>
                <w:noProof/>
              </w:rPr>
              <w:t>2.1.4: MISSION OF UNION BANK LTD.</w:t>
            </w:r>
            <w:r w:rsidR="00244DC7">
              <w:rPr>
                <w:noProof/>
                <w:webHidden/>
              </w:rPr>
              <w:tab/>
            </w:r>
            <w:r w:rsidR="00244DC7">
              <w:rPr>
                <w:noProof/>
                <w:webHidden/>
              </w:rPr>
              <w:fldChar w:fldCharType="begin"/>
            </w:r>
            <w:r w:rsidR="00244DC7">
              <w:rPr>
                <w:noProof/>
                <w:webHidden/>
              </w:rPr>
              <w:instrText xml:space="preserve"> PAGEREF _Toc166533469 \h </w:instrText>
            </w:r>
            <w:r w:rsidR="00244DC7">
              <w:rPr>
                <w:noProof/>
                <w:webHidden/>
              </w:rPr>
            </w:r>
            <w:r w:rsidR="00244DC7">
              <w:rPr>
                <w:noProof/>
                <w:webHidden/>
              </w:rPr>
              <w:fldChar w:fldCharType="separate"/>
            </w:r>
            <w:r w:rsidR="00661658">
              <w:rPr>
                <w:noProof/>
                <w:webHidden/>
              </w:rPr>
              <w:t>11</w:t>
            </w:r>
            <w:r w:rsidR="00244DC7">
              <w:rPr>
                <w:noProof/>
                <w:webHidden/>
              </w:rPr>
              <w:fldChar w:fldCharType="end"/>
            </w:r>
          </w:hyperlink>
        </w:p>
        <w:p w14:paraId="4F5E083A" w14:textId="696FC16F" w:rsidR="00244DC7" w:rsidRDefault="00000000" w:rsidP="00244DC7">
          <w:pPr>
            <w:pStyle w:val="TOC3"/>
            <w:tabs>
              <w:tab w:val="right" w:leader="dot" w:pos="9017"/>
            </w:tabs>
            <w:rPr>
              <w:noProof/>
            </w:rPr>
          </w:pPr>
          <w:hyperlink w:anchor="_Toc166533470" w:history="1">
            <w:r w:rsidR="00244DC7" w:rsidRPr="00B10047">
              <w:rPr>
                <w:rStyle w:val="Hyperlink"/>
                <w:b/>
                <w:bCs/>
                <w:noProof/>
              </w:rPr>
              <w:t>2.1.5: Product lines and Services</w:t>
            </w:r>
            <w:r w:rsidR="00244DC7">
              <w:rPr>
                <w:noProof/>
                <w:webHidden/>
              </w:rPr>
              <w:tab/>
            </w:r>
            <w:r w:rsidR="00244DC7">
              <w:rPr>
                <w:noProof/>
                <w:webHidden/>
              </w:rPr>
              <w:fldChar w:fldCharType="begin"/>
            </w:r>
            <w:r w:rsidR="00244DC7">
              <w:rPr>
                <w:noProof/>
                <w:webHidden/>
              </w:rPr>
              <w:instrText xml:space="preserve"> PAGEREF _Toc166533470 \h </w:instrText>
            </w:r>
            <w:r w:rsidR="00244DC7">
              <w:rPr>
                <w:noProof/>
                <w:webHidden/>
              </w:rPr>
            </w:r>
            <w:r w:rsidR="00244DC7">
              <w:rPr>
                <w:noProof/>
                <w:webHidden/>
              </w:rPr>
              <w:fldChar w:fldCharType="separate"/>
            </w:r>
            <w:r w:rsidR="00661658">
              <w:rPr>
                <w:noProof/>
                <w:webHidden/>
              </w:rPr>
              <w:t>12</w:t>
            </w:r>
            <w:r w:rsidR="00244DC7">
              <w:rPr>
                <w:noProof/>
                <w:webHidden/>
              </w:rPr>
              <w:fldChar w:fldCharType="end"/>
            </w:r>
          </w:hyperlink>
        </w:p>
        <w:p w14:paraId="656E6E90" w14:textId="20B7178D" w:rsidR="00244DC7" w:rsidRDefault="00000000" w:rsidP="00244DC7">
          <w:pPr>
            <w:pStyle w:val="TOC3"/>
            <w:tabs>
              <w:tab w:val="right" w:leader="dot" w:pos="9017"/>
            </w:tabs>
            <w:rPr>
              <w:noProof/>
            </w:rPr>
          </w:pPr>
          <w:hyperlink w:anchor="_Toc166533471" w:history="1">
            <w:r w:rsidR="00244DC7" w:rsidRPr="00B10047">
              <w:rPr>
                <w:rStyle w:val="Hyperlink"/>
                <w:b/>
                <w:bCs/>
                <w:noProof/>
              </w:rPr>
              <w:t>2.1.6: Operation Details</w:t>
            </w:r>
            <w:r w:rsidR="00244DC7">
              <w:rPr>
                <w:noProof/>
                <w:webHidden/>
              </w:rPr>
              <w:tab/>
            </w:r>
            <w:r w:rsidR="00244DC7">
              <w:rPr>
                <w:noProof/>
                <w:webHidden/>
              </w:rPr>
              <w:fldChar w:fldCharType="begin"/>
            </w:r>
            <w:r w:rsidR="00244DC7">
              <w:rPr>
                <w:noProof/>
                <w:webHidden/>
              </w:rPr>
              <w:instrText xml:space="preserve"> PAGEREF _Toc166533471 \h </w:instrText>
            </w:r>
            <w:r w:rsidR="00244DC7">
              <w:rPr>
                <w:noProof/>
                <w:webHidden/>
              </w:rPr>
            </w:r>
            <w:r w:rsidR="00244DC7">
              <w:rPr>
                <w:noProof/>
                <w:webHidden/>
              </w:rPr>
              <w:fldChar w:fldCharType="separate"/>
            </w:r>
            <w:r w:rsidR="00661658">
              <w:rPr>
                <w:noProof/>
                <w:webHidden/>
              </w:rPr>
              <w:t>16</w:t>
            </w:r>
            <w:r w:rsidR="00244DC7">
              <w:rPr>
                <w:noProof/>
                <w:webHidden/>
              </w:rPr>
              <w:fldChar w:fldCharType="end"/>
            </w:r>
          </w:hyperlink>
        </w:p>
        <w:p w14:paraId="58946DD1" w14:textId="0118B288" w:rsidR="00244DC7" w:rsidRDefault="00000000" w:rsidP="00244DC7">
          <w:pPr>
            <w:pStyle w:val="TOC3"/>
            <w:tabs>
              <w:tab w:val="right" w:leader="dot" w:pos="9017"/>
            </w:tabs>
            <w:rPr>
              <w:noProof/>
            </w:rPr>
          </w:pPr>
          <w:hyperlink w:anchor="_Toc166533472" w:history="1">
            <w:r w:rsidR="00244DC7" w:rsidRPr="00B10047">
              <w:rPr>
                <w:rStyle w:val="Hyperlink"/>
                <w:b/>
                <w:bCs/>
                <w:noProof/>
              </w:rPr>
              <w:t>2.1.7: Business Plan</w:t>
            </w:r>
            <w:r w:rsidR="00244DC7">
              <w:rPr>
                <w:noProof/>
                <w:webHidden/>
              </w:rPr>
              <w:tab/>
            </w:r>
            <w:r w:rsidR="00244DC7">
              <w:rPr>
                <w:noProof/>
                <w:webHidden/>
              </w:rPr>
              <w:fldChar w:fldCharType="begin"/>
            </w:r>
            <w:r w:rsidR="00244DC7">
              <w:rPr>
                <w:noProof/>
                <w:webHidden/>
              </w:rPr>
              <w:instrText xml:space="preserve"> PAGEREF _Toc166533472 \h </w:instrText>
            </w:r>
            <w:r w:rsidR="00244DC7">
              <w:rPr>
                <w:noProof/>
                <w:webHidden/>
              </w:rPr>
            </w:r>
            <w:r w:rsidR="00244DC7">
              <w:rPr>
                <w:noProof/>
                <w:webHidden/>
              </w:rPr>
              <w:fldChar w:fldCharType="separate"/>
            </w:r>
            <w:r w:rsidR="00661658">
              <w:rPr>
                <w:noProof/>
                <w:webHidden/>
              </w:rPr>
              <w:t>16</w:t>
            </w:r>
            <w:r w:rsidR="00244DC7">
              <w:rPr>
                <w:noProof/>
                <w:webHidden/>
              </w:rPr>
              <w:fldChar w:fldCharType="end"/>
            </w:r>
          </w:hyperlink>
        </w:p>
        <w:p w14:paraId="5145CD28" w14:textId="43328A35" w:rsidR="00244DC7" w:rsidRDefault="00000000" w:rsidP="00244DC7">
          <w:pPr>
            <w:pStyle w:val="TOC3"/>
            <w:tabs>
              <w:tab w:val="right" w:leader="dot" w:pos="9017"/>
            </w:tabs>
            <w:rPr>
              <w:noProof/>
            </w:rPr>
          </w:pPr>
          <w:hyperlink w:anchor="_Toc166533473" w:history="1">
            <w:r w:rsidR="00244DC7" w:rsidRPr="00B10047">
              <w:rPr>
                <w:rStyle w:val="Hyperlink"/>
                <w:b/>
                <w:bCs/>
                <w:noProof/>
              </w:rPr>
              <w:t>2.1.8: Philanthropic activities / CSR</w:t>
            </w:r>
            <w:r w:rsidR="00244DC7">
              <w:rPr>
                <w:noProof/>
                <w:webHidden/>
              </w:rPr>
              <w:tab/>
            </w:r>
            <w:r w:rsidR="00244DC7">
              <w:rPr>
                <w:noProof/>
                <w:webHidden/>
              </w:rPr>
              <w:fldChar w:fldCharType="begin"/>
            </w:r>
            <w:r w:rsidR="00244DC7">
              <w:rPr>
                <w:noProof/>
                <w:webHidden/>
              </w:rPr>
              <w:instrText xml:space="preserve"> PAGEREF _Toc166533473 \h </w:instrText>
            </w:r>
            <w:r w:rsidR="00244DC7">
              <w:rPr>
                <w:noProof/>
                <w:webHidden/>
              </w:rPr>
            </w:r>
            <w:r w:rsidR="00244DC7">
              <w:rPr>
                <w:noProof/>
                <w:webHidden/>
              </w:rPr>
              <w:fldChar w:fldCharType="separate"/>
            </w:r>
            <w:r w:rsidR="00661658">
              <w:rPr>
                <w:noProof/>
                <w:webHidden/>
              </w:rPr>
              <w:t>17</w:t>
            </w:r>
            <w:r w:rsidR="00244DC7">
              <w:rPr>
                <w:noProof/>
                <w:webHidden/>
              </w:rPr>
              <w:fldChar w:fldCharType="end"/>
            </w:r>
          </w:hyperlink>
        </w:p>
        <w:p w14:paraId="7DDC5663" w14:textId="11D0422B" w:rsidR="00244DC7" w:rsidRDefault="00000000" w:rsidP="00244DC7">
          <w:pPr>
            <w:pStyle w:val="TOC3"/>
            <w:tabs>
              <w:tab w:val="right" w:leader="dot" w:pos="9017"/>
            </w:tabs>
            <w:rPr>
              <w:noProof/>
            </w:rPr>
          </w:pPr>
          <w:hyperlink w:anchor="_Toc166533474" w:history="1">
            <w:r w:rsidR="00244DC7" w:rsidRPr="00B10047">
              <w:rPr>
                <w:rStyle w:val="Hyperlink"/>
                <w:b/>
                <w:bCs/>
                <w:noProof/>
              </w:rPr>
              <w:t>2.1.9: ORGANOGRAM OF UNION BANK LIMITED</w:t>
            </w:r>
            <w:r w:rsidR="00244DC7">
              <w:rPr>
                <w:noProof/>
                <w:webHidden/>
              </w:rPr>
              <w:tab/>
            </w:r>
            <w:r w:rsidR="00244DC7">
              <w:rPr>
                <w:noProof/>
                <w:webHidden/>
              </w:rPr>
              <w:fldChar w:fldCharType="begin"/>
            </w:r>
            <w:r w:rsidR="00244DC7">
              <w:rPr>
                <w:noProof/>
                <w:webHidden/>
              </w:rPr>
              <w:instrText xml:space="preserve"> PAGEREF _Toc166533474 \h </w:instrText>
            </w:r>
            <w:r w:rsidR="00244DC7">
              <w:rPr>
                <w:noProof/>
                <w:webHidden/>
              </w:rPr>
            </w:r>
            <w:r w:rsidR="00244DC7">
              <w:rPr>
                <w:noProof/>
                <w:webHidden/>
              </w:rPr>
              <w:fldChar w:fldCharType="separate"/>
            </w:r>
            <w:r w:rsidR="00661658">
              <w:rPr>
                <w:noProof/>
                <w:webHidden/>
              </w:rPr>
              <w:t>17</w:t>
            </w:r>
            <w:r w:rsidR="00244DC7">
              <w:rPr>
                <w:noProof/>
                <w:webHidden/>
              </w:rPr>
              <w:fldChar w:fldCharType="end"/>
            </w:r>
          </w:hyperlink>
        </w:p>
        <w:p w14:paraId="08EB1286" w14:textId="423FA515" w:rsidR="00244DC7" w:rsidRDefault="00000000" w:rsidP="00244DC7">
          <w:pPr>
            <w:pStyle w:val="TOC2"/>
            <w:tabs>
              <w:tab w:val="right" w:leader="dot" w:pos="9017"/>
            </w:tabs>
            <w:rPr>
              <w:rFonts w:asciiTheme="minorHAnsi" w:hAnsiTheme="minorHAnsi"/>
              <w:noProof/>
            </w:rPr>
          </w:pPr>
          <w:hyperlink w:anchor="_Toc166533475" w:history="1">
            <w:r w:rsidR="00244DC7" w:rsidRPr="00B10047">
              <w:rPr>
                <w:rStyle w:val="Hyperlink"/>
                <w:rFonts w:ascii="Arial" w:hAnsi="Arial" w:cs="Arial"/>
                <w:noProof/>
              </w:rPr>
              <w:t>2.2: Industry Analysis</w:t>
            </w:r>
            <w:r w:rsidR="00244DC7">
              <w:rPr>
                <w:noProof/>
                <w:webHidden/>
              </w:rPr>
              <w:tab/>
            </w:r>
            <w:r w:rsidR="00244DC7">
              <w:rPr>
                <w:noProof/>
                <w:webHidden/>
              </w:rPr>
              <w:fldChar w:fldCharType="begin"/>
            </w:r>
            <w:r w:rsidR="00244DC7">
              <w:rPr>
                <w:noProof/>
                <w:webHidden/>
              </w:rPr>
              <w:instrText xml:space="preserve"> PAGEREF _Toc166533475 \h </w:instrText>
            </w:r>
            <w:r w:rsidR="00244DC7">
              <w:rPr>
                <w:noProof/>
                <w:webHidden/>
              </w:rPr>
            </w:r>
            <w:r w:rsidR="00244DC7">
              <w:rPr>
                <w:noProof/>
                <w:webHidden/>
              </w:rPr>
              <w:fldChar w:fldCharType="separate"/>
            </w:r>
            <w:r w:rsidR="00661658">
              <w:rPr>
                <w:noProof/>
                <w:webHidden/>
              </w:rPr>
              <w:t>19</w:t>
            </w:r>
            <w:r w:rsidR="00244DC7">
              <w:rPr>
                <w:noProof/>
                <w:webHidden/>
              </w:rPr>
              <w:fldChar w:fldCharType="end"/>
            </w:r>
          </w:hyperlink>
        </w:p>
        <w:p w14:paraId="3D324A37" w14:textId="6DC563EA" w:rsidR="00244DC7" w:rsidRDefault="00000000" w:rsidP="00244DC7">
          <w:pPr>
            <w:pStyle w:val="TOC3"/>
            <w:tabs>
              <w:tab w:val="right" w:leader="dot" w:pos="9017"/>
            </w:tabs>
            <w:rPr>
              <w:noProof/>
            </w:rPr>
          </w:pPr>
          <w:hyperlink w:anchor="_Toc166533476" w:history="1">
            <w:r w:rsidR="00244DC7" w:rsidRPr="00B10047">
              <w:rPr>
                <w:rStyle w:val="Hyperlink"/>
                <w:b/>
                <w:bCs/>
                <w:noProof/>
              </w:rPr>
              <w:t>2.2.1: Specification of the industry</w:t>
            </w:r>
            <w:r w:rsidR="00244DC7">
              <w:rPr>
                <w:noProof/>
                <w:webHidden/>
              </w:rPr>
              <w:tab/>
            </w:r>
            <w:r w:rsidR="00244DC7">
              <w:rPr>
                <w:noProof/>
                <w:webHidden/>
              </w:rPr>
              <w:fldChar w:fldCharType="begin"/>
            </w:r>
            <w:r w:rsidR="00244DC7">
              <w:rPr>
                <w:noProof/>
                <w:webHidden/>
              </w:rPr>
              <w:instrText xml:space="preserve"> PAGEREF _Toc166533476 \h </w:instrText>
            </w:r>
            <w:r w:rsidR="00244DC7">
              <w:rPr>
                <w:noProof/>
                <w:webHidden/>
              </w:rPr>
            </w:r>
            <w:r w:rsidR="00244DC7">
              <w:rPr>
                <w:noProof/>
                <w:webHidden/>
              </w:rPr>
              <w:fldChar w:fldCharType="separate"/>
            </w:r>
            <w:r w:rsidR="00661658">
              <w:rPr>
                <w:noProof/>
                <w:webHidden/>
              </w:rPr>
              <w:t>19</w:t>
            </w:r>
            <w:r w:rsidR="00244DC7">
              <w:rPr>
                <w:noProof/>
                <w:webHidden/>
              </w:rPr>
              <w:fldChar w:fldCharType="end"/>
            </w:r>
          </w:hyperlink>
        </w:p>
        <w:p w14:paraId="4D55E7E9" w14:textId="64C115C2" w:rsidR="00244DC7" w:rsidRDefault="00000000" w:rsidP="00244DC7">
          <w:pPr>
            <w:pStyle w:val="TOC3"/>
            <w:tabs>
              <w:tab w:val="right" w:leader="dot" w:pos="9017"/>
            </w:tabs>
            <w:rPr>
              <w:noProof/>
            </w:rPr>
          </w:pPr>
          <w:hyperlink w:anchor="_Toc166533477" w:history="1">
            <w:r w:rsidR="00244DC7" w:rsidRPr="00B10047">
              <w:rPr>
                <w:rStyle w:val="Hyperlink"/>
                <w:b/>
                <w:bCs/>
                <w:noProof/>
              </w:rPr>
              <w:t>2.2.2: Size, trend, and maturity of the industry</w:t>
            </w:r>
            <w:r w:rsidR="00244DC7">
              <w:rPr>
                <w:noProof/>
                <w:webHidden/>
              </w:rPr>
              <w:tab/>
            </w:r>
            <w:r w:rsidR="00244DC7">
              <w:rPr>
                <w:noProof/>
                <w:webHidden/>
              </w:rPr>
              <w:fldChar w:fldCharType="begin"/>
            </w:r>
            <w:r w:rsidR="00244DC7">
              <w:rPr>
                <w:noProof/>
                <w:webHidden/>
              </w:rPr>
              <w:instrText xml:space="preserve"> PAGEREF _Toc166533477 \h </w:instrText>
            </w:r>
            <w:r w:rsidR="00244DC7">
              <w:rPr>
                <w:noProof/>
                <w:webHidden/>
              </w:rPr>
            </w:r>
            <w:r w:rsidR="00244DC7">
              <w:rPr>
                <w:noProof/>
                <w:webHidden/>
              </w:rPr>
              <w:fldChar w:fldCharType="separate"/>
            </w:r>
            <w:r w:rsidR="00661658">
              <w:rPr>
                <w:noProof/>
                <w:webHidden/>
              </w:rPr>
              <w:t>19</w:t>
            </w:r>
            <w:r w:rsidR="00244DC7">
              <w:rPr>
                <w:noProof/>
                <w:webHidden/>
              </w:rPr>
              <w:fldChar w:fldCharType="end"/>
            </w:r>
          </w:hyperlink>
        </w:p>
        <w:p w14:paraId="73AEBDDE" w14:textId="0A3057A8" w:rsidR="00244DC7" w:rsidRDefault="00000000" w:rsidP="00244DC7">
          <w:pPr>
            <w:pStyle w:val="TOC3"/>
            <w:tabs>
              <w:tab w:val="right" w:leader="dot" w:pos="9017"/>
            </w:tabs>
            <w:rPr>
              <w:noProof/>
            </w:rPr>
          </w:pPr>
          <w:hyperlink w:anchor="_Toc166533478" w:history="1">
            <w:r w:rsidR="00244DC7" w:rsidRPr="00B10047">
              <w:rPr>
                <w:rStyle w:val="Hyperlink"/>
                <w:b/>
                <w:bCs/>
                <w:noProof/>
              </w:rPr>
              <w:t>2.2.3: External economic factors</w:t>
            </w:r>
            <w:r w:rsidR="00244DC7">
              <w:rPr>
                <w:noProof/>
                <w:webHidden/>
              </w:rPr>
              <w:tab/>
            </w:r>
            <w:r w:rsidR="00244DC7">
              <w:rPr>
                <w:noProof/>
                <w:webHidden/>
              </w:rPr>
              <w:fldChar w:fldCharType="begin"/>
            </w:r>
            <w:r w:rsidR="00244DC7">
              <w:rPr>
                <w:noProof/>
                <w:webHidden/>
              </w:rPr>
              <w:instrText xml:space="preserve"> PAGEREF _Toc166533478 \h </w:instrText>
            </w:r>
            <w:r w:rsidR="00244DC7">
              <w:rPr>
                <w:noProof/>
                <w:webHidden/>
              </w:rPr>
            </w:r>
            <w:r w:rsidR="00244DC7">
              <w:rPr>
                <w:noProof/>
                <w:webHidden/>
              </w:rPr>
              <w:fldChar w:fldCharType="separate"/>
            </w:r>
            <w:r w:rsidR="00661658">
              <w:rPr>
                <w:noProof/>
                <w:webHidden/>
              </w:rPr>
              <w:t>20</w:t>
            </w:r>
            <w:r w:rsidR="00244DC7">
              <w:rPr>
                <w:noProof/>
                <w:webHidden/>
              </w:rPr>
              <w:fldChar w:fldCharType="end"/>
            </w:r>
          </w:hyperlink>
        </w:p>
        <w:p w14:paraId="11B6E0E4" w14:textId="2EF62B8C" w:rsidR="00244DC7" w:rsidRDefault="00000000" w:rsidP="00244DC7">
          <w:pPr>
            <w:pStyle w:val="TOC3"/>
            <w:tabs>
              <w:tab w:val="right" w:leader="dot" w:pos="9017"/>
            </w:tabs>
            <w:rPr>
              <w:noProof/>
            </w:rPr>
          </w:pPr>
          <w:hyperlink w:anchor="_Toc166533479" w:history="1">
            <w:r w:rsidR="00244DC7" w:rsidRPr="00B10047">
              <w:rPr>
                <w:rStyle w:val="Hyperlink"/>
                <w:b/>
                <w:bCs/>
                <w:noProof/>
              </w:rPr>
              <w:t>2.2.4: Technological factors</w:t>
            </w:r>
            <w:r w:rsidR="00244DC7">
              <w:rPr>
                <w:noProof/>
                <w:webHidden/>
              </w:rPr>
              <w:tab/>
            </w:r>
            <w:r w:rsidR="00244DC7">
              <w:rPr>
                <w:noProof/>
                <w:webHidden/>
              </w:rPr>
              <w:fldChar w:fldCharType="begin"/>
            </w:r>
            <w:r w:rsidR="00244DC7">
              <w:rPr>
                <w:noProof/>
                <w:webHidden/>
              </w:rPr>
              <w:instrText xml:space="preserve"> PAGEREF _Toc166533479 \h </w:instrText>
            </w:r>
            <w:r w:rsidR="00244DC7">
              <w:rPr>
                <w:noProof/>
                <w:webHidden/>
              </w:rPr>
            </w:r>
            <w:r w:rsidR="00244DC7">
              <w:rPr>
                <w:noProof/>
                <w:webHidden/>
              </w:rPr>
              <w:fldChar w:fldCharType="separate"/>
            </w:r>
            <w:r w:rsidR="00661658">
              <w:rPr>
                <w:noProof/>
                <w:webHidden/>
              </w:rPr>
              <w:t>21</w:t>
            </w:r>
            <w:r w:rsidR="00244DC7">
              <w:rPr>
                <w:noProof/>
                <w:webHidden/>
              </w:rPr>
              <w:fldChar w:fldCharType="end"/>
            </w:r>
          </w:hyperlink>
        </w:p>
        <w:p w14:paraId="2FDE4C64" w14:textId="2DDF2C7A" w:rsidR="00244DC7" w:rsidRDefault="00000000" w:rsidP="00244DC7">
          <w:pPr>
            <w:pStyle w:val="TOC3"/>
            <w:tabs>
              <w:tab w:val="right" w:leader="dot" w:pos="9017"/>
            </w:tabs>
            <w:rPr>
              <w:noProof/>
            </w:rPr>
          </w:pPr>
          <w:hyperlink w:anchor="_Toc166533480" w:history="1">
            <w:r w:rsidR="00244DC7" w:rsidRPr="00B10047">
              <w:rPr>
                <w:rStyle w:val="Hyperlink"/>
                <w:b/>
                <w:bCs/>
                <w:noProof/>
              </w:rPr>
              <w:t>2.2.5: Barriers to entry</w:t>
            </w:r>
            <w:r w:rsidR="00244DC7">
              <w:rPr>
                <w:noProof/>
                <w:webHidden/>
              </w:rPr>
              <w:tab/>
            </w:r>
            <w:r w:rsidR="00244DC7">
              <w:rPr>
                <w:noProof/>
                <w:webHidden/>
              </w:rPr>
              <w:fldChar w:fldCharType="begin"/>
            </w:r>
            <w:r w:rsidR="00244DC7">
              <w:rPr>
                <w:noProof/>
                <w:webHidden/>
              </w:rPr>
              <w:instrText xml:space="preserve"> PAGEREF _Toc166533480 \h </w:instrText>
            </w:r>
            <w:r w:rsidR="00244DC7">
              <w:rPr>
                <w:noProof/>
                <w:webHidden/>
              </w:rPr>
            </w:r>
            <w:r w:rsidR="00244DC7">
              <w:rPr>
                <w:noProof/>
                <w:webHidden/>
              </w:rPr>
              <w:fldChar w:fldCharType="separate"/>
            </w:r>
            <w:r w:rsidR="00661658">
              <w:rPr>
                <w:noProof/>
                <w:webHidden/>
              </w:rPr>
              <w:t>22</w:t>
            </w:r>
            <w:r w:rsidR="00244DC7">
              <w:rPr>
                <w:noProof/>
                <w:webHidden/>
              </w:rPr>
              <w:fldChar w:fldCharType="end"/>
            </w:r>
          </w:hyperlink>
        </w:p>
        <w:p w14:paraId="7E256FB1" w14:textId="2E0774E2" w:rsidR="00244DC7" w:rsidRDefault="00000000" w:rsidP="00244DC7">
          <w:pPr>
            <w:pStyle w:val="TOC3"/>
            <w:tabs>
              <w:tab w:val="right" w:leader="dot" w:pos="9017"/>
            </w:tabs>
            <w:rPr>
              <w:noProof/>
            </w:rPr>
          </w:pPr>
          <w:hyperlink w:anchor="_Toc166533481" w:history="1">
            <w:r w:rsidR="00244DC7" w:rsidRPr="00B10047">
              <w:rPr>
                <w:rStyle w:val="Hyperlink"/>
                <w:b/>
                <w:bCs/>
                <w:noProof/>
              </w:rPr>
              <w:t>2.2.6: Supplier Power</w:t>
            </w:r>
            <w:r w:rsidR="00244DC7">
              <w:rPr>
                <w:noProof/>
                <w:webHidden/>
              </w:rPr>
              <w:tab/>
            </w:r>
            <w:r w:rsidR="00244DC7">
              <w:rPr>
                <w:noProof/>
                <w:webHidden/>
              </w:rPr>
              <w:fldChar w:fldCharType="begin"/>
            </w:r>
            <w:r w:rsidR="00244DC7">
              <w:rPr>
                <w:noProof/>
                <w:webHidden/>
              </w:rPr>
              <w:instrText xml:space="preserve"> PAGEREF _Toc166533481 \h </w:instrText>
            </w:r>
            <w:r w:rsidR="00244DC7">
              <w:rPr>
                <w:noProof/>
                <w:webHidden/>
              </w:rPr>
            </w:r>
            <w:r w:rsidR="00244DC7">
              <w:rPr>
                <w:noProof/>
                <w:webHidden/>
              </w:rPr>
              <w:fldChar w:fldCharType="separate"/>
            </w:r>
            <w:r w:rsidR="00661658">
              <w:rPr>
                <w:noProof/>
                <w:webHidden/>
              </w:rPr>
              <w:t>23</w:t>
            </w:r>
            <w:r w:rsidR="00244DC7">
              <w:rPr>
                <w:noProof/>
                <w:webHidden/>
              </w:rPr>
              <w:fldChar w:fldCharType="end"/>
            </w:r>
          </w:hyperlink>
        </w:p>
        <w:p w14:paraId="7D3AD18F" w14:textId="161FF449" w:rsidR="00244DC7" w:rsidRDefault="00000000" w:rsidP="00244DC7">
          <w:pPr>
            <w:pStyle w:val="TOC3"/>
            <w:tabs>
              <w:tab w:val="right" w:leader="dot" w:pos="9017"/>
            </w:tabs>
            <w:rPr>
              <w:noProof/>
            </w:rPr>
          </w:pPr>
          <w:hyperlink w:anchor="_Toc166533482" w:history="1">
            <w:r w:rsidR="00244DC7" w:rsidRPr="00B10047">
              <w:rPr>
                <w:rStyle w:val="Hyperlink"/>
                <w:b/>
                <w:bCs/>
                <w:noProof/>
              </w:rPr>
              <w:t>2.2.7: Buyer Power</w:t>
            </w:r>
            <w:r w:rsidR="00244DC7">
              <w:rPr>
                <w:noProof/>
                <w:webHidden/>
              </w:rPr>
              <w:tab/>
            </w:r>
            <w:r w:rsidR="00244DC7">
              <w:rPr>
                <w:noProof/>
                <w:webHidden/>
              </w:rPr>
              <w:fldChar w:fldCharType="begin"/>
            </w:r>
            <w:r w:rsidR="00244DC7">
              <w:rPr>
                <w:noProof/>
                <w:webHidden/>
              </w:rPr>
              <w:instrText xml:space="preserve"> PAGEREF _Toc166533482 \h </w:instrText>
            </w:r>
            <w:r w:rsidR="00244DC7">
              <w:rPr>
                <w:noProof/>
                <w:webHidden/>
              </w:rPr>
            </w:r>
            <w:r w:rsidR="00244DC7">
              <w:rPr>
                <w:noProof/>
                <w:webHidden/>
              </w:rPr>
              <w:fldChar w:fldCharType="separate"/>
            </w:r>
            <w:r w:rsidR="00661658">
              <w:rPr>
                <w:noProof/>
                <w:webHidden/>
              </w:rPr>
              <w:t>23</w:t>
            </w:r>
            <w:r w:rsidR="00244DC7">
              <w:rPr>
                <w:noProof/>
                <w:webHidden/>
              </w:rPr>
              <w:fldChar w:fldCharType="end"/>
            </w:r>
          </w:hyperlink>
        </w:p>
        <w:p w14:paraId="54864951" w14:textId="7694DA8C" w:rsidR="00244DC7" w:rsidRDefault="00000000" w:rsidP="00244DC7">
          <w:pPr>
            <w:pStyle w:val="TOC3"/>
            <w:tabs>
              <w:tab w:val="right" w:leader="dot" w:pos="9017"/>
            </w:tabs>
            <w:rPr>
              <w:noProof/>
            </w:rPr>
          </w:pPr>
          <w:hyperlink w:anchor="_Toc166533483" w:history="1">
            <w:r w:rsidR="00244DC7" w:rsidRPr="00B10047">
              <w:rPr>
                <w:rStyle w:val="Hyperlink"/>
                <w:b/>
                <w:bCs/>
                <w:noProof/>
              </w:rPr>
              <w:t>2.2.8: Threat of Substitutes</w:t>
            </w:r>
            <w:r w:rsidR="00244DC7">
              <w:rPr>
                <w:noProof/>
                <w:webHidden/>
              </w:rPr>
              <w:tab/>
            </w:r>
            <w:r w:rsidR="00244DC7">
              <w:rPr>
                <w:noProof/>
                <w:webHidden/>
              </w:rPr>
              <w:fldChar w:fldCharType="begin"/>
            </w:r>
            <w:r w:rsidR="00244DC7">
              <w:rPr>
                <w:noProof/>
                <w:webHidden/>
              </w:rPr>
              <w:instrText xml:space="preserve"> PAGEREF _Toc166533483 \h </w:instrText>
            </w:r>
            <w:r w:rsidR="00244DC7">
              <w:rPr>
                <w:noProof/>
                <w:webHidden/>
              </w:rPr>
            </w:r>
            <w:r w:rsidR="00244DC7">
              <w:rPr>
                <w:noProof/>
                <w:webHidden/>
              </w:rPr>
              <w:fldChar w:fldCharType="separate"/>
            </w:r>
            <w:r w:rsidR="00661658">
              <w:rPr>
                <w:noProof/>
                <w:webHidden/>
              </w:rPr>
              <w:t>24</w:t>
            </w:r>
            <w:r w:rsidR="00244DC7">
              <w:rPr>
                <w:noProof/>
                <w:webHidden/>
              </w:rPr>
              <w:fldChar w:fldCharType="end"/>
            </w:r>
          </w:hyperlink>
        </w:p>
        <w:p w14:paraId="3EB797B2" w14:textId="2780504D" w:rsidR="00244DC7" w:rsidRDefault="00000000" w:rsidP="00244DC7">
          <w:pPr>
            <w:pStyle w:val="TOC3"/>
            <w:tabs>
              <w:tab w:val="right" w:leader="dot" w:pos="9017"/>
            </w:tabs>
            <w:rPr>
              <w:noProof/>
            </w:rPr>
          </w:pPr>
          <w:hyperlink w:anchor="_Toc166533484" w:history="1">
            <w:r w:rsidR="00244DC7" w:rsidRPr="00B10047">
              <w:rPr>
                <w:rStyle w:val="Hyperlink"/>
                <w:b/>
                <w:bCs/>
                <w:noProof/>
              </w:rPr>
              <w:t>2.2.9: Industry rivalry</w:t>
            </w:r>
            <w:r w:rsidR="00244DC7">
              <w:rPr>
                <w:noProof/>
                <w:webHidden/>
              </w:rPr>
              <w:tab/>
            </w:r>
            <w:r w:rsidR="00244DC7">
              <w:rPr>
                <w:noProof/>
                <w:webHidden/>
              </w:rPr>
              <w:fldChar w:fldCharType="begin"/>
            </w:r>
            <w:r w:rsidR="00244DC7">
              <w:rPr>
                <w:noProof/>
                <w:webHidden/>
              </w:rPr>
              <w:instrText xml:space="preserve"> PAGEREF _Toc166533484 \h </w:instrText>
            </w:r>
            <w:r w:rsidR="00244DC7">
              <w:rPr>
                <w:noProof/>
                <w:webHidden/>
              </w:rPr>
            </w:r>
            <w:r w:rsidR="00244DC7">
              <w:rPr>
                <w:noProof/>
                <w:webHidden/>
              </w:rPr>
              <w:fldChar w:fldCharType="separate"/>
            </w:r>
            <w:r w:rsidR="00661658">
              <w:rPr>
                <w:noProof/>
                <w:webHidden/>
              </w:rPr>
              <w:t>24</w:t>
            </w:r>
            <w:r w:rsidR="00244DC7">
              <w:rPr>
                <w:noProof/>
                <w:webHidden/>
              </w:rPr>
              <w:fldChar w:fldCharType="end"/>
            </w:r>
          </w:hyperlink>
        </w:p>
        <w:p w14:paraId="24435764" w14:textId="0046A737" w:rsidR="00244DC7" w:rsidRDefault="00000000" w:rsidP="00244DC7">
          <w:pPr>
            <w:pStyle w:val="TOC2"/>
            <w:tabs>
              <w:tab w:val="right" w:leader="dot" w:pos="9017"/>
            </w:tabs>
            <w:rPr>
              <w:rFonts w:asciiTheme="minorHAnsi" w:hAnsiTheme="minorHAnsi"/>
              <w:noProof/>
            </w:rPr>
          </w:pPr>
          <w:hyperlink w:anchor="_Toc166533485" w:history="1">
            <w:r w:rsidR="00244DC7" w:rsidRPr="00B10047">
              <w:rPr>
                <w:rStyle w:val="Hyperlink"/>
                <w:rFonts w:ascii="Arial" w:hAnsi="Arial" w:cs="Arial"/>
                <w:noProof/>
              </w:rPr>
              <w:t>3.1: Introduction</w:t>
            </w:r>
            <w:r w:rsidR="00244DC7">
              <w:rPr>
                <w:noProof/>
                <w:webHidden/>
              </w:rPr>
              <w:tab/>
            </w:r>
            <w:r w:rsidR="00244DC7">
              <w:rPr>
                <w:noProof/>
                <w:webHidden/>
              </w:rPr>
              <w:fldChar w:fldCharType="begin"/>
            </w:r>
            <w:r w:rsidR="00244DC7">
              <w:rPr>
                <w:noProof/>
                <w:webHidden/>
              </w:rPr>
              <w:instrText xml:space="preserve"> PAGEREF _Toc166533485 \h </w:instrText>
            </w:r>
            <w:r w:rsidR="00244DC7">
              <w:rPr>
                <w:noProof/>
                <w:webHidden/>
              </w:rPr>
            </w:r>
            <w:r w:rsidR="00244DC7">
              <w:rPr>
                <w:noProof/>
                <w:webHidden/>
              </w:rPr>
              <w:fldChar w:fldCharType="separate"/>
            </w:r>
            <w:r w:rsidR="00661658">
              <w:rPr>
                <w:noProof/>
                <w:webHidden/>
              </w:rPr>
              <w:t>27</w:t>
            </w:r>
            <w:r w:rsidR="00244DC7">
              <w:rPr>
                <w:noProof/>
                <w:webHidden/>
              </w:rPr>
              <w:fldChar w:fldCharType="end"/>
            </w:r>
          </w:hyperlink>
        </w:p>
        <w:p w14:paraId="467C54FE" w14:textId="0427D581" w:rsidR="00244DC7" w:rsidRDefault="00000000" w:rsidP="00244DC7">
          <w:pPr>
            <w:pStyle w:val="TOC2"/>
            <w:tabs>
              <w:tab w:val="right" w:leader="dot" w:pos="9017"/>
            </w:tabs>
            <w:rPr>
              <w:rFonts w:asciiTheme="minorHAnsi" w:hAnsiTheme="minorHAnsi"/>
              <w:noProof/>
            </w:rPr>
          </w:pPr>
          <w:hyperlink w:anchor="_Toc166533486" w:history="1">
            <w:r w:rsidR="00244DC7" w:rsidRPr="00B10047">
              <w:rPr>
                <w:rStyle w:val="Hyperlink"/>
                <w:rFonts w:ascii="Arial" w:hAnsi="Arial" w:cs="Arial"/>
                <w:noProof/>
              </w:rPr>
              <w:t>3.2: Research design</w:t>
            </w:r>
            <w:r w:rsidR="00244DC7">
              <w:rPr>
                <w:noProof/>
                <w:webHidden/>
              </w:rPr>
              <w:tab/>
            </w:r>
            <w:r w:rsidR="00244DC7">
              <w:rPr>
                <w:noProof/>
                <w:webHidden/>
              </w:rPr>
              <w:fldChar w:fldCharType="begin"/>
            </w:r>
            <w:r w:rsidR="00244DC7">
              <w:rPr>
                <w:noProof/>
                <w:webHidden/>
              </w:rPr>
              <w:instrText xml:space="preserve"> PAGEREF _Toc166533486 \h </w:instrText>
            </w:r>
            <w:r w:rsidR="00244DC7">
              <w:rPr>
                <w:noProof/>
                <w:webHidden/>
              </w:rPr>
            </w:r>
            <w:r w:rsidR="00244DC7">
              <w:rPr>
                <w:noProof/>
                <w:webHidden/>
              </w:rPr>
              <w:fldChar w:fldCharType="separate"/>
            </w:r>
            <w:r w:rsidR="00661658">
              <w:rPr>
                <w:noProof/>
                <w:webHidden/>
              </w:rPr>
              <w:t>27</w:t>
            </w:r>
            <w:r w:rsidR="00244DC7">
              <w:rPr>
                <w:noProof/>
                <w:webHidden/>
              </w:rPr>
              <w:fldChar w:fldCharType="end"/>
            </w:r>
          </w:hyperlink>
        </w:p>
        <w:p w14:paraId="2AD580EC" w14:textId="4B299AA9" w:rsidR="00244DC7" w:rsidRDefault="00000000" w:rsidP="00244DC7">
          <w:pPr>
            <w:pStyle w:val="TOC2"/>
            <w:tabs>
              <w:tab w:val="right" w:leader="dot" w:pos="9017"/>
            </w:tabs>
            <w:rPr>
              <w:rFonts w:asciiTheme="minorHAnsi" w:hAnsiTheme="minorHAnsi"/>
              <w:noProof/>
            </w:rPr>
          </w:pPr>
          <w:hyperlink w:anchor="_Toc166533487" w:history="1">
            <w:r w:rsidR="00244DC7" w:rsidRPr="00B10047">
              <w:rPr>
                <w:rStyle w:val="Hyperlink"/>
                <w:rFonts w:ascii="Arial" w:hAnsi="Arial" w:cs="Arial"/>
                <w:noProof/>
              </w:rPr>
              <w:t>3.3: Data collection</w:t>
            </w:r>
            <w:r w:rsidR="00244DC7">
              <w:rPr>
                <w:noProof/>
                <w:webHidden/>
              </w:rPr>
              <w:tab/>
            </w:r>
            <w:r w:rsidR="00244DC7">
              <w:rPr>
                <w:noProof/>
                <w:webHidden/>
              </w:rPr>
              <w:fldChar w:fldCharType="begin"/>
            </w:r>
            <w:r w:rsidR="00244DC7">
              <w:rPr>
                <w:noProof/>
                <w:webHidden/>
              </w:rPr>
              <w:instrText xml:space="preserve"> PAGEREF _Toc166533487 \h </w:instrText>
            </w:r>
            <w:r w:rsidR="00244DC7">
              <w:rPr>
                <w:noProof/>
                <w:webHidden/>
              </w:rPr>
            </w:r>
            <w:r w:rsidR="00244DC7">
              <w:rPr>
                <w:noProof/>
                <w:webHidden/>
              </w:rPr>
              <w:fldChar w:fldCharType="separate"/>
            </w:r>
            <w:r w:rsidR="00661658">
              <w:rPr>
                <w:noProof/>
                <w:webHidden/>
              </w:rPr>
              <w:t>27</w:t>
            </w:r>
            <w:r w:rsidR="00244DC7">
              <w:rPr>
                <w:noProof/>
                <w:webHidden/>
              </w:rPr>
              <w:fldChar w:fldCharType="end"/>
            </w:r>
          </w:hyperlink>
        </w:p>
        <w:p w14:paraId="5BBF9FBF" w14:textId="426E58EF" w:rsidR="00244DC7" w:rsidRDefault="00000000" w:rsidP="00244DC7">
          <w:pPr>
            <w:pStyle w:val="TOC2"/>
            <w:tabs>
              <w:tab w:val="right" w:leader="dot" w:pos="9017"/>
            </w:tabs>
            <w:rPr>
              <w:rFonts w:asciiTheme="minorHAnsi" w:hAnsiTheme="minorHAnsi"/>
              <w:noProof/>
            </w:rPr>
          </w:pPr>
          <w:hyperlink w:anchor="_Toc166533488" w:history="1">
            <w:r w:rsidR="00244DC7" w:rsidRPr="00B10047">
              <w:rPr>
                <w:rStyle w:val="Hyperlink"/>
                <w:rFonts w:ascii="Arial" w:hAnsi="Arial" w:cs="Arial"/>
                <w:noProof/>
              </w:rPr>
              <w:t>3.4: Data analysis plan</w:t>
            </w:r>
            <w:r w:rsidR="00244DC7">
              <w:rPr>
                <w:noProof/>
                <w:webHidden/>
              </w:rPr>
              <w:tab/>
            </w:r>
            <w:r w:rsidR="00244DC7">
              <w:rPr>
                <w:noProof/>
                <w:webHidden/>
              </w:rPr>
              <w:fldChar w:fldCharType="begin"/>
            </w:r>
            <w:r w:rsidR="00244DC7">
              <w:rPr>
                <w:noProof/>
                <w:webHidden/>
              </w:rPr>
              <w:instrText xml:space="preserve"> PAGEREF _Toc166533488 \h </w:instrText>
            </w:r>
            <w:r w:rsidR="00244DC7">
              <w:rPr>
                <w:noProof/>
                <w:webHidden/>
              </w:rPr>
            </w:r>
            <w:r w:rsidR="00244DC7">
              <w:rPr>
                <w:noProof/>
                <w:webHidden/>
              </w:rPr>
              <w:fldChar w:fldCharType="separate"/>
            </w:r>
            <w:r w:rsidR="00661658">
              <w:rPr>
                <w:noProof/>
                <w:webHidden/>
              </w:rPr>
              <w:t>28</w:t>
            </w:r>
            <w:r w:rsidR="00244DC7">
              <w:rPr>
                <w:noProof/>
                <w:webHidden/>
              </w:rPr>
              <w:fldChar w:fldCharType="end"/>
            </w:r>
          </w:hyperlink>
        </w:p>
        <w:p w14:paraId="61603D33" w14:textId="7EBC0DA1" w:rsidR="00244DC7" w:rsidRDefault="00000000" w:rsidP="00244DC7">
          <w:pPr>
            <w:pStyle w:val="TOC2"/>
            <w:tabs>
              <w:tab w:val="right" w:leader="dot" w:pos="9017"/>
            </w:tabs>
            <w:rPr>
              <w:rFonts w:asciiTheme="minorHAnsi" w:hAnsiTheme="minorHAnsi"/>
              <w:noProof/>
            </w:rPr>
          </w:pPr>
          <w:hyperlink w:anchor="_Toc166533489" w:history="1">
            <w:r w:rsidR="00244DC7" w:rsidRPr="00B10047">
              <w:rPr>
                <w:rStyle w:val="Hyperlink"/>
                <w:rFonts w:ascii="Arial" w:hAnsi="Arial" w:cs="Arial"/>
                <w:noProof/>
              </w:rPr>
              <w:t>3.5: SWOT Analysis</w:t>
            </w:r>
            <w:r w:rsidR="00244DC7">
              <w:rPr>
                <w:noProof/>
                <w:webHidden/>
              </w:rPr>
              <w:tab/>
            </w:r>
            <w:r w:rsidR="00244DC7">
              <w:rPr>
                <w:noProof/>
                <w:webHidden/>
              </w:rPr>
              <w:fldChar w:fldCharType="begin"/>
            </w:r>
            <w:r w:rsidR="00244DC7">
              <w:rPr>
                <w:noProof/>
                <w:webHidden/>
              </w:rPr>
              <w:instrText xml:space="preserve"> PAGEREF _Toc166533489 \h </w:instrText>
            </w:r>
            <w:r w:rsidR="00244DC7">
              <w:rPr>
                <w:noProof/>
                <w:webHidden/>
              </w:rPr>
            </w:r>
            <w:r w:rsidR="00244DC7">
              <w:rPr>
                <w:noProof/>
                <w:webHidden/>
              </w:rPr>
              <w:fldChar w:fldCharType="separate"/>
            </w:r>
            <w:r w:rsidR="00661658">
              <w:rPr>
                <w:noProof/>
                <w:webHidden/>
              </w:rPr>
              <w:t>28</w:t>
            </w:r>
            <w:r w:rsidR="00244DC7">
              <w:rPr>
                <w:noProof/>
                <w:webHidden/>
              </w:rPr>
              <w:fldChar w:fldCharType="end"/>
            </w:r>
          </w:hyperlink>
        </w:p>
        <w:p w14:paraId="4418AD10" w14:textId="05EADE4F" w:rsidR="00244DC7" w:rsidRDefault="00000000" w:rsidP="00244DC7">
          <w:pPr>
            <w:pStyle w:val="TOC3"/>
            <w:tabs>
              <w:tab w:val="right" w:leader="dot" w:pos="9017"/>
            </w:tabs>
            <w:rPr>
              <w:noProof/>
            </w:rPr>
          </w:pPr>
          <w:hyperlink w:anchor="_Toc166533490" w:history="1">
            <w:r w:rsidR="00244DC7" w:rsidRPr="00B10047">
              <w:rPr>
                <w:rStyle w:val="Hyperlink"/>
                <w:b/>
                <w:bCs/>
                <w:noProof/>
              </w:rPr>
              <w:t>3.5.1: Strengths</w:t>
            </w:r>
            <w:r w:rsidR="00244DC7">
              <w:rPr>
                <w:noProof/>
                <w:webHidden/>
              </w:rPr>
              <w:tab/>
            </w:r>
            <w:r w:rsidR="00244DC7">
              <w:rPr>
                <w:noProof/>
                <w:webHidden/>
              </w:rPr>
              <w:fldChar w:fldCharType="begin"/>
            </w:r>
            <w:r w:rsidR="00244DC7">
              <w:rPr>
                <w:noProof/>
                <w:webHidden/>
              </w:rPr>
              <w:instrText xml:space="preserve"> PAGEREF _Toc166533490 \h </w:instrText>
            </w:r>
            <w:r w:rsidR="00244DC7">
              <w:rPr>
                <w:noProof/>
                <w:webHidden/>
              </w:rPr>
            </w:r>
            <w:r w:rsidR="00244DC7">
              <w:rPr>
                <w:noProof/>
                <w:webHidden/>
              </w:rPr>
              <w:fldChar w:fldCharType="separate"/>
            </w:r>
            <w:r w:rsidR="00661658">
              <w:rPr>
                <w:noProof/>
                <w:webHidden/>
              </w:rPr>
              <w:t>28</w:t>
            </w:r>
            <w:r w:rsidR="00244DC7">
              <w:rPr>
                <w:noProof/>
                <w:webHidden/>
              </w:rPr>
              <w:fldChar w:fldCharType="end"/>
            </w:r>
          </w:hyperlink>
        </w:p>
        <w:p w14:paraId="01B408FF" w14:textId="4457E510" w:rsidR="00244DC7" w:rsidRDefault="00000000" w:rsidP="00244DC7">
          <w:pPr>
            <w:pStyle w:val="TOC3"/>
            <w:tabs>
              <w:tab w:val="right" w:leader="dot" w:pos="9017"/>
            </w:tabs>
            <w:rPr>
              <w:noProof/>
            </w:rPr>
          </w:pPr>
          <w:hyperlink w:anchor="_Toc166533491" w:history="1">
            <w:r w:rsidR="00244DC7" w:rsidRPr="00B10047">
              <w:rPr>
                <w:rStyle w:val="Hyperlink"/>
                <w:b/>
                <w:bCs/>
                <w:noProof/>
              </w:rPr>
              <w:t>3.5.2: Weaknesses</w:t>
            </w:r>
            <w:r w:rsidR="00244DC7">
              <w:rPr>
                <w:noProof/>
                <w:webHidden/>
              </w:rPr>
              <w:tab/>
            </w:r>
            <w:r w:rsidR="00244DC7">
              <w:rPr>
                <w:noProof/>
                <w:webHidden/>
              </w:rPr>
              <w:fldChar w:fldCharType="begin"/>
            </w:r>
            <w:r w:rsidR="00244DC7">
              <w:rPr>
                <w:noProof/>
                <w:webHidden/>
              </w:rPr>
              <w:instrText xml:space="preserve"> PAGEREF _Toc166533491 \h </w:instrText>
            </w:r>
            <w:r w:rsidR="00244DC7">
              <w:rPr>
                <w:noProof/>
                <w:webHidden/>
              </w:rPr>
            </w:r>
            <w:r w:rsidR="00244DC7">
              <w:rPr>
                <w:noProof/>
                <w:webHidden/>
              </w:rPr>
              <w:fldChar w:fldCharType="separate"/>
            </w:r>
            <w:r w:rsidR="00661658">
              <w:rPr>
                <w:noProof/>
                <w:webHidden/>
              </w:rPr>
              <w:t>28</w:t>
            </w:r>
            <w:r w:rsidR="00244DC7">
              <w:rPr>
                <w:noProof/>
                <w:webHidden/>
              </w:rPr>
              <w:fldChar w:fldCharType="end"/>
            </w:r>
          </w:hyperlink>
        </w:p>
        <w:p w14:paraId="72C9CB5E" w14:textId="1C231C93" w:rsidR="00244DC7" w:rsidRDefault="00000000" w:rsidP="00244DC7">
          <w:pPr>
            <w:pStyle w:val="TOC3"/>
            <w:tabs>
              <w:tab w:val="right" w:leader="dot" w:pos="9017"/>
            </w:tabs>
            <w:rPr>
              <w:noProof/>
            </w:rPr>
          </w:pPr>
          <w:hyperlink w:anchor="_Toc166533492" w:history="1">
            <w:r w:rsidR="00244DC7" w:rsidRPr="00B10047">
              <w:rPr>
                <w:rStyle w:val="Hyperlink"/>
                <w:b/>
                <w:bCs/>
                <w:noProof/>
              </w:rPr>
              <w:t>3.5.3: Opportunities</w:t>
            </w:r>
            <w:r w:rsidR="00244DC7">
              <w:rPr>
                <w:noProof/>
                <w:webHidden/>
              </w:rPr>
              <w:tab/>
            </w:r>
            <w:r w:rsidR="00244DC7">
              <w:rPr>
                <w:noProof/>
                <w:webHidden/>
              </w:rPr>
              <w:fldChar w:fldCharType="begin"/>
            </w:r>
            <w:r w:rsidR="00244DC7">
              <w:rPr>
                <w:noProof/>
                <w:webHidden/>
              </w:rPr>
              <w:instrText xml:space="preserve"> PAGEREF _Toc166533492 \h </w:instrText>
            </w:r>
            <w:r w:rsidR="00244DC7">
              <w:rPr>
                <w:noProof/>
                <w:webHidden/>
              </w:rPr>
            </w:r>
            <w:r w:rsidR="00244DC7">
              <w:rPr>
                <w:noProof/>
                <w:webHidden/>
              </w:rPr>
              <w:fldChar w:fldCharType="separate"/>
            </w:r>
            <w:r w:rsidR="00661658">
              <w:rPr>
                <w:noProof/>
                <w:webHidden/>
              </w:rPr>
              <w:t>28</w:t>
            </w:r>
            <w:r w:rsidR="00244DC7">
              <w:rPr>
                <w:noProof/>
                <w:webHidden/>
              </w:rPr>
              <w:fldChar w:fldCharType="end"/>
            </w:r>
          </w:hyperlink>
        </w:p>
        <w:p w14:paraId="428BBFD9" w14:textId="06E14930" w:rsidR="00244DC7" w:rsidRDefault="00000000" w:rsidP="00244DC7">
          <w:pPr>
            <w:pStyle w:val="TOC3"/>
            <w:tabs>
              <w:tab w:val="right" w:leader="dot" w:pos="9017"/>
            </w:tabs>
            <w:rPr>
              <w:noProof/>
            </w:rPr>
          </w:pPr>
          <w:hyperlink w:anchor="_Toc166533493" w:history="1">
            <w:r w:rsidR="00244DC7" w:rsidRPr="00B10047">
              <w:rPr>
                <w:rStyle w:val="Hyperlink"/>
                <w:b/>
                <w:bCs/>
                <w:noProof/>
              </w:rPr>
              <w:t>3.5.4: Threats</w:t>
            </w:r>
            <w:r w:rsidR="00244DC7">
              <w:rPr>
                <w:noProof/>
                <w:webHidden/>
              </w:rPr>
              <w:tab/>
            </w:r>
            <w:r w:rsidR="00244DC7">
              <w:rPr>
                <w:noProof/>
                <w:webHidden/>
              </w:rPr>
              <w:fldChar w:fldCharType="begin"/>
            </w:r>
            <w:r w:rsidR="00244DC7">
              <w:rPr>
                <w:noProof/>
                <w:webHidden/>
              </w:rPr>
              <w:instrText xml:space="preserve"> PAGEREF _Toc166533493 \h </w:instrText>
            </w:r>
            <w:r w:rsidR="00244DC7">
              <w:rPr>
                <w:noProof/>
                <w:webHidden/>
              </w:rPr>
            </w:r>
            <w:r w:rsidR="00244DC7">
              <w:rPr>
                <w:noProof/>
                <w:webHidden/>
              </w:rPr>
              <w:fldChar w:fldCharType="separate"/>
            </w:r>
            <w:r w:rsidR="00661658">
              <w:rPr>
                <w:noProof/>
                <w:webHidden/>
              </w:rPr>
              <w:t>29</w:t>
            </w:r>
            <w:r w:rsidR="00244DC7">
              <w:rPr>
                <w:noProof/>
                <w:webHidden/>
              </w:rPr>
              <w:fldChar w:fldCharType="end"/>
            </w:r>
          </w:hyperlink>
        </w:p>
        <w:p w14:paraId="064BCB91" w14:textId="1705FC4D" w:rsidR="00244DC7" w:rsidRDefault="00000000" w:rsidP="00244DC7">
          <w:pPr>
            <w:pStyle w:val="TOC2"/>
            <w:tabs>
              <w:tab w:val="right" w:leader="dot" w:pos="9017"/>
            </w:tabs>
            <w:rPr>
              <w:rFonts w:asciiTheme="minorHAnsi" w:hAnsiTheme="minorHAnsi"/>
              <w:noProof/>
            </w:rPr>
          </w:pPr>
          <w:hyperlink w:anchor="_Toc166533494" w:history="1">
            <w:r w:rsidR="00244DC7" w:rsidRPr="00B10047">
              <w:rPr>
                <w:rStyle w:val="Hyperlink"/>
                <w:rFonts w:ascii="Arial" w:hAnsi="Arial" w:cs="Arial"/>
                <w:noProof/>
              </w:rPr>
              <w:t>3.6: Findings</w:t>
            </w:r>
            <w:r w:rsidR="00244DC7">
              <w:rPr>
                <w:noProof/>
                <w:webHidden/>
              </w:rPr>
              <w:tab/>
            </w:r>
            <w:r w:rsidR="00244DC7">
              <w:rPr>
                <w:noProof/>
                <w:webHidden/>
              </w:rPr>
              <w:fldChar w:fldCharType="begin"/>
            </w:r>
            <w:r w:rsidR="00244DC7">
              <w:rPr>
                <w:noProof/>
                <w:webHidden/>
              </w:rPr>
              <w:instrText xml:space="preserve"> PAGEREF _Toc166533494 \h </w:instrText>
            </w:r>
            <w:r w:rsidR="00244DC7">
              <w:rPr>
                <w:noProof/>
                <w:webHidden/>
              </w:rPr>
            </w:r>
            <w:r w:rsidR="00244DC7">
              <w:rPr>
                <w:noProof/>
                <w:webHidden/>
              </w:rPr>
              <w:fldChar w:fldCharType="separate"/>
            </w:r>
            <w:r w:rsidR="00661658">
              <w:rPr>
                <w:noProof/>
                <w:webHidden/>
              </w:rPr>
              <w:t>29</w:t>
            </w:r>
            <w:r w:rsidR="00244DC7">
              <w:rPr>
                <w:noProof/>
                <w:webHidden/>
              </w:rPr>
              <w:fldChar w:fldCharType="end"/>
            </w:r>
          </w:hyperlink>
        </w:p>
        <w:p w14:paraId="24CD2416" w14:textId="11CCAF04" w:rsidR="00244DC7" w:rsidRDefault="00000000" w:rsidP="00244DC7">
          <w:pPr>
            <w:pStyle w:val="TOC2"/>
            <w:tabs>
              <w:tab w:val="right" w:leader="dot" w:pos="9017"/>
            </w:tabs>
            <w:rPr>
              <w:rFonts w:asciiTheme="minorHAnsi" w:hAnsiTheme="minorHAnsi"/>
              <w:noProof/>
            </w:rPr>
          </w:pPr>
          <w:hyperlink w:anchor="_Toc166533495" w:history="1">
            <w:r w:rsidR="00244DC7" w:rsidRPr="00B10047">
              <w:rPr>
                <w:rStyle w:val="Hyperlink"/>
                <w:rFonts w:ascii="Arial" w:hAnsi="Arial" w:cs="Arial"/>
                <w:noProof/>
              </w:rPr>
              <w:t>3.7: Personal Analysis</w:t>
            </w:r>
            <w:r w:rsidR="00244DC7">
              <w:rPr>
                <w:noProof/>
                <w:webHidden/>
              </w:rPr>
              <w:tab/>
            </w:r>
            <w:r w:rsidR="00244DC7">
              <w:rPr>
                <w:noProof/>
                <w:webHidden/>
              </w:rPr>
              <w:fldChar w:fldCharType="begin"/>
            </w:r>
            <w:r w:rsidR="00244DC7">
              <w:rPr>
                <w:noProof/>
                <w:webHidden/>
              </w:rPr>
              <w:instrText xml:space="preserve"> PAGEREF _Toc166533495 \h </w:instrText>
            </w:r>
            <w:r w:rsidR="00244DC7">
              <w:rPr>
                <w:noProof/>
                <w:webHidden/>
              </w:rPr>
            </w:r>
            <w:r w:rsidR="00244DC7">
              <w:rPr>
                <w:noProof/>
                <w:webHidden/>
              </w:rPr>
              <w:fldChar w:fldCharType="separate"/>
            </w:r>
            <w:r w:rsidR="00661658">
              <w:rPr>
                <w:noProof/>
                <w:webHidden/>
              </w:rPr>
              <w:t>30</w:t>
            </w:r>
            <w:r w:rsidR="00244DC7">
              <w:rPr>
                <w:noProof/>
                <w:webHidden/>
              </w:rPr>
              <w:fldChar w:fldCharType="end"/>
            </w:r>
          </w:hyperlink>
        </w:p>
        <w:p w14:paraId="6CEE327C" w14:textId="1365DA68" w:rsidR="00244DC7" w:rsidRDefault="00000000" w:rsidP="00244DC7">
          <w:pPr>
            <w:pStyle w:val="TOC2"/>
            <w:tabs>
              <w:tab w:val="right" w:leader="dot" w:pos="9017"/>
            </w:tabs>
            <w:rPr>
              <w:rFonts w:asciiTheme="minorHAnsi" w:hAnsiTheme="minorHAnsi"/>
              <w:noProof/>
            </w:rPr>
          </w:pPr>
          <w:hyperlink w:anchor="_Toc166533496" w:history="1">
            <w:r w:rsidR="00244DC7" w:rsidRPr="00B10047">
              <w:rPr>
                <w:rStyle w:val="Hyperlink"/>
                <w:rFonts w:ascii="Arial" w:hAnsi="Arial" w:cs="Arial"/>
                <w:noProof/>
              </w:rPr>
              <w:t>4.1 Job Responsibilities</w:t>
            </w:r>
            <w:r w:rsidR="00244DC7">
              <w:rPr>
                <w:noProof/>
                <w:webHidden/>
              </w:rPr>
              <w:tab/>
            </w:r>
            <w:r w:rsidR="00244DC7">
              <w:rPr>
                <w:noProof/>
                <w:webHidden/>
              </w:rPr>
              <w:fldChar w:fldCharType="begin"/>
            </w:r>
            <w:r w:rsidR="00244DC7">
              <w:rPr>
                <w:noProof/>
                <w:webHidden/>
              </w:rPr>
              <w:instrText xml:space="preserve"> PAGEREF _Toc166533496 \h </w:instrText>
            </w:r>
            <w:r w:rsidR="00244DC7">
              <w:rPr>
                <w:noProof/>
                <w:webHidden/>
              </w:rPr>
            </w:r>
            <w:r w:rsidR="00244DC7">
              <w:rPr>
                <w:noProof/>
                <w:webHidden/>
              </w:rPr>
              <w:fldChar w:fldCharType="separate"/>
            </w:r>
            <w:r w:rsidR="00661658">
              <w:rPr>
                <w:noProof/>
                <w:webHidden/>
              </w:rPr>
              <w:t>32</w:t>
            </w:r>
            <w:r w:rsidR="00244DC7">
              <w:rPr>
                <w:noProof/>
                <w:webHidden/>
              </w:rPr>
              <w:fldChar w:fldCharType="end"/>
            </w:r>
          </w:hyperlink>
        </w:p>
        <w:p w14:paraId="0913BEBA" w14:textId="3CE64493" w:rsidR="00244DC7" w:rsidRDefault="00000000" w:rsidP="00244DC7">
          <w:pPr>
            <w:pStyle w:val="TOC3"/>
            <w:tabs>
              <w:tab w:val="right" w:leader="dot" w:pos="9017"/>
            </w:tabs>
            <w:rPr>
              <w:noProof/>
            </w:rPr>
          </w:pPr>
          <w:hyperlink w:anchor="_Toc166533497" w:history="1">
            <w:r w:rsidR="00244DC7" w:rsidRPr="00B10047">
              <w:rPr>
                <w:rStyle w:val="Hyperlink"/>
                <w:b/>
                <w:bCs/>
                <w:noProof/>
              </w:rPr>
              <w:t>4.1.1: Accounts Opening</w:t>
            </w:r>
            <w:r w:rsidR="00244DC7">
              <w:rPr>
                <w:noProof/>
                <w:webHidden/>
              </w:rPr>
              <w:tab/>
            </w:r>
            <w:r w:rsidR="00244DC7">
              <w:rPr>
                <w:noProof/>
                <w:webHidden/>
              </w:rPr>
              <w:fldChar w:fldCharType="begin"/>
            </w:r>
            <w:r w:rsidR="00244DC7">
              <w:rPr>
                <w:noProof/>
                <w:webHidden/>
              </w:rPr>
              <w:instrText xml:space="preserve"> PAGEREF _Toc166533497 \h </w:instrText>
            </w:r>
            <w:r w:rsidR="00244DC7">
              <w:rPr>
                <w:noProof/>
                <w:webHidden/>
              </w:rPr>
            </w:r>
            <w:r w:rsidR="00244DC7">
              <w:rPr>
                <w:noProof/>
                <w:webHidden/>
              </w:rPr>
              <w:fldChar w:fldCharType="separate"/>
            </w:r>
            <w:r w:rsidR="00661658">
              <w:rPr>
                <w:noProof/>
                <w:webHidden/>
              </w:rPr>
              <w:t>32</w:t>
            </w:r>
            <w:r w:rsidR="00244DC7">
              <w:rPr>
                <w:noProof/>
                <w:webHidden/>
              </w:rPr>
              <w:fldChar w:fldCharType="end"/>
            </w:r>
          </w:hyperlink>
        </w:p>
        <w:p w14:paraId="5588ACD3" w14:textId="3326E62D" w:rsidR="00244DC7" w:rsidRDefault="00000000" w:rsidP="00244DC7">
          <w:pPr>
            <w:pStyle w:val="TOC3"/>
            <w:tabs>
              <w:tab w:val="right" w:leader="dot" w:pos="9017"/>
            </w:tabs>
            <w:rPr>
              <w:noProof/>
            </w:rPr>
          </w:pPr>
          <w:hyperlink w:anchor="_Toc166533498" w:history="1">
            <w:r w:rsidR="00244DC7" w:rsidRPr="00B10047">
              <w:rPr>
                <w:rStyle w:val="Hyperlink"/>
                <w:b/>
                <w:bCs/>
                <w:noProof/>
              </w:rPr>
              <w:t>4.1.2: Clearings</w:t>
            </w:r>
            <w:r w:rsidR="00244DC7">
              <w:rPr>
                <w:noProof/>
                <w:webHidden/>
              </w:rPr>
              <w:tab/>
            </w:r>
            <w:r w:rsidR="00244DC7">
              <w:rPr>
                <w:noProof/>
                <w:webHidden/>
              </w:rPr>
              <w:fldChar w:fldCharType="begin"/>
            </w:r>
            <w:r w:rsidR="00244DC7">
              <w:rPr>
                <w:noProof/>
                <w:webHidden/>
              </w:rPr>
              <w:instrText xml:space="preserve"> PAGEREF _Toc166533498 \h </w:instrText>
            </w:r>
            <w:r w:rsidR="00244DC7">
              <w:rPr>
                <w:noProof/>
                <w:webHidden/>
              </w:rPr>
            </w:r>
            <w:r w:rsidR="00244DC7">
              <w:rPr>
                <w:noProof/>
                <w:webHidden/>
              </w:rPr>
              <w:fldChar w:fldCharType="separate"/>
            </w:r>
            <w:r w:rsidR="00661658">
              <w:rPr>
                <w:noProof/>
                <w:webHidden/>
              </w:rPr>
              <w:t>33</w:t>
            </w:r>
            <w:r w:rsidR="00244DC7">
              <w:rPr>
                <w:noProof/>
                <w:webHidden/>
              </w:rPr>
              <w:fldChar w:fldCharType="end"/>
            </w:r>
          </w:hyperlink>
        </w:p>
        <w:p w14:paraId="775B10E3" w14:textId="545759E7" w:rsidR="00244DC7" w:rsidRDefault="00000000" w:rsidP="00244DC7">
          <w:pPr>
            <w:pStyle w:val="TOC3"/>
            <w:tabs>
              <w:tab w:val="right" w:leader="dot" w:pos="9017"/>
            </w:tabs>
            <w:rPr>
              <w:noProof/>
            </w:rPr>
          </w:pPr>
          <w:hyperlink w:anchor="_Toc166533499" w:history="1">
            <w:r w:rsidR="00244DC7" w:rsidRPr="00B10047">
              <w:rPr>
                <w:rStyle w:val="Hyperlink"/>
                <w:b/>
                <w:bCs/>
                <w:noProof/>
              </w:rPr>
              <w:t>4.1.3: Foreign Exchange</w:t>
            </w:r>
            <w:r w:rsidR="00244DC7">
              <w:rPr>
                <w:noProof/>
                <w:webHidden/>
              </w:rPr>
              <w:tab/>
            </w:r>
            <w:r w:rsidR="00244DC7">
              <w:rPr>
                <w:noProof/>
                <w:webHidden/>
              </w:rPr>
              <w:fldChar w:fldCharType="begin"/>
            </w:r>
            <w:r w:rsidR="00244DC7">
              <w:rPr>
                <w:noProof/>
                <w:webHidden/>
              </w:rPr>
              <w:instrText xml:space="preserve"> PAGEREF _Toc166533499 \h </w:instrText>
            </w:r>
            <w:r w:rsidR="00244DC7">
              <w:rPr>
                <w:noProof/>
                <w:webHidden/>
              </w:rPr>
            </w:r>
            <w:r w:rsidR="00244DC7">
              <w:rPr>
                <w:noProof/>
                <w:webHidden/>
              </w:rPr>
              <w:fldChar w:fldCharType="separate"/>
            </w:r>
            <w:r w:rsidR="00661658">
              <w:rPr>
                <w:noProof/>
                <w:webHidden/>
              </w:rPr>
              <w:t>33</w:t>
            </w:r>
            <w:r w:rsidR="00244DC7">
              <w:rPr>
                <w:noProof/>
                <w:webHidden/>
              </w:rPr>
              <w:fldChar w:fldCharType="end"/>
            </w:r>
          </w:hyperlink>
        </w:p>
        <w:p w14:paraId="7BA3C66D" w14:textId="2510EC7E" w:rsidR="00244DC7" w:rsidRDefault="00000000" w:rsidP="00244DC7">
          <w:pPr>
            <w:pStyle w:val="TOC2"/>
            <w:tabs>
              <w:tab w:val="right" w:leader="dot" w:pos="9017"/>
            </w:tabs>
            <w:rPr>
              <w:rFonts w:asciiTheme="minorHAnsi" w:hAnsiTheme="minorHAnsi"/>
              <w:noProof/>
            </w:rPr>
          </w:pPr>
          <w:hyperlink w:anchor="_Toc166533500" w:history="1">
            <w:r w:rsidR="00244DC7" w:rsidRPr="00B10047">
              <w:rPr>
                <w:rStyle w:val="Hyperlink"/>
                <w:rFonts w:ascii="Arial" w:hAnsi="Arial" w:cs="Arial"/>
                <w:noProof/>
              </w:rPr>
              <w:t>4.2: Functions of the Department</w:t>
            </w:r>
            <w:r w:rsidR="00244DC7">
              <w:rPr>
                <w:noProof/>
                <w:webHidden/>
              </w:rPr>
              <w:tab/>
            </w:r>
            <w:r w:rsidR="00244DC7">
              <w:rPr>
                <w:noProof/>
                <w:webHidden/>
              </w:rPr>
              <w:fldChar w:fldCharType="begin"/>
            </w:r>
            <w:r w:rsidR="00244DC7">
              <w:rPr>
                <w:noProof/>
                <w:webHidden/>
              </w:rPr>
              <w:instrText xml:space="preserve"> PAGEREF _Toc166533500 \h </w:instrText>
            </w:r>
            <w:r w:rsidR="00244DC7">
              <w:rPr>
                <w:noProof/>
                <w:webHidden/>
              </w:rPr>
            </w:r>
            <w:r w:rsidR="00244DC7">
              <w:rPr>
                <w:noProof/>
                <w:webHidden/>
              </w:rPr>
              <w:fldChar w:fldCharType="separate"/>
            </w:r>
            <w:r w:rsidR="00661658">
              <w:rPr>
                <w:noProof/>
                <w:webHidden/>
              </w:rPr>
              <w:t>35</w:t>
            </w:r>
            <w:r w:rsidR="00244DC7">
              <w:rPr>
                <w:noProof/>
                <w:webHidden/>
              </w:rPr>
              <w:fldChar w:fldCharType="end"/>
            </w:r>
          </w:hyperlink>
        </w:p>
        <w:p w14:paraId="55004E70" w14:textId="55FE6A35" w:rsidR="00244DC7" w:rsidRDefault="00000000" w:rsidP="00244DC7">
          <w:pPr>
            <w:pStyle w:val="TOC3"/>
            <w:tabs>
              <w:tab w:val="right" w:leader="dot" w:pos="9017"/>
            </w:tabs>
            <w:rPr>
              <w:noProof/>
            </w:rPr>
          </w:pPr>
          <w:hyperlink w:anchor="_Toc166533501" w:history="1">
            <w:r w:rsidR="00244DC7" w:rsidRPr="00B10047">
              <w:rPr>
                <w:rStyle w:val="Hyperlink"/>
                <w:b/>
                <w:bCs/>
                <w:noProof/>
              </w:rPr>
              <w:t>4.2.1: Account Opening Section</w:t>
            </w:r>
            <w:r w:rsidR="00244DC7">
              <w:rPr>
                <w:noProof/>
                <w:webHidden/>
              </w:rPr>
              <w:tab/>
            </w:r>
            <w:r w:rsidR="00244DC7">
              <w:rPr>
                <w:noProof/>
                <w:webHidden/>
              </w:rPr>
              <w:fldChar w:fldCharType="begin"/>
            </w:r>
            <w:r w:rsidR="00244DC7">
              <w:rPr>
                <w:noProof/>
                <w:webHidden/>
              </w:rPr>
              <w:instrText xml:space="preserve"> PAGEREF _Toc166533501 \h </w:instrText>
            </w:r>
            <w:r w:rsidR="00244DC7">
              <w:rPr>
                <w:noProof/>
                <w:webHidden/>
              </w:rPr>
            </w:r>
            <w:r w:rsidR="00244DC7">
              <w:rPr>
                <w:noProof/>
                <w:webHidden/>
              </w:rPr>
              <w:fldChar w:fldCharType="separate"/>
            </w:r>
            <w:r w:rsidR="00661658">
              <w:rPr>
                <w:noProof/>
                <w:webHidden/>
              </w:rPr>
              <w:t>35</w:t>
            </w:r>
            <w:r w:rsidR="00244DC7">
              <w:rPr>
                <w:noProof/>
                <w:webHidden/>
              </w:rPr>
              <w:fldChar w:fldCharType="end"/>
            </w:r>
          </w:hyperlink>
        </w:p>
        <w:p w14:paraId="07CE0EDC" w14:textId="7AABB662" w:rsidR="00244DC7" w:rsidRDefault="00000000" w:rsidP="00244DC7">
          <w:pPr>
            <w:pStyle w:val="TOC2"/>
            <w:tabs>
              <w:tab w:val="right" w:leader="dot" w:pos="9017"/>
            </w:tabs>
            <w:rPr>
              <w:rFonts w:asciiTheme="minorHAnsi" w:hAnsiTheme="minorHAnsi"/>
              <w:noProof/>
            </w:rPr>
          </w:pPr>
          <w:hyperlink w:anchor="_Toc166533502" w:history="1">
            <w:r w:rsidR="00244DC7" w:rsidRPr="00B10047">
              <w:rPr>
                <w:rStyle w:val="Hyperlink"/>
                <w:rFonts w:ascii="Arial" w:hAnsi="Arial" w:cs="Arial"/>
                <w:noProof/>
              </w:rPr>
              <w:t>4.3: Local Remittance</w:t>
            </w:r>
            <w:r w:rsidR="00244DC7">
              <w:rPr>
                <w:noProof/>
                <w:webHidden/>
              </w:rPr>
              <w:tab/>
            </w:r>
            <w:r w:rsidR="00244DC7">
              <w:rPr>
                <w:noProof/>
                <w:webHidden/>
              </w:rPr>
              <w:fldChar w:fldCharType="begin"/>
            </w:r>
            <w:r w:rsidR="00244DC7">
              <w:rPr>
                <w:noProof/>
                <w:webHidden/>
              </w:rPr>
              <w:instrText xml:space="preserve"> PAGEREF _Toc166533502 \h </w:instrText>
            </w:r>
            <w:r w:rsidR="00244DC7">
              <w:rPr>
                <w:noProof/>
                <w:webHidden/>
              </w:rPr>
            </w:r>
            <w:r w:rsidR="00244DC7">
              <w:rPr>
                <w:noProof/>
                <w:webHidden/>
              </w:rPr>
              <w:fldChar w:fldCharType="separate"/>
            </w:r>
            <w:r w:rsidR="00661658">
              <w:rPr>
                <w:noProof/>
                <w:webHidden/>
              </w:rPr>
              <w:t>36</w:t>
            </w:r>
            <w:r w:rsidR="00244DC7">
              <w:rPr>
                <w:noProof/>
                <w:webHidden/>
              </w:rPr>
              <w:fldChar w:fldCharType="end"/>
            </w:r>
          </w:hyperlink>
        </w:p>
        <w:p w14:paraId="071CBE2E" w14:textId="6E1F83B4" w:rsidR="00244DC7" w:rsidRDefault="00000000" w:rsidP="00244DC7">
          <w:pPr>
            <w:pStyle w:val="TOC2"/>
            <w:tabs>
              <w:tab w:val="right" w:leader="dot" w:pos="9017"/>
            </w:tabs>
            <w:rPr>
              <w:rFonts w:asciiTheme="minorHAnsi" w:hAnsiTheme="minorHAnsi"/>
              <w:noProof/>
            </w:rPr>
          </w:pPr>
          <w:hyperlink w:anchor="_Toc166533503" w:history="1">
            <w:r w:rsidR="00244DC7" w:rsidRPr="00B10047">
              <w:rPr>
                <w:rStyle w:val="Hyperlink"/>
                <w:rFonts w:ascii="Arial" w:hAnsi="Arial" w:cs="Arial"/>
                <w:noProof/>
              </w:rPr>
              <w:t>4.4: Pay Order Issue</w:t>
            </w:r>
            <w:r w:rsidR="00244DC7">
              <w:rPr>
                <w:noProof/>
                <w:webHidden/>
              </w:rPr>
              <w:tab/>
            </w:r>
            <w:r w:rsidR="00244DC7">
              <w:rPr>
                <w:noProof/>
                <w:webHidden/>
              </w:rPr>
              <w:fldChar w:fldCharType="begin"/>
            </w:r>
            <w:r w:rsidR="00244DC7">
              <w:rPr>
                <w:noProof/>
                <w:webHidden/>
              </w:rPr>
              <w:instrText xml:space="preserve"> PAGEREF _Toc166533503 \h </w:instrText>
            </w:r>
            <w:r w:rsidR="00244DC7">
              <w:rPr>
                <w:noProof/>
                <w:webHidden/>
              </w:rPr>
            </w:r>
            <w:r w:rsidR="00244DC7">
              <w:rPr>
                <w:noProof/>
                <w:webHidden/>
              </w:rPr>
              <w:fldChar w:fldCharType="separate"/>
            </w:r>
            <w:r w:rsidR="00661658">
              <w:rPr>
                <w:noProof/>
                <w:webHidden/>
              </w:rPr>
              <w:t>36</w:t>
            </w:r>
            <w:r w:rsidR="00244DC7">
              <w:rPr>
                <w:noProof/>
                <w:webHidden/>
              </w:rPr>
              <w:fldChar w:fldCharType="end"/>
            </w:r>
          </w:hyperlink>
        </w:p>
        <w:p w14:paraId="74B89D49" w14:textId="5E53518E" w:rsidR="00244DC7" w:rsidRDefault="00000000" w:rsidP="00244DC7">
          <w:pPr>
            <w:pStyle w:val="TOC2"/>
            <w:tabs>
              <w:tab w:val="right" w:leader="dot" w:pos="9017"/>
            </w:tabs>
            <w:rPr>
              <w:rFonts w:asciiTheme="minorHAnsi" w:hAnsiTheme="minorHAnsi"/>
              <w:noProof/>
            </w:rPr>
          </w:pPr>
          <w:hyperlink w:anchor="_Toc166533504" w:history="1">
            <w:r w:rsidR="00244DC7" w:rsidRPr="00B10047">
              <w:rPr>
                <w:rStyle w:val="Hyperlink"/>
                <w:rFonts w:ascii="Arial" w:hAnsi="Arial" w:cs="Arial"/>
                <w:noProof/>
              </w:rPr>
              <w:t>4.5: Bills and Clearing Section</w:t>
            </w:r>
            <w:r w:rsidR="00244DC7">
              <w:rPr>
                <w:noProof/>
                <w:webHidden/>
              </w:rPr>
              <w:tab/>
            </w:r>
            <w:r w:rsidR="00244DC7">
              <w:rPr>
                <w:noProof/>
                <w:webHidden/>
              </w:rPr>
              <w:fldChar w:fldCharType="begin"/>
            </w:r>
            <w:r w:rsidR="00244DC7">
              <w:rPr>
                <w:noProof/>
                <w:webHidden/>
              </w:rPr>
              <w:instrText xml:space="preserve"> PAGEREF _Toc166533504 \h </w:instrText>
            </w:r>
            <w:r w:rsidR="00244DC7">
              <w:rPr>
                <w:noProof/>
                <w:webHidden/>
              </w:rPr>
            </w:r>
            <w:r w:rsidR="00244DC7">
              <w:rPr>
                <w:noProof/>
                <w:webHidden/>
              </w:rPr>
              <w:fldChar w:fldCharType="separate"/>
            </w:r>
            <w:r w:rsidR="00661658">
              <w:rPr>
                <w:noProof/>
                <w:webHidden/>
              </w:rPr>
              <w:t>37</w:t>
            </w:r>
            <w:r w:rsidR="00244DC7">
              <w:rPr>
                <w:noProof/>
                <w:webHidden/>
              </w:rPr>
              <w:fldChar w:fldCharType="end"/>
            </w:r>
          </w:hyperlink>
        </w:p>
        <w:p w14:paraId="6976EAA9" w14:textId="09B1D0FD" w:rsidR="00244DC7" w:rsidRDefault="00000000" w:rsidP="00244DC7">
          <w:pPr>
            <w:pStyle w:val="TOC2"/>
            <w:tabs>
              <w:tab w:val="right" w:leader="dot" w:pos="9017"/>
            </w:tabs>
            <w:rPr>
              <w:rFonts w:asciiTheme="minorHAnsi" w:hAnsiTheme="minorHAnsi"/>
              <w:noProof/>
            </w:rPr>
          </w:pPr>
          <w:hyperlink w:anchor="_Toc166533505" w:history="1">
            <w:r w:rsidR="00244DC7" w:rsidRPr="00B10047">
              <w:rPr>
                <w:rStyle w:val="Hyperlink"/>
                <w:rFonts w:ascii="Arial" w:hAnsi="Arial" w:cs="Arial"/>
                <w:noProof/>
              </w:rPr>
              <w:t>4.6: Cash Section</w:t>
            </w:r>
            <w:r w:rsidR="00244DC7">
              <w:rPr>
                <w:noProof/>
                <w:webHidden/>
              </w:rPr>
              <w:tab/>
            </w:r>
            <w:r w:rsidR="00244DC7">
              <w:rPr>
                <w:noProof/>
                <w:webHidden/>
              </w:rPr>
              <w:fldChar w:fldCharType="begin"/>
            </w:r>
            <w:r w:rsidR="00244DC7">
              <w:rPr>
                <w:noProof/>
                <w:webHidden/>
              </w:rPr>
              <w:instrText xml:space="preserve"> PAGEREF _Toc166533505 \h </w:instrText>
            </w:r>
            <w:r w:rsidR="00244DC7">
              <w:rPr>
                <w:noProof/>
                <w:webHidden/>
              </w:rPr>
            </w:r>
            <w:r w:rsidR="00244DC7">
              <w:rPr>
                <w:noProof/>
                <w:webHidden/>
              </w:rPr>
              <w:fldChar w:fldCharType="separate"/>
            </w:r>
            <w:r w:rsidR="00661658">
              <w:rPr>
                <w:noProof/>
                <w:webHidden/>
              </w:rPr>
              <w:t>37</w:t>
            </w:r>
            <w:r w:rsidR="00244DC7">
              <w:rPr>
                <w:noProof/>
                <w:webHidden/>
              </w:rPr>
              <w:fldChar w:fldCharType="end"/>
            </w:r>
          </w:hyperlink>
        </w:p>
        <w:p w14:paraId="12153A07" w14:textId="11B9EEFF" w:rsidR="00244DC7" w:rsidRDefault="00000000" w:rsidP="00244DC7">
          <w:pPr>
            <w:pStyle w:val="TOC2"/>
            <w:tabs>
              <w:tab w:val="right" w:leader="dot" w:pos="9017"/>
            </w:tabs>
            <w:rPr>
              <w:rFonts w:asciiTheme="minorHAnsi" w:hAnsiTheme="minorHAnsi"/>
              <w:noProof/>
            </w:rPr>
          </w:pPr>
          <w:hyperlink w:anchor="_Toc166533506" w:history="1">
            <w:r w:rsidR="00244DC7" w:rsidRPr="00B10047">
              <w:rPr>
                <w:rStyle w:val="Hyperlink"/>
                <w:rFonts w:ascii="Arial" w:hAnsi="Arial" w:cs="Arial"/>
                <w:noProof/>
              </w:rPr>
              <w:t>4.7: Deposit section</w:t>
            </w:r>
            <w:r w:rsidR="00244DC7">
              <w:rPr>
                <w:noProof/>
                <w:webHidden/>
              </w:rPr>
              <w:tab/>
            </w:r>
            <w:r w:rsidR="00244DC7">
              <w:rPr>
                <w:noProof/>
                <w:webHidden/>
              </w:rPr>
              <w:fldChar w:fldCharType="begin"/>
            </w:r>
            <w:r w:rsidR="00244DC7">
              <w:rPr>
                <w:noProof/>
                <w:webHidden/>
              </w:rPr>
              <w:instrText xml:space="preserve"> PAGEREF _Toc166533506 \h </w:instrText>
            </w:r>
            <w:r w:rsidR="00244DC7">
              <w:rPr>
                <w:noProof/>
                <w:webHidden/>
              </w:rPr>
            </w:r>
            <w:r w:rsidR="00244DC7">
              <w:rPr>
                <w:noProof/>
                <w:webHidden/>
              </w:rPr>
              <w:fldChar w:fldCharType="separate"/>
            </w:r>
            <w:r w:rsidR="00661658">
              <w:rPr>
                <w:noProof/>
                <w:webHidden/>
              </w:rPr>
              <w:t>38</w:t>
            </w:r>
            <w:r w:rsidR="00244DC7">
              <w:rPr>
                <w:noProof/>
                <w:webHidden/>
              </w:rPr>
              <w:fldChar w:fldCharType="end"/>
            </w:r>
          </w:hyperlink>
        </w:p>
        <w:p w14:paraId="535FCFD8" w14:textId="4C7CB007" w:rsidR="00244DC7" w:rsidRDefault="00000000" w:rsidP="00244DC7">
          <w:pPr>
            <w:pStyle w:val="TOC2"/>
            <w:tabs>
              <w:tab w:val="right" w:leader="dot" w:pos="9017"/>
            </w:tabs>
            <w:rPr>
              <w:rFonts w:asciiTheme="minorHAnsi" w:hAnsiTheme="minorHAnsi"/>
              <w:noProof/>
            </w:rPr>
          </w:pPr>
          <w:hyperlink w:anchor="_Toc166533507" w:history="1">
            <w:r w:rsidR="00244DC7" w:rsidRPr="00B10047">
              <w:rPr>
                <w:rStyle w:val="Hyperlink"/>
                <w:rFonts w:ascii="Arial" w:hAnsi="Arial" w:cs="Arial"/>
                <w:noProof/>
              </w:rPr>
              <w:t>4.8: Foreign exchange Operation of UBL</w:t>
            </w:r>
            <w:r w:rsidR="00244DC7">
              <w:rPr>
                <w:noProof/>
                <w:webHidden/>
              </w:rPr>
              <w:tab/>
            </w:r>
            <w:r w:rsidR="00244DC7">
              <w:rPr>
                <w:noProof/>
                <w:webHidden/>
              </w:rPr>
              <w:fldChar w:fldCharType="begin"/>
            </w:r>
            <w:r w:rsidR="00244DC7">
              <w:rPr>
                <w:noProof/>
                <w:webHidden/>
              </w:rPr>
              <w:instrText xml:space="preserve"> PAGEREF _Toc166533507 \h </w:instrText>
            </w:r>
            <w:r w:rsidR="00244DC7">
              <w:rPr>
                <w:noProof/>
                <w:webHidden/>
              </w:rPr>
            </w:r>
            <w:r w:rsidR="00244DC7">
              <w:rPr>
                <w:noProof/>
                <w:webHidden/>
              </w:rPr>
              <w:fldChar w:fldCharType="separate"/>
            </w:r>
            <w:r w:rsidR="00661658">
              <w:rPr>
                <w:noProof/>
                <w:webHidden/>
              </w:rPr>
              <w:t>38</w:t>
            </w:r>
            <w:r w:rsidR="00244DC7">
              <w:rPr>
                <w:noProof/>
                <w:webHidden/>
              </w:rPr>
              <w:fldChar w:fldCharType="end"/>
            </w:r>
          </w:hyperlink>
        </w:p>
        <w:p w14:paraId="1DB57F3E" w14:textId="6A1CAB0A" w:rsidR="00244DC7" w:rsidRDefault="00000000" w:rsidP="00244DC7">
          <w:pPr>
            <w:pStyle w:val="TOC2"/>
            <w:tabs>
              <w:tab w:val="right" w:leader="dot" w:pos="9017"/>
            </w:tabs>
            <w:rPr>
              <w:rFonts w:asciiTheme="minorHAnsi" w:hAnsiTheme="minorHAnsi"/>
              <w:noProof/>
            </w:rPr>
          </w:pPr>
          <w:hyperlink w:anchor="_Toc166533508" w:history="1">
            <w:r w:rsidR="00244DC7" w:rsidRPr="00B10047">
              <w:rPr>
                <w:rStyle w:val="Hyperlink"/>
                <w:rFonts w:ascii="Arial" w:hAnsi="Arial" w:cs="Arial"/>
                <w:noProof/>
              </w:rPr>
              <w:t>5.1: Recommendation</w:t>
            </w:r>
            <w:r w:rsidR="00244DC7">
              <w:rPr>
                <w:noProof/>
                <w:webHidden/>
              </w:rPr>
              <w:tab/>
            </w:r>
            <w:r w:rsidR="00244DC7">
              <w:rPr>
                <w:noProof/>
                <w:webHidden/>
              </w:rPr>
              <w:fldChar w:fldCharType="begin"/>
            </w:r>
            <w:r w:rsidR="00244DC7">
              <w:rPr>
                <w:noProof/>
                <w:webHidden/>
              </w:rPr>
              <w:instrText xml:space="preserve"> PAGEREF _Toc166533508 \h </w:instrText>
            </w:r>
            <w:r w:rsidR="00244DC7">
              <w:rPr>
                <w:noProof/>
                <w:webHidden/>
              </w:rPr>
            </w:r>
            <w:r w:rsidR="00244DC7">
              <w:rPr>
                <w:noProof/>
                <w:webHidden/>
              </w:rPr>
              <w:fldChar w:fldCharType="separate"/>
            </w:r>
            <w:r w:rsidR="00661658">
              <w:rPr>
                <w:noProof/>
                <w:webHidden/>
              </w:rPr>
              <w:t>40</w:t>
            </w:r>
            <w:r w:rsidR="00244DC7">
              <w:rPr>
                <w:noProof/>
                <w:webHidden/>
              </w:rPr>
              <w:fldChar w:fldCharType="end"/>
            </w:r>
          </w:hyperlink>
        </w:p>
        <w:p w14:paraId="56DF24F8" w14:textId="24B07910" w:rsidR="00244DC7" w:rsidRDefault="00000000" w:rsidP="00244DC7">
          <w:pPr>
            <w:pStyle w:val="TOC2"/>
            <w:tabs>
              <w:tab w:val="right" w:leader="dot" w:pos="9017"/>
            </w:tabs>
            <w:rPr>
              <w:rFonts w:asciiTheme="minorHAnsi" w:hAnsiTheme="minorHAnsi"/>
              <w:noProof/>
            </w:rPr>
          </w:pPr>
          <w:hyperlink w:anchor="_Toc166533509" w:history="1">
            <w:r w:rsidR="00244DC7" w:rsidRPr="00B10047">
              <w:rPr>
                <w:rStyle w:val="Hyperlink"/>
                <w:rFonts w:ascii="Arial" w:hAnsi="Arial" w:cs="Arial"/>
                <w:noProof/>
              </w:rPr>
              <w:t>5.2: Issue Analysis</w:t>
            </w:r>
            <w:r w:rsidR="00244DC7">
              <w:rPr>
                <w:noProof/>
                <w:webHidden/>
              </w:rPr>
              <w:tab/>
            </w:r>
            <w:r w:rsidR="00244DC7">
              <w:rPr>
                <w:noProof/>
                <w:webHidden/>
              </w:rPr>
              <w:fldChar w:fldCharType="begin"/>
            </w:r>
            <w:r w:rsidR="00244DC7">
              <w:rPr>
                <w:noProof/>
                <w:webHidden/>
              </w:rPr>
              <w:instrText xml:space="preserve"> PAGEREF _Toc166533509 \h </w:instrText>
            </w:r>
            <w:r w:rsidR="00244DC7">
              <w:rPr>
                <w:noProof/>
                <w:webHidden/>
              </w:rPr>
            </w:r>
            <w:r w:rsidR="00244DC7">
              <w:rPr>
                <w:noProof/>
                <w:webHidden/>
              </w:rPr>
              <w:fldChar w:fldCharType="separate"/>
            </w:r>
            <w:r w:rsidR="00661658">
              <w:rPr>
                <w:noProof/>
                <w:webHidden/>
              </w:rPr>
              <w:t>41</w:t>
            </w:r>
            <w:r w:rsidR="00244DC7">
              <w:rPr>
                <w:noProof/>
                <w:webHidden/>
              </w:rPr>
              <w:fldChar w:fldCharType="end"/>
            </w:r>
          </w:hyperlink>
        </w:p>
        <w:p w14:paraId="499A27D1" w14:textId="11D99D40" w:rsidR="00244DC7" w:rsidRDefault="00000000" w:rsidP="00244DC7">
          <w:pPr>
            <w:pStyle w:val="TOC2"/>
            <w:tabs>
              <w:tab w:val="right" w:leader="dot" w:pos="9017"/>
            </w:tabs>
            <w:rPr>
              <w:rFonts w:asciiTheme="minorHAnsi" w:hAnsiTheme="minorHAnsi"/>
              <w:noProof/>
            </w:rPr>
          </w:pPr>
          <w:hyperlink w:anchor="_Toc166533510" w:history="1">
            <w:r w:rsidR="00244DC7" w:rsidRPr="00B10047">
              <w:rPr>
                <w:rStyle w:val="Hyperlink"/>
                <w:rFonts w:ascii="Arial" w:hAnsi="Arial" w:cs="Arial"/>
                <w:noProof/>
              </w:rPr>
              <w:t>5.3: Solution</w:t>
            </w:r>
            <w:r w:rsidR="00244DC7">
              <w:rPr>
                <w:noProof/>
                <w:webHidden/>
              </w:rPr>
              <w:tab/>
            </w:r>
            <w:r w:rsidR="00244DC7">
              <w:rPr>
                <w:noProof/>
                <w:webHidden/>
              </w:rPr>
              <w:fldChar w:fldCharType="begin"/>
            </w:r>
            <w:r w:rsidR="00244DC7">
              <w:rPr>
                <w:noProof/>
                <w:webHidden/>
              </w:rPr>
              <w:instrText xml:space="preserve"> PAGEREF _Toc166533510 \h </w:instrText>
            </w:r>
            <w:r w:rsidR="00244DC7">
              <w:rPr>
                <w:noProof/>
                <w:webHidden/>
              </w:rPr>
            </w:r>
            <w:r w:rsidR="00244DC7">
              <w:rPr>
                <w:noProof/>
                <w:webHidden/>
              </w:rPr>
              <w:fldChar w:fldCharType="separate"/>
            </w:r>
            <w:r w:rsidR="00661658">
              <w:rPr>
                <w:noProof/>
                <w:webHidden/>
              </w:rPr>
              <w:t>42</w:t>
            </w:r>
            <w:r w:rsidR="00244DC7">
              <w:rPr>
                <w:noProof/>
                <w:webHidden/>
              </w:rPr>
              <w:fldChar w:fldCharType="end"/>
            </w:r>
          </w:hyperlink>
        </w:p>
        <w:p w14:paraId="39F66214" w14:textId="0F848972" w:rsidR="00244DC7" w:rsidRDefault="00000000" w:rsidP="00244DC7">
          <w:pPr>
            <w:pStyle w:val="TOC2"/>
            <w:tabs>
              <w:tab w:val="right" w:leader="dot" w:pos="9017"/>
            </w:tabs>
            <w:rPr>
              <w:rFonts w:asciiTheme="minorHAnsi" w:hAnsiTheme="minorHAnsi"/>
              <w:noProof/>
            </w:rPr>
          </w:pPr>
          <w:hyperlink w:anchor="_Toc166533511" w:history="1">
            <w:r w:rsidR="00244DC7" w:rsidRPr="00B10047">
              <w:rPr>
                <w:rStyle w:val="Hyperlink"/>
                <w:rFonts w:ascii="Arial" w:hAnsi="Arial" w:cs="Arial"/>
                <w:noProof/>
              </w:rPr>
              <w:t>5.4: Outcome</w:t>
            </w:r>
            <w:r w:rsidR="00244DC7">
              <w:rPr>
                <w:noProof/>
                <w:webHidden/>
              </w:rPr>
              <w:tab/>
            </w:r>
            <w:r w:rsidR="00244DC7">
              <w:rPr>
                <w:noProof/>
                <w:webHidden/>
              </w:rPr>
              <w:fldChar w:fldCharType="begin"/>
            </w:r>
            <w:r w:rsidR="00244DC7">
              <w:rPr>
                <w:noProof/>
                <w:webHidden/>
              </w:rPr>
              <w:instrText xml:space="preserve"> PAGEREF _Toc166533511 \h </w:instrText>
            </w:r>
            <w:r w:rsidR="00244DC7">
              <w:rPr>
                <w:noProof/>
                <w:webHidden/>
              </w:rPr>
            </w:r>
            <w:r w:rsidR="00244DC7">
              <w:rPr>
                <w:noProof/>
                <w:webHidden/>
              </w:rPr>
              <w:fldChar w:fldCharType="separate"/>
            </w:r>
            <w:r w:rsidR="00661658">
              <w:rPr>
                <w:noProof/>
                <w:webHidden/>
              </w:rPr>
              <w:t>43</w:t>
            </w:r>
            <w:r w:rsidR="00244DC7">
              <w:rPr>
                <w:noProof/>
                <w:webHidden/>
              </w:rPr>
              <w:fldChar w:fldCharType="end"/>
            </w:r>
          </w:hyperlink>
        </w:p>
        <w:p w14:paraId="3C1D7B59" w14:textId="217A8344" w:rsidR="00244DC7" w:rsidRDefault="00000000" w:rsidP="00244DC7">
          <w:pPr>
            <w:pStyle w:val="TOC2"/>
            <w:tabs>
              <w:tab w:val="right" w:leader="dot" w:pos="9017"/>
            </w:tabs>
            <w:rPr>
              <w:rFonts w:asciiTheme="minorHAnsi" w:hAnsiTheme="minorHAnsi"/>
              <w:noProof/>
            </w:rPr>
          </w:pPr>
          <w:hyperlink w:anchor="_Toc166533512" w:history="1">
            <w:r w:rsidR="00244DC7" w:rsidRPr="00B10047">
              <w:rPr>
                <w:rStyle w:val="Hyperlink"/>
                <w:rFonts w:ascii="Arial" w:hAnsi="Arial" w:cs="Arial"/>
                <w:noProof/>
              </w:rPr>
              <w:t>5.5: Conclusion</w:t>
            </w:r>
            <w:r w:rsidR="00244DC7">
              <w:rPr>
                <w:noProof/>
                <w:webHidden/>
              </w:rPr>
              <w:tab/>
            </w:r>
            <w:r w:rsidR="00244DC7">
              <w:rPr>
                <w:noProof/>
                <w:webHidden/>
              </w:rPr>
              <w:fldChar w:fldCharType="begin"/>
            </w:r>
            <w:r w:rsidR="00244DC7">
              <w:rPr>
                <w:noProof/>
                <w:webHidden/>
              </w:rPr>
              <w:instrText xml:space="preserve"> PAGEREF _Toc166533512 \h </w:instrText>
            </w:r>
            <w:r w:rsidR="00244DC7">
              <w:rPr>
                <w:noProof/>
                <w:webHidden/>
              </w:rPr>
            </w:r>
            <w:r w:rsidR="00244DC7">
              <w:rPr>
                <w:noProof/>
                <w:webHidden/>
              </w:rPr>
              <w:fldChar w:fldCharType="separate"/>
            </w:r>
            <w:r w:rsidR="00661658">
              <w:rPr>
                <w:noProof/>
                <w:webHidden/>
              </w:rPr>
              <w:t>45</w:t>
            </w:r>
            <w:r w:rsidR="00244DC7">
              <w:rPr>
                <w:noProof/>
                <w:webHidden/>
              </w:rPr>
              <w:fldChar w:fldCharType="end"/>
            </w:r>
          </w:hyperlink>
        </w:p>
        <w:p w14:paraId="5211D641" w14:textId="55FB4DA4" w:rsidR="00244DC7" w:rsidRDefault="00000000" w:rsidP="00244DC7">
          <w:pPr>
            <w:pStyle w:val="TOC2"/>
            <w:tabs>
              <w:tab w:val="right" w:leader="dot" w:pos="9017"/>
            </w:tabs>
            <w:rPr>
              <w:rFonts w:asciiTheme="minorHAnsi" w:hAnsiTheme="minorHAnsi"/>
              <w:noProof/>
            </w:rPr>
          </w:pPr>
          <w:hyperlink w:anchor="_Toc166533513" w:history="1">
            <w:r w:rsidR="00244DC7" w:rsidRPr="00B10047">
              <w:rPr>
                <w:rStyle w:val="Hyperlink"/>
                <w:rFonts w:ascii="Arial" w:hAnsi="Arial" w:cs="Arial"/>
                <w:noProof/>
              </w:rPr>
              <w:t>5.6: References</w:t>
            </w:r>
            <w:r w:rsidR="00244DC7">
              <w:rPr>
                <w:noProof/>
                <w:webHidden/>
              </w:rPr>
              <w:tab/>
            </w:r>
            <w:r w:rsidR="00244DC7">
              <w:rPr>
                <w:noProof/>
                <w:webHidden/>
              </w:rPr>
              <w:fldChar w:fldCharType="begin"/>
            </w:r>
            <w:r w:rsidR="00244DC7">
              <w:rPr>
                <w:noProof/>
                <w:webHidden/>
              </w:rPr>
              <w:instrText xml:space="preserve"> PAGEREF _Toc166533513 \h </w:instrText>
            </w:r>
            <w:r w:rsidR="00244DC7">
              <w:rPr>
                <w:noProof/>
                <w:webHidden/>
              </w:rPr>
            </w:r>
            <w:r w:rsidR="00244DC7">
              <w:rPr>
                <w:noProof/>
                <w:webHidden/>
              </w:rPr>
              <w:fldChar w:fldCharType="separate"/>
            </w:r>
            <w:r w:rsidR="00661658">
              <w:rPr>
                <w:noProof/>
                <w:webHidden/>
              </w:rPr>
              <w:t>46</w:t>
            </w:r>
            <w:r w:rsidR="00244DC7">
              <w:rPr>
                <w:noProof/>
                <w:webHidden/>
              </w:rPr>
              <w:fldChar w:fldCharType="end"/>
            </w:r>
          </w:hyperlink>
        </w:p>
        <w:p w14:paraId="27F73847" w14:textId="18D0F6FD" w:rsidR="004A638B" w:rsidRPr="00244DC7" w:rsidRDefault="00244DC7" w:rsidP="00244DC7">
          <w:pPr>
            <w:rPr>
              <w:b/>
              <w:bCs/>
              <w:noProof/>
            </w:rPr>
            <w:sectPr w:rsidR="004A638B" w:rsidRPr="00244DC7" w:rsidSect="004E3350">
              <w:headerReference w:type="even" r:id="rId11"/>
              <w:headerReference w:type="default" r:id="rId12"/>
              <w:footerReference w:type="default" r:id="rId13"/>
              <w:headerReference w:type="first" r:id="rId14"/>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fmt="lowerRoman" w:start="1"/>
              <w:cols w:space="720"/>
              <w:noEndnote/>
              <w:titlePg/>
              <w:docGrid w:linePitch="326"/>
            </w:sectPr>
          </w:pPr>
          <w:r>
            <w:rPr>
              <w:b/>
              <w:bCs/>
              <w:noProof/>
            </w:rPr>
            <w:fldChar w:fldCharType="end"/>
          </w:r>
        </w:p>
      </w:sdtContent>
    </w:sdt>
    <w:p w14:paraId="5236C8F8" w14:textId="39BFAD21" w:rsidR="00BC47FF" w:rsidRPr="00DD5051" w:rsidRDefault="00BC47FF" w:rsidP="00AE1C1C">
      <w:pPr>
        <w:pStyle w:val="Heading1"/>
        <w:jc w:val="center"/>
        <w:rPr>
          <w:rFonts w:ascii="Arial" w:hAnsi="Arial" w:cs="Arial"/>
          <w:b/>
          <w:bCs/>
          <w:color w:val="7030A0"/>
          <w:sz w:val="32"/>
          <w:szCs w:val="32"/>
        </w:rPr>
      </w:pPr>
      <w:bookmarkStart w:id="9" w:name="_Toc166533454"/>
      <w:r w:rsidRPr="00DD5051">
        <w:rPr>
          <w:rFonts w:ascii="Arial" w:hAnsi="Arial" w:cs="Arial"/>
          <w:b/>
          <w:bCs/>
          <w:color w:val="7030A0"/>
          <w:sz w:val="32"/>
          <w:szCs w:val="32"/>
        </w:rPr>
        <w:lastRenderedPageBreak/>
        <w:t>Acknowledgement</w:t>
      </w:r>
      <w:bookmarkEnd w:id="9"/>
    </w:p>
    <w:p w14:paraId="5306BD31" w14:textId="36D679D2" w:rsidR="007F610B" w:rsidRPr="00AE1C1C" w:rsidRDefault="007F610B" w:rsidP="00AE1C1C">
      <w:pPr>
        <w:spacing w:after="0" w:line="360" w:lineRule="auto"/>
        <w:rPr>
          <w:rFonts w:eastAsia="Times New Roman" w:cs="Times New Roman"/>
          <w:szCs w:val="24"/>
        </w:rPr>
      </w:pPr>
      <w:r w:rsidRPr="00AE1C1C">
        <w:rPr>
          <w:rFonts w:eastAsia="Times New Roman" w:cs="Times New Roman"/>
          <w:szCs w:val="24"/>
        </w:rPr>
        <w:t xml:space="preserve">In the beginning, I want to express my gratitude to Almighty Allah for providing me with the determination and capacity to finish </w:t>
      </w:r>
      <w:proofErr w:type="gramStart"/>
      <w:r w:rsidRPr="00AE1C1C">
        <w:rPr>
          <w:rFonts w:eastAsia="Times New Roman" w:cs="Times New Roman"/>
          <w:szCs w:val="24"/>
        </w:rPr>
        <w:t>all of</w:t>
      </w:r>
      <w:proofErr w:type="gramEnd"/>
      <w:r w:rsidRPr="00AE1C1C">
        <w:rPr>
          <w:rFonts w:eastAsia="Times New Roman" w:cs="Times New Roman"/>
          <w:szCs w:val="24"/>
        </w:rPr>
        <w:t xml:space="preserve"> the required BBA courses and for allowing me to complete my report on time. This paper is the result of considerable research and work, involving the full attention of several people. It would not have been possible to prepare this report without their help, advice, cooperation, and navigations.</w:t>
      </w:r>
    </w:p>
    <w:p w14:paraId="16FCCC8D" w14:textId="77777777" w:rsidR="004A638B" w:rsidRDefault="004A638B" w:rsidP="00AE1C1C">
      <w:pPr>
        <w:spacing w:after="0" w:line="360" w:lineRule="auto"/>
        <w:rPr>
          <w:rFonts w:eastAsia="Times New Roman" w:cs="Times New Roman"/>
          <w:szCs w:val="24"/>
        </w:rPr>
      </w:pPr>
    </w:p>
    <w:p w14:paraId="54C56B7A" w14:textId="77777777" w:rsidR="000A641C" w:rsidRDefault="007F610B" w:rsidP="00AE1C1C">
      <w:pPr>
        <w:spacing w:after="0" w:line="360" w:lineRule="auto"/>
        <w:rPr>
          <w:rFonts w:eastAsia="Times New Roman" w:cs="Times New Roman"/>
          <w:szCs w:val="24"/>
        </w:rPr>
      </w:pPr>
      <w:r w:rsidRPr="00AE1C1C">
        <w:rPr>
          <w:rFonts w:eastAsia="Times New Roman" w:cs="Times New Roman"/>
          <w:szCs w:val="24"/>
        </w:rPr>
        <w:t xml:space="preserve">I would like to express my appreciation to everyone that helped with the creation of this report. I would like to thank Mr. Dr. Md. </w:t>
      </w:r>
      <w:proofErr w:type="spellStart"/>
      <w:r w:rsidRPr="00AE1C1C">
        <w:rPr>
          <w:rFonts w:eastAsia="Times New Roman" w:cs="Times New Roman"/>
          <w:szCs w:val="24"/>
        </w:rPr>
        <w:t>Shariful</w:t>
      </w:r>
      <w:proofErr w:type="spellEnd"/>
      <w:r w:rsidRPr="00AE1C1C">
        <w:rPr>
          <w:rFonts w:eastAsia="Times New Roman" w:cs="Times New Roman"/>
          <w:szCs w:val="24"/>
        </w:rPr>
        <w:t xml:space="preserve"> Alam, Professor, Department of School of Business &amp; Economics (</w:t>
      </w:r>
      <w:proofErr w:type="spellStart"/>
      <w:r w:rsidRPr="00AE1C1C">
        <w:rPr>
          <w:rFonts w:eastAsia="Times New Roman" w:cs="Times New Roman"/>
          <w:szCs w:val="24"/>
        </w:rPr>
        <w:t>SoBE</w:t>
      </w:r>
      <w:proofErr w:type="spellEnd"/>
      <w:r w:rsidRPr="00AE1C1C">
        <w:rPr>
          <w:rFonts w:eastAsia="Times New Roman" w:cs="Times New Roman"/>
          <w:szCs w:val="24"/>
        </w:rPr>
        <w:t>), my academic supervisor at United International University (UIU), in particularly, for his assistance with my internship report right from the start. I received regular guidance and recommendations for preparing this report from my respected supervisor.</w:t>
      </w:r>
      <w:r w:rsidR="005D2629" w:rsidRPr="00AE1C1C">
        <w:rPr>
          <w:rFonts w:eastAsia="Times New Roman" w:cs="Times New Roman"/>
          <w:szCs w:val="24"/>
        </w:rPr>
        <w:t xml:space="preserve"> </w:t>
      </w:r>
      <w:r w:rsidRPr="00AE1C1C">
        <w:rPr>
          <w:rFonts w:eastAsia="Times New Roman" w:cs="Times New Roman"/>
          <w:szCs w:val="24"/>
        </w:rPr>
        <w:t>This report</w:t>
      </w:r>
      <w:r w:rsidR="005D2629" w:rsidRPr="00AE1C1C">
        <w:rPr>
          <w:rFonts w:eastAsia="Times New Roman" w:cs="Times New Roman"/>
          <w:szCs w:val="24"/>
        </w:rPr>
        <w:t xml:space="preserve"> </w:t>
      </w:r>
      <w:r w:rsidRPr="00AE1C1C">
        <w:rPr>
          <w:rFonts w:eastAsia="Times New Roman" w:cs="Times New Roman"/>
          <w:szCs w:val="24"/>
        </w:rPr>
        <w:t>would not have been</w:t>
      </w:r>
      <w:r w:rsidR="00860BD3" w:rsidRPr="00AE1C1C">
        <w:rPr>
          <w:rFonts w:eastAsia="Times New Roman" w:cs="Times New Roman"/>
          <w:szCs w:val="24"/>
        </w:rPr>
        <w:t xml:space="preserve"> </w:t>
      </w:r>
      <w:r w:rsidRPr="00AE1C1C">
        <w:rPr>
          <w:rFonts w:eastAsia="Times New Roman" w:cs="Times New Roman"/>
          <w:szCs w:val="24"/>
        </w:rPr>
        <w:t>possible</w:t>
      </w:r>
      <w:r w:rsidR="00860BD3" w:rsidRPr="00AE1C1C">
        <w:rPr>
          <w:rFonts w:eastAsia="Times New Roman" w:cs="Times New Roman"/>
          <w:szCs w:val="24"/>
        </w:rPr>
        <w:t xml:space="preserve"> </w:t>
      </w:r>
      <w:r w:rsidRPr="00AE1C1C">
        <w:rPr>
          <w:rFonts w:eastAsia="Times New Roman" w:cs="Times New Roman"/>
          <w:szCs w:val="24"/>
        </w:rPr>
        <w:t>withou</w:t>
      </w:r>
      <w:r w:rsidR="00860BD3" w:rsidRPr="00AE1C1C">
        <w:rPr>
          <w:rFonts w:eastAsia="Times New Roman" w:cs="Times New Roman"/>
          <w:szCs w:val="24"/>
        </w:rPr>
        <w:t xml:space="preserve">t </w:t>
      </w:r>
      <w:r w:rsidRPr="00AE1C1C">
        <w:rPr>
          <w:rFonts w:eastAsia="Times New Roman" w:cs="Times New Roman"/>
          <w:szCs w:val="24"/>
        </w:rPr>
        <w:t>his</w:t>
      </w:r>
      <w:r w:rsidR="00860BD3" w:rsidRPr="00AE1C1C">
        <w:rPr>
          <w:rFonts w:eastAsia="Times New Roman" w:cs="Times New Roman"/>
          <w:szCs w:val="24"/>
        </w:rPr>
        <w:t xml:space="preserve"> </w:t>
      </w:r>
      <w:r w:rsidRPr="00AE1C1C">
        <w:rPr>
          <w:rFonts w:eastAsia="Times New Roman" w:cs="Times New Roman"/>
          <w:szCs w:val="24"/>
        </w:rPr>
        <w:t>support.</w:t>
      </w:r>
    </w:p>
    <w:p w14:paraId="58768F46" w14:textId="34B908CE" w:rsidR="004A638B" w:rsidRDefault="004A638B" w:rsidP="00AE1C1C">
      <w:pPr>
        <w:spacing w:after="0" w:line="360" w:lineRule="auto"/>
        <w:rPr>
          <w:rFonts w:eastAsia="Times New Roman" w:cs="Times New Roman"/>
          <w:szCs w:val="24"/>
        </w:rPr>
      </w:pPr>
    </w:p>
    <w:p w14:paraId="0262C4F4" w14:textId="07EADEEB" w:rsidR="007F610B" w:rsidRPr="00AE1C1C" w:rsidRDefault="007F610B" w:rsidP="00AE1C1C">
      <w:pPr>
        <w:spacing w:after="0" w:line="360" w:lineRule="auto"/>
        <w:rPr>
          <w:rFonts w:eastAsia="Times New Roman" w:cs="Times New Roman"/>
          <w:szCs w:val="24"/>
        </w:rPr>
      </w:pPr>
      <w:r w:rsidRPr="00AE1C1C">
        <w:rPr>
          <w:rFonts w:eastAsia="Times New Roman" w:cs="Times New Roman"/>
          <w:szCs w:val="24"/>
        </w:rPr>
        <w:t xml:space="preserve">I also want to express my gratitude to </w:t>
      </w:r>
      <w:proofErr w:type="gramStart"/>
      <w:r w:rsidRPr="00AE1C1C">
        <w:rPr>
          <w:rFonts w:eastAsia="Times New Roman" w:cs="Times New Roman"/>
          <w:szCs w:val="24"/>
        </w:rPr>
        <w:t>all of</w:t>
      </w:r>
      <w:proofErr w:type="gramEnd"/>
      <w:r w:rsidRPr="00AE1C1C">
        <w:rPr>
          <w:rFonts w:eastAsia="Times New Roman" w:cs="Times New Roman"/>
          <w:szCs w:val="24"/>
        </w:rPr>
        <w:t xml:space="preserve"> my Union Bank Ltd colleagues for giving me a thorough understanding of Bangladesh's Islamic (Shariah) banking system. Their cooperation and support for offering me with this chance, as well as their constant assistance and support in helping me create a standard report.</w:t>
      </w:r>
    </w:p>
    <w:p w14:paraId="2120EE63" w14:textId="77777777" w:rsidR="007F610B" w:rsidRPr="00AE1C1C" w:rsidRDefault="007F610B" w:rsidP="00AE1C1C">
      <w:pPr>
        <w:spacing w:after="0" w:line="360" w:lineRule="auto"/>
        <w:rPr>
          <w:rFonts w:eastAsia="Times New Roman" w:cs="Times New Roman"/>
          <w:szCs w:val="24"/>
        </w:rPr>
      </w:pPr>
    </w:p>
    <w:p w14:paraId="2FA6C6D2" w14:textId="77777777" w:rsidR="007F610B" w:rsidRPr="00AE1C1C" w:rsidRDefault="007F610B" w:rsidP="00AE1C1C">
      <w:pPr>
        <w:spacing w:after="0" w:line="360" w:lineRule="auto"/>
        <w:rPr>
          <w:rFonts w:eastAsia="Times New Roman" w:cs="Times New Roman"/>
          <w:szCs w:val="24"/>
        </w:rPr>
      </w:pPr>
    </w:p>
    <w:p w14:paraId="6239F37E" w14:textId="77777777" w:rsidR="007F610B" w:rsidRPr="00AE1C1C" w:rsidRDefault="007F610B" w:rsidP="00AE1C1C">
      <w:pPr>
        <w:spacing w:line="360" w:lineRule="auto"/>
        <w:rPr>
          <w:rFonts w:eastAsia="Times New Roman" w:cs="Times New Roman"/>
          <w:szCs w:val="24"/>
        </w:rPr>
      </w:pPr>
    </w:p>
    <w:p w14:paraId="7C308E14" w14:textId="77777777" w:rsidR="00EC3776" w:rsidRPr="00AE1C1C" w:rsidRDefault="00976ED5" w:rsidP="00AE1C1C">
      <w:pPr>
        <w:spacing w:line="360" w:lineRule="auto"/>
        <w:rPr>
          <w:rFonts w:cs="Times New Roman"/>
          <w:b/>
          <w:w w:val="101"/>
          <w:szCs w:val="24"/>
          <w:u w:val="single"/>
        </w:rPr>
      </w:pPr>
      <w:r w:rsidRPr="00AE1C1C">
        <w:rPr>
          <w:rFonts w:cs="Times New Roman"/>
          <w:b/>
          <w:w w:val="101"/>
          <w:szCs w:val="24"/>
          <w:u w:val="single"/>
        </w:rPr>
        <w:br w:type="page"/>
      </w:r>
    </w:p>
    <w:p w14:paraId="23318F0E" w14:textId="77777777" w:rsidR="00EC3776" w:rsidRPr="00DD5051" w:rsidRDefault="00EC3776" w:rsidP="00AE1C1C">
      <w:pPr>
        <w:pStyle w:val="Heading1"/>
        <w:jc w:val="center"/>
        <w:rPr>
          <w:rFonts w:ascii="Arial" w:hAnsi="Arial" w:cs="Arial"/>
          <w:b/>
          <w:bCs/>
          <w:color w:val="7030A0"/>
          <w:sz w:val="32"/>
          <w:szCs w:val="32"/>
        </w:rPr>
      </w:pPr>
      <w:bookmarkStart w:id="10" w:name="_Toc166533455"/>
      <w:r w:rsidRPr="00DD5051">
        <w:rPr>
          <w:rFonts w:ascii="Arial" w:hAnsi="Arial" w:cs="Arial"/>
          <w:b/>
          <w:bCs/>
          <w:color w:val="7030A0"/>
          <w:sz w:val="32"/>
          <w:szCs w:val="32"/>
        </w:rPr>
        <w:lastRenderedPageBreak/>
        <w:t>Executive Summary</w:t>
      </w:r>
      <w:bookmarkEnd w:id="10"/>
    </w:p>
    <w:p w14:paraId="4F2FFECD" w14:textId="763732CE" w:rsidR="00B93D58" w:rsidRDefault="009805C1" w:rsidP="00AE1C1C">
      <w:pPr>
        <w:spacing w:line="360" w:lineRule="auto"/>
        <w:rPr>
          <w:rFonts w:eastAsia="Times New Roman" w:cs="Times New Roman"/>
          <w:szCs w:val="24"/>
        </w:rPr>
      </w:pPr>
      <w:r w:rsidRPr="00AE1C1C">
        <w:rPr>
          <w:rFonts w:eastAsia="Times New Roman" w:cs="Times New Roman"/>
          <w:szCs w:val="24"/>
        </w:rPr>
        <w:t xml:space="preserve">My three months of practical training at Union Bank Limited served as the foundation for my study. </w:t>
      </w:r>
      <w:r w:rsidR="0059681D">
        <w:rPr>
          <w:rFonts w:eastAsia="Times New Roman" w:cs="Times New Roman"/>
          <w:szCs w:val="24"/>
        </w:rPr>
        <w:t>Thanks to the internship program, I have learned plenty about the actual circumstances of a financial institution. A nation's banking system is an important factor in its economic development</w:t>
      </w:r>
      <w:r w:rsidRPr="00AE1C1C">
        <w:rPr>
          <w:rFonts w:eastAsia="Times New Roman" w:cs="Times New Roman"/>
          <w:szCs w:val="24"/>
        </w:rPr>
        <w:t xml:space="preserve">. </w:t>
      </w:r>
      <w:r w:rsidR="00DE4452" w:rsidRPr="00AE1C1C">
        <w:rPr>
          <w:rFonts w:eastAsia="Times New Roman" w:cs="Times New Roman"/>
          <w:szCs w:val="24"/>
        </w:rPr>
        <w:t xml:space="preserve">Working as an intern at one of Bangladesh's top Islamic </w:t>
      </w:r>
      <w:proofErr w:type="spellStart"/>
      <w:r w:rsidR="00DE4452" w:rsidRPr="00AE1C1C">
        <w:rPr>
          <w:rFonts w:eastAsia="Times New Roman" w:cs="Times New Roman"/>
          <w:szCs w:val="24"/>
        </w:rPr>
        <w:t>Shahriah</w:t>
      </w:r>
      <w:proofErr w:type="spellEnd"/>
      <w:r w:rsidR="00DE4452" w:rsidRPr="00AE1C1C">
        <w:rPr>
          <w:rFonts w:eastAsia="Times New Roman" w:cs="Times New Roman"/>
          <w:szCs w:val="24"/>
        </w:rPr>
        <w:t xml:space="preserve"> Commercial banks</w:t>
      </w:r>
      <w:r w:rsidR="00B93D58">
        <w:rPr>
          <w:rFonts w:eastAsia="Times New Roman" w:cs="Times New Roman"/>
          <w:szCs w:val="24"/>
        </w:rPr>
        <w:t xml:space="preserve"> </w:t>
      </w:r>
      <w:r w:rsidR="00DE4452" w:rsidRPr="00AE1C1C">
        <w:rPr>
          <w:rFonts w:eastAsia="Times New Roman" w:cs="Times New Roman"/>
          <w:szCs w:val="24"/>
        </w:rPr>
        <w:t>was a great opportunity</w:t>
      </w:r>
      <w:r w:rsidR="00B93D58">
        <w:rPr>
          <w:rFonts w:eastAsia="Times New Roman" w:cs="Times New Roman"/>
          <w:szCs w:val="24"/>
        </w:rPr>
        <w:t>.</w:t>
      </w:r>
    </w:p>
    <w:p w14:paraId="1E518654" w14:textId="0394CE6A" w:rsidR="00B93D58" w:rsidRDefault="00DE4452" w:rsidP="00AE1C1C">
      <w:pPr>
        <w:spacing w:line="360" w:lineRule="auto"/>
        <w:rPr>
          <w:rFonts w:eastAsia="Times New Roman" w:cs="Times New Roman"/>
          <w:szCs w:val="24"/>
        </w:rPr>
      </w:pPr>
      <w:r w:rsidRPr="00AE1C1C">
        <w:rPr>
          <w:rFonts w:eastAsia="Times New Roman" w:cs="Times New Roman"/>
          <w:szCs w:val="24"/>
        </w:rPr>
        <w:t>Union</w:t>
      </w:r>
      <w:r w:rsidR="00B93D58">
        <w:rPr>
          <w:rFonts w:eastAsia="Times New Roman" w:cs="Times New Roman"/>
          <w:szCs w:val="24"/>
        </w:rPr>
        <w:t xml:space="preserve"> </w:t>
      </w:r>
      <w:r w:rsidRPr="00AE1C1C">
        <w:rPr>
          <w:rFonts w:eastAsia="Times New Roman" w:cs="Times New Roman"/>
          <w:szCs w:val="24"/>
        </w:rPr>
        <w:t xml:space="preserve">Bank is a newly founded, fully operational commercial bank in Bangladesh's private sector that operates on Islamic Shariah. The Bank was created </w:t>
      </w:r>
      <w:proofErr w:type="gramStart"/>
      <w:r w:rsidRPr="00AE1C1C">
        <w:rPr>
          <w:rFonts w:eastAsia="Times New Roman" w:cs="Times New Roman"/>
          <w:szCs w:val="24"/>
        </w:rPr>
        <w:t>as a result of</w:t>
      </w:r>
      <w:proofErr w:type="gramEnd"/>
      <w:r w:rsidRPr="00AE1C1C">
        <w:rPr>
          <w:rFonts w:eastAsia="Times New Roman" w:cs="Times New Roman"/>
          <w:szCs w:val="24"/>
        </w:rPr>
        <w:t xml:space="preserve"> the Bangladeshi government's further liberalization of economic policies, which increased competition in the banking sector. With an authorized capital of 10,000 million BDT and paid-up capital of 4,280 million BDT, Union Bank was founded on April 1st, 2013.</w:t>
      </w:r>
    </w:p>
    <w:p w14:paraId="000BA1D6" w14:textId="389B0076" w:rsidR="009805C1" w:rsidRPr="00AE1C1C" w:rsidRDefault="009805C1" w:rsidP="00AE1C1C">
      <w:pPr>
        <w:spacing w:line="360" w:lineRule="auto"/>
        <w:rPr>
          <w:rFonts w:eastAsia="Times New Roman" w:cs="Times New Roman"/>
          <w:szCs w:val="24"/>
        </w:rPr>
      </w:pPr>
      <w:r w:rsidRPr="00AE1C1C">
        <w:rPr>
          <w:rFonts w:eastAsia="Times New Roman" w:cs="Times New Roman"/>
          <w:szCs w:val="24"/>
        </w:rPr>
        <w:t xml:space="preserve">With an established system of 114 branches and 58 </w:t>
      </w:r>
      <w:proofErr w:type="gramStart"/>
      <w:r w:rsidRPr="00AE1C1C">
        <w:rPr>
          <w:rFonts w:eastAsia="Times New Roman" w:cs="Times New Roman"/>
          <w:szCs w:val="24"/>
        </w:rPr>
        <w:t>sub</w:t>
      </w:r>
      <w:r w:rsidR="00F07031" w:rsidRPr="00AE1C1C">
        <w:rPr>
          <w:rFonts w:eastAsia="Times New Roman" w:cs="Times New Roman"/>
          <w:szCs w:val="24"/>
        </w:rPr>
        <w:t xml:space="preserve"> </w:t>
      </w:r>
      <w:r w:rsidR="00053818" w:rsidRPr="00AE1C1C">
        <w:rPr>
          <w:rFonts w:eastAsia="Times New Roman" w:cs="Times New Roman"/>
          <w:szCs w:val="24"/>
        </w:rPr>
        <w:t>branch’s</w:t>
      </w:r>
      <w:proofErr w:type="gramEnd"/>
      <w:r w:rsidRPr="00AE1C1C">
        <w:rPr>
          <w:rFonts w:eastAsia="Times New Roman" w:cs="Times New Roman"/>
          <w:szCs w:val="24"/>
        </w:rPr>
        <w:t> locations across Bangladesh, Union Bank Limited has been a prominent 4th generation private commercial bank that offers honest and customized banking services to its clients in a pleasant innovative setting.</w:t>
      </w:r>
      <w:r w:rsidR="00DE4452" w:rsidRPr="00AE1C1C">
        <w:rPr>
          <w:rFonts w:eastAsia="Times New Roman" w:cs="Times New Roman"/>
          <w:szCs w:val="24"/>
        </w:rPr>
        <w:t xml:space="preserve"> </w:t>
      </w:r>
      <w:r w:rsidRPr="00AE1C1C">
        <w:rPr>
          <w:rFonts w:eastAsia="Times New Roman" w:cs="Times New Roman"/>
          <w:szCs w:val="24"/>
        </w:rPr>
        <w:t xml:space="preserve"> Many services and functional operations for people, companies, corporations, and other international organizations are among the Bank's functions.</w:t>
      </w:r>
    </w:p>
    <w:p w14:paraId="2606296B" w14:textId="6602F80F" w:rsidR="00DE4452" w:rsidRPr="00AE1C1C" w:rsidRDefault="00DE4452" w:rsidP="00AE1C1C">
      <w:pPr>
        <w:spacing w:line="360" w:lineRule="auto"/>
        <w:rPr>
          <w:rFonts w:eastAsia="Times New Roman" w:cs="Times New Roman"/>
          <w:szCs w:val="24"/>
        </w:rPr>
      </w:pPr>
      <w:r w:rsidRPr="00AE1C1C">
        <w:rPr>
          <w:rFonts w:eastAsia="Times New Roman" w:cs="Times New Roman"/>
          <w:szCs w:val="24"/>
        </w:rPr>
        <w:t>In this report, I have provided Union Bank Limited's (UBL) complete</w:t>
      </w:r>
      <w:r w:rsidR="002E3B34" w:rsidRPr="00AE1C1C">
        <w:rPr>
          <w:rFonts w:eastAsia="Times New Roman" w:cs="Times New Roman"/>
          <w:szCs w:val="24"/>
        </w:rPr>
        <w:t xml:space="preserve"> GB</w:t>
      </w:r>
      <w:r w:rsidRPr="00AE1C1C">
        <w:rPr>
          <w:rFonts w:eastAsia="Times New Roman" w:cs="Times New Roman"/>
          <w:szCs w:val="24"/>
        </w:rPr>
        <w:t xml:space="preserve"> business profile, including its aims, mission, and vision</w:t>
      </w:r>
      <w:r w:rsidR="002E3B34" w:rsidRPr="00AE1C1C">
        <w:rPr>
          <w:rFonts w:eastAsia="Times New Roman" w:cs="Times New Roman"/>
          <w:szCs w:val="24"/>
        </w:rPr>
        <w:t>.</w:t>
      </w:r>
      <w:r w:rsidRPr="00AE1C1C">
        <w:rPr>
          <w:rFonts w:eastAsia="Times New Roman" w:cs="Times New Roman"/>
          <w:szCs w:val="24"/>
        </w:rPr>
        <w:t xml:space="preserve"> The segments and department operations of UBL's departments are also presented. Next, a graphical representation of the organizational structure, </w:t>
      </w:r>
      <w:proofErr w:type="gramStart"/>
      <w:r w:rsidRPr="00AE1C1C">
        <w:rPr>
          <w:rFonts w:eastAsia="Times New Roman" w:cs="Times New Roman"/>
          <w:szCs w:val="24"/>
        </w:rPr>
        <w:t>all of</w:t>
      </w:r>
      <w:proofErr w:type="gramEnd"/>
      <w:r w:rsidRPr="00AE1C1C">
        <w:rPr>
          <w:rFonts w:eastAsia="Times New Roman" w:cs="Times New Roman"/>
          <w:szCs w:val="24"/>
        </w:rPr>
        <w:t xml:space="preserve"> UBL's organizational strategies, provided goods, and CSR initiatives are presented. </w:t>
      </w:r>
    </w:p>
    <w:p w14:paraId="32766E95" w14:textId="549141E2" w:rsidR="00DE4452" w:rsidRPr="00AE1C1C" w:rsidRDefault="00DE4452" w:rsidP="00AE1C1C">
      <w:pPr>
        <w:spacing w:line="360" w:lineRule="auto"/>
        <w:rPr>
          <w:rFonts w:eastAsia="Times New Roman" w:cs="Times New Roman"/>
          <w:szCs w:val="24"/>
        </w:rPr>
      </w:pPr>
      <w:r w:rsidRPr="00AE1C1C">
        <w:rPr>
          <w:rFonts w:eastAsia="Times New Roman" w:cs="Times New Roman"/>
          <w:szCs w:val="24"/>
        </w:rPr>
        <w:t>Next, I've discussed my internship experience, detailing the roles and responsibilities of each department I worked in as well as my job tasks and obligations. Next, I described an organizational scenario in which UBL encountered a few difficulties and provided a detailed explanation of the solutions put in place during the internship program. Nonetheless, more observations and find</w:t>
      </w:r>
      <w:r w:rsidR="008E558E">
        <w:rPr>
          <w:rFonts w:eastAsia="Times New Roman" w:cs="Times New Roman"/>
          <w:szCs w:val="24"/>
        </w:rPr>
        <w:t>ings</w:t>
      </w:r>
      <w:r w:rsidRPr="00AE1C1C">
        <w:rPr>
          <w:rFonts w:eastAsia="Times New Roman" w:cs="Times New Roman"/>
          <w:szCs w:val="24"/>
        </w:rPr>
        <w:t xml:space="preserve"> are mentioned, and a brief explanation of the suggestions follows.</w:t>
      </w:r>
      <w:r w:rsidRPr="00AE1C1C">
        <w:rPr>
          <w:rFonts w:eastAsia="Times New Roman" w:cs="Times New Roman"/>
          <w:szCs w:val="24"/>
        </w:rPr>
        <w:br/>
      </w:r>
    </w:p>
    <w:p w14:paraId="6939EEA9" w14:textId="3CBCF668" w:rsidR="00EC3776" w:rsidRPr="00AE1C1C" w:rsidRDefault="00EC3776" w:rsidP="00AE1C1C">
      <w:pPr>
        <w:spacing w:line="360" w:lineRule="auto"/>
        <w:rPr>
          <w:rFonts w:cs="Times New Roman"/>
          <w:b/>
          <w:w w:val="101"/>
          <w:szCs w:val="24"/>
          <w:u w:val="single"/>
        </w:rPr>
      </w:pPr>
    </w:p>
    <w:p w14:paraId="3845BBA3" w14:textId="663C3D78" w:rsidR="00DE4452" w:rsidRPr="00AE1C1C" w:rsidRDefault="00DE4452" w:rsidP="00AE1C1C">
      <w:pPr>
        <w:spacing w:line="360" w:lineRule="auto"/>
        <w:rPr>
          <w:rFonts w:cs="Times New Roman"/>
          <w:b/>
          <w:w w:val="101"/>
          <w:szCs w:val="24"/>
          <w:u w:val="single"/>
        </w:rPr>
      </w:pPr>
    </w:p>
    <w:p w14:paraId="300F1BF5" w14:textId="77777777" w:rsidR="00DE4452" w:rsidRPr="00AE1C1C" w:rsidRDefault="00DE4452" w:rsidP="00AE1C1C">
      <w:pPr>
        <w:spacing w:line="360" w:lineRule="auto"/>
        <w:rPr>
          <w:rFonts w:cs="Times New Roman"/>
          <w:b/>
          <w:w w:val="101"/>
          <w:szCs w:val="24"/>
          <w:u w:val="single"/>
        </w:rPr>
      </w:pPr>
    </w:p>
    <w:p w14:paraId="59158E49" w14:textId="77777777" w:rsidR="00735320" w:rsidRDefault="00735320" w:rsidP="00AE1C1C">
      <w:pPr>
        <w:spacing w:line="360" w:lineRule="auto"/>
        <w:rPr>
          <w:rFonts w:cs="Times New Roman"/>
          <w:b/>
          <w:w w:val="101"/>
          <w:szCs w:val="24"/>
          <w:u w:val="single"/>
        </w:rPr>
      </w:pPr>
    </w:p>
    <w:p w14:paraId="05550B05" w14:textId="7CF99D37" w:rsidR="00D32D84" w:rsidRPr="00244DC7" w:rsidRDefault="00D32D84" w:rsidP="00244DC7">
      <w:pPr>
        <w:pStyle w:val="Heading1"/>
        <w:jc w:val="center"/>
        <w:rPr>
          <w:rFonts w:ascii="Arial" w:hAnsi="Arial" w:cs="Arial"/>
          <w:b/>
          <w:bCs/>
          <w:color w:val="7030A0"/>
          <w:sz w:val="32"/>
          <w:szCs w:val="32"/>
        </w:rPr>
      </w:pPr>
      <w:bookmarkStart w:id="11" w:name="_Toc166533456"/>
      <w:r w:rsidRPr="00D32D84">
        <w:rPr>
          <w:rFonts w:ascii="Arial" w:hAnsi="Arial" w:cs="Arial"/>
          <w:b/>
          <w:bCs/>
          <w:color w:val="7030A0"/>
          <w:sz w:val="32"/>
          <w:szCs w:val="32"/>
        </w:rPr>
        <w:lastRenderedPageBreak/>
        <w:t xml:space="preserve">List of </w:t>
      </w:r>
      <w:r w:rsidR="00D36EEA">
        <w:rPr>
          <w:rFonts w:ascii="Arial" w:hAnsi="Arial" w:cs="Arial"/>
          <w:b/>
          <w:bCs/>
          <w:color w:val="7030A0"/>
          <w:sz w:val="32"/>
          <w:szCs w:val="32"/>
        </w:rPr>
        <w:t>T</w:t>
      </w:r>
      <w:r w:rsidRPr="00D32D84">
        <w:rPr>
          <w:rFonts w:ascii="Arial" w:hAnsi="Arial" w:cs="Arial"/>
          <w:b/>
          <w:bCs/>
          <w:color w:val="7030A0"/>
          <w:sz w:val="32"/>
          <w:szCs w:val="32"/>
        </w:rPr>
        <w:t xml:space="preserve">ables &amp; </w:t>
      </w:r>
      <w:r w:rsidR="00D36EEA">
        <w:rPr>
          <w:rFonts w:ascii="Arial" w:hAnsi="Arial" w:cs="Arial"/>
          <w:b/>
          <w:bCs/>
          <w:color w:val="7030A0"/>
          <w:sz w:val="32"/>
          <w:szCs w:val="32"/>
        </w:rPr>
        <w:t>F</w:t>
      </w:r>
      <w:r w:rsidRPr="00D32D84">
        <w:rPr>
          <w:rFonts w:ascii="Arial" w:hAnsi="Arial" w:cs="Arial"/>
          <w:b/>
          <w:bCs/>
          <w:color w:val="7030A0"/>
          <w:sz w:val="32"/>
          <w:szCs w:val="32"/>
        </w:rPr>
        <w:t>igures</w:t>
      </w:r>
      <w:bookmarkEnd w:id="11"/>
    </w:p>
    <w:tbl>
      <w:tblPr>
        <w:tblStyle w:val="TableGrid"/>
        <w:tblW w:w="0" w:type="auto"/>
        <w:shd w:val="clear" w:color="auto" w:fill="E4C8E2"/>
        <w:tblLook w:val="04A0" w:firstRow="1" w:lastRow="0" w:firstColumn="1" w:lastColumn="0" w:noHBand="0" w:noVBand="1"/>
      </w:tblPr>
      <w:tblGrid>
        <w:gridCol w:w="4533"/>
        <w:gridCol w:w="4484"/>
      </w:tblGrid>
      <w:tr w:rsidR="00D32D84" w14:paraId="45172DFB" w14:textId="77777777" w:rsidTr="0096007F">
        <w:tc>
          <w:tcPr>
            <w:tcW w:w="4621" w:type="dxa"/>
            <w:shd w:val="clear" w:color="auto" w:fill="E4C8E2"/>
          </w:tcPr>
          <w:p w14:paraId="197A035F" w14:textId="3C42C841" w:rsidR="00D32D84" w:rsidRPr="00D32D84" w:rsidRDefault="00D32D84" w:rsidP="00D32D84">
            <w:pPr>
              <w:spacing w:line="360" w:lineRule="auto"/>
              <w:jc w:val="left"/>
              <w:rPr>
                <w:rFonts w:cs="Times New Roman"/>
                <w:b/>
                <w:color w:val="000000" w:themeColor="text1"/>
                <w:spacing w:val="-3"/>
                <w:szCs w:val="24"/>
              </w:rPr>
            </w:pPr>
            <w:r w:rsidRPr="00D32D84">
              <w:rPr>
                <w:rFonts w:cs="Times New Roman"/>
                <w:b/>
                <w:color w:val="000000" w:themeColor="text1"/>
                <w:spacing w:val="-3"/>
                <w:szCs w:val="24"/>
              </w:rPr>
              <w:t>Tables/Figures</w:t>
            </w:r>
          </w:p>
        </w:tc>
        <w:tc>
          <w:tcPr>
            <w:tcW w:w="4622" w:type="dxa"/>
            <w:shd w:val="clear" w:color="auto" w:fill="E4C8E2"/>
          </w:tcPr>
          <w:p w14:paraId="78E00470" w14:textId="22DE3F7B" w:rsidR="00D32D84" w:rsidRPr="00D32D84" w:rsidRDefault="00D32D84" w:rsidP="00D32D84">
            <w:pPr>
              <w:spacing w:line="360" w:lineRule="auto"/>
              <w:jc w:val="left"/>
              <w:rPr>
                <w:rFonts w:cs="Times New Roman"/>
                <w:b/>
                <w:color w:val="000000" w:themeColor="text1"/>
                <w:spacing w:val="-3"/>
                <w:szCs w:val="24"/>
              </w:rPr>
            </w:pPr>
            <w:r w:rsidRPr="00D32D84">
              <w:rPr>
                <w:rFonts w:cs="Times New Roman"/>
                <w:b/>
                <w:color w:val="000000" w:themeColor="text1"/>
                <w:spacing w:val="-3"/>
                <w:szCs w:val="24"/>
              </w:rPr>
              <w:t>Page No</w:t>
            </w:r>
          </w:p>
        </w:tc>
      </w:tr>
      <w:tr w:rsidR="00D32D84" w14:paraId="26CD33B4" w14:textId="77777777" w:rsidTr="0096007F">
        <w:tc>
          <w:tcPr>
            <w:tcW w:w="4621" w:type="dxa"/>
            <w:shd w:val="clear" w:color="auto" w:fill="E4C8E2"/>
          </w:tcPr>
          <w:p w14:paraId="254BC23D" w14:textId="4256C03B" w:rsidR="00D32D84" w:rsidRPr="00D32D84" w:rsidRDefault="00D32D84">
            <w:pPr>
              <w:pStyle w:val="ListParagraph"/>
              <w:numPr>
                <w:ilvl w:val="0"/>
                <w:numId w:val="56"/>
              </w:numPr>
              <w:spacing w:line="360" w:lineRule="auto"/>
              <w:jc w:val="left"/>
              <w:rPr>
                <w:rFonts w:cs="Times New Roman"/>
                <w:bCs/>
                <w:color w:val="000000" w:themeColor="text1"/>
                <w:spacing w:val="-3"/>
                <w:szCs w:val="24"/>
              </w:rPr>
            </w:pPr>
            <w:r w:rsidRPr="00D32D84">
              <w:rPr>
                <w:rFonts w:cs="Times New Roman"/>
                <w:bCs/>
                <w:color w:val="000000" w:themeColor="text1"/>
                <w:spacing w:val="-3"/>
                <w:szCs w:val="24"/>
              </w:rPr>
              <w:t>Data Collection process</w:t>
            </w:r>
          </w:p>
        </w:tc>
        <w:tc>
          <w:tcPr>
            <w:tcW w:w="4622" w:type="dxa"/>
            <w:shd w:val="clear" w:color="auto" w:fill="E4C8E2"/>
          </w:tcPr>
          <w:p w14:paraId="66675FA5" w14:textId="42EC8A84" w:rsidR="00D32D84" w:rsidRPr="00D32D84" w:rsidRDefault="00545FF0" w:rsidP="00D32D84">
            <w:pPr>
              <w:spacing w:line="360" w:lineRule="auto"/>
              <w:jc w:val="left"/>
              <w:rPr>
                <w:rFonts w:cs="Times New Roman"/>
                <w:bCs/>
                <w:color w:val="000000" w:themeColor="text1"/>
                <w:spacing w:val="-3"/>
                <w:szCs w:val="24"/>
              </w:rPr>
            </w:pPr>
            <w:r>
              <w:rPr>
                <w:rFonts w:cs="Times New Roman"/>
                <w:bCs/>
                <w:color w:val="000000" w:themeColor="text1"/>
                <w:spacing w:val="-3"/>
                <w:szCs w:val="24"/>
              </w:rPr>
              <w:t>07</w:t>
            </w:r>
          </w:p>
        </w:tc>
      </w:tr>
      <w:tr w:rsidR="00D32D84" w14:paraId="71E3DBC6" w14:textId="77777777" w:rsidTr="0096007F">
        <w:tc>
          <w:tcPr>
            <w:tcW w:w="4621" w:type="dxa"/>
            <w:shd w:val="clear" w:color="auto" w:fill="E4C8E2"/>
          </w:tcPr>
          <w:p w14:paraId="29455669" w14:textId="15DE1F69" w:rsidR="00D32D84" w:rsidRPr="00D32D84" w:rsidRDefault="00D32D84">
            <w:pPr>
              <w:pStyle w:val="ListParagraph"/>
              <w:numPr>
                <w:ilvl w:val="0"/>
                <w:numId w:val="56"/>
              </w:numPr>
              <w:spacing w:line="360" w:lineRule="auto"/>
              <w:jc w:val="left"/>
              <w:rPr>
                <w:rFonts w:cs="Times New Roman"/>
                <w:bCs/>
                <w:color w:val="000000" w:themeColor="text1"/>
                <w:spacing w:val="-3"/>
                <w:szCs w:val="24"/>
              </w:rPr>
            </w:pPr>
            <w:r w:rsidRPr="00D32D84">
              <w:rPr>
                <w:rFonts w:cs="Times New Roman"/>
                <w:bCs/>
                <w:color w:val="000000" w:themeColor="text1"/>
                <w:spacing w:val="-3"/>
                <w:szCs w:val="24"/>
              </w:rPr>
              <w:t>Organogram of union bank limited</w:t>
            </w:r>
          </w:p>
        </w:tc>
        <w:tc>
          <w:tcPr>
            <w:tcW w:w="4622" w:type="dxa"/>
            <w:shd w:val="clear" w:color="auto" w:fill="E4C8E2"/>
          </w:tcPr>
          <w:p w14:paraId="6410C1B3" w14:textId="713877E8" w:rsidR="00D32D84" w:rsidRPr="00D32D84" w:rsidRDefault="00545FF0" w:rsidP="00D32D84">
            <w:pPr>
              <w:spacing w:line="360" w:lineRule="auto"/>
              <w:jc w:val="left"/>
              <w:rPr>
                <w:rFonts w:cs="Times New Roman"/>
                <w:bCs/>
                <w:color w:val="000000" w:themeColor="text1"/>
                <w:spacing w:val="-3"/>
                <w:szCs w:val="24"/>
              </w:rPr>
            </w:pPr>
            <w:r>
              <w:rPr>
                <w:rFonts w:cs="Times New Roman"/>
                <w:bCs/>
                <w:color w:val="000000" w:themeColor="text1"/>
                <w:spacing w:val="-3"/>
                <w:szCs w:val="24"/>
              </w:rPr>
              <w:t>18</w:t>
            </w:r>
          </w:p>
        </w:tc>
      </w:tr>
      <w:tr w:rsidR="00D32D84" w14:paraId="52F5A3A6" w14:textId="77777777" w:rsidTr="0096007F">
        <w:tc>
          <w:tcPr>
            <w:tcW w:w="4621" w:type="dxa"/>
            <w:shd w:val="clear" w:color="auto" w:fill="E4C8E2"/>
          </w:tcPr>
          <w:p w14:paraId="3B3E44BE" w14:textId="5B052477" w:rsidR="00D32D84" w:rsidRPr="00D32D84" w:rsidRDefault="00D32D84">
            <w:pPr>
              <w:pStyle w:val="ListParagraph"/>
              <w:numPr>
                <w:ilvl w:val="0"/>
                <w:numId w:val="56"/>
              </w:numPr>
              <w:spacing w:line="360" w:lineRule="auto"/>
              <w:jc w:val="left"/>
              <w:rPr>
                <w:rFonts w:cs="Times New Roman"/>
                <w:bCs/>
                <w:color w:val="000000" w:themeColor="text1"/>
                <w:spacing w:val="-3"/>
                <w:szCs w:val="24"/>
              </w:rPr>
            </w:pPr>
            <w:r w:rsidRPr="00D32D84">
              <w:rPr>
                <w:rFonts w:cs="Times New Roman"/>
                <w:bCs/>
                <w:color w:val="000000" w:themeColor="text1"/>
                <w:spacing w:val="-3"/>
                <w:szCs w:val="24"/>
              </w:rPr>
              <w:t>Personal Analysis</w:t>
            </w:r>
          </w:p>
        </w:tc>
        <w:tc>
          <w:tcPr>
            <w:tcW w:w="4622" w:type="dxa"/>
            <w:shd w:val="clear" w:color="auto" w:fill="E4C8E2"/>
          </w:tcPr>
          <w:p w14:paraId="5EE00390" w14:textId="701E313D" w:rsidR="00D32D84" w:rsidRPr="00D32D84" w:rsidRDefault="00545FF0" w:rsidP="00D32D84">
            <w:pPr>
              <w:spacing w:line="360" w:lineRule="auto"/>
              <w:jc w:val="left"/>
              <w:rPr>
                <w:rFonts w:cs="Times New Roman"/>
                <w:bCs/>
                <w:color w:val="000000" w:themeColor="text1"/>
                <w:spacing w:val="-3"/>
                <w:szCs w:val="24"/>
              </w:rPr>
            </w:pPr>
            <w:r>
              <w:rPr>
                <w:rFonts w:cs="Times New Roman"/>
                <w:bCs/>
                <w:color w:val="000000" w:themeColor="text1"/>
                <w:spacing w:val="-3"/>
                <w:szCs w:val="24"/>
              </w:rPr>
              <w:t>30</w:t>
            </w:r>
          </w:p>
        </w:tc>
      </w:tr>
    </w:tbl>
    <w:p w14:paraId="19FF8EC0" w14:textId="5BA005D0" w:rsidR="00D32D84" w:rsidRDefault="00D32D84" w:rsidP="00D32D84">
      <w:pPr>
        <w:spacing w:line="360" w:lineRule="auto"/>
        <w:rPr>
          <w:rFonts w:cs="Times New Roman"/>
          <w:bCs/>
          <w:color w:val="000000" w:themeColor="text1"/>
          <w:spacing w:val="-3"/>
          <w:szCs w:val="24"/>
        </w:rPr>
      </w:pPr>
    </w:p>
    <w:p w14:paraId="250BF01B" w14:textId="5606F2BB" w:rsidR="00D32D84" w:rsidRDefault="00D32D84" w:rsidP="00D32D84">
      <w:pPr>
        <w:spacing w:line="360" w:lineRule="auto"/>
        <w:rPr>
          <w:rFonts w:cs="Times New Roman"/>
          <w:bCs/>
          <w:color w:val="000000" w:themeColor="text1"/>
          <w:spacing w:val="-3"/>
          <w:szCs w:val="24"/>
        </w:rPr>
      </w:pPr>
    </w:p>
    <w:p w14:paraId="639ACF3E" w14:textId="77777777" w:rsidR="00D32D84" w:rsidRDefault="00D32D84" w:rsidP="00D32D84">
      <w:pPr>
        <w:spacing w:line="360" w:lineRule="auto"/>
        <w:rPr>
          <w:rFonts w:cs="Times New Roman"/>
          <w:bCs/>
          <w:color w:val="000000" w:themeColor="text1"/>
          <w:spacing w:val="-3"/>
          <w:szCs w:val="24"/>
        </w:rPr>
      </w:pPr>
    </w:p>
    <w:p w14:paraId="0A437C05" w14:textId="5B23F792" w:rsidR="00D32D84" w:rsidRPr="00D32D84" w:rsidRDefault="00D32D84" w:rsidP="00D32D84">
      <w:pPr>
        <w:pStyle w:val="Heading1"/>
        <w:jc w:val="center"/>
        <w:rPr>
          <w:rFonts w:ascii="Arial" w:hAnsi="Arial" w:cs="Arial"/>
          <w:b/>
          <w:bCs/>
          <w:color w:val="7030A0"/>
          <w:sz w:val="32"/>
          <w:szCs w:val="32"/>
        </w:rPr>
      </w:pPr>
      <w:bookmarkStart w:id="12" w:name="_Toc166533457"/>
      <w:r w:rsidRPr="00D32D84">
        <w:rPr>
          <w:rFonts w:ascii="Arial" w:hAnsi="Arial" w:cs="Arial"/>
          <w:b/>
          <w:bCs/>
          <w:color w:val="7030A0"/>
          <w:sz w:val="32"/>
          <w:szCs w:val="32"/>
        </w:rPr>
        <w:t>List of Abbreviation</w:t>
      </w:r>
      <w:bookmarkEnd w:id="12"/>
    </w:p>
    <w:tbl>
      <w:tblPr>
        <w:tblStyle w:val="TableGrid"/>
        <w:tblW w:w="0" w:type="auto"/>
        <w:shd w:val="clear" w:color="auto" w:fill="E4C8E2"/>
        <w:tblLook w:val="04A0" w:firstRow="1" w:lastRow="0" w:firstColumn="1" w:lastColumn="0" w:noHBand="0" w:noVBand="1"/>
      </w:tblPr>
      <w:tblGrid>
        <w:gridCol w:w="4513"/>
        <w:gridCol w:w="4504"/>
      </w:tblGrid>
      <w:tr w:rsidR="00D32D84" w14:paraId="4F20D776" w14:textId="77777777" w:rsidTr="0096007F">
        <w:tc>
          <w:tcPr>
            <w:tcW w:w="4621" w:type="dxa"/>
            <w:shd w:val="clear" w:color="auto" w:fill="E4C8E2"/>
          </w:tcPr>
          <w:p w14:paraId="749C52AA" w14:textId="537726F8" w:rsidR="00D32D84" w:rsidRPr="005C51B1" w:rsidRDefault="004D30DB" w:rsidP="005C51B1">
            <w:pPr>
              <w:spacing w:line="360" w:lineRule="auto"/>
              <w:rPr>
                <w:rFonts w:cs="Times New Roman"/>
                <w:color w:val="000000" w:themeColor="text1"/>
                <w:spacing w:val="-3"/>
                <w:szCs w:val="24"/>
              </w:rPr>
            </w:pPr>
            <w:r w:rsidRPr="005C51B1">
              <w:rPr>
                <w:rFonts w:cs="Times New Roman"/>
                <w:spacing w:val="-1"/>
                <w:szCs w:val="24"/>
              </w:rPr>
              <w:t>BBA</w:t>
            </w:r>
            <w:r w:rsidR="004475C4" w:rsidRPr="005C51B1">
              <w:rPr>
                <w:rFonts w:cs="Times New Roman"/>
                <w:spacing w:val="-1"/>
                <w:szCs w:val="24"/>
              </w:rPr>
              <w:t xml:space="preserve"> – Bachelor of Business Administration</w:t>
            </w:r>
          </w:p>
        </w:tc>
        <w:tc>
          <w:tcPr>
            <w:tcW w:w="4622" w:type="dxa"/>
            <w:shd w:val="clear" w:color="auto" w:fill="E4C8E2"/>
          </w:tcPr>
          <w:p w14:paraId="2C1C276A" w14:textId="14724FB6" w:rsidR="00D32D84" w:rsidRPr="005C51B1" w:rsidRDefault="004475C4"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FDD - </w:t>
            </w:r>
            <w:r w:rsidR="0003209D" w:rsidRPr="005C51B1">
              <w:rPr>
                <w:rFonts w:eastAsia="Times New Roman" w:cs="Times New Roman"/>
                <w:szCs w:val="24"/>
              </w:rPr>
              <w:t>Foreign Demand Draft</w:t>
            </w:r>
          </w:p>
        </w:tc>
      </w:tr>
      <w:tr w:rsidR="00D32D84" w14:paraId="35B7DD5A" w14:textId="77777777" w:rsidTr="0096007F">
        <w:tc>
          <w:tcPr>
            <w:tcW w:w="4621" w:type="dxa"/>
            <w:shd w:val="clear" w:color="auto" w:fill="E4C8E2"/>
          </w:tcPr>
          <w:p w14:paraId="39F6AE6C" w14:textId="52151230" w:rsidR="004D30DB" w:rsidRPr="005C51B1" w:rsidRDefault="004D30D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UIU</w:t>
            </w:r>
            <w:r w:rsidR="004475C4" w:rsidRPr="005C51B1">
              <w:rPr>
                <w:rFonts w:cs="Times New Roman"/>
                <w:color w:val="000000" w:themeColor="text1"/>
                <w:spacing w:val="-3"/>
                <w:szCs w:val="24"/>
              </w:rPr>
              <w:t xml:space="preserve"> – United International University</w:t>
            </w:r>
          </w:p>
        </w:tc>
        <w:tc>
          <w:tcPr>
            <w:tcW w:w="4622" w:type="dxa"/>
            <w:shd w:val="clear" w:color="auto" w:fill="E4C8E2"/>
          </w:tcPr>
          <w:p w14:paraId="478E35EF" w14:textId="3EB0FB70" w:rsidR="00D32D84" w:rsidRPr="005C51B1" w:rsidRDefault="004475C4"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NBFI - </w:t>
            </w:r>
            <w:r w:rsidR="0003209D" w:rsidRPr="005C51B1">
              <w:rPr>
                <w:rFonts w:eastAsia="Times New Roman" w:cs="Times New Roman"/>
                <w:szCs w:val="24"/>
              </w:rPr>
              <w:t>Non-Banking Financial Institutions</w:t>
            </w:r>
          </w:p>
        </w:tc>
      </w:tr>
      <w:tr w:rsidR="00D32D84" w14:paraId="520FCF31" w14:textId="77777777" w:rsidTr="0096007F">
        <w:tc>
          <w:tcPr>
            <w:tcW w:w="4621" w:type="dxa"/>
            <w:shd w:val="clear" w:color="auto" w:fill="E4C8E2"/>
          </w:tcPr>
          <w:p w14:paraId="69B3A321" w14:textId="16DAAA46" w:rsidR="00D32D84" w:rsidRPr="005C51B1" w:rsidRDefault="004D30D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GB</w:t>
            </w:r>
            <w:r w:rsidR="004475C4" w:rsidRPr="005C51B1">
              <w:rPr>
                <w:rFonts w:cs="Times New Roman"/>
                <w:color w:val="000000" w:themeColor="text1"/>
                <w:spacing w:val="-3"/>
                <w:szCs w:val="24"/>
              </w:rPr>
              <w:t xml:space="preserve"> – General Banking</w:t>
            </w:r>
          </w:p>
        </w:tc>
        <w:tc>
          <w:tcPr>
            <w:tcW w:w="4622" w:type="dxa"/>
            <w:shd w:val="clear" w:color="auto" w:fill="E4C8E2"/>
          </w:tcPr>
          <w:p w14:paraId="2B86163C" w14:textId="0EC588E9" w:rsidR="00D32D84" w:rsidRPr="005C51B1" w:rsidRDefault="004475C4"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MFS - </w:t>
            </w:r>
            <w:r w:rsidR="0003209D" w:rsidRPr="005C51B1">
              <w:rPr>
                <w:rFonts w:eastAsia="Times New Roman" w:cs="Times New Roman"/>
                <w:szCs w:val="24"/>
              </w:rPr>
              <w:t>Mobile Financial Services</w:t>
            </w:r>
          </w:p>
        </w:tc>
      </w:tr>
      <w:tr w:rsidR="00D32D84" w14:paraId="6D19CE58" w14:textId="77777777" w:rsidTr="0096007F">
        <w:tc>
          <w:tcPr>
            <w:tcW w:w="4621" w:type="dxa"/>
            <w:shd w:val="clear" w:color="auto" w:fill="E4C8E2"/>
          </w:tcPr>
          <w:p w14:paraId="438C6B02" w14:textId="19BCEFB3" w:rsidR="00D32D84" w:rsidRPr="005C51B1" w:rsidRDefault="004D30D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UBL</w:t>
            </w:r>
            <w:r w:rsidR="004475C4" w:rsidRPr="005C51B1">
              <w:rPr>
                <w:rFonts w:cs="Times New Roman"/>
                <w:color w:val="000000" w:themeColor="text1"/>
                <w:spacing w:val="-3"/>
                <w:szCs w:val="24"/>
              </w:rPr>
              <w:t xml:space="preserve"> – Union Bank Limited</w:t>
            </w:r>
          </w:p>
        </w:tc>
        <w:tc>
          <w:tcPr>
            <w:tcW w:w="4622" w:type="dxa"/>
            <w:shd w:val="clear" w:color="auto" w:fill="E4C8E2"/>
          </w:tcPr>
          <w:p w14:paraId="7CF20E41" w14:textId="6F167F65" w:rsidR="00D32D84" w:rsidRPr="005C51B1" w:rsidRDefault="004475C4"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ML - </w:t>
            </w:r>
            <w:r w:rsidR="0003209D" w:rsidRPr="005C51B1">
              <w:rPr>
                <w:rFonts w:eastAsia="Times New Roman" w:cs="Times New Roman"/>
                <w:szCs w:val="24"/>
              </w:rPr>
              <w:t>Machine Learning</w:t>
            </w:r>
          </w:p>
        </w:tc>
      </w:tr>
      <w:tr w:rsidR="00C7713B" w14:paraId="72397B88" w14:textId="77777777" w:rsidTr="0096007F">
        <w:tc>
          <w:tcPr>
            <w:tcW w:w="4621" w:type="dxa"/>
            <w:shd w:val="clear" w:color="auto" w:fill="E4C8E2"/>
          </w:tcPr>
          <w:p w14:paraId="120DF431" w14:textId="2C486EA0"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IT – Information technology</w:t>
            </w:r>
          </w:p>
        </w:tc>
        <w:tc>
          <w:tcPr>
            <w:tcW w:w="4622" w:type="dxa"/>
            <w:shd w:val="clear" w:color="auto" w:fill="E4C8E2"/>
          </w:tcPr>
          <w:p w14:paraId="3C5DB6C5" w14:textId="1D27B954"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ATM - </w:t>
            </w:r>
            <w:r w:rsidR="0003209D" w:rsidRPr="005C51B1">
              <w:rPr>
                <w:rFonts w:eastAsia="Times New Roman" w:cs="Times New Roman"/>
                <w:szCs w:val="24"/>
              </w:rPr>
              <w:t>Automated Teller Machines</w:t>
            </w:r>
          </w:p>
        </w:tc>
      </w:tr>
      <w:tr w:rsidR="00C7713B" w14:paraId="658CF96E" w14:textId="77777777" w:rsidTr="0096007F">
        <w:tc>
          <w:tcPr>
            <w:tcW w:w="4621" w:type="dxa"/>
            <w:shd w:val="clear" w:color="auto" w:fill="E4C8E2"/>
          </w:tcPr>
          <w:p w14:paraId="2244F3B0" w14:textId="5F86A2C4"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MTDR - </w:t>
            </w:r>
            <w:r w:rsidR="003C1827" w:rsidRPr="005C51B1">
              <w:rPr>
                <w:rFonts w:cs="Times New Roman"/>
                <w:color w:val="040C28"/>
                <w:szCs w:val="24"/>
              </w:rPr>
              <w:t>MUDARABA Term Deposit Receipt</w:t>
            </w:r>
          </w:p>
        </w:tc>
        <w:tc>
          <w:tcPr>
            <w:tcW w:w="4622" w:type="dxa"/>
            <w:shd w:val="clear" w:color="auto" w:fill="E4C8E2"/>
          </w:tcPr>
          <w:p w14:paraId="4A457457" w14:textId="15ED792E"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FDI - </w:t>
            </w:r>
            <w:r w:rsidR="0003209D" w:rsidRPr="005C51B1">
              <w:rPr>
                <w:rFonts w:eastAsia="Times New Roman" w:cs="Times New Roman"/>
                <w:szCs w:val="24"/>
              </w:rPr>
              <w:t>Foreign Direct Investment</w:t>
            </w:r>
          </w:p>
        </w:tc>
      </w:tr>
      <w:tr w:rsidR="00C7713B" w14:paraId="5E6A839C" w14:textId="77777777" w:rsidTr="0096007F">
        <w:tc>
          <w:tcPr>
            <w:tcW w:w="4621" w:type="dxa"/>
            <w:shd w:val="clear" w:color="auto" w:fill="E4C8E2"/>
          </w:tcPr>
          <w:p w14:paraId="2160294E" w14:textId="4717B92D"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CSR -</w:t>
            </w:r>
            <w:r w:rsidR="003C1827" w:rsidRPr="005C51B1">
              <w:rPr>
                <w:rFonts w:cs="Times New Roman"/>
                <w:color w:val="000000" w:themeColor="text1"/>
                <w:spacing w:val="-3"/>
                <w:szCs w:val="24"/>
              </w:rPr>
              <w:t xml:space="preserve"> Corporate social responsibility</w:t>
            </w:r>
          </w:p>
        </w:tc>
        <w:tc>
          <w:tcPr>
            <w:tcW w:w="4622" w:type="dxa"/>
            <w:shd w:val="clear" w:color="auto" w:fill="E4C8E2"/>
          </w:tcPr>
          <w:p w14:paraId="011D5C4C" w14:textId="4FB6A349"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BEFTN -</w:t>
            </w:r>
            <w:r w:rsidR="0003209D" w:rsidRPr="005C51B1">
              <w:rPr>
                <w:rFonts w:cs="Times New Roman"/>
                <w:color w:val="000000" w:themeColor="text1"/>
                <w:spacing w:val="-3"/>
                <w:szCs w:val="24"/>
              </w:rPr>
              <w:t xml:space="preserve"> </w:t>
            </w:r>
            <w:r w:rsidR="0003209D" w:rsidRPr="005C51B1">
              <w:rPr>
                <w:rFonts w:cs="Times New Roman"/>
                <w:szCs w:val="24"/>
              </w:rPr>
              <w:t>Bangladesh Electronic Fund Transfer Network</w:t>
            </w:r>
          </w:p>
        </w:tc>
      </w:tr>
      <w:tr w:rsidR="00C7713B" w14:paraId="61BDB6F8" w14:textId="77777777" w:rsidTr="0096007F">
        <w:tc>
          <w:tcPr>
            <w:tcW w:w="4621" w:type="dxa"/>
            <w:shd w:val="clear" w:color="auto" w:fill="E4C8E2"/>
          </w:tcPr>
          <w:p w14:paraId="2438E57B" w14:textId="3907A247"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VAT -</w:t>
            </w:r>
            <w:r w:rsidR="003C1827" w:rsidRPr="005C51B1">
              <w:rPr>
                <w:rFonts w:cs="Times New Roman"/>
                <w:color w:val="000000" w:themeColor="text1"/>
                <w:spacing w:val="-3"/>
                <w:szCs w:val="24"/>
              </w:rPr>
              <w:t xml:space="preserve"> Value-Added Tax</w:t>
            </w:r>
          </w:p>
        </w:tc>
        <w:tc>
          <w:tcPr>
            <w:tcW w:w="4622" w:type="dxa"/>
            <w:shd w:val="clear" w:color="auto" w:fill="E4C8E2"/>
          </w:tcPr>
          <w:p w14:paraId="35C856FB" w14:textId="5CA3C7F2"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MICR - </w:t>
            </w:r>
            <w:r w:rsidR="0003209D" w:rsidRPr="005C51B1">
              <w:rPr>
                <w:rFonts w:cs="Times New Roman"/>
                <w:color w:val="000000" w:themeColor="text1"/>
                <w:spacing w:val="-3"/>
                <w:szCs w:val="24"/>
              </w:rPr>
              <w:t>M</w:t>
            </w:r>
            <w:r w:rsidR="0003209D" w:rsidRPr="005C51B1">
              <w:rPr>
                <w:rFonts w:cs="Times New Roman"/>
                <w:szCs w:val="24"/>
              </w:rPr>
              <w:t>agnetic Inc. Character Recognition</w:t>
            </w:r>
          </w:p>
        </w:tc>
      </w:tr>
      <w:tr w:rsidR="00C7713B" w14:paraId="1563D622" w14:textId="77777777" w:rsidTr="0096007F">
        <w:tc>
          <w:tcPr>
            <w:tcW w:w="4621" w:type="dxa"/>
            <w:shd w:val="clear" w:color="auto" w:fill="E4C8E2"/>
          </w:tcPr>
          <w:p w14:paraId="460099FD" w14:textId="0BDED9D9"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PLC </w:t>
            </w:r>
            <w:r w:rsidR="003C1827" w:rsidRPr="005C51B1">
              <w:rPr>
                <w:rFonts w:cs="Times New Roman"/>
                <w:color w:val="000000" w:themeColor="text1"/>
                <w:spacing w:val="-3"/>
                <w:szCs w:val="24"/>
              </w:rPr>
              <w:t>–</w:t>
            </w:r>
            <w:r w:rsidRPr="005C51B1">
              <w:rPr>
                <w:rFonts w:cs="Times New Roman"/>
                <w:color w:val="000000" w:themeColor="text1"/>
                <w:spacing w:val="-3"/>
                <w:szCs w:val="24"/>
              </w:rPr>
              <w:t xml:space="preserve"> </w:t>
            </w:r>
            <w:r w:rsidR="003C1827" w:rsidRPr="005C51B1">
              <w:rPr>
                <w:rFonts w:cs="Times New Roman"/>
                <w:color w:val="000000" w:themeColor="text1"/>
                <w:spacing w:val="-3"/>
                <w:szCs w:val="24"/>
              </w:rPr>
              <w:t>Private Limited Company</w:t>
            </w:r>
          </w:p>
        </w:tc>
        <w:tc>
          <w:tcPr>
            <w:tcW w:w="4622" w:type="dxa"/>
            <w:shd w:val="clear" w:color="auto" w:fill="E4C8E2"/>
          </w:tcPr>
          <w:p w14:paraId="20206232" w14:textId="0FC74DCA"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RTGS - </w:t>
            </w:r>
            <w:r w:rsidR="0003209D" w:rsidRPr="005C51B1">
              <w:rPr>
                <w:rFonts w:cs="Times New Roman"/>
                <w:color w:val="000000" w:themeColor="text1"/>
                <w:spacing w:val="-3"/>
                <w:szCs w:val="24"/>
              </w:rPr>
              <w:t>R</w:t>
            </w:r>
            <w:r w:rsidR="0003209D" w:rsidRPr="005C51B1">
              <w:rPr>
                <w:rFonts w:cs="Times New Roman"/>
                <w:szCs w:val="24"/>
              </w:rPr>
              <w:t>eal Time Gross Settlement System</w:t>
            </w:r>
          </w:p>
        </w:tc>
      </w:tr>
      <w:tr w:rsidR="00C7713B" w14:paraId="53736ED1" w14:textId="77777777" w:rsidTr="0096007F">
        <w:tc>
          <w:tcPr>
            <w:tcW w:w="4621" w:type="dxa"/>
            <w:shd w:val="clear" w:color="auto" w:fill="E4C8E2"/>
          </w:tcPr>
          <w:p w14:paraId="53A3B207" w14:textId="659DD77D"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FDR - </w:t>
            </w:r>
            <w:r w:rsidR="0003209D" w:rsidRPr="005C51B1">
              <w:rPr>
                <w:rFonts w:cs="Times New Roman"/>
                <w:color w:val="040C28"/>
                <w:szCs w:val="24"/>
              </w:rPr>
              <w:t>Fixed Deposit Receipt</w:t>
            </w:r>
          </w:p>
        </w:tc>
        <w:tc>
          <w:tcPr>
            <w:tcW w:w="4622" w:type="dxa"/>
            <w:shd w:val="clear" w:color="auto" w:fill="E4C8E2"/>
          </w:tcPr>
          <w:p w14:paraId="49F191CE" w14:textId="1D260BAD"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CAP - </w:t>
            </w:r>
            <w:r w:rsidR="0003209D" w:rsidRPr="005C51B1">
              <w:rPr>
                <w:rFonts w:eastAsia="Times New Roman" w:cs="Times New Roman"/>
                <w:szCs w:val="24"/>
              </w:rPr>
              <w:t>Customer Arrival Profile</w:t>
            </w:r>
          </w:p>
        </w:tc>
      </w:tr>
      <w:tr w:rsidR="00C7713B" w14:paraId="672E04C0" w14:textId="77777777" w:rsidTr="0096007F">
        <w:tc>
          <w:tcPr>
            <w:tcW w:w="4621" w:type="dxa"/>
            <w:shd w:val="clear" w:color="auto" w:fill="E4C8E2"/>
          </w:tcPr>
          <w:p w14:paraId="1AD298B8" w14:textId="5D28CA8A" w:rsidR="00C7713B" w:rsidRPr="005C51B1" w:rsidRDefault="00C7713B"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 xml:space="preserve">PO </w:t>
            </w:r>
            <w:r w:rsidR="0003209D" w:rsidRPr="005C51B1">
              <w:rPr>
                <w:rFonts w:cs="Times New Roman"/>
                <w:color w:val="000000" w:themeColor="text1"/>
                <w:spacing w:val="-3"/>
                <w:szCs w:val="24"/>
              </w:rPr>
              <w:t>–</w:t>
            </w:r>
            <w:r w:rsidRPr="005C51B1">
              <w:rPr>
                <w:rFonts w:cs="Times New Roman"/>
                <w:color w:val="000000" w:themeColor="text1"/>
                <w:spacing w:val="-3"/>
                <w:szCs w:val="24"/>
              </w:rPr>
              <w:t xml:space="preserve"> </w:t>
            </w:r>
            <w:r w:rsidR="0003209D" w:rsidRPr="005C51B1">
              <w:rPr>
                <w:rFonts w:cs="Times New Roman"/>
                <w:color w:val="000000" w:themeColor="text1"/>
                <w:spacing w:val="-3"/>
                <w:szCs w:val="24"/>
              </w:rPr>
              <w:t>Payment Order</w:t>
            </w:r>
          </w:p>
        </w:tc>
        <w:tc>
          <w:tcPr>
            <w:tcW w:w="4622" w:type="dxa"/>
            <w:shd w:val="clear" w:color="auto" w:fill="E4C8E2"/>
          </w:tcPr>
          <w:p w14:paraId="1C398EF5" w14:textId="4D6CFCBF" w:rsidR="00C7713B" w:rsidRPr="005C51B1" w:rsidRDefault="0003209D" w:rsidP="005C51B1">
            <w:pPr>
              <w:spacing w:line="360" w:lineRule="auto"/>
              <w:rPr>
                <w:rFonts w:cs="Times New Roman"/>
                <w:color w:val="000000" w:themeColor="text1"/>
                <w:spacing w:val="-3"/>
                <w:szCs w:val="24"/>
              </w:rPr>
            </w:pPr>
            <w:r w:rsidRPr="005C51B1">
              <w:rPr>
                <w:rFonts w:cs="Times New Roman"/>
                <w:color w:val="000000" w:themeColor="text1"/>
                <w:spacing w:val="-3"/>
                <w:szCs w:val="24"/>
              </w:rPr>
              <w:t>KYC</w:t>
            </w:r>
            <w:r w:rsidR="00C7713B" w:rsidRPr="005C51B1">
              <w:rPr>
                <w:rFonts w:cs="Times New Roman"/>
                <w:color w:val="000000" w:themeColor="text1"/>
                <w:spacing w:val="-3"/>
                <w:szCs w:val="24"/>
              </w:rPr>
              <w:t xml:space="preserve"> - </w:t>
            </w:r>
            <w:r w:rsidRPr="005C51B1">
              <w:rPr>
                <w:rFonts w:cs="Times New Roman"/>
                <w:color w:val="040C28"/>
                <w:szCs w:val="24"/>
              </w:rPr>
              <w:t>Know Your Customer</w:t>
            </w:r>
          </w:p>
        </w:tc>
      </w:tr>
    </w:tbl>
    <w:p w14:paraId="6A251621" w14:textId="77777777" w:rsidR="00D32D84" w:rsidRDefault="00D32D84" w:rsidP="00F273DC">
      <w:pPr>
        <w:spacing w:line="360" w:lineRule="auto"/>
        <w:rPr>
          <w:rFonts w:cs="Times New Roman"/>
          <w:bCs/>
          <w:color w:val="000000" w:themeColor="text1"/>
          <w:spacing w:val="-3"/>
          <w:szCs w:val="24"/>
        </w:rPr>
      </w:pPr>
    </w:p>
    <w:p w14:paraId="6970E8BB" w14:textId="77777777" w:rsidR="00F273DC" w:rsidRDefault="00F273DC" w:rsidP="00F273DC">
      <w:pPr>
        <w:spacing w:line="360" w:lineRule="auto"/>
        <w:rPr>
          <w:rFonts w:cs="Times New Roman"/>
          <w:bCs/>
          <w:color w:val="000000" w:themeColor="text1"/>
          <w:spacing w:val="-3"/>
          <w:szCs w:val="24"/>
        </w:rPr>
      </w:pPr>
    </w:p>
    <w:p w14:paraId="4C4A0C35" w14:textId="77777777" w:rsidR="00F273DC" w:rsidRDefault="00F273DC" w:rsidP="00F273DC">
      <w:pPr>
        <w:spacing w:line="360" w:lineRule="auto"/>
        <w:rPr>
          <w:rFonts w:cs="Times New Roman"/>
          <w:bCs/>
          <w:color w:val="000000" w:themeColor="text1"/>
          <w:spacing w:val="-3"/>
          <w:szCs w:val="24"/>
        </w:rPr>
      </w:pPr>
    </w:p>
    <w:p w14:paraId="3A9010C7" w14:textId="2B9D4AC4" w:rsidR="00F273DC" w:rsidRPr="00D32D84" w:rsidRDefault="00F273DC" w:rsidP="00F273DC">
      <w:pPr>
        <w:spacing w:line="360" w:lineRule="auto"/>
        <w:rPr>
          <w:rFonts w:cs="Times New Roman"/>
          <w:bCs/>
          <w:color w:val="000000" w:themeColor="text1"/>
          <w:spacing w:val="-3"/>
          <w:szCs w:val="24"/>
        </w:rPr>
        <w:sectPr w:rsidR="00F273DC" w:rsidRPr="00D32D84" w:rsidSect="00F273DC">
          <w:headerReference w:type="default" r:id="rId15"/>
          <w:footerReference w:type="default" r:id="rId16"/>
          <w:headerReference w:type="first" r:id="rId17"/>
          <w:footerReference w:type="first" r:id="rId18"/>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1"/>
          <w:cols w:space="720"/>
          <w:noEndnote/>
          <w:titlePg/>
          <w:docGrid w:linePitch="286"/>
        </w:sectPr>
      </w:pPr>
    </w:p>
    <w:p w14:paraId="0BBA012A" w14:textId="77777777" w:rsidR="00F273DC" w:rsidRDefault="00F273DC" w:rsidP="00F273DC">
      <w:pPr>
        <w:widowControl w:val="0"/>
        <w:autoSpaceDE w:val="0"/>
        <w:autoSpaceDN w:val="0"/>
        <w:adjustRightInd w:val="0"/>
        <w:spacing w:before="208" w:after="0" w:line="360" w:lineRule="auto"/>
        <w:rPr>
          <w:rFonts w:ascii="Arial Black" w:eastAsia="Arial Unicode MS" w:hAnsi="Arial Black" w:cstheme="majorHAnsi"/>
          <w:b/>
          <w:color w:val="2F5496" w:themeColor="accent5" w:themeShade="BF"/>
          <w:w w:val="96"/>
          <w:sz w:val="52"/>
          <w:szCs w:val="52"/>
          <w:u w:val="single"/>
        </w:rPr>
      </w:pPr>
    </w:p>
    <w:p w14:paraId="082F3C9F" w14:textId="77777777" w:rsidR="00F273DC" w:rsidRDefault="00F273DC" w:rsidP="00F273DC">
      <w:pPr>
        <w:widowControl w:val="0"/>
        <w:autoSpaceDE w:val="0"/>
        <w:autoSpaceDN w:val="0"/>
        <w:adjustRightInd w:val="0"/>
        <w:spacing w:before="208" w:after="0" w:line="360" w:lineRule="auto"/>
        <w:rPr>
          <w:rFonts w:ascii="Arial Black" w:eastAsia="Arial Unicode MS" w:hAnsi="Arial Black" w:cstheme="majorHAnsi"/>
          <w:b/>
          <w:color w:val="2F5496" w:themeColor="accent5" w:themeShade="BF"/>
          <w:w w:val="96"/>
          <w:sz w:val="52"/>
          <w:szCs w:val="52"/>
          <w:u w:val="single"/>
        </w:rPr>
      </w:pPr>
    </w:p>
    <w:p w14:paraId="73B5DD9B" w14:textId="77777777" w:rsidR="00F273DC" w:rsidRDefault="00F273DC" w:rsidP="00F273DC">
      <w:pPr>
        <w:widowControl w:val="0"/>
        <w:autoSpaceDE w:val="0"/>
        <w:autoSpaceDN w:val="0"/>
        <w:adjustRightInd w:val="0"/>
        <w:spacing w:before="208" w:after="0" w:line="360" w:lineRule="auto"/>
        <w:rPr>
          <w:rFonts w:ascii="Arial Black" w:eastAsia="Arial Unicode MS" w:hAnsi="Arial Black" w:cstheme="majorHAnsi"/>
          <w:b/>
          <w:color w:val="2F5496" w:themeColor="accent5" w:themeShade="BF"/>
          <w:w w:val="96"/>
          <w:sz w:val="52"/>
          <w:szCs w:val="52"/>
          <w:u w:val="single"/>
        </w:rPr>
      </w:pPr>
    </w:p>
    <w:p w14:paraId="56BCA2A6" w14:textId="77777777" w:rsidR="00F273DC" w:rsidRDefault="00F273DC" w:rsidP="00F273DC">
      <w:pPr>
        <w:widowControl w:val="0"/>
        <w:autoSpaceDE w:val="0"/>
        <w:autoSpaceDN w:val="0"/>
        <w:adjustRightInd w:val="0"/>
        <w:spacing w:before="208" w:after="0" w:line="360" w:lineRule="auto"/>
        <w:rPr>
          <w:rFonts w:ascii="Arial Black" w:eastAsia="Arial Unicode MS" w:hAnsi="Arial Black" w:cstheme="majorHAnsi"/>
          <w:b/>
          <w:color w:val="2F5496" w:themeColor="accent5" w:themeShade="BF"/>
          <w:w w:val="96"/>
          <w:sz w:val="52"/>
          <w:szCs w:val="52"/>
          <w:u w:val="single"/>
        </w:rPr>
      </w:pPr>
    </w:p>
    <w:p w14:paraId="0E3D75E9" w14:textId="66E126C3" w:rsidR="00F273DC" w:rsidRDefault="00BE58CF" w:rsidP="00F273DC">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u w:val="single"/>
        </w:rPr>
      </w:pPr>
      <w:r w:rsidRPr="00735320">
        <w:rPr>
          <w:rFonts w:ascii="Arial Black" w:eastAsia="Arial Unicode MS" w:hAnsi="Arial Black" w:cstheme="majorHAnsi"/>
          <w:b/>
          <w:color w:val="2F5496" w:themeColor="accent5" w:themeShade="BF"/>
          <w:w w:val="96"/>
          <w:sz w:val="52"/>
          <w:szCs w:val="52"/>
          <w:u w:val="single"/>
        </w:rPr>
        <w:t>Chapter-1</w:t>
      </w:r>
    </w:p>
    <w:p w14:paraId="123753B8" w14:textId="5DC29E3D" w:rsidR="00BE58CF" w:rsidRPr="00F273DC" w:rsidRDefault="00680D30" w:rsidP="00F273DC">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u w:val="single"/>
        </w:rPr>
      </w:pPr>
      <w:r w:rsidRPr="00735320">
        <w:rPr>
          <w:rFonts w:ascii="Arial Black" w:eastAsia="Arial Unicode MS" w:hAnsi="Arial Black" w:cstheme="majorHAnsi"/>
          <w:b/>
          <w:color w:val="2F5496" w:themeColor="accent5" w:themeShade="BF"/>
          <w:w w:val="96"/>
          <w:sz w:val="52"/>
          <w:szCs w:val="52"/>
        </w:rPr>
        <w:t xml:space="preserve">INTRODUCTION </w:t>
      </w:r>
    </w:p>
    <w:p w14:paraId="6F93727D" w14:textId="77777777" w:rsidR="009F1914" w:rsidRPr="00AE1C1C" w:rsidRDefault="009F1914" w:rsidP="00AE1C1C">
      <w:pPr>
        <w:spacing w:line="360" w:lineRule="auto"/>
        <w:ind w:right="120"/>
        <w:rPr>
          <w:rFonts w:eastAsia="Times New Roman" w:cs="Times New Roman"/>
          <w:b/>
          <w:color w:val="000000" w:themeColor="text1"/>
          <w:szCs w:val="24"/>
        </w:rPr>
      </w:pPr>
    </w:p>
    <w:p w14:paraId="069C0B8B" w14:textId="77777777" w:rsidR="009F1914" w:rsidRPr="00AE1C1C" w:rsidRDefault="009F1914" w:rsidP="00AE1C1C">
      <w:pPr>
        <w:spacing w:line="360" w:lineRule="auto"/>
        <w:ind w:right="120"/>
        <w:rPr>
          <w:rFonts w:eastAsia="Times New Roman" w:cs="Times New Roman"/>
          <w:b/>
          <w:color w:val="000000" w:themeColor="text1"/>
          <w:szCs w:val="24"/>
        </w:rPr>
      </w:pPr>
    </w:p>
    <w:p w14:paraId="2B7376CA" w14:textId="77777777" w:rsidR="009F1914" w:rsidRPr="00AE1C1C" w:rsidRDefault="009F1914" w:rsidP="00AE1C1C">
      <w:pPr>
        <w:spacing w:line="360" w:lineRule="auto"/>
        <w:ind w:right="120"/>
        <w:rPr>
          <w:rFonts w:eastAsia="Times New Roman" w:cs="Times New Roman"/>
          <w:b/>
          <w:color w:val="000000" w:themeColor="text1"/>
          <w:szCs w:val="24"/>
        </w:rPr>
      </w:pPr>
    </w:p>
    <w:p w14:paraId="07A0EC11" w14:textId="77777777" w:rsidR="009F1914" w:rsidRPr="00AE1C1C" w:rsidRDefault="009F1914" w:rsidP="00AE1C1C">
      <w:pPr>
        <w:spacing w:line="360" w:lineRule="auto"/>
        <w:ind w:right="120"/>
        <w:rPr>
          <w:rFonts w:eastAsia="Times New Roman" w:cs="Times New Roman"/>
          <w:b/>
          <w:color w:val="000000" w:themeColor="text1"/>
          <w:szCs w:val="24"/>
        </w:rPr>
      </w:pPr>
    </w:p>
    <w:p w14:paraId="438D02FF" w14:textId="77777777" w:rsidR="00163D29" w:rsidRPr="00AE1C1C" w:rsidRDefault="00163D29" w:rsidP="00AE1C1C">
      <w:pPr>
        <w:widowControl w:val="0"/>
        <w:autoSpaceDE w:val="0"/>
        <w:autoSpaceDN w:val="0"/>
        <w:adjustRightInd w:val="0"/>
        <w:spacing w:before="264" w:after="0" w:line="360" w:lineRule="auto"/>
        <w:rPr>
          <w:rFonts w:cs="Times New Roman"/>
          <w:b/>
          <w:color w:val="000000" w:themeColor="text1"/>
          <w:spacing w:val="-3"/>
          <w:szCs w:val="24"/>
          <w:u w:val="single"/>
        </w:rPr>
      </w:pPr>
    </w:p>
    <w:p w14:paraId="13B8BAAB" w14:textId="77777777" w:rsidR="00CF3C0F" w:rsidRPr="00AE1C1C" w:rsidRDefault="00CF3C0F" w:rsidP="00AE1C1C">
      <w:pPr>
        <w:widowControl w:val="0"/>
        <w:autoSpaceDE w:val="0"/>
        <w:autoSpaceDN w:val="0"/>
        <w:adjustRightInd w:val="0"/>
        <w:spacing w:before="264" w:after="0" w:line="360" w:lineRule="auto"/>
        <w:rPr>
          <w:rFonts w:cs="Times New Roman"/>
          <w:b/>
          <w:color w:val="000000" w:themeColor="text1"/>
          <w:spacing w:val="-3"/>
          <w:szCs w:val="24"/>
          <w:u w:val="single"/>
        </w:rPr>
      </w:pPr>
    </w:p>
    <w:p w14:paraId="30DDF748" w14:textId="7959D6CB" w:rsidR="005C777C" w:rsidRPr="00DD5051" w:rsidRDefault="00BE58CF" w:rsidP="00DD5051">
      <w:pPr>
        <w:pStyle w:val="Heading2"/>
        <w:rPr>
          <w:rFonts w:ascii="Arial" w:hAnsi="Arial" w:cs="Arial"/>
          <w:color w:val="000000" w:themeColor="text1"/>
          <w:spacing w:val="-3"/>
          <w:sz w:val="32"/>
          <w:szCs w:val="32"/>
          <w:u w:val="single"/>
        </w:rPr>
      </w:pPr>
      <w:r w:rsidRPr="00AE1C1C">
        <w:rPr>
          <w:rFonts w:ascii="Times New Roman" w:hAnsi="Times New Roman" w:cs="Times New Roman"/>
          <w:b/>
          <w:color w:val="000000" w:themeColor="text1"/>
          <w:spacing w:val="-3"/>
          <w:sz w:val="24"/>
          <w:szCs w:val="24"/>
          <w:u w:val="single"/>
        </w:rPr>
        <w:br w:type="page"/>
      </w:r>
      <w:bookmarkStart w:id="13" w:name="_Toc166533458"/>
      <w:r w:rsidR="005C777C" w:rsidRPr="00DD5051">
        <w:rPr>
          <w:rFonts w:ascii="Arial" w:hAnsi="Arial" w:cs="Arial"/>
          <w:color w:val="7030A0"/>
          <w:sz w:val="32"/>
          <w:szCs w:val="32"/>
        </w:rPr>
        <w:lastRenderedPageBreak/>
        <w:t xml:space="preserve">1.1 </w:t>
      </w:r>
      <w:r w:rsidR="00CA5559" w:rsidRPr="00DD5051">
        <w:rPr>
          <w:rFonts w:ascii="Arial" w:hAnsi="Arial" w:cs="Arial"/>
          <w:color w:val="7030A0"/>
          <w:sz w:val="32"/>
          <w:szCs w:val="32"/>
        </w:rPr>
        <w:t>INTRODUCTI</w:t>
      </w:r>
      <w:r w:rsidR="00163D29" w:rsidRPr="00DD5051">
        <w:rPr>
          <w:rFonts w:ascii="Arial" w:hAnsi="Arial" w:cs="Arial"/>
          <w:color w:val="7030A0"/>
          <w:sz w:val="32"/>
          <w:szCs w:val="32"/>
        </w:rPr>
        <w:t>ON</w:t>
      </w:r>
      <w:bookmarkEnd w:id="13"/>
    </w:p>
    <w:p w14:paraId="43926DD7" w14:textId="30B70FF4" w:rsidR="00735320" w:rsidRDefault="00471AC8" w:rsidP="00AE1C1C">
      <w:pPr>
        <w:spacing w:line="360" w:lineRule="auto"/>
        <w:rPr>
          <w:rFonts w:cs="Times New Roman"/>
          <w:spacing w:val="-1"/>
          <w:szCs w:val="24"/>
        </w:rPr>
      </w:pPr>
      <w:r w:rsidRPr="00AE1C1C">
        <w:rPr>
          <w:rFonts w:cs="Times New Roman"/>
          <w:spacing w:val="-1"/>
          <w:szCs w:val="24"/>
        </w:rPr>
        <w:t>The banking industry in Bangladesh has a long history; the first modern bank opened its doors in the middle of the 1800s. On the other hand, as the industry grew, it complemented general banking operations, which are the foundation of client connection.</w:t>
      </w:r>
      <w:r w:rsidRPr="00AE1C1C">
        <w:rPr>
          <w:rFonts w:cs="Times New Roman"/>
          <w:spacing w:val="-1"/>
          <w:szCs w:val="24"/>
        </w:rPr>
        <w:br/>
        <w:t xml:space="preserve">At first, enterprises and large-scale transactions were the main target audience for financial services. There were </w:t>
      </w:r>
      <w:r w:rsidR="00CF1B77">
        <w:rPr>
          <w:rFonts w:cs="Times New Roman"/>
          <w:spacing w:val="-1"/>
          <w:szCs w:val="24"/>
        </w:rPr>
        <w:t>few</w:t>
      </w:r>
      <w:r w:rsidRPr="00AE1C1C">
        <w:rPr>
          <w:rFonts w:cs="Times New Roman"/>
          <w:spacing w:val="-1"/>
          <w:szCs w:val="24"/>
        </w:rPr>
        <w:t xml:space="preserve"> general banking operations; instead, account opening, cash management, and basic trade finance were the main priorities.</w:t>
      </w:r>
      <w:r w:rsidR="008F19C7">
        <w:rPr>
          <w:rFonts w:cs="Times New Roman"/>
          <w:spacing w:val="-1"/>
          <w:szCs w:val="24"/>
        </w:rPr>
        <w:t xml:space="preserve"> </w:t>
      </w:r>
      <w:r w:rsidRPr="00AE1C1C">
        <w:rPr>
          <w:rFonts w:cs="Times New Roman"/>
          <w:spacing w:val="-1"/>
          <w:szCs w:val="24"/>
        </w:rPr>
        <w:t>The demand for retail banking services was driven by the rise of a growing middle class and rising financial knowledge. An increase in general banking activity resulted from this.</w:t>
      </w:r>
    </w:p>
    <w:p w14:paraId="56FFFDF7" w14:textId="4BB3961B" w:rsidR="00471AC8" w:rsidRPr="00AE1C1C" w:rsidRDefault="00471AC8" w:rsidP="00AE1C1C">
      <w:pPr>
        <w:spacing w:line="360" w:lineRule="auto"/>
        <w:rPr>
          <w:rFonts w:cs="Times New Roman"/>
          <w:spacing w:val="-1"/>
          <w:szCs w:val="24"/>
        </w:rPr>
      </w:pPr>
      <w:r w:rsidRPr="00AE1C1C">
        <w:rPr>
          <w:rFonts w:cs="Times New Roman"/>
          <w:spacing w:val="-1"/>
          <w:szCs w:val="24"/>
        </w:rPr>
        <w:t>Bangladesh has a large rural population. To meet their needs, banks expanded their branch networks and introduced agent banking models. This increased accessibility made general banking activities more widespread.</w:t>
      </w:r>
    </w:p>
    <w:p w14:paraId="221DFD9D" w14:textId="673DD922" w:rsidR="004A188A" w:rsidRPr="00AE1C1C" w:rsidRDefault="004A188A" w:rsidP="00AE1C1C">
      <w:pPr>
        <w:spacing w:line="360" w:lineRule="auto"/>
        <w:rPr>
          <w:rFonts w:cs="Times New Roman"/>
          <w:spacing w:val="-1"/>
          <w:szCs w:val="24"/>
        </w:rPr>
      </w:pPr>
      <w:r w:rsidRPr="00AE1C1C">
        <w:rPr>
          <w:rFonts w:cs="Times New Roman"/>
          <w:spacing w:val="-1"/>
          <w:szCs w:val="24"/>
        </w:rPr>
        <w:t>Understanding the consequences of globalization and technolog</w:t>
      </w:r>
      <w:r w:rsidR="00CF1B77">
        <w:rPr>
          <w:rFonts w:cs="Times New Roman"/>
          <w:spacing w:val="-1"/>
          <w:szCs w:val="24"/>
        </w:rPr>
        <w:t>ical</w:t>
      </w:r>
      <w:r w:rsidRPr="00AE1C1C">
        <w:rPr>
          <w:rFonts w:cs="Times New Roman"/>
          <w:spacing w:val="-1"/>
          <w:szCs w:val="24"/>
        </w:rPr>
        <w:t xml:space="preserve"> advances is essential for success. The organization must handle </w:t>
      </w:r>
      <w:proofErr w:type="gramStart"/>
      <w:r w:rsidRPr="00AE1C1C">
        <w:rPr>
          <w:rFonts w:cs="Times New Roman"/>
          <w:spacing w:val="-1"/>
          <w:szCs w:val="24"/>
        </w:rPr>
        <w:t>a number of</w:t>
      </w:r>
      <w:proofErr w:type="gramEnd"/>
      <w:r w:rsidRPr="00AE1C1C">
        <w:rPr>
          <w:rFonts w:cs="Times New Roman"/>
          <w:spacing w:val="-1"/>
          <w:szCs w:val="24"/>
        </w:rPr>
        <w:t xml:space="preserve"> issues, such as varying skill needs, ongoing improvement initiatives, exceptional workplaces, and employee participation. </w:t>
      </w:r>
    </w:p>
    <w:p w14:paraId="4448894D" w14:textId="35BEE25E" w:rsidR="00471AC8" w:rsidRPr="00AE1C1C" w:rsidRDefault="00471AC8" w:rsidP="00AE1C1C">
      <w:pPr>
        <w:spacing w:line="360" w:lineRule="auto"/>
        <w:rPr>
          <w:rFonts w:cs="Times New Roman"/>
          <w:spacing w:val="-1"/>
          <w:szCs w:val="24"/>
        </w:rPr>
      </w:pPr>
      <w:r w:rsidRPr="00AE1C1C">
        <w:rPr>
          <w:rFonts w:cs="Times New Roman"/>
          <w:spacing w:val="-1"/>
          <w:szCs w:val="24"/>
        </w:rPr>
        <w:t>The recent decades have witnessed a rise in technology adoption within the Bangladeshi banking sector. This includes online banking, mobile banking apps, and digital wallets. These advancements have transformed how general banking activities are conducted, offering greater convenience and efficiency.</w:t>
      </w:r>
    </w:p>
    <w:p w14:paraId="1B7E8663" w14:textId="077BDD3A" w:rsidR="00471AC8" w:rsidRPr="00AE1C1C" w:rsidRDefault="0068122F" w:rsidP="00AE1C1C">
      <w:pPr>
        <w:spacing w:line="360" w:lineRule="auto"/>
        <w:rPr>
          <w:rFonts w:cs="Times New Roman"/>
          <w:spacing w:val="-1"/>
          <w:szCs w:val="24"/>
        </w:rPr>
      </w:pPr>
      <w:r w:rsidRPr="00AE1C1C">
        <w:rPr>
          <w:rFonts w:cs="Times New Roman"/>
          <w:spacing w:val="-1"/>
          <w:szCs w:val="24"/>
        </w:rPr>
        <w:t xml:space="preserve">In my REPORT, </w:t>
      </w:r>
      <w:r w:rsidR="00471AC8" w:rsidRPr="00AE1C1C">
        <w:rPr>
          <w:rFonts w:cs="Times New Roman"/>
          <w:spacing w:val="-1"/>
          <w:szCs w:val="24"/>
        </w:rPr>
        <w:t>in a sincere effort, I tried to support all GB practices and actions that UNION BANK LIMITED conducted out and committed to, pinpoint the weaknesses that are preventing them from progressing, and offer some suggestions that would help them.</w:t>
      </w:r>
    </w:p>
    <w:p w14:paraId="19572F72" w14:textId="5FF632DE" w:rsidR="00CA5559" w:rsidRPr="00AE1C1C" w:rsidRDefault="00CA5559" w:rsidP="00AE1C1C">
      <w:pPr>
        <w:widowControl w:val="0"/>
        <w:autoSpaceDE w:val="0"/>
        <w:autoSpaceDN w:val="0"/>
        <w:adjustRightInd w:val="0"/>
        <w:spacing w:before="264" w:after="0" w:line="360" w:lineRule="auto"/>
        <w:rPr>
          <w:rFonts w:cs="Times New Roman"/>
          <w:color w:val="000000" w:themeColor="text1"/>
          <w:spacing w:val="-3"/>
          <w:szCs w:val="24"/>
        </w:rPr>
      </w:pPr>
    </w:p>
    <w:p w14:paraId="40C3DAB1" w14:textId="49698219" w:rsidR="00CA5559" w:rsidRPr="00AE1C1C" w:rsidRDefault="00CA5559" w:rsidP="00AE1C1C">
      <w:pPr>
        <w:widowControl w:val="0"/>
        <w:autoSpaceDE w:val="0"/>
        <w:autoSpaceDN w:val="0"/>
        <w:adjustRightInd w:val="0"/>
        <w:spacing w:before="264" w:after="0" w:line="360" w:lineRule="auto"/>
        <w:rPr>
          <w:rFonts w:cs="Times New Roman"/>
          <w:color w:val="000000" w:themeColor="text1"/>
          <w:spacing w:val="-3"/>
          <w:szCs w:val="24"/>
        </w:rPr>
      </w:pPr>
    </w:p>
    <w:p w14:paraId="6FB0CC1A" w14:textId="77777777" w:rsidR="00471AC8" w:rsidRPr="00AE1C1C" w:rsidRDefault="00471AC8" w:rsidP="00AE1C1C">
      <w:pPr>
        <w:widowControl w:val="0"/>
        <w:autoSpaceDE w:val="0"/>
        <w:autoSpaceDN w:val="0"/>
        <w:adjustRightInd w:val="0"/>
        <w:spacing w:before="264" w:after="0" w:line="360" w:lineRule="auto"/>
        <w:rPr>
          <w:rFonts w:cs="Times New Roman"/>
          <w:color w:val="000000" w:themeColor="text1"/>
          <w:spacing w:val="-3"/>
          <w:szCs w:val="24"/>
        </w:rPr>
      </w:pPr>
    </w:p>
    <w:p w14:paraId="34A98D92" w14:textId="77777777" w:rsidR="00CA5559" w:rsidRPr="00AE1C1C" w:rsidRDefault="00CA5559" w:rsidP="00AE1C1C">
      <w:pPr>
        <w:widowControl w:val="0"/>
        <w:autoSpaceDE w:val="0"/>
        <w:autoSpaceDN w:val="0"/>
        <w:adjustRightInd w:val="0"/>
        <w:spacing w:before="264" w:after="0" w:line="360" w:lineRule="auto"/>
        <w:rPr>
          <w:rFonts w:cs="Times New Roman"/>
          <w:color w:val="000000" w:themeColor="text1"/>
          <w:spacing w:val="-3"/>
          <w:szCs w:val="24"/>
        </w:rPr>
      </w:pPr>
    </w:p>
    <w:p w14:paraId="67A8E8A3" w14:textId="77777777" w:rsidR="00D441CB" w:rsidRPr="00AE1C1C" w:rsidRDefault="00D441CB" w:rsidP="00AE1C1C">
      <w:pPr>
        <w:widowControl w:val="0"/>
        <w:autoSpaceDE w:val="0"/>
        <w:autoSpaceDN w:val="0"/>
        <w:adjustRightInd w:val="0"/>
        <w:spacing w:before="264" w:after="0" w:line="360" w:lineRule="auto"/>
        <w:rPr>
          <w:rFonts w:cs="Times New Roman"/>
          <w:b/>
          <w:color w:val="000000" w:themeColor="text1"/>
          <w:spacing w:val="-3"/>
          <w:szCs w:val="24"/>
          <w:u w:val="single"/>
        </w:rPr>
      </w:pPr>
    </w:p>
    <w:p w14:paraId="55F1A3CF" w14:textId="77777777" w:rsidR="00A30CE2" w:rsidRPr="00AE1C1C" w:rsidRDefault="00A30CE2" w:rsidP="00AE1C1C">
      <w:pPr>
        <w:widowControl w:val="0"/>
        <w:autoSpaceDE w:val="0"/>
        <w:autoSpaceDN w:val="0"/>
        <w:adjustRightInd w:val="0"/>
        <w:spacing w:before="264" w:after="0" w:line="360" w:lineRule="auto"/>
        <w:rPr>
          <w:rFonts w:cs="Times New Roman"/>
          <w:b/>
          <w:color w:val="000000" w:themeColor="text1"/>
          <w:spacing w:val="-3"/>
          <w:szCs w:val="24"/>
          <w:u w:val="single"/>
        </w:rPr>
      </w:pPr>
    </w:p>
    <w:p w14:paraId="7338F1EB" w14:textId="2B86163C" w:rsidR="00CA5559" w:rsidRPr="00DD5051" w:rsidRDefault="00CA5559" w:rsidP="00DD5051">
      <w:pPr>
        <w:pStyle w:val="Heading2"/>
        <w:rPr>
          <w:rFonts w:ascii="Arial" w:hAnsi="Arial" w:cs="Arial"/>
          <w:color w:val="7030A0"/>
          <w:sz w:val="32"/>
          <w:szCs w:val="32"/>
        </w:rPr>
      </w:pPr>
      <w:bookmarkStart w:id="14" w:name="_Toc166533459"/>
      <w:r w:rsidRPr="00DD5051">
        <w:rPr>
          <w:rFonts w:ascii="Arial" w:hAnsi="Arial" w:cs="Arial"/>
          <w:color w:val="7030A0"/>
          <w:sz w:val="32"/>
          <w:szCs w:val="32"/>
        </w:rPr>
        <w:lastRenderedPageBreak/>
        <w:t>1.2 ORIGIN OF THE STUDY</w:t>
      </w:r>
      <w:bookmarkEnd w:id="14"/>
    </w:p>
    <w:p w14:paraId="23989958" w14:textId="4CA950E5" w:rsidR="00735320" w:rsidRDefault="00DB1096" w:rsidP="00AD59D9">
      <w:pPr>
        <w:spacing w:line="360" w:lineRule="auto"/>
        <w:rPr>
          <w:rFonts w:cs="Times New Roman"/>
          <w:spacing w:val="-1"/>
          <w:szCs w:val="24"/>
        </w:rPr>
      </w:pPr>
      <w:r w:rsidRPr="00AE1C1C">
        <w:rPr>
          <w:rFonts w:cs="Times New Roman"/>
          <w:spacing w:val="-1"/>
          <w:szCs w:val="24"/>
        </w:rPr>
        <w:t>This report was produced as a part of the internship requirement for the Bachelor of Business Administration (BBA) program at United International University. For all students, a 12-week internship program is mandatory. The main objectives of an internship are to give students practical work experience and the chance to apply academic ideas. Students are placed in real-world corporations, organizations, research facilities, and development initiatives. Thus, this study was finished following a 12-week organizational attachment at Union Bank Limited.</w:t>
      </w:r>
    </w:p>
    <w:p w14:paraId="16913ACF" w14:textId="77777777" w:rsidR="00AD59D9" w:rsidRPr="00DD5051" w:rsidRDefault="00AD59D9" w:rsidP="00DD5051">
      <w:pPr>
        <w:pStyle w:val="Heading2"/>
        <w:jc w:val="center"/>
        <w:rPr>
          <w:rFonts w:ascii="Arial" w:hAnsi="Arial" w:cs="Arial"/>
          <w:color w:val="7030A0"/>
          <w:sz w:val="32"/>
          <w:szCs w:val="32"/>
        </w:rPr>
      </w:pPr>
    </w:p>
    <w:p w14:paraId="1CAFE978" w14:textId="69B3A321" w:rsidR="00CA5559" w:rsidRPr="00DD5051" w:rsidRDefault="00CA5559" w:rsidP="00DD5051">
      <w:pPr>
        <w:pStyle w:val="Heading2"/>
        <w:rPr>
          <w:rFonts w:ascii="Arial" w:hAnsi="Arial" w:cs="Arial"/>
          <w:color w:val="7030A0"/>
          <w:sz w:val="32"/>
          <w:szCs w:val="32"/>
        </w:rPr>
      </w:pPr>
      <w:bookmarkStart w:id="15" w:name="_Toc166533460"/>
      <w:r w:rsidRPr="00DD5051">
        <w:rPr>
          <w:rFonts w:ascii="Arial" w:hAnsi="Arial" w:cs="Arial"/>
          <w:color w:val="7030A0"/>
          <w:sz w:val="32"/>
          <w:szCs w:val="32"/>
        </w:rPr>
        <w:t>1.3:</w:t>
      </w:r>
      <w:r w:rsidR="0047335E" w:rsidRPr="00DD5051">
        <w:rPr>
          <w:rFonts w:ascii="Arial" w:hAnsi="Arial" w:cs="Arial"/>
          <w:color w:val="7030A0"/>
          <w:sz w:val="32"/>
          <w:szCs w:val="32"/>
        </w:rPr>
        <w:t xml:space="preserve"> </w:t>
      </w:r>
      <w:r w:rsidRPr="00DD5051">
        <w:rPr>
          <w:rFonts w:ascii="Arial" w:hAnsi="Arial" w:cs="Arial"/>
          <w:color w:val="7030A0"/>
          <w:sz w:val="32"/>
          <w:szCs w:val="32"/>
        </w:rPr>
        <w:t>OBJECTIVES OF THE STUDY</w:t>
      </w:r>
      <w:bookmarkEnd w:id="15"/>
    </w:p>
    <w:p w14:paraId="0E21DD68" w14:textId="409C1EE7" w:rsidR="00735320" w:rsidRDefault="007D51BA" w:rsidP="001B505F">
      <w:pPr>
        <w:spacing w:line="360" w:lineRule="auto"/>
        <w:rPr>
          <w:rFonts w:cs="Times New Roman"/>
          <w:spacing w:val="-1"/>
          <w:szCs w:val="24"/>
        </w:rPr>
      </w:pPr>
      <w:r w:rsidRPr="00AE1C1C">
        <w:rPr>
          <w:rFonts w:cs="Times New Roman"/>
          <w:spacing w:val="-1"/>
          <w:szCs w:val="24"/>
        </w:rPr>
        <w:t xml:space="preserve">The research aims to determine how an organization applies theoretical approaches in the field and to make the distinction between theoretical and practical knowledge. </w:t>
      </w:r>
      <w:proofErr w:type="gramStart"/>
      <w:r w:rsidRPr="00AE1C1C">
        <w:rPr>
          <w:rFonts w:cs="Times New Roman"/>
          <w:spacing w:val="-1"/>
          <w:szCs w:val="24"/>
        </w:rPr>
        <w:t>In order to</w:t>
      </w:r>
      <w:proofErr w:type="gramEnd"/>
      <w:r w:rsidRPr="00AE1C1C">
        <w:rPr>
          <w:rFonts w:cs="Times New Roman"/>
          <w:spacing w:val="-1"/>
          <w:szCs w:val="24"/>
        </w:rPr>
        <w:t xml:space="preserve"> draw some conclusions and offer suggestions for improving these areas and increase the effectiveness of general banking operations for the organization, this research will leverage interviews with employees to learn more about the significance and specifics of GB activities. </w:t>
      </w:r>
      <w:r w:rsidRPr="00AE1C1C">
        <w:rPr>
          <w:rFonts w:cs="Times New Roman"/>
          <w:spacing w:val="-1"/>
          <w:szCs w:val="24"/>
        </w:rPr>
        <w:br/>
        <w:t>My main objective is to finish United International University's BBA program.</w:t>
      </w:r>
    </w:p>
    <w:p w14:paraId="405A4927" w14:textId="77777777" w:rsidR="001B505F" w:rsidRPr="001B505F" w:rsidRDefault="001B505F" w:rsidP="001B505F">
      <w:pPr>
        <w:spacing w:line="360" w:lineRule="auto"/>
        <w:rPr>
          <w:rFonts w:cs="Times New Roman"/>
          <w:spacing w:val="-1"/>
          <w:szCs w:val="24"/>
        </w:rPr>
      </w:pPr>
    </w:p>
    <w:p w14:paraId="448F6E67" w14:textId="35B7DD5A" w:rsidR="00CA5559" w:rsidRPr="00DD5051" w:rsidRDefault="00CA5559" w:rsidP="00AE1C1C">
      <w:pPr>
        <w:pStyle w:val="Heading2"/>
        <w:rPr>
          <w:rFonts w:ascii="Arial" w:hAnsi="Arial" w:cs="Arial"/>
          <w:color w:val="7030A0"/>
          <w:sz w:val="32"/>
          <w:szCs w:val="32"/>
        </w:rPr>
      </w:pPr>
      <w:bookmarkStart w:id="16" w:name="_Toc166533461"/>
      <w:r w:rsidRPr="00DD5051">
        <w:rPr>
          <w:rFonts w:ascii="Arial" w:hAnsi="Arial" w:cs="Arial"/>
          <w:color w:val="7030A0"/>
          <w:sz w:val="32"/>
          <w:szCs w:val="32"/>
        </w:rPr>
        <w:t>1.4:</w:t>
      </w:r>
      <w:r w:rsidR="000730A2" w:rsidRPr="00DD5051">
        <w:rPr>
          <w:rFonts w:ascii="Arial" w:hAnsi="Arial" w:cs="Arial"/>
          <w:color w:val="7030A0"/>
          <w:sz w:val="32"/>
          <w:szCs w:val="32"/>
        </w:rPr>
        <w:t xml:space="preserve"> </w:t>
      </w:r>
      <w:r w:rsidRPr="00DD5051">
        <w:rPr>
          <w:rFonts w:ascii="Arial" w:hAnsi="Arial" w:cs="Arial"/>
          <w:color w:val="7030A0"/>
          <w:sz w:val="32"/>
          <w:szCs w:val="32"/>
        </w:rPr>
        <w:t>SCOPE OF THE STUDY</w:t>
      </w:r>
      <w:bookmarkEnd w:id="16"/>
    </w:p>
    <w:p w14:paraId="2659B877" w14:textId="5C1AA443" w:rsidR="00735320" w:rsidRDefault="00912CEE" w:rsidP="001B505F">
      <w:pPr>
        <w:spacing w:line="360" w:lineRule="auto"/>
        <w:rPr>
          <w:rFonts w:cs="Times New Roman"/>
          <w:spacing w:val="-1"/>
          <w:szCs w:val="24"/>
        </w:rPr>
      </w:pPr>
      <w:r w:rsidRPr="00AE1C1C">
        <w:rPr>
          <w:rFonts w:cs="Times New Roman"/>
          <w:spacing w:val="-1"/>
          <w:szCs w:val="24"/>
        </w:rPr>
        <w:t>The "General Banking Practice in Union Bank Ltd." and the effectiveness of the business's GB policies and processes will be thoroughly explained in this paper. It will provide us a thorough understanding of GB operations, including hiring and selection practices, development and training programs, performance reviews, and pay administration.</w:t>
      </w:r>
    </w:p>
    <w:p w14:paraId="051C78A2" w14:textId="77777777" w:rsidR="001B505F" w:rsidRPr="001B505F" w:rsidRDefault="001B505F" w:rsidP="001B505F">
      <w:pPr>
        <w:spacing w:line="360" w:lineRule="auto"/>
        <w:rPr>
          <w:rFonts w:cs="Times New Roman"/>
          <w:spacing w:val="-1"/>
          <w:szCs w:val="24"/>
        </w:rPr>
      </w:pPr>
    </w:p>
    <w:p w14:paraId="44B70D94" w14:textId="478E35EF" w:rsidR="00CA5559" w:rsidRPr="00DD5051" w:rsidRDefault="00CA5559" w:rsidP="00AE1C1C">
      <w:pPr>
        <w:pStyle w:val="Heading2"/>
        <w:rPr>
          <w:rFonts w:ascii="Arial" w:hAnsi="Arial" w:cs="Arial"/>
          <w:color w:val="7030A0"/>
          <w:sz w:val="32"/>
          <w:szCs w:val="32"/>
        </w:rPr>
      </w:pPr>
      <w:bookmarkStart w:id="17" w:name="_Toc166533462"/>
      <w:r w:rsidRPr="00DD5051">
        <w:rPr>
          <w:rFonts w:ascii="Arial" w:hAnsi="Arial" w:cs="Arial"/>
          <w:color w:val="7030A0"/>
          <w:sz w:val="32"/>
          <w:szCs w:val="32"/>
        </w:rPr>
        <w:t>1.5:</w:t>
      </w:r>
      <w:r w:rsidR="000730A2" w:rsidRPr="00DD5051">
        <w:rPr>
          <w:rFonts w:ascii="Arial" w:hAnsi="Arial" w:cs="Arial"/>
          <w:color w:val="7030A0"/>
          <w:sz w:val="32"/>
          <w:szCs w:val="32"/>
        </w:rPr>
        <w:t xml:space="preserve"> </w:t>
      </w:r>
      <w:r w:rsidRPr="00DD5051">
        <w:rPr>
          <w:rFonts w:ascii="Arial" w:hAnsi="Arial" w:cs="Arial"/>
          <w:color w:val="7030A0"/>
          <w:sz w:val="32"/>
          <w:szCs w:val="32"/>
        </w:rPr>
        <w:t>METHODOLOGY</w:t>
      </w:r>
      <w:bookmarkEnd w:id="17"/>
    </w:p>
    <w:p w14:paraId="13339F1F" w14:textId="77777777" w:rsidR="00735320" w:rsidRDefault="00F401B3" w:rsidP="00735320">
      <w:pPr>
        <w:pStyle w:val="ListParagraph"/>
        <w:widowControl w:val="0"/>
        <w:numPr>
          <w:ilvl w:val="0"/>
          <w:numId w:val="4"/>
        </w:numPr>
        <w:tabs>
          <w:tab w:val="left" w:pos="1710"/>
        </w:tabs>
        <w:autoSpaceDE w:val="0"/>
        <w:autoSpaceDN w:val="0"/>
        <w:adjustRightInd w:val="0"/>
        <w:spacing w:before="264" w:after="0" w:line="360" w:lineRule="auto"/>
        <w:rPr>
          <w:rFonts w:cs="Times New Roman"/>
          <w:b/>
          <w:spacing w:val="-3"/>
          <w:szCs w:val="24"/>
        </w:rPr>
      </w:pPr>
      <w:r w:rsidRPr="00AE1C1C">
        <w:rPr>
          <w:rFonts w:cs="Times New Roman"/>
          <w:b/>
          <w:spacing w:val="-3"/>
          <w:szCs w:val="24"/>
        </w:rPr>
        <w:t>Types of data</w:t>
      </w:r>
    </w:p>
    <w:p w14:paraId="1BC6D616" w14:textId="3E6C3178" w:rsidR="004A188A" w:rsidRPr="00735320" w:rsidRDefault="004A188A" w:rsidP="00735320">
      <w:pPr>
        <w:pStyle w:val="ListParagraph"/>
        <w:widowControl w:val="0"/>
        <w:tabs>
          <w:tab w:val="left" w:pos="1710"/>
        </w:tabs>
        <w:autoSpaceDE w:val="0"/>
        <w:autoSpaceDN w:val="0"/>
        <w:adjustRightInd w:val="0"/>
        <w:spacing w:before="264" w:after="0" w:line="360" w:lineRule="auto"/>
        <w:rPr>
          <w:rFonts w:cs="Times New Roman"/>
          <w:b/>
          <w:spacing w:val="-3"/>
          <w:szCs w:val="24"/>
        </w:rPr>
      </w:pPr>
      <w:r w:rsidRPr="00735320">
        <w:rPr>
          <w:rFonts w:cs="Times New Roman"/>
          <w:spacing w:val="-1"/>
          <w:szCs w:val="24"/>
        </w:rPr>
        <w:t xml:space="preserve">I had to collect information and data from primary as well as secondary sources </w:t>
      </w:r>
      <w:proofErr w:type="gramStart"/>
      <w:r w:rsidRPr="00735320">
        <w:rPr>
          <w:rFonts w:cs="Times New Roman"/>
          <w:spacing w:val="-1"/>
          <w:szCs w:val="24"/>
        </w:rPr>
        <w:t>in order to</w:t>
      </w:r>
      <w:proofErr w:type="gramEnd"/>
      <w:r w:rsidRPr="00735320">
        <w:rPr>
          <w:rFonts w:cs="Times New Roman"/>
          <w:spacing w:val="-1"/>
          <w:szCs w:val="24"/>
        </w:rPr>
        <w:t xml:space="preserve"> create my internship report. I used a range of techniques to gather information from primary and secondary sources.</w:t>
      </w:r>
    </w:p>
    <w:p w14:paraId="225C7DC9" w14:textId="0F37A6DC" w:rsidR="00930DCB" w:rsidRPr="00AE1C1C" w:rsidRDefault="00930DCB" w:rsidP="00AE1C1C">
      <w:pPr>
        <w:spacing w:line="360" w:lineRule="auto"/>
        <w:rPr>
          <w:rFonts w:eastAsia="Times New Roman" w:cs="Times New Roman"/>
          <w:szCs w:val="24"/>
        </w:rPr>
      </w:pPr>
    </w:p>
    <w:p w14:paraId="7D7B6719" w14:textId="77777777" w:rsidR="00735320" w:rsidRDefault="00756114" w:rsidP="00AE1C1C">
      <w:pPr>
        <w:widowControl w:val="0"/>
        <w:tabs>
          <w:tab w:val="left" w:pos="1710"/>
        </w:tabs>
        <w:autoSpaceDE w:val="0"/>
        <w:autoSpaceDN w:val="0"/>
        <w:adjustRightInd w:val="0"/>
        <w:spacing w:before="264" w:after="0" w:line="360" w:lineRule="auto"/>
        <w:rPr>
          <w:rFonts w:cs="Times New Roman"/>
          <w:spacing w:val="-3"/>
          <w:szCs w:val="24"/>
        </w:rPr>
      </w:pPr>
      <w:r w:rsidRPr="00AE1C1C">
        <w:rPr>
          <w:rFonts w:cs="Times New Roman"/>
          <w:spacing w:val="-3"/>
          <w:szCs w:val="24"/>
        </w:rPr>
        <w:t xml:space="preserve"> </w:t>
      </w:r>
    </w:p>
    <w:p w14:paraId="4B2A0EB8" w14:textId="77777777" w:rsidR="00DD5051" w:rsidRDefault="00DD5051" w:rsidP="00AE1C1C">
      <w:pPr>
        <w:widowControl w:val="0"/>
        <w:tabs>
          <w:tab w:val="left" w:pos="1710"/>
        </w:tabs>
        <w:autoSpaceDE w:val="0"/>
        <w:autoSpaceDN w:val="0"/>
        <w:adjustRightInd w:val="0"/>
        <w:spacing w:before="264" w:after="0" w:line="360" w:lineRule="auto"/>
        <w:rPr>
          <w:rFonts w:cs="Times New Roman"/>
          <w:color w:val="ED7D31" w:themeColor="accent2"/>
          <w:spacing w:val="-3"/>
          <w:szCs w:val="24"/>
          <w:u w:val="single"/>
        </w:rPr>
      </w:pPr>
    </w:p>
    <w:p w14:paraId="51524263" w14:textId="76DB03B4" w:rsidR="00756114" w:rsidRPr="00AE1C1C" w:rsidRDefault="00930DCB" w:rsidP="00AE1C1C">
      <w:pPr>
        <w:widowControl w:val="0"/>
        <w:tabs>
          <w:tab w:val="left" w:pos="1710"/>
        </w:tabs>
        <w:autoSpaceDE w:val="0"/>
        <w:autoSpaceDN w:val="0"/>
        <w:adjustRightInd w:val="0"/>
        <w:spacing w:before="264" w:after="0" w:line="360" w:lineRule="auto"/>
        <w:rPr>
          <w:rFonts w:cs="Times New Roman"/>
          <w:color w:val="ED7D31" w:themeColor="accent2"/>
          <w:spacing w:val="-3"/>
          <w:szCs w:val="24"/>
          <w:u w:val="single"/>
        </w:rPr>
      </w:pPr>
      <w:r w:rsidRPr="00AE1C1C">
        <w:rPr>
          <w:rFonts w:cs="Times New Roman"/>
          <w:color w:val="ED7D31" w:themeColor="accent2"/>
          <w:spacing w:val="-3"/>
          <w:szCs w:val="24"/>
          <w:u w:val="single"/>
        </w:rPr>
        <w:lastRenderedPageBreak/>
        <w:t>P</w:t>
      </w:r>
      <w:r w:rsidR="00756114" w:rsidRPr="00AE1C1C">
        <w:rPr>
          <w:rFonts w:cs="Times New Roman"/>
          <w:color w:val="ED7D31" w:themeColor="accent2"/>
          <w:spacing w:val="-3"/>
          <w:szCs w:val="24"/>
          <w:u w:val="single"/>
        </w:rPr>
        <w:t>rimary data</w:t>
      </w:r>
    </w:p>
    <w:p w14:paraId="01CC1298" w14:textId="77777777" w:rsidR="003C1526" w:rsidRPr="00AE1C1C" w:rsidRDefault="003C1526" w:rsidP="00AE1C1C">
      <w:pPr>
        <w:pStyle w:val="ListParagraph"/>
        <w:numPr>
          <w:ilvl w:val="0"/>
          <w:numId w:val="6"/>
        </w:numPr>
        <w:spacing w:line="360" w:lineRule="auto"/>
        <w:rPr>
          <w:rFonts w:cs="Times New Roman"/>
          <w:spacing w:val="-1"/>
          <w:szCs w:val="24"/>
        </w:rPr>
      </w:pPr>
      <w:r w:rsidRPr="00AE1C1C">
        <w:rPr>
          <w:rFonts w:cs="Times New Roman"/>
          <w:spacing w:val="-1"/>
          <w:szCs w:val="24"/>
        </w:rPr>
        <w:t xml:space="preserve">Engaging in banking operations. </w:t>
      </w:r>
    </w:p>
    <w:p w14:paraId="33FD065F" w14:textId="0567FFC6" w:rsidR="003C1526" w:rsidRPr="00AE1C1C" w:rsidRDefault="003C1526" w:rsidP="00AE1C1C">
      <w:pPr>
        <w:pStyle w:val="ListParagraph"/>
        <w:numPr>
          <w:ilvl w:val="0"/>
          <w:numId w:val="6"/>
        </w:numPr>
        <w:spacing w:line="360" w:lineRule="auto"/>
        <w:rPr>
          <w:rFonts w:cs="Times New Roman"/>
          <w:spacing w:val="-1"/>
          <w:szCs w:val="24"/>
        </w:rPr>
      </w:pPr>
      <w:r w:rsidRPr="00AE1C1C">
        <w:rPr>
          <w:rFonts w:cs="Times New Roman"/>
          <w:spacing w:val="-1"/>
          <w:szCs w:val="24"/>
        </w:rPr>
        <w:t>Meeting with Senior representatives of Union Bank Limited.</w:t>
      </w:r>
    </w:p>
    <w:p w14:paraId="585D6FBC" w14:textId="77777777" w:rsidR="00CA5559" w:rsidRPr="00AE1C1C" w:rsidRDefault="00CA5559" w:rsidP="00AE1C1C">
      <w:pPr>
        <w:widowControl w:val="0"/>
        <w:tabs>
          <w:tab w:val="left" w:pos="1710"/>
        </w:tabs>
        <w:autoSpaceDE w:val="0"/>
        <w:autoSpaceDN w:val="0"/>
        <w:adjustRightInd w:val="0"/>
        <w:spacing w:before="264" w:after="0" w:line="360" w:lineRule="auto"/>
        <w:rPr>
          <w:rFonts w:cs="Times New Roman"/>
          <w:color w:val="538135" w:themeColor="accent6" w:themeShade="BF"/>
          <w:spacing w:val="-3"/>
          <w:szCs w:val="24"/>
          <w:u w:val="single"/>
        </w:rPr>
      </w:pPr>
      <w:r w:rsidRPr="00AE1C1C">
        <w:rPr>
          <w:rFonts w:cs="Times New Roman"/>
          <w:color w:val="538135" w:themeColor="accent6" w:themeShade="BF"/>
          <w:spacing w:val="-3"/>
          <w:szCs w:val="24"/>
          <w:u w:val="single"/>
        </w:rPr>
        <w:t xml:space="preserve">Secondary Data: </w:t>
      </w:r>
    </w:p>
    <w:p w14:paraId="693E4A1D" w14:textId="77777777" w:rsidR="003C1526" w:rsidRPr="00AE1C1C" w:rsidRDefault="003C1526" w:rsidP="00AE1C1C">
      <w:pPr>
        <w:spacing w:line="360" w:lineRule="auto"/>
        <w:rPr>
          <w:rFonts w:cs="Times New Roman"/>
          <w:spacing w:val="-1"/>
          <w:szCs w:val="24"/>
        </w:rPr>
      </w:pPr>
      <w:r w:rsidRPr="00AE1C1C">
        <w:rPr>
          <w:rFonts w:cs="Times New Roman"/>
          <w:spacing w:val="-1"/>
          <w:szCs w:val="24"/>
        </w:rPr>
        <w:t>I gathered information from several websites, especially those run by Union Bank Limited. I also gathered information from a few other places, such as:</w:t>
      </w:r>
    </w:p>
    <w:p w14:paraId="41B5277F" w14:textId="77777777" w:rsidR="003C1526" w:rsidRPr="00AE1C1C" w:rsidRDefault="003C1526" w:rsidP="00AE1C1C">
      <w:pPr>
        <w:pStyle w:val="ListParagraph"/>
        <w:numPr>
          <w:ilvl w:val="0"/>
          <w:numId w:val="5"/>
        </w:numPr>
        <w:spacing w:line="360" w:lineRule="auto"/>
        <w:rPr>
          <w:rFonts w:cs="Times New Roman"/>
          <w:spacing w:val="-1"/>
          <w:szCs w:val="24"/>
        </w:rPr>
      </w:pPr>
      <w:r w:rsidRPr="00AE1C1C">
        <w:rPr>
          <w:rFonts w:cs="Times New Roman"/>
          <w:spacing w:val="-1"/>
          <w:szCs w:val="24"/>
        </w:rPr>
        <w:t xml:space="preserve">Forums and webpages pertaining to GB. </w:t>
      </w:r>
    </w:p>
    <w:p w14:paraId="2B443AD6" w14:textId="77777777" w:rsidR="003C1526" w:rsidRPr="00AE1C1C" w:rsidRDefault="003C1526" w:rsidP="00AE1C1C">
      <w:pPr>
        <w:pStyle w:val="ListParagraph"/>
        <w:numPr>
          <w:ilvl w:val="0"/>
          <w:numId w:val="5"/>
        </w:numPr>
        <w:spacing w:line="360" w:lineRule="auto"/>
        <w:rPr>
          <w:rFonts w:cs="Times New Roman"/>
          <w:spacing w:val="-1"/>
          <w:szCs w:val="24"/>
        </w:rPr>
      </w:pPr>
      <w:r w:rsidRPr="00AE1C1C">
        <w:rPr>
          <w:rFonts w:cs="Times New Roman"/>
          <w:spacing w:val="-1"/>
          <w:szCs w:val="24"/>
        </w:rPr>
        <w:t xml:space="preserve">Publications from inside. </w:t>
      </w:r>
    </w:p>
    <w:p w14:paraId="367A0C84" w14:textId="4E5BFBCE" w:rsidR="003C1526" w:rsidRDefault="003C1526" w:rsidP="00735320">
      <w:pPr>
        <w:pStyle w:val="ListParagraph"/>
        <w:numPr>
          <w:ilvl w:val="0"/>
          <w:numId w:val="5"/>
        </w:numPr>
        <w:spacing w:line="360" w:lineRule="auto"/>
        <w:rPr>
          <w:rFonts w:cs="Times New Roman"/>
          <w:spacing w:val="-1"/>
          <w:szCs w:val="24"/>
        </w:rPr>
      </w:pPr>
      <w:r w:rsidRPr="00AE1C1C">
        <w:rPr>
          <w:rFonts w:cs="Times New Roman"/>
          <w:spacing w:val="-1"/>
          <w:szCs w:val="24"/>
        </w:rPr>
        <w:t>Considered a few files that the authority had given.</w:t>
      </w:r>
    </w:p>
    <w:p w14:paraId="39D7DB63" w14:textId="77777777" w:rsidR="00735320" w:rsidRPr="00735320" w:rsidRDefault="00735320" w:rsidP="00735320">
      <w:pPr>
        <w:pStyle w:val="ListParagraph"/>
        <w:spacing w:line="360" w:lineRule="auto"/>
        <w:rPr>
          <w:rFonts w:cs="Times New Roman"/>
          <w:spacing w:val="-1"/>
          <w:szCs w:val="24"/>
        </w:rPr>
      </w:pPr>
    </w:p>
    <w:p w14:paraId="0897B4ED" w14:textId="77777777" w:rsidR="00735320" w:rsidRDefault="00930DCB" w:rsidP="00AE1C1C">
      <w:pPr>
        <w:pStyle w:val="ListParagraph"/>
        <w:numPr>
          <w:ilvl w:val="0"/>
          <w:numId w:val="4"/>
        </w:numPr>
        <w:spacing w:line="360" w:lineRule="auto"/>
        <w:rPr>
          <w:rFonts w:cs="Times New Roman"/>
          <w:b/>
          <w:szCs w:val="24"/>
        </w:rPr>
      </w:pPr>
      <w:r w:rsidRPr="00AE1C1C">
        <w:rPr>
          <w:rFonts w:cs="Times New Roman"/>
          <w:b/>
          <w:szCs w:val="24"/>
        </w:rPr>
        <w:t xml:space="preserve">Data collection </w:t>
      </w:r>
      <w:r w:rsidR="00FD3607" w:rsidRPr="00AE1C1C">
        <w:rPr>
          <w:rFonts w:cs="Times New Roman"/>
          <w:b/>
          <w:szCs w:val="24"/>
        </w:rPr>
        <w:t>method</w:t>
      </w:r>
    </w:p>
    <w:p w14:paraId="5F98ECCA" w14:textId="3F04A8C3" w:rsidR="003C1526" w:rsidRPr="00735320" w:rsidRDefault="003C1526" w:rsidP="00735320">
      <w:pPr>
        <w:pStyle w:val="ListParagraph"/>
        <w:spacing w:line="360" w:lineRule="auto"/>
        <w:rPr>
          <w:rFonts w:cs="Times New Roman"/>
          <w:b/>
          <w:szCs w:val="24"/>
        </w:rPr>
      </w:pPr>
      <w:r w:rsidRPr="00735320">
        <w:rPr>
          <w:rFonts w:cs="Times New Roman"/>
          <w:spacing w:val="-1"/>
          <w:szCs w:val="24"/>
        </w:rPr>
        <w:t xml:space="preserve">I gathered </w:t>
      </w:r>
      <w:proofErr w:type="gramStart"/>
      <w:r w:rsidRPr="00735320">
        <w:rPr>
          <w:rFonts w:cs="Times New Roman"/>
          <w:spacing w:val="-1"/>
          <w:szCs w:val="24"/>
        </w:rPr>
        <w:t>all of</w:t>
      </w:r>
      <w:proofErr w:type="gramEnd"/>
      <w:r w:rsidRPr="00735320">
        <w:rPr>
          <w:rFonts w:cs="Times New Roman"/>
          <w:spacing w:val="-1"/>
          <w:szCs w:val="24"/>
        </w:rPr>
        <w:t xml:space="preserve"> the information I needed for my research by consulting primary and secondary sources.</w:t>
      </w:r>
    </w:p>
    <w:p w14:paraId="6F805F33" w14:textId="77777777" w:rsidR="003C1526" w:rsidRPr="00AE1C1C" w:rsidRDefault="003C1526" w:rsidP="00AE1C1C">
      <w:pPr>
        <w:spacing w:after="0" w:line="360" w:lineRule="auto"/>
        <w:rPr>
          <w:rFonts w:eastAsia="Times New Roman" w:cs="Times New Roman"/>
          <w:szCs w:val="24"/>
        </w:rPr>
      </w:pPr>
    </w:p>
    <w:p w14:paraId="49D9D84E" w14:textId="77777777" w:rsidR="00FD3607" w:rsidRPr="00AE1C1C" w:rsidRDefault="00FD3607" w:rsidP="00AE1C1C">
      <w:pPr>
        <w:pStyle w:val="ListParagraph"/>
        <w:numPr>
          <w:ilvl w:val="0"/>
          <w:numId w:val="4"/>
        </w:numPr>
        <w:spacing w:line="360" w:lineRule="auto"/>
        <w:rPr>
          <w:rFonts w:cs="Times New Roman"/>
          <w:b/>
          <w:szCs w:val="24"/>
        </w:rPr>
      </w:pPr>
      <w:r w:rsidRPr="00AE1C1C">
        <w:rPr>
          <w:rFonts w:cs="Times New Roman"/>
          <w:b/>
          <w:szCs w:val="24"/>
        </w:rPr>
        <w:t>Data collection process</w:t>
      </w:r>
    </w:p>
    <w:p w14:paraId="454C07B8" w14:textId="77777777" w:rsidR="0060749C" w:rsidRPr="00AE1C1C" w:rsidRDefault="0060749C" w:rsidP="00AE1C1C">
      <w:pPr>
        <w:spacing w:line="360" w:lineRule="auto"/>
        <w:rPr>
          <w:rFonts w:cs="Times New Roman"/>
          <w:szCs w:val="24"/>
        </w:rPr>
      </w:pPr>
      <w:r w:rsidRPr="00AE1C1C">
        <w:rPr>
          <w:rFonts w:cs="Times New Roman"/>
          <w:noProof/>
          <w:szCs w:val="24"/>
        </w:rPr>
        <w:drawing>
          <wp:inline distT="0" distB="0" distL="0" distR="0" wp14:anchorId="1C26BFC8" wp14:editId="70B81B6C">
            <wp:extent cx="5305425" cy="2447925"/>
            <wp:effectExtent l="3810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64CCF1AE" w14:textId="77777777" w:rsidR="003C1526" w:rsidRPr="00AE1C1C" w:rsidRDefault="003C1526" w:rsidP="00AE1C1C">
      <w:pPr>
        <w:spacing w:line="360" w:lineRule="auto"/>
        <w:rPr>
          <w:rFonts w:cs="Times New Roman"/>
          <w:spacing w:val="-1"/>
          <w:szCs w:val="24"/>
        </w:rPr>
      </w:pPr>
      <w:r w:rsidRPr="00AE1C1C">
        <w:rPr>
          <w:rFonts w:cs="Times New Roman"/>
          <w:spacing w:val="-1"/>
          <w:szCs w:val="24"/>
        </w:rPr>
        <w:t xml:space="preserve">For the most part, I watched employees at work and questioned them while I prepared my report. I must bring up our four-person focus group discussion </w:t>
      </w:r>
      <w:proofErr w:type="gramStart"/>
      <w:r w:rsidRPr="00AE1C1C">
        <w:rPr>
          <w:rFonts w:cs="Times New Roman"/>
          <w:spacing w:val="-1"/>
          <w:szCs w:val="24"/>
        </w:rPr>
        <w:t>in</w:t>
      </w:r>
      <w:proofErr w:type="gramEnd"/>
      <w:r w:rsidRPr="00AE1C1C">
        <w:rPr>
          <w:rFonts w:cs="Times New Roman"/>
          <w:spacing w:val="-1"/>
          <w:szCs w:val="24"/>
        </w:rPr>
        <w:t xml:space="preserve"> which we covered all of UNION BANK LIMITED's GB practices.</w:t>
      </w:r>
    </w:p>
    <w:p w14:paraId="3D0B171E" w14:textId="77777777" w:rsidR="00511D48" w:rsidRPr="00AE1C1C" w:rsidRDefault="00511D48" w:rsidP="00AE1C1C">
      <w:pPr>
        <w:spacing w:line="360" w:lineRule="auto"/>
        <w:rPr>
          <w:rFonts w:cs="Times New Roman"/>
          <w:spacing w:val="-1"/>
          <w:szCs w:val="24"/>
        </w:rPr>
      </w:pPr>
    </w:p>
    <w:p w14:paraId="5F51D3D9" w14:textId="77777777" w:rsidR="003C1526" w:rsidRPr="00AE1C1C" w:rsidRDefault="003C1526" w:rsidP="00AE1C1C">
      <w:pPr>
        <w:spacing w:line="360" w:lineRule="auto"/>
        <w:rPr>
          <w:rFonts w:cs="Times New Roman"/>
          <w:spacing w:val="-1"/>
          <w:szCs w:val="24"/>
        </w:rPr>
      </w:pPr>
      <w:r w:rsidRPr="00AE1C1C">
        <w:rPr>
          <w:rFonts w:cs="Times New Roman"/>
          <w:spacing w:val="-1"/>
          <w:szCs w:val="24"/>
        </w:rPr>
        <w:t xml:space="preserve">Finally, </w:t>
      </w:r>
      <w:proofErr w:type="gramStart"/>
      <w:r w:rsidRPr="00AE1C1C">
        <w:rPr>
          <w:rFonts w:cs="Times New Roman"/>
          <w:spacing w:val="-1"/>
          <w:szCs w:val="24"/>
        </w:rPr>
        <w:t>in order to</w:t>
      </w:r>
      <w:proofErr w:type="gramEnd"/>
      <w:r w:rsidRPr="00AE1C1C">
        <w:rPr>
          <w:rFonts w:cs="Times New Roman"/>
          <w:spacing w:val="-1"/>
          <w:szCs w:val="24"/>
        </w:rPr>
        <w:t xml:space="preserve"> prepare my internship report, I have examined all of the data.</w:t>
      </w:r>
    </w:p>
    <w:p w14:paraId="2B785BD1" w14:textId="39F6AE6C" w:rsidR="00CA5559" w:rsidRPr="00DD5051" w:rsidRDefault="00CA5559" w:rsidP="00AE1C1C">
      <w:pPr>
        <w:pStyle w:val="Heading2"/>
        <w:rPr>
          <w:rFonts w:ascii="Arial" w:hAnsi="Arial" w:cs="Arial"/>
          <w:color w:val="7030A0"/>
          <w:sz w:val="32"/>
          <w:szCs w:val="32"/>
        </w:rPr>
      </w:pPr>
      <w:bookmarkStart w:id="18" w:name="_Toc166533463"/>
      <w:r w:rsidRPr="00DD5051">
        <w:rPr>
          <w:rFonts w:ascii="Arial" w:hAnsi="Arial" w:cs="Arial"/>
          <w:color w:val="7030A0"/>
          <w:sz w:val="32"/>
          <w:szCs w:val="32"/>
        </w:rPr>
        <w:lastRenderedPageBreak/>
        <w:t>1.6: LIMITATIONS OF THE STUDY</w:t>
      </w:r>
      <w:bookmarkEnd w:id="18"/>
    </w:p>
    <w:p w14:paraId="015ECE2E" w14:textId="77777777" w:rsidR="009666B7" w:rsidRPr="00AE1C1C" w:rsidRDefault="009666B7" w:rsidP="00AE1C1C">
      <w:pPr>
        <w:spacing w:line="360" w:lineRule="auto"/>
        <w:rPr>
          <w:rFonts w:cs="Times New Roman"/>
          <w:spacing w:val="-1"/>
          <w:szCs w:val="24"/>
        </w:rPr>
      </w:pPr>
      <w:r w:rsidRPr="00AE1C1C">
        <w:rPr>
          <w:rFonts w:cs="Times New Roman"/>
          <w:spacing w:val="-1"/>
          <w:szCs w:val="24"/>
        </w:rPr>
        <w:t>Several problems made the study difficult. Here are a few limitations:</w:t>
      </w:r>
    </w:p>
    <w:p w14:paraId="6779D7F7" w14:textId="77777777" w:rsidR="00CA5559" w:rsidRPr="00AE1C1C" w:rsidRDefault="00CA5559" w:rsidP="00AE1C1C">
      <w:pPr>
        <w:spacing w:line="360" w:lineRule="auto"/>
        <w:rPr>
          <w:rFonts w:cs="Times New Roman"/>
          <w:b/>
          <w:bCs/>
          <w:spacing w:val="-1"/>
          <w:szCs w:val="24"/>
        </w:rPr>
      </w:pPr>
      <w:r w:rsidRPr="00AE1C1C">
        <w:rPr>
          <w:rFonts w:cs="Times New Roman"/>
          <w:b/>
          <w:bCs/>
          <w:spacing w:val="-1"/>
          <w:szCs w:val="24"/>
        </w:rPr>
        <w:t xml:space="preserve">Limited sources of </w:t>
      </w:r>
      <w:proofErr w:type="gramStart"/>
      <w:r w:rsidRPr="00AE1C1C">
        <w:rPr>
          <w:rFonts w:cs="Times New Roman"/>
          <w:b/>
          <w:bCs/>
          <w:spacing w:val="-1"/>
          <w:szCs w:val="24"/>
        </w:rPr>
        <w:t>data;</w:t>
      </w:r>
      <w:proofErr w:type="gramEnd"/>
      <w:r w:rsidRPr="00AE1C1C">
        <w:rPr>
          <w:rFonts w:cs="Times New Roman"/>
          <w:b/>
          <w:bCs/>
          <w:spacing w:val="-1"/>
          <w:szCs w:val="24"/>
        </w:rPr>
        <w:t xml:space="preserve"> </w:t>
      </w:r>
    </w:p>
    <w:p w14:paraId="1A626F24" w14:textId="77777777" w:rsidR="009666B7" w:rsidRPr="00AE1C1C" w:rsidRDefault="009666B7" w:rsidP="00AE1C1C">
      <w:pPr>
        <w:pStyle w:val="ListParagraph"/>
        <w:numPr>
          <w:ilvl w:val="0"/>
          <w:numId w:val="7"/>
        </w:numPr>
        <w:spacing w:line="360" w:lineRule="auto"/>
        <w:rPr>
          <w:rFonts w:cs="Times New Roman"/>
          <w:spacing w:val="-1"/>
          <w:szCs w:val="24"/>
        </w:rPr>
      </w:pPr>
      <w:r w:rsidRPr="00AE1C1C">
        <w:rPr>
          <w:rFonts w:cs="Times New Roman"/>
          <w:spacing w:val="-1"/>
          <w:szCs w:val="24"/>
        </w:rPr>
        <w:t xml:space="preserve">Organizations with certain levels of confidentiality choose not to provide </w:t>
      </w:r>
      <w:proofErr w:type="gramStart"/>
      <w:r w:rsidRPr="00AE1C1C">
        <w:rPr>
          <w:rFonts w:cs="Times New Roman"/>
          <w:spacing w:val="-1"/>
          <w:szCs w:val="24"/>
        </w:rPr>
        <w:t>all of</w:t>
      </w:r>
      <w:proofErr w:type="gramEnd"/>
      <w:r w:rsidRPr="00AE1C1C">
        <w:rPr>
          <w:rFonts w:cs="Times New Roman"/>
          <w:spacing w:val="-1"/>
          <w:szCs w:val="24"/>
        </w:rPr>
        <w:t xml:space="preserve"> the information for security reasons. </w:t>
      </w:r>
    </w:p>
    <w:p w14:paraId="14437E42" w14:textId="77777777" w:rsidR="009666B7" w:rsidRPr="00AE1C1C" w:rsidRDefault="009666B7" w:rsidP="00AE1C1C">
      <w:pPr>
        <w:pStyle w:val="ListParagraph"/>
        <w:numPr>
          <w:ilvl w:val="0"/>
          <w:numId w:val="7"/>
        </w:numPr>
        <w:spacing w:line="360" w:lineRule="auto"/>
        <w:rPr>
          <w:rFonts w:cs="Times New Roman"/>
          <w:spacing w:val="-1"/>
          <w:szCs w:val="24"/>
        </w:rPr>
      </w:pPr>
      <w:r w:rsidRPr="00AE1C1C">
        <w:rPr>
          <w:rFonts w:cs="Times New Roman"/>
          <w:spacing w:val="-1"/>
          <w:szCs w:val="24"/>
        </w:rPr>
        <w:t>Their busy job schedules occasionally prevent them from being able to supply information.</w:t>
      </w:r>
    </w:p>
    <w:p w14:paraId="7D2CB6EC" w14:textId="77777777" w:rsidR="009666B7" w:rsidRPr="00AE1C1C" w:rsidRDefault="009666B7" w:rsidP="00AE1C1C">
      <w:pPr>
        <w:pStyle w:val="ListParagraph"/>
        <w:numPr>
          <w:ilvl w:val="0"/>
          <w:numId w:val="7"/>
        </w:numPr>
        <w:spacing w:line="360" w:lineRule="auto"/>
        <w:rPr>
          <w:rFonts w:cs="Times New Roman"/>
          <w:spacing w:val="-1"/>
          <w:szCs w:val="24"/>
        </w:rPr>
      </w:pPr>
      <w:r w:rsidRPr="00AE1C1C">
        <w:rPr>
          <w:rFonts w:cs="Times New Roman"/>
          <w:spacing w:val="-1"/>
          <w:szCs w:val="24"/>
        </w:rPr>
        <w:t xml:space="preserve">The amount of work required throughout the internship program made it difficult to finish this report. </w:t>
      </w:r>
    </w:p>
    <w:p w14:paraId="23E0BF22" w14:textId="7CA1F55B" w:rsidR="00735320" w:rsidRDefault="009666B7" w:rsidP="00AE1C1C">
      <w:pPr>
        <w:pStyle w:val="ListParagraph"/>
        <w:numPr>
          <w:ilvl w:val="0"/>
          <w:numId w:val="7"/>
        </w:numPr>
        <w:spacing w:line="360" w:lineRule="auto"/>
        <w:rPr>
          <w:rFonts w:cs="Times New Roman"/>
          <w:spacing w:val="-1"/>
          <w:szCs w:val="24"/>
        </w:rPr>
      </w:pPr>
      <w:r w:rsidRPr="00AE1C1C">
        <w:rPr>
          <w:rFonts w:cs="Times New Roman"/>
          <w:spacing w:val="-1"/>
          <w:szCs w:val="24"/>
        </w:rPr>
        <w:t>There was also a time limit on the report's preparation.</w:t>
      </w:r>
      <w:bookmarkStart w:id="19" w:name="_Toc20301533"/>
    </w:p>
    <w:p w14:paraId="6C4E98A5" w14:textId="77777777" w:rsidR="001B505F" w:rsidRPr="001B505F" w:rsidRDefault="001B505F" w:rsidP="001B505F">
      <w:pPr>
        <w:pStyle w:val="ListParagraph"/>
        <w:spacing w:line="360" w:lineRule="auto"/>
        <w:rPr>
          <w:rFonts w:cs="Times New Roman"/>
          <w:spacing w:val="-1"/>
          <w:szCs w:val="24"/>
        </w:rPr>
      </w:pPr>
    </w:p>
    <w:p w14:paraId="76475A31" w14:textId="7E29C7BE" w:rsidR="00BF611B" w:rsidRPr="00DD5051" w:rsidRDefault="00BF611B" w:rsidP="00AE1C1C">
      <w:pPr>
        <w:pStyle w:val="Heading2"/>
        <w:rPr>
          <w:rFonts w:ascii="Arial" w:hAnsi="Arial" w:cs="Arial"/>
          <w:color w:val="7030A0"/>
          <w:sz w:val="32"/>
          <w:szCs w:val="32"/>
        </w:rPr>
      </w:pPr>
      <w:bookmarkStart w:id="20" w:name="_Toc166533464"/>
      <w:r w:rsidRPr="00DD5051">
        <w:rPr>
          <w:rFonts w:ascii="Arial" w:hAnsi="Arial" w:cs="Arial"/>
          <w:color w:val="7030A0"/>
          <w:sz w:val="32"/>
          <w:szCs w:val="32"/>
        </w:rPr>
        <w:t>1.7: Definition of Key terms</w:t>
      </w:r>
      <w:bookmarkEnd w:id="19"/>
      <w:bookmarkEnd w:id="20"/>
    </w:p>
    <w:p w14:paraId="4471CC69" w14:textId="7041511D" w:rsidR="00CA5559" w:rsidRPr="00AE1C1C" w:rsidRDefault="00BF611B" w:rsidP="00AE1C1C">
      <w:pPr>
        <w:widowControl w:val="0"/>
        <w:autoSpaceDE w:val="0"/>
        <w:autoSpaceDN w:val="0"/>
        <w:adjustRightInd w:val="0"/>
        <w:spacing w:before="287" w:after="0" w:line="360" w:lineRule="auto"/>
        <w:rPr>
          <w:rFonts w:cs="Times New Roman"/>
          <w:szCs w:val="24"/>
        </w:rPr>
      </w:pPr>
      <w:r w:rsidRPr="004C1064">
        <w:rPr>
          <w:rFonts w:cs="Times New Roman"/>
          <w:b/>
          <w:bCs/>
          <w:szCs w:val="24"/>
        </w:rPr>
        <w:t>General banking:</w:t>
      </w:r>
      <w:r w:rsidRPr="00AE1C1C">
        <w:rPr>
          <w:rFonts w:cs="Times New Roman"/>
          <w:szCs w:val="24"/>
        </w:rPr>
        <w:t xml:space="preserve"> The essential services provided by banks to manage deposits, cash, facilitate payments, and offer basic customer support.</w:t>
      </w:r>
    </w:p>
    <w:p w14:paraId="66D4B246" w14:textId="3F0F8431" w:rsidR="00BF611B" w:rsidRPr="00AE1C1C" w:rsidRDefault="00BF611B" w:rsidP="00AE1C1C">
      <w:pPr>
        <w:pStyle w:val="NormalWeb"/>
        <w:spacing w:line="360" w:lineRule="auto"/>
        <w:jc w:val="both"/>
      </w:pPr>
      <w:r w:rsidRPr="004C1064">
        <w:rPr>
          <w:b/>
          <w:bCs/>
        </w:rPr>
        <w:t>General Banking Operation:</w:t>
      </w:r>
      <w:r w:rsidRPr="00AE1C1C">
        <w:t xml:space="preserve"> A general banking operation is the core service provided by a bank that deals with a customer's everyday financial needs. It essentially refers to the functions a bank performs to manage your money and facilitate transactions.</w:t>
      </w:r>
    </w:p>
    <w:p w14:paraId="5CBBA578" w14:textId="77777777" w:rsidR="00CA5559" w:rsidRPr="00AE1C1C" w:rsidRDefault="00CA5559" w:rsidP="00AE1C1C">
      <w:pPr>
        <w:spacing w:line="360" w:lineRule="auto"/>
        <w:ind w:right="120"/>
        <w:rPr>
          <w:rFonts w:eastAsia="Times New Roman" w:cs="Times New Roman"/>
          <w:color w:val="000000" w:themeColor="text1"/>
          <w:szCs w:val="24"/>
        </w:rPr>
      </w:pPr>
    </w:p>
    <w:p w14:paraId="25C7D7D1" w14:textId="77777777" w:rsidR="00CA5559" w:rsidRPr="00AE1C1C" w:rsidRDefault="00CA5559" w:rsidP="00AE1C1C">
      <w:pPr>
        <w:spacing w:line="360" w:lineRule="auto"/>
        <w:ind w:right="120"/>
        <w:rPr>
          <w:rFonts w:eastAsia="Times New Roman" w:cs="Times New Roman"/>
          <w:color w:val="000000" w:themeColor="text1"/>
          <w:szCs w:val="24"/>
        </w:rPr>
      </w:pPr>
    </w:p>
    <w:p w14:paraId="7EAF43FD" w14:textId="77777777" w:rsidR="00DD4FC8" w:rsidRPr="00AE1C1C" w:rsidRDefault="00DD4FC8" w:rsidP="00AE1C1C">
      <w:pPr>
        <w:spacing w:line="360" w:lineRule="auto"/>
        <w:ind w:right="120"/>
        <w:rPr>
          <w:rFonts w:eastAsia="Times New Roman" w:cs="Times New Roman"/>
          <w:color w:val="000000" w:themeColor="text1"/>
          <w:szCs w:val="24"/>
        </w:rPr>
      </w:pPr>
    </w:p>
    <w:p w14:paraId="24D043A9" w14:textId="77777777" w:rsidR="00DD4FC8" w:rsidRPr="00AE1C1C" w:rsidRDefault="00DD4FC8" w:rsidP="00AE1C1C">
      <w:pPr>
        <w:spacing w:line="360" w:lineRule="auto"/>
        <w:ind w:right="120"/>
        <w:rPr>
          <w:rFonts w:eastAsia="Times New Roman" w:cs="Times New Roman"/>
          <w:color w:val="000000" w:themeColor="text1"/>
          <w:szCs w:val="24"/>
        </w:rPr>
      </w:pPr>
    </w:p>
    <w:p w14:paraId="64C082E2" w14:textId="77777777" w:rsidR="00CA5559" w:rsidRPr="00AE1C1C" w:rsidRDefault="00CA5559" w:rsidP="00AE1C1C">
      <w:pPr>
        <w:spacing w:line="360" w:lineRule="auto"/>
        <w:ind w:right="120"/>
        <w:rPr>
          <w:rFonts w:eastAsia="Times New Roman" w:cs="Times New Roman"/>
          <w:color w:val="000000" w:themeColor="text1"/>
          <w:szCs w:val="24"/>
        </w:rPr>
      </w:pPr>
    </w:p>
    <w:p w14:paraId="486A05CC" w14:textId="77777777" w:rsidR="00CA5559" w:rsidRPr="00AE1C1C" w:rsidRDefault="00CA5559" w:rsidP="00AE1C1C">
      <w:pPr>
        <w:spacing w:line="360" w:lineRule="auto"/>
        <w:ind w:right="120"/>
        <w:rPr>
          <w:rFonts w:eastAsia="Times New Roman" w:cs="Times New Roman"/>
          <w:color w:val="000000" w:themeColor="text1"/>
          <w:szCs w:val="24"/>
        </w:rPr>
      </w:pPr>
    </w:p>
    <w:p w14:paraId="266D39F4" w14:textId="77777777" w:rsidR="005B75BB" w:rsidRPr="00AE1C1C" w:rsidRDefault="005B75BB" w:rsidP="00AE1C1C">
      <w:pPr>
        <w:widowControl w:val="0"/>
        <w:autoSpaceDE w:val="0"/>
        <w:autoSpaceDN w:val="0"/>
        <w:adjustRightInd w:val="0"/>
        <w:spacing w:before="208" w:after="0" w:line="360" w:lineRule="auto"/>
        <w:ind w:left="3420" w:hanging="3420"/>
        <w:rPr>
          <w:rFonts w:eastAsia="Arial Unicode MS" w:cs="Times New Roman"/>
          <w:b/>
          <w:color w:val="000000" w:themeColor="text1"/>
          <w:w w:val="96"/>
          <w:szCs w:val="24"/>
          <w:u w:val="single"/>
        </w:rPr>
      </w:pPr>
    </w:p>
    <w:p w14:paraId="47550D1F" w14:textId="77777777" w:rsidR="009613EF" w:rsidRPr="00AE1C1C" w:rsidRDefault="009613EF" w:rsidP="00AE1C1C">
      <w:pPr>
        <w:widowControl w:val="0"/>
        <w:autoSpaceDE w:val="0"/>
        <w:autoSpaceDN w:val="0"/>
        <w:adjustRightInd w:val="0"/>
        <w:spacing w:before="208" w:after="0" w:line="360" w:lineRule="auto"/>
        <w:ind w:left="3420" w:hanging="3420"/>
        <w:rPr>
          <w:rFonts w:eastAsia="Arial Unicode MS" w:cs="Times New Roman"/>
          <w:b/>
          <w:color w:val="000000" w:themeColor="text1"/>
          <w:w w:val="96"/>
          <w:szCs w:val="24"/>
          <w:u w:val="single"/>
        </w:rPr>
      </w:pPr>
    </w:p>
    <w:p w14:paraId="24E5430B" w14:textId="77777777" w:rsidR="00511D48" w:rsidRPr="00AE1C1C" w:rsidRDefault="00511D48"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0A49BC3D" w14:textId="77777777" w:rsidR="00511D48" w:rsidRPr="00AE1C1C" w:rsidRDefault="00511D48"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49C72F53" w14:textId="77777777" w:rsidR="00511D48" w:rsidRPr="00AE1C1C" w:rsidRDefault="00511D48"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796F61B5" w14:textId="2E9B00CC" w:rsidR="00511D48" w:rsidRDefault="00511D48"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0B7A70E6" w14:textId="6ADCDCCD" w:rsidR="00735320" w:rsidRDefault="00735320"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360F9B63" w14:textId="0FC8E2A2" w:rsidR="00735320" w:rsidRDefault="00735320"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28AB2723" w14:textId="49092BBA" w:rsidR="00735320" w:rsidRDefault="00735320"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7FDF5961" w14:textId="3674E423" w:rsidR="00735320" w:rsidRDefault="00735320"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3D60DCF8" w14:textId="4809F028" w:rsidR="00735320" w:rsidRDefault="00735320"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404F151C" w14:textId="77777777" w:rsidR="00735320" w:rsidRPr="00AE1C1C" w:rsidRDefault="00735320" w:rsidP="00AE1C1C">
      <w:pPr>
        <w:widowControl w:val="0"/>
        <w:autoSpaceDE w:val="0"/>
        <w:autoSpaceDN w:val="0"/>
        <w:adjustRightInd w:val="0"/>
        <w:spacing w:before="208" w:after="0" w:line="360" w:lineRule="auto"/>
        <w:rPr>
          <w:rFonts w:eastAsia="Arial Unicode MS" w:cs="Times New Roman"/>
          <w:b/>
          <w:color w:val="4472C4" w:themeColor="accent5"/>
          <w:w w:val="96"/>
          <w:szCs w:val="24"/>
          <w:u w:val="single"/>
        </w:rPr>
      </w:pPr>
    </w:p>
    <w:p w14:paraId="18DA5B77" w14:textId="77777777" w:rsidR="00CA5559" w:rsidRPr="00735320" w:rsidRDefault="00CA5559" w:rsidP="00735320">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u w:val="single"/>
        </w:rPr>
      </w:pPr>
      <w:r w:rsidRPr="00735320">
        <w:rPr>
          <w:rFonts w:ascii="Arial Black" w:eastAsia="Arial Unicode MS" w:hAnsi="Arial Black" w:cstheme="majorHAnsi"/>
          <w:b/>
          <w:color w:val="2F5496" w:themeColor="accent5" w:themeShade="BF"/>
          <w:w w:val="96"/>
          <w:sz w:val="52"/>
          <w:szCs w:val="52"/>
          <w:u w:val="single"/>
        </w:rPr>
        <w:t>Chapter-2</w:t>
      </w:r>
    </w:p>
    <w:p w14:paraId="0BF39E27" w14:textId="703707CB" w:rsidR="00CA5559" w:rsidRPr="00735320" w:rsidRDefault="00680D30" w:rsidP="00735320">
      <w:pPr>
        <w:jc w:val="center"/>
        <w:rPr>
          <w:rFonts w:ascii="Arial Black" w:eastAsia="Arial Unicode MS" w:hAnsi="Arial Black"/>
          <w:b/>
          <w:color w:val="2F5496" w:themeColor="accent5" w:themeShade="BF"/>
          <w:w w:val="96"/>
          <w:sz w:val="52"/>
          <w:szCs w:val="52"/>
        </w:rPr>
      </w:pPr>
      <w:r w:rsidRPr="00735320">
        <w:rPr>
          <w:rFonts w:ascii="Arial Black" w:eastAsia="Arial Unicode MS" w:hAnsi="Arial Black"/>
          <w:b/>
          <w:color w:val="2F5496" w:themeColor="accent5" w:themeShade="BF"/>
          <w:w w:val="95"/>
          <w:sz w:val="52"/>
          <w:szCs w:val="52"/>
        </w:rPr>
        <w:t>COMPANY &amp; INDUSTRY ANALYSIS</w:t>
      </w:r>
    </w:p>
    <w:p w14:paraId="1C07014E" w14:textId="77777777" w:rsidR="00CA5559" w:rsidRPr="00AE1C1C" w:rsidRDefault="00CA5559" w:rsidP="00AE1C1C">
      <w:pPr>
        <w:spacing w:line="360" w:lineRule="auto"/>
        <w:ind w:right="120" w:hanging="3420"/>
        <w:rPr>
          <w:rFonts w:eastAsia="Times New Roman" w:cs="Times New Roman"/>
          <w:color w:val="000000" w:themeColor="text1"/>
          <w:szCs w:val="24"/>
        </w:rPr>
      </w:pPr>
    </w:p>
    <w:p w14:paraId="53C9DD95" w14:textId="77777777" w:rsidR="00CA5559" w:rsidRPr="00AE1C1C" w:rsidRDefault="00CA5559" w:rsidP="00AE1C1C">
      <w:pPr>
        <w:spacing w:line="360" w:lineRule="auto"/>
        <w:ind w:right="120"/>
        <w:rPr>
          <w:rFonts w:eastAsia="Times New Roman" w:cs="Times New Roman"/>
          <w:color w:val="000000" w:themeColor="text1"/>
          <w:szCs w:val="24"/>
        </w:rPr>
      </w:pPr>
    </w:p>
    <w:p w14:paraId="02468B94" w14:textId="77777777" w:rsidR="00CA5559" w:rsidRPr="00AE1C1C" w:rsidRDefault="00CA5559" w:rsidP="00AE1C1C">
      <w:pPr>
        <w:spacing w:line="360" w:lineRule="auto"/>
        <w:ind w:right="120"/>
        <w:rPr>
          <w:rFonts w:eastAsia="Times New Roman" w:cs="Times New Roman"/>
          <w:color w:val="000000" w:themeColor="text1"/>
          <w:szCs w:val="24"/>
        </w:rPr>
      </w:pPr>
    </w:p>
    <w:p w14:paraId="67655633" w14:textId="77777777" w:rsidR="00CA5559" w:rsidRPr="00AE1C1C" w:rsidRDefault="00CA5559" w:rsidP="00AE1C1C">
      <w:pPr>
        <w:spacing w:line="360" w:lineRule="auto"/>
        <w:ind w:right="120"/>
        <w:rPr>
          <w:rFonts w:eastAsia="Times New Roman" w:cs="Times New Roman"/>
          <w:color w:val="000000" w:themeColor="text1"/>
          <w:szCs w:val="24"/>
        </w:rPr>
      </w:pPr>
    </w:p>
    <w:p w14:paraId="35A8CD87" w14:textId="77777777" w:rsidR="00CA5559" w:rsidRPr="00AE1C1C" w:rsidRDefault="00CA5559" w:rsidP="00AE1C1C">
      <w:pPr>
        <w:spacing w:line="360" w:lineRule="auto"/>
        <w:ind w:right="120"/>
        <w:rPr>
          <w:rFonts w:eastAsia="Times New Roman" w:cs="Times New Roman"/>
          <w:color w:val="000000" w:themeColor="text1"/>
          <w:szCs w:val="24"/>
        </w:rPr>
      </w:pPr>
    </w:p>
    <w:p w14:paraId="27E18D36" w14:textId="77777777" w:rsidR="00CA5559" w:rsidRPr="00AE1C1C" w:rsidRDefault="00CA5559" w:rsidP="00AE1C1C">
      <w:pPr>
        <w:spacing w:line="360" w:lineRule="auto"/>
        <w:ind w:right="120"/>
        <w:rPr>
          <w:rFonts w:eastAsia="Times New Roman" w:cs="Times New Roman"/>
          <w:color w:val="000000" w:themeColor="text1"/>
          <w:szCs w:val="24"/>
        </w:rPr>
      </w:pPr>
    </w:p>
    <w:p w14:paraId="12F309F1" w14:textId="77777777" w:rsidR="00CA5559" w:rsidRPr="00AE1C1C" w:rsidRDefault="00CA5559" w:rsidP="00AE1C1C">
      <w:pPr>
        <w:spacing w:line="360" w:lineRule="auto"/>
        <w:ind w:right="120"/>
        <w:rPr>
          <w:rFonts w:eastAsia="Times New Roman" w:cs="Times New Roman"/>
          <w:color w:val="000000" w:themeColor="text1"/>
          <w:szCs w:val="24"/>
        </w:rPr>
      </w:pPr>
    </w:p>
    <w:p w14:paraId="10D1144E" w14:textId="77777777" w:rsidR="00CA5559" w:rsidRPr="00AE1C1C" w:rsidRDefault="00CA5559" w:rsidP="00AE1C1C">
      <w:pPr>
        <w:spacing w:line="360" w:lineRule="auto"/>
        <w:ind w:right="120"/>
        <w:rPr>
          <w:rFonts w:eastAsia="Times New Roman" w:cs="Times New Roman"/>
          <w:color w:val="000000" w:themeColor="text1"/>
          <w:szCs w:val="24"/>
        </w:rPr>
      </w:pPr>
    </w:p>
    <w:p w14:paraId="4004BF31" w14:textId="77777777" w:rsidR="00CA5559" w:rsidRPr="00AE1C1C" w:rsidRDefault="00CA5559" w:rsidP="00AE1C1C">
      <w:pPr>
        <w:spacing w:line="360" w:lineRule="auto"/>
        <w:ind w:right="120"/>
        <w:rPr>
          <w:rFonts w:eastAsia="Times New Roman" w:cs="Times New Roman"/>
          <w:color w:val="000000" w:themeColor="text1"/>
          <w:szCs w:val="24"/>
        </w:rPr>
      </w:pPr>
    </w:p>
    <w:p w14:paraId="273AFE2C" w14:textId="18BB06C2" w:rsidR="000D1BAD" w:rsidRPr="00DD5051" w:rsidRDefault="00AE61C4" w:rsidP="00AE1C1C">
      <w:pPr>
        <w:pStyle w:val="Heading2"/>
        <w:rPr>
          <w:rFonts w:ascii="Arial" w:hAnsi="Arial" w:cs="Arial"/>
          <w:color w:val="7030A0"/>
          <w:sz w:val="32"/>
          <w:szCs w:val="32"/>
        </w:rPr>
      </w:pPr>
      <w:bookmarkStart w:id="21" w:name="_Toc166533465"/>
      <w:r w:rsidRPr="00DD5051">
        <w:rPr>
          <w:rFonts w:ascii="Arial" w:hAnsi="Arial" w:cs="Arial"/>
          <w:color w:val="7030A0"/>
          <w:sz w:val="32"/>
          <w:szCs w:val="32"/>
        </w:rPr>
        <w:lastRenderedPageBreak/>
        <w:t>2.1: Company Analysis</w:t>
      </w:r>
      <w:bookmarkEnd w:id="21"/>
    </w:p>
    <w:p w14:paraId="024322C6" w14:textId="54CCEC69" w:rsidR="00CA5559" w:rsidRPr="00A03038" w:rsidRDefault="00CA5559" w:rsidP="00AE1C1C">
      <w:pPr>
        <w:pStyle w:val="Heading3"/>
        <w:rPr>
          <w:b/>
          <w:bCs/>
          <w:color w:val="002060"/>
          <w:sz w:val="28"/>
          <w:szCs w:val="28"/>
        </w:rPr>
      </w:pPr>
      <w:bookmarkStart w:id="22" w:name="_Toc166533466"/>
      <w:r w:rsidRPr="00A03038">
        <w:rPr>
          <w:b/>
          <w:bCs/>
          <w:color w:val="002060"/>
          <w:sz w:val="28"/>
          <w:szCs w:val="28"/>
        </w:rPr>
        <w:t>2.</w:t>
      </w:r>
      <w:r w:rsidR="00AE61C4" w:rsidRPr="00A03038">
        <w:rPr>
          <w:b/>
          <w:bCs/>
          <w:color w:val="002060"/>
          <w:sz w:val="28"/>
          <w:szCs w:val="28"/>
        </w:rPr>
        <w:t>1.1</w:t>
      </w:r>
      <w:r w:rsidRPr="00A03038">
        <w:rPr>
          <w:b/>
          <w:bCs/>
          <w:color w:val="002060"/>
          <w:sz w:val="28"/>
          <w:szCs w:val="28"/>
        </w:rPr>
        <w:t>: COMPANY PROFILE</w:t>
      </w:r>
      <w:bookmarkEnd w:id="22"/>
    </w:p>
    <w:p w14:paraId="4D8BF045" w14:textId="37B6888A" w:rsidR="006041EE" w:rsidRPr="00AE1C1C" w:rsidRDefault="006041EE" w:rsidP="00AE1C1C">
      <w:pPr>
        <w:spacing w:line="360" w:lineRule="auto"/>
        <w:rPr>
          <w:rFonts w:cs="Times New Roman"/>
          <w:spacing w:val="1"/>
          <w:szCs w:val="24"/>
        </w:rPr>
      </w:pPr>
      <w:r w:rsidRPr="00AE1C1C">
        <w:rPr>
          <w:rFonts w:cs="Times New Roman"/>
          <w:spacing w:val="1"/>
          <w:szCs w:val="24"/>
        </w:rPr>
        <w:t xml:space="preserve">One of the biggest fourth-generation banks in the nation, Union Bank Ltd, was founded in 2013 with the intention of offering its clients with opportunities around the world. </w:t>
      </w:r>
      <w:hyperlink w:anchor="UBL" w:history="1">
        <w:r w:rsidRPr="00495B34">
          <w:rPr>
            <w:rStyle w:val="Hyperlink"/>
            <w:rFonts w:cs="Times New Roman"/>
            <w:spacing w:val="1"/>
            <w:szCs w:val="24"/>
          </w:rPr>
          <w:t xml:space="preserve">The </w:t>
        </w:r>
        <w:r w:rsidR="000D097D" w:rsidRPr="00495B34">
          <w:rPr>
            <w:rStyle w:val="Hyperlink"/>
            <w:rFonts w:cs="Times New Roman"/>
            <w:spacing w:val="1"/>
            <w:szCs w:val="24"/>
          </w:rPr>
          <w:t xml:space="preserve">Union </w:t>
        </w:r>
        <w:r w:rsidRPr="00495B34">
          <w:rPr>
            <w:rStyle w:val="Hyperlink"/>
            <w:rFonts w:cs="Times New Roman"/>
            <w:spacing w:val="1"/>
            <w:szCs w:val="24"/>
          </w:rPr>
          <w:t>B</w:t>
        </w:r>
        <w:r w:rsidR="000D097D" w:rsidRPr="00495B34">
          <w:rPr>
            <w:rStyle w:val="Hyperlink"/>
            <w:rFonts w:cs="Times New Roman"/>
            <w:spacing w:val="1"/>
            <w:szCs w:val="24"/>
          </w:rPr>
          <w:t>ank</w:t>
        </w:r>
      </w:hyperlink>
      <w:r w:rsidRPr="00AE1C1C">
        <w:rPr>
          <w:rFonts w:cs="Times New Roman"/>
          <w:spacing w:val="1"/>
          <w:szCs w:val="24"/>
        </w:rPr>
        <w:t xml:space="preserve"> became a Shariah-based private bank on May 20, 2013. The company's allowed capital of 10,000 million has been approved; 4280 million Taka has been paid in full, and earnings are allocated into 428 million Taka 10 installments. Businesses can benefit greatly from Islamic Shariah and the Bank Companies Acts of 1991 and 2013. A board of directors </w:t>
      </w:r>
      <w:proofErr w:type="gramStart"/>
      <w:r w:rsidRPr="00AE1C1C">
        <w:rPr>
          <w:rFonts w:cs="Times New Roman"/>
          <w:spacing w:val="1"/>
          <w:szCs w:val="24"/>
        </w:rPr>
        <w:t>is in charge of</w:t>
      </w:r>
      <w:proofErr w:type="gramEnd"/>
      <w:r w:rsidRPr="00AE1C1C">
        <w:rPr>
          <w:rFonts w:cs="Times New Roman"/>
          <w:spacing w:val="1"/>
          <w:szCs w:val="24"/>
        </w:rPr>
        <w:t xml:space="preserve"> the bank. Islamic accounting, as a relevant component and economic delegation, is currently being used globally in both Muslim and non-Muslim countries. </w:t>
      </w:r>
    </w:p>
    <w:p w14:paraId="4C0D339A" w14:textId="522F8CFE" w:rsidR="005C4AF0" w:rsidRPr="00AE1C1C" w:rsidRDefault="006041EE" w:rsidP="00AE1C1C">
      <w:pPr>
        <w:spacing w:line="360" w:lineRule="auto"/>
        <w:rPr>
          <w:rFonts w:cs="Times New Roman"/>
          <w:spacing w:val="1"/>
          <w:szCs w:val="24"/>
        </w:rPr>
      </w:pPr>
      <w:r w:rsidRPr="00AE1C1C">
        <w:rPr>
          <w:rFonts w:cs="Times New Roman"/>
          <w:spacing w:val="1"/>
          <w:szCs w:val="24"/>
        </w:rPr>
        <w:t xml:space="preserve">The bank combines state-of-the-art financial innovation and Shariah-compliant products with outstanding customer service. Currently, the bank operates 114 branches and 58 </w:t>
      </w:r>
      <w:proofErr w:type="gramStart"/>
      <w:r w:rsidRPr="00AE1C1C">
        <w:rPr>
          <w:rFonts w:cs="Times New Roman"/>
          <w:spacing w:val="1"/>
          <w:szCs w:val="24"/>
        </w:rPr>
        <w:t>sub</w:t>
      </w:r>
      <w:r w:rsidR="00F07031" w:rsidRPr="00AE1C1C">
        <w:rPr>
          <w:rFonts w:cs="Times New Roman"/>
          <w:spacing w:val="1"/>
          <w:szCs w:val="24"/>
        </w:rPr>
        <w:t xml:space="preserve"> </w:t>
      </w:r>
      <w:r w:rsidR="00053818" w:rsidRPr="00AE1C1C">
        <w:rPr>
          <w:rFonts w:cs="Times New Roman"/>
          <w:spacing w:val="1"/>
          <w:szCs w:val="24"/>
        </w:rPr>
        <w:t>branch’s</w:t>
      </w:r>
      <w:proofErr w:type="gramEnd"/>
      <w:r w:rsidRPr="00AE1C1C">
        <w:rPr>
          <w:rFonts w:cs="Times New Roman"/>
          <w:spacing w:val="1"/>
          <w:szCs w:val="24"/>
        </w:rPr>
        <w:t xml:space="preserve"> locations in several economically significant regions and geographical zones. They are working hard to provide a range of services to their clients, whether they are modern companies, small company owners, or individuals, as stated in their Vision and Mission statements. They have formally agreed to provide rapid, accurate, and feasible client services as well as web-based financial offices with the </w:t>
      </w:r>
      <w:hyperlink w:anchor="ABABIL" w:history="1">
        <w:r w:rsidRPr="00E60BFC">
          <w:rPr>
            <w:rStyle w:val="Hyperlink"/>
            <w:rFonts w:cs="Times New Roman"/>
            <w:spacing w:val="1"/>
            <w:szCs w:val="24"/>
          </w:rPr>
          <w:t>A</w:t>
        </w:r>
        <w:r w:rsidR="005C4AF0" w:rsidRPr="00E60BFC">
          <w:rPr>
            <w:rStyle w:val="Hyperlink"/>
            <w:rFonts w:cs="Times New Roman"/>
            <w:spacing w:val="1"/>
            <w:szCs w:val="24"/>
          </w:rPr>
          <w:t>BABIL</w:t>
        </w:r>
      </w:hyperlink>
      <w:r w:rsidRPr="00AE1C1C">
        <w:rPr>
          <w:rFonts w:cs="Times New Roman"/>
          <w:spacing w:val="1"/>
          <w:szCs w:val="24"/>
        </w:rPr>
        <w:t xml:space="preserve"> Vendor. UBL guarantees hassle-free, quicker transactions across terminals as well as security and safety. The Bank is essentially implementing IT risk management regulations. </w:t>
      </w:r>
      <w:r w:rsidR="005C4AF0" w:rsidRPr="00AE1C1C">
        <w:rPr>
          <w:rFonts w:cs="Times New Roman"/>
          <w:spacing w:val="1"/>
          <w:szCs w:val="24"/>
        </w:rPr>
        <w:t>UBL is run in an inviting, friendly environment by incredibly competent and professional employees. Many user-friendly deposit and investment products that UBL has created have already won praise from everyone. It has correspondent relationships with a few well-known foreign banks, and it is actively working to build beneficial relationships with other banks as well. Their bank wants to provide each of their customers with a real managing account office and enable the unbanked rural population to benefit from money management through more than just innovation. As we all know, every commercial bank in the twenty-first century has grown internationally by creating branches.</w:t>
      </w:r>
    </w:p>
    <w:p w14:paraId="7B948CE7" w14:textId="2FCA9FBC" w:rsidR="005C4AF0" w:rsidRPr="00AE1C1C" w:rsidRDefault="005C4AF0" w:rsidP="00AE1C1C">
      <w:pPr>
        <w:spacing w:line="360" w:lineRule="auto"/>
        <w:rPr>
          <w:rFonts w:cs="Times New Roman"/>
          <w:spacing w:val="1"/>
          <w:szCs w:val="24"/>
        </w:rPr>
      </w:pPr>
      <w:r w:rsidRPr="00AE1C1C">
        <w:rPr>
          <w:rFonts w:cs="Times New Roman"/>
          <w:spacing w:val="1"/>
          <w:szCs w:val="24"/>
        </w:rPr>
        <w:t xml:space="preserve">The </w:t>
      </w:r>
      <w:hyperlink w:anchor="Swift" w:history="1">
        <w:r w:rsidRPr="000D06E1">
          <w:rPr>
            <w:rStyle w:val="Hyperlink"/>
            <w:rFonts w:cs="Times New Roman"/>
            <w:spacing w:val="1"/>
            <w:szCs w:val="24"/>
          </w:rPr>
          <w:t>SWIFT</w:t>
        </w:r>
      </w:hyperlink>
      <w:r w:rsidRPr="00AE1C1C">
        <w:rPr>
          <w:rFonts w:cs="Times New Roman"/>
          <w:spacing w:val="1"/>
          <w:szCs w:val="24"/>
        </w:rPr>
        <w:t xml:space="preserve"> code for Union Bank was just recently obtained, but their knowledgeable and helpful staff is already helping with external money transfers. Representatives of UBL are committed to a set of values and the highest moral standards. Their employees are united in their sense of security and belief that the core values of business ethics—decency, honesty, and accountability—are respected.</w:t>
      </w:r>
    </w:p>
    <w:p w14:paraId="6EAA85C6" w14:textId="5496507C" w:rsidR="00CA5559" w:rsidRPr="00A03038" w:rsidRDefault="00CA5559" w:rsidP="00AE1C1C">
      <w:pPr>
        <w:pStyle w:val="Heading3"/>
        <w:rPr>
          <w:b/>
          <w:bCs/>
          <w:color w:val="002060"/>
          <w:sz w:val="28"/>
          <w:szCs w:val="28"/>
        </w:rPr>
      </w:pPr>
      <w:bookmarkStart w:id="23" w:name="_Toc166533467"/>
      <w:r w:rsidRPr="00A03038">
        <w:rPr>
          <w:b/>
          <w:bCs/>
          <w:color w:val="002060"/>
          <w:sz w:val="28"/>
          <w:szCs w:val="28"/>
        </w:rPr>
        <w:lastRenderedPageBreak/>
        <w:t>2.</w:t>
      </w:r>
      <w:r w:rsidR="00AE61C4" w:rsidRPr="00A03038">
        <w:rPr>
          <w:b/>
          <w:bCs/>
          <w:color w:val="002060"/>
          <w:sz w:val="28"/>
          <w:szCs w:val="28"/>
        </w:rPr>
        <w:t>1.2</w:t>
      </w:r>
      <w:r w:rsidRPr="00A03038">
        <w:rPr>
          <w:b/>
          <w:bCs/>
          <w:color w:val="002060"/>
          <w:sz w:val="28"/>
          <w:szCs w:val="28"/>
        </w:rPr>
        <w:t>: ISLAMIC BANKING</w:t>
      </w:r>
      <w:bookmarkEnd w:id="23"/>
    </w:p>
    <w:p w14:paraId="789EE075" w14:textId="3B486636" w:rsidR="00735320" w:rsidRDefault="00CF5289" w:rsidP="00AE1C1C">
      <w:pPr>
        <w:spacing w:line="360" w:lineRule="auto"/>
        <w:rPr>
          <w:rFonts w:cs="Times New Roman"/>
          <w:spacing w:val="1"/>
          <w:szCs w:val="24"/>
        </w:rPr>
      </w:pPr>
      <w:r w:rsidRPr="00AE1C1C">
        <w:rPr>
          <w:rFonts w:cs="Times New Roman"/>
          <w:spacing w:val="1"/>
          <w:szCs w:val="24"/>
        </w:rPr>
        <w:t xml:space="preserve">An Islamic bank is based on the Islamic faith and is required to conduct </w:t>
      </w:r>
      <w:proofErr w:type="gramStart"/>
      <w:r w:rsidRPr="00AE1C1C">
        <w:rPr>
          <w:rFonts w:cs="Times New Roman"/>
          <w:spacing w:val="1"/>
          <w:szCs w:val="24"/>
        </w:rPr>
        <w:t>all of</w:t>
      </w:r>
      <w:proofErr w:type="gramEnd"/>
      <w:r w:rsidRPr="00AE1C1C">
        <w:rPr>
          <w:rFonts w:cs="Times New Roman"/>
          <w:spacing w:val="1"/>
          <w:szCs w:val="24"/>
        </w:rPr>
        <w:t xml:space="preserve"> its business in accordance with Shariah, or Islamic </w:t>
      </w:r>
      <w:hyperlink w:anchor="ISR" w:history="1">
        <w:r w:rsidRPr="00E05BC0">
          <w:rPr>
            <w:rStyle w:val="Hyperlink"/>
            <w:rFonts w:cs="Times New Roman"/>
            <w:spacing w:val="1"/>
            <w:szCs w:val="24"/>
          </w:rPr>
          <w:t>law</w:t>
        </w:r>
        <w:r w:rsidR="00E05BC0" w:rsidRPr="00E05BC0">
          <w:rPr>
            <w:rStyle w:val="Hyperlink"/>
            <w:rFonts w:cs="Times New Roman"/>
            <w:spacing w:val="1"/>
            <w:szCs w:val="24"/>
          </w:rPr>
          <w:t>s</w:t>
        </w:r>
      </w:hyperlink>
      <w:r w:rsidRPr="00AE1C1C">
        <w:rPr>
          <w:rFonts w:cs="Times New Roman"/>
          <w:spacing w:val="1"/>
          <w:szCs w:val="24"/>
        </w:rPr>
        <w:t>. Originally meaning "the route to the wellspring of life," the Arabic word Shariah is today used to refer to a legal system that upholds the moral standards established by HOLLY QUR'AN (the Koran).</w:t>
      </w:r>
    </w:p>
    <w:p w14:paraId="39E04992" w14:textId="79C43E81" w:rsidR="003E3F63" w:rsidRPr="00735320" w:rsidRDefault="00CA5559" w:rsidP="00AE1C1C">
      <w:pPr>
        <w:spacing w:line="360" w:lineRule="auto"/>
        <w:rPr>
          <w:rFonts w:cs="Times New Roman"/>
          <w:spacing w:val="1"/>
          <w:szCs w:val="24"/>
        </w:rPr>
      </w:pPr>
      <w:r w:rsidRPr="00AE1C1C">
        <w:rPr>
          <w:rFonts w:cs="Times New Roman"/>
          <w:spacing w:val="5"/>
          <w:szCs w:val="24"/>
        </w:rPr>
        <w:t>F</w:t>
      </w:r>
      <w:r w:rsidRPr="00AE1C1C">
        <w:rPr>
          <w:rFonts w:cs="Times New Roman"/>
          <w:spacing w:val="-4"/>
          <w:szCs w:val="24"/>
        </w:rPr>
        <w:t>o</w:t>
      </w:r>
      <w:r w:rsidRPr="00AE1C1C">
        <w:rPr>
          <w:rFonts w:cs="Times New Roman"/>
          <w:spacing w:val="3"/>
          <w:szCs w:val="24"/>
        </w:rPr>
        <w:t>u</w:t>
      </w:r>
      <w:r w:rsidRPr="00AE1C1C">
        <w:rPr>
          <w:rFonts w:cs="Times New Roman"/>
          <w:szCs w:val="24"/>
        </w:rPr>
        <w:t>r</w:t>
      </w:r>
      <w:r w:rsidR="00AD23C8" w:rsidRPr="00AE1C1C">
        <w:rPr>
          <w:rFonts w:cs="Times New Roman"/>
          <w:szCs w:val="24"/>
        </w:rPr>
        <w:t xml:space="preserve"> </w:t>
      </w:r>
      <w:r w:rsidRPr="00AE1C1C">
        <w:rPr>
          <w:rFonts w:cs="Times New Roman"/>
          <w:szCs w:val="24"/>
        </w:rPr>
        <w:t>r</w:t>
      </w:r>
      <w:r w:rsidRPr="00AE1C1C">
        <w:rPr>
          <w:rFonts w:cs="Times New Roman"/>
          <w:spacing w:val="3"/>
          <w:szCs w:val="24"/>
        </w:rPr>
        <w:t>u</w:t>
      </w:r>
      <w:r w:rsidRPr="00AE1C1C">
        <w:rPr>
          <w:rFonts w:cs="Times New Roman"/>
          <w:spacing w:val="6"/>
          <w:szCs w:val="24"/>
        </w:rPr>
        <w:t>l</w:t>
      </w:r>
      <w:r w:rsidRPr="00AE1C1C">
        <w:rPr>
          <w:rFonts w:cs="Times New Roman"/>
          <w:spacing w:val="2"/>
          <w:szCs w:val="24"/>
        </w:rPr>
        <w:t>e</w:t>
      </w:r>
      <w:r w:rsidRPr="00AE1C1C">
        <w:rPr>
          <w:rFonts w:cs="Times New Roman"/>
          <w:szCs w:val="24"/>
        </w:rPr>
        <w:t>s</w:t>
      </w:r>
      <w:r w:rsidR="00AD23C8" w:rsidRPr="00AE1C1C">
        <w:rPr>
          <w:rFonts w:cs="Times New Roman"/>
          <w:szCs w:val="24"/>
        </w:rPr>
        <w:t xml:space="preserve"> </w:t>
      </w:r>
      <w:r w:rsidRPr="00AE1C1C">
        <w:rPr>
          <w:rFonts w:cs="Times New Roman"/>
          <w:spacing w:val="-4"/>
          <w:szCs w:val="24"/>
        </w:rPr>
        <w:t>g</w:t>
      </w:r>
      <w:r w:rsidRPr="00AE1C1C">
        <w:rPr>
          <w:rFonts w:cs="Times New Roman"/>
          <w:spacing w:val="3"/>
          <w:szCs w:val="24"/>
        </w:rPr>
        <w:t>ov</w:t>
      </w:r>
      <w:r w:rsidRPr="00AE1C1C">
        <w:rPr>
          <w:rFonts w:cs="Times New Roman"/>
          <w:spacing w:val="-5"/>
          <w:szCs w:val="24"/>
        </w:rPr>
        <w:t>e</w:t>
      </w:r>
      <w:r w:rsidRPr="00AE1C1C">
        <w:rPr>
          <w:rFonts w:cs="Times New Roman"/>
          <w:szCs w:val="24"/>
        </w:rPr>
        <w:t>rn</w:t>
      </w:r>
      <w:r w:rsidR="00AD23C8" w:rsidRPr="00AE1C1C">
        <w:rPr>
          <w:rFonts w:cs="Times New Roman"/>
          <w:szCs w:val="24"/>
        </w:rPr>
        <w:t xml:space="preserve"> </w:t>
      </w:r>
      <w:r w:rsidRPr="00AE1C1C">
        <w:rPr>
          <w:rFonts w:cs="Times New Roman"/>
          <w:spacing w:val="6"/>
          <w:szCs w:val="24"/>
        </w:rPr>
        <w:t>i</w:t>
      </w:r>
      <w:r w:rsidRPr="00AE1C1C">
        <w:rPr>
          <w:rFonts w:cs="Times New Roman"/>
          <w:spacing w:val="-4"/>
          <w:szCs w:val="24"/>
        </w:rPr>
        <w:t>n</w:t>
      </w:r>
      <w:r w:rsidRPr="00AE1C1C">
        <w:rPr>
          <w:rFonts w:cs="Times New Roman"/>
          <w:spacing w:val="3"/>
          <w:szCs w:val="24"/>
        </w:rPr>
        <w:t>v</w:t>
      </w:r>
      <w:r w:rsidRPr="00AE1C1C">
        <w:rPr>
          <w:rFonts w:cs="Times New Roman"/>
          <w:spacing w:val="2"/>
          <w:szCs w:val="24"/>
        </w:rPr>
        <w:t>e</w:t>
      </w:r>
      <w:r w:rsidRPr="00AE1C1C">
        <w:rPr>
          <w:rFonts w:cs="Times New Roman"/>
          <w:spacing w:val="-6"/>
          <w:szCs w:val="24"/>
        </w:rPr>
        <w:t>s</w:t>
      </w:r>
      <w:r w:rsidRPr="00AE1C1C">
        <w:rPr>
          <w:rFonts w:cs="Times New Roman"/>
          <w:spacing w:val="6"/>
          <w:szCs w:val="24"/>
        </w:rPr>
        <w:t>t</w:t>
      </w:r>
      <w:r w:rsidRPr="00AE1C1C">
        <w:rPr>
          <w:rFonts w:cs="Times New Roman"/>
          <w:spacing w:val="2"/>
          <w:szCs w:val="24"/>
        </w:rPr>
        <w:t>m</w:t>
      </w:r>
      <w:r w:rsidRPr="00AE1C1C">
        <w:rPr>
          <w:rFonts w:cs="Times New Roman"/>
          <w:spacing w:val="-5"/>
          <w:szCs w:val="24"/>
        </w:rPr>
        <w:t>e</w:t>
      </w:r>
      <w:r w:rsidRPr="00AE1C1C">
        <w:rPr>
          <w:rFonts w:cs="Times New Roman"/>
          <w:spacing w:val="3"/>
          <w:szCs w:val="24"/>
        </w:rPr>
        <w:t>n</w:t>
      </w:r>
      <w:r w:rsidRPr="00AE1C1C">
        <w:rPr>
          <w:rFonts w:cs="Times New Roman"/>
          <w:szCs w:val="24"/>
        </w:rPr>
        <w:t>t</w:t>
      </w:r>
      <w:r w:rsidR="00CF58CD" w:rsidRPr="00AE1C1C">
        <w:rPr>
          <w:rFonts w:cs="Times New Roman"/>
          <w:szCs w:val="24"/>
        </w:rPr>
        <w:t xml:space="preserve"> </w:t>
      </w:r>
      <w:r w:rsidR="00CF58CD" w:rsidRPr="00AE1C1C">
        <w:rPr>
          <w:rFonts w:cs="Times New Roman"/>
          <w:spacing w:val="-4"/>
          <w:w w:val="103"/>
          <w:szCs w:val="24"/>
        </w:rPr>
        <w:t>b</w:t>
      </w:r>
      <w:r w:rsidR="00CF58CD" w:rsidRPr="00AE1C1C">
        <w:rPr>
          <w:rFonts w:cs="Times New Roman"/>
          <w:spacing w:val="2"/>
          <w:w w:val="103"/>
          <w:szCs w:val="24"/>
        </w:rPr>
        <w:t>e</w:t>
      </w:r>
      <w:r w:rsidR="00CF58CD" w:rsidRPr="00AE1C1C">
        <w:rPr>
          <w:rFonts w:cs="Times New Roman"/>
          <w:spacing w:val="-4"/>
          <w:w w:val="103"/>
          <w:szCs w:val="24"/>
        </w:rPr>
        <w:t>h</w:t>
      </w:r>
      <w:r w:rsidR="00CF58CD" w:rsidRPr="00AE1C1C">
        <w:rPr>
          <w:rFonts w:cs="Times New Roman"/>
          <w:spacing w:val="10"/>
          <w:w w:val="103"/>
          <w:szCs w:val="24"/>
        </w:rPr>
        <w:t>a</w:t>
      </w:r>
      <w:r w:rsidR="00CF58CD" w:rsidRPr="00AE1C1C">
        <w:rPr>
          <w:rFonts w:cs="Times New Roman"/>
          <w:spacing w:val="-4"/>
          <w:w w:val="103"/>
          <w:szCs w:val="24"/>
        </w:rPr>
        <w:t>v</w:t>
      </w:r>
      <w:r w:rsidR="00CF58CD" w:rsidRPr="00AE1C1C">
        <w:rPr>
          <w:rFonts w:cs="Times New Roman"/>
          <w:spacing w:val="-1"/>
          <w:w w:val="103"/>
          <w:szCs w:val="24"/>
        </w:rPr>
        <w:t>i</w:t>
      </w:r>
      <w:r w:rsidR="00CF58CD" w:rsidRPr="00AE1C1C">
        <w:rPr>
          <w:rFonts w:cs="Times New Roman"/>
          <w:spacing w:val="-4"/>
          <w:w w:val="103"/>
          <w:szCs w:val="24"/>
        </w:rPr>
        <w:t>o</w:t>
      </w:r>
      <w:r w:rsidR="00CF58CD" w:rsidRPr="00AE1C1C">
        <w:rPr>
          <w:rFonts w:cs="Times New Roman"/>
          <w:spacing w:val="3"/>
          <w:w w:val="103"/>
          <w:szCs w:val="24"/>
        </w:rPr>
        <w:t>r</w:t>
      </w:r>
      <w:r w:rsidRPr="00AE1C1C">
        <w:rPr>
          <w:rFonts w:cs="Times New Roman"/>
          <w:w w:val="103"/>
          <w:szCs w:val="24"/>
        </w:rPr>
        <w:t>:</w:t>
      </w:r>
    </w:p>
    <w:p w14:paraId="6C734139" w14:textId="2EF148D2" w:rsidR="003E3F63" w:rsidRPr="00AE1C1C" w:rsidRDefault="003E3F63" w:rsidP="00AE1C1C">
      <w:pPr>
        <w:pStyle w:val="ListParagraph"/>
        <w:numPr>
          <w:ilvl w:val="0"/>
          <w:numId w:val="3"/>
        </w:numPr>
        <w:spacing w:line="360" w:lineRule="auto"/>
        <w:rPr>
          <w:rFonts w:cs="Times New Roman"/>
          <w:szCs w:val="24"/>
        </w:rPr>
      </w:pPr>
      <w:r w:rsidRPr="00AE1C1C">
        <w:rPr>
          <w:rFonts w:cs="Times New Roman"/>
          <w:color w:val="000000" w:themeColor="text1"/>
          <w:spacing w:val="1"/>
          <w:szCs w:val="24"/>
        </w:rPr>
        <w:t>The absence of interest-based (</w:t>
      </w:r>
      <w:r w:rsidR="009F057A" w:rsidRPr="00AE1C1C">
        <w:rPr>
          <w:rFonts w:cs="Times New Roman"/>
          <w:color w:val="000000" w:themeColor="text1"/>
          <w:spacing w:val="1"/>
          <w:szCs w:val="24"/>
        </w:rPr>
        <w:t>RIBA</w:t>
      </w:r>
      <w:r w:rsidRPr="00AE1C1C">
        <w:rPr>
          <w:rFonts w:cs="Times New Roman"/>
          <w:color w:val="000000" w:themeColor="text1"/>
          <w:spacing w:val="1"/>
          <w:szCs w:val="24"/>
        </w:rPr>
        <w:t xml:space="preserve">) </w:t>
      </w:r>
      <w:proofErr w:type="gramStart"/>
      <w:r w:rsidRPr="00AE1C1C">
        <w:rPr>
          <w:rFonts w:cs="Times New Roman"/>
          <w:color w:val="000000" w:themeColor="text1"/>
          <w:spacing w:val="1"/>
          <w:szCs w:val="24"/>
        </w:rPr>
        <w:t>transactions;</w:t>
      </w:r>
      <w:proofErr w:type="gramEnd"/>
      <w:r w:rsidRPr="00AE1C1C">
        <w:rPr>
          <w:rFonts w:cs="Times New Roman"/>
          <w:color w:val="000000" w:themeColor="text1"/>
          <w:spacing w:val="1"/>
          <w:szCs w:val="24"/>
        </w:rPr>
        <w:t xml:space="preserve"> </w:t>
      </w:r>
    </w:p>
    <w:p w14:paraId="1C9A2A16" w14:textId="6421A7CD" w:rsidR="003E3F63" w:rsidRPr="00AE1C1C" w:rsidRDefault="003E3F63" w:rsidP="00AE1C1C">
      <w:pPr>
        <w:pStyle w:val="ListParagraph"/>
        <w:numPr>
          <w:ilvl w:val="0"/>
          <w:numId w:val="3"/>
        </w:numPr>
        <w:spacing w:line="360" w:lineRule="auto"/>
        <w:rPr>
          <w:rFonts w:cs="Times New Roman"/>
          <w:szCs w:val="24"/>
        </w:rPr>
      </w:pPr>
      <w:r w:rsidRPr="00AE1C1C">
        <w:rPr>
          <w:rFonts w:cs="Times New Roman"/>
          <w:color w:val="000000" w:themeColor="text1"/>
          <w:spacing w:val="1"/>
          <w:szCs w:val="24"/>
        </w:rPr>
        <w:t>The avoidance of speculative economic activities (</w:t>
      </w:r>
      <w:hyperlink w:anchor="ISR" w:history="1">
        <w:r w:rsidR="009F057A" w:rsidRPr="001D3C54">
          <w:rPr>
            <w:rStyle w:val="Hyperlink"/>
            <w:rFonts w:cs="Times New Roman"/>
            <w:spacing w:val="1"/>
            <w:szCs w:val="24"/>
          </w:rPr>
          <w:t>GHIRAR</w:t>
        </w:r>
      </w:hyperlink>
      <w:proofErr w:type="gramStart"/>
      <w:r w:rsidRPr="00AE1C1C">
        <w:rPr>
          <w:rFonts w:cs="Times New Roman"/>
          <w:color w:val="000000" w:themeColor="text1"/>
          <w:spacing w:val="1"/>
          <w:szCs w:val="24"/>
        </w:rPr>
        <w:t>);</w:t>
      </w:r>
      <w:proofErr w:type="gramEnd"/>
    </w:p>
    <w:p w14:paraId="614D4390" w14:textId="77777777" w:rsidR="003E3F63" w:rsidRPr="00AE1C1C" w:rsidRDefault="003E3F63" w:rsidP="00AE1C1C">
      <w:pPr>
        <w:pStyle w:val="ListParagraph"/>
        <w:numPr>
          <w:ilvl w:val="0"/>
          <w:numId w:val="3"/>
        </w:numPr>
        <w:spacing w:line="360" w:lineRule="auto"/>
        <w:rPr>
          <w:rFonts w:cs="Times New Roman"/>
          <w:szCs w:val="24"/>
        </w:rPr>
      </w:pPr>
      <w:r w:rsidRPr="00AE1C1C">
        <w:rPr>
          <w:rFonts w:cs="Times New Roman"/>
          <w:color w:val="000000" w:themeColor="text1"/>
          <w:spacing w:val="1"/>
          <w:szCs w:val="24"/>
        </w:rPr>
        <w:t>The imposition of an Islamic tax (zakat</w:t>
      </w:r>
      <w:proofErr w:type="gramStart"/>
      <w:r w:rsidRPr="00AE1C1C">
        <w:rPr>
          <w:rFonts w:cs="Times New Roman"/>
          <w:color w:val="000000" w:themeColor="text1"/>
          <w:spacing w:val="1"/>
          <w:szCs w:val="24"/>
        </w:rPr>
        <w:t>);</w:t>
      </w:r>
      <w:proofErr w:type="gramEnd"/>
    </w:p>
    <w:p w14:paraId="5C4A335A" w14:textId="77777777" w:rsidR="00735320" w:rsidRPr="00735320" w:rsidRDefault="003E3F63" w:rsidP="00735320">
      <w:pPr>
        <w:pStyle w:val="ListParagraph"/>
        <w:numPr>
          <w:ilvl w:val="0"/>
          <w:numId w:val="3"/>
        </w:numPr>
        <w:spacing w:line="360" w:lineRule="auto"/>
        <w:rPr>
          <w:rFonts w:cs="Times New Roman"/>
          <w:szCs w:val="24"/>
        </w:rPr>
      </w:pPr>
      <w:r w:rsidRPr="00AE1C1C">
        <w:rPr>
          <w:rFonts w:cs="Times New Roman"/>
          <w:color w:val="000000" w:themeColor="text1"/>
          <w:spacing w:val="1"/>
          <w:szCs w:val="24"/>
        </w:rPr>
        <w:t>Discouragement of the production of goods and services that contradict Islamic value patterns (haram).</w:t>
      </w:r>
    </w:p>
    <w:p w14:paraId="0A1608B3" w14:textId="5DECB0DF" w:rsidR="00CF58CD" w:rsidRPr="00735320" w:rsidRDefault="00CF5289" w:rsidP="00735320">
      <w:pPr>
        <w:spacing w:line="360" w:lineRule="auto"/>
        <w:rPr>
          <w:rFonts w:cs="Times New Roman"/>
          <w:szCs w:val="24"/>
        </w:rPr>
      </w:pPr>
      <w:r w:rsidRPr="00735320">
        <w:rPr>
          <w:rFonts w:cs="Times New Roman"/>
          <w:color w:val="000000" w:themeColor="text1"/>
          <w:spacing w:val="1"/>
          <w:szCs w:val="24"/>
        </w:rPr>
        <w:t>As a bank founded on Shariah, Union Bank Limited follows to these four guidelines.</w:t>
      </w:r>
    </w:p>
    <w:p w14:paraId="4C1C46E7" w14:textId="77777777" w:rsidR="00735320" w:rsidRDefault="00735320" w:rsidP="00AE1C1C">
      <w:pPr>
        <w:pStyle w:val="Heading3"/>
        <w:rPr>
          <w:color w:val="002060"/>
        </w:rPr>
      </w:pPr>
    </w:p>
    <w:p w14:paraId="0A5877DF" w14:textId="33E5B1EC" w:rsidR="00CA5559" w:rsidRPr="00A03038" w:rsidRDefault="00CA5559" w:rsidP="00AE1C1C">
      <w:pPr>
        <w:pStyle w:val="Heading3"/>
        <w:rPr>
          <w:b/>
          <w:bCs/>
          <w:color w:val="002060"/>
          <w:sz w:val="28"/>
          <w:szCs w:val="28"/>
        </w:rPr>
      </w:pPr>
      <w:bookmarkStart w:id="24" w:name="_Toc166533468"/>
      <w:r w:rsidRPr="00A03038">
        <w:rPr>
          <w:b/>
          <w:bCs/>
          <w:color w:val="002060"/>
          <w:sz w:val="28"/>
          <w:szCs w:val="28"/>
        </w:rPr>
        <w:t>2.</w:t>
      </w:r>
      <w:r w:rsidR="00AE61C4" w:rsidRPr="00A03038">
        <w:rPr>
          <w:b/>
          <w:bCs/>
          <w:color w:val="002060"/>
          <w:sz w:val="28"/>
          <w:szCs w:val="28"/>
        </w:rPr>
        <w:t>1.3</w:t>
      </w:r>
      <w:r w:rsidRPr="00A03038">
        <w:rPr>
          <w:b/>
          <w:bCs/>
          <w:color w:val="002060"/>
          <w:sz w:val="28"/>
          <w:szCs w:val="28"/>
        </w:rPr>
        <w:t>: VISION OF UNION BANK LTD.</w:t>
      </w:r>
      <w:bookmarkEnd w:id="24"/>
    </w:p>
    <w:p w14:paraId="483BBF29" w14:textId="5872D459" w:rsidR="00CF5289" w:rsidRPr="00AE1C1C" w:rsidRDefault="00CF5289" w:rsidP="00AE1C1C">
      <w:pPr>
        <w:spacing w:line="360" w:lineRule="auto"/>
        <w:rPr>
          <w:rFonts w:cs="Times New Roman"/>
          <w:color w:val="000000" w:themeColor="text1"/>
          <w:spacing w:val="1"/>
          <w:szCs w:val="24"/>
        </w:rPr>
      </w:pPr>
      <w:r w:rsidRPr="00AE1C1C">
        <w:rPr>
          <w:rFonts w:cs="Times New Roman"/>
          <w:color w:val="000000" w:themeColor="text1"/>
          <w:spacing w:val="1"/>
          <w:szCs w:val="24"/>
        </w:rPr>
        <w:t xml:space="preserve">To develop into a top financial firm with a strong social conscience. To provide continuous banking services using cutting-edge technologies and a solid financial foundation. To preserve corporate and commercial ethics and openness at all levels </w:t>
      </w:r>
      <w:proofErr w:type="gramStart"/>
      <w:r w:rsidRPr="00AE1C1C">
        <w:rPr>
          <w:rFonts w:cs="Times New Roman"/>
          <w:color w:val="000000" w:themeColor="text1"/>
          <w:spacing w:val="1"/>
          <w:szCs w:val="24"/>
        </w:rPr>
        <w:t>in order to</w:t>
      </w:r>
      <w:proofErr w:type="gramEnd"/>
      <w:r w:rsidRPr="00AE1C1C">
        <w:rPr>
          <w:rFonts w:cs="Times New Roman"/>
          <w:color w:val="000000" w:themeColor="text1"/>
          <w:spacing w:val="1"/>
          <w:szCs w:val="24"/>
        </w:rPr>
        <w:t xml:space="preserve"> deliver prompt, accurate, and satisfied client service.</w:t>
      </w:r>
    </w:p>
    <w:p w14:paraId="5CD2559D" w14:textId="77777777" w:rsidR="003E3F63" w:rsidRPr="00AE1C1C" w:rsidRDefault="003E3F63" w:rsidP="00AE1C1C">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p>
    <w:p w14:paraId="0C2B55E2" w14:textId="37C3D105" w:rsidR="00CA5559" w:rsidRPr="00A03038" w:rsidRDefault="00CA5559" w:rsidP="00AE1C1C">
      <w:pPr>
        <w:pStyle w:val="Heading3"/>
        <w:rPr>
          <w:b/>
          <w:bCs/>
          <w:color w:val="002060"/>
          <w:sz w:val="28"/>
          <w:szCs w:val="28"/>
        </w:rPr>
      </w:pPr>
      <w:bookmarkStart w:id="25" w:name="_Toc166533469"/>
      <w:r w:rsidRPr="00A03038">
        <w:rPr>
          <w:b/>
          <w:bCs/>
          <w:color w:val="002060"/>
          <w:sz w:val="28"/>
          <w:szCs w:val="28"/>
        </w:rPr>
        <w:t>2.</w:t>
      </w:r>
      <w:r w:rsidR="00AE61C4" w:rsidRPr="00A03038">
        <w:rPr>
          <w:b/>
          <w:bCs/>
          <w:color w:val="002060"/>
          <w:sz w:val="28"/>
          <w:szCs w:val="28"/>
        </w:rPr>
        <w:t>1.4</w:t>
      </w:r>
      <w:r w:rsidRPr="00A03038">
        <w:rPr>
          <w:b/>
          <w:bCs/>
          <w:color w:val="002060"/>
          <w:sz w:val="28"/>
          <w:szCs w:val="28"/>
        </w:rPr>
        <w:t>: MISSION OF UNION BANK LTD.</w:t>
      </w:r>
      <w:bookmarkEnd w:id="25"/>
    </w:p>
    <w:p w14:paraId="09F2AD70" w14:textId="77777777" w:rsidR="005C5F29" w:rsidRPr="00AE1C1C" w:rsidRDefault="005C5F29" w:rsidP="00AE1C1C">
      <w:pPr>
        <w:spacing w:line="360" w:lineRule="auto"/>
        <w:rPr>
          <w:rFonts w:cs="Times New Roman"/>
          <w:color w:val="000000" w:themeColor="text1"/>
          <w:spacing w:val="1"/>
          <w:szCs w:val="24"/>
        </w:rPr>
      </w:pPr>
      <w:bookmarkStart w:id="26" w:name="_Toc70023348"/>
      <w:r w:rsidRPr="00AE1C1C">
        <w:rPr>
          <w:rFonts w:cs="Times New Roman"/>
          <w:color w:val="000000" w:themeColor="text1"/>
          <w:spacing w:val="1"/>
          <w:szCs w:val="24"/>
        </w:rPr>
        <w:t xml:space="preserve">Give their poor neighbors access to easy financial services to free them from extreme poverty. Become Bangladesh's leading provider of financial services that are compatible with Islamic Shariah. Deliver swift, precise, and satisfying customer service while </w:t>
      </w:r>
      <w:proofErr w:type="gramStart"/>
      <w:r w:rsidRPr="00AE1C1C">
        <w:rPr>
          <w:rFonts w:cs="Times New Roman"/>
          <w:color w:val="000000" w:themeColor="text1"/>
          <w:spacing w:val="1"/>
          <w:szCs w:val="24"/>
        </w:rPr>
        <w:t>upholding corporate and commercial ethics and transparency at all times</w:t>
      </w:r>
      <w:proofErr w:type="gramEnd"/>
      <w:r w:rsidRPr="00AE1C1C">
        <w:rPr>
          <w:rFonts w:cs="Times New Roman"/>
          <w:color w:val="000000" w:themeColor="text1"/>
          <w:spacing w:val="1"/>
          <w:szCs w:val="24"/>
        </w:rPr>
        <w:t xml:space="preserve">. Assure a professional, technology-driven banking environment with a strong capital foundation. Emphasis on investments that support banking products. </w:t>
      </w:r>
    </w:p>
    <w:p w14:paraId="1AB42B1E" w14:textId="77777777" w:rsidR="00211114" w:rsidRPr="00AE1C1C" w:rsidRDefault="00211114" w:rsidP="00AE1C1C">
      <w:pPr>
        <w:spacing w:line="360" w:lineRule="auto"/>
        <w:rPr>
          <w:rFonts w:cs="Times New Roman"/>
          <w:color w:val="000000" w:themeColor="text1"/>
          <w:spacing w:val="1"/>
          <w:szCs w:val="24"/>
        </w:rPr>
      </w:pPr>
    </w:p>
    <w:p w14:paraId="0EB03967" w14:textId="55111AF1" w:rsidR="00AE61C4" w:rsidRPr="00AE1C1C" w:rsidRDefault="00CA5559" w:rsidP="00AE1C1C">
      <w:pPr>
        <w:spacing w:line="360" w:lineRule="auto"/>
        <w:rPr>
          <w:rFonts w:cs="Times New Roman"/>
          <w:b/>
          <w:i/>
          <w:color w:val="7030A0"/>
          <w:w w:val="103"/>
          <w:szCs w:val="24"/>
        </w:rPr>
        <w:sectPr w:rsidR="00AE61C4" w:rsidRPr="00AE1C1C" w:rsidSect="00E11E18">
          <w:footerReference w:type="first" r:id="rId24"/>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4" w:chapStyle="1"/>
          <w:cols w:space="720"/>
          <w:noEndnote/>
          <w:titlePg/>
          <w:docGrid w:linePitch="286"/>
        </w:sectPr>
      </w:pPr>
      <w:r w:rsidRPr="00AE1C1C">
        <w:rPr>
          <w:rFonts w:cs="Times New Roman"/>
          <w:b/>
          <w:i/>
          <w:color w:val="3B3838" w:themeColor="background2" w:themeShade="40"/>
          <w:w w:val="103"/>
          <w:szCs w:val="24"/>
        </w:rPr>
        <w:t>SLOGAN:</w:t>
      </w:r>
      <w:r w:rsidR="00CF58CD" w:rsidRPr="00AE1C1C">
        <w:rPr>
          <w:rFonts w:cs="Times New Roman"/>
          <w:b/>
          <w:i/>
          <w:w w:val="103"/>
          <w:szCs w:val="24"/>
        </w:rPr>
        <w:t xml:space="preserve"> </w:t>
      </w:r>
      <w:r w:rsidR="00CF58CD" w:rsidRPr="00AE1C1C">
        <w:rPr>
          <w:rFonts w:cs="Times New Roman"/>
          <w:b/>
          <w:i/>
          <w:color w:val="7030A0"/>
          <w:w w:val="103"/>
          <w:szCs w:val="24"/>
        </w:rPr>
        <w:t>LOCAL</w:t>
      </w:r>
      <w:r w:rsidR="00211114" w:rsidRPr="00AE1C1C">
        <w:rPr>
          <w:rFonts w:cs="Times New Roman"/>
          <w:b/>
          <w:i/>
          <w:color w:val="7030A0"/>
          <w:w w:val="103"/>
          <w:szCs w:val="24"/>
        </w:rPr>
        <w:t xml:space="preserve"> </w:t>
      </w:r>
      <w:r w:rsidR="00CF58CD" w:rsidRPr="00AE1C1C">
        <w:rPr>
          <w:rFonts w:cs="Times New Roman"/>
          <w:b/>
          <w:i/>
          <w:color w:val="7030A0"/>
          <w:w w:val="103"/>
          <w:szCs w:val="24"/>
        </w:rPr>
        <w:t xml:space="preserve">BANK, GLOBAL </w:t>
      </w:r>
      <w:r w:rsidR="00CF3C0F" w:rsidRPr="00AE1C1C">
        <w:rPr>
          <w:rFonts w:cs="Times New Roman"/>
          <w:b/>
          <w:i/>
          <w:color w:val="7030A0"/>
          <w:w w:val="103"/>
          <w:szCs w:val="24"/>
        </w:rPr>
        <w:t>OPPORTUNITY</w:t>
      </w:r>
      <w:r w:rsidR="00AE61C4" w:rsidRPr="00AE1C1C">
        <w:rPr>
          <w:rFonts w:cs="Times New Roman"/>
          <w:b/>
          <w:i/>
          <w:color w:val="7030A0"/>
          <w:w w:val="103"/>
          <w:szCs w:val="24"/>
        </w:rPr>
        <w:t xml:space="preserve">     </w:t>
      </w:r>
    </w:p>
    <w:p w14:paraId="66B690CD" w14:textId="259A84CF" w:rsidR="009473B4" w:rsidRPr="00A03038" w:rsidRDefault="000B4AFA" w:rsidP="00AE1C1C">
      <w:pPr>
        <w:pStyle w:val="Heading3"/>
        <w:rPr>
          <w:b/>
          <w:bCs/>
          <w:color w:val="002060"/>
          <w:sz w:val="28"/>
          <w:szCs w:val="28"/>
        </w:rPr>
      </w:pPr>
      <w:bookmarkStart w:id="27" w:name="_Toc166533470"/>
      <w:r w:rsidRPr="00A03038">
        <w:rPr>
          <w:b/>
          <w:bCs/>
          <w:color w:val="002060"/>
          <w:sz w:val="28"/>
          <w:szCs w:val="28"/>
        </w:rPr>
        <w:lastRenderedPageBreak/>
        <w:t>2.1.5:</w:t>
      </w:r>
      <w:r w:rsidR="009473B4" w:rsidRPr="00A03038">
        <w:rPr>
          <w:b/>
          <w:bCs/>
          <w:color w:val="002060"/>
          <w:sz w:val="28"/>
          <w:szCs w:val="28"/>
        </w:rPr>
        <w:t xml:space="preserve"> Product lines and Services</w:t>
      </w:r>
      <w:bookmarkEnd w:id="27"/>
    </w:p>
    <w:p w14:paraId="44879301" w14:textId="73D8DD70" w:rsidR="00FA5F9A" w:rsidRPr="00AE1C1C" w:rsidRDefault="009473B4" w:rsidP="00735320">
      <w:pPr>
        <w:shd w:val="clear" w:color="auto" w:fill="FFFFFF"/>
        <w:spacing w:after="0" w:line="360" w:lineRule="auto"/>
        <w:rPr>
          <w:rFonts w:cs="Times New Roman"/>
          <w:szCs w:val="24"/>
        </w:rPr>
      </w:pPr>
      <w:r w:rsidRPr="00AE1C1C">
        <w:rPr>
          <w:rFonts w:cs="Times New Roman"/>
          <w:szCs w:val="24"/>
        </w:rPr>
        <w:t> </w:t>
      </w:r>
      <w:r w:rsidR="00993CFE" w:rsidRPr="00AE1C1C">
        <w:rPr>
          <w:rFonts w:cs="Times New Roman"/>
          <w:szCs w:val="24"/>
        </w:rPr>
        <w:t>Four</w:t>
      </w:r>
      <w:r w:rsidR="00FA5F9A" w:rsidRPr="00AE1C1C">
        <w:rPr>
          <w:rFonts w:cs="Times New Roman"/>
          <w:szCs w:val="24"/>
        </w:rPr>
        <w:t xml:space="preserve"> types of form they provide:</w:t>
      </w:r>
    </w:p>
    <w:p w14:paraId="201F622F" w14:textId="77777777" w:rsidR="00FA5F9A" w:rsidRPr="00AE1C1C" w:rsidRDefault="00FA5F9A">
      <w:pPr>
        <w:pStyle w:val="ListParagraph"/>
        <w:numPr>
          <w:ilvl w:val="0"/>
          <w:numId w:val="8"/>
        </w:numPr>
        <w:spacing w:line="360" w:lineRule="auto"/>
        <w:rPr>
          <w:rFonts w:cs="Times New Roman"/>
          <w:szCs w:val="24"/>
        </w:rPr>
      </w:pPr>
      <w:r w:rsidRPr="00AE1C1C">
        <w:rPr>
          <w:rFonts w:cs="Times New Roman"/>
          <w:szCs w:val="24"/>
        </w:rPr>
        <w:t>MUDARABA school banking account</w:t>
      </w:r>
    </w:p>
    <w:p w14:paraId="6F06703A" w14:textId="77777777" w:rsidR="00FA5F9A" w:rsidRPr="00AE1C1C" w:rsidRDefault="00FA5F9A">
      <w:pPr>
        <w:pStyle w:val="ListParagraph"/>
        <w:numPr>
          <w:ilvl w:val="0"/>
          <w:numId w:val="8"/>
        </w:numPr>
        <w:spacing w:line="360" w:lineRule="auto"/>
        <w:rPr>
          <w:rFonts w:cs="Times New Roman"/>
          <w:szCs w:val="24"/>
        </w:rPr>
      </w:pPr>
      <w:r w:rsidRPr="00AE1C1C">
        <w:rPr>
          <w:rFonts w:cs="Times New Roman"/>
          <w:szCs w:val="24"/>
        </w:rPr>
        <w:t>Personal account</w:t>
      </w:r>
    </w:p>
    <w:p w14:paraId="650C4207" w14:textId="77777777" w:rsidR="00FA5F9A" w:rsidRPr="00AE1C1C" w:rsidRDefault="00FA5F9A">
      <w:pPr>
        <w:pStyle w:val="ListParagraph"/>
        <w:numPr>
          <w:ilvl w:val="0"/>
          <w:numId w:val="8"/>
        </w:numPr>
        <w:spacing w:line="360" w:lineRule="auto"/>
        <w:rPr>
          <w:rFonts w:cs="Times New Roman"/>
          <w:szCs w:val="24"/>
        </w:rPr>
      </w:pPr>
      <w:r w:rsidRPr="00AE1C1C">
        <w:rPr>
          <w:rFonts w:cs="Times New Roman"/>
          <w:szCs w:val="24"/>
        </w:rPr>
        <w:t>MTDR and Special savings scheme account</w:t>
      </w:r>
    </w:p>
    <w:p w14:paraId="224DE22F" w14:textId="15837616" w:rsidR="00FA5F9A" w:rsidRPr="00AE1C1C" w:rsidRDefault="00FA5F9A">
      <w:pPr>
        <w:pStyle w:val="ListParagraph"/>
        <w:numPr>
          <w:ilvl w:val="0"/>
          <w:numId w:val="8"/>
        </w:numPr>
        <w:spacing w:line="360" w:lineRule="auto"/>
        <w:rPr>
          <w:rFonts w:cs="Times New Roman"/>
          <w:szCs w:val="24"/>
        </w:rPr>
      </w:pPr>
      <w:r w:rsidRPr="00AE1C1C">
        <w:rPr>
          <w:rFonts w:cs="Times New Roman"/>
          <w:szCs w:val="24"/>
        </w:rPr>
        <w:t xml:space="preserve">Institutional </w:t>
      </w:r>
      <w:r w:rsidR="002F6241">
        <w:rPr>
          <w:rFonts w:cs="Times New Roman"/>
          <w:szCs w:val="24"/>
        </w:rPr>
        <w:t>a</w:t>
      </w:r>
      <w:r w:rsidRPr="00AE1C1C">
        <w:rPr>
          <w:rFonts w:cs="Times New Roman"/>
          <w:szCs w:val="24"/>
        </w:rPr>
        <w:t>ccount</w:t>
      </w:r>
    </w:p>
    <w:p w14:paraId="7551C282" w14:textId="77777777" w:rsidR="002F6241" w:rsidRDefault="002F6241" w:rsidP="00AE1C1C">
      <w:pPr>
        <w:spacing w:line="360" w:lineRule="auto"/>
        <w:rPr>
          <w:rFonts w:cs="Times New Roman"/>
          <w:szCs w:val="24"/>
        </w:rPr>
      </w:pPr>
    </w:p>
    <w:p w14:paraId="4921CCA6" w14:textId="61813E73" w:rsidR="00FA5F9A" w:rsidRPr="00EB49BD" w:rsidRDefault="00FA5F9A">
      <w:pPr>
        <w:pStyle w:val="ListParagraph"/>
        <w:numPr>
          <w:ilvl w:val="0"/>
          <w:numId w:val="34"/>
        </w:numPr>
        <w:spacing w:line="360" w:lineRule="auto"/>
        <w:rPr>
          <w:rFonts w:cs="Times New Roman"/>
          <w:b/>
          <w:bCs/>
          <w:szCs w:val="24"/>
        </w:rPr>
      </w:pPr>
      <w:r w:rsidRPr="00EB49BD">
        <w:rPr>
          <w:rFonts w:cs="Times New Roman"/>
          <w:b/>
          <w:bCs/>
          <w:szCs w:val="24"/>
        </w:rPr>
        <w:t>Account</w:t>
      </w:r>
      <w:r w:rsidR="00EB49BD">
        <w:rPr>
          <w:rFonts w:cs="Times New Roman"/>
          <w:b/>
          <w:bCs/>
          <w:szCs w:val="24"/>
        </w:rPr>
        <w:t>:</w:t>
      </w:r>
    </w:p>
    <w:p w14:paraId="30B4E881" w14:textId="1BC8F721" w:rsidR="00FA5F9A" w:rsidRPr="00AE1C1C" w:rsidRDefault="00000000">
      <w:pPr>
        <w:pStyle w:val="ListParagraph"/>
        <w:numPr>
          <w:ilvl w:val="0"/>
          <w:numId w:val="9"/>
        </w:numPr>
        <w:spacing w:line="360" w:lineRule="auto"/>
        <w:rPr>
          <w:rFonts w:cs="Times New Roman"/>
          <w:szCs w:val="24"/>
        </w:rPr>
      </w:pPr>
      <w:hyperlink w:anchor="Deposit" w:history="1">
        <w:r w:rsidR="009538B0">
          <w:rPr>
            <w:rStyle w:val="Hyperlink"/>
            <w:rFonts w:cs="Times New Roman"/>
            <w:szCs w:val="24"/>
          </w:rPr>
          <w:t>Deposit</w:t>
        </w:r>
      </w:hyperlink>
      <w:r w:rsidR="00FA5F9A" w:rsidRPr="00AE1C1C">
        <w:rPr>
          <w:rFonts w:cs="Times New Roman"/>
          <w:szCs w:val="24"/>
        </w:rPr>
        <w:t>:</w:t>
      </w:r>
    </w:p>
    <w:p w14:paraId="27485B6E"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AL-WADEAH CURRENT DEPOSITS (101)</w:t>
      </w:r>
    </w:p>
    <w:p w14:paraId="1DE85824"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CITY CORPORATION CLEANER WORKERS SV A/C (158)</w:t>
      </w:r>
    </w:p>
    <w:p w14:paraId="758A13FF"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DISABLE SAVINGS ACCOUNTS (153)</w:t>
      </w:r>
    </w:p>
    <w:p w14:paraId="4D2E234F"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DISTRESS FREEDOM FIGHTER SAVINGS ACCOUNT (155)</w:t>
      </w:r>
    </w:p>
    <w:p w14:paraId="7E0D6955"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DISTRESS REHABILITATION PRIVILEGED SAVINGS ACCOUNT (157)</w:t>
      </w:r>
    </w:p>
    <w:p w14:paraId="638EE7B3"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FARMERS SAVINGS ACCOUNT (151)</w:t>
      </w:r>
    </w:p>
    <w:p w14:paraId="7C5BA7BF"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MONTHLY PAYABLE SHORT NOTICE DEPOSITS (FAYIDA) (122)</w:t>
      </w:r>
    </w:p>
    <w:p w14:paraId="633F55E7"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NATIONAL SERVICES PRIVILEGED SAVINGS ACCOUNT (161)</w:t>
      </w:r>
    </w:p>
    <w:p w14:paraId="0FCF6127"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POOREST PRIVILEGED SAVINGS ACCOUNT (154)</w:t>
      </w:r>
    </w:p>
    <w:p w14:paraId="21CECDAB"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PRIVILEGED SAVINGS ACCOUNT (115)</w:t>
      </w:r>
    </w:p>
    <w:p w14:paraId="15B4CAF4"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READYMADE GARMENTS WORKERS SV A/C (159)</w:t>
      </w:r>
    </w:p>
    <w:p w14:paraId="53DA9E19"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SAVINGS DEPOSIT (111)</w:t>
      </w:r>
    </w:p>
    <w:p w14:paraId="04F00C69"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SAVINGS DEPOSIT (STAFF) (113)</w:t>
      </w:r>
    </w:p>
    <w:p w14:paraId="0818DE22"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SCHOOL BANKING SAVINGS ACCOUNT (112)</w:t>
      </w:r>
    </w:p>
    <w:p w14:paraId="3D0E647E"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SHORT NOTICE DEPOSITS (121)</w:t>
      </w:r>
    </w:p>
    <w:p w14:paraId="6C31FAB5"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SMALL FOOTWEAR &amp; LEATHER INDUSTRIES WORKERS SAVINGS ACCOUNT UNDER LSBPC (160)</w:t>
      </w:r>
    </w:p>
    <w:p w14:paraId="546BCFCA"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SMALL LIFE INS. POLICY HOLDER SV A/C (162)</w:t>
      </w:r>
    </w:p>
    <w:p w14:paraId="470F50B9"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SOCIAL SECURITY PRIVILEGED SAVINGS A/C (156)</w:t>
      </w:r>
    </w:p>
    <w:p w14:paraId="3198A8F7"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lastRenderedPageBreak/>
        <w:t>MUDARABA STREET URCHIN AND WORKING CHILDREN (152)</w:t>
      </w:r>
    </w:p>
    <w:p w14:paraId="4896EAD0"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MUDARABA TEA GARDEN WORKERS SAVINGS ACCOUNT (164)</w:t>
      </w:r>
    </w:p>
    <w:p w14:paraId="60BB1AA8" w14:textId="77777777" w:rsidR="00FA5F9A" w:rsidRPr="00AE1C1C" w:rsidRDefault="00FA5F9A">
      <w:pPr>
        <w:pStyle w:val="ListParagraph"/>
        <w:numPr>
          <w:ilvl w:val="0"/>
          <w:numId w:val="10"/>
        </w:numPr>
        <w:spacing w:line="360" w:lineRule="auto"/>
        <w:rPr>
          <w:rFonts w:cs="Times New Roman"/>
          <w:szCs w:val="24"/>
        </w:rPr>
      </w:pPr>
      <w:r w:rsidRPr="00AE1C1C">
        <w:rPr>
          <w:rFonts w:cs="Times New Roman"/>
          <w:szCs w:val="24"/>
        </w:rPr>
        <w:t>UBL SALARY ACCOUNT (114)</w:t>
      </w:r>
    </w:p>
    <w:p w14:paraId="04FA8ADB" w14:textId="77777777" w:rsidR="00FA5F9A" w:rsidRPr="00AE1C1C" w:rsidRDefault="00FA5F9A" w:rsidP="00AE1C1C">
      <w:pPr>
        <w:pStyle w:val="ListParagraph"/>
        <w:spacing w:line="360" w:lineRule="auto"/>
        <w:ind w:left="1440"/>
        <w:rPr>
          <w:rFonts w:cs="Times New Roman"/>
          <w:szCs w:val="24"/>
        </w:rPr>
      </w:pPr>
    </w:p>
    <w:p w14:paraId="1AADB5A6" w14:textId="77777777" w:rsidR="00FA5F9A" w:rsidRPr="00AE1C1C" w:rsidRDefault="00FA5F9A">
      <w:pPr>
        <w:pStyle w:val="ListParagraph"/>
        <w:numPr>
          <w:ilvl w:val="0"/>
          <w:numId w:val="9"/>
        </w:numPr>
        <w:spacing w:line="360" w:lineRule="auto"/>
        <w:rPr>
          <w:rFonts w:cs="Times New Roman"/>
          <w:szCs w:val="24"/>
        </w:rPr>
      </w:pPr>
      <w:r w:rsidRPr="00AE1C1C">
        <w:rPr>
          <w:rFonts w:cs="Times New Roman"/>
          <w:szCs w:val="24"/>
        </w:rPr>
        <w:t>MTDR:</w:t>
      </w:r>
    </w:p>
    <w:p w14:paraId="151E5CBA"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MONTHLY PROFIT SCHEME (MMPS) 3 YEARS (220)</w:t>
      </w:r>
    </w:p>
    <w:p w14:paraId="48D8009F"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01 MONTH TERM DEPOSIT (201)</w:t>
      </w:r>
    </w:p>
    <w:p w14:paraId="219C9E51"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03 MONTH TERM DEPOSIT (203)</w:t>
      </w:r>
    </w:p>
    <w:p w14:paraId="10725901"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06 MONTH TERM DEPOSIT (204)</w:t>
      </w:r>
    </w:p>
    <w:p w14:paraId="0DCD2B19"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12 MONTH TERM DEPOSIT (206)</w:t>
      </w:r>
    </w:p>
    <w:p w14:paraId="12FB063F"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24 MONTH TERM DEPOSIT (207)</w:t>
      </w:r>
    </w:p>
    <w:p w14:paraId="432B6026"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36 MONTH TERM DEPOSIT (208)</w:t>
      </w:r>
    </w:p>
    <w:p w14:paraId="721473A9"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6 YEARS 6 MONTHS DOUBLE DEPOSIT SCHEME (367)</w:t>
      </w:r>
    </w:p>
    <w:p w14:paraId="15A5FCC7"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7 YEARS DOUBLE DEPOSIT SCHEME (368)</w:t>
      </w:r>
    </w:p>
    <w:p w14:paraId="1BDF24CE"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MONTHLY PROFIT SCHEME (MMPS) 2 YEARS (210)</w:t>
      </w:r>
    </w:p>
    <w:p w14:paraId="5A93A363"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MONTHLY PROFIT SCHEME (MMPS) 1 YEAR (209)</w:t>
      </w:r>
    </w:p>
    <w:p w14:paraId="6CF001C7"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100 DAYS TERM DEPOSIT (250)</w:t>
      </w:r>
    </w:p>
    <w:p w14:paraId="4E810FF3"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WALEDA MONTHLY PROFIT SCHEME (MAA) (212)</w:t>
      </w:r>
    </w:p>
    <w:p w14:paraId="484DC368"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08 YEARS 06 MONTHS DOUBLE DEPOSIT SCHEME (413)</w:t>
      </w:r>
    </w:p>
    <w:p w14:paraId="6A4E365C"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07 YEARS 06 MONTHS DOUBLE DEPOSIT SCHEME (414)</w:t>
      </w:r>
    </w:p>
    <w:p w14:paraId="55884F7F"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06 YEARS DOUBLE DEPOSIT SCHEME (415)</w:t>
      </w:r>
    </w:p>
    <w:p w14:paraId="695EA070" w14:textId="77777777" w:rsidR="00FA5F9A" w:rsidRPr="00AE1C1C" w:rsidRDefault="00FA5F9A">
      <w:pPr>
        <w:pStyle w:val="ListParagraph"/>
        <w:numPr>
          <w:ilvl w:val="0"/>
          <w:numId w:val="11"/>
        </w:numPr>
        <w:spacing w:line="360" w:lineRule="auto"/>
        <w:rPr>
          <w:rFonts w:cs="Times New Roman"/>
          <w:szCs w:val="24"/>
        </w:rPr>
      </w:pPr>
      <w:r w:rsidRPr="00AE1C1C">
        <w:rPr>
          <w:rFonts w:cs="Times New Roman"/>
          <w:szCs w:val="24"/>
        </w:rPr>
        <w:t>MUDARABA 05 YEARS 05 MONTHS DOUBLE DEPOSIT SCHEME (416)</w:t>
      </w:r>
    </w:p>
    <w:p w14:paraId="6E3DD8B4" w14:textId="77777777" w:rsidR="00FA5F9A" w:rsidRPr="00AE1C1C" w:rsidRDefault="00FA5F9A" w:rsidP="00AE1C1C">
      <w:pPr>
        <w:pStyle w:val="ListParagraph"/>
        <w:spacing w:line="360" w:lineRule="auto"/>
        <w:ind w:left="1440"/>
        <w:rPr>
          <w:rFonts w:cs="Times New Roman"/>
          <w:szCs w:val="24"/>
        </w:rPr>
      </w:pPr>
    </w:p>
    <w:p w14:paraId="55AF606F" w14:textId="77777777" w:rsidR="00FA5F9A" w:rsidRPr="00AE1C1C" w:rsidRDefault="00FA5F9A">
      <w:pPr>
        <w:pStyle w:val="ListParagraph"/>
        <w:numPr>
          <w:ilvl w:val="0"/>
          <w:numId w:val="9"/>
        </w:numPr>
        <w:spacing w:line="360" w:lineRule="auto"/>
        <w:rPr>
          <w:rFonts w:cs="Times New Roman"/>
          <w:szCs w:val="24"/>
        </w:rPr>
      </w:pPr>
      <w:r w:rsidRPr="00AE1C1C">
        <w:rPr>
          <w:rFonts w:cs="Times New Roman"/>
          <w:szCs w:val="24"/>
        </w:rPr>
        <w:t>SSP:</w:t>
      </w:r>
    </w:p>
    <w:p w14:paraId="441363A8"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03 YEARS HAJJ DEPOSIT (MHD) (313)</w:t>
      </w:r>
    </w:p>
    <w:p w14:paraId="36E2FBFF"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05 YEARS HAJJ DEPOSIT (MHD) (315)</w:t>
      </w:r>
    </w:p>
    <w:p w14:paraId="3CEA48EB"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03 YEARS MONTHLY DEPOSIT SCHEME (302)</w:t>
      </w:r>
    </w:p>
    <w:p w14:paraId="02FC2CB3"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05 YEARS MONTHLY DEPOSIT SCHEME (303)</w:t>
      </w:r>
    </w:p>
    <w:p w14:paraId="1F4B93E4"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08 YEARS MONTHLY DEPOSIT SCHEME (304)</w:t>
      </w:r>
    </w:p>
    <w:p w14:paraId="31754289"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10 YEARS MONTHLY DEPOSIT SCHEME (305)</w:t>
      </w:r>
    </w:p>
    <w:p w14:paraId="7A864ECB"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UNION MUDARABA 03 YEARS BIBAHO SAVINGS SCHEME (SHAHJATRI) (321)</w:t>
      </w:r>
    </w:p>
    <w:p w14:paraId="0D89B776"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lastRenderedPageBreak/>
        <w:t>UNION MUDARABA 05 YEARS BIBAHO SAVINGS SCHEME (SHAHJATRI) (322)</w:t>
      </w:r>
    </w:p>
    <w:p w14:paraId="774FEB20"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UNION MUDARABA 08 YEARS BIBAHO SAVINGS SCHEME (SHAHJATRI) (323)</w:t>
      </w:r>
    </w:p>
    <w:p w14:paraId="4FFC32D8"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UNION MUDARABA 10 YEARS BIBAHO SAVINGS SCHEME (SHAHJATRI) (324)</w:t>
      </w:r>
    </w:p>
    <w:p w14:paraId="19376B01"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MUHOR SAVING SCHEME 3 YEARS (335)</w:t>
      </w:r>
    </w:p>
    <w:p w14:paraId="7E10B35E"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MUHOR SAVING SCHEME 5 YEARS (336)</w:t>
      </w:r>
    </w:p>
    <w:p w14:paraId="61BE0B37"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MUHOR SAVING SCHEME 8 YEARS (337)</w:t>
      </w:r>
    </w:p>
    <w:p w14:paraId="52C136BD"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MUHOR SAVING SCHEME 10 YEARS (338)</w:t>
      </w:r>
    </w:p>
    <w:p w14:paraId="595DD0DE"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10 YEARS HAJJ DEPOSIT (MHD) (316)</w:t>
      </w:r>
    </w:p>
    <w:p w14:paraId="7F22B72D"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15 YEARS HAJJ DEPOSIT (MHD) (317)</w:t>
      </w:r>
    </w:p>
    <w:p w14:paraId="71DA3414"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20 YEARS HAJJ DEPOSIT (MHD) (318)</w:t>
      </w:r>
    </w:p>
    <w:p w14:paraId="5B0CD17C"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03 YEARS MILLIONAIRE DEPOSIT SCHEME (307)</w:t>
      </w:r>
    </w:p>
    <w:p w14:paraId="15CD6362"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04 YEARS MILLIONAIRE DEPOSIT SCHEME (308)</w:t>
      </w:r>
    </w:p>
    <w:p w14:paraId="036A5835"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05 YEARS MILLIONAIRE DEPOSIT SCHEME (309)</w:t>
      </w:r>
    </w:p>
    <w:p w14:paraId="21C6A62C"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06 YEARS MILLIONAIRE DEPOSIT SCHEME (310)</w:t>
      </w:r>
    </w:p>
    <w:p w14:paraId="5CE1B34F"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07 YEARS MILLIONAIRE DEPOSIT SCHEME (319)</w:t>
      </w:r>
    </w:p>
    <w:p w14:paraId="59A8C8EC"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08 YEARS MILLIONAIRE DEPOSIT SCHEME (320)</w:t>
      </w:r>
    </w:p>
    <w:p w14:paraId="3B30DCCD"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10 YEARS MILLIONAIRE DEPOSIT SCHEME (334)</w:t>
      </w:r>
    </w:p>
    <w:p w14:paraId="5C9380DC"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05 YEARS CROREPOTY SANCHAYA PROKALPA (328)</w:t>
      </w:r>
    </w:p>
    <w:p w14:paraId="21C35057"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08 YEARS CROREPOTY SANCHAYA PROKALPA (329)</w:t>
      </w:r>
    </w:p>
    <w:p w14:paraId="5CEDD9F8"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10 YEARS CROREPOTY SANCHAYA PROKALPA (330)</w:t>
      </w:r>
    </w:p>
    <w:p w14:paraId="2BCFDA0F"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12 YEARS CROREPOTY SANCHAYA PROKALPA (339)</w:t>
      </w:r>
    </w:p>
    <w:p w14:paraId="5FED388E"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15 YEARS CROREPOTY SANCHAYA PROKALPA (340)</w:t>
      </w:r>
    </w:p>
    <w:p w14:paraId="2A9F87E3"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20 YEARS CROREPOTY SANCHAYA PROKALPA (347)</w:t>
      </w:r>
    </w:p>
    <w:p w14:paraId="452CE34F"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BARAKAH DEPOSIT SCHEME (350)</w:t>
      </w:r>
    </w:p>
    <w:p w14:paraId="6619315A"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PRIVILEGED DEPOSIT SCHEME (398)</w:t>
      </w:r>
    </w:p>
    <w:p w14:paraId="6F8739DC"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PROBASHI SANCHAYA PROKALPA (399)</w:t>
      </w:r>
    </w:p>
    <w:p w14:paraId="31C3A9E7"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FEMINA DEPOSIT SCHEME (NISA) (348)</w:t>
      </w:r>
    </w:p>
    <w:p w14:paraId="3A59DBDC"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SENIOR CITIZEN DEPOSIT SCHEME (EHSAN) (349)</w:t>
      </w:r>
    </w:p>
    <w:p w14:paraId="245451B4" w14:textId="77777777" w:rsidR="00FA5F9A" w:rsidRPr="00AE1C1C" w:rsidRDefault="00FA5F9A">
      <w:pPr>
        <w:pStyle w:val="ListParagraph"/>
        <w:numPr>
          <w:ilvl w:val="0"/>
          <w:numId w:val="12"/>
        </w:numPr>
        <w:spacing w:line="360" w:lineRule="auto"/>
        <w:rPr>
          <w:rFonts w:cs="Times New Roman"/>
          <w:szCs w:val="24"/>
        </w:rPr>
      </w:pPr>
      <w:r w:rsidRPr="00AE1C1C">
        <w:rPr>
          <w:rFonts w:cs="Times New Roman"/>
          <w:szCs w:val="24"/>
        </w:rPr>
        <w:t>MUDARABA LIFESTYLE DEPOSIT SCHEME (SOHOJ) (379)</w:t>
      </w:r>
    </w:p>
    <w:p w14:paraId="51CF2481" w14:textId="77777777" w:rsidR="00FA5F9A" w:rsidRPr="00AE1C1C" w:rsidRDefault="00FA5F9A" w:rsidP="00AE1C1C">
      <w:pPr>
        <w:spacing w:line="360" w:lineRule="auto"/>
        <w:rPr>
          <w:rFonts w:cs="Times New Roman"/>
          <w:szCs w:val="24"/>
        </w:rPr>
      </w:pPr>
    </w:p>
    <w:p w14:paraId="12B858F6" w14:textId="08596791" w:rsidR="00FA5F9A" w:rsidRPr="00EB49BD" w:rsidRDefault="00000000">
      <w:pPr>
        <w:pStyle w:val="ListParagraph"/>
        <w:numPr>
          <w:ilvl w:val="0"/>
          <w:numId w:val="13"/>
        </w:numPr>
        <w:spacing w:line="360" w:lineRule="auto"/>
        <w:rPr>
          <w:rFonts w:cs="Times New Roman"/>
          <w:b/>
          <w:bCs/>
          <w:szCs w:val="24"/>
        </w:rPr>
      </w:pPr>
      <w:hyperlink w:anchor="Remittance" w:history="1">
        <w:r w:rsidR="00FA5F9A" w:rsidRPr="00D77DA8">
          <w:rPr>
            <w:rStyle w:val="Hyperlink"/>
            <w:rFonts w:cs="Times New Roman"/>
            <w:b/>
            <w:bCs/>
            <w:szCs w:val="24"/>
          </w:rPr>
          <w:t>Remittance</w:t>
        </w:r>
      </w:hyperlink>
      <w:r w:rsidR="00FA5F9A" w:rsidRPr="00EB49BD">
        <w:rPr>
          <w:rFonts w:cs="Times New Roman"/>
          <w:b/>
          <w:bCs/>
          <w:szCs w:val="24"/>
        </w:rPr>
        <w:t>:</w:t>
      </w:r>
    </w:p>
    <w:p w14:paraId="45397EA7"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FSIE – 11 digits (Italy)</w:t>
      </w:r>
    </w:p>
    <w:p w14:paraId="49BCA9BB"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MONEYGRAM – 8 digits (NCC Bank)</w:t>
      </w:r>
    </w:p>
    <w:p w14:paraId="65C83556"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TRANSFAST – 13 digits (Master Card - USA)</w:t>
      </w:r>
    </w:p>
    <w:p w14:paraId="4CB30C3E"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MERCHANTRADE – 14 digits (Malaysia)</w:t>
      </w:r>
    </w:p>
    <w:p w14:paraId="0BE984DD"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RIA – 11 digits</w:t>
      </w:r>
    </w:p>
    <w:p w14:paraId="189AB9B3"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PRABHU – 12 digits (Malaysia)</w:t>
      </w:r>
    </w:p>
    <w:p w14:paraId="02D2D056"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PLACID EXPRESS – 12 digits (USA)</w:t>
      </w:r>
    </w:p>
    <w:p w14:paraId="6C8F3195"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WESTERN UNION – 10 digits (France)</w:t>
      </w:r>
    </w:p>
    <w:p w14:paraId="4C6DFFC4"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SHA GLOBAL – 12 digits</w:t>
      </w:r>
    </w:p>
    <w:p w14:paraId="32F9DC7E"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XPRESS MONEY – 16 digits (UK)</w:t>
      </w:r>
    </w:p>
    <w:p w14:paraId="368CA2E5"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AFTAB CURRENCY – 13/16 digits</w:t>
      </w:r>
    </w:p>
    <w:p w14:paraId="4C51EBDB"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AL- ANSARI – 9 digits (UAE)</w:t>
      </w:r>
    </w:p>
    <w:p w14:paraId="7DD20107"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SMALL WORLD – 13 digits</w:t>
      </w:r>
    </w:p>
    <w:p w14:paraId="7C7E6CE4" w14:textId="77777777" w:rsidR="00FA5F9A" w:rsidRPr="00AE1C1C" w:rsidRDefault="00FA5F9A">
      <w:pPr>
        <w:pStyle w:val="ListParagraph"/>
        <w:numPr>
          <w:ilvl w:val="0"/>
          <w:numId w:val="14"/>
        </w:numPr>
        <w:spacing w:line="360" w:lineRule="auto"/>
        <w:rPr>
          <w:rFonts w:cs="Times New Roman"/>
          <w:szCs w:val="24"/>
        </w:rPr>
      </w:pPr>
      <w:r w:rsidRPr="00AE1C1C">
        <w:rPr>
          <w:rFonts w:cs="Times New Roman"/>
          <w:szCs w:val="24"/>
        </w:rPr>
        <w:t>NEC – 15 digits (UK)</w:t>
      </w:r>
    </w:p>
    <w:p w14:paraId="192450B4" w14:textId="77777777" w:rsidR="00FA5F9A" w:rsidRPr="00AE1C1C" w:rsidRDefault="00FA5F9A" w:rsidP="00AE1C1C">
      <w:pPr>
        <w:pStyle w:val="ListParagraph"/>
        <w:spacing w:line="360" w:lineRule="auto"/>
        <w:ind w:left="1440"/>
        <w:rPr>
          <w:rFonts w:cs="Times New Roman"/>
          <w:szCs w:val="24"/>
        </w:rPr>
      </w:pPr>
    </w:p>
    <w:p w14:paraId="2138D632" w14:textId="144BF6B4" w:rsidR="00FA5F9A" w:rsidRPr="00AE1C1C" w:rsidRDefault="00000000">
      <w:pPr>
        <w:pStyle w:val="ListParagraph"/>
        <w:numPr>
          <w:ilvl w:val="0"/>
          <w:numId w:val="13"/>
        </w:numPr>
        <w:spacing w:line="360" w:lineRule="auto"/>
        <w:rPr>
          <w:rFonts w:cs="Times New Roman"/>
          <w:szCs w:val="24"/>
        </w:rPr>
      </w:pPr>
      <w:hyperlink w:anchor="ABABIL" w:history="1">
        <w:r w:rsidR="00FA5F9A" w:rsidRPr="00CB0539">
          <w:rPr>
            <w:rStyle w:val="Hyperlink"/>
            <w:rFonts w:cs="Times New Roman"/>
            <w:b/>
            <w:bCs/>
            <w:szCs w:val="24"/>
          </w:rPr>
          <w:t>RTGS</w:t>
        </w:r>
      </w:hyperlink>
      <w:r w:rsidR="00FA5F9A" w:rsidRPr="00AE1C1C">
        <w:rPr>
          <w:rFonts w:cs="Times New Roman"/>
          <w:szCs w:val="24"/>
        </w:rPr>
        <w:t xml:space="preserve"> – </w:t>
      </w:r>
      <w:r w:rsidR="00993CFE" w:rsidRPr="00AE1C1C">
        <w:rPr>
          <w:rFonts w:cs="Times New Roman"/>
          <w:szCs w:val="24"/>
        </w:rPr>
        <w:t>REAL TIME GROSS SETTLEMENT SYSTEM.</w:t>
      </w:r>
      <w:r w:rsidR="00FA5F9A" w:rsidRPr="00AE1C1C">
        <w:rPr>
          <w:rFonts w:cs="Times New Roman"/>
          <w:szCs w:val="24"/>
        </w:rPr>
        <w:t xml:space="preserve"> It uses for immediate money transfer issued by Bangladesh Bank. (10 lakhs – 58-taka total charge, &gt;10 lakhs – 98-taka total charge)</w:t>
      </w:r>
    </w:p>
    <w:p w14:paraId="1C7DF69C" w14:textId="6AC5661D" w:rsidR="00FA5F9A" w:rsidRPr="00AE1C1C" w:rsidRDefault="00FA5F9A">
      <w:pPr>
        <w:pStyle w:val="ListParagraph"/>
        <w:numPr>
          <w:ilvl w:val="0"/>
          <w:numId w:val="13"/>
        </w:numPr>
        <w:spacing w:line="360" w:lineRule="auto"/>
        <w:rPr>
          <w:rFonts w:cs="Times New Roman"/>
          <w:szCs w:val="24"/>
        </w:rPr>
      </w:pPr>
      <w:r w:rsidRPr="00AE1C1C">
        <w:rPr>
          <w:rFonts w:cs="Times New Roman"/>
          <w:szCs w:val="24"/>
        </w:rPr>
        <w:t xml:space="preserve"> </w:t>
      </w:r>
      <w:r w:rsidRPr="00C94343">
        <w:rPr>
          <w:rFonts w:cs="Times New Roman"/>
          <w:b/>
          <w:bCs/>
          <w:szCs w:val="24"/>
        </w:rPr>
        <w:t>MICR</w:t>
      </w:r>
      <w:r w:rsidRPr="00AE1C1C">
        <w:rPr>
          <w:rFonts w:cs="Times New Roman"/>
          <w:szCs w:val="24"/>
        </w:rPr>
        <w:t xml:space="preserve"> – </w:t>
      </w:r>
      <w:r w:rsidR="00993CFE" w:rsidRPr="00AE1C1C">
        <w:rPr>
          <w:rFonts w:cs="Times New Roman"/>
          <w:szCs w:val="24"/>
        </w:rPr>
        <w:t xml:space="preserve">MAGNETIC INC. CHARACTER RECOGNITION. </w:t>
      </w:r>
      <w:r w:rsidRPr="00AE1C1C">
        <w:rPr>
          <w:rFonts w:cs="Times New Roman"/>
          <w:szCs w:val="24"/>
        </w:rPr>
        <w:t>It uses for only accounts pay.</w:t>
      </w:r>
    </w:p>
    <w:p w14:paraId="276A8C39" w14:textId="63971F7A" w:rsidR="00FA5F9A" w:rsidRPr="00AE1C1C" w:rsidRDefault="00000000">
      <w:pPr>
        <w:pStyle w:val="ListParagraph"/>
        <w:numPr>
          <w:ilvl w:val="0"/>
          <w:numId w:val="13"/>
        </w:numPr>
        <w:spacing w:line="360" w:lineRule="auto"/>
        <w:rPr>
          <w:rFonts w:cs="Times New Roman"/>
          <w:szCs w:val="24"/>
        </w:rPr>
      </w:pPr>
      <w:hyperlink w:anchor="ABABIL" w:history="1">
        <w:r w:rsidR="00FA5F9A" w:rsidRPr="00E4500C">
          <w:rPr>
            <w:rStyle w:val="Hyperlink"/>
            <w:rFonts w:cs="Times New Roman"/>
            <w:b/>
            <w:bCs/>
            <w:szCs w:val="24"/>
          </w:rPr>
          <w:t>BEFTN</w:t>
        </w:r>
      </w:hyperlink>
      <w:r w:rsidR="00FA5F9A" w:rsidRPr="00AE1C1C">
        <w:rPr>
          <w:rFonts w:cs="Times New Roman"/>
          <w:szCs w:val="24"/>
        </w:rPr>
        <w:t xml:space="preserve"> – </w:t>
      </w:r>
      <w:r w:rsidR="00993CFE" w:rsidRPr="00AE1C1C">
        <w:rPr>
          <w:rFonts w:cs="Times New Roman"/>
          <w:szCs w:val="24"/>
        </w:rPr>
        <w:t>BANGLADESH ELECTRONIC FUND TRANSFER NETWORK.</w:t>
      </w:r>
    </w:p>
    <w:p w14:paraId="26B4E4FE" w14:textId="77777777" w:rsidR="009473B4" w:rsidRPr="00AE1C1C" w:rsidRDefault="009473B4" w:rsidP="00AE1C1C">
      <w:pPr>
        <w:spacing w:line="360" w:lineRule="auto"/>
        <w:rPr>
          <w:rFonts w:cs="Times New Roman"/>
          <w:szCs w:val="24"/>
        </w:rPr>
      </w:pPr>
    </w:p>
    <w:p w14:paraId="6B8DA110" w14:textId="0DE77178" w:rsidR="00C94343" w:rsidRDefault="00C94343" w:rsidP="00AE1C1C">
      <w:pPr>
        <w:pStyle w:val="Heading3"/>
        <w:rPr>
          <w:color w:val="002060"/>
        </w:rPr>
      </w:pPr>
    </w:p>
    <w:p w14:paraId="02F8CE0E" w14:textId="1E05B12D" w:rsidR="003271F2" w:rsidRDefault="003271F2" w:rsidP="003271F2"/>
    <w:p w14:paraId="5B6AC6C4" w14:textId="33CA4D1F" w:rsidR="003271F2" w:rsidRDefault="003271F2" w:rsidP="003271F2"/>
    <w:p w14:paraId="72FD5AA7" w14:textId="7C8BA1F0" w:rsidR="00396194" w:rsidRDefault="00396194" w:rsidP="003271F2"/>
    <w:p w14:paraId="13D07C56" w14:textId="7E7940EF" w:rsidR="00396194" w:rsidRDefault="00396194" w:rsidP="003271F2"/>
    <w:p w14:paraId="413BCB37" w14:textId="249BD6C0" w:rsidR="00396194" w:rsidRDefault="00396194" w:rsidP="003271F2"/>
    <w:p w14:paraId="098A56C6" w14:textId="77777777" w:rsidR="00396194" w:rsidRPr="003271F2" w:rsidRDefault="00396194" w:rsidP="003271F2"/>
    <w:p w14:paraId="6AEA5EA3" w14:textId="689D09CB" w:rsidR="00B61DBB" w:rsidRPr="00A03038" w:rsidRDefault="00B61DBB" w:rsidP="00AE1C1C">
      <w:pPr>
        <w:pStyle w:val="Heading3"/>
        <w:rPr>
          <w:b/>
          <w:bCs/>
          <w:color w:val="002060"/>
          <w:sz w:val="28"/>
          <w:szCs w:val="28"/>
        </w:rPr>
      </w:pPr>
      <w:bookmarkStart w:id="28" w:name="_Toc166533471"/>
      <w:r w:rsidRPr="00A03038">
        <w:rPr>
          <w:b/>
          <w:bCs/>
          <w:color w:val="002060"/>
          <w:sz w:val="28"/>
          <w:szCs w:val="28"/>
        </w:rPr>
        <w:lastRenderedPageBreak/>
        <w:t xml:space="preserve">2.1.6: </w:t>
      </w:r>
      <w:r w:rsidR="009473B4" w:rsidRPr="00A03038">
        <w:rPr>
          <w:b/>
          <w:bCs/>
          <w:color w:val="002060"/>
          <w:sz w:val="28"/>
          <w:szCs w:val="28"/>
        </w:rPr>
        <w:t>Operation Details</w:t>
      </w:r>
      <w:bookmarkEnd w:id="28"/>
    </w:p>
    <w:p w14:paraId="118B9325" w14:textId="77777777" w:rsidR="00DF7087" w:rsidRPr="00C94343" w:rsidRDefault="009473B4">
      <w:pPr>
        <w:pStyle w:val="ListParagraph"/>
        <w:widowControl w:val="0"/>
        <w:numPr>
          <w:ilvl w:val="0"/>
          <w:numId w:val="15"/>
        </w:numPr>
        <w:tabs>
          <w:tab w:val="left" w:pos="2160"/>
        </w:tabs>
        <w:autoSpaceDE w:val="0"/>
        <w:autoSpaceDN w:val="0"/>
        <w:adjustRightInd w:val="0"/>
        <w:spacing w:before="44" w:after="0" w:line="360" w:lineRule="auto"/>
        <w:rPr>
          <w:rFonts w:cs="Times New Roman"/>
          <w:b/>
          <w:bCs/>
          <w:szCs w:val="24"/>
        </w:rPr>
      </w:pPr>
      <w:r w:rsidRPr="00C94343">
        <w:rPr>
          <w:rFonts w:cs="Times New Roman"/>
          <w:b/>
          <w:bCs/>
          <w:szCs w:val="24"/>
        </w:rPr>
        <w:t>Corporate Strategy:</w:t>
      </w:r>
    </w:p>
    <w:p w14:paraId="42ED7E10" w14:textId="77777777" w:rsidR="00DF7087" w:rsidRPr="00AE1C1C" w:rsidRDefault="00DF7087">
      <w:pPr>
        <w:pStyle w:val="ListParagraph"/>
        <w:widowControl w:val="0"/>
        <w:numPr>
          <w:ilvl w:val="2"/>
          <w:numId w:val="16"/>
        </w:numPr>
        <w:tabs>
          <w:tab w:val="left" w:pos="2160"/>
        </w:tabs>
        <w:autoSpaceDE w:val="0"/>
        <w:autoSpaceDN w:val="0"/>
        <w:adjustRightInd w:val="0"/>
        <w:spacing w:before="44" w:after="0" w:line="360" w:lineRule="auto"/>
        <w:rPr>
          <w:rFonts w:cs="Times New Roman"/>
          <w:szCs w:val="24"/>
        </w:rPr>
      </w:pPr>
      <w:r w:rsidRPr="00AE1C1C">
        <w:rPr>
          <w:rFonts w:eastAsia="Times New Roman" w:cs="Times New Roman"/>
          <w:szCs w:val="24"/>
        </w:rPr>
        <w:t xml:space="preserve">Spread out investments in the retail and wholesale sectors. </w:t>
      </w:r>
    </w:p>
    <w:p w14:paraId="03254532" w14:textId="77777777" w:rsidR="00DF7087" w:rsidRPr="00AE1C1C" w:rsidRDefault="00DF7087">
      <w:pPr>
        <w:pStyle w:val="ListParagraph"/>
        <w:widowControl w:val="0"/>
        <w:numPr>
          <w:ilvl w:val="2"/>
          <w:numId w:val="16"/>
        </w:numPr>
        <w:tabs>
          <w:tab w:val="left" w:pos="2160"/>
        </w:tabs>
        <w:autoSpaceDE w:val="0"/>
        <w:autoSpaceDN w:val="0"/>
        <w:adjustRightInd w:val="0"/>
        <w:spacing w:before="44" w:after="0" w:line="360" w:lineRule="auto"/>
        <w:rPr>
          <w:rFonts w:cs="Times New Roman"/>
          <w:szCs w:val="24"/>
        </w:rPr>
      </w:pPr>
      <w:r w:rsidRPr="00AE1C1C">
        <w:rPr>
          <w:rFonts w:eastAsia="Times New Roman" w:cs="Times New Roman"/>
          <w:szCs w:val="24"/>
        </w:rPr>
        <w:t xml:space="preserve">Assure diversification in terms of industry, scale, economic goal, and geographic area for retail, SME/women entrepreneurs' finance, as well as for expansion-based investments. </w:t>
      </w:r>
    </w:p>
    <w:p w14:paraId="1C0918E4" w14:textId="745F329A" w:rsidR="00DF7087" w:rsidRPr="00AE1C1C" w:rsidRDefault="00DF7087">
      <w:pPr>
        <w:pStyle w:val="ListParagraph"/>
        <w:widowControl w:val="0"/>
        <w:numPr>
          <w:ilvl w:val="2"/>
          <w:numId w:val="16"/>
        </w:numPr>
        <w:tabs>
          <w:tab w:val="left" w:pos="2160"/>
        </w:tabs>
        <w:autoSpaceDE w:val="0"/>
        <w:autoSpaceDN w:val="0"/>
        <w:adjustRightInd w:val="0"/>
        <w:spacing w:before="44" w:after="0" w:line="360" w:lineRule="auto"/>
        <w:rPr>
          <w:rFonts w:cs="Times New Roman"/>
          <w:szCs w:val="24"/>
        </w:rPr>
      </w:pPr>
      <w:r w:rsidRPr="00AE1C1C">
        <w:rPr>
          <w:rFonts w:eastAsia="Times New Roman" w:cs="Times New Roman"/>
          <w:szCs w:val="24"/>
        </w:rPr>
        <w:t>Put consumers first by offering cutting-edge goods and services.</w:t>
      </w:r>
    </w:p>
    <w:p w14:paraId="2F32C6BC" w14:textId="77777777" w:rsidR="00DF7087" w:rsidRPr="00AE1C1C" w:rsidRDefault="00DF7087" w:rsidP="00AE1C1C">
      <w:pPr>
        <w:pStyle w:val="ListParagraph"/>
        <w:widowControl w:val="0"/>
        <w:tabs>
          <w:tab w:val="left" w:pos="2160"/>
        </w:tabs>
        <w:autoSpaceDE w:val="0"/>
        <w:autoSpaceDN w:val="0"/>
        <w:adjustRightInd w:val="0"/>
        <w:spacing w:before="44" w:after="0" w:line="360" w:lineRule="auto"/>
        <w:rPr>
          <w:rFonts w:cs="Times New Roman"/>
          <w:szCs w:val="24"/>
        </w:rPr>
      </w:pPr>
    </w:p>
    <w:p w14:paraId="5447E860" w14:textId="77777777" w:rsidR="00DF7087" w:rsidRPr="00C94343" w:rsidRDefault="009473B4">
      <w:pPr>
        <w:pStyle w:val="ListParagraph"/>
        <w:widowControl w:val="0"/>
        <w:numPr>
          <w:ilvl w:val="0"/>
          <w:numId w:val="15"/>
        </w:numPr>
        <w:tabs>
          <w:tab w:val="left" w:pos="2160"/>
        </w:tabs>
        <w:autoSpaceDE w:val="0"/>
        <w:autoSpaceDN w:val="0"/>
        <w:adjustRightInd w:val="0"/>
        <w:spacing w:before="44" w:after="0" w:line="360" w:lineRule="auto"/>
        <w:rPr>
          <w:rFonts w:cs="Times New Roman"/>
          <w:b/>
          <w:bCs/>
          <w:szCs w:val="24"/>
        </w:rPr>
      </w:pPr>
      <w:r w:rsidRPr="00C94343">
        <w:rPr>
          <w:rFonts w:cs="Times New Roman"/>
          <w:b/>
          <w:bCs/>
          <w:szCs w:val="24"/>
        </w:rPr>
        <w:t>Management Strategy:</w:t>
      </w:r>
    </w:p>
    <w:p w14:paraId="30B6A197" w14:textId="77777777" w:rsidR="00DF7087" w:rsidRPr="00AE1C1C" w:rsidRDefault="00DF7087">
      <w:pPr>
        <w:pStyle w:val="ListParagraph"/>
        <w:widowControl w:val="0"/>
        <w:numPr>
          <w:ilvl w:val="2"/>
          <w:numId w:val="17"/>
        </w:numPr>
        <w:tabs>
          <w:tab w:val="left" w:pos="2160"/>
        </w:tabs>
        <w:autoSpaceDE w:val="0"/>
        <w:autoSpaceDN w:val="0"/>
        <w:adjustRightInd w:val="0"/>
        <w:spacing w:before="44" w:after="0" w:line="360" w:lineRule="auto"/>
        <w:rPr>
          <w:rFonts w:cs="Times New Roman"/>
          <w:szCs w:val="24"/>
        </w:rPr>
      </w:pPr>
      <w:r w:rsidRPr="00AE1C1C">
        <w:rPr>
          <w:rFonts w:eastAsia="Times New Roman" w:cs="Times New Roman"/>
          <w:szCs w:val="24"/>
        </w:rPr>
        <w:t xml:space="preserve">Promote a friendly workplace culture. </w:t>
      </w:r>
    </w:p>
    <w:p w14:paraId="426212BA" w14:textId="12E9DC57" w:rsidR="00DF7087" w:rsidRPr="00AE1C1C" w:rsidRDefault="00DF7087">
      <w:pPr>
        <w:pStyle w:val="ListParagraph"/>
        <w:widowControl w:val="0"/>
        <w:numPr>
          <w:ilvl w:val="2"/>
          <w:numId w:val="17"/>
        </w:numPr>
        <w:tabs>
          <w:tab w:val="left" w:pos="2160"/>
        </w:tabs>
        <w:autoSpaceDE w:val="0"/>
        <w:autoSpaceDN w:val="0"/>
        <w:adjustRightInd w:val="0"/>
        <w:spacing w:before="44" w:after="0" w:line="360" w:lineRule="auto"/>
        <w:rPr>
          <w:rFonts w:cs="Times New Roman"/>
          <w:szCs w:val="24"/>
        </w:rPr>
      </w:pPr>
      <w:r w:rsidRPr="00AE1C1C">
        <w:rPr>
          <w:rFonts w:eastAsia="Times New Roman" w:cs="Times New Roman"/>
          <w:szCs w:val="24"/>
        </w:rPr>
        <w:t>Ensure corporate governance by managing and running the bank in the most efficient way possible.</w:t>
      </w:r>
    </w:p>
    <w:p w14:paraId="54D59005" w14:textId="77777777" w:rsidR="00DF7087" w:rsidRPr="00C94343" w:rsidRDefault="00DF7087" w:rsidP="00AE1C1C">
      <w:pPr>
        <w:shd w:val="clear" w:color="auto" w:fill="FFFFFF"/>
        <w:spacing w:after="0" w:line="360" w:lineRule="auto"/>
        <w:ind w:left="360"/>
        <w:rPr>
          <w:rFonts w:cs="Times New Roman"/>
          <w:b/>
          <w:bCs/>
          <w:szCs w:val="24"/>
        </w:rPr>
      </w:pPr>
    </w:p>
    <w:p w14:paraId="7A57A36A" w14:textId="540166E7" w:rsidR="00B61DBB" w:rsidRPr="00C94343" w:rsidRDefault="009473B4">
      <w:pPr>
        <w:pStyle w:val="ListParagraph"/>
        <w:numPr>
          <w:ilvl w:val="0"/>
          <w:numId w:val="15"/>
        </w:numPr>
        <w:shd w:val="clear" w:color="auto" w:fill="FFFFFF"/>
        <w:spacing w:after="0" w:line="360" w:lineRule="auto"/>
        <w:rPr>
          <w:rFonts w:cs="Times New Roman"/>
          <w:b/>
          <w:bCs/>
          <w:szCs w:val="24"/>
        </w:rPr>
      </w:pPr>
      <w:r w:rsidRPr="00C94343">
        <w:rPr>
          <w:rFonts w:cs="Times New Roman"/>
          <w:b/>
          <w:bCs/>
          <w:szCs w:val="24"/>
        </w:rPr>
        <w:t>Strategy for reaching Unbanked Areas:</w:t>
      </w:r>
    </w:p>
    <w:p w14:paraId="2DB7EE6A" w14:textId="77777777" w:rsidR="0080718E" w:rsidRPr="00AE1C1C" w:rsidRDefault="00DF7087">
      <w:pPr>
        <w:pStyle w:val="ListParagraph"/>
        <w:numPr>
          <w:ilvl w:val="2"/>
          <w:numId w:val="18"/>
        </w:numPr>
        <w:spacing w:after="0" w:line="360" w:lineRule="auto"/>
        <w:rPr>
          <w:rFonts w:eastAsia="Times New Roman" w:cs="Times New Roman"/>
          <w:szCs w:val="24"/>
        </w:rPr>
      </w:pPr>
      <w:r w:rsidRPr="00AE1C1C">
        <w:rPr>
          <w:rFonts w:eastAsia="Times New Roman" w:cs="Times New Roman"/>
          <w:szCs w:val="24"/>
        </w:rPr>
        <w:t xml:space="preserve">Fulfilling the investment requirements of urban small traders, vendors, workshop owners, educated but jobless women, etc. </w:t>
      </w:r>
    </w:p>
    <w:p w14:paraId="618BA028" w14:textId="77777777" w:rsidR="0080718E" w:rsidRPr="00AE1C1C" w:rsidRDefault="00DF7087">
      <w:pPr>
        <w:pStyle w:val="ListParagraph"/>
        <w:numPr>
          <w:ilvl w:val="2"/>
          <w:numId w:val="18"/>
        </w:numPr>
        <w:spacing w:after="0" w:line="360" w:lineRule="auto"/>
        <w:rPr>
          <w:rFonts w:eastAsia="Times New Roman" w:cs="Times New Roman"/>
          <w:szCs w:val="24"/>
        </w:rPr>
      </w:pPr>
      <w:r w:rsidRPr="00AE1C1C">
        <w:rPr>
          <w:rFonts w:eastAsia="Times New Roman" w:cs="Times New Roman"/>
          <w:szCs w:val="24"/>
        </w:rPr>
        <w:t xml:space="preserve">Encouraging low-income rural residents to save money while providing efficient investments to rural regions. </w:t>
      </w:r>
    </w:p>
    <w:p w14:paraId="1FD4EB6A" w14:textId="77777777" w:rsidR="0080718E" w:rsidRPr="00AE1C1C" w:rsidRDefault="00DF7087">
      <w:pPr>
        <w:pStyle w:val="ListParagraph"/>
        <w:numPr>
          <w:ilvl w:val="2"/>
          <w:numId w:val="18"/>
        </w:numPr>
        <w:spacing w:after="0" w:line="360" w:lineRule="auto"/>
        <w:rPr>
          <w:rFonts w:eastAsia="Times New Roman" w:cs="Times New Roman"/>
          <w:szCs w:val="24"/>
        </w:rPr>
      </w:pPr>
      <w:r w:rsidRPr="00AE1C1C">
        <w:rPr>
          <w:rFonts w:eastAsia="Times New Roman" w:cs="Times New Roman"/>
          <w:szCs w:val="24"/>
        </w:rPr>
        <w:t xml:space="preserve">Giving residents of coastal and tribal communities access to banks. </w:t>
      </w:r>
    </w:p>
    <w:p w14:paraId="42E487D5" w14:textId="77777777" w:rsidR="0080718E" w:rsidRPr="00AE1C1C" w:rsidRDefault="00DF7087">
      <w:pPr>
        <w:pStyle w:val="ListParagraph"/>
        <w:numPr>
          <w:ilvl w:val="2"/>
          <w:numId w:val="18"/>
        </w:numPr>
        <w:spacing w:after="0" w:line="360" w:lineRule="auto"/>
        <w:rPr>
          <w:rFonts w:eastAsia="Times New Roman" w:cs="Times New Roman"/>
          <w:szCs w:val="24"/>
        </w:rPr>
      </w:pPr>
      <w:r w:rsidRPr="00AE1C1C">
        <w:rPr>
          <w:rFonts w:eastAsia="Times New Roman" w:cs="Times New Roman"/>
          <w:szCs w:val="24"/>
        </w:rPr>
        <w:t>Developing innovative investment packages and suitable savings tools for farmers, fishers, weavers, and others who generate milk and milk products.</w:t>
      </w:r>
    </w:p>
    <w:p w14:paraId="56D88C00" w14:textId="1476741D" w:rsidR="00DF7087" w:rsidRPr="00AE1C1C" w:rsidRDefault="0080718E">
      <w:pPr>
        <w:pStyle w:val="ListParagraph"/>
        <w:numPr>
          <w:ilvl w:val="2"/>
          <w:numId w:val="18"/>
        </w:numPr>
        <w:spacing w:after="0" w:line="360" w:lineRule="auto"/>
        <w:rPr>
          <w:rFonts w:eastAsia="Times New Roman" w:cs="Times New Roman"/>
          <w:szCs w:val="24"/>
        </w:rPr>
      </w:pPr>
      <w:r w:rsidRPr="00AE1C1C">
        <w:rPr>
          <w:rFonts w:eastAsia="Times New Roman" w:cs="Times New Roman"/>
          <w:szCs w:val="24"/>
        </w:rPr>
        <w:t>Financial</w:t>
      </w:r>
      <w:r w:rsidR="00DF7087" w:rsidRPr="00AE1C1C">
        <w:rPr>
          <w:rFonts w:eastAsia="Times New Roman" w:cs="Times New Roman"/>
          <w:szCs w:val="24"/>
        </w:rPr>
        <w:t xml:space="preserve"> support for the establishment of clinics and diagnostic facilities in rural regions, as well as incentives for newcomers to the building, maintenance, and repair industries.</w:t>
      </w:r>
    </w:p>
    <w:p w14:paraId="1AC080D8" w14:textId="77777777" w:rsidR="009473B4" w:rsidRPr="00AE1C1C" w:rsidRDefault="009473B4" w:rsidP="00AE1C1C">
      <w:pPr>
        <w:shd w:val="clear" w:color="auto" w:fill="FFFFFF"/>
        <w:spacing w:after="0" w:line="360" w:lineRule="auto"/>
        <w:rPr>
          <w:rFonts w:cs="Times New Roman"/>
          <w:szCs w:val="24"/>
        </w:rPr>
      </w:pPr>
    </w:p>
    <w:p w14:paraId="218E08D4" w14:textId="168D7840" w:rsidR="00B61DBB" w:rsidRPr="00A03038" w:rsidRDefault="00B61DBB" w:rsidP="00AE1C1C">
      <w:pPr>
        <w:pStyle w:val="Heading3"/>
        <w:rPr>
          <w:b/>
          <w:bCs/>
          <w:color w:val="002060"/>
          <w:sz w:val="28"/>
          <w:szCs w:val="28"/>
        </w:rPr>
      </w:pPr>
      <w:bookmarkStart w:id="29" w:name="_Toc166533472"/>
      <w:r w:rsidRPr="00A03038">
        <w:rPr>
          <w:b/>
          <w:bCs/>
          <w:color w:val="002060"/>
          <w:sz w:val="28"/>
          <w:szCs w:val="28"/>
        </w:rPr>
        <w:t xml:space="preserve">2.1.7: </w:t>
      </w:r>
      <w:r w:rsidR="009473B4" w:rsidRPr="00A03038">
        <w:rPr>
          <w:b/>
          <w:bCs/>
          <w:color w:val="002060"/>
          <w:sz w:val="28"/>
          <w:szCs w:val="28"/>
        </w:rPr>
        <w:t>Business Plan</w:t>
      </w:r>
      <w:bookmarkEnd w:id="29"/>
    </w:p>
    <w:p w14:paraId="4C4AFFA6" w14:textId="77777777" w:rsidR="003271F2" w:rsidRPr="003271F2" w:rsidRDefault="003271F2" w:rsidP="003271F2"/>
    <w:p w14:paraId="5FDFF5D7" w14:textId="5EBDC196" w:rsidR="00B61DBB" w:rsidRPr="00C94343" w:rsidRDefault="009473B4">
      <w:pPr>
        <w:pStyle w:val="ListParagraph"/>
        <w:numPr>
          <w:ilvl w:val="0"/>
          <w:numId w:val="15"/>
        </w:numPr>
        <w:shd w:val="clear" w:color="auto" w:fill="FFFFFF"/>
        <w:spacing w:after="0" w:line="360" w:lineRule="auto"/>
        <w:rPr>
          <w:rFonts w:cs="Times New Roman"/>
          <w:b/>
          <w:bCs/>
          <w:szCs w:val="24"/>
        </w:rPr>
      </w:pPr>
      <w:r w:rsidRPr="00C94343">
        <w:rPr>
          <w:rFonts w:cs="Times New Roman"/>
          <w:b/>
          <w:bCs/>
          <w:szCs w:val="24"/>
        </w:rPr>
        <w:t>For Compliance</w:t>
      </w:r>
      <w:r w:rsidR="00C94343" w:rsidRPr="00C94343">
        <w:rPr>
          <w:rFonts w:cs="Times New Roman"/>
          <w:b/>
          <w:bCs/>
          <w:szCs w:val="24"/>
        </w:rPr>
        <w:t>:</w:t>
      </w:r>
    </w:p>
    <w:p w14:paraId="49F64881" w14:textId="77777777" w:rsidR="00C0399A" w:rsidRPr="00AE1C1C" w:rsidRDefault="00C0399A">
      <w:pPr>
        <w:pStyle w:val="ListParagraph"/>
        <w:numPr>
          <w:ilvl w:val="2"/>
          <w:numId w:val="20"/>
        </w:numPr>
        <w:spacing w:after="240" w:line="360" w:lineRule="auto"/>
        <w:rPr>
          <w:rFonts w:eastAsia="Times New Roman" w:cs="Times New Roman"/>
          <w:szCs w:val="24"/>
        </w:rPr>
      </w:pPr>
      <w:r w:rsidRPr="00AE1C1C">
        <w:rPr>
          <w:rFonts w:eastAsia="Times New Roman" w:cs="Times New Roman"/>
          <w:szCs w:val="24"/>
        </w:rPr>
        <w:t>Constantly comply to Bangladesh Bank standards on capital adequacy and basis.</w:t>
      </w:r>
    </w:p>
    <w:p w14:paraId="4FF22F15" w14:textId="23D8A9C9" w:rsidR="00C0399A" w:rsidRPr="00AE1C1C" w:rsidRDefault="00C0399A">
      <w:pPr>
        <w:pStyle w:val="ListParagraph"/>
        <w:numPr>
          <w:ilvl w:val="2"/>
          <w:numId w:val="20"/>
        </w:numPr>
        <w:spacing w:after="240" w:line="360" w:lineRule="auto"/>
        <w:rPr>
          <w:rFonts w:eastAsia="Times New Roman" w:cs="Times New Roman"/>
          <w:szCs w:val="24"/>
        </w:rPr>
      </w:pPr>
      <w:r w:rsidRPr="00AE1C1C">
        <w:rPr>
          <w:rFonts w:eastAsia="Times New Roman" w:cs="Times New Roman"/>
          <w:szCs w:val="24"/>
        </w:rPr>
        <w:t xml:space="preserve">Adopting and following the fundamental principles for risk management. </w:t>
      </w:r>
    </w:p>
    <w:p w14:paraId="37306D97" w14:textId="0A909D06" w:rsidR="00C0399A" w:rsidRPr="00C94343" w:rsidRDefault="00C0399A">
      <w:pPr>
        <w:pStyle w:val="ListParagraph"/>
        <w:numPr>
          <w:ilvl w:val="0"/>
          <w:numId w:val="19"/>
        </w:numPr>
        <w:spacing w:after="240" w:line="360" w:lineRule="auto"/>
        <w:rPr>
          <w:rFonts w:eastAsia="Times New Roman" w:cs="Times New Roman"/>
          <w:b/>
          <w:bCs/>
          <w:szCs w:val="24"/>
        </w:rPr>
      </w:pPr>
      <w:r w:rsidRPr="00C94343">
        <w:rPr>
          <w:rFonts w:eastAsia="Times New Roman" w:cs="Times New Roman"/>
          <w:b/>
          <w:bCs/>
          <w:szCs w:val="24"/>
        </w:rPr>
        <w:t xml:space="preserve">For </w:t>
      </w:r>
      <w:hyperlink w:anchor="GBPractice" w:history="1">
        <w:r w:rsidRPr="004A07E7">
          <w:rPr>
            <w:rStyle w:val="Hyperlink"/>
            <w:rFonts w:eastAsia="Times New Roman" w:cs="Times New Roman"/>
            <w:b/>
            <w:bCs/>
            <w:szCs w:val="24"/>
          </w:rPr>
          <w:t>General Banking</w:t>
        </w:r>
      </w:hyperlink>
      <w:r w:rsidRPr="00C94343">
        <w:rPr>
          <w:rFonts w:eastAsia="Times New Roman" w:cs="Times New Roman"/>
          <w:b/>
          <w:bCs/>
          <w:szCs w:val="24"/>
        </w:rPr>
        <w:t>:</w:t>
      </w:r>
    </w:p>
    <w:p w14:paraId="520886DE" w14:textId="77777777" w:rsidR="00C0399A" w:rsidRPr="00AE1C1C" w:rsidRDefault="00C0399A">
      <w:pPr>
        <w:pStyle w:val="ListParagraph"/>
        <w:numPr>
          <w:ilvl w:val="2"/>
          <w:numId w:val="21"/>
        </w:numPr>
        <w:spacing w:after="240" w:line="360" w:lineRule="auto"/>
        <w:rPr>
          <w:rFonts w:eastAsia="Times New Roman" w:cs="Times New Roman"/>
          <w:szCs w:val="24"/>
        </w:rPr>
      </w:pPr>
      <w:r w:rsidRPr="00AE1C1C">
        <w:rPr>
          <w:rFonts w:eastAsia="Times New Roman" w:cs="Times New Roman"/>
          <w:szCs w:val="24"/>
        </w:rPr>
        <w:t>Prioritize the mobilization of low-cost/free deposits of various kinds and funding in the form of fewer risky investments.</w:t>
      </w:r>
    </w:p>
    <w:p w14:paraId="10010DA7" w14:textId="2ADC43E4" w:rsidR="00C0399A" w:rsidRPr="00AE1C1C" w:rsidRDefault="00C0399A">
      <w:pPr>
        <w:pStyle w:val="ListParagraph"/>
        <w:numPr>
          <w:ilvl w:val="2"/>
          <w:numId w:val="21"/>
        </w:numPr>
        <w:spacing w:after="240" w:line="360" w:lineRule="auto"/>
        <w:rPr>
          <w:rFonts w:eastAsia="Times New Roman" w:cs="Times New Roman"/>
          <w:szCs w:val="24"/>
        </w:rPr>
      </w:pPr>
      <w:r w:rsidRPr="00AE1C1C">
        <w:rPr>
          <w:rFonts w:eastAsia="Times New Roman" w:cs="Times New Roman"/>
          <w:szCs w:val="24"/>
        </w:rPr>
        <w:lastRenderedPageBreak/>
        <w:t>Deliver optimal services by responding to clients' calls.</w:t>
      </w:r>
    </w:p>
    <w:p w14:paraId="6A04500F" w14:textId="52C336B2" w:rsidR="00C0399A" w:rsidRPr="00AE1C1C" w:rsidRDefault="00C0399A">
      <w:pPr>
        <w:pStyle w:val="ListParagraph"/>
        <w:numPr>
          <w:ilvl w:val="2"/>
          <w:numId w:val="21"/>
        </w:numPr>
        <w:spacing w:after="240" w:line="360" w:lineRule="auto"/>
        <w:rPr>
          <w:rFonts w:eastAsia="Times New Roman" w:cs="Times New Roman"/>
          <w:szCs w:val="24"/>
        </w:rPr>
      </w:pPr>
      <w:r w:rsidRPr="00AE1C1C">
        <w:rPr>
          <w:rFonts w:eastAsia="Times New Roman" w:cs="Times New Roman"/>
          <w:szCs w:val="24"/>
        </w:rPr>
        <w:t>Take the lead in introducing the idea of green banking to Bangladesh.</w:t>
      </w:r>
    </w:p>
    <w:p w14:paraId="46FFDBEC" w14:textId="6015FADF" w:rsidR="009473B4" w:rsidRPr="00C94343" w:rsidRDefault="00C0399A">
      <w:pPr>
        <w:pStyle w:val="ListParagraph"/>
        <w:numPr>
          <w:ilvl w:val="2"/>
          <w:numId w:val="21"/>
        </w:numPr>
        <w:spacing w:after="240" w:line="360" w:lineRule="auto"/>
        <w:rPr>
          <w:rFonts w:eastAsia="Times New Roman" w:cs="Times New Roman"/>
          <w:szCs w:val="24"/>
        </w:rPr>
      </w:pPr>
      <w:r w:rsidRPr="00AE1C1C">
        <w:rPr>
          <w:rFonts w:eastAsia="Times New Roman" w:cs="Times New Roman"/>
          <w:szCs w:val="24"/>
        </w:rPr>
        <w:t>Fulfill your business social responsibility by getting involved in or advocating for CSR</w:t>
      </w:r>
      <w:r w:rsidR="00C94343">
        <w:rPr>
          <w:rFonts w:eastAsia="Times New Roman" w:cs="Times New Roman"/>
          <w:szCs w:val="24"/>
        </w:rPr>
        <w:t xml:space="preserve"> </w:t>
      </w:r>
      <w:r w:rsidRPr="00AE1C1C">
        <w:rPr>
          <w:rFonts w:eastAsia="Times New Roman" w:cs="Times New Roman"/>
          <w:szCs w:val="24"/>
        </w:rPr>
        <w:t>initiatives.</w:t>
      </w:r>
    </w:p>
    <w:p w14:paraId="11DFA020" w14:textId="464613EE" w:rsidR="00B61DBB" w:rsidRPr="00C94343" w:rsidRDefault="009473B4">
      <w:pPr>
        <w:pStyle w:val="ListParagraph"/>
        <w:numPr>
          <w:ilvl w:val="0"/>
          <w:numId w:val="15"/>
        </w:numPr>
        <w:shd w:val="clear" w:color="auto" w:fill="FFFFFF"/>
        <w:spacing w:after="0" w:line="360" w:lineRule="auto"/>
        <w:rPr>
          <w:rFonts w:cs="Times New Roman"/>
          <w:b/>
          <w:bCs/>
          <w:szCs w:val="24"/>
        </w:rPr>
      </w:pPr>
      <w:r w:rsidRPr="00C94343">
        <w:rPr>
          <w:rFonts w:cs="Times New Roman"/>
          <w:b/>
          <w:bCs/>
          <w:szCs w:val="24"/>
        </w:rPr>
        <w:t>For Corporate Services</w:t>
      </w:r>
      <w:r w:rsidR="00C94343">
        <w:rPr>
          <w:rFonts w:cs="Times New Roman"/>
          <w:b/>
          <w:bCs/>
          <w:szCs w:val="24"/>
        </w:rPr>
        <w:t>:</w:t>
      </w:r>
    </w:p>
    <w:p w14:paraId="4D9F8ECE" w14:textId="77777777" w:rsidR="005E7A50" w:rsidRPr="00AE1C1C" w:rsidRDefault="005E7A50">
      <w:pPr>
        <w:pStyle w:val="ListParagraph"/>
        <w:numPr>
          <w:ilvl w:val="2"/>
          <w:numId w:val="22"/>
        </w:numPr>
        <w:spacing w:after="0" w:line="360" w:lineRule="auto"/>
        <w:rPr>
          <w:rFonts w:eastAsia="Times New Roman" w:cs="Times New Roman"/>
          <w:szCs w:val="24"/>
        </w:rPr>
      </w:pPr>
      <w:r w:rsidRPr="00AE1C1C">
        <w:rPr>
          <w:rFonts w:eastAsia="Times New Roman" w:cs="Times New Roman"/>
          <w:szCs w:val="24"/>
        </w:rPr>
        <w:t>Pay attention to the foreign exchange business, including service providers and expatriate export and remittance.</w:t>
      </w:r>
    </w:p>
    <w:p w14:paraId="718DFFF4" w14:textId="77777777" w:rsidR="005E7A50" w:rsidRPr="00AE1C1C" w:rsidRDefault="005E7A50">
      <w:pPr>
        <w:pStyle w:val="ListParagraph"/>
        <w:numPr>
          <w:ilvl w:val="2"/>
          <w:numId w:val="22"/>
        </w:numPr>
        <w:spacing w:after="0" w:line="360" w:lineRule="auto"/>
        <w:rPr>
          <w:rFonts w:eastAsia="Times New Roman" w:cs="Times New Roman"/>
          <w:szCs w:val="24"/>
        </w:rPr>
      </w:pPr>
      <w:r w:rsidRPr="00AE1C1C">
        <w:rPr>
          <w:rFonts w:eastAsia="Times New Roman" w:cs="Times New Roman"/>
          <w:szCs w:val="24"/>
        </w:rPr>
        <w:t>Run a centralized internet banking network.</w:t>
      </w:r>
    </w:p>
    <w:p w14:paraId="68340512" w14:textId="77777777" w:rsidR="005E7A50" w:rsidRPr="00AE1C1C" w:rsidRDefault="005E7A50">
      <w:pPr>
        <w:pStyle w:val="ListParagraph"/>
        <w:numPr>
          <w:ilvl w:val="2"/>
          <w:numId w:val="22"/>
        </w:numPr>
        <w:spacing w:after="0" w:line="360" w:lineRule="auto"/>
        <w:rPr>
          <w:rFonts w:eastAsia="Times New Roman" w:cs="Times New Roman"/>
          <w:szCs w:val="24"/>
        </w:rPr>
      </w:pPr>
      <w:r w:rsidRPr="00AE1C1C">
        <w:rPr>
          <w:rFonts w:eastAsia="Times New Roman" w:cs="Times New Roman"/>
          <w:szCs w:val="24"/>
        </w:rPr>
        <w:t>Choose to establish a solid foundation and sound financial standing for the bank over increasing profits.</w:t>
      </w:r>
    </w:p>
    <w:p w14:paraId="0FF42835" w14:textId="36BF6936" w:rsidR="005E7A50" w:rsidRPr="00AE1C1C" w:rsidRDefault="005E7A50">
      <w:pPr>
        <w:pStyle w:val="ListParagraph"/>
        <w:numPr>
          <w:ilvl w:val="2"/>
          <w:numId w:val="22"/>
        </w:numPr>
        <w:spacing w:after="0" w:line="360" w:lineRule="auto"/>
        <w:rPr>
          <w:rFonts w:eastAsia="Times New Roman" w:cs="Times New Roman"/>
          <w:szCs w:val="24"/>
        </w:rPr>
      </w:pPr>
      <w:r w:rsidRPr="00AE1C1C">
        <w:rPr>
          <w:rFonts w:eastAsia="Times New Roman" w:cs="Times New Roman"/>
          <w:szCs w:val="24"/>
        </w:rPr>
        <w:t xml:space="preserve">Continue to be alert </w:t>
      </w:r>
      <w:proofErr w:type="gramStart"/>
      <w:r w:rsidRPr="00AE1C1C">
        <w:rPr>
          <w:rFonts w:eastAsia="Times New Roman" w:cs="Times New Roman"/>
          <w:szCs w:val="24"/>
        </w:rPr>
        <w:t>in order to</w:t>
      </w:r>
      <w:proofErr w:type="gramEnd"/>
      <w:r w:rsidRPr="00AE1C1C">
        <w:rPr>
          <w:rFonts w:eastAsia="Times New Roman" w:cs="Times New Roman"/>
          <w:szCs w:val="24"/>
        </w:rPr>
        <w:t xml:space="preserve"> control and reduce all of the risk associated with your banking investment.</w:t>
      </w:r>
    </w:p>
    <w:p w14:paraId="3BF0DA57" w14:textId="1319E0C3" w:rsidR="00B61DBB" w:rsidRPr="00AE1C1C" w:rsidRDefault="00B61DBB" w:rsidP="00AE1C1C">
      <w:pPr>
        <w:shd w:val="clear" w:color="auto" w:fill="FFFFFF"/>
        <w:spacing w:after="0" w:line="360" w:lineRule="auto"/>
        <w:rPr>
          <w:rFonts w:cs="Times New Roman"/>
          <w:szCs w:val="24"/>
        </w:rPr>
      </w:pPr>
    </w:p>
    <w:p w14:paraId="62D044C0" w14:textId="77777777" w:rsidR="00B61DBB" w:rsidRPr="00AE1C1C" w:rsidRDefault="00B61DBB" w:rsidP="00AE1C1C">
      <w:pPr>
        <w:shd w:val="clear" w:color="auto" w:fill="FFFFFF"/>
        <w:spacing w:after="0" w:line="360" w:lineRule="auto"/>
        <w:rPr>
          <w:rFonts w:cs="Times New Roman"/>
          <w:szCs w:val="24"/>
        </w:rPr>
      </w:pPr>
    </w:p>
    <w:p w14:paraId="16F58CB6" w14:textId="22173961" w:rsidR="003271F2" w:rsidRPr="00A03038" w:rsidRDefault="00B61DBB" w:rsidP="003271F2">
      <w:pPr>
        <w:pStyle w:val="Heading3"/>
        <w:rPr>
          <w:b/>
          <w:bCs/>
          <w:color w:val="002060"/>
          <w:sz w:val="28"/>
          <w:szCs w:val="28"/>
        </w:rPr>
      </w:pPr>
      <w:bookmarkStart w:id="30" w:name="_Toc166533473"/>
      <w:r w:rsidRPr="00A03038">
        <w:rPr>
          <w:b/>
          <w:bCs/>
          <w:color w:val="002060"/>
          <w:sz w:val="28"/>
          <w:szCs w:val="28"/>
        </w:rPr>
        <w:t>2</w:t>
      </w:r>
      <w:r w:rsidR="009473B4" w:rsidRPr="00A03038">
        <w:rPr>
          <w:b/>
          <w:bCs/>
          <w:color w:val="002060"/>
          <w:sz w:val="28"/>
          <w:szCs w:val="28"/>
        </w:rPr>
        <w:t>.1.</w:t>
      </w:r>
      <w:r w:rsidRPr="00A03038">
        <w:rPr>
          <w:b/>
          <w:bCs/>
          <w:color w:val="002060"/>
          <w:sz w:val="28"/>
          <w:szCs w:val="28"/>
        </w:rPr>
        <w:t>8</w:t>
      </w:r>
      <w:r w:rsidR="00A06439" w:rsidRPr="00A03038">
        <w:rPr>
          <w:b/>
          <w:bCs/>
          <w:color w:val="002060"/>
          <w:sz w:val="28"/>
          <w:szCs w:val="28"/>
        </w:rPr>
        <w:t>:</w:t>
      </w:r>
      <w:r w:rsidR="009473B4" w:rsidRPr="00A03038">
        <w:rPr>
          <w:b/>
          <w:bCs/>
          <w:color w:val="002060"/>
          <w:sz w:val="28"/>
          <w:szCs w:val="28"/>
        </w:rPr>
        <w:t xml:space="preserve"> Philanthropic activities / </w:t>
      </w:r>
      <w:hyperlink w:anchor="CSR" w:history="1">
        <w:r w:rsidR="009473B4" w:rsidRPr="00AA0225">
          <w:rPr>
            <w:rStyle w:val="Hyperlink"/>
            <w:b/>
            <w:bCs/>
            <w:sz w:val="28"/>
            <w:szCs w:val="28"/>
          </w:rPr>
          <w:t>CSR</w:t>
        </w:r>
        <w:bookmarkEnd w:id="30"/>
      </w:hyperlink>
    </w:p>
    <w:p w14:paraId="6A13BEF9" w14:textId="77777777" w:rsidR="003271F2" w:rsidRPr="003271F2" w:rsidRDefault="003271F2" w:rsidP="003271F2"/>
    <w:p w14:paraId="6225770F" w14:textId="77777777" w:rsidR="005E7A50" w:rsidRPr="00AE1C1C" w:rsidRDefault="005E7A50">
      <w:pPr>
        <w:pStyle w:val="ListParagraph"/>
        <w:numPr>
          <w:ilvl w:val="0"/>
          <w:numId w:val="23"/>
        </w:numPr>
        <w:spacing w:after="0" w:line="360" w:lineRule="auto"/>
        <w:rPr>
          <w:rFonts w:eastAsia="Times New Roman" w:cs="Times New Roman"/>
          <w:szCs w:val="24"/>
        </w:rPr>
      </w:pPr>
      <w:r w:rsidRPr="00AE1C1C">
        <w:rPr>
          <w:rFonts w:eastAsia="Times New Roman" w:cs="Times New Roman"/>
          <w:szCs w:val="24"/>
        </w:rPr>
        <w:t>UBL is running a campaign to provide winter clothing to rural regions through donations and distribution. Since its launch in 2015, this campaign has been a vibrant social initiative for UBL.</w:t>
      </w:r>
    </w:p>
    <w:p w14:paraId="789E22EE" w14:textId="2295D7FD" w:rsidR="00C94343" w:rsidRDefault="005E7A50">
      <w:pPr>
        <w:pStyle w:val="ListParagraph"/>
        <w:numPr>
          <w:ilvl w:val="0"/>
          <w:numId w:val="23"/>
        </w:numPr>
        <w:spacing w:after="0" w:line="360" w:lineRule="auto"/>
        <w:rPr>
          <w:rFonts w:eastAsia="Times New Roman" w:cs="Times New Roman"/>
          <w:szCs w:val="24"/>
        </w:rPr>
      </w:pPr>
      <w:r w:rsidRPr="00AE1C1C">
        <w:rPr>
          <w:rFonts w:eastAsia="Times New Roman" w:cs="Times New Roman"/>
          <w:szCs w:val="24"/>
        </w:rPr>
        <w:t>Every year, UBL offers scholarships to deserving individuals based on their merit.</w:t>
      </w:r>
    </w:p>
    <w:p w14:paraId="698BB829" w14:textId="3024E007" w:rsidR="003271F2" w:rsidRDefault="003271F2" w:rsidP="003271F2">
      <w:pPr>
        <w:pStyle w:val="ListParagraph"/>
        <w:spacing w:after="0" w:line="360" w:lineRule="auto"/>
        <w:ind w:left="360"/>
        <w:rPr>
          <w:rFonts w:eastAsia="Times New Roman" w:cs="Times New Roman"/>
          <w:szCs w:val="24"/>
        </w:rPr>
      </w:pPr>
    </w:p>
    <w:p w14:paraId="11B32BEF" w14:textId="77777777" w:rsidR="003271F2" w:rsidRPr="003271F2" w:rsidRDefault="003271F2" w:rsidP="003271F2">
      <w:pPr>
        <w:pStyle w:val="ListParagraph"/>
        <w:spacing w:after="0" w:line="360" w:lineRule="auto"/>
        <w:ind w:left="360"/>
        <w:rPr>
          <w:rFonts w:eastAsia="Times New Roman" w:cs="Times New Roman"/>
          <w:szCs w:val="24"/>
        </w:rPr>
      </w:pPr>
    </w:p>
    <w:p w14:paraId="1996E05D" w14:textId="36253266" w:rsidR="00CA5559" w:rsidRPr="00A03038" w:rsidRDefault="00CA5559" w:rsidP="00AE1C1C">
      <w:pPr>
        <w:pStyle w:val="Heading3"/>
        <w:rPr>
          <w:b/>
          <w:bCs/>
          <w:color w:val="002060"/>
          <w:sz w:val="28"/>
          <w:szCs w:val="28"/>
        </w:rPr>
        <w:sectPr w:rsidR="00CA5559" w:rsidRPr="00A03038" w:rsidSect="0099304C">
          <w:pgSz w:w="11907" w:h="16839" w:orient="landscape"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noEndnote/>
          <w:docGrid w:linePitch="286"/>
        </w:sectPr>
      </w:pPr>
      <w:bookmarkStart w:id="31" w:name="_Toc166533474"/>
      <w:r w:rsidRPr="00A03038">
        <w:rPr>
          <w:b/>
          <w:bCs/>
          <w:color w:val="002060"/>
          <w:sz w:val="28"/>
          <w:szCs w:val="28"/>
        </w:rPr>
        <w:t>2.</w:t>
      </w:r>
      <w:r w:rsidR="00AE61C4" w:rsidRPr="00A03038">
        <w:rPr>
          <w:b/>
          <w:bCs/>
          <w:color w:val="002060"/>
          <w:sz w:val="28"/>
          <w:szCs w:val="28"/>
        </w:rPr>
        <w:t>1.</w:t>
      </w:r>
      <w:r w:rsidR="00A1353A" w:rsidRPr="00A03038">
        <w:rPr>
          <w:b/>
          <w:bCs/>
          <w:color w:val="002060"/>
          <w:sz w:val="28"/>
          <w:szCs w:val="28"/>
        </w:rPr>
        <w:t>9</w:t>
      </w:r>
      <w:r w:rsidRPr="00A03038">
        <w:rPr>
          <w:b/>
          <w:bCs/>
          <w:color w:val="002060"/>
          <w:sz w:val="28"/>
          <w:szCs w:val="28"/>
        </w:rPr>
        <w:t>: ORGANOGRAM OF UNION BANK LIMITED</w:t>
      </w:r>
      <w:bookmarkEnd w:id="31"/>
      <w:r w:rsidRPr="00A03038">
        <w:rPr>
          <w:b/>
          <w:bCs/>
          <w:color w:val="002060"/>
          <w:sz w:val="28"/>
          <w:szCs w:val="28"/>
        </w:rPr>
        <w:t xml:space="preserve"> </w:t>
      </w:r>
    </w:p>
    <w:p w14:paraId="4C2A0F40" w14:textId="77777777" w:rsidR="00CF3C0F" w:rsidRPr="00AE1C1C" w:rsidRDefault="00CF3C0F" w:rsidP="00AE1C1C">
      <w:pPr>
        <w:tabs>
          <w:tab w:val="left" w:pos="3960"/>
        </w:tabs>
        <w:spacing w:line="360" w:lineRule="auto"/>
        <w:ind w:right="3600"/>
        <w:rPr>
          <w:rFonts w:cs="Times New Roman"/>
          <w:b/>
          <w:color w:val="000000" w:themeColor="text1"/>
          <w:spacing w:val="3"/>
          <w:szCs w:val="24"/>
          <w:u w:val="thick" w:color="000000"/>
        </w:rPr>
      </w:pPr>
    </w:p>
    <w:p w14:paraId="0497DE53" w14:textId="77777777" w:rsidR="00CF3C0F" w:rsidRPr="00AE1C1C" w:rsidRDefault="00CF3C0F" w:rsidP="00AE1C1C">
      <w:pPr>
        <w:tabs>
          <w:tab w:val="left" w:pos="3960"/>
        </w:tabs>
        <w:spacing w:line="360" w:lineRule="auto"/>
        <w:ind w:right="3600"/>
        <w:rPr>
          <w:rFonts w:cs="Times New Roman"/>
          <w:b/>
          <w:color w:val="000000" w:themeColor="text1"/>
          <w:spacing w:val="3"/>
          <w:szCs w:val="24"/>
          <w:u w:val="thick" w:color="000000"/>
        </w:rPr>
      </w:pPr>
    </w:p>
    <w:p w14:paraId="1A7A8BA6" w14:textId="77777777" w:rsidR="00CA5559" w:rsidRPr="00AE1C1C" w:rsidRDefault="00226BFD" w:rsidP="00AE1C1C">
      <w:pPr>
        <w:tabs>
          <w:tab w:val="left" w:pos="3960"/>
        </w:tabs>
        <w:spacing w:line="360" w:lineRule="auto"/>
        <w:ind w:right="3600"/>
        <w:rPr>
          <w:rFonts w:cs="Times New Roman"/>
          <w:b/>
          <w:color w:val="000000" w:themeColor="text1"/>
          <w:spacing w:val="3"/>
          <w:szCs w:val="24"/>
          <w:u w:val="thick" w:color="000000"/>
        </w:rPr>
      </w:pPr>
      <w:r w:rsidRPr="00AE1C1C">
        <w:rPr>
          <w:rFonts w:cs="Times New Roman"/>
          <w:b/>
          <w:noProof/>
          <w:color w:val="000000" w:themeColor="text1"/>
          <w:spacing w:val="3"/>
          <w:szCs w:val="24"/>
          <w:u w:val="thick" w:color="000000"/>
        </w:rPr>
        <w:lastRenderedPageBreak/>
        <w:drawing>
          <wp:inline distT="0" distB="0" distL="0" distR="0" wp14:anchorId="076F32AC" wp14:editId="4FF7AC3D">
            <wp:extent cx="5732145" cy="6030980"/>
            <wp:effectExtent l="209550" t="0" r="173355" b="0"/>
            <wp:docPr id="4"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G_20210613_0003.jpg"/>
                    <pic:cNvPicPr/>
                  </pic:nvPicPr>
                  <pic:blipFill>
                    <a:blip r:embed="rId25" cstate="print">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tretch>
                      <a:fillRect/>
                    </a:stretch>
                  </pic:blipFill>
                  <pic:spPr>
                    <a:xfrm rot="16200000">
                      <a:off x="0" y="0"/>
                      <a:ext cx="5732145" cy="6030980"/>
                    </a:xfrm>
                    <a:prstGeom prst="rect">
                      <a:avLst/>
                    </a:prstGeom>
                    <a:scene3d>
                      <a:camera prst="orthographicFront">
                        <a:rot lat="0" lon="0" rev="0"/>
                      </a:camera>
                      <a:lightRig rig="threePt" dir="t"/>
                    </a:scene3d>
                  </pic:spPr>
                </pic:pic>
              </a:graphicData>
            </a:graphic>
          </wp:inline>
        </w:drawing>
      </w:r>
    </w:p>
    <w:p w14:paraId="39044EF2" w14:textId="77777777" w:rsidR="0036708C" w:rsidRPr="00AE1C1C" w:rsidRDefault="0036708C" w:rsidP="00AE1C1C">
      <w:pPr>
        <w:tabs>
          <w:tab w:val="left" w:pos="3960"/>
        </w:tabs>
        <w:spacing w:line="360" w:lineRule="auto"/>
        <w:ind w:right="3600"/>
        <w:rPr>
          <w:rFonts w:cs="Times New Roman"/>
          <w:b/>
          <w:color w:val="000000" w:themeColor="text1"/>
          <w:spacing w:val="3"/>
          <w:szCs w:val="24"/>
          <w:u w:val="thick" w:color="000000"/>
        </w:rPr>
      </w:pPr>
    </w:p>
    <w:p w14:paraId="6B3DB9A9" w14:textId="77777777" w:rsidR="0036708C" w:rsidRPr="00AE1C1C" w:rsidRDefault="0036708C" w:rsidP="00AE1C1C">
      <w:pPr>
        <w:tabs>
          <w:tab w:val="left" w:pos="3960"/>
        </w:tabs>
        <w:spacing w:line="360" w:lineRule="auto"/>
        <w:ind w:right="3600"/>
        <w:rPr>
          <w:rFonts w:cs="Times New Roman"/>
          <w:b/>
          <w:color w:val="000000" w:themeColor="text1"/>
          <w:spacing w:val="3"/>
          <w:szCs w:val="24"/>
          <w:u w:val="thick" w:color="000000"/>
        </w:rPr>
      </w:pPr>
    </w:p>
    <w:p w14:paraId="2D48BEAD" w14:textId="617D8774" w:rsidR="0036708C" w:rsidRPr="00AE1C1C" w:rsidRDefault="0036708C" w:rsidP="00AE1C1C">
      <w:pPr>
        <w:tabs>
          <w:tab w:val="left" w:pos="3960"/>
        </w:tabs>
        <w:spacing w:line="360" w:lineRule="auto"/>
        <w:ind w:right="3600"/>
        <w:rPr>
          <w:rFonts w:cs="Times New Roman"/>
          <w:b/>
          <w:color w:val="000000" w:themeColor="text1"/>
          <w:spacing w:val="3"/>
          <w:szCs w:val="24"/>
          <w:u w:val="thick" w:color="000000"/>
        </w:rPr>
      </w:pPr>
    </w:p>
    <w:p w14:paraId="27C26328" w14:textId="46A00A89" w:rsidR="00B61DBB" w:rsidRPr="00AE1C1C" w:rsidRDefault="00B61DBB" w:rsidP="00AE1C1C">
      <w:pPr>
        <w:tabs>
          <w:tab w:val="left" w:pos="3960"/>
        </w:tabs>
        <w:spacing w:line="360" w:lineRule="auto"/>
        <w:ind w:right="3600"/>
        <w:rPr>
          <w:rFonts w:cs="Times New Roman"/>
          <w:b/>
          <w:color w:val="000000" w:themeColor="text1"/>
          <w:spacing w:val="3"/>
          <w:szCs w:val="24"/>
          <w:u w:val="thick" w:color="000000"/>
        </w:rPr>
      </w:pPr>
    </w:p>
    <w:p w14:paraId="04C0F5E7" w14:textId="79A64102" w:rsidR="00810ED5" w:rsidRPr="00AE1C1C" w:rsidRDefault="00810ED5" w:rsidP="00AE1C1C">
      <w:pPr>
        <w:tabs>
          <w:tab w:val="left" w:pos="3960"/>
        </w:tabs>
        <w:spacing w:line="360" w:lineRule="auto"/>
        <w:ind w:right="3600"/>
        <w:rPr>
          <w:rFonts w:cs="Times New Roman"/>
          <w:b/>
          <w:color w:val="000000" w:themeColor="text1"/>
          <w:spacing w:val="3"/>
          <w:szCs w:val="24"/>
          <w:u w:val="thick" w:color="000000"/>
        </w:rPr>
      </w:pPr>
    </w:p>
    <w:p w14:paraId="7A18DC5D" w14:textId="26CAD8B1" w:rsidR="00810ED5" w:rsidRPr="00AE1C1C" w:rsidRDefault="00810ED5" w:rsidP="00AE1C1C">
      <w:pPr>
        <w:tabs>
          <w:tab w:val="left" w:pos="3960"/>
        </w:tabs>
        <w:spacing w:line="360" w:lineRule="auto"/>
        <w:ind w:right="3600"/>
        <w:rPr>
          <w:rFonts w:cs="Times New Roman"/>
          <w:b/>
          <w:color w:val="000000" w:themeColor="text1"/>
          <w:spacing w:val="3"/>
          <w:szCs w:val="24"/>
          <w:u w:val="thick" w:color="000000"/>
        </w:rPr>
      </w:pPr>
    </w:p>
    <w:p w14:paraId="4F761DD6" w14:textId="77777777" w:rsidR="00B61DBB" w:rsidRPr="00AE1C1C" w:rsidRDefault="00B61DBB" w:rsidP="00AE1C1C">
      <w:pPr>
        <w:tabs>
          <w:tab w:val="left" w:pos="3960"/>
        </w:tabs>
        <w:spacing w:line="360" w:lineRule="auto"/>
        <w:ind w:right="3600"/>
        <w:rPr>
          <w:rFonts w:cs="Times New Roman"/>
          <w:b/>
          <w:color w:val="000000" w:themeColor="text1"/>
          <w:spacing w:val="3"/>
          <w:szCs w:val="24"/>
          <w:u w:val="thick" w:color="000000"/>
        </w:rPr>
      </w:pPr>
    </w:p>
    <w:p w14:paraId="5C06E89E" w14:textId="4DD8D4B0" w:rsidR="0036708C" w:rsidRPr="00A03038" w:rsidRDefault="00C94343" w:rsidP="00A06439">
      <w:pPr>
        <w:pStyle w:val="Heading2"/>
        <w:rPr>
          <w:rFonts w:ascii="Arial" w:hAnsi="Arial" w:cs="Arial"/>
          <w:color w:val="7030A0"/>
          <w:sz w:val="32"/>
          <w:szCs w:val="32"/>
        </w:rPr>
      </w:pPr>
      <w:bookmarkStart w:id="32" w:name="_Toc166533475"/>
      <w:r w:rsidRPr="00A03038">
        <w:rPr>
          <w:rFonts w:ascii="Arial" w:hAnsi="Arial" w:cs="Arial"/>
          <w:color w:val="7030A0"/>
          <w:sz w:val="32"/>
          <w:szCs w:val="32"/>
        </w:rPr>
        <w:lastRenderedPageBreak/>
        <w:t xml:space="preserve">2.2: </w:t>
      </w:r>
      <w:r w:rsidR="0036708C" w:rsidRPr="00A03038">
        <w:rPr>
          <w:rFonts w:ascii="Arial" w:hAnsi="Arial" w:cs="Arial"/>
          <w:color w:val="7030A0"/>
          <w:sz w:val="32"/>
          <w:szCs w:val="32"/>
        </w:rPr>
        <w:t>Industry Analysis</w:t>
      </w:r>
      <w:bookmarkEnd w:id="32"/>
    </w:p>
    <w:p w14:paraId="62D76975" w14:textId="58F19188" w:rsidR="0040477B" w:rsidRPr="00A06439" w:rsidRDefault="00C94343" w:rsidP="00A06439">
      <w:pPr>
        <w:pStyle w:val="Heading3"/>
        <w:rPr>
          <w:color w:val="002060"/>
        </w:rPr>
      </w:pPr>
      <w:bookmarkStart w:id="33" w:name="_Toc20301543"/>
      <w:bookmarkStart w:id="34" w:name="_Toc166533476"/>
      <w:r w:rsidRPr="00A03038">
        <w:rPr>
          <w:b/>
          <w:bCs/>
          <w:color w:val="002060"/>
          <w:sz w:val="28"/>
          <w:szCs w:val="28"/>
        </w:rPr>
        <w:t xml:space="preserve">2.2.1: </w:t>
      </w:r>
      <w:r w:rsidR="0036708C" w:rsidRPr="00A03038">
        <w:rPr>
          <w:b/>
          <w:bCs/>
          <w:color w:val="002060"/>
          <w:sz w:val="28"/>
          <w:szCs w:val="28"/>
        </w:rPr>
        <w:t>Specification of the industry</w:t>
      </w:r>
      <w:bookmarkEnd w:id="33"/>
      <w:bookmarkEnd w:id="34"/>
      <w:r w:rsidR="0036708C" w:rsidRPr="00A03038">
        <w:rPr>
          <w:b/>
          <w:bCs/>
          <w:color w:val="002060"/>
          <w:sz w:val="28"/>
          <w:szCs w:val="28"/>
        </w:rPr>
        <w:t xml:space="preserve"> </w:t>
      </w:r>
    </w:p>
    <w:p w14:paraId="7C49D3F6" w14:textId="5F67B171" w:rsidR="0040477B" w:rsidRPr="00AE1C1C" w:rsidRDefault="0040477B" w:rsidP="00AE1C1C">
      <w:pPr>
        <w:pStyle w:val="NormalWeb"/>
        <w:spacing w:line="360" w:lineRule="auto"/>
        <w:jc w:val="both"/>
      </w:pPr>
      <w:r w:rsidRPr="00AE1C1C">
        <w:t>This paper focuses on the banking industry's general banking. General banking activities are the bread and butter of the banking industry, forming the foundation for most customer interactions. These activities can be broadly categorized into managing deposits, handling cash, providing customer service, and offering some ancillary services. General banking activities involve handling cash transactions like deposits, withdrawals, and check encashment. This may also involve services related to ATMs and debit cards.</w:t>
      </w:r>
    </w:p>
    <w:p w14:paraId="064943F1" w14:textId="77777777" w:rsidR="0040477B" w:rsidRPr="00AE1C1C" w:rsidRDefault="0040477B" w:rsidP="00AE1C1C">
      <w:pPr>
        <w:spacing w:line="360" w:lineRule="auto"/>
        <w:rPr>
          <w:rFonts w:cs="Times New Roman"/>
          <w:szCs w:val="24"/>
        </w:rPr>
      </w:pPr>
    </w:p>
    <w:p w14:paraId="3B5710CE" w14:textId="434077F0" w:rsidR="0040477B" w:rsidRPr="00A03038" w:rsidRDefault="00C94343" w:rsidP="00C94343">
      <w:pPr>
        <w:pStyle w:val="Heading3"/>
        <w:rPr>
          <w:b/>
          <w:bCs/>
          <w:color w:val="002060"/>
          <w:sz w:val="28"/>
          <w:szCs w:val="28"/>
        </w:rPr>
      </w:pPr>
      <w:bookmarkStart w:id="35" w:name="_Toc20301544"/>
      <w:bookmarkStart w:id="36" w:name="_Toc166533477"/>
      <w:r w:rsidRPr="00A03038">
        <w:rPr>
          <w:b/>
          <w:bCs/>
          <w:color w:val="002060"/>
          <w:sz w:val="28"/>
          <w:szCs w:val="28"/>
        </w:rPr>
        <w:t xml:space="preserve">2.2.2: </w:t>
      </w:r>
      <w:r w:rsidR="0036708C" w:rsidRPr="00A03038">
        <w:rPr>
          <w:b/>
          <w:bCs/>
          <w:color w:val="002060"/>
          <w:sz w:val="28"/>
          <w:szCs w:val="28"/>
        </w:rPr>
        <w:t>Size, trend, and maturity of the industry</w:t>
      </w:r>
      <w:bookmarkEnd w:id="35"/>
      <w:bookmarkEnd w:id="36"/>
      <w:r w:rsidR="0036708C" w:rsidRPr="00A03038">
        <w:rPr>
          <w:b/>
          <w:bCs/>
          <w:color w:val="002060"/>
          <w:sz w:val="28"/>
          <w:szCs w:val="28"/>
        </w:rPr>
        <w:t xml:space="preserve"> </w:t>
      </w:r>
    </w:p>
    <w:p w14:paraId="656965D8" w14:textId="77777777" w:rsidR="00B4258E" w:rsidRPr="00AE1C1C" w:rsidRDefault="00B4258E" w:rsidP="00AE1C1C">
      <w:pPr>
        <w:spacing w:after="240" w:line="360" w:lineRule="auto"/>
        <w:rPr>
          <w:rFonts w:eastAsia="Times New Roman" w:cs="Times New Roman"/>
          <w:szCs w:val="24"/>
        </w:rPr>
      </w:pPr>
      <w:r w:rsidRPr="00AE1C1C">
        <w:rPr>
          <w:rFonts w:eastAsia="Times New Roman" w:cs="Times New Roman"/>
          <w:szCs w:val="24"/>
        </w:rPr>
        <w:t xml:space="preserve">Bangladesh's banking sector is maturing and expanding significantly </w:t>
      </w:r>
      <w:proofErr w:type="gramStart"/>
      <w:r w:rsidRPr="00AE1C1C">
        <w:rPr>
          <w:rFonts w:eastAsia="Times New Roman" w:cs="Times New Roman"/>
          <w:szCs w:val="24"/>
        </w:rPr>
        <w:t>at this time</w:t>
      </w:r>
      <w:proofErr w:type="gramEnd"/>
      <w:r w:rsidRPr="00AE1C1C">
        <w:rPr>
          <w:rFonts w:eastAsia="Times New Roman" w:cs="Times New Roman"/>
          <w:szCs w:val="24"/>
        </w:rPr>
        <w:t xml:space="preserve">. </w:t>
      </w:r>
    </w:p>
    <w:p w14:paraId="3FF4517E" w14:textId="4FF0D6B3" w:rsidR="00B4258E" w:rsidRPr="00AE1C1C" w:rsidRDefault="00B4258E" w:rsidP="00AE1C1C">
      <w:pPr>
        <w:spacing w:after="240" w:line="360" w:lineRule="auto"/>
        <w:rPr>
          <w:rFonts w:eastAsia="Times New Roman" w:cs="Times New Roman"/>
          <w:szCs w:val="24"/>
        </w:rPr>
      </w:pPr>
      <w:r w:rsidRPr="00AE1C1C">
        <w:rPr>
          <w:rFonts w:eastAsia="Times New Roman" w:cs="Times New Roman"/>
          <w:b/>
          <w:bCs/>
          <w:szCs w:val="24"/>
        </w:rPr>
        <w:t>Size:</w:t>
      </w:r>
      <w:r w:rsidRPr="00AE1C1C">
        <w:rPr>
          <w:rFonts w:eastAsia="Times New Roman" w:cs="Times New Roman"/>
          <w:szCs w:val="24"/>
        </w:rPr>
        <w:t xml:space="preserve"> Depending on the methodology and source, estimates of the precise size of the banking sector in Bangladesh might differ. Still, it's clear that the sector is substantial and expanding. </w:t>
      </w:r>
    </w:p>
    <w:p w14:paraId="35F8ED8E" w14:textId="77777777" w:rsidR="000316B9" w:rsidRPr="000316B9" w:rsidRDefault="000316B9" w:rsidP="00AE1C1C">
      <w:pPr>
        <w:spacing w:before="100" w:beforeAutospacing="1" w:after="100" w:afterAutospacing="1" w:line="360" w:lineRule="auto"/>
        <w:rPr>
          <w:rFonts w:eastAsia="Times New Roman" w:cs="Times New Roman"/>
          <w:szCs w:val="24"/>
        </w:rPr>
      </w:pPr>
      <w:r w:rsidRPr="000316B9">
        <w:rPr>
          <w:rFonts w:eastAsia="Times New Roman" w:cs="Times New Roman"/>
          <w:b/>
          <w:bCs/>
          <w:szCs w:val="24"/>
        </w:rPr>
        <w:t>Trends:</w:t>
      </w:r>
    </w:p>
    <w:p w14:paraId="7A042B93" w14:textId="77777777" w:rsidR="00B4258E" w:rsidRPr="00AE1C1C" w:rsidRDefault="000316B9">
      <w:pPr>
        <w:pStyle w:val="ListParagraph"/>
        <w:numPr>
          <w:ilvl w:val="0"/>
          <w:numId w:val="15"/>
        </w:numPr>
        <w:spacing w:after="240" w:line="360" w:lineRule="auto"/>
        <w:rPr>
          <w:rFonts w:eastAsia="Times New Roman" w:cs="Times New Roman"/>
          <w:szCs w:val="24"/>
        </w:rPr>
      </w:pPr>
      <w:r w:rsidRPr="00AE1C1C">
        <w:rPr>
          <w:rFonts w:eastAsia="Times New Roman" w:cs="Times New Roman"/>
          <w:b/>
          <w:bCs/>
          <w:szCs w:val="24"/>
        </w:rPr>
        <w:t>Growth:</w:t>
      </w:r>
      <w:r w:rsidRPr="00AE1C1C">
        <w:rPr>
          <w:rFonts w:eastAsia="Times New Roman" w:cs="Times New Roman"/>
          <w:szCs w:val="24"/>
        </w:rPr>
        <w:t xml:space="preserve"> </w:t>
      </w:r>
      <w:r w:rsidR="00B4258E" w:rsidRPr="00AE1C1C">
        <w:rPr>
          <w:rFonts w:eastAsia="Times New Roman" w:cs="Times New Roman"/>
          <w:szCs w:val="24"/>
        </w:rPr>
        <w:t>The banking sector in Bangladesh is expanding steadily, as seen by rising loan volumes, deposits, and total assets. The following factors are driving this growth:</w:t>
      </w:r>
    </w:p>
    <w:p w14:paraId="072B3F47" w14:textId="77777777" w:rsidR="00B4258E" w:rsidRPr="00AE1C1C" w:rsidRDefault="00B4258E">
      <w:pPr>
        <w:pStyle w:val="ListParagraph"/>
        <w:numPr>
          <w:ilvl w:val="2"/>
          <w:numId w:val="33"/>
        </w:numPr>
        <w:spacing w:after="240" w:line="360" w:lineRule="auto"/>
        <w:rPr>
          <w:rFonts w:eastAsia="Times New Roman" w:cs="Times New Roman"/>
          <w:szCs w:val="24"/>
        </w:rPr>
      </w:pPr>
      <w:r w:rsidRPr="00AE1C1C">
        <w:rPr>
          <w:rFonts w:eastAsia="Times New Roman" w:cs="Times New Roman"/>
          <w:szCs w:val="24"/>
        </w:rPr>
        <w:t xml:space="preserve">Growing economy: As Bangladesh's GDP rises, more people and companies </w:t>
      </w:r>
      <w:proofErr w:type="gramStart"/>
      <w:r w:rsidRPr="00AE1C1C">
        <w:rPr>
          <w:rFonts w:eastAsia="Times New Roman" w:cs="Times New Roman"/>
          <w:szCs w:val="24"/>
        </w:rPr>
        <w:t>are in need of</w:t>
      </w:r>
      <w:proofErr w:type="gramEnd"/>
      <w:r w:rsidRPr="00AE1C1C">
        <w:rPr>
          <w:rFonts w:eastAsia="Times New Roman" w:cs="Times New Roman"/>
          <w:szCs w:val="24"/>
        </w:rPr>
        <w:t xml:space="preserve"> financial services.</w:t>
      </w:r>
    </w:p>
    <w:p w14:paraId="3CA0E3CD" w14:textId="77777777" w:rsidR="00B4258E" w:rsidRPr="00AE1C1C" w:rsidRDefault="00B4258E">
      <w:pPr>
        <w:pStyle w:val="ListParagraph"/>
        <w:numPr>
          <w:ilvl w:val="2"/>
          <w:numId w:val="33"/>
        </w:numPr>
        <w:spacing w:after="240" w:line="360" w:lineRule="auto"/>
        <w:rPr>
          <w:rFonts w:eastAsia="Times New Roman" w:cs="Times New Roman"/>
          <w:szCs w:val="24"/>
        </w:rPr>
      </w:pPr>
      <w:r w:rsidRPr="00AE1C1C">
        <w:rPr>
          <w:rFonts w:eastAsia="Times New Roman" w:cs="Times New Roman"/>
          <w:szCs w:val="24"/>
        </w:rPr>
        <w:t xml:space="preserve">Financial inclusion initiatives: More individuals are entering the formal banking sector </w:t>
      </w:r>
      <w:proofErr w:type="gramStart"/>
      <w:r w:rsidRPr="00AE1C1C">
        <w:rPr>
          <w:rFonts w:eastAsia="Times New Roman" w:cs="Times New Roman"/>
          <w:szCs w:val="24"/>
        </w:rPr>
        <w:t>as a result of</w:t>
      </w:r>
      <w:proofErr w:type="gramEnd"/>
      <w:r w:rsidRPr="00AE1C1C">
        <w:rPr>
          <w:rFonts w:eastAsia="Times New Roman" w:cs="Times New Roman"/>
          <w:szCs w:val="24"/>
        </w:rPr>
        <w:t xml:space="preserve"> government programs that support financial inclusion.</w:t>
      </w:r>
    </w:p>
    <w:p w14:paraId="7835FC27" w14:textId="77777777" w:rsidR="008F6FBF" w:rsidRDefault="00B4258E">
      <w:pPr>
        <w:pStyle w:val="ListParagraph"/>
        <w:numPr>
          <w:ilvl w:val="2"/>
          <w:numId w:val="33"/>
        </w:numPr>
        <w:spacing w:after="240" w:line="360" w:lineRule="auto"/>
        <w:rPr>
          <w:rFonts w:eastAsia="Times New Roman" w:cs="Times New Roman"/>
          <w:szCs w:val="24"/>
        </w:rPr>
      </w:pPr>
      <w:r w:rsidRPr="00AE1C1C">
        <w:rPr>
          <w:rFonts w:eastAsia="Times New Roman" w:cs="Times New Roman"/>
          <w:szCs w:val="24"/>
        </w:rPr>
        <w:t xml:space="preserve">Technological developments: The emergence of digital financial services and mobile banking has increased accessibility and convenience of banking. </w:t>
      </w:r>
    </w:p>
    <w:p w14:paraId="1797BFCF" w14:textId="0503A74E" w:rsidR="000316B9" w:rsidRPr="008F6FBF" w:rsidRDefault="000316B9">
      <w:pPr>
        <w:pStyle w:val="ListParagraph"/>
        <w:numPr>
          <w:ilvl w:val="0"/>
          <w:numId w:val="15"/>
        </w:numPr>
        <w:spacing w:after="240" w:line="360" w:lineRule="auto"/>
        <w:rPr>
          <w:rFonts w:eastAsia="Times New Roman" w:cs="Times New Roman"/>
          <w:szCs w:val="24"/>
        </w:rPr>
      </w:pPr>
      <w:r w:rsidRPr="008F6FBF">
        <w:rPr>
          <w:rFonts w:eastAsia="Times New Roman" w:cs="Times New Roman"/>
          <w:b/>
          <w:bCs/>
          <w:szCs w:val="24"/>
        </w:rPr>
        <w:t>Consolidation:</w:t>
      </w:r>
      <w:r w:rsidRPr="008F6FBF">
        <w:rPr>
          <w:rFonts w:eastAsia="Times New Roman" w:cs="Times New Roman"/>
          <w:szCs w:val="24"/>
        </w:rPr>
        <w:t xml:space="preserve"> </w:t>
      </w:r>
      <w:r w:rsidR="00B4258E" w:rsidRPr="008F6FBF">
        <w:rPr>
          <w:rFonts w:eastAsia="Times New Roman" w:cs="Times New Roman"/>
          <w:szCs w:val="24"/>
        </w:rPr>
        <w:t>Through mergers and acquisitions, Bangladesh may see a decrease in the number of banks. An industry that is more established and has fewer, larger, and stronger banks might result from this tendency</w:t>
      </w:r>
      <w:r w:rsidRPr="008F6FBF">
        <w:rPr>
          <w:rFonts w:eastAsia="Times New Roman" w:cs="Times New Roman"/>
          <w:szCs w:val="24"/>
        </w:rPr>
        <w:t>.</w:t>
      </w:r>
    </w:p>
    <w:p w14:paraId="34475262" w14:textId="0F4A3F54" w:rsidR="00B4258E" w:rsidRPr="008F6FBF" w:rsidRDefault="000316B9">
      <w:pPr>
        <w:pStyle w:val="ListParagraph"/>
        <w:numPr>
          <w:ilvl w:val="0"/>
          <w:numId w:val="15"/>
        </w:numPr>
        <w:spacing w:line="360" w:lineRule="auto"/>
        <w:rPr>
          <w:rFonts w:eastAsia="Times New Roman" w:cs="Times New Roman"/>
          <w:szCs w:val="24"/>
        </w:rPr>
      </w:pPr>
      <w:r w:rsidRPr="008F6FBF">
        <w:rPr>
          <w:rFonts w:eastAsia="Times New Roman" w:cs="Times New Roman"/>
          <w:b/>
          <w:bCs/>
          <w:szCs w:val="24"/>
        </w:rPr>
        <w:t>Digitalization:</w:t>
      </w:r>
      <w:r w:rsidRPr="008F6FBF">
        <w:rPr>
          <w:rFonts w:eastAsia="Times New Roman" w:cs="Times New Roman"/>
          <w:szCs w:val="24"/>
        </w:rPr>
        <w:t xml:space="preserve"> </w:t>
      </w:r>
      <w:r w:rsidR="00B4258E" w:rsidRPr="008F6FBF">
        <w:rPr>
          <w:rFonts w:eastAsia="Times New Roman" w:cs="Times New Roman"/>
          <w:szCs w:val="24"/>
        </w:rPr>
        <w:t xml:space="preserve">Digital technologies are being quickly used by the banking sector in Bangladesh. This includes digital financial services such as mobile and internet banking. This trend is probably going to continue, changing the way </w:t>
      </w:r>
      <w:r w:rsidR="008F6FBF" w:rsidRPr="008F6FBF">
        <w:rPr>
          <w:rFonts w:eastAsia="Times New Roman" w:cs="Times New Roman"/>
          <w:szCs w:val="24"/>
        </w:rPr>
        <w:t>bank’s</w:t>
      </w:r>
      <w:r w:rsidR="00B4258E" w:rsidRPr="008F6FBF">
        <w:rPr>
          <w:rFonts w:eastAsia="Times New Roman" w:cs="Times New Roman"/>
          <w:szCs w:val="24"/>
        </w:rPr>
        <w:t xml:space="preserve"> function and engage with their customers.</w:t>
      </w:r>
    </w:p>
    <w:p w14:paraId="05F23188" w14:textId="7FD9185C" w:rsidR="000316B9" w:rsidRPr="00AD59D9" w:rsidRDefault="000316B9" w:rsidP="00AE1C1C">
      <w:pPr>
        <w:spacing w:before="100" w:beforeAutospacing="1" w:after="100" w:afterAutospacing="1" w:line="360" w:lineRule="auto"/>
        <w:rPr>
          <w:rFonts w:eastAsia="Times New Roman" w:cs="Times New Roman"/>
          <w:b/>
          <w:bCs/>
          <w:szCs w:val="24"/>
        </w:rPr>
      </w:pPr>
      <w:r w:rsidRPr="00AD59D9">
        <w:rPr>
          <w:rFonts w:eastAsia="Times New Roman" w:cs="Times New Roman"/>
          <w:b/>
          <w:bCs/>
          <w:szCs w:val="24"/>
        </w:rPr>
        <w:lastRenderedPageBreak/>
        <w:t>Maturity:</w:t>
      </w:r>
    </w:p>
    <w:p w14:paraId="387089FE" w14:textId="77777777" w:rsidR="00AD59D9" w:rsidRDefault="00B4258E" w:rsidP="00AE1C1C">
      <w:pPr>
        <w:spacing w:after="240" w:line="360" w:lineRule="auto"/>
        <w:rPr>
          <w:rFonts w:eastAsia="Times New Roman" w:cs="Times New Roman"/>
          <w:szCs w:val="24"/>
        </w:rPr>
      </w:pPr>
      <w:r w:rsidRPr="00B4258E">
        <w:rPr>
          <w:rFonts w:eastAsia="Times New Roman" w:cs="Times New Roman"/>
          <w:szCs w:val="24"/>
        </w:rPr>
        <w:t xml:space="preserve">In contrast to more established economies, the banking sector in Bangladesh is still in its early stages. But it's moving in the right direction—becoming a more advanced and reliable financial system. Here are a few markers of this advancement: </w:t>
      </w:r>
    </w:p>
    <w:p w14:paraId="1E7E3B7C" w14:textId="77777777" w:rsidR="00AD59D9" w:rsidRDefault="00B4258E">
      <w:pPr>
        <w:pStyle w:val="ListParagraph"/>
        <w:numPr>
          <w:ilvl w:val="0"/>
          <w:numId w:val="35"/>
        </w:numPr>
        <w:spacing w:after="240" w:line="360" w:lineRule="auto"/>
        <w:rPr>
          <w:rFonts w:eastAsia="Times New Roman" w:cs="Times New Roman"/>
          <w:szCs w:val="24"/>
        </w:rPr>
      </w:pPr>
      <w:r w:rsidRPr="00705FE6">
        <w:rPr>
          <w:rFonts w:eastAsia="Times New Roman" w:cs="Times New Roman"/>
          <w:b/>
          <w:bCs/>
          <w:szCs w:val="24"/>
        </w:rPr>
        <w:t>Stronger regulatory framework:</w:t>
      </w:r>
      <w:r w:rsidRPr="00AD59D9">
        <w:rPr>
          <w:rFonts w:eastAsia="Times New Roman" w:cs="Times New Roman"/>
          <w:szCs w:val="24"/>
        </w:rPr>
        <w:t xml:space="preserve"> To guarantee financial stability and consumer safety, the Bangladesh Bank is putting stronger rules into place. </w:t>
      </w:r>
    </w:p>
    <w:p w14:paraId="70E81B40" w14:textId="77777777" w:rsidR="00AD59D9" w:rsidRDefault="00B4258E">
      <w:pPr>
        <w:pStyle w:val="ListParagraph"/>
        <w:numPr>
          <w:ilvl w:val="0"/>
          <w:numId w:val="35"/>
        </w:numPr>
        <w:spacing w:after="240" w:line="360" w:lineRule="auto"/>
        <w:rPr>
          <w:rFonts w:eastAsia="Times New Roman" w:cs="Times New Roman"/>
          <w:szCs w:val="24"/>
        </w:rPr>
      </w:pPr>
      <w:r w:rsidRPr="00705FE6">
        <w:rPr>
          <w:rFonts w:eastAsia="Times New Roman" w:cs="Times New Roman"/>
          <w:b/>
          <w:bCs/>
          <w:szCs w:val="24"/>
        </w:rPr>
        <w:t>Better corporate governance:</w:t>
      </w:r>
      <w:r w:rsidRPr="00AD59D9">
        <w:rPr>
          <w:rFonts w:eastAsia="Times New Roman" w:cs="Times New Roman"/>
          <w:szCs w:val="24"/>
        </w:rPr>
        <w:t xml:space="preserve"> To increase accountability and transparency, banks are concentrating on enhancing corporate governance procedures.</w:t>
      </w:r>
    </w:p>
    <w:p w14:paraId="32983E61" w14:textId="0DD64A2B" w:rsidR="00B4258E" w:rsidRPr="00AD59D9" w:rsidRDefault="00B4258E">
      <w:pPr>
        <w:pStyle w:val="ListParagraph"/>
        <w:numPr>
          <w:ilvl w:val="0"/>
          <w:numId w:val="35"/>
        </w:numPr>
        <w:spacing w:after="240" w:line="360" w:lineRule="auto"/>
        <w:rPr>
          <w:rFonts w:eastAsia="Times New Roman" w:cs="Times New Roman"/>
          <w:szCs w:val="24"/>
        </w:rPr>
      </w:pPr>
      <w:r w:rsidRPr="00705FE6">
        <w:rPr>
          <w:rFonts w:eastAsia="Times New Roman" w:cs="Times New Roman"/>
          <w:b/>
          <w:bCs/>
          <w:szCs w:val="24"/>
        </w:rPr>
        <w:t>Enhanced risk management:</w:t>
      </w:r>
      <w:r w:rsidRPr="00AD59D9">
        <w:rPr>
          <w:rFonts w:eastAsia="Times New Roman" w:cs="Times New Roman"/>
          <w:szCs w:val="24"/>
        </w:rPr>
        <w:t xml:space="preserve"> </w:t>
      </w:r>
      <w:proofErr w:type="gramStart"/>
      <w:r w:rsidRPr="00AD59D9">
        <w:rPr>
          <w:rFonts w:eastAsia="Times New Roman" w:cs="Times New Roman"/>
          <w:szCs w:val="24"/>
        </w:rPr>
        <w:t>In order to</w:t>
      </w:r>
      <w:proofErr w:type="gramEnd"/>
      <w:r w:rsidRPr="00AD59D9">
        <w:rPr>
          <w:rFonts w:eastAsia="Times New Roman" w:cs="Times New Roman"/>
          <w:szCs w:val="24"/>
        </w:rPr>
        <w:t xml:space="preserve"> reduce financial risks, banks are putting more focus on risk management techniques. </w:t>
      </w:r>
    </w:p>
    <w:p w14:paraId="5E61B5DA" w14:textId="77777777" w:rsidR="0040477B" w:rsidRPr="00AE1C1C" w:rsidRDefault="0040477B" w:rsidP="00AE1C1C">
      <w:pPr>
        <w:spacing w:line="360" w:lineRule="auto"/>
        <w:rPr>
          <w:rFonts w:cs="Times New Roman"/>
          <w:szCs w:val="24"/>
        </w:rPr>
      </w:pPr>
    </w:p>
    <w:p w14:paraId="109FBE56" w14:textId="711FE499" w:rsidR="00705FE6" w:rsidRDefault="00705FE6" w:rsidP="00926FD1">
      <w:pPr>
        <w:pStyle w:val="Heading3"/>
        <w:rPr>
          <w:b/>
          <w:bCs/>
          <w:color w:val="002060"/>
          <w:sz w:val="28"/>
          <w:szCs w:val="28"/>
        </w:rPr>
      </w:pPr>
      <w:bookmarkStart w:id="37" w:name="_Toc20301545"/>
      <w:bookmarkStart w:id="38" w:name="_Toc166533478"/>
      <w:r w:rsidRPr="00A03038">
        <w:rPr>
          <w:b/>
          <w:bCs/>
          <w:color w:val="002060"/>
          <w:sz w:val="28"/>
          <w:szCs w:val="28"/>
        </w:rPr>
        <w:t xml:space="preserve">2.2.3: </w:t>
      </w:r>
      <w:r w:rsidR="0036708C" w:rsidRPr="00A03038">
        <w:rPr>
          <w:b/>
          <w:bCs/>
          <w:color w:val="002060"/>
          <w:sz w:val="28"/>
          <w:szCs w:val="28"/>
        </w:rPr>
        <w:t>External economic factors</w:t>
      </w:r>
      <w:bookmarkEnd w:id="37"/>
      <w:bookmarkEnd w:id="38"/>
      <w:r w:rsidR="0036708C" w:rsidRPr="00A03038">
        <w:rPr>
          <w:b/>
          <w:bCs/>
          <w:color w:val="002060"/>
          <w:sz w:val="28"/>
          <w:szCs w:val="28"/>
        </w:rPr>
        <w:t xml:space="preserve"> </w:t>
      </w:r>
    </w:p>
    <w:p w14:paraId="6F91B14C" w14:textId="77777777" w:rsidR="00926FD1" w:rsidRPr="00926FD1" w:rsidRDefault="00926FD1" w:rsidP="00926FD1"/>
    <w:p w14:paraId="507885CC" w14:textId="1987FA73" w:rsidR="00705FE6" w:rsidRDefault="00B4258E" w:rsidP="00AE1C1C">
      <w:pPr>
        <w:spacing w:after="240" w:line="360" w:lineRule="auto"/>
        <w:rPr>
          <w:rFonts w:eastAsia="Times New Roman" w:cs="Times New Roman"/>
          <w:szCs w:val="24"/>
        </w:rPr>
      </w:pPr>
      <w:r w:rsidRPr="00AE1C1C">
        <w:rPr>
          <w:rFonts w:eastAsia="Times New Roman" w:cs="Times New Roman"/>
          <w:b/>
          <w:bCs/>
          <w:szCs w:val="24"/>
        </w:rPr>
        <w:t>Situation of the Global Economy:</w:t>
      </w:r>
      <w:r w:rsidRPr="00AE1C1C">
        <w:rPr>
          <w:rFonts w:eastAsia="Times New Roman" w:cs="Times New Roman"/>
          <w:szCs w:val="24"/>
        </w:rPr>
        <w:t xml:space="preserve"> </w:t>
      </w:r>
    </w:p>
    <w:p w14:paraId="0B8A6296" w14:textId="77777777" w:rsidR="00705FE6" w:rsidRDefault="00B4258E">
      <w:pPr>
        <w:pStyle w:val="ListParagraph"/>
        <w:numPr>
          <w:ilvl w:val="0"/>
          <w:numId w:val="36"/>
        </w:numPr>
        <w:spacing w:after="240" w:line="360" w:lineRule="auto"/>
        <w:rPr>
          <w:rFonts w:eastAsia="Times New Roman" w:cs="Times New Roman"/>
          <w:szCs w:val="24"/>
        </w:rPr>
      </w:pPr>
      <w:r w:rsidRPr="00705FE6">
        <w:rPr>
          <w:rFonts w:eastAsia="Times New Roman" w:cs="Times New Roman"/>
          <w:b/>
          <w:bCs/>
          <w:szCs w:val="24"/>
        </w:rPr>
        <w:t>Global Economic Growth:</w:t>
      </w:r>
      <w:r w:rsidRPr="00705FE6">
        <w:rPr>
          <w:rFonts w:eastAsia="Times New Roman" w:cs="Times New Roman"/>
          <w:szCs w:val="24"/>
        </w:rPr>
        <w:t xml:space="preserve"> Strong international demand for Bangladeshi products supports the country's economy and may lead to a rise in business loan demand. On the other hand, recession may result in lower exports, which would affect company expansion and debt paybacks. </w:t>
      </w:r>
    </w:p>
    <w:p w14:paraId="4322A012" w14:textId="150F6B0C" w:rsidR="00B4258E" w:rsidRPr="00705FE6" w:rsidRDefault="00B4258E">
      <w:pPr>
        <w:pStyle w:val="ListParagraph"/>
        <w:numPr>
          <w:ilvl w:val="0"/>
          <w:numId w:val="36"/>
        </w:numPr>
        <w:spacing w:after="240" w:line="360" w:lineRule="auto"/>
        <w:rPr>
          <w:rFonts w:eastAsia="Times New Roman" w:cs="Times New Roman"/>
          <w:szCs w:val="24"/>
        </w:rPr>
      </w:pPr>
      <w:r w:rsidRPr="00705FE6">
        <w:rPr>
          <w:rFonts w:eastAsia="Times New Roman" w:cs="Times New Roman"/>
          <w:b/>
          <w:bCs/>
          <w:szCs w:val="24"/>
        </w:rPr>
        <w:t>Interest Rates:</w:t>
      </w:r>
      <w:r w:rsidRPr="00705FE6">
        <w:rPr>
          <w:rFonts w:eastAsia="Times New Roman" w:cs="Times New Roman"/>
          <w:szCs w:val="24"/>
        </w:rPr>
        <w:t xml:space="preserve"> Changes in international interest rates may have an impact on Bangladeshi banks' cost of funding. Increased borrowing costs for banks due to rising global rates may result in higher lending rates for domestic customers. </w:t>
      </w:r>
    </w:p>
    <w:p w14:paraId="57A8B4CF" w14:textId="4C0F3ECC" w:rsidR="000316B9" w:rsidRPr="000316B9" w:rsidRDefault="000316B9" w:rsidP="00AE1C1C">
      <w:pPr>
        <w:spacing w:before="100" w:beforeAutospacing="1" w:after="100" w:afterAutospacing="1" w:line="360" w:lineRule="auto"/>
        <w:rPr>
          <w:rFonts w:eastAsia="Times New Roman" w:cs="Times New Roman"/>
          <w:szCs w:val="24"/>
        </w:rPr>
      </w:pPr>
      <w:r w:rsidRPr="000316B9">
        <w:rPr>
          <w:rFonts w:eastAsia="Times New Roman" w:cs="Times New Roman"/>
          <w:b/>
          <w:bCs/>
          <w:szCs w:val="24"/>
        </w:rPr>
        <w:t>Regional Economic Conditions:</w:t>
      </w:r>
    </w:p>
    <w:p w14:paraId="4D0982BB" w14:textId="77777777" w:rsidR="00B80C6F" w:rsidRPr="00AE1C1C" w:rsidRDefault="000316B9">
      <w:pPr>
        <w:pStyle w:val="ListParagraph"/>
        <w:numPr>
          <w:ilvl w:val="0"/>
          <w:numId w:val="15"/>
        </w:numPr>
        <w:spacing w:line="360" w:lineRule="auto"/>
        <w:rPr>
          <w:rFonts w:eastAsia="Times New Roman" w:cs="Times New Roman"/>
          <w:szCs w:val="24"/>
        </w:rPr>
      </w:pPr>
      <w:r w:rsidRPr="00AE1C1C">
        <w:rPr>
          <w:rFonts w:eastAsia="Times New Roman" w:cs="Times New Roman"/>
          <w:b/>
          <w:bCs/>
          <w:szCs w:val="24"/>
        </w:rPr>
        <w:t>South Asian Economic Performance:</w:t>
      </w:r>
      <w:r w:rsidRPr="00AE1C1C">
        <w:rPr>
          <w:rFonts w:eastAsia="Times New Roman" w:cs="Times New Roman"/>
          <w:szCs w:val="24"/>
        </w:rPr>
        <w:t xml:space="preserve"> </w:t>
      </w:r>
      <w:r w:rsidR="00B80C6F" w:rsidRPr="00AE1C1C">
        <w:rPr>
          <w:rFonts w:eastAsia="Times New Roman" w:cs="Times New Roman"/>
          <w:szCs w:val="24"/>
        </w:rPr>
        <w:t>Bangladesh's trade and investment may be impacted by the economic performance of its surrounding nations in South Asia. Businesses in Bangladesh may find chances in a robust regional economy, which would increase demand for loans.</w:t>
      </w:r>
    </w:p>
    <w:p w14:paraId="06E7AF6F" w14:textId="77777777" w:rsidR="00705FE6" w:rsidRDefault="00705FE6" w:rsidP="00AE1C1C">
      <w:pPr>
        <w:spacing w:line="360" w:lineRule="auto"/>
        <w:rPr>
          <w:rFonts w:eastAsia="Times New Roman" w:cs="Times New Roman"/>
          <w:b/>
          <w:bCs/>
          <w:szCs w:val="24"/>
        </w:rPr>
      </w:pPr>
    </w:p>
    <w:p w14:paraId="599DE5DB" w14:textId="77777777" w:rsidR="00705FE6" w:rsidRDefault="00705FE6" w:rsidP="00AE1C1C">
      <w:pPr>
        <w:spacing w:line="360" w:lineRule="auto"/>
        <w:rPr>
          <w:rFonts w:eastAsia="Times New Roman" w:cs="Times New Roman"/>
          <w:b/>
          <w:bCs/>
          <w:szCs w:val="24"/>
        </w:rPr>
      </w:pPr>
    </w:p>
    <w:p w14:paraId="5550E306" w14:textId="0141EFEC" w:rsidR="00B80C6F" w:rsidRPr="00AE1C1C" w:rsidRDefault="000316B9" w:rsidP="00AE1C1C">
      <w:pPr>
        <w:spacing w:line="360" w:lineRule="auto"/>
        <w:rPr>
          <w:rFonts w:eastAsia="Times New Roman" w:cs="Times New Roman"/>
          <w:szCs w:val="24"/>
        </w:rPr>
      </w:pPr>
      <w:r w:rsidRPr="00AE1C1C">
        <w:rPr>
          <w:rFonts w:eastAsia="Times New Roman" w:cs="Times New Roman"/>
          <w:b/>
          <w:bCs/>
          <w:szCs w:val="24"/>
        </w:rPr>
        <w:lastRenderedPageBreak/>
        <w:t>Foreign Direct Investment (FDI):</w:t>
      </w:r>
      <w:r w:rsidR="00B80C6F" w:rsidRPr="00AE1C1C">
        <w:rPr>
          <w:rFonts w:eastAsia="Times New Roman" w:cs="Times New Roman"/>
          <w:b/>
          <w:bCs/>
          <w:szCs w:val="24"/>
        </w:rPr>
        <w:t xml:space="preserve"> </w:t>
      </w:r>
    </w:p>
    <w:p w14:paraId="6856B073" w14:textId="0AA41F49" w:rsidR="00B80C6F" w:rsidRPr="00AE1C1C" w:rsidRDefault="000316B9">
      <w:pPr>
        <w:pStyle w:val="ListParagraph"/>
        <w:numPr>
          <w:ilvl w:val="0"/>
          <w:numId w:val="15"/>
        </w:numPr>
        <w:spacing w:line="360" w:lineRule="auto"/>
        <w:rPr>
          <w:rFonts w:eastAsia="Times New Roman" w:cs="Times New Roman"/>
          <w:szCs w:val="24"/>
        </w:rPr>
      </w:pPr>
      <w:r w:rsidRPr="00AE1C1C">
        <w:rPr>
          <w:rFonts w:eastAsia="Times New Roman" w:cs="Times New Roman"/>
          <w:b/>
          <w:bCs/>
          <w:szCs w:val="24"/>
        </w:rPr>
        <w:t>FDI inflows:</w:t>
      </w:r>
      <w:r w:rsidRPr="00AE1C1C">
        <w:rPr>
          <w:rFonts w:eastAsia="Times New Roman" w:cs="Times New Roman"/>
          <w:szCs w:val="24"/>
        </w:rPr>
        <w:t xml:space="preserve"> </w:t>
      </w:r>
      <w:r w:rsidR="00B80C6F" w:rsidRPr="00AE1C1C">
        <w:rPr>
          <w:rFonts w:eastAsia="Times New Roman" w:cs="Times New Roman"/>
          <w:szCs w:val="24"/>
        </w:rPr>
        <w:t>An increase in FDI in Bangladesh is a symptom of a growth in foreign capital inflows and commercial activity. This may increase the need for loans that companies have for operating capital and expansion.</w:t>
      </w:r>
    </w:p>
    <w:p w14:paraId="01022446" w14:textId="60BC1953" w:rsidR="000316B9" w:rsidRPr="00AE1C1C" w:rsidRDefault="000316B9" w:rsidP="00AE1C1C">
      <w:pPr>
        <w:spacing w:before="100" w:beforeAutospacing="1" w:after="100" w:afterAutospacing="1" w:line="360" w:lineRule="auto"/>
        <w:rPr>
          <w:rFonts w:eastAsia="Times New Roman" w:cs="Times New Roman"/>
          <w:szCs w:val="24"/>
        </w:rPr>
      </w:pPr>
      <w:r w:rsidRPr="00AE1C1C">
        <w:rPr>
          <w:rFonts w:eastAsia="Times New Roman" w:cs="Times New Roman"/>
          <w:b/>
          <w:bCs/>
          <w:szCs w:val="24"/>
        </w:rPr>
        <w:t>Remittances:</w:t>
      </w:r>
    </w:p>
    <w:p w14:paraId="49B82703" w14:textId="2ECC4940" w:rsidR="00B80C6F" w:rsidRPr="00AE1C1C" w:rsidRDefault="000316B9">
      <w:pPr>
        <w:pStyle w:val="ListParagraph"/>
        <w:numPr>
          <w:ilvl w:val="0"/>
          <w:numId w:val="15"/>
        </w:numPr>
        <w:spacing w:line="360" w:lineRule="auto"/>
        <w:rPr>
          <w:rFonts w:eastAsia="Times New Roman" w:cs="Times New Roman"/>
          <w:szCs w:val="24"/>
        </w:rPr>
      </w:pPr>
      <w:r w:rsidRPr="00AE1C1C">
        <w:rPr>
          <w:rFonts w:eastAsia="Times New Roman" w:cs="Times New Roman"/>
          <w:b/>
          <w:bCs/>
          <w:szCs w:val="24"/>
        </w:rPr>
        <w:t>Worker Remittances:</w:t>
      </w:r>
      <w:r w:rsidRPr="00AE1C1C">
        <w:rPr>
          <w:rFonts w:eastAsia="Times New Roman" w:cs="Times New Roman"/>
          <w:szCs w:val="24"/>
        </w:rPr>
        <w:t xml:space="preserve"> </w:t>
      </w:r>
      <w:r w:rsidR="00B80C6F" w:rsidRPr="00AE1C1C">
        <w:rPr>
          <w:rFonts w:eastAsia="Times New Roman" w:cs="Times New Roman"/>
          <w:szCs w:val="24"/>
        </w:rPr>
        <w:t xml:space="preserve">Worker </w:t>
      </w:r>
      <w:hyperlink w:anchor="FE" w:history="1">
        <w:r w:rsidR="00B80C6F" w:rsidRPr="00CD0C8B">
          <w:rPr>
            <w:rStyle w:val="Hyperlink"/>
            <w:rFonts w:eastAsia="Times New Roman" w:cs="Times New Roman"/>
            <w:szCs w:val="24"/>
          </w:rPr>
          <w:t>remittances</w:t>
        </w:r>
      </w:hyperlink>
      <w:r w:rsidR="00B80C6F" w:rsidRPr="00AE1C1C">
        <w:rPr>
          <w:rFonts w:eastAsia="Times New Roman" w:cs="Times New Roman"/>
          <w:szCs w:val="24"/>
        </w:rPr>
        <w:t xml:space="preserve"> are a substantial source of foreign exchange input for Bangladesh. In addition to increasing foreign exchange reserves and banking system liquidity, more remittances may also result in decreased borrowing costs for banks.</w:t>
      </w:r>
    </w:p>
    <w:p w14:paraId="1F0F892E" w14:textId="77777777" w:rsidR="000316B9" w:rsidRPr="000316B9" w:rsidRDefault="000316B9" w:rsidP="00AE1C1C">
      <w:pPr>
        <w:spacing w:before="100" w:beforeAutospacing="1" w:after="100" w:afterAutospacing="1" w:line="360" w:lineRule="auto"/>
        <w:rPr>
          <w:rFonts w:eastAsia="Times New Roman" w:cs="Times New Roman"/>
          <w:szCs w:val="24"/>
        </w:rPr>
      </w:pPr>
      <w:r w:rsidRPr="000316B9">
        <w:rPr>
          <w:rFonts w:eastAsia="Times New Roman" w:cs="Times New Roman"/>
          <w:b/>
          <w:bCs/>
          <w:szCs w:val="24"/>
        </w:rPr>
        <w:t>Exchange Rates:</w:t>
      </w:r>
    </w:p>
    <w:p w14:paraId="27A7413B" w14:textId="3007B533" w:rsidR="00B80C6F" w:rsidRPr="00AE1C1C" w:rsidRDefault="00B80C6F">
      <w:pPr>
        <w:pStyle w:val="ListParagraph"/>
        <w:numPr>
          <w:ilvl w:val="0"/>
          <w:numId w:val="15"/>
        </w:numPr>
        <w:spacing w:after="0" w:line="360" w:lineRule="auto"/>
        <w:rPr>
          <w:rFonts w:eastAsia="Times New Roman" w:cs="Times New Roman"/>
          <w:szCs w:val="24"/>
        </w:rPr>
      </w:pPr>
      <w:r w:rsidRPr="00AE1C1C">
        <w:rPr>
          <w:rFonts w:eastAsia="Times New Roman" w:cs="Times New Roman"/>
          <w:b/>
          <w:bCs/>
          <w:szCs w:val="24"/>
        </w:rPr>
        <w:t>Exchange Rate Fluctuations:</w:t>
      </w:r>
      <w:r w:rsidRPr="00AE1C1C">
        <w:rPr>
          <w:rFonts w:eastAsia="Times New Roman" w:cs="Times New Roman"/>
          <w:szCs w:val="24"/>
        </w:rPr>
        <w:t xml:space="preserve"> Import prices and export competitiveness may be impacted by fluctuations in the Bangladeshi Taka (BDT) exchange rate. Import costs may increase due to a lower BDT, which might cause inflation. Conversely, export competitiveness may be impacted by a higher BDT. Because banks facilitate </w:t>
      </w:r>
      <w:hyperlink w:anchor="FE2" w:history="1">
        <w:r w:rsidRPr="00DF0206">
          <w:rPr>
            <w:rStyle w:val="Hyperlink"/>
            <w:rFonts w:eastAsia="Times New Roman" w:cs="Times New Roman"/>
            <w:szCs w:val="24"/>
          </w:rPr>
          <w:t>foreign exchange</w:t>
        </w:r>
      </w:hyperlink>
      <w:r w:rsidRPr="00AE1C1C">
        <w:rPr>
          <w:rFonts w:eastAsia="Times New Roman" w:cs="Times New Roman"/>
          <w:szCs w:val="24"/>
        </w:rPr>
        <w:t xml:space="preserve"> transactions, their revenue from forex trading may be impacted by these swings.</w:t>
      </w:r>
    </w:p>
    <w:p w14:paraId="7D774DBA" w14:textId="77777777" w:rsidR="000316B9" w:rsidRPr="00AE1C1C" w:rsidRDefault="000316B9" w:rsidP="00AE1C1C">
      <w:pPr>
        <w:spacing w:line="360" w:lineRule="auto"/>
        <w:rPr>
          <w:rFonts w:cs="Times New Roman"/>
          <w:szCs w:val="24"/>
        </w:rPr>
      </w:pPr>
    </w:p>
    <w:p w14:paraId="6A5D95A7" w14:textId="186945AF" w:rsidR="0036708C" w:rsidRPr="00A03038" w:rsidRDefault="00705FE6" w:rsidP="00705FE6">
      <w:pPr>
        <w:pStyle w:val="Heading3"/>
        <w:rPr>
          <w:b/>
          <w:bCs/>
          <w:color w:val="002060"/>
          <w:sz w:val="28"/>
          <w:szCs w:val="28"/>
        </w:rPr>
      </w:pPr>
      <w:bookmarkStart w:id="39" w:name="_Toc20301546"/>
      <w:bookmarkStart w:id="40" w:name="_Toc166533479"/>
      <w:r w:rsidRPr="00A03038">
        <w:rPr>
          <w:b/>
          <w:bCs/>
          <w:color w:val="002060"/>
          <w:sz w:val="28"/>
          <w:szCs w:val="28"/>
        </w:rPr>
        <w:t xml:space="preserve">2.2.4: </w:t>
      </w:r>
      <w:r w:rsidR="0036708C" w:rsidRPr="00A03038">
        <w:rPr>
          <w:b/>
          <w:bCs/>
          <w:color w:val="002060"/>
          <w:sz w:val="28"/>
          <w:szCs w:val="28"/>
        </w:rPr>
        <w:t>Technological factors</w:t>
      </w:r>
      <w:bookmarkEnd w:id="39"/>
      <w:bookmarkEnd w:id="40"/>
      <w:r w:rsidR="0036708C" w:rsidRPr="00A03038">
        <w:rPr>
          <w:b/>
          <w:bCs/>
          <w:color w:val="002060"/>
          <w:sz w:val="28"/>
          <w:szCs w:val="28"/>
        </w:rPr>
        <w:t xml:space="preserve"> </w:t>
      </w:r>
    </w:p>
    <w:p w14:paraId="1EB646C4" w14:textId="16939A75" w:rsidR="000316B9" w:rsidRPr="000316B9" w:rsidRDefault="000316B9" w:rsidP="00AE1C1C">
      <w:pPr>
        <w:spacing w:before="100" w:beforeAutospacing="1" w:after="100" w:afterAutospacing="1" w:line="360" w:lineRule="auto"/>
        <w:rPr>
          <w:rFonts w:eastAsia="Times New Roman" w:cs="Times New Roman"/>
          <w:szCs w:val="24"/>
        </w:rPr>
      </w:pPr>
      <w:r w:rsidRPr="000316B9">
        <w:rPr>
          <w:rFonts w:eastAsia="Times New Roman" w:cs="Times New Roman"/>
          <w:b/>
          <w:bCs/>
          <w:szCs w:val="24"/>
        </w:rPr>
        <w:t>Digitalization</w:t>
      </w:r>
      <w:r w:rsidRPr="00AE1C1C">
        <w:rPr>
          <w:rFonts w:eastAsia="Times New Roman" w:cs="Times New Roman"/>
          <w:b/>
          <w:bCs/>
          <w:szCs w:val="24"/>
        </w:rPr>
        <w:t>:</w:t>
      </w:r>
    </w:p>
    <w:p w14:paraId="0DC1B0DD" w14:textId="77777777" w:rsidR="00705FE6" w:rsidRDefault="00B80C6F">
      <w:pPr>
        <w:pStyle w:val="ListParagraph"/>
        <w:numPr>
          <w:ilvl w:val="0"/>
          <w:numId w:val="15"/>
        </w:numPr>
        <w:spacing w:after="0" w:line="360" w:lineRule="auto"/>
        <w:rPr>
          <w:rFonts w:eastAsia="Times New Roman" w:cs="Times New Roman"/>
          <w:szCs w:val="24"/>
        </w:rPr>
      </w:pPr>
      <w:r w:rsidRPr="00705FE6">
        <w:rPr>
          <w:rFonts w:eastAsia="Times New Roman" w:cs="Times New Roman"/>
          <w:b/>
          <w:bCs/>
          <w:szCs w:val="24"/>
        </w:rPr>
        <w:t>Mobile Financial Services (MFS):</w:t>
      </w:r>
      <w:r w:rsidRPr="00705FE6">
        <w:rPr>
          <w:rFonts w:eastAsia="Times New Roman" w:cs="Times New Roman"/>
          <w:szCs w:val="24"/>
        </w:rPr>
        <w:t xml:space="preserve"> For the unbanked population in particular, MFS platforms like bKash and Rocket have completely changed access to financial services. This has led to a rise in financial inclusion and encouraged established banks to innovate their mobile banking offerings. </w:t>
      </w:r>
    </w:p>
    <w:p w14:paraId="52A619E1" w14:textId="3A05DB7A" w:rsidR="00B80C6F" w:rsidRPr="00705FE6" w:rsidRDefault="00B80C6F">
      <w:pPr>
        <w:pStyle w:val="ListParagraph"/>
        <w:numPr>
          <w:ilvl w:val="0"/>
          <w:numId w:val="15"/>
        </w:numPr>
        <w:spacing w:after="0" w:line="360" w:lineRule="auto"/>
        <w:rPr>
          <w:rFonts w:eastAsia="Times New Roman" w:cs="Times New Roman"/>
          <w:szCs w:val="24"/>
        </w:rPr>
      </w:pPr>
      <w:r w:rsidRPr="00705FE6">
        <w:rPr>
          <w:rFonts w:eastAsia="Times New Roman" w:cs="Times New Roman"/>
          <w:b/>
          <w:bCs/>
          <w:szCs w:val="24"/>
        </w:rPr>
        <w:t>Online and mobile banking:</w:t>
      </w:r>
      <w:r w:rsidRPr="00705FE6">
        <w:rPr>
          <w:rFonts w:eastAsia="Times New Roman" w:cs="Times New Roman"/>
          <w:szCs w:val="24"/>
        </w:rPr>
        <w:t xml:space="preserve"> More and more banks are providing their clients with online and mobile banking platforms, which let them access financial products, manage accounts, and perform transactions from a distance. Customer adoption is accelerated by this ease, which also lessens the need for physical branches.</w:t>
      </w:r>
    </w:p>
    <w:p w14:paraId="64314380" w14:textId="77777777" w:rsidR="00705FE6" w:rsidRDefault="00705FE6" w:rsidP="00AE1C1C">
      <w:pPr>
        <w:spacing w:before="100" w:beforeAutospacing="1" w:after="100" w:afterAutospacing="1" w:line="360" w:lineRule="auto"/>
        <w:rPr>
          <w:rFonts w:eastAsia="Times New Roman" w:cs="Times New Roman"/>
          <w:b/>
          <w:bCs/>
          <w:szCs w:val="24"/>
        </w:rPr>
      </w:pPr>
    </w:p>
    <w:p w14:paraId="39C0A914" w14:textId="77777777" w:rsidR="00705FE6" w:rsidRDefault="000316B9" w:rsidP="00705FE6">
      <w:pPr>
        <w:spacing w:before="100" w:beforeAutospacing="1" w:after="100" w:afterAutospacing="1" w:line="360" w:lineRule="auto"/>
        <w:rPr>
          <w:rFonts w:eastAsia="Times New Roman" w:cs="Times New Roman"/>
          <w:szCs w:val="24"/>
        </w:rPr>
      </w:pPr>
      <w:r w:rsidRPr="000316B9">
        <w:rPr>
          <w:rFonts w:eastAsia="Times New Roman" w:cs="Times New Roman"/>
          <w:b/>
          <w:bCs/>
          <w:szCs w:val="24"/>
        </w:rPr>
        <w:lastRenderedPageBreak/>
        <w:t>Automation and Efficiency:</w:t>
      </w:r>
    </w:p>
    <w:p w14:paraId="247D61E0" w14:textId="77777777" w:rsidR="00705FE6" w:rsidRDefault="00AE30BD">
      <w:pPr>
        <w:pStyle w:val="ListParagraph"/>
        <w:numPr>
          <w:ilvl w:val="0"/>
          <w:numId w:val="37"/>
        </w:numPr>
        <w:spacing w:before="100" w:beforeAutospacing="1" w:after="100" w:afterAutospacing="1" w:line="360" w:lineRule="auto"/>
        <w:rPr>
          <w:rFonts w:eastAsia="Times New Roman" w:cs="Times New Roman"/>
          <w:szCs w:val="24"/>
        </w:rPr>
      </w:pPr>
      <w:r w:rsidRPr="00705FE6">
        <w:rPr>
          <w:rFonts w:eastAsia="Times New Roman" w:cs="Times New Roman"/>
          <w:b/>
          <w:bCs/>
          <w:szCs w:val="24"/>
        </w:rPr>
        <w:t>Automated Teller Machines (ATMs):</w:t>
      </w:r>
      <w:r w:rsidRPr="00705FE6">
        <w:rPr>
          <w:rFonts w:eastAsia="Times New Roman" w:cs="Times New Roman"/>
          <w:szCs w:val="24"/>
        </w:rPr>
        <w:t xml:space="preserve"> ATMs reduce branch traffic and increase consumer convenience by offering 24/7 access to cash withdrawals and basic banking services. </w:t>
      </w:r>
    </w:p>
    <w:p w14:paraId="4BCD9E56" w14:textId="77777777" w:rsidR="00705FE6" w:rsidRDefault="00AE30BD">
      <w:pPr>
        <w:pStyle w:val="ListParagraph"/>
        <w:numPr>
          <w:ilvl w:val="0"/>
          <w:numId w:val="37"/>
        </w:numPr>
        <w:spacing w:before="100" w:beforeAutospacing="1" w:after="100" w:afterAutospacing="1" w:line="360" w:lineRule="auto"/>
        <w:rPr>
          <w:rFonts w:eastAsia="Times New Roman" w:cs="Times New Roman"/>
          <w:szCs w:val="24"/>
        </w:rPr>
      </w:pPr>
      <w:r w:rsidRPr="00705FE6">
        <w:rPr>
          <w:rFonts w:eastAsia="Times New Roman" w:cs="Times New Roman"/>
          <w:b/>
          <w:bCs/>
          <w:szCs w:val="24"/>
        </w:rPr>
        <w:t>Artificial Intelligence (AI) and Machine Learning (ML):</w:t>
      </w:r>
      <w:r w:rsidRPr="00705FE6">
        <w:rPr>
          <w:rFonts w:eastAsia="Times New Roman" w:cs="Times New Roman"/>
          <w:szCs w:val="24"/>
        </w:rPr>
        <w:t xml:space="preserve"> These two fields are being utilized for chatbots that provide customer support, fraud detection, and credit risk assessment. This increases productivity, simplifies procedures, and could save running expenses.</w:t>
      </w:r>
    </w:p>
    <w:p w14:paraId="63533DB4" w14:textId="2AF67405" w:rsidR="00AE30BD" w:rsidRPr="00705FE6" w:rsidRDefault="00AE30BD">
      <w:pPr>
        <w:pStyle w:val="ListParagraph"/>
        <w:numPr>
          <w:ilvl w:val="0"/>
          <w:numId w:val="37"/>
        </w:numPr>
        <w:spacing w:before="100" w:beforeAutospacing="1" w:after="100" w:afterAutospacing="1" w:line="360" w:lineRule="auto"/>
        <w:rPr>
          <w:rFonts w:eastAsia="Times New Roman" w:cs="Times New Roman"/>
          <w:szCs w:val="24"/>
        </w:rPr>
      </w:pPr>
      <w:r w:rsidRPr="00705FE6">
        <w:rPr>
          <w:rFonts w:eastAsia="Times New Roman" w:cs="Times New Roman"/>
          <w:b/>
          <w:bCs/>
          <w:szCs w:val="24"/>
        </w:rPr>
        <w:t>Big Data Analytics:</w:t>
      </w:r>
      <w:r w:rsidRPr="00705FE6">
        <w:rPr>
          <w:rFonts w:eastAsia="Times New Roman" w:cs="Times New Roman"/>
          <w:szCs w:val="24"/>
        </w:rPr>
        <w:t xml:space="preserve"> Banks are using big data analytics to create focused marketing efforts, better understand their customers, and customize banking experiences. </w:t>
      </w:r>
    </w:p>
    <w:p w14:paraId="2E9242CE" w14:textId="77777777" w:rsidR="000316B9" w:rsidRPr="00AE1C1C" w:rsidRDefault="000316B9" w:rsidP="00AE1C1C">
      <w:pPr>
        <w:spacing w:line="360" w:lineRule="auto"/>
        <w:rPr>
          <w:rFonts w:cs="Times New Roman"/>
          <w:szCs w:val="24"/>
        </w:rPr>
      </w:pPr>
    </w:p>
    <w:p w14:paraId="2343075A" w14:textId="6F2F6778" w:rsidR="0036708C" w:rsidRPr="00A03038" w:rsidRDefault="00705FE6" w:rsidP="00705FE6">
      <w:pPr>
        <w:pStyle w:val="Heading3"/>
        <w:rPr>
          <w:b/>
          <w:bCs/>
          <w:color w:val="002060"/>
          <w:sz w:val="28"/>
          <w:szCs w:val="28"/>
        </w:rPr>
      </w:pPr>
      <w:bookmarkStart w:id="41" w:name="_Toc20301547"/>
      <w:bookmarkStart w:id="42" w:name="_Toc166533480"/>
      <w:r w:rsidRPr="00A03038">
        <w:rPr>
          <w:b/>
          <w:bCs/>
          <w:color w:val="002060"/>
          <w:sz w:val="28"/>
          <w:szCs w:val="28"/>
        </w:rPr>
        <w:t xml:space="preserve">2.2.5: </w:t>
      </w:r>
      <w:r w:rsidR="0036708C" w:rsidRPr="00A03038">
        <w:rPr>
          <w:b/>
          <w:bCs/>
          <w:color w:val="002060"/>
          <w:sz w:val="28"/>
          <w:szCs w:val="28"/>
        </w:rPr>
        <w:t>Barriers to entry</w:t>
      </w:r>
      <w:bookmarkEnd w:id="41"/>
      <w:bookmarkEnd w:id="42"/>
      <w:r w:rsidR="0036708C" w:rsidRPr="00A03038">
        <w:rPr>
          <w:b/>
          <w:bCs/>
          <w:color w:val="002060"/>
          <w:sz w:val="28"/>
          <w:szCs w:val="28"/>
        </w:rPr>
        <w:t xml:space="preserve"> </w:t>
      </w:r>
    </w:p>
    <w:p w14:paraId="0C87F8FB" w14:textId="77777777" w:rsidR="00AE30BD" w:rsidRPr="00AE1C1C" w:rsidRDefault="00AE30BD" w:rsidP="00AE1C1C">
      <w:pPr>
        <w:spacing w:after="240" w:line="360" w:lineRule="auto"/>
        <w:rPr>
          <w:rFonts w:eastAsia="Times New Roman" w:cs="Times New Roman"/>
          <w:szCs w:val="24"/>
        </w:rPr>
      </w:pPr>
    </w:p>
    <w:p w14:paraId="3E4809A0" w14:textId="77777777" w:rsidR="00705FE6" w:rsidRDefault="00AE30BD">
      <w:pPr>
        <w:pStyle w:val="ListParagraph"/>
        <w:numPr>
          <w:ilvl w:val="0"/>
          <w:numId w:val="38"/>
        </w:numPr>
        <w:spacing w:after="240" w:line="360" w:lineRule="auto"/>
        <w:rPr>
          <w:rFonts w:eastAsia="Times New Roman" w:cs="Times New Roman"/>
          <w:szCs w:val="24"/>
        </w:rPr>
      </w:pPr>
      <w:r w:rsidRPr="00705FE6">
        <w:rPr>
          <w:rFonts w:eastAsia="Times New Roman" w:cs="Times New Roman"/>
          <w:b/>
          <w:bCs/>
          <w:szCs w:val="24"/>
        </w:rPr>
        <w:t>High Capital Requirements:</w:t>
      </w:r>
      <w:r w:rsidRPr="00705FE6">
        <w:rPr>
          <w:rFonts w:eastAsia="Times New Roman" w:cs="Times New Roman"/>
          <w:szCs w:val="24"/>
        </w:rPr>
        <w:t xml:space="preserve"> The minimum capital adequacy ratio (CAR) for banks is determined by Bangladesh Bank, the major regulatory authority. This implies that </w:t>
      </w:r>
      <w:proofErr w:type="gramStart"/>
      <w:r w:rsidRPr="00705FE6">
        <w:rPr>
          <w:rFonts w:eastAsia="Times New Roman" w:cs="Times New Roman"/>
          <w:szCs w:val="24"/>
        </w:rPr>
        <w:t>in order to</w:t>
      </w:r>
      <w:proofErr w:type="gramEnd"/>
      <w:r w:rsidRPr="00705FE6">
        <w:rPr>
          <w:rFonts w:eastAsia="Times New Roman" w:cs="Times New Roman"/>
          <w:szCs w:val="24"/>
        </w:rPr>
        <w:t xml:space="preserve"> fulfill license and operating criteria, new entrants must have a sizeable starting capital. </w:t>
      </w:r>
    </w:p>
    <w:p w14:paraId="1A5C4253" w14:textId="1ACFAF9F" w:rsidR="00705FE6" w:rsidRDefault="00AE30BD">
      <w:pPr>
        <w:pStyle w:val="ListParagraph"/>
        <w:numPr>
          <w:ilvl w:val="0"/>
          <w:numId w:val="38"/>
        </w:numPr>
        <w:spacing w:after="240" w:line="360" w:lineRule="auto"/>
        <w:rPr>
          <w:rFonts w:eastAsia="Times New Roman" w:cs="Times New Roman"/>
          <w:szCs w:val="24"/>
        </w:rPr>
      </w:pPr>
      <w:r w:rsidRPr="00705FE6">
        <w:rPr>
          <w:rFonts w:eastAsia="Times New Roman" w:cs="Times New Roman"/>
          <w:b/>
          <w:bCs/>
          <w:szCs w:val="24"/>
        </w:rPr>
        <w:t>Strict Regulatory Compliance:</w:t>
      </w:r>
      <w:r w:rsidRPr="00705FE6">
        <w:rPr>
          <w:rFonts w:eastAsia="Times New Roman" w:cs="Times New Roman"/>
          <w:szCs w:val="24"/>
        </w:rPr>
        <w:t xml:space="preserve"> To maintain financial stability, the banking industry is subject to strict </w:t>
      </w:r>
      <w:hyperlink w:anchor="Law" w:history="1">
        <w:r w:rsidRPr="000A768F">
          <w:rPr>
            <w:rStyle w:val="Hyperlink"/>
            <w:rFonts w:eastAsia="Times New Roman" w:cs="Times New Roman"/>
            <w:szCs w:val="24"/>
          </w:rPr>
          <w:t>regulations</w:t>
        </w:r>
      </w:hyperlink>
      <w:r w:rsidRPr="00705FE6">
        <w:rPr>
          <w:rFonts w:eastAsia="Times New Roman" w:cs="Times New Roman"/>
          <w:szCs w:val="24"/>
        </w:rPr>
        <w:t>. A complicated web of rules encompassing anti-money laundering (AML) procedures and Know Your Customer (KYC) standards must be negotiated by new banks. For new players, compliance may represent a substantial financial burden.</w:t>
      </w:r>
    </w:p>
    <w:p w14:paraId="134E734F" w14:textId="43AA46E9" w:rsidR="00705FE6" w:rsidRDefault="00AE30BD">
      <w:pPr>
        <w:pStyle w:val="ListParagraph"/>
        <w:numPr>
          <w:ilvl w:val="0"/>
          <w:numId w:val="38"/>
        </w:numPr>
        <w:spacing w:after="240" w:line="360" w:lineRule="auto"/>
        <w:rPr>
          <w:rFonts w:eastAsia="Times New Roman" w:cs="Times New Roman"/>
          <w:szCs w:val="24"/>
        </w:rPr>
      </w:pPr>
      <w:r w:rsidRPr="00705FE6">
        <w:rPr>
          <w:rFonts w:eastAsia="Times New Roman" w:cs="Times New Roman"/>
          <w:b/>
          <w:bCs/>
          <w:szCs w:val="24"/>
        </w:rPr>
        <w:t>Competition from Well-Established Players:</w:t>
      </w:r>
      <w:r w:rsidRPr="00705FE6">
        <w:rPr>
          <w:rFonts w:eastAsia="Times New Roman" w:cs="Times New Roman"/>
          <w:szCs w:val="24"/>
        </w:rPr>
        <w:t xml:space="preserve"> Bangladesh already has </w:t>
      </w:r>
      <w:proofErr w:type="gramStart"/>
      <w:r w:rsidRPr="00705FE6">
        <w:rPr>
          <w:rFonts w:eastAsia="Times New Roman" w:cs="Times New Roman"/>
          <w:szCs w:val="24"/>
        </w:rPr>
        <w:t>a number of</w:t>
      </w:r>
      <w:proofErr w:type="gramEnd"/>
      <w:r w:rsidRPr="00705FE6">
        <w:rPr>
          <w:rFonts w:eastAsia="Times New Roman" w:cs="Times New Roman"/>
          <w:szCs w:val="24"/>
        </w:rPr>
        <w:t xml:space="preserve"> sizable local and international banks in its well-established banking industry. These market leaders have a devoted client base, wide branch networks, and great brand recognition. It might be challenging to compete with them for market share. </w:t>
      </w:r>
    </w:p>
    <w:p w14:paraId="026F6FEA" w14:textId="77777777" w:rsidR="00705FE6" w:rsidRDefault="00AE30BD">
      <w:pPr>
        <w:pStyle w:val="ListParagraph"/>
        <w:numPr>
          <w:ilvl w:val="0"/>
          <w:numId w:val="38"/>
        </w:numPr>
        <w:spacing w:after="240" w:line="360" w:lineRule="auto"/>
        <w:rPr>
          <w:rFonts w:eastAsia="Times New Roman" w:cs="Times New Roman"/>
          <w:szCs w:val="24"/>
        </w:rPr>
      </w:pPr>
      <w:r w:rsidRPr="00705FE6">
        <w:rPr>
          <w:rFonts w:eastAsia="Times New Roman" w:cs="Times New Roman"/>
          <w:b/>
          <w:bCs/>
          <w:szCs w:val="24"/>
        </w:rPr>
        <w:t>Technological Infrastructure:</w:t>
      </w:r>
      <w:r w:rsidRPr="00705FE6">
        <w:rPr>
          <w:rFonts w:eastAsia="Times New Roman" w:cs="Times New Roman"/>
          <w:szCs w:val="24"/>
        </w:rPr>
        <w:t xml:space="preserve"> For safe transactions, data management, and digital services, modern banking significantly depends on a strong technological infrastructure. For newcomers, setting up and maintaining such systems might require a sizable initial expenditure.</w:t>
      </w:r>
    </w:p>
    <w:p w14:paraId="2C9728FA" w14:textId="77777777" w:rsidR="00705FE6" w:rsidRDefault="00AE30BD" w:rsidP="00705FE6">
      <w:pPr>
        <w:pStyle w:val="ListParagraph"/>
        <w:spacing w:after="240" w:line="360" w:lineRule="auto"/>
        <w:rPr>
          <w:rFonts w:eastAsia="Times New Roman" w:cs="Times New Roman"/>
          <w:szCs w:val="24"/>
        </w:rPr>
      </w:pPr>
      <w:r w:rsidRPr="00705FE6">
        <w:rPr>
          <w:rFonts w:eastAsia="Times New Roman" w:cs="Times New Roman"/>
          <w:szCs w:val="24"/>
        </w:rPr>
        <w:t xml:space="preserve"> </w:t>
      </w:r>
      <w:bookmarkStart w:id="43" w:name="_Toc20301548"/>
    </w:p>
    <w:p w14:paraId="5D7DDFCF" w14:textId="7C2C6362" w:rsidR="0036708C" w:rsidRPr="00A03038" w:rsidRDefault="00705FE6" w:rsidP="00705FE6">
      <w:pPr>
        <w:pStyle w:val="Heading3"/>
        <w:rPr>
          <w:b/>
          <w:bCs/>
          <w:color w:val="002060"/>
          <w:sz w:val="28"/>
          <w:szCs w:val="28"/>
        </w:rPr>
      </w:pPr>
      <w:bookmarkStart w:id="44" w:name="_Toc166533481"/>
      <w:r w:rsidRPr="00A03038">
        <w:rPr>
          <w:b/>
          <w:bCs/>
          <w:color w:val="002060"/>
          <w:sz w:val="28"/>
          <w:szCs w:val="28"/>
        </w:rPr>
        <w:lastRenderedPageBreak/>
        <w:t xml:space="preserve">2.2.6: </w:t>
      </w:r>
      <w:r w:rsidR="0036708C" w:rsidRPr="00A03038">
        <w:rPr>
          <w:b/>
          <w:bCs/>
          <w:color w:val="002060"/>
          <w:sz w:val="28"/>
          <w:szCs w:val="28"/>
        </w:rPr>
        <w:t>Supplier Power</w:t>
      </w:r>
      <w:bookmarkEnd w:id="43"/>
      <w:bookmarkEnd w:id="44"/>
      <w:r w:rsidR="0036708C" w:rsidRPr="00A03038">
        <w:rPr>
          <w:b/>
          <w:bCs/>
          <w:color w:val="002060"/>
          <w:sz w:val="28"/>
          <w:szCs w:val="28"/>
        </w:rPr>
        <w:t xml:space="preserve"> </w:t>
      </w:r>
    </w:p>
    <w:p w14:paraId="3B3FA7EA" w14:textId="77777777" w:rsidR="00705FE6" w:rsidRDefault="00AE30BD" w:rsidP="00AE1C1C">
      <w:pPr>
        <w:spacing w:after="240" w:line="360" w:lineRule="auto"/>
        <w:rPr>
          <w:rFonts w:eastAsia="Times New Roman" w:cs="Times New Roman"/>
          <w:szCs w:val="24"/>
        </w:rPr>
      </w:pPr>
      <w:r w:rsidRPr="00AE1C1C">
        <w:rPr>
          <w:rFonts w:eastAsia="Times New Roman" w:cs="Times New Roman"/>
          <w:szCs w:val="24"/>
        </w:rPr>
        <w:t>Bangladesh's banking sector is thought to have very little supplier power when viewed through the lens of Porter's Five Forces analysis. This is the reason why:</w:t>
      </w:r>
    </w:p>
    <w:p w14:paraId="49108A25" w14:textId="77777777" w:rsidR="00705FE6" w:rsidRDefault="00AE30BD">
      <w:pPr>
        <w:pStyle w:val="ListParagraph"/>
        <w:numPr>
          <w:ilvl w:val="0"/>
          <w:numId w:val="39"/>
        </w:numPr>
        <w:spacing w:after="240" w:line="360" w:lineRule="auto"/>
        <w:rPr>
          <w:rFonts w:eastAsia="Times New Roman" w:cs="Times New Roman"/>
          <w:szCs w:val="24"/>
        </w:rPr>
      </w:pPr>
      <w:r w:rsidRPr="00705FE6">
        <w:rPr>
          <w:rFonts w:eastAsia="Times New Roman" w:cs="Times New Roman"/>
          <w:b/>
          <w:bCs/>
          <w:szCs w:val="24"/>
        </w:rPr>
        <w:t>Abundant funds:</w:t>
      </w:r>
      <w:r w:rsidRPr="00705FE6">
        <w:rPr>
          <w:rFonts w:eastAsia="Times New Roman" w:cs="Times New Roman"/>
          <w:szCs w:val="24"/>
        </w:rPr>
        <w:t xml:space="preserve"> Bangladesh has a sizable amount of idle cash, or money that is looking for deposit options. Because banks have alternative possibilities, this reduces the negotiating power of any </w:t>
      </w:r>
      <w:proofErr w:type="gramStart"/>
      <w:r w:rsidRPr="00705FE6">
        <w:rPr>
          <w:rFonts w:eastAsia="Times New Roman" w:cs="Times New Roman"/>
          <w:szCs w:val="24"/>
        </w:rPr>
        <w:t>particular provider</w:t>
      </w:r>
      <w:proofErr w:type="gramEnd"/>
      <w:r w:rsidRPr="00705FE6">
        <w:rPr>
          <w:rFonts w:eastAsia="Times New Roman" w:cs="Times New Roman"/>
          <w:szCs w:val="24"/>
        </w:rPr>
        <w:t xml:space="preserve">, or depositor. </w:t>
      </w:r>
    </w:p>
    <w:p w14:paraId="19EC7023" w14:textId="77777777" w:rsidR="00705FE6" w:rsidRDefault="00AE30BD">
      <w:pPr>
        <w:pStyle w:val="ListParagraph"/>
        <w:numPr>
          <w:ilvl w:val="0"/>
          <w:numId w:val="39"/>
        </w:numPr>
        <w:spacing w:after="240" w:line="360" w:lineRule="auto"/>
        <w:rPr>
          <w:rFonts w:eastAsia="Times New Roman" w:cs="Times New Roman"/>
          <w:szCs w:val="24"/>
        </w:rPr>
      </w:pPr>
      <w:r w:rsidRPr="00705FE6">
        <w:rPr>
          <w:rFonts w:eastAsia="Times New Roman" w:cs="Times New Roman"/>
          <w:b/>
          <w:bCs/>
          <w:szCs w:val="24"/>
        </w:rPr>
        <w:t>Suppliers Who Are Risk adverse:</w:t>
      </w:r>
      <w:r w:rsidRPr="00705FE6">
        <w:rPr>
          <w:rFonts w:eastAsia="Times New Roman" w:cs="Times New Roman"/>
          <w:szCs w:val="24"/>
        </w:rPr>
        <w:t xml:space="preserve"> Bangladeshi depositors are often risk adverse, placing a larger value on the safety of their money than a little increase in interest rates. This implies that they won't likely change banks only to make a tiny profit.</w:t>
      </w:r>
    </w:p>
    <w:p w14:paraId="30320E7C" w14:textId="77777777" w:rsidR="00705FE6" w:rsidRDefault="00AE30BD">
      <w:pPr>
        <w:pStyle w:val="ListParagraph"/>
        <w:numPr>
          <w:ilvl w:val="0"/>
          <w:numId w:val="39"/>
        </w:numPr>
        <w:spacing w:after="240" w:line="360" w:lineRule="auto"/>
        <w:rPr>
          <w:rFonts w:eastAsia="Times New Roman" w:cs="Times New Roman"/>
          <w:szCs w:val="24"/>
        </w:rPr>
      </w:pPr>
      <w:r w:rsidRPr="00705FE6">
        <w:rPr>
          <w:rFonts w:eastAsia="Times New Roman" w:cs="Times New Roman"/>
          <w:b/>
          <w:bCs/>
          <w:szCs w:val="24"/>
        </w:rPr>
        <w:t>Limited Labor Bargaining Power:</w:t>
      </w:r>
      <w:r w:rsidRPr="00705FE6">
        <w:rPr>
          <w:rFonts w:eastAsia="Times New Roman" w:cs="Times New Roman"/>
          <w:szCs w:val="24"/>
        </w:rPr>
        <w:t xml:space="preserve"> The banking industry doesn't depend on a single labor source, and labor is probably easily accessible. When negotiating agreements, bank employee unions wouldn't have any influence. </w:t>
      </w:r>
    </w:p>
    <w:p w14:paraId="0F709656" w14:textId="19781E60" w:rsidR="00AE30BD" w:rsidRPr="00705FE6" w:rsidRDefault="00AE30BD">
      <w:pPr>
        <w:pStyle w:val="ListParagraph"/>
        <w:numPr>
          <w:ilvl w:val="0"/>
          <w:numId w:val="39"/>
        </w:numPr>
        <w:spacing w:after="240" w:line="360" w:lineRule="auto"/>
        <w:rPr>
          <w:rFonts w:eastAsia="Times New Roman" w:cs="Times New Roman"/>
          <w:szCs w:val="24"/>
        </w:rPr>
      </w:pPr>
      <w:r w:rsidRPr="00705FE6">
        <w:rPr>
          <w:rFonts w:eastAsia="Times New Roman" w:cs="Times New Roman"/>
          <w:b/>
          <w:bCs/>
          <w:szCs w:val="24"/>
        </w:rPr>
        <w:t>Alternative Suppliers:</w:t>
      </w:r>
      <w:r w:rsidRPr="00705FE6">
        <w:rPr>
          <w:rFonts w:eastAsia="Times New Roman" w:cs="Times New Roman"/>
          <w:szCs w:val="24"/>
        </w:rPr>
        <w:t xml:space="preserve"> Banks have access to a wide range of equipment and services from other suppliers. One might lessen reliance on a single source by procuring IT services or security solutions from many vendors. </w:t>
      </w:r>
      <w:r w:rsidRPr="00705FE6">
        <w:rPr>
          <w:rFonts w:eastAsia="Times New Roman" w:cs="Times New Roman"/>
          <w:szCs w:val="24"/>
        </w:rPr>
        <w:br/>
      </w:r>
    </w:p>
    <w:p w14:paraId="28C25656" w14:textId="77777777" w:rsidR="000316B9" w:rsidRPr="00AE1C1C" w:rsidRDefault="000316B9" w:rsidP="00AE1C1C">
      <w:pPr>
        <w:spacing w:line="360" w:lineRule="auto"/>
        <w:rPr>
          <w:rFonts w:cs="Times New Roman"/>
          <w:szCs w:val="24"/>
        </w:rPr>
      </w:pPr>
    </w:p>
    <w:p w14:paraId="40FFF96B" w14:textId="684341C6" w:rsidR="0036708C" w:rsidRPr="00A03038" w:rsidRDefault="00705FE6" w:rsidP="00705FE6">
      <w:pPr>
        <w:pStyle w:val="Heading3"/>
        <w:rPr>
          <w:b/>
          <w:bCs/>
          <w:color w:val="002060"/>
          <w:sz w:val="28"/>
          <w:szCs w:val="28"/>
        </w:rPr>
      </w:pPr>
      <w:bookmarkStart w:id="45" w:name="_Toc20301549"/>
      <w:bookmarkStart w:id="46" w:name="_Toc166533482"/>
      <w:r w:rsidRPr="00A03038">
        <w:rPr>
          <w:b/>
          <w:bCs/>
          <w:color w:val="002060"/>
          <w:sz w:val="28"/>
          <w:szCs w:val="28"/>
        </w:rPr>
        <w:t xml:space="preserve">2.2.7: </w:t>
      </w:r>
      <w:r w:rsidR="0036708C" w:rsidRPr="00A03038">
        <w:rPr>
          <w:b/>
          <w:bCs/>
          <w:color w:val="002060"/>
          <w:sz w:val="28"/>
          <w:szCs w:val="28"/>
        </w:rPr>
        <w:t>Buyer Power</w:t>
      </w:r>
      <w:bookmarkEnd w:id="45"/>
      <w:bookmarkEnd w:id="46"/>
      <w:r w:rsidR="0036708C" w:rsidRPr="00A03038">
        <w:rPr>
          <w:b/>
          <w:bCs/>
          <w:color w:val="002060"/>
          <w:sz w:val="28"/>
          <w:szCs w:val="28"/>
        </w:rPr>
        <w:t xml:space="preserve"> </w:t>
      </w:r>
    </w:p>
    <w:p w14:paraId="0A550132" w14:textId="77777777" w:rsidR="00705FE6" w:rsidRDefault="00AE30BD" w:rsidP="00AE1C1C">
      <w:pPr>
        <w:spacing w:after="240" w:line="360" w:lineRule="auto"/>
        <w:rPr>
          <w:rFonts w:eastAsia="Times New Roman" w:cs="Times New Roman"/>
          <w:szCs w:val="24"/>
        </w:rPr>
      </w:pPr>
      <w:r w:rsidRPr="00AE1C1C">
        <w:rPr>
          <w:rFonts w:eastAsia="Times New Roman" w:cs="Times New Roman"/>
          <w:szCs w:val="24"/>
        </w:rPr>
        <w:t xml:space="preserve">The Bangladeshi banking sector is seen to have a comparatively strong buying power. This is the reason why: </w:t>
      </w:r>
    </w:p>
    <w:p w14:paraId="0FCDCBC0" w14:textId="77777777" w:rsidR="00705FE6" w:rsidRDefault="00AE30BD">
      <w:pPr>
        <w:pStyle w:val="ListParagraph"/>
        <w:numPr>
          <w:ilvl w:val="0"/>
          <w:numId w:val="40"/>
        </w:numPr>
        <w:spacing w:after="240" w:line="360" w:lineRule="auto"/>
        <w:rPr>
          <w:rFonts w:eastAsia="Times New Roman" w:cs="Times New Roman"/>
          <w:szCs w:val="24"/>
        </w:rPr>
      </w:pPr>
      <w:r w:rsidRPr="00705FE6">
        <w:rPr>
          <w:rFonts w:eastAsia="Times New Roman" w:cs="Times New Roman"/>
          <w:b/>
          <w:bCs/>
          <w:szCs w:val="24"/>
        </w:rPr>
        <w:t>Huge Customer Base:</w:t>
      </w:r>
      <w:r w:rsidRPr="00705FE6">
        <w:rPr>
          <w:rFonts w:eastAsia="Times New Roman" w:cs="Times New Roman"/>
          <w:szCs w:val="24"/>
        </w:rPr>
        <w:t xml:space="preserve"> With millions of people having official bank accounts, Bangladesh has a sizable bank customer base. This means that when selecting a bank, both individuals and corporations have a large variety of possibilities. </w:t>
      </w:r>
    </w:p>
    <w:p w14:paraId="372F5854" w14:textId="77777777" w:rsidR="00705FE6" w:rsidRDefault="00AE30BD">
      <w:pPr>
        <w:pStyle w:val="ListParagraph"/>
        <w:numPr>
          <w:ilvl w:val="0"/>
          <w:numId w:val="40"/>
        </w:numPr>
        <w:spacing w:after="240" w:line="360" w:lineRule="auto"/>
        <w:rPr>
          <w:rFonts w:eastAsia="Times New Roman" w:cs="Times New Roman"/>
          <w:szCs w:val="24"/>
        </w:rPr>
      </w:pPr>
      <w:r w:rsidRPr="00705FE6">
        <w:rPr>
          <w:rFonts w:eastAsia="Times New Roman" w:cs="Times New Roman"/>
          <w:b/>
          <w:bCs/>
          <w:szCs w:val="24"/>
        </w:rPr>
        <w:t>Price Sensitivity:</w:t>
      </w:r>
      <w:r w:rsidRPr="00705FE6">
        <w:rPr>
          <w:rFonts w:eastAsia="Times New Roman" w:cs="Times New Roman"/>
          <w:szCs w:val="24"/>
        </w:rPr>
        <w:t xml:space="preserve"> Bangladeshi consumers are highly price-sensitive, especially when it comes to the interest rates on savings and loans. This provides individuals the power to seek out institutions that are offering more competitive bargains or to negotiate better rates. </w:t>
      </w:r>
    </w:p>
    <w:p w14:paraId="603E1903" w14:textId="77777777" w:rsidR="00705FE6" w:rsidRDefault="00AE30BD">
      <w:pPr>
        <w:pStyle w:val="ListParagraph"/>
        <w:numPr>
          <w:ilvl w:val="0"/>
          <w:numId w:val="40"/>
        </w:numPr>
        <w:spacing w:after="240" w:line="360" w:lineRule="auto"/>
        <w:rPr>
          <w:rFonts w:eastAsia="Times New Roman" w:cs="Times New Roman"/>
          <w:szCs w:val="24"/>
        </w:rPr>
      </w:pPr>
      <w:r w:rsidRPr="00705FE6">
        <w:rPr>
          <w:rFonts w:eastAsia="Times New Roman" w:cs="Times New Roman"/>
          <w:b/>
          <w:bCs/>
          <w:szCs w:val="24"/>
        </w:rPr>
        <w:t>Availability of Alternatives:</w:t>
      </w:r>
      <w:r w:rsidRPr="00705FE6">
        <w:rPr>
          <w:rFonts w:eastAsia="Times New Roman" w:cs="Times New Roman"/>
          <w:szCs w:val="24"/>
        </w:rPr>
        <w:t xml:space="preserve"> A major alternative to traditional banking services is the emergence of Mobile Financial Services (MFS), which are provided by non-bank entities such mobile phone providers. If clients are unhappy with traditional banks, this gives them another choice. </w:t>
      </w:r>
    </w:p>
    <w:p w14:paraId="210547F9" w14:textId="16F806C9" w:rsidR="000316B9" w:rsidRPr="00705FE6" w:rsidRDefault="00AE30BD">
      <w:pPr>
        <w:pStyle w:val="ListParagraph"/>
        <w:numPr>
          <w:ilvl w:val="0"/>
          <w:numId w:val="40"/>
        </w:numPr>
        <w:spacing w:after="240" w:line="360" w:lineRule="auto"/>
        <w:rPr>
          <w:rFonts w:eastAsia="Times New Roman" w:cs="Times New Roman"/>
          <w:szCs w:val="24"/>
        </w:rPr>
      </w:pPr>
      <w:r w:rsidRPr="00705FE6">
        <w:rPr>
          <w:rFonts w:eastAsia="Times New Roman" w:cs="Times New Roman"/>
          <w:b/>
          <w:bCs/>
          <w:szCs w:val="24"/>
        </w:rPr>
        <w:lastRenderedPageBreak/>
        <w:t>Minimal Switching Costs:</w:t>
      </w:r>
      <w:r w:rsidRPr="00705FE6">
        <w:rPr>
          <w:rFonts w:eastAsia="Times New Roman" w:cs="Times New Roman"/>
          <w:szCs w:val="24"/>
        </w:rPr>
        <w:t xml:space="preserve"> In Bangladesh, changing banks is often getting simpler. To lessen the burden of switching providers, this could involve employing MFS for simple transactions or transferring accounts online. </w:t>
      </w:r>
      <w:r w:rsidRPr="00705FE6">
        <w:rPr>
          <w:rFonts w:eastAsia="Times New Roman" w:cs="Times New Roman"/>
          <w:szCs w:val="24"/>
        </w:rPr>
        <w:br/>
      </w:r>
    </w:p>
    <w:p w14:paraId="371042F5" w14:textId="2AA54A18" w:rsidR="0036708C" w:rsidRPr="00A03038" w:rsidRDefault="00705FE6" w:rsidP="00705FE6">
      <w:pPr>
        <w:pStyle w:val="Heading3"/>
        <w:rPr>
          <w:b/>
          <w:bCs/>
          <w:color w:val="002060"/>
          <w:sz w:val="28"/>
          <w:szCs w:val="28"/>
        </w:rPr>
      </w:pPr>
      <w:bookmarkStart w:id="47" w:name="_Toc20301550"/>
      <w:bookmarkStart w:id="48" w:name="_Toc166533483"/>
      <w:r w:rsidRPr="00A03038">
        <w:rPr>
          <w:b/>
          <w:bCs/>
          <w:color w:val="002060"/>
          <w:sz w:val="28"/>
          <w:szCs w:val="28"/>
        </w:rPr>
        <w:t xml:space="preserve">2.2.8: </w:t>
      </w:r>
      <w:r w:rsidR="0036708C" w:rsidRPr="00A03038">
        <w:rPr>
          <w:b/>
          <w:bCs/>
          <w:color w:val="002060"/>
          <w:sz w:val="28"/>
          <w:szCs w:val="28"/>
        </w:rPr>
        <w:t>Threat of Substitutes</w:t>
      </w:r>
      <w:bookmarkEnd w:id="47"/>
      <w:bookmarkEnd w:id="48"/>
      <w:r w:rsidR="0036708C" w:rsidRPr="00A03038">
        <w:rPr>
          <w:b/>
          <w:bCs/>
          <w:color w:val="002060"/>
          <w:sz w:val="28"/>
          <w:szCs w:val="28"/>
        </w:rPr>
        <w:t xml:space="preserve"> </w:t>
      </w:r>
    </w:p>
    <w:p w14:paraId="181EB4E8" w14:textId="77777777" w:rsidR="00705FE6" w:rsidRDefault="00AE30BD" w:rsidP="00AE1C1C">
      <w:pPr>
        <w:spacing w:after="240" w:line="360" w:lineRule="auto"/>
        <w:rPr>
          <w:rFonts w:eastAsia="Times New Roman" w:cs="Times New Roman"/>
          <w:szCs w:val="24"/>
        </w:rPr>
      </w:pPr>
      <w:r w:rsidRPr="00AE1C1C">
        <w:rPr>
          <w:rFonts w:eastAsia="Times New Roman" w:cs="Times New Roman"/>
          <w:szCs w:val="24"/>
        </w:rPr>
        <w:t>In Bangladesh's banking sector, the threat of replacements is seen as mild.</w:t>
      </w:r>
      <w:r w:rsidRPr="00AE1C1C">
        <w:rPr>
          <w:rFonts w:eastAsia="Times New Roman" w:cs="Times New Roman"/>
          <w:szCs w:val="24"/>
        </w:rPr>
        <w:br/>
        <w:t xml:space="preserve">Below is a summary of the things to think about: </w:t>
      </w:r>
    </w:p>
    <w:p w14:paraId="39BB674E" w14:textId="77777777" w:rsidR="00705FE6" w:rsidRPr="00705FE6" w:rsidRDefault="00AE30BD">
      <w:pPr>
        <w:pStyle w:val="ListParagraph"/>
        <w:numPr>
          <w:ilvl w:val="0"/>
          <w:numId w:val="41"/>
        </w:numPr>
        <w:spacing w:after="240" w:line="360" w:lineRule="auto"/>
        <w:rPr>
          <w:rFonts w:eastAsia="Times New Roman" w:cs="Times New Roman"/>
          <w:b/>
          <w:bCs/>
          <w:szCs w:val="24"/>
        </w:rPr>
      </w:pPr>
      <w:r w:rsidRPr="00705FE6">
        <w:rPr>
          <w:rFonts w:eastAsia="Times New Roman" w:cs="Times New Roman"/>
          <w:b/>
          <w:bCs/>
          <w:szCs w:val="24"/>
        </w:rPr>
        <w:t>Existing Alternatives:</w:t>
      </w:r>
    </w:p>
    <w:p w14:paraId="445295F4" w14:textId="7FB3584D" w:rsidR="00705FE6" w:rsidRDefault="00AE30BD">
      <w:pPr>
        <w:pStyle w:val="ListParagraph"/>
        <w:numPr>
          <w:ilvl w:val="2"/>
          <w:numId w:val="42"/>
        </w:numPr>
        <w:spacing w:after="240" w:line="360" w:lineRule="auto"/>
        <w:rPr>
          <w:rFonts w:eastAsia="Times New Roman" w:cs="Times New Roman"/>
          <w:szCs w:val="24"/>
        </w:rPr>
      </w:pPr>
      <w:r w:rsidRPr="00705FE6">
        <w:rPr>
          <w:rFonts w:eastAsia="Times New Roman" w:cs="Times New Roman"/>
          <w:szCs w:val="24"/>
          <w:u w:val="single"/>
        </w:rPr>
        <w:t>Non-Banking Financial Institutions (</w:t>
      </w:r>
      <w:hyperlink w:anchor="NBFIs" w:history="1">
        <w:r w:rsidRPr="000B4967">
          <w:rPr>
            <w:rStyle w:val="Hyperlink"/>
            <w:rFonts w:eastAsia="Times New Roman" w:cs="Times New Roman"/>
            <w:szCs w:val="24"/>
          </w:rPr>
          <w:t>NBFIs</w:t>
        </w:r>
      </w:hyperlink>
      <w:r w:rsidRPr="00705FE6">
        <w:rPr>
          <w:rFonts w:eastAsia="Times New Roman" w:cs="Times New Roman"/>
          <w:szCs w:val="24"/>
          <w:u w:val="single"/>
        </w:rPr>
        <w:t>):</w:t>
      </w:r>
      <w:r w:rsidRPr="00705FE6">
        <w:rPr>
          <w:rFonts w:eastAsia="Times New Roman" w:cs="Times New Roman"/>
          <w:szCs w:val="24"/>
        </w:rPr>
        <w:t xml:space="preserve"> These organizations provide financial services that may be able to replace some typical banking products, such as microloans, leasing, and money transfers.</w:t>
      </w:r>
    </w:p>
    <w:p w14:paraId="3AD3A0B2" w14:textId="6125EC2E" w:rsidR="00AE30BD" w:rsidRPr="00705FE6" w:rsidRDefault="00AE30BD">
      <w:pPr>
        <w:pStyle w:val="ListParagraph"/>
        <w:numPr>
          <w:ilvl w:val="2"/>
          <w:numId w:val="42"/>
        </w:numPr>
        <w:spacing w:after="240" w:line="360" w:lineRule="auto"/>
        <w:rPr>
          <w:rFonts w:eastAsia="Times New Roman" w:cs="Times New Roman"/>
          <w:szCs w:val="24"/>
        </w:rPr>
      </w:pPr>
      <w:r w:rsidRPr="00705FE6">
        <w:rPr>
          <w:rFonts w:eastAsia="Times New Roman" w:cs="Times New Roman"/>
          <w:szCs w:val="24"/>
          <w:u w:val="single"/>
        </w:rPr>
        <w:t>Mobile Financial Services (MFS):</w:t>
      </w:r>
      <w:r w:rsidR="00705FE6">
        <w:rPr>
          <w:rFonts w:eastAsia="Times New Roman" w:cs="Times New Roman"/>
          <w:szCs w:val="24"/>
        </w:rPr>
        <w:t xml:space="preserve"> </w:t>
      </w:r>
      <w:r w:rsidRPr="00705FE6">
        <w:rPr>
          <w:rFonts w:eastAsia="Times New Roman" w:cs="Times New Roman"/>
          <w:szCs w:val="24"/>
        </w:rPr>
        <w:t xml:space="preserve">By providing financial transfers and mobile-based payment solutions, MFS companies like bKash are undermining banks' hegemony in these domains. </w:t>
      </w:r>
    </w:p>
    <w:p w14:paraId="4F7EF855" w14:textId="77777777" w:rsidR="00705FE6" w:rsidRDefault="00AE30BD">
      <w:pPr>
        <w:pStyle w:val="ListParagraph"/>
        <w:numPr>
          <w:ilvl w:val="0"/>
          <w:numId w:val="41"/>
        </w:numPr>
        <w:spacing w:after="240" w:line="360" w:lineRule="auto"/>
        <w:rPr>
          <w:rFonts w:eastAsia="Times New Roman" w:cs="Times New Roman"/>
          <w:b/>
          <w:bCs/>
          <w:szCs w:val="24"/>
        </w:rPr>
      </w:pPr>
      <w:r w:rsidRPr="00AE30BD">
        <w:rPr>
          <w:rFonts w:eastAsia="Times New Roman" w:cs="Times New Roman"/>
          <w:b/>
          <w:bCs/>
          <w:szCs w:val="24"/>
        </w:rPr>
        <w:t xml:space="preserve">Possibility of Additional Disruption: </w:t>
      </w:r>
    </w:p>
    <w:p w14:paraId="51875FFF" w14:textId="77777777" w:rsidR="00705FE6" w:rsidRPr="00705FE6" w:rsidRDefault="00AE30BD">
      <w:pPr>
        <w:pStyle w:val="ListParagraph"/>
        <w:numPr>
          <w:ilvl w:val="2"/>
          <w:numId w:val="43"/>
        </w:numPr>
        <w:spacing w:after="240" w:line="360" w:lineRule="auto"/>
        <w:rPr>
          <w:rFonts w:eastAsia="Times New Roman" w:cs="Times New Roman"/>
          <w:b/>
          <w:bCs/>
          <w:szCs w:val="24"/>
        </w:rPr>
      </w:pPr>
      <w:r w:rsidRPr="00705FE6">
        <w:rPr>
          <w:rFonts w:eastAsia="Times New Roman" w:cs="Times New Roman"/>
          <w:szCs w:val="24"/>
          <w:u w:val="single"/>
        </w:rPr>
        <w:t>FinTech Startups</w:t>
      </w:r>
      <w:r w:rsidRPr="00705FE6">
        <w:rPr>
          <w:rFonts w:eastAsia="Times New Roman" w:cs="Times New Roman"/>
          <w:szCs w:val="24"/>
        </w:rPr>
        <w:t xml:space="preserve">: The emergence of FinTech enterprises that provide inventive financial services and products may be a hurdle for conventional banks, particularly in domains such as wealth management and digital payments. </w:t>
      </w:r>
    </w:p>
    <w:p w14:paraId="727D2329" w14:textId="635BBDA5" w:rsidR="00AE30BD" w:rsidRPr="00705FE6" w:rsidRDefault="00AE30BD">
      <w:pPr>
        <w:pStyle w:val="ListParagraph"/>
        <w:numPr>
          <w:ilvl w:val="2"/>
          <w:numId w:val="43"/>
        </w:numPr>
        <w:spacing w:after="240" w:line="360" w:lineRule="auto"/>
        <w:rPr>
          <w:rFonts w:eastAsia="Times New Roman" w:cs="Times New Roman"/>
          <w:b/>
          <w:bCs/>
          <w:szCs w:val="24"/>
        </w:rPr>
      </w:pPr>
      <w:r w:rsidRPr="00705FE6">
        <w:rPr>
          <w:rFonts w:eastAsia="Times New Roman" w:cs="Times New Roman"/>
          <w:szCs w:val="24"/>
          <w:u w:val="single"/>
        </w:rPr>
        <w:t>Tech Giants</w:t>
      </w:r>
      <w:r w:rsidRPr="00705FE6">
        <w:rPr>
          <w:rFonts w:eastAsia="Times New Roman" w:cs="Times New Roman"/>
          <w:szCs w:val="24"/>
        </w:rPr>
        <w:t xml:space="preserve">: Big tech firms with well-established user bases may venture into the financial services sector, providing customers with additional financial management options. </w:t>
      </w:r>
    </w:p>
    <w:p w14:paraId="0EFAE94A" w14:textId="77777777" w:rsidR="00B4258E" w:rsidRPr="00AE1C1C" w:rsidRDefault="00B4258E" w:rsidP="00AE1C1C">
      <w:pPr>
        <w:spacing w:line="360" w:lineRule="auto"/>
        <w:rPr>
          <w:rFonts w:cs="Times New Roman"/>
          <w:szCs w:val="24"/>
        </w:rPr>
      </w:pPr>
    </w:p>
    <w:p w14:paraId="016488E9" w14:textId="77777777" w:rsidR="00705FE6" w:rsidRPr="00A03038" w:rsidRDefault="00705FE6" w:rsidP="00705FE6">
      <w:pPr>
        <w:pStyle w:val="Heading3"/>
        <w:rPr>
          <w:b/>
          <w:bCs/>
          <w:color w:val="002060"/>
          <w:sz w:val="28"/>
          <w:szCs w:val="28"/>
        </w:rPr>
      </w:pPr>
      <w:bookmarkStart w:id="49" w:name="_Toc20301551"/>
      <w:bookmarkStart w:id="50" w:name="_Toc166533484"/>
      <w:r w:rsidRPr="00A03038">
        <w:rPr>
          <w:b/>
          <w:bCs/>
          <w:color w:val="002060"/>
          <w:sz w:val="28"/>
          <w:szCs w:val="28"/>
        </w:rPr>
        <w:t xml:space="preserve">2.2.9: </w:t>
      </w:r>
      <w:r w:rsidR="0036708C" w:rsidRPr="00A03038">
        <w:rPr>
          <w:b/>
          <w:bCs/>
          <w:color w:val="002060"/>
          <w:sz w:val="28"/>
          <w:szCs w:val="28"/>
        </w:rPr>
        <w:t>Industry rivalry</w:t>
      </w:r>
      <w:bookmarkEnd w:id="49"/>
      <w:bookmarkEnd w:id="50"/>
      <w:r w:rsidR="0036708C" w:rsidRPr="00A03038">
        <w:rPr>
          <w:b/>
          <w:bCs/>
          <w:color w:val="002060"/>
          <w:sz w:val="28"/>
          <w:szCs w:val="28"/>
        </w:rPr>
        <w:t xml:space="preserve"> </w:t>
      </w:r>
    </w:p>
    <w:p w14:paraId="61DABFD1" w14:textId="77777777" w:rsidR="00705FE6" w:rsidRDefault="005A3B0C" w:rsidP="00AE1C1C">
      <w:pPr>
        <w:spacing w:after="240" w:line="360" w:lineRule="auto"/>
        <w:rPr>
          <w:rFonts w:eastAsia="Times New Roman" w:cs="Times New Roman"/>
          <w:szCs w:val="24"/>
        </w:rPr>
      </w:pPr>
      <w:r w:rsidRPr="00AE1C1C">
        <w:rPr>
          <w:rFonts w:eastAsia="Times New Roman" w:cs="Times New Roman"/>
          <w:szCs w:val="24"/>
        </w:rPr>
        <w:t>The banking business in Bangladesh is thought to have moderate to high levels of competitive competition. The following is a summary of the elements influencing this competitiveness:</w:t>
      </w:r>
    </w:p>
    <w:p w14:paraId="2CAB1D75" w14:textId="77777777" w:rsidR="00705FE6" w:rsidRPr="00705FE6" w:rsidRDefault="005A3B0C">
      <w:pPr>
        <w:pStyle w:val="ListParagraph"/>
        <w:numPr>
          <w:ilvl w:val="0"/>
          <w:numId w:val="41"/>
        </w:numPr>
        <w:spacing w:after="240" w:line="360" w:lineRule="auto"/>
        <w:rPr>
          <w:rFonts w:eastAsia="Times New Roman" w:cs="Times New Roman"/>
          <w:szCs w:val="24"/>
        </w:rPr>
      </w:pPr>
      <w:r w:rsidRPr="00705FE6">
        <w:rPr>
          <w:rFonts w:eastAsia="Times New Roman" w:cs="Times New Roman"/>
          <w:b/>
          <w:bCs/>
          <w:szCs w:val="24"/>
        </w:rPr>
        <w:t>Strong Competition:</w:t>
      </w:r>
    </w:p>
    <w:p w14:paraId="2AFA4325" w14:textId="77777777" w:rsidR="00705FE6" w:rsidRDefault="005A3B0C">
      <w:pPr>
        <w:pStyle w:val="ListParagraph"/>
        <w:numPr>
          <w:ilvl w:val="2"/>
          <w:numId w:val="44"/>
        </w:numPr>
        <w:spacing w:after="240" w:line="360" w:lineRule="auto"/>
        <w:rPr>
          <w:rFonts w:eastAsia="Times New Roman" w:cs="Times New Roman"/>
          <w:szCs w:val="24"/>
        </w:rPr>
      </w:pPr>
      <w:r w:rsidRPr="00705FE6">
        <w:rPr>
          <w:rFonts w:eastAsia="Times New Roman" w:cs="Times New Roman"/>
          <w:szCs w:val="24"/>
          <w:u w:val="single"/>
        </w:rPr>
        <w:t>Huge Number of Banks</w:t>
      </w:r>
      <w:r w:rsidRPr="00705FE6">
        <w:rPr>
          <w:rFonts w:eastAsia="Times New Roman" w:cs="Times New Roman"/>
          <w:szCs w:val="24"/>
        </w:rPr>
        <w:t xml:space="preserve">: With more than 50 banks operating in Bangladesh, there is fierce competition for market share. This comprises private commercial banks (PCBs) and state-owned commercial banks (SCBs), with PCBs presently controlling a greater portion of the market. </w:t>
      </w:r>
    </w:p>
    <w:p w14:paraId="2046567A" w14:textId="77777777" w:rsidR="00705FE6" w:rsidRDefault="005A3B0C">
      <w:pPr>
        <w:pStyle w:val="ListParagraph"/>
        <w:numPr>
          <w:ilvl w:val="2"/>
          <w:numId w:val="44"/>
        </w:numPr>
        <w:spacing w:after="240" w:line="360" w:lineRule="auto"/>
        <w:rPr>
          <w:rFonts w:eastAsia="Times New Roman" w:cs="Times New Roman"/>
          <w:szCs w:val="24"/>
        </w:rPr>
      </w:pPr>
      <w:r w:rsidRPr="00705FE6">
        <w:rPr>
          <w:rFonts w:eastAsia="Times New Roman" w:cs="Times New Roman"/>
          <w:szCs w:val="24"/>
          <w:u w:val="single"/>
        </w:rPr>
        <w:lastRenderedPageBreak/>
        <w:t>Interest Rates</w:t>
      </w:r>
      <w:r w:rsidRPr="00705FE6">
        <w:rPr>
          <w:rFonts w:eastAsia="Times New Roman" w:cs="Times New Roman"/>
          <w:szCs w:val="24"/>
        </w:rPr>
        <w:t xml:space="preserve">: Bangladeshi customers are frequently highly rate-sensitive, which means they give priority to banks that provide the best interest rates on loans and savings. This may cause banks to compete on pricing </w:t>
      </w:r>
      <w:proofErr w:type="gramStart"/>
      <w:r w:rsidRPr="00705FE6">
        <w:rPr>
          <w:rFonts w:eastAsia="Times New Roman" w:cs="Times New Roman"/>
          <w:szCs w:val="24"/>
        </w:rPr>
        <w:t>in an effort to</w:t>
      </w:r>
      <w:proofErr w:type="gramEnd"/>
      <w:r w:rsidRPr="00705FE6">
        <w:rPr>
          <w:rFonts w:eastAsia="Times New Roman" w:cs="Times New Roman"/>
          <w:szCs w:val="24"/>
        </w:rPr>
        <w:t xml:space="preserve"> draw in clients. </w:t>
      </w:r>
    </w:p>
    <w:p w14:paraId="04DE0CBE" w14:textId="6A92E41F" w:rsidR="005A3B0C" w:rsidRPr="00705FE6" w:rsidRDefault="005A3B0C">
      <w:pPr>
        <w:pStyle w:val="ListParagraph"/>
        <w:numPr>
          <w:ilvl w:val="2"/>
          <w:numId w:val="44"/>
        </w:numPr>
        <w:spacing w:after="240" w:line="360" w:lineRule="auto"/>
        <w:rPr>
          <w:rFonts w:eastAsia="Times New Roman" w:cs="Times New Roman"/>
          <w:szCs w:val="24"/>
        </w:rPr>
      </w:pPr>
      <w:r w:rsidRPr="00705FE6">
        <w:rPr>
          <w:rFonts w:eastAsia="Times New Roman" w:cs="Times New Roman"/>
          <w:szCs w:val="24"/>
          <w:u w:val="single"/>
        </w:rPr>
        <w:t>Similar Service Offerings</w:t>
      </w:r>
      <w:r w:rsidRPr="00705FE6">
        <w:rPr>
          <w:rFonts w:eastAsia="Times New Roman" w:cs="Times New Roman"/>
          <w:szCs w:val="24"/>
        </w:rPr>
        <w:t xml:space="preserve">: It might be difficult to separate out from the competition because many banks provide a similar selection of goods and services. This makes client rivalry stronger, especially in more established markets like corporate banking. </w:t>
      </w:r>
      <w:r w:rsidRPr="00705FE6">
        <w:rPr>
          <w:rFonts w:eastAsia="Times New Roman" w:cs="Times New Roman"/>
          <w:szCs w:val="24"/>
        </w:rPr>
        <w:br/>
      </w:r>
    </w:p>
    <w:p w14:paraId="5138C1FC" w14:textId="57A06596" w:rsidR="0036708C" w:rsidRPr="00AE1C1C" w:rsidRDefault="0036708C" w:rsidP="00AE1C1C">
      <w:pPr>
        <w:tabs>
          <w:tab w:val="left" w:pos="3960"/>
        </w:tabs>
        <w:spacing w:line="360" w:lineRule="auto"/>
        <w:ind w:right="3600"/>
        <w:rPr>
          <w:rFonts w:cs="Times New Roman"/>
          <w:b/>
          <w:color w:val="000000" w:themeColor="text1"/>
          <w:spacing w:val="3"/>
          <w:szCs w:val="24"/>
          <w:u w:val="thick" w:color="000000"/>
        </w:rPr>
        <w:sectPr w:rsidR="0036708C" w:rsidRPr="00AE1C1C" w:rsidSect="0099304C">
          <w:type w:val="continuous"/>
          <w:pgSz w:w="11907" w:h="16839" w:orient="landscape"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noEndnote/>
          <w:docGrid w:linePitch="286"/>
        </w:sectPr>
      </w:pPr>
    </w:p>
    <w:bookmarkEnd w:id="26"/>
    <w:p w14:paraId="0976C45B" w14:textId="77777777" w:rsidR="00CA5559" w:rsidRPr="00AE1C1C" w:rsidRDefault="00CA5559" w:rsidP="00AE1C1C">
      <w:pPr>
        <w:widowControl w:val="0"/>
        <w:autoSpaceDE w:val="0"/>
        <w:autoSpaceDN w:val="0"/>
        <w:adjustRightInd w:val="0"/>
        <w:spacing w:before="136" w:after="0" w:line="360" w:lineRule="auto"/>
        <w:rPr>
          <w:rFonts w:eastAsia="Arial Unicode MS" w:cs="Times New Roman"/>
          <w:color w:val="000000" w:themeColor="text1"/>
          <w:w w:val="96"/>
          <w:szCs w:val="24"/>
        </w:rPr>
      </w:pPr>
    </w:p>
    <w:p w14:paraId="2C578870" w14:textId="77777777" w:rsidR="00CA5559" w:rsidRPr="00AE1C1C" w:rsidRDefault="00CA5559" w:rsidP="00AE1C1C">
      <w:pPr>
        <w:widowControl w:val="0"/>
        <w:autoSpaceDE w:val="0"/>
        <w:autoSpaceDN w:val="0"/>
        <w:adjustRightInd w:val="0"/>
        <w:spacing w:before="136" w:after="0" w:line="360" w:lineRule="auto"/>
        <w:rPr>
          <w:rFonts w:eastAsia="Arial Unicode MS" w:cs="Times New Roman"/>
          <w:color w:val="000000" w:themeColor="text1"/>
          <w:w w:val="96"/>
          <w:szCs w:val="24"/>
        </w:rPr>
      </w:pPr>
    </w:p>
    <w:p w14:paraId="3519FF10" w14:textId="77777777" w:rsidR="00CA5559" w:rsidRPr="00AE1C1C" w:rsidRDefault="00CA5559" w:rsidP="00AE1C1C">
      <w:pPr>
        <w:widowControl w:val="0"/>
        <w:autoSpaceDE w:val="0"/>
        <w:autoSpaceDN w:val="0"/>
        <w:adjustRightInd w:val="0"/>
        <w:spacing w:before="136" w:after="0" w:line="360" w:lineRule="auto"/>
        <w:rPr>
          <w:rFonts w:eastAsia="Arial Unicode MS" w:cs="Times New Roman"/>
          <w:color w:val="000000" w:themeColor="text1"/>
          <w:w w:val="96"/>
          <w:szCs w:val="24"/>
        </w:rPr>
      </w:pPr>
    </w:p>
    <w:p w14:paraId="56B03299" w14:textId="0B789C09" w:rsidR="00CA5559" w:rsidRPr="00AE1C1C" w:rsidRDefault="00CA5559" w:rsidP="00AE1C1C">
      <w:pPr>
        <w:widowControl w:val="0"/>
        <w:autoSpaceDE w:val="0"/>
        <w:autoSpaceDN w:val="0"/>
        <w:adjustRightInd w:val="0"/>
        <w:spacing w:before="136" w:after="0" w:line="360" w:lineRule="auto"/>
        <w:rPr>
          <w:rFonts w:eastAsia="Arial Unicode MS" w:cs="Times New Roman"/>
          <w:color w:val="000000" w:themeColor="text1"/>
          <w:w w:val="96"/>
          <w:szCs w:val="24"/>
        </w:rPr>
      </w:pPr>
    </w:p>
    <w:p w14:paraId="2D06C290" w14:textId="77777777" w:rsidR="00B1057F" w:rsidRPr="00AE1C1C" w:rsidRDefault="00B1057F" w:rsidP="00AE1C1C">
      <w:pPr>
        <w:widowControl w:val="0"/>
        <w:autoSpaceDE w:val="0"/>
        <w:autoSpaceDN w:val="0"/>
        <w:adjustRightInd w:val="0"/>
        <w:spacing w:before="136" w:after="0" w:line="360" w:lineRule="auto"/>
        <w:rPr>
          <w:rFonts w:eastAsia="Arial Unicode MS" w:cs="Times New Roman"/>
          <w:color w:val="000000" w:themeColor="text1"/>
          <w:w w:val="96"/>
          <w:szCs w:val="24"/>
        </w:rPr>
      </w:pPr>
    </w:p>
    <w:p w14:paraId="4091F937" w14:textId="77777777" w:rsidR="00CA5559" w:rsidRPr="00AE1C1C" w:rsidRDefault="00CA5559" w:rsidP="00AE1C1C">
      <w:pPr>
        <w:widowControl w:val="0"/>
        <w:autoSpaceDE w:val="0"/>
        <w:autoSpaceDN w:val="0"/>
        <w:adjustRightInd w:val="0"/>
        <w:spacing w:before="136" w:after="0" w:line="360" w:lineRule="auto"/>
        <w:rPr>
          <w:rFonts w:eastAsia="Arial Unicode MS" w:cs="Times New Roman"/>
          <w:color w:val="000000" w:themeColor="text1"/>
          <w:w w:val="96"/>
          <w:szCs w:val="24"/>
        </w:rPr>
      </w:pPr>
    </w:p>
    <w:p w14:paraId="3B128075" w14:textId="0C4B6F56" w:rsidR="00912CE0" w:rsidRDefault="00912CE0" w:rsidP="00AE1C1C">
      <w:pPr>
        <w:widowControl w:val="0"/>
        <w:autoSpaceDE w:val="0"/>
        <w:autoSpaceDN w:val="0"/>
        <w:adjustRightInd w:val="0"/>
        <w:spacing w:before="208" w:after="0" w:line="360" w:lineRule="auto"/>
        <w:rPr>
          <w:rFonts w:eastAsia="Arial Unicode MS" w:cs="Times New Roman"/>
          <w:b/>
          <w:color w:val="BF8F00" w:themeColor="accent4" w:themeShade="BF"/>
          <w:w w:val="96"/>
          <w:szCs w:val="24"/>
          <w:u w:val="single"/>
        </w:rPr>
      </w:pPr>
    </w:p>
    <w:p w14:paraId="44FAE3CC" w14:textId="6801F3BB" w:rsidR="008D6CC6" w:rsidRDefault="008D6CC6" w:rsidP="00AE1C1C">
      <w:pPr>
        <w:widowControl w:val="0"/>
        <w:autoSpaceDE w:val="0"/>
        <w:autoSpaceDN w:val="0"/>
        <w:adjustRightInd w:val="0"/>
        <w:spacing w:before="208" w:after="0" w:line="360" w:lineRule="auto"/>
        <w:rPr>
          <w:rFonts w:eastAsia="Arial Unicode MS" w:cs="Times New Roman"/>
          <w:b/>
          <w:color w:val="BF8F00" w:themeColor="accent4" w:themeShade="BF"/>
          <w:w w:val="96"/>
          <w:szCs w:val="24"/>
          <w:u w:val="single"/>
        </w:rPr>
      </w:pPr>
    </w:p>
    <w:p w14:paraId="2DF038FB" w14:textId="73C6CC2C" w:rsidR="008D6CC6" w:rsidRDefault="008D6CC6" w:rsidP="00AE1C1C">
      <w:pPr>
        <w:widowControl w:val="0"/>
        <w:autoSpaceDE w:val="0"/>
        <w:autoSpaceDN w:val="0"/>
        <w:adjustRightInd w:val="0"/>
        <w:spacing w:before="208" w:after="0" w:line="360" w:lineRule="auto"/>
        <w:rPr>
          <w:rFonts w:eastAsia="Arial Unicode MS" w:cs="Times New Roman"/>
          <w:b/>
          <w:color w:val="BF8F00" w:themeColor="accent4" w:themeShade="BF"/>
          <w:w w:val="96"/>
          <w:szCs w:val="24"/>
          <w:u w:val="single"/>
        </w:rPr>
      </w:pPr>
    </w:p>
    <w:p w14:paraId="2C93AFC4" w14:textId="77777777" w:rsidR="008D6CC6" w:rsidRPr="00AE1C1C" w:rsidRDefault="008D6CC6" w:rsidP="00AE1C1C">
      <w:pPr>
        <w:widowControl w:val="0"/>
        <w:autoSpaceDE w:val="0"/>
        <w:autoSpaceDN w:val="0"/>
        <w:adjustRightInd w:val="0"/>
        <w:spacing w:before="208" w:after="0" w:line="360" w:lineRule="auto"/>
        <w:rPr>
          <w:rFonts w:eastAsia="Arial Unicode MS" w:cs="Times New Roman"/>
          <w:b/>
          <w:color w:val="BF8F00" w:themeColor="accent4" w:themeShade="BF"/>
          <w:w w:val="96"/>
          <w:szCs w:val="24"/>
          <w:u w:val="single"/>
        </w:rPr>
      </w:pPr>
    </w:p>
    <w:p w14:paraId="4FD6DB4D" w14:textId="77777777" w:rsidR="00CA5559" w:rsidRPr="008D6CC6" w:rsidRDefault="00CA5559" w:rsidP="008D6CC6">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u w:val="single"/>
        </w:rPr>
      </w:pPr>
      <w:r w:rsidRPr="008D6CC6">
        <w:rPr>
          <w:rFonts w:ascii="Arial Black" w:eastAsia="Arial Unicode MS" w:hAnsi="Arial Black" w:cstheme="majorHAnsi"/>
          <w:b/>
          <w:color w:val="2F5496" w:themeColor="accent5" w:themeShade="BF"/>
          <w:w w:val="96"/>
          <w:sz w:val="52"/>
          <w:szCs w:val="52"/>
          <w:u w:val="single"/>
        </w:rPr>
        <w:t>Chapter-3</w:t>
      </w:r>
    </w:p>
    <w:p w14:paraId="00A7E7CD" w14:textId="584845EC" w:rsidR="00CA5559" w:rsidRPr="008D6CC6" w:rsidRDefault="00680D30" w:rsidP="008D6CC6">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rPr>
      </w:pPr>
      <w:r w:rsidRPr="008D6CC6">
        <w:rPr>
          <w:rFonts w:ascii="Arial Black" w:eastAsia="Arial Unicode MS" w:hAnsi="Arial Black" w:cstheme="majorHAnsi"/>
          <w:b/>
          <w:color w:val="2F5496" w:themeColor="accent5" w:themeShade="BF"/>
          <w:w w:val="96"/>
          <w:sz w:val="52"/>
          <w:szCs w:val="52"/>
        </w:rPr>
        <w:t>RESEARCH METHODS</w:t>
      </w:r>
    </w:p>
    <w:p w14:paraId="44745A3F" w14:textId="77777777" w:rsidR="00CA5559" w:rsidRPr="00AE1C1C" w:rsidRDefault="00CA5559" w:rsidP="00AE1C1C">
      <w:pPr>
        <w:spacing w:line="360" w:lineRule="auto"/>
        <w:ind w:firstLine="720"/>
        <w:rPr>
          <w:rFonts w:cs="Times New Roman"/>
          <w:color w:val="000000" w:themeColor="text1"/>
          <w:szCs w:val="24"/>
        </w:rPr>
      </w:pPr>
    </w:p>
    <w:p w14:paraId="3EB6F443" w14:textId="77777777" w:rsidR="00CA5559" w:rsidRPr="00AE1C1C" w:rsidRDefault="00CA5559" w:rsidP="00AE1C1C">
      <w:pPr>
        <w:spacing w:line="360" w:lineRule="auto"/>
        <w:rPr>
          <w:rFonts w:cs="Times New Roman"/>
          <w:color w:val="000000" w:themeColor="text1"/>
          <w:szCs w:val="24"/>
        </w:rPr>
      </w:pPr>
    </w:p>
    <w:p w14:paraId="0BC57753" w14:textId="77777777" w:rsidR="00CA5559" w:rsidRPr="00AE1C1C" w:rsidRDefault="00CA5559" w:rsidP="00AE1C1C">
      <w:pPr>
        <w:spacing w:line="360" w:lineRule="auto"/>
        <w:rPr>
          <w:rFonts w:cs="Times New Roman"/>
          <w:color w:val="000000" w:themeColor="text1"/>
          <w:szCs w:val="24"/>
        </w:rPr>
      </w:pPr>
    </w:p>
    <w:p w14:paraId="317F5B7B" w14:textId="77777777" w:rsidR="00CA5559" w:rsidRPr="00AE1C1C" w:rsidRDefault="00CA5559" w:rsidP="00AE1C1C">
      <w:pPr>
        <w:spacing w:line="360" w:lineRule="auto"/>
        <w:rPr>
          <w:rFonts w:cs="Times New Roman"/>
          <w:color w:val="000000" w:themeColor="text1"/>
          <w:szCs w:val="24"/>
        </w:rPr>
      </w:pPr>
    </w:p>
    <w:p w14:paraId="7DE55D97" w14:textId="77777777" w:rsidR="00CA5559" w:rsidRPr="00AE1C1C" w:rsidRDefault="00CA5559" w:rsidP="00AE1C1C">
      <w:pPr>
        <w:spacing w:line="360" w:lineRule="auto"/>
        <w:rPr>
          <w:rFonts w:cs="Times New Roman"/>
          <w:color w:val="000000" w:themeColor="text1"/>
          <w:szCs w:val="24"/>
        </w:rPr>
      </w:pPr>
    </w:p>
    <w:p w14:paraId="634456E0" w14:textId="77777777" w:rsidR="00CA5559" w:rsidRPr="00AE1C1C" w:rsidRDefault="00CA5559" w:rsidP="00AE1C1C">
      <w:pPr>
        <w:spacing w:line="360" w:lineRule="auto"/>
        <w:rPr>
          <w:rFonts w:cs="Times New Roman"/>
          <w:color w:val="000000" w:themeColor="text1"/>
          <w:szCs w:val="24"/>
        </w:rPr>
      </w:pPr>
    </w:p>
    <w:p w14:paraId="4FC5B44E" w14:textId="77777777" w:rsidR="00CA5559" w:rsidRPr="00AE1C1C" w:rsidRDefault="00CA5559" w:rsidP="00AE1C1C">
      <w:pPr>
        <w:spacing w:line="360" w:lineRule="auto"/>
        <w:rPr>
          <w:rFonts w:cs="Times New Roman"/>
          <w:color w:val="000000" w:themeColor="text1"/>
          <w:szCs w:val="24"/>
        </w:rPr>
      </w:pPr>
    </w:p>
    <w:p w14:paraId="6EA2E182" w14:textId="77777777" w:rsidR="00CA5559" w:rsidRPr="00AE1C1C" w:rsidRDefault="00CA5559" w:rsidP="00AE1C1C">
      <w:pPr>
        <w:spacing w:line="360" w:lineRule="auto"/>
        <w:rPr>
          <w:rFonts w:cs="Times New Roman"/>
          <w:color w:val="000000" w:themeColor="text1"/>
          <w:szCs w:val="24"/>
        </w:rPr>
      </w:pPr>
    </w:p>
    <w:p w14:paraId="79B23BDF" w14:textId="77777777" w:rsidR="00CA5559" w:rsidRPr="00AE1C1C" w:rsidRDefault="00CA5559" w:rsidP="00AE1C1C">
      <w:pPr>
        <w:spacing w:line="360" w:lineRule="auto"/>
        <w:rPr>
          <w:rFonts w:cs="Times New Roman"/>
          <w:color w:val="000000" w:themeColor="text1"/>
          <w:szCs w:val="24"/>
        </w:rPr>
      </w:pPr>
    </w:p>
    <w:p w14:paraId="45AFDFC2" w14:textId="77777777" w:rsidR="00CA5559" w:rsidRPr="00AE1C1C" w:rsidRDefault="00CA5559" w:rsidP="00AE1C1C">
      <w:pPr>
        <w:spacing w:line="360" w:lineRule="auto"/>
        <w:rPr>
          <w:rFonts w:cs="Times New Roman"/>
          <w:color w:val="000000" w:themeColor="text1"/>
          <w:szCs w:val="24"/>
        </w:rPr>
      </w:pPr>
    </w:p>
    <w:p w14:paraId="437C4084" w14:textId="0AE10D1C" w:rsidR="00E95B7C" w:rsidRPr="00A03038" w:rsidRDefault="009635EE" w:rsidP="008D6CC6">
      <w:pPr>
        <w:pStyle w:val="Heading2"/>
        <w:rPr>
          <w:rFonts w:ascii="Arial" w:hAnsi="Arial" w:cs="Arial"/>
          <w:color w:val="7030A0"/>
          <w:sz w:val="32"/>
          <w:szCs w:val="32"/>
        </w:rPr>
      </w:pPr>
      <w:bookmarkStart w:id="51" w:name="_Toc166533485"/>
      <w:r w:rsidRPr="00A03038">
        <w:rPr>
          <w:rFonts w:ascii="Arial" w:hAnsi="Arial" w:cs="Arial"/>
          <w:color w:val="7030A0"/>
          <w:sz w:val="32"/>
          <w:szCs w:val="32"/>
        </w:rPr>
        <w:lastRenderedPageBreak/>
        <w:t xml:space="preserve">3.1: </w:t>
      </w:r>
      <w:r w:rsidR="0036708C" w:rsidRPr="00A03038">
        <w:rPr>
          <w:rFonts w:ascii="Arial" w:hAnsi="Arial" w:cs="Arial"/>
          <w:color w:val="7030A0"/>
          <w:sz w:val="32"/>
          <w:szCs w:val="32"/>
        </w:rPr>
        <w:t>Introduction</w:t>
      </w:r>
      <w:bookmarkEnd w:id="51"/>
    </w:p>
    <w:p w14:paraId="2E5B2926" w14:textId="74D02965" w:rsidR="0036708C" w:rsidRPr="00AE1C1C" w:rsidRDefault="00E95B7C" w:rsidP="00AE1C1C">
      <w:pPr>
        <w:spacing w:after="240" w:line="360" w:lineRule="auto"/>
        <w:rPr>
          <w:rFonts w:eastAsia="Times New Roman" w:cs="Times New Roman"/>
          <w:szCs w:val="24"/>
        </w:rPr>
      </w:pPr>
      <w:r w:rsidRPr="00AE1C1C">
        <w:rPr>
          <w:rFonts w:eastAsia="Times New Roman" w:cs="Times New Roman"/>
          <w:szCs w:val="24"/>
        </w:rPr>
        <w:t xml:space="preserve">The processes, procedures, or approaches used to gather information or proof for analysis </w:t>
      </w:r>
      <w:proofErr w:type="gramStart"/>
      <w:r w:rsidRPr="00AE1C1C">
        <w:rPr>
          <w:rFonts w:eastAsia="Times New Roman" w:cs="Times New Roman"/>
          <w:szCs w:val="24"/>
        </w:rPr>
        <w:t>in order to</w:t>
      </w:r>
      <w:proofErr w:type="gramEnd"/>
      <w:r w:rsidRPr="00AE1C1C">
        <w:rPr>
          <w:rFonts w:eastAsia="Times New Roman" w:cs="Times New Roman"/>
          <w:szCs w:val="24"/>
        </w:rPr>
        <w:t xml:space="preserve"> learn new facts or get a deeper understanding of a subject are known as research methods. Moreover, a research design is a strategy for accomplishing research objectives. The plan's implementation technique is called the research method. While technique and research design are distinct, they are intimately connected because sound research design guarantees that the information we collect will improve our ability to convey our objectives. </w:t>
      </w:r>
      <w:r w:rsidRPr="00AE1C1C">
        <w:rPr>
          <w:rFonts w:eastAsia="Times New Roman" w:cs="Times New Roman"/>
          <w:szCs w:val="24"/>
        </w:rPr>
        <w:br/>
      </w:r>
    </w:p>
    <w:p w14:paraId="779F06AD" w14:textId="72E9B566" w:rsidR="0036708C" w:rsidRPr="00A03038" w:rsidRDefault="009635EE" w:rsidP="008D6CC6">
      <w:pPr>
        <w:pStyle w:val="Heading2"/>
        <w:rPr>
          <w:rFonts w:ascii="Arial" w:hAnsi="Arial" w:cs="Arial"/>
          <w:color w:val="7030A0"/>
          <w:sz w:val="32"/>
          <w:szCs w:val="32"/>
        </w:rPr>
      </w:pPr>
      <w:bookmarkStart w:id="52" w:name="_Toc166533486"/>
      <w:r w:rsidRPr="00A03038">
        <w:rPr>
          <w:rFonts w:ascii="Arial" w:hAnsi="Arial" w:cs="Arial"/>
          <w:color w:val="7030A0"/>
          <w:sz w:val="32"/>
          <w:szCs w:val="32"/>
        </w:rPr>
        <w:t xml:space="preserve">3.2: </w:t>
      </w:r>
      <w:r w:rsidR="0036708C" w:rsidRPr="00A03038">
        <w:rPr>
          <w:rFonts w:ascii="Arial" w:hAnsi="Arial" w:cs="Arial"/>
          <w:color w:val="7030A0"/>
          <w:sz w:val="32"/>
          <w:szCs w:val="32"/>
        </w:rPr>
        <w:t>Research desig</w:t>
      </w:r>
      <w:r w:rsidR="003271F2" w:rsidRPr="00A03038">
        <w:rPr>
          <w:rFonts w:ascii="Arial" w:hAnsi="Arial" w:cs="Arial"/>
          <w:color w:val="7030A0"/>
          <w:sz w:val="32"/>
          <w:szCs w:val="32"/>
        </w:rPr>
        <w:t>n</w:t>
      </w:r>
      <w:bookmarkEnd w:id="52"/>
    </w:p>
    <w:p w14:paraId="519770AB" w14:textId="1D9BD45A" w:rsidR="00041D15" w:rsidRDefault="00E95B7C" w:rsidP="00AE1C1C">
      <w:pPr>
        <w:spacing w:after="240" w:line="360" w:lineRule="auto"/>
        <w:rPr>
          <w:rFonts w:eastAsia="Times New Roman" w:cs="Times New Roman"/>
          <w:szCs w:val="24"/>
        </w:rPr>
      </w:pPr>
      <w:r w:rsidRPr="00AE1C1C">
        <w:rPr>
          <w:rFonts w:eastAsia="Times New Roman" w:cs="Times New Roman"/>
          <w:szCs w:val="24"/>
        </w:rPr>
        <w:t>Since the primary goal of the research is to discuss general banking and make it clear that it is a useful tool for the banking industry, the research design follows to observational or conversation methodologies. The findings and analysis chapter presents a discussion of general banking operations, customer education regarding deposits and savings accounts, and how general banking currently supports businesses by offering appropriate services to understand the market.</w:t>
      </w:r>
    </w:p>
    <w:p w14:paraId="7E2E4BD8" w14:textId="77777777" w:rsidR="006D7256" w:rsidRPr="00AE1C1C" w:rsidRDefault="006D7256" w:rsidP="00AE1C1C">
      <w:pPr>
        <w:spacing w:after="240" w:line="360" w:lineRule="auto"/>
        <w:rPr>
          <w:rFonts w:eastAsia="Times New Roman" w:cs="Times New Roman"/>
          <w:szCs w:val="24"/>
        </w:rPr>
      </w:pPr>
    </w:p>
    <w:p w14:paraId="0265E48A" w14:textId="17866426" w:rsidR="0036708C" w:rsidRPr="00A03038" w:rsidRDefault="009635EE" w:rsidP="00B75CA2">
      <w:pPr>
        <w:pStyle w:val="Heading2"/>
        <w:rPr>
          <w:rFonts w:ascii="Arial" w:hAnsi="Arial" w:cs="Arial"/>
          <w:color w:val="7030A0"/>
          <w:sz w:val="32"/>
          <w:szCs w:val="32"/>
        </w:rPr>
      </w:pPr>
      <w:bookmarkStart w:id="53" w:name="_Toc166533487"/>
      <w:r w:rsidRPr="00A03038">
        <w:rPr>
          <w:rFonts w:ascii="Arial" w:hAnsi="Arial" w:cs="Arial"/>
          <w:color w:val="7030A0"/>
          <w:sz w:val="32"/>
          <w:szCs w:val="32"/>
        </w:rPr>
        <w:t xml:space="preserve">3.3: </w:t>
      </w:r>
      <w:r w:rsidR="0036708C" w:rsidRPr="00A03038">
        <w:rPr>
          <w:rFonts w:ascii="Arial" w:hAnsi="Arial" w:cs="Arial"/>
          <w:color w:val="7030A0"/>
          <w:sz w:val="32"/>
          <w:szCs w:val="32"/>
        </w:rPr>
        <w:t>Data collection</w:t>
      </w:r>
      <w:bookmarkEnd w:id="53"/>
    </w:p>
    <w:p w14:paraId="7A1A5697" w14:textId="77777777" w:rsidR="00512A3B" w:rsidRPr="00AE1C1C" w:rsidRDefault="00512A3B" w:rsidP="00AE1C1C">
      <w:pPr>
        <w:spacing w:after="0" w:line="360" w:lineRule="auto"/>
        <w:rPr>
          <w:rFonts w:eastAsia="Times New Roman" w:cs="Times New Roman"/>
          <w:szCs w:val="24"/>
        </w:rPr>
      </w:pPr>
      <w:r w:rsidRPr="00AE1C1C">
        <w:rPr>
          <w:rFonts w:eastAsia="Times New Roman" w:cs="Times New Roman"/>
          <w:szCs w:val="24"/>
        </w:rPr>
        <w:t>Primary and secondary sources of data are gathered. These are the descriptions of the data sources:</w:t>
      </w:r>
      <w:r w:rsidRPr="00AE1C1C">
        <w:rPr>
          <w:rFonts w:eastAsia="Times New Roman" w:cs="Times New Roman"/>
          <w:szCs w:val="24"/>
        </w:rPr>
        <w:br/>
      </w:r>
    </w:p>
    <w:p w14:paraId="54343CED" w14:textId="77777777" w:rsidR="00512A3B" w:rsidRPr="00B75CA2" w:rsidRDefault="00512A3B">
      <w:pPr>
        <w:pStyle w:val="ListParagraph"/>
        <w:numPr>
          <w:ilvl w:val="0"/>
          <w:numId w:val="15"/>
        </w:numPr>
        <w:spacing w:after="0" w:line="360" w:lineRule="auto"/>
        <w:rPr>
          <w:rFonts w:eastAsia="Times New Roman" w:cs="Times New Roman"/>
          <w:b/>
          <w:bCs/>
          <w:szCs w:val="24"/>
        </w:rPr>
      </w:pPr>
      <w:r w:rsidRPr="00B75CA2">
        <w:rPr>
          <w:rFonts w:eastAsia="Times New Roman" w:cs="Times New Roman"/>
          <w:b/>
          <w:bCs/>
          <w:szCs w:val="24"/>
        </w:rPr>
        <w:t xml:space="preserve">Primary data </w:t>
      </w:r>
    </w:p>
    <w:p w14:paraId="25EDD27C" w14:textId="77777777" w:rsidR="00512A3B" w:rsidRPr="00AE1C1C" w:rsidRDefault="00512A3B">
      <w:pPr>
        <w:pStyle w:val="ListParagraph"/>
        <w:numPr>
          <w:ilvl w:val="2"/>
          <w:numId w:val="24"/>
        </w:numPr>
        <w:spacing w:after="0" w:line="360" w:lineRule="auto"/>
        <w:rPr>
          <w:rFonts w:eastAsia="Times New Roman" w:cs="Times New Roman"/>
          <w:szCs w:val="24"/>
        </w:rPr>
      </w:pPr>
      <w:r w:rsidRPr="00AE1C1C">
        <w:rPr>
          <w:rFonts w:eastAsia="Times New Roman" w:cs="Times New Roman"/>
          <w:szCs w:val="24"/>
        </w:rPr>
        <w:t xml:space="preserve">Performing banking activities. </w:t>
      </w:r>
    </w:p>
    <w:p w14:paraId="321E79FC" w14:textId="77777777" w:rsidR="00512A3B" w:rsidRPr="00AE1C1C" w:rsidRDefault="00512A3B">
      <w:pPr>
        <w:pStyle w:val="ListParagraph"/>
        <w:numPr>
          <w:ilvl w:val="2"/>
          <w:numId w:val="24"/>
        </w:numPr>
        <w:spacing w:after="0" w:line="360" w:lineRule="auto"/>
        <w:rPr>
          <w:rFonts w:eastAsia="Times New Roman" w:cs="Times New Roman"/>
          <w:szCs w:val="24"/>
        </w:rPr>
      </w:pPr>
      <w:r w:rsidRPr="00AE1C1C">
        <w:rPr>
          <w:rFonts w:eastAsia="Times New Roman" w:cs="Times New Roman"/>
          <w:szCs w:val="24"/>
        </w:rPr>
        <w:t xml:space="preserve">Holding a meeting with senior Union Bank Limited executives. </w:t>
      </w:r>
      <w:r w:rsidRPr="00AE1C1C">
        <w:rPr>
          <w:rFonts w:eastAsia="Times New Roman" w:cs="Times New Roman"/>
          <w:szCs w:val="24"/>
        </w:rPr>
        <w:br/>
      </w:r>
    </w:p>
    <w:p w14:paraId="0BC49884" w14:textId="77777777" w:rsidR="00512A3B" w:rsidRPr="00B75CA2" w:rsidRDefault="00512A3B">
      <w:pPr>
        <w:pStyle w:val="ListParagraph"/>
        <w:numPr>
          <w:ilvl w:val="0"/>
          <w:numId w:val="15"/>
        </w:numPr>
        <w:spacing w:after="0" w:line="360" w:lineRule="auto"/>
        <w:rPr>
          <w:rFonts w:eastAsia="Times New Roman" w:cs="Times New Roman"/>
          <w:b/>
          <w:bCs/>
          <w:szCs w:val="24"/>
        </w:rPr>
      </w:pPr>
      <w:r w:rsidRPr="00B75CA2">
        <w:rPr>
          <w:rFonts w:eastAsia="Times New Roman" w:cs="Times New Roman"/>
          <w:b/>
          <w:bCs/>
          <w:szCs w:val="24"/>
        </w:rPr>
        <w:t xml:space="preserve">Secondary Information </w:t>
      </w:r>
    </w:p>
    <w:p w14:paraId="49C9B6F8" w14:textId="77777777" w:rsidR="00512A3B" w:rsidRPr="00AE1C1C" w:rsidRDefault="00512A3B">
      <w:pPr>
        <w:pStyle w:val="ListParagraph"/>
        <w:numPr>
          <w:ilvl w:val="2"/>
          <w:numId w:val="25"/>
        </w:numPr>
        <w:spacing w:after="0" w:line="360" w:lineRule="auto"/>
        <w:rPr>
          <w:rFonts w:eastAsia="Times New Roman" w:cs="Times New Roman"/>
          <w:szCs w:val="24"/>
        </w:rPr>
      </w:pPr>
      <w:r w:rsidRPr="00AE1C1C">
        <w:rPr>
          <w:rFonts w:eastAsia="Times New Roman" w:cs="Times New Roman"/>
          <w:szCs w:val="24"/>
        </w:rPr>
        <w:t xml:space="preserve">I collected data from several websites, particularly those owned by Union Bank Limited. </w:t>
      </w:r>
    </w:p>
    <w:p w14:paraId="292803F1" w14:textId="3CC4293B" w:rsidR="00512A3B" w:rsidRPr="00AE1C1C" w:rsidRDefault="00512A3B">
      <w:pPr>
        <w:pStyle w:val="ListParagraph"/>
        <w:numPr>
          <w:ilvl w:val="2"/>
          <w:numId w:val="25"/>
        </w:numPr>
        <w:spacing w:after="0" w:line="360" w:lineRule="auto"/>
        <w:rPr>
          <w:rFonts w:eastAsia="Times New Roman" w:cs="Times New Roman"/>
          <w:szCs w:val="24"/>
        </w:rPr>
      </w:pPr>
      <w:r w:rsidRPr="00AE1C1C">
        <w:rPr>
          <w:rFonts w:eastAsia="Times New Roman" w:cs="Times New Roman"/>
          <w:szCs w:val="24"/>
        </w:rPr>
        <w:t xml:space="preserve">In addition, I obtained information from a few more sources, </w:t>
      </w:r>
      <w:proofErr w:type="gramStart"/>
      <w:r w:rsidRPr="00AE1C1C">
        <w:rPr>
          <w:rFonts w:eastAsia="Times New Roman" w:cs="Times New Roman"/>
          <w:szCs w:val="24"/>
        </w:rPr>
        <w:t>including:</w:t>
      </w:r>
      <w:proofErr w:type="gramEnd"/>
      <w:r w:rsidRPr="00AE1C1C">
        <w:rPr>
          <w:rFonts w:eastAsia="Times New Roman" w:cs="Times New Roman"/>
          <w:szCs w:val="24"/>
        </w:rPr>
        <w:t xml:space="preserve"> GB-related forums and websites. </w:t>
      </w:r>
    </w:p>
    <w:p w14:paraId="45CADCD4" w14:textId="3EF070E6" w:rsidR="00512A3B" w:rsidRPr="00AE1C1C" w:rsidRDefault="00512A3B">
      <w:pPr>
        <w:pStyle w:val="ListParagraph"/>
        <w:numPr>
          <w:ilvl w:val="2"/>
          <w:numId w:val="25"/>
        </w:numPr>
        <w:spacing w:after="0" w:line="360" w:lineRule="auto"/>
        <w:rPr>
          <w:rFonts w:eastAsia="Times New Roman" w:cs="Times New Roman"/>
          <w:szCs w:val="24"/>
        </w:rPr>
      </w:pPr>
      <w:r w:rsidRPr="00AE1C1C">
        <w:rPr>
          <w:rFonts w:eastAsia="Times New Roman" w:cs="Times New Roman"/>
          <w:szCs w:val="24"/>
        </w:rPr>
        <w:t>Examined a few files that were provided by the authorities.</w:t>
      </w:r>
    </w:p>
    <w:p w14:paraId="13EE0610" w14:textId="2D6B4AF6" w:rsidR="0036708C" w:rsidRPr="00AE1C1C" w:rsidRDefault="0036708C" w:rsidP="00AE1C1C">
      <w:pPr>
        <w:widowControl w:val="0"/>
        <w:tabs>
          <w:tab w:val="left" w:pos="2160"/>
        </w:tabs>
        <w:autoSpaceDE w:val="0"/>
        <w:autoSpaceDN w:val="0"/>
        <w:adjustRightInd w:val="0"/>
        <w:spacing w:after="0" w:line="360" w:lineRule="auto"/>
        <w:rPr>
          <w:rFonts w:cs="Times New Roman"/>
          <w:szCs w:val="24"/>
        </w:rPr>
      </w:pPr>
    </w:p>
    <w:p w14:paraId="08278D39" w14:textId="76C092CE" w:rsidR="0036708C" w:rsidRPr="00A03038" w:rsidRDefault="009635EE" w:rsidP="00B75CA2">
      <w:pPr>
        <w:pStyle w:val="Heading2"/>
        <w:rPr>
          <w:rFonts w:ascii="Arial" w:hAnsi="Arial" w:cs="Arial"/>
          <w:color w:val="7030A0"/>
          <w:sz w:val="32"/>
          <w:szCs w:val="32"/>
        </w:rPr>
      </w:pPr>
      <w:bookmarkStart w:id="54" w:name="_Toc166533488"/>
      <w:r w:rsidRPr="00A03038">
        <w:rPr>
          <w:rFonts w:ascii="Arial" w:hAnsi="Arial" w:cs="Arial"/>
          <w:color w:val="7030A0"/>
          <w:sz w:val="32"/>
          <w:szCs w:val="32"/>
        </w:rPr>
        <w:lastRenderedPageBreak/>
        <w:t xml:space="preserve">3.4: </w:t>
      </w:r>
      <w:r w:rsidR="0036708C" w:rsidRPr="00A03038">
        <w:rPr>
          <w:rFonts w:ascii="Arial" w:hAnsi="Arial" w:cs="Arial"/>
          <w:color w:val="7030A0"/>
          <w:sz w:val="32"/>
          <w:szCs w:val="32"/>
        </w:rPr>
        <w:t>Data analysis plan</w:t>
      </w:r>
      <w:bookmarkEnd w:id="54"/>
    </w:p>
    <w:p w14:paraId="43641090" w14:textId="77777777" w:rsidR="00512A3B" w:rsidRPr="00AE1C1C" w:rsidRDefault="00512A3B" w:rsidP="00AE1C1C">
      <w:pPr>
        <w:spacing w:after="240" w:line="360" w:lineRule="auto"/>
        <w:rPr>
          <w:rFonts w:eastAsia="Times New Roman" w:cs="Times New Roman"/>
          <w:szCs w:val="24"/>
        </w:rPr>
      </w:pPr>
      <w:r w:rsidRPr="00AE1C1C">
        <w:rPr>
          <w:rFonts w:eastAsia="Times New Roman" w:cs="Times New Roman"/>
          <w:szCs w:val="24"/>
        </w:rPr>
        <w:t xml:space="preserve">The exploratory study approach is used in the preparation of the report. Here, exploratory research is typically done </w:t>
      </w:r>
      <w:proofErr w:type="gramStart"/>
      <w:r w:rsidRPr="00AE1C1C">
        <w:rPr>
          <w:rFonts w:eastAsia="Times New Roman" w:cs="Times New Roman"/>
          <w:szCs w:val="24"/>
        </w:rPr>
        <w:t>in order to</w:t>
      </w:r>
      <w:proofErr w:type="gramEnd"/>
      <w:r w:rsidRPr="00AE1C1C">
        <w:rPr>
          <w:rFonts w:eastAsia="Times New Roman" w:cs="Times New Roman"/>
          <w:szCs w:val="24"/>
        </w:rPr>
        <w:t xml:space="preserve"> gain a deeper understanding of the current issue, but it typically yields no definitive findings. Here, we're using qualitative data. </w:t>
      </w:r>
      <w:r w:rsidRPr="00AE1C1C">
        <w:rPr>
          <w:rFonts w:eastAsia="Times New Roman" w:cs="Times New Roman"/>
          <w:szCs w:val="24"/>
        </w:rPr>
        <w:br/>
        <w:t xml:space="preserve">Data that is compiled, described, observable, and recordable is referred to as qualitative data. This kind of data is mostly discussion-based rather than numerical in nature. </w:t>
      </w:r>
      <w:r w:rsidRPr="00AE1C1C">
        <w:rPr>
          <w:rFonts w:eastAsia="Times New Roman" w:cs="Times New Roman"/>
          <w:szCs w:val="24"/>
        </w:rPr>
        <w:br/>
        <w:t xml:space="preserve">Focus groups, one-on-one interviews, observational techniques, and other comparable procedures are used to gather this kind of data. </w:t>
      </w:r>
    </w:p>
    <w:p w14:paraId="2DBD14CF" w14:textId="77777777" w:rsidR="00512A3B" w:rsidRPr="00AE1C1C" w:rsidRDefault="00512A3B"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14656A7B" w14:textId="24F937CB" w:rsidR="00B7575B" w:rsidRPr="00A03038" w:rsidRDefault="009635EE" w:rsidP="00B75CA2">
      <w:pPr>
        <w:pStyle w:val="Heading2"/>
        <w:rPr>
          <w:rFonts w:ascii="Arial" w:hAnsi="Arial" w:cs="Arial"/>
          <w:color w:val="7030A0"/>
          <w:sz w:val="32"/>
          <w:szCs w:val="32"/>
        </w:rPr>
      </w:pPr>
      <w:bookmarkStart w:id="55" w:name="_Toc166533489"/>
      <w:r w:rsidRPr="00A03038">
        <w:rPr>
          <w:rFonts w:ascii="Arial" w:hAnsi="Arial" w:cs="Arial"/>
          <w:color w:val="7030A0"/>
          <w:sz w:val="32"/>
          <w:szCs w:val="32"/>
        </w:rPr>
        <w:t>3.5</w:t>
      </w:r>
      <w:r w:rsidR="00B7575B" w:rsidRPr="00A03038">
        <w:rPr>
          <w:rFonts w:ascii="Arial" w:hAnsi="Arial" w:cs="Arial"/>
          <w:color w:val="7030A0"/>
          <w:sz w:val="32"/>
          <w:szCs w:val="32"/>
        </w:rPr>
        <w:t>: SWOT Analysis</w:t>
      </w:r>
      <w:bookmarkEnd w:id="55"/>
      <w:r w:rsidR="00B7575B" w:rsidRPr="00A03038">
        <w:rPr>
          <w:rFonts w:ascii="Arial" w:hAnsi="Arial" w:cs="Arial"/>
          <w:color w:val="7030A0"/>
          <w:sz w:val="32"/>
          <w:szCs w:val="32"/>
        </w:rPr>
        <w:t xml:space="preserve"> </w:t>
      </w:r>
    </w:p>
    <w:p w14:paraId="7ABB587F" w14:textId="77777777" w:rsidR="00B75CA2" w:rsidRDefault="00B75CA2" w:rsidP="00B75CA2">
      <w:pPr>
        <w:spacing w:after="0" w:line="360" w:lineRule="auto"/>
        <w:rPr>
          <w:rFonts w:cs="Times New Roman"/>
          <w:b/>
          <w:color w:val="000000" w:themeColor="text1"/>
          <w:spacing w:val="-3"/>
          <w:szCs w:val="24"/>
          <w:u w:val="single"/>
        </w:rPr>
      </w:pPr>
    </w:p>
    <w:p w14:paraId="3E234D4B" w14:textId="5DD82A20" w:rsidR="00B7575B" w:rsidRPr="00B75CA2" w:rsidRDefault="00C547B7" w:rsidP="00B75CA2">
      <w:pPr>
        <w:spacing w:after="0" w:line="360" w:lineRule="auto"/>
        <w:rPr>
          <w:rFonts w:eastAsia="Times New Roman" w:cs="Times New Roman"/>
          <w:szCs w:val="24"/>
        </w:rPr>
      </w:pPr>
      <w:r w:rsidRPr="00AE1C1C">
        <w:rPr>
          <w:rFonts w:eastAsia="Times New Roman" w:cs="Times New Roman"/>
          <w:szCs w:val="24"/>
        </w:rPr>
        <w:t xml:space="preserve">One of the finest ways to learn about a firm is to do a </w:t>
      </w:r>
      <w:hyperlink w:anchor="SWOT" w:history="1">
        <w:r w:rsidRPr="002D7349">
          <w:rPr>
            <w:rStyle w:val="Hyperlink"/>
            <w:rFonts w:eastAsia="Times New Roman" w:cs="Times New Roman"/>
            <w:szCs w:val="24"/>
          </w:rPr>
          <w:t>SWOT</w:t>
        </w:r>
      </w:hyperlink>
      <w:r w:rsidRPr="00AE1C1C">
        <w:rPr>
          <w:rFonts w:eastAsia="Times New Roman" w:cs="Times New Roman"/>
          <w:szCs w:val="24"/>
        </w:rPr>
        <w:t xml:space="preserve"> analysis.</w:t>
      </w:r>
    </w:p>
    <w:p w14:paraId="5038AB47" w14:textId="060C0FCC" w:rsidR="00B7575B" w:rsidRPr="00A03038" w:rsidRDefault="009635EE" w:rsidP="00B75CA2">
      <w:pPr>
        <w:pStyle w:val="Heading3"/>
        <w:rPr>
          <w:b/>
          <w:bCs/>
          <w:color w:val="002060"/>
          <w:sz w:val="28"/>
          <w:szCs w:val="28"/>
        </w:rPr>
      </w:pPr>
      <w:bookmarkStart w:id="56" w:name="_Toc166533490"/>
      <w:r w:rsidRPr="00A03038">
        <w:rPr>
          <w:b/>
          <w:bCs/>
          <w:color w:val="002060"/>
          <w:sz w:val="28"/>
          <w:szCs w:val="28"/>
        </w:rPr>
        <w:t>3.5.1</w:t>
      </w:r>
      <w:r w:rsidR="00B7575B" w:rsidRPr="00A03038">
        <w:rPr>
          <w:b/>
          <w:bCs/>
          <w:color w:val="002060"/>
          <w:sz w:val="28"/>
          <w:szCs w:val="28"/>
        </w:rPr>
        <w:t>: Strength</w:t>
      </w:r>
      <w:r w:rsidR="003271F2" w:rsidRPr="00A03038">
        <w:rPr>
          <w:b/>
          <w:bCs/>
          <w:color w:val="002060"/>
          <w:sz w:val="28"/>
          <w:szCs w:val="28"/>
        </w:rPr>
        <w:t>s</w:t>
      </w:r>
      <w:bookmarkEnd w:id="56"/>
    </w:p>
    <w:p w14:paraId="38EF0129" w14:textId="77777777" w:rsidR="00CD0D57" w:rsidRDefault="00CD0D57" w:rsidP="007E410C">
      <w:pPr>
        <w:pStyle w:val="ListParagraph"/>
        <w:numPr>
          <w:ilvl w:val="0"/>
          <w:numId w:val="15"/>
        </w:numPr>
        <w:spacing w:after="0" w:line="360" w:lineRule="auto"/>
        <w:rPr>
          <w:rFonts w:eastAsia="Times New Roman" w:cs="Times New Roman"/>
          <w:szCs w:val="24"/>
        </w:rPr>
      </w:pPr>
      <w:r w:rsidRPr="00CD0D57">
        <w:rPr>
          <w:rFonts w:eastAsia="Times New Roman" w:cs="Times New Roman"/>
          <w:szCs w:val="24"/>
        </w:rPr>
        <w:t xml:space="preserve">Recruitment method: Union Bank makes a </w:t>
      </w:r>
      <w:proofErr w:type="gramStart"/>
      <w:r w:rsidRPr="00CD0D57">
        <w:rPr>
          <w:rFonts w:eastAsia="Times New Roman" w:cs="Times New Roman"/>
          <w:szCs w:val="24"/>
        </w:rPr>
        <w:t>really smart</w:t>
      </w:r>
      <w:proofErr w:type="gramEnd"/>
      <w:r w:rsidRPr="00CD0D57">
        <w:rPr>
          <w:rFonts w:eastAsia="Times New Roman" w:cs="Times New Roman"/>
          <w:szCs w:val="24"/>
        </w:rPr>
        <w:t xml:space="preserve"> decision by selecting exceptional candidates from the marketplace through a rigorous selection process, as far as I can see. </w:t>
      </w:r>
    </w:p>
    <w:p w14:paraId="34061072" w14:textId="70990202" w:rsidR="00CD0D57" w:rsidRPr="00CD0D57" w:rsidRDefault="00CD0D57" w:rsidP="007E410C">
      <w:pPr>
        <w:pStyle w:val="ListParagraph"/>
        <w:numPr>
          <w:ilvl w:val="0"/>
          <w:numId w:val="15"/>
        </w:numPr>
        <w:spacing w:after="0" w:line="360" w:lineRule="auto"/>
        <w:rPr>
          <w:rFonts w:eastAsia="Times New Roman" w:cs="Times New Roman"/>
          <w:szCs w:val="24"/>
        </w:rPr>
      </w:pPr>
      <w:r w:rsidRPr="00CD0D57">
        <w:rPr>
          <w:rFonts w:eastAsia="Times New Roman" w:cs="Times New Roman"/>
          <w:szCs w:val="24"/>
        </w:rPr>
        <w:t>When it comes to performance evaluation, UBL is excellent at both efficiently assessing performance and disseminating employee performance data.</w:t>
      </w:r>
    </w:p>
    <w:p w14:paraId="49635E7B" w14:textId="77777777" w:rsidR="00CD0D57" w:rsidRPr="00CD0D57" w:rsidRDefault="00CD0D57" w:rsidP="007E410C">
      <w:pPr>
        <w:pStyle w:val="ListParagraph"/>
        <w:numPr>
          <w:ilvl w:val="0"/>
          <w:numId w:val="15"/>
        </w:numPr>
        <w:spacing w:after="0" w:line="360" w:lineRule="auto"/>
        <w:rPr>
          <w:rFonts w:eastAsia="Times New Roman" w:cs="Times New Roman"/>
          <w:szCs w:val="24"/>
        </w:rPr>
      </w:pPr>
      <w:r w:rsidRPr="00CD0D57">
        <w:rPr>
          <w:rFonts w:eastAsia="Times New Roman" w:cs="Times New Roman"/>
          <w:szCs w:val="24"/>
        </w:rPr>
        <w:t>In contrast, Union Bank prioritized staff training and development since it promotes individual employee growth and increases corporate productivity.</w:t>
      </w:r>
    </w:p>
    <w:p w14:paraId="06C40262" w14:textId="77777777" w:rsidR="00CD0D57" w:rsidRPr="00CD0D57" w:rsidRDefault="00CD0D57" w:rsidP="007E410C">
      <w:pPr>
        <w:pStyle w:val="ListParagraph"/>
        <w:numPr>
          <w:ilvl w:val="0"/>
          <w:numId w:val="15"/>
        </w:numPr>
        <w:spacing w:after="0" w:line="360" w:lineRule="auto"/>
        <w:rPr>
          <w:rFonts w:eastAsia="Times New Roman" w:cs="Times New Roman"/>
          <w:szCs w:val="24"/>
        </w:rPr>
      </w:pPr>
      <w:r w:rsidRPr="00CD0D57">
        <w:rPr>
          <w:rFonts w:eastAsia="Times New Roman" w:cs="Times New Roman"/>
          <w:szCs w:val="24"/>
        </w:rPr>
        <w:t>The employee receives their entitlement pay.</w:t>
      </w:r>
    </w:p>
    <w:p w14:paraId="346F7F9A" w14:textId="77777777" w:rsidR="00CD0D57" w:rsidRPr="00CD0D57" w:rsidRDefault="00CD0D57" w:rsidP="007E410C">
      <w:pPr>
        <w:pStyle w:val="ListParagraph"/>
        <w:numPr>
          <w:ilvl w:val="0"/>
          <w:numId w:val="15"/>
        </w:numPr>
        <w:spacing w:after="0" w:line="360" w:lineRule="auto"/>
        <w:rPr>
          <w:rFonts w:eastAsia="Times New Roman" w:cs="Times New Roman"/>
          <w:szCs w:val="24"/>
        </w:rPr>
      </w:pPr>
      <w:bookmarkStart w:id="57" w:name="_Toc166533491"/>
      <w:r w:rsidRPr="00CD0D57">
        <w:rPr>
          <w:rFonts w:eastAsia="Times New Roman" w:cs="Times New Roman"/>
          <w:szCs w:val="24"/>
        </w:rPr>
        <w:t>Union Bank Ltd. benefits greatly from my ability to take time off whenever I wished throughout my internship.</w:t>
      </w:r>
    </w:p>
    <w:p w14:paraId="08448296" w14:textId="21A93CED" w:rsidR="00B7575B" w:rsidRPr="00A03038" w:rsidRDefault="009635EE" w:rsidP="007E410C">
      <w:pPr>
        <w:pStyle w:val="Heading3"/>
        <w:rPr>
          <w:b/>
          <w:bCs/>
          <w:color w:val="002060"/>
          <w:sz w:val="28"/>
          <w:szCs w:val="28"/>
        </w:rPr>
      </w:pPr>
      <w:r w:rsidRPr="00A03038">
        <w:rPr>
          <w:b/>
          <w:bCs/>
          <w:color w:val="002060"/>
          <w:sz w:val="28"/>
          <w:szCs w:val="28"/>
        </w:rPr>
        <w:t>3.5.2</w:t>
      </w:r>
      <w:r w:rsidR="00B7575B" w:rsidRPr="00A03038">
        <w:rPr>
          <w:b/>
          <w:bCs/>
          <w:color w:val="002060"/>
          <w:sz w:val="28"/>
          <w:szCs w:val="28"/>
        </w:rPr>
        <w:t>: Weaknesses</w:t>
      </w:r>
      <w:bookmarkEnd w:id="57"/>
      <w:r w:rsidR="00B7575B" w:rsidRPr="00A03038">
        <w:rPr>
          <w:b/>
          <w:bCs/>
          <w:color w:val="002060"/>
          <w:sz w:val="28"/>
          <w:szCs w:val="28"/>
        </w:rPr>
        <w:t xml:space="preserve"> </w:t>
      </w:r>
    </w:p>
    <w:p w14:paraId="38940092" w14:textId="77777777" w:rsidR="00C547B7" w:rsidRPr="00AE1C1C" w:rsidRDefault="00C547B7" w:rsidP="007E410C">
      <w:pPr>
        <w:pStyle w:val="ListParagraph"/>
        <w:numPr>
          <w:ilvl w:val="0"/>
          <w:numId w:val="26"/>
        </w:numPr>
        <w:spacing w:after="0" w:line="360" w:lineRule="auto"/>
        <w:rPr>
          <w:rFonts w:eastAsia="Times New Roman" w:cs="Times New Roman"/>
          <w:szCs w:val="24"/>
        </w:rPr>
      </w:pPr>
      <w:r w:rsidRPr="00AE1C1C">
        <w:rPr>
          <w:rFonts w:eastAsia="Times New Roman" w:cs="Times New Roman"/>
          <w:szCs w:val="24"/>
        </w:rPr>
        <w:t xml:space="preserve">I have learned that the UBL HR section is far smaller than the workforce; hence, they are unable to hire enough personnel to staff the company. However, this bank does not have a research and development section. </w:t>
      </w:r>
    </w:p>
    <w:p w14:paraId="6D80E10C" w14:textId="77777777" w:rsidR="00C547B7" w:rsidRPr="00AE1C1C" w:rsidRDefault="00C547B7" w:rsidP="007E410C">
      <w:pPr>
        <w:pStyle w:val="ListParagraph"/>
        <w:numPr>
          <w:ilvl w:val="0"/>
          <w:numId w:val="26"/>
        </w:numPr>
        <w:spacing w:after="0" w:line="360" w:lineRule="auto"/>
        <w:rPr>
          <w:rFonts w:eastAsia="Times New Roman" w:cs="Times New Roman"/>
          <w:szCs w:val="24"/>
        </w:rPr>
      </w:pPr>
      <w:r w:rsidRPr="00AE1C1C">
        <w:rPr>
          <w:rFonts w:eastAsia="Times New Roman" w:cs="Times New Roman"/>
          <w:szCs w:val="24"/>
        </w:rPr>
        <w:t xml:space="preserve">UBL employs professionals to teach staff members instead of having a regular trainer on staff. </w:t>
      </w:r>
    </w:p>
    <w:p w14:paraId="02B4A7EC" w14:textId="77777777" w:rsidR="00702D38" w:rsidRPr="00702D38" w:rsidRDefault="00702D38" w:rsidP="007E410C">
      <w:pPr>
        <w:pStyle w:val="ListParagraph"/>
        <w:numPr>
          <w:ilvl w:val="0"/>
          <w:numId w:val="26"/>
        </w:numPr>
        <w:spacing w:after="240" w:line="360" w:lineRule="auto"/>
        <w:rPr>
          <w:rFonts w:eastAsia="Times New Roman" w:cs="Times New Roman"/>
          <w:szCs w:val="24"/>
        </w:rPr>
      </w:pPr>
      <w:bookmarkStart w:id="58" w:name="_Toc166533492"/>
      <w:r w:rsidRPr="00702D38">
        <w:rPr>
          <w:rFonts w:eastAsia="Times New Roman" w:cs="Times New Roman"/>
          <w:szCs w:val="24"/>
        </w:rPr>
        <w:t xml:space="preserve">They are paid fairly, as was previously mentioned, however I did see some employees who weren't happy with their wages when I visited. It's probable that UBL misinterpreted their expectations about pay. </w:t>
      </w:r>
    </w:p>
    <w:p w14:paraId="1AAC8ABD" w14:textId="4BA0B3A1" w:rsidR="00B7575B" w:rsidRPr="00A03038" w:rsidRDefault="009635EE" w:rsidP="007E410C">
      <w:pPr>
        <w:pStyle w:val="Heading3"/>
        <w:rPr>
          <w:b/>
          <w:bCs/>
          <w:color w:val="002060"/>
          <w:sz w:val="28"/>
          <w:szCs w:val="28"/>
        </w:rPr>
      </w:pPr>
      <w:r w:rsidRPr="00A03038">
        <w:rPr>
          <w:b/>
          <w:bCs/>
          <w:color w:val="002060"/>
          <w:sz w:val="28"/>
          <w:szCs w:val="28"/>
        </w:rPr>
        <w:lastRenderedPageBreak/>
        <w:t>3.5.3</w:t>
      </w:r>
      <w:r w:rsidR="00B7575B" w:rsidRPr="00A03038">
        <w:rPr>
          <w:b/>
          <w:bCs/>
          <w:color w:val="002060"/>
          <w:sz w:val="28"/>
          <w:szCs w:val="28"/>
        </w:rPr>
        <w:t>: Opportunitie</w:t>
      </w:r>
      <w:r w:rsidR="003271F2" w:rsidRPr="00A03038">
        <w:rPr>
          <w:b/>
          <w:bCs/>
          <w:color w:val="002060"/>
          <w:sz w:val="28"/>
          <w:szCs w:val="28"/>
        </w:rPr>
        <w:t>s</w:t>
      </w:r>
      <w:bookmarkEnd w:id="58"/>
      <w:r w:rsidR="00B7575B" w:rsidRPr="00A03038">
        <w:rPr>
          <w:b/>
          <w:bCs/>
          <w:color w:val="002060"/>
          <w:sz w:val="28"/>
          <w:szCs w:val="28"/>
        </w:rPr>
        <w:t xml:space="preserve"> </w:t>
      </w:r>
    </w:p>
    <w:p w14:paraId="588A801F" w14:textId="77777777" w:rsidR="00187D97" w:rsidRPr="00187D97" w:rsidRDefault="00187D97" w:rsidP="007E410C">
      <w:pPr>
        <w:pStyle w:val="ListParagraph"/>
        <w:numPr>
          <w:ilvl w:val="0"/>
          <w:numId w:val="27"/>
        </w:numPr>
        <w:spacing w:after="0" w:line="360" w:lineRule="auto"/>
        <w:rPr>
          <w:rFonts w:eastAsia="Times New Roman" w:cs="Times New Roman"/>
          <w:szCs w:val="24"/>
        </w:rPr>
      </w:pPr>
      <w:r w:rsidRPr="00187D97">
        <w:rPr>
          <w:rFonts w:eastAsia="Times New Roman" w:cs="Times New Roman"/>
          <w:szCs w:val="24"/>
        </w:rPr>
        <w:t>A select group of knowledgeable and experienced employees are assigned to offer immediate support.</w:t>
      </w:r>
    </w:p>
    <w:p w14:paraId="47C018FD" w14:textId="77777777" w:rsidR="00187D97" w:rsidRPr="00187D97" w:rsidRDefault="00187D97" w:rsidP="007E410C">
      <w:pPr>
        <w:pStyle w:val="ListParagraph"/>
        <w:numPr>
          <w:ilvl w:val="0"/>
          <w:numId w:val="27"/>
        </w:numPr>
        <w:spacing w:after="0" w:line="360" w:lineRule="auto"/>
        <w:rPr>
          <w:rFonts w:eastAsia="Times New Roman" w:cs="Times New Roman"/>
          <w:szCs w:val="24"/>
        </w:rPr>
      </w:pPr>
      <w:r w:rsidRPr="00187D97">
        <w:rPr>
          <w:rFonts w:eastAsia="Times New Roman" w:cs="Times New Roman"/>
          <w:szCs w:val="24"/>
        </w:rPr>
        <w:t>I got the opportunity to discuss UBL's services with clients.</w:t>
      </w:r>
    </w:p>
    <w:p w14:paraId="2BF7A3AB" w14:textId="244C3A84" w:rsidR="00C547B7" w:rsidRPr="00AE1C1C" w:rsidRDefault="00C547B7" w:rsidP="007E410C">
      <w:pPr>
        <w:pStyle w:val="ListParagraph"/>
        <w:numPr>
          <w:ilvl w:val="0"/>
          <w:numId w:val="27"/>
        </w:numPr>
        <w:spacing w:after="0" w:line="360" w:lineRule="auto"/>
        <w:rPr>
          <w:rFonts w:eastAsia="Times New Roman" w:cs="Times New Roman"/>
          <w:szCs w:val="24"/>
        </w:rPr>
      </w:pPr>
      <w:r w:rsidRPr="00AE1C1C">
        <w:rPr>
          <w:rFonts w:eastAsia="Times New Roman" w:cs="Times New Roman"/>
          <w:szCs w:val="24"/>
        </w:rPr>
        <w:t xml:space="preserve"> Any employee with proper training is given the chance to manage important organizational challenges.</w:t>
      </w:r>
    </w:p>
    <w:p w14:paraId="54EE75AD" w14:textId="591C233E" w:rsidR="00C547B7" w:rsidRPr="009635EE" w:rsidRDefault="00C547B7" w:rsidP="007E410C">
      <w:pPr>
        <w:pStyle w:val="ListParagraph"/>
        <w:numPr>
          <w:ilvl w:val="0"/>
          <w:numId w:val="27"/>
        </w:numPr>
        <w:spacing w:after="0" w:line="360" w:lineRule="auto"/>
        <w:rPr>
          <w:rFonts w:eastAsia="Times New Roman" w:cs="Times New Roman"/>
          <w:szCs w:val="24"/>
        </w:rPr>
      </w:pPr>
      <w:r w:rsidRPr="00AE1C1C">
        <w:rPr>
          <w:rFonts w:eastAsia="Times New Roman" w:cs="Times New Roman"/>
          <w:szCs w:val="24"/>
        </w:rPr>
        <w:t>During my time at UBL, I had the opportunity to work with a branch manager who was one of the most talented workers in the whole branch, based on his exceptional performance.</w:t>
      </w:r>
    </w:p>
    <w:p w14:paraId="45E719C9" w14:textId="17C6B0CC" w:rsidR="00B7575B" w:rsidRPr="00A03038" w:rsidRDefault="009635EE" w:rsidP="007E410C">
      <w:pPr>
        <w:pStyle w:val="Heading3"/>
        <w:rPr>
          <w:b/>
          <w:bCs/>
          <w:color w:val="002060"/>
          <w:sz w:val="28"/>
          <w:szCs w:val="28"/>
        </w:rPr>
      </w:pPr>
      <w:bookmarkStart w:id="59" w:name="_Toc166533493"/>
      <w:r w:rsidRPr="00A03038">
        <w:rPr>
          <w:b/>
          <w:bCs/>
          <w:color w:val="002060"/>
          <w:sz w:val="28"/>
          <w:szCs w:val="28"/>
        </w:rPr>
        <w:t>3.5.4</w:t>
      </w:r>
      <w:r w:rsidR="00B7575B" w:rsidRPr="00A03038">
        <w:rPr>
          <w:b/>
          <w:bCs/>
          <w:color w:val="002060"/>
          <w:sz w:val="28"/>
          <w:szCs w:val="28"/>
        </w:rPr>
        <w:t>: Threats</w:t>
      </w:r>
      <w:bookmarkEnd w:id="59"/>
      <w:r w:rsidR="00B7575B" w:rsidRPr="00A03038">
        <w:rPr>
          <w:b/>
          <w:bCs/>
          <w:color w:val="002060"/>
          <w:sz w:val="28"/>
          <w:szCs w:val="28"/>
        </w:rPr>
        <w:t xml:space="preserve"> </w:t>
      </w:r>
    </w:p>
    <w:p w14:paraId="5DE80EDC" w14:textId="77777777" w:rsidR="00B75CA2" w:rsidRDefault="00C547B7" w:rsidP="007E410C">
      <w:pPr>
        <w:pStyle w:val="ListParagraph"/>
        <w:numPr>
          <w:ilvl w:val="0"/>
          <w:numId w:val="45"/>
        </w:numPr>
        <w:spacing w:after="0" w:line="360" w:lineRule="auto"/>
        <w:rPr>
          <w:rFonts w:eastAsia="Times New Roman" w:cs="Times New Roman"/>
          <w:szCs w:val="24"/>
        </w:rPr>
      </w:pPr>
      <w:r w:rsidRPr="00B75CA2">
        <w:rPr>
          <w:rFonts w:eastAsia="Times New Roman" w:cs="Times New Roman"/>
          <w:szCs w:val="24"/>
        </w:rPr>
        <w:t xml:space="preserve">Union Bank hires fewer employees due to stringent policies, which provide the biggest risk to the firm. </w:t>
      </w:r>
    </w:p>
    <w:p w14:paraId="1D1EC4C2" w14:textId="77777777" w:rsidR="00B75CA2" w:rsidRDefault="00C547B7" w:rsidP="007E410C">
      <w:pPr>
        <w:pStyle w:val="ListParagraph"/>
        <w:numPr>
          <w:ilvl w:val="0"/>
          <w:numId w:val="45"/>
        </w:numPr>
        <w:spacing w:after="0" w:line="360" w:lineRule="auto"/>
        <w:rPr>
          <w:rFonts w:eastAsia="Times New Roman" w:cs="Times New Roman"/>
          <w:szCs w:val="24"/>
        </w:rPr>
      </w:pPr>
      <w:r w:rsidRPr="00B75CA2">
        <w:rPr>
          <w:rFonts w:eastAsia="Times New Roman" w:cs="Times New Roman"/>
          <w:szCs w:val="24"/>
        </w:rPr>
        <w:t xml:space="preserve">I was aware that UBL is unable to schedule adequate training sessions, which eventually causes the employee's performance to gradually decline. </w:t>
      </w:r>
    </w:p>
    <w:p w14:paraId="44330D9E" w14:textId="25B68995" w:rsidR="00CA5559" w:rsidRDefault="00C547B7" w:rsidP="007E410C">
      <w:pPr>
        <w:pStyle w:val="ListParagraph"/>
        <w:numPr>
          <w:ilvl w:val="0"/>
          <w:numId w:val="45"/>
        </w:numPr>
        <w:spacing w:after="0" w:line="360" w:lineRule="auto"/>
        <w:rPr>
          <w:rFonts w:eastAsia="Times New Roman" w:cs="Times New Roman"/>
          <w:szCs w:val="24"/>
        </w:rPr>
      </w:pPr>
      <w:r w:rsidRPr="00B75CA2">
        <w:rPr>
          <w:rFonts w:eastAsia="Times New Roman" w:cs="Times New Roman"/>
          <w:szCs w:val="24"/>
        </w:rPr>
        <w:t xml:space="preserve">Because UBL fails to give projected promotions and bonuses, staff turnover is significantly higher. </w:t>
      </w:r>
    </w:p>
    <w:p w14:paraId="66C8D66B" w14:textId="41D6B70A" w:rsidR="009635EE" w:rsidRDefault="009635EE" w:rsidP="009635EE">
      <w:pPr>
        <w:pStyle w:val="ListParagraph"/>
        <w:spacing w:after="0" w:line="360" w:lineRule="auto"/>
        <w:ind w:left="1080"/>
        <w:rPr>
          <w:rFonts w:eastAsia="Times New Roman" w:cs="Times New Roman"/>
          <w:szCs w:val="24"/>
        </w:rPr>
      </w:pPr>
    </w:p>
    <w:p w14:paraId="6538D13F" w14:textId="77777777" w:rsidR="009635EE" w:rsidRPr="009635EE" w:rsidRDefault="009635EE" w:rsidP="009635EE">
      <w:pPr>
        <w:pStyle w:val="ListParagraph"/>
        <w:spacing w:after="0" w:line="360" w:lineRule="auto"/>
        <w:ind w:left="1080"/>
        <w:rPr>
          <w:rFonts w:eastAsia="Times New Roman" w:cs="Times New Roman"/>
          <w:szCs w:val="24"/>
        </w:rPr>
      </w:pPr>
    </w:p>
    <w:p w14:paraId="35AE3905" w14:textId="13A40CA9" w:rsidR="003C41C7" w:rsidRPr="00A03038" w:rsidRDefault="009635EE" w:rsidP="00B75CA2">
      <w:pPr>
        <w:pStyle w:val="Heading2"/>
        <w:rPr>
          <w:rFonts w:ascii="Arial" w:hAnsi="Arial" w:cs="Arial"/>
          <w:color w:val="7030A0"/>
          <w:sz w:val="32"/>
          <w:szCs w:val="32"/>
        </w:rPr>
      </w:pPr>
      <w:bookmarkStart w:id="60" w:name="_Toc166533494"/>
      <w:r w:rsidRPr="00A03038">
        <w:rPr>
          <w:rFonts w:ascii="Arial" w:hAnsi="Arial" w:cs="Arial"/>
          <w:color w:val="7030A0"/>
          <w:sz w:val="32"/>
          <w:szCs w:val="32"/>
        </w:rPr>
        <w:t>3.6</w:t>
      </w:r>
      <w:r w:rsidR="00B7575B" w:rsidRPr="00A03038">
        <w:rPr>
          <w:rFonts w:ascii="Arial" w:hAnsi="Arial" w:cs="Arial"/>
          <w:color w:val="7030A0"/>
          <w:sz w:val="32"/>
          <w:szCs w:val="32"/>
        </w:rPr>
        <w:t>: Findings</w:t>
      </w:r>
      <w:bookmarkEnd w:id="60"/>
    </w:p>
    <w:p w14:paraId="2A4B4744" w14:textId="77777777" w:rsidR="003C41C7" w:rsidRPr="00AE1C1C" w:rsidRDefault="003C41C7" w:rsidP="00303776">
      <w:pPr>
        <w:pStyle w:val="ListParagraph"/>
        <w:widowControl w:val="0"/>
        <w:numPr>
          <w:ilvl w:val="0"/>
          <w:numId w:val="28"/>
        </w:numPr>
        <w:tabs>
          <w:tab w:val="left" w:pos="2160"/>
        </w:tabs>
        <w:autoSpaceDE w:val="0"/>
        <w:autoSpaceDN w:val="0"/>
        <w:adjustRightInd w:val="0"/>
        <w:spacing w:after="0" w:line="360" w:lineRule="auto"/>
        <w:rPr>
          <w:rFonts w:cs="Times New Roman"/>
          <w:b/>
          <w:color w:val="000000" w:themeColor="text1"/>
          <w:spacing w:val="-3"/>
          <w:szCs w:val="24"/>
          <w:u w:val="single"/>
        </w:rPr>
      </w:pPr>
      <w:r w:rsidRPr="00AE1C1C">
        <w:rPr>
          <w:rFonts w:eastAsia="Times New Roman" w:cs="Times New Roman"/>
          <w:szCs w:val="24"/>
        </w:rPr>
        <w:t xml:space="preserve">Union Bank has a well-organized HR team that can handle any challenging work with ease. They resemble a challenging squad whose goal is to perform perfectly. </w:t>
      </w:r>
    </w:p>
    <w:p w14:paraId="23C2A40C" w14:textId="77777777" w:rsidR="003C41C7" w:rsidRPr="00AE1C1C" w:rsidRDefault="003C41C7" w:rsidP="00303776">
      <w:pPr>
        <w:pStyle w:val="ListParagraph"/>
        <w:widowControl w:val="0"/>
        <w:numPr>
          <w:ilvl w:val="0"/>
          <w:numId w:val="28"/>
        </w:numPr>
        <w:tabs>
          <w:tab w:val="left" w:pos="2160"/>
        </w:tabs>
        <w:autoSpaceDE w:val="0"/>
        <w:autoSpaceDN w:val="0"/>
        <w:adjustRightInd w:val="0"/>
        <w:spacing w:after="0" w:line="360" w:lineRule="auto"/>
        <w:rPr>
          <w:rFonts w:cs="Times New Roman"/>
          <w:b/>
          <w:color w:val="000000" w:themeColor="text1"/>
          <w:spacing w:val="-3"/>
          <w:szCs w:val="24"/>
          <w:u w:val="single"/>
        </w:rPr>
      </w:pPr>
      <w:r w:rsidRPr="00AE1C1C">
        <w:rPr>
          <w:rFonts w:eastAsia="Times New Roman" w:cs="Times New Roman"/>
          <w:szCs w:val="24"/>
        </w:rPr>
        <w:t xml:space="preserve">When I worked there, I observed how nice and well-connected the staff were to the management level. </w:t>
      </w:r>
    </w:p>
    <w:p w14:paraId="48F394D3" w14:textId="77777777" w:rsidR="00303776" w:rsidRPr="00303776" w:rsidRDefault="00303776" w:rsidP="00303776">
      <w:pPr>
        <w:pStyle w:val="ListParagraph"/>
        <w:numPr>
          <w:ilvl w:val="0"/>
          <w:numId w:val="28"/>
        </w:numPr>
        <w:spacing w:after="0" w:line="360" w:lineRule="auto"/>
        <w:rPr>
          <w:rFonts w:eastAsia="Times New Roman" w:cs="Times New Roman"/>
          <w:szCs w:val="24"/>
        </w:rPr>
      </w:pPr>
      <w:r w:rsidRPr="00303776">
        <w:rPr>
          <w:rFonts w:eastAsia="Times New Roman" w:cs="Times New Roman"/>
          <w:szCs w:val="24"/>
        </w:rPr>
        <w:t xml:space="preserve">In exchange for their services, UBL provides benefits to its clients; most staff are promoted in honor of their creative work. </w:t>
      </w:r>
    </w:p>
    <w:p w14:paraId="50CA1984" w14:textId="77777777" w:rsidR="003C41C7" w:rsidRPr="00AE1C1C" w:rsidRDefault="003C41C7" w:rsidP="00303776">
      <w:pPr>
        <w:pStyle w:val="ListParagraph"/>
        <w:widowControl w:val="0"/>
        <w:numPr>
          <w:ilvl w:val="0"/>
          <w:numId w:val="28"/>
        </w:numPr>
        <w:tabs>
          <w:tab w:val="left" w:pos="2160"/>
        </w:tabs>
        <w:autoSpaceDE w:val="0"/>
        <w:autoSpaceDN w:val="0"/>
        <w:adjustRightInd w:val="0"/>
        <w:spacing w:after="0" w:line="360" w:lineRule="auto"/>
        <w:rPr>
          <w:rFonts w:cs="Times New Roman"/>
          <w:b/>
          <w:color w:val="000000" w:themeColor="text1"/>
          <w:spacing w:val="-3"/>
          <w:szCs w:val="24"/>
          <w:u w:val="single"/>
        </w:rPr>
      </w:pPr>
      <w:r w:rsidRPr="00AE1C1C">
        <w:rPr>
          <w:rFonts w:eastAsia="Times New Roman" w:cs="Times New Roman"/>
          <w:szCs w:val="24"/>
        </w:rPr>
        <w:t xml:space="preserve">Employees are given year-round festive bonuses and incentives. All such things are inspiring the employees. </w:t>
      </w:r>
    </w:p>
    <w:p w14:paraId="35ABAA35" w14:textId="6B24CB35" w:rsidR="003C41C7" w:rsidRPr="00303776" w:rsidRDefault="00303776" w:rsidP="00303776">
      <w:pPr>
        <w:pStyle w:val="ListParagraph"/>
        <w:numPr>
          <w:ilvl w:val="0"/>
          <w:numId w:val="28"/>
        </w:numPr>
        <w:spacing w:after="0" w:line="360" w:lineRule="auto"/>
        <w:rPr>
          <w:rFonts w:eastAsia="Times New Roman" w:cs="Times New Roman"/>
          <w:szCs w:val="24"/>
        </w:rPr>
      </w:pPr>
      <w:r w:rsidRPr="00303776">
        <w:rPr>
          <w:rFonts w:eastAsia="Times New Roman" w:cs="Times New Roman"/>
          <w:szCs w:val="24"/>
        </w:rPr>
        <w:t xml:space="preserve">All workers rely on the IT support team; if they fail to do their work on time, it will have a detrimental effect on the </w:t>
      </w:r>
      <w:proofErr w:type="gramStart"/>
      <w:r w:rsidRPr="00303776">
        <w:rPr>
          <w:rFonts w:eastAsia="Times New Roman" w:cs="Times New Roman"/>
          <w:szCs w:val="24"/>
        </w:rPr>
        <w:t>company as a whole</w:t>
      </w:r>
      <w:proofErr w:type="gramEnd"/>
      <w:r w:rsidRPr="00303776">
        <w:rPr>
          <w:rFonts w:eastAsia="Times New Roman" w:cs="Times New Roman"/>
          <w:szCs w:val="24"/>
        </w:rPr>
        <w:t xml:space="preserve">. </w:t>
      </w:r>
      <w:r w:rsidR="003C41C7" w:rsidRPr="00303776">
        <w:rPr>
          <w:rFonts w:eastAsia="Times New Roman" w:cs="Times New Roman"/>
          <w:szCs w:val="24"/>
        </w:rPr>
        <w:t>Thus, they ought to receive recognition for their services.</w:t>
      </w:r>
    </w:p>
    <w:p w14:paraId="66C76D43" w14:textId="77777777" w:rsidR="003C41C7" w:rsidRPr="00AE1C1C" w:rsidRDefault="003C41C7"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182D8105" w14:textId="17532A7B" w:rsidR="00B7575B" w:rsidRPr="00A03038" w:rsidRDefault="009635EE" w:rsidP="00B75CA2">
      <w:pPr>
        <w:pStyle w:val="Heading2"/>
        <w:rPr>
          <w:rFonts w:ascii="Arial" w:hAnsi="Arial" w:cs="Arial"/>
          <w:color w:val="7030A0"/>
          <w:sz w:val="32"/>
          <w:szCs w:val="32"/>
        </w:rPr>
      </w:pPr>
      <w:bookmarkStart w:id="61" w:name="_Toc166533495"/>
      <w:r w:rsidRPr="00A03038">
        <w:rPr>
          <w:rFonts w:ascii="Arial" w:hAnsi="Arial" w:cs="Arial"/>
          <w:color w:val="7030A0"/>
          <w:sz w:val="32"/>
          <w:szCs w:val="32"/>
        </w:rPr>
        <w:lastRenderedPageBreak/>
        <w:t xml:space="preserve">3.7: </w:t>
      </w:r>
      <w:r w:rsidR="00B7575B" w:rsidRPr="00A03038">
        <w:rPr>
          <w:rFonts w:ascii="Arial" w:hAnsi="Arial" w:cs="Arial"/>
          <w:color w:val="7030A0"/>
          <w:sz w:val="32"/>
          <w:szCs w:val="32"/>
        </w:rPr>
        <w:t>Personal Analysis</w:t>
      </w:r>
      <w:bookmarkEnd w:id="61"/>
      <w:r w:rsidR="00B7575B" w:rsidRPr="00A03038">
        <w:rPr>
          <w:rFonts w:ascii="Arial" w:hAnsi="Arial" w:cs="Arial"/>
          <w:color w:val="7030A0"/>
          <w:sz w:val="32"/>
          <w:szCs w:val="32"/>
        </w:rPr>
        <w:t xml:space="preserve"> </w:t>
      </w:r>
    </w:p>
    <w:p w14:paraId="44A49525" w14:textId="40060B5B" w:rsidR="00B7575B" w:rsidRPr="00AE1C1C" w:rsidRDefault="00B7575B" w:rsidP="00AE1C1C">
      <w:pPr>
        <w:spacing w:line="360" w:lineRule="auto"/>
        <w:ind w:left="360"/>
        <w:rPr>
          <w:rFonts w:eastAsia="Times New Roman" w:cs="Times New Roman"/>
          <w:szCs w:val="24"/>
        </w:rPr>
      </w:pPr>
      <w:r w:rsidRPr="00AE1C1C">
        <w:rPr>
          <w:rFonts w:eastAsia="Times New Roman" w:cs="Times New Roman"/>
          <w:szCs w:val="24"/>
        </w:rPr>
        <w:tab/>
      </w:r>
      <w:r w:rsidRPr="00AE1C1C">
        <w:rPr>
          <w:rFonts w:eastAsia="Times New Roman" w:cs="Times New Roman"/>
          <w:noProof/>
          <w:szCs w:val="24"/>
        </w:rPr>
        <w:drawing>
          <wp:inline distT="0" distB="0" distL="0" distR="0" wp14:anchorId="0E5EC531" wp14:editId="75E24CC1">
            <wp:extent cx="5267325" cy="4162425"/>
            <wp:effectExtent l="38100" t="0" r="4127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5904C576" w14:textId="77777777" w:rsidR="005D6071" w:rsidRPr="005D6071" w:rsidRDefault="005D6071" w:rsidP="005D6071">
      <w:pPr>
        <w:spacing w:after="0" w:line="360" w:lineRule="auto"/>
        <w:rPr>
          <w:rFonts w:eastAsia="Times New Roman" w:cs="Times New Roman"/>
          <w:szCs w:val="24"/>
        </w:rPr>
      </w:pPr>
      <w:r w:rsidRPr="005D6071">
        <w:rPr>
          <w:rFonts w:eastAsia="Times New Roman" w:cs="Times New Roman"/>
          <w:szCs w:val="24"/>
        </w:rPr>
        <w:t>To the finest of my understanding, UBL provides every employee with the resources they require. Depending on the objective, they can be utilized as training materials or as resources for self-directed tasks. Although UBL provides a wide range of perks and amenities to its workers, such as housing reimbursements and health insurance, its customers also utilize extra services like Online and ATM banking.</w:t>
      </w:r>
    </w:p>
    <w:p w14:paraId="2FC647E5" w14:textId="77777777" w:rsidR="005D6071" w:rsidRPr="005D6071" w:rsidRDefault="005D6071" w:rsidP="005D6071">
      <w:pPr>
        <w:spacing w:after="240" w:line="360" w:lineRule="auto"/>
        <w:rPr>
          <w:rFonts w:eastAsia="Times New Roman" w:cs="Times New Roman"/>
          <w:szCs w:val="24"/>
        </w:rPr>
      </w:pPr>
      <w:r w:rsidRPr="005D6071">
        <w:rPr>
          <w:rFonts w:eastAsia="Times New Roman" w:cs="Times New Roman"/>
          <w:szCs w:val="24"/>
        </w:rPr>
        <w:t xml:space="preserve">Employees at UBL now provide superior work because they are passionate about the work they </w:t>
      </w:r>
      <w:proofErr w:type="gramStart"/>
      <w:r w:rsidRPr="005D6071">
        <w:rPr>
          <w:rFonts w:eastAsia="Times New Roman" w:cs="Times New Roman"/>
          <w:szCs w:val="24"/>
        </w:rPr>
        <w:t>do</w:t>
      </w:r>
      <w:proofErr w:type="gramEnd"/>
      <w:r w:rsidRPr="005D6071">
        <w:rPr>
          <w:rFonts w:eastAsia="Times New Roman" w:cs="Times New Roman"/>
          <w:szCs w:val="24"/>
        </w:rPr>
        <w:t xml:space="preserve"> and they give it everything they have. Employee compensation is based on their performance and merit. My study leads me to believe that UBL is growing rapidly and has great potential for longevity on every level. </w:t>
      </w:r>
    </w:p>
    <w:p w14:paraId="69B556EB" w14:textId="6CD46CCE" w:rsidR="00453FCB" w:rsidRDefault="00453FCB" w:rsidP="00453FCB">
      <w:pPr>
        <w:spacing w:after="240" w:line="360" w:lineRule="auto"/>
        <w:rPr>
          <w:rFonts w:eastAsia="Times New Roman" w:cs="Times New Roman"/>
          <w:szCs w:val="24"/>
        </w:rPr>
      </w:pPr>
    </w:p>
    <w:p w14:paraId="2C5F0935" w14:textId="77777777" w:rsidR="00453FCB" w:rsidRPr="00453FCB" w:rsidRDefault="00453FCB" w:rsidP="00453FCB">
      <w:pPr>
        <w:spacing w:after="240" w:line="360" w:lineRule="auto"/>
        <w:rPr>
          <w:rFonts w:eastAsia="Times New Roman" w:cs="Times New Roman"/>
          <w:szCs w:val="24"/>
        </w:rPr>
      </w:pPr>
    </w:p>
    <w:p w14:paraId="0C02468A" w14:textId="4E58E08B"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42AB081E" w14:textId="366335A6"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289635C3" w14:textId="25993F00"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0312AF95" w14:textId="7EE68CAA"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6DAF5609" w14:textId="7A8486FC"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493B6B28" w14:textId="078AAFE2"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6E8A161D" w14:textId="427F4C66"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28A2B441" w14:textId="04E9FB3B"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1F57C334" w14:textId="04E86149"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61E8D441" w14:textId="3C23BE4B"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424826AD" w14:textId="6500961C"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628B9326" w14:textId="1F9916FC"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4F1396E4" w14:textId="3D907E66"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4D2DD1D0" w14:textId="71D6E86F" w:rsidR="00B1057F" w:rsidRPr="00AE1C1C" w:rsidRDefault="00B1057F" w:rsidP="00AE1C1C">
      <w:pPr>
        <w:widowControl w:val="0"/>
        <w:autoSpaceDE w:val="0"/>
        <w:autoSpaceDN w:val="0"/>
        <w:adjustRightInd w:val="0"/>
        <w:spacing w:after="0" w:line="360" w:lineRule="auto"/>
        <w:rPr>
          <w:rFonts w:eastAsia="Arial Unicode MS" w:cs="Times New Roman"/>
          <w:w w:val="95"/>
          <w:szCs w:val="24"/>
        </w:rPr>
      </w:pPr>
    </w:p>
    <w:p w14:paraId="5C9FDC4A" w14:textId="77777777" w:rsidR="00B1057F" w:rsidRPr="00AE1C1C" w:rsidRDefault="00B1057F" w:rsidP="00AE1C1C">
      <w:pPr>
        <w:widowControl w:val="0"/>
        <w:autoSpaceDE w:val="0"/>
        <w:autoSpaceDN w:val="0"/>
        <w:adjustRightInd w:val="0"/>
        <w:spacing w:after="0" w:line="360" w:lineRule="auto"/>
        <w:rPr>
          <w:rFonts w:eastAsia="Arial Unicode MS" w:cs="Times New Roman"/>
          <w:b/>
          <w:color w:val="806000" w:themeColor="accent4" w:themeShade="80"/>
          <w:w w:val="96"/>
          <w:szCs w:val="24"/>
          <w:u w:val="single"/>
        </w:rPr>
      </w:pPr>
    </w:p>
    <w:p w14:paraId="20B6069F" w14:textId="289777AF" w:rsidR="00CA5559" w:rsidRPr="00453FCB" w:rsidRDefault="00CA5559" w:rsidP="00453FCB">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u w:val="single"/>
        </w:rPr>
      </w:pPr>
      <w:r w:rsidRPr="00453FCB">
        <w:rPr>
          <w:rFonts w:ascii="Arial Black" w:eastAsia="Arial Unicode MS" w:hAnsi="Arial Black" w:cstheme="majorHAnsi"/>
          <w:b/>
          <w:color w:val="2F5496" w:themeColor="accent5" w:themeShade="BF"/>
          <w:w w:val="96"/>
          <w:sz w:val="52"/>
          <w:szCs w:val="52"/>
          <w:u w:val="single"/>
        </w:rPr>
        <w:t>Chapter-4</w:t>
      </w:r>
    </w:p>
    <w:p w14:paraId="0228C979" w14:textId="54F0FF28" w:rsidR="00CA5559" w:rsidRPr="00453FCB" w:rsidRDefault="00680D30" w:rsidP="00453FCB">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rPr>
      </w:pPr>
      <w:r w:rsidRPr="00453FCB">
        <w:rPr>
          <w:rFonts w:ascii="Arial Black" w:eastAsia="Arial Unicode MS" w:hAnsi="Arial Black" w:cstheme="majorHAnsi"/>
          <w:b/>
          <w:color w:val="2F5496" w:themeColor="accent5" w:themeShade="BF"/>
          <w:w w:val="96"/>
          <w:sz w:val="52"/>
          <w:szCs w:val="52"/>
        </w:rPr>
        <w:t>INTERNSHIP EXPERIENCE OF UNION BANK LTD. PLC</w:t>
      </w:r>
    </w:p>
    <w:p w14:paraId="71C5D3E9" w14:textId="77777777" w:rsidR="00CA5559" w:rsidRPr="00AE1C1C" w:rsidRDefault="00CA5559" w:rsidP="00AE1C1C">
      <w:pPr>
        <w:widowControl w:val="0"/>
        <w:autoSpaceDE w:val="0"/>
        <w:autoSpaceDN w:val="0"/>
        <w:adjustRightInd w:val="0"/>
        <w:spacing w:before="208" w:after="0" w:line="360" w:lineRule="auto"/>
        <w:rPr>
          <w:rFonts w:eastAsia="Arial Unicode MS" w:cs="Times New Roman"/>
          <w:color w:val="000000" w:themeColor="text1"/>
          <w:w w:val="96"/>
          <w:szCs w:val="24"/>
        </w:rPr>
      </w:pPr>
    </w:p>
    <w:p w14:paraId="4D5F9140" w14:textId="77777777" w:rsidR="00CA5559" w:rsidRPr="00AE1C1C" w:rsidRDefault="00CA5559" w:rsidP="00AE1C1C">
      <w:pPr>
        <w:widowControl w:val="0"/>
        <w:autoSpaceDE w:val="0"/>
        <w:autoSpaceDN w:val="0"/>
        <w:adjustRightInd w:val="0"/>
        <w:spacing w:before="208" w:after="0" w:line="360" w:lineRule="auto"/>
        <w:rPr>
          <w:rFonts w:eastAsia="Arial Unicode MS" w:cs="Times New Roman"/>
          <w:color w:val="000000" w:themeColor="text1"/>
          <w:w w:val="96"/>
          <w:szCs w:val="24"/>
        </w:rPr>
      </w:pPr>
    </w:p>
    <w:p w14:paraId="66541B8A" w14:textId="77777777" w:rsidR="00CA5559" w:rsidRPr="00AE1C1C" w:rsidRDefault="00CA5559" w:rsidP="00AE1C1C">
      <w:pPr>
        <w:widowControl w:val="0"/>
        <w:autoSpaceDE w:val="0"/>
        <w:autoSpaceDN w:val="0"/>
        <w:adjustRightInd w:val="0"/>
        <w:spacing w:before="208" w:after="0" w:line="360" w:lineRule="auto"/>
        <w:rPr>
          <w:rFonts w:eastAsia="Arial Unicode MS" w:cs="Times New Roman"/>
          <w:color w:val="000000" w:themeColor="text1"/>
          <w:w w:val="96"/>
          <w:szCs w:val="24"/>
        </w:rPr>
      </w:pPr>
    </w:p>
    <w:p w14:paraId="43B16E6D"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6"/>
          <w:szCs w:val="24"/>
        </w:rPr>
      </w:pPr>
    </w:p>
    <w:p w14:paraId="5181C330" w14:textId="77777777" w:rsidR="00CA5559" w:rsidRPr="00AE1C1C" w:rsidRDefault="00CA5559" w:rsidP="00AE1C1C">
      <w:pPr>
        <w:widowControl w:val="0"/>
        <w:autoSpaceDE w:val="0"/>
        <w:autoSpaceDN w:val="0"/>
        <w:adjustRightInd w:val="0"/>
        <w:spacing w:before="208" w:after="0" w:line="360" w:lineRule="auto"/>
        <w:rPr>
          <w:rFonts w:cs="Times New Roman"/>
          <w:color w:val="000000" w:themeColor="text1"/>
          <w:szCs w:val="24"/>
        </w:rPr>
      </w:pPr>
    </w:p>
    <w:p w14:paraId="52526587" w14:textId="77777777" w:rsidR="00CA5559" w:rsidRPr="00AE1C1C" w:rsidRDefault="00CA5559" w:rsidP="00AE1C1C">
      <w:pPr>
        <w:spacing w:line="360" w:lineRule="auto"/>
        <w:rPr>
          <w:rFonts w:cs="Times New Roman"/>
          <w:szCs w:val="24"/>
        </w:rPr>
      </w:pPr>
    </w:p>
    <w:p w14:paraId="3D8F4536" w14:textId="77777777" w:rsidR="00453FCB" w:rsidRDefault="00453FCB" w:rsidP="00AE1C1C">
      <w:pPr>
        <w:spacing w:line="360" w:lineRule="auto"/>
        <w:rPr>
          <w:rFonts w:eastAsia="Arial Unicode MS" w:cs="Times New Roman"/>
          <w:szCs w:val="24"/>
        </w:rPr>
      </w:pPr>
    </w:p>
    <w:p w14:paraId="20B5194B" w14:textId="77777777" w:rsidR="00453FCB" w:rsidRDefault="00453FCB" w:rsidP="00AE1C1C">
      <w:pPr>
        <w:spacing w:line="360" w:lineRule="auto"/>
        <w:rPr>
          <w:rFonts w:eastAsia="Arial Unicode MS" w:cs="Times New Roman"/>
          <w:szCs w:val="24"/>
        </w:rPr>
      </w:pPr>
    </w:p>
    <w:p w14:paraId="61075DD9" w14:textId="3B45A236" w:rsidR="00E37046" w:rsidRPr="00A03038" w:rsidRDefault="00195B9B" w:rsidP="003271F2">
      <w:pPr>
        <w:pStyle w:val="Heading2"/>
        <w:rPr>
          <w:rFonts w:ascii="Arial" w:hAnsi="Arial" w:cs="Arial"/>
          <w:color w:val="7030A0"/>
          <w:sz w:val="32"/>
          <w:szCs w:val="32"/>
        </w:rPr>
      </w:pPr>
      <w:bookmarkStart w:id="62" w:name="_Toc166533496"/>
      <w:r w:rsidRPr="00A03038">
        <w:rPr>
          <w:rFonts w:ascii="Arial" w:hAnsi="Arial" w:cs="Arial"/>
          <w:color w:val="7030A0"/>
          <w:sz w:val="32"/>
          <w:szCs w:val="32"/>
        </w:rPr>
        <w:lastRenderedPageBreak/>
        <w:t>4</w:t>
      </w:r>
      <w:r w:rsidR="00E37046" w:rsidRPr="00A03038">
        <w:rPr>
          <w:rFonts w:ascii="Arial" w:hAnsi="Arial" w:cs="Arial"/>
          <w:color w:val="7030A0"/>
          <w:sz w:val="32"/>
          <w:szCs w:val="32"/>
        </w:rPr>
        <w:t>.1 Job Responsibilities</w:t>
      </w:r>
      <w:bookmarkEnd w:id="62"/>
    </w:p>
    <w:p w14:paraId="72A8256C" w14:textId="3C79319D" w:rsidR="00E37046" w:rsidRPr="00A03038" w:rsidRDefault="003271F2" w:rsidP="003271F2">
      <w:pPr>
        <w:pStyle w:val="Heading3"/>
        <w:rPr>
          <w:b/>
          <w:bCs/>
          <w:color w:val="002060"/>
          <w:sz w:val="28"/>
          <w:szCs w:val="28"/>
        </w:rPr>
      </w:pPr>
      <w:bookmarkStart w:id="63" w:name="_Toc166533497"/>
      <w:r w:rsidRPr="00A03038">
        <w:rPr>
          <w:b/>
          <w:bCs/>
          <w:color w:val="002060"/>
          <w:sz w:val="28"/>
          <w:szCs w:val="28"/>
        </w:rPr>
        <w:t xml:space="preserve">4.1.1: </w:t>
      </w:r>
      <w:r w:rsidR="00E37046" w:rsidRPr="00A03038">
        <w:rPr>
          <w:b/>
          <w:bCs/>
          <w:color w:val="002060"/>
          <w:sz w:val="28"/>
          <w:szCs w:val="28"/>
        </w:rPr>
        <w:t>Accounts Opening</w:t>
      </w:r>
      <w:bookmarkEnd w:id="63"/>
    </w:p>
    <w:p w14:paraId="6A84C85F" w14:textId="77777777" w:rsidR="003271F2" w:rsidRPr="003271F2" w:rsidRDefault="003271F2" w:rsidP="003271F2"/>
    <w:p w14:paraId="12C594D8" w14:textId="4F1AAE29" w:rsidR="00125B06" w:rsidRPr="00AE1C1C" w:rsidRDefault="00CB5D42">
      <w:pPr>
        <w:pStyle w:val="ListParagraph"/>
        <w:numPr>
          <w:ilvl w:val="0"/>
          <w:numId w:val="29"/>
        </w:numPr>
        <w:spacing w:after="0" w:line="360" w:lineRule="auto"/>
        <w:rPr>
          <w:rFonts w:eastAsia="Times New Roman" w:cs="Times New Roman"/>
          <w:szCs w:val="24"/>
        </w:rPr>
      </w:pPr>
      <w:r w:rsidRPr="00AE1C1C">
        <w:rPr>
          <w:rFonts w:eastAsia="Times New Roman" w:cs="Times New Roman"/>
          <w:b/>
          <w:bCs/>
          <w:szCs w:val="24"/>
        </w:rPr>
        <w:t>Complete the client form</w:t>
      </w:r>
      <w:r w:rsidR="004F6A32">
        <w:rPr>
          <w:rFonts w:eastAsia="Times New Roman" w:cs="Times New Roman"/>
          <w:b/>
          <w:bCs/>
          <w:szCs w:val="24"/>
        </w:rPr>
        <w:t>:</w:t>
      </w:r>
      <w:r w:rsidR="00B1057F" w:rsidRPr="00AE1C1C">
        <w:rPr>
          <w:rFonts w:eastAsia="Arial Unicode MS" w:cs="Times New Roman"/>
          <w:szCs w:val="24"/>
        </w:rPr>
        <w:t xml:space="preserve"> </w:t>
      </w:r>
      <w:r w:rsidR="00125B06" w:rsidRPr="00AE1C1C">
        <w:rPr>
          <w:rFonts w:eastAsia="Times New Roman" w:cs="Times New Roman"/>
          <w:szCs w:val="24"/>
        </w:rPr>
        <w:t xml:space="preserve">I had to physically interact with clients and respond to any inquiries about creating an account while I worked in accounts opening. Nonetheless, some customers have trouble filling out the account opening form due to issues with spelling, translating from Bengali to English, figuring out where to type, etc. However, very few clients fail to provide all requested information on the form. They only provide their names, NID reference number, and other details; the accounts opening officers do the rest. The remaining information about the account opening is filled in by </w:t>
      </w:r>
      <w:proofErr w:type="gramStart"/>
      <w:r w:rsidR="00125B06" w:rsidRPr="00AE1C1C">
        <w:rPr>
          <w:rFonts w:eastAsia="Times New Roman" w:cs="Times New Roman"/>
          <w:szCs w:val="24"/>
        </w:rPr>
        <w:t>myself</w:t>
      </w:r>
      <w:proofErr w:type="gramEnd"/>
      <w:r w:rsidR="00125B06" w:rsidRPr="00AE1C1C">
        <w:rPr>
          <w:rFonts w:eastAsia="Times New Roman" w:cs="Times New Roman"/>
          <w:szCs w:val="24"/>
        </w:rPr>
        <w:t xml:space="preserve"> or the officers in order to complete the database of the bank.</w:t>
      </w:r>
    </w:p>
    <w:p w14:paraId="0FC21DA7" w14:textId="15C90FA7" w:rsidR="00125B06" w:rsidRPr="00AE1C1C" w:rsidRDefault="002003AE">
      <w:pPr>
        <w:pStyle w:val="ListParagraph"/>
        <w:numPr>
          <w:ilvl w:val="0"/>
          <w:numId w:val="29"/>
        </w:numPr>
        <w:spacing w:after="0" w:line="360" w:lineRule="auto"/>
        <w:rPr>
          <w:rFonts w:eastAsia="Times New Roman" w:cs="Times New Roman"/>
          <w:szCs w:val="24"/>
        </w:rPr>
      </w:pPr>
      <w:r w:rsidRPr="00AE1C1C">
        <w:rPr>
          <w:rFonts w:eastAsia="Times New Roman" w:cs="Times New Roman"/>
          <w:b/>
          <w:bCs/>
          <w:szCs w:val="24"/>
        </w:rPr>
        <w:t>Give the clients the guidelines and documentation needed to create an account</w:t>
      </w:r>
      <w:r w:rsidR="004F6A32">
        <w:rPr>
          <w:rFonts w:eastAsia="Times New Roman" w:cs="Times New Roman"/>
          <w:b/>
          <w:bCs/>
          <w:szCs w:val="24"/>
        </w:rPr>
        <w:t>:</w:t>
      </w:r>
      <w:r w:rsidRPr="00AE1C1C">
        <w:rPr>
          <w:rFonts w:eastAsia="Times New Roman" w:cs="Times New Roman"/>
          <w:szCs w:val="24"/>
        </w:rPr>
        <w:t xml:space="preserve"> </w:t>
      </w:r>
      <w:r w:rsidR="00125B06" w:rsidRPr="00AE1C1C">
        <w:rPr>
          <w:rFonts w:eastAsia="Times New Roman" w:cs="Times New Roman"/>
          <w:szCs w:val="24"/>
        </w:rPr>
        <w:t xml:space="preserve">Customers occasionally come into the bank to get information about opening an account. They are curious about the advantages of each kind of account and the goods the bank offers. advantages including interest rates, profit sharing plans, </w:t>
      </w:r>
      <w:hyperlink w:anchor="ISR" w:history="1">
        <w:r w:rsidR="004D30DB" w:rsidRPr="001D3C54">
          <w:rPr>
            <w:rStyle w:val="Hyperlink"/>
            <w:rFonts w:eastAsia="Times New Roman" w:cs="Times New Roman"/>
            <w:szCs w:val="24"/>
          </w:rPr>
          <w:t>MUDARABA</w:t>
        </w:r>
      </w:hyperlink>
      <w:r w:rsidR="00125B06" w:rsidRPr="00AE1C1C">
        <w:rPr>
          <w:rFonts w:eastAsia="Times New Roman" w:cs="Times New Roman"/>
          <w:szCs w:val="24"/>
        </w:rPr>
        <w:t xml:space="preserve"> packages, and account opening requirements. The bank gives its customers guides with comprehensive pictures of every product. A few questions, nevertheless, that the booklet is unable to address require our response.</w:t>
      </w:r>
    </w:p>
    <w:p w14:paraId="14079D78" w14:textId="637D6331" w:rsidR="00125B06" w:rsidRPr="00AE1C1C" w:rsidRDefault="002003AE">
      <w:pPr>
        <w:pStyle w:val="ListParagraph"/>
        <w:numPr>
          <w:ilvl w:val="0"/>
          <w:numId w:val="29"/>
        </w:numPr>
        <w:spacing w:line="360" w:lineRule="auto"/>
        <w:rPr>
          <w:rFonts w:eastAsia="Times New Roman" w:cs="Times New Roman"/>
          <w:szCs w:val="24"/>
        </w:rPr>
      </w:pPr>
      <w:r w:rsidRPr="00AE1C1C">
        <w:rPr>
          <w:rFonts w:eastAsia="Times New Roman" w:cs="Times New Roman"/>
          <w:b/>
          <w:bCs/>
          <w:szCs w:val="24"/>
        </w:rPr>
        <w:t>Provide new clients with forms</w:t>
      </w:r>
      <w:r w:rsidR="004F6A32">
        <w:rPr>
          <w:rFonts w:eastAsia="Arial Unicode MS" w:cs="Times New Roman"/>
          <w:b/>
          <w:bCs/>
          <w:szCs w:val="24"/>
        </w:rPr>
        <w:t>:</w:t>
      </w:r>
      <w:r w:rsidR="00B1057F" w:rsidRPr="00AE1C1C">
        <w:rPr>
          <w:rFonts w:eastAsia="Arial Unicode MS" w:cs="Times New Roman"/>
          <w:szCs w:val="24"/>
        </w:rPr>
        <w:t xml:space="preserve"> </w:t>
      </w:r>
      <w:r w:rsidR="00125B06" w:rsidRPr="00AE1C1C">
        <w:rPr>
          <w:rFonts w:eastAsia="Times New Roman" w:cs="Times New Roman"/>
          <w:szCs w:val="24"/>
        </w:rPr>
        <w:t>Giving new clients the forms, they needed to create accounts was another duty. Every kind of account has a unique form with a little varying requirement for input. It is thus your responsibility to give them the appropriate form for the appropriate kind of account when they request one.</w:t>
      </w:r>
    </w:p>
    <w:p w14:paraId="2BADE7D7" w14:textId="1C0A79F7" w:rsidR="00FA5F9A" w:rsidRPr="00AE1C1C" w:rsidRDefault="002003AE">
      <w:pPr>
        <w:pStyle w:val="ListParagraph"/>
        <w:numPr>
          <w:ilvl w:val="0"/>
          <w:numId w:val="29"/>
        </w:numPr>
        <w:spacing w:after="0" w:line="360" w:lineRule="auto"/>
        <w:rPr>
          <w:rFonts w:eastAsia="Times New Roman" w:cs="Times New Roman"/>
          <w:szCs w:val="24"/>
        </w:rPr>
      </w:pPr>
      <w:r w:rsidRPr="00AE1C1C">
        <w:rPr>
          <w:rFonts w:eastAsia="Times New Roman" w:cs="Times New Roman"/>
          <w:b/>
          <w:bCs/>
          <w:szCs w:val="24"/>
        </w:rPr>
        <w:t>Examine the forms and post navigations to see where you need to sign and fill out the necessary details</w:t>
      </w:r>
      <w:r w:rsidR="004F6A32">
        <w:rPr>
          <w:rFonts w:eastAsia="Times New Roman" w:cs="Times New Roman"/>
          <w:b/>
          <w:bCs/>
          <w:szCs w:val="24"/>
        </w:rPr>
        <w:t>:</w:t>
      </w:r>
      <w:r w:rsidRPr="00AE1C1C">
        <w:rPr>
          <w:rFonts w:eastAsia="Times New Roman" w:cs="Times New Roman"/>
          <w:szCs w:val="24"/>
        </w:rPr>
        <w:t xml:space="preserve"> </w:t>
      </w:r>
      <w:r w:rsidR="00125B06" w:rsidRPr="00AE1C1C">
        <w:rPr>
          <w:rFonts w:eastAsia="Times New Roman" w:cs="Times New Roman"/>
          <w:szCs w:val="24"/>
        </w:rPr>
        <w:t>There are a few key areas on each form that clients must fill out. For example, the nominee's signature, account holder signature, and basic information about the nominee should all be indicated with a check so that clients can easily see which fields need to be completed by them. Prior to being given to clients, newly issued forms from the bank must be highlighted. I had to review and highlight the locations on the form as a result.</w:t>
      </w:r>
    </w:p>
    <w:p w14:paraId="0D2D6994" w14:textId="77777777" w:rsidR="00195B9B" w:rsidRPr="00AE1C1C" w:rsidRDefault="00195B9B" w:rsidP="00AE1C1C">
      <w:pPr>
        <w:spacing w:line="360" w:lineRule="auto"/>
        <w:rPr>
          <w:rFonts w:eastAsia="Arial Unicode MS" w:cs="Times New Roman"/>
          <w:szCs w:val="24"/>
        </w:rPr>
      </w:pPr>
    </w:p>
    <w:p w14:paraId="5B31A03C" w14:textId="77777777" w:rsidR="00195B9B" w:rsidRPr="00AE1C1C" w:rsidRDefault="00195B9B" w:rsidP="00AE1C1C">
      <w:pPr>
        <w:spacing w:line="360" w:lineRule="auto"/>
        <w:rPr>
          <w:rFonts w:eastAsia="Arial Unicode MS" w:cs="Times New Roman"/>
          <w:szCs w:val="24"/>
        </w:rPr>
      </w:pPr>
    </w:p>
    <w:p w14:paraId="5EF28844" w14:textId="77777777" w:rsidR="003271F2" w:rsidRDefault="003271F2" w:rsidP="00AE1C1C">
      <w:pPr>
        <w:spacing w:line="360" w:lineRule="auto"/>
        <w:rPr>
          <w:rFonts w:eastAsia="Arial Unicode MS" w:cs="Times New Roman"/>
          <w:szCs w:val="24"/>
        </w:rPr>
      </w:pPr>
    </w:p>
    <w:p w14:paraId="739C64FB" w14:textId="10713406" w:rsidR="00195B9B" w:rsidRPr="00A03038" w:rsidRDefault="003271F2" w:rsidP="003271F2">
      <w:pPr>
        <w:pStyle w:val="Heading3"/>
        <w:rPr>
          <w:b/>
          <w:bCs/>
          <w:color w:val="002060"/>
          <w:sz w:val="28"/>
          <w:szCs w:val="28"/>
        </w:rPr>
      </w:pPr>
      <w:bookmarkStart w:id="64" w:name="_Toc166533498"/>
      <w:r w:rsidRPr="00A03038">
        <w:rPr>
          <w:b/>
          <w:bCs/>
          <w:color w:val="002060"/>
          <w:sz w:val="28"/>
          <w:szCs w:val="28"/>
        </w:rPr>
        <w:lastRenderedPageBreak/>
        <w:t xml:space="preserve">4.1.2: </w:t>
      </w:r>
      <w:r w:rsidR="00E37046" w:rsidRPr="00A03038">
        <w:rPr>
          <w:b/>
          <w:bCs/>
          <w:color w:val="002060"/>
          <w:sz w:val="28"/>
          <w:szCs w:val="28"/>
        </w:rPr>
        <w:t>Clearings</w:t>
      </w:r>
      <w:bookmarkEnd w:id="64"/>
    </w:p>
    <w:p w14:paraId="69CED663" w14:textId="77777777" w:rsidR="003271F2" w:rsidRPr="003271F2" w:rsidRDefault="003271F2" w:rsidP="003271F2"/>
    <w:p w14:paraId="02E195C4" w14:textId="6D66DFE0" w:rsidR="003271F2" w:rsidRDefault="002003AE">
      <w:pPr>
        <w:pStyle w:val="ListParagraph"/>
        <w:numPr>
          <w:ilvl w:val="0"/>
          <w:numId w:val="46"/>
        </w:numPr>
        <w:spacing w:line="360" w:lineRule="auto"/>
        <w:rPr>
          <w:rFonts w:eastAsia="Times New Roman" w:cs="Times New Roman"/>
          <w:szCs w:val="24"/>
        </w:rPr>
      </w:pPr>
      <w:r w:rsidRPr="003271F2">
        <w:rPr>
          <w:rFonts w:eastAsia="Arial Unicode MS" w:cs="Times New Roman"/>
          <w:b/>
          <w:bCs/>
          <w:szCs w:val="24"/>
        </w:rPr>
        <w:t>Sending out</w:t>
      </w:r>
      <w:r w:rsidR="00E37046" w:rsidRPr="003271F2">
        <w:rPr>
          <w:rFonts w:eastAsia="Arial Unicode MS" w:cs="Times New Roman"/>
          <w:b/>
          <w:bCs/>
          <w:szCs w:val="24"/>
        </w:rPr>
        <w:t xml:space="preserve"> Payment Order</w:t>
      </w:r>
      <w:r w:rsidR="004F6A32">
        <w:rPr>
          <w:rFonts w:eastAsia="Arial Unicode MS" w:cs="Times New Roman"/>
          <w:b/>
          <w:bCs/>
          <w:szCs w:val="24"/>
        </w:rPr>
        <w:t>:</w:t>
      </w:r>
      <w:r w:rsidR="00195B9B" w:rsidRPr="003271F2">
        <w:rPr>
          <w:rFonts w:eastAsia="Arial Unicode MS" w:cs="Times New Roman"/>
          <w:b/>
          <w:bCs/>
          <w:szCs w:val="24"/>
        </w:rPr>
        <w:t xml:space="preserve"> </w:t>
      </w:r>
      <w:r w:rsidR="00125B06" w:rsidRPr="003271F2">
        <w:rPr>
          <w:rFonts w:eastAsia="Times New Roman" w:cs="Times New Roman"/>
          <w:szCs w:val="24"/>
        </w:rPr>
        <w:t xml:space="preserve">A payment order (PO) is a phrase used in international banking to describe a request from the owner of a bank account to a bank or other financial institution, telling the bank to make a single payment or a series of payments to a third party. "Instructions </w:t>
      </w:r>
      <w:r w:rsidRPr="003271F2">
        <w:rPr>
          <w:rFonts w:eastAsia="Times New Roman" w:cs="Times New Roman"/>
          <w:szCs w:val="24"/>
        </w:rPr>
        <w:t>to transfer</w:t>
      </w:r>
      <w:r w:rsidR="00125B06" w:rsidRPr="003271F2">
        <w:rPr>
          <w:rFonts w:eastAsia="Times New Roman" w:cs="Times New Roman"/>
          <w:szCs w:val="24"/>
        </w:rPr>
        <w:t xml:space="preserve"> funds sent via paper and/or electronic means" is one definition for it. Remittances and payment orders are handled by the clearings department. For payment orders, there is a format that prints the instrument check. The instrument check </w:t>
      </w:r>
      <w:proofErr w:type="gramStart"/>
      <w:r w:rsidR="00125B06" w:rsidRPr="003271F2">
        <w:rPr>
          <w:rFonts w:eastAsia="Times New Roman" w:cs="Times New Roman"/>
          <w:szCs w:val="24"/>
        </w:rPr>
        <w:t>has to</w:t>
      </w:r>
      <w:proofErr w:type="gramEnd"/>
      <w:r w:rsidR="00125B06" w:rsidRPr="003271F2">
        <w:rPr>
          <w:rFonts w:eastAsia="Times New Roman" w:cs="Times New Roman"/>
          <w:szCs w:val="24"/>
        </w:rPr>
        <w:t xml:space="preserve"> be printed out before a pay order can be </w:t>
      </w:r>
      <w:r w:rsidRPr="003271F2">
        <w:rPr>
          <w:rFonts w:eastAsia="Times New Roman" w:cs="Times New Roman"/>
          <w:szCs w:val="24"/>
        </w:rPr>
        <w:t>issued. The</w:t>
      </w:r>
      <w:r w:rsidR="00125B06" w:rsidRPr="003271F2">
        <w:rPr>
          <w:rFonts w:eastAsia="Times New Roman" w:cs="Times New Roman"/>
          <w:szCs w:val="24"/>
        </w:rPr>
        <w:t xml:space="preserve"> assignment involved revising the format's data, creating a new pay order, and printing the instrument check. The pay order is then signed by the branch manager, the issuing officer, and the verifying officer. It was therefore the responsibility to issue the pay order and submit it for additional permission and verification.</w:t>
      </w:r>
    </w:p>
    <w:p w14:paraId="565F2CA9" w14:textId="06C8352A" w:rsidR="00125B06" w:rsidRPr="003271F2" w:rsidRDefault="002003AE">
      <w:pPr>
        <w:pStyle w:val="ListParagraph"/>
        <w:numPr>
          <w:ilvl w:val="0"/>
          <w:numId w:val="46"/>
        </w:numPr>
        <w:spacing w:line="360" w:lineRule="auto"/>
        <w:rPr>
          <w:rFonts w:eastAsia="Times New Roman" w:cs="Times New Roman"/>
          <w:szCs w:val="24"/>
        </w:rPr>
      </w:pPr>
      <w:r w:rsidRPr="003271F2">
        <w:rPr>
          <w:rFonts w:eastAsia="Times New Roman" w:cs="Times New Roman"/>
          <w:b/>
          <w:bCs/>
          <w:szCs w:val="24"/>
        </w:rPr>
        <w:t>Arrange files and a desk in either descending or ascending order</w:t>
      </w:r>
      <w:r w:rsidR="004F6A32">
        <w:rPr>
          <w:rFonts w:eastAsia="Times New Roman" w:cs="Times New Roman"/>
          <w:b/>
          <w:bCs/>
          <w:szCs w:val="24"/>
        </w:rPr>
        <w:t>:</w:t>
      </w:r>
      <w:r w:rsidRPr="003271F2">
        <w:rPr>
          <w:rFonts w:eastAsia="Times New Roman" w:cs="Times New Roman"/>
          <w:szCs w:val="24"/>
        </w:rPr>
        <w:t xml:space="preserve"> </w:t>
      </w:r>
      <w:r w:rsidR="00125B06" w:rsidRPr="003271F2">
        <w:rPr>
          <w:rFonts w:eastAsia="Times New Roman" w:cs="Times New Roman"/>
          <w:szCs w:val="24"/>
        </w:rPr>
        <w:t xml:space="preserve">Although it was completed on a weekly basis, this is not precisely included in the job description. For better organization, </w:t>
      </w:r>
      <w:proofErr w:type="gramStart"/>
      <w:r w:rsidR="00125B06" w:rsidRPr="003271F2">
        <w:rPr>
          <w:rFonts w:eastAsia="Times New Roman" w:cs="Times New Roman"/>
          <w:szCs w:val="24"/>
        </w:rPr>
        <w:t>all of</w:t>
      </w:r>
      <w:proofErr w:type="gramEnd"/>
      <w:r w:rsidR="00125B06" w:rsidRPr="003271F2">
        <w:rPr>
          <w:rFonts w:eastAsia="Times New Roman" w:cs="Times New Roman"/>
          <w:szCs w:val="24"/>
        </w:rPr>
        <w:t xml:space="preserve"> the files and paperwork are housed in separate drawers. Officers don't have enough time to properly arrange and serialize </w:t>
      </w:r>
      <w:proofErr w:type="gramStart"/>
      <w:r w:rsidR="00125B06" w:rsidRPr="003271F2">
        <w:rPr>
          <w:rFonts w:eastAsia="Times New Roman" w:cs="Times New Roman"/>
          <w:szCs w:val="24"/>
        </w:rPr>
        <w:t>all of</w:t>
      </w:r>
      <w:proofErr w:type="gramEnd"/>
      <w:r w:rsidR="00125B06" w:rsidRPr="003271F2">
        <w:rPr>
          <w:rFonts w:eastAsia="Times New Roman" w:cs="Times New Roman"/>
          <w:szCs w:val="24"/>
        </w:rPr>
        <w:t xml:space="preserve"> the paperwork and files, though, because their daily activities become extremely hectic. The assignment was to arrange every file in either ascending or descending order in the appropriate drawers or boxes. Usually on Thursdays, this duty was completed at the conclusion of each week.</w:t>
      </w:r>
    </w:p>
    <w:p w14:paraId="1953183D" w14:textId="1C413872" w:rsidR="00E37046" w:rsidRPr="00AE1C1C" w:rsidRDefault="00E37046" w:rsidP="00AE1C1C">
      <w:pPr>
        <w:pStyle w:val="ListParagraph"/>
        <w:spacing w:line="360" w:lineRule="auto"/>
        <w:rPr>
          <w:rFonts w:eastAsia="Arial Unicode MS" w:cs="Times New Roman"/>
          <w:b/>
          <w:bCs/>
          <w:szCs w:val="24"/>
        </w:rPr>
      </w:pPr>
    </w:p>
    <w:p w14:paraId="49EE21AB" w14:textId="77777777" w:rsidR="00195B9B" w:rsidRPr="00AE1C1C" w:rsidRDefault="00195B9B" w:rsidP="00AE1C1C">
      <w:pPr>
        <w:spacing w:line="360" w:lineRule="auto"/>
        <w:rPr>
          <w:rFonts w:eastAsia="Arial Unicode MS" w:cs="Times New Roman"/>
          <w:b/>
          <w:bCs/>
          <w:szCs w:val="24"/>
        </w:rPr>
      </w:pPr>
    </w:p>
    <w:p w14:paraId="23D5A5BE" w14:textId="33E64428" w:rsidR="00E37046" w:rsidRPr="00A03038" w:rsidRDefault="003A6D3F" w:rsidP="004F6A32">
      <w:pPr>
        <w:pStyle w:val="Heading3"/>
        <w:rPr>
          <w:b/>
          <w:bCs/>
          <w:color w:val="002060"/>
          <w:sz w:val="28"/>
          <w:szCs w:val="28"/>
        </w:rPr>
      </w:pPr>
      <w:bookmarkStart w:id="65" w:name="_Toc166533499"/>
      <w:r w:rsidRPr="00A03038">
        <w:rPr>
          <w:b/>
          <w:bCs/>
          <w:color w:val="002060"/>
          <w:sz w:val="28"/>
          <w:szCs w:val="28"/>
        </w:rPr>
        <w:t xml:space="preserve">4.1.3: </w:t>
      </w:r>
      <w:hyperlink w:anchor="FE2" w:history="1">
        <w:r w:rsidR="00E37046" w:rsidRPr="002D37F9">
          <w:rPr>
            <w:rStyle w:val="Hyperlink"/>
            <w:b/>
            <w:bCs/>
            <w:sz w:val="28"/>
            <w:szCs w:val="28"/>
          </w:rPr>
          <w:t>Foreign Exchange</w:t>
        </w:r>
        <w:bookmarkEnd w:id="65"/>
      </w:hyperlink>
    </w:p>
    <w:p w14:paraId="180D6BB6" w14:textId="77777777" w:rsidR="004F6A32" w:rsidRPr="004F6A32" w:rsidRDefault="004F6A32" w:rsidP="004F6A32"/>
    <w:p w14:paraId="0A8C1DF4" w14:textId="77777777" w:rsidR="003A6D3F" w:rsidRDefault="002003AE">
      <w:pPr>
        <w:pStyle w:val="ListParagraph"/>
        <w:numPr>
          <w:ilvl w:val="0"/>
          <w:numId w:val="47"/>
        </w:numPr>
        <w:spacing w:after="0" w:line="360" w:lineRule="auto"/>
        <w:rPr>
          <w:rFonts w:eastAsia="Times New Roman" w:cs="Times New Roman"/>
          <w:szCs w:val="24"/>
        </w:rPr>
      </w:pPr>
      <w:r w:rsidRPr="003A6D3F">
        <w:rPr>
          <w:rFonts w:eastAsia="Times New Roman" w:cs="Times New Roman"/>
          <w:b/>
          <w:bCs/>
          <w:szCs w:val="24"/>
        </w:rPr>
        <w:t>Forwarding letters for international payment orders are issued</w:t>
      </w:r>
      <w:r w:rsidR="003A6D3F" w:rsidRPr="003A6D3F">
        <w:rPr>
          <w:rFonts w:eastAsia="Times New Roman" w:cs="Times New Roman"/>
          <w:b/>
          <w:bCs/>
          <w:szCs w:val="24"/>
        </w:rPr>
        <w:t>:</w:t>
      </w:r>
      <w:r w:rsidR="003A6D3F">
        <w:rPr>
          <w:rFonts w:eastAsia="Times New Roman" w:cs="Times New Roman"/>
          <w:szCs w:val="24"/>
        </w:rPr>
        <w:t xml:space="preserve"> </w:t>
      </w:r>
      <w:r w:rsidR="00125B06" w:rsidRPr="003A6D3F">
        <w:rPr>
          <w:rFonts w:eastAsia="Times New Roman" w:cs="Times New Roman"/>
          <w:szCs w:val="24"/>
        </w:rPr>
        <w:t xml:space="preserve">To inform the anticipated client of the transaction date, pay order issuance date, bill value, charges, net value, etc., forwarding letters are sent. </w:t>
      </w:r>
      <w:proofErr w:type="gramStart"/>
      <w:r w:rsidR="00125B06" w:rsidRPr="003A6D3F">
        <w:rPr>
          <w:rFonts w:eastAsia="Times New Roman" w:cs="Times New Roman"/>
          <w:szCs w:val="24"/>
        </w:rPr>
        <w:t>All of</w:t>
      </w:r>
      <w:proofErr w:type="gramEnd"/>
      <w:r w:rsidR="00125B06" w:rsidRPr="003A6D3F">
        <w:rPr>
          <w:rFonts w:eastAsia="Times New Roman" w:cs="Times New Roman"/>
          <w:szCs w:val="24"/>
        </w:rPr>
        <w:t xml:space="preserve"> the following factors are stated in the letter. It was my responsibility to type the forwarding letters for foreign pay orders, including the net value calculation and the appropriate instrument numbers. The exchange rate </w:t>
      </w:r>
      <w:proofErr w:type="gramStart"/>
      <w:r w:rsidR="00125B06" w:rsidRPr="003A6D3F">
        <w:rPr>
          <w:rFonts w:eastAsia="Times New Roman" w:cs="Times New Roman"/>
          <w:szCs w:val="24"/>
        </w:rPr>
        <w:t>has to</w:t>
      </w:r>
      <w:proofErr w:type="gramEnd"/>
      <w:r w:rsidR="00125B06" w:rsidRPr="003A6D3F">
        <w:rPr>
          <w:rFonts w:eastAsia="Times New Roman" w:cs="Times New Roman"/>
          <w:szCs w:val="24"/>
        </w:rPr>
        <w:t xml:space="preserve"> be displayed as well if the requested amount is in BDT rather than USD.</w:t>
      </w:r>
    </w:p>
    <w:p w14:paraId="3AC892C6" w14:textId="281F273C" w:rsidR="003A6D3F" w:rsidRDefault="002003AE">
      <w:pPr>
        <w:pStyle w:val="ListParagraph"/>
        <w:numPr>
          <w:ilvl w:val="0"/>
          <w:numId w:val="47"/>
        </w:numPr>
        <w:spacing w:after="0" w:line="360" w:lineRule="auto"/>
        <w:rPr>
          <w:rFonts w:eastAsia="Times New Roman" w:cs="Times New Roman"/>
          <w:szCs w:val="24"/>
        </w:rPr>
      </w:pPr>
      <w:r w:rsidRPr="003A6D3F">
        <w:rPr>
          <w:rFonts w:eastAsia="Times New Roman" w:cs="Times New Roman"/>
          <w:b/>
          <w:bCs/>
          <w:szCs w:val="24"/>
        </w:rPr>
        <w:t>Sending out Foreign Demand Draft (FDD) Forwarding Letters</w:t>
      </w:r>
      <w:r w:rsidR="003A6D3F" w:rsidRPr="003A6D3F">
        <w:rPr>
          <w:rFonts w:eastAsia="Times New Roman" w:cs="Times New Roman"/>
          <w:b/>
          <w:bCs/>
          <w:szCs w:val="24"/>
        </w:rPr>
        <w:t>:</w:t>
      </w:r>
      <w:r w:rsidRPr="003A6D3F">
        <w:rPr>
          <w:rFonts w:eastAsia="Times New Roman" w:cs="Times New Roman"/>
          <w:szCs w:val="24"/>
        </w:rPr>
        <w:t xml:space="preserve"> </w:t>
      </w:r>
      <w:r w:rsidR="00125B06" w:rsidRPr="003A6D3F">
        <w:rPr>
          <w:rFonts w:eastAsia="Times New Roman" w:cs="Times New Roman"/>
          <w:szCs w:val="24"/>
        </w:rPr>
        <w:t xml:space="preserve">An alternative to foreign currency is foreign draft. A bank draft drawn on a financial institution in the </w:t>
      </w:r>
      <w:r w:rsidR="00125B06" w:rsidRPr="003A6D3F">
        <w:rPr>
          <w:rFonts w:eastAsia="Times New Roman" w:cs="Times New Roman"/>
          <w:szCs w:val="24"/>
        </w:rPr>
        <w:lastRenderedPageBreak/>
        <w:t xml:space="preserve">currency's home nation is referred to as a foreign draft. Commercial banks sell these, and depending on the bank and the kind of account you have, there is often a cost. </w:t>
      </w:r>
    </w:p>
    <w:p w14:paraId="37D04F31" w14:textId="77777777" w:rsidR="003A6D3F" w:rsidRDefault="002003AE">
      <w:pPr>
        <w:pStyle w:val="ListParagraph"/>
        <w:numPr>
          <w:ilvl w:val="0"/>
          <w:numId w:val="47"/>
        </w:numPr>
        <w:spacing w:after="0" w:line="360" w:lineRule="auto"/>
        <w:rPr>
          <w:rFonts w:eastAsia="Times New Roman" w:cs="Times New Roman"/>
          <w:szCs w:val="24"/>
        </w:rPr>
      </w:pPr>
      <w:r w:rsidRPr="003A6D3F">
        <w:rPr>
          <w:rFonts w:eastAsia="Times New Roman" w:cs="Times New Roman"/>
          <w:b/>
          <w:bCs/>
          <w:szCs w:val="24"/>
        </w:rPr>
        <w:t>Update the "DESPAS" register, which the bank uses to track all incoming and outgoing document records, on a regular basis</w:t>
      </w:r>
      <w:r w:rsidR="003A6D3F" w:rsidRPr="003A6D3F">
        <w:rPr>
          <w:rFonts w:eastAsia="Times New Roman" w:cs="Times New Roman"/>
          <w:b/>
          <w:bCs/>
          <w:szCs w:val="24"/>
        </w:rPr>
        <w:t>:</w:t>
      </w:r>
      <w:r w:rsidR="003A6D3F">
        <w:rPr>
          <w:rFonts w:eastAsia="Times New Roman" w:cs="Times New Roman"/>
          <w:szCs w:val="24"/>
        </w:rPr>
        <w:t xml:space="preserve"> </w:t>
      </w:r>
      <w:r w:rsidR="00125B06" w:rsidRPr="003A6D3F">
        <w:rPr>
          <w:rFonts w:eastAsia="Times New Roman" w:cs="Times New Roman"/>
          <w:szCs w:val="24"/>
        </w:rPr>
        <w:t xml:space="preserve">Many documents are sent outside the bank and arrive at the bank </w:t>
      </w:r>
      <w:proofErr w:type="gramStart"/>
      <w:r w:rsidR="00125B06" w:rsidRPr="003A6D3F">
        <w:rPr>
          <w:rFonts w:eastAsia="Times New Roman" w:cs="Times New Roman"/>
          <w:szCs w:val="24"/>
        </w:rPr>
        <w:t>on a daily basis</w:t>
      </w:r>
      <w:proofErr w:type="gramEnd"/>
      <w:r w:rsidR="00125B06" w:rsidRPr="003A6D3F">
        <w:rPr>
          <w:rFonts w:eastAsia="Times New Roman" w:cs="Times New Roman"/>
          <w:szCs w:val="24"/>
        </w:rPr>
        <w:t xml:space="preserve">. As soon as a document is moved, these transactions </w:t>
      </w:r>
      <w:proofErr w:type="gramStart"/>
      <w:r w:rsidR="00125B06" w:rsidRPr="003A6D3F">
        <w:rPr>
          <w:rFonts w:eastAsia="Times New Roman" w:cs="Times New Roman"/>
          <w:szCs w:val="24"/>
        </w:rPr>
        <w:t>have to</w:t>
      </w:r>
      <w:proofErr w:type="gramEnd"/>
      <w:r w:rsidR="00125B06" w:rsidRPr="003A6D3F">
        <w:rPr>
          <w:rFonts w:eastAsia="Times New Roman" w:cs="Times New Roman"/>
          <w:szCs w:val="24"/>
        </w:rPr>
        <w:t xml:space="preserve"> be documented. DESPAS is the name of the book that contains the document's internal and external records. As soon as there is a movement of papers, it is the responsibility to immediately record an entry of each document with its serial number and L/C or Bill Reference number. Before being utilized for any transactions or banking operations, the received papers will be sealed and require the approved signature of the EVP. According to DESPAS, the serial number of the outgoing papers must be included in the reference.</w:t>
      </w:r>
    </w:p>
    <w:p w14:paraId="4B61C4D2" w14:textId="1DF47D8F" w:rsidR="00125B06" w:rsidRPr="003A6D3F" w:rsidRDefault="003A6D3F">
      <w:pPr>
        <w:pStyle w:val="ListParagraph"/>
        <w:numPr>
          <w:ilvl w:val="0"/>
          <w:numId w:val="47"/>
        </w:numPr>
        <w:spacing w:after="0" w:line="360" w:lineRule="auto"/>
        <w:rPr>
          <w:rFonts w:eastAsia="Times New Roman" w:cs="Times New Roman"/>
          <w:szCs w:val="24"/>
        </w:rPr>
      </w:pPr>
      <w:r w:rsidRPr="003A6D3F">
        <w:rPr>
          <w:rFonts w:eastAsia="Times New Roman" w:cs="Times New Roman"/>
          <w:b/>
          <w:bCs/>
          <w:szCs w:val="24"/>
        </w:rPr>
        <w:t>U</w:t>
      </w:r>
      <w:r w:rsidR="002003AE" w:rsidRPr="003A6D3F">
        <w:rPr>
          <w:rFonts w:eastAsia="Times New Roman" w:cs="Times New Roman"/>
          <w:b/>
          <w:bCs/>
          <w:szCs w:val="24"/>
        </w:rPr>
        <w:t>pdating the local and international transactions in the L/C opening register</w:t>
      </w:r>
      <w:r w:rsidRPr="003A6D3F">
        <w:rPr>
          <w:rFonts w:eastAsia="Times New Roman" w:cs="Times New Roman"/>
          <w:b/>
          <w:bCs/>
          <w:szCs w:val="24"/>
        </w:rPr>
        <w:t>:</w:t>
      </w:r>
      <w:r>
        <w:rPr>
          <w:rFonts w:eastAsia="Times New Roman" w:cs="Times New Roman"/>
          <w:szCs w:val="24"/>
        </w:rPr>
        <w:t xml:space="preserve"> U</w:t>
      </w:r>
      <w:r w:rsidR="00125B06" w:rsidRPr="003A6D3F">
        <w:rPr>
          <w:rFonts w:eastAsia="Times New Roman" w:cs="Times New Roman"/>
          <w:szCs w:val="24"/>
        </w:rPr>
        <w:t>pdating the most recent currency rates, commission value, margin amount, VAT, and other fees. The record of every local and international L/Transaction may be found in the L/C Opening Register. The register shows the most recent currency rates, commission, any applicable VAT, margin on each transaction, and other fees such as cable costs. To maintain the database's recording, each local and international L/C must have its own entry in the register. Using the dated exchange rate, the goal was to compute the margin, commission, and VAT. The final number was then to be written on the appropriate boxes.</w:t>
      </w:r>
    </w:p>
    <w:p w14:paraId="0B5EADEE" w14:textId="00C89857" w:rsidR="00E37046" w:rsidRPr="00AE1C1C" w:rsidRDefault="00E37046" w:rsidP="00AE1C1C">
      <w:pPr>
        <w:pStyle w:val="ListParagraph"/>
        <w:spacing w:line="360" w:lineRule="auto"/>
        <w:ind w:left="1140"/>
        <w:rPr>
          <w:rFonts w:eastAsia="Arial Unicode MS" w:cs="Times New Roman"/>
          <w:b/>
          <w:bCs/>
          <w:szCs w:val="24"/>
        </w:rPr>
      </w:pPr>
    </w:p>
    <w:p w14:paraId="3B24F6A3" w14:textId="77777777" w:rsidR="00195B9B" w:rsidRPr="00AE1C1C" w:rsidRDefault="00195B9B" w:rsidP="00AE1C1C">
      <w:pPr>
        <w:spacing w:line="360" w:lineRule="auto"/>
        <w:rPr>
          <w:rFonts w:eastAsia="Arial Unicode MS" w:cs="Times New Roman"/>
          <w:szCs w:val="24"/>
        </w:rPr>
      </w:pPr>
    </w:p>
    <w:p w14:paraId="41AA7412" w14:textId="31C06CB3" w:rsidR="00195B9B" w:rsidRDefault="00195B9B" w:rsidP="00AE1C1C">
      <w:pPr>
        <w:spacing w:line="360" w:lineRule="auto"/>
        <w:rPr>
          <w:rFonts w:eastAsia="Arial Unicode MS" w:cs="Times New Roman"/>
          <w:szCs w:val="24"/>
        </w:rPr>
      </w:pPr>
    </w:p>
    <w:p w14:paraId="3E16CBA5" w14:textId="0B8F50C3" w:rsidR="0016586F" w:rsidRDefault="0016586F" w:rsidP="00AE1C1C">
      <w:pPr>
        <w:spacing w:line="360" w:lineRule="auto"/>
        <w:rPr>
          <w:rFonts w:eastAsia="Arial Unicode MS" w:cs="Times New Roman"/>
          <w:szCs w:val="24"/>
        </w:rPr>
      </w:pPr>
    </w:p>
    <w:p w14:paraId="1419F7D3" w14:textId="434508DB" w:rsidR="0016586F" w:rsidRDefault="0016586F" w:rsidP="00AE1C1C">
      <w:pPr>
        <w:spacing w:line="360" w:lineRule="auto"/>
        <w:rPr>
          <w:rFonts w:eastAsia="Arial Unicode MS" w:cs="Times New Roman"/>
          <w:szCs w:val="24"/>
        </w:rPr>
      </w:pPr>
    </w:p>
    <w:p w14:paraId="4A71A408" w14:textId="7CC1CCC5" w:rsidR="0016586F" w:rsidRDefault="0016586F" w:rsidP="00AE1C1C">
      <w:pPr>
        <w:spacing w:line="360" w:lineRule="auto"/>
        <w:rPr>
          <w:rFonts w:eastAsia="Arial Unicode MS" w:cs="Times New Roman"/>
          <w:szCs w:val="24"/>
        </w:rPr>
      </w:pPr>
    </w:p>
    <w:p w14:paraId="31D9A1B2" w14:textId="051CF485" w:rsidR="001F0EA5" w:rsidRDefault="001F0EA5" w:rsidP="00AE1C1C">
      <w:pPr>
        <w:spacing w:line="360" w:lineRule="auto"/>
        <w:rPr>
          <w:rFonts w:eastAsia="Arial Unicode MS" w:cs="Times New Roman"/>
          <w:szCs w:val="24"/>
        </w:rPr>
      </w:pPr>
    </w:p>
    <w:p w14:paraId="42DD5767" w14:textId="77777777" w:rsidR="001F0EA5" w:rsidRDefault="001F0EA5" w:rsidP="00AE1C1C">
      <w:pPr>
        <w:spacing w:line="360" w:lineRule="auto"/>
        <w:rPr>
          <w:rFonts w:eastAsia="Arial Unicode MS" w:cs="Times New Roman"/>
          <w:szCs w:val="24"/>
        </w:rPr>
      </w:pPr>
    </w:p>
    <w:p w14:paraId="089672E4" w14:textId="77777777" w:rsidR="0016586F" w:rsidRPr="00AE1C1C" w:rsidRDefault="0016586F" w:rsidP="00AE1C1C">
      <w:pPr>
        <w:spacing w:line="360" w:lineRule="auto"/>
        <w:rPr>
          <w:rFonts w:eastAsia="Arial Unicode MS" w:cs="Times New Roman"/>
          <w:szCs w:val="24"/>
        </w:rPr>
      </w:pPr>
    </w:p>
    <w:p w14:paraId="405BF259" w14:textId="16B633F3" w:rsidR="00E37046" w:rsidRPr="00A03038" w:rsidRDefault="000B5E35" w:rsidP="0016586F">
      <w:pPr>
        <w:pStyle w:val="Heading2"/>
        <w:rPr>
          <w:rFonts w:ascii="Arial" w:hAnsi="Arial" w:cs="Arial"/>
          <w:color w:val="7030A0"/>
          <w:sz w:val="32"/>
          <w:szCs w:val="32"/>
        </w:rPr>
      </w:pPr>
      <w:bookmarkStart w:id="66" w:name="_Toc166533500"/>
      <w:r w:rsidRPr="00A03038">
        <w:rPr>
          <w:rFonts w:ascii="Arial" w:hAnsi="Arial" w:cs="Arial"/>
          <w:color w:val="7030A0"/>
          <w:sz w:val="32"/>
          <w:szCs w:val="32"/>
        </w:rPr>
        <w:lastRenderedPageBreak/>
        <w:t>4.</w:t>
      </w:r>
      <w:r w:rsidR="0016586F" w:rsidRPr="00A03038">
        <w:rPr>
          <w:rFonts w:ascii="Arial" w:hAnsi="Arial" w:cs="Arial"/>
          <w:color w:val="7030A0"/>
          <w:sz w:val="32"/>
          <w:szCs w:val="32"/>
        </w:rPr>
        <w:t>2</w:t>
      </w:r>
      <w:r w:rsidRPr="00A03038">
        <w:rPr>
          <w:rFonts w:ascii="Arial" w:hAnsi="Arial" w:cs="Arial"/>
          <w:color w:val="7030A0"/>
          <w:sz w:val="32"/>
          <w:szCs w:val="32"/>
        </w:rPr>
        <w:t xml:space="preserve">: </w:t>
      </w:r>
      <w:r w:rsidR="00E37046" w:rsidRPr="00A03038">
        <w:rPr>
          <w:rFonts w:ascii="Arial" w:hAnsi="Arial" w:cs="Arial"/>
          <w:color w:val="7030A0"/>
          <w:sz w:val="32"/>
          <w:szCs w:val="32"/>
        </w:rPr>
        <w:t>Functions of the Department</w:t>
      </w:r>
      <w:bookmarkEnd w:id="66"/>
    </w:p>
    <w:p w14:paraId="3AFD69B0" w14:textId="77777777" w:rsidR="0016586F" w:rsidRDefault="0016586F" w:rsidP="00AE1C1C">
      <w:pPr>
        <w:spacing w:after="0" w:line="360" w:lineRule="auto"/>
        <w:rPr>
          <w:rFonts w:eastAsia="Times New Roman" w:cs="Times New Roman"/>
          <w:szCs w:val="24"/>
        </w:rPr>
      </w:pPr>
    </w:p>
    <w:p w14:paraId="654325E4" w14:textId="04AEA505" w:rsidR="00CB5D42" w:rsidRPr="00AE1C1C" w:rsidRDefault="00CB5D42" w:rsidP="00AE1C1C">
      <w:pPr>
        <w:spacing w:after="0" w:line="360" w:lineRule="auto"/>
        <w:rPr>
          <w:rFonts w:eastAsia="Times New Roman" w:cs="Times New Roman"/>
          <w:szCs w:val="24"/>
        </w:rPr>
      </w:pPr>
      <w:r w:rsidRPr="00AE1C1C">
        <w:rPr>
          <w:rFonts w:eastAsia="Times New Roman" w:cs="Times New Roman"/>
          <w:szCs w:val="24"/>
        </w:rPr>
        <w:t>Key Function of UBL: UBL, like other business banks, conducts all routine savings and credit business, which includes offering a wide range of savings and credit products, retail banking, and backup benefits with the assistance of cutting-edge innovation and knowledgeable management. However, UBL emphasizes its ability to conduct export and import exchange and finance of export-arranged enterprises, which will improve wealth, recover more work, open doors, aid in the development of capital, and reduce adjustment in a crucial position of installment in the country.</w:t>
      </w:r>
    </w:p>
    <w:p w14:paraId="7E360ED0" w14:textId="77777777" w:rsidR="00CB5D42" w:rsidRPr="00AE1C1C" w:rsidRDefault="00CB5D42" w:rsidP="00AE1C1C">
      <w:pPr>
        <w:spacing w:line="360" w:lineRule="auto"/>
        <w:rPr>
          <w:rFonts w:eastAsia="Arial Unicode MS" w:cs="Times New Roman"/>
          <w:szCs w:val="24"/>
        </w:rPr>
      </w:pPr>
    </w:p>
    <w:p w14:paraId="1E3FAEE9" w14:textId="54FC5D47" w:rsidR="000B5E35" w:rsidRPr="00A03038" w:rsidRDefault="0016586F" w:rsidP="0016586F">
      <w:pPr>
        <w:pStyle w:val="Heading3"/>
        <w:rPr>
          <w:b/>
          <w:bCs/>
          <w:color w:val="002060"/>
          <w:sz w:val="28"/>
          <w:szCs w:val="28"/>
        </w:rPr>
      </w:pPr>
      <w:bookmarkStart w:id="67" w:name="_Toc166533501"/>
      <w:r w:rsidRPr="00A03038">
        <w:rPr>
          <w:b/>
          <w:bCs/>
          <w:color w:val="002060"/>
          <w:sz w:val="28"/>
          <w:szCs w:val="28"/>
        </w:rPr>
        <w:t xml:space="preserve">4.2.1: </w:t>
      </w:r>
      <w:r w:rsidR="00E37046" w:rsidRPr="00A03038">
        <w:rPr>
          <w:b/>
          <w:bCs/>
          <w:color w:val="002060"/>
          <w:sz w:val="28"/>
          <w:szCs w:val="28"/>
        </w:rPr>
        <w:t>Account Opening Section</w:t>
      </w:r>
      <w:bookmarkEnd w:id="67"/>
      <w:r w:rsidR="000B5E35" w:rsidRPr="00A03038">
        <w:rPr>
          <w:b/>
          <w:bCs/>
          <w:color w:val="002060"/>
          <w:sz w:val="28"/>
          <w:szCs w:val="28"/>
        </w:rPr>
        <w:t xml:space="preserve"> </w:t>
      </w:r>
    </w:p>
    <w:p w14:paraId="08AA4839" w14:textId="21CD4FD5" w:rsidR="000B5E35" w:rsidRPr="00AE1C1C" w:rsidRDefault="00E37046" w:rsidP="00AE1C1C">
      <w:pPr>
        <w:spacing w:line="360" w:lineRule="auto"/>
        <w:rPr>
          <w:rFonts w:eastAsia="Times New Roman" w:cs="Times New Roman"/>
          <w:szCs w:val="24"/>
        </w:rPr>
      </w:pPr>
      <w:r w:rsidRPr="00AE1C1C">
        <w:rPr>
          <w:rFonts w:eastAsia="Arial Unicode MS" w:cs="Times New Roman"/>
          <w:szCs w:val="24"/>
        </w:rPr>
        <w:t>Deposit Section</w:t>
      </w:r>
      <w:r w:rsidR="000B5E35" w:rsidRPr="00AE1C1C">
        <w:rPr>
          <w:rFonts w:eastAsia="Arial Unicode MS" w:cs="Times New Roman"/>
          <w:szCs w:val="24"/>
        </w:rPr>
        <w:t xml:space="preserve">: </w:t>
      </w:r>
      <w:r w:rsidR="00CB5D42" w:rsidRPr="00AE1C1C">
        <w:rPr>
          <w:rFonts w:eastAsia="Times New Roman" w:cs="Times New Roman"/>
          <w:szCs w:val="24"/>
        </w:rPr>
        <w:t xml:space="preserve">When a customer opens an account, the banker and the customer's relationship start. A contractual agreement is made between the banker and the consumer when an account is opened. However, choosing a consumer to create an account is a </w:t>
      </w:r>
      <w:proofErr w:type="gramStart"/>
      <w:r w:rsidR="00CB5D42" w:rsidRPr="00AE1C1C">
        <w:rPr>
          <w:rFonts w:eastAsia="Times New Roman" w:cs="Times New Roman"/>
          <w:szCs w:val="24"/>
        </w:rPr>
        <w:t>fairly drawn-out</w:t>
      </w:r>
      <w:proofErr w:type="gramEnd"/>
      <w:r w:rsidR="00CB5D42" w:rsidRPr="00AE1C1C">
        <w:rPr>
          <w:rFonts w:eastAsia="Times New Roman" w:cs="Times New Roman"/>
          <w:szCs w:val="24"/>
        </w:rPr>
        <w:t xml:space="preserve"> procedure. </w:t>
      </w:r>
      <w:proofErr w:type="gramStart"/>
      <w:r w:rsidR="00CB5D42" w:rsidRPr="00AE1C1C">
        <w:rPr>
          <w:rFonts w:eastAsia="Times New Roman" w:cs="Times New Roman"/>
          <w:szCs w:val="24"/>
        </w:rPr>
        <w:t>Actually, creating</w:t>
      </w:r>
      <w:proofErr w:type="gramEnd"/>
      <w:r w:rsidR="00CB5D42" w:rsidRPr="00AE1C1C">
        <w:rPr>
          <w:rFonts w:eastAsia="Times New Roman" w:cs="Times New Roman"/>
          <w:szCs w:val="24"/>
        </w:rPr>
        <w:t xml:space="preserve"> an account is the first step in any form of fraud or forgery. Thus, the bank needs to exercise great prudence in this area. The department offers a variety of account opening options for customers, including</w:t>
      </w:r>
    </w:p>
    <w:p w14:paraId="33AF2AAB" w14:textId="77777777" w:rsidR="00E23E26" w:rsidRDefault="00E37046">
      <w:pPr>
        <w:pStyle w:val="ListParagraph"/>
        <w:numPr>
          <w:ilvl w:val="0"/>
          <w:numId w:val="48"/>
        </w:numPr>
        <w:spacing w:line="360" w:lineRule="auto"/>
        <w:rPr>
          <w:rFonts w:eastAsia="Arial Unicode MS" w:cs="Times New Roman"/>
          <w:b/>
          <w:bCs/>
          <w:szCs w:val="24"/>
        </w:rPr>
      </w:pPr>
      <w:r w:rsidRPr="0016586F">
        <w:rPr>
          <w:rFonts w:eastAsia="Arial Unicode MS" w:cs="Times New Roman"/>
          <w:b/>
          <w:bCs/>
          <w:szCs w:val="24"/>
        </w:rPr>
        <w:t>Current Deposit Accounts</w:t>
      </w:r>
    </w:p>
    <w:p w14:paraId="36509B28" w14:textId="77777777" w:rsidR="00E23E26"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Minimum opening balance of BDT 1000/-may be opened with BDT 500/-under unusual circumstances.</w:t>
      </w:r>
    </w:p>
    <w:p w14:paraId="40320EF9" w14:textId="77777777" w:rsidR="00E23E26"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 xml:space="preserve">The remaining credit balance is paid upon demand. </w:t>
      </w:r>
    </w:p>
    <w:p w14:paraId="759BC274" w14:textId="77777777" w:rsidR="00E23E26"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 xml:space="preserve">In the same branch, no more than one account may be opened under the same name. </w:t>
      </w:r>
    </w:p>
    <w:p w14:paraId="54976363" w14:textId="77777777" w:rsidR="00E23E26"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 xml:space="preserve">Incidental charges are to be deducted from SB/CD accounts in accordance with the rates and guidelines that the head occasionally advises. </w:t>
      </w:r>
    </w:p>
    <w:p w14:paraId="1A99A6E3" w14:textId="77777777" w:rsidR="00E23E26"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 xml:space="preserve">Tax and vat in accordance with government regulations. </w:t>
      </w:r>
    </w:p>
    <w:p w14:paraId="54B64659" w14:textId="77777777" w:rsidR="00E23E26"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 xml:space="preserve">This kind of account can be opened by a proprietorship firm, partnership company, or private limited corporation. </w:t>
      </w:r>
    </w:p>
    <w:p w14:paraId="31866DB2" w14:textId="7CDA1075" w:rsidR="00CB5D42" w:rsidRPr="00E23E26" w:rsidRDefault="00CB5D42">
      <w:pPr>
        <w:pStyle w:val="ListParagraph"/>
        <w:numPr>
          <w:ilvl w:val="2"/>
          <w:numId w:val="49"/>
        </w:numPr>
        <w:spacing w:line="360" w:lineRule="auto"/>
        <w:rPr>
          <w:rFonts w:eastAsia="Arial Unicode MS" w:cs="Times New Roman"/>
          <w:b/>
          <w:bCs/>
          <w:szCs w:val="24"/>
        </w:rPr>
      </w:pPr>
      <w:r w:rsidRPr="00E23E26">
        <w:rPr>
          <w:rFonts w:eastAsia="Times New Roman" w:cs="Times New Roman"/>
          <w:szCs w:val="24"/>
        </w:rPr>
        <w:t xml:space="preserve">The bank is now offering free account statements, online banking, check books, and more. </w:t>
      </w:r>
    </w:p>
    <w:p w14:paraId="61BA19B8" w14:textId="77777777" w:rsidR="00E23E26" w:rsidRDefault="00E37046">
      <w:pPr>
        <w:pStyle w:val="ListParagraph"/>
        <w:numPr>
          <w:ilvl w:val="0"/>
          <w:numId w:val="48"/>
        </w:numPr>
        <w:spacing w:line="360" w:lineRule="auto"/>
        <w:rPr>
          <w:rFonts w:eastAsia="Arial Unicode MS" w:cs="Times New Roman"/>
          <w:b/>
          <w:bCs/>
          <w:szCs w:val="24"/>
        </w:rPr>
      </w:pPr>
      <w:r w:rsidRPr="00E23E26">
        <w:rPr>
          <w:rFonts w:eastAsia="Arial Unicode MS" w:cs="Times New Roman"/>
          <w:b/>
          <w:bCs/>
          <w:szCs w:val="24"/>
        </w:rPr>
        <w:t>Deposit Account</w:t>
      </w:r>
      <w:r w:rsidR="003512CC" w:rsidRPr="00E23E26">
        <w:rPr>
          <w:rFonts w:eastAsia="Arial Unicode MS" w:cs="Times New Roman"/>
          <w:b/>
          <w:bCs/>
          <w:szCs w:val="24"/>
        </w:rPr>
        <w:t>s</w:t>
      </w:r>
      <w:r w:rsidR="00CB5D42" w:rsidRPr="00E23E26">
        <w:rPr>
          <w:rFonts w:eastAsia="Arial Unicode MS" w:cs="Times New Roman"/>
          <w:b/>
          <w:bCs/>
          <w:szCs w:val="24"/>
        </w:rPr>
        <w:t xml:space="preserve"> for Savings</w:t>
      </w:r>
    </w:p>
    <w:p w14:paraId="7EFEC8C2" w14:textId="77777777" w:rsidR="00E23E26" w:rsidRPr="00E23E26" w:rsidRDefault="00CB5D42">
      <w:pPr>
        <w:pStyle w:val="ListParagraph"/>
        <w:numPr>
          <w:ilvl w:val="2"/>
          <w:numId w:val="50"/>
        </w:numPr>
        <w:spacing w:line="360" w:lineRule="auto"/>
        <w:rPr>
          <w:rFonts w:eastAsia="Arial Unicode MS" w:cs="Times New Roman"/>
          <w:b/>
          <w:bCs/>
          <w:szCs w:val="24"/>
        </w:rPr>
      </w:pPr>
      <w:r w:rsidRPr="00E23E26">
        <w:rPr>
          <w:rFonts w:eastAsia="Times New Roman" w:cs="Times New Roman"/>
          <w:szCs w:val="24"/>
        </w:rPr>
        <w:t>A minimum initial amount of 1000 BDT is required, and if the balance is less than 200 BDT, the account might not be kept.</w:t>
      </w:r>
    </w:p>
    <w:p w14:paraId="41DA7A86" w14:textId="77777777" w:rsidR="00E23E26" w:rsidRPr="00E23E26" w:rsidRDefault="00CB5D42">
      <w:pPr>
        <w:pStyle w:val="ListParagraph"/>
        <w:numPr>
          <w:ilvl w:val="2"/>
          <w:numId w:val="50"/>
        </w:numPr>
        <w:spacing w:line="360" w:lineRule="auto"/>
        <w:rPr>
          <w:rFonts w:eastAsia="Arial Unicode MS" w:cs="Times New Roman"/>
          <w:b/>
          <w:bCs/>
          <w:szCs w:val="24"/>
        </w:rPr>
      </w:pPr>
      <w:r w:rsidRPr="00E23E26">
        <w:rPr>
          <w:rFonts w:eastAsia="Times New Roman" w:cs="Times New Roman"/>
          <w:szCs w:val="24"/>
        </w:rPr>
        <w:t>Interest computations in two.</w:t>
      </w:r>
    </w:p>
    <w:p w14:paraId="5A2A699A" w14:textId="77777777" w:rsidR="00E23E26" w:rsidRPr="00E23E26" w:rsidRDefault="00CB5D42">
      <w:pPr>
        <w:pStyle w:val="ListParagraph"/>
        <w:numPr>
          <w:ilvl w:val="2"/>
          <w:numId w:val="50"/>
        </w:numPr>
        <w:spacing w:line="360" w:lineRule="auto"/>
        <w:rPr>
          <w:rFonts w:eastAsia="Arial Unicode MS" w:cs="Times New Roman"/>
          <w:b/>
          <w:bCs/>
          <w:szCs w:val="24"/>
        </w:rPr>
      </w:pPr>
      <w:r w:rsidRPr="00E23E26">
        <w:rPr>
          <w:rFonts w:eastAsia="Times New Roman" w:cs="Times New Roman"/>
          <w:szCs w:val="24"/>
        </w:rPr>
        <w:lastRenderedPageBreak/>
        <w:t>A depositor is only permitted to take money out of their account twice each week.</w:t>
      </w:r>
    </w:p>
    <w:p w14:paraId="06360046" w14:textId="77777777" w:rsidR="00E23E26" w:rsidRPr="00E23E26" w:rsidRDefault="00CB5D42">
      <w:pPr>
        <w:pStyle w:val="ListParagraph"/>
        <w:numPr>
          <w:ilvl w:val="0"/>
          <w:numId w:val="48"/>
        </w:numPr>
        <w:spacing w:line="360" w:lineRule="auto"/>
        <w:rPr>
          <w:rFonts w:eastAsia="Arial Unicode MS" w:cs="Times New Roman"/>
          <w:b/>
          <w:bCs/>
          <w:szCs w:val="24"/>
        </w:rPr>
      </w:pPr>
      <w:r w:rsidRPr="00E23E26">
        <w:rPr>
          <w:rFonts w:eastAsia="Arial Unicode MS" w:cs="Times New Roman"/>
          <w:b/>
          <w:bCs/>
          <w:szCs w:val="24"/>
        </w:rPr>
        <w:t xml:space="preserve">Deposits with </w:t>
      </w:r>
      <w:r w:rsidR="00E37046" w:rsidRPr="00E23E26">
        <w:rPr>
          <w:rFonts w:eastAsia="Arial Unicode MS" w:cs="Times New Roman"/>
          <w:b/>
          <w:bCs/>
          <w:szCs w:val="24"/>
        </w:rPr>
        <w:t>Special Notice</w:t>
      </w:r>
    </w:p>
    <w:p w14:paraId="107658BE" w14:textId="77777777" w:rsidR="00E23E26" w:rsidRPr="00E23E26" w:rsidRDefault="00CB5D42">
      <w:pPr>
        <w:pStyle w:val="ListParagraph"/>
        <w:numPr>
          <w:ilvl w:val="2"/>
          <w:numId w:val="51"/>
        </w:numPr>
        <w:spacing w:line="360" w:lineRule="auto"/>
        <w:rPr>
          <w:rFonts w:eastAsia="Arial Unicode MS" w:cs="Times New Roman"/>
          <w:b/>
          <w:bCs/>
          <w:szCs w:val="24"/>
        </w:rPr>
      </w:pPr>
      <w:r w:rsidRPr="00E23E26">
        <w:rPr>
          <w:rFonts w:eastAsia="Times New Roman" w:cs="Times New Roman"/>
          <w:szCs w:val="24"/>
        </w:rPr>
        <w:t xml:space="preserve">Opening balance minimum of BDT 1,00,000/-- </w:t>
      </w:r>
    </w:p>
    <w:p w14:paraId="437AC723" w14:textId="77777777" w:rsidR="00E23E26" w:rsidRPr="00E23E26" w:rsidRDefault="00CB5D42">
      <w:pPr>
        <w:pStyle w:val="ListParagraph"/>
        <w:numPr>
          <w:ilvl w:val="2"/>
          <w:numId w:val="51"/>
        </w:numPr>
        <w:spacing w:line="360" w:lineRule="auto"/>
        <w:rPr>
          <w:rFonts w:eastAsia="Arial Unicode MS" w:cs="Times New Roman"/>
          <w:b/>
          <w:bCs/>
          <w:szCs w:val="24"/>
        </w:rPr>
      </w:pPr>
      <w:r w:rsidRPr="00E23E26">
        <w:rPr>
          <w:rFonts w:eastAsia="Times New Roman" w:cs="Times New Roman"/>
          <w:szCs w:val="24"/>
        </w:rPr>
        <w:t xml:space="preserve">The deposit kept in these accounts must be repaid with a minimum of seven days' notice. </w:t>
      </w:r>
    </w:p>
    <w:p w14:paraId="070D1B11" w14:textId="77777777" w:rsidR="00E23E26" w:rsidRPr="00E23E26" w:rsidRDefault="00CB5D42">
      <w:pPr>
        <w:pStyle w:val="ListParagraph"/>
        <w:numPr>
          <w:ilvl w:val="2"/>
          <w:numId w:val="51"/>
        </w:numPr>
        <w:spacing w:line="360" w:lineRule="auto"/>
        <w:rPr>
          <w:rFonts w:eastAsia="Arial Unicode MS" w:cs="Times New Roman"/>
          <w:b/>
          <w:bCs/>
          <w:szCs w:val="24"/>
        </w:rPr>
      </w:pPr>
      <w:r w:rsidRPr="00E23E26">
        <w:rPr>
          <w:rFonts w:eastAsia="Times New Roman" w:cs="Times New Roman"/>
          <w:szCs w:val="24"/>
        </w:rPr>
        <w:t xml:space="preserve">If an account is kept open for more than a year, interest is permitted throughout the yearly rest. </w:t>
      </w:r>
    </w:p>
    <w:p w14:paraId="599A94CE" w14:textId="207A1890" w:rsidR="000851D6" w:rsidRPr="00E23E26" w:rsidRDefault="00CB5D42">
      <w:pPr>
        <w:pStyle w:val="ListParagraph"/>
        <w:numPr>
          <w:ilvl w:val="2"/>
          <w:numId w:val="51"/>
        </w:numPr>
        <w:spacing w:line="360" w:lineRule="auto"/>
        <w:rPr>
          <w:rFonts w:eastAsia="Arial Unicode MS" w:cs="Times New Roman"/>
          <w:b/>
          <w:bCs/>
          <w:szCs w:val="24"/>
        </w:rPr>
      </w:pPr>
      <w:r w:rsidRPr="00E23E26">
        <w:rPr>
          <w:rFonts w:eastAsia="Times New Roman" w:cs="Times New Roman"/>
          <w:szCs w:val="24"/>
        </w:rPr>
        <w:t>Interest is permitted based on the daily product.</w:t>
      </w:r>
    </w:p>
    <w:p w14:paraId="5B0EBC8E" w14:textId="77777777" w:rsidR="00E23E26" w:rsidRPr="00E23E26" w:rsidRDefault="00CB5D42">
      <w:pPr>
        <w:pStyle w:val="ListParagraph"/>
        <w:numPr>
          <w:ilvl w:val="0"/>
          <w:numId w:val="48"/>
        </w:numPr>
        <w:spacing w:line="360" w:lineRule="auto"/>
        <w:rPr>
          <w:rFonts w:eastAsia="Arial Unicode MS" w:cs="Times New Roman"/>
          <w:b/>
          <w:bCs/>
          <w:szCs w:val="24"/>
        </w:rPr>
      </w:pPr>
      <w:r w:rsidRPr="00E23E26">
        <w:rPr>
          <w:rFonts w:eastAsia="Arial Unicode MS" w:cs="Times New Roman"/>
          <w:b/>
          <w:bCs/>
          <w:szCs w:val="24"/>
        </w:rPr>
        <w:t xml:space="preserve">Accounts with </w:t>
      </w:r>
      <w:r w:rsidR="00E37046" w:rsidRPr="00E23E26">
        <w:rPr>
          <w:rFonts w:eastAsia="Arial Unicode MS" w:cs="Times New Roman"/>
          <w:b/>
          <w:bCs/>
          <w:szCs w:val="24"/>
        </w:rPr>
        <w:t xml:space="preserve">Fixed Deposit </w:t>
      </w:r>
    </w:p>
    <w:p w14:paraId="0B051E63" w14:textId="77777777" w:rsidR="00E23E26" w:rsidRPr="00E23E26" w:rsidRDefault="00CB5D42">
      <w:pPr>
        <w:pStyle w:val="ListParagraph"/>
        <w:numPr>
          <w:ilvl w:val="2"/>
          <w:numId w:val="52"/>
        </w:numPr>
        <w:spacing w:line="360" w:lineRule="auto"/>
        <w:rPr>
          <w:rFonts w:eastAsia="Arial Unicode MS" w:cs="Times New Roman"/>
          <w:szCs w:val="24"/>
        </w:rPr>
      </w:pPr>
      <w:r w:rsidRPr="00E23E26">
        <w:rPr>
          <w:rFonts w:eastAsia="Times New Roman" w:cs="Times New Roman"/>
          <w:szCs w:val="24"/>
        </w:rPr>
        <w:t xml:space="preserve">A fixed deposit account (FDR) must be opened for a fixed </w:t>
      </w:r>
      <w:proofErr w:type="gramStart"/>
      <w:r w:rsidRPr="00E23E26">
        <w:rPr>
          <w:rFonts w:eastAsia="Times New Roman" w:cs="Times New Roman"/>
          <w:szCs w:val="24"/>
        </w:rPr>
        <w:t>period of time</w:t>
      </w:r>
      <w:proofErr w:type="gramEnd"/>
      <w:r w:rsidRPr="00E23E26">
        <w:rPr>
          <w:rFonts w:eastAsia="Times New Roman" w:cs="Times New Roman"/>
          <w:szCs w:val="24"/>
        </w:rPr>
        <w:t xml:space="preserve">, ranging from three months to three years or more, and must be paid off on a fixed date. </w:t>
      </w:r>
    </w:p>
    <w:p w14:paraId="54239552" w14:textId="77777777" w:rsidR="00E23E26" w:rsidRPr="00E23E26" w:rsidRDefault="00CB5D42">
      <w:pPr>
        <w:pStyle w:val="ListParagraph"/>
        <w:numPr>
          <w:ilvl w:val="2"/>
          <w:numId w:val="52"/>
        </w:numPr>
        <w:spacing w:line="360" w:lineRule="auto"/>
        <w:rPr>
          <w:rFonts w:eastAsia="Arial Unicode MS" w:cs="Times New Roman"/>
          <w:szCs w:val="24"/>
        </w:rPr>
      </w:pPr>
      <w:r w:rsidRPr="00E23E26">
        <w:rPr>
          <w:rFonts w:eastAsia="Times New Roman" w:cs="Times New Roman"/>
          <w:szCs w:val="24"/>
        </w:rPr>
        <w:t xml:space="preserve">Interest on the account is paid at interest rates that are periodically set by head office. </w:t>
      </w:r>
    </w:p>
    <w:p w14:paraId="6794E425" w14:textId="1FC498B8" w:rsidR="00CB5D42" w:rsidRPr="00E23E26" w:rsidRDefault="00CB5D42">
      <w:pPr>
        <w:pStyle w:val="ListParagraph"/>
        <w:numPr>
          <w:ilvl w:val="2"/>
          <w:numId w:val="52"/>
        </w:numPr>
        <w:spacing w:line="360" w:lineRule="auto"/>
        <w:rPr>
          <w:rFonts w:eastAsia="Arial Unicode MS" w:cs="Times New Roman"/>
          <w:szCs w:val="24"/>
        </w:rPr>
      </w:pPr>
      <w:r w:rsidRPr="00E23E26">
        <w:rPr>
          <w:rFonts w:eastAsia="Times New Roman" w:cs="Times New Roman"/>
          <w:szCs w:val="24"/>
        </w:rPr>
        <w:t xml:space="preserve">If an E-Tin certificate is missing, the bank will be charged a 15% fee. SME and retail rates </w:t>
      </w:r>
      <w:r w:rsidRPr="00E23E26">
        <w:rPr>
          <w:rFonts w:eastAsia="Times New Roman" w:cs="Times New Roman"/>
          <w:szCs w:val="24"/>
        </w:rPr>
        <w:br/>
      </w:r>
      <w:r w:rsidRPr="00E23E26">
        <w:rPr>
          <w:rFonts w:eastAsia="Times New Roman" w:cs="Times New Roman"/>
          <w:szCs w:val="24"/>
        </w:rPr>
        <w:br/>
      </w:r>
    </w:p>
    <w:p w14:paraId="5EFDDA39" w14:textId="77777777" w:rsidR="003512CC" w:rsidRPr="00A03038" w:rsidRDefault="003512CC" w:rsidP="00E23E26">
      <w:pPr>
        <w:pStyle w:val="Heading2"/>
        <w:rPr>
          <w:rFonts w:ascii="Arial" w:hAnsi="Arial" w:cs="Arial"/>
          <w:color w:val="7030A0"/>
          <w:sz w:val="32"/>
          <w:szCs w:val="32"/>
        </w:rPr>
      </w:pPr>
      <w:bookmarkStart w:id="68" w:name="_Toc166533502"/>
      <w:r w:rsidRPr="00A03038">
        <w:rPr>
          <w:rFonts w:ascii="Arial" w:hAnsi="Arial" w:cs="Arial"/>
          <w:color w:val="7030A0"/>
          <w:sz w:val="32"/>
          <w:szCs w:val="32"/>
        </w:rPr>
        <w:t xml:space="preserve">4.3: </w:t>
      </w:r>
      <w:r w:rsidR="00E37046" w:rsidRPr="00A03038">
        <w:rPr>
          <w:rFonts w:ascii="Arial" w:hAnsi="Arial" w:cs="Arial"/>
          <w:color w:val="7030A0"/>
          <w:sz w:val="32"/>
          <w:szCs w:val="32"/>
        </w:rPr>
        <w:t>Local Remittance</w:t>
      </w:r>
      <w:bookmarkEnd w:id="68"/>
    </w:p>
    <w:p w14:paraId="2D734DD3" w14:textId="2CF9538A" w:rsidR="00210636" w:rsidRPr="00AE1C1C" w:rsidRDefault="00210636" w:rsidP="00AE1C1C">
      <w:pPr>
        <w:spacing w:after="0" w:line="360" w:lineRule="auto"/>
        <w:rPr>
          <w:rFonts w:eastAsia="Times New Roman" w:cs="Times New Roman"/>
          <w:szCs w:val="24"/>
        </w:rPr>
      </w:pPr>
      <w:r w:rsidRPr="00AE1C1C">
        <w:rPr>
          <w:rFonts w:eastAsia="Times New Roman" w:cs="Times New Roman"/>
          <w:szCs w:val="24"/>
        </w:rPr>
        <w:t xml:space="preserve">The bank that deals with commerce The purpose of </w:t>
      </w:r>
      <w:hyperlink w:anchor="FE" w:history="1">
        <w:r w:rsidRPr="00AD44FE">
          <w:rPr>
            <w:rStyle w:val="Hyperlink"/>
            <w:rFonts w:eastAsia="Times New Roman" w:cs="Times New Roman"/>
            <w:szCs w:val="24"/>
          </w:rPr>
          <w:t>remittance</w:t>
        </w:r>
      </w:hyperlink>
      <w:r w:rsidRPr="00AE1C1C">
        <w:rPr>
          <w:rFonts w:eastAsia="Times New Roman" w:cs="Times New Roman"/>
          <w:szCs w:val="24"/>
        </w:rPr>
        <w:t xml:space="preserve"> services for customers is to reduce the risk associated with profit or loss while moving funds, paying bills in different locations, or both. In exchange for a little benefit known as a commission, banks assume this risk by remitting the money on the customer's behalf, protecting them from any difficult situations that may arise within the network of its branches. They also guarantee payment to the beneficiary. There is a significant method for sending money between locations.</w:t>
      </w:r>
    </w:p>
    <w:p w14:paraId="69D215C9" w14:textId="77777777" w:rsidR="00210636" w:rsidRPr="00AE1C1C" w:rsidRDefault="00210636" w:rsidP="00AE1C1C">
      <w:pPr>
        <w:spacing w:line="360" w:lineRule="auto"/>
        <w:rPr>
          <w:rFonts w:eastAsia="Arial Unicode MS" w:cs="Times New Roman"/>
          <w:szCs w:val="24"/>
        </w:rPr>
      </w:pPr>
    </w:p>
    <w:p w14:paraId="0B073E47" w14:textId="30D155B7" w:rsidR="00E37046" w:rsidRPr="00A03038" w:rsidRDefault="003512CC" w:rsidP="00E23E26">
      <w:pPr>
        <w:pStyle w:val="Heading2"/>
        <w:rPr>
          <w:rFonts w:ascii="Arial" w:hAnsi="Arial" w:cs="Arial"/>
          <w:color w:val="7030A0"/>
          <w:sz w:val="32"/>
          <w:szCs w:val="32"/>
        </w:rPr>
      </w:pPr>
      <w:bookmarkStart w:id="69" w:name="_Toc166533503"/>
      <w:r w:rsidRPr="00A03038">
        <w:rPr>
          <w:rFonts w:ascii="Arial" w:hAnsi="Arial" w:cs="Arial"/>
          <w:color w:val="7030A0"/>
          <w:sz w:val="32"/>
          <w:szCs w:val="32"/>
        </w:rPr>
        <w:t xml:space="preserve">4.4: </w:t>
      </w:r>
      <w:r w:rsidR="00E37046" w:rsidRPr="00A03038">
        <w:rPr>
          <w:rFonts w:ascii="Arial" w:hAnsi="Arial" w:cs="Arial"/>
          <w:color w:val="7030A0"/>
          <w:sz w:val="32"/>
          <w:szCs w:val="32"/>
        </w:rPr>
        <w:t>Pay Order Issue</w:t>
      </w:r>
      <w:bookmarkEnd w:id="69"/>
    </w:p>
    <w:p w14:paraId="72CE6190" w14:textId="77777777" w:rsidR="00E23E26" w:rsidRDefault="00E37046" w:rsidP="00E23E26">
      <w:pPr>
        <w:spacing w:after="240" w:line="360" w:lineRule="auto"/>
        <w:rPr>
          <w:rFonts w:eastAsia="Times New Roman" w:cs="Times New Roman"/>
          <w:szCs w:val="24"/>
        </w:rPr>
      </w:pPr>
      <w:r w:rsidRPr="00AE1C1C">
        <w:rPr>
          <w:rFonts w:eastAsia="Arial Unicode MS" w:cs="Times New Roman"/>
          <w:szCs w:val="24"/>
        </w:rPr>
        <w:t> </w:t>
      </w:r>
      <w:r w:rsidR="00210636" w:rsidRPr="00AE1C1C">
        <w:rPr>
          <w:rFonts w:eastAsia="Times New Roman" w:cs="Times New Roman"/>
          <w:szCs w:val="24"/>
        </w:rPr>
        <w:t xml:space="preserve">Customer is issued a perform— </w:t>
      </w:r>
    </w:p>
    <w:p w14:paraId="7BA43DE2" w14:textId="77777777" w:rsidR="00E23E26" w:rsidRDefault="00210636">
      <w:pPr>
        <w:pStyle w:val="ListParagraph"/>
        <w:numPr>
          <w:ilvl w:val="0"/>
          <w:numId w:val="53"/>
        </w:numPr>
        <w:spacing w:after="240" w:line="360" w:lineRule="auto"/>
        <w:rPr>
          <w:rFonts w:eastAsia="Times New Roman" w:cs="Times New Roman"/>
          <w:szCs w:val="24"/>
        </w:rPr>
      </w:pPr>
      <w:r w:rsidRPr="00E23E26">
        <w:rPr>
          <w:rFonts w:eastAsia="Times New Roman" w:cs="Times New Roman"/>
          <w:szCs w:val="24"/>
        </w:rPr>
        <w:t>Officer records beneficiary's name and address in the PO block's main body. The customer's name and address are written in the other two parts.</w:t>
      </w:r>
    </w:p>
    <w:p w14:paraId="6E523B44" w14:textId="77777777" w:rsidR="00E23E26" w:rsidRDefault="00210636">
      <w:pPr>
        <w:pStyle w:val="ListParagraph"/>
        <w:numPr>
          <w:ilvl w:val="0"/>
          <w:numId w:val="53"/>
        </w:numPr>
        <w:spacing w:after="240" w:line="360" w:lineRule="auto"/>
        <w:rPr>
          <w:rFonts w:eastAsia="Times New Roman" w:cs="Times New Roman"/>
          <w:szCs w:val="24"/>
        </w:rPr>
      </w:pPr>
      <w:r w:rsidRPr="00E23E26">
        <w:rPr>
          <w:rFonts w:eastAsia="Times New Roman" w:cs="Times New Roman"/>
          <w:szCs w:val="24"/>
        </w:rPr>
        <w:t>The officer maintains the same number of PO blocks and makes a note in the register book.</w:t>
      </w:r>
    </w:p>
    <w:p w14:paraId="58906C46" w14:textId="77777777" w:rsidR="00E23E26" w:rsidRDefault="00210636">
      <w:pPr>
        <w:pStyle w:val="ListParagraph"/>
        <w:numPr>
          <w:ilvl w:val="0"/>
          <w:numId w:val="53"/>
        </w:numPr>
        <w:spacing w:after="240" w:line="360" w:lineRule="auto"/>
        <w:rPr>
          <w:rFonts w:eastAsia="Times New Roman" w:cs="Times New Roman"/>
          <w:szCs w:val="24"/>
        </w:rPr>
      </w:pPr>
      <w:r w:rsidRPr="00E23E26">
        <w:rPr>
          <w:rFonts w:eastAsia="Times New Roman" w:cs="Times New Roman"/>
          <w:szCs w:val="24"/>
        </w:rPr>
        <w:t xml:space="preserve">The PO block was signed by two officers who were authorized. </w:t>
      </w:r>
    </w:p>
    <w:p w14:paraId="58B7D250" w14:textId="52692C0E" w:rsidR="0083431F" w:rsidRPr="00E23E26" w:rsidRDefault="00210636">
      <w:pPr>
        <w:pStyle w:val="ListParagraph"/>
        <w:numPr>
          <w:ilvl w:val="0"/>
          <w:numId w:val="53"/>
        </w:numPr>
        <w:spacing w:after="240" w:line="360" w:lineRule="auto"/>
        <w:rPr>
          <w:rFonts w:eastAsia="Times New Roman" w:cs="Times New Roman"/>
          <w:szCs w:val="24"/>
        </w:rPr>
      </w:pPr>
      <w:r w:rsidRPr="00E23E26">
        <w:rPr>
          <w:rFonts w:eastAsia="Times New Roman" w:cs="Times New Roman"/>
          <w:szCs w:val="24"/>
        </w:rPr>
        <w:t xml:space="preserve">After signing the register book and the back of the bank portion, the customer receives the two PO blocks. </w:t>
      </w:r>
    </w:p>
    <w:p w14:paraId="5367B225" w14:textId="77777777" w:rsidR="00210636" w:rsidRPr="00AE1C1C" w:rsidRDefault="00210636" w:rsidP="00AE1C1C">
      <w:pPr>
        <w:spacing w:line="360" w:lineRule="auto"/>
        <w:rPr>
          <w:rFonts w:eastAsia="Arial Unicode MS" w:cs="Times New Roman"/>
          <w:szCs w:val="24"/>
        </w:rPr>
      </w:pPr>
    </w:p>
    <w:p w14:paraId="3BCE3A9B" w14:textId="1892F46E" w:rsidR="00743AC9" w:rsidRPr="00A03038" w:rsidRDefault="003512CC" w:rsidP="00E23E26">
      <w:pPr>
        <w:pStyle w:val="Heading2"/>
        <w:rPr>
          <w:rFonts w:ascii="Arial" w:hAnsi="Arial" w:cs="Arial"/>
          <w:color w:val="7030A0"/>
          <w:sz w:val="32"/>
          <w:szCs w:val="32"/>
        </w:rPr>
      </w:pPr>
      <w:bookmarkStart w:id="70" w:name="_Toc166533504"/>
      <w:r w:rsidRPr="00A03038">
        <w:rPr>
          <w:rFonts w:ascii="Arial" w:hAnsi="Arial" w:cs="Arial"/>
          <w:color w:val="7030A0"/>
          <w:sz w:val="32"/>
          <w:szCs w:val="32"/>
        </w:rPr>
        <w:t xml:space="preserve">4.5: </w:t>
      </w:r>
      <w:r w:rsidR="00E37046" w:rsidRPr="00A03038">
        <w:rPr>
          <w:rFonts w:ascii="Arial" w:hAnsi="Arial" w:cs="Arial"/>
          <w:color w:val="7030A0"/>
          <w:sz w:val="32"/>
          <w:szCs w:val="32"/>
        </w:rPr>
        <w:t>Bills and Clearing Section</w:t>
      </w:r>
      <w:bookmarkEnd w:id="70"/>
    </w:p>
    <w:p w14:paraId="3071F575" w14:textId="77777777" w:rsidR="00E23E26" w:rsidRDefault="00210636" w:rsidP="00E23E26">
      <w:pPr>
        <w:spacing w:after="240" w:line="360" w:lineRule="auto"/>
        <w:rPr>
          <w:rFonts w:eastAsia="Times New Roman" w:cs="Times New Roman"/>
          <w:szCs w:val="24"/>
        </w:rPr>
      </w:pPr>
      <w:r w:rsidRPr="00AE1C1C">
        <w:rPr>
          <w:rFonts w:eastAsia="Times New Roman" w:cs="Times New Roman"/>
          <w:szCs w:val="24"/>
        </w:rPr>
        <w:t xml:space="preserve">Schedule banks are defined as banks having a clearinghouse per the Bangladesh Bank Agreement, 1972, article 37(2). Through the clearinghouse, the schedule banks settle checks written on one another. According to a central bank agreement, representatives from the participating institutions meet daily to clear checks. Cheques and other like documents are accepted by banks for the purpose of crediting the funds to the client's account. Account holders provide the bank with several such tools throughout the day. </w:t>
      </w:r>
      <w:proofErr w:type="gramStart"/>
      <w:r w:rsidRPr="00AE1C1C">
        <w:rPr>
          <w:rFonts w:eastAsia="Times New Roman" w:cs="Times New Roman"/>
          <w:szCs w:val="24"/>
        </w:rPr>
        <w:t>A large number of</w:t>
      </w:r>
      <w:proofErr w:type="gramEnd"/>
      <w:r w:rsidRPr="00AE1C1C">
        <w:rPr>
          <w:rFonts w:eastAsia="Times New Roman" w:cs="Times New Roman"/>
          <w:szCs w:val="24"/>
        </w:rPr>
        <w:t xml:space="preserve"> these products are due at different banks. </w:t>
      </w:r>
    </w:p>
    <w:p w14:paraId="4304B29E" w14:textId="1E0B3EB9" w:rsidR="00E23E26" w:rsidRDefault="00210636" w:rsidP="00E23E26">
      <w:pPr>
        <w:spacing w:after="240" w:line="360" w:lineRule="auto"/>
        <w:rPr>
          <w:rFonts w:eastAsia="Times New Roman" w:cs="Times New Roman"/>
          <w:szCs w:val="24"/>
        </w:rPr>
      </w:pPr>
      <w:r w:rsidRPr="00AE1C1C">
        <w:rPr>
          <w:rFonts w:eastAsia="Times New Roman" w:cs="Times New Roman"/>
          <w:szCs w:val="24"/>
        </w:rPr>
        <w:t>When a check, payment order, or bill comes from a bank that is part of the local clearinghouse, it is sent to the clearinghouse for collection. The clearinghouse deposits the check from another bank that is part of the clearinghouse, and the bank credits his account. The bank then collects the checks and credits the amount to the customer's account, but they do not receive the money until the checks are honored. To cleanse the instrument, three things are necessary:</w:t>
      </w:r>
    </w:p>
    <w:p w14:paraId="2BCC7A1A" w14:textId="77777777" w:rsidR="00E23E26" w:rsidRDefault="00210636" w:rsidP="00AE1C1C">
      <w:pPr>
        <w:spacing w:after="0" w:line="360" w:lineRule="auto"/>
        <w:rPr>
          <w:rFonts w:eastAsia="Times New Roman" w:cs="Times New Roman"/>
          <w:szCs w:val="24"/>
        </w:rPr>
      </w:pPr>
      <w:r w:rsidRPr="00AE1C1C">
        <w:rPr>
          <w:rFonts w:eastAsia="Times New Roman" w:cs="Times New Roman"/>
          <w:szCs w:val="24"/>
        </w:rPr>
        <w:t>1) Using a crossing seal</w:t>
      </w:r>
    </w:p>
    <w:p w14:paraId="506747C5" w14:textId="77777777" w:rsidR="00E23E26" w:rsidRDefault="00210636" w:rsidP="00AE1C1C">
      <w:pPr>
        <w:spacing w:after="0" w:line="360" w:lineRule="auto"/>
        <w:rPr>
          <w:rFonts w:eastAsia="Times New Roman" w:cs="Times New Roman"/>
          <w:szCs w:val="24"/>
        </w:rPr>
      </w:pPr>
      <w:r w:rsidRPr="00AE1C1C">
        <w:rPr>
          <w:rFonts w:eastAsia="Times New Roman" w:cs="Times New Roman"/>
          <w:szCs w:val="24"/>
        </w:rPr>
        <w:t>2) Seal of endorsement</w:t>
      </w:r>
    </w:p>
    <w:p w14:paraId="0BA9AC62" w14:textId="48145E02" w:rsidR="00210636" w:rsidRPr="00AE1C1C" w:rsidRDefault="00210636" w:rsidP="00AE1C1C">
      <w:pPr>
        <w:spacing w:after="0" w:line="360" w:lineRule="auto"/>
        <w:rPr>
          <w:rFonts w:eastAsia="Times New Roman" w:cs="Times New Roman"/>
          <w:szCs w:val="24"/>
        </w:rPr>
      </w:pPr>
      <w:r w:rsidRPr="00AE1C1C">
        <w:rPr>
          <w:rFonts w:eastAsia="Times New Roman" w:cs="Times New Roman"/>
          <w:szCs w:val="24"/>
        </w:rPr>
        <w:t>3) Seal clearing.</w:t>
      </w:r>
    </w:p>
    <w:p w14:paraId="4F87674E" w14:textId="77777777" w:rsidR="0083431F" w:rsidRPr="00AE1C1C" w:rsidRDefault="0083431F" w:rsidP="00AE1C1C">
      <w:pPr>
        <w:spacing w:line="360" w:lineRule="auto"/>
        <w:rPr>
          <w:rFonts w:eastAsia="Arial Unicode MS" w:cs="Times New Roman"/>
          <w:szCs w:val="24"/>
        </w:rPr>
      </w:pPr>
    </w:p>
    <w:p w14:paraId="7A7D2A8F" w14:textId="09384A4F" w:rsidR="00E37046" w:rsidRPr="00A03038" w:rsidRDefault="0083431F" w:rsidP="00E23E26">
      <w:pPr>
        <w:pStyle w:val="Heading2"/>
        <w:rPr>
          <w:rFonts w:ascii="Arial" w:hAnsi="Arial" w:cs="Arial"/>
          <w:color w:val="7030A0"/>
          <w:sz w:val="32"/>
          <w:szCs w:val="32"/>
        </w:rPr>
      </w:pPr>
      <w:bookmarkStart w:id="71" w:name="_Toc166533505"/>
      <w:r w:rsidRPr="00A03038">
        <w:rPr>
          <w:rFonts w:ascii="Arial" w:hAnsi="Arial" w:cs="Arial"/>
          <w:color w:val="7030A0"/>
          <w:sz w:val="32"/>
          <w:szCs w:val="32"/>
        </w:rPr>
        <w:t xml:space="preserve">4.6: </w:t>
      </w:r>
      <w:r w:rsidR="00E37046" w:rsidRPr="00A03038">
        <w:rPr>
          <w:rFonts w:ascii="Arial" w:hAnsi="Arial" w:cs="Arial"/>
          <w:color w:val="7030A0"/>
          <w:sz w:val="32"/>
          <w:szCs w:val="32"/>
        </w:rPr>
        <w:t>Cash Section</w:t>
      </w:r>
      <w:bookmarkEnd w:id="71"/>
    </w:p>
    <w:p w14:paraId="1C8D319D" w14:textId="77777777" w:rsidR="00C62530" w:rsidRPr="00AE1C1C" w:rsidRDefault="00210636" w:rsidP="00AE1C1C">
      <w:pPr>
        <w:spacing w:line="360" w:lineRule="auto"/>
        <w:rPr>
          <w:rFonts w:eastAsia="Times New Roman" w:cs="Times New Roman"/>
          <w:szCs w:val="24"/>
        </w:rPr>
      </w:pPr>
      <w:r w:rsidRPr="00AE1C1C">
        <w:rPr>
          <w:rFonts w:eastAsia="Times New Roman" w:cs="Times New Roman"/>
          <w:szCs w:val="24"/>
        </w:rPr>
        <w:t xml:space="preserve">The money region in a branch requires special attention since it is a very sensitive organ. This area's operations are where the money-saving hour begins. The money officer initiated the opening money adjustment by pulling cash out of the vault. The vault </w:t>
      </w:r>
      <w:proofErr w:type="gramStart"/>
      <w:r w:rsidRPr="00AE1C1C">
        <w:rPr>
          <w:rFonts w:eastAsia="Times New Roman" w:cs="Times New Roman"/>
          <w:szCs w:val="24"/>
        </w:rPr>
        <w:t>is located in</w:t>
      </w:r>
      <w:proofErr w:type="gramEnd"/>
      <w:r w:rsidRPr="00AE1C1C">
        <w:rPr>
          <w:rFonts w:eastAsia="Times New Roman" w:cs="Times New Roman"/>
          <w:szCs w:val="24"/>
        </w:rPr>
        <w:t xml:space="preserve"> a room with sufficient of security. The trade officer and branch out charge </w:t>
      </w:r>
      <w:proofErr w:type="gramStart"/>
      <w:r w:rsidRPr="00AE1C1C">
        <w:rPr>
          <w:rFonts w:eastAsia="Times New Roman" w:cs="Times New Roman"/>
          <w:szCs w:val="24"/>
        </w:rPr>
        <w:t>are in charge of</w:t>
      </w:r>
      <w:proofErr w:type="gramEnd"/>
      <w:r w:rsidRPr="00AE1C1C">
        <w:rPr>
          <w:rFonts w:eastAsia="Times New Roman" w:cs="Times New Roman"/>
          <w:szCs w:val="24"/>
        </w:rPr>
        <w:t xml:space="preserve"> the room keys. Entering the money is the measure of opening money adjustment. </w:t>
      </w:r>
      <w:r w:rsidRPr="00AE1C1C">
        <w:rPr>
          <w:rFonts w:eastAsia="Times New Roman" w:cs="Times New Roman"/>
          <w:szCs w:val="24"/>
        </w:rPr>
        <w:br/>
        <w:t xml:space="preserve">The consumer carefully fills out the form and then pays with cash or a check. The bank's authorized representative then issues POs on that </w:t>
      </w:r>
      <w:proofErr w:type="gramStart"/>
      <w:r w:rsidRPr="00AE1C1C">
        <w:rPr>
          <w:rFonts w:eastAsia="Times New Roman" w:cs="Times New Roman"/>
          <w:szCs w:val="24"/>
        </w:rPr>
        <w:t>particular block</w:t>
      </w:r>
      <w:proofErr w:type="gramEnd"/>
      <w:r w:rsidRPr="00AE1C1C">
        <w:rPr>
          <w:rFonts w:eastAsia="Times New Roman" w:cs="Times New Roman"/>
          <w:szCs w:val="24"/>
        </w:rPr>
        <w:t xml:space="preserve">. Three parts make up this block: two for the client and one for the bank. </w:t>
      </w:r>
      <w:r w:rsidR="00C62530" w:rsidRPr="00AE1C1C">
        <w:rPr>
          <w:rFonts w:eastAsia="Times New Roman" w:cs="Times New Roman"/>
          <w:szCs w:val="24"/>
        </w:rPr>
        <w:t>All bank-issued purchase orders have a sealed A/C payee crossing.</w:t>
      </w:r>
    </w:p>
    <w:p w14:paraId="6875C5F6" w14:textId="6FB50496" w:rsidR="0083431F" w:rsidRPr="00AE1C1C" w:rsidRDefault="0083431F" w:rsidP="00AE1C1C">
      <w:pPr>
        <w:spacing w:after="240" w:line="360" w:lineRule="auto"/>
        <w:rPr>
          <w:rFonts w:eastAsia="Times New Roman" w:cs="Times New Roman"/>
          <w:szCs w:val="24"/>
        </w:rPr>
      </w:pPr>
    </w:p>
    <w:p w14:paraId="3E0C882E" w14:textId="66F30819" w:rsidR="00E37046" w:rsidRPr="00A03038" w:rsidRDefault="0083431F" w:rsidP="00E23E26">
      <w:pPr>
        <w:pStyle w:val="Heading2"/>
        <w:rPr>
          <w:rFonts w:ascii="Arial" w:hAnsi="Arial" w:cs="Arial"/>
          <w:color w:val="7030A0"/>
          <w:sz w:val="32"/>
          <w:szCs w:val="32"/>
        </w:rPr>
      </w:pPr>
      <w:bookmarkStart w:id="72" w:name="_Toc166533506"/>
      <w:r w:rsidRPr="00A03038">
        <w:rPr>
          <w:rFonts w:ascii="Arial" w:hAnsi="Arial" w:cs="Arial"/>
          <w:color w:val="7030A0"/>
          <w:sz w:val="32"/>
          <w:szCs w:val="32"/>
        </w:rPr>
        <w:lastRenderedPageBreak/>
        <w:t xml:space="preserve">4.7: </w:t>
      </w:r>
      <w:r w:rsidR="00E37046" w:rsidRPr="00A03038">
        <w:rPr>
          <w:rFonts w:ascii="Arial" w:hAnsi="Arial" w:cs="Arial"/>
          <w:color w:val="7030A0"/>
          <w:sz w:val="32"/>
          <w:szCs w:val="32"/>
        </w:rPr>
        <w:t>Deposit section</w:t>
      </w:r>
      <w:bookmarkEnd w:id="72"/>
    </w:p>
    <w:p w14:paraId="1F9B6B8D" w14:textId="77777777" w:rsidR="00E23E26" w:rsidRDefault="00C62530" w:rsidP="00AE1C1C">
      <w:pPr>
        <w:spacing w:after="240" w:line="360" w:lineRule="auto"/>
        <w:rPr>
          <w:rFonts w:eastAsia="Times New Roman" w:cs="Times New Roman"/>
          <w:szCs w:val="24"/>
        </w:rPr>
      </w:pPr>
      <w:r w:rsidRPr="00AE1C1C">
        <w:rPr>
          <w:rFonts w:eastAsia="Times New Roman" w:cs="Times New Roman"/>
          <w:szCs w:val="24"/>
        </w:rPr>
        <w:t xml:space="preserve">The deposit portion serves a crucial purpose. Everything about it is computerized. Every customer's account number is kept up to date by the deposit department officer of the bank. They employ distinct code numbers for various accounts. A depositor can learn the </w:t>
      </w:r>
      <w:proofErr w:type="gramStart"/>
      <w:r w:rsidRPr="00AE1C1C">
        <w:rPr>
          <w:rFonts w:eastAsia="Times New Roman" w:cs="Times New Roman"/>
          <w:szCs w:val="24"/>
        </w:rPr>
        <w:t>current status</w:t>
      </w:r>
      <w:proofErr w:type="gramEnd"/>
      <w:r w:rsidRPr="00AE1C1C">
        <w:rPr>
          <w:rFonts w:eastAsia="Times New Roman" w:cs="Times New Roman"/>
          <w:szCs w:val="24"/>
        </w:rPr>
        <w:t xml:space="preserve"> of their account using this area. The officer conducts three different kinds of transactions: transfers, clearing, and cash. The following function is carried out by these sections:</w:t>
      </w:r>
    </w:p>
    <w:p w14:paraId="3B3C95E4" w14:textId="77777777" w:rsidR="00E23E26" w:rsidRDefault="00C62530">
      <w:pPr>
        <w:pStyle w:val="ListParagraph"/>
        <w:numPr>
          <w:ilvl w:val="0"/>
          <w:numId w:val="48"/>
        </w:numPr>
        <w:spacing w:after="240" w:line="360" w:lineRule="auto"/>
        <w:rPr>
          <w:rFonts w:eastAsia="Times New Roman" w:cs="Times New Roman"/>
          <w:szCs w:val="24"/>
        </w:rPr>
      </w:pPr>
      <w:r w:rsidRPr="00E23E26">
        <w:rPr>
          <w:rFonts w:eastAsia="Times New Roman" w:cs="Times New Roman"/>
          <w:szCs w:val="24"/>
        </w:rPr>
        <w:t xml:space="preserve">Post every type of transaction. </w:t>
      </w:r>
    </w:p>
    <w:p w14:paraId="6CD07467" w14:textId="77777777" w:rsidR="00E23E26" w:rsidRDefault="00C62530">
      <w:pPr>
        <w:pStyle w:val="ListParagraph"/>
        <w:numPr>
          <w:ilvl w:val="0"/>
          <w:numId w:val="48"/>
        </w:numPr>
        <w:spacing w:after="240" w:line="360" w:lineRule="auto"/>
        <w:rPr>
          <w:rFonts w:eastAsia="Times New Roman" w:cs="Times New Roman"/>
          <w:szCs w:val="24"/>
        </w:rPr>
      </w:pPr>
      <w:r w:rsidRPr="00E23E26">
        <w:rPr>
          <w:rFonts w:eastAsia="Times New Roman" w:cs="Times New Roman"/>
          <w:szCs w:val="24"/>
        </w:rPr>
        <w:t xml:space="preserve">Offer a report that is requested. </w:t>
      </w:r>
    </w:p>
    <w:p w14:paraId="43057ADD" w14:textId="77777777" w:rsidR="00E23E26" w:rsidRDefault="00C62530">
      <w:pPr>
        <w:pStyle w:val="ListParagraph"/>
        <w:numPr>
          <w:ilvl w:val="0"/>
          <w:numId w:val="48"/>
        </w:numPr>
        <w:spacing w:after="240" w:line="360" w:lineRule="auto"/>
        <w:rPr>
          <w:rFonts w:eastAsia="Times New Roman" w:cs="Times New Roman"/>
          <w:szCs w:val="24"/>
        </w:rPr>
      </w:pPr>
      <w:r w:rsidRPr="00E23E26">
        <w:rPr>
          <w:rFonts w:eastAsia="Times New Roman" w:cs="Times New Roman"/>
          <w:szCs w:val="24"/>
        </w:rPr>
        <w:t xml:space="preserve">Maintaining checks. </w:t>
      </w:r>
    </w:p>
    <w:p w14:paraId="2C6AC238" w14:textId="77777777" w:rsidR="00E23E26" w:rsidRDefault="00C62530">
      <w:pPr>
        <w:pStyle w:val="ListParagraph"/>
        <w:numPr>
          <w:ilvl w:val="0"/>
          <w:numId w:val="48"/>
        </w:numPr>
        <w:spacing w:after="240" w:line="360" w:lineRule="auto"/>
        <w:rPr>
          <w:rFonts w:eastAsia="Times New Roman" w:cs="Times New Roman"/>
          <w:szCs w:val="24"/>
        </w:rPr>
      </w:pPr>
      <w:r w:rsidRPr="00E23E26">
        <w:rPr>
          <w:rFonts w:eastAsia="Times New Roman" w:cs="Times New Roman"/>
          <w:szCs w:val="24"/>
        </w:rPr>
        <w:t xml:space="preserve">Getting the day transaction position ready. </w:t>
      </w:r>
    </w:p>
    <w:p w14:paraId="064D77C7" w14:textId="1797F617" w:rsidR="00C62530" w:rsidRDefault="00C62530">
      <w:pPr>
        <w:pStyle w:val="ListParagraph"/>
        <w:numPr>
          <w:ilvl w:val="0"/>
          <w:numId w:val="48"/>
        </w:numPr>
        <w:spacing w:after="240" w:line="360" w:lineRule="auto"/>
        <w:rPr>
          <w:rFonts w:eastAsia="Times New Roman" w:cs="Times New Roman"/>
          <w:szCs w:val="24"/>
        </w:rPr>
      </w:pPr>
      <w:r w:rsidRPr="00E23E26">
        <w:rPr>
          <w:rFonts w:eastAsia="Times New Roman" w:cs="Times New Roman"/>
          <w:szCs w:val="24"/>
        </w:rPr>
        <w:t>Getting ready to close the transaction each month.</w:t>
      </w:r>
    </w:p>
    <w:p w14:paraId="01F56515" w14:textId="77777777" w:rsidR="00A03038" w:rsidRPr="00A03038" w:rsidRDefault="00A03038" w:rsidP="00A03038">
      <w:pPr>
        <w:pStyle w:val="ListParagraph"/>
        <w:spacing w:after="240" w:line="360" w:lineRule="auto"/>
        <w:rPr>
          <w:rFonts w:eastAsia="Times New Roman" w:cs="Times New Roman"/>
          <w:szCs w:val="24"/>
        </w:rPr>
      </w:pPr>
    </w:p>
    <w:p w14:paraId="0C67A880" w14:textId="4883E0A2" w:rsidR="00E37046" w:rsidRPr="00A03038" w:rsidRDefault="00BF576C" w:rsidP="00E23E26">
      <w:pPr>
        <w:pStyle w:val="Heading2"/>
        <w:rPr>
          <w:rFonts w:ascii="Arial" w:hAnsi="Arial" w:cs="Arial"/>
          <w:color w:val="7030A0"/>
          <w:sz w:val="32"/>
          <w:szCs w:val="32"/>
        </w:rPr>
      </w:pPr>
      <w:bookmarkStart w:id="73" w:name="_Toc166533507"/>
      <w:r w:rsidRPr="00A03038">
        <w:rPr>
          <w:rFonts w:ascii="Arial" w:hAnsi="Arial" w:cs="Arial"/>
          <w:color w:val="7030A0"/>
          <w:sz w:val="32"/>
          <w:szCs w:val="32"/>
        </w:rPr>
        <w:t xml:space="preserve">4.8: </w:t>
      </w:r>
      <w:r w:rsidR="00E37046" w:rsidRPr="00A03038">
        <w:rPr>
          <w:rFonts w:ascii="Arial" w:hAnsi="Arial" w:cs="Arial"/>
          <w:color w:val="7030A0"/>
          <w:sz w:val="32"/>
          <w:szCs w:val="32"/>
        </w:rPr>
        <w:t>Foreign exchange Operation of UBL</w:t>
      </w:r>
      <w:bookmarkEnd w:id="73"/>
    </w:p>
    <w:p w14:paraId="10911667" w14:textId="66DC9443" w:rsidR="00C62530" w:rsidRPr="00AE1C1C" w:rsidRDefault="00C62530" w:rsidP="00AE1C1C">
      <w:pPr>
        <w:spacing w:after="240" w:line="360" w:lineRule="auto"/>
        <w:rPr>
          <w:rFonts w:eastAsia="Times New Roman" w:cs="Times New Roman"/>
          <w:szCs w:val="24"/>
        </w:rPr>
      </w:pPr>
      <w:r w:rsidRPr="00AE1C1C">
        <w:rPr>
          <w:rFonts w:eastAsia="Times New Roman" w:cs="Times New Roman"/>
          <w:szCs w:val="24"/>
        </w:rPr>
        <w:t xml:space="preserve">The Union Bank Gulshan branch's </w:t>
      </w:r>
      <w:hyperlink w:anchor="FE" w:history="1">
        <w:r w:rsidRPr="00B46B58">
          <w:rPr>
            <w:rStyle w:val="Hyperlink"/>
            <w:rFonts w:eastAsia="Times New Roman" w:cs="Times New Roman"/>
            <w:szCs w:val="24"/>
          </w:rPr>
          <w:t>foreign exchange</w:t>
        </w:r>
      </w:hyperlink>
      <w:r w:rsidRPr="00AE1C1C">
        <w:rPr>
          <w:rFonts w:eastAsia="Times New Roman" w:cs="Times New Roman"/>
          <w:szCs w:val="24"/>
        </w:rPr>
        <w:t xml:space="preserve"> department handles a variety of clients' import and export needs. Through this section, the clients open L/C for the import and export of goods to and from overseas. When it comes to imports, the bank typically acts as the issuing bank; when it comes to exports, it typically acts as the advising bank, the negotiating bank, or both. When importing products from overseas, customers must pay a portion of the entire cost of the items up front. After the goods are received at the ports, the customers must pay the banks the remaining amount to get the items cleared out of the ports. </w:t>
      </w:r>
    </w:p>
    <w:p w14:paraId="749F0FFD" w14:textId="77777777" w:rsidR="00E23E26" w:rsidRDefault="00C62530" w:rsidP="00AE1C1C">
      <w:pPr>
        <w:spacing w:after="240" w:line="360" w:lineRule="auto"/>
        <w:rPr>
          <w:rFonts w:eastAsia="Times New Roman" w:cs="Times New Roman"/>
          <w:szCs w:val="24"/>
        </w:rPr>
      </w:pPr>
      <w:r w:rsidRPr="00AE1C1C">
        <w:rPr>
          <w:rFonts w:eastAsia="Times New Roman" w:cs="Times New Roman"/>
          <w:szCs w:val="24"/>
        </w:rPr>
        <w:t xml:space="preserve">Documents and paperwork of all types are the major focus of foreign exchange. These records and records serve as credit claims. The foreign exchange section handles transactions involving foreign currencies. This department's primary responsibilities are as follows: </w:t>
      </w:r>
    </w:p>
    <w:p w14:paraId="3F66E28A" w14:textId="77777777" w:rsidR="00E23E26" w:rsidRDefault="00C62530">
      <w:pPr>
        <w:pStyle w:val="ListParagraph"/>
        <w:numPr>
          <w:ilvl w:val="0"/>
          <w:numId w:val="54"/>
        </w:numPr>
        <w:spacing w:after="240" w:line="360" w:lineRule="auto"/>
        <w:rPr>
          <w:rFonts w:eastAsia="Times New Roman" w:cs="Times New Roman"/>
          <w:szCs w:val="24"/>
        </w:rPr>
      </w:pPr>
      <w:r w:rsidRPr="00E23E26">
        <w:rPr>
          <w:rFonts w:eastAsia="Times New Roman" w:cs="Times New Roman"/>
          <w:szCs w:val="24"/>
        </w:rPr>
        <w:t xml:space="preserve">Letter of Credit (for Export &amp; Import) </w:t>
      </w:r>
    </w:p>
    <w:p w14:paraId="0558500A" w14:textId="77777777" w:rsidR="00E23E26" w:rsidRDefault="00C62530">
      <w:pPr>
        <w:pStyle w:val="ListParagraph"/>
        <w:numPr>
          <w:ilvl w:val="0"/>
          <w:numId w:val="54"/>
        </w:numPr>
        <w:spacing w:after="240" w:line="360" w:lineRule="auto"/>
        <w:rPr>
          <w:rFonts w:eastAsia="Times New Roman" w:cs="Times New Roman"/>
          <w:szCs w:val="24"/>
        </w:rPr>
      </w:pPr>
      <w:r w:rsidRPr="00E23E26">
        <w:rPr>
          <w:rFonts w:eastAsia="Times New Roman" w:cs="Times New Roman"/>
          <w:szCs w:val="24"/>
        </w:rPr>
        <w:t xml:space="preserve">Endorsement of Dollar and Travelers Cheque. </w:t>
      </w:r>
    </w:p>
    <w:p w14:paraId="4B7BE1B3" w14:textId="32691BB2" w:rsidR="00C62530" w:rsidRPr="00E23E26" w:rsidRDefault="00C62530">
      <w:pPr>
        <w:pStyle w:val="ListParagraph"/>
        <w:numPr>
          <w:ilvl w:val="0"/>
          <w:numId w:val="54"/>
        </w:numPr>
        <w:spacing w:after="240" w:line="360" w:lineRule="auto"/>
        <w:rPr>
          <w:rFonts w:eastAsia="Times New Roman" w:cs="Times New Roman"/>
          <w:szCs w:val="24"/>
        </w:rPr>
      </w:pPr>
      <w:r w:rsidRPr="00E23E26">
        <w:rPr>
          <w:rFonts w:eastAsia="Times New Roman" w:cs="Times New Roman"/>
          <w:szCs w:val="24"/>
        </w:rPr>
        <w:t xml:space="preserve">Remittances from abroad, etc. </w:t>
      </w:r>
    </w:p>
    <w:p w14:paraId="59721F5E" w14:textId="7BF7EA3B" w:rsidR="00585690" w:rsidRPr="00AE1C1C" w:rsidRDefault="00585690" w:rsidP="00AE1C1C">
      <w:pPr>
        <w:spacing w:line="360" w:lineRule="auto"/>
        <w:rPr>
          <w:rFonts w:eastAsia="Arial Unicode MS" w:cs="Times New Roman"/>
          <w:szCs w:val="24"/>
        </w:rPr>
      </w:pPr>
    </w:p>
    <w:p w14:paraId="70E1E10D" w14:textId="77777777" w:rsidR="00470527" w:rsidRPr="00AE1C1C" w:rsidRDefault="00470527" w:rsidP="00AE1C1C">
      <w:pPr>
        <w:spacing w:line="360" w:lineRule="auto"/>
        <w:rPr>
          <w:rFonts w:eastAsia="Arial Unicode MS" w:cs="Times New Roman"/>
          <w:szCs w:val="24"/>
        </w:rPr>
      </w:pPr>
    </w:p>
    <w:p w14:paraId="0A2A50AA" w14:textId="77777777" w:rsidR="0037035E" w:rsidRPr="00AE1C1C" w:rsidRDefault="0037035E" w:rsidP="00AE1C1C">
      <w:pPr>
        <w:spacing w:line="360" w:lineRule="auto"/>
        <w:rPr>
          <w:rFonts w:cs="Times New Roman"/>
          <w:szCs w:val="24"/>
        </w:rPr>
      </w:pPr>
    </w:p>
    <w:p w14:paraId="1465325F" w14:textId="77777777" w:rsidR="0037035E" w:rsidRPr="00AE1C1C" w:rsidRDefault="0037035E" w:rsidP="00AE1C1C">
      <w:pPr>
        <w:spacing w:line="360" w:lineRule="auto"/>
        <w:rPr>
          <w:rFonts w:cs="Times New Roman"/>
          <w:szCs w:val="24"/>
        </w:rPr>
      </w:pPr>
    </w:p>
    <w:p w14:paraId="094A2B3A" w14:textId="77777777" w:rsidR="0037035E" w:rsidRPr="00AE1C1C" w:rsidRDefault="0037035E" w:rsidP="00AE1C1C">
      <w:pPr>
        <w:spacing w:line="360" w:lineRule="auto"/>
        <w:rPr>
          <w:rFonts w:cs="Times New Roman"/>
          <w:szCs w:val="24"/>
        </w:rPr>
      </w:pPr>
    </w:p>
    <w:p w14:paraId="7D68F2D5" w14:textId="77777777" w:rsidR="00CA5559" w:rsidRPr="00AE1C1C" w:rsidRDefault="00CA5559" w:rsidP="00AE1C1C">
      <w:pPr>
        <w:spacing w:line="360" w:lineRule="auto"/>
        <w:rPr>
          <w:rFonts w:eastAsia="Arial Unicode MS" w:cs="Times New Roman"/>
          <w:w w:val="96"/>
          <w:szCs w:val="24"/>
        </w:rPr>
      </w:pPr>
    </w:p>
    <w:p w14:paraId="0843D052" w14:textId="1133F8C4" w:rsidR="00E23E26" w:rsidRDefault="00E23E26" w:rsidP="00AE1C1C">
      <w:pPr>
        <w:widowControl w:val="0"/>
        <w:autoSpaceDE w:val="0"/>
        <w:autoSpaceDN w:val="0"/>
        <w:adjustRightInd w:val="0"/>
        <w:spacing w:before="208" w:after="0" w:line="360" w:lineRule="auto"/>
        <w:rPr>
          <w:rFonts w:eastAsia="Arial Unicode MS" w:cs="Times New Roman"/>
          <w:w w:val="96"/>
          <w:szCs w:val="24"/>
        </w:rPr>
      </w:pPr>
    </w:p>
    <w:p w14:paraId="11DB2F67" w14:textId="20B63EBD" w:rsidR="00E23E26" w:rsidRDefault="00E23E26" w:rsidP="00AE1C1C">
      <w:pPr>
        <w:widowControl w:val="0"/>
        <w:autoSpaceDE w:val="0"/>
        <w:autoSpaceDN w:val="0"/>
        <w:adjustRightInd w:val="0"/>
        <w:spacing w:before="208" w:after="0" w:line="360" w:lineRule="auto"/>
        <w:rPr>
          <w:rFonts w:eastAsia="Arial Unicode MS" w:cs="Times New Roman"/>
          <w:w w:val="96"/>
          <w:szCs w:val="24"/>
        </w:rPr>
      </w:pPr>
    </w:p>
    <w:p w14:paraId="0A91949B" w14:textId="61F5E4CF" w:rsidR="00E23E26" w:rsidRDefault="00E23E26" w:rsidP="00AE1C1C">
      <w:pPr>
        <w:widowControl w:val="0"/>
        <w:autoSpaceDE w:val="0"/>
        <w:autoSpaceDN w:val="0"/>
        <w:adjustRightInd w:val="0"/>
        <w:spacing w:before="208" w:after="0" w:line="360" w:lineRule="auto"/>
        <w:rPr>
          <w:rFonts w:eastAsia="Arial Unicode MS" w:cs="Times New Roman"/>
          <w:w w:val="96"/>
          <w:szCs w:val="24"/>
        </w:rPr>
      </w:pPr>
    </w:p>
    <w:p w14:paraId="3157B729" w14:textId="15B5A2BF" w:rsidR="00DE12D5" w:rsidRDefault="00DE12D5" w:rsidP="00AE1C1C">
      <w:pPr>
        <w:widowControl w:val="0"/>
        <w:autoSpaceDE w:val="0"/>
        <w:autoSpaceDN w:val="0"/>
        <w:adjustRightInd w:val="0"/>
        <w:spacing w:before="208" w:after="0" w:line="360" w:lineRule="auto"/>
        <w:rPr>
          <w:rFonts w:eastAsia="Arial Unicode MS" w:cs="Times New Roman"/>
          <w:w w:val="96"/>
          <w:szCs w:val="24"/>
        </w:rPr>
      </w:pPr>
    </w:p>
    <w:p w14:paraId="74314164" w14:textId="20A68886" w:rsidR="00EB2CBD" w:rsidRDefault="00EB2CBD" w:rsidP="00AE1C1C">
      <w:pPr>
        <w:widowControl w:val="0"/>
        <w:autoSpaceDE w:val="0"/>
        <w:autoSpaceDN w:val="0"/>
        <w:adjustRightInd w:val="0"/>
        <w:spacing w:before="208" w:after="0" w:line="360" w:lineRule="auto"/>
        <w:rPr>
          <w:rFonts w:eastAsia="Arial Unicode MS" w:cs="Times New Roman"/>
          <w:w w:val="96"/>
          <w:szCs w:val="24"/>
        </w:rPr>
      </w:pPr>
    </w:p>
    <w:p w14:paraId="2FD04570" w14:textId="64049B79" w:rsidR="00EB2CBD" w:rsidRDefault="00EB2CBD" w:rsidP="00AE1C1C">
      <w:pPr>
        <w:widowControl w:val="0"/>
        <w:autoSpaceDE w:val="0"/>
        <w:autoSpaceDN w:val="0"/>
        <w:adjustRightInd w:val="0"/>
        <w:spacing w:before="208" w:after="0" w:line="360" w:lineRule="auto"/>
        <w:rPr>
          <w:rFonts w:eastAsia="Arial Unicode MS" w:cs="Times New Roman"/>
          <w:w w:val="96"/>
          <w:szCs w:val="24"/>
        </w:rPr>
      </w:pPr>
    </w:p>
    <w:p w14:paraId="1FCD5D3B" w14:textId="77777777" w:rsidR="00EB2CBD" w:rsidRDefault="00EB2CBD" w:rsidP="00AE1C1C">
      <w:pPr>
        <w:widowControl w:val="0"/>
        <w:autoSpaceDE w:val="0"/>
        <w:autoSpaceDN w:val="0"/>
        <w:adjustRightInd w:val="0"/>
        <w:spacing w:before="208" w:after="0" w:line="360" w:lineRule="auto"/>
        <w:rPr>
          <w:rFonts w:eastAsia="Arial Unicode MS" w:cs="Times New Roman"/>
          <w:w w:val="96"/>
          <w:szCs w:val="24"/>
        </w:rPr>
      </w:pPr>
    </w:p>
    <w:p w14:paraId="3CE12C76" w14:textId="1D7ABA25" w:rsidR="00FF5F74" w:rsidRPr="00E23E26" w:rsidRDefault="00FF5F74" w:rsidP="00E23E26">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u w:val="single"/>
        </w:rPr>
      </w:pPr>
      <w:r w:rsidRPr="00E23E26">
        <w:rPr>
          <w:rFonts w:ascii="Arial Black" w:eastAsia="Arial Unicode MS" w:hAnsi="Arial Black" w:cstheme="majorHAnsi"/>
          <w:b/>
          <w:color w:val="2F5496" w:themeColor="accent5" w:themeShade="BF"/>
          <w:w w:val="96"/>
          <w:sz w:val="52"/>
          <w:szCs w:val="52"/>
          <w:u w:val="single"/>
        </w:rPr>
        <w:t>Chapter-</w:t>
      </w:r>
      <w:r w:rsidR="00050941" w:rsidRPr="00E23E26">
        <w:rPr>
          <w:rFonts w:ascii="Arial Black" w:eastAsia="Arial Unicode MS" w:hAnsi="Arial Black" w:cstheme="majorHAnsi"/>
          <w:b/>
          <w:color w:val="2F5496" w:themeColor="accent5" w:themeShade="BF"/>
          <w:w w:val="96"/>
          <w:sz w:val="52"/>
          <w:szCs w:val="52"/>
          <w:u w:val="single"/>
        </w:rPr>
        <w:t>5</w:t>
      </w:r>
    </w:p>
    <w:p w14:paraId="25738921" w14:textId="69F1F14F" w:rsidR="00FF5F74" w:rsidRPr="00DE12D5" w:rsidRDefault="004D33F9" w:rsidP="00E23E26">
      <w:pPr>
        <w:widowControl w:val="0"/>
        <w:autoSpaceDE w:val="0"/>
        <w:autoSpaceDN w:val="0"/>
        <w:adjustRightInd w:val="0"/>
        <w:spacing w:before="208" w:after="0" w:line="360" w:lineRule="auto"/>
        <w:jc w:val="center"/>
        <w:rPr>
          <w:rFonts w:ascii="Arial Black" w:eastAsia="Arial Unicode MS" w:hAnsi="Arial Black" w:cstheme="majorHAnsi"/>
          <w:b/>
          <w:color w:val="2F5496" w:themeColor="accent5" w:themeShade="BF"/>
          <w:w w:val="96"/>
          <w:sz w:val="52"/>
          <w:szCs w:val="52"/>
        </w:rPr>
      </w:pPr>
      <w:r w:rsidRPr="00DE12D5">
        <w:rPr>
          <w:rFonts w:ascii="Arial Black" w:eastAsia="Arial Unicode MS" w:hAnsi="Arial Black" w:cstheme="majorHAnsi"/>
          <w:b/>
          <w:color w:val="2F5496" w:themeColor="accent5" w:themeShade="BF"/>
          <w:w w:val="96"/>
          <w:sz w:val="52"/>
          <w:szCs w:val="52"/>
        </w:rPr>
        <w:t>DISCUSSION</w:t>
      </w:r>
    </w:p>
    <w:p w14:paraId="5C607DCB" w14:textId="77777777" w:rsidR="004E44EE" w:rsidRPr="00AE1C1C" w:rsidRDefault="004E44EE" w:rsidP="00AE1C1C">
      <w:pPr>
        <w:widowControl w:val="0"/>
        <w:autoSpaceDE w:val="0"/>
        <w:autoSpaceDN w:val="0"/>
        <w:adjustRightInd w:val="0"/>
        <w:spacing w:before="208" w:after="0" w:line="360" w:lineRule="auto"/>
        <w:rPr>
          <w:rFonts w:eastAsia="Arial Unicode MS" w:cs="Times New Roman"/>
          <w:b/>
          <w:color w:val="808080" w:themeColor="background1" w:themeShade="80"/>
          <w:w w:val="96"/>
          <w:szCs w:val="24"/>
          <w:u w:val="single"/>
        </w:rPr>
      </w:pPr>
    </w:p>
    <w:p w14:paraId="365D07FF" w14:textId="4EF0FF82"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spacing w:val="-3"/>
          <w:szCs w:val="24"/>
        </w:rPr>
      </w:pPr>
    </w:p>
    <w:p w14:paraId="0E87009C" w14:textId="77777777" w:rsidR="0089367D" w:rsidRPr="00AE1C1C" w:rsidRDefault="0089367D" w:rsidP="00AE1C1C">
      <w:pPr>
        <w:widowControl w:val="0"/>
        <w:autoSpaceDE w:val="0"/>
        <w:autoSpaceDN w:val="0"/>
        <w:adjustRightInd w:val="0"/>
        <w:spacing w:after="0" w:line="360" w:lineRule="auto"/>
        <w:rPr>
          <w:rFonts w:eastAsia="Arial Unicode MS" w:cs="Times New Roman"/>
          <w:color w:val="000000" w:themeColor="text1"/>
          <w:spacing w:val="-3"/>
          <w:szCs w:val="24"/>
        </w:rPr>
      </w:pPr>
    </w:p>
    <w:p w14:paraId="2A08A0CC"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280D7FD0" w14:textId="77777777" w:rsidR="00067346" w:rsidRPr="00AE1C1C" w:rsidRDefault="00067346"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28ED0FE7"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2987D362"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5AC50E7F"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54CA0B4E"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6620A220"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0CF889F5"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w w:val="92"/>
          <w:szCs w:val="24"/>
        </w:rPr>
      </w:pPr>
    </w:p>
    <w:p w14:paraId="1B68DCF9" w14:textId="77777777" w:rsidR="00E23E26" w:rsidRDefault="00E23E26" w:rsidP="00E23E26">
      <w:pPr>
        <w:widowControl w:val="0"/>
        <w:autoSpaceDE w:val="0"/>
        <w:autoSpaceDN w:val="0"/>
        <w:adjustRightInd w:val="0"/>
        <w:spacing w:before="208" w:after="0" w:line="360" w:lineRule="auto"/>
        <w:rPr>
          <w:rFonts w:eastAsia="Arial Unicode MS" w:cs="Times New Roman"/>
          <w:color w:val="000000" w:themeColor="text1"/>
          <w:w w:val="92"/>
          <w:szCs w:val="24"/>
        </w:rPr>
      </w:pPr>
    </w:p>
    <w:p w14:paraId="2354A63C" w14:textId="77777777" w:rsidR="00B3455B" w:rsidRDefault="00B3455B" w:rsidP="00E23E26">
      <w:pPr>
        <w:widowControl w:val="0"/>
        <w:autoSpaceDE w:val="0"/>
        <w:autoSpaceDN w:val="0"/>
        <w:adjustRightInd w:val="0"/>
        <w:spacing w:before="208" w:after="0" w:line="360" w:lineRule="auto"/>
        <w:rPr>
          <w:rFonts w:eastAsia="Arial Unicode MS" w:cs="Times New Roman"/>
          <w:color w:val="000000" w:themeColor="text1"/>
          <w:w w:val="92"/>
          <w:szCs w:val="24"/>
        </w:rPr>
      </w:pPr>
    </w:p>
    <w:p w14:paraId="3F4D1460" w14:textId="3C9583B5" w:rsidR="00FF5F74" w:rsidRDefault="00C44071" w:rsidP="005E4DD4">
      <w:pPr>
        <w:pStyle w:val="Heading2"/>
        <w:rPr>
          <w:rFonts w:ascii="Arial" w:hAnsi="Arial" w:cs="Arial"/>
          <w:color w:val="7030A0"/>
          <w:sz w:val="32"/>
          <w:szCs w:val="32"/>
        </w:rPr>
      </w:pPr>
      <w:bookmarkStart w:id="74" w:name="_Toc166533508"/>
      <w:r w:rsidRPr="00C44071">
        <w:rPr>
          <w:rFonts w:ascii="Arial" w:hAnsi="Arial" w:cs="Arial"/>
          <w:color w:val="7030A0"/>
          <w:sz w:val="32"/>
          <w:szCs w:val="32"/>
        </w:rPr>
        <w:lastRenderedPageBreak/>
        <w:t xml:space="preserve">5.1: </w:t>
      </w:r>
      <w:r>
        <w:rPr>
          <w:rFonts w:ascii="Arial" w:hAnsi="Arial" w:cs="Arial"/>
          <w:color w:val="7030A0"/>
          <w:sz w:val="32"/>
          <w:szCs w:val="32"/>
        </w:rPr>
        <w:t>R</w:t>
      </w:r>
      <w:r w:rsidRPr="00C44071">
        <w:rPr>
          <w:rFonts w:ascii="Arial" w:hAnsi="Arial" w:cs="Arial"/>
          <w:color w:val="7030A0"/>
          <w:sz w:val="32"/>
          <w:szCs w:val="32"/>
        </w:rPr>
        <w:t>ecommendation</w:t>
      </w:r>
      <w:bookmarkEnd w:id="74"/>
    </w:p>
    <w:p w14:paraId="4EEA916B" w14:textId="77777777" w:rsidR="005E4DD4" w:rsidRPr="005E4DD4" w:rsidRDefault="005E4DD4" w:rsidP="005E4DD4"/>
    <w:p w14:paraId="736A7934" w14:textId="77777777" w:rsidR="00F10725" w:rsidRPr="00AE1C1C" w:rsidRDefault="00F10725" w:rsidP="00AE1C1C">
      <w:pPr>
        <w:spacing w:after="240" w:line="360" w:lineRule="auto"/>
        <w:rPr>
          <w:rFonts w:eastAsia="Times New Roman" w:cs="Times New Roman"/>
          <w:szCs w:val="24"/>
        </w:rPr>
      </w:pPr>
      <w:r w:rsidRPr="00AE1C1C">
        <w:rPr>
          <w:rFonts w:eastAsia="Times New Roman" w:cs="Times New Roman"/>
          <w:szCs w:val="24"/>
        </w:rPr>
        <w:t xml:space="preserve">Even though UNION BANK has made a name for itself as a reputable domestic commercial bank in Bangladesh, we think the bank </w:t>
      </w:r>
      <w:proofErr w:type="gramStart"/>
      <w:r w:rsidRPr="00AE1C1C">
        <w:rPr>
          <w:rFonts w:eastAsia="Times New Roman" w:cs="Times New Roman"/>
          <w:szCs w:val="24"/>
        </w:rPr>
        <w:t>has to</w:t>
      </w:r>
      <w:proofErr w:type="gramEnd"/>
      <w:r w:rsidRPr="00AE1C1C">
        <w:rPr>
          <w:rFonts w:eastAsia="Times New Roman" w:cs="Times New Roman"/>
          <w:szCs w:val="24"/>
        </w:rPr>
        <w:t xml:space="preserve"> make improvements to certain of its policy procedures, particularly those that deal with general banking, hiring, and training and development initiatives.</w:t>
      </w:r>
    </w:p>
    <w:p w14:paraId="56DC67FA" w14:textId="77777777" w:rsidR="00F10725" w:rsidRPr="00AE1C1C" w:rsidRDefault="00F10725">
      <w:pPr>
        <w:pStyle w:val="ListParagraph"/>
        <w:numPr>
          <w:ilvl w:val="0"/>
          <w:numId w:val="30"/>
        </w:numPr>
        <w:spacing w:after="240" w:line="360" w:lineRule="auto"/>
        <w:rPr>
          <w:rFonts w:eastAsia="Times New Roman" w:cs="Times New Roman"/>
          <w:szCs w:val="24"/>
        </w:rPr>
      </w:pPr>
      <w:r w:rsidRPr="00AE1C1C">
        <w:rPr>
          <w:rFonts w:eastAsia="Times New Roman" w:cs="Times New Roman"/>
          <w:szCs w:val="24"/>
        </w:rPr>
        <w:t xml:space="preserve">More ATM booths should be opened by Union Bank. </w:t>
      </w:r>
    </w:p>
    <w:p w14:paraId="3A002193" w14:textId="77777777" w:rsidR="00F10725" w:rsidRPr="00AE1C1C" w:rsidRDefault="00F10725">
      <w:pPr>
        <w:pStyle w:val="ListParagraph"/>
        <w:numPr>
          <w:ilvl w:val="0"/>
          <w:numId w:val="30"/>
        </w:numPr>
        <w:spacing w:after="240" w:line="360" w:lineRule="auto"/>
        <w:rPr>
          <w:rFonts w:eastAsia="Times New Roman" w:cs="Times New Roman"/>
          <w:szCs w:val="24"/>
        </w:rPr>
      </w:pPr>
      <w:proofErr w:type="gramStart"/>
      <w:r w:rsidRPr="00AE1C1C">
        <w:rPr>
          <w:rFonts w:eastAsia="Times New Roman" w:cs="Times New Roman"/>
          <w:szCs w:val="24"/>
        </w:rPr>
        <w:t>All of</w:t>
      </w:r>
      <w:proofErr w:type="gramEnd"/>
      <w:r w:rsidRPr="00AE1C1C">
        <w:rPr>
          <w:rFonts w:eastAsia="Times New Roman" w:cs="Times New Roman"/>
          <w:szCs w:val="24"/>
        </w:rPr>
        <w:t xml:space="preserve"> these companies should use their own external recruitment efforts, like the job fair, to gather external information. </w:t>
      </w:r>
    </w:p>
    <w:p w14:paraId="03CE23B6" w14:textId="608DC65F" w:rsidR="00F10725" w:rsidRPr="00AE1C1C" w:rsidRDefault="00F10725">
      <w:pPr>
        <w:pStyle w:val="ListParagraph"/>
        <w:numPr>
          <w:ilvl w:val="0"/>
          <w:numId w:val="30"/>
        </w:numPr>
        <w:spacing w:after="240" w:line="360" w:lineRule="auto"/>
        <w:rPr>
          <w:rFonts w:eastAsia="Times New Roman" w:cs="Times New Roman"/>
          <w:szCs w:val="24"/>
        </w:rPr>
      </w:pPr>
      <w:r w:rsidRPr="00AE1C1C">
        <w:rPr>
          <w:rFonts w:eastAsia="Times New Roman" w:cs="Times New Roman"/>
          <w:szCs w:val="24"/>
        </w:rPr>
        <w:t xml:space="preserve">Its products and services should be more varied. via setting up career development programs that assist with educational initiatives that speak to a talent pool that is more diversified. </w:t>
      </w:r>
    </w:p>
    <w:p w14:paraId="4903EF2C" w14:textId="77777777" w:rsidR="00F10725" w:rsidRPr="00AE1C1C" w:rsidRDefault="00F10725">
      <w:pPr>
        <w:pStyle w:val="ListParagraph"/>
        <w:numPr>
          <w:ilvl w:val="0"/>
          <w:numId w:val="30"/>
        </w:numPr>
        <w:spacing w:after="0" w:line="360" w:lineRule="auto"/>
        <w:rPr>
          <w:rFonts w:eastAsia="Times New Roman" w:cs="Times New Roman"/>
          <w:szCs w:val="24"/>
        </w:rPr>
      </w:pPr>
      <w:r w:rsidRPr="00AE1C1C">
        <w:rPr>
          <w:rFonts w:eastAsia="Times New Roman" w:cs="Times New Roman"/>
          <w:szCs w:val="24"/>
        </w:rPr>
        <w:t xml:space="preserve">It is imperative that they prioritize appropriate strategic planning as it facilitates the forecasting of labor demand and attempts to prevent labor shortages. </w:t>
      </w:r>
    </w:p>
    <w:p w14:paraId="613E5C4E" w14:textId="63C5A1A1" w:rsidR="00F10725" w:rsidRPr="00055F54" w:rsidRDefault="00F10725" w:rsidP="00055F54">
      <w:pPr>
        <w:pStyle w:val="ListParagraph"/>
        <w:numPr>
          <w:ilvl w:val="0"/>
          <w:numId w:val="30"/>
        </w:numPr>
        <w:spacing w:after="0" w:line="360" w:lineRule="auto"/>
        <w:rPr>
          <w:rFonts w:eastAsia="Times New Roman" w:cs="Times New Roman"/>
          <w:szCs w:val="24"/>
        </w:rPr>
      </w:pPr>
      <w:r w:rsidRPr="00AE1C1C">
        <w:rPr>
          <w:rFonts w:eastAsia="Times New Roman" w:cs="Times New Roman"/>
          <w:szCs w:val="24"/>
        </w:rPr>
        <w:t xml:space="preserve">Union Bank uses banking software from </w:t>
      </w:r>
      <w:hyperlink w:anchor="ABABIL" w:history="1">
        <w:r w:rsidR="00E4500C" w:rsidRPr="00055F54">
          <w:rPr>
            <w:rStyle w:val="Hyperlink"/>
            <w:rFonts w:eastAsia="Times New Roman" w:cs="Times New Roman"/>
            <w:szCs w:val="24"/>
          </w:rPr>
          <w:t>ABABIL</w:t>
        </w:r>
      </w:hyperlink>
      <w:r w:rsidR="00055F54">
        <w:rPr>
          <w:rFonts w:eastAsia="Times New Roman" w:cs="Times New Roman"/>
          <w:szCs w:val="24"/>
        </w:rPr>
        <w:t xml:space="preserve"> </w:t>
      </w:r>
      <w:r w:rsidRPr="00055F54">
        <w:rPr>
          <w:rFonts w:eastAsia="Times New Roman" w:cs="Times New Roman"/>
          <w:szCs w:val="24"/>
        </w:rPr>
        <w:t>which is not comprehensive. They must thus need sophisticated and all-inclusive banking software.</w:t>
      </w:r>
    </w:p>
    <w:p w14:paraId="0F1F5327" w14:textId="77777777" w:rsidR="00F10725" w:rsidRPr="00AE1C1C" w:rsidRDefault="00F10725">
      <w:pPr>
        <w:pStyle w:val="ListParagraph"/>
        <w:numPr>
          <w:ilvl w:val="0"/>
          <w:numId w:val="30"/>
        </w:numPr>
        <w:spacing w:after="0" w:line="360" w:lineRule="auto"/>
        <w:rPr>
          <w:rFonts w:eastAsia="Times New Roman" w:cs="Times New Roman"/>
          <w:szCs w:val="24"/>
        </w:rPr>
      </w:pPr>
      <w:r w:rsidRPr="00AE1C1C">
        <w:rPr>
          <w:rFonts w:eastAsia="Times New Roman" w:cs="Times New Roman"/>
          <w:szCs w:val="24"/>
        </w:rPr>
        <w:t>It has been discovered that UBL hires people based on their prior banking experience as well as a select few specialized talents. English proficiency and effective customer communication are not included in this list of abilities. All commercial banks in Bangladesh have a department dedicated to foreign trade, but they don't place much emphasis on the communication abilities of their employees. This resulted in a few challenges while speaking over the phone or in person with overseas clients.</w:t>
      </w:r>
    </w:p>
    <w:p w14:paraId="33A9B99D" w14:textId="0A768C9D" w:rsidR="00F10725" w:rsidRPr="00AE1C1C" w:rsidRDefault="00F10725">
      <w:pPr>
        <w:pStyle w:val="ListParagraph"/>
        <w:numPr>
          <w:ilvl w:val="0"/>
          <w:numId w:val="30"/>
        </w:numPr>
        <w:spacing w:after="0" w:line="360" w:lineRule="auto"/>
        <w:rPr>
          <w:rFonts w:eastAsia="Times New Roman" w:cs="Times New Roman"/>
          <w:szCs w:val="24"/>
        </w:rPr>
      </w:pPr>
      <w:r w:rsidRPr="00AE1C1C">
        <w:rPr>
          <w:rFonts w:eastAsia="Times New Roman" w:cs="Times New Roman"/>
          <w:szCs w:val="24"/>
        </w:rPr>
        <w:t xml:space="preserve">Workers at UBL are chosen and hired according to a set of predetermined standards and abilities. Because of this, the employees' only computer skills are those they learned during their orientation training. Because they </w:t>
      </w:r>
      <w:proofErr w:type="gramStart"/>
      <w:r w:rsidRPr="00AE1C1C">
        <w:rPr>
          <w:rFonts w:eastAsia="Times New Roman" w:cs="Times New Roman"/>
          <w:szCs w:val="24"/>
        </w:rPr>
        <w:t>have to</w:t>
      </w:r>
      <w:proofErr w:type="gramEnd"/>
      <w:r w:rsidRPr="00AE1C1C">
        <w:rPr>
          <w:rFonts w:eastAsia="Times New Roman" w:cs="Times New Roman"/>
          <w:szCs w:val="24"/>
        </w:rPr>
        <w:t xml:space="preserve"> work on their given jobs and manage the UBL intranet site </w:t>
      </w:r>
      <w:hyperlink w:anchor="ABABIL" w:history="1">
        <w:r w:rsidR="00E4500C" w:rsidRPr="00F70873">
          <w:rPr>
            <w:rStyle w:val="Hyperlink"/>
            <w:rFonts w:eastAsia="Times New Roman" w:cs="Times New Roman"/>
            <w:szCs w:val="24"/>
          </w:rPr>
          <w:t>ABABIL</w:t>
        </w:r>
      </w:hyperlink>
      <w:r w:rsidRPr="00AE1C1C">
        <w:rPr>
          <w:rFonts w:eastAsia="Times New Roman" w:cs="Times New Roman"/>
          <w:szCs w:val="24"/>
        </w:rPr>
        <w:t xml:space="preserve">, the employees don't have the necessary understanding of other computer-related technical abilities, such fixing hardware problems and software mistakes. Such issues are handled by their IT department. For this reason, if a computer issue occurs, police are forced to wait for the IT staff to arrive and resolve the issue. Consequently, staff performance and department effectiveness are negatively impacted by the time. </w:t>
      </w:r>
    </w:p>
    <w:p w14:paraId="64B2F5AF" w14:textId="0DB9F7BB" w:rsidR="00F10725" w:rsidRPr="00AE1C1C" w:rsidRDefault="00F10725" w:rsidP="00AE1C1C">
      <w:pPr>
        <w:spacing w:after="0" w:line="360" w:lineRule="auto"/>
        <w:rPr>
          <w:rFonts w:eastAsia="Times New Roman" w:cs="Times New Roman"/>
          <w:szCs w:val="24"/>
        </w:rPr>
      </w:pPr>
    </w:p>
    <w:p w14:paraId="32616E44" w14:textId="77777777" w:rsidR="00F10725" w:rsidRPr="00AE1C1C" w:rsidRDefault="00F10725" w:rsidP="00AE1C1C">
      <w:pPr>
        <w:spacing w:after="0" w:line="360" w:lineRule="auto"/>
        <w:rPr>
          <w:rFonts w:eastAsia="Times New Roman" w:cs="Times New Roman"/>
          <w:szCs w:val="24"/>
        </w:rPr>
      </w:pPr>
    </w:p>
    <w:p w14:paraId="101A9A98" w14:textId="69F0C157" w:rsidR="002A6003" w:rsidRDefault="00DE12D5" w:rsidP="005E4DD4">
      <w:pPr>
        <w:pStyle w:val="Heading2"/>
        <w:rPr>
          <w:rFonts w:ascii="Arial" w:hAnsi="Arial" w:cs="Arial"/>
          <w:color w:val="7030A0"/>
          <w:sz w:val="32"/>
          <w:szCs w:val="32"/>
        </w:rPr>
      </w:pPr>
      <w:bookmarkStart w:id="75" w:name="_Toc166533509"/>
      <w:r w:rsidRPr="00C44071">
        <w:rPr>
          <w:rFonts w:ascii="Arial" w:hAnsi="Arial" w:cs="Arial"/>
          <w:color w:val="7030A0"/>
          <w:sz w:val="32"/>
          <w:szCs w:val="32"/>
        </w:rPr>
        <w:lastRenderedPageBreak/>
        <w:t xml:space="preserve">5.2: </w:t>
      </w:r>
      <w:r w:rsidR="00C44071">
        <w:rPr>
          <w:rFonts w:ascii="Arial" w:hAnsi="Arial" w:cs="Arial"/>
          <w:color w:val="7030A0"/>
          <w:sz w:val="32"/>
          <w:szCs w:val="32"/>
        </w:rPr>
        <w:t>I</w:t>
      </w:r>
      <w:r w:rsidR="00C44071" w:rsidRPr="00C44071">
        <w:rPr>
          <w:rFonts w:ascii="Arial" w:hAnsi="Arial" w:cs="Arial"/>
          <w:color w:val="7030A0"/>
          <w:sz w:val="32"/>
          <w:szCs w:val="32"/>
        </w:rPr>
        <w:t xml:space="preserve">ssue </w:t>
      </w:r>
      <w:r w:rsidR="00C44071">
        <w:rPr>
          <w:rFonts w:ascii="Arial" w:hAnsi="Arial" w:cs="Arial"/>
          <w:color w:val="7030A0"/>
          <w:sz w:val="32"/>
          <w:szCs w:val="32"/>
        </w:rPr>
        <w:t>A</w:t>
      </w:r>
      <w:r w:rsidR="00C44071" w:rsidRPr="00C44071">
        <w:rPr>
          <w:rFonts w:ascii="Arial" w:hAnsi="Arial" w:cs="Arial"/>
          <w:color w:val="7030A0"/>
          <w:sz w:val="32"/>
          <w:szCs w:val="32"/>
        </w:rPr>
        <w:t>nalysis</w:t>
      </w:r>
      <w:bookmarkEnd w:id="75"/>
    </w:p>
    <w:p w14:paraId="5436277B" w14:textId="77777777" w:rsidR="005E4DD4" w:rsidRPr="005E4DD4" w:rsidRDefault="005E4DD4" w:rsidP="008D56FD">
      <w:pPr>
        <w:spacing w:line="360" w:lineRule="auto"/>
      </w:pPr>
    </w:p>
    <w:p w14:paraId="381A1BFE" w14:textId="77777777" w:rsidR="00340CA2" w:rsidRPr="00AE1C1C" w:rsidRDefault="00340CA2" w:rsidP="008D56FD">
      <w:pPr>
        <w:pStyle w:val="ListParagraph"/>
        <w:numPr>
          <w:ilvl w:val="0"/>
          <w:numId w:val="32"/>
        </w:numPr>
        <w:spacing w:after="0" w:line="360" w:lineRule="auto"/>
        <w:rPr>
          <w:rFonts w:eastAsia="Times New Roman" w:cs="Times New Roman"/>
          <w:szCs w:val="24"/>
        </w:rPr>
      </w:pPr>
      <w:r w:rsidRPr="00AE1C1C">
        <w:rPr>
          <w:rFonts w:eastAsia="Times New Roman" w:cs="Times New Roman"/>
          <w:szCs w:val="24"/>
        </w:rPr>
        <w:t xml:space="preserve">In Bangladesh's banking industry, Union Bank Limited (UBL) is a full-fledged commercial bank founded on Islamic </w:t>
      </w:r>
      <w:proofErr w:type="spellStart"/>
      <w:r w:rsidRPr="00AE1C1C">
        <w:rPr>
          <w:rFonts w:eastAsia="Times New Roman" w:cs="Times New Roman"/>
          <w:szCs w:val="24"/>
        </w:rPr>
        <w:t>Shahriah</w:t>
      </w:r>
      <w:proofErr w:type="spellEnd"/>
      <w:r w:rsidRPr="00AE1C1C">
        <w:rPr>
          <w:rFonts w:eastAsia="Times New Roman" w:cs="Times New Roman"/>
          <w:szCs w:val="24"/>
        </w:rPr>
        <w:t xml:space="preserve"> Banking. The Bank was created </w:t>
      </w:r>
      <w:proofErr w:type="gramStart"/>
      <w:r w:rsidRPr="00AE1C1C">
        <w:rPr>
          <w:rFonts w:eastAsia="Times New Roman" w:cs="Times New Roman"/>
          <w:szCs w:val="24"/>
        </w:rPr>
        <w:t>as a result of</w:t>
      </w:r>
      <w:proofErr w:type="gramEnd"/>
      <w:r w:rsidRPr="00AE1C1C">
        <w:rPr>
          <w:rFonts w:eastAsia="Times New Roman" w:cs="Times New Roman"/>
          <w:szCs w:val="24"/>
        </w:rPr>
        <w:t xml:space="preserve"> the Bangladeshi government's expansion of economic policies, which increased competition in the banking sector. Any commercial bank aims to have a perfect customer service satisfaction rate. But under such conditions, achieving such numbers is difficult. </w:t>
      </w:r>
    </w:p>
    <w:p w14:paraId="694AA0BF" w14:textId="77777777" w:rsidR="00340CA2" w:rsidRPr="00AE1C1C" w:rsidRDefault="00340CA2" w:rsidP="008D56FD">
      <w:pPr>
        <w:pStyle w:val="ListParagraph"/>
        <w:numPr>
          <w:ilvl w:val="0"/>
          <w:numId w:val="32"/>
        </w:numPr>
        <w:spacing w:after="0" w:line="360" w:lineRule="auto"/>
        <w:rPr>
          <w:rFonts w:eastAsia="Times New Roman" w:cs="Times New Roman"/>
          <w:szCs w:val="24"/>
        </w:rPr>
      </w:pPr>
      <w:r w:rsidRPr="00AE1C1C">
        <w:rPr>
          <w:rFonts w:eastAsia="Times New Roman" w:cs="Times New Roman"/>
          <w:szCs w:val="24"/>
        </w:rPr>
        <w:t xml:space="preserve">Due to the huge number of rivals, commercial banks in Bangladesh compete fiercely with one another. UBL's mission since April 1, 2013, has been to build its competitive position and fight for survival in the banking market. </w:t>
      </w:r>
    </w:p>
    <w:p w14:paraId="50765EAC" w14:textId="77777777" w:rsidR="00340CA2" w:rsidRPr="00AE1C1C" w:rsidRDefault="00340CA2" w:rsidP="008D56FD">
      <w:pPr>
        <w:pStyle w:val="ListParagraph"/>
        <w:numPr>
          <w:ilvl w:val="0"/>
          <w:numId w:val="32"/>
        </w:numPr>
        <w:spacing w:after="0" w:line="360" w:lineRule="auto"/>
        <w:rPr>
          <w:rFonts w:eastAsia="Times New Roman" w:cs="Times New Roman"/>
          <w:szCs w:val="24"/>
        </w:rPr>
      </w:pPr>
      <w:r w:rsidRPr="00AE1C1C">
        <w:rPr>
          <w:rFonts w:eastAsia="Times New Roman" w:cs="Times New Roman"/>
          <w:szCs w:val="24"/>
        </w:rPr>
        <w:t xml:space="preserve">Obtaining market positioning and reputation in the commercial banking industry does not satisfy business objectives. UBL recently observed that it is difficult to determine if they are reaching 100% bank service. They require a more strict and formal approach to oversee their financial services provided to clients. </w:t>
      </w:r>
    </w:p>
    <w:p w14:paraId="00C8300E" w14:textId="77777777" w:rsidR="008D56FD" w:rsidRDefault="00340CA2" w:rsidP="008D56FD">
      <w:pPr>
        <w:pStyle w:val="ListParagraph"/>
        <w:numPr>
          <w:ilvl w:val="0"/>
          <w:numId w:val="32"/>
        </w:numPr>
        <w:spacing w:after="0" w:line="360" w:lineRule="auto"/>
        <w:rPr>
          <w:rFonts w:eastAsia="Times New Roman" w:cs="Times New Roman"/>
          <w:szCs w:val="24"/>
        </w:rPr>
      </w:pPr>
      <w:r w:rsidRPr="00AE1C1C">
        <w:rPr>
          <w:rFonts w:eastAsia="Times New Roman" w:cs="Times New Roman"/>
          <w:szCs w:val="24"/>
        </w:rPr>
        <w:t xml:space="preserve">UBL works with </w:t>
      </w:r>
      <w:proofErr w:type="gramStart"/>
      <w:r w:rsidRPr="00AE1C1C">
        <w:rPr>
          <w:rFonts w:eastAsia="Times New Roman" w:cs="Times New Roman"/>
          <w:szCs w:val="24"/>
        </w:rPr>
        <w:t>a number of</w:t>
      </w:r>
      <w:proofErr w:type="gramEnd"/>
      <w:r w:rsidRPr="00AE1C1C">
        <w:rPr>
          <w:rFonts w:eastAsia="Times New Roman" w:cs="Times New Roman"/>
          <w:szCs w:val="24"/>
        </w:rPr>
        <w:t xml:space="preserve"> clients every day, and the majority of them receive "Very Good" or "Excellent" reviews. But one negative evaluation could place doubt on the entire banking service commitment process. Every day, about fifty people are served. One or two unfavorable or mediocre ratings from these customers might keep the bank from reaching its 100% customer satisfaction target. </w:t>
      </w:r>
    </w:p>
    <w:p w14:paraId="4F36E055" w14:textId="7A8CA5F9" w:rsidR="00686AD9" w:rsidRPr="008D56FD" w:rsidRDefault="00905607" w:rsidP="008D56FD">
      <w:pPr>
        <w:pStyle w:val="ListParagraph"/>
        <w:numPr>
          <w:ilvl w:val="0"/>
          <w:numId w:val="32"/>
        </w:numPr>
        <w:spacing w:after="0" w:line="360" w:lineRule="auto"/>
        <w:rPr>
          <w:rFonts w:eastAsia="Times New Roman" w:cs="Times New Roman"/>
          <w:szCs w:val="24"/>
        </w:rPr>
      </w:pPr>
      <w:r w:rsidRPr="008D56FD">
        <w:rPr>
          <w:rFonts w:eastAsia="Times New Roman" w:cs="Times New Roman"/>
          <w:szCs w:val="24"/>
        </w:rPr>
        <w:t xml:space="preserve">Recent </w:t>
      </w:r>
      <w:hyperlink w:anchor="Missmatch" w:history="1">
        <w:r w:rsidRPr="008D56FD">
          <w:rPr>
            <w:rStyle w:val="Hyperlink"/>
            <w:rFonts w:eastAsia="Times New Roman" w:cs="Times New Roman"/>
            <w:szCs w:val="24"/>
          </w:rPr>
          <w:t>fund mismatch</w:t>
        </w:r>
      </w:hyperlink>
      <w:r w:rsidRPr="008D56FD">
        <w:rPr>
          <w:rFonts w:eastAsia="Times New Roman" w:cs="Times New Roman"/>
          <w:szCs w:val="24"/>
        </w:rPr>
        <w:t xml:space="preserve"> was a big issue for the bank. </w:t>
      </w:r>
      <w:r w:rsidR="00686AD9" w:rsidRPr="008D56FD">
        <w:rPr>
          <w:rFonts w:eastAsia="Times New Roman" w:cs="Times New Roman"/>
          <w:szCs w:val="24"/>
        </w:rPr>
        <w:t xml:space="preserve">lately the UBL branch in Gulshan used cheques to make up for the lack of money in its vault. The branch's vault was intended to hold Tk 31 crore, but BB authorities discovered Tk 12 crore inside instead. </w:t>
      </w:r>
      <w:r w:rsidR="008D56FD" w:rsidRPr="008D56FD">
        <w:rPr>
          <w:rFonts w:eastAsia="Times New Roman" w:cs="Times New Roman"/>
          <w:szCs w:val="24"/>
        </w:rPr>
        <w:t xml:space="preserve">However, Union Bank established a probe to </w:t>
      </w:r>
      <w:proofErr w:type="gramStart"/>
      <w:r w:rsidR="008D56FD" w:rsidRPr="008D56FD">
        <w:rPr>
          <w:rFonts w:eastAsia="Times New Roman" w:cs="Times New Roman"/>
          <w:szCs w:val="24"/>
        </w:rPr>
        <w:t>look into</w:t>
      </w:r>
      <w:proofErr w:type="gramEnd"/>
      <w:r w:rsidR="008D56FD" w:rsidRPr="008D56FD">
        <w:rPr>
          <w:rFonts w:eastAsia="Times New Roman" w:cs="Times New Roman"/>
          <w:szCs w:val="24"/>
        </w:rPr>
        <w:t xml:space="preserve"> the situation as well.</w:t>
      </w:r>
    </w:p>
    <w:p w14:paraId="7D918E93" w14:textId="77777777" w:rsidR="00340CA2" w:rsidRPr="00AE1C1C" w:rsidRDefault="00340CA2" w:rsidP="008D56FD">
      <w:pPr>
        <w:pStyle w:val="ListParagraph"/>
        <w:numPr>
          <w:ilvl w:val="0"/>
          <w:numId w:val="32"/>
        </w:numPr>
        <w:spacing w:after="0" w:line="360" w:lineRule="auto"/>
        <w:rPr>
          <w:rFonts w:eastAsia="Times New Roman" w:cs="Times New Roman"/>
          <w:szCs w:val="24"/>
        </w:rPr>
      </w:pPr>
      <w:r w:rsidRPr="00AE1C1C">
        <w:rPr>
          <w:rFonts w:eastAsia="Times New Roman" w:cs="Times New Roman"/>
          <w:szCs w:val="24"/>
        </w:rPr>
        <w:t xml:space="preserve">UBL examined if customers who left ratings that were below average were from overseas. That puts doubt on UBL's Foreign Trade section. Communication gaps between immigrants and natives may be the main cause. Due to its high level of effectiveness and efficiency in handling documents and payment-related operations, UBL earns an excellent grade in both numbers and papers. </w:t>
      </w:r>
    </w:p>
    <w:p w14:paraId="33B3B9C0" w14:textId="77291182" w:rsidR="00340CA2" w:rsidRPr="00AE1C1C" w:rsidRDefault="00340CA2" w:rsidP="008D56FD">
      <w:pPr>
        <w:pStyle w:val="ListParagraph"/>
        <w:numPr>
          <w:ilvl w:val="0"/>
          <w:numId w:val="32"/>
        </w:numPr>
        <w:spacing w:after="0" w:line="360" w:lineRule="auto"/>
        <w:rPr>
          <w:rFonts w:eastAsia="Times New Roman" w:cs="Times New Roman"/>
          <w:szCs w:val="24"/>
        </w:rPr>
      </w:pPr>
      <w:r w:rsidRPr="00AE1C1C">
        <w:rPr>
          <w:rFonts w:eastAsia="Times New Roman" w:cs="Times New Roman"/>
          <w:szCs w:val="24"/>
        </w:rPr>
        <w:t xml:space="preserve">UBL currently feels bound to take action to address the challenges or issues that run opposite to UBL's aims and objectives. </w:t>
      </w:r>
    </w:p>
    <w:p w14:paraId="1C5E0C50" w14:textId="77777777" w:rsidR="009B2A45" w:rsidRPr="00AE1C1C" w:rsidRDefault="009B2A45"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68BEC5B7" w14:textId="77777777" w:rsidR="002A6003" w:rsidRDefault="002A6003"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52431784" w14:textId="77777777" w:rsidR="002A6003" w:rsidRDefault="002A6003"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1AFE287B" w14:textId="3DAA0C77" w:rsidR="00C44071" w:rsidRDefault="00C44071" w:rsidP="005E4DD4">
      <w:pPr>
        <w:pStyle w:val="Heading2"/>
        <w:rPr>
          <w:rFonts w:ascii="Arial" w:hAnsi="Arial" w:cs="Arial"/>
          <w:color w:val="7030A0"/>
          <w:sz w:val="32"/>
          <w:szCs w:val="32"/>
        </w:rPr>
      </w:pPr>
      <w:bookmarkStart w:id="76" w:name="_Toc166533510"/>
      <w:r w:rsidRPr="00C44071">
        <w:rPr>
          <w:rFonts w:ascii="Arial" w:hAnsi="Arial" w:cs="Arial"/>
          <w:color w:val="7030A0"/>
          <w:sz w:val="32"/>
          <w:szCs w:val="32"/>
        </w:rPr>
        <w:lastRenderedPageBreak/>
        <w:t xml:space="preserve">5.3: </w:t>
      </w:r>
      <w:r>
        <w:rPr>
          <w:rFonts w:ascii="Arial" w:hAnsi="Arial" w:cs="Arial"/>
          <w:color w:val="7030A0"/>
          <w:sz w:val="32"/>
          <w:szCs w:val="32"/>
        </w:rPr>
        <w:t>S</w:t>
      </w:r>
      <w:r w:rsidRPr="00C44071">
        <w:rPr>
          <w:rFonts w:ascii="Arial" w:hAnsi="Arial" w:cs="Arial"/>
          <w:color w:val="7030A0"/>
          <w:sz w:val="32"/>
          <w:szCs w:val="32"/>
        </w:rPr>
        <w:t>olution</w:t>
      </w:r>
      <w:bookmarkEnd w:id="76"/>
    </w:p>
    <w:p w14:paraId="3FACF99D" w14:textId="77777777" w:rsidR="005E4DD4" w:rsidRPr="005E4DD4" w:rsidRDefault="005E4DD4" w:rsidP="005E4DD4"/>
    <w:p w14:paraId="2769E46C" w14:textId="77777777" w:rsidR="00340CA2" w:rsidRPr="00AE1C1C" w:rsidRDefault="00340CA2">
      <w:pPr>
        <w:pStyle w:val="ListParagraph"/>
        <w:numPr>
          <w:ilvl w:val="0"/>
          <w:numId w:val="31"/>
        </w:numPr>
        <w:spacing w:after="0" w:line="360" w:lineRule="auto"/>
        <w:rPr>
          <w:rFonts w:eastAsia="Times New Roman" w:cs="Times New Roman"/>
          <w:szCs w:val="24"/>
        </w:rPr>
      </w:pPr>
      <w:r w:rsidRPr="00AE1C1C">
        <w:rPr>
          <w:rFonts w:eastAsia="Times New Roman" w:cs="Times New Roman"/>
          <w:szCs w:val="24"/>
        </w:rPr>
        <w:t xml:space="preserve">UBL's highlighted issues must be given careful consideration if it hopes to achieve 100% banking service. During my month-long internship at UBL, I was requested to provide a solution or suggestion to address these issues. </w:t>
      </w:r>
      <w:proofErr w:type="gramStart"/>
      <w:r w:rsidRPr="00AE1C1C">
        <w:rPr>
          <w:rFonts w:eastAsia="Times New Roman" w:cs="Times New Roman"/>
          <w:szCs w:val="24"/>
        </w:rPr>
        <w:t>The majority of</w:t>
      </w:r>
      <w:proofErr w:type="gramEnd"/>
      <w:r w:rsidRPr="00AE1C1C">
        <w:rPr>
          <w:rFonts w:eastAsia="Times New Roman" w:cs="Times New Roman"/>
          <w:szCs w:val="24"/>
        </w:rPr>
        <w:t xml:space="preserve"> foreign banks follow a certain procedure; however, it is uncommon in the banking sector of Bangladesh. "Customer Arrival Profile" is the name of the concept (CAP). We instructed the tellers to keep track of the number of customers by hour of the day for a period of two months </w:t>
      </w:r>
      <w:proofErr w:type="gramStart"/>
      <w:r w:rsidRPr="00AE1C1C">
        <w:rPr>
          <w:rFonts w:eastAsia="Times New Roman" w:cs="Times New Roman"/>
          <w:szCs w:val="24"/>
        </w:rPr>
        <w:t>in order to</w:t>
      </w:r>
      <w:proofErr w:type="gramEnd"/>
      <w:r w:rsidRPr="00AE1C1C">
        <w:rPr>
          <w:rFonts w:eastAsia="Times New Roman" w:cs="Times New Roman"/>
          <w:szCs w:val="24"/>
        </w:rPr>
        <w:t xml:space="preserve"> acquire the client arrival profile. Unlike call centers, the bank's system generally lacked information on the number of customers. </w:t>
      </w:r>
    </w:p>
    <w:p w14:paraId="6ADC5CF5" w14:textId="0AD1A314" w:rsidR="00340CA2" w:rsidRPr="00AE1C1C" w:rsidRDefault="00340CA2">
      <w:pPr>
        <w:pStyle w:val="ListParagraph"/>
        <w:numPr>
          <w:ilvl w:val="0"/>
          <w:numId w:val="31"/>
        </w:numPr>
        <w:spacing w:after="0" w:line="360" w:lineRule="auto"/>
        <w:rPr>
          <w:rFonts w:eastAsia="Times New Roman" w:cs="Times New Roman"/>
          <w:szCs w:val="24"/>
        </w:rPr>
      </w:pPr>
      <w:r w:rsidRPr="00AE1C1C">
        <w:rPr>
          <w:rFonts w:eastAsia="Times New Roman" w:cs="Times New Roman"/>
          <w:szCs w:val="24"/>
        </w:rPr>
        <w:t xml:space="preserve">Next, we calculated the average number of customers by day and hour of the week. The tellers also listed the number of additional backroom procedures that were regularly carried out every day. Additionally, monitors were told to send images of what customers were doing in one of twenty-one. UBL will be able to maintain a profile of the number of clients and identify the faces of those who failed to get the expected quantity of banking service in this way. </w:t>
      </w:r>
    </w:p>
    <w:p w14:paraId="7B3FBC4B" w14:textId="01A33C5B" w:rsidR="00340CA2" w:rsidRPr="00AE1C1C" w:rsidRDefault="00340CA2">
      <w:pPr>
        <w:pStyle w:val="ListParagraph"/>
        <w:numPr>
          <w:ilvl w:val="0"/>
          <w:numId w:val="31"/>
        </w:numPr>
        <w:spacing w:after="0" w:line="360" w:lineRule="auto"/>
        <w:rPr>
          <w:rFonts w:eastAsia="Times New Roman" w:cs="Times New Roman"/>
          <w:szCs w:val="24"/>
        </w:rPr>
      </w:pPr>
      <w:r w:rsidRPr="00AE1C1C">
        <w:rPr>
          <w:rFonts w:eastAsia="Times New Roman" w:cs="Times New Roman"/>
          <w:szCs w:val="24"/>
        </w:rPr>
        <w:t xml:space="preserve">Even so, I proposed the idea of placing a </w:t>
      </w:r>
      <w:hyperlink w:anchor="CB" w:history="1">
        <w:r w:rsidRPr="00EA4F6F">
          <w:rPr>
            <w:rStyle w:val="Hyperlink"/>
            <w:rFonts w:eastAsia="Times New Roman" w:cs="Times New Roman"/>
            <w:szCs w:val="24"/>
          </w:rPr>
          <w:t>Complaint</w:t>
        </w:r>
      </w:hyperlink>
      <w:r w:rsidRPr="00AE1C1C">
        <w:rPr>
          <w:rFonts w:eastAsia="Times New Roman" w:cs="Times New Roman"/>
          <w:szCs w:val="24"/>
        </w:rPr>
        <w:t xml:space="preserve"> Box next to the payment area so that customers can file complaints about situations in which they were not provided with the services they were expecting. However, it has been specified that complaints against individual officers are not allowed; instead, consumers must identify the department from which they had poor service. Maintaining personal confidentially is essential. Complaints will be addressed at the conclusion of a week of work, and issues will be resolved as soon as practical, preferably before the start of the next week. </w:t>
      </w:r>
    </w:p>
    <w:p w14:paraId="2FC009E7" w14:textId="7A005EBF" w:rsidR="00340CA2" w:rsidRPr="00AE1C1C" w:rsidRDefault="00340CA2">
      <w:pPr>
        <w:pStyle w:val="ListParagraph"/>
        <w:numPr>
          <w:ilvl w:val="0"/>
          <w:numId w:val="31"/>
        </w:numPr>
        <w:spacing w:after="0" w:line="360" w:lineRule="auto"/>
        <w:rPr>
          <w:rFonts w:eastAsia="Times New Roman" w:cs="Times New Roman"/>
          <w:szCs w:val="24"/>
        </w:rPr>
      </w:pPr>
      <w:r w:rsidRPr="00AE1C1C">
        <w:rPr>
          <w:rFonts w:eastAsia="Times New Roman" w:cs="Times New Roman"/>
          <w:szCs w:val="24"/>
        </w:rPr>
        <w:t xml:space="preserve">A new concept was created for improving communication with clients abroad who are not familiar in our own native language. The objective is to offer a new training program that will be completed by all Foreign Trade department employees and will focus on increasing verbal interactions with clients from abroad. Working experience, commitment to the company, effectiveness, timeliness, and a minimum educational qualification are prioritized in the UBL hiring process. However, having more qualifications does not always translate into having effective verbal communication abilities. For this reason, all officers will soon get this training session. Verbal Training Skills is the name of this training course. The officers will receive accurate and fluent instruction in speaking, listening, reading, and writing correct English. UBL will be able to provide its international clients better personal services in this way. While </w:t>
      </w:r>
      <w:r w:rsidRPr="00AE1C1C">
        <w:rPr>
          <w:rFonts w:eastAsia="Times New Roman" w:cs="Times New Roman"/>
          <w:szCs w:val="24"/>
        </w:rPr>
        <w:lastRenderedPageBreak/>
        <w:t xml:space="preserve">participation in this program is voluntary, it is required of officers working in the Foreign Trade Department as well as any other officers who so choose. A professional with many years of teaching experience and highly certified English language abilities will be taking the course. UBL said that finding such a trainer won't be a problem. </w:t>
      </w:r>
    </w:p>
    <w:p w14:paraId="6BBDE950" w14:textId="77777777" w:rsidR="00340CA2" w:rsidRPr="00AE1C1C" w:rsidRDefault="00340CA2">
      <w:pPr>
        <w:pStyle w:val="ListParagraph"/>
        <w:numPr>
          <w:ilvl w:val="0"/>
          <w:numId w:val="31"/>
        </w:numPr>
        <w:spacing w:after="0" w:line="360" w:lineRule="auto"/>
        <w:rPr>
          <w:rFonts w:eastAsia="Times New Roman" w:cs="Times New Roman"/>
          <w:szCs w:val="24"/>
        </w:rPr>
      </w:pPr>
      <w:r w:rsidRPr="00AE1C1C">
        <w:rPr>
          <w:rFonts w:eastAsia="Times New Roman" w:cs="Times New Roman"/>
          <w:szCs w:val="24"/>
        </w:rPr>
        <w:t xml:space="preserve">For the deployment of Customer Arrival Profile (CAP), additional people will be needed. such as teams of surveillance and monitors to maintain daily or weekly records. In addition, the team will handle the Complaint Box and facilitate the reporting of concerns to HR and branch managers. Although hiring more employees would raise organizational expenses, doing so will ultimately be advantageous. It will be expected that the banking service would become more effective. The main objective of commercial banks in Bangladesh is to increase profits, clientele, and customer satisfaction; these outcomes will enable the bank to achieve its goals. </w:t>
      </w:r>
    </w:p>
    <w:p w14:paraId="7AFD1371" w14:textId="77777777" w:rsidR="00340CA2" w:rsidRPr="00AE1C1C" w:rsidRDefault="00340CA2" w:rsidP="00AE1C1C">
      <w:pPr>
        <w:widowControl w:val="0"/>
        <w:autoSpaceDE w:val="0"/>
        <w:autoSpaceDN w:val="0"/>
        <w:adjustRightInd w:val="0"/>
        <w:spacing w:after="0" w:line="360" w:lineRule="auto"/>
        <w:rPr>
          <w:rFonts w:eastAsia="Arial Unicode MS" w:cs="Times New Roman"/>
          <w:color w:val="000000" w:themeColor="text1"/>
          <w:szCs w:val="24"/>
        </w:rPr>
      </w:pPr>
    </w:p>
    <w:p w14:paraId="001C3B00" w14:textId="77777777" w:rsidR="002A6003" w:rsidRDefault="002A6003"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4124B53B" w14:textId="77777777" w:rsidR="002A6003" w:rsidRDefault="002A6003" w:rsidP="00AE1C1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14:paraId="35F4F5BA" w14:textId="689CDDD5" w:rsidR="00470527" w:rsidRDefault="00DE12D5" w:rsidP="002A6003">
      <w:pPr>
        <w:pStyle w:val="Heading2"/>
        <w:rPr>
          <w:rFonts w:ascii="Arial" w:hAnsi="Arial" w:cs="Arial"/>
          <w:color w:val="7030A0"/>
          <w:sz w:val="32"/>
          <w:szCs w:val="32"/>
        </w:rPr>
      </w:pPr>
      <w:bookmarkStart w:id="77" w:name="_Toc166533511"/>
      <w:r w:rsidRPr="00C44071">
        <w:rPr>
          <w:rFonts w:ascii="Arial" w:hAnsi="Arial" w:cs="Arial"/>
          <w:color w:val="7030A0"/>
          <w:sz w:val="32"/>
          <w:szCs w:val="32"/>
        </w:rPr>
        <w:t xml:space="preserve">5.4: </w:t>
      </w:r>
      <w:r w:rsidR="00C44071">
        <w:rPr>
          <w:rFonts w:ascii="Arial" w:hAnsi="Arial" w:cs="Arial"/>
          <w:color w:val="7030A0"/>
          <w:sz w:val="32"/>
          <w:szCs w:val="32"/>
        </w:rPr>
        <w:t>O</w:t>
      </w:r>
      <w:r w:rsidR="00C44071" w:rsidRPr="00C44071">
        <w:rPr>
          <w:rFonts w:ascii="Arial" w:hAnsi="Arial" w:cs="Arial"/>
          <w:color w:val="7030A0"/>
          <w:sz w:val="32"/>
          <w:szCs w:val="32"/>
        </w:rPr>
        <w:t>utcome</w:t>
      </w:r>
      <w:bookmarkEnd w:id="77"/>
    </w:p>
    <w:p w14:paraId="00C4C6D6" w14:textId="77777777" w:rsidR="00C44071" w:rsidRPr="00C44071" w:rsidRDefault="00C44071" w:rsidP="00C44071"/>
    <w:p w14:paraId="75A8AFA7" w14:textId="77777777" w:rsidR="008874F9" w:rsidRPr="00AE1C1C" w:rsidRDefault="008874F9" w:rsidP="00AE1C1C">
      <w:pPr>
        <w:pStyle w:val="ListParagraph"/>
        <w:numPr>
          <w:ilvl w:val="0"/>
          <w:numId w:val="1"/>
        </w:numPr>
        <w:spacing w:after="240" w:line="360" w:lineRule="auto"/>
        <w:rPr>
          <w:rFonts w:eastAsia="Times New Roman" w:cs="Times New Roman"/>
          <w:szCs w:val="24"/>
        </w:rPr>
      </w:pPr>
      <w:r w:rsidRPr="00AE1C1C">
        <w:rPr>
          <w:rFonts w:eastAsia="Times New Roman" w:cs="Times New Roman"/>
          <w:szCs w:val="24"/>
        </w:rPr>
        <w:t xml:space="preserve">UBL </w:t>
      </w:r>
      <w:proofErr w:type="gramStart"/>
      <w:r w:rsidRPr="00AE1C1C">
        <w:rPr>
          <w:rFonts w:eastAsia="Times New Roman" w:cs="Times New Roman"/>
          <w:szCs w:val="24"/>
        </w:rPr>
        <w:t>has the ability to</w:t>
      </w:r>
      <w:proofErr w:type="gramEnd"/>
      <w:r w:rsidRPr="00AE1C1C">
        <w:rPr>
          <w:rFonts w:eastAsia="Times New Roman" w:cs="Times New Roman"/>
          <w:szCs w:val="24"/>
        </w:rPr>
        <w:t xml:space="preserve"> recognize between completely satisfied and dissatisfied clients.</w:t>
      </w:r>
    </w:p>
    <w:p w14:paraId="2BC70A9C" w14:textId="77777777" w:rsidR="008874F9" w:rsidRPr="00AE1C1C" w:rsidRDefault="008874F9" w:rsidP="00AE1C1C">
      <w:pPr>
        <w:pStyle w:val="ListParagraph"/>
        <w:numPr>
          <w:ilvl w:val="0"/>
          <w:numId w:val="1"/>
        </w:numPr>
        <w:spacing w:after="240" w:line="360" w:lineRule="auto"/>
        <w:rPr>
          <w:rFonts w:eastAsia="Times New Roman" w:cs="Times New Roman"/>
          <w:szCs w:val="24"/>
        </w:rPr>
      </w:pPr>
      <w:r w:rsidRPr="00AE1C1C">
        <w:rPr>
          <w:rFonts w:eastAsia="Times New Roman" w:cs="Times New Roman"/>
          <w:szCs w:val="24"/>
        </w:rPr>
        <w:t>UBL currently keeps an eye on the number of customers that visit the bank on a regular basis.</w:t>
      </w:r>
    </w:p>
    <w:p w14:paraId="5B7E87D3" w14:textId="77777777" w:rsidR="008874F9" w:rsidRPr="00AE1C1C" w:rsidRDefault="008874F9" w:rsidP="00AE1C1C">
      <w:pPr>
        <w:pStyle w:val="ListParagraph"/>
        <w:numPr>
          <w:ilvl w:val="0"/>
          <w:numId w:val="1"/>
        </w:numPr>
        <w:spacing w:after="240" w:line="360" w:lineRule="auto"/>
        <w:rPr>
          <w:rFonts w:eastAsia="Times New Roman" w:cs="Times New Roman"/>
          <w:szCs w:val="24"/>
        </w:rPr>
      </w:pPr>
      <w:r w:rsidRPr="00AE1C1C">
        <w:rPr>
          <w:rFonts w:eastAsia="Times New Roman" w:cs="Times New Roman"/>
          <w:szCs w:val="24"/>
        </w:rPr>
        <w:t>The UBL staff shows higher levels of confidence and employee morale when interacting with foreign customers.</w:t>
      </w:r>
    </w:p>
    <w:p w14:paraId="6791E6EC" w14:textId="615D832F" w:rsidR="008874F9" w:rsidRPr="00AE1C1C" w:rsidRDefault="008874F9" w:rsidP="00AE1C1C">
      <w:pPr>
        <w:pStyle w:val="ListParagraph"/>
        <w:numPr>
          <w:ilvl w:val="0"/>
          <w:numId w:val="1"/>
        </w:numPr>
        <w:spacing w:after="240" w:line="360" w:lineRule="auto"/>
        <w:rPr>
          <w:rFonts w:eastAsia="Times New Roman" w:cs="Times New Roman"/>
          <w:szCs w:val="24"/>
        </w:rPr>
      </w:pPr>
      <w:r w:rsidRPr="00AE1C1C">
        <w:rPr>
          <w:rFonts w:eastAsia="Times New Roman" w:cs="Times New Roman"/>
          <w:szCs w:val="24"/>
        </w:rPr>
        <w:t xml:space="preserve">Workers are keen to participate in the training </w:t>
      </w:r>
      <w:proofErr w:type="gramStart"/>
      <w:r w:rsidRPr="00AE1C1C">
        <w:rPr>
          <w:rFonts w:eastAsia="Times New Roman" w:cs="Times New Roman"/>
          <w:szCs w:val="24"/>
        </w:rPr>
        <w:t>in order to</w:t>
      </w:r>
      <w:proofErr w:type="gramEnd"/>
      <w:r w:rsidRPr="00AE1C1C">
        <w:rPr>
          <w:rFonts w:eastAsia="Times New Roman" w:cs="Times New Roman"/>
          <w:szCs w:val="24"/>
        </w:rPr>
        <w:t xml:space="preserve"> have a greater understanding of how languages vary among nations. This instruction covers topics such as which nations have limited proficiency in the global language. </w:t>
      </w:r>
    </w:p>
    <w:p w14:paraId="5B050C3F" w14:textId="68A8015E" w:rsidR="008874F9" w:rsidRPr="00AE1C1C" w:rsidRDefault="008874F9" w:rsidP="00AE1C1C">
      <w:pPr>
        <w:pStyle w:val="ListParagraph"/>
        <w:numPr>
          <w:ilvl w:val="0"/>
          <w:numId w:val="1"/>
        </w:numPr>
        <w:spacing w:after="240" w:line="360" w:lineRule="auto"/>
        <w:rPr>
          <w:rFonts w:eastAsia="Times New Roman" w:cs="Times New Roman"/>
          <w:szCs w:val="24"/>
        </w:rPr>
      </w:pPr>
      <w:r w:rsidRPr="00AE1C1C">
        <w:rPr>
          <w:rFonts w:eastAsia="Times New Roman" w:cs="Times New Roman"/>
          <w:szCs w:val="24"/>
        </w:rPr>
        <w:t>Junior officers and higher-ranking officers each claim to speak English more fluently than the other.</w:t>
      </w:r>
    </w:p>
    <w:p w14:paraId="66CE1179" w14:textId="352802ED" w:rsidR="008874F9" w:rsidRPr="00AE1C1C" w:rsidRDefault="008874F9" w:rsidP="00AE1C1C">
      <w:pPr>
        <w:pStyle w:val="ListParagraph"/>
        <w:numPr>
          <w:ilvl w:val="0"/>
          <w:numId w:val="1"/>
        </w:numPr>
        <w:spacing w:after="240" w:line="360" w:lineRule="auto"/>
        <w:rPr>
          <w:rFonts w:eastAsia="Times New Roman" w:cs="Times New Roman"/>
          <w:szCs w:val="24"/>
        </w:rPr>
      </w:pPr>
      <w:r w:rsidRPr="00AE1C1C">
        <w:rPr>
          <w:rFonts w:eastAsia="Times New Roman" w:cs="Times New Roman"/>
          <w:szCs w:val="24"/>
        </w:rPr>
        <w:t xml:space="preserve">Managers are quite happy with the new training process and think it costs relatively little in relation to the benefits the company receives from it. </w:t>
      </w:r>
    </w:p>
    <w:p w14:paraId="77955516" w14:textId="77777777" w:rsidR="00CA5559" w:rsidRPr="00AE1C1C" w:rsidRDefault="00CA5559" w:rsidP="00AE1C1C">
      <w:pPr>
        <w:spacing w:line="360" w:lineRule="auto"/>
        <w:rPr>
          <w:rFonts w:eastAsia="Arial Unicode MS" w:cs="Times New Roman"/>
          <w:szCs w:val="24"/>
        </w:rPr>
        <w:sectPr w:rsidR="00CA5559" w:rsidRPr="00AE1C1C" w:rsidSect="0099304C">
          <w:pgSz w:w="11907" w:h="16839" w:code="9"/>
          <w:pgMar w:top="1440" w:right="135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noEndnote/>
        </w:sectPr>
      </w:pPr>
    </w:p>
    <w:p w14:paraId="36EE2D45" w14:textId="717807F4" w:rsidR="00E97A66" w:rsidRPr="00C44071" w:rsidRDefault="00C44071" w:rsidP="002A6003">
      <w:pPr>
        <w:pStyle w:val="Heading2"/>
        <w:rPr>
          <w:rFonts w:ascii="Arial" w:hAnsi="Arial" w:cs="Arial"/>
          <w:color w:val="7030A0"/>
          <w:sz w:val="32"/>
          <w:szCs w:val="32"/>
        </w:rPr>
      </w:pPr>
      <w:bookmarkStart w:id="78" w:name="_Toc166533512"/>
      <w:r w:rsidRPr="00C44071">
        <w:rPr>
          <w:rFonts w:ascii="Arial" w:hAnsi="Arial" w:cs="Arial"/>
          <w:color w:val="7030A0"/>
          <w:sz w:val="32"/>
          <w:szCs w:val="32"/>
        </w:rPr>
        <w:lastRenderedPageBreak/>
        <w:t xml:space="preserve">5.5: </w:t>
      </w:r>
      <w:r>
        <w:rPr>
          <w:rFonts w:ascii="Arial" w:hAnsi="Arial" w:cs="Arial"/>
          <w:color w:val="7030A0"/>
          <w:sz w:val="32"/>
          <w:szCs w:val="32"/>
        </w:rPr>
        <w:t>C</w:t>
      </w:r>
      <w:r w:rsidRPr="00C44071">
        <w:rPr>
          <w:rFonts w:ascii="Arial" w:hAnsi="Arial" w:cs="Arial"/>
          <w:color w:val="7030A0"/>
          <w:sz w:val="32"/>
          <w:szCs w:val="32"/>
        </w:rPr>
        <w:t>onclusion</w:t>
      </w:r>
      <w:bookmarkEnd w:id="78"/>
    </w:p>
    <w:p w14:paraId="4A37E34C" w14:textId="104FAAE9" w:rsidR="008874F9" w:rsidRPr="00AE1C1C" w:rsidRDefault="008874F9" w:rsidP="00AE1C1C">
      <w:pPr>
        <w:spacing w:after="0" w:line="360" w:lineRule="auto"/>
        <w:rPr>
          <w:rFonts w:eastAsia="Times New Roman" w:cs="Times New Roman"/>
          <w:szCs w:val="24"/>
        </w:rPr>
      </w:pPr>
      <w:r w:rsidRPr="00AE1C1C">
        <w:rPr>
          <w:rFonts w:eastAsia="Times New Roman" w:cs="Times New Roman"/>
          <w:szCs w:val="24"/>
        </w:rPr>
        <w:t>In summary, general banking is vital for every bank. Union Bank's GB policy, banking system, and efforts are producing good results</w:t>
      </w:r>
      <w:r w:rsidR="002E22FA" w:rsidRPr="00AE1C1C">
        <w:rPr>
          <w:rFonts w:eastAsia="Times New Roman" w:cs="Times New Roman"/>
          <w:szCs w:val="24"/>
        </w:rPr>
        <w:t>. Union Bank Limited PLC Bangladesh focuses on providing a wide range of general banking activities to meet the needs of both individual and business customers. Deposit accounts, money transfers, finance for foreign commerce, and other services are among what they provide. Additionally, they make use of technology to provide easy access to internet banking, and ATMs for financial services. All things considered, Union Bank Limited PLC Bangladesh appears dedicated to providing financial services to the unbanked populace and promoting Bangladesh's economic growth. However,</w:t>
      </w:r>
      <w:r w:rsidRPr="00AE1C1C">
        <w:rPr>
          <w:rFonts w:eastAsia="Times New Roman" w:cs="Times New Roman"/>
          <w:szCs w:val="24"/>
        </w:rPr>
        <w:t xml:space="preserve"> without fulfilling its obligations, no organization can be adequate or reach its objectives. Establishing the bar for fairness, work satisfaction, and company advancement is essential for Union Bank. Furthermore, the bank is happy with its employees. Although banks offer excellent salaries, it's not always essential to have connections to various corporate banks. However, the advantages of having UBL representatives as well as the unequaled social connections at work are also attractive.</w:t>
      </w:r>
    </w:p>
    <w:p w14:paraId="101C294B" w14:textId="77777777" w:rsidR="004F3196" w:rsidRPr="00AE1C1C" w:rsidRDefault="000643B1" w:rsidP="00AE1C1C">
      <w:pPr>
        <w:spacing w:after="240" w:line="360" w:lineRule="auto"/>
        <w:rPr>
          <w:rFonts w:eastAsia="Times New Roman" w:cs="Times New Roman"/>
          <w:szCs w:val="24"/>
        </w:rPr>
      </w:pPr>
      <w:r w:rsidRPr="00AE1C1C">
        <w:rPr>
          <w:rFonts w:eastAsia="Arial Unicode MS" w:cs="Times New Roman"/>
          <w:color w:val="000000" w:themeColor="text1"/>
          <w:szCs w:val="24"/>
        </w:rPr>
        <w:t xml:space="preserve">I think that if the above recommendations were followed, they would be even more fruitful. </w:t>
      </w:r>
      <w:r w:rsidR="004F3196" w:rsidRPr="00AE1C1C">
        <w:rPr>
          <w:rFonts w:eastAsia="Times New Roman" w:cs="Times New Roman"/>
          <w:szCs w:val="24"/>
        </w:rPr>
        <w:t xml:space="preserve">I had some knowledge of banking before to my internship, but it was purely academic. I've now gained a practical understanding of banking after finishing my internship and writing a term paper on it. It will undoubtedly be beneficial for me to view things from an economic perspective as well. It gave me a realistic look at the task ahead of me and gave me the opportunity to practice under supervision. </w:t>
      </w:r>
    </w:p>
    <w:p w14:paraId="17A57DC8" w14:textId="2368CC5C"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szCs w:val="24"/>
        </w:rPr>
      </w:pPr>
    </w:p>
    <w:p w14:paraId="42D729F6"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spacing w:val="-9"/>
          <w:w w:val="94"/>
          <w:szCs w:val="24"/>
        </w:rPr>
      </w:pPr>
    </w:p>
    <w:p w14:paraId="5371A712" w14:textId="77777777" w:rsidR="00CA5559" w:rsidRPr="00AE1C1C" w:rsidRDefault="00CA5559" w:rsidP="00AE1C1C">
      <w:pPr>
        <w:widowControl w:val="0"/>
        <w:autoSpaceDE w:val="0"/>
        <w:autoSpaceDN w:val="0"/>
        <w:adjustRightInd w:val="0"/>
        <w:spacing w:after="0" w:line="360" w:lineRule="auto"/>
        <w:rPr>
          <w:rFonts w:eastAsia="Arial Unicode MS" w:cs="Times New Roman"/>
          <w:color w:val="000000" w:themeColor="text1"/>
          <w:spacing w:val="-9"/>
          <w:w w:val="94"/>
          <w:szCs w:val="24"/>
        </w:rPr>
      </w:pPr>
    </w:p>
    <w:p w14:paraId="4A233C2C" w14:textId="77777777" w:rsidR="00CA5559" w:rsidRPr="00AE1C1C" w:rsidRDefault="00CA5559" w:rsidP="00AE1C1C">
      <w:pPr>
        <w:widowControl w:val="0"/>
        <w:autoSpaceDE w:val="0"/>
        <w:autoSpaceDN w:val="0"/>
        <w:adjustRightInd w:val="0"/>
        <w:spacing w:before="252" w:after="0" w:line="360" w:lineRule="auto"/>
        <w:rPr>
          <w:rFonts w:eastAsia="Arial Unicode MS" w:cs="Times New Roman"/>
          <w:color w:val="000000" w:themeColor="text1"/>
          <w:spacing w:val="-11"/>
          <w:w w:val="96"/>
          <w:szCs w:val="24"/>
        </w:rPr>
      </w:pPr>
    </w:p>
    <w:p w14:paraId="44C84DA2" w14:textId="77777777" w:rsidR="00CA5559" w:rsidRPr="00AE1C1C" w:rsidRDefault="00CA5559" w:rsidP="00AE1C1C">
      <w:pPr>
        <w:widowControl w:val="0"/>
        <w:autoSpaceDE w:val="0"/>
        <w:autoSpaceDN w:val="0"/>
        <w:adjustRightInd w:val="0"/>
        <w:spacing w:before="252" w:after="0" w:line="360" w:lineRule="auto"/>
        <w:rPr>
          <w:rFonts w:eastAsia="Arial Unicode MS" w:cs="Times New Roman"/>
          <w:color w:val="000000" w:themeColor="text1"/>
          <w:spacing w:val="-11"/>
          <w:w w:val="96"/>
          <w:szCs w:val="24"/>
        </w:rPr>
      </w:pPr>
    </w:p>
    <w:p w14:paraId="53571E09" w14:textId="77777777" w:rsidR="00CA5559" w:rsidRPr="00AE1C1C" w:rsidRDefault="00CA5559" w:rsidP="00AE1C1C">
      <w:pPr>
        <w:widowControl w:val="0"/>
        <w:autoSpaceDE w:val="0"/>
        <w:autoSpaceDN w:val="0"/>
        <w:adjustRightInd w:val="0"/>
        <w:spacing w:before="252" w:after="0" w:line="360" w:lineRule="auto"/>
        <w:rPr>
          <w:rFonts w:eastAsia="Arial Unicode MS" w:cs="Times New Roman"/>
          <w:color w:val="000000" w:themeColor="text1"/>
          <w:spacing w:val="-11"/>
          <w:w w:val="96"/>
          <w:szCs w:val="24"/>
        </w:rPr>
      </w:pPr>
    </w:p>
    <w:p w14:paraId="50282579" w14:textId="17D98779" w:rsidR="00CA5559" w:rsidRDefault="00CA5559" w:rsidP="00AE1C1C">
      <w:pPr>
        <w:widowControl w:val="0"/>
        <w:autoSpaceDE w:val="0"/>
        <w:autoSpaceDN w:val="0"/>
        <w:adjustRightInd w:val="0"/>
        <w:spacing w:before="252" w:after="0" w:line="360" w:lineRule="auto"/>
        <w:rPr>
          <w:rFonts w:eastAsia="Arial Unicode MS" w:cs="Times New Roman"/>
          <w:color w:val="000000" w:themeColor="text1"/>
          <w:spacing w:val="-11"/>
          <w:w w:val="96"/>
          <w:szCs w:val="24"/>
        </w:rPr>
      </w:pPr>
    </w:p>
    <w:p w14:paraId="0F2ED905" w14:textId="77777777" w:rsidR="005E4DD4" w:rsidRPr="00AE1C1C" w:rsidRDefault="005E4DD4" w:rsidP="00AE1C1C">
      <w:pPr>
        <w:widowControl w:val="0"/>
        <w:autoSpaceDE w:val="0"/>
        <w:autoSpaceDN w:val="0"/>
        <w:adjustRightInd w:val="0"/>
        <w:spacing w:before="252" w:after="0" w:line="360" w:lineRule="auto"/>
        <w:rPr>
          <w:rFonts w:eastAsia="Arial Unicode MS" w:cs="Times New Roman"/>
          <w:color w:val="000000" w:themeColor="text1"/>
          <w:spacing w:val="-11"/>
          <w:w w:val="96"/>
          <w:szCs w:val="24"/>
        </w:rPr>
      </w:pPr>
    </w:p>
    <w:p w14:paraId="418E0B52" w14:textId="77777777" w:rsidR="004E6E33" w:rsidRDefault="004E6E33" w:rsidP="005E4DD4">
      <w:pPr>
        <w:spacing w:line="259" w:lineRule="auto"/>
        <w:jc w:val="left"/>
        <w:rPr>
          <w:rFonts w:eastAsia="Arial Unicode MS" w:cs="Times New Roman"/>
          <w:color w:val="000000" w:themeColor="text1"/>
          <w:spacing w:val="-11"/>
          <w:w w:val="96"/>
          <w:szCs w:val="24"/>
        </w:rPr>
      </w:pPr>
      <w:bookmarkStart w:id="79" w:name="_Toc166533513"/>
    </w:p>
    <w:p w14:paraId="7DA38968" w14:textId="63FB7A41" w:rsidR="00CA5559" w:rsidRPr="005E4DD4" w:rsidRDefault="00DE12D5" w:rsidP="005E4DD4">
      <w:pPr>
        <w:spacing w:line="259" w:lineRule="auto"/>
        <w:jc w:val="left"/>
        <w:rPr>
          <w:rFonts w:ascii="Arial" w:eastAsiaTheme="majorEastAsia" w:hAnsi="Arial" w:cs="Arial"/>
          <w:color w:val="7030A0"/>
          <w:sz w:val="32"/>
          <w:szCs w:val="32"/>
        </w:rPr>
      </w:pPr>
      <w:r w:rsidRPr="00C44071">
        <w:rPr>
          <w:rFonts w:ascii="Arial" w:hAnsi="Arial" w:cs="Arial"/>
          <w:color w:val="7030A0"/>
          <w:sz w:val="32"/>
          <w:szCs w:val="32"/>
        </w:rPr>
        <w:lastRenderedPageBreak/>
        <w:t xml:space="preserve">5.6: </w:t>
      </w:r>
      <w:r w:rsidR="00C44071">
        <w:rPr>
          <w:rFonts w:ascii="Arial" w:hAnsi="Arial" w:cs="Arial"/>
          <w:color w:val="7030A0"/>
          <w:sz w:val="32"/>
          <w:szCs w:val="32"/>
        </w:rPr>
        <w:t>R</w:t>
      </w:r>
      <w:r w:rsidR="00C44071" w:rsidRPr="00C44071">
        <w:rPr>
          <w:rFonts w:ascii="Arial" w:hAnsi="Arial" w:cs="Arial"/>
          <w:color w:val="7030A0"/>
          <w:sz w:val="32"/>
          <w:szCs w:val="32"/>
        </w:rPr>
        <w:t>eferences</w:t>
      </w:r>
      <w:bookmarkEnd w:id="79"/>
    </w:p>
    <w:p w14:paraId="668AA3B2" w14:textId="4ED34CDF" w:rsidR="008A2E3B" w:rsidRPr="008A2E3B" w:rsidRDefault="008A2E3B" w:rsidP="00E60BFC">
      <w:pPr>
        <w:pStyle w:val="ListParagraph"/>
        <w:widowControl w:val="0"/>
        <w:numPr>
          <w:ilvl w:val="0"/>
          <w:numId w:val="58"/>
        </w:numPr>
        <w:autoSpaceDE w:val="0"/>
        <w:autoSpaceDN w:val="0"/>
        <w:adjustRightInd w:val="0"/>
        <w:spacing w:before="141" w:after="0" w:line="360" w:lineRule="auto"/>
        <w:rPr>
          <w:rFonts w:eastAsia="Arial Unicode MS" w:cs="Times New Roman"/>
          <w:color w:val="000000" w:themeColor="text1"/>
          <w:szCs w:val="24"/>
        </w:rPr>
      </w:pPr>
      <w:bookmarkStart w:id="80" w:name="UBL"/>
      <w:bookmarkStart w:id="81" w:name="ABABIL"/>
      <w:r>
        <w:rPr>
          <w:rFonts w:eastAsia="Arial Unicode MS" w:cs="Times New Roman"/>
          <w:color w:val="000000" w:themeColor="text1"/>
          <w:szCs w:val="24"/>
        </w:rPr>
        <w:t xml:space="preserve">Details about </w:t>
      </w:r>
      <w:r w:rsidRPr="00AE1C1C">
        <w:rPr>
          <w:rFonts w:cs="Times New Roman"/>
          <w:spacing w:val="1"/>
          <w:szCs w:val="24"/>
        </w:rPr>
        <w:t xml:space="preserve">The </w:t>
      </w:r>
      <w:r>
        <w:rPr>
          <w:rFonts w:cs="Times New Roman"/>
          <w:spacing w:val="1"/>
          <w:szCs w:val="24"/>
        </w:rPr>
        <w:t xml:space="preserve">Union </w:t>
      </w:r>
      <w:r w:rsidRPr="00AE1C1C">
        <w:rPr>
          <w:rFonts w:cs="Times New Roman"/>
          <w:spacing w:val="1"/>
          <w:szCs w:val="24"/>
        </w:rPr>
        <w:t>B</w:t>
      </w:r>
      <w:r>
        <w:rPr>
          <w:rFonts w:cs="Times New Roman"/>
          <w:spacing w:val="1"/>
          <w:szCs w:val="24"/>
        </w:rPr>
        <w:t xml:space="preserve">ank LTD, Retrieved from </w:t>
      </w:r>
      <w:hyperlink r:id="rId32" w:history="1">
        <w:r w:rsidRPr="00175A6A">
          <w:rPr>
            <w:rStyle w:val="Hyperlink"/>
            <w:rFonts w:cs="Times New Roman"/>
            <w:spacing w:val="1"/>
            <w:szCs w:val="24"/>
          </w:rPr>
          <w:t>https://www.unionbank.com.bd/</w:t>
        </w:r>
      </w:hyperlink>
    </w:p>
    <w:bookmarkEnd w:id="80"/>
    <w:p w14:paraId="39FA361A" w14:textId="45303C6B" w:rsidR="00E60BFC" w:rsidRPr="008A2E3B" w:rsidRDefault="00E60BFC" w:rsidP="008A2E3B">
      <w:pPr>
        <w:pStyle w:val="ListParagraph"/>
        <w:widowControl w:val="0"/>
        <w:numPr>
          <w:ilvl w:val="0"/>
          <w:numId w:val="58"/>
        </w:numPr>
        <w:autoSpaceDE w:val="0"/>
        <w:autoSpaceDN w:val="0"/>
        <w:adjustRightInd w:val="0"/>
        <w:spacing w:before="141" w:after="0" w:line="360" w:lineRule="auto"/>
        <w:rPr>
          <w:rFonts w:eastAsia="Arial Unicode MS" w:cs="Times New Roman"/>
          <w:color w:val="000000" w:themeColor="text1"/>
          <w:szCs w:val="24"/>
        </w:rPr>
      </w:pPr>
      <w:r w:rsidRPr="008A2E3B">
        <w:rPr>
          <w:rFonts w:cs="Times New Roman"/>
          <w:color w:val="000000" w:themeColor="text1"/>
          <w:szCs w:val="24"/>
        </w:rPr>
        <w:t>ABABIL, BEFTN, RTGS Explanation</w:t>
      </w:r>
      <w:r w:rsidR="00107173" w:rsidRPr="008A2E3B">
        <w:rPr>
          <w:rFonts w:cs="Times New Roman"/>
          <w:color w:val="000000" w:themeColor="text1"/>
          <w:szCs w:val="24"/>
        </w:rPr>
        <w:t xml:space="preserve">, Retrieved from </w:t>
      </w:r>
      <w:hyperlink r:id="rId33" w:history="1">
        <w:r w:rsidRPr="00175A6A">
          <w:rPr>
            <w:rStyle w:val="Hyperlink"/>
          </w:rPr>
          <w:t>https://www.unionbank.com.bd/pdf/Union-bank-directors-report.pdf</w:t>
        </w:r>
      </w:hyperlink>
      <w:bookmarkEnd w:id="81"/>
      <w:r w:rsidR="00CA5559" w:rsidRPr="008A2E3B">
        <w:rPr>
          <w:rFonts w:eastAsia="Arial Unicode MS" w:cs="Times New Roman"/>
          <w:color w:val="000000" w:themeColor="text1"/>
          <w:szCs w:val="24"/>
        </w:rPr>
        <w:t>;</w:t>
      </w:r>
    </w:p>
    <w:p w14:paraId="2B4A2AF8" w14:textId="6B0EBEA7" w:rsidR="00E60BFC" w:rsidRDefault="00D77DA8" w:rsidP="00E60BFC">
      <w:pPr>
        <w:pStyle w:val="ListParagraph"/>
        <w:widowControl w:val="0"/>
        <w:numPr>
          <w:ilvl w:val="0"/>
          <w:numId w:val="58"/>
        </w:numPr>
        <w:autoSpaceDE w:val="0"/>
        <w:autoSpaceDN w:val="0"/>
        <w:adjustRightInd w:val="0"/>
        <w:spacing w:before="141" w:after="0" w:line="360" w:lineRule="auto"/>
        <w:rPr>
          <w:rFonts w:eastAsia="Arial Unicode MS" w:cs="Times New Roman"/>
          <w:color w:val="000000" w:themeColor="text1"/>
          <w:szCs w:val="24"/>
        </w:rPr>
      </w:pPr>
      <w:bookmarkStart w:id="82" w:name="Remittance"/>
      <w:r>
        <w:rPr>
          <w:rFonts w:eastAsia="Arial Unicode MS" w:cs="Times New Roman"/>
          <w:color w:val="000000" w:themeColor="text1"/>
          <w:szCs w:val="24"/>
        </w:rPr>
        <w:t xml:space="preserve">Remittance, Retrieved from </w:t>
      </w:r>
      <w:hyperlink r:id="rId34" w:history="1">
        <w:r w:rsidRPr="00175A6A">
          <w:rPr>
            <w:rStyle w:val="Hyperlink"/>
            <w:rFonts w:eastAsia="Arial Unicode MS" w:cs="Times New Roman"/>
            <w:szCs w:val="24"/>
          </w:rPr>
          <w:t>https://www.unionbank.com.bd/deposit/foreign-remittance</w:t>
        </w:r>
      </w:hyperlink>
    </w:p>
    <w:p w14:paraId="7D400824" w14:textId="77777777" w:rsidR="003E220A" w:rsidRDefault="00577F52" w:rsidP="003E220A">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83" w:name="Deposit"/>
      <w:bookmarkEnd w:id="82"/>
      <w:r>
        <w:rPr>
          <w:rFonts w:eastAsia="Arial Unicode MS" w:cs="Times New Roman"/>
          <w:color w:val="000000" w:themeColor="text1"/>
          <w:szCs w:val="24"/>
        </w:rPr>
        <w:t xml:space="preserve">Deposit scheme, Retrieved from </w:t>
      </w:r>
      <w:hyperlink r:id="rId35" w:history="1">
        <w:r w:rsidRPr="00175A6A">
          <w:rPr>
            <w:rStyle w:val="Hyperlink"/>
            <w:rFonts w:eastAsia="Arial Unicode MS" w:cs="Times New Roman"/>
            <w:szCs w:val="24"/>
          </w:rPr>
          <w:t>https://www.unionbank.com.bd/product/deposit-scheme</w:t>
        </w:r>
      </w:hyperlink>
      <w:bookmarkStart w:id="84" w:name="FE2"/>
      <w:bookmarkEnd w:id="83"/>
    </w:p>
    <w:p w14:paraId="2C6C4EDE" w14:textId="77777777" w:rsidR="003E220A" w:rsidRDefault="00107173" w:rsidP="003E220A">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r w:rsidRPr="003E220A">
        <w:rPr>
          <w:rFonts w:eastAsiaTheme="majorEastAsia"/>
        </w:rPr>
        <w:t xml:space="preserve">Foreign Exchange &amp; Remittance description, Retrieved from </w:t>
      </w:r>
      <w:r w:rsidR="00F917B0" w:rsidRPr="003E220A">
        <w:rPr>
          <w:rFonts w:eastAsia="Arial Unicode MS" w:cs="Times New Roman"/>
          <w:color w:val="000000" w:themeColor="text1"/>
          <w:szCs w:val="24"/>
        </w:rPr>
        <w:t>Taslim, M. A. and Haque M. S. 2011. Export Performance of Bangladesh Global Recession and After. Bangladesh Foreign Trade Institute.</w:t>
      </w:r>
      <w:bookmarkStart w:id="85" w:name="Law"/>
      <w:bookmarkEnd w:id="84"/>
    </w:p>
    <w:p w14:paraId="436F9A67" w14:textId="77777777" w:rsidR="003E220A" w:rsidRDefault="00107173" w:rsidP="003E220A">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r w:rsidRPr="003E220A">
        <w:rPr>
          <w:rFonts w:eastAsia="Arial Unicode MS" w:cs="Times New Roman"/>
          <w:color w:val="000000" w:themeColor="text1"/>
          <w:szCs w:val="24"/>
        </w:rPr>
        <w:t xml:space="preserve">Several banking laws and regulation, Retrieved from </w:t>
      </w:r>
      <w:r w:rsidR="004E6E33" w:rsidRPr="003E220A">
        <w:rPr>
          <w:rFonts w:eastAsia="Arial Unicode MS" w:cs="Times New Roman"/>
          <w:color w:val="000000" w:themeColor="text1"/>
          <w:szCs w:val="24"/>
        </w:rPr>
        <w:t xml:space="preserve">Gordon, E. and Natarajan, k. 2014. Banking: Theory, Law and Practice, </w:t>
      </w:r>
      <w:bookmarkStart w:id="86" w:name="FE"/>
      <w:bookmarkEnd w:id="85"/>
    </w:p>
    <w:p w14:paraId="53E2DC38" w14:textId="6E9E2147" w:rsidR="002D7349" w:rsidRPr="003E220A" w:rsidRDefault="00107173" w:rsidP="003E220A">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r w:rsidRPr="003E220A">
        <w:rPr>
          <w:rFonts w:eastAsiaTheme="majorEastAsia"/>
        </w:rPr>
        <w:t>Foreign Exchange &amp; Remittance description, Retrieved from</w:t>
      </w:r>
      <w:r w:rsidRPr="003E220A">
        <w:rPr>
          <w:rFonts w:eastAsia="Arial Unicode MS" w:cs="Times New Roman"/>
          <w:color w:val="000000" w:themeColor="text1"/>
          <w:szCs w:val="24"/>
        </w:rPr>
        <w:t xml:space="preserve"> </w:t>
      </w:r>
      <w:hyperlink r:id="rId36" w:history="1">
        <w:r w:rsidR="00171C03" w:rsidRPr="003E220A">
          <w:rPr>
            <w:rStyle w:val="Hyperlink"/>
            <w:rFonts w:eastAsia="Arial Unicode MS" w:cs="Times New Roman"/>
            <w:szCs w:val="24"/>
          </w:rPr>
          <w:t>https://unionbank.com.bd/pdf/foreign-exchange-bb.pdf</w:t>
        </w:r>
      </w:hyperlink>
    </w:p>
    <w:p w14:paraId="760BB8AE" w14:textId="1F6BDF13" w:rsidR="00107173" w:rsidRPr="000D06E1" w:rsidRDefault="002D7349" w:rsidP="000D06E1">
      <w:pPr>
        <w:pStyle w:val="ListParagraph"/>
        <w:widowControl w:val="0"/>
        <w:numPr>
          <w:ilvl w:val="0"/>
          <w:numId w:val="2"/>
        </w:numPr>
        <w:autoSpaceDE w:val="0"/>
        <w:autoSpaceDN w:val="0"/>
        <w:adjustRightInd w:val="0"/>
        <w:spacing w:before="141" w:after="0" w:line="360" w:lineRule="auto"/>
        <w:rPr>
          <w:rStyle w:val="Hyperlink"/>
          <w:rFonts w:eastAsia="Arial Unicode MS" w:cs="Times New Roman"/>
          <w:color w:val="000000" w:themeColor="text1"/>
          <w:szCs w:val="24"/>
          <w:u w:val="none"/>
        </w:rPr>
      </w:pPr>
      <w:bookmarkStart w:id="87" w:name="SWOT"/>
      <w:bookmarkEnd w:id="86"/>
      <w:r>
        <w:rPr>
          <w:rFonts w:eastAsia="Arial Unicode MS" w:cs="Times New Roman"/>
          <w:color w:val="000000" w:themeColor="text1"/>
          <w:szCs w:val="24"/>
        </w:rPr>
        <w:t>SWOT Analysis</w:t>
      </w:r>
      <w:r w:rsidR="00107173">
        <w:rPr>
          <w:rFonts w:eastAsia="Arial Unicode MS" w:cs="Times New Roman"/>
          <w:color w:val="000000" w:themeColor="text1"/>
          <w:szCs w:val="24"/>
        </w:rPr>
        <w:t xml:space="preserve">, Retrieved from </w:t>
      </w:r>
      <w:hyperlink r:id="rId37" w:history="1">
        <w:r w:rsidR="00107173" w:rsidRPr="009729AF">
          <w:rPr>
            <w:rStyle w:val="Hyperlink"/>
            <w:rFonts w:eastAsia="Arial Unicode MS" w:cs="Times New Roman"/>
            <w:szCs w:val="24"/>
          </w:rPr>
          <w:t>https://www.scribd.com/home</w:t>
        </w:r>
      </w:hyperlink>
    </w:p>
    <w:p w14:paraId="24C2C90C" w14:textId="67AC6145" w:rsidR="000D06E1" w:rsidRDefault="000D06E1" w:rsidP="000D06E1">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88" w:name="Swift"/>
      <w:bookmarkEnd w:id="87"/>
      <w:r>
        <w:rPr>
          <w:rFonts w:eastAsia="Arial Unicode MS" w:cs="Times New Roman"/>
          <w:color w:val="000000" w:themeColor="text1"/>
          <w:szCs w:val="24"/>
        </w:rPr>
        <w:t xml:space="preserve">Swift Code, Retrieved form </w:t>
      </w:r>
      <w:hyperlink r:id="rId38" w:history="1">
        <w:r w:rsidRPr="00175A6A">
          <w:rPr>
            <w:rStyle w:val="Hyperlink"/>
            <w:rFonts w:eastAsia="Arial Unicode MS" w:cs="Times New Roman"/>
            <w:szCs w:val="24"/>
          </w:rPr>
          <w:t>https://wise.com/gb/swift-codes/UBLDBDDHXXX</w:t>
        </w:r>
      </w:hyperlink>
    </w:p>
    <w:p w14:paraId="33358FFB" w14:textId="33DAB0A8" w:rsidR="000D06E1" w:rsidRDefault="00EA4F6F" w:rsidP="000D06E1">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89" w:name="CB"/>
      <w:bookmarkEnd w:id="88"/>
      <w:r>
        <w:rPr>
          <w:rFonts w:eastAsia="Arial Unicode MS" w:cs="Times New Roman"/>
          <w:color w:val="000000" w:themeColor="text1"/>
          <w:szCs w:val="24"/>
        </w:rPr>
        <w:t xml:space="preserve">Complaint Box/Cell, Retrieved from </w:t>
      </w:r>
      <w:hyperlink r:id="rId39" w:history="1">
        <w:r w:rsidRPr="00175A6A">
          <w:rPr>
            <w:rStyle w:val="Hyperlink"/>
            <w:rFonts w:eastAsia="Arial Unicode MS" w:cs="Times New Roman"/>
            <w:szCs w:val="24"/>
          </w:rPr>
          <w:t>https://www.unionbank.com.bd/complaint-cell</w:t>
        </w:r>
      </w:hyperlink>
    </w:p>
    <w:p w14:paraId="1DAE1DEC" w14:textId="77777777" w:rsidR="00D356FD" w:rsidRDefault="001D3C54" w:rsidP="00D356FD">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90" w:name="ISR"/>
      <w:bookmarkEnd w:id="89"/>
      <w:r>
        <w:rPr>
          <w:rFonts w:eastAsia="Arial Unicode MS" w:cs="Times New Roman"/>
          <w:color w:val="000000" w:themeColor="text1"/>
          <w:szCs w:val="24"/>
        </w:rPr>
        <w:t>Islamic Shariah Law (</w:t>
      </w:r>
      <w:proofErr w:type="spellStart"/>
      <w:r>
        <w:rPr>
          <w:rFonts w:eastAsia="Arial Unicode MS" w:cs="Times New Roman"/>
          <w:color w:val="000000" w:themeColor="text1"/>
          <w:szCs w:val="24"/>
        </w:rPr>
        <w:t>Gh</w:t>
      </w:r>
      <w:r w:rsidR="00A971B3">
        <w:rPr>
          <w:rFonts w:eastAsia="Arial Unicode MS" w:cs="Times New Roman"/>
          <w:color w:val="000000" w:themeColor="text1"/>
          <w:szCs w:val="24"/>
        </w:rPr>
        <w:t>i</w:t>
      </w:r>
      <w:r>
        <w:rPr>
          <w:rFonts w:eastAsia="Arial Unicode MS" w:cs="Times New Roman"/>
          <w:color w:val="000000" w:themeColor="text1"/>
          <w:szCs w:val="24"/>
        </w:rPr>
        <w:t>rar</w:t>
      </w:r>
      <w:proofErr w:type="spellEnd"/>
      <w:r>
        <w:rPr>
          <w:rFonts w:eastAsia="Arial Unicode MS" w:cs="Times New Roman"/>
          <w:color w:val="000000" w:themeColor="text1"/>
          <w:szCs w:val="24"/>
        </w:rPr>
        <w:t xml:space="preserve">, </w:t>
      </w:r>
      <w:proofErr w:type="spellStart"/>
      <w:r>
        <w:rPr>
          <w:rFonts w:eastAsia="Arial Unicode MS" w:cs="Times New Roman"/>
          <w:color w:val="000000" w:themeColor="text1"/>
          <w:szCs w:val="24"/>
        </w:rPr>
        <w:t>Mudaraba</w:t>
      </w:r>
      <w:proofErr w:type="spellEnd"/>
      <w:r>
        <w:rPr>
          <w:rFonts w:eastAsia="Arial Unicode MS" w:cs="Times New Roman"/>
          <w:color w:val="000000" w:themeColor="text1"/>
          <w:szCs w:val="24"/>
        </w:rPr>
        <w:t xml:space="preserve">, </w:t>
      </w:r>
      <w:proofErr w:type="spellStart"/>
      <w:r>
        <w:rPr>
          <w:rFonts w:eastAsia="Arial Unicode MS" w:cs="Times New Roman"/>
          <w:color w:val="000000" w:themeColor="text1"/>
          <w:szCs w:val="24"/>
        </w:rPr>
        <w:t>etc</w:t>
      </w:r>
      <w:proofErr w:type="spellEnd"/>
      <w:r>
        <w:rPr>
          <w:rFonts w:eastAsia="Arial Unicode MS" w:cs="Times New Roman"/>
          <w:color w:val="000000" w:themeColor="text1"/>
          <w:szCs w:val="24"/>
        </w:rPr>
        <w:t xml:space="preserve">), Retrieved from </w:t>
      </w:r>
      <w:hyperlink r:id="rId40" w:history="1">
        <w:r w:rsidRPr="00175A6A">
          <w:rPr>
            <w:rStyle w:val="Hyperlink"/>
            <w:rFonts w:eastAsia="Arial Unicode MS" w:cs="Times New Roman"/>
            <w:szCs w:val="24"/>
          </w:rPr>
          <w:t>https://corporatefinanceinstitute.com/resources/wealth-management/sharia-law/</w:t>
        </w:r>
      </w:hyperlink>
      <w:bookmarkEnd w:id="90"/>
    </w:p>
    <w:p w14:paraId="37A877A6" w14:textId="0354A125" w:rsidR="001D3C54" w:rsidRDefault="00D356FD" w:rsidP="004C67C4">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91" w:name="NBFIs"/>
      <w:r w:rsidRPr="00D356FD">
        <w:rPr>
          <w:rFonts w:eastAsia="Arial Unicode MS" w:cs="Times New Roman"/>
          <w:color w:val="000000" w:themeColor="text1"/>
          <w:szCs w:val="24"/>
        </w:rPr>
        <w:t>NBFIs,</w:t>
      </w:r>
      <w:r w:rsidR="004C67C4">
        <w:rPr>
          <w:rFonts w:eastAsia="Arial Unicode MS" w:cs="Times New Roman"/>
          <w:color w:val="000000" w:themeColor="text1"/>
          <w:szCs w:val="24"/>
        </w:rPr>
        <w:t xml:space="preserve"> MFS etc.,</w:t>
      </w:r>
      <w:r w:rsidRPr="00D356FD">
        <w:rPr>
          <w:rFonts w:eastAsia="Arial Unicode MS" w:cs="Times New Roman"/>
          <w:color w:val="000000" w:themeColor="text1"/>
          <w:szCs w:val="24"/>
        </w:rPr>
        <w:t xml:space="preserve"> Retrieved from  </w:t>
      </w:r>
      <w:hyperlink r:id="rId41" w:history="1">
        <w:r w:rsidRPr="00175A6A">
          <w:rPr>
            <w:rStyle w:val="Hyperlink"/>
            <w:rFonts w:eastAsia="Arial Unicode MS" w:cs="Times New Roman"/>
            <w:szCs w:val="24"/>
          </w:rPr>
          <w:t>https://www.unionbank.com.bd/assets/home/interest/Revised_Provisional_Profit-_Deposit_Products_(1).pdf</w:t>
        </w:r>
      </w:hyperlink>
    </w:p>
    <w:p w14:paraId="161A0176" w14:textId="74BD877D" w:rsidR="00171C03" w:rsidRDefault="00AA0225" w:rsidP="00905607">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92" w:name="CSR"/>
      <w:bookmarkEnd w:id="91"/>
      <w:r>
        <w:rPr>
          <w:rFonts w:eastAsia="Arial Unicode MS" w:cs="Times New Roman"/>
          <w:color w:val="000000" w:themeColor="text1"/>
          <w:szCs w:val="24"/>
        </w:rPr>
        <w:t xml:space="preserve">CSR, Retrieved from </w:t>
      </w:r>
      <w:hyperlink r:id="rId42" w:history="1">
        <w:r w:rsidRPr="00175A6A">
          <w:rPr>
            <w:rStyle w:val="Hyperlink"/>
            <w:rFonts w:eastAsia="Arial Unicode MS" w:cs="Times New Roman"/>
            <w:szCs w:val="24"/>
          </w:rPr>
          <w:t>https://www.unionbank.com.bd/csr</w:t>
        </w:r>
      </w:hyperlink>
      <w:bookmarkEnd w:id="92"/>
    </w:p>
    <w:p w14:paraId="5353C530" w14:textId="2E07D315" w:rsidR="00905607" w:rsidRDefault="00905607" w:rsidP="004A07E7">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93" w:name="Missmatch"/>
      <w:r>
        <w:rPr>
          <w:rFonts w:eastAsia="Arial Unicode MS" w:cs="Times New Roman"/>
          <w:color w:val="000000" w:themeColor="text1"/>
          <w:szCs w:val="24"/>
        </w:rPr>
        <w:t xml:space="preserve">Fund mismatch, Retrieved from </w:t>
      </w:r>
      <w:hyperlink r:id="rId43" w:history="1">
        <w:r w:rsidRPr="00175A6A">
          <w:rPr>
            <w:rStyle w:val="Hyperlink"/>
            <w:rFonts w:eastAsia="Arial Unicode MS" w:cs="Times New Roman"/>
            <w:szCs w:val="24"/>
          </w:rPr>
          <w:t>https://www.thedailystar.net/business/news/no-action-yet-taken-against-union-bank-fund-mismatch-2203731</w:t>
        </w:r>
      </w:hyperlink>
      <w:bookmarkEnd w:id="93"/>
    </w:p>
    <w:p w14:paraId="7D39869F" w14:textId="60B70A40" w:rsidR="004A07E7" w:rsidRDefault="004A07E7" w:rsidP="004A07E7">
      <w:pPr>
        <w:pStyle w:val="ListParagraph"/>
        <w:widowControl w:val="0"/>
        <w:numPr>
          <w:ilvl w:val="0"/>
          <w:numId w:val="2"/>
        </w:numPr>
        <w:autoSpaceDE w:val="0"/>
        <w:autoSpaceDN w:val="0"/>
        <w:adjustRightInd w:val="0"/>
        <w:spacing w:before="141" w:after="0" w:line="360" w:lineRule="auto"/>
        <w:rPr>
          <w:rFonts w:eastAsia="Arial Unicode MS" w:cs="Times New Roman"/>
          <w:color w:val="000000" w:themeColor="text1"/>
          <w:szCs w:val="24"/>
        </w:rPr>
      </w:pPr>
      <w:bookmarkStart w:id="94" w:name="GBPractice"/>
      <w:r>
        <w:rPr>
          <w:rFonts w:eastAsia="Arial Unicode MS" w:cs="Times New Roman"/>
          <w:color w:val="000000" w:themeColor="text1"/>
          <w:szCs w:val="24"/>
        </w:rPr>
        <w:t xml:space="preserve">GB practices, Retrieved from </w:t>
      </w:r>
      <w:hyperlink r:id="rId44" w:history="1">
        <w:r w:rsidRPr="00175A6A">
          <w:rPr>
            <w:rStyle w:val="Hyperlink"/>
            <w:rFonts w:eastAsia="Arial Unicode MS" w:cs="Times New Roman"/>
            <w:szCs w:val="24"/>
          </w:rPr>
          <w:t>https://www.unionbank.com.bd/business-plan</w:t>
        </w:r>
      </w:hyperlink>
    </w:p>
    <w:bookmarkEnd w:id="94"/>
    <w:p w14:paraId="5627BE6E" w14:textId="77777777" w:rsidR="004A07E7" w:rsidRPr="004A07E7" w:rsidRDefault="004A07E7" w:rsidP="004A07E7">
      <w:pPr>
        <w:pStyle w:val="ListParagraph"/>
        <w:widowControl w:val="0"/>
        <w:autoSpaceDE w:val="0"/>
        <w:autoSpaceDN w:val="0"/>
        <w:adjustRightInd w:val="0"/>
        <w:spacing w:before="141" w:after="0" w:line="360" w:lineRule="auto"/>
        <w:rPr>
          <w:rFonts w:eastAsia="Arial Unicode MS" w:cs="Times New Roman"/>
          <w:color w:val="000000" w:themeColor="text1"/>
          <w:szCs w:val="24"/>
        </w:rPr>
      </w:pPr>
    </w:p>
    <w:p w14:paraId="0EE93406" w14:textId="2BD00707" w:rsidR="00735AF0" w:rsidRDefault="00735AF0" w:rsidP="00735AF0">
      <w:pPr>
        <w:rPr>
          <w:rFonts w:eastAsia="Arial Unicode MS" w:cs="Times New Roman"/>
          <w:color w:val="000000" w:themeColor="text1"/>
          <w:szCs w:val="24"/>
        </w:rPr>
      </w:pPr>
    </w:p>
    <w:p w14:paraId="66AA5535" w14:textId="01126241" w:rsidR="00735AF0" w:rsidRPr="00735AF0" w:rsidRDefault="00735AF0" w:rsidP="00735AF0">
      <w:pPr>
        <w:tabs>
          <w:tab w:val="left" w:pos="5385"/>
        </w:tabs>
      </w:pPr>
      <w:r>
        <w:tab/>
      </w:r>
    </w:p>
    <w:sectPr w:rsidR="00735AF0" w:rsidRPr="00735AF0" w:rsidSect="00E11E18">
      <w:headerReference w:type="even" r:id="rId45"/>
      <w:headerReference w:type="default" r:id="rId46"/>
      <w:footerReference w:type="default" r:id="rId47"/>
      <w:headerReference w:type="first" r:id="rId48"/>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52B3A" w14:textId="77777777" w:rsidR="00D36AB0" w:rsidRDefault="00D36AB0" w:rsidP="00DE6B65">
      <w:pPr>
        <w:spacing w:after="0" w:line="240" w:lineRule="auto"/>
      </w:pPr>
      <w:r>
        <w:separator/>
      </w:r>
    </w:p>
  </w:endnote>
  <w:endnote w:type="continuationSeparator" w:id="0">
    <w:p w14:paraId="238E8E95" w14:textId="77777777" w:rsidR="00D36AB0" w:rsidRDefault="00D36AB0" w:rsidP="00DE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98AB" w14:textId="4F93A8B1" w:rsidR="00820486" w:rsidRDefault="00820486" w:rsidP="00DE685A">
    <w:pPr>
      <w:pStyle w:val="Footer"/>
    </w:pPr>
  </w:p>
  <w:p w14:paraId="51E19006" w14:textId="2FFD69AB" w:rsidR="001C1F84" w:rsidRDefault="001C1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067903"/>
      <w:docPartObj>
        <w:docPartGallery w:val="Page Numbers (Bottom of Page)"/>
        <w:docPartUnique/>
      </w:docPartObj>
    </w:sdtPr>
    <w:sdtEndPr>
      <w:rPr>
        <w:noProof/>
      </w:rPr>
    </w:sdtEndPr>
    <w:sdtContent>
      <w:p w14:paraId="7875C0EB" w14:textId="7856CDD8" w:rsidR="001E7FEB" w:rsidRDefault="001E7F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F3C0BB" w14:textId="77777777" w:rsidR="00820486" w:rsidRDefault="008204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07D0" w14:textId="66897AFF" w:rsidR="00F273DC" w:rsidRDefault="001E7FEB" w:rsidP="00F273DC">
    <w:pPr>
      <w:pStyle w:val="Footer"/>
    </w:pPr>
    <w:r>
      <w:t xml:space="preserve">                                                                        </w:t>
    </w:r>
    <w:r w:rsidR="005E4DD4">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4E9A" w14:textId="22A26BE1" w:rsidR="005E4DD4" w:rsidRDefault="005E4DD4" w:rsidP="00F273DC">
    <w:pPr>
      <w:pStyle w:val="Footer"/>
    </w:pPr>
    <w:r>
      <w:t xml:space="preserve">                                                                       4</w:t>
    </w:r>
  </w:p>
  <w:p w14:paraId="4C11511B" w14:textId="77777777" w:rsidR="005E4DD4" w:rsidRDefault="005E4DD4" w:rsidP="00F273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349298"/>
      <w:docPartObj>
        <w:docPartGallery w:val="Page Numbers (Bottom of Page)"/>
        <w:docPartUnique/>
      </w:docPartObj>
    </w:sdtPr>
    <w:sdtEndPr>
      <w:rPr>
        <w:noProof/>
      </w:rPr>
    </w:sdtEndPr>
    <w:sdtContent>
      <w:p w14:paraId="4D1C18E9" w14:textId="126F6B8A" w:rsidR="005E4DD4" w:rsidRDefault="005E4D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0C2D92" w14:textId="77777777" w:rsidR="005E4DD4" w:rsidRDefault="005E4DD4" w:rsidP="00F27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3A7F7" w14:textId="77777777" w:rsidR="00D36AB0" w:rsidRDefault="00D36AB0" w:rsidP="00DE6B65">
      <w:pPr>
        <w:spacing w:after="0" w:line="240" w:lineRule="auto"/>
      </w:pPr>
      <w:r>
        <w:separator/>
      </w:r>
    </w:p>
  </w:footnote>
  <w:footnote w:type="continuationSeparator" w:id="0">
    <w:p w14:paraId="3C750F7A" w14:textId="77777777" w:rsidR="00D36AB0" w:rsidRDefault="00D36AB0" w:rsidP="00DE6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3F0B" w14:textId="77777777" w:rsidR="0079428A" w:rsidRDefault="00D36AB0">
    <w:pPr>
      <w:pStyle w:val="Header"/>
    </w:pPr>
    <w:r>
      <w:rPr>
        <w:noProof/>
      </w:rPr>
      <w:pict w14:anchorId="2B318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4" o:spid="_x0000_s1032" type="#_x0000_t75" alt="" style="position:absolute;left:0;text-align:left;margin-left:0;margin-top:0;width:451.2pt;height:451.2pt;z-index:-251657216;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503468"/>
      <w:docPartObj>
        <w:docPartGallery w:val="Page Numbers (Top of Page)"/>
        <w:docPartUnique/>
      </w:docPartObj>
    </w:sdtPr>
    <w:sdtEndPr>
      <w:rPr>
        <w:noProof/>
      </w:rPr>
    </w:sdtEndPr>
    <w:sdtContent>
      <w:p w14:paraId="3A071317" w14:textId="76C23EBB" w:rsidR="00F273DC" w:rsidRDefault="00000000">
        <w:pPr>
          <w:pStyle w:val="Header"/>
          <w:jc w:val="center"/>
        </w:pPr>
      </w:p>
    </w:sdtContent>
  </w:sdt>
  <w:sdt>
    <w:sdtPr>
      <w:id w:val="1034392874"/>
      <w:docPartObj>
        <w:docPartGallery w:val="Watermarks"/>
        <w:docPartUnique/>
      </w:docPartObj>
    </w:sdtPr>
    <w:sdtContent>
      <w:p w14:paraId="70CC9FCC" w14:textId="77777777" w:rsidR="0079428A" w:rsidRDefault="00D36AB0">
        <w:pPr>
          <w:pStyle w:val="Header"/>
        </w:pPr>
        <w:r>
          <w:rPr>
            <w:noProof/>
          </w:rPr>
          <w:pict w14:anchorId="2DD709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5" o:spid="_x0000_s1031" type="#_x0000_t75" alt="" style="position:absolute;left:0;text-align:left;margin-left:0;margin-top:0;width:451.2pt;height:451.2pt;z-index:-251656192;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C27A" w14:textId="77777777" w:rsidR="0079428A" w:rsidRDefault="00D36AB0">
    <w:pPr>
      <w:pStyle w:val="Header"/>
    </w:pPr>
    <w:r>
      <w:rPr>
        <w:noProof/>
      </w:rPr>
      <w:pict w14:anchorId="01FAD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3" o:spid="_x0000_s1030" type="#_x0000_t75" alt="" style="position:absolute;left:0;text-align:left;margin-left:0;margin-top:0;width:451.2pt;height:451.2pt;z-index:-251658240;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69D8" w14:textId="5CA4B919" w:rsidR="00F273DC" w:rsidRDefault="00D36AB0">
    <w:pPr>
      <w:pStyle w:val="Header"/>
    </w:pPr>
    <w:r>
      <w:rPr>
        <w:noProof/>
      </w:rPr>
      <w:pict w14:anchorId="78B30D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left:0;text-align:left;margin-left:-.1pt;margin-top:123.4pt;width:451.2pt;height:451.2pt;z-index:-251649024;mso-wrap-edited:f;mso-width-percent:0;mso-height-percent:0;mso-position-horizontal-relative:margin;mso-position-vertical-relative:margin;mso-width-percent:0;mso-height-percent:0" o:allowincell="f">
          <v:imagedata r:id="rId1" o:title="download"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1C653" w14:textId="365DDC88" w:rsidR="00F273DC" w:rsidRDefault="00D36AB0">
    <w:pPr>
      <w:pStyle w:val="Header"/>
    </w:pPr>
    <w:r>
      <w:rPr>
        <w:noProof/>
      </w:rPr>
      <w:pict w14:anchorId="613F2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left:0;text-align:left;margin-left:-.1pt;margin-top:123.4pt;width:451.2pt;height:451.2pt;z-index:-251648000;mso-wrap-edited:f;mso-width-percent:0;mso-height-percent:0;mso-position-horizontal-relative:margin;mso-position-vertical-relative:margin;mso-width-percent:0;mso-height-percent:0" o:allowincell="f">
          <v:imagedata r:id="rId1" o:title="download"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E438" w14:textId="77777777" w:rsidR="0079428A" w:rsidRDefault="00D36AB0">
    <w:pPr>
      <w:pStyle w:val="Header"/>
    </w:pPr>
    <w:r>
      <w:rPr>
        <w:noProof/>
      </w:rPr>
      <w:pict w14:anchorId="37546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7" o:spid="_x0000_s1027" type="#_x0000_t75" alt="" style="position:absolute;left:0;text-align:left;margin-left:0;margin-top:0;width:451.2pt;height:451.2pt;z-index:-251654144;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0238" w14:textId="77777777" w:rsidR="0079428A" w:rsidRDefault="00D36AB0">
    <w:pPr>
      <w:pStyle w:val="Header"/>
    </w:pPr>
    <w:r>
      <w:rPr>
        <w:noProof/>
      </w:rPr>
      <w:pict w14:anchorId="424519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8" o:spid="_x0000_s1026" type="#_x0000_t75" alt="" style="position:absolute;left:0;text-align:left;margin-left:0;margin-top:0;width:451.2pt;height:451.2pt;z-index:-251653120;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61B9D" w14:textId="77777777" w:rsidR="0079428A" w:rsidRDefault="00D36AB0">
    <w:pPr>
      <w:pStyle w:val="Header"/>
    </w:pPr>
    <w:r>
      <w:rPr>
        <w:noProof/>
      </w:rPr>
      <w:pict w14:anchorId="3AD7D9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6" o:spid="_x0000_s1025" type="#_x0000_t75" alt="" style="position:absolute;left:0;text-align:left;margin-left:0;margin-top:0;width:451.2pt;height:451.2pt;z-index:-251655168;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7.7pt;height:7.7pt" o:bullet="t">
        <v:imagedata r:id="rId1" o:title="mso4B47"/>
      </v:shape>
    </w:pict>
  </w:numPicBullet>
  <w:abstractNum w:abstractNumId="0" w15:restartNumberingAfterBreak="0">
    <w:nsid w:val="02454D94"/>
    <w:multiLevelType w:val="hybridMultilevel"/>
    <w:tmpl w:val="105275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AF33A5"/>
    <w:multiLevelType w:val="hybridMultilevel"/>
    <w:tmpl w:val="19A8AF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F7987"/>
    <w:multiLevelType w:val="hybridMultilevel"/>
    <w:tmpl w:val="184ED1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030ED"/>
    <w:multiLevelType w:val="hybridMultilevel"/>
    <w:tmpl w:val="47308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97CB6"/>
    <w:multiLevelType w:val="multilevel"/>
    <w:tmpl w:val="084EF4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206E21"/>
    <w:multiLevelType w:val="hybridMultilevel"/>
    <w:tmpl w:val="4EE649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EF77F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FD0D95"/>
    <w:multiLevelType w:val="multilevel"/>
    <w:tmpl w:val="7416F0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B141431"/>
    <w:multiLevelType w:val="hybridMultilevel"/>
    <w:tmpl w:val="DD42E6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95DF2"/>
    <w:multiLevelType w:val="hybridMultilevel"/>
    <w:tmpl w:val="CAB04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6115E"/>
    <w:multiLevelType w:val="hybridMultilevel"/>
    <w:tmpl w:val="0CEC0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8A2939"/>
    <w:multiLevelType w:val="hybridMultilevel"/>
    <w:tmpl w:val="256E5D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6748B"/>
    <w:multiLevelType w:val="hybridMultilevel"/>
    <w:tmpl w:val="1CE6EA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A1C4D"/>
    <w:multiLevelType w:val="hybridMultilevel"/>
    <w:tmpl w:val="CD2EFF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1226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9268A5"/>
    <w:multiLevelType w:val="hybridMultilevel"/>
    <w:tmpl w:val="084E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0A431F"/>
    <w:multiLevelType w:val="hybridMultilevel"/>
    <w:tmpl w:val="2876B5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2E15A3"/>
    <w:multiLevelType w:val="multilevel"/>
    <w:tmpl w:val="5A42EE70"/>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DFB3A48"/>
    <w:multiLevelType w:val="hybridMultilevel"/>
    <w:tmpl w:val="0A189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83662A"/>
    <w:multiLevelType w:val="hybridMultilevel"/>
    <w:tmpl w:val="7C263BF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DA48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19C783E"/>
    <w:multiLevelType w:val="hybridMultilevel"/>
    <w:tmpl w:val="519678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320808D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48D3B71"/>
    <w:multiLevelType w:val="hybridMultilevel"/>
    <w:tmpl w:val="5AF622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E6012C"/>
    <w:multiLevelType w:val="hybridMultilevel"/>
    <w:tmpl w:val="4EF2E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A62F78"/>
    <w:multiLevelType w:val="hybridMultilevel"/>
    <w:tmpl w:val="C4DCAC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B09025C"/>
    <w:multiLevelType w:val="hybridMultilevel"/>
    <w:tmpl w:val="75443B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A0BEB"/>
    <w:multiLevelType w:val="multilevel"/>
    <w:tmpl w:val="8156224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BA90982"/>
    <w:multiLevelType w:val="hybridMultilevel"/>
    <w:tmpl w:val="1C08B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5C40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0DB4A54"/>
    <w:multiLevelType w:val="hybridMultilevel"/>
    <w:tmpl w:val="8B888830"/>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1" w15:restartNumberingAfterBreak="0">
    <w:nsid w:val="418B46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39B4BE8"/>
    <w:multiLevelType w:val="hybridMultilevel"/>
    <w:tmpl w:val="B61242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2922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44D026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9532C7F"/>
    <w:multiLevelType w:val="hybridMultilevel"/>
    <w:tmpl w:val="6254B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B2E5C33"/>
    <w:multiLevelType w:val="multilevel"/>
    <w:tmpl w:val="8156224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BD03C7C"/>
    <w:multiLevelType w:val="hybridMultilevel"/>
    <w:tmpl w:val="F2869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BDC04E2"/>
    <w:multiLevelType w:val="hybridMultilevel"/>
    <w:tmpl w:val="B47462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09417F"/>
    <w:multiLevelType w:val="multilevel"/>
    <w:tmpl w:val="7F623F6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388496C"/>
    <w:multiLevelType w:val="hybridMultilevel"/>
    <w:tmpl w:val="138057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E11D1B"/>
    <w:multiLevelType w:val="hybridMultilevel"/>
    <w:tmpl w:val="BB728D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E71DCE"/>
    <w:multiLevelType w:val="hybridMultilevel"/>
    <w:tmpl w:val="5E4CF88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341D59"/>
    <w:multiLevelType w:val="hybridMultilevel"/>
    <w:tmpl w:val="077ED0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4" w15:restartNumberingAfterBreak="0">
    <w:nsid w:val="574D70DE"/>
    <w:multiLevelType w:val="hybridMultilevel"/>
    <w:tmpl w:val="0F30FF26"/>
    <w:lvl w:ilvl="0" w:tplc="D3C257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4F252E"/>
    <w:multiLevelType w:val="hybridMultilevel"/>
    <w:tmpl w:val="122EEF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6" w15:restartNumberingAfterBreak="0">
    <w:nsid w:val="590C7D25"/>
    <w:multiLevelType w:val="hybridMultilevel"/>
    <w:tmpl w:val="84901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4D2EAF"/>
    <w:multiLevelType w:val="hybridMultilevel"/>
    <w:tmpl w:val="65B899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091DA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5F700E8C"/>
    <w:multiLevelType w:val="hybridMultilevel"/>
    <w:tmpl w:val="BACA4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A1CBF"/>
    <w:multiLevelType w:val="multilevel"/>
    <w:tmpl w:val="084EF4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43E71AA"/>
    <w:multiLevelType w:val="hybridMultilevel"/>
    <w:tmpl w:val="C2E0B9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21646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6F4B70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A0E4C7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7B7A4AA9"/>
    <w:multiLevelType w:val="hybridMultilevel"/>
    <w:tmpl w:val="F81AAB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7EA00828"/>
    <w:multiLevelType w:val="hybridMultilevel"/>
    <w:tmpl w:val="42A2D4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8112598">
    <w:abstractNumId w:val="32"/>
  </w:num>
  <w:num w:numId="2" w16cid:durableId="1267732002">
    <w:abstractNumId w:val="1"/>
  </w:num>
  <w:num w:numId="3" w16cid:durableId="1278754625">
    <w:abstractNumId w:val="42"/>
  </w:num>
  <w:num w:numId="4" w16cid:durableId="1042094975">
    <w:abstractNumId w:val="15"/>
  </w:num>
  <w:num w:numId="5" w16cid:durableId="630130829">
    <w:abstractNumId w:val="17"/>
  </w:num>
  <w:num w:numId="6" w16cid:durableId="1715886673">
    <w:abstractNumId w:val="5"/>
  </w:num>
  <w:num w:numId="7" w16cid:durableId="977033899">
    <w:abstractNumId w:val="13"/>
  </w:num>
  <w:num w:numId="8" w16cid:durableId="68185839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6372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3129353">
    <w:abstractNumId w:val="43"/>
  </w:num>
  <w:num w:numId="11" w16cid:durableId="1666738528">
    <w:abstractNumId w:val="45"/>
  </w:num>
  <w:num w:numId="12" w16cid:durableId="1557233055">
    <w:abstractNumId w:val="21"/>
  </w:num>
  <w:num w:numId="13" w16cid:durableId="2119520109">
    <w:abstractNumId w:val="25"/>
  </w:num>
  <w:num w:numId="14" w16cid:durableId="5915500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869512">
    <w:abstractNumId w:val="8"/>
  </w:num>
  <w:num w:numId="16" w16cid:durableId="1016464341">
    <w:abstractNumId w:val="27"/>
  </w:num>
  <w:num w:numId="17" w16cid:durableId="24989422">
    <w:abstractNumId w:val="34"/>
  </w:num>
  <w:num w:numId="18" w16cid:durableId="749742544">
    <w:abstractNumId w:val="36"/>
  </w:num>
  <w:num w:numId="19" w16cid:durableId="1407608771">
    <w:abstractNumId w:val="49"/>
  </w:num>
  <w:num w:numId="20" w16cid:durableId="618531973">
    <w:abstractNumId w:val="54"/>
  </w:num>
  <w:num w:numId="21" w16cid:durableId="33695661">
    <w:abstractNumId w:val="48"/>
  </w:num>
  <w:num w:numId="22" w16cid:durableId="1727876208">
    <w:abstractNumId w:val="20"/>
  </w:num>
  <w:num w:numId="23" w16cid:durableId="49228845">
    <w:abstractNumId w:val="52"/>
  </w:num>
  <w:num w:numId="24" w16cid:durableId="654377167">
    <w:abstractNumId w:val="14"/>
  </w:num>
  <w:num w:numId="25" w16cid:durableId="1324703807">
    <w:abstractNumId w:val="6"/>
  </w:num>
  <w:num w:numId="26" w16cid:durableId="825438793">
    <w:abstractNumId w:val="38"/>
  </w:num>
  <w:num w:numId="27" w16cid:durableId="178128908">
    <w:abstractNumId w:val="46"/>
  </w:num>
  <w:num w:numId="28" w16cid:durableId="1527981800">
    <w:abstractNumId w:val="37"/>
  </w:num>
  <w:num w:numId="29" w16cid:durableId="1036199391">
    <w:abstractNumId w:val="11"/>
  </w:num>
  <w:num w:numId="30" w16cid:durableId="820195385">
    <w:abstractNumId w:val="28"/>
  </w:num>
  <w:num w:numId="31" w16cid:durableId="934560677">
    <w:abstractNumId w:val="47"/>
  </w:num>
  <w:num w:numId="32" w16cid:durableId="264315033">
    <w:abstractNumId w:val="40"/>
  </w:num>
  <w:num w:numId="33" w16cid:durableId="2075004976">
    <w:abstractNumId w:val="29"/>
  </w:num>
  <w:num w:numId="34" w16cid:durableId="963464060">
    <w:abstractNumId w:val="2"/>
  </w:num>
  <w:num w:numId="35" w16cid:durableId="535393795">
    <w:abstractNumId w:val="23"/>
  </w:num>
  <w:num w:numId="36" w16cid:durableId="1757634841">
    <w:abstractNumId w:val="41"/>
  </w:num>
  <w:num w:numId="37" w16cid:durableId="2007510672">
    <w:abstractNumId w:val="56"/>
  </w:num>
  <w:num w:numId="38" w16cid:durableId="1997564379">
    <w:abstractNumId w:val="35"/>
  </w:num>
  <w:num w:numId="39" w16cid:durableId="1382436010">
    <w:abstractNumId w:val="51"/>
  </w:num>
  <w:num w:numId="40" w16cid:durableId="971011307">
    <w:abstractNumId w:val="26"/>
  </w:num>
  <w:num w:numId="41" w16cid:durableId="1498300390">
    <w:abstractNumId w:val="10"/>
  </w:num>
  <w:num w:numId="42" w16cid:durableId="1743018762">
    <w:abstractNumId w:val="39"/>
  </w:num>
  <w:num w:numId="43" w16cid:durableId="587890038">
    <w:abstractNumId w:val="53"/>
  </w:num>
  <w:num w:numId="44" w16cid:durableId="1589734440">
    <w:abstractNumId w:val="7"/>
  </w:num>
  <w:num w:numId="45" w16cid:durableId="1020084749">
    <w:abstractNumId w:val="16"/>
  </w:num>
  <w:num w:numId="46" w16cid:durableId="1336761257">
    <w:abstractNumId w:val="9"/>
  </w:num>
  <w:num w:numId="47" w16cid:durableId="2095007719">
    <w:abstractNumId w:val="24"/>
  </w:num>
  <w:num w:numId="48" w16cid:durableId="1120145376">
    <w:abstractNumId w:val="18"/>
  </w:num>
  <w:num w:numId="49" w16cid:durableId="869487596">
    <w:abstractNumId w:val="33"/>
  </w:num>
  <w:num w:numId="50" w16cid:durableId="1674533071">
    <w:abstractNumId w:val="31"/>
  </w:num>
  <w:num w:numId="51" w16cid:durableId="1068923015">
    <w:abstractNumId w:val="22"/>
  </w:num>
  <w:num w:numId="52" w16cid:durableId="1338120756">
    <w:abstractNumId w:val="50"/>
  </w:num>
  <w:num w:numId="53" w16cid:durableId="1759477438">
    <w:abstractNumId w:val="4"/>
  </w:num>
  <w:num w:numId="54" w16cid:durableId="1409157437">
    <w:abstractNumId w:val="3"/>
  </w:num>
  <w:num w:numId="55" w16cid:durableId="1937320746">
    <w:abstractNumId w:val="19"/>
  </w:num>
  <w:num w:numId="56" w16cid:durableId="217711771">
    <w:abstractNumId w:val="44"/>
  </w:num>
  <w:num w:numId="57" w16cid:durableId="935401317">
    <w:abstractNumId w:val="0"/>
  </w:num>
  <w:num w:numId="58" w16cid:durableId="4148867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isplayBackgroundShape/>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C1E"/>
    <w:rsid w:val="00000398"/>
    <w:rsid w:val="00003161"/>
    <w:rsid w:val="00003720"/>
    <w:rsid w:val="0001118A"/>
    <w:rsid w:val="00017442"/>
    <w:rsid w:val="000204D0"/>
    <w:rsid w:val="00024CC0"/>
    <w:rsid w:val="000252C3"/>
    <w:rsid w:val="0002543A"/>
    <w:rsid w:val="000316B9"/>
    <w:rsid w:val="0003209D"/>
    <w:rsid w:val="00035BC2"/>
    <w:rsid w:val="00040CFD"/>
    <w:rsid w:val="00040D46"/>
    <w:rsid w:val="00041D15"/>
    <w:rsid w:val="00044DA0"/>
    <w:rsid w:val="00045C50"/>
    <w:rsid w:val="0005056F"/>
    <w:rsid w:val="00050941"/>
    <w:rsid w:val="00053818"/>
    <w:rsid w:val="00055F54"/>
    <w:rsid w:val="00056A3A"/>
    <w:rsid w:val="00056DBE"/>
    <w:rsid w:val="000613C2"/>
    <w:rsid w:val="000636A5"/>
    <w:rsid w:val="00063FC6"/>
    <w:rsid w:val="000643B1"/>
    <w:rsid w:val="00067346"/>
    <w:rsid w:val="000730A2"/>
    <w:rsid w:val="00075BB9"/>
    <w:rsid w:val="000777A0"/>
    <w:rsid w:val="00083481"/>
    <w:rsid w:val="00083B46"/>
    <w:rsid w:val="000851D6"/>
    <w:rsid w:val="00087F5B"/>
    <w:rsid w:val="0009467A"/>
    <w:rsid w:val="00095173"/>
    <w:rsid w:val="00096F99"/>
    <w:rsid w:val="00097698"/>
    <w:rsid w:val="000A225F"/>
    <w:rsid w:val="000A2847"/>
    <w:rsid w:val="000A3809"/>
    <w:rsid w:val="000A641C"/>
    <w:rsid w:val="000A768F"/>
    <w:rsid w:val="000A77B3"/>
    <w:rsid w:val="000A77DF"/>
    <w:rsid w:val="000A7A32"/>
    <w:rsid w:val="000B28A1"/>
    <w:rsid w:val="000B29DF"/>
    <w:rsid w:val="000B2B8D"/>
    <w:rsid w:val="000B4967"/>
    <w:rsid w:val="000B4AFA"/>
    <w:rsid w:val="000B5E35"/>
    <w:rsid w:val="000C032C"/>
    <w:rsid w:val="000C60F6"/>
    <w:rsid w:val="000D06E1"/>
    <w:rsid w:val="000D097D"/>
    <w:rsid w:val="000D0DD9"/>
    <w:rsid w:val="000D1BAD"/>
    <w:rsid w:val="000D303C"/>
    <w:rsid w:val="000D413A"/>
    <w:rsid w:val="000E0D31"/>
    <w:rsid w:val="000E1E94"/>
    <w:rsid w:val="000E2B1E"/>
    <w:rsid w:val="000E4CB3"/>
    <w:rsid w:val="000E5A7E"/>
    <w:rsid w:val="000F46B6"/>
    <w:rsid w:val="00102262"/>
    <w:rsid w:val="0010506D"/>
    <w:rsid w:val="00107173"/>
    <w:rsid w:val="00111C0A"/>
    <w:rsid w:val="00114EC3"/>
    <w:rsid w:val="00125B06"/>
    <w:rsid w:val="00127019"/>
    <w:rsid w:val="00135175"/>
    <w:rsid w:val="00135DEA"/>
    <w:rsid w:val="00136C38"/>
    <w:rsid w:val="00142320"/>
    <w:rsid w:val="00142719"/>
    <w:rsid w:val="00143E52"/>
    <w:rsid w:val="001465AB"/>
    <w:rsid w:val="0015474B"/>
    <w:rsid w:val="00157CF0"/>
    <w:rsid w:val="001620D0"/>
    <w:rsid w:val="001629F3"/>
    <w:rsid w:val="00163D29"/>
    <w:rsid w:val="0016586F"/>
    <w:rsid w:val="00165E5D"/>
    <w:rsid w:val="00170623"/>
    <w:rsid w:val="00171C03"/>
    <w:rsid w:val="0017304E"/>
    <w:rsid w:val="00174675"/>
    <w:rsid w:val="001840D5"/>
    <w:rsid w:val="00184A7D"/>
    <w:rsid w:val="00186F77"/>
    <w:rsid w:val="00187D97"/>
    <w:rsid w:val="00195B9B"/>
    <w:rsid w:val="001A0A24"/>
    <w:rsid w:val="001A50E0"/>
    <w:rsid w:val="001A6042"/>
    <w:rsid w:val="001A6750"/>
    <w:rsid w:val="001B0745"/>
    <w:rsid w:val="001B4A0C"/>
    <w:rsid w:val="001B505F"/>
    <w:rsid w:val="001B68B5"/>
    <w:rsid w:val="001C1F84"/>
    <w:rsid w:val="001D170C"/>
    <w:rsid w:val="001D3C54"/>
    <w:rsid w:val="001E10E2"/>
    <w:rsid w:val="001E7E11"/>
    <w:rsid w:val="001E7FEB"/>
    <w:rsid w:val="001F0EA5"/>
    <w:rsid w:val="001F2CCF"/>
    <w:rsid w:val="001F48BE"/>
    <w:rsid w:val="001F64A0"/>
    <w:rsid w:val="002003AE"/>
    <w:rsid w:val="00210636"/>
    <w:rsid w:val="00211114"/>
    <w:rsid w:val="002124F9"/>
    <w:rsid w:val="00224591"/>
    <w:rsid w:val="00225F9C"/>
    <w:rsid w:val="00226BFD"/>
    <w:rsid w:val="0023684C"/>
    <w:rsid w:val="00241590"/>
    <w:rsid w:val="00242DB4"/>
    <w:rsid w:val="00243413"/>
    <w:rsid w:val="00244DC7"/>
    <w:rsid w:val="00245129"/>
    <w:rsid w:val="002456FF"/>
    <w:rsid w:val="00253F88"/>
    <w:rsid w:val="0025519A"/>
    <w:rsid w:val="002556CB"/>
    <w:rsid w:val="00256723"/>
    <w:rsid w:val="00257FAD"/>
    <w:rsid w:val="00266DCA"/>
    <w:rsid w:val="00266DE0"/>
    <w:rsid w:val="00274D74"/>
    <w:rsid w:val="002752E3"/>
    <w:rsid w:val="00277E5D"/>
    <w:rsid w:val="002805CF"/>
    <w:rsid w:val="00280875"/>
    <w:rsid w:val="00285062"/>
    <w:rsid w:val="0028696C"/>
    <w:rsid w:val="002872F0"/>
    <w:rsid w:val="00290AE8"/>
    <w:rsid w:val="00293E29"/>
    <w:rsid w:val="002A000E"/>
    <w:rsid w:val="002A1C7B"/>
    <w:rsid w:val="002A6003"/>
    <w:rsid w:val="002A709C"/>
    <w:rsid w:val="002B74BC"/>
    <w:rsid w:val="002C0402"/>
    <w:rsid w:val="002C0920"/>
    <w:rsid w:val="002C6DD2"/>
    <w:rsid w:val="002C6DD5"/>
    <w:rsid w:val="002D37F9"/>
    <w:rsid w:val="002D482A"/>
    <w:rsid w:val="002D7349"/>
    <w:rsid w:val="002E1C6B"/>
    <w:rsid w:val="002E22FA"/>
    <w:rsid w:val="002E3A50"/>
    <w:rsid w:val="002E3B34"/>
    <w:rsid w:val="002F079D"/>
    <w:rsid w:val="002F16BF"/>
    <w:rsid w:val="002F2B64"/>
    <w:rsid w:val="002F6241"/>
    <w:rsid w:val="002F70DB"/>
    <w:rsid w:val="00300B02"/>
    <w:rsid w:val="0030182C"/>
    <w:rsid w:val="00302AB6"/>
    <w:rsid w:val="003032BD"/>
    <w:rsid w:val="00303776"/>
    <w:rsid w:val="003127D6"/>
    <w:rsid w:val="00315DBD"/>
    <w:rsid w:val="00323412"/>
    <w:rsid w:val="003271F2"/>
    <w:rsid w:val="0032757C"/>
    <w:rsid w:val="00331166"/>
    <w:rsid w:val="00332E7B"/>
    <w:rsid w:val="00334436"/>
    <w:rsid w:val="00340CA2"/>
    <w:rsid w:val="00344BCE"/>
    <w:rsid w:val="00344D91"/>
    <w:rsid w:val="0034661A"/>
    <w:rsid w:val="00350C4A"/>
    <w:rsid w:val="003512CC"/>
    <w:rsid w:val="00360C15"/>
    <w:rsid w:val="003656DA"/>
    <w:rsid w:val="0036708C"/>
    <w:rsid w:val="0037035E"/>
    <w:rsid w:val="003713B9"/>
    <w:rsid w:val="00371CA1"/>
    <w:rsid w:val="00372920"/>
    <w:rsid w:val="00376B63"/>
    <w:rsid w:val="003803FF"/>
    <w:rsid w:val="003826B4"/>
    <w:rsid w:val="00391176"/>
    <w:rsid w:val="003912A0"/>
    <w:rsid w:val="0039183B"/>
    <w:rsid w:val="00391A1A"/>
    <w:rsid w:val="0039237F"/>
    <w:rsid w:val="00392FB0"/>
    <w:rsid w:val="00393EEA"/>
    <w:rsid w:val="00396194"/>
    <w:rsid w:val="003963DE"/>
    <w:rsid w:val="003A13C7"/>
    <w:rsid w:val="003A2493"/>
    <w:rsid w:val="003A281A"/>
    <w:rsid w:val="003A6D3F"/>
    <w:rsid w:val="003A75D6"/>
    <w:rsid w:val="003B0D4E"/>
    <w:rsid w:val="003B20DF"/>
    <w:rsid w:val="003B20F8"/>
    <w:rsid w:val="003B3E92"/>
    <w:rsid w:val="003B4293"/>
    <w:rsid w:val="003C023B"/>
    <w:rsid w:val="003C1526"/>
    <w:rsid w:val="003C1827"/>
    <w:rsid w:val="003C2F88"/>
    <w:rsid w:val="003C4193"/>
    <w:rsid w:val="003C41C7"/>
    <w:rsid w:val="003C4D06"/>
    <w:rsid w:val="003C7E14"/>
    <w:rsid w:val="003D0063"/>
    <w:rsid w:val="003D0856"/>
    <w:rsid w:val="003D1570"/>
    <w:rsid w:val="003D279B"/>
    <w:rsid w:val="003D2FA1"/>
    <w:rsid w:val="003D550C"/>
    <w:rsid w:val="003D6F37"/>
    <w:rsid w:val="003D7407"/>
    <w:rsid w:val="003D7DCF"/>
    <w:rsid w:val="003D7F68"/>
    <w:rsid w:val="003D7FFD"/>
    <w:rsid w:val="003E1783"/>
    <w:rsid w:val="003E220A"/>
    <w:rsid w:val="003E3A2E"/>
    <w:rsid w:val="003E3F63"/>
    <w:rsid w:val="003E7EBE"/>
    <w:rsid w:val="003F3397"/>
    <w:rsid w:val="003F7324"/>
    <w:rsid w:val="004016CA"/>
    <w:rsid w:val="0040477B"/>
    <w:rsid w:val="00410885"/>
    <w:rsid w:val="00427B4B"/>
    <w:rsid w:val="00434A6B"/>
    <w:rsid w:val="004475C4"/>
    <w:rsid w:val="00453057"/>
    <w:rsid w:val="0045334E"/>
    <w:rsid w:val="00453FCB"/>
    <w:rsid w:val="00454C5E"/>
    <w:rsid w:val="00464583"/>
    <w:rsid w:val="00465F9F"/>
    <w:rsid w:val="00470527"/>
    <w:rsid w:val="0047147F"/>
    <w:rsid w:val="00471AC8"/>
    <w:rsid w:val="0047335E"/>
    <w:rsid w:val="00474159"/>
    <w:rsid w:val="00474729"/>
    <w:rsid w:val="00476036"/>
    <w:rsid w:val="00476C28"/>
    <w:rsid w:val="00482B47"/>
    <w:rsid w:val="004862C9"/>
    <w:rsid w:val="0048655C"/>
    <w:rsid w:val="004937D2"/>
    <w:rsid w:val="00495B34"/>
    <w:rsid w:val="004972EF"/>
    <w:rsid w:val="0049739B"/>
    <w:rsid w:val="004A07E7"/>
    <w:rsid w:val="004A188A"/>
    <w:rsid w:val="004A2E58"/>
    <w:rsid w:val="004A34AF"/>
    <w:rsid w:val="004A638B"/>
    <w:rsid w:val="004B0944"/>
    <w:rsid w:val="004B0AD4"/>
    <w:rsid w:val="004B6528"/>
    <w:rsid w:val="004B69C0"/>
    <w:rsid w:val="004B6CEC"/>
    <w:rsid w:val="004B7734"/>
    <w:rsid w:val="004C1064"/>
    <w:rsid w:val="004C21A2"/>
    <w:rsid w:val="004C3E3E"/>
    <w:rsid w:val="004C6000"/>
    <w:rsid w:val="004C67C4"/>
    <w:rsid w:val="004D30DB"/>
    <w:rsid w:val="004D33F9"/>
    <w:rsid w:val="004D3B7F"/>
    <w:rsid w:val="004D3DA8"/>
    <w:rsid w:val="004D609D"/>
    <w:rsid w:val="004D68EA"/>
    <w:rsid w:val="004D7F3C"/>
    <w:rsid w:val="004E10C5"/>
    <w:rsid w:val="004E3350"/>
    <w:rsid w:val="004E39CB"/>
    <w:rsid w:val="004E44EE"/>
    <w:rsid w:val="004E4E54"/>
    <w:rsid w:val="004E6E33"/>
    <w:rsid w:val="004F3196"/>
    <w:rsid w:val="004F5307"/>
    <w:rsid w:val="004F6A32"/>
    <w:rsid w:val="00500031"/>
    <w:rsid w:val="00500B1F"/>
    <w:rsid w:val="00503297"/>
    <w:rsid w:val="00504832"/>
    <w:rsid w:val="00511D48"/>
    <w:rsid w:val="00512A3B"/>
    <w:rsid w:val="00521932"/>
    <w:rsid w:val="00523A9B"/>
    <w:rsid w:val="00523FB1"/>
    <w:rsid w:val="0052457D"/>
    <w:rsid w:val="005247FA"/>
    <w:rsid w:val="00525E0E"/>
    <w:rsid w:val="00526F78"/>
    <w:rsid w:val="00533314"/>
    <w:rsid w:val="005343BD"/>
    <w:rsid w:val="005361D8"/>
    <w:rsid w:val="00537CAB"/>
    <w:rsid w:val="00541044"/>
    <w:rsid w:val="00545FF0"/>
    <w:rsid w:val="00546376"/>
    <w:rsid w:val="005514AB"/>
    <w:rsid w:val="00551656"/>
    <w:rsid w:val="00552870"/>
    <w:rsid w:val="005546EB"/>
    <w:rsid w:val="00556C9C"/>
    <w:rsid w:val="00565E7D"/>
    <w:rsid w:val="00572BD9"/>
    <w:rsid w:val="00572D72"/>
    <w:rsid w:val="0057739E"/>
    <w:rsid w:val="00577F52"/>
    <w:rsid w:val="005807D3"/>
    <w:rsid w:val="00580F62"/>
    <w:rsid w:val="00584502"/>
    <w:rsid w:val="00585690"/>
    <w:rsid w:val="00586155"/>
    <w:rsid w:val="005879CC"/>
    <w:rsid w:val="00591017"/>
    <w:rsid w:val="005952ED"/>
    <w:rsid w:val="00595AD4"/>
    <w:rsid w:val="0059681D"/>
    <w:rsid w:val="005A3B0C"/>
    <w:rsid w:val="005A52D9"/>
    <w:rsid w:val="005A54D2"/>
    <w:rsid w:val="005B60CD"/>
    <w:rsid w:val="005B6B38"/>
    <w:rsid w:val="005B75BB"/>
    <w:rsid w:val="005C099B"/>
    <w:rsid w:val="005C3F3B"/>
    <w:rsid w:val="005C4AF0"/>
    <w:rsid w:val="005C4B1B"/>
    <w:rsid w:val="005C51B1"/>
    <w:rsid w:val="005C5F29"/>
    <w:rsid w:val="005C777C"/>
    <w:rsid w:val="005D2629"/>
    <w:rsid w:val="005D6071"/>
    <w:rsid w:val="005E00CB"/>
    <w:rsid w:val="005E10EC"/>
    <w:rsid w:val="005E2280"/>
    <w:rsid w:val="005E4DD4"/>
    <w:rsid w:val="005E5D17"/>
    <w:rsid w:val="005E73F5"/>
    <w:rsid w:val="005E7A50"/>
    <w:rsid w:val="005F1BA3"/>
    <w:rsid w:val="005F3F00"/>
    <w:rsid w:val="006041EE"/>
    <w:rsid w:val="0060749C"/>
    <w:rsid w:val="00612719"/>
    <w:rsid w:val="00615544"/>
    <w:rsid w:val="00615F90"/>
    <w:rsid w:val="00616B9D"/>
    <w:rsid w:val="00622814"/>
    <w:rsid w:val="0062600B"/>
    <w:rsid w:val="006307FA"/>
    <w:rsid w:val="00630F20"/>
    <w:rsid w:val="00634136"/>
    <w:rsid w:val="00634877"/>
    <w:rsid w:val="00635434"/>
    <w:rsid w:val="006415CB"/>
    <w:rsid w:val="00642120"/>
    <w:rsid w:val="006433BA"/>
    <w:rsid w:val="0064480A"/>
    <w:rsid w:val="00645446"/>
    <w:rsid w:val="00647278"/>
    <w:rsid w:val="006479A9"/>
    <w:rsid w:val="00647CF8"/>
    <w:rsid w:val="0065006A"/>
    <w:rsid w:val="00652DE1"/>
    <w:rsid w:val="00661658"/>
    <w:rsid w:val="00662176"/>
    <w:rsid w:val="00680997"/>
    <w:rsid w:val="00680D30"/>
    <w:rsid w:val="0068122F"/>
    <w:rsid w:val="00684C33"/>
    <w:rsid w:val="0068592E"/>
    <w:rsid w:val="00686AD9"/>
    <w:rsid w:val="00687116"/>
    <w:rsid w:val="0069263B"/>
    <w:rsid w:val="0069479C"/>
    <w:rsid w:val="00694B27"/>
    <w:rsid w:val="006950FF"/>
    <w:rsid w:val="006A04CD"/>
    <w:rsid w:val="006A0DCF"/>
    <w:rsid w:val="006A2018"/>
    <w:rsid w:val="006A3D5C"/>
    <w:rsid w:val="006B1B38"/>
    <w:rsid w:val="006B6493"/>
    <w:rsid w:val="006B6F2F"/>
    <w:rsid w:val="006C0017"/>
    <w:rsid w:val="006C0EED"/>
    <w:rsid w:val="006C2A83"/>
    <w:rsid w:val="006C2AD7"/>
    <w:rsid w:val="006C69F1"/>
    <w:rsid w:val="006C757F"/>
    <w:rsid w:val="006C7D0E"/>
    <w:rsid w:val="006D180D"/>
    <w:rsid w:val="006D3077"/>
    <w:rsid w:val="006D39BB"/>
    <w:rsid w:val="006D7256"/>
    <w:rsid w:val="006E15D1"/>
    <w:rsid w:val="006E30EC"/>
    <w:rsid w:val="006E55C9"/>
    <w:rsid w:val="006E6846"/>
    <w:rsid w:val="006F2098"/>
    <w:rsid w:val="006F579B"/>
    <w:rsid w:val="006F7474"/>
    <w:rsid w:val="00701EA7"/>
    <w:rsid w:val="00702D0F"/>
    <w:rsid w:val="00702D38"/>
    <w:rsid w:val="00705FE6"/>
    <w:rsid w:val="00722C0A"/>
    <w:rsid w:val="007236D2"/>
    <w:rsid w:val="00726D48"/>
    <w:rsid w:val="00731360"/>
    <w:rsid w:val="00735296"/>
    <w:rsid w:val="00735320"/>
    <w:rsid w:val="00735AF0"/>
    <w:rsid w:val="00736B02"/>
    <w:rsid w:val="00740B9D"/>
    <w:rsid w:val="007422B0"/>
    <w:rsid w:val="00743AC9"/>
    <w:rsid w:val="00745346"/>
    <w:rsid w:val="0074682B"/>
    <w:rsid w:val="00750439"/>
    <w:rsid w:val="00751A50"/>
    <w:rsid w:val="007549F2"/>
    <w:rsid w:val="0075517C"/>
    <w:rsid w:val="0075547D"/>
    <w:rsid w:val="00756114"/>
    <w:rsid w:val="0075761A"/>
    <w:rsid w:val="007601FC"/>
    <w:rsid w:val="00763858"/>
    <w:rsid w:val="00765C1E"/>
    <w:rsid w:val="0077101A"/>
    <w:rsid w:val="00771BCC"/>
    <w:rsid w:val="00773DD9"/>
    <w:rsid w:val="00777123"/>
    <w:rsid w:val="00782119"/>
    <w:rsid w:val="007857D2"/>
    <w:rsid w:val="0079428A"/>
    <w:rsid w:val="00794E68"/>
    <w:rsid w:val="0079531E"/>
    <w:rsid w:val="0079798F"/>
    <w:rsid w:val="007A1A31"/>
    <w:rsid w:val="007A2A2A"/>
    <w:rsid w:val="007A4DE4"/>
    <w:rsid w:val="007B02AA"/>
    <w:rsid w:val="007B13F4"/>
    <w:rsid w:val="007B16A7"/>
    <w:rsid w:val="007B5097"/>
    <w:rsid w:val="007C2060"/>
    <w:rsid w:val="007C291B"/>
    <w:rsid w:val="007D4E09"/>
    <w:rsid w:val="007D4FC5"/>
    <w:rsid w:val="007D51BA"/>
    <w:rsid w:val="007D57F2"/>
    <w:rsid w:val="007D7C8E"/>
    <w:rsid w:val="007E410C"/>
    <w:rsid w:val="007E67EC"/>
    <w:rsid w:val="007F05D5"/>
    <w:rsid w:val="007F076A"/>
    <w:rsid w:val="007F2BAD"/>
    <w:rsid w:val="007F41A8"/>
    <w:rsid w:val="007F610B"/>
    <w:rsid w:val="008006A7"/>
    <w:rsid w:val="008030DC"/>
    <w:rsid w:val="00806FCF"/>
    <w:rsid w:val="0080718E"/>
    <w:rsid w:val="00807767"/>
    <w:rsid w:val="00807D03"/>
    <w:rsid w:val="00810ED5"/>
    <w:rsid w:val="00813AAB"/>
    <w:rsid w:val="00815CAB"/>
    <w:rsid w:val="00820486"/>
    <w:rsid w:val="00820A24"/>
    <w:rsid w:val="0082127C"/>
    <w:rsid w:val="00821C4C"/>
    <w:rsid w:val="008315C4"/>
    <w:rsid w:val="00832EE1"/>
    <w:rsid w:val="0083431F"/>
    <w:rsid w:val="00835098"/>
    <w:rsid w:val="00835256"/>
    <w:rsid w:val="00835FAE"/>
    <w:rsid w:val="0084267F"/>
    <w:rsid w:val="00844690"/>
    <w:rsid w:val="008538F9"/>
    <w:rsid w:val="00860BD3"/>
    <w:rsid w:val="00860E0A"/>
    <w:rsid w:val="00865F14"/>
    <w:rsid w:val="0086638B"/>
    <w:rsid w:val="00872B8D"/>
    <w:rsid w:val="00881C2F"/>
    <w:rsid w:val="008836A2"/>
    <w:rsid w:val="0088552D"/>
    <w:rsid w:val="008874F9"/>
    <w:rsid w:val="00892E9E"/>
    <w:rsid w:val="0089367D"/>
    <w:rsid w:val="008968A9"/>
    <w:rsid w:val="008A2E3B"/>
    <w:rsid w:val="008A56A2"/>
    <w:rsid w:val="008B1DC7"/>
    <w:rsid w:val="008B3A26"/>
    <w:rsid w:val="008B5501"/>
    <w:rsid w:val="008C07A8"/>
    <w:rsid w:val="008C10FE"/>
    <w:rsid w:val="008C1349"/>
    <w:rsid w:val="008C47A2"/>
    <w:rsid w:val="008C4922"/>
    <w:rsid w:val="008C5BF8"/>
    <w:rsid w:val="008D2966"/>
    <w:rsid w:val="008D56FD"/>
    <w:rsid w:val="008D6CC6"/>
    <w:rsid w:val="008D782C"/>
    <w:rsid w:val="008E4543"/>
    <w:rsid w:val="008E558E"/>
    <w:rsid w:val="008E7DD8"/>
    <w:rsid w:val="008F19C7"/>
    <w:rsid w:val="008F6FBF"/>
    <w:rsid w:val="009053C1"/>
    <w:rsid w:val="00905607"/>
    <w:rsid w:val="00912BD6"/>
    <w:rsid w:val="00912CE0"/>
    <w:rsid w:val="00912CEE"/>
    <w:rsid w:val="00921471"/>
    <w:rsid w:val="00922D85"/>
    <w:rsid w:val="00925832"/>
    <w:rsid w:val="009268A4"/>
    <w:rsid w:val="00926FD1"/>
    <w:rsid w:val="00930517"/>
    <w:rsid w:val="00930DCB"/>
    <w:rsid w:val="009423C3"/>
    <w:rsid w:val="00943666"/>
    <w:rsid w:val="00945E00"/>
    <w:rsid w:val="00945E51"/>
    <w:rsid w:val="009473B4"/>
    <w:rsid w:val="00950721"/>
    <w:rsid w:val="00952C38"/>
    <w:rsid w:val="009538B0"/>
    <w:rsid w:val="00953911"/>
    <w:rsid w:val="00955574"/>
    <w:rsid w:val="0096007F"/>
    <w:rsid w:val="009613EF"/>
    <w:rsid w:val="009617CE"/>
    <w:rsid w:val="00961D61"/>
    <w:rsid w:val="00962268"/>
    <w:rsid w:val="009635EE"/>
    <w:rsid w:val="009666B7"/>
    <w:rsid w:val="00970C81"/>
    <w:rsid w:val="00971FBE"/>
    <w:rsid w:val="00973217"/>
    <w:rsid w:val="009732E1"/>
    <w:rsid w:val="00976ED5"/>
    <w:rsid w:val="009805C1"/>
    <w:rsid w:val="0098070B"/>
    <w:rsid w:val="00983EFA"/>
    <w:rsid w:val="0098530E"/>
    <w:rsid w:val="00985B01"/>
    <w:rsid w:val="00986524"/>
    <w:rsid w:val="009919C6"/>
    <w:rsid w:val="0099304C"/>
    <w:rsid w:val="00993CFE"/>
    <w:rsid w:val="0099453F"/>
    <w:rsid w:val="00995968"/>
    <w:rsid w:val="009A1955"/>
    <w:rsid w:val="009A21D2"/>
    <w:rsid w:val="009A2274"/>
    <w:rsid w:val="009A4199"/>
    <w:rsid w:val="009B2A45"/>
    <w:rsid w:val="009B35F2"/>
    <w:rsid w:val="009B64A7"/>
    <w:rsid w:val="009B6ABC"/>
    <w:rsid w:val="009C3967"/>
    <w:rsid w:val="009D1950"/>
    <w:rsid w:val="009D1E2B"/>
    <w:rsid w:val="009D2BF7"/>
    <w:rsid w:val="009E1A21"/>
    <w:rsid w:val="009E2402"/>
    <w:rsid w:val="009E6CDC"/>
    <w:rsid w:val="009F057A"/>
    <w:rsid w:val="009F1914"/>
    <w:rsid w:val="009F3284"/>
    <w:rsid w:val="009F33F5"/>
    <w:rsid w:val="009F5393"/>
    <w:rsid w:val="00A03038"/>
    <w:rsid w:val="00A04F0E"/>
    <w:rsid w:val="00A06439"/>
    <w:rsid w:val="00A064EA"/>
    <w:rsid w:val="00A06BFA"/>
    <w:rsid w:val="00A1353A"/>
    <w:rsid w:val="00A14A0F"/>
    <w:rsid w:val="00A14DA4"/>
    <w:rsid w:val="00A16C34"/>
    <w:rsid w:val="00A16D3E"/>
    <w:rsid w:val="00A258F9"/>
    <w:rsid w:val="00A26923"/>
    <w:rsid w:val="00A26E9C"/>
    <w:rsid w:val="00A26FF5"/>
    <w:rsid w:val="00A30CE2"/>
    <w:rsid w:val="00A31BE6"/>
    <w:rsid w:val="00A42798"/>
    <w:rsid w:val="00A46744"/>
    <w:rsid w:val="00A46747"/>
    <w:rsid w:val="00A52606"/>
    <w:rsid w:val="00A52902"/>
    <w:rsid w:val="00A5473C"/>
    <w:rsid w:val="00A60A9B"/>
    <w:rsid w:val="00A61EF7"/>
    <w:rsid w:val="00A65AB2"/>
    <w:rsid w:val="00A709F7"/>
    <w:rsid w:val="00A71CC7"/>
    <w:rsid w:val="00A73AA8"/>
    <w:rsid w:val="00A75629"/>
    <w:rsid w:val="00A7658E"/>
    <w:rsid w:val="00A91D6D"/>
    <w:rsid w:val="00A96B37"/>
    <w:rsid w:val="00A971B3"/>
    <w:rsid w:val="00A97982"/>
    <w:rsid w:val="00AA0225"/>
    <w:rsid w:val="00AA6435"/>
    <w:rsid w:val="00AA6AEB"/>
    <w:rsid w:val="00AB1400"/>
    <w:rsid w:val="00AB46EA"/>
    <w:rsid w:val="00AC481E"/>
    <w:rsid w:val="00AC698E"/>
    <w:rsid w:val="00AD23C8"/>
    <w:rsid w:val="00AD44FE"/>
    <w:rsid w:val="00AD59D9"/>
    <w:rsid w:val="00AE0E38"/>
    <w:rsid w:val="00AE1C1C"/>
    <w:rsid w:val="00AE30BD"/>
    <w:rsid w:val="00AE5DD6"/>
    <w:rsid w:val="00AE61C4"/>
    <w:rsid w:val="00AE6254"/>
    <w:rsid w:val="00AF11F0"/>
    <w:rsid w:val="00AF13E5"/>
    <w:rsid w:val="00AF1B5E"/>
    <w:rsid w:val="00AF2A83"/>
    <w:rsid w:val="00B01524"/>
    <w:rsid w:val="00B01CC5"/>
    <w:rsid w:val="00B03D8E"/>
    <w:rsid w:val="00B06510"/>
    <w:rsid w:val="00B1057F"/>
    <w:rsid w:val="00B10C94"/>
    <w:rsid w:val="00B21DC4"/>
    <w:rsid w:val="00B227E4"/>
    <w:rsid w:val="00B339CD"/>
    <w:rsid w:val="00B3455B"/>
    <w:rsid w:val="00B35503"/>
    <w:rsid w:val="00B35B56"/>
    <w:rsid w:val="00B36FB6"/>
    <w:rsid w:val="00B41D9E"/>
    <w:rsid w:val="00B4258E"/>
    <w:rsid w:val="00B43E22"/>
    <w:rsid w:val="00B449C6"/>
    <w:rsid w:val="00B451D3"/>
    <w:rsid w:val="00B46B58"/>
    <w:rsid w:val="00B50011"/>
    <w:rsid w:val="00B50644"/>
    <w:rsid w:val="00B51F90"/>
    <w:rsid w:val="00B522F5"/>
    <w:rsid w:val="00B52315"/>
    <w:rsid w:val="00B61DBB"/>
    <w:rsid w:val="00B6788E"/>
    <w:rsid w:val="00B729E0"/>
    <w:rsid w:val="00B74EA1"/>
    <w:rsid w:val="00B7575B"/>
    <w:rsid w:val="00B75CA2"/>
    <w:rsid w:val="00B7644C"/>
    <w:rsid w:val="00B80C6F"/>
    <w:rsid w:val="00B82E56"/>
    <w:rsid w:val="00B8456C"/>
    <w:rsid w:val="00B91162"/>
    <w:rsid w:val="00B939DA"/>
    <w:rsid w:val="00B93D58"/>
    <w:rsid w:val="00B95046"/>
    <w:rsid w:val="00B97126"/>
    <w:rsid w:val="00BC030F"/>
    <w:rsid w:val="00BC09CF"/>
    <w:rsid w:val="00BC2602"/>
    <w:rsid w:val="00BC47FF"/>
    <w:rsid w:val="00BC54AC"/>
    <w:rsid w:val="00BC5707"/>
    <w:rsid w:val="00BD2B55"/>
    <w:rsid w:val="00BD3CB6"/>
    <w:rsid w:val="00BD533A"/>
    <w:rsid w:val="00BD55F2"/>
    <w:rsid w:val="00BD7A06"/>
    <w:rsid w:val="00BE0C1C"/>
    <w:rsid w:val="00BE13E8"/>
    <w:rsid w:val="00BE58CF"/>
    <w:rsid w:val="00BF576C"/>
    <w:rsid w:val="00BF611B"/>
    <w:rsid w:val="00BF7AE7"/>
    <w:rsid w:val="00C0399A"/>
    <w:rsid w:val="00C03ACE"/>
    <w:rsid w:val="00C10D4B"/>
    <w:rsid w:val="00C12493"/>
    <w:rsid w:val="00C222C6"/>
    <w:rsid w:val="00C23774"/>
    <w:rsid w:val="00C248FF"/>
    <w:rsid w:val="00C26ED7"/>
    <w:rsid w:val="00C33384"/>
    <w:rsid w:val="00C33C45"/>
    <w:rsid w:val="00C34F31"/>
    <w:rsid w:val="00C4363D"/>
    <w:rsid w:val="00C44071"/>
    <w:rsid w:val="00C46580"/>
    <w:rsid w:val="00C517EF"/>
    <w:rsid w:val="00C547B7"/>
    <w:rsid w:val="00C56335"/>
    <w:rsid w:val="00C61DB1"/>
    <w:rsid w:val="00C623A0"/>
    <w:rsid w:val="00C62530"/>
    <w:rsid w:val="00C62B46"/>
    <w:rsid w:val="00C64B39"/>
    <w:rsid w:val="00C659ED"/>
    <w:rsid w:val="00C65AC4"/>
    <w:rsid w:val="00C70112"/>
    <w:rsid w:val="00C71AB6"/>
    <w:rsid w:val="00C74B4E"/>
    <w:rsid w:val="00C758C0"/>
    <w:rsid w:val="00C7713B"/>
    <w:rsid w:val="00C81AFE"/>
    <w:rsid w:val="00C838F4"/>
    <w:rsid w:val="00C84F82"/>
    <w:rsid w:val="00C8763F"/>
    <w:rsid w:val="00C925CD"/>
    <w:rsid w:val="00C94343"/>
    <w:rsid w:val="00C944C8"/>
    <w:rsid w:val="00C963C7"/>
    <w:rsid w:val="00C979B6"/>
    <w:rsid w:val="00CA072D"/>
    <w:rsid w:val="00CA36F3"/>
    <w:rsid w:val="00CA4467"/>
    <w:rsid w:val="00CA5559"/>
    <w:rsid w:val="00CA7E59"/>
    <w:rsid w:val="00CB0539"/>
    <w:rsid w:val="00CB0DE4"/>
    <w:rsid w:val="00CB5CD5"/>
    <w:rsid w:val="00CB5D42"/>
    <w:rsid w:val="00CB6141"/>
    <w:rsid w:val="00CB73EC"/>
    <w:rsid w:val="00CC0161"/>
    <w:rsid w:val="00CC0B53"/>
    <w:rsid w:val="00CC4BCB"/>
    <w:rsid w:val="00CC5F29"/>
    <w:rsid w:val="00CD0C8B"/>
    <w:rsid w:val="00CD0D57"/>
    <w:rsid w:val="00CD27EC"/>
    <w:rsid w:val="00CD2A36"/>
    <w:rsid w:val="00CD2D7D"/>
    <w:rsid w:val="00CD5E96"/>
    <w:rsid w:val="00CE1A03"/>
    <w:rsid w:val="00CE66A8"/>
    <w:rsid w:val="00CE7A84"/>
    <w:rsid w:val="00CF1B77"/>
    <w:rsid w:val="00CF2680"/>
    <w:rsid w:val="00CF3217"/>
    <w:rsid w:val="00CF3C0F"/>
    <w:rsid w:val="00CF43A0"/>
    <w:rsid w:val="00CF4D47"/>
    <w:rsid w:val="00CF5289"/>
    <w:rsid w:val="00CF58CD"/>
    <w:rsid w:val="00D041E4"/>
    <w:rsid w:val="00D048FB"/>
    <w:rsid w:val="00D26948"/>
    <w:rsid w:val="00D31085"/>
    <w:rsid w:val="00D32263"/>
    <w:rsid w:val="00D32C22"/>
    <w:rsid w:val="00D32D84"/>
    <w:rsid w:val="00D356FD"/>
    <w:rsid w:val="00D35AD3"/>
    <w:rsid w:val="00D36AB0"/>
    <w:rsid w:val="00D36EEA"/>
    <w:rsid w:val="00D4407D"/>
    <w:rsid w:val="00D441CB"/>
    <w:rsid w:val="00D452FB"/>
    <w:rsid w:val="00D46D90"/>
    <w:rsid w:val="00D53B62"/>
    <w:rsid w:val="00D547D4"/>
    <w:rsid w:val="00D620AD"/>
    <w:rsid w:val="00D73562"/>
    <w:rsid w:val="00D771F9"/>
    <w:rsid w:val="00D77DA8"/>
    <w:rsid w:val="00D831C0"/>
    <w:rsid w:val="00D873EA"/>
    <w:rsid w:val="00D90D31"/>
    <w:rsid w:val="00D94632"/>
    <w:rsid w:val="00D95938"/>
    <w:rsid w:val="00D9621C"/>
    <w:rsid w:val="00DA404C"/>
    <w:rsid w:val="00DA5328"/>
    <w:rsid w:val="00DA53B2"/>
    <w:rsid w:val="00DA6A6A"/>
    <w:rsid w:val="00DB0E8F"/>
    <w:rsid w:val="00DB1096"/>
    <w:rsid w:val="00DB1424"/>
    <w:rsid w:val="00DB1E48"/>
    <w:rsid w:val="00DB27A9"/>
    <w:rsid w:val="00DB2CF6"/>
    <w:rsid w:val="00DB50B3"/>
    <w:rsid w:val="00DB5E78"/>
    <w:rsid w:val="00DB6A9F"/>
    <w:rsid w:val="00DB6EBE"/>
    <w:rsid w:val="00DC2962"/>
    <w:rsid w:val="00DC51D1"/>
    <w:rsid w:val="00DD1B3D"/>
    <w:rsid w:val="00DD4FC8"/>
    <w:rsid w:val="00DD5051"/>
    <w:rsid w:val="00DD511F"/>
    <w:rsid w:val="00DD7DFE"/>
    <w:rsid w:val="00DE1205"/>
    <w:rsid w:val="00DE12D5"/>
    <w:rsid w:val="00DE4452"/>
    <w:rsid w:val="00DE685A"/>
    <w:rsid w:val="00DE6B65"/>
    <w:rsid w:val="00DF0206"/>
    <w:rsid w:val="00DF6D86"/>
    <w:rsid w:val="00DF7087"/>
    <w:rsid w:val="00DF73D6"/>
    <w:rsid w:val="00E010C8"/>
    <w:rsid w:val="00E05BC0"/>
    <w:rsid w:val="00E07447"/>
    <w:rsid w:val="00E11E18"/>
    <w:rsid w:val="00E23E26"/>
    <w:rsid w:val="00E30C04"/>
    <w:rsid w:val="00E3249D"/>
    <w:rsid w:val="00E34496"/>
    <w:rsid w:val="00E37046"/>
    <w:rsid w:val="00E37C04"/>
    <w:rsid w:val="00E42DE0"/>
    <w:rsid w:val="00E43A5F"/>
    <w:rsid w:val="00E4500C"/>
    <w:rsid w:val="00E50EFF"/>
    <w:rsid w:val="00E54C22"/>
    <w:rsid w:val="00E55D98"/>
    <w:rsid w:val="00E60BFC"/>
    <w:rsid w:val="00E61280"/>
    <w:rsid w:val="00E61C5B"/>
    <w:rsid w:val="00E63AF0"/>
    <w:rsid w:val="00E7061D"/>
    <w:rsid w:val="00E71394"/>
    <w:rsid w:val="00E72C7C"/>
    <w:rsid w:val="00E73079"/>
    <w:rsid w:val="00E74B4C"/>
    <w:rsid w:val="00E763A1"/>
    <w:rsid w:val="00E80296"/>
    <w:rsid w:val="00E83354"/>
    <w:rsid w:val="00E84221"/>
    <w:rsid w:val="00E86870"/>
    <w:rsid w:val="00E92B2F"/>
    <w:rsid w:val="00E93725"/>
    <w:rsid w:val="00E95B7C"/>
    <w:rsid w:val="00E97A66"/>
    <w:rsid w:val="00EA47E6"/>
    <w:rsid w:val="00EA4F6F"/>
    <w:rsid w:val="00EA6087"/>
    <w:rsid w:val="00EA6F68"/>
    <w:rsid w:val="00EB1FAF"/>
    <w:rsid w:val="00EB2CBD"/>
    <w:rsid w:val="00EB32FE"/>
    <w:rsid w:val="00EB49BD"/>
    <w:rsid w:val="00EB73AB"/>
    <w:rsid w:val="00EB76E7"/>
    <w:rsid w:val="00EB7AEC"/>
    <w:rsid w:val="00EC3776"/>
    <w:rsid w:val="00EC4A24"/>
    <w:rsid w:val="00ED0FDF"/>
    <w:rsid w:val="00ED1665"/>
    <w:rsid w:val="00ED4B4C"/>
    <w:rsid w:val="00ED5A71"/>
    <w:rsid w:val="00EE3880"/>
    <w:rsid w:val="00EE5767"/>
    <w:rsid w:val="00F01132"/>
    <w:rsid w:val="00F024AC"/>
    <w:rsid w:val="00F06F70"/>
    <w:rsid w:val="00F07031"/>
    <w:rsid w:val="00F10725"/>
    <w:rsid w:val="00F11F67"/>
    <w:rsid w:val="00F13D4E"/>
    <w:rsid w:val="00F14CCD"/>
    <w:rsid w:val="00F20CF0"/>
    <w:rsid w:val="00F273DC"/>
    <w:rsid w:val="00F27EA1"/>
    <w:rsid w:val="00F33BE2"/>
    <w:rsid w:val="00F3467F"/>
    <w:rsid w:val="00F35445"/>
    <w:rsid w:val="00F365DC"/>
    <w:rsid w:val="00F37087"/>
    <w:rsid w:val="00F40069"/>
    <w:rsid w:val="00F401B3"/>
    <w:rsid w:val="00F420D7"/>
    <w:rsid w:val="00F427C9"/>
    <w:rsid w:val="00F523D3"/>
    <w:rsid w:val="00F5704B"/>
    <w:rsid w:val="00F61390"/>
    <w:rsid w:val="00F61D20"/>
    <w:rsid w:val="00F624C2"/>
    <w:rsid w:val="00F6334A"/>
    <w:rsid w:val="00F65B96"/>
    <w:rsid w:val="00F66985"/>
    <w:rsid w:val="00F70873"/>
    <w:rsid w:val="00F7092A"/>
    <w:rsid w:val="00F71B3E"/>
    <w:rsid w:val="00F724B1"/>
    <w:rsid w:val="00F7254F"/>
    <w:rsid w:val="00F76893"/>
    <w:rsid w:val="00F80789"/>
    <w:rsid w:val="00F80F6B"/>
    <w:rsid w:val="00F82023"/>
    <w:rsid w:val="00F8228F"/>
    <w:rsid w:val="00F82AA6"/>
    <w:rsid w:val="00F8364A"/>
    <w:rsid w:val="00F85A01"/>
    <w:rsid w:val="00F9022D"/>
    <w:rsid w:val="00F90BCA"/>
    <w:rsid w:val="00F91418"/>
    <w:rsid w:val="00F917B0"/>
    <w:rsid w:val="00F92D59"/>
    <w:rsid w:val="00FA02CA"/>
    <w:rsid w:val="00FA30D8"/>
    <w:rsid w:val="00FA5F9A"/>
    <w:rsid w:val="00FB262E"/>
    <w:rsid w:val="00FB4AFE"/>
    <w:rsid w:val="00FB7ED9"/>
    <w:rsid w:val="00FC0DC1"/>
    <w:rsid w:val="00FC18DF"/>
    <w:rsid w:val="00FC7655"/>
    <w:rsid w:val="00FD29A6"/>
    <w:rsid w:val="00FD3607"/>
    <w:rsid w:val="00FD5280"/>
    <w:rsid w:val="00FD60C5"/>
    <w:rsid w:val="00FE290C"/>
    <w:rsid w:val="00FE3448"/>
    <w:rsid w:val="00FE47A4"/>
    <w:rsid w:val="00FE6F00"/>
    <w:rsid w:val="00FF10BD"/>
    <w:rsid w:val="00FF11D8"/>
    <w:rsid w:val="00FF1997"/>
    <w:rsid w:val="00FF5F74"/>
  </w:rsids>
  <m:mathPr>
    <m:mathFont m:val="Cambria Math"/>
    <m:brkBin m:val="before"/>
    <m:brkBinSub m:val="--"/>
    <m:smallFrac/>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25B87"/>
  <w15:docId w15:val="{20EE6639-24DF-43F3-A980-C93CCB7E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DC4"/>
    <w:pPr>
      <w:spacing w:line="276" w:lineRule="auto"/>
      <w:jc w:val="both"/>
    </w:pPr>
    <w:rPr>
      <w:rFonts w:ascii="Times New Roman" w:eastAsiaTheme="minorEastAsia" w:hAnsi="Times New Roman"/>
      <w:sz w:val="24"/>
      <w:szCs w:val="21"/>
    </w:rPr>
  </w:style>
  <w:style w:type="paragraph" w:styleId="Heading1">
    <w:name w:val="heading 1"/>
    <w:basedOn w:val="Normal"/>
    <w:next w:val="Normal"/>
    <w:link w:val="Heading1Char"/>
    <w:uiPriority w:val="9"/>
    <w:qFormat/>
    <w:rsid w:val="00CA55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CA5559"/>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CA55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CA55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CA5559"/>
    <w:pPr>
      <w:keepNext/>
      <w:keepLines/>
      <w:spacing w:before="80" w:after="0" w:line="240" w:lineRule="auto"/>
      <w:outlineLvl w:val="4"/>
    </w:pPr>
    <w:rPr>
      <w:rFonts w:asciiTheme="majorHAnsi" w:eastAsiaTheme="majorEastAsia" w:hAnsiTheme="majorHAnsi" w:cstheme="majorBidi"/>
      <w:color w:val="C45911" w:themeColor="accent2" w:themeShade="BF"/>
      <w:szCs w:val="24"/>
    </w:rPr>
  </w:style>
  <w:style w:type="paragraph" w:styleId="Heading6">
    <w:name w:val="heading 6"/>
    <w:basedOn w:val="Normal"/>
    <w:next w:val="Normal"/>
    <w:link w:val="Heading6Char"/>
    <w:uiPriority w:val="9"/>
    <w:unhideWhenUsed/>
    <w:qFormat/>
    <w:rsid w:val="00CA5559"/>
    <w:pPr>
      <w:keepNext/>
      <w:keepLines/>
      <w:spacing w:before="80" w:after="0" w:line="240" w:lineRule="auto"/>
      <w:outlineLvl w:val="5"/>
    </w:pPr>
    <w:rPr>
      <w:rFonts w:asciiTheme="majorHAnsi" w:eastAsiaTheme="majorEastAsia" w:hAnsiTheme="majorHAnsi" w:cstheme="majorBidi"/>
      <w:i/>
      <w:iCs/>
      <w:color w:val="833C0B" w:themeColor="accent2" w:themeShade="80"/>
      <w:szCs w:val="24"/>
    </w:rPr>
  </w:style>
  <w:style w:type="paragraph" w:styleId="Heading7">
    <w:name w:val="heading 7"/>
    <w:basedOn w:val="Normal"/>
    <w:next w:val="Normal"/>
    <w:link w:val="Heading7Char"/>
    <w:uiPriority w:val="9"/>
    <w:semiHidden/>
    <w:unhideWhenUsed/>
    <w:qFormat/>
    <w:rsid w:val="00CA55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CA55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CA55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B65"/>
    <w:rPr>
      <w:rFonts w:eastAsiaTheme="minorEastAsia"/>
      <w:sz w:val="21"/>
      <w:szCs w:val="21"/>
    </w:rPr>
  </w:style>
  <w:style w:type="paragraph" w:styleId="Footer">
    <w:name w:val="footer"/>
    <w:basedOn w:val="Normal"/>
    <w:link w:val="FooterChar"/>
    <w:uiPriority w:val="99"/>
    <w:unhideWhenUsed/>
    <w:rsid w:val="00DE6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B65"/>
    <w:rPr>
      <w:rFonts w:eastAsiaTheme="minorEastAsia"/>
      <w:sz w:val="21"/>
      <w:szCs w:val="21"/>
    </w:rPr>
  </w:style>
  <w:style w:type="paragraph" w:styleId="BalloonText">
    <w:name w:val="Balloon Text"/>
    <w:basedOn w:val="Normal"/>
    <w:link w:val="BalloonTextChar"/>
    <w:uiPriority w:val="99"/>
    <w:semiHidden/>
    <w:unhideWhenUsed/>
    <w:rsid w:val="00BC26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602"/>
    <w:rPr>
      <w:rFonts w:ascii="Segoe UI" w:eastAsiaTheme="minorEastAsia" w:hAnsi="Segoe UI" w:cs="Segoe UI"/>
      <w:sz w:val="18"/>
      <w:szCs w:val="18"/>
    </w:rPr>
  </w:style>
  <w:style w:type="character" w:customStyle="1" w:styleId="Heading1Char">
    <w:name w:val="Heading 1 Char"/>
    <w:basedOn w:val="DefaultParagraphFont"/>
    <w:link w:val="Heading1"/>
    <w:uiPriority w:val="9"/>
    <w:rsid w:val="00CA5559"/>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CA5559"/>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CA5559"/>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CA5559"/>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CA5559"/>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rsid w:val="00CA5559"/>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CA5559"/>
    <w:rPr>
      <w:rFonts w:asciiTheme="majorHAnsi" w:eastAsiaTheme="majorEastAsia" w:hAnsiTheme="majorHAnsi" w:cstheme="majorBidi"/>
      <w:b/>
      <w:bCs/>
      <w:color w:val="833C0B" w:themeColor="accent2" w:themeShade="80"/>
    </w:rPr>
  </w:style>
  <w:style w:type="character" w:customStyle="1" w:styleId="Heading8Char">
    <w:name w:val="Heading 8 Char"/>
    <w:basedOn w:val="DefaultParagraphFont"/>
    <w:link w:val="Heading8"/>
    <w:uiPriority w:val="9"/>
    <w:semiHidden/>
    <w:rsid w:val="00CA5559"/>
    <w:rPr>
      <w:rFonts w:asciiTheme="majorHAnsi" w:eastAsiaTheme="majorEastAsia" w:hAnsiTheme="majorHAnsi" w:cstheme="majorBidi"/>
      <w:color w:val="833C0B" w:themeColor="accent2" w:themeShade="80"/>
    </w:rPr>
  </w:style>
  <w:style w:type="character" w:customStyle="1" w:styleId="Heading9Char">
    <w:name w:val="Heading 9 Char"/>
    <w:basedOn w:val="DefaultParagraphFont"/>
    <w:link w:val="Heading9"/>
    <w:uiPriority w:val="9"/>
    <w:semiHidden/>
    <w:rsid w:val="00CA5559"/>
    <w:rPr>
      <w:rFonts w:asciiTheme="majorHAnsi" w:eastAsiaTheme="majorEastAsia" w:hAnsiTheme="majorHAnsi" w:cstheme="majorBidi"/>
      <w:i/>
      <w:iCs/>
      <w:color w:val="833C0B" w:themeColor="accent2" w:themeShade="80"/>
    </w:rPr>
  </w:style>
  <w:style w:type="paragraph" w:styleId="Caption">
    <w:name w:val="caption"/>
    <w:basedOn w:val="Normal"/>
    <w:next w:val="Normal"/>
    <w:uiPriority w:val="35"/>
    <w:semiHidden/>
    <w:unhideWhenUsed/>
    <w:qFormat/>
    <w:rsid w:val="00CA5559"/>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A55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A5559"/>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A5559"/>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A5559"/>
    <w:rPr>
      <w:rFonts w:eastAsiaTheme="minorEastAsia"/>
      <w:caps/>
      <w:color w:val="404040" w:themeColor="text1" w:themeTint="BF"/>
      <w:spacing w:val="20"/>
      <w:sz w:val="28"/>
      <w:szCs w:val="28"/>
    </w:rPr>
  </w:style>
  <w:style w:type="character" w:styleId="Strong">
    <w:name w:val="Strong"/>
    <w:basedOn w:val="DefaultParagraphFont"/>
    <w:uiPriority w:val="22"/>
    <w:qFormat/>
    <w:rsid w:val="00CA5559"/>
    <w:rPr>
      <w:b/>
      <w:bCs/>
    </w:rPr>
  </w:style>
  <w:style w:type="character" w:styleId="Emphasis">
    <w:name w:val="Emphasis"/>
    <w:basedOn w:val="DefaultParagraphFont"/>
    <w:uiPriority w:val="20"/>
    <w:qFormat/>
    <w:rsid w:val="00CA5559"/>
    <w:rPr>
      <w:i/>
      <w:iCs/>
      <w:color w:val="000000" w:themeColor="text1"/>
    </w:rPr>
  </w:style>
  <w:style w:type="paragraph" w:styleId="NoSpacing">
    <w:name w:val="No Spacing"/>
    <w:uiPriority w:val="1"/>
    <w:qFormat/>
    <w:rsid w:val="00CA5559"/>
    <w:pPr>
      <w:spacing w:after="0" w:line="240" w:lineRule="auto"/>
    </w:pPr>
    <w:rPr>
      <w:rFonts w:eastAsiaTheme="minorEastAsia"/>
      <w:sz w:val="21"/>
      <w:szCs w:val="21"/>
    </w:rPr>
  </w:style>
  <w:style w:type="paragraph" w:styleId="Quote">
    <w:name w:val="Quote"/>
    <w:basedOn w:val="Normal"/>
    <w:next w:val="Normal"/>
    <w:link w:val="QuoteChar"/>
    <w:uiPriority w:val="29"/>
    <w:qFormat/>
    <w:rsid w:val="00CA5559"/>
    <w:pPr>
      <w:spacing w:before="160"/>
      <w:ind w:left="720" w:right="720"/>
      <w:jc w:val="center"/>
    </w:pPr>
    <w:rPr>
      <w:rFonts w:asciiTheme="majorHAnsi" w:eastAsiaTheme="majorEastAsia" w:hAnsiTheme="majorHAnsi" w:cstheme="majorBidi"/>
      <w:color w:val="000000" w:themeColor="text1"/>
      <w:szCs w:val="24"/>
    </w:rPr>
  </w:style>
  <w:style w:type="character" w:customStyle="1" w:styleId="QuoteChar">
    <w:name w:val="Quote Char"/>
    <w:basedOn w:val="DefaultParagraphFont"/>
    <w:link w:val="Quote"/>
    <w:uiPriority w:val="29"/>
    <w:rsid w:val="00CA5559"/>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A55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Cs w:val="24"/>
    </w:rPr>
  </w:style>
  <w:style w:type="character" w:customStyle="1" w:styleId="IntenseQuoteChar">
    <w:name w:val="Intense Quote Char"/>
    <w:basedOn w:val="DefaultParagraphFont"/>
    <w:link w:val="IntenseQuote"/>
    <w:uiPriority w:val="30"/>
    <w:rsid w:val="00CA5559"/>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A5559"/>
    <w:rPr>
      <w:i/>
      <w:iCs/>
      <w:color w:val="595959" w:themeColor="text1" w:themeTint="A6"/>
    </w:rPr>
  </w:style>
  <w:style w:type="character" w:styleId="IntenseEmphasis">
    <w:name w:val="Intense Emphasis"/>
    <w:basedOn w:val="DefaultParagraphFont"/>
    <w:uiPriority w:val="21"/>
    <w:qFormat/>
    <w:rsid w:val="00CA5559"/>
    <w:rPr>
      <w:b/>
      <w:bCs/>
      <w:i/>
      <w:iCs/>
      <w:caps w:val="0"/>
      <w:smallCaps w:val="0"/>
      <w:strike w:val="0"/>
      <w:dstrike w:val="0"/>
      <w:color w:val="ED7D31" w:themeColor="accent2"/>
    </w:rPr>
  </w:style>
  <w:style w:type="character" w:styleId="SubtleReference">
    <w:name w:val="Subtle Reference"/>
    <w:basedOn w:val="DefaultParagraphFont"/>
    <w:uiPriority w:val="31"/>
    <w:qFormat/>
    <w:rsid w:val="00CA5559"/>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A5559"/>
    <w:rPr>
      <w:b/>
      <w:bCs/>
      <w:caps w:val="0"/>
      <w:smallCaps/>
      <w:color w:val="auto"/>
      <w:spacing w:val="0"/>
      <w:u w:val="single"/>
    </w:rPr>
  </w:style>
  <w:style w:type="character" w:styleId="BookTitle">
    <w:name w:val="Book Title"/>
    <w:basedOn w:val="DefaultParagraphFont"/>
    <w:uiPriority w:val="33"/>
    <w:qFormat/>
    <w:rsid w:val="00CA5559"/>
    <w:rPr>
      <w:b/>
      <w:bCs/>
      <w:caps w:val="0"/>
      <w:smallCaps/>
      <w:spacing w:val="0"/>
    </w:rPr>
  </w:style>
  <w:style w:type="paragraph" w:styleId="TOCHeading">
    <w:name w:val="TOC Heading"/>
    <w:basedOn w:val="Heading1"/>
    <w:next w:val="Normal"/>
    <w:uiPriority w:val="39"/>
    <w:unhideWhenUsed/>
    <w:qFormat/>
    <w:rsid w:val="00CA5559"/>
    <w:pPr>
      <w:outlineLvl w:val="9"/>
    </w:pPr>
  </w:style>
  <w:style w:type="paragraph" w:styleId="ListParagraph">
    <w:name w:val="List Paragraph"/>
    <w:basedOn w:val="Normal"/>
    <w:uiPriority w:val="34"/>
    <w:qFormat/>
    <w:rsid w:val="00CA5559"/>
    <w:pPr>
      <w:ind w:left="720"/>
      <w:contextualSpacing/>
    </w:pPr>
  </w:style>
  <w:style w:type="paragraph" w:styleId="TOC1">
    <w:name w:val="toc 1"/>
    <w:basedOn w:val="Normal"/>
    <w:next w:val="Normal"/>
    <w:autoRedefine/>
    <w:uiPriority w:val="39"/>
    <w:unhideWhenUsed/>
    <w:rsid w:val="00CA5559"/>
    <w:pPr>
      <w:spacing w:after="100"/>
    </w:pPr>
    <w:rPr>
      <w:sz w:val="22"/>
      <w:szCs w:val="22"/>
    </w:rPr>
  </w:style>
  <w:style w:type="paragraph" w:styleId="TOC2">
    <w:name w:val="toc 2"/>
    <w:basedOn w:val="Normal"/>
    <w:next w:val="Normal"/>
    <w:autoRedefine/>
    <w:uiPriority w:val="39"/>
    <w:unhideWhenUsed/>
    <w:rsid w:val="00CA5559"/>
    <w:pPr>
      <w:spacing w:after="100"/>
      <w:ind w:left="220"/>
    </w:pPr>
    <w:rPr>
      <w:sz w:val="22"/>
      <w:szCs w:val="22"/>
    </w:rPr>
  </w:style>
  <w:style w:type="character" w:styleId="Hyperlink">
    <w:name w:val="Hyperlink"/>
    <w:basedOn w:val="DefaultParagraphFont"/>
    <w:uiPriority w:val="99"/>
    <w:unhideWhenUsed/>
    <w:rsid w:val="00CA5559"/>
    <w:rPr>
      <w:color w:val="0563C1" w:themeColor="hyperlink"/>
      <w:u w:val="single"/>
    </w:rPr>
  </w:style>
  <w:style w:type="table" w:styleId="TableGrid">
    <w:name w:val="Table Grid"/>
    <w:basedOn w:val="TableNormal"/>
    <w:uiPriority w:val="59"/>
    <w:rsid w:val="00CA5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F917B0"/>
  </w:style>
  <w:style w:type="character" w:customStyle="1" w:styleId="l">
    <w:name w:val="l"/>
    <w:basedOn w:val="DefaultParagraphFont"/>
    <w:rsid w:val="00F917B0"/>
  </w:style>
  <w:style w:type="paragraph" w:styleId="NormalWeb">
    <w:name w:val="Normal (Web)"/>
    <w:basedOn w:val="Normal"/>
    <w:uiPriority w:val="99"/>
    <w:unhideWhenUsed/>
    <w:rsid w:val="00BF611B"/>
    <w:pPr>
      <w:spacing w:before="100" w:beforeAutospacing="1" w:after="100" w:afterAutospacing="1" w:line="240" w:lineRule="auto"/>
      <w:jc w:val="left"/>
    </w:pPr>
    <w:rPr>
      <w:rFonts w:eastAsia="Times New Roman" w:cs="Times New Roman"/>
      <w:szCs w:val="24"/>
    </w:rPr>
  </w:style>
  <w:style w:type="paragraph" w:styleId="TOC3">
    <w:name w:val="toc 3"/>
    <w:basedOn w:val="Normal"/>
    <w:next w:val="Normal"/>
    <w:autoRedefine/>
    <w:uiPriority w:val="39"/>
    <w:unhideWhenUsed/>
    <w:rsid w:val="006B6493"/>
    <w:pPr>
      <w:spacing w:after="100"/>
      <w:ind w:left="480"/>
    </w:pPr>
  </w:style>
  <w:style w:type="character" w:styleId="UnresolvedMention">
    <w:name w:val="Unresolved Mention"/>
    <w:basedOn w:val="DefaultParagraphFont"/>
    <w:uiPriority w:val="99"/>
    <w:semiHidden/>
    <w:unhideWhenUsed/>
    <w:rsid w:val="005E4DD4"/>
    <w:rPr>
      <w:color w:val="605E5C"/>
      <w:shd w:val="clear" w:color="auto" w:fill="E1DFDD"/>
    </w:rPr>
  </w:style>
  <w:style w:type="character" w:styleId="FollowedHyperlink">
    <w:name w:val="FollowedHyperlink"/>
    <w:basedOn w:val="DefaultParagraphFont"/>
    <w:uiPriority w:val="99"/>
    <w:semiHidden/>
    <w:unhideWhenUsed/>
    <w:rsid w:val="00E450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8758">
      <w:bodyDiv w:val="1"/>
      <w:marLeft w:val="0"/>
      <w:marRight w:val="0"/>
      <w:marTop w:val="0"/>
      <w:marBottom w:val="0"/>
      <w:divBdr>
        <w:top w:val="none" w:sz="0" w:space="0" w:color="auto"/>
        <w:left w:val="none" w:sz="0" w:space="0" w:color="auto"/>
        <w:bottom w:val="none" w:sz="0" w:space="0" w:color="auto"/>
        <w:right w:val="none" w:sz="0" w:space="0" w:color="auto"/>
      </w:divBdr>
    </w:div>
    <w:div w:id="13962913">
      <w:bodyDiv w:val="1"/>
      <w:marLeft w:val="0"/>
      <w:marRight w:val="0"/>
      <w:marTop w:val="0"/>
      <w:marBottom w:val="0"/>
      <w:divBdr>
        <w:top w:val="none" w:sz="0" w:space="0" w:color="auto"/>
        <w:left w:val="none" w:sz="0" w:space="0" w:color="auto"/>
        <w:bottom w:val="none" w:sz="0" w:space="0" w:color="auto"/>
        <w:right w:val="none" w:sz="0" w:space="0" w:color="auto"/>
      </w:divBdr>
    </w:div>
    <w:div w:id="18049102">
      <w:bodyDiv w:val="1"/>
      <w:marLeft w:val="0"/>
      <w:marRight w:val="0"/>
      <w:marTop w:val="0"/>
      <w:marBottom w:val="0"/>
      <w:divBdr>
        <w:top w:val="none" w:sz="0" w:space="0" w:color="auto"/>
        <w:left w:val="none" w:sz="0" w:space="0" w:color="auto"/>
        <w:bottom w:val="none" w:sz="0" w:space="0" w:color="auto"/>
        <w:right w:val="none" w:sz="0" w:space="0" w:color="auto"/>
      </w:divBdr>
    </w:div>
    <w:div w:id="34162733">
      <w:bodyDiv w:val="1"/>
      <w:marLeft w:val="0"/>
      <w:marRight w:val="0"/>
      <w:marTop w:val="0"/>
      <w:marBottom w:val="0"/>
      <w:divBdr>
        <w:top w:val="none" w:sz="0" w:space="0" w:color="auto"/>
        <w:left w:val="none" w:sz="0" w:space="0" w:color="auto"/>
        <w:bottom w:val="none" w:sz="0" w:space="0" w:color="auto"/>
        <w:right w:val="none" w:sz="0" w:space="0" w:color="auto"/>
      </w:divBdr>
    </w:div>
    <w:div w:id="34812655">
      <w:bodyDiv w:val="1"/>
      <w:marLeft w:val="0"/>
      <w:marRight w:val="0"/>
      <w:marTop w:val="0"/>
      <w:marBottom w:val="0"/>
      <w:divBdr>
        <w:top w:val="none" w:sz="0" w:space="0" w:color="auto"/>
        <w:left w:val="none" w:sz="0" w:space="0" w:color="auto"/>
        <w:bottom w:val="none" w:sz="0" w:space="0" w:color="auto"/>
        <w:right w:val="none" w:sz="0" w:space="0" w:color="auto"/>
      </w:divBdr>
    </w:div>
    <w:div w:id="57824404">
      <w:bodyDiv w:val="1"/>
      <w:marLeft w:val="0"/>
      <w:marRight w:val="0"/>
      <w:marTop w:val="0"/>
      <w:marBottom w:val="0"/>
      <w:divBdr>
        <w:top w:val="none" w:sz="0" w:space="0" w:color="auto"/>
        <w:left w:val="none" w:sz="0" w:space="0" w:color="auto"/>
        <w:bottom w:val="none" w:sz="0" w:space="0" w:color="auto"/>
        <w:right w:val="none" w:sz="0" w:space="0" w:color="auto"/>
      </w:divBdr>
    </w:div>
    <w:div w:id="105465610">
      <w:bodyDiv w:val="1"/>
      <w:marLeft w:val="0"/>
      <w:marRight w:val="0"/>
      <w:marTop w:val="0"/>
      <w:marBottom w:val="0"/>
      <w:divBdr>
        <w:top w:val="none" w:sz="0" w:space="0" w:color="auto"/>
        <w:left w:val="none" w:sz="0" w:space="0" w:color="auto"/>
        <w:bottom w:val="none" w:sz="0" w:space="0" w:color="auto"/>
        <w:right w:val="none" w:sz="0" w:space="0" w:color="auto"/>
      </w:divBdr>
    </w:div>
    <w:div w:id="115878890">
      <w:bodyDiv w:val="1"/>
      <w:marLeft w:val="0"/>
      <w:marRight w:val="0"/>
      <w:marTop w:val="0"/>
      <w:marBottom w:val="0"/>
      <w:divBdr>
        <w:top w:val="none" w:sz="0" w:space="0" w:color="auto"/>
        <w:left w:val="none" w:sz="0" w:space="0" w:color="auto"/>
        <w:bottom w:val="none" w:sz="0" w:space="0" w:color="auto"/>
        <w:right w:val="none" w:sz="0" w:space="0" w:color="auto"/>
      </w:divBdr>
    </w:div>
    <w:div w:id="117534679">
      <w:bodyDiv w:val="1"/>
      <w:marLeft w:val="0"/>
      <w:marRight w:val="0"/>
      <w:marTop w:val="0"/>
      <w:marBottom w:val="0"/>
      <w:divBdr>
        <w:top w:val="none" w:sz="0" w:space="0" w:color="auto"/>
        <w:left w:val="none" w:sz="0" w:space="0" w:color="auto"/>
        <w:bottom w:val="none" w:sz="0" w:space="0" w:color="auto"/>
        <w:right w:val="none" w:sz="0" w:space="0" w:color="auto"/>
      </w:divBdr>
    </w:div>
    <w:div w:id="138884413">
      <w:bodyDiv w:val="1"/>
      <w:marLeft w:val="0"/>
      <w:marRight w:val="0"/>
      <w:marTop w:val="0"/>
      <w:marBottom w:val="0"/>
      <w:divBdr>
        <w:top w:val="none" w:sz="0" w:space="0" w:color="auto"/>
        <w:left w:val="none" w:sz="0" w:space="0" w:color="auto"/>
        <w:bottom w:val="none" w:sz="0" w:space="0" w:color="auto"/>
        <w:right w:val="none" w:sz="0" w:space="0" w:color="auto"/>
      </w:divBdr>
    </w:div>
    <w:div w:id="163083754">
      <w:bodyDiv w:val="1"/>
      <w:marLeft w:val="0"/>
      <w:marRight w:val="0"/>
      <w:marTop w:val="0"/>
      <w:marBottom w:val="0"/>
      <w:divBdr>
        <w:top w:val="none" w:sz="0" w:space="0" w:color="auto"/>
        <w:left w:val="none" w:sz="0" w:space="0" w:color="auto"/>
        <w:bottom w:val="none" w:sz="0" w:space="0" w:color="auto"/>
        <w:right w:val="none" w:sz="0" w:space="0" w:color="auto"/>
      </w:divBdr>
    </w:div>
    <w:div w:id="189417499">
      <w:bodyDiv w:val="1"/>
      <w:marLeft w:val="0"/>
      <w:marRight w:val="0"/>
      <w:marTop w:val="0"/>
      <w:marBottom w:val="0"/>
      <w:divBdr>
        <w:top w:val="none" w:sz="0" w:space="0" w:color="auto"/>
        <w:left w:val="none" w:sz="0" w:space="0" w:color="auto"/>
        <w:bottom w:val="none" w:sz="0" w:space="0" w:color="auto"/>
        <w:right w:val="none" w:sz="0" w:space="0" w:color="auto"/>
      </w:divBdr>
    </w:div>
    <w:div w:id="199511750">
      <w:bodyDiv w:val="1"/>
      <w:marLeft w:val="0"/>
      <w:marRight w:val="0"/>
      <w:marTop w:val="0"/>
      <w:marBottom w:val="0"/>
      <w:divBdr>
        <w:top w:val="none" w:sz="0" w:space="0" w:color="auto"/>
        <w:left w:val="none" w:sz="0" w:space="0" w:color="auto"/>
        <w:bottom w:val="none" w:sz="0" w:space="0" w:color="auto"/>
        <w:right w:val="none" w:sz="0" w:space="0" w:color="auto"/>
      </w:divBdr>
    </w:div>
    <w:div w:id="206991815">
      <w:bodyDiv w:val="1"/>
      <w:marLeft w:val="0"/>
      <w:marRight w:val="0"/>
      <w:marTop w:val="0"/>
      <w:marBottom w:val="0"/>
      <w:divBdr>
        <w:top w:val="none" w:sz="0" w:space="0" w:color="auto"/>
        <w:left w:val="none" w:sz="0" w:space="0" w:color="auto"/>
        <w:bottom w:val="none" w:sz="0" w:space="0" w:color="auto"/>
        <w:right w:val="none" w:sz="0" w:space="0" w:color="auto"/>
      </w:divBdr>
    </w:div>
    <w:div w:id="209652014">
      <w:bodyDiv w:val="1"/>
      <w:marLeft w:val="0"/>
      <w:marRight w:val="0"/>
      <w:marTop w:val="0"/>
      <w:marBottom w:val="0"/>
      <w:divBdr>
        <w:top w:val="none" w:sz="0" w:space="0" w:color="auto"/>
        <w:left w:val="none" w:sz="0" w:space="0" w:color="auto"/>
        <w:bottom w:val="none" w:sz="0" w:space="0" w:color="auto"/>
        <w:right w:val="none" w:sz="0" w:space="0" w:color="auto"/>
      </w:divBdr>
    </w:div>
    <w:div w:id="218517469">
      <w:bodyDiv w:val="1"/>
      <w:marLeft w:val="0"/>
      <w:marRight w:val="0"/>
      <w:marTop w:val="0"/>
      <w:marBottom w:val="0"/>
      <w:divBdr>
        <w:top w:val="none" w:sz="0" w:space="0" w:color="auto"/>
        <w:left w:val="none" w:sz="0" w:space="0" w:color="auto"/>
        <w:bottom w:val="none" w:sz="0" w:space="0" w:color="auto"/>
        <w:right w:val="none" w:sz="0" w:space="0" w:color="auto"/>
      </w:divBdr>
    </w:div>
    <w:div w:id="219559256">
      <w:bodyDiv w:val="1"/>
      <w:marLeft w:val="0"/>
      <w:marRight w:val="0"/>
      <w:marTop w:val="0"/>
      <w:marBottom w:val="0"/>
      <w:divBdr>
        <w:top w:val="none" w:sz="0" w:space="0" w:color="auto"/>
        <w:left w:val="none" w:sz="0" w:space="0" w:color="auto"/>
        <w:bottom w:val="none" w:sz="0" w:space="0" w:color="auto"/>
        <w:right w:val="none" w:sz="0" w:space="0" w:color="auto"/>
      </w:divBdr>
    </w:div>
    <w:div w:id="220487328">
      <w:bodyDiv w:val="1"/>
      <w:marLeft w:val="0"/>
      <w:marRight w:val="0"/>
      <w:marTop w:val="0"/>
      <w:marBottom w:val="0"/>
      <w:divBdr>
        <w:top w:val="none" w:sz="0" w:space="0" w:color="auto"/>
        <w:left w:val="none" w:sz="0" w:space="0" w:color="auto"/>
        <w:bottom w:val="none" w:sz="0" w:space="0" w:color="auto"/>
        <w:right w:val="none" w:sz="0" w:space="0" w:color="auto"/>
      </w:divBdr>
    </w:div>
    <w:div w:id="227544511">
      <w:bodyDiv w:val="1"/>
      <w:marLeft w:val="0"/>
      <w:marRight w:val="0"/>
      <w:marTop w:val="0"/>
      <w:marBottom w:val="0"/>
      <w:divBdr>
        <w:top w:val="none" w:sz="0" w:space="0" w:color="auto"/>
        <w:left w:val="none" w:sz="0" w:space="0" w:color="auto"/>
        <w:bottom w:val="none" w:sz="0" w:space="0" w:color="auto"/>
        <w:right w:val="none" w:sz="0" w:space="0" w:color="auto"/>
      </w:divBdr>
    </w:div>
    <w:div w:id="236013437">
      <w:bodyDiv w:val="1"/>
      <w:marLeft w:val="0"/>
      <w:marRight w:val="0"/>
      <w:marTop w:val="0"/>
      <w:marBottom w:val="0"/>
      <w:divBdr>
        <w:top w:val="none" w:sz="0" w:space="0" w:color="auto"/>
        <w:left w:val="none" w:sz="0" w:space="0" w:color="auto"/>
        <w:bottom w:val="none" w:sz="0" w:space="0" w:color="auto"/>
        <w:right w:val="none" w:sz="0" w:space="0" w:color="auto"/>
      </w:divBdr>
    </w:div>
    <w:div w:id="255481247">
      <w:bodyDiv w:val="1"/>
      <w:marLeft w:val="0"/>
      <w:marRight w:val="0"/>
      <w:marTop w:val="0"/>
      <w:marBottom w:val="0"/>
      <w:divBdr>
        <w:top w:val="none" w:sz="0" w:space="0" w:color="auto"/>
        <w:left w:val="none" w:sz="0" w:space="0" w:color="auto"/>
        <w:bottom w:val="none" w:sz="0" w:space="0" w:color="auto"/>
        <w:right w:val="none" w:sz="0" w:space="0" w:color="auto"/>
      </w:divBdr>
    </w:div>
    <w:div w:id="269435748">
      <w:bodyDiv w:val="1"/>
      <w:marLeft w:val="0"/>
      <w:marRight w:val="0"/>
      <w:marTop w:val="0"/>
      <w:marBottom w:val="0"/>
      <w:divBdr>
        <w:top w:val="none" w:sz="0" w:space="0" w:color="auto"/>
        <w:left w:val="none" w:sz="0" w:space="0" w:color="auto"/>
        <w:bottom w:val="none" w:sz="0" w:space="0" w:color="auto"/>
        <w:right w:val="none" w:sz="0" w:space="0" w:color="auto"/>
      </w:divBdr>
    </w:div>
    <w:div w:id="282465238">
      <w:bodyDiv w:val="1"/>
      <w:marLeft w:val="0"/>
      <w:marRight w:val="0"/>
      <w:marTop w:val="0"/>
      <w:marBottom w:val="0"/>
      <w:divBdr>
        <w:top w:val="none" w:sz="0" w:space="0" w:color="auto"/>
        <w:left w:val="none" w:sz="0" w:space="0" w:color="auto"/>
        <w:bottom w:val="none" w:sz="0" w:space="0" w:color="auto"/>
        <w:right w:val="none" w:sz="0" w:space="0" w:color="auto"/>
      </w:divBdr>
    </w:div>
    <w:div w:id="304286969">
      <w:bodyDiv w:val="1"/>
      <w:marLeft w:val="0"/>
      <w:marRight w:val="0"/>
      <w:marTop w:val="0"/>
      <w:marBottom w:val="0"/>
      <w:divBdr>
        <w:top w:val="none" w:sz="0" w:space="0" w:color="auto"/>
        <w:left w:val="none" w:sz="0" w:space="0" w:color="auto"/>
        <w:bottom w:val="none" w:sz="0" w:space="0" w:color="auto"/>
        <w:right w:val="none" w:sz="0" w:space="0" w:color="auto"/>
      </w:divBdr>
    </w:div>
    <w:div w:id="313796244">
      <w:bodyDiv w:val="1"/>
      <w:marLeft w:val="0"/>
      <w:marRight w:val="0"/>
      <w:marTop w:val="0"/>
      <w:marBottom w:val="0"/>
      <w:divBdr>
        <w:top w:val="none" w:sz="0" w:space="0" w:color="auto"/>
        <w:left w:val="none" w:sz="0" w:space="0" w:color="auto"/>
        <w:bottom w:val="none" w:sz="0" w:space="0" w:color="auto"/>
        <w:right w:val="none" w:sz="0" w:space="0" w:color="auto"/>
      </w:divBdr>
    </w:div>
    <w:div w:id="327443836">
      <w:bodyDiv w:val="1"/>
      <w:marLeft w:val="0"/>
      <w:marRight w:val="0"/>
      <w:marTop w:val="0"/>
      <w:marBottom w:val="0"/>
      <w:divBdr>
        <w:top w:val="none" w:sz="0" w:space="0" w:color="auto"/>
        <w:left w:val="none" w:sz="0" w:space="0" w:color="auto"/>
        <w:bottom w:val="none" w:sz="0" w:space="0" w:color="auto"/>
        <w:right w:val="none" w:sz="0" w:space="0" w:color="auto"/>
      </w:divBdr>
    </w:div>
    <w:div w:id="340666025">
      <w:bodyDiv w:val="1"/>
      <w:marLeft w:val="0"/>
      <w:marRight w:val="0"/>
      <w:marTop w:val="0"/>
      <w:marBottom w:val="0"/>
      <w:divBdr>
        <w:top w:val="none" w:sz="0" w:space="0" w:color="auto"/>
        <w:left w:val="none" w:sz="0" w:space="0" w:color="auto"/>
        <w:bottom w:val="none" w:sz="0" w:space="0" w:color="auto"/>
        <w:right w:val="none" w:sz="0" w:space="0" w:color="auto"/>
      </w:divBdr>
    </w:div>
    <w:div w:id="341008580">
      <w:bodyDiv w:val="1"/>
      <w:marLeft w:val="0"/>
      <w:marRight w:val="0"/>
      <w:marTop w:val="0"/>
      <w:marBottom w:val="0"/>
      <w:divBdr>
        <w:top w:val="none" w:sz="0" w:space="0" w:color="auto"/>
        <w:left w:val="none" w:sz="0" w:space="0" w:color="auto"/>
        <w:bottom w:val="none" w:sz="0" w:space="0" w:color="auto"/>
        <w:right w:val="none" w:sz="0" w:space="0" w:color="auto"/>
      </w:divBdr>
    </w:div>
    <w:div w:id="347415667">
      <w:bodyDiv w:val="1"/>
      <w:marLeft w:val="0"/>
      <w:marRight w:val="0"/>
      <w:marTop w:val="0"/>
      <w:marBottom w:val="0"/>
      <w:divBdr>
        <w:top w:val="none" w:sz="0" w:space="0" w:color="auto"/>
        <w:left w:val="none" w:sz="0" w:space="0" w:color="auto"/>
        <w:bottom w:val="none" w:sz="0" w:space="0" w:color="auto"/>
        <w:right w:val="none" w:sz="0" w:space="0" w:color="auto"/>
      </w:divBdr>
    </w:div>
    <w:div w:id="356392223">
      <w:bodyDiv w:val="1"/>
      <w:marLeft w:val="0"/>
      <w:marRight w:val="0"/>
      <w:marTop w:val="0"/>
      <w:marBottom w:val="0"/>
      <w:divBdr>
        <w:top w:val="none" w:sz="0" w:space="0" w:color="auto"/>
        <w:left w:val="none" w:sz="0" w:space="0" w:color="auto"/>
        <w:bottom w:val="none" w:sz="0" w:space="0" w:color="auto"/>
        <w:right w:val="none" w:sz="0" w:space="0" w:color="auto"/>
      </w:divBdr>
    </w:div>
    <w:div w:id="356857222">
      <w:bodyDiv w:val="1"/>
      <w:marLeft w:val="0"/>
      <w:marRight w:val="0"/>
      <w:marTop w:val="0"/>
      <w:marBottom w:val="0"/>
      <w:divBdr>
        <w:top w:val="none" w:sz="0" w:space="0" w:color="auto"/>
        <w:left w:val="none" w:sz="0" w:space="0" w:color="auto"/>
        <w:bottom w:val="none" w:sz="0" w:space="0" w:color="auto"/>
        <w:right w:val="none" w:sz="0" w:space="0" w:color="auto"/>
      </w:divBdr>
    </w:div>
    <w:div w:id="368645538">
      <w:bodyDiv w:val="1"/>
      <w:marLeft w:val="0"/>
      <w:marRight w:val="0"/>
      <w:marTop w:val="0"/>
      <w:marBottom w:val="0"/>
      <w:divBdr>
        <w:top w:val="none" w:sz="0" w:space="0" w:color="auto"/>
        <w:left w:val="none" w:sz="0" w:space="0" w:color="auto"/>
        <w:bottom w:val="none" w:sz="0" w:space="0" w:color="auto"/>
        <w:right w:val="none" w:sz="0" w:space="0" w:color="auto"/>
      </w:divBdr>
    </w:div>
    <w:div w:id="377824509">
      <w:bodyDiv w:val="1"/>
      <w:marLeft w:val="0"/>
      <w:marRight w:val="0"/>
      <w:marTop w:val="0"/>
      <w:marBottom w:val="0"/>
      <w:divBdr>
        <w:top w:val="none" w:sz="0" w:space="0" w:color="auto"/>
        <w:left w:val="none" w:sz="0" w:space="0" w:color="auto"/>
        <w:bottom w:val="none" w:sz="0" w:space="0" w:color="auto"/>
        <w:right w:val="none" w:sz="0" w:space="0" w:color="auto"/>
      </w:divBdr>
    </w:div>
    <w:div w:id="386220805">
      <w:bodyDiv w:val="1"/>
      <w:marLeft w:val="0"/>
      <w:marRight w:val="0"/>
      <w:marTop w:val="0"/>
      <w:marBottom w:val="0"/>
      <w:divBdr>
        <w:top w:val="none" w:sz="0" w:space="0" w:color="auto"/>
        <w:left w:val="none" w:sz="0" w:space="0" w:color="auto"/>
        <w:bottom w:val="none" w:sz="0" w:space="0" w:color="auto"/>
        <w:right w:val="none" w:sz="0" w:space="0" w:color="auto"/>
      </w:divBdr>
    </w:div>
    <w:div w:id="391586763">
      <w:bodyDiv w:val="1"/>
      <w:marLeft w:val="0"/>
      <w:marRight w:val="0"/>
      <w:marTop w:val="0"/>
      <w:marBottom w:val="0"/>
      <w:divBdr>
        <w:top w:val="none" w:sz="0" w:space="0" w:color="auto"/>
        <w:left w:val="none" w:sz="0" w:space="0" w:color="auto"/>
        <w:bottom w:val="none" w:sz="0" w:space="0" w:color="auto"/>
        <w:right w:val="none" w:sz="0" w:space="0" w:color="auto"/>
      </w:divBdr>
    </w:div>
    <w:div w:id="411701085">
      <w:bodyDiv w:val="1"/>
      <w:marLeft w:val="0"/>
      <w:marRight w:val="0"/>
      <w:marTop w:val="0"/>
      <w:marBottom w:val="0"/>
      <w:divBdr>
        <w:top w:val="none" w:sz="0" w:space="0" w:color="auto"/>
        <w:left w:val="none" w:sz="0" w:space="0" w:color="auto"/>
        <w:bottom w:val="none" w:sz="0" w:space="0" w:color="auto"/>
        <w:right w:val="none" w:sz="0" w:space="0" w:color="auto"/>
      </w:divBdr>
    </w:div>
    <w:div w:id="415054811">
      <w:bodyDiv w:val="1"/>
      <w:marLeft w:val="0"/>
      <w:marRight w:val="0"/>
      <w:marTop w:val="0"/>
      <w:marBottom w:val="0"/>
      <w:divBdr>
        <w:top w:val="none" w:sz="0" w:space="0" w:color="auto"/>
        <w:left w:val="none" w:sz="0" w:space="0" w:color="auto"/>
        <w:bottom w:val="none" w:sz="0" w:space="0" w:color="auto"/>
        <w:right w:val="none" w:sz="0" w:space="0" w:color="auto"/>
      </w:divBdr>
    </w:div>
    <w:div w:id="424613670">
      <w:bodyDiv w:val="1"/>
      <w:marLeft w:val="0"/>
      <w:marRight w:val="0"/>
      <w:marTop w:val="0"/>
      <w:marBottom w:val="0"/>
      <w:divBdr>
        <w:top w:val="none" w:sz="0" w:space="0" w:color="auto"/>
        <w:left w:val="none" w:sz="0" w:space="0" w:color="auto"/>
        <w:bottom w:val="none" w:sz="0" w:space="0" w:color="auto"/>
        <w:right w:val="none" w:sz="0" w:space="0" w:color="auto"/>
      </w:divBdr>
      <w:divsChild>
        <w:div w:id="494299738">
          <w:marLeft w:val="0"/>
          <w:marRight w:val="0"/>
          <w:marTop w:val="0"/>
          <w:marBottom w:val="0"/>
          <w:divBdr>
            <w:top w:val="none" w:sz="0" w:space="0" w:color="auto"/>
            <w:left w:val="none" w:sz="0" w:space="0" w:color="auto"/>
            <w:bottom w:val="none" w:sz="0" w:space="0" w:color="auto"/>
            <w:right w:val="none" w:sz="0" w:space="0" w:color="auto"/>
          </w:divBdr>
        </w:div>
        <w:div w:id="792869200">
          <w:marLeft w:val="0"/>
          <w:marRight w:val="0"/>
          <w:marTop w:val="0"/>
          <w:marBottom w:val="0"/>
          <w:divBdr>
            <w:top w:val="none" w:sz="0" w:space="0" w:color="auto"/>
            <w:left w:val="none" w:sz="0" w:space="0" w:color="auto"/>
            <w:bottom w:val="none" w:sz="0" w:space="0" w:color="auto"/>
            <w:right w:val="none" w:sz="0" w:space="0" w:color="auto"/>
          </w:divBdr>
        </w:div>
        <w:div w:id="997155822">
          <w:marLeft w:val="0"/>
          <w:marRight w:val="0"/>
          <w:marTop w:val="0"/>
          <w:marBottom w:val="0"/>
          <w:divBdr>
            <w:top w:val="none" w:sz="0" w:space="0" w:color="auto"/>
            <w:left w:val="none" w:sz="0" w:space="0" w:color="auto"/>
            <w:bottom w:val="none" w:sz="0" w:space="0" w:color="auto"/>
            <w:right w:val="none" w:sz="0" w:space="0" w:color="auto"/>
          </w:divBdr>
        </w:div>
        <w:div w:id="1316490310">
          <w:marLeft w:val="0"/>
          <w:marRight w:val="0"/>
          <w:marTop w:val="0"/>
          <w:marBottom w:val="0"/>
          <w:divBdr>
            <w:top w:val="none" w:sz="0" w:space="0" w:color="auto"/>
            <w:left w:val="none" w:sz="0" w:space="0" w:color="auto"/>
            <w:bottom w:val="none" w:sz="0" w:space="0" w:color="auto"/>
            <w:right w:val="none" w:sz="0" w:space="0" w:color="auto"/>
          </w:divBdr>
        </w:div>
        <w:div w:id="1979526579">
          <w:marLeft w:val="0"/>
          <w:marRight w:val="0"/>
          <w:marTop w:val="0"/>
          <w:marBottom w:val="0"/>
          <w:divBdr>
            <w:top w:val="none" w:sz="0" w:space="0" w:color="auto"/>
            <w:left w:val="none" w:sz="0" w:space="0" w:color="auto"/>
            <w:bottom w:val="none" w:sz="0" w:space="0" w:color="auto"/>
            <w:right w:val="none" w:sz="0" w:space="0" w:color="auto"/>
          </w:divBdr>
        </w:div>
        <w:div w:id="929125574">
          <w:marLeft w:val="0"/>
          <w:marRight w:val="0"/>
          <w:marTop w:val="0"/>
          <w:marBottom w:val="0"/>
          <w:divBdr>
            <w:top w:val="none" w:sz="0" w:space="0" w:color="auto"/>
            <w:left w:val="none" w:sz="0" w:space="0" w:color="auto"/>
            <w:bottom w:val="none" w:sz="0" w:space="0" w:color="auto"/>
            <w:right w:val="none" w:sz="0" w:space="0" w:color="auto"/>
          </w:divBdr>
        </w:div>
        <w:div w:id="1567883969">
          <w:marLeft w:val="0"/>
          <w:marRight w:val="0"/>
          <w:marTop w:val="0"/>
          <w:marBottom w:val="0"/>
          <w:divBdr>
            <w:top w:val="none" w:sz="0" w:space="0" w:color="auto"/>
            <w:left w:val="none" w:sz="0" w:space="0" w:color="auto"/>
            <w:bottom w:val="none" w:sz="0" w:space="0" w:color="auto"/>
            <w:right w:val="none" w:sz="0" w:space="0" w:color="auto"/>
          </w:divBdr>
        </w:div>
        <w:div w:id="1032920606">
          <w:marLeft w:val="0"/>
          <w:marRight w:val="0"/>
          <w:marTop w:val="0"/>
          <w:marBottom w:val="0"/>
          <w:divBdr>
            <w:top w:val="none" w:sz="0" w:space="0" w:color="auto"/>
            <w:left w:val="none" w:sz="0" w:space="0" w:color="auto"/>
            <w:bottom w:val="none" w:sz="0" w:space="0" w:color="auto"/>
            <w:right w:val="none" w:sz="0" w:space="0" w:color="auto"/>
          </w:divBdr>
        </w:div>
        <w:div w:id="2045057753">
          <w:marLeft w:val="0"/>
          <w:marRight w:val="0"/>
          <w:marTop w:val="0"/>
          <w:marBottom w:val="0"/>
          <w:divBdr>
            <w:top w:val="none" w:sz="0" w:space="0" w:color="auto"/>
            <w:left w:val="none" w:sz="0" w:space="0" w:color="auto"/>
            <w:bottom w:val="none" w:sz="0" w:space="0" w:color="auto"/>
            <w:right w:val="none" w:sz="0" w:space="0" w:color="auto"/>
          </w:divBdr>
        </w:div>
        <w:div w:id="99837328">
          <w:marLeft w:val="0"/>
          <w:marRight w:val="0"/>
          <w:marTop w:val="0"/>
          <w:marBottom w:val="0"/>
          <w:divBdr>
            <w:top w:val="none" w:sz="0" w:space="0" w:color="auto"/>
            <w:left w:val="none" w:sz="0" w:space="0" w:color="auto"/>
            <w:bottom w:val="none" w:sz="0" w:space="0" w:color="auto"/>
            <w:right w:val="none" w:sz="0" w:space="0" w:color="auto"/>
          </w:divBdr>
        </w:div>
        <w:div w:id="1515726911">
          <w:marLeft w:val="0"/>
          <w:marRight w:val="0"/>
          <w:marTop w:val="0"/>
          <w:marBottom w:val="0"/>
          <w:divBdr>
            <w:top w:val="none" w:sz="0" w:space="0" w:color="auto"/>
            <w:left w:val="none" w:sz="0" w:space="0" w:color="auto"/>
            <w:bottom w:val="none" w:sz="0" w:space="0" w:color="auto"/>
            <w:right w:val="none" w:sz="0" w:space="0" w:color="auto"/>
          </w:divBdr>
        </w:div>
        <w:div w:id="448282443">
          <w:marLeft w:val="0"/>
          <w:marRight w:val="0"/>
          <w:marTop w:val="0"/>
          <w:marBottom w:val="0"/>
          <w:divBdr>
            <w:top w:val="none" w:sz="0" w:space="0" w:color="auto"/>
            <w:left w:val="none" w:sz="0" w:space="0" w:color="auto"/>
            <w:bottom w:val="none" w:sz="0" w:space="0" w:color="auto"/>
            <w:right w:val="none" w:sz="0" w:space="0" w:color="auto"/>
          </w:divBdr>
        </w:div>
        <w:div w:id="1234395832">
          <w:marLeft w:val="0"/>
          <w:marRight w:val="0"/>
          <w:marTop w:val="0"/>
          <w:marBottom w:val="0"/>
          <w:divBdr>
            <w:top w:val="none" w:sz="0" w:space="0" w:color="auto"/>
            <w:left w:val="none" w:sz="0" w:space="0" w:color="auto"/>
            <w:bottom w:val="none" w:sz="0" w:space="0" w:color="auto"/>
            <w:right w:val="none" w:sz="0" w:space="0" w:color="auto"/>
          </w:divBdr>
        </w:div>
        <w:div w:id="1646010636">
          <w:marLeft w:val="0"/>
          <w:marRight w:val="0"/>
          <w:marTop w:val="0"/>
          <w:marBottom w:val="0"/>
          <w:divBdr>
            <w:top w:val="none" w:sz="0" w:space="0" w:color="auto"/>
            <w:left w:val="none" w:sz="0" w:space="0" w:color="auto"/>
            <w:bottom w:val="none" w:sz="0" w:space="0" w:color="auto"/>
            <w:right w:val="none" w:sz="0" w:space="0" w:color="auto"/>
          </w:divBdr>
        </w:div>
        <w:div w:id="1592354860">
          <w:marLeft w:val="0"/>
          <w:marRight w:val="0"/>
          <w:marTop w:val="0"/>
          <w:marBottom w:val="0"/>
          <w:divBdr>
            <w:top w:val="none" w:sz="0" w:space="0" w:color="auto"/>
            <w:left w:val="none" w:sz="0" w:space="0" w:color="auto"/>
            <w:bottom w:val="none" w:sz="0" w:space="0" w:color="auto"/>
            <w:right w:val="none" w:sz="0" w:space="0" w:color="auto"/>
          </w:divBdr>
        </w:div>
        <w:div w:id="1963341795">
          <w:marLeft w:val="0"/>
          <w:marRight w:val="0"/>
          <w:marTop w:val="0"/>
          <w:marBottom w:val="0"/>
          <w:divBdr>
            <w:top w:val="none" w:sz="0" w:space="0" w:color="auto"/>
            <w:left w:val="none" w:sz="0" w:space="0" w:color="auto"/>
            <w:bottom w:val="none" w:sz="0" w:space="0" w:color="auto"/>
            <w:right w:val="none" w:sz="0" w:space="0" w:color="auto"/>
          </w:divBdr>
        </w:div>
        <w:div w:id="448472197">
          <w:marLeft w:val="0"/>
          <w:marRight w:val="0"/>
          <w:marTop w:val="0"/>
          <w:marBottom w:val="0"/>
          <w:divBdr>
            <w:top w:val="none" w:sz="0" w:space="0" w:color="auto"/>
            <w:left w:val="none" w:sz="0" w:space="0" w:color="auto"/>
            <w:bottom w:val="none" w:sz="0" w:space="0" w:color="auto"/>
            <w:right w:val="none" w:sz="0" w:space="0" w:color="auto"/>
          </w:divBdr>
        </w:div>
      </w:divsChild>
    </w:div>
    <w:div w:id="444810215">
      <w:bodyDiv w:val="1"/>
      <w:marLeft w:val="0"/>
      <w:marRight w:val="0"/>
      <w:marTop w:val="0"/>
      <w:marBottom w:val="0"/>
      <w:divBdr>
        <w:top w:val="none" w:sz="0" w:space="0" w:color="auto"/>
        <w:left w:val="none" w:sz="0" w:space="0" w:color="auto"/>
        <w:bottom w:val="none" w:sz="0" w:space="0" w:color="auto"/>
        <w:right w:val="none" w:sz="0" w:space="0" w:color="auto"/>
      </w:divBdr>
    </w:div>
    <w:div w:id="458694256">
      <w:bodyDiv w:val="1"/>
      <w:marLeft w:val="0"/>
      <w:marRight w:val="0"/>
      <w:marTop w:val="0"/>
      <w:marBottom w:val="0"/>
      <w:divBdr>
        <w:top w:val="none" w:sz="0" w:space="0" w:color="auto"/>
        <w:left w:val="none" w:sz="0" w:space="0" w:color="auto"/>
        <w:bottom w:val="none" w:sz="0" w:space="0" w:color="auto"/>
        <w:right w:val="none" w:sz="0" w:space="0" w:color="auto"/>
      </w:divBdr>
    </w:div>
    <w:div w:id="487399502">
      <w:bodyDiv w:val="1"/>
      <w:marLeft w:val="0"/>
      <w:marRight w:val="0"/>
      <w:marTop w:val="0"/>
      <w:marBottom w:val="0"/>
      <w:divBdr>
        <w:top w:val="none" w:sz="0" w:space="0" w:color="auto"/>
        <w:left w:val="none" w:sz="0" w:space="0" w:color="auto"/>
        <w:bottom w:val="none" w:sz="0" w:space="0" w:color="auto"/>
        <w:right w:val="none" w:sz="0" w:space="0" w:color="auto"/>
      </w:divBdr>
    </w:div>
    <w:div w:id="490606659">
      <w:bodyDiv w:val="1"/>
      <w:marLeft w:val="0"/>
      <w:marRight w:val="0"/>
      <w:marTop w:val="0"/>
      <w:marBottom w:val="0"/>
      <w:divBdr>
        <w:top w:val="none" w:sz="0" w:space="0" w:color="auto"/>
        <w:left w:val="none" w:sz="0" w:space="0" w:color="auto"/>
        <w:bottom w:val="none" w:sz="0" w:space="0" w:color="auto"/>
        <w:right w:val="none" w:sz="0" w:space="0" w:color="auto"/>
      </w:divBdr>
      <w:divsChild>
        <w:div w:id="966352430">
          <w:marLeft w:val="0"/>
          <w:marRight w:val="0"/>
          <w:marTop w:val="0"/>
          <w:marBottom w:val="0"/>
          <w:divBdr>
            <w:top w:val="none" w:sz="0" w:space="0" w:color="auto"/>
            <w:left w:val="none" w:sz="0" w:space="0" w:color="auto"/>
            <w:bottom w:val="none" w:sz="0" w:space="0" w:color="auto"/>
            <w:right w:val="none" w:sz="0" w:space="0" w:color="auto"/>
          </w:divBdr>
          <w:divsChild>
            <w:div w:id="189219879">
              <w:marLeft w:val="0"/>
              <w:marRight w:val="0"/>
              <w:marTop w:val="0"/>
              <w:marBottom w:val="0"/>
              <w:divBdr>
                <w:top w:val="none" w:sz="0" w:space="0" w:color="auto"/>
                <w:left w:val="none" w:sz="0" w:space="0" w:color="auto"/>
                <w:bottom w:val="none" w:sz="0" w:space="0" w:color="auto"/>
                <w:right w:val="none" w:sz="0" w:space="0" w:color="auto"/>
              </w:divBdr>
              <w:divsChild>
                <w:div w:id="33993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84313">
      <w:bodyDiv w:val="1"/>
      <w:marLeft w:val="0"/>
      <w:marRight w:val="0"/>
      <w:marTop w:val="0"/>
      <w:marBottom w:val="0"/>
      <w:divBdr>
        <w:top w:val="none" w:sz="0" w:space="0" w:color="auto"/>
        <w:left w:val="none" w:sz="0" w:space="0" w:color="auto"/>
        <w:bottom w:val="none" w:sz="0" w:space="0" w:color="auto"/>
        <w:right w:val="none" w:sz="0" w:space="0" w:color="auto"/>
      </w:divBdr>
    </w:div>
    <w:div w:id="534662683">
      <w:bodyDiv w:val="1"/>
      <w:marLeft w:val="0"/>
      <w:marRight w:val="0"/>
      <w:marTop w:val="0"/>
      <w:marBottom w:val="0"/>
      <w:divBdr>
        <w:top w:val="none" w:sz="0" w:space="0" w:color="auto"/>
        <w:left w:val="none" w:sz="0" w:space="0" w:color="auto"/>
        <w:bottom w:val="none" w:sz="0" w:space="0" w:color="auto"/>
        <w:right w:val="none" w:sz="0" w:space="0" w:color="auto"/>
      </w:divBdr>
    </w:div>
    <w:div w:id="536043421">
      <w:bodyDiv w:val="1"/>
      <w:marLeft w:val="0"/>
      <w:marRight w:val="0"/>
      <w:marTop w:val="0"/>
      <w:marBottom w:val="0"/>
      <w:divBdr>
        <w:top w:val="none" w:sz="0" w:space="0" w:color="auto"/>
        <w:left w:val="none" w:sz="0" w:space="0" w:color="auto"/>
        <w:bottom w:val="none" w:sz="0" w:space="0" w:color="auto"/>
        <w:right w:val="none" w:sz="0" w:space="0" w:color="auto"/>
      </w:divBdr>
    </w:div>
    <w:div w:id="538397921">
      <w:bodyDiv w:val="1"/>
      <w:marLeft w:val="0"/>
      <w:marRight w:val="0"/>
      <w:marTop w:val="0"/>
      <w:marBottom w:val="0"/>
      <w:divBdr>
        <w:top w:val="none" w:sz="0" w:space="0" w:color="auto"/>
        <w:left w:val="none" w:sz="0" w:space="0" w:color="auto"/>
        <w:bottom w:val="none" w:sz="0" w:space="0" w:color="auto"/>
        <w:right w:val="none" w:sz="0" w:space="0" w:color="auto"/>
      </w:divBdr>
    </w:div>
    <w:div w:id="552423024">
      <w:bodyDiv w:val="1"/>
      <w:marLeft w:val="0"/>
      <w:marRight w:val="0"/>
      <w:marTop w:val="0"/>
      <w:marBottom w:val="0"/>
      <w:divBdr>
        <w:top w:val="none" w:sz="0" w:space="0" w:color="auto"/>
        <w:left w:val="none" w:sz="0" w:space="0" w:color="auto"/>
        <w:bottom w:val="none" w:sz="0" w:space="0" w:color="auto"/>
        <w:right w:val="none" w:sz="0" w:space="0" w:color="auto"/>
      </w:divBdr>
    </w:div>
    <w:div w:id="554312191">
      <w:bodyDiv w:val="1"/>
      <w:marLeft w:val="0"/>
      <w:marRight w:val="0"/>
      <w:marTop w:val="0"/>
      <w:marBottom w:val="0"/>
      <w:divBdr>
        <w:top w:val="none" w:sz="0" w:space="0" w:color="auto"/>
        <w:left w:val="none" w:sz="0" w:space="0" w:color="auto"/>
        <w:bottom w:val="none" w:sz="0" w:space="0" w:color="auto"/>
        <w:right w:val="none" w:sz="0" w:space="0" w:color="auto"/>
      </w:divBdr>
    </w:div>
    <w:div w:id="579556510">
      <w:bodyDiv w:val="1"/>
      <w:marLeft w:val="0"/>
      <w:marRight w:val="0"/>
      <w:marTop w:val="0"/>
      <w:marBottom w:val="0"/>
      <w:divBdr>
        <w:top w:val="none" w:sz="0" w:space="0" w:color="auto"/>
        <w:left w:val="none" w:sz="0" w:space="0" w:color="auto"/>
        <w:bottom w:val="none" w:sz="0" w:space="0" w:color="auto"/>
        <w:right w:val="none" w:sz="0" w:space="0" w:color="auto"/>
      </w:divBdr>
    </w:div>
    <w:div w:id="588469857">
      <w:bodyDiv w:val="1"/>
      <w:marLeft w:val="0"/>
      <w:marRight w:val="0"/>
      <w:marTop w:val="0"/>
      <w:marBottom w:val="0"/>
      <w:divBdr>
        <w:top w:val="none" w:sz="0" w:space="0" w:color="auto"/>
        <w:left w:val="none" w:sz="0" w:space="0" w:color="auto"/>
        <w:bottom w:val="none" w:sz="0" w:space="0" w:color="auto"/>
        <w:right w:val="none" w:sz="0" w:space="0" w:color="auto"/>
      </w:divBdr>
    </w:div>
    <w:div w:id="595014950">
      <w:bodyDiv w:val="1"/>
      <w:marLeft w:val="0"/>
      <w:marRight w:val="0"/>
      <w:marTop w:val="0"/>
      <w:marBottom w:val="0"/>
      <w:divBdr>
        <w:top w:val="none" w:sz="0" w:space="0" w:color="auto"/>
        <w:left w:val="none" w:sz="0" w:space="0" w:color="auto"/>
        <w:bottom w:val="none" w:sz="0" w:space="0" w:color="auto"/>
        <w:right w:val="none" w:sz="0" w:space="0" w:color="auto"/>
      </w:divBdr>
    </w:div>
    <w:div w:id="610627893">
      <w:bodyDiv w:val="1"/>
      <w:marLeft w:val="0"/>
      <w:marRight w:val="0"/>
      <w:marTop w:val="0"/>
      <w:marBottom w:val="0"/>
      <w:divBdr>
        <w:top w:val="none" w:sz="0" w:space="0" w:color="auto"/>
        <w:left w:val="none" w:sz="0" w:space="0" w:color="auto"/>
        <w:bottom w:val="none" w:sz="0" w:space="0" w:color="auto"/>
        <w:right w:val="none" w:sz="0" w:space="0" w:color="auto"/>
      </w:divBdr>
    </w:div>
    <w:div w:id="631178066">
      <w:bodyDiv w:val="1"/>
      <w:marLeft w:val="0"/>
      <w:marRight w:val="0"/>
      <w:marTop w:val="0"/>
      <w:marBottom w:val="0"/>
      <w:divBdr>
        <w:top w:val="none" w:sz="0" w:space="0" w:color="auto"/>
        <w:left w:val="none" w:sz="0" w:space="0" w:color="auto"/>
        <w:bottom w:val="none" w:sz="0" w:space="0" w:color="auto"/>
        <w:right w:val="none" w:sz="0" w:space="0" w:color="auto"/>
      </w:divBdr>
    </w:div>
    <w:div w:id="633950430">
      <w:bodyDiv w:val="1"/>
      <w:marLeft w:val="0"/>
      <w:marRight w:val="0"/>
      <w:marTop w:val="0"/>
      <w:marBottom w:val="0"/>
      <w:divBdr>
        <w:top w:val="none" w:sz="0" w:space="0" w:color="auto"/>
        <w:left w:val="none" w:sz="0" w:space="0" w:color="auto"/>
        <w:bottom w:val="none" w:sz="0" w:space="0" w:color="auto"/>
        <w:right w:val="none" w:sz="0" w:space="0" w:color="auto"/>
      </w:divBdr>
      <w:divsChild>
        <w:div w:id="2077513058">
          <w:marLeft w:val="0"/>
          <w:marRight w:val="0"/>
          <w:marTop w:val="0"/>
          <w:marBottom w:val="0"/>
          <w:divBdr>
            <w:top w:val="none" w:sz="0" w:space="0" w:color="auto"/>
            <w:left w:val="none" w:sz="0" w:space="0" w:color="auto"/>
            <w:bottom w:val="none" w:sz="0" w:space="0" w:color="auto"/>
            <w:right w:val="none" w:sz="0" w:space="0" w:color="auto"/>
          </w:divBdr>
          <w:divsChild>
            <w:div w:id="99762591">
              <w:marLeft w:val="0"/>
              <w:marRight w:val="0"/>
              <w:marTop w:val="0"/>
              <w:marBottom w:val="0"/>
              <w:divBdr>
                <w:top w:val="none" w:sz="0" w:space="0" w:color="auto"/>
                <w:left w:val="none" w:sz="0" w:space="0" w:color="auto"/>
                <w:bottom w:val="none" w:sz="0" w:space="0" w:color="auto"/>
                <w:right w:val="none" w:sz="0" w:space="0" w:color="auto"/>
              </w:divBdr>
              <w:divsChild>
                <w:div w:id="153172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23586">
      <w:bodyDiv w:val="1"/>
      <w:marLeft w:val="0"/>
      <w:marRight w:val="0"/>
      <w:marTop w:val="0"/>
      <w:marBottom w:val="0"/>
      <w:divBdr>
        <w:top w:val="none" w:sz="0" w:space="0" w:color="auto"/>
        <w:left w:val="none" w:sz="0" w:space="0" w:color="auto"/>
        <w:bottom w:val="none" w:sz="0" w:space="0" w:color="auto"/>
        <w:right w:val="none" w:sz="0" w:space="0" w:color="auto"/>
      </w:divBdr>
    </w:div>
    <w:div w:id="641543972">
      <w:bodyDiv w:val="1"/>
      <w:marLeft w:val="0"/>
      <w:marRight w:val="0"/>
      <w:marTop w:val="0"/>
      <w:marBottom w:val="0"/>
      <w:divBdr>
        <w:top w:val="none" w:sz="0" w:space="0" w:color="auto"/>
        <w:left w:val="none" w:sz="0" w:space="0" w:color="auto"/>
        <w:bottom w:val="none" w:sz="0" w:space="0" w:color="auto"/>
        <w:right w:val="none" w:sz="0" w:space="0" w:color="auto"/>
      </w:divBdr>
    </w:div>
    <w:div w:id="645935783">
      <w:bodyDiv w:val="1"/>
      <w:marLeft w:val="0"/>
      <w:marRight w:val="0"/>
      <w:marTop w:val="0"/>
      <w:marBottom w:val="0"/>
      <w:divBdr>
        <w:top w:val="none" w:sz="0" w:space="0" w:color="auto"/>
        <w:left w:val="none" w:sz="0" w:space="0" w:color="auto"/>
        <w:bottom w:val="none" w:sz="0" w:space="0" w:color="auto"/>
        <w:right w:val="none" w:sz="0" w:space="0" w:color="auto"/>
      </w:divBdr>
    </w:div>
    <w:div w:id="686491817">
      <w:bodyDiv w:val="1"/>
      <w:marLeft w:val="0"/>
      <w:marRight w:val="0"/>
      <w:marTop w:val="0"/>
      <w:marBottom w:val="0"/>
      <w:divBdr>
        <w:top w:val="none" w:sz="0" w:space="0" w:color="auto"/>
        <w:left w:val="none" w:sz="0" w:space="0" w:color="auto"/>
        <w:bottom w:val="none" w:sz="0" w:space="0" w:color="auto"/>
        <w:right w:val="none" w:sz="0" w:space="0" w:color="auto"/>
      </w:divBdr>
    </w:div>
    <w:div w:id="689379032">
      <w:bodyDiv w:val="1"/>
      <w:marLeft w:val="0"/>
      <w:marRight w:val="0"/>
      <w:marTop w:val="0"/>
      <w:marBottom w:val="0"/>
      <w:divBdr>
        <w:top w:val="none" w:sz="0" w:space="0" w:color="auto"/>
        <w:left w:val="none" w:sz="0" w:space="0" w:color="auto"/>
        <w:bottom w:val="none" w:sz="0" w:space="0" w:color="auto"/>
        <w:right w:val="none" w:sz="0" w:space="0" w:color="auto"/>
      </w:divBdr>
    </w:div>
    <w:div w:id="746994569">
      <w:bodyDiv w:val="1"/>
      <w:marLeft w:val="0"/>
      <w:marRight w:val="0"/>
      <w:marTop w:val="0"/>
      <w:marBottom w:val="0"/>
      <w:divBdr>
        <w:top w:val="none" w:sz="0" w:space="0" w:color="auto"/>
        <w:left w:val="none" w:sz="0" w:space="0" w:color="auto"/>
        <w:bottom w:val="none" w:sz="0" w:space="0" w:color="auto"/>
        <w:right w:val="none" w:sz="0" w:space="0" w:color="auto"/>
      </w:divBdr>
    </w:div>
    <w:div w:id="750858401">
      <w:bodyDiv w:val="1"/>
      <w:marLeft w:val="0"/>
      <w:marRight w:val="0"/>
      <w:marTop w:val="0"/>
      <w:marBottom w:val="0"/>
      <w:divBdr>
        <w:top w:val="none" w:sz="0" w:space="0" w:color="auto"/>
        <w:left w:val="none" w:sz="0" w:space="0" w:color="auto"/>
        <w:bottom w:val="none" w:sz="0" w:space="0" w:color="auto"/>
        <w:right w:val="none" w:sz="0" w:space="0" w:color="auto"/>
      </w:divBdr>
    </w:div>
    <w:div w:id="773599136">
      <w:bodyDiv w:val="1"/>
      <w:marLeft w:val="0"/>
      <w:marRight w:val="0"/>
      <w:marTop w:val="0"/>
      <w:marBottom w:val="0"/>
      <w:divBdr>
        <w:top w:val="none" w:sz="0" w:space="0" w:color="auto"/>
        <w:left w:val="none" w:sz="0" w:space="0" w:color="auto"/>
        <w:bottom w:val="none" w:sz="0" w:space="0" w:color="auto"/>
        <w:right w:val="none" w:sz="0" w:space="0" w:color="auto"/>
      </w:divBdr>
    </w:div>
    <w:div w:id="786507912">
      <w:bodyDiv w:val="1"/>
      <w:marLeft w:val="0"/>
      <w:marRight w:val="0"/>
      <w:marTop w:val="0"/>
      <w:marBottom w:val="0"/>
      <w:divBdr>
        <w:top w:val="none" w:sz="0" w:space="0" w:color="auto"/>
        <w:left w:val="none" w:sz="0" w:space="0" w:color="auto"/>
        <w:bottom w:val="none" w:sz="0" w:space="0" w:color="auto"/>
        <w:right w:val="none" w:sz="0" w:space="0" w:color="auto"/>
      </w:divBdr>
    </w:div>
    <w:div w:id="790587189">
      <w:bodyDiv w:val="1"/>
      <w:marLeft w:val="0"/>
      <w:marRight w:val="0"/>
      <w:marTop w:val="0"/>
      <w:marBottom w:val="0"/>
      <w:divBdr>
        <w:top w:val="none" w:sz="0" w:space="0" w:color="auto"/>
        <w:left w:val="none" w:sz="0" w:space="0" w:color="auto"/>
        <w:bottom w:val="none" w:sz="0" w:space="0" w:color="auto"/>
        <w:right w:val="none" w:sz="0" w:space="0" w:color="auto"/>
      </w:divBdr>
    </w:div>
    <w:div w:id="809135640">
      <w:bodyDiv w:val="1"/>
      <w:marLeft w:val="0"/>
      <w:marRight w:val="0"/>
      <w:marTop w:val="0"/>
      <w:marBottom w:val="0"/>
      <w:divBdr>
        <w:top w:val="none" w:sz="0" w:space="0" w:color="auto"/>
        <w:left w:val="none" w:sz="0" w:space="0" w:color="auto"/>
        <w:bottom w:val="none" w:sz="0" w:space="0" w:color="auto"/>
        <w:right w:val="none" w:sz="0" w:space="0" w:color="auto"/>
      </w:divBdr>
    </w:div>
    <w:div w:id="838083753">
      <w:bodyDiv w:val="1"/>
      <w:marLeft w:val="0"/>
      <w:marRight w:val="0"/>
      <w:marTop w:val="0"/>
      <w:marBottom w:val="0"/>
      <w:divBdr>
        <w:top w:val="none" w:sz="0" w:space="0" w:color="auto"/>
        <w:left w:val="none" w:sz="0" w:space="0" w:color="auto"/>
        <w:bottom w:val="none" w:sz="0" w:space="0" w:color="auto"/>
        <w:right w:val="none" w:sz="0" w:space="0" w:color="auto"/>
      </w:divBdr>
    </w:div>
    <w:div w:id="863596471">
      <w:bodyDiv w:val="1"/>
      <w:marLeft w:val="0"/>
      <w:marRight w:val="0"/>
      <w:marTop w:val="0"/>
      <w:marBottom w:val="0"/>
      <w:divBdr>
        <w:top w:val="none" w:sz="0" w:space="0" w:color="auto"/>
        <w:left w:val="none" w:sz="0" w:space="0" w:color="auto"/>
        <w:bottom w:val="none" w:sz="0" w:space="0" w:color="auto"/>
        <w:right w:val="none" w:sz="0" w:space="0" w:color="auto"/>
      </w:divBdr>
    </w:div>
    <w:div w:id="864095302">
      <w:bodyDiv w:val="1"/>
      <w:marLeft w:val="0"/>
      <w:marRight w:val="0"/>
      <w:marTop w:val="0"/>
      <w:marBottom w:val="0"/>
      <w:divBdr>
        <w:top w:val="none" w:sz="0" w:space="0" w:color="auto"/>
        <w:left w:val="none" w:sz="0" w:space="0" w:color="auto"/>
        <w:bottom w:val="none" w:sz="0" w:space="0" w:color="auto"/>
        <w:right w:val="none" w:sz="0" w:space="0" w:color="auto"/>
      </w:divBdr>
    </w:div>
    <w:div w:id="870729136">
      <w:bodyDiv w:val="1"/>
      <w:marLeft w:val="0"/>
      <w:marRight w:val="0"/>
      <w:marTop w:val="0"/>
      <w:marBottom w:val="0"/>
      <w:divBdr>
        <w:top w:val="none" w:sz="0" w:space="0" w:color="auto"/>
        <w:left w:val="none" w:sz="0" w:space="0" w:color="auto"/>
        <w:bottom w:val="none" w:sz="0" w:space="0" w:color="auto"/>
        <w:right w:val="none" w:sz="0" w:space="0" w:color="auto"/>
      </w:divBdr>
    </w:div>
    <w:div w:id="884366604">
      <w:bodyDiv w:val="1"/>
      <w:marLeft w:val="0"/>
      <w:marRight w:val="0"/>
      <w:marTop w:val="0"/>
      <w:marBottom w:val="0"/>
      <w:divBdr>
        <w:top w:val="none" w:sz="0" w:space="0" w:color="auto"/>
        <w:left w:val="none" w:sz="0" w:space="0" w:color="auto"/>
        <w:bottom w:val="none" w:sz="0" w:space="0" w:color="auto"/>
        <w:right w:val="none" w:sz="0" w:space="0" w:color="auto"/>
      </w:divBdr>
    </w:div>
    <w:div w:id="887110322">
      <w:bodyDiv w:val="1"/>
      <w:marLeft w:val="0"/>
      <w:marRight w:val="0"/>
      <w:marTop w:val="0"/>
      <w:marBottom w:val="0"/>
      <w:divBdr>
        <w:top w:val="none" w:sz="0" w:space="0" w:color="auto"/>
        <w:left w:val="none" w:sz="0" w:space="0" w:color="auto"/>
        <w:bottom w:val="none" w:sz="0" w:space="0" w:color="auto"/>
        <w:right w:val="none" w:sz="0" w:space="0" w:color="auto"/>
      </w:divBdr>
    </w:div>
    <w:div w:id="929893133">
      <w:bodyDiv w:val="1"/>
      <w:marLeft w:val="0"/>
      <w:marRight w:val="0"/>
      <w:marTop w:val="0"/>
      <w:marBottom w:val="0"/>
      <w:divBdr>
        <w:top w:val="none" w:sz="0" w:space="0" w:color="auto"/>
        <w:left w:val="none" w:sz="0" w:space="0" w:color="auto"/>
        <w:bottom w:val="none" w:sz="0" w:space="0" w:color="auto"/>
        <w:right w:val="none" w:sz="0" w:space="0" w:color="auto"/>
      </w:divBdr>
    </w:div>
    <w:div w:id="962349061">
      <w:bodyDiv w:val="1"/>
      <w:marLeft w:val="0"/>
      <w:marRight w:val="0"/>
      <w:marTop w:val="0"/>
      <w:marBottom w:val="0"/>
      <w:divBdr>
        <w:top w:val="none" w:sz="0" w:space="0" w:color="auto"/>
        <w:left w:val="none" w:sz="0" w:space="0" w:color="auto"/>
        <w:bottom w:val="none" w:sz="0" w:space="0" w:color="auto"/>
        <w:right w:val="none" w:sz="0" w:space="0" w:color="auto"/>
      </w:divBdr>
    </w:div>
    <w:div w:id="974794945">
      <w:bodyDiv w:val="1"/>
      <w:marLeft w:val="0"/>
      <w:marRight w:val="0"/>
      <w:marTop w:val="0"/>
      <w:marBottom w:val="0"/>
      <w:divBdr>
        <w:top w:val="none" w:sz="0" w:space="0" w:color="auto"/>
        <w:left w:val="none" w:sz="0" w:space="0" w:color="auto"/>
        <w:bottom w:val="none" w:sz="0" w:space="0" w:color="auto"/>
        <w:right w:val="none" w:sz="0" w:space="0" w:color="auto"/>
      </w:divBdr>
    </w:div>
    <w:div w:id="980498642">
      <w:bodyDiv w:val="1"/>
      <w:marLeft w:val="0"/>
      <w:marRight w:val="0"/>
      <w:marTop w:val="0"/>
      <w:marBottom w:val="0"/>
      <w:divBdr>
        <w:top w:val="none" w:sz="0" w:space="0" w:color="auto"/>
        <w:left w:val="none" w:sz="0" w:space="0" w:color="auto"/>
        <w:bottom w:val="none" w:sz="0" w:space="0" w:color="auto"/>
        <w:right w:val="none" w:sz="0" w:space="0" w:color="auto"/>
      </w:divBdr>
    </w:div>
    <w:div w:id="986593595">
      <w:bodyDiv w:val="1"/>
      <w:marLeft w:val="0"/>
      <w:marRight w:val="0"/>
      <w:marTop w:val="0"/>
      <w:marBottom w:val="0"/>
      <w:divBdr>
        <w:top w:val="none" w:sz="0" w:space="0" w:color="auto"/>
        <w:left w:val="none" w:sz="0" w:space="0" w:color="auto"/>
        <w:bottom w:val="none" w:sz="0" w:space="0" w:color="auto"/>
        <w:right w:val="none" w:sz="0" w:space="0" w:color="auto"/>
      </w:divBdr>
    </w:div>
    <w:div w:id="997995873">
      <w:bodyDiv w:val="1"/>
      <w:marLeft w:val="0"/>
      <w:marRight w:val="0"/>
      <w:marTop w:val="0"/>
      <w:marBottom w:val="0"/>
      <w:divBdr>
        <w:top w:val="none" w:sz="0" w:space="0" w:color="auto"/>
        <w:left w:val="none" w:sz="0" w:space="0" w:color="auto"/>
        <w:bottom w:val="none" w:sz="0" w:space="0" w:color="auto"/>
        <w:right w:val="none" w:sz="0" w:space="0" w:color="auto"/>
      </w:divBdr>
    </w:div>
    <w:div w:id="1035807594">
      <w:bodyDiv w:val="1"/>
      <w:marLeft w:val="0"/>
      <w:marRight w:val="0"/>
      <w:marTop w:val="0"/>
      <w:marBottom w:val="0"/>
      <w:divBdr>
        <w:top w:val="none" w:sz="0" w:space="0" w:color="auto"/>
        <w:left w:val="none" w:sz="0" w:space="0" w:color="auto"/>
        <w:bottom w:val="none" w:sz="0" w:space="0" w:color="auto"/>
        <w:right w:val="none" w:sz="0" w:space="0" w:color="auto"/>
      </w:divBdr>
    </w:div>
    <w:div w:id="1053047028">
      <w:bodyDiv w:val="1"/>
      <w:marLeft w:val="0"/>
      <w:marRight w:val="0"/>
      <w:marTop w:val="0"/>
      <w:marBottom w:val="0"/>
      <w:divBdr>
        <w:top w:val="none" w:sz="0" w:space="0" w:color="auto"/>
        <w:left w:val="none" w:sz="0" w:space="0" w:color="auto"/>
        <w:bottom w:val="none" w:sz="0" w:space="0" w:color="auto"/>
        <w:right w:val="none" w:sz="0" w:space="0" w:color="auto"/>
      </w:divBdr>
    </w:div>
    <w:div w:id="1068456742">
      <w:bodyDiv w:val="1"/>
      <w:marLeft w:val="0"/>
      <w:marRight w:val="0"/>
      <w:marTop w:val="0"/>
      <w:marBottom w:val="0"/>
      <w:divBdr>
        <w:top w:val="none" w:sz="0" w:space="0" w:color="auto"/>
        <w:left w:val="none" w:sz="0" w:space="0" w:color="auto"/>
        <w:bottom w:val="none" w:sz="0" w:space="0" w:color="auto"/>
        <w:right w:val="none" w:sz="0" w:space="0" w:color="auto"/>
      </w:divBdr>
    </w:div>
    <w:div w:id="1071390036">
      <w:bodyDiv w:val="1"/>
      <w:marLeft w:val="0"/>
      <w:marRight w:val="0"/>
      <w:marTop w:val="0"/>
      <w:marBottom w:val="0"/>
      <w:divBdr>
        <w:top w:val="none" w:sz="0" w:space="0" w:color="auto"/>
        <w:left w:val="none" w:sz="0" w:space="0" w:color="auto"/>
        <w:bottom w:val="none" w:sz="0" w:space="0" w:color="auto"/>
        <w:right w:val="none" w:sz="0" w:space="0" w:color="auto"/>
      </w:divBdr>
    </w:div>
    <w:div w:id="1072236217">
      <w:bodyDiv w:val="1"/>
      <w:marLeft w:val="0"/>
      <w:marRight w:val="0"/>
      <w:marTop w:val="0"/>
      <w:marBottom w:val="0"/>
      <w:divBdr>
        <w:top w:val="none" w:sz="0" w:space="0" w:color="auto"/>
        <w:left w:val="none" w:sz="0" w:space="0" w:color="auto"/>
        <w:bottom w:val="none" w:sz="0" w:space="0" w:color="auto"/>
        <w:right w:val="none" w:sz="0" w:space="0" w:color="auto"/>
      </w:divBdr>
    </w:div>
    <w:div w:id="1074351981">
      <w:bodyDiv w:val="1"/>
      <w:marLeft w:val="0"/>
      <w:marRight w:val="0"/>
      <w:marTop w:val="0"/>
      <w:marBottom w:val="0"/>
      <w:divBdr>
        <w:top w:val="none" w:sz="0" w:space="0" w:color="auto"/>
        <w:left w:val="none" w:sz="0" w:space="0" w:color="auto"/>
        <w:bottom w:val="none" w:sz="0" w:space="0" w:color="auto"/>
        <w:right w:val="none" w:sz="0" w:space="0" w:color="auto"/>
      </w:divBdr>
    </w:div>
    <w:div w:id="1109810072">
      <w:bodyDiv w:val="1"/>
      <w:marLeft w:val="0"/>
      <w:marRight w:val="0"/>
      <w:marTop w:val="0"/>
      <w:marBottom w:val="0"/>
      <w:divBdr>
        <w:top w:val="none" w:sz="0" w:space="0" w:color="auto"/>
        <w:left w:val="none" w:sz="0" w:space="0" w:color="auto"/>
        <w:bottom w:val="none" w:sz="0" w:space="0" w:color="auto"/>
        <w:right w:val="none" w:sz="0" w:space="0" w:color="auto"/>
      </w:divBdr>
    </w:div>
    <w:div w:id="1116602469">
      <w:bodyDiv w:val="1"/>
      <w:marLeft w:val="0"/>
      <w:marRight w:val="0"/>
      <w:marTop w:val="0"/>
      <w:marBottom w:val="0"/>
      <w:divBdr>
        <w:top w:val="none" w:sz="0" w:space="0" w:color="auto"/>
        <w:left w:val="none" w:sz="0" w:space="0" w:color="auto"/>
        <w:bottom w:val="none" w:sz="0" w:space="0" w:color="auto"/>
        <w:right w:val="none" w:sz="0" w:space="0" w:color="auto"/>
      </w:divBdr>
    </w:div>
    <w:div w:id="1132601151">
      <w:bodyDiv w:val="1"/>
      <w:marLeft w:val="0"/>
      <w:marRight w:val="0"/>
      <w:marTop w:val="0"/>
      <w:marBottom w:val="0"/>
      <w:divBdr>
        <w:top w:val="none" w:sz="0" w:space="0" w:color="auto"/>
        <w:left w:val="none" w:sz="0" w:space="0" w:color="auto"/>
        <w:bottom w:val="none" w:sz="0" w:space="0" w:color="auto"/>
        <w:right w:val="none" w:sz="0" w:space="0" w:color="auto"/>
      </w:divBdr>
    </w:div>
    <w:div w:id="1181432546">
      <w:bodyDiv w:val="1"/>
      <w:marLeft w:val="0"/>
      <w:marRight w:val="0"/>
      <w:marTop w:val="0"/>
      <w:marBottom w:val="0"/>
      <w:divBdr>
        <w:top w:val="none" w:sz="0" w:space="0" w:color="auto"/>
        <w:left w:val="none" w:sz="0" w:space="0" w:color="auto"/>
        <w:bottom w:val="none" w:sz="0" w:space="0" w:color="auto"/>
        <w:right w:val="none" w:sz="0" w:space="0" w:color="auto"/>
      </w:divBdr>
    </w:div>
    <w:div w:id="1212381434">
      <w:bodyDiv w:val="1"/>
      <w:marLeft w:val="0"/>
      <w:marRight w:val="0"/>
      <w:marTop w:val="0"/>
      <w:marBottom w:val="0"/>
      <w:divBdr>
        <w:top w:val="none" w:sz="0" w:space="0" w:color="auto"/>
        <w:left w:val="none" w:sz="0" w:space="0" w:color="auto"/>
        <w:bottom w:val="none" w:sz="0" w:space="0" w:color="auto"/>
        <w:right w:val="none" w:sz="0" w:space="0" w:color="auto"/>
      </w:divBdr>
    </w:div>
    <w:div w:id="1227298206">
      <w:bodyDiv w:val="1"/>
      <w:marLeft w:val="0"/>
      <w:marRight w:val="0"/>
      <w:marTop w:val="0"/>
      <w:marBottom w:val="0"/>
      <w:divBdr>
        <w:top w:val="none" w:sz="0" w:space="0" w:color="auto"/>
        <w:left w:val="none" w:sz="0" w:space="0" w:color="auto"/>
        <w:bottom w:val="none" w:sz="0" w:space="0" w:color="auto"/>
        <w:right w:val="none" w:sz="0" w:space="0" w:color="auto"/>
      </w:divBdr>
    </w:div>
    <w:div w:id="1228800692">
      <w:bodyDiv w:val="1"/>
      <w:marLeft w:val="0"/>
      <w:marRight w:val="0"/>
      <w:marTop w:val="0"/>
      <w:marBottom w:val="0"/>
      <w:divBdr>
        <w:top w:val="none" w:sz="0" w:space="0" w:color="auto"/>
        <w:left w:val="none" w:sz="0" w:space="0" w:color="auto"/>
        <w:bottom w:val="none" w:sz="0" w:space="0" w:color="auto"/>
        <w:right w:val="none" w:sz="0" w:space="0" w:color="auto"/>
      </w:divBdr>
    </w:div>
    <w:div w:id="1257591825">
      <w:bodyDiv w:val="1"/>
      <w:marLeft w:val="0"/>
      <w:marRight w:val="0"/>
      <w:marTop w:val="0"/>
      <w:marBottom w:val="0"/>
      <w:divBdr>
        <w:top w:val="none" w:sz="0" w:space="0" w:color="auto"/>
        <w:left w:val="none" w:sz="0" w:space="0" w:color="auto"/>
        <w:bottom w:val="none" w:sz="0" w:space="0" w:color="auto"/>
        <w:right w:val="none" w:sz="0" w:space="0" w:color="auto"/>
      </w:divBdr>
    </w:div>
    <w:div w:id="1259556235">
      <w:bodyDiv w:val="1"/>
      <w:marLeft w:val="0"/>
      <w:marRight w:val="0"/>
      <w:marTop w:val="0"/>
      <w:marBottom w:val="0"/>
      <w:divBdr>
        <w:top w:val="none" w:sz="0" w:space="0" w:color="auto"/>
        <w:left w:val="none" w:sz="0" w:space="0" w:color="auto"/>
        <w:bottom w:val="none" w:sz="0" w:space="0" w:color="auto"/>
        <w:right w:val="none" w:sz="0" w:space="0" w:color="auto"/>
      </w:divBdr>
    </w:div>
    <w:div w:id="1265915784">
      <w:bodyDiv w:val="1"/>
      <w:marLeft w:val="0"/>
      <w:marRight w:val="0"/>
      <w:marTop w:val="0"/>
      <w:marBottom w:val="0"/>
      <w:divBdr>
        <w:top w:val="none" w:sz="0" w:space="0" w:color="auto"/>
        <w:left w:val="none" w:sz="0" w:space="0" w:color="auto"/>
        <w:bottom w:val="none" w:sz="0" w:space="0" w:color="auto"/>
        <w:right w:val="none" w:sz="0" w:space="0" w:color="auto"/>
      </w:divBdr>
    </w:div>
    <w:div w:id="1269965416">
      <w:bodyDiv w:val="1"/>
      <w:marLeft w:val="0"/>
      <w:marRight w:val="0"/>
      <w:marTop w:val="0"/>
      <w:marBottom w:val="0"/>
      <w:divBdr>
        <w:top w:val="none" w:sz="0" w:space="0" w:color="auto"/>
        <w:left w:val="none" w:sz="0" w:space="0" w:color="auto"/>
        <w:bottom w:val="none" w:sz="0" w:space="0" w:color="auto"/>
        <w:right w:val="none" w:sz="0" w:space="0" w:color="auto"/>
      </w:divBdr>
    </w:div>
    <w:div w:id="1283269069">
      <w:bodyDiv w:val="1"/>
      <w:marLeft w:val="0"/>
      <w:marRight w:val="0"/>
      <w:marTop w:val="0"/>
      <w:marBottom w:val="0"/>
      <w:divBdr>
        <w:top w:val="none" w:sz="0" w:space="0" w:color="auto"/>
        <w:left w:val="none" w:sz="0" w:space="0" w:color="auto"/>
        <w:bottom w:val="none" w:sz="0" w:space="0" w:color="auto"/>
        <w:right w:val="none" w:sz="0" w:space="0" w:color="auto"/>
      </w:divBdr>
    </w:div>
    <w:div w:id="1296830808">
      <w:bodyDiv w:val="1"/>
      <w:marLeft w:val="0"/>
      <w:marRight w:val="0"/>
      <w:marTop w:val="0"/>
      <w:marBottom w:val="0"/>
      <w:divBdr>
        <w:top w:val="none" w:sz="0" w:space="0" w:color="auto"/>
        <w:left w:val="none" w:sz="0" w:space="0" w:color="auto"/>
        <w:bottom w:val="none" w:sz="0" w:space="0" w:color="auto"/>
        <w:right w:val="none" w:sz="0" w:space="0" w:color="auto"/>
      </w:divBdr>
    </w:div>
    <w:div w:id="1308894071">
      <w:bodyDiv w:val="1"/>
      <w:marLeft w:val="0"/>
      <w:marRight w:val="0"/>
      <w:marTop w:val="0"/>
      <w:marBottom w:val="0"/>
      <w:divBdr>
        <w:top w:val="none" w:sz="0" w:space="0" w:color="auto"/>
        <w:left w:val="none" w:sz="0" w:space="0" w:color="auto"/>
        <w:bottom w:val="none" w:sz="0" w:space="0" w:color="auto"/>
        <w:right w:val="none" w:sz="0" w:space="0" w:color="auto"/>
      </w:divBdr>
    </w:div>
    <w:div w:id="1312368207">
      <w:bodyDiv w:val="1"/>
      <w:marLeft w:val="0"/>
      <w:marRight w:val="0"/>
      <w:marTop w:val="0"/>
      <w:marBottom w:val="0"/>
      <w:divBdr>
        <w:top w:val="none" w:sz="0" w:space="0" w:color="auto"/>
        <w:left w:val="none" w:sz="0" w:space="0" w:color="auto"/>
        <w:bottom w:val="none" w:sz="0" w:space="0" w:color="auto"/>
        <w:right w:val="none" w:sz="0" w:space="0" w:color="auto"/>
      </w:divBdr>
    </w:div>
    <w:div w:id="1328824047">
      <w:bodyDiv w:val="1"/>
      <w:marLeft w:val="0"/>
      <w:marRight w:val="0"/>
      <w:marTop w:val="0"/>
      <w:marBottom w:val="0"/>
      <w:divBdr>
        <w:top w:val="none" w:sz="0" w:space="0" w:color="auto"/>
        <w:left w:val="none" w:sz="0" w:space="0" w:color="auto"/>
        <w:bottom w:val="none" w:sz="0" w:space="0" w:color="auto"/>
        <w:right w:val="none" w:sz="0" w:space="0" w:color="auto"/>
      </w:divBdr>
    </w:div>
    <w:div w:id="1355108409">
      <w:bodyDiv w:val="1"/>
      <w:marLeft w:val="0"/>
      <w:marRight w:val="0"/>
      <w:marTop w:val="0"/>
      <w:marBottom w:val="0"/>
      <w:divBdr>
        <w:top w:val="none" w:sz="0" w:space="0" w:color="auto"/>
        <w:left w:val="none" w:sz="0" w:space="0" w:color="auto"/>
        <w:bottom w:val="none" w:sz="0" w:space="0" w:color="auto"/>
        <w:right w:val="none" w:sz="0" w:space="0" w:color="auto"/>
      </w:divBdr>
    </w:div>
    <w:div w:id="1385176468">
      <w:bodyDiv w:val="1"/>
      <w:marLeft w:val="0"/>
      <w:marRight w:val="0"/>
      <w:marTop w:val="0"/>
      <w:marBottom w:val="0"/>
      <w:divBdr>
        <w:top w:val="none" w:sz="0" w:space="0" w:color="auto"/>
        <w:left w:val="none" w:sz="0" w:space="0" w:color="auto"/>
        <w:bottom w:val="none" w:sz="0" w:space="0" w:color="auto"/>
        <w:right w:val="none" w:sz="0" w:space="0" w:color="auto"/>
      </w:divBdr>
    </w:div>
    <w:div w:id="1392383301">
      <w:bodyDiv w:val="1"/>
      <w:marLeft w:val="0"/>
      <w:marRight w:val="0"/>
      <w:marTop w:val="0"/>
      <w:marBottom w:val="0"/>
      <w:divBdr>
        <w:top w:val="none" w:sz="0" w:space="0" w:color="auto"/>
        <w:left w:val="none" w:sz="0" w:space="0" w:color="auto"/>
        <w:bottom w:val="none" w:sz="0" w:space="0" w:color="auto"/>
        <w:right w:val="none" w:sz="0" w:space="0" w:color="auto"/>
      </w:divBdr>
    </w:div>
    <w:div w:id="1400059849">
      <w:bodyDiv w:val="1"/>
      <w:marLeft w:val="0"/>
      <w:marRight w:val="0"/>
      <w:marTop w:val="0"/>
      <w:marBottom w:val="0"/>
      <w:divBdr>
        <w:top w:val="none" w:sz="0" w:space="0" w:color="auto"/>
        <w:left w:val="none" w:sz="0" w:space="0" w:color="auto"/>
        <w:bottom w:val="none" w:sz="0" w:space="0" w:color="auto"/>
        <w:right w:val="none" w:sz="0" w:space="0" w:color="auto"/>
      </w:divBdr>
    </w:div>
    <w:div w:id="1400397454">
      <w:bodyDiv w:val="1"/>
      <w:marLeft w:val="0"/>
      <w:marRight w:val="0"/>
      <w:marTop w:val="0"/>
      <w:marBottom w:val="0"/>
      <w:divBdr>
        <w:top w:val="none" w:sz="0" w:space="0" w:color="auto"/>
        <w:left w:val="none" w:sz="0" w:space="0" w:color="auto"/>
        <w:bottom w:val="none" w:sz="0" w:space="0" w:color="auto"/>
        <w:right w:val="none" w:sz="0" w:space="0" w:color="auto"/>
      </w:divBdr>
    </w:div>
    <w:div w:id="1427925918">
      <w:bodyDiv w:val="1"/>
      <w:marLeft w:val="0"/>
      <w:marRight w:val="0"/>
      <w:marTop w:val="0"/>
      <w:marBottom w:val="0"/>
      <w:divBdr>
        <w:top w:val="none" w:sz="0" w:space="0" w:color="auto"/>
        <w:left w:val="none" w:sz="0" w:space="0" w:color="auto"/>
        <w:bottom w:val="none" w:sz="0" w:space="0" w:color="auto"/>
        <w:right w:val="none" w:sz="0" w:space="0" w:color="auto"/>
      </w:divBdr>
    </w:div>
    <w:div w:id="1431394969">
      <w:bodyDiv w:val="1"/>
      <w:marLeft w:val="0"/>
      <w:marRight w:val="0"/>
      <w:marTop w:val="0"/>
      <w:marBottom w:val="0"/>
      <w:divBdr>
        <w:top w:val="none" w:sz="0" w:space="0" w:color="auto"/>
        <w:left w:val="none" w:sz="0" w:space="0" w:color="auto"/>
        <w:bottom w:val="none" w:sz="0" w:space="0" w:color="auto"/>
        <w:right w:val="none" w:sz="0" w:space="0" w:color="auto"/>
      </w:divBdr>
    </w:div>
    <w:div w:id="1431661727">
      <w:bodyDiv w:val="1"/>
      <w:marLeft w:val="0"/>
      <w:marRight w:val="0"/>
      <w:marTop w:val="0"/>
      <w:marBottom w:val="0"/>
      <w:divBdr>
        <w:top w:val="none" w:sz="0" w:space="0" w:color="auto"/>
        <w:left w:val="none" w:sz="0" w:space="0" w:color="auto"/>
        <w:bottom w:val="none" w:sz="0" w:space="0" w:color="auto"/>
        <w:right w:val="none" w:sz="0" w:space="0" w:color="auto"/>
      </w:divBdr>
    </w:div>
    <w:div w:id="1436944740">
      <w:bodyDiv w:val="1"/>
      <w:marLeft w:val="0"/>
      <w:marRight w:val="0"/>
      <w:marTop w:val="0"/>
      <w:marBottom w:val="0"/>
      <w:divBdr>
        <w:top w:val="none" w:sz="0" w:space="0" w:color="auto"/>
        <w:left w:val="none" w:sz="0" w:space="0" w:color="auto"/>
        <w:bottom w:val="none" w:sz="0" w:space="0" w:color="auto"/>
        <w:right w:val="none" w:sz="0" w:space="0" w:color="auto"/>
      </w:divBdr>
    </w:div>
    <w:div w:id="1476991425">
      <w:bodyDiv w:val="1"/>
      <w:marLeft w:val="0"/>
      <w:marRight w:val="0"/>
      <w:marTop w:val="0"/>
      <w:marBottom w:val="0"/>
      <w:divBdr>
        <w:top w:val="none" w:sz="0" w:space="0" w:color="auto"/>
        <w:left w:val="none" w:sz="0" w:space="0" w:color="auto"/>
        <w:bottom w:val="none" w:sz="0" w:space="0" w:color="auto"/>
        <w:right w:val="none" w:sz="0" w:space="0" w:color="auto"/>
      </w:divBdr>
    </w:div>
    <w:div w:id="1477336386">
      <w:bodyDiv w:val="1"/>
      <w:marLeft w:val="0"/>
      <w:marRight w:val="0"/>
      <w:marTop w:val="0"/>
      <w:marBottom w:val="0"/>
      <w:divBdr>
        <w:top w:val="none" w:sz="0" w:space="0" w:color="auto"/>
        <w:left w:val="none" w:sz="0" w:space="0" w:color="auto"/>
        <w:bottom w:val="none" w:sz="0" w:space="0" w:color="auto"/>
        <w:right w:val="none" w:sz="0" w:space="0" w:color="auto"/>
      </w:divBdr>
    </w:div>
    <w:div w:id="1482576144">
      <w:bodyDiv w:val="1"/>
      <w:marLeft w:val="0"/>
      <w:marRight w:val="0"/>
      <w:marTop w:val="0"/>
      <w:marBottom w:val="0"/>
      <w:divBdr>
        <w:top w:val="none" w:sz="0" w:space="0" w:color="auto"/>
        <w:left w:val="none" w:sz="0" w:space="0" w:color="auto"/>
        <w:bottom w:val="none" w:sz="0" w:space="0" w:color="auto"/>
        <w:right w:val="none" w:sz="0" w:space="0" w:color="auto"/>
      </w:divBdr>
    </w:div>
    <w:div w:id="1495798007">
      <w:bodyDiv w:val="1"/>
      <w:marLeft w:val="0"/>
      <w:marRight w:val="0"/>
      <w:marTop w:val="0"/>
      <w:marBottom w:val="0"/>
      <w:divBdr>
        <w:top w:val="none" w:sz="0" w:space="0" w:color="auto"/>
        <w:left w:val="none" w:sz="0" w:space="0" w:color="auto"/>
        <w:bottom w:val="none" w:sz="0" w:space="0" w:color="auto"/>
        <w:right w:val="none" w:sz="0" w:space="0" w:color="auto"/>
      </w:divBdr>
      <w:divsChild>
        <w:div w:id="81802696">
          <w:marLeft w:val="547"/>
          <w:marRight w:val="0"/>
          <w:marTop w:val="0"/>
          <w:marBottom w:val="0"/>
          <w:divBdr>
            <w:top w:val="none" w:sz="0" w:space="0" w:color="auto"/>
            <w:left w:val="none" w:sz="0" w:space="0" w:color="auto"/>
            <w:bottom w:val="none" w:sz="0" w:space="0" w:color="auto"/>
            <w:right w:val="none" w:sz="0" w:space="0" w:color="auto"/>
          </w:divBdr>
        </w:div>
      </w:divsChild>
    </w:div>
    <w:div w:id="1516308760">
      <w:bodyDiv w:val="1"/>
      <w:marLeft w:val="0"/>
      <w:marRight w:val="0"/>
      <w:marTop w:val="0"/>
      <w:marBottom w:val="0"/>
      <w:divBdr>
        <w:top w:val="none" w:sz="0" w:space="0" w:color="auto"/>
        <w:left w:val="none" w:sz="0" w:space="0" w:color="auto"/>
        <w:bottom w:val="none" w:sz="0" w:space="0" w:color="auto"/>
        <w:right w:val="none" w:sz="0" w:space="0" w:color="auto"/>
      </w:divBdr>
    </w:div>
    <w:div w:id="1550723789">
      <w:bodyDiv w:val="1"/>
      <w:marLeft w:val="0"/>
      <w:marRight w:val="0"/>
      <w:marTop w:val="0"/>
      <w:marBottom w:val="0"/>
      <w:divBdr>
        <w:top w:val="none" w:sz="0" w:space="0" w:color="auto"/>
        <w:left w:val="none" w:sz="0" w:space="0" w:color="auto"/>
        <w:bottom w:val="none" w:sz="0" w:space="0" w:color="auto"/>
        <w:right w:val="none" w:sz="0" w:space="0" w:color="auto"/>
      </w:divBdr>
    </w:div>
    <w:div w:id="1567573071">
      <w:bodyDiv w:val="1"/>
      <w:marLeft w:val="0"/>
      <w:marRight w:val="0"/>
      <w:marTop w:val="0"/>
      <w:marBottom w:val="0"/>
      <w:divBdr>
        <w:top w:val="none" w:sz="0" w:space="0" w:color="auto"/>
        <w:left w:val="none" w:sz="0" w:space="0" w:color="auto"/>
        <w:bottom w:val="none" w:sz="0" w:space="0" w:color="auto"/>
        <w:right w:val="none" w:sz="0" w:space="0" w:color="auto"/>
      </w:divBdr>
    </w:div>
    <w:div w:id="1568036032">
      <w:bodyDiv w:val="1"/>
      <w:marLeft w:val="0"/>
      <w:marRight w:val="0"/>
      <w:marTop w:val="0"/>
      <w:marBottom w:val="0"/>
      <w:divBdr>
        <w:top w:val="none" w:sz="0" w:space="0" w:color="auto"/>
        <w:left w:val="none" w:sz="0" w:space="0" w:color="auto"/>
        <w:bottom w:val="none" w:sz="0" w:space="0" w:color="auto"/>
        <w:right w:val="none" w:sz="0" w:space="0" w:color="auto"/>
      </w:divBdr>
    </w:div>
    <w:div w:id="1587108329">
      <w:bodyDiv w:val="1"/>
      <w:marLeft w:val="0"/>
      <w:marRight w:val="0"/>
      <w:marTop w:val="0"/>
      <w:marBottom w:val="0"/>
      <w:divBdr>
        <w:top w:val="none" w:sz="0" w:space="0" w:color="auto"/>
        <w:left w:val="none" w:sz="0" w:space="0" w:color="auto"/>
        <w:bottom w:val="none" w:sz="0" w:space="0" w:color="auto"/>
        <w:right w:val="none" w:sz="0" w:space="0" w:color="auto"/>
      </w:divBdr>
    </w:div>
    <w:div w:id="1593586089">
      <w:bodyDiv w:val="1"/>
      <w:marLeft w:val="0"/>
      <w:marRight w:val="0"/>
      <w:marTop w:val="0"/>
      <w:marBottom w:val="0"/>
      <w:divBdr>
        <w:top w:val="none" w:sz="0" w:space="0" w:color="auto"/>
        <w:left w:val="none" w:sz="0" w:space="0" w:color="auto"/>
        <w:bottom w:val="none" w:sz="0" w:space="0" w:color="auto"/>
        <w:right w:val="none" w:sz="0" w:space="0" w:color="auto"/>
      </w:divBdr>
    </w:div>
    <w:div w:id="1597865748">
      <w:bodyDiv w:val="1"/>
      <w:marLeft w:val="0"/>
      <w:marRight w:val="0"/>
      <w:marTop w:val="0"/>
      <w:marBottom w:val="0"/>
      <w:divBdr>
        <w:top w:val="none" w:sz="0" w:space="0" w:color="auto"/>
        <w:left w:val="none" w:sz="0" w:space="0" w:color="auto"/>
        <w:bottom w:val="none" w:sz="0" w:space="0" w:color="auto"/>
        <w:right w:val="none" w:sz="0" w:space="0" w:color="auto"/>
      </w:divBdr>
    </w:div>
    <w:div w:id="1597984882">
      <w:bodyDiv w:val="1"/>
      <w:marLeft w:val="0"/>
      <w:marRight w:val="0"/>
      <w:marTop w:val="0"/>
      <w:marBottom w:val="0"/>
      <w:divBdr>
        <w:top w:val="none" w:sz="0" w:space="0" w:color="auto"/>
        <w:left w:val="none" w:sz="0" w:space="0" w:color="auto"/>
        <w:bottom w:val="none" w:sz="0" w:space="0" w:color="auto"/>
        <w:right w:val="none" w:sz="0" w:space="0" w:color="auto"/>
      </w:divBdr>
    </w:div>
    <w:div w:id="1600287556">
      <w:bodyDiv w:val="1"/>
      <w:marLeft w:val="0"/>
      <w:marRight w:val="0"/>
      <w:marTop w:val="0"/>
      <w:marBottom w:val="0"/>
      <w:divBdr>
        <w:top w:val="none" w:sz="0" w:space="0" w:color="auto"/>
        <w:left w:val="none" w:sz="0" w:space="0" w:color="auto"/>
        <w:bottom w:val="none" w:sz="0" w:space="0" w:color="auto"/>
        <w:right w:val="none" w:sz="0" w:space="0" w:color="auto"/>
      </w:divBdr>
    </w:div>
    <w:div w:id="1601404872">
      <w:bodyDiv w:val="1"/>
      <w:marLeft w:val="0"/>
      <w:marRight w:val="0"/>
      <w:marTop w:val="0"/>
      <w:marBottom w:val="0"/>
      <w:divBdr>
        <w:top w:val="none" w:sz="0" w:space="0" w:color="auto"/>
        <w:left w:val="none" w:sz="0" w:space="0" w:color="auto"/>
        <w:bottom w:val="none" w:sz="0" w:space="0" w:color="auto"/>
        <w:right w:val="none" w:sz="0" w:space="0" w:color="auto"/>
      </w:divBdr>
    </w:div>
    <w:div w:id="1631861828">
      <w:bodyDiv w:val="1"/>
      <w:marLeft w:val="0"/>
      <w:marRight w:val="0"/>
      <w:marTop w:val="0"/>
      <w:marBottom w:val="0"/>
      <w:divBdr>
        <w:top w:val="none" w:sz="0" w:space="0" w:color="auto"/>
        <w:left w:val="none" w:sz="0" w:space="0" w:color="auto"/>
        <w:bottom w:val="none" w:sz="0" w:space="0" w:color="auto"/>
        <w:right w:val="none" w:sz="0" w:space="0" w:color="auto"/>
      </w:divBdr>
    </w:div>
    <w:div w:id="1650749073">
      <w:bodyDiv w:val="1"/>
      <w:marLeft w:val="0"/>
      <w:marRight w:val="0"/>
      <w:marTop w:val="0"/>
      <w:marBottom w:val="0"/>
      <w:divBdr>
        <w:top w:val="none" w:sz="0" w:space="0" w:color="auto"/>
        <w:left w:val="none" w:sz="0" w:space="0" w:color="auto"/>
        <w:bottom w:val="none" w:sz="0" w:space="0" w:color="auto"/>
        <w:right w:val="none" w:sz="0" w:space="0" w:color="auto"/>
      </w:divBdr>
    </w:div>
    <w:div w:id="1673291036">
      <w:bodyDiv w:val="1"/>
      <w:marLeft w:val="0"/>
      <w:marRight w:val="0"/>
      <w:marTop w:val="0"/>
      <w:marBottom w:val="0"/>
      <w:divBdr>
        <w:top w:val="none" w:sz="0" w:space="0" w:color="auto"/>
        <w:left w:val="none" w:sz="0" w:space="0" w:color="auto"/>
        <w:bottom w:val="none" w:sz="0" w:space="0" w:color="auto"/>
        <w:right w:val="none" w:sz="0" w:space="0" w:color="auto"/>
      </w:divBdr>
    </w:div>
    <w:div w:id="1693534768">
      <w:bodyDiv w:val="1"/>
      <w:marLeft w:val="0"/>
      <w:marRight w:val="0"/>
      <w:marTop w:val="0"/>
      <w:marBottom w:val="0"/>
      <w:divBdr>
        <w:top w:val="none" w:sz="0" w:space="0" w:color="auto"/>
        <w:left w:val="none" w:sz="0" w:space="0" w:color="auto"/>
        <w:bottom w:val="none" w:sz="0" w:space="0" w:color="auto"/>
        <w:right w:val="none" w:sz="0" w:space="0" w:color="auto"/>
      </w:divBdr>
    </w:div>
    <w:div w:id="1695417688">
      <w:bodyDiv w:val="1"/>
      <w:marLeft w:val="0"/>
      <w:marRight w:val="0"/>
      <w:marTop w:val="0"/>
      <w:marBottom w:val="0"/>
      <w:divBdr>
        <w:top w:val="none" w:sz="0" w:space="0" w:color="auto"/>
        <w:left w:val="none" w:sz="0" w:space="0" w:color="auto"/>
        <w:bottom w:val="none" w:sz="0" w:space="0" w:color="auto"/>
        <w:right w:val="none" w:sz="0" w:space="0" w:color="auto"/>
      </w:divBdr>
    </w:div>
    <w:div w:id="1707289618">
      <w:bodyDiv w:val="1"/>
      <w:marLeft w:val="0"/>
      <w:marRight w:val="0"/>
      <w:marTop w:val="0"/>
      <w:marBottom w:val="0"/>
      <w:divBdr>
        <w:top w:val="none" w:sz="0" w:space="0" w:color="auto"/>
        <w:left w:val="none" w:sz="0" w:space="0" w:color="auto"/>
        <w:bottom w:val="none" w:sz="0" w:space="0" w:color="auto"/>
        <w:right w:val="none" w:sz="0" w:space="0" w:color="auto"/>
      </w:divBdr>
    </w:div>
    <w:div w:id="1711419306">
      <w:bodyDiv w:val="1"/>
      <w:marLeft w:val="0"/>
      <w:marRight w:val="0"/>
      <w:marTop w:val="0"/>
      <w:marBottom w:val="0"/>
      <w:divBdr>
        <w:top w:val="none" w:sz="0" w:space="0" w:color="auto"/>
        <w:left w:val="none" w:sz="0" w:space="0" w:color="auto"/>
        <w:bottom w:val="none" w:sz="0" w:space="0" w:color="auto"/>
        <w:right w:val="none" w:sz="0" w:space="0" w:color="auto"/>
      </w:divBdr>
    </w:div>
    <w:div w:id="1731270099">
      <w:bodyDiv w:val="1"/>
      <w:marLeft w:val="0"/>
      <w:marRight w:val="0"/>
      <w:marTop w:val="0"/>
      <w:marBottom w:val="0"/>
      <w:divBdr>
        <w:top w:val="none" w:sz="0" w:space="0" w:color="auto"/>
        <w:left w:val="none" w:sz="0" w:space="0" w:color="auto"/>
        <w:bottom w:val="none" w:sz="0" w:space="0" w:color="auto"/>
        <w:right w:val="none" w:sz="0" w:space="0" w:color="auto"/>
      </w:divBdr>
    </w:div>
    <w:div w:id="1731270432">
      <w:bodyDiv w:val="1"/>
      <w:marLeft w:val="0"/>
      <w:marRight w:val="0"/>
      <w:marTop w:val="0"/>
      <w:marBottom w:val="0"/>
      <w:divBdr>
        <w:top w:val="none" w:sz="0" w:space="0" w:color="auto"/>
        <w:left w:val="none" w:sz="0" w:space="0" w:color="auto"/>
        <w:bottom w:val="none" w:sz="0" w:space="0" w:color="auto"/>
        <w:right w:val="none" w:sz="0" w:space="0" w:color="auto"/>
      </w:divBdr>
    </w:div>
    <w:div w:id="1739745247">
      <w:bodyDiv w:val="1"/>
      <w:marLeft w:val="0"/>
      <w:marRight w:val="0"/>
      <w:marTop w:val="0"/>
      <w:marBottom w:val="0"/>
      <w:divBdr>
        <w:top w:val="none" w:sz="0" w:space="0" w:color="auto"/>
        <w:left w:val="none" w:sz="0" w:space="0" w:color="auto"/>
        <w:bottom w:val="none" w:sz="0" w:space="0" w:color="auto"/>
        <w:right w:val="none" w:sz="0" w:space="0" w:color="auto"/>
      </w:divBdr>
    </w:div>
    <w:div w:id="1741978538">
      <w:bodyDiv w:val="1"/>
      <w:marLeft w:val="0"/>
      <w:marRight w:val="0"/>
      <w:marTop w:val="0"/>
      <w:marBottom w:val="0"/>
      <w:divBdr>
        <w:top w:val="none" w:sz="0" w:space="0" w:color="auto"/>
        <w:left w:val="none" w:sz="0" w:space="0" w:color="auto"/>
        <w:bottom w:val="none" w:sz="0" w:space="0" w:color="auto"/>
        <w:right w:val="none" w:sz="0" w:space="0" w:color="auto"/>
      </w:divBdr>
    </w:div>
    <w:div w:id="1747455811">
      <w:bodyDiv w:val="1"/>
      <w:marLeft w:val="0"/>
      <w:marRight w:val="0"/>
      <w:marTop w:val="0"/>
      <w:marBottom w:val="0"/>
      <w:divBdr>
        <w:top w:val="none" w:sz="0" w:space="0" w:color="auto"/>
        <w:left w:val="none" w:sz="0" w:space="0" w:color="auto"/>
        <w:bottom w:val="none" w:sz="0" w:space="0" w:color="auto"/>
        <w:right w:val="none" w:sz="0" w:space="0" w:color="auto"/>
      </w:divBdr>
    </w:div>
    <w:div w:id="1750611918">
      <w:bodyDiv w:val="1"/>
      <w:marLeft w:val="0"/>
      <w:marRight w:val="0"/>
      <w:marTop w:val="0"/>
      <w:marBottom w:val="0"/>
      <w:divBdr>
        <w:top w:val="none" w:sz="0" w:space="0" w:color="auto"/>
        <w:left w:val="none" w:sz="0" w:space="0" w:color="auto"/>
        <w:bottom w:val="none" w:sz="0" w:space="0" w:color="auto"/>
        <w:right w:val="none" w:sz="0" w:space="0" w:color="auto"/>
      </w:divBdr>
    </w:div>
    <w:div w:id="1750884798">
      <w:bodyDiv w:val="1"/>
      <w:marLeft w:val="0"/>
      <w:marRight w:val="0"/>
      <w:marTop w:val="0"/>
      <w:marBottom w:val="0"/>
      <w:divBdr>
        <w:top w:val="none" w:sz="0" w:space="0" w:color="auto"/>
        <w:left w:val="none" w:sz="0" w:space="0" w:color="auto"/>
        <w:bottom w:val="none" w:sz="0" w:space="0" w:color="auto"/>
        <w:right w:val="none" w:sz="0" w:space="0" w:color="auto"/>
      </w:divBdr>
    </w:div>
    <w:div w:id="1754666579">
      <w:bodyDiv w:val="1"/>
      <w:marLeft w:val="0"/>
      <w:marRight w:val="0"/>
      <w:marTop w:val="0"/>
      <w:marBottom w:val="0"/>
      <w:divBdr>
        <w:top w:val="none" w:sz="0" w:space="0" w:color="auto"/>
        <w:left w:val="none" w:sz="0" w:space="0" w:color="auto"/>
        <w:bottom w:val="none" w:sz="0" w:space="0" w:color="auto"/>
        <w:right w:val="none" w:sz="0" w:space="0" w:color="auto"/>
      </w:divBdr>
    </w:div>
    <w:div w:id="1756704970">
      <w:bodyDiv w:val="1"/>
      <w:marLeft w:val="0"/>
      <w:marRight w:val="0"/>
      <w:marTop w:val="0"/>
      <w:marBottom w:val="0"/>
      <w:divBdr>
        <w:top w:val="none" w:sz="0" w:space="0" w:color="auto"/>
        <w:left w:val="none" w:sz="0" w:space="0" w:color="auto"/>
        <w:bottom w:val="none" w:sz="0" w:space="0" w:color="auto"/>
        <w:right w:val="none" w:sz="0" w:space="0" w:color="auto"/>
      </w:divBdr>
    </w:div>
    <w:div w:id="1798334884">
      <w:bodyDiv w:val="1"/>
      <w:marLeft w:val="0"/>
      <w:marRight w:val="0"/>
      <w:marTop w:val="0"/>
      <w:marBottom w:val="0"/>
      <w:divBdr>
        <w:top w:val="none" w:sz="0" w:space="0" w:color="auto"/>
        <w:left w:val="none" w:sz="0" w:space="0" w:color="auto"/>
        <w:bottom w:val="none" w:sz="0" w:space="0" w:color="auto"/>
        <w:right w:val="none" w:sz="0" w:space="0" w:color="auto"/>
      </w:divBdr>
    </w:div>
    <w:div w:id="1800412995">
      <w:bodyDiv w:val="1"/>
      <w:marLeft w:val="0"/>
      <w:marRight w:val="0"/>
      <w:marTop w:val="0"/>
      <w:marBottom w:val="0"/>
      <w:divBdr>
        <w:top w:val="none" w:sz="0" w:space="0" w:color="auto"/>
        <w:left w:val="none" w:sz="0" w:space="0" w:color="auto"/>
        <w:bottom w:val="none" w:sz="0" w:space="0" w:color="auto"/>
        <w:right w:val="none" w:sz="0" w:space="0" w:color="auto"/>
      </w:divBdr>
    </w:div>
    <w:div w:id="1812474853">
      <w:bodyDiv w:val="1"/>
      <w:marLeft w:val="0"/>
      <w:marRight w:val="0"/>
      <w:marTop w:val="0"/>
      <w:marBottom w:val="0"/>
      <w:divBdr>
        <w:top w:val="none" w:sz="0" w:space="0" w:color="auto"/>
        <w:left w:val="none" w:sz="0" w:space="0" w:color="auto"/>
        <w:bottom w:val="none" w:sz="0" w:space="0" w:color="auto"/>
        <w:right w:val="none" w:sz="0" w:space="0" w:color="auto"/>
      </w:divBdr>
    </w:div>
    <w:div w:id="1813711323">
      <w:bodyDiv w:val="1"/>
      <w:marLeft w:val="0"/>
      <w:marRight w:val="0"/>
      <w:marTop w:val="0"/>
      <w:marBottom w:val="0"/>
      <w:divBdr>
        <w:top w:val="none" w:sz="0" w:space="0" w:color="auto"/>
        <w:left w:val="none" w:sz="0" w:space="0" w:color="auto"/>
        <w:bottom w:val="none" w:sz="0" w:space="0" w:color="auto"/>
        <w:right w:val="none" w:sz="0" w:space="0" w:color="auto"/>
      </w:divBdr>
    </w:div>
    <w:div w:id="1817065133">
      <w:bodyDiv w:val="1"/>
      <w:marLeft w:val="0"/>
      <w:marRight w:val="0"/>
      <w:marTop w:val="0"/>
      <w:marBottom w:val="0"/>
      <w:divBdr>
        <w:top w:val="none" w:sz="0" w:space="0" w:color="auto"/>
        <w:left w:val="none" w:sz="0" w:space="0" w:color="auto"/>
        <w:bottom w:val="none" w:sz="0" w:space="0" w:color="auto"/>
        <w:right w:val="none" w:sz="0" w:space="0" w:color="auto"/>
      </w:divBdr>
    </w:div>
    <w:div w:id="1818035930">
      <w:bodyDiv w:val="1"/>
      <w:marLeft w:val="0"/>
      <w:marRight w:val="0"/>
      <w:marTop w:val="0"/>
      <w:marBottom w:val="0"/>
      <w:divBdr>
        <w:top w:val="none" w:sz="0" w:space="0" w:color="auto"/>
        <w:left w:val="none" w:sz="0" w:space="0" w:color="auto"/>
        <w:bottom w:val="none" w:sz="0" w:space="0" w:color="auto"/>
        <w:right w:val="none" w:sz="0" w:space="0" w:color="auto"/>
      </w:divBdr>
    </w:div>
    <w:div w:id="1834442899">
      <w:bodyDiv w:val="1"/>
      <w:marLeft w:val="0"/>
      <w:marRight w:val="0"/>
      <w:marTop w:val="0"/>
      <w:marBottom w:val="0"/>
      <w:divBdr>
        <w:top w:val="none" w:sz="0" w:space="0" w:color="auto"/>
        <w:left w:val="none" w:sz="0" w:space="0" w:color="auto"/>
        <w:bottom w:val="none" w:sz="0" w:space="0" w:color="auto"/>
        <w:right w:val="none" w:sz="0" w:space="0" w:color="auto"/>
      </w:divBdr>
    </w:div>
    <w:div w:id="1847556798">
      <w:bodyDiv w:val="1"/>
      <w:marLeft w:val="0"/>
      <w:marRight w:val="0"/>
      <w:marTop w:val="0"/>
      <w:marBottom w:val="0"/>
      <w:divBdr>
        <w:top w:val="none" w:sz="0" w:space="0" w:color="auto"/>
        <w:left w:val="none" w:sz="0" w:space="0" w:color="auto"/>
        <w:bottom w:val="none" w:sz="0" w:space="0" w:color="auto"/>
        <w:right w:val="none" w:sz="0" w:space="0" w:color="auto"/>
      </w:divBdr>
    </w:div>
    <w:div w:id="1858692218">
      <w:bodyDiv w:val="1"/>
      <w:marLeft w:val="0"/>
      <w:marRight w:val="0"/>
      <w:marTop w:val="0"/>
      <w:marBottom w:val="0"/>
      <w:divBdr>
        <w:top w:val="none" w:sz="0" w:space="0" w:color="auto"/>
        <w:left w:val="none" w:sz="0" w:space="0" w:color="auto"/>
        <w:bottom w:val="none" w:sz="0" w:space="0" w:color="auto"/>
        <w:right w:val="none" w:sz="0" w:space="0" w:color="auto"/>
      </w:divBdr>
    </w:div>
    <w:div w:id="1879657792">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1909877149">
      <w:bodyDiv w:val="1"/>
      <w:marLeft w:val="0"/>
      <w:marRight w:val="0"/>
      <w:marTop w:val="0"/>
      <w:marBottom w:val="0"/>
      <w:divBdr>
        <w:top w:val="none" w:sz="0" w:space="0" w:color="auto"/>
        <w:left w:val="none" w:sz="0" w:space="0" w:color="auto"/>
        <w:bottom w:val="none" w:sz="0" w:space="0" w:color="auto"/>
        <w:right w:val="none" w:sz="0" w:space="0" w:color="auto"/>
      </w:divBdr>
    </w:div>
    <w:div w:id="1930381954">
      <w:bodyDiv w:val="1"/>
      <w:marLeft w:val="0"/>
      <w:marRight w:val="0"/>
      <w:marTop w:val="0"/>
      <w:marBottom w:val="0"/>
      <w:divBdr>
        <w:top w:val="none" w:sz="0" w:space="0" w:color="auto"/>
        <w:left w:val="none" w:sz="0" w:space="0" w:color="auto"/>
        <w:bottom w:val="none" w:sz="0" w:space="0" w:color="auto"/>
        <w:right w:val="none" w:sz="0" w:space="0" w:color="auto"/>
      </w:divBdr>
    </w:div>
    <w:div w:id="1962807266">
      <w:bodyDiv w:val="1"/>
      <w:marLeft w:val="0"/>
      <w:marRight w:val="0"/>
      <w:marTop w:val="0"/>
      <w:marBottom w:val="0"/>
      <w:divBdr>
        <w:top w:val="none" w:sz="0" w:space="0" w:color="auto"/>
        <w:left w:val="none" w:sz="0" w:space="0" w:color="auto"/>
        <w:bottom w:val="none" w:sz="0" w:space="0" w:color="auto"/>
        <w:right w:val="none" w:sz="0" w:space="0" w:color="auto"/>
      </w:divBdr>
    </w:div>
    <w:div w:id="1980108815">
      <w:bodyDiv w:val="1"/>
      <w:marLeft w:val="0"/>
      <w:marRight w:val="0"/>
      <w:marTop w:val="0"/>
      <w:marBottom w:val="0"/>
      <w:divBdr>
        <w:top w:val="none" w:sz="0" w:space="0" w:color="auto"/>
        <w:left w:val="none" w:sz="0" w:space="0" w:color="auto"/>
        <w:bottom w:val="none" w:sz="0" w:space="0" w:color="auto"/>
        <w:right w:val="none" w:sz="0" w:space="0" w:color="auto"/>
      </w:divBdr>
    </w:div>
    <w:div w:id="1983263844">
      <w:bodyDiv w:val="1"/>
      <w:marLeft w:val="0"/>
      <w:marRight w:val="0"/>
      <w:marTop w:val="0"/>
      <w:marBottom w:val="0"/>
      <w:divBdr>
        <w:top w:val="none" w:sz="0" w:space="0" w:color="auto"/>
        <w:left w:val="none" w:sz="0" w:space="0" w:color="auto"/>
        <w:bottom w:val="none" w:sz="0" w:space="0" w:color="auto"/>
        <w:right w:val="none" w:sz="0" w:space="0" w:color="auto"/>
      </w:divBdr>
    </w:div>
    <w:div w:id="1987857366">
      <w:bodyDiv w:val="1"/>
      <w:marLeft w:val="0"/>
      <w:marRight w:val="0"/>
      <w:marTop w:val="0"/>
      <w:marBottom w:val="0"/>
      <w:divBdr>
        <w:top w:val="none" w:sz="0" w:space="0" w:color="auto"/>
        <w:left w:val="none" w:sz="0" w:space="0" w:color="auto"/>
        <w:bottom w:val="none" w:sz="0" w:space="0" w:color="auto"/>
        <w:right w:val="none" w:sz="0" w:space="0" w:color="auto"/>
      </w:divBdr>
    </w:div>
    <w:div w:id="1993677262">
      <w:bodyDiv w:val="1"/>
      <w:marLeft w:val="0"/>
      <w:marRight w:val="0"/>
      <w:marTop w:val="0"/>
      <w:marBottom w:val="0"/>
      <w:divBdr>
        <w:top w:val="none" w:sz="0" w:space="0" w:color="auto"/>
        <w:left w:val="none" w:sz="0" w:space="0" w:color="auto"/>
        <w:bottom w:val="none" w:sz="0" w:space="0" w:color="auto"/>
        <w:right w:val="none" w:sz="0" w:space="0" w:color="auto"/>
      </w:divBdr>
    </w:div>
    <w:div w:id="2005039960">
      <w:bodyDiv w:val="1"/>
      <w:marLeft w:val="0"/>
      <w:marRight w:val="0"/>
      <w:marTop w:val="0"/>
      <w:marBottom w:val="0"/>
      <w:divBdr>
        <w:top w:val="none" w:sz="0" w:space="0" w:color="auto"/>
        <w:left w:val="none" w:sz="0" w:space="0" w:color="auto"/>
        <w:bottom w:val="none" w:sz="0" w:space="0" w:color="auto"/>
        <w:right w:val="none" w:sz="0" w:space="0" w:color="auto"/>
      </w:divBdr>
    </w:div>
    <w:div w:id="2028481829">
      <w:bodyDiv w:val="1"/>
      <w:marLeft w:val="0"/>
      <w:marRight w:val="0"/>
      <w:marTop w:val="0"/>
      <w:marBottom w:val="0"/>
      <w:divBdr>
        <w:top w:val="none" w:sz="0" w:space="0" w:color="auto"/>
        <w:left w:val="none" w:sz="0" w:space="0" w:color="auto"/>
        <w:bottom w:val="none" w:sz="0" w:space="0" w:color="auto"/>
        <w:right w:val="none" w:sz="0" w:space="0" w:color="auto"/>
      </w:divBdr>
    </w:div>
    <w:div w:id="2033342034">
      <w:bodyDiv w:val="1"/>
      <w:marLeft w:val="0"/>
      <w:marRight w:val="0"/>
      <w:marTop w:val="0"/>
      <w:marBottom w:val="0"/>
      <w:divBdr>
        <w:top w:val="none" w:sz="0" w:space="0" w:color="auto"/>
        <w:left w:val="none" w:sz="0" w:space="0" w:color="auto"/>
        <w:bottom w:val="none" w:sz="0" w:space="0" w:color="auto"/>
        <w:right w:val="none" w:sz="0" w:space="0" w:color="auto"/>
      </w:divBdr>
      <w:divsChild>
        <w:div w:id="174150491">
          <w:marLeft w:val="0"/>
          <w:marRight w:val="0"/>
          <w:marTop w:val="0"/>
          <w:marBottom w:val="0"/>
          <w:divBdr>
            <w:top w:val="none" w:sz="0" w:space="0" w:color="auto"/>
            <w:left w:val="none" w:sz="0" w:space="0" w:color="auto"/>
            <w:bottom w:val="none" w:sz="0" w:space="0" w:color="auto"/>
            <w:right w:val="none" w:sz="0" w:space="0" w:color="auto"/>
          </w:divBdr>
          <w:divsChild>
            <w:div w:id="1823622533">
              <w:marLeft w:val="0"/>
              <w:marRight w:val="0"/>
              <w:marTop w:val="0"/>
              <w:marBottom w:val="0"/>
              <w:divBdr>
                <w:top w:val="none" w:sz="0" w:space="0" w:color="auto"/>
                <w:left w:val="none" w:sz="0" w:space="0" w:color="auto"/>
                <w:bottom w:val="none" w:sz="0" w:space="0" w:color="auto"/>
                <w:right w:val="none" w:sz="0" w:space="0" w:color="auto"/>
              </w:divBdr>
              <w:divsChild>
                <w:div w:id="186320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766594">
      <w:bodyDiv w:val="1"/>
      <w:marLeft w:val="0"/>
      <w:marRight w:val="0"/>
      <w:marTop w:val="0"/>
      <w:marBottom w:val="0"/>
      <w:divBdr>
        <w:top w:val="none" w:sz="0" w:space="0" w:color="auto"/>
        <w:left w:val="none" w:sz="0" w:space="0" w:color="auto"/>
        <w:bottom w:val="none" w:sz="0" w:space="0" w:color="auto"/>
        <w:right w:val="none" w:sz="0" w:space="0" w:color="auto"/>
      </w:divBdr>
    </w:div>
    <w:div w:id="2038308120">
      <w:bodyDiv w:val="1"/>
      <w:marLeft w:val="0"/>
      <w:marRight w:val="0"/>
      <w:marTop w:val="0"/>
      <w:marBottom w:val="0"/>
      <w:divBdr>
        <w:top w:val="none" w:sz="0" w:space="0" w:color="auto"/>
        <w:left w:val="none" w:sz="0" w:space="0" w:color="auto"/>
        <w:bottom w:val="none" w:sz="0" w:space="0" w:color="auto"/>
        <w:right w:val="none" w:sz="0" w:space="0" w:color="auto"/>
      </w:divBdr>
    </w:div>
    <w:div w:id="2040473068">
      <w:bodyDiv w:val="1"/>
      <w:marLeft w:val="0"/>
      <w:marRight w:val="0"/>
      <w:marTop w:val="0"/>
      <w:marBottom w:val="0"/>
      <w:divBdr>
        <w:top w:val="none" w:sz="0" w:space="0" w:color="auto"/>
        <w:left w:val="none" w:sz="0" w:space="0" w:color="auto"/>
        <w:bottom w:val="none" w:sz="0" w:space="0" w:color="auto"/>
        <w:right w:val="none" w:sz="0" w:space="0" w:color="auto"/>
      </w:divBdr>
    </w:div>
    <w:div w:id="2042391713">
      <w:bodyDiv w:val="1"/>
      <w:marLeft w:val="0"/>
      <w:marRight w:val="0"/>
      <w:marTop w:val="0"/>
      <w:marBottom w:val="0"/>
      <w:divBdr>
        <w:top w:val="none" w:sz="0" w:space="0" w:color="auto"/>
        <w:left w:val="none" w:sz="0" w:space="0" w:color="auto"/>
        <w:bottom w:val="none" w:sz="0" w:space="0" w:color="auto"/>
        <w:right w:val="none" w:sz="0" w:space="0" w:color="auto"/>
      </w:divBdr>
    </w:div>
    <w:div w:id="2053571639">
      <w:bodyDiv w:val="1"/>
      <w:marLeft w:val="0"/>
      <w:marRight w:val="0"/>
      <w:marTop w:val="0"/>
      <w:marBottom w:val="0"/>
      <w:divBdr>
        <w:top w:val="none" w:sz="0" w:space="0" w:color="auto"/>
        <w:left w:val="none" w:sz="0" w:space="0" w:color="auto"/>
        <w:bottom w:val="none" w:sz="0" w:space="0" w:color="auto"/>
        <w:right w:val="none" w:sz="0" w:space="0" w:color="auto"/>
      </w:divBdr>
    </w:div>
    <w:div w:id="2061173124">
      <w:bodyDiv w:val="1"/>
      <w:marLeft w:val="0"/>
      <w:marRight w:val="0"/>
      <w:marTop w:val="0"/>
      <w:marBottom w:val="0"/>
      <w:divBdr>
        <w:top w:val="none" w:sz="0" w:space="0" w:color="auto"/>
        <w:left w:val="none" w:sz="0" w:space="0" w:color="auto"/>
        <w:bottom w:val="none" w:sz="0" w:space="0" w:color="auto"/>
        <w:right w:val="none" w:sz="0" w:space="0" w:color="auto"/>
      </w:divBdr>
    </w:div>
    <w:div w:id="2063215323">
      <w:bodyDiv w:val="1"/>
      <w:marLeft w:val="0"/>
      <w:marRight w:val="0"/>
      <w:marTop w:val="0"/>
      <w:marBottom w:val="0"/>
      <w:divBdr>
        <w:top w:val="none" w:sz="0" w:space="0" w:color="auto"/>
        <w:left w:val="none" w:sz="0" w:space="0" w:color="auto"/>
        <w:bottom w:val="none" w:sz="0" w:space="0" w:color="auto"/>
        <w:right w:val="none" w:sz="0" w:space="0" w:color="auto"/>
      </w:divBdr>
    </w:div>
    <w:div w:id="2069647710">
      <w:bodyDiv w:val="1"/>
      <w:marLeft w:val="0"/>
      <w:marRight w:val="0"/>
      <w:marTop w:val="0"/>
      <w:marBottom w:val="0"/>
      <w:divBdr>
        <w:top w:val="none" w:sz="0" w:space="0" w:color="auto"/>
        <w:left w:val="none" w:sz="0" w:space="0" w:color="auto"/>
        <w:bottom w:val="none" w:sz="0" w:space="0" w:color="auto"/>
        <w:right w:val="none" w:sz="0" w:space="0" w:color="auto"/>
      </w:divBdr>
    </w:div>
    <w:div w:id="2087995141">
      <w:bodyDiv w:val="1"/>
      <w:marLeft w:val="0"/>
      <w:marRight w:val="0"/>
      <w:marTop w:val="0"/>
      <w:marBottom w:val="0"/>
      <w:divBdr>
        <w:top w:val="none" w:sz="0" w:space="0" w:color="auto"/>
        <w:left w:val="none" w:sz="0" w:space="0" w:color="auto"/>
        <w:bottom w:val="none" w:sz="0" w:space="0" w:color="auto"/>
        <w:right w:val="none" w:sz="0" w:space="0" w:color="auto"/>
      </w:divBdr>
    </w:div>
    <w:div w:id="2110464456">
      <w:bodyDiv w:val="1"/>
      <w:marLeft w:val="0"/>
      <w:marRight w:val="0"/>
      <w:marTop w:val="0"/>
      <w:marBottom w:val="0"/>
      <w:divBdr>
        <w:top w:val="none" w:sz="0" w:space="0" w:color="auto"/>
        <w:left w:val="none" w:sz="0" w:space="0" w:color="auto"/>
        <w:bottom w:val="none" w:sz="0" w:space="0" w:color="auto"/>
        <w:right w:val="none" w:sz="0" w:space="0" w:color="auto"/>
      </w:divBdr>
      <w:divsChild>
        <w:div w:id="2103139328">
          <w:marLeft w:val="547"/>
          <w:marRight w:val="0"/>
          <w:marTop w:val="0"/>
          <w:marBottom w:val="0"/>
          <w:divBdr>
            <w:top w:val="none" w:sz="0" w:space="0" w:color="auto"/>
            <w:left w:val="none" w:sz="0" w:space="0" w:color="auto"/>
            <w:bottom w:val="none" w:sz="0" w:space="0" w:color="auto"/>
            <w:right w:val="none" w:sz="0" w:space="0" w:color="auto"/>
          </w:divBdr>
        </w:div>
      </w:divsChild>
    </w:div>
    <w:div w:id="2113938257">
      <w:bodyDiv w:val="1"/>
      <w:marLeft w:val="0"/>
      <w:marRight w:val="0"/>
      <w:marTop w:val="0"/>
      <w:marBottom w:val="0"/>
      <w:divBdr>
        <w:top w:val="none" w:sz="0" w:space="0" w:color="auto"/>
        <w:left w:val="none" w:sz="0" w:space="0" w:color="auto"/>
        <w:bottom w:val="none" w:sz="0" w:space="0" w:color="auto"/>
        <w:right w:val="none" w:sz="0" w:space="0" w:color="auto"/>
      </w:divBdr>
    </w:div>
    <w:div w:id="2114203574">
      <w:bodyDiv w:val="1"/>
      <w:marLeft w:val="0"/>
      <w:marRight w:val="0"/>
      <w:marTop w:val="0"/>
      <w:marBottom w:val="0"/>
      <w:divBdr>
        <w:top w:val="none" w:sz="0" w:space="0" w:color="auto"/>
        <w:left w:val="none" w:sz="0" w:space="0" w:color="auto"/>
        <w:bottom w:val="none" w:sz="0" w:space="0" w:color="auto"/>
        <w:right w:val="none" w:sz="0" w:space="0" w:color="auto"/>
      </w:divBdr>
    </w:div>
    <w:div w:id="2117871018">
      <w:bodyDiv w:val="1"/>
      <w:marLeft w:val="0"/>
      <w:marRight w:val="0"/>
      <w:marTop w:val="0"/>
      <w:marBottom w:val="0"/>
      <w:divBdr>
        <w:top w:val="none" w:sz="0" w:space="0" w:color="auto"/>
        <w:left w:val="none" w:sz="0" w:space="0" w:color="auto"/>
        <w:bottom w:val="none" w:sz="0" w:space="0" w:color="auto"/>
        <w:right w:val="none" w:sz="0" w:space="0" w:color="auto"/>
      </w:divBdr>
    </w:div>
    <w:div w:id="214075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microsoft.com/office/2007/relationships/hdphoto" Target="media/hdphoto1.wdp"/><Relationship Id="rId39" Type="http://schemas.openxmlformats.org/officeDocument/2006/relationships/hyperlink" Target="https://www.unionbank.com.bd/complaint-cell" TargetMode="External"/><Relationship Id="rId21" Type="http://schemas.openxmlformats.org/officeDocument/2006/relationships/diagramQuickStyle" Target="diagrams/quickStyle1.xml"/><Relationship Id="rId34" Type="http://schemas.openxmlformats.org/officeDocument/2006/relationships/hyperlink" Target="https://www.unionbank.com.bd/deposit/foreign-remittance" TargetMode="External"/><Relationship Id="rId42" Type="http://schemas.openxmlformats.org/officeDocument/2006/relationships/hyperlink" Target="https://www.unionbank.com.bd/csr" TargetMode="External"/><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diagramQuickStyle" Target="diagrams/quickStyle2.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hyperlink" Target="https://www.unionbank.com.bd/" TargetMode="External"/><Relationship Id="rId37" Type="http://schemas.openxmlformats.org/officeDocument/2006/relationships/hyperlink" Target="https://www.scribd.com/home" TargetMode="External"/><Relationship Id="rId40" Type="http://schemas.openxmlformats.org/officeDocument/2006/relationships/hyperlink" Target="https://corporatefinanceinstitute.com/resources/wealth-management/sharia-law/"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07/relationships/diagramDrawing" Target="diagrams/drawing1.xml"/><Relationship Id="rId28" Type="http://schemas.openxmlformats.org/officeDocument/2006/relationships/diagramLayout" Target="diagrams/layout2.xml"/><Relationship Id="rId36" Type="http://schemas.openxmlformats.org/officeDocument/2006/relationships/hyperlink" Target="https://unionbank.com.bd/pdf/foreign-exchange-bb.pdf" TargetMode="External"/><Relationship Id="rId49"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diagramData" Target="diagrams/data1.xml"/><Relationship Id="rId31" Type="http://schemas.microsoft.com/office/2007/relationships/diagramDrawing" Target="diagrams/drawing2.xml"/><Relationship Id="rId44" Type="http://schemas.openxmlformats.org/officeDocument/2006/relationships/hyperlink" Target="https://www.unionbank.com.bd/business-plan"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3.xml"/><Relationship Id="rId22" Type="http://schemas.openxmlformats.org/officeDocument/2006/relationships/diagramColors" Target="diagrams/colors1.xm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hyperlink" Target="https://www.unionbank.com.bd/product/deposit-scheme" TargetMode="External"/><Relationship Id="rId43" Type="http://schemas.openxmlformats.org/officeDocument/2006/relationships/hyperlink" Target="https://www.thedailystar.net/business/news/no-action-yet-taken-against-union-bank-fund-mismatch-2203731" TargetMode="External"/><Relationship Id="rId48" Type="http://schemas.openxmlformats.org/officeDocument/2006/relationships/header" Target="header8.xml"/><Relationship Id="rId8" Type="http://schemas.openxmlformats.org/officeDocument/2006/relationships/image" Target="media/image2.jp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yperlink" Target="https://www.unionbank.com.bd/pdf/Union-bank-directors-report.pdf" TargetMode="External"/><Relationship Id="rId38" Type="http://schemas.openxmlformats.org/officeDocument/2006/relationships/hyperlink" Target="https://wise.com/gb/swift-codes/UBLDBDDHXXX" TargetMode="External"/><Relationship Id="rId46" Type="http://schemas.openxmlformats.org/officeDocument/2006/relationships/header" Target="header7.xml"/><Relationship Id="rId20" Type="http://schemas.openxmlformats.org/officeDocument/2006/relationships/diagramLayout" Target="diagrams/layout1.xml"/><Relationship Id="rId41" Type="http://schemas.openxmlformats.org/officeDocument/2006/relationships/hyperlink" Target="https://www.unionbank.com.bd/assets/home/interest/Revised_Provisional_Profit-_Deposit_Products_(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665593-826C-4B43-8FB5-C7EC9893DFF8}" type="doc">
      <dgm:prSet loTypeId="urn:microsoft.com/office/officeart/2005/8/layout/equation1" loCatId="process" qsTypeId="urn:microsoft.com/office/officeart/2005/8/quickstyle/3d3" qsCatId="3D" csTypeId="urn:microsoft.com/office/officeart/2005/8/colors/colorful4" csCatId="colorful" phldr="1"/>
      <dgm:spPr/>
      <dgm:t>
        <a:bodyPr/>
        <a:lstStyle/>
        <a:p>
          <a:endParaRPr lang="en-US"/>
        </a:p>
      </dgm:t>
    </dgm:pt>
    <dgm:pt modelId="{5B0189E9-736A-48E4-926F-31D983A1CE32}">
      <dgm:prSet phldrT="[Text]" custT="1"/>
      <dgm:spPr>
        <a:solidFill>
          <a:schemeClr val="tx1">
            <a:lumMod val="65000"/>
            <a:lumOff val="35000"/>
          </a:schemeClr>
        </a:solidFill>
      </dgm:spPr>
      <dgm:t>
        <a:bodyPr/>
        <a:lstStyle/>
        <a:p>
          <a:r>
            <a:rPr lang="en-US" sz="1050">
              <a:solidFill>
                <a:schemeClr val="tx1"/>
              </a:solidFill>
            </a:rPr>
            <a:t>OBSERVATION</a:t>
          </a:r>
        </a:p>
      </dgm:t>
    </dgm:pt>
    <dgm:pt modelId="{978EA507-E93E-4566-94F5-973AD67395B4}" type="parTrans" cxnId="{0E3FFFA1-73BC-4BDC-BE1A-72E0CF934654}">
      <dgm:prSet/>
      <dgm:spPr/>
      <dgm:t>
        <a:bodyPr/>
        <a:lstStyle/>
        <a:p>
          <a:endParaRPr lang="en-US"/>
        </a:p>
      </dgm:t>
    </dgm:pt>
    <dgm:pt modelId="{2BE555EE-9580-4CD7-8BF9-C91E3E995769}" type="sibTrans" cxnId="{0E3FFFA1-73BC-4BDC-BE1A-72E0CF934654}">
      <dgm:prSet/>
      <dgm:spPr>
        <a:solidFill>
          <a:schemeClr val="accent4"/>
        </a:solidFill>
      </dgm:spPr>
      <dgm:t>
        <a:bodyPr/>
        <a:lstStyle/>
        <a:p>
          <a:endParaRPr lang="en-US"/>
        </a:p>
      </dgm:t>
    </dgm:pt>
    <dgm:pt modelId="{412AC289-6F85-4BBF-A498-27A2FD91414E}">
      <dgm:prSet phldrT="[Text]" custT="1"/>
      <dgm:spPr>
        <a:solidFill>
          <a:schemeClr val="bg1">
            <a:lumMod val="95000"/>
          </a:schemeClr>
        </a:solidFill>
      </dgm:spPr>
      <dgm:t>
        <a:bodyPr/>
        <a:lstStyle/>
        <a:p>
          <a:r>
            <a:rPr lang="en-US" sz="1050">
              <a:solidFill>
                <a:srgbClr val="002060"/>
              </a:solidFill>
              <a:latin typeface="Times New Roman" pitchFamily="18" charset="0"/>
              <a:cs typeface="Times New Roman" pitchFamily="18" charset="0"/>
            </a:rPr>
            <a:t>INTERVIEW</a:t>
          </a:r>
        </a:p>
      </dgm:t>
    </dgm:pt>
    <dgm:pt modelId="{282F3F36-5B5C-4233-8E77-847938F97F59}" type="parTrans" cxnId="{EED0DCE9-4BBF-4737-9D95-A5C0FA1EEC00}">
      <dgm:prSet/>
      <dgm:spPr/>
      <dgm:t>
        <a:bodyPr/>
        <a:lstStyle/>
        <a:p>
          <a:endParaRPr lang="en-US"/>
        </a:p>
      </dgm:t>
    </dgm:pt>
    <dgm:pt modelId="{BF7CE0CB-9289-4F40-BA04-E88D4E0EA56D}" type="sibTrans" cxnId="{EED0DCE9-4BBF-4737-9D95-A5C0FA1EEC00}">
      <dgm:prSet/>
      <dgm:spPr/>
      <dgm:t>
        <a:bodyPr/>
        <a:lstStyle/>
        <a:p>
          <a:endParaRPr lang="en-US"/>
        </a:p>
      </dgm:t>
    </dgm:pt>
    <dgm:pt modelId="{2844179F-66FD-4601-A9D5-B03EF4573DD4}">
      <dgm:prSet phldrT="[Text]" custT="1"/>
      <dgm:spPr/>
      <dgm:t>
        <a:bodyPr/>
        <a:lstStyle/>
        <a:p>
          <a:r>
            <a:rPr lang="en-US" sz="1200">
              <a:latin typeface="Times New Roman" pitchFamily="18" charset="0"/>
              <a:cs typeface="Times New Roman" pitchFamily="18" charset="0"/>
            </a:rPr>
            <a:t>RESULT</a:t>
          </a:r>
        </a:p>
      </dgm:t>
    </dgm:pt>
    <dgm:pt modelId="{37B57288-939B-4029-B98D-473DBEB32286}" type="parTrans" cxnId="{FE0EDCA2-B053-4037-8B2A-67C2A668BCD9}">
      <dgm:prSet/>
      <dgm:spPr/>
      <dgm:t>
        <a:bodyPr/>
        <a:lstStyle/>
        <a:p>
          <a:endParaRPr lang="en-US"/>
        </a:p>
      </dgm:t>
    </dgm:pt>
    <dgm:pt modelId="{42DC1806-CCAE-48E1-997C-4DE79B31EC1A}" type="sibTrans" cxnId="{FE0EDCA2-B053-4037-8B2A-67C2A668BCD9}">
      <dgm:prSet/>
      <dgm:spPr/>
      <dgm:t>
        <a:bodyPr/>
        <a:lstStyle/>
        <a:p>
          <a:endParaRPr lang="en-US"/>
        </a:p>
      </dgm:t>
    </dgm:pt>
    <dgm:pt modelId="{721EB7E9-AE6E-43D0-A072-9284480F181C}" type="pres">
      <dgm:prSet presAssocID="{72665593-826C-4B43-8FB5-C7EC9893DFF8}" presName="linearFlow" presStyleCnt="0">
        <dgm:presLayoutVars>
          <dgm:dir/>
          <dgm:resizeHandles val="exact"/>
        </dgm:presLayoutVars>
      </dgm:prSet>
      <dgm:spPr/>
    </dgm:pt>
    <dgm:pt modelId="{42FBBD0D-4146-4BDC-81BB-AF4EE1972F1A}" type="pres">
      <dgm:prSet presAssocID="{5B0189E9-736A-48E4-926F-31D983A1CE32}" presName="node" presStyleLbl="node1" presStyleIdx="0" presStyleCnt="3">
        <dgm:presLayoutVars>
          <dgm:bulletEnabled val="1"/>
        </dgm:presLayoutVars>
      </dgm:prSet>
      <dgm:spPr/>
    </dgm:pt>
    <dgm:pt modelId="{D48DC24E-F55D-4AB4-BBC5-753594A3C824}" type="pres">
      <dgm:prSet presAssocID="{2BE555EE-9580-4CD7-8BF9-C91E3E995769}" presName="spacerL" presStyleCnt="0"/>
      <dgm:spPr/>
    </dgm:pt>
    <dgm:pt modelId="{A1A7D4FB-C78C-44C8-928A-C08512D5863B}" type="pres">
      <dgm:prSet presAssocID="{2BE555EE-9580-4CD7-8BF9-C91E3E995769}" presName="sibTrans" presStyleLbl="sibTrans2D1" presStyleIdx="0" presStyleCnt="2"/>
      <dgm:spPr/>
    </dgm:pt>
    <dgm:pt modelId="{6E5538FE-2EB9-4DC1-9506-4137CD085E4F}" type="pres">
      <dgm:prSet presAssocID="{2BE555EE-9580-4CD7-8BF9-C91E3E995769}" presName="spacerR" presStyleCnt="0"/>
      <dgm:spPr/>
    </dgm:pt>
    <dgm:pt modelId="{A91F044D-687E-43AD-8E45-32C3797634F0}" type="pres">
      <dgm:prSet presAssocID="{412AC289-6F85-4BBF-A498-27A2FD91414E}" presName="node" presStyleLbl="node1" presStyleIdx="1" presStyleCnt="3" custLinFactNeighborX="-30302" custLinFactNeighborY="-3281">
        <dgm:presLayoutVars>
          <dgm:bulletEnabled val="1"/>
        </dgm:presLayoutVars>
      </dgm:prSet>
      <dgm:spPr/>
    </dgm:pt>
    <dgm:pt modelId="{A4038F91-075E-48D4-AAE0-79FB3048FECF}" type="pres">
      <dgm:prSet presAssocID="{BF7CE0CB-9289-4F40-BA04-E88D4E0EA56D}" presName="spacerL" presStyleCnt="0"/>
      <dgm:spPr/>
    </dgm:pt>
    <dgm:pt modelId="{249EA950-29AB-4861-B6E9-BDB6BC40D243}" type="pres">
      <dgm:prSet presAssocID="{BF7CE0CB-9289-4F40-BA04-E88D4E0EA56D}" presName="sibTrans" presStyleLbl="sibTrans2D1" presStyleIdx="1" presStyleCnt="2"/>
      <dgm:spPr/>
    </dgm:pt>
    <dgm:pt modelId="{2C711C02-D208-4C9C-BB89-23D1D9B73B79}" type="pres">
      <dgm:prSet presAssocID="{BF7CE0CB-9289-4F40-BA04-E88D4E0EA56D}" presName="spacerR" presStyleCnt="0"/>
      <dgm:spPr/>
    </dgm:pt>
    <dgm:pt modelId="{CF4184A6-8C72-446A-8913-CCC58A38B81D}" type="pres">
      <dgm:prSet presAssocID="{2844179F-66FD-4601-A9D5-B03EF4573DD4}" presName="node" presStyleLbl="node1" presStyleIdx="2" presStyleCnt="3" custLinFactNeighborX="-69437" custLinFactNeighborY="-805">
        <dgm:presLayoutVars>
          <dgm:bulletEnabled val="1"/>
        </dgm:presLayoutVars>
      </dgm:prSet>
      <dgm:spPr/>
    </dgm:pt>
  </dgm:ptLst>
  <dgm:cxnLst>
    <dgm:cxn modelId="{03648910-4BD6-492B-8144-796BDD5CB72B}" type="presOf" srcId="{72665593-826C-4B43-8FB5-C7EC9893DFF8}" destId="{721EB7E9-AE6E-43D0-A072-9284480F181C}" srcOrd="0" destOrd="0" presId="urn:microsoft.com/office/officeart/2005/8/layout/equation1"/>
    <dgm:cxn modelId="{ED383E1C-0705-48E0-9DB4-DE5151EC22C8}" type="presOf" srcId="{5B0189E9-736A-48E4-926F-31D983A1CE32}" destId="{42FBBD0D-4146-4BDC-81BB-AF4EE1972F1A}" srcOrd="0" destOrd="0" presId="urn:microsoft.com/office/officeart/2005/8/layout/equation1"/>
    <dgm:cxn modelId="{BD996463-E92D-4A8A-8DC5-9F0547CA7353}" type="presOf" srcId="{412AC289-6F85-4BBF-A498-27A2FD91414E}" destId="{A91F044D-687E-43AD-8E45-32C3797634F0}" srcOrd="0" destOrd="0" presId="urn:microsoft.com/office/officeart/2005/8/layout/equation1"/>
    <dgm:cxn modelId="{0E3FFFA1-73BC-4BDC-BE1A-72E0CF934654}" srcId="{72665593-826C-4B43-8FB5-C7EC9893DFF8}" destId="{5B0189E9-736A-48E4-926F-31D983A1CE32}" srcOrd="0" destOrd="0" parTransId="{978EA507-E93E-4566-94F5-973AD67395B4}" sibTransId="{2BE555EE-9580-4CD7-8BF9-C91E3E995769}"/>
    <dgm:cxn modelId="{FE0EDCA2-B053-4037-8B2A-67C2A668BCD9}" srcId="{72665593-826C-4B43-8FB5-C7EC9893DFF8}" destId="{2844179F-66FD-4601-A9D5-B03EF4573DD4}" srcOrd="2" destOrd="0" parTransId="{37B57288-939B-4029-B98D-473DBEB32286}" sibTransId="{42DC1806-CCAE-48E1-997C-4DE79B31EC1A}"/>
    <dgm:cxn modelId="{71074DB8-27CF-41E1-BF78-BC59245CFF3C}" type="presOf" srcId="{2844179F-66FD-4601-A9D5-B03EF4573DD4}" destId="{CF4184A6-8C72-446A-8913-CCC58A38B81D}" srcOrd="0" destOrd="0" presId="urn:microsoft.com/office/officeart/2005/8/layout/equation1"/>
    <dgm:cxn modelId="{7F5A23C4-F54C-411C-9017-9E0CE7E99DFF}" type="presOf" srcId="{BF7CE0CB-9289-4F40-BA04-E88D4E0EA56D}" destId="{249EA950-29AB-4861-B6E9-BDB6BC40D243}" srcOrd="0" destOrd="0" presId="urn:microsoft.com/office/officeart/2005/8/layout/equation1"/>
    <dgm:cxn modelId="{EED0DCE9-4BBF-4737-9D95-A5C0FA1EEC00}" srcId="{72665593-826C-4B43-8FB5-C7EC9893DFF8}" destId="{412AC289-6F85-4BBF-A498-27A2FD91414E}" srcOrd="1" destOrd="0" parTransId="{282F3F36-5B5C-4233-8E77-847938F97F59}" sibTransId="{BF7CE0CB-9289-4F40-BA04-E88D4E0EA56D}"/>
    <dgm:cxn modelId="{047CABEC-732A-4894-BE44-DA8BDDE9F271}" type="presOf" srcId="{2BE555EE-9580-4CD7-8BF9-C91E3E995769}" destId="{A1A7D4FB-C78C-44C8-928A-C08512D5863B}" srcOrd="0" destOrd="0" presId="urn:microsoft.com/office/officeart/2005/8/layout/equation1"/>
    <dgm:cxn modelId="{0EEB9AB8-C43C-46AB-B285-5B0D769E8F71}" type="presParOf" srcId="{721EB7E9-AE6E-43D0-A072-9284480F181C}" destId="{42FBBD0D-4146-4BDC-81BB-AF4EE1972F1A}" srcOrd="0" destOrd="0" presId="urn:microsoft.com/office/officeart/2005/8/layout/equation1"/>
    <dgm:cxn modelId="{D81133A9-5DEC-4532-BE89-16D1F5F2B84C}" type="presParOf" srcId="{721EB7E9-AE6E-43D0-A072-9284480F181C}" destId="{D48DC24E-F55D-4AB4-BBC5-753594A3C824}" srcOrd="1" destOrd="0" presId="urn:microsoft.com/office/officeart/2005/8/layout/equation1"/>
    <dgm:cxn modelId="{45D1FCFF-32CB-44B6-B3BE-E647FCA95F67}" type="presParOf" srcId="{721EB7E9-AE6E-43D0-A072-9284480F181C}" destId="{A1A7D4FB-C78C-44C8-928A-C08512D5863B}" srcOrd="2" destOrd="0" presId="urn:microsoft.com/office/officeart/2005/8/layout/equation1"/>
    <dgm:cxn modelId="{98868B4F-3FE4-410F-ADAA-0F97DF34496E}" type="presParOf" srcId="{721EB7E9-AE6E-43D0-A072-9284480F181C}" destId="{6E5538FE-2EB9-4DC1-9506-4137CD085E4F}" srcOrd="3" destOrd="0" presId="urn:microsoft.com/office/officeart/2005/8/layout/equation1"/>
    <dgm:cxn modelId="{384F1ABD-CA02-409F-B056-AE6BB5DE8FF1}" type="presParOf" srcId="{721EB7E9-AE6E-43D0-A072-9284480F181C}" destId="{A91F044D-687E-43AD-8E45-32C3797634F0}" srcOrd="4" destOrd="0" presId="urn:microsoft.com/office/officeart/2005/8/layout/equation1"/>
    <dgm:cxn modelId="{8DB0EAA5-265C-427B-BB31-F9EA54F898D2}" type="presParOf" srcId="{721EB7E9-AE6E-43D0-A072-9284480F181C}" destId="{A4038F91-075E-48D4-AAE0-79FB3048FECF}" srcOrd="5" destOrd="0" presId="urn:microsoft.com/office/officeart/2005/8/layout/equation1"/>
    <dgm:cxn modelId="{E23ABE08-697D-455C-8451-0A90F186F6A0}" type="presParOf" srcId="{721EB7E9-AE6E-43D0-A072-9284480F181C}" destId="{249EA950-29AB-4861-B6E9-BDB6BC40D243}" srcOrd="6" destOrd="0" presId="urn:microsoft.com/office/officeart/2005/8/layout/equation1"/>
    <dgm:cxn modelId="{C2240391-D5E6-419B-A84A-52615B661E59}" type="presParOf" srcId="{721EB7E9-AE6E-43D0-A072-9284480F181C}" destId="{2C711C02-D208-4C9C-BB89-23D1D9B73B79}" srcOrd="7" destOrd="0" presId="urn:microsoft.com/office/officeart/2005/8/layout/equation1"/>
    <dgm:cxn modelId="{B2C415DD-9B6B-4712-A8F8-75D363C9B4A3}" type="presParOf" srcId="{721EB7E9-AE6E-43D0-A072-9284480F181C}" destId="{CF4184A6-8C72-446A-8913-CCC58A38B81D}" srcOrd="8" destOrd="0" presId="urn:microsoft.com/office/officeart/2005/8/layout/equati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2B253F7-9A2A-4999-9667-766A947DEEEE}" type="doc">
      <dgm:prSet loTypeId="urn:microsoft.com/office/officeart/2005/8/layout/target3" loCatId="list" qsTypeId="urn:microsoft.com/office/officeart/2005/8/quickstyle/3d3" qsCatId="3D" csTypeId="urn:microsoft.com/office/officeart/2005/8/colors/accent0_3" csCatId="mainScheme" phldr="1"/>
      <dgm:spPr/>
      <dgm:t>
        <a:bodyPr/>
        <a:lstStyle/>
        <a:p>
          <a:endParaRPr lang="en-US"/>
        </a:p>
      </dgm:t>
    </dgm:pt>
    <dgm:pt modelId="{982118F5-AD31-440F-A6CB-F12CBF444F7E}">
      <dgm:prSet phldrT="[Text]" custT="1"/>
      <dgm:spPr/>
      <dgm:t>
        <a:bodyPr/>
        <a:lstStyle/>
        <a:p>
          <a:pPr algn="just"/>
          <a:r>
            <a:rPr lang="en-US" sz="1200">
              <a:latin typeface="Times New Roman" pitchFamily="18" charset="0"/>
              <a:cs typeface="Times New Roman" pitchFamily="18" charset="0"/>
            </a:rPr>
            <a:t>Resource</a:t>
          </a:r>
        </a:p>
      </dgm:t>
    </dgm:pt>
    <dgm:pt modelId="{E18F6C28-C0AD-43A9-BCE6-659F3A1038D3}" type="parTrans" cxnId="{222B6B8E-C244-4D19-B574-562997146FB6}">
      <dgm:prSet/>
      <dgm:spPr/>
      <dgm:t>
        <a:bodyPr/>
        <a:lstStyle/>
        <a:p>
          <a:endParaRPr lang="en-US" sz="1200"/>
        </a:p>
      </dgm:t>
    </dgm:pt>
    <dgm:pt modelId="{BED72EA0-3033-4E3A-9211-87549498C0E7}" type="sibTrans" cxnId="{222B6B8E-C244-4D19-B574-562997146FB6}">
      <dgm:prSet/>
      <dgm:spPr/>
      <dgm:t>
        <a:bodyPr/>
        <a:lstStyle/>
        <a:p>
          <a:endParaRPr lang="en-US" sz="1200"/>
        </a:p>
      </dgm:t>
    </dgm:pt>
    <dgm:pt modelId="{EE74E8EA-B156-4F4B-A777-C98CCEEC0121}">
      <dgm:prSet phldrT="[Text]" custT="1"/>
      <dgm:spPr/>
      <dgm:t>
        <a:bodyPr/>
        <a:lstStyle/>
        <a:p>
          <a:r>
            <a:rPr lang="en-US" sz="1200">
              <a:latin typeface="Times New Roman" pitchFamily="18" charset="0"/>
              <a:cs typeface="Times New Roman" pitchFamily="18" charset="0"/>
            </a:rPr>
            <a:t>Every employee at UBL has access to the tools and resources they need.</a:t>
          </a:r>
        </a:p>
      </dgm:t>
    </dgm:pt>
    <dgm:pt modelId="{2247E49E-5323-4D6D-871F-7FCCDE33AEC1}" type="parTrans" cxnId="{DE305343-E665-4AA7-878C-6D9777E5CB83}">
      <dgm:prSet/>
      <dgm:spPr/>
      <dgm:t>
        <a:bodyPr/>
        <a:lstStyle/>
        <a:p>
          <a:endParaRPr lang="en-US" sz="1200"/>
        </a:p>
      </dgm:t>
    </dgm:pt>
    <dgm:pt modelId="{5B7AFBD7-FC7A-4FD1-9BDA-4C876A54C09E}" type="sibTrans" cxnId="{DE305343-E665-4AA7-878C-6D9777E5CB83}">
      <dgm:prSet/>
      <dgm:spPr/>
      <dgm:t>
        <a:bodyPr/>
        <a:lstStyle/>
        <a:p>
          <a:endParaRPr lang="en-US" sz="1200"/>
        </a:p>
      </dgm:t>
    </dgm:pt>
    <dgm:pt modelId="{FC4424F9-A4B4-44F3-89F9-D398FD73DA91}">
      <dgm:prSet phldrT="[Text]" custT="1"/>
      <dgm:spPr/>
      <dgm:t>
        <a:bodyPr/>
        <a:lstStyle/>
        <a:p>
          <a:pPr algn="just"/>
          <a:endParaRPr lang="en-US" sz="1200">
            <a:latin typeface="Times New Roman" pitchFamily="18" charset="0"/>
            <a:cs typeface="Times New Roman" pitchFamily="18" charset="0"/>
          </a:endParaRPr>
        </a:p>
        <a:p>
          <a:pPr algn="just"/>
          <a:r>
            <a:rPr lang="en-US" sz="1200">
              <a:latin typeface="Times New Roman" pitchFamily="18" charset="0"/>
              <a:cs typeface="Times New Roman" pitchFamily="18" charset="0"/>
            </a:rPr>
            <a:t>Performance</a:t>
          </a:r>
        </a:p>
      </dgm:t>
    </dgm:pt>
    <dgm:pt modelId="{5E65443D-436A-402D-8044-6E1BA41B3767}" type="parTrans" cxnId="{F870CEBB-0DFC-4F7A-B187-B5CCE3E6C1BA}">
      <dgm:prSet/>
      <dgm:spPr/>
      <dgm:t>
        <a:bodyPr/>
        <a:lstStyle/>
        <a:p>
          <a:endParaRPr lang="en-US" sz="1200"/>
        </a:p>
      </dgm:t>
    </dgm:pt>
    <dgm:pt modelId="{657BEF5B-032B-45FF-9E5C-EB9E074FD49D}" type="sibTrans" cxnId="{F870CEBB-0DFC-4F7A-B187-B5CCE3E6C1BA}">
      <dgm:prSet/>
      <dgm:spPr/>
      <dgm:t>
        <a:bodyPr/>
        <a:lstStyle/>
        <a:p>
          <a:endParaRPr lang="en-US" sz="1200"/>
        </a:p>
      </dgm:t>
    </dgm:pt>
    <dgm:pt modelId="{8CA06F04-99B8-4502-9620-AFFCD25CBEB6}">
      <dgm:prSet phldrT="[Text]" custT="1"/>
      <dgm:spPr/>
      <dgm:t>
        <a:bodyPr/>
        <a:lstStyle/>
        <a:p>
          <a:endParaRPr lang="en-US" sz="1200">
            <a:latin typeface="Times New Roman" pitchFamily="18" charset="0"/>
            <a:cs typeface="Times New Roman" pitchFamily="18" charset="0"/>
          </a:endParaRPr>
        </a:p>
      </dgm:t>
    </dgm:pt>
    <dgm:pt modelId="{8FE83A71-BBC5-4F53-A4DE-5A0759AD9997}" type="parTrans" cxnId="{4D3AC8E3-4D71-4049-B3BC-833747575A14}">
      <dgm:prSet/>
      <dgm:spPr/>
      <dgm:t>
        <a:bodyPr/>
        <a:lstStyle/>
        <a:p>
          <a:endParaRPr lang="en-US" sz="1200"/>
        </a:p>
      </dgm:t>
    </dgm:pt>
    <dgm:pt modelId="{50E83EE5-883F-4135-898E-8E12981E8F03}" type="sibTrans" cxnId="{4D3AC8E3-4D71-4049-B3BC-833747575A14}">
      <dgm:prSet/>
      <dgm:spPr/>
      <dgm:t>
        <a:bodyPr/>
        <a:lstStyle/>
        <a:p>
          <a:endParaRPr lang="en-US" sz="1200"/>
        </a:p>
      </dgm:t>
    </dgm:pt>
    <dgm:pt modelId="{307925D0-BC26-459A-83F1-ABA23843048F}">
      <dgm:prSet phldrT="[Text]" custT="1"/>
      <dgm:spPr/>
      <dgm:t>
        <a:bodyPr/>
        <a:lstStyle/>
        <a:p>
          <a:pPr algn="just"/>
          <a:r>
            <a:rPr lang="en-US" sz="1200">
              <a:latin typeface="Times New Roman" pitchFamily="18" charset="0"/>
              <a:cs typeface="Times New Roman" pitchFamily="18" charset="0"/>
            </a:rPr>
            <a:t>Benefit</a:t>
          </a:r>
        </a:p>
      </dgm:t>
    </dgm:pt>
    <dgm:pt modelId="{26342D91-DF5D-4621-B11E-B7CE9356BB31}" type="parTrans" cxnId="{243D4041-DE15-4FF6-B779-E38EFA5ECB5B}">
      <dgm:prSet/>
      <dgm:spPr/>
      <dgm:t>
        <a:bodyPr/>
        <a:lstStyle/>
        <a:p>
          <a:endParaRPr lang="en-US" sz="1200"/>
        </a:p>
      </dgm:t>
    </dgm:pt>
    <dgm:pt modelId="{32CC8D7F-9E8E-489B-89E9-60691A9BBE3A}" type="sibTrans" cxnId="{243D4041-DE15-4FF6-B779-E38EFA5ECB5B}">
      <dgm:prSet/>
      <dgm:spPr/>
      <dgm:t>
        <a:bodyPr/>
        <a:lstStyle/>
        <a:p>
          <a:endParaRPr lang="en-US" sz="1200"/>
        </a:p>
      </dgm:t>
    </dgm:pt>
    <dgm:pt modelId="{5BF7E621-0AEA-41D2-B9A3-38DF5E29296B}">
      <dgm:prSet phldrT="[Text]" custT="1"/>
      <dgm:spPr/>
      <dgm:t>
        <a:bodyPr/>
        <a:lstStyle/>
        <a:p>
          <a:endParaRPr lang="en-US" sz="1200">
            <a:latin typeface="Times New Roman" pitchFamily="18" charset="0"/>
            <a:cs typeface="Times New Roman" pitchFamily="18" charset="0"/>
          </a:endParaRPr>
        </a:p>
      </dgm:t>
    </dgm:pt>
    <dgm:pt modelId="{7259DA56-46B6-4906-BB46-B28257D1522F}" type="parTrans" cxnId="{B3C083B1-E863-487D-BD33-E333A3CEBABE}">
      <dgm:prSet/>
      <dgm:spPr/>
      <dgm:t>
        <a:bodyPr/>
        <a:lstStyle/>
        <a:p>
          <a:endParaRPr lang="en-US" sz="1200"/>
        </a:p>
      </dgm:t>
    </dgm:pt>
    <dgm:pt modelId="{3672B0D5-3A60-4F92-9BCD-9DCE6D00F4CE}" type="sibTrans" cxnId="{B3C083B1-E863-487D-BD33-E333A3CEBABE}">
      <dgm:prSet/>
      <dgm:spPr/>
      <dgm:t>
        <a:bodyPr/>
        <a:lstStyle/>
        <a:p>
          <a:endParaRPr lang="en-US" sz="1200"/>
        </a:p>
      </dgm:t>
    </dgm:pt>
    <dgm:pt modelId="{042F09B9-AA5D-449A-A784-E23067558FC5}">
      <dgm:prSet phldrT="[Text]" custT="1"/>
      <dgm:spPr/>
      <dgm:t>
        <a:bodyPr/>
        <a:lstStyle/>
        <a:p>
          <a:r>
            <a:rPr lang="en-US" sz="1200"/>
            <a:t>Employee performance is evaluated fairly by UBL.</a:t>
          </a:r>
        </a:p>
      </dgm:t>
    </dgm:pt>
    <dgm:pt modelId="{37B80B80-E283-46D7-960B-D45AA9B09F22}" type="parTrans" cxnId="{7152FF78-C5DF-4CE4-83F0-3F9170A42288}">
      <dgm:prSet/>
      <dgm:spPr/>
      <dgm:t>
        <a:bodyPr/>
        <a:lstStyle/>
        <a:p>
          <a:endParaRPr lang="en-US" sz="1200"/>
        </a:p>
      </dgm:t>
    </dgm:pt>
    <dgm:pt modelId="{D87B2E5C-D2C1-47C5-84E6-F900FC699303}" type="sibTrans" cxnId="{7152FF78-C5DF-4CE4-83F0-3F9170A42288}">
      <dgm:prSet/>
      <dgm:spPr/>
      <dgm:t>
        <a:bodyPr/>
        <a:lstStyle/>
        <a:p>
          <a:endParaRPr lang="en-US" sz="1200"/>
        </a:p>
      </dgm:t>
    </dgm:pt>
    <dgm:pt modelId="{505C7258-6B91-446A-B1AB-DB1997567B71}">
      <dgm:prSet phldrT="[Text]" custT="1"/>
      <dgm:spPr/>
      <dgm:t>
        <a:bodyPr/>
        <a:lstStyle/>
        <a:p>
          <a:r>
            <a:rPr lang="en-US" sz="1200">
              <a:latin typeface="Times New Roman" pitchFamily="18" charset="0"/>
              <a:cs typeface="Times New Roman" pitchFamily="18" charset="0"/>
            </a:rPr>
            <a:t>UBL offers every benefits to employees in a novel way.</a:t>
          </a:r>
        </a:p>
      </dgm:t>
    </dgm:pt>
    <dgm:pt modelId="{E9333EE3-5C1E-4BC4-8FB4-0E0D32F077B4}" type="sibTrans" cxnId="{B495D416-0F27-473B-B989-83BD7850695B}">
      <dgm:prSet/>
      <dgm:spPr/>
      <dgm:t>
        <a:bodyPr/>
        <a:lstStyle/>
        <a:p>
          <a:endParaRPr lang="en-US" sz="1200"/>
        </a:p>
      </dgm:t>
    </dgm:pt>
    <dgm:pt modelId="{F279D54D-E967-416A-8836-665A6EDD862B}" type="parTrans" cxnId="{B495D416-0F27-473B-B989-83BD7850695B}">
      <dgm:prSet/>
      <dgm:spPr/>
      <dgm:t>
        <a:bodyPr/>
        <a:lstStyle/>
        <a:p>
          <a:endParaRPr lang="en-US" sz="1200"/>
        </a:p>
      </dgm:t>
    </dgm:pt>
    <dgm:pt modelId="{1DE7B9C0-BA17-40E1-BFC6-C7EC330EEDD6}" type="pres">
      <dgm:prSet presAssocID="{D2B253F7-9A2A-4999-9667-766A947DEEEE}" presName="Name0" presStyleCnt="0">
        <dgm:presLayoutVars>
          <dgm:chMax val="7"/>
          <dgm:dir/>
          <dgm:animLvl val="lvl"/>
          <dgm:resizeHandles val="exact"/>
        </dgm:presLayoutVars>
      </dgm:prSet>
      <dgm:spPr/>
    </dgm:pt>
    <dgm:pt modelId="{C39A2575-617E-496F-8BB9-8EA9F5B69DD9}" type="pres">
      <dgm:prSet presAssocID="{982118F5-AD31-440F-A6CB-F12CBF444F7E}" presName="circle1" presStyleLbl="node1" presStyleIdx="0" presStyleCnt="3"/>
      <dgm:spPr/>
    </dgm:pt>
    <dgm:pt modelId="{61B3E219-9DE5-438A-9482-84767D0F2E8D}" type="pres">
      <dgm:prSet presAssocID="{982118F5-AD31-440F-A6CB-F12CBF444F7E}" presName="space" presStyleCnt="0"/>
      <dgm:spPr/>
    </dgm:pt>
    <dgm:pt modelId="{8A3A6895-613C-4E7B-897A-98AC75E49B21}" type="pres">
      <dgm:prSet presAssocID="{982118F5-AD31-440F-A6CB-F12CBF444F7E}" presName="rect1" presStyleLbl="alignAcc1" presStyleIdx="0" presStyleCnt="3" custScaleY="108570" custLinFactNeighborX="0" custLinFactNeighborY="-179"/>
      <dgm:spPr/>
    </dgm:pt>
    <dgm:pt modelId="{C01848FE-82F1-4620-8E56-86F98574CEAD}" type="pres">
      <dgm:prSet presAssocID="{FC4424F9-A4B4-44F3-89F9-D398FD73DA91}" presName="vertSpace2" presStyleLbl="node1" presStyleIdx="0" presStyleCnt="3"/>
      <dgm:spPr/>
    </dgm:pt>
    <dgm:pt modelId="{46B5557E-FF7F-4F9C-90FF-1D2615F47524}" type="pres">
      <dgm:prSet presAssocID="{FC4424F9-A4B4-44F3-89F9-D398FD73DA91}" presName="circle2" presStyleLbl="node1" presStyleIdx="1" presStyleCnt="3"/>
      <dgm:spPr/>
    </dgm:pt>
    <dgm:pt modelId="{24FBB9B9-5FA2-49CA-98CC-716BB08BA113}" type="pres">
      <dgm:prSet presAssocID="{FC4424F9-A4B4-44F3-89F9-D398FD73DA91}" presName="rect2" presStyleLbl="alignAcc1" presStyleIdx="1" presStyleCnt="3" custScaleY="45996" custLinFactNeighborY="5620"/>
      <dgm:spPr/>
    </dgm:pt>
    <dgm:pt modelId="{E73AE944-0017-41BF-B02D-88B387E05642}" type="pres">
      <dgm:prSet presAssocID="{307925D0-BC26-459A-83F1-ABA23843048F}" presName="vertSpace3" presStyleLbl="node1" presStyleIdx="1" presStyleCnt="3"/>
      <dgm:spPr/>
    </dgm:pt>
    <dgm:pt modelId="{AD91892C-61CB-484A-AA30-19E217D9FD4C}" type="pres">
      <dgm:prSet presAssocID="{307925D0-BC26-459A-83F1-ABA23843048F}" presName="circle3" presStyleLbl="node1" presStyleIdx="2" presStyleCnt="3" custLinFactNeighborX="976" custLinFactNeighborY="976"/>
      <dgm:spPr/>
    </dgm:pt>
    <dgm:pt modelId="{0306D0B7-907A-48BB-82A1-FF130CF688C4}" type="pres">
      <dgm:prSet presAssocID="{307925D0-BC26-459A-83F1-ABA23843048F}" presName="rect3" presStyleLbl="alignAcc1" presStyleIdx="2" presStyleCnt="3" custScaleY="70076" custLinFactY="-8909" custLinFactNeighborY="-100000"/>
      <dgm:spPr/>
    </dgm:pt>
    <dgm:pt modelId="{B793AFAF-138F-4BC3-A26E-6DB276A63F82}" type="pres">
      <dgm:prSet presAssocID="{982118F5-AD31-440F-A6CB-F12CBF444F7E}" presName="rect1ParTx" presStyleLbl="alignAcc1" presStyleIdx="2" presStyleCnt="3">
        <dgm:presLayoutVars>
          <dgm:chMax val="1"/>
          <dgm:bulletEnabled val="1"/>
        </dgm:presLayoutVars>
      </dgm:prSet>
      <dgm:spPr/>
    </dgm:pt>
    <dgm:pt modelId="{B39E7FBA-0F1E-47C1-A11B-3C99C0984AAD}" type="pres">
      <dgm:prSet presAssocID="{982118F5-AD31-440F-A6CB-F12CBF444F7E}" presName="rect1ChTx" presStyleLbl="alignAcc1" presStyleIdx="2" presStyleCnt="3" custScaleY="102381" custLinFactNeighborX="-2463" custLinFactNeighborY="-15326">
        <dgm:presLayoutVars>
          <dgm:bulletEnabled val="1"/>
        </dgm:presLayoutVars>
      </dgm:prSet>
      <dgm:spPr/>
    </dgm:pt>
    <dgm:pt modelId="{A1DAFFA2-1848-454E-93F6-0B5908E51587}" type="pres">
      <dgm:prSet presAssocID="{FC4424F9-A4B4-44F3-89F9-D398FD73DA91}" presName="rect2ParTx" presStyleLbl="alignAcc1" presStyleIdx="2" presStyleCnt="3">
        <dgm:presLayoutVars>
          <dgm:chMax val="1"/>
          <dgm:bulletEnabled val="1"/>
        </dgm:presLayoutVars>
      </dgm:prSet>
      <dgm:spPr/>
    </dgm:pt>
    <dgm:pt modelId="{15CFEDA6-4844-43FF-857B-DB5D5D9179FA}" type="pres">
      <dgm:prSet presAssocID="{FC4424F9-A4B4-44F3-89F9-D398FD73DA91}" presName="rect2ChTx" presStyleLbl="alignAcc1" presStyleIdx="2" presStyleCnt="3" custScaleY="100000" custLinFactNeighborY="-8621">
        <dgm:presLayoutVars>
          <dgm:bulletEnabled val="1"/>
        </dgm:presLayoutVars>
      </dgm:prSet>
      <dgm:spPr/>
    </dgm:pt>
    <dgm:pt modelId="{036B7FFC-DF25-49CB-B8C4-9E5862B1A6AB}" type="pres">
      <dgm:prSet presAssocID="{307925D0-BC26-459A-83F1-ABA23843048F}" presName="rect3ParTx" presStyleLbl="alignAcc1" presStyleIdx="2" presStyleCnt="3">
        <dgm:presLayoutVars>
          <dgm:chMax val="1"/>
          <dgm:bulletEnabled val="1"/>
        </dgm:presLayoutVars>
      </dgm:prSet>
      <dgm:spPr/>
    </dgm:pt>
    <dgm:pt modelId="{6F5D0BD7-D1CC-4B9C-BECA-27C0D1E15A45}" type="pres">
      <dgm:prSet presAssocID="{307925D0-BC26-459A-83F1-ABA23843048F}" presName="rect3ChTx" presStyleLbl="alignAcc1" presStyleIdx="2" presStyleCnt="3" custScaleY="87890" custLinFactNeighborY="-22031">
        <dgm:presLayoutVars>
          <dgm:bulletEnabled val="1"/>
        </dgm:presLayoutVars>
      </dgm:prSet>
      <dgm:spPr/>
    </dgm:pt>
  </dgm:ptLst>
  <dgm:cxnLst>
    <dgm:cxn modelId="{1311280A-95D1-4087-A4A1-91B342E6CDB8}" type="presOf" srcId="{042F09B9-AA5D-449A-A784-E23067558FC5}" destId="{6F5D0BD7-D1CC-4B9C-BECA-27C0D1E15A45}" srcOrd="0" destOrd="0" presId="urn:microsoft.com/office/officeart/2005/8/layout/target3"/>
    <dgm:cxn modelId="{B495D416-0F27-473B-B989-83BD7850695B}" srcId="{FC4424F9-A4B4-44F3-89F9-D398FD73DA91}" destId="{505C7258-6B91-446A-B1AB-DB1997567B71}" srcOrd="1" destOrd="0" parTransId="{F279D54D-E967-416A-8836-665A6EDD862B}" sibTransId="{E9333EE3-5C1E-4BC4-8FB4-0E0D32F077B4}"/>
    <dgm:cxn modelId="{50848F18-30D3-4299-AB8D-04CBE444D1D5}" type="presOf" srcId="{5BF7E621-0AEA-41D2-B9A3-38DF5E29296B}" destId="{15CFEDA6-4844-43FF-857B-DB5D5D9179FA}" srcOrd="0" destOrd="2" presId="urn:microsoft.com/office/officeart/2005/8/layout/target3"/>
    <dgm:cxn modelId="{4CF7D43D-10CE-473B-88D5-2002DC076B63}" type="presOf" srcId="{307925D0-BC26-459A-83F1-ABA23843048F}" destId="{036B7FFC-DF25-49CB-B8C4-9E5862B1A6AB}" srcOrd="1" destOrd="0" presId="urn:microsoft.com/office/officeart/2005/8/layout/target3"/>
    <dgm:cxn modelId="{243D4041-DE15-4FF6-B779-E38EFA5ECB5B}" srcId="{D2B253F7-9A2A-4999-9667-766A947DEEEE}" destId="{307925D0-BC26-459A-83F1-ABA23843048F}" srcOrd="2" destOrd="0" parTransId="{26342D91-DF5D-4621-B11E-B7CE9356BB31}" sibTransId="{32CC8D7F-9E8E-489B-89E9-60691A9BBE3A}"/>
    <dgm:cxn modelId="{DE305343-E665-4AA7-878C-6D9777E5CB83}" srcId="{982118F5-AD31-440F-A6CB-F12CBF444F7E}" destId="{EE74E8EA-B156-4F4B-A777-C98CCEEC0121}" srcOrd="0" destOrd="0" parTransId="{2247E49E-5323-4D6D-871F-7FCCDE33AEC1}" sibTransId="{5B7AFBD7-FC7A-4FD1-9BDA-4C876A54C09E}"/>
    <dgm:cxn modelId="{11D2F747-4A34-4604-AD77-BE9E7957FA3E}" type="presOf" srcId="{307925D0-BC26-459A-83F1-ABA23843048F}" destId="{0306D0B7-907A-48BB-82A1-FF130CF688C4}" srcOrd="0" destOrd="0" presId="urn:microsoft.com/office/officeart/2005/8/layout/target3"/>
    <dgm:cxn modelId="{FBAD5371-03FE-43BC-A962-D847B545B3FF}" type="presOf" srcId="{982118F5-AD31-440F-A6CB-F12CBF444F7E}" destId="{B793AFAF-138F-4BC3-A26E-6DB276A63F82}" srcOrd="1" destOrd="0" presId="urn:microsoft.com/office/officeart/2005/8/layout/target3"/>
    <dgm:cxn modelId="{A38B9371-1B33-49A9-96C0-401BAF7427DF}" type="presOf" srcId="{FC4424F9-A4B4-44F3-89F9-D398FD73DA91}" destId="{24FBB9B9-5FA2-49CA-98CC-716BB08BA113}" srcOrd="0" destOrd="0" presId="urn:microsoft.com/office/officeart/2005/8/layout/target3"/>
    <dgm:cxn modelId="{7152FF78-C5DF-4CE4-83F0-3F9170A42288}" srcId="{307925D0-BC26-459A-83F1-ABA23843048F}" destId="{042F09B9-AA5D-449A-A784-E23067558FC5}" srcOrd="0" destOrd="0" parTransId="{37B80B80-E283-46D7-960B-D45AA9B09F22}" sibTransId="{D87B2E5C-D2C1-47C5-84E6-F900FC699303}"/>
    <dgm:cxn modelId="{222B6B8E-C244-4D19-B574-562997146FB6}" srcId="{D2B253F7-9A2A-4999-9667-766A947DEEEE}" destId="{982118F5-AD31-440F-A6CB-F12CBF444F7E}" srcOrd="0" destOrd="0" parTransId="{E18F6C28-C0AD-43A9-BCE6-659F3A1038D3}" sibTransId="{BED72EA0-3033-4E3A-9211-87549498C0E7}"/>
    <dgm:cxn modelId="{000A5495-9A2F-4C80-AC49-7EA50D89DD99}" type="presOf" srcId="{EE74E8EA-B156-4F4B-A777-C98CCEEC0121}" destId="{B39E7FBA-0F1E-47C1-A11B-3C99C0984AAD}" srcOrd="0" destOrd="0" presId="urn:microsoft.com/office/officeart/2005/8/layout/target3"/>
    <dgm:cxn modelId="{ED2FD595-2BFD-4145-B763-0C2E663BB94E}" type="presOf" srcId="{D2B253F7-9A2A-4999-9667-766A947DEEEE}" destId="{1DE7B9C0-BA17-40E1-BFC6-C7EC330EEDD6}" srcOrd="0" destOrd="0" presId="urn:microsoft.com/office/officeart/2005/8/layout/target3"/>
    <dgm:cxn modelId="{9760C79F-38A0-4316-B194-478DA43F036C}" type="presOf" srcId="{FC4424F9-A4B4-44F3-89F9-D398FD73DA91}" destId="{A1DAFFA2-1848-454E-93F6-0B5908E51587}" srcOrd="1" destOrd="0" presId="urn:microsoft.com/office/officeart/2005/8/layout/target3"/>
    <dgm:cxn modelId="{B3C083B1-E863-487D-BD33-E333A3CEBABE}" srcId="{FC4424F9-A4B4-44F3-89F9-D398FD73DA91}" destId="{5BF7E621-0AEA-41D2-B9A3-38DF5E29296B}" srcOrd="2" destOrd="0" parTransId="{7259DA56-46B6-4906-BB46-B28257D1522F}" sibTransId="{3672B0D5-3A60-4F92-9BCD-9DCE6D00F4CE}"/>
    <dgm:cxn modelId="{3B35D5B3-BD91-4BC6-848A-5869E7D667B4}" type="presOf" srcId="{8CA06F04-99B8-4502-9620-AFFCD25CBEB6}" destId="{15CFEDA6-4844-43FF-857B-DB5D5D9179FA}" srcOrd="0" destOrd="0" presId="urn:microsoft.com/office/officeart/2005/8/layout/target3"/>
    <dgm:cxn modelId="{F870CEBB-0DFC-4F7A-B187-B5CCE3E6C1BA}" srcId="{D2B253F7-9A2A-4999-9667-766A947DEEEE}" destId="{FC4424F9-A4B4-44F3-89F9-D398FD73DA91}" srcOrd="1" destOrd="0" parTransId="{5E65443D-436A-402D-8044-6E1BA41B3767}" sibTransId="{657BEF5B-032B-45FF-9E5C-EB9E074FD49D}"/>
    <dgm:cxn modelId="{EFB70ECC-6544-43D3-8C73-9B709AA38B5E}" type="presOf" srcId="{505C7258-6B91-446A-B1AB-DB1997567B71}" destId="{15CFEDA6-4844-43FF-857B-DB5D5D9179FA}" srcOrd="0" destOrd="1" presId="urn:microsoft.com/office/officeart/2005/8/layout/target3"/>
    <dgm:cxn modelId="{4D3AC8E3-4D71-4049-B3BC-833747575A14}" srcId="{FC4424F9-A4B4-44F3-89F9-D398FD73DA91}" destId="{8CA06F04-99B8-4502-9620-AFFCD25CBEB6}" srcOrd="0" destOrd="0" parTransId="{8FE83A71-BBC5-4F53-A4DE-5A0759AD9997}" sibTransId="{50E83EE5-883F-4135-898E-8E12981E8F03}"/>
    <dgm:cxn modelId="{D52641EC-AF44-4DCB-83F5-718B5C9A1ED8}" type="presOf" srcId="{982118F5-AD31-440F-A6CB-F12CBF444F7E}" destId="{8A3A6895-613C-4E7B-897A-98AC75E49B21}" srcOrd="0" destOrd="0" presId="urn:microsoft.com/office/officeart/2005/8/layout/target3"/>
    <dgm:cxn modelId="{38B398D7-96D5-474C-A709-F456BFFDCF08}" type="presParOf" srcId="{1DE7B9C0-BA17-40E1-BFC6-C7EC330EEDD6}" destId="{C39A2575-617E-496F-8BB9-8EA9F5B69DD9}" srcOrd="0" destOrd="0" presId="urn:microsoft.com/office/officeart/2005/8/layout/target3"/>
    <dgm:cxn modelId="{4FCF26B4-6E00-46CA-9AEC-311A55AF19DD}" type="presParOf" srcId="{1DE7B9C0-BA17-40E1-BFC6-C7EC330EEDD6}" destId="{61B3E219-9DE5-438A-9482-84767D0F2E8D}" srcOrd="1" destOrd="0" presId="urn:microsoft.com/office/officeart/2005/8/layout/target3"/>
    <dgm:cxn modelId="{B45BE578-A8BE-452B-BCF2-98439E43A638}" type="presParOf" srcId="{1DE7B9C0-BA17-40E1-BFC6-C7EC330EEDD6}" destId="{8A3A6895-613C-4E7B-897A-98AC75E49B21}" srcOrd="2" destOrd="0" presId="urn:microsoft.com/office/officeart/2005/8/layout/target3"/>
    <dgm:cxn modelId="{D79612D9-8BC1-418E-A2F4-89050C53066A}" type="presParOf" srcId="{1DE7B9C0-BA17-40E1-BFC6-C7EC330EEDD6}" destId="{C01848FE-82F1-4620-8E56-86F98574CEAD}" srcOrd="3" destOrd="0" presId="urn:microsoft.com/office/officeart/2005/8/layout/target3"/>
    <dgm:cxn modelId="{7E8EB962-4215-4394-B2C2-F2FFF01FCD31}" type="presParOf" srcId="{1DE7B9C0-BA17-40E1-BFC6-C7EC330EEDD6}" destId="{46B5557E-FF7F-4F9C-90FF-1D2615F47524}" srcOrd="4" destOrd="0" presId="urn:microsoft.com/office/officeart/2005/8/layout/target3"/>
    <dgm:cxn modelId="{36666B74-696C-4041-9D50-8A95F998E807}" type="presParOf" srcId="{1DE7B9C0-BA17-40E1-BFC6-C7EC330EEDD6}" destId="{24FBB9B9-5FA2-49CA-98CC-716BB08BA113}" srcOrd="5" destOrd="0" presId="urn:microsoft.com/office/officeart/2005/8/layout/target3"/>
    <dgm:cxn modelId="{0A773367-CA6A-4864-AEF5-A577A7B95166}" type="presParOf" srcId="{1DE7B9C0-BA17-40E1-BFC6-C7EC330EEDD6}" destId="{E73AE944-0017-41BF-B02D-88B387E05642}" srcOrd="6" destOrd="0" presId="urn:microsoft.com/office/officeart/2005/8/layout/target3"/>
    <dgm:cxn modelId="{D0851F7E-2A0B-4EEE-8CDA-79EB6ED51C9F}" type="presParOf" srcId="{1DE7B9C0-BA17-40E1-BFC6-C7EC330EEDD6}" destId="{AD91892C-61CB-484A-AA30-19E217D9FD4C}" srcOrd="7" destOrd="0" presId="urn:microsoft.com/office/officeart/2005/8/layout/target3"/>
    <dgm:cxn modelId="{BF0C8234-4093-45F9-A2CD-D04678542AA3}" type="presParOf" srcId="{1DE7B9C0-BA17-40E1-BFC6-C7EC330EEDD6}" destId="{0306D0B7-907A-48BB-82A1-FF130CF688C4}" srcOrd="8" destOrd="0" presId="urn:microsoft.com/office/officeart/2005/8/layout/target3"/>
    <dgm:cxn modelId="{E00A011A-D418-4A2C-9D2E-03702028535A}" type="presParOf" srcId="{1DE7B9C0-BA17-40E1-BFC6-C7EC330EEDD6}" destId="{B793AFAF-138F-4BC3-A26E-6DB276A63F82}" srcOrd="9" destOrd="0" presId="urn:microsoft.com/office/officeart/2005/8/layout/target3"/>
    <dgm:cxn modelId="{6846EAF1-EEFC-43F6-AA35-E50DC839FDCE}" type="presParOf" srcId="{1DE7B9C0-BA17-40E1-BFC6-C7EC330EEDD6}" destId="{B39E7FBA-0F1E-47C1-A11B-3C99C0984AAD}" srcOrd="10" destOrd="0" presId="urn:microsoft.com/office/officeart/2005/8/layout/target3"/>
    <dgm:cxn modelId="{5949E8E8-494E-4127-8C2A-E561DBE35851}" type="presParOf" srcId="{1DE7B9C0-BA17-40E1-BFC6-C7EC330EEDD6}" destId="{A1DAFFA2-1848-454E-93F6-0B5908E51587}" srcOrd="11" destOrd="0" presId="urn:microsoft.com/office/officeart/2005/8/layout/target3"/>
    <dgm:cxn modelId="{F4BC714E-899A-493E-B9C6-8C92725A3F53}" type="presParOf" srcId="{1DE7B9C0-BA17-40E1-BFC6-C7EC330EEDD6}" destId="{15CFEDA6-4844-43FF-857B-DB5D5D9179FA}" srcOrd="12" destOrd="0" presId="urn:microsoft.com/office/officeart/2005/8/layout/target3"/>
    <dgm:cxn modelId="{9DAA9D81-EE97-47E7-B20A-7BA9523CB4BC}" type="presParOf" srcId="{1DE7B9C0-BA17-40E1-BFC6-C7EC330EEDD6}" destId="{036B7FFC-DF25-49CB-B8C4-9E5862B1A6AB}" srcOrd="13" destOrd="0" presId="urn:microsoft.com/office/officeart/2005/8/layout/target3"/>
    <dgm:cxn modelId="{2833E7ED-3106-4D54-8DC1-21056FAA6ADD}" type="presParOf" srcId="{1DE7B9C0-BA17-40E1-BFC6-C7EC330EEDD6}" destId="{6F5D0BD7-D1CC-4B9C-BECA-27C0D1E15A45}" srcOrd="14" destOrd="0" presId="urn:microsoft.com/office/officeart/2005/8/layout/target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FBBD0D-4146-4BDC-81BB-AF4EE1972F1A}">
      <dsp:nvSpPr>
        <dsp:cNvPr id="0" name=""/>
        <dsp:cNvSpPr/>
      </dsp:nvSpPr>
      <dsp:spPr>
        <a:xfrm>
          <a:off x="892" y="632671"/>
          <a:ext cx="1182581" cy="1182581"/>
        </a:xfrm>
        <a:prstGeom prst="ellipse">
          <a:avLst/>
        </a:prstGeom>
        <a:solidFill>
          <a:schemeClr val="tx1">
            <a:lumMod val="65000"/>
            <a:lumOff val="3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kern="1200">
              <a:solidFill>
                <a:schemeClr val="tx1"/>
              </a:solidFill>
            </a:rPr>
            <a:t>OBSERVATION</a:t>
          </a:r>
        </a:p>
      </dsp:txBody>
      <dsp:txXfrm>
        <a:off x="174077" y="805856"/>
        <a:ext cx="836211" cy="836211"/>
      </dsp:txXfrm>
    </dsp:sp>
    <dsp:sp modelId="{A1A7D4FB-C78C-44C8-928A-C08512D5863B}">
      <dsp:nvSpPr>
        <dsp:cNvPr id="0" name=""/>
        <dsp:cNvSpPr/>
      </dsp:nvSpPr>
      <dsp:spPr>
        <a:xfrm>
          <a:off x="1279499" y="881013"/>
          <a:ext cx="685897" cy="685897"/>
        </a:xfrm>
        <a:prstGeom prst="mathPlus">
          <a:avLst/>
        </a:prstGeom>
        <a:solidFill>
          <a:schemeClr val="accent4"/>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1370415" y="1143300"/>
        <a:ext cx="504065" cy="161323"/>
      </dsp:txXfrm>
    </dsp:sp>
    <dsp:sp modelId="{A91F044D-687E-43AD-8E45-32C3797634F0}">
      <dsp:nvSpPr>
        <dsp:cNvPr id="0" name=""/>
        <dsp:cNvSpPr/>
      </dsp:nvSpPr>
      <dsp:spPr>
        <a:xfrm>
          <a:off x="2032324" y="593871"/>
          <a:ext cx="1182581" cy="1182581"/>
        </a:xfrm>
        <a:prstGeom prst="ellipse">
          <a:avLst/>
        </a:prstGeom>
        <a:solidFill>
          <a:schemeClr val="bg1">
            <a:lumMod val="9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kern="1200">
              <a:solidFill>
                <a:srgbClr val="002060"/>
              </a:solidFill>
              <a:latin typeface="Times New Roman" pitchFamily="18" charset="0"/>
              <a:cs typeface="Times New Roman" pitchFamily="18" charset="0"/>
            </a:rPr>
            <a:t>INTERVIEW</a:t>
          </a:r>
        </a:p>
      </dsp:txBody>
      <dsp:txXfrm>
        <a:off x="2205509" y="767056"/>
        <a:ext cx="836211" cy="836211"/>
      </dsp:txXfrm>
    </dsp:sp>
    <dsp:sp modelId="{249EA950-29AB-4861-B6E9-BDB6BC40D243}">
      <dsp:nvSpPr>
        <dsp:cNvPr id="0" name=""/>
        <dsp:cNvSpPr/>
      </dsp:nvSpPr>
      <dsp:spPr>
        <a:xfrm>
          <a:off x="3340028" y="881013"/>
          <a:ext cx="685897" cy="685897"/>
        </a:xfrm>
        <a:prstGeom prst="mathEqual">
          <a:avLst/>
        </a:prstGeom>
        <a:solidFill>
          <a:schemeClr val="accent4">
            <a:hueOff val="10395692"/>
            <a:satOff val="-47968"/>
            <a:lumOff val="176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44600">
            <a:lnSpc>
              <a:spcPct val="90000"/>
            </a:lnSpc>
            <a:spcBef>
              <a:spcPct val="0"/>
            </a:spcBef>
            <a:spcAft>
              <a:spcPct val="35000"/>
            </a:spcAft>
            <a:buNone/>
          </a:pPr>
          <a:endParaRPr lang="en-US" sz="2800" kern="1200"/>
        </a:p>
      </dsp:txBody>
      <dsp:txXfrm>
        <a:off x="3430944" y="1022308"/>
        <a:ext cx="504065" cy="403307"/>
      </dsp:txXfrm>
    </dsp:sp>
    <dsp:sp modelId="{CF4184A6-8C72-446A-8913-CCC58A38B81D}">
      <dsp:nvSpPr>
        <dsp:cNvPr id="0" name=""/>
        <dsp:cNvSpPr/>
      </dsp:nvSpPr>
      <dsp:spPr>
        <a:xfrm>
          <a:off x="4055274" y="623152"/>
          <a:ext cx="1182581" cy="1182581"/>
        </a:xfrm>
        <a:prstGeom prst="ellipse">
          <a:avLst/>
        </a:prstGeom>
        <a:solidFill>
          <a:schemeClr val="accent4">
            <a:hueOff val="10395692"/>
            <a:satOff val="-47968"/>
            <a:lumOff val="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RESULT</a:t>
          </a:r>
        </a:p>
      </dsp:txBody>
      <dsp:txXfrm>
        <a:off x="4228459" y="796337"/>
        <a:ext cx="836211" cy="8362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9A2575-617E-496F-8BB9-8EA9F5B69DD9}">
      <dsp:nvSpPr>
        <dsp:cNvPr id="0" name=""/>
        <dsp:cNvSpPr/>
      </dsp:nvSpPr>
      <dsp:spPr>
        <a:xfrm>
          <a:off x="0" y="501015"/>
          <a:ext cx="3160394" cy="3160394"/>
        </a:xfrm>
        <a:prstGeom prst="pie">
          <a:avLst>
            <a:gd name="adj1" fmla="val 5400000"/>
            <a:gd name="adj2" fmla="val 16200000"/>
          </a:avLst>
        </a:prstGeom>
        <a:solidFill>
          <a:schemeClr val="dk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8A3A6895-613C-4E7B-897A-98AC75E49B21}">
      <dsp:nvSpPr>
        <dsp:cNvPr id="0" name=""/>
        <dsp:cNvSpPr/>
      </dsp:nvSpPr>
      <dsp:spPr>
        <a:xfrm>
          <a:off x="1580197" y="359934"/>
          <a:ext cx="3687127" cy="3431240"/>
        </a:xfrm>
        <a:prstGeom prst="rect">
          <a:avLst/>
        </a:prstGeom>
        <a:solidFill>
          <a:schemeClr val="l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en-US" sz="1200" kern="1200">
              <a:latin typeface="Times New Roman" pitchFamily="18" charset="0"/>
              <a:cs typeface="Times New Roman" pitchFamily="18" charset="0"/>
            </a:rPr>
            <a:t>Resource</a:t>
          </a:r>
        </a:p>
      </dsp:txBody>
      <dsp:txXfrm>
        <a:off x="1580197" y="359934"/>
        <a:ext cx="1843563" cy="1029374"/>
      </dsp:txXfrm>
    </dsp:sp>
    <dsp:sp modelId="{46B5557E-FF7F-4F9C-90FF-1D2615F47524}">
      <dsp:nvSpPr>
        <dsp:cNvPr id="0" name=""/>
        <dsp:cNvSpPr/>
      </dsp:nvSpPr>
      <dsp:spPr>
        <a:xfrm>
          <a:off x="553070" y="1449135"/>
          <a:ext cx="2054254" cy="2054254"/>
        </a:xfrm>
        <a:prstGeom prst="pie">
          <a:avLst>
            <a:gd name="adj1" fmla="val 5400000"/>
            <a:gd name="adj2" fmla="val 16200000"/>
          </a:avLst>
        </a:prstGeom>
        <a:solidFill>
          <a:schemeClr val="dk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24FBB9B9-5FA2-49CA-98CC-716BB08BA113}">
      <dsp:nvSpPr>
        <dsp:cNvPr id="0" name=""/>
        <dsp:cNvSpPr/>
      </dsp:nvSpPr>
      <dsp:spPr>
        <a:xfrm>
          <a:off x="1580197" y="2119274"/>
          <a:ext cx="3687127" cy="944874"/>
        </a:xfrm>
        <a:prstGeom prst="rect">
          <a:avLst/>
        </a:prstGeom>
        <a:solidFill>
          <a:schemeClr val="l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endParaRPr lang="en-US" sz="1200" kern="1200">
            <a:latin typeface="Times New Roman" pitchFamily="18" charset="0"/>
            <a:cs typeface="Times New Roman" pitchFamily="18" charset="0"/>
          </a:endParaRPr>
        </a:p>
        <a:p>
          <a:pPr marL="0" lvl="0" indent="0" algn="just" defTabSz="533400">
            <a:lnSpc>
              <a:spcPct val="90000"/>
            </a:lnSpc>
            <a:spcBef>
              <a:spcPct val="0"/>
            </a:spcBef>
            <a:spcAft>
              <a:spcPct val="35000"/>
            </a:spcAft>
            <a:buNone/>
          </a:pPr>
          <a:r>
            <a:rPr lang="en-US" sz="1200" kern="1200">
              <a:latin typeface="Times New Roman" pitchFamily="18" charset="0"/>
              <a:cs typeface="Times New Roman" pitchFamily="18" charset="0"/>
            </a:rPr>
            <a:t>Performance</a:t>
          </a:r>
        </a:p>
      </dsp:txBody>
      <dsp:txXfrm>
        <a:off x="1580197" y="2119274"/>
        <a:ext cx="1843563" cy="436096"/>
      </dsp:txXfrm>
    </dsp:sp>
    <dsp:sp modelId="{AD91892C-61CB-484A-AA30-19E217D9FD4C}">
      <dsp:nvSpPr>
        <dsp:cNvPr id="0" name=""/>
        <dsp:cNvSpPr/>
      </dsp:nvSpPr>
      <dsp:spPr>
        <a:xfrm>
          <a:off x="1115392" y="2406506"/>
          <a:ext cx="948117" cy="948117"/>
        </a:xfrm>
        <a:prstGeom prst="pie">
          <a:avLst>
            <a:gd name="adj1" fmla="val 5400000"/>
            <a:gd name="adj2" fmla="val 16200000"/>
          </a:avLst>
        </a:prstGeom>
        <a:solidFill>
          <a:schemeClr val="dk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0306D0B7-907A-48BB-82A1-FF130CF688C4}">
      <dsp:nvSpPr>
        <dsp:cNvPr id="0" name=""/>
        <dsp:cNvSpPr/>
      </dsp:nvSpPr>
      <dsp:spPr>
        <a:xfrm>
          <a:off x="1580197" y="1506524"/>
          <a:ext cx="3687127" cy="664402"/>
        </a:xfrm>
        <a:prstGeom prst="rect">
          <a:avLst/>
        </a:prstGeom>
        <a:solidFill>
          <a:schemeClr val="l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en-US" sz="1200" kern="1200">
              <a:latin typeface="Times New Roman" pitchFamily="18" charset="0"/>
              <a:cs typeface="Times New Roman" pitchFamily="18" charset="0"/>
            </a:rPr>
            <a:t>Benefit</a:t>
          </a:r>
        </a:p>
      </dsp:txBody>
      <dsp:txXfrm>
        <a:off x="1580197" y="1506524"/>
        <a:ext cx="1843563" cy="664402"/>
      </dsp:txXfrm>
    </dsp:sp>
    <dsp:sp modelId="{B39E7FBA-0F1E-47C1-A11B-3C99C0984AAD}">
      <dsp:nvSpPr>
        <dsp:cNvPr id="0" name=""/>
        <dsp:cNvSpPr/>
      </dsp:nvSpPr>
      <dsp:spPr>
        <a:xfrm>
          <a:off x="3378354" y="344418"/>
          <a:ext cx="1843563" cy="970695"/>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Every employee at UBL has access to the tools and resources they need.</a:t>
          </a:r>
        </a:p>
      </dsp:txBody>
      <dsp:txXfrm>
        <a:off x="3378354" y="344418"/>
        <a:ext cx="1843563" cy="970695"/>
      </dsp:txXfrm>
    </dsp:sp>
    <dsp:sp modelId="{15CFEDA6-4844-43FF-857B-DB5D5D9179FA}">
      <dsp:nvSpPr>
        <dsp:cNvPr id="0" name=""/>
        <dsp:cNvSpPr/>
      </dsp:nvSpPr>
      <dsp:spPr>
        <a:xfrm>
          <a:off x="3423761" y="1367398"/>
          <a:ext cx="1843563" cy="948117"/>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533400">
            <a:lnSpc>
              <a:spcPct val="90000"/>
            </a:lnSpc>
            <a:spcBef>
              <a:spcPct val="0"/>
            </a:spcBef>
            <a:spcAft>
              <a:spcPct val="15000"/>
            </a:spcAft>
            <a:buChar char="•"/>
          </a:pP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UBL offers every benefits to employees in a novel way.</a:t>
          </a:r>
        </a:p>
        <a:p>
          <a:pPr marL="114300" lvl="1" indent="-114300" algn="l" defTabSz="533400">
            <a:lnSpc>
              <a:spcPct val="90000"/>
            </a:lnSpc>
            <a:spcBef>
              <a:spcPct val="0"/>
            </a:spcBef>
            <a:spcAft>
              <a:spcPct val="15000"/>
            </a:spcAft>
            <a:buChar char="•"/>
          </a:pPr>
          <a:endParaRPr lang="en-US" sz="1200" kern="1200">
            <a:latin typeface="Times New Roman" pitchFamily="18" charset="0"/>
            <a:cs typeface="Times New Roman" pitchFamily="18" charset="0"/>
          </a:endParaRPr>
        </a:p>
      </dsp:txBody>
      <dsp:txXfrm>
        <a:off x="3423761" y="1367398"/>
        <a:ext cx="1843563" cy="948117"/>
      </dsp:txXfrm>
    </dsp:sp>
    <dsp:sp modelId="{6F5D0BD7-D1CC-4B9C-BECA-27C0D1E15A45}">
      <dsp:nvSpPr>
        <dsp:cNvPr id="0" name=""/>
        <dsp:cNvSpPr/>
      </dsp:nvSpPr>
      <dsp:spPr>
        <a:xfrm>
          <a:off x="3423761" y="2245781"/>
          <a:ext cx="1843563" cy="833300"/>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533400">
            <a:lnSpc>
              <a:spcPct val="90000"/>
            </a:lnSpc>
            <a:spcBef>
              <a:spcPct val="0"/>
            </a:spcBef>
            <a:spcAft>
              <a:spcPct val="15000"/>
            </a:spcAft>
            <a:buChar char="•"/>
          </a:pPr>
          <a:r>
            <a:rPr lang="en-US" sz="1200" kern="1200"/>
            <a:t>Employee performance is evaluated fairly by UBL.</a:t>
          </a:r>
        </a:p>
      </dsp:txBody>
      <dsp:txXfrm>
        <a:off x="3423761" y="2245781"/>
        <a:ext cx="1843563" cy="833300"/>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D87F5-7ADA-4337-B2C8-42EA2790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52</Pages>
  <Words>11010</Words>
  <Characters>62758</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Ridwanul Islam</dc:creator>
  <cp:lastModifiedBy>Sharif Alam</cp:lastModifiedBy>
  <cp:revision>108</cp:revision>
  <cp:lastPrinted>2024-05-15T08:12:00Z</cp:lastPrinted>
  <dcterms:created xsi:type="dcterms:W3CDTF">2024-05-13T17:38:00Z</dcterms:created>
  <dcterms:modified xsi:type="dcterms:W3CDTF">2024-06-01T09:33:00Z</dcterms:modified>
</cp:coreProperties>
</file>