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58F" w:rsidRDefault="005D158F">
      <w:pPr>
        <w:jc w:val="center"/>
        <w:rPr>
          <w:rFonts w:ascii="Times New Roman" w:hAnsi="Times New Roman" w:cs="Times New Roman"/>
          <w:sz w:val="36"/>
          <w:szCs w:val="36"/>
        </w:rPr>
      </w:pPr>
    </w:p>
    <w:p w:rsidR="005D158F" w:rsidRDefault="0084080B">
      <w:pPr>
        <w:jc w:val="center"/>
        <w:rPr>
          <w:rFonts w:ascii="Times New Roman" w:hAnsi="Times New Roman" w:cs="Times New Roman"/>
          <w:sz w:val="36"/>
          <w:szCs w:val="36"/>
        </w:rPr>
      </w:pPr>
      <w:r>
        <w:rPr>
          <w:rFonts w:ascii="Times New Roman" w:hAnsi="Times New Roman" w:cs="Times New Roman"/>
          <w:noProof/>
          <w:sz w:val="36"/>
          <w:szCs w:val="36"/>
          <w:lang w:eastAsia="en-US"/>
        </w:rPr>
        <w:drawing>
          <wp:inline distT="0" distB="0" distL="114300" distR="114300">
            <wp:extent cx="1210945" cy="1099820"/>
            <wp:effectExtent l="0" t="0" r="8255" b="5080"/>
            <wp:docPr id="16" name="Picture 16" descr="UIU-Logo-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UIU-Logo-250"/>
                    <pic:cNvPicPr>
                      <a:picLocks noChangeAspect="1"/>
                    </pic:cNvPicPr>
                  </pic:nvPicPr>
                  <pic:blipFill>
                    <a:blip r:embed="rId10"/>
                    <a:stretch>
                      <a:fillRect/>
                    </a:stretch>
                  </pic:blipFill>
                  <pic:spPr>
                    <a:xfrm>
                      <a:off x="0" y="0"/>
                      <a:ext cx="1210945" cy="1099820"/>
                    </a:xfrm>
                    <a:prstGeom prst="rect">
                      <a:avLst/>
                    </a:prstGeom>
                  </pic:spPr>
                </pic:pic>
              </a:graphicData>
            </a:graphic>
          </wp:inline>
        </w:drawing>
      </w:r>
    </w:p>
    <w:p w:rsidR="005D158F" w:rsidRDefault="0084080B" w:rsidP="0084080B">
      <w:pPr>
        <w:jc w:val="center"/>
        <w:rPr>
          <w:rFonts w:ascii="Times New Roman" w:hAnsi="Times New Roman" w:cs="Times New Roman"/>
          <w:b/>
          <w:color w:val="FF9900"/>
          <w:sz w:val="36"/>
          <w:szCs w:val="36"/>
        </w:rPr>
      </w:pPr>
      <w:r>
        <w:rPr>
          <w:rFonts w:ascii="Times New Roman" w:hAnsi="Times New Roman" w:cs="Times New Roman"/>
          <w:b/>
          <w:color w:val="FF9900"/>
          <w:sz w:val="36"/>
          <w:szCs w:val="36"/>
        </w:rPr>
        <w:t>United International University</w:t>
      </w:r>
    </w:p>
    <w:p w:rsidR="005D158F" w:rsidRDefault="0084080B">
      <w:pPr>
        <w:jc w:val="center"/>
        <w:rPr>
          <w:rFonts w:ascii="Times New Roma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251658240" behindDoc="0" locked="0" layoutInCell="1" allowOverlap="1">
                <wp:simplePos x="0" y="0"/>
                <wp:positionH relativeFrom="column">
                  <wp:posOffset>104140</wp:posOffset>
                </wp:positionH>
                <wp:positionV relativeFrom="paragraph">
                  <wp:posOffset>135255</wp:posOffset>
                </wp:positionV>
                <wp:extent cx="5523230" cy="1426210"/>
                <wp:effectExtent l="48260" t="29210" r="48260" b="68580"/>
                <wp:wrapNone/>
                <wp:docPr id="1" name="Rectangle 1"/>
                <wp:cNvGraphicFramePr/>
                <a:graphic xmlns:a="http://schemas.openxmlformats.org/drawingml/2006/main">
                  <a:graphicData uri="http://schemas.microsoft.com/office/word/2010/wordprocessingShape">
                    <wps:wsp>
                      <wps:cNvSpPr/>
                      <wps:spPr>
                        <a:xfrm>
                          <a:off x="1208405" y="2421255"/>
                          <a:ext cx="5523230" cy="1426210"/>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rsidP="00735D17">
                            <w:pPr>
                              <w:spacing w:after="0"/>
                              <w:jc w:val="center"/>
                              <w:rPr>
                                <w:rFonts w:ascii="Times New Roman" w:hAnsi="Times New Roman" w:cs="Times New Roman"/>
                                <w:b/>
                                <w:bCs/>
                                <w:sz w:val="44"/>
                                <w:szCs w:val="44"/>
                              </w:rPr>
                            </w:pPr>
                            <w:r>
                              <w:rPr>
                                <w:rFonts w:ascii="Times New Roman" w:hAnsi="Times New Roman" w:cs="Times New Roman"/>
                                <w:b/>
                                <w:bCs/>
                                <w:sz w:val="44"/>
                                <w:szCs w:val="44"/>
                              </w:rPr>
                              <w:t>Internship Report</w:t>
                            </w:r>
                          </w:p>
                          <w:p w:rsidR="00D0201E" w:rsidRDefault="00D0201E" w:rsidP="00735D17">
                            <w:pPr>
                              <w:spacing w:after="0"/>
                              <w:jc w:val="center"/>
                              <w:rPr>
                                <w:rFonts w:ascii="Times New Roman" w:hAnsi="Times New Roman" w:cs="Times New Roman"/>
                                <w:sz w:val="40"/>
                                <w:szCs w:val="40"/>
                              </w:rPr>
                            </w:pPr>
                            <w:r>
                              <w:rPr>
                                <w:rFonts w:ascii="Times New Roman" w:hAnsi="Times New Roman" w:cs="Times New Roman"/>
                                <w:sz w:val="40"/>
                                <w:szCs w:val="40"/>
                              </w:rPr>
                              <w:t>On</w:t>
                            </w:r>
                          </w:p>
                          <w:p w:rsidR="00D0201E" w:rsidRDefault="00D0201E" w:rsidP="00735D17">
                            <w:pPr>
                              <w:spacing w:after="0" w:line="240" w:lineRule="auto"/>
                              <w:jc w:val="center"/>
                              <w:rPr>
                                <w:rFonts w:ascii="Times New Roman" w:hAnsi="Times New Roman" w:cs="Times New Roman"/>
                                <w:sz w:val="40"/>
                                <w:szCs w:val="40"/>
                              </w:rPr>
                            </w:pPr>
                            <w:r>
                              <w:rPr>
                                <w:rFonts w:ascii="Times New Roman" w:hAnsi="Times New Roman" w:cs="Times New Roman"/>
                                <w:sz w:val="40"/>
                                <w:szCs w:val="40"/>
                              </w:rPr>
                              <w:t>Working Capital Management of</w:t>
                            </w:r>
                          </w:p>
                          <w:p w:rsidR="00D0201E" w:rsidRDefault="00D0201E" w:rsidP="00735D17">
                            <w:pPr>
                              <w:spacing w:after="0"/>
                              <w:jc w:val="center"/>
                              <w:rPr>
                                <w:rFonts w:ascii="Times New Roman" w:hAnsi="Times New Roman" w:cs="Times New Roman"/>
                                <w:sz w:val="40"/>
                                <w:szCs w:val="40"/>
                              </w:rPr>
                            </w:pPr>
                            <w:proofErr w:type="spellStart"/>
                            <w:r>
                              <w:rPr>
                                <w:rFonts w:ascii="Times New Roman" w:hAnsi="Times New Roman" w:cs="Times New Roman"/>
                                <w:sz w:val="40"/>
                                <w:szCs w:val="40"/>
                              </w:rPr>
                              <w:t>Linde</w:t>
                            </w:r>
                            <w:proofErr w:type="spellEnd"/>
                            <w:r>
                              <w:rPr>
                                <w:rFonts w:ascii="Times New Roman" w:hAnsi="Times New Roman" w:cs="Times New Roman"/>
                                <w:sz w:val="40"/>
                                <w:szCs w:val="40"/>
                              </w:rPr>
                              <w:t xml:space="preserve"> Bangladesh Ltd.</w:t>
                            </w:r>
                          </w:p>
                          <w:p w:rsidR="00D0201E" w:rsidRDefault="00D0201E">
                            <w:pPr>
                              <w:jc w:val="center"/>
                              <w:rPr>
                                <w:rFonts w:ascii="Times New Roman" w:hAnsi="Times New Roman" w:cs="Times New Roman"/>
                                <w:sz w:val="44"/>
                                <w:szCs w:val="44"/>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style="position:absolute;left:0;text-align:left;margin-left:8.2pt;margin-top:10.65pt;width:434.9pt;height:112.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" fillcolor="#002060" stroked="f">
                <v:shadow on="t" color="black" opacity="41287f" offset="0,1.5pt"/>
                <v:textbox>
                  <w:txbxContent>
                    <w:p w:rsidR="00D0201E" w:rsidRDefault="00D0201E" w:rsidP="00735D17">
                      <w:pPr>
                        <w:spacing w:after="0"/>
                        <w:jc w:val="center"/>
                        <w:rPr>
                          <w:rFonts w:ascii="Times New Roman" w:hAnsi="Times New Roman" w:cs="Times New Roman"/>
                          <w:b/>
                          <w:bCs/>
                          <w:sz w:val="44"/>
                          <w:szCs w:val="44"/>
                        </w:rPr>
                      </w:pPr>
                      <w:r>
                        <w:rPr>
                          <w:rFonts w:ascii="Times New Roman" w:hAnsi="Times New Roman" w:cs="Times New Roman"/>
                          <w:b/>
                          <w:bCs/>
                          <w:sz w:val="44"/>
                          <w:szCs w:val="44"/>
                        </w:rPr>
                        <w:t>Internship Report</w:t>
                      </w:r>
                    </w:p>
                    <w:p w:rsidR="00D0201E" w:rsidRDefault="00D0201E" w:rsidP="00735D17">
                      <w:pPr>
                        <w:spacing w:after="0"/>
                        <w:jc w:val="center"/>
                        <w:rPr>
                          <w:rFonts w:ascii="Times New Roman" w:hAnsi="Times New Roman" w:cs="Times New Roman"/>
                          <w:sz w:val="40"/>
                          <w:szCs w:val="40"/>
                        </w:rPr>
                      </w:pPr>
                      <w:r>
                        <w:rPr>
                          <w:rFonts w:ascii="Times New Roman" w:hAnsi="Times New Roman" w:cs="Times New Roman"/>
                          <w:sz w:val="40"/>
                          <w:szCs w:val="40"/>
                        </w:rPr>
                        <w:t>On</w:t>
                      </w:r>
                    </w:p>
                    <w:p w:rsidR="00D0201E" w:rsidRDefault="00D0201E" w:rsidP="00735D17">
                      <w:pPr>
                        <w:spacing w:after="0" w:line="240" w:lineRule="auto"/>
                        <w:jc w:val="center"/>
                        <w:rPr>
                          <w:rFonts w:ascii="Times New Roman" w:hAnsi="Times New Roman" w:cs="Times New Roman"/>
                          <w:sz w:val="40"/>
                          <w:szCs w:val="40"/>
                        </w:rPr>
                      </w:pPr>
                      <w:r>
                        <w:rPr>
                          <w:rFonts w:ascii="Times New Roman" w:hAnsi="Times New Roman" w:cs="Times New Roman"/>
                          <w:sz w:val="40"/>
                          <w:szCs w:val="40"/>
                        </w:rPr>
                        <w:t>Working Capital Management of</w:t>
                      </w:r>
                    </w:p>
                    <w:p w:rsidR="00D0201E" w:rsidRDefault="00D0201E" w:rsidP="00735D17">
                      <w:pPr>
                        <w:spacing w:after="0"/>
                        <w:jc w:val="center"/>
                        <w:rPr>
                          <w:rFonts w:ascii="Times New Roman" w:hAnsi="Times New Roman" w:cs="Times New Roman"/>
                          <w:sz w:val="40"/>
                          <w:szCs w:val="40"/>
                        </w:rPr>
                      </w:pPr>
                      <w:proofErr w:type="spellStart"/>
                      <w:r>
                        <w:rPr>
                          <w:rFonts w:ascii="Times New Roman" w:hAnsi="Times New Roman" w:cs="Times New Roman"/>
                          <w:sz w:val="40"/>
                          <w:szCs w:val="40"/>
                        </w:rPr>
                        <w:t>Linde</w:t>
                      </w:r>
                      <w:proofErr w:type="spellEnd"/>
                      <w:r>
                        <w:rPr>
                          <w:rFonts w:ascii="Times New Roman" w:hAnsi="Times New Roman" w:cs="Times New Roman"/>
                          <w:sz w:val="40"/>
                          <w:szCs w:val="40"/>
                        </w:rPr>
                        <w:t xml:space="preserve"> Bangladesh Ltd.</w:t>
                      </w:r>
                    </w:p>
                    <w:p w:rsidR="00D0201E" w:rsidRDefault="00D0201E">
                      <w:pPr>
                        <w:jc w:val="center"/>
                        <w:rPr>
                          <w:rFonts w:ascii="Times New Roman" w:hAnsi="Times New Roman" w:cs="Times New Roman"/>
                          <w:sz w:val="44"/>
                          <w:szCs w:val="44"/>
                        </w:rPr>
                      </w:pPr>
                    </w:p>
                  </w:txbxContent>
                </v:textbox>
              </v:rect>
            </w:pict>
          </mc:Fallback>
        </mc:AlternateContent>
      </w:r>
    </w:p>
    <w:p w:rsidR="005D158F" w:rsidRDefault="005D158F">
      <w:pPr>
        <w:jc w:val="center"/>
        <w:rPr>
          <w:rFonts w:ascii="Times New Roman" w:hAnsi="Times New Roman" w:cs="Times New Roman"/>
          <w:b/>
          <w:bCs/>
          <w:sz w:val="36"/>
          <w:szCs w:val="36"/>
        </w:rPr>
      </w:pPr>
    </w:p>
    <w:p w:rsidR="005D158F" w:rsidRDefault="005D158F">
      <w:pPr>
        <w:spacing w:line="240" w:lineRule="auto"/>
        <w:jc w:val="center"/>
        <w:rPr>
          <w:rFonts w:ascii="Times New Roman" w:hAnsi="Times New Roman" w:cs="Times New Roman"/>
          <w:b/>
          <w:bCs/>
          <w:sz w:val="32"/>
          <w:szCs w:val="32"/>
        </w:rPr>
      </w:pPr>
    </w:p>
    <w:p w:rsidR="005D158F" w:rsidRDefault="005D158F">
      <w:pPr>
        <w:spacing w:line="240" w:lineRule="auto"/>
        <w:jc w:val="center"/>
        <w:rPr>
          <w:rFonts w:ascii="Times New Roman" w:hAnsi="Times New Roman" w:cs="Times New Roman"/>
          <w:sz w:val="32"/>
          <w:szCs w:val="32"/>
        </w:rPr>
      </w:pPr>
    </w:p>
    <w:p w:rsidR="005D158F" w:rsidRDefault="005D158F" w:rsidP="0084080B">
      <w:pPr>
        <w:spacing w:line="240" w:lineRule="auto"/>
        <w:rPr>
          <w:rFonts w:ascii="Times New Roman" w:hAnsi="Times New Roman" w:cs="Times New Roman"/>
          <w:sz w:val="32"/>
          <w:szCs w:val="32"/>
        </w:rPr>
      </w:pPr>
    </w:p>
    <w:p w:rsidR="005D158F" w:rsidRDefault="0084080B">
      <w:pPr>
        <w:spacing w:line="240" w:lineRule="auto"/>
        <w:jc w:val="center"/>
        <w:rPr>
          <w:rFonts w:ascii="Times New Roman" w:hAnsi="Times New Roman" w:cs="Times New Roman"/>
          <w:sz w:val="32"/>
          <w:szCs w:val="32"/>
        </w:rPr>
      </w:pPr>
      <w:r>
        <w:rPr>
          <w:rFonts w:ascii="Times New Roman" w:hAnsi="Times New Roman" w:cs="Times New Roman"/>
          <w:noProof/>
          <w:sz w:val="32"/>
          <w:lang w:eastAsia="en-US"/>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82549</wp:posOffset>
                </wp:positionV>
                <wp:extent cx="5445760" cy="1590675"/>
                <wp:effectExtent l="0" t="0" r="21590" b="28575"/>
                <wp:wrapNone/>
                <wp:docPr id="2" name="Rectangle 2"/>
                <wp:cNvGraphicFramePr/>
                <a:graphic xmlns:a="http://schemas.openxmlformats.org/drawingml/2006/main">
                  <a:graphicData uri="http://schemas.microsoft.com/office/word/2010/wordprocessingShape">
                    <wps:wsp>
                      <wps:cNvSpPr/>
                      <wps:spPr>
                        <a:xfrm>
                          <a:off x="0" y="0"/>
                          <a:ext cx="5445760" cy="1590675"/>
                        </a:xfrm>
                        <a:prstGeom prst="rect">
                          <a:avLst/>
                        </a:prstGeom>
                        <a:solidFill>
                          <a:schemeClr val="bg1">
                            <a:lumMod val="95000"/>
                          </a:schemeClr>
                        </a:solidFill>
                      </wps:spPr>
                      <wps:style>
                        <a:lnRef idx="1">
                          <a:schemeClr val="accent1"/>
                        </a:lnRef>
                        <a:fillRef idx="2">
                          <a:schemeClr val="accent1"/>
                        </a:fillRef>
                        <a:effectRef idx="1">
                          <a:schemeClr val="accent1"/>
                        </a:effectRef>
                        <a:fontRef idx="minor">
                          <a:schemeClr val="dk1"/>
                        </a:fontRef>
                      </wps:style>
                      <wps:txbx>
                        <w:txbxContent>
                          <w:p w:rsidR="00D0201E" w:rsidRPr="0084080B" w:rsidRDefault="00FE5EFD" w:rsidP="0084080B">
                            <w:pPr>
                              <w:jc w:val="center"/>
                              <w:rPr>
                                <w:rFonts w:ascii="Times New Roman" w:hAnsi="Times New Roman" w:cs="Times New Roman"/>
                                <w:b/>
                                <w:bCs/>
                                <w:sz w:val="44"/>
                                <w:szCs w:val="44"/>
                              </w:rPr>
                            </w:pPr>
                            <w:r>
                              <w:rPr>
                                <w:rFonts w:ascii="Times New Roman" w:hAnsi="Times New Roman" w:cs="Times New Roman"/>
                                <w:b/>
                                <w:bCs/>
                                <w:sz w:val="44"/>
                                <w:szCs w:val="44"/>
                              </w:rPr>
                              <w:t>Submitted To</w:t>
                            </w:r>
                          </w:p>
                          <w:p w:rsidR="00D0201E" w:rsidRDefault="00D0201E" w:rsidP="0084080B">
                            <w:pPr>
                              <w:spacing w:after="0" w:line="24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Zinnatun</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Nesa</w:t>
                            </w:r>
                            <w:proofErr w:type="spellEnd"/>
                          </w:p>
                          <w:p w:rsidR="00D0201E" w:rsidRDefault="00D0201E" w:rsidP="0084080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Assistant Professor</w:t>
                            </w:r>
                          </w:p>
                          <w:p w:rsidR="00D0201E" w:rsidRDefault="00D0201E" w:rsidP="0084080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School of Business &amp; Economics</w:t>
                            </w:r>
                          </w:p>
                          <w:p w:rsidR="00D0201E" w:rsidRDefault="00D0201E">
                            <w:pPr>
                              <w:spacing w:line="24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D0201E" w:rsidRDefault="00D0201E">
                            <w:pPr>
                              <w:jc w:val="center"/>
                              <w:rPr>
                                <w:rFonts w:ascii="Times New Roman" w:hAnsi="Times New Roman" w:cs="Times New Roman"/>
                                <w:sz w:val="36"/>
                                <w:szCs w:val="36"/>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id="Rectangle 2" o:spid="_x0000_s1027" style="position:absolute;left:0;text-align:left;margin-left:9.75pt;margin-top:6.5pt;width:428.8pt;height:12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" fillcolor="#f2f2f2 [3052]" strokecolor="#5b9bd5 [3204]" strokeweight=".5pt">
                <v:textbox>
                  <w:txbxContent>
                    <w:p w:rsidR="00D0201E" w:rsidRPr="0084080B" w:rsidRDefault="00FE5EFD" w:rsidP="0084080B">
                      <w:pPr>
                        <w:jc w:val="center"/>
                        <w:rPr>
                          <w:rFonts w:ascii="Times New Roman" w:hAnsi="Times New Roman" w:cs="Times New Roman"/>
                          <w:b/>
                          <w:bCs/>
                          <w:sz w:val="44"/>
                          <w:szCs w:val="44"/>
                        </w:rPr>
                      </w:pPr>
                      <w:r>
                        <w:rPr>
                          <w:rFonts w:ascii="Times New Roman" w:hAnsi="Times New Roman" w:cs="Times New Roman"/>
                          <w:b/>
                          <w:bCs/>
                          <w:sz w:val="44"/>
                          <w:szCs w:val="44"/>
                        </w:rPr>
                        <w:t>Submitted To</w:t>
                      </w:r>
                    </w:p>
                    <w:p w:rsidR="00D0201E" w:rsidRDefault="00D0201E" w:rsidP="0084080B">
                      <w:pPr>
                        <w:spacing w:after="0" w:line="240" w:lineRule="auto"/>
                        <w:jc w:val="center"/>
                        <w:rPr>
                          <w:rFonts w:ascii="Times New Roman" w:hAnsi="Times New Roman" w:cs="Times New Roman"/>
                          <w:b/>
                          <w:sz w:val="32"/>
                          <w:szCs w:val="32"/>
                        </w:rPr>
                      </w:pPr>
                      <w:proofErr w:type="spellStart"/>
                      <w:r>
                        <w:rPr>
                          <w:rFonts w:ascii="Times New Roman" w:hAnsi="Times New Roman" w:cs="Times New Roman"/>
                          <w:b/>
                          <w:sz w:val="32"/>
                          <w:szCs w:val="32"/>
                        </w:rPr>
                        <w:t>Zinnatun</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Nesa</w:t>
                      </w:r>
                      <w:proofErr w:type="spellEnd"/>
                    </w:p>
                    <w:p w:rsidR="00D0201E" w:rsidRDefault="00D0201E" w:rsidP="0084080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Assistant Professor</w:t>
                      </w:r>
                    </w:p>
                    <w:p w:rsidR="00D0201E" w:rsidRDefault="00D0201E" w:rsidP="0084080B">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School of Business &amp; Economics</w:t>
                      </w:r>
                    </w:p>
                    <w:p w:rsidR="00D0201E" w:rsidRDefault="00D0201E">
                      <w:pPr>
                        <w:spacing w:line="24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D0201E" w:rsidRDefault="00D0201E">
                      <w:pPr>
                        <w:jc w:val="center"/>
                        <w:rPr>
                          <w:rFonts w:ascii="Times New Roman" w:hAnsi="Times New Roman" w:cs="Times New Roman"/>
                          <w:sz w:val="36"/>
                          <w:szCs w:val="36"/>
                        </w:rPr>
                      </w:pPr>
                    </w:p>
                  </w:txbxContent>
                </v:textbox>
              </v:rect>
            </w:pict>
          </mc:Fallback>
        </mc:AlternateContent>
      </w:r>
    </w:p>
    <w:p w:rsidR="005D158F" w:rsidRDefault="005D158F">
      <w:pPr>
        <w:spacing w:line="240" w:lineRule="auto"/>
        <w:jc w:val="both"/>
        <w:rPr>
          <w:rFonts w:ascii="Times New Roman" w:hAnsi="Times New Roman" w:cs="Times New Roman"/>
          <w:sz w:val="32"/>
          <w:szCs w:val="32"/>
        </w:rPr>
      </w:pPr>
    </w:p>
    <w:p w:rsidR="005D158F" w:rsidRDefault="005D158F">
      <w:pPr>
        <w:spacing w:line="240" w:lineRule="auto"/>
        <w:jc w:val="center"/>
        <w:rPr>
          <w:rFonts w:ascii="Times New Roman" w:hAnsi="Times New Roman" w:cs="Times New Roman"/>
          <w:b/>
          <w:bCs/>
          <w:sz w:val="32"/>
          <w:szCs w:val="32"/>
        </w:rPr>
      </w:pPr>
    </w:p>
    <w:p w:rsidR="005D158F" w:rsidRDefault="005D158F">
      <w:pPr>
        <w:spacing w:line="240" w:lineRule="auto"/>
        <w:jc w:val="center"/>
        <w:rPr>
          <w:rFonts w:ascii="Times New Roman" w:hAnsi="Times New Roman" w:cs="Times New Roman"/>
          <w:b/>
          <w:bCs/>
          <w:sz w:val="32"/>
          <w:szCs w:val="32"/>
        </w:rPr>
      </w:pPr>
    </w:p>
    <w:p w:rsidR="005D158F" w:rsidRDefault="005D158F">
      <w:pPr>
        <w:jc w:val="both"/>
        <w:rPr>
          <w:rFonts w:ascii="Times New Roman" w:hAnsi="Times New Roman" w:cs="Times New Roman"/>
          <w:b/>
          <w:bCs/>
          <w:sz w:val="32"/>
          <w:szCs w:val="32"/>
        </w:rPr>
      </w:pPr>
    </w:p>
    <w:p w:rsidR="005D158F" w:rsidRDefault="0084080B">
      <w:pPr>
        <w:jc w:val="center"/>
        <w:rPr>
          <w:rFonts w:ascii="Times New Roman" w:hAnsi="Times New Roman" w:cs="Times New Roman"/>
          <w:b/>
          <w:bCs/>
          <w:sz w:val="32"/>
          <w:szCs w:val="32"/>
        </w:rPr>
      </w:pPr>
      <w:r>
        <w:rPr>
          <w:rFonts w:ascii="Times New Roman" w:hAnsi="Times New Roman" w:cs="Times New Roman"/>
          <w:noProof/>
          <w:sz w:val="32"/>
          <w:lang w:eastAsia="en-US"/>
        </w:rPr>
        <mc:AlternateContent>
          <mc:Choice Requires="wps">
            <w:drawing>
              <wp:anchor distT="0" distB="0" distL="114300" distR="114300" simplePos="0" relativeHeight="251660288" behindDoc="0" locked="0" layoutInCell="1" allowOverlap="1">
                <wp:simplePos x="0" y="0"/>
                <wp:positionH relativeFrom="column">
                  <wp:posOffset>1428750</wp:posOffset>
                </wp:positionH>
                <wp:positionV relativeFrom="paragraph">
                  <wp:posOffset>158750</wp:posOffset>
                </wp:positionV>
                <wp:extent cx="2751455" cy="1095375"/>
                <wp:effectExtent l="0" t="0" r="10795" b="28575"/>
                <wp:wrapNone/>
                <wp:docPr id="3" name="Rectangle 3"/>
                <wp:cNvGraphicFramePr/>
                <a:graphic xmlns:a="http://schemas.openxmlformats.org/drawingml/2006/main">
                  <a:graphicData uri="http://schemas.microsoft.com/office/word/2010/wordprocessingShape">
                    <wps:wsp>
                      <wps:cNvSpPr/>
                      <wps:spPr>
                        <a:xfrm>
                          <a:off x="0" y="0"/>
                          <a:ext cx="2751455" cy="1095375"/>
                        </a:xfrm>
                        <a:prstGeom prst="rect">
                          <a:avLst/>
                        </a:prstGeom>
                        <a:solidFill>
                          <a:schemeClr val="accent1">
                            <a:lumMod val="20000"/>
                            <a:lumOff val="80000"/>
                          </a:schemeClr>
                        </a:solidFill>
                      </wps:spPr>
                      <wps:style>
                        <a:lnRef idx="1">
                          <a:schemeClr val="accent1"/>
                        </a:lnRef>
                        <a:fillRef idx="2">
                          <a:schemeClr val="accent1"/>
                        </a:fillRef>
                        <a:effectRef idx="1">
                          <a:schemeClr val="accent1"/>
                        </a:effectRef>
                        <a:fontRef idx="minor">
                          <a:schemeClr val="dk1"/>
                        </a:fontRef>
                      </wps:style>
                      <wps:txbx>
                        <w:txbxContent>
                          <w:p w:rsidR="00D0201E" w:rsidRDefault="00FE5EFD">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Submitted By</w:t>
                            </w:r>
                          </w:p>
                          <w:p w:rsidR="00D0201E" w:rsidRDefault="00D0201E" w:rsidP="00E829C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Mahmuda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Akhter</w:t>
                            </w:r>
                            <w:proofErr w:type="spellEnd"/>
                          </w:p>
                          <w:p w:rsidR="00D0201E" w:rsidRDefault="00D0201E" w:rsidP="00E829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ID- 111 141 281</w:t>
                            </w:r>
                          </w:p>
                          <w:p w:rsidR="00D0201E" w:rsidRDefault="00D0201E">
                            <w:pPr>
                              <w:spacing w:line="240" w:lineRule="auto"/>
                              <w:jc w:val="center"/>
                              <w:rPr>
                                <w:rFonts w:ascii="Times New Roman" w:hAnsi="Times New Roman" w:cs="Times New Roman"/>
                                <w:sz w:val="28"/>
                                <w:szCs w:val="28"/>
                              </w:rPr>
                            </w:pPr>
                            <w:r>
                              <w:rPr>
                                <w:rFonts w:ascii="Times New Roman" w:hAnsi="Times New Roman" w:cs="Times New Roman"/>
                                <w:sz w:val="28"/>
                                <w:szCs w:val="28"/>
                              </w:rPr>
                              <w:t>BBA</w:t>
                            </w:r>
                          </w:p>
                          <w:p w:rsidR="00D0201E" w:rsidRDefault="00D0201E">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id="Rectangle 3" o:spid="_x0000_s1028" style="position:absolute;left:0;text-align:left;margin-left:112.5pt;margin-top:12.5pt;width:216.65pt;height:86.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" fillcolor="#deeaf6 [660]" strokecolor="#5b9bd5 [3204]" strokeweight=".5pt">
                <v:textbox>
                  <w:txbxContent>
                    <w:p w:rsidR="00D0201E" w:rsidRDefault="00FE5EFD">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Submitted </w:t>
                      </w:r>
                      <w:r>
                        <w:rPr>
                          <w:rFonts w:ascii="Times New Roman" w:hAnsi="Times New Roman" w:cs="Times New Roman"/>
                          <w:b/>
                          <w:bCs/>
                          <w:sz w:val="32"/>
                          <w:szCs w:val="32"/>
                        </w:rPr>
                        <w:t>By</w:t>
                      </w:r>
                      <w:bookmarkStart w:id="1" w:name="_GoBack"/>
                      <w:bookmarkEnd w:id="1"/>
                    </w:p>
                    <w:p w:rsidR="00D0201E" w:rsidRDefault="00D0201E" w:rsidP="00E829C7">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Mahmuda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Akhter</w:t>
                      </w:r>
                      <w:proofErr w:type="spellEnd"/>
                    </w:p>
                    <w:p w:rsidR="00D0201E" w:rsidRDefault="00D0201E" w:rsidP="00E829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ID- 111 141 281</w:t>
                      </w:r>
                    </w:p>
                    <w:p w:rsidR="00D0201E" w:rsidRDefault="00D0201E">
                      <w:pPr>
                        <w:spacing w:line="240" w:lineRule="auto"/>
                        <w:jc w:val="center"/>
                        <w:rPr>
                          <w:rFonts w:ascii="Times New Roman" w:hAnsi="Times New Roman" w:cs="Times New Roman"/>
                          <w:sz w:val="28"/>
                          <w:szCs w:val="28"/>
                        </w:rPr>
                      </w:pPr>
                      <w:r>
                        <w:rPr>
                          <w:rFonts w:ascii="Times New Roman" w:hAnsi="Times New Roman" w:cs="Times New Roman"/>
                          <w:sz w:val="28"/>
                          <w:szCs w:val="28"/>
                        </w:rPr>
                        <w:t>BBA</w:t>
                      </w:r>
                    </w:p>
                    <w:p w:rsidR="00D0201E" w:rsidRDefault="00D0201E">
                      <w:pPr>
                        <w:jc w:val="center"/>
                        <w:rPr>
                          <w:rFonts w:ascii="Times New Roman" w:hAnsi="Times New Roman" w:cs="Times New Roman"/>
                          <w:sz w:val="28"/>
                          <w:szCs w:val="28"/>
                        </w:rPr>
                      </w:pPr>
                    </w:p>
                  </w:txbxContent>
                </v:textbox>
              </v:rect>
            </w:pict>
          </mc:Fallback>
        </mc:AlternateContent>
      </w:r>
    </w:p>
    <w:p w:rsidR="005D158F" w:rsidRDefault="005D158F">
      <w:pPr>
        <w:jc w:val="center"/>
        <w:rPr>
          <w:rFonts w:ascii="Times New Roman" w:hAnsi="Times New Roman" w:cs="Times New Roman"/>
          <w:b/>
          <w:bCs/>
          <w:sz w:val="32"/>
          <w:szCs w:val="32"/>
        </w:rPr>
      </w:pPr>
    </w:p>
    <w:p w:rsidR="005D158F" w:rsidRDefault="005D158F">
      <w:pPr>
        <w:jc w:val="center"/>
        <w:rPr>
          <w:rFonts w:ascii="Times New Roman" w:hAnsi="Times New Roman" w:cs="Times New Roman"/>
          <w:b/>
          <w:bCs/>
          <w:sz w:val="32"/>
          <w:szCs w:val="32"/>
        </w:rPr>
      </w:pPr>
    </w:p>
    <w:p w:rsidR="005D158F" w:rsidRDefault="005D158F">
      <w:pPr>
        <w:jc w:val="center"/>
        <w:rPr>
          <w:rFonts w:ascii="Times New Roman" w:hAnsi="Times New Roman" w:cs="Times New Roman"/>
          <w:b/>
          <w:bCs/>
          <w:sz w:val="32"/>
          <w:szCs w:val="32"/>
        </w:rPr>
      </w:pPr>
    </w:p>
    <w:p w:rsidR="00E829C7" w:rsidRDefault="00E829C7" w:rsidP="00735D17">
      <w:pPr>
        <w:jc w:val="center"/>
        <w:rPr>
          <w:rFonts w:ascii="Times New Roman" w:hAnsi="Times New Roman" w:cs="Times New Roman"/>
          <w:b/>
          <w:bCs/>
          <w:sz w:val="32"/>
          <w:szCs w:val="32"/>
        </w:rPr>
      </w:pPr>
    </w:p>
    <w:p w:rsidR="005D158F" w:rsidRDefault="006A5D4A" w:rsidP="00735D17">
      <w:pPr>
        <w:jc w:val="center"/>
        <w:rPr>
          <w:rFonts w:ascii="Times New Roman" w:hAnsi="Times New Roman" w:cs="Times New Roman"/>
          <w:b/>
          <w:bCs/>
          <w:sz w:val="32"/>
          <w:szCs w:val="32"/>
        </w:rPr>
      </w:pPr>
      <w:r>
        <w:rPr>
          <w:rFonts w:ascii="Times New Roman" w:hAnsi="Times New Roman" w:cs="Times New Roman"/>
          <w:b/>
          <w:bCs/>
          <w:sz w:val="32"/>
          <w:szCs w:val="32"/>
        </w:rPr>
        <w:t xml:space="preserve">Date of Submission: </w:t>
      </w:r>
      <w:r w:rsidR="00D3539A">
        <w:rPr>
          <w:rFonts w:ascii="Times New Roman" w:hAnsi="Times New Roman" w:cs="Times New Roman"/>
          <w:b/>
          <w:bCs/>
          <w:sz w:val="32"/>
          <w:szCs w:val="32"/>
        </w:rPr>
        <w:t>4</w:t>
      </w:r>
      <w:r w:rsidR="00D3539A" w:rsidRPr="00D3539A">
        <w:rPr>
          <w:rFonts w:ascii="Times New Roman" w:hAnsi="Times New Roman" w:cs="Times New Roman"/>
          <w:b/>
          <w:bCs/>
          <w:sz w:val="32"/>
          <w:szCs w:val="32"/>
          <w:vertAlign w:val="superscript"/>
        </w:rPr>
        <w:t>th</w:t>
      </w:r>
      <w:r w:rsidR="00D3539A">
        <w:rPr>
          <w:rFonts w:ascii="Times New Roman" w:hAnsi="Times New Roman" w:cs="Times New Roman"/>
          <w:b/>
          <w:bCs/>
          <w:sz w:val="32"/>
          <w:szCs w:val="32"/>
        </w:rPr>
        <w:t xml:space="preserve"> December</w:t>
      </w:r>
      <w:r w:rsidR="0084080B">
        <w:rPr>
          <w:rFonts w:ascii="Times New Roman" w:hAnsi="Times New Roman" w:cs="Times New Roman"/>
          <w:b/>
          <w:bCs/>
          <w:sz w:val="32"/>
          <w:szCs w:val="32"/>
        </w:rPr>
        <w:t>, 2018</w:t>
      </w:r>
    </w:p>
    <w:p w:rsidR="005D158F" w:rsidRDefault="0007674F">
      <w:pPr>
        <w:jc w:val="center"/>
        <w:rPr>
          <w:rFonts w:ascii="Times New Roman" w:hAnsi="Times New Roman" w:cs="Times New Roman"/>
          <w:b/>
          <w:bCs/>
          <w:sz w:val="32"/>
          <w:szCs w:val="32"/>
        </w:rPr>
      </w:pPr>
      <w:r>
        <w:rPr>
          <w:noProof/>
          <w:lang w:eastAsia="en-US"/>
        </w:rPr>
        <w:drawing>
          <wp:anchor distT="0" distB="0" distL="114300" distR="114300" simplePos="0" relativeHeight="431366144" behindDoc="1" locked="0" layoutInCell="0" allowOverlap="1" wp14:anchorId="02B597D4" wp14:editId="0B8E3F6A">
            <wp:simplePos x="0" y="0"/>
            <wp:positionH relativeFrom="column">
              <wp:posOffset>59055</wp:posOffset>
            </wp:positionH>
            <wp:positionV relativeFrom="paragraph">
              <wp:posOffset>691515</wp:posOffset>
            </wp:positionV>
            <wp:extent cx="5981065" cy="507365"/>
            <wp:effectExtent l="0" t="0" r="635" b="698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5D158F">
      <w:pPr>
        <w:jc w:val="center"/>
        <w:rPr>
          <w:rFonts w:ascii="Times New Roman" w:hAnsi="Times New Roman" w:cs="Times New Roman"/>
          <w:b/>
          <w:bCs/>
          <w:sz w:val="32"/>
          <w:szCs w:val="32"/>
        </w:rPr>
      </w:pPr>
    </w:p>
    <w:p w:rsidR="005D158F" w:rsidRDefault="005D158F">
      <w:pPr>
        <w:jc w:val="center"/>
        <w:rPr>
          <w:rFonts w:ascii="Times New Roman" w:hAnsi="Times New Roman" w:cs="Times New Roman"/>
          <w:b/>
          <w:bCs/>
          <w:sz w:val="32"/>
          <w:szCs w:val="32"/>
        </w:rPr>
      </w:pPr>
    </w:p>
    <w:p w:rsidR="005D158F" w:rsidRDefault="005D158F">
      <w:pPr>
        <w:jc w:val="center"/>
        <w:rPr>
          <w:rFonts w:ascii="Times New Roman" w:hAnsi="Times New Roman" w:cs="Times New Roman"/>
          <w:b/>
          <w:bCs/>
          <w:sz w:val="32"/>
          <w:szCs w:val="32"/>
        </w:rPr>
      </w:pPr>
    </w:p>
    <w:p w:rsidR="005D158F" w:rsidRDefault="005D158F">
      <w:pP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331B6E" w:rsidRDefault="00331B6E">
      <w:pPr>
        <w:jc w:val="center"/>
        <w:rPr>
          <w:rFonts w:ascii="Times New Roman" w:hAnsi="Times New Roman" w:cs="Times New Roman"/>
          <w:sz w:val="24"/>
          <w:szCs w:val="24"/>
        </w:rPr>
      </w:pPr>
    </w:p>
    <w:p w:rsidR="00331B6E" w:rsidRDefault="00331B6E">
      <w:pPr>
        <w:jc w:val="center"/>
        <w:rPr>
          <w:rFonts w:ascii="Times New Roman" w:hAnsi="Times New Roman" w:cs="Times New Roman"/>
          <w:sz w:val="24"/>
          <w:szCs w:val="24"/>
        </w:rPr>
      </w:pPr>
    </w:p>
    <w:p w:rsidR="005D158F" w:rsidRDefault="005D158F">
      <w:pPr>
        <w:jc w:val="center"/>
        <w:rPr>
          <w:sz w:val="24"/>
        </w:rPr>
      </w:pPr>
    </w:p>
    <w:p w:rsidR="005D158F" w:rsidRDefault="0084080B">
      <w:pPr>
        <w:jc w:val="center"/>
        <w:rPr>
          <w:rFonts w:ascii="Times New Roman" w:hAnsi="Times New Roman" w:cs="Times New Roman"/>
          <w:sz w:val="24"/>
          <w:szCs w:val="24"/>
        </w:rPr>
      </w:pPr>
      <w:r>
        <w:rPr>
          <w:noProof/>
          <w:sz w:val="24"/>
          <w:lang w:eastAsia="en-US"/>
        </w:rPr>
        <w:drawing>
          <wp:inline distT="0" distB="0" distL="114300" distR="114300">
            <wp:extent cx="5375275" cy="2684780"/>
            <wp:effectExtent l="0" t="0" r="15875" b="1270"/>
            <wp:docPr id="45" name="Picture 45" descr="LG_logo_RGB_large_tcm163-16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LG_logo_RGB_large_tcm163-167938"/>
                    <pic:cNvPicPr>
                      <a:picLocks noChangeAspect="1"/>
                    </pic:cNvPicPr>
                  </pic:nvPicPr>
                  <pic:blipFill>
                    <a:blip r:embed="rId12"/>
                    <a:stretch>
                      <a:fillRect/>
                    </a:stretch>
                  </pic:blipFill>
                  <pic:spPr>
                    <a:xfrm>
                      <a:off x="0" y="0"/>
                      <a:ext cx="5375275" cy="2684780"/>
                    </a:xfrm>
                    <a:prstGeom prst="rect">
                      <a:avLst/>
                    </a:prstGeom>
                  </pic:spPr>
                </pic:pic>
              </a:graphicData>
            </a:graphic>
          </wp:inline>
        </w:drawing>
      </w: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D158F">
      <w:pPr>
        <w:jc w:val="center"/>
        <w:rPr>
          <w:rFonts w:ascii="Times New Roman" w:hAnsi="Times New Roman" w:cs="Times New Roman"/>
          <w:sz w:val="24"/>
          <w:szCs w:val="24"/>
        </w:rPr>
      </w:pPr>
    </w:p>
    <w:p w:rsidR="005D158F" w:rsidRDefault="005B50B8">
      <w:pPr>
        <w:jc w:val="center"/>
        <w:rPr>
          <w:rFonts w:ascii="Times New Roman" w:hAnsi="Times New Roman" w:cs="Times New Roman"/>
          <w:sz w:val="24"/>
          <w:szCs w:val="24"/>
        </w:rPr>
      </w:pPr>
      <w:r>
        <w:rPr>
          <w:noProof/>
          <w:lang w:eastAsia="en-US"/>
        </w:rPr>
        <w:drawing>
          <wp:anchor distT="0" distB="0" distL="114300" distR="114300" simplePos="0" relativeHeight="431368192" behindDoc="1" locked="0" layoutInCell="0" allowOverlap="1" wp14:anchorId="1DCFFBAB" wp14:editId="4EF69148">
            <wp:simplePos x="0" y="0"/>
            <wp:positionH relativeFrom="column">
              <wp:posOffset>-43815</wp:posOffset>
            </wp:positionH>
            <wp:positionV relativeFrom="paragraph">
              <wp:posOffset>845185</wp:posOffset>
            </wp:positionV>
            <wp:extent cx="5981065" cy="507365"/>
            <wp:effectExtent l="0" t="0" r="635" b="698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5D158F">
      <w:pPr>
        <w:jc w:val="center"/>
        <w:rPr>
          <w:rFonts w:ascii="Times New Roman" w:hAnsi="Times New Roman" w:cs="Times New Roman"/>
          <w:sz w:val="24"/>
          <w:szCs w:val="24"/>
        </w:rPr>
        <w:sectPr w:rsidR="005D158F">
          <w:headerReference w:type="default" r:id="rId13"/>
          <w:pgSz w:w="11906" w:h="16838"/>
          <w:pgMar w:top="1440" w:right="1440" w:bottom="1440" w:left="1440" w:header="720" w:footer="720" w:gutter="0"/>
          <w:cols w:space="720"/>
          <w:docGrid w:linePitch="360"/>
        </w:sectPr>
      </w:pPr>
    </w:p>
    <w:p w:rsidR="005D158F" w:rsidRDefault="0084080B">
      <w:pPr>
        <w:spacing w:line="120" w:lineRule="auto"/>
        <w:jc w:val="both"/>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1717632" behindDoc="0" locked="0" layoutInCell="1" allowOverlap="1">
                <wp:simplePos x="0" y="0"/>
                <wp:positionH relativeFrom="column">
                  <wp:posOffset>256540</wp:posOffset>
                </wp:positionH>
                <wp:positionV relativeFrom="paragraph">
                  <wp:posOffset>50165</wp:posOffset>
                </wp:positionV>
                <wp:extent cx="5266690" cy="332740"/>
                <wp:effectExtent l="5080" t="0" r="5080" b="162560"/>
                <wp:wrapNone/>
                <wp:docPr id="4" name="Rectangle 4"/>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Letter of Transmittal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9" style="position:absolute;left:0;text-align:left;margin-left:20.2pt;margin-top:3.95pt;width:414.7pt;height:26.2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Letter of Transmittal</w:t>
                      </w:r>
                    </w:p>
                  </w:txbxContent>
                </v:textbox>
              </v:rect>
            </w:pict>
          </mc:Fallback>
        </mc:AlternateContent>
      </w:r>
    </w:p>
    <w:p w:rsidR="005D158F" w:rsidRDefault="005D158F">
      <w:pPr>
        <w:spacing w:line="120" w:lineRule="auto"/>
        <w:jc w:val="both"/>
        <w:rPr>
          <w:rFonts w:ascii="Times New Roman" w:hAnsi="Times New Roman" w:cs="Times New Roman"/>
          <w:sz w:val="24"/>
          <w:szCs w:val="24"/>
        </w:rPr>
      </w:pPr>
    </w:p>
    <w:p w:rsidR="005D158F" w:rsidRDefault="00D3539A" w:rsidP="00A05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December </w:t>
      </w:r>
      <w:proofErr w:type="gramStart"/>
      <w:r>
        <w:rPr>
          <w:rFonts w:ascii="Times New Roman" w:hAnsi="Times New Roman" w:cs="Times New Roman"/>
          <w:sz w:val="24"/>
          <w:szCs w:val="24"/>
        </w:rPr>
        <w:t>4</w:t>
      </w:r>
      <w:r w:rsidRPr="00D3539A">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84080B">
        <w:rPr>
          <w:rFonts w:ascii="Times New Roman" w:hAnsi="Times New Roman" w:cs="Times New Roman"/>
          <w:sz w:val="24"/>
          <w:szCs w:val="24"/>
        </w:rPr>
        <w:t>,</w:t>
      </w:r>
      <w:proofErr w:type="gramEnd"/>
      <w:r w:rsidR="0084080B">
        <w:rPr>
          <w:rFonts w:ascii="Times New Roman" w:hAnsi="Times New Roman" w:cs="Times New Roman"/>
          <w:sz w:val="24"/>
          <w:szCs w:val="24"/>
        </w:rPr>
        <w:t xml:space="preserve"> 2018</w:t>
      </w:r>
    </w:p>
    <w:p w:rsidR="005D158F" w:rsidRDefault="005D158F" w:rsidP="00A05EE7">
      <w:pPr>
        <w:spacing w:after="0" w:line="240" w:lineRule="auto"/>
        <w:jc w:val="both"/>
        <w:rPr>
          <w:rFonts w:ascii="Times New Roman" w:hAnsi="Times New Roman" w:cs="Times New Roman"/>
          <w:b/>
          <w:sz w:val="24"/>
          <w:szCs w:val="24"/>
        </w:rPr>
      </w:pPr>
    </w:p>
    <w:p w:rsidR="005D158F" w:rsidRDefault="0084080B" w:rsidP="00A05EE7">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Zinnatun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Nesa</w:t>
      </w:r>
      <w:proofErr w:type="spellEnd"/>
    </w:p>
    <w:p w:rsidR="005D158F" w:rsidRDefault="0084080B" w:rsidP="00A05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Assistant Professor</w:t>
      </w:r>
    </w:p>
    <w:p w:rsidR="005D158F" w:rsidRDefault="0084080B" w:rsidP="00A05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5D158F" w:rsidRDefault="0084080B" w:rsidP="00A05E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5D158F" w:rsidRDefault="005D158F">
      <w:pPr>
        <w:spacing w:line="240" w:lineRule="auto"/>
        <w:jc w:val="both"/>
        <w:rPr>
          <w:rFonts w:ascii="Times New Roman" w:hAnsi="Times New Roman" w:cs="Times New Roman"/>
          <w:sz w:val="24"/>
          <w:szCs w:val="24"/>
        </w:rPr>
      </w:pPr>
    </w:p>
    <w:p w:rsidR="005D158F" w:rsidRPr="00A05EE7" w:rsidRDefault="0084080B">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Subject: Submission of Internship Report on “Working Capital Management </w:t>
      </w:r>
      <w:r w:rsidR="00D3539A">
        <w:rPr>
          <w:rFonts w:ascii="Times New Roman" w:hAnsi="Times New Roman" w:cs="Times New Roman"/>
          <w:b/>
          <w:bCs/>
          <w:sz w:val="24"/>
          <w:szCs w:val="24"/>
        </w:rPr>
        <w:t>o</w:t>
      </w:r>
      <w:r>
        <w:rPr>
          <w:rFonts w:ascii="Times New Roman" w:hAnsi="Times New Roman" w:cs="Times New Roman"/>
          <w:b/>
          <w:bCs/>
          <w:sz w:val="24"/>
          <w:szCs w:val="24"/>
        </w:rPr>
        <w:t xml:space="preserve">f </w:t>
      </w:r>
      <w:proofErr w:type="spellStart"/>
      <w:r>
        <w:rPr>
          <w:rFonts w:ascii="Times New Roman" w:hAnsi="Times New Roman" w:cs="Times New Roman"/>
          <w:b/>
          <w:bCs/>
          <w:sz w:val="24"/>
          <w:szCs w:val="24"/>
        </w:rPr>
        <w:t>Linde</w:t>
      </w:r>
      <w:proofErr w:type="spellEnd"/>
      <w:r>
        <w:rPr>
          <w:rFonts w:ascii="Times New Roman" w:hAnsi="Times New Roman" w:cs="Times New Roman"/>
          <w:b/>
          <w:bCs/>
          <w:sz w:val="24"/>
          <w:szCs w:val="24"/>
        </w:rPr>
        <w:t xml:space="preserve"> Bangladesh Ltd.”</w:t>
      </w:r>
    </w:p>
    <w:p w:rsidR="00A05EE7" w:rsidRDefault="00A05EE7">
      <w:pPr>
        <w:spacing w:line="240" w:lineRule="auto"/>
        <w:jc w:val="both"/>
        <w:rPr>
          <w:rFonts w:ascii="Times New Roman" w:hAnsi="Times New Roman" w:cs="Times New Roman"/>
          <w:sz w:val="24"/>
          <w:szCs w:val="24"/>
        </w:rPr>
      </w:pPr>
    </w:p>
    <w:p w:rsidR="005D158F" w:rsidRDefault="0084080B">
      <w:pPr>
        <w:spacing w:line="240" w:lineRule="auto"/>
        <w:jc w:val="both"/>
        <w:rPr>
          <w:rFonts w:ascii="Times New Roman" w:hAnsi="Times New Roman" w:cs="Times New Roman"/>
          <w:sz w:val="24"/>
          <w:szCs w:val="24"/>
        </w:rPr>
      </w:pPr>
      <w:r>
        <w:rPr>
          <w:rFonts w:ascii="Times New Roman" w:hAnsi="Times New Roman" w:cs="Times New Roman"/>
          <w:sz w:val="24"/>
          <w:szCs w:val="24"/>
        </w:rPr>
        <w:t>Dear Ma’am,</w:t>
      </w:r>
    </w:p>
    <w:p w:rsidR="005D158F" w:rsidRDefault="0084080B" w:rsidP="000442FF">
      <w:pPr>
        <w:spacing w:line="360" w:lineRule="auto"/>
        <w:jc w:val="both"/>
        <w:rPr>
          <w:rFonts w:ascii="Times New Roman" w:hAnsi="Times New Roman" w:cs="Times New Roman"/>
          <w:sz w:val="24"/>
          <w:szCs w:val="24"/>
        </w:rPr>
      </w:pPr>
      <w:r>
        <w:rPr>
          <w:rFonts w:ascii="Times New Roman" w:hAnsi="Times New Roman" w:cs="Times New Roman"/>
          <w:sz w:val="24"/>
          <w:szCs w:val="24"/>
        </w:rPr>
        <w:t>With due respect I would like to say that it is a privilege and great pleasure for me to submit my internship report on “</w:t>
      </w:r>
      <w:r>
        <w:rPr>
          <w:rFonts w:ascii="Times New Roman" w:hAnsi="Times New Roman" w:cs="Times New Roman"/>
          <w:i/>
          <w:iCs/>
          <w:sz w:val="24"/>
          <w:szCs w:val="24"/>
        </w:rPr>
        <w:t xml:space="preserve">Working Capital Management of </w:t>
      </w:r>
      <w:proofErr w:type="spellStart"/>
      <w:r>
        <w:rPr>
          <w:rFonts w:ascii="Times New Roman" w:hAnsi="Times New Roman" w:cs="Times New Roman"/>
          <w:i/>
          <w:iCs/>
          <w:sz w:val="24"/>
          <w:szCs w:val="24"/>
        </w:rPr>
        <w:t>Linde</w:t>
      </w:r>
      <w:proofErr w:type="spellEnd"/>
      <w:r>
        <w:rPr>
          <w:rFonts w:ascii="Times New Roman" w:hAnsi="Times New Roman" w:cs="Times New Roman"/>
          <w:i/>
          <w:iCs/>
          <w:sz w:val="24"/>
          <w:szCs w:val="24"/>
        </w:rPr>
        <w:t xml:space="preserve"> Bangladesh Ltd</w:t>
      </w:r>
      <w:r>
        <w:rPr>
          <w:rFonts w:ascii="Times New Roman" w:hAnsi="Times New Roman" w:cs="Times New Roman"/>
          <w:sz w:val="24"/>
          <w:szCs w:val="24"/>
        </w:rPr>
        <w:t xml:space="preserve">.” which has been prepared as a part of my BBA program requirement. </w:t>
      </w:r>
    </w:p>
    <w:p w:rsidR="005D158F" w:rsidRDefault="0084080B" w:rsidP="000442FF">
      <w:pPr>
        <w:spacing w:after="0" w:line="360" w:lineRule="auto"/>
        <w:ind w:right="20"/>
        <w:jc w:val="both"/>
        <w:rPr>
          <w:rFonts w:ascii="Times New Roman" w:hAnsi="Times New Roman" w:cs="Times New Roman"/>
          <w:sz w:val="24"/>
          <w:szCs w:val="24"/>
        </w:rPr>
      </w:pPr>
      <w:r>
        <w:rPr>
          <w:rFonts w:ascii="Times New Roman" w:eastAsia="Times New Roman" w:hAnsi="Times New Roman" w:cs="Times New Roman"/>
          <w:sz w:val="24"/>
          <w:szCs w:val="24"/>
        </w:rPr>
        <w:t xml:space="preserve">During the preparation of the report I have tried my level best to conduct it in a professional manner </w:t>
      </w:r>
      <w:r>
        <w:rPr>
          <w:rFonts w:ascii="Times New Roman" w:hAnsi="Times New Roman" w:cs="Times New Roman"/>
          <w:sz w:val="24"/>
          <w:szCs w:val="24"/>
        </w:rPr>
        <w:t>to make it rich covering all the concerning matters. The report will at least give you a brief picture about the topics in which I have acquired valuable experiences throughout my internship under your supervision.</w:t>
      </w:r>
      <w:r>
        <w:rPr>
          <w:rFonts w:ascii="Times New Roman" w:eastAsia="Times New Roman" w:hAnsi="Times New Roman" w:cs="Times New Roman"/>
          <w:sz w:val="24"/>
          <w:szCs w:val="24"/>
        </w:rPr>
        <w:t xml:space="preserve"> It is true that, it could have been done in a better way if there were not limitations.</w:t>
      </w:r>
    </w:p>
    <w:p w:rsidR="005D158F" w:rsidRDefault="005D158F">
      <w:pPr>
        <w:spacing w:after="0" w:line="264" w:lineRule="auto"/>
        <w:ind w:right="600"/>
        <w:jc w:val="both"/>
        <w:rPr>
          <w:rFonts w:ascii="Times New Roman" w:eastAsia="Times New Roman" w:hAnsi="Times New Roman" w:cs="Times New Roman"/>
          <w:sz w:val="24"/>
          <w:szCs w:val="24"/>
        </w:rPr>
      </w:pPr>
    </w:p>
    <w:p w:rsidR="005D158F" w:rsidRDefault="0084080B" w:rsidP="000442FF">
      <w:pPr>
        <w:spacing w:after="24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Hope that you will assess the report considering the limitations of the study. I</w:t>
      </w:r>
      <w:r>
        <w:rPr>
          <w:rFonts w:ascii="Times New Roman" w:hAnsi="Times New Roman" w:cs="Times New Roman"/>
          <w:sz w:val="24"/>
          <w:szCs w:val="24"/>
        </w:rPr>
        <w:t xml:space="preserve"> believe you will find it in order. I’m eagerly expecting your feedback on the overall report.</w:t>
      </w:r>
    </w:p>
    <w:p w:rsidR="005D158F" w:rsidRDefault="005D158F">
      <w:pPr>
        <w:spacing w:line="240" w:lineRule="auto"/>
        <w:jc w:val="both"/>
        <w:rPr>
          <w:rFonts w:ascii="Times New Roman" w:hAnsi="Times New Roman" w:cs="Times New Roman"/>
          <w:sz w:val="24"/>
          <w:szCs w:val="24"/>
        </w:rPr>
      </w:pPr>
    </w:p>
    <w:p w:rsidR="005D158F" w:rsidRDefault="0084080B">
      <w:pPr>
        <w:spacing w:line="240" w:lineRule="auto"/>
        <w:jc w:val="both"/>
        <w:rPr>
          <w:rFonts w:ascii="Times New Roman" w:hAnsi="Times New Roman" w:cs="Times New Roman"/>
          <w:sz w:val="24"/>
          <w:szCs w:val="24"/>
        </w:rPr>
      </w:pPr>
      <w:r>
        <w:rPr>
          <w:rFonts w:ascii="Times New Roman" w:hAnsi="Times New Roman" w:cs="Times New Roman"/>
          <w:sz w:val="24"/>
          <w:szCs w:val="24"/>
        </w:rPr>
        <w:t>Yours Sincerely,</w:t>
      </w:r>
    </w:p>
    <w:p w:rsidR="005D158F" w:rsidRDefault="005D158F" w:rsidP="00FF4CED">
      <w:pPr>
        <w:spacing w:after="0" w:line="240" w:lineRule="auto"/>
        <w:jc w:val="both"/>
        <w:rPr>
          <w:rFonts w:ascii="Times New Roman" w:hAnsi="Times New Roman" w:cs="Times New Roman"/>
          <w:sz w:val="24"/>
          <w:szCs w:val="24"/>
        </w:rPr>
      </w:pPr>
    </w:p>
    <w:p w:rsidR="005D158F" w:rsidRDefault="005D158F" w:rsidP="00FF4CED">
      <w:pPr>
        <w:spacing w:after="0" w:line="240" w:lineRule="auto"/>
        <w:jc w:val="both"/>
        <w:rPr>
          <w:rFonts w:ascii="Times New Roman" w:hAnsi="Times New Roman" w:cs="Times New Roman"/>
          <w:b/>
          <w:sz w:val="24"/>
          <w:szCs w:val="24"/>
        </w:rPr>
      </w:pPr>
    </w:p>
    <w:p w:rsidR="005D158F" w:rsidRDefault="0084080B" w:rsidP="00FF4CED">
      <w:pPr>
        <w:spacing w:after="0" w:line="24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Mahmuda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Akhter</w:t>
      </w:r>
      <w:proofErr w:type="spellEnd"/>
    </w:p>
    <w:p w:rsidR="005D158F" w:rsidRDefault="0084080B" w:rsidP="00FF4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ID: 111 141 281</w:t>
      </w:r>
    </w:p>
    <w:p w:rsidR="005D158F" w:rsidRDefault="0084080B" w:rsidP="00FF4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BBA</w:t>
      </w:r>
    </w:p>
    <w:p w:rsidR="005D158F" w:rsidRDefault="0084080B" w:rsidP="00FF4C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5D158F" w:rsidRDefault="005D158F" w:rsidP="00FF4CED">
      <w:pPr>
        <w:spacing w:after="0" w:line="240" w:lineRule="auto"/>
        <w:rPr>
          <w:rFonts w:ascii="Times New Roman" w:hAnsi="Times New Roman" w:cs="Times New Roman"/>
          <w:sz w:val="24"/>
          <w:szCs w:val="24"/>
        </w:rPr>
      </w:pPr>
    </w:p>
    <w:p w:rsidR="005D158F" w:rsidRDefault="005D158F" w:rsidP="00FF4CED">
      <w:pPr>
        <w:spacing w:after="0" w:line="240" w:lineRule="auto"/>
        <w:rPr>
          <w:rFonts w:ascii="Times New Roman" w:hAnsi="Times New Roman" w:cs="Times New Roman"/>
          <w:sz w:val="24"/>
          <w:szCs w:val="24"/>
        </w:rPr>
      </w:pPr>
    </w:p>
    <w:p w:rsidR="005D158F" w:rsidRDefault="005D158F" w:rsidP="00FF4CED">
      <w:pPr>
        <w:spacing w:after="0" w:line="240" w:lineRule="auto"/>
        <w:rPr>
          <w:rFonts w:ascii="Times New Roman" w:hAnsi="Times New Roman" w:cs="Times New Roman"/>
          <w:sz w:val="24"/>
          <w:szCs w:val="24"/>
        </w:rPr>
      </w:pPr>
    </w:p>
    <w:p w:rsidR="005D158F" w:rsidRDefault="005D158F" w:rsidP="00FF4CED">
      <w:pPr>
        <w:spacing w:after="0" w:line="240" w:lineRule="auto"/>
        <w:rPr>
          <w:rFonts w:ascii="Times New Roman" w:hAnsi="Times New Roman" w:cs="Times New Roman"/>
          <w:sz w:val="24"/>
          <w:szCs w:val="24"/>
        </w:rPr>
      </w:pPr>
    </w:p>
    <w:p w:rsidR="005D158F" w:rsidRDefault="00D177D2" w:rsidP="00FF4CED">
      <w:pPr>
        <w:spacing w:after="0" w:line="240" w:lineRule="auto"/>
        <w:rPr>
          <w:rFonts w:ascii="Times New Roman" w:hAnsi="Times New Roman" w:cs="Times New Roman"/>
          <w:sz w:val="24"/>
          <w:szCs w:val="24"/>
        </w:rPr>
        <w:sectPr w:rsidR="005D158F">
          <w:footerReference w:type="default" r:id="rId14"/>
          <w:pgSz w:w="11906" w:h="16838"/>
          <w:pgMar w:top="1440" w:right="1440" w:bottom="1440" w:left="1440" w:header="720" w:footer="720" w:gutter="0"/>
          <w:pgNumType w:start="1"/>
          <w:cols w:space="720"/>
          <w:docGrid w:linePitch="360"/>
        </w:sectPr>
      </w:pPr>
      <w:r>
        <w:rPr>
          <w:noProof/>
          <w:lang w:eastAsia="en-US"/>
        </w:rPr>
        <w:drawing>
          <wp:anchor distT="0" distB="0" distL="114300" distR="114300" simplePos="0" relativeHeight="431400960" behindDoc="1" locked="0" layoutInCell="0" allowOverlap="1" wp14:anchorId="5FAB3B66" wp14:editId="47129E55">
            <wp:simplePos x="0" y="0"/>
            <wp:positionH relativeFrom="column">
              <wp:posOffset>-7620</wp:posOffset>
            </wp:positionH>
            <wp:positionV relativeFrom="paragraph">
              <wp:posOffset>299720</wp:posOffset>
            </wp:positionV>
            <wp:extent cx="5981065" cy="507365"/>
            <wp:effectExtent l="0" t="0" r="635" b="6985"/>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1887616" behindDoc="0" locked="0" layoutInCell="1" allowOverlap="1">
                <wp:simplePos x="0" y="0"/>
                <wp:positionH relativeFrom="column">
                  <wp:posOffset>237490</wp:posOffset>
                </wp:positionH>
                <wp:positionV relativeFrom="paragraph">
                  <wp:posOffset>41275</wp:posOffset>
                </wp:positionV>
                <wp:extent cx="5266690" cy="332740"/>
                <wp:effectExtent l="19050" t="0" r="10160" b="143510"/>
                <wp:wrapNone/>
                <wp:docPr id="5" name="Rectangle 5"/>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Acknowledgement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30" style="position:absolute;margin-left:18.7pt;margin-top:3.25pt;width:414.7pt;height:26.2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Acknowledgement</w:t>
                      </w:r>
                    </w:p>
                  </w:txbxContent>
                </v:textbox>
              </v:rect>
            </w:pict>
          </mc:Fallback>
        </mc:AlternateContent>
      </w:r>
    </w:p>
    <w:p w:rsidR="005D158F" w:rsidRDefault="005D158F">
      <w:pPr>
        <w:rPr>
          <w:rFonts w:ascii="Times New Roman" w:hAnsi="Times New Roman" w:cs="Times New Roman"/>
          <w:sz w:val="24"/>
          <w:szCs w:val="24"/>
        </w:rPr>
      </w:pPr>
    </w:p>
    <w:p w:rsidR="005D158F" w:rsidRDefault="0084080B" w:rsidP="000442F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like to express my deepest appreciation to all those who have provided me the possibility to complete this report. </w:t>
      </w:r>
      <w:r>
        <w:rPr>
          <w:rFonts w:ascii="Times New Roman" w:hAnsi="Times New Roman" w:cs="Times New Roman"/>
          <w:sz w:val="24"/>
          <w:szCs w:val="24"/>
        </w:rPr>
        <w:t xml:space="preserve">No </w:t>
      </w:r>
      <w:r w:rsidR="00D3539A">
        <w:rPr>
          <w:rFonts w:ascii="Times New Roman" w:hAnsi="Times New Roman" w:cs="Times New Roman"/>
          <w:sz w:val="24"/>
          <w:szCs w:val="24"/>
        </w:rPr>
        <w:t>task</w:t>
      </w:r>
      <w:r>
        <w:rPr>
          <w:rFonts w:ascii="Times New Roman" w:hAnsi="Times New Roman" w:cs="Times New Roman"/>
          <w:sz w:val="24"/>
          <w:szCs w:val="24"/>
        </w:rPr>
        <w:t xml:space="preserve"> can be </w:t>
      </w:r>
      <w:r w:rsidR="00D3539A">
        <w:rPr>
          <w:rFonts w:ascii="Times New Roman" w:hAnsi="Times New Roman" w:cs="Times New Roman"/>
          <w:sz w:val="24"/>
          <w:szCs w:val="24"/>
        </w:rPr>
        <w:t>conducted</w:t>
      </w:r>
      <w:r>
        <w:rPr>
          <w:rFonts w:ascii="Times New Roman" w:hAnsi="Times New Roman" w:cs="Times New Roman"/>
          <w:sz w:val="24"/>
          <w:szCs w:val="24"/>
        </w:rPr>
        <w:t xml:space="preserve"> by an individual without help of others. I am indebted to a number of people for their kind recommendation, direction, and their cooperation. </w:t>
      </w:r>
      <w:proofErr w:type="gramStart"/>
      <w:r>
        <w:rPr>
          <w:rFonts w:ascii="Times New Roman" w:eastAsia="Times New Roman" w:hAnsi="Times New Roman" w:cs="Times New Roman"/>
          <w:sz w:val="24"/>
          <w:szCs w:val="24"/>
        </w:rPr>
        <w:t>A spe</w:t>
      </w:r>
      <w:r w:rsidR="00A06B95">
        <w:rPr>
          <w:rFonts w:ascii="Times New Roman" w:eastAsia="Times New Roman" w:hAnsi="Times New Roman" w:cs="Times New Roman"/>
          <w:sz w:val="24"/>
          <w:szCs w:val="24"/>
        </w:rPr>
        <w:t>cial gratitude to my supervisor</w:t>
      </w:r>
      <w:r>
        <w:rPr>
          <w:rFonts w:ascii="Times New Roman" w:eastAsia="Times New Roman" w:hAnsi="Times New Roman" w:cs="Times New Roman"/>
          <w:sz w:val="24"/>
          <w:szCs w:val="24"/>
        </w:rPr>
        <w:t xml:space="preserve"> </w:t>
      </w:r>
      <w:proofErr w:type="spellStart"/>
      <w:r w:rsidR="0070250A">
        <w:rPr>
          <w:rFonts w:ascii="Times New Roman" w:hAnsi="Times New Roman" w:cs="Times New Roman"/>
          <w:sz w:val="24"/>
          <w:szCs w:val="24"/>
        </w:rPr>
        <w:t>Zinnatun</w:t>
      </w:r>
      <w:proofErr w:type="spellEnd"/>
      <w:r w:rsidR="0070250A">
        <w:rPr>
          <w:rFonts w:ascii="Times New Roman" w:hAnsi="Times New Roman" w:cs="Times New Roman"/>
          <w:sz w:val="24"/>
          <w:szCs w:val="24"/>
        </w:rPr>
        <w:t xml:space="preserve"> </w:t>
      </w:r>
      <w:proofErr w:type="spellStart"/>
      <w:r w:rsidR="0070250A">
        <w:rPr>
          <w:rFonts w:ascii="Times New Roman" w:hAnsi="Times New Roman" w:cs="Times New Roman"/>
          <w:sz w:val="24"/>
          <w:szCs w:val="24"/>
        </w:rPr>
        <w:t>Nesa</w:t>
      </w:r>
      <w:proofErr w:type="spellEnd"/>
      <w:r>
        <w:rPr>
          <w:rFonts w:ascii="Times New Roman" w:hAnsi="Times New Roman" w:cs="Times New Roman"/>
          <w:sz w:val="24"/>
          <w:szCs w:val="24"/>
        </w:rPr>
        <w:t xml:space="preserve"> for her continuous guidance and assistance in preparing this report.</w:t>
      </w:r>
      <w:proofErr w:type="gramEnd"/>
      <w:r>
        <w:rPr>
          <w:rFonts w:ascii="Times New Roman" w:hAnsi="Times New Roman" w:cs="Times New Roman"/>
          <w:sz w:val="24"/>
          <w:szCs w:val="24"/>
        </w:rPr>
        <w:t xml:space="preserve"> </w:t>
      </w:r>
      <w:r>
        <w:rPr>
          <w:rFonts w:ascii="Times New Roman" w:eastAsia="Times New Roman" w:hAnsi="Times New Roman" w:cs="Times New Roman"/>
          <w:sz w:val="24"/>
          <w:szCs w:val="24"/>
        </w:rPr>
        <w:t>She has been gracious enough to spare time out from her busy schedule for giving me all the necessary assistance. Without her help this report might not have been a comprehensive one.</w:t>
      </w:r>
    </w:p>
    <w:p w:rsidR="005D158F" w:rsidRDefault="0084080B" w:rsidP="000442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must not forget mentioning my appreciation to MD. </w:t>
      </w:r>
      <w:proofErr w:type="spellStart"/>
      <w:r>
        <w:rPr>
          <w:rFonts w:ascii="Times New Roman" w:hAnsi="Times New Roman" w:cs="Times New Roman"/>
          <w:sz w:val="24"/>
          <w:szCs w:val="24"/>
        </w:rPr>
        <w:t>Asaduzzaman</w:t>
      </w:r>
      <w:proofErr w:type="spellEnd"/>
      <w:r>
        <w:rPr>
          <w:rFonts w:ascii="Times New Roman" w:hAnsi="Times New Roman" w:cs="Times New Roman"/>
          <w:sz w:val="24"/>
          <w:szCs w:val="24"/>
        </w:rPr>
        <w:t xml:space="preserve">, Treasury Manager of Finance &amp; Accounts,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under whose supervision I went through my internship. At the same time, I would like to thank my other colleagues of this organization who provided me with enormous insights and helped me to learn the situation of the real business world.</w:t>
      </w:r>
    </w:p>
    <w:p w:rsidR="005D158F" w:rsidRDefault="0084080B" w:rsidP="000442F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And I would like to say that I have tried heart and soul to prepare this report accurately. However there might be some errors and mistakes so I seek your kind consideration as I am in the process of learning. </w:t>
      </w:r>
    </w:p>
    <w:p w:rsidR="005D158F" w:rsidRDefault="00D177D2" w:rsidP="000442FF">
      <w:pPr>
        <w:spacing w:line="360" w:lineRule="auto"/>
        <w:jc w:val="both"/>
        <w:rPr>
          <w:rFonts w:ascii="Times New Roman" w:hAnsi="Times New Roman" w:cs="Times New Roman"/>
          <w:sz w:val="24"/>
          <w:szCs w:val="24"/>
        </w:rPr>
      </w:pPr>
      <w:r>
        <w:rPr>
          <w:noProof/>
          <w:lang w:eastAsia="en-US"/>
        </w:rPr>
        <w:drawing>
          <wp:anchor distT="0" distB="0" distL="114300" distR="114300" simplePos="0" relativeHeight="431403008" behindDoc="1" locked="0" layoutInCell="0" allowOverlap="1" wp14:anchorId="3525F16D" wp14:editId="0BABBFE3">
            <wp:simplePos x="0" y="0"/>
            <wp:positionH relativeFrom="column">
              <wp:posOffset>-26670</wp:posOffset>
            </wp:positionH>
            <wp:positionV relativeFrom="paragraph">
              <wp:posOffset>3826510</wp:posOffset>
            </wp:positionV>
            <wp:extent cx="5981065" cy="507365"/>
            <wp:effectExtent l="0" t="0" r="635" b="698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hAnsi="Times New Roman" w:cs="Times New Roman"/>
          <w:sz w:val="24"/>
          <w:szCs w:val="24"/>
        </w:rPr>
        <w:t>Last but not the least, I am grateful to United International University which is the reason I am standing here for earning my Bachelor degree successfully.</w:t>
      </w:r>
    </w:p>
    <w:p w:rsidR="005D158F" w:rsidRDefault="005D158F" w:rsidP="0070250A">
      <w:pPr>
        <w:rPr>
          <w:rFonts w:ascii="Times New Roman" w:hAnsi="Times New Roman" w:cs="Times New Roman"/>
          <w:sz w:val="24"/>
          <w:szCs w:val="24"/>
        </w:rPr>
        <w:sectPr w:rsidR="005D158F">
          <w:pgSz w:w="11906" w:h="16838"/>
          <w:pgMar w:top="1440" w:right="1440" w:bottom="1440" w:left="1440" w:header="720" w:footer="720" w:gutter="0"/>
          <w:cols w:space="720"/>
          <w:docGrid w:linePitch="360"/>
        </w:sectPr>
      </w:pPr>
    </w:p>
    <w:p w:rsidR="005D158F" w:rsidRDefault="0084080B">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2229632" behindDoc="0" locked="0" layoutInCell="1" allowOverlap="1">
                <wp:simplePos x="0" y="0"/>
                <wp:positionH relativeFrom="column">
                  <wp:posOffset>266065</wp:posOffset>
                </wp:positionH>
                <wp:positionV relativeFrom="paragraph">
                  <wp:posOffset>48895</wp:posOffset>
                </wp:positionV>
                <wp:extent cx="5266690" cy="332740"/>
                <wp:effectExtent l="19050" t="0" r="10160" b="143510"/>
                <wp:wrapNone/>
                <wp:docPr id="6" name="Rectangle 6"/>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Executive Summary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31" style="position:absolute;margin-left:20.95pt;margin-top:3.85pt;width:414.7pt;height:26.2pt;z-index:25222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Executive Summary</w:t>
                      </w:r>
                    </w:p>
                  </w:txbxContent>
                </v:textbox>
              </v:rect>
            </w:pict>
          </mc:Fallback>
        </mc:AlternateContent>
      </w:r>
    </w:p>
    <w:p w:rsidR="00BB7878" w:rsidRDefault="00BB7878">
      <w:pPr>
        <w:rPr>
          <w:rFonts w:ascii="Times New Roman" w:hAnsi="Times New Roman" w:cs="Times New Roman"/>
          <w:sz w:val="24"/>
          <w:szCs w:val="24"/>
        </w:rPr>
      </w:pPr>
    </w:p>
    <w:p w:rsidR="005D158F" w:rsidRDefault="0084080B" w:rsidP="000442F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is one of the renowned gas companies in Bangladesh. They have different sectors through their products and services. </w:t>
      </w:r>
    </w:p>
    <w:p w:rsidR="005D158F" w:rsidRDefault="0084080B" w:rsidP="000442FF">
      <w:pPr>
        <w:spacing w:line="360" w:lineRule="auto"/>
        <w:jc w:val="both"/>
        <w:rPr>
          <w:rFonts w:ascii="Times New Roman" w:hAnsi="Times New Roman" w:cs="Times New Roman"/>
          <w:sz w:val="24"/>
          <w:szCs w:val="26"/>
        </w:rPr>
      </w:pPr>
      <w:r>
        <w:rPr>
          <w:rFonts w:ascii="Times New Roman" w:hAnsi="Times New Roman" w:cs="Times New Roman"/>
          <w:sz w:val="24"/>
          <w:szCs w:val="24"/>
        </w:rPr>
        <w:t xml:space="preserve">I got an opportunity to work in the Finance department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for 3 months in Accounts Payable. Here I have learned to </w:t>
      </w:r>
      <w:r>
        <w:rPr>
          <w:rFonts w:ascii="Times New Roman" w:hAnsi="Times New Roman" w:cs="Times New Roman"/>
          <w:sz w:val="24"/>
          <w:szCs w:val="26"/>
        </w:rPr>
        <w:t xml:space="preserve">review &amp; verify invoices and check requests, code &amp; match invoices from SAP, bounced </w:t>
      </w:r>
      <w:proofErr w:type="spellStart"/>
      <w:r>
        <w:rPr>
          <w:rFonts w:ascii="Times New Roman" w:hAnsi="Times New Roman" w:cs="Times New Roman"/>
          <w:sz w:val="24"/>
          <w:szCs w:val="26"/>
        </w:rPr>
        <w:t>cheque</w:t>
      </w:r>
      <w:proofErr w:type="spellEnd"/>
      <w:r>
        <w:rPr>
          <w:rFonts w:ascii="Times New Roman" w:hAnsi="Times New Roman" w:cs="Times New Roman"/>
          <w:sz w:val="24"/>
          <w:szCs w:val="26"/>
        </w:rPr>
        <w:t>, bill payment procedure.</w:t>
      </w:r>
      <w:r>
        <w:rPr>
          <w:rFonts w:ascii="Times New Roman" w:hAnsi="Times New Roman" w:cs="Times New Roman"/>
          <w:sz w:val="24"/>
          <w:szCs w:val="24"/>
        </w:rPr>
        <w:t xml:space="preserve"> </w:t>
      </w:r>
      <w:r>
        <w:rPr>
          <w:rFonts w:ascii="Times New Roman" w:hAnsi="Times New Roman" w:cs="Times New Roman"/>
          <w:sz w:val="24"/>
          <w:szCs w:val="26"/>
        </w:rPr>
        <w:t>Set Invoices up for payment from SAP</w:t>
      </w:r>
      <w:r>
        <w:rPr>
          <w:rFonts w:ascii="Times New Roman" w:hAnsi="Times New Roman" w:cs="Times New Roman"/>
          <w:sz w:val="24"/>
          <w:szCs w:val="24"/>
        </w:rPr>
        <w:t xml:space="preserve">. </w:t>
      </w:r>
      <w:r>
        <w:rPr>
          <w:rFonts w:ascii="Times New Roman" w:hAnsi="Times New Roman" w:cs="Times New Roman"/>
          <w:sz w:val="24"/>
          <w:szCs w:val="26"/>
        </w:rPr>
        <w:t>Enter &amp; upload invoices into SAP</w:t>
      </w:r>
      <w:r>
        <w:rPr>
          <w:rFonts w:ascii="Times New Roman" w:hAnsi="Times New Roman" w:cs="Times New Roman"/>
          <w:sz w:val="24"/>
          <w:szCs w:val="24"/>
        </w:rPr>
        <w:t xml:space="preserve">. </w:t>
      </w:r>
      <w:r>
        <w:rPr>
          <w:rFonts w:ascii="Times New Roman" w:hAnsi="Times New Roman" w:cs="Times New Roman"/>
          <w:sz w:val="24"/>
          <w:szCs w:val="26"/>
        </w:rPr>
        <w:t>Monitor accounts to ensure payments are up to date in the SAP</w:t>
      </w:r>
      <w:r>
        <w:rPr>
          <w:rFonts w:ascii="Times New Roman" w:hAnsi="Times New Roman" w:cs="Times New Roman"/>
          <w:sz w:val="24"/>
          <w:szCs w:val="24"/>
        </w:rPr>
        <w:t xml:space="preserve">. </w:t>
      </w:r>
      <w:r>
        <w:rPr>
          <w:rFonts w:ascii="Times New Roman" w:hAnsi="Times New Roman" w:cs="Times New Roman"/>
          <w:sz w:val="24"/>
          <w:szCs w:val="26"/>
        </w:rPr>
        <w:t>Monitor Accounts to ensure payments are up to date in the SAP</w:t>
      </w:r>
      <w:r>
        <w:rPr>
          <w:rFonts w:ascii="Times New Roman" w:hAnsi="Times New Roman" w:cs="Times New Roman"/>
          <w:sz w:val="24"/>
          <w:szCs w:val="24"/>
        </w:rPr>
        <w:t xml:space="preserve">. </w:t>
      </w:r>
      <w:r>
        <w:rPr>
          <w:rFonts w:ascii="Times New Roman" w:hAnsi="Times New Roman" w:cs="Times New Roman"/>
          <w:sz w:val="24"/>
          <w:szCs w:val="26"/>
        </w:rPr>
        <w:t>Maintain vendor’s files</w:t>
      </w:r>
      <w:r>
        <w:rPr>
          <w:rFonts w:ascii="Times New Roman" w:hAnsi="Times New Roman" w:cs="Times New Roman"/>
          <w:sz w:val="24"/>
          <w:szCs w:val="24"/>
        </w:rPr>
        <w:t xml:space="preserve">. </w:t>
      </w:r>
      <w:r>
        <w:rPr>
          <w:rFonts w:ascii="Times New Roman" w:hAnsi="Times New Roman" w:cs="Times New Roman"/>
          <w:sz w:val="24"/>
          <w:szCs w:val="26"/>
        </w:rPr>
        <w:t>Prepare payments for vendors and employee</w:t>
      </w:r>
      <w:r>
        <w:rPr>
          <w:rFonts w:ascii="Times New Roman" w:hAnsi="Times New Roman" w:cs="Times New Roman"/>
          <w:sz w:val="24"/>
          <w:szCs w:val="24"/>
        </w:rPr>
        <w:t xml:space="preserve">. </w:t>
      </w:r>
      <w:r>
        <w:rPr>
          <w:rFonts w:ascii="Times New Roman" w:hAnsi="Times New Roman" w:cs="Times New Roman"/>
          <w:sz w:val="24"/>
          <w:szCs w:val="26"/>
        </w:rPr>
        <w:t>Process the invoices to SAP software</w:t>
      </w:r>
      <w:r>
        <w:rPr>
          <w:rFonts w:ascii="Times New Roman" w:hAnsi="Times New Roman" w:cs="Times New Roman"/>
          <w:sz w:val="24"/>
          <w:szCs w:val="24"/>
        </w:rPr>
        <w:t xml:space="preserve"> and also </w:t>
      </w:r>
      <w:r>
        <w:rPr>
          <w:rFonts w:ascii="Times New Roman" w:hAnsi="Times New Roman" w:cs="Times New Roman"/>
          <w:sz w:val="24"/>
          <w:szCs w:val="26"/>
        </w:rPr>
        <w:t>tax and vat deduction.</w:t>
      </w:r>
    </w:p>
    <w:p w:rsidR="005D158F" w:rsidRDefault="0084080B" w:rsidP="000442FF">
      <w:pPr>
        <w:spacing w:line="360" w:lineRule="auto"/>
        <w:jc w:val="both"/>
        <w:rPr>
          <w:rFonts w:ascii="Times New Roman" w:hAnsi="Times New Roman" w:cs="Times New Roman"/>
          <w:sz w:val="24"/>
          <w:szCs w:val="24"/>
        </w:rPr>
      </w:pPr>
      <w:r>
        <w:rPr>
          <w:rFonts w:ascii="Times New Roman" w:hAnsi="Times New Roman" w:cs="Times New Roman"/>
          <w:sz w:val="24"/>
          <w:szCs w:val="26"/>
        </w:rPr>
        <w:t xml:space="preserve">Being an intern in Finance department, I got the opportunity to get the realization of Working Capital Management of </w:t>
      </w:r>
      <w:proofErr w:type="spellStart"/>
      <w:r>
        <w:rPr>
          <w:rFonts w:ascii="Times New Roman" w:hAnsi="Times New Roman" w:cs="Times New Roman"/>
          <w:sz w:val="24"/>
          <w:szCs w:val="26"/>
        </w:rPr>
        <w:t>Linde</w:t>
      </w:r>
      <w:proofErr w:type="spellEnd"/>
      <w:r>
        <w:rPr>
          <w:rFonts w:ascii="Times New Roman" w:hAnsi="Times New Roman" w:cs="Times New Roman"/>
          <w:sz w:val="24"/>
          <w:szCs w:val="26"/>
        </w:rPr>
        <w:t xml:space="preserve"> Bangladesh Ltd. Moreover, it also gives a picture what I had done during the three months long internship at </w:t>
      </w:r>
      <w:proofErr w:type="spellStart"/>
      <w:r>
        <w:rPr>
          <w:rFonts w:ascii="Times New Roman" w:hAnsi="Times New Roman" w:cs="Times New Roman"/>
          <w:sz w:val="24"/>
          <w:szCs w:val="26"/>
        </w:rPr>
        <w:t>Linde</w:t>
      </w:r>
      <w:proofErr w:type="spellEnd"/>
      <w:r>
        <w:rPr>
          <w:rFonts w:ascii="Times New Roman" w:hAnsi="Times New Roman" w:cs="Times New Roman"/>
          <w:sz w:val="24"/>
          <w:szCs w:val="26"/>
        </w:rPr>
        <w:t xml:space="preserve"> Bangladesh Ltd</w:t>
      </w:r>
      <w:r w:rsidR="00D3539A">
        <w:rPr>
          <w:rFonts w:ascii="Times New Roman" w:hAnsi="Times New Roman" w:cs="Times New Roman"/>
          <w:sz w:val="24"/>
          <w:szCs w:val="26"/>
        </w:rPr>
        <w:t>.</w:t>
      </w:r>
      <w:r>
        <w:rPr>
          <w:rFonts w:ascii="Times New Roman" w:hAnsi="Times New Roman" w:cs="Times New Roman"/>
          <w:sz w:val="24"/>
          <w:szCs w:val="26"/>
        </w:rPr>
        <w:t xml:space="preserve"> I tried to produce this report with as much information as possible with the amount of recourse I had.</w:t>
      </w:r>
    </w:p>
    <w:p w:rsidR="005D158F" w:rsidRDefault="0084080B" w:rsidP="000442FF">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I am assigned to complete my internship report as the requirement of my Bachelor of Business Administration program at </w:t>
      </w:r>
      <w:r>
        <w:rPr>
          <w:rFonts w:ascii="Times New Roman" w:hAnsi="Times New Roman" w:cs="Times New Roman"/>
          <w:b/>
          <w:sz w:val="24"/>
          <w:szCs w:val="24"/>
        </w:rPr>
        <w:t>United International University.</w:t>
      </w: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62BBB" w:rsidRDefault="00D177D2">
      <w:pPr>
        <w:rPr>
          <w:rFonts w:ascii="Times New Roman" w:hAnsi="Times New Roman" w:cs="Times New Roman"/>
          <w:sz w:val="24"/>
          <w:szCs w:val="24"/>
        </w:rPr>
      </w:pPr>
      <w:r>
        <w:rPr>
          <w:noProof/>
          <w:lang w:eastAsia="en-US"/>
        </w:rPr>
        <w:drawing>
          <wp:anchor distT="0" distB="0" distL="114300" distR="114300" simplePos="0" relativeHeight="431405056" behindDoc="1" locked="0" layoutInCell="0" allowOverlap="1" wp14:anchorId="1FAC1190" wp14:editId="272A954F">
            <wp:simplePos x="0" y="0"/>
            <wp:positionH relativeFrom="column">
              <wp:posOffset>-36195</wp:posOffset>
            </wp:positionH>
            <wp:positionV relativeFrom="paragraph">
              <wp:posOffset>751840</wp:posOffset>
            </wp:positionV>
            <wp:extent cx="5981065" cy="507365"/>
            <wp:effectExtent l="0" t="0" r="635" b="6985"/>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2230656" behindDoc="0" locked="0" layoutInCell="1" allowOverlap="1" wp14:anchorId="0D22BE65" wp14:editId="08EED9B3">
                <wp:simplePos x="0" y="0"/>
                <wp:positionH relativeFrom="column">
                  <wp:posOffset>256540</wp:posOffset>
                </wp:positionH>
                <wp:positionV relativeFrom="paragraph">
                  <wp:posOffset>-83820</wp:posOffset>
                </wp:positionV>
                <wp:extent cx="5266690" cy="332740"/>
                <wp:effectExtent l="19050" t="0" r="10160" b="143510"/>
                <wp:wrapNone/>
                <wp:docPr id="42" name="Rectangle 42"/>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Table of Content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2" o:spid="_x0000_s1032" style="position:absolute;margin-left:20.2pt;margin-top:-6.6pt;width:414.7pt;height:26.2pt;z-index:252230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Table of Content</w:t>
                      </w:r>
                    </w:p>
                  </w:txbxContent>
                </v:textbox>
              </v:rect>
            </w:pict>
          </mc:Fallback>
        </mc:AlternateContent>
      </w:r>
    </w:p>
    <w:bookmarkStart w:id="0" w:name="_Toc12293_WPSOffice_Type1" w:displacedByCustomXml="next"/>
    <w:sdt>
      <w:sdtPr>
        <w:rPr>
          <w:rFonts w:ascii="Times New Roman" w:eastAsia="SimSun" w:hAnsi="Times New Roman" w:cs="Times New Roman"/>
          <w:sz w:val="21"/>
          <w:lang w:eastAsia="en-US"/>
        </w:rPr>
        <w:id w:val="1627188159"/>
        <w:docPartObj>
          <w:docPartGallery w:val="Table of Contents"/>
          <w:docPartUnique/>
        </w:docPartObj>
      </w:sdtPr>
      <w:sdtEndPr>
        <w:rPr>
          <w:sz w:val="32"/>
          <w:szCs w:val="32"/>
        </w:rPr>
      </w:sdtEndPr>
      <w:sdtContent>
        <w:p w:rsidR="005D158F" w:rsidRDefault="005D158F">
          <w:pPr>
            <w:spacing w:after="0" w:line="240" w:lineRule="auto"/>
            <w:jc w:val="center"/>
            <w:rPr>
              <w:rFonts w:ascii="Times New Roman" w:hAnsi="Times New Roman" w:cs="Times New Roman"/>
            </w:rPr>
          </w:pPr>
        </w:p>
        <w:p w:rsidR="005D158F" w:rsidRDefault="00E41036">
          <w:pPr>
            <w:pStyle w:val="WPSOffice1"/>
            <w:tabs>
              <w:tab w:val="right" w:leader="dot" w:pos="9026"/>
            </w:tabs>
            <w:rPr>
              <w:sz w:val="24"/>
              <w:szCs w:val="24"/>
            </w:rPr>
          </w:pPr>
          <w:hyperlink w:anchor="_Toc18122_WPSOffice_Level1" w:history="1">
            <w:sdt>
              <w:sdtPr>
                <w:rPr>
                  <w:rFonts w:eastAsiaTheme="minorEastAsia"/>
                  <w:b/>
                  <w:bCs/>
                  <w:sz w:val="24"/>
                  <w:szCs w:val="24"/>
                  <w:lang w:eastAsia="zh-CN"/>
                </w:rPr>
                <w:id w:val="147461393"/>
                <w:placeholder>
                  <w:docPart w:val="{5c3edb5d-aed4-4499-b043-a03bbd5ed08d}"/>
                </w:placeholder>
              </w:sdtPr>
              <w:sdtEndPr/>
              <w:sdtContent>
                <w:r w:rsidR="0084080B">
                  <w:rPr>
                    <w:rFonts w:eastAsiaTheme="minorEastAsia"/>
                    <w:b/>
                    <w:bCs/>
                    <w:sz w:val="24"/>
                    <w:szCs w:val="24"/>
                  </w:rPr>
                  <w:t>Chapter 01: Background of the Study</w:t>
                </w:r>
              </w:sdtContent>
            </w:sdt>
            <w:r w:rsidR="0084080B">
              <w:rPr>
                <w:sz w:val="24"/>
                <w:szCs w:val="24"/>
              </w:rPr>
              <w:tab/>
            </w:r>
            <w:r w:rsidR="00862E17">
              <w:rPr>
                <w:sz w:val="24"/>
                <w:szCs w:val="24"/>
              </w:rPr>
              <w:t>6</w:t>
            </w:r>
          </w:hyperlink>
        </w:p>
        <w:p w:rsidR="005D158F" w:rsidRDefault="00E41036" w:rsidP="00BB7878">
          <w:pPr>
            <w:pStyle w:val="WPSOffice1"/>
            <w:tabs>
              <w:tab w:val="right" w:leader="dot" w:pos="9026"/>
            </w:tabs>
            <w:spacing w:after="0"/>
            <w:rPr>
              <w:sz w:val="24"/>
              <w:szCs w:val="24"/>
            </w:rPr>
          </w:pPr>
          <w:hyperlink w:anchor="_Toc12293_WPSOffice_Level1" w:history="1">
            <w:sdt>
              <w:sdtPr>
                <w:rPr>
                  <w:rFonts w:eastAsiaTheme="minorEastAsia"/>
                  <w:sz w:val="24"/>
                  <w:szCs w:val="24"/>
                  <w:lang w:eastAsia="zh-CN"/>
                </w:rPr>
                <w:id w:val="256340818"/>
                <w:placeholder>
                  <w:docPart w:val="{8993772d-0bf2-4623-9b78-f10d46942331}"/>
                </w:placeholder>
              </w:sdtPr>
              <w:sdtEndPr/>
              <w:sdtContent>
                <w:r w:rsidR="0084080B">
                  <w:rPr>
                    <w:rFonts w:eastAsiaTheme="minorEastAsia"/>
                    <w:sz w:val="24"/>
                    <w:szCs w:val="24"/>
                  </w:rPr>
                  <w:t>1.1 Introduction:</w:t>
                </w:r>
              </w:sdtContent>
            </w:sdt>
            <w:r w:rsidR="0084080B">
              <w:rPr>
                <w:sz w:val="24"/>
                <w:szCs w:val="24"/>
              </w:rPr>
              <w:tab/>
            </w:r>
            <w:r w:rsidR="00862E17">
              <w:rPr>
                <w:sz w:val="24"/>
                <w:szCs w:val="24"/>
              </w:rPr>
              <w:t>6</w:t>
            </w:r>
          </w:hyperlink>
        </w:p>
        <w:p w:rsidR="005D158F" w:rsidRDefault="00E41036" w:rsidP="00BB7878">
          <w:pPr>
            <w:pStyle w:val="WPSOffice1"/>
            <w:tabs>
              <w:tab w:val="right" w:leader="dot" w:pos="9026"/>
            </w:tabs>
            <w:spacing w:after="0"/>
            <w:rPr>
              <w:sz w:val="24"/>
              <w:szCs w:val="24"/>
            </w:rPr>
          </w:pPr>
          <w:hyperlink w:anchor="_Toc23674_WPSOffice_Level1" w:history="1">
            <w:sdt>
              <w:sdtPr>
                <w:rPr>
                  <w:rFonts w:eastAsiaTheme="minorEastAsia"/>
                  <w:sz w:val="24"/>
                  <w:szCs w:val="24"/>
                  <w:lang w:eastAsia="zh-CN"/>
                </w:rPr>
                <w:id w:val="1558893680"/>
                <w:placeholder>
                  <w:docPart w:val="{f4bf7463-0261-445b-bd7f-ef13571f26f1}"/>
                </w:placeholder>
              </w:sdtPr>
              <w:sdtEndPr/>
              <w:sdtContent>
                <w:r w:rsidR="0084080B">
                  <w:rPr>
                    <w:rFonts w:eastAsiaTheme="minorEastAsia"/>
                    <w:sz w:val="24"/>
                    <w:szCs w:val="24"/>
                  </w:rPr>
                  <w:t>1.2 Origin of the study:</w:t>
                </w:r>
              </w:sdtContent>
            </w:sdt>
            <w:r w:rsidR="0084080B">
              <w:rPr>
                <w:sz w:val="24"/>
                <w:szCs w:val="24"/>
              </w:rPr>
              <w:tab/>
            </w:r>
            <w:r w:rsidR="00862E17">
              <w:rPr>
                <w:sz w:val="24"/>
                <w:szCs w:val="24"/>
              </w:rPr>
              <w:t>6</w:t>
            </w:r>
          </w:hyperlink>
        </w:p>
        <w:p w:rsidR="005D158F" w:rsidRDefault="00E41036" w:rsidP="00BB7878">
          <w:pPr>
            <w:pStyle w:val="WPSOffice1"/>
            <w:tabs>
              <w:tab w:val="right" w:leader="dot" w:pos="9026"/>
            </w:tabs>
            <w:spacing w:after="0"/>
            <w:rPr>
              <w:sz w:val="24"/>
              <w:szCs w:val="24"/>
            </w:rPr>
          </w:pPr>
          <w:hyperlink w:anchor="_Toc10840_WPSOffice_Level1" w:history="1">
            <w:sdt>
              <w:sdtPr>
                <w:rPr>
                  <w:rFonts w:eastAsiaTheme="minorEastAsia"/>
                  <w:sz w:val="24"/>
                  <w:szCs w:val="24"/>
                  <w:lang w:eastAsia="zh-CN"/>
                </w:rPr>
                <w:id w:val="731968391"/>
                <w:placeholder>
                  <w:docPart w:val="{841d8f7c-d0df-4d97-9655-75ef2be6286a}"/>
                </w:placeholder>
              </w:sdtPr>
              <w:sdtEndPr/>
              <w:sdtContent>
                <w:r w:rsidR="0084080B">
                  <w:rPr>
                    <w:rFonts w:eastAsiaTheme="minorEastAsia"/>
                    <w:sz w:val="24"/>
                    <w:szCs w:val="24"/>
                  </w:rPr>
                  <w:t>1.3 Objective of the study:</w:t>
                </w:r>
              </w:sdtContent>
            </w:sdt>
            <w:r w:rsidR="0084080B">
              <w:rPr>
                <w:sz w:val="24"/>
                <w:szCs w:val="24"/>
              </w:rPr>
              <w:tab/>
            </w:r>
            <w:r w:rsidR="008F2216">
              <w:rPr>
                <w:sz w:val="24"/>
                <w:szCs w:val="24"/>
              </w:rPr>
              <w:t>7</w:t>
            </w:r>
          </w:hyperlink>
        </w:p>
        <w:p w:rsidR="005D158F" w:rsidRDefault="00E41036" w:rsidP="00BB7878">
          <w:pPr>
            <w:pStyle w:val="WPSOffice1"/>
            <w:tabs>
              <w:tab w:val="right" w:leader="dot" w:pos="9026"/>
            </w:tabs>
            <w:spacing w:after="0"/>
            <w:rPr>
              <w:sz w:val="24"/>
              <w:szCs w:val="24"/>
            </w:rPr>
          </w:pPr>
          <w:hyperlink w:anchor="_Toc6074_WPSOffice_Level1" w:history="1">
            <w:sdt>
              <w:sdtPr>
                <w:rPr>
                  <w:rFonts w:eastAsiaTheme="minorEastAsia"/>
                  <w:sz w:val="24"/>
                  <w:szCs w:val="24"/>
                  <w:lang w:eastAsia="zh-CN"/>
                </w:rPr>
                <w:id w:val="-537897200"/>
                <w:placeholder>
                  <w:docPart w:val="{bfe34f55-c898-40f9-822f-ea4515292dcb}"/>
                </w:placeholder>
              </w:sdtPr>
              <w:sdtEndPr/>
              <w:sdtContent>
                <w:r w:rsidR="0084080B">
                  <w:rPr>
                    <w:rFonts w:eastAsiaTheme="minorEastAsia"/>
                    <w:sz w:val="24"/>
                    <w:szCs w:val="24"/>
                  </w:rPr>
                  <w:t>1.4 Specific Objective:</w:t>
                </w:r>
              </w:sdtContent>
            </w:sdt>
            <w:r w:rsidR="0084080B">
              <w:rPr>
                <w:sz w:val="24"/>
                <w:szCs w:val="24"/>
              </w:rPr>
              <w:tab/>
            </w:r>
            <w:r w:rsidR="007942DD">
              <w:rPr>
                <w:sz w:val="24"/>
                <w:szCs w:val="24"/>
              </w:rPr>
              <w:t>7</w:t>
            </w:r>
          </w:hyperlink>
        </w:p>
        <w:p w:rsidR="005D158F" w:rsidRDefault="00E41036" w:rsidP="00BB7878">
          <w:pPr>
            <w:pStyle w:val="WPSOffice1"/>
            <w:tabs>
              <w:tab w:val="right" w:leader="dot" w:pos="9026"/>
            </w:tabs>
            <w:spacing w:after="0"/>
            <w:rPr>
              <w:sz w:val="24"/>
              <w:szCs w:val="24"/>
            </w:rPr>
          </w:pPr>
          <w:hyperlink w:anchor="_Toc6292_WPSOffice_Level1" w:history="1">
            <w:sdt>
              <w:sdtPr>
                <w:rPr>
                  <w:rFonts w:eastAsiaTheme="minorEastAsia"/>
                  <w:sz w:val="24"/>
                  <w:szCs w:val="24"/>
                  <w:lang w:eastAsia="zh-CN"/>
                </w:rPr>
                <w:id w:val="1736979644"/>
                <w:placeholder>
                  <w:docPart w:val="{591d6dd3-3017-4737-9bc0-1deb96135580}"/>
                </w:placeholder>
              </w:sdtPr>
              <w:sdtEndPr/>
              <w:sdtContent>
                <w:r w:rsidR="0084080B">
                  <w:rPr>
                    <w:rFonts w:eastAsiaTheme="minorEastAsia"/>
                    <w:sz w:val="24"/>
                    <w:szCs w:val="24"/>
                  </w:rPr>
                  <w:t>1.5 Methodology:</w:t>
                </w:r>
              </w:sdtContent>
            </w:sdt>
            <w:r w:rsidR="0084080B">
              <w:rPr>
                <w:sz w:val="24"/>
                <w:szCs w:val="24"/>
              </w:rPr>
              <w:tab/>
            </w:r>
            <w:r w:rsidR="007942DD">
              <w:rPr>
                <w:sz w:val="24"/>
                <w:szCs w:val="24"/>
              </w:rPr>
              <w:t>7</w:t>
            </w:r>
          </w:hyperlink>
        </w:p>
        <w:p w:rsidR="005D158F" w:rsidRDefault="00E41036" w:rsidP="00BB7878">
          <w:pPr>
            <w:pStyle w:val="WPSOffice1"/>
            <w:tabs>
              <w:tab w:val="right" w:leader="dot" w:pos="9026"/>
            </w:tabs>
            <w:spacing w:after="0"/>
            <w:rPr>
              <w:sz w:val="24"/>
              <w:szCs w:val="24"/>
            </w:rPr>
          </w:pPr>
          <w:hyperlink w:anchor="_Toc4405_WPSOffice_Level1" w:history="1">
            <w:sdt>
              <w:sdtPr>
                <w:rPr>
                  <w:rFonts w:eastAsiaTheme="minorEastAsia"/>
                  <w:sz w:val="24"/>
                  <w:szCs w:val="24"/>
                  <w:lang w:eastAsia="zh-CN"/>
                </w:rPr>
                <w:id w:val="1649782373"/>
                <w:placeholder>
                  <w:docPart w:val="{aa38ee56-0d02-4db8-a5ee-24e0df1d35f3}"/>
                </w:placeholder>
              </w:sdtPr>
              <w:sdtEndPr/>
              <w:sdtContent>
                <w:r w:rsidR="0084080B">
                  <w:rPr>
                    <w:rFonts w:eastAsiaTheme="minorEastAsia"/>
                    <w:sz w:val="24"/>
                    <w:szCs w:val="24"/>
                  </w:rPr>
                  <w:t>1.6 Limitation of the study:</w:t>
                </w:r>
              </w:sdtContent>
            </w:sdt>
            <w:r w:rsidR="0084080B">
              <w:rPr>
                <w:sz w:val="24"/>
                <w:szCs w:val="24"/>
              </w:rPr>
              <w:tab/>
            </w:r>
            <w:r w:rsidR="008F2216">
              <w:rPr>
                <w:sz w:val="24"/>
                <w:szCs w:val="24"/>
              </w:rPr>
              <w:t>8</w:t>
            </w:r>
          </w:hyperlink>
        </w:p>
        <w:p w:rsidR="00A157F7" w:rsidRDefault="00A157F7" w:rsidP="00BB7878">
          <w:pPr>
            <w:pStyle w:val="WPSOffice1"/>
            <w:tabs>
              <w:tab w:val="right" w:leader="dot" w:pos="9026"/>
            </w:tabs>
            <w:spacing w:after="0"/>
            <w:rPr>
              <w:sz w:val="24"/>
              <w:szCs w:val="24"/>
            </w:rPr>
          </w:pPr>
        </w:p>
        <w:p w:rsidR="005D158F" w:rsidRDefault="00E41036">
          <w:pPr>
            <w:pStyle w:val="WPSOffice1"/>
            <w:tabs>
              <w:tab w:val="right" w:leader="dot" w:pos="9026"/>
            </w:tabs>
            <w:rPr>
              <w:sz w:val="24"/>
              <w:szCs w:val="24"/>
            </w:rPr>
          </w:pPr>
          <w:hyperlink w:anchor="_Toc29488_WPSOffice_Level1" w:history="1">
            <w:sdt>
              <w:sdtPr>
                <w:rPr>
                  <w:rFonts w:eastAsiaTheme="minorEastAsia"/>
                  <w:b/>
                  <w:bCs/>
                  <w:sz w:val="24"/>
                  <w:szCs w:val="24"/>
                  <w:lang w:eastAsia="zh-CN"/>
                </w:rPr>
                <w:id w:val="-1172181419"/>
                <w:placeholder>
                  <w:docPart w:val="{defc055e-c980-4a16-ad5a-c5a5948fb6d0}"/>
                </w:placeholder>
              </w:sdtPr>
              <w:sdtEndPr/>
              <w:sdtContent>
                <w:r w:rsidR="0084080B">
                  <w:rPr>
                    <w:rFonts w:eastAsiaTheme="minorEastAsia"/>
                    <w:b/>
                    <w:bCs/>
                    <w:sz w:val="24"/>
                    <w:szCs w:val="24"/>
                  </w:rPr>
                  <w:t>Chapter 02: Organizational Overview</w:t>
                </w:r>
              </w:sdtContent>
            </w:sdt>
            <w:r w:rsidR="0084080B">
              <w:rPr>
                <w:sz w:val="24"/>
                <w:szCs w:val="24"/>
              </w:rPr>
              <w:tab/>
            </w:r>
            <w:r w:rsidR="00ED5F58">
              <w:rPr>
                <w:sz w:val="24"/>
                <w:szCs w:val="24"/>
              </w:rPr>
              <w:t>10</w:t>
            </w:r>
          </w:hyperlink>
        </w:p>
        <w:p w:rsidR="005D158F" w:rsidRDefault="00E41036" w:rsidP="00A157F7">
          <w:pPr>
            <w:pStyle w:val="WPSOffice1"/>
            <w:tabs>
              <w:tab w:val="right" w:leader="dot" w:pos="9026"/>
            </w:tabs>
            <w:spacing w:after="0"/>
            <w:rPr>
              <w:sz w:val="24"/>
              <w:szCs w:val="24"/>
            </w:rPr>
          </w:pPr>
          <w:hyperlink w:anchor="_Toc29014_WPSOffice_Level1" w:history="1">
            <w:sdt>
              <w:sdtPr>
                <w:rPr>
                  <w:rFonts w:eastAsiaTheme="minorEastAsia"/>
                  <w:sz w:val="24"/>
                  <w:szCs w:val="24"/>
                  <w:lang w:eastAsia="zh-CN"/>
                </w:rPr>
                <w:id w:val="-1772233634"/>
                <w:placeholder>
                  <w:docPart w:val="{af1068f2-9b6f-4289-b9b3-c328f5f92b34}"/>
                </w:placeholder>
              </w:sdtPr>
              <w:sdtEndPr/>
              <w:sdtContent>
                <w:r w:rsidR="0084080B">
                  <w:rPr>
                    <w:rFonts w:eastAsiaTheme="minorEastAsia"/>
                    <w:sz w:val="24"/>
                    <w:szCs w:val="24"/>
                  </w:rPr>
                  <w:t>2.1 Company Overview:</w:t>
                </w:r>
              </w:sdtContent>
            </w:sdt>
            <w:r w:rsidR="0084080B">
              <w:rPr>
                <w:sz w:val="24"/>
                <w:szCs w:val="24"/>
              </w:rPr>
              <w:tab/>
            </w:r>
            <w:r w:rsidR="00ED5F58">
              <w:rPr>
                <w:sz w:val="24"/>
                <w:szCs w:val="24"/>
              </w:rPr>
              <w:t>10</w:t>
            </w:r>
          </w:hyperlink>
        </w:p>
        <w:p w:rsidR="005D158F" w:rsidRDefault="00E41036" w:rsidP="00A157F7">
          <w:pPr>
            <w:pStyle w:val="WPSOffice1"/>
            <w:tabs>
              <w:tab w:val="right" w:leader="dot" w:pos="9026"/>
            </w:tabs>
            <w:spacing w:after="0"/>
            <w:rPr>
              <w:sz w:val="24"/>
              <w:szCs w:val="24"/>
            </w:rPr>
          </w:pPr>
          <w:hyperlink w:anchor="_Toc13205_WPSOffice_Level1" w:history="1">
            <w:sdt>
              <w:sdtPr>
                <w:rPr>
                  <w:rFonts w:eastAsiaTheme="minorEastAsia"/>
                  <w:sz w:val="24"/>
                  <w:szCs w:val="24"/>
                  <w:lang w:eastAsia="zh-CN"/>
                </w:rPr>
                <w:id w:val="1633295928"/>
                <w:placeholder>
                  <w:docPart w:val="{080bd31a-c35d-4788-b13f-9f2fc61d38ba}"/>
                </w:placeholder>
              </w:sdtPr>
              <w:sdtEndPr/>
              <w:sdtContent>
                <w:r w:rsidR="0084080B">
                  <w:rPr>
                    <w:rFonts w:eastAsiaTheme="minorEastAsia"/>
                    <w:sz w:val="24"/>
                    <w:szCs w:val="24"/>
                  </w:rPr>
                  <w:t>2.2 History</w:t>
                </w:r>
              </w:sdtContent>
            </w:sdt>
            <w:r w:rsidR="0084080B">
              <w:rPr>
                <w:sz w:val="24"/>
                <w:szCs w:val="24"/>
              </w:rPr>
              <w:tab/>
            </w:r>
            <w:r w:rsidR="007942DD">
              <w:rPr>
                <w:sz w:val="24"/>
                <w:szCs w:val="24"/>
              </w:rPr>
              <w:t>11</w:t>
            </w:r>
          </w:hyperlink>
        </w:p>
        <w:p w:rsidR="005D158F" w:rsidRDefault="00E41036" w:rsidP="00A157F7">
          <w:pPr>
            <w:pStyle w:val="WPSOffice1"/>
            <w:tabs>
              <w:tab w:val="right" w:leader="dot" w:pos="9026"/>
            </w:tabs>
            <w:spacing w:after="0"/>
            <w:rPr>
              <w:sz w:val="24"/>
              <w:szCs w:val="24"/>
            </w:rPr>
          </w:pPr>
          <w:hyperlink w:anchor="_Toc31736_WPSOffice_Level1" w:history="1">
            <w:sdt>
              <w:sdtPr>
                <w:rPr>
                  <w:rFonts w:eastAsiaTheme="minorEastAsia"/>
                  <w:sz w:val="24"/>
                  <w:szCs w:val="24"/>
                  <w:lang w:eastAsia="zh-CN"/>
                </w:rPr>
                <w:id w:val="-1840379123"/>
                <w:placeholder>
                  <w:docPart w:val="{45b5d577-e133-452e-9015-b9b868f867a0}"/>
                </w:placeholder>
              </w:sdtPr>
              <w:sdtEndPr/>
              <w:sdtContent>
                <w:r w:rsidR="0084080B">
                  <w:rPr>
                    <w:rFonts w:eastAsiaTheme="minorEastAsia"/>
                    <w:sz w:val="24"/>
                    <w:szCs w:val="24"/>
                  </w:rPr>
                  <w:t>2.3 Range of Products and Services:</w:t>
                </w:r>
              </w:sdtContent>
            </w:sdt>
            <w:r w:rsidR="0084080B">
              <w:rPr>
                <w:sz w:val="24"/>
                <w:szCs w:val="24"/>
              </w:rPr>
              <w:tab/>
              <w:t>1</w:t>
            </w:r>
          </w:hyperlink>
          <w:r w:rsidR="00ED5F58">
            <w:rPr>
              <w:sz w:val="24"/>
              <w:szCs w:val="24"/>
            </w:rPr>
            <w:t>1</w:t>
          </w:r>
        </w:p>
        <w:p w:rsidR="005D158F" w:rsidRDefault="00E41036" w:rsidP="00A157F7">
          <w:pPr>
            <w:pStyle w:val="WPSOffice1"/>
            <w:tabs>
              <w:tab w:val="right" w:leader="dot" w:pos="9026"/>
            </w:tabs>
            <w:spacing w:after="0"/>
            <w:rPr>
              <w:sz w:val="24"/>
              <w:szCs w:val="24"/>
            </w:rPr>
          </w:pPr>
          <w:hyperlink w:anchor="_Toc26074_WPSOffice_Level1" w:history="1">
            <w:sdt>
              <w:sdtPr>
                <w:rPr>
                  <w:rFonts w:eastAsiaTheme="minorEastAsia"/>
                  <w:sz w:val="24"/>
                  <w:szCs w:val="24"/>
                  <w:lang w:eastAsia="zh-CN"/>
                </w:rPr>
                <w:id w:val="1329559194"/>
                <w:placeholder>
                  <w:docPart w:val="{4e3b58cb-3805-4f3f-a411-1bb7ff705f1c}"/>
                </w:placeholder>
              </w:sdtPr>
              <w:sdtEndPr/>
              <w:sdtContent>
                <w:r w:rsidR="0084080B">
                  <w:rPr>
                    <w:rFonts w:eastAsiaTheme="minorEastAsia"/>
                    <w:sz w:val="24"/>
                    <w:szCs w:val="24"/>
                  </w:rPr>
                  <w:t xml:space="preserve">2.4 Vision, Values and Principles of </w:t>
                </w:r>
                <w:proofErr w:type="spellStart"/>
                <w:r w:rsidR="0084080B">
                  <w:rPr>
                    <w:rFonts w:eastAsiaTheme="minorEastAsia"/>
                    <w:sz w:val="24"/>
                    <w:szCs w:val="24"/>
                  </w:rPr>
                  <w:t>Linde</w:t>
                </w:r>
                <w:proofErr w:type="spellEnd"/>
                <w:r w:rsidR="0084080B">
                  <w:rPr>
                    <w:rFonts w:eastAsiaTheme="minorEastAsia"/>
                    <w:sz w:val="24"/>
                    <w:szCs w:val="24"/>
                  </w:rPr>
                  <w:t xml:space="preserve"> Bangladesh Ltd.</w:t>
                </w:r>
              </w:sdtContent>
            </w:sdt>
            <w:r w:rsidR="0084080B">
              <w:rPr>
                <w:sz w:val="24"/>
                <w:szCs w:val="24"/>
              </w:rPr>
              <w:tab/>
            </w:r>
            <w:bookmarkStart w:id="1" w:name="_Toc26074_WPSOffice_Level1Page"/>
            <w:r w:rsidR="0084080B">
              <w:rPr>
                <w:sz w:val="24"/>
                <w:szCs w:val="24"/>
              </w:rPr>
              <w:t>1</w:t>
            </w:r>
            <w:bookmarkEnd w:id="1"/>
            <w:r w:rsidR="007942DD">
              <w:rPr>
                <w:sz w:val="24"/>
                <w:szCs w:val="24"/>
              </w:rPr>
              <w:t>3</w:t>
            </w:r>
          </w:hyperlink>
        </w:p>
        <w:p w:rsidR="005D158F" w:rsidRDefault="00E41036" w:rsidP="00A157F7">
          <w:pPr>
            <w:pStyle w:val="WPSOffice1"/>
            <w:tabs>
              <w:tab w:val="right" w:leader="dot" w:pos="9026"/>
            </w:tabs>
            <w:spacing w:after="0"/>
            <w:rPr>
              <w:sz w:val="24"/>
              <w:szCs w:val="24"/>
            </w:rPr>
          </w:pPr>
          <w:hyperlink w:anchor="_Toc19906_WPSOffice_Level1" w:history="1">
            <w:sdt>
              <w:sdtPr>
                <w:rPr>
                  <w:rFonts w:eastAsiaTheme="minorEastAsia"/>
                  <w:sz w:val="24"/>
                  <w:szCs w:val="24"/>
                  <w:lang w:eastAsia="zh-CN"/>
                </w:rPr>
                <w:id w:val="1279145669"/>
                <w:placeholder>
                  <w:docPart w:val="{f757ee25-21d3-4213-8bfa-15c7aec79f64}"/>
                </w:placeholder>
              </w:sdtPr>
              <w:sdtEndPr/>
              <w:sdtContent>
                <w:r w:rsidR="0084080B">
                  <w:rPr>
                    <w:rFonts w:eastAsiaTheme="minorEastAsia"/>
                    <w:sz w:val="24"/>
                    <w:szCs w:val="24"/>
                  </w:rPr>
                  <w:t>2.5 Percentages of Shareholding:</w:t>
                </w:r>
              </w:sdtContent>
            </w:sdt>
            <w:r w:rsidR="0084080B">
              <w:rPr>
                <w:sz w:val="24"/>
                <w:szCs w:val="24"/>
              </w:rPr>
              <w:tab/>
            </w:r>
            <w:bookmarkStart w:id="2" w:name="_Toc19906_WPSOffice_Level1Page"/>
            <w:r w:rsidR="0084080B">
              <w:rPr>
                <w:sz w:val="24"/>
                <w:szCs w:val="24"/>
              </w:rPr>
              <w:t>1</w:t>
            </w:r>
            <w:bookmarkEnd w:id="2"/>
            <w:r w:rsidR="007942DD">
              <w:rPr>
                <w:sz w:val="24"/>
                <w:szCs w:val="24"/>
              </w:rPr>
              <w:t>4</w:t>
            </w:r>
          </w:hyperlink>
        </w:p>
        <w:p w:rsidR="00A157F7" w:rsidRDefault="00A157F7" w:rsidP="00A157F7">
          <w:pPr>
            <w:pStyle w:val="WPSOffice1"/>
            <w:tabs>
              <w:tab w:val="right" w:leader="dot" w:pos="9026"/>
            </w:tabs>
            <w:spacing w:after="0"/>
            <w:rPr>
              <w:sz w:val="24"/>
              <w:szCs w:val="24"/>
            </w:rPr>
          </w:pPr>
        </w:p>
        <w:p w:rsidR="00D0201E" w:rsidRDefault="00D0201E" w:rsidP="00A157F7">
          <w:pPr>
            <w:pStyle w:val="WPSOffice1"/>
            <w:tabs>
              <w:tab w:val="right" w:leader="dot" w:pos="9026"/>
            </w:tabs>
            <w:spacing w:after="0"/>
            <w:rPr>
              <w:sz w:val="24"/>
              <w:szCs w:val="24"/>
            </w:rPr>
          </w:pPr>
          <w:r w:rsidRPr="00D0201E">
            <w:rPr>
              <w:b/>
              <w:sz w:val="24"/>
              <w:szCs w:val="24"/>
            </w:rPr>
            <w:t>Chapter 03: Literature Revie</w:t>
          </w:r>
          <w:r>
            <w:rPr>
              <w:b/>
              <w:sz w:val="24"/>
              <w:szCs w:val="24"/>
            </w:rPr>
            <w:t>w</w:t>
          </w:r>
          <w:r>
            <w:rPr>
              <w:sz w:val="24"/>
              <w:szCs w:val="24"/>
            </w:rPr>
            <w:t>.............................................................................................16</w:t>
          </w:r>
        </w:p>
        <w:p w:rsidR="00D0201E" w:rsidRDefault="00D0201E" w:rsidP="00A157F7">
          <w:pPr>
            <w:pStyle w:val="WPSOffice1"/>
            <w:tabs>
              <w:tab w:val="right" w:leader="dot" w:pos="9026"/>
            </w:tabs>
            <w:spacing w:after="0"/>
            <w:rPr>
              <w:sz w:val="24"/>
              <w:szCs w:val="24"/>
            </w:rPr>
          </w:pPr>
        </w:p>
        <w:p w:rsidR="005D158F" w:rsidRDefault="00E41036">
          <w:pPr>
            <w:pStyle w:val="WPSOffice1"/>
            <w:tabs>
              <w:tab w:val="right" w:leader="dot" w:pos="9026"/>
            </w:tabs>
            <w:rPr>
              <w:sz w:val="24"/>
              <w:szCs w:val="24"/>
            </w:rPr>
          </w:pPr>
          <w:hyperlink w:anchor="_Toc6483_WPSOffice_Level1" w:history="1">
            <w:sdt>
              <w:sdtPr>
                <w:rPr>
                  <w:rFonts w:eastAsiaTheme="minorEastAsia"/>
                  <w:b/>
                  <w:bCs/>
                  <w:sz w:val="24"/>
                  <w:szCs w:val="24"/>
                  <w:lang w:eastAsia="zh-CN"/>
                </w:rPr>
                <w:id w:val="1650333211"/>
                <w:placeholder>
                  <w:docPart w:val="{e219d41a-e44b-4123-8bc3-34be96556ef5}"/>
                </w:placeholder>
              </w:sdtPr>
              <w:sdtEndPr/>
              <w:sdtContent>
                <w:r w:rsidR="0084080B">
                  <w:rPr>
                    <w:rFonts w:eastAsiaTheme="minorEastAsia"/>
                    <w:b/>
                    <w:bCs/>
                    <w:sz w:val="24"/>
                    <w:szCs w:val="24"/>
                  </w:rPr>
                  <w:t>Chapter 0</w:t>
                </w:r>
                <w:r w:rsidR="00D0201E">
                  <w:rPr>
                    <w:rFonts w:eastAsiaTheme="minorEastAsia"/>
                    <w:b/>
                    <w:bCs/>
                    <w:sz w:val="24"/>
                    <w:szCs w:val="24"/>
                  </w:rPr>
                  <w:t>4</w:t>
                </w:r>
                <w:r w:rsidR="0084080B">
                  <w:rPr>
                    <w:rFonts w:eastAsiaTheme="minorEastAsia"/>
                    <w:b/>
                    <w:bCs/>
                    <w:sz w:val="24"/>
                    <w:szCs w:val="24"/>
                  </w:rPr>
                  <w:t xml:space="preserve">: WCM in </w:t>
                </w:r>
                <w:proofErr w:type="spellStart"/>
                <w:r w:rsidR="0084080B">
                  <w:rPr>
                    <w:rFonts w:eastAsiaTheme="minorEastAsia"/>
                    <w:b/>
                    <w:bCs/>
                    <w:sz w:val="24"/>
                    <w:szCs w:val="24"/>
                  </w:rPr>
                  <w:t>Linde</w:t>
                </w:r>
                <w:proofErr w:type="spellEnd"/>
                <w:r w:rsidR="0084080B">
                  <w:rPr>
                    <w:rFonts w:eastAsiaTheme="minorEastAsia"/>
                    <w:b/>
                    <w:bCs/>
                    <w:sz w:val="24"/>
                    <w:szCs w:val="24"/>
                  </w:rPr>
                  <w:t xml:space="preserve"> Bangladesh Ltd.</w:t>
                </w:r>
              </w:sdtContent>
            </w:sdt>
            <w:r w:rsidR="0084080B">
              <w:rPr>
                <w:sz w:val="24"/>
                <w:szCs w:val="24"/>
              </w:rPr>
              <w:tab/>
            </w:r>
            <w:bookmarkStart w:id="3" w:name="_Toc6483_WPSOffice_Level1Page"/>
            <w:r w:rsidR="0084080B">
              <w:rPr>
                <w:sz w:val="24"/>
                <w:szCs w:val="24"/>
              </w:rPr>
              <w:t>1</w:t>
            </w:r>
            <w:bookmarkEnd w:id="3"/>
            <w:r w:rsidR="00D0201E">
              <w:rPr>
                <w:sz w:val="24"/>
                <w:szCs w:val="24"/>
              </w:rPr>
              <w:t>9</w:t>
            </w:r>
          </w:hyperlink>
        </w:p>
        <w:p w:rsidR="005D158F" w:rsidRDefault="00E41036" w:rsidP="00A157F7">
          <w:pPr>
            <w:pStyle w:val="WPSOffice1"/>
            <w:tabs>
              <w:tab w:val="right" w:leader="dot" w:pos="9026"/>
            </w:tabs>
            <w:spacing w:after="0"/>
            <w:rPr>
              <w:sz w:val="24"/>
              <w:szCs w:val="24"/>
            </w:rPr>
          </w:pPr>
          <w:hyperlink w:anchor="_Toc4335_WPSOffice_Level1" w:history="1">
            <w:sdt>
              <w:sdtPr>
                <w:rPr>
                  <w:rFonts w:eastAsiaTheme="minorEastAsia"/>
                  <w:sz w:val="24"/>
                  <w:szCs w:val="24"/>
                  <w:lang w:eastAsia="zh-CN"/>
                </w:rPr>
                <w:id w:val="1735744158"/>
                <w:placeholder>
                  <w:docPart w:val="{4834dbda-1c41-475b-b113-0b1691a85c55}"/>
                </w:placeholder>
              </w:sdtPr>
              <w:sdtEndPr/>
              <w:sdtContent>
                <w:r w:rsidR="00D16C3A">
                  <w:rPr>
                    <w:rFonts w:eastAsiaTheme="minorEastAsia"/>
                    <w:sz w:val="24"/>
                    <w:szCs w:val="24"/>
                  </w:rPr>
                  <w:t>4</w:t>
                </w:r>
                <w:r w:rsidR="0084080B">
                  <w:rPr>
                    <w:rFonts w:eastAsiaTheme="minorEastAsia"/>
                    <w:sz w:val="24"/>
                    <w:szCs w:val="24"/>
                  </w:rPr>
                  <w:t>.1 Working Capital Management</w:t>
                </w:r>
              </w:sdtContent>
            </w:sdt>
            <w:r w:rsidR="0084080B">
              <w:rPr>
                <w:sz w:val="24"/>
                <w:szCs w:val="24"/>
              </w:rPr>
              <w:tab/>
            </w:r>
            <w:bookmarkStart w:id="4" w:name="_Toc4335_WPSOffice_Level1Page"/>
            <w:r w:rsidR="0084080B">
              <w:rPr>
                <w:sz w:val="24"/>
                <w:szCs w:val="24"/>
              </w:rPr>
              <w:t>1</w:t>
            </w:r>
            <w:bookmarkEnd w:id="4"/>
            <w:r w:rsidR="00251AF4">
              <w:rPr>
                <w:sz w:val="24"/>
                <w:szCs w:val="24"/>
              </w:rPr>
              <w:t>9</w:t>
            </w:r>
          </w:hyperlink>
        </w:p>
        <w:p w:rsidR="005D158F" w:rsidRDefault="00E41036" w:rsidP="00A157F7">
          <w:pPr>
            <w:pStyle w:val="WPSOffice1"/>
            <w:tabs>
              <w:tab w:val="right" w:leader="dot" w:pos="9026"/>
            </w:tabs>
            <w:spacing w:after="0"/>
            <w:rPr>
              <w:sz w:val="24"/>
              <w:szCs w:val="24"/>
            </w:rPr>
          </w:pPr>
          <w:hyperlink w:anchor="_Toc11936_WPSOffice_Level1" w:history="1">
            <w:sdt>
              <w:sdtPr>
                <w:rPr>
                  <w:rFonts w:eastAsiaTheme="minorEastAsia"/>
                  <w:sz w:val="24"/>
                  <w:szCs w:val="24"/>
                  <w:lang w:eastAsia="zh-CN"/>
                </w:rPr>
                <w:id w:val="-954019768"/>
                <w:placeholder>
                  <w:docPart w:val="{61bff713-daad-44ed-b23e-8c1d8bd5b80f}"/>
                </w:placeholder>
              </w:sdtPr>
              <w:sdtEndPr/>
              <w:sdtContent>
                <w:r w:rsidR="00D16C3A">
                  <w:rPr>
                    <w:rFonts w:eastAsiaTheme="minorEastAsia"/>
                    <w:sz w:val="24"/>
                    <w:szCs w:val="24"/>
                  </w:rPr>
                  <w:t>4</w:t>
                </w:r>
                <w:r w:rsidR="0084080B">
                  <w:rPr>
                    <w:rFonts w:eastAsiaTheme="minorEastAsia"/>
                    <w:sz w:val="24"/>
                    <w:szCs w:val="24"/>
                  </w:rPr>
                  <w:t>.2 The Importance of Working Capital Management</w:t>
                </w:r>
              </w:sdtContent>
            </w:sdt>
            <w:r w:rsidR="0084080B">
              <w:rPr>
                <w:sz w:val="24"/>
                <w:szCs w:val="24"/>
              </w:rPr>
              <w:tab/>
            </w:r>
            <w:r w:rsidR="00251AF4">
              <w:rPr>
                <w:sz w:val="24"/>
                <w:szCs w:val="24"/>
              </w:rPr>
              <w:t>20</w:t>
            </w:r>
          </w:hyperlink>
        </w:p>
        <w:p w:rsidR="005D158F" w:rsidRDefault="00E41036" w:rsidP="00A157F7">
          <w:pPr>
            <w:pStyle w:val="WPSOffice1"/>
            <w:tabs>
              <w:tab w:val="right" w:leader="dot" w:pos="9026"/>
            </w:tabs>
            <w:spacing w:after="0"/>
            <w:rPr>
              <w:sz w:val="24"/>
              <w:szCs w:val="24"/>
            </w:rPr>
          </w:pPr>
          <w:hyperlink w:anchor="_Toc19884_WPSOffice_Level1" w:history="1">
            <w:sdt>
              <w:sdtPr>
                <w:rPr>
                  <w:rFonts w:eastAsiaTheme="minorEastAsia"/>
                  <w:sz w:val="24"/>
                  <w:szCs w:val="24"/>
                  <w:lang w:eastAsia="zh-CN"/>
                </w:rPr>
                <w:id w:val="-1223206534"/>
                <w:placeholder>
                  <w:docPart w:val="{d404cf61-5733-42e3-9625-c27dd426ea23}"/>
                </w:placeholder>
              </w:sdtPr>
              <w:sdtEndPr/>
              <w:sdtContent>
                <w:r w:rsidR="00D16C3A">
                  <w:rPr>
                    <w:rFonts w:eastAsiaTheme="minorEastAsia"/>
                    <w:sz w:val="24"/>
                    <w:szCs w:val="24"/>
                  </w:rPr>
                  <w:t>4</w:t>
                </w:r>
                <w:r w:rsidR="0084080B">
                  <w:rPr>
                    <w:rFonts w:eastAsiaTheme="minorEastAsia"/>
                    <w:sz w:val="24"/>
                    <w:szCs w:val="24"/>
                  </w:rPr>
                  <w:t>.3 Working Capital Policy:</w:t>
                </w:r>
              </w:sdtContent>
            </w:sdt>
            <w:r w:rsidR="0084080B">
              <w:rPr>
                <w:sz w:val="24"/>
                <w:szCs w:val="24"/>
              </w:rPr>
              <w:tab/>
            </w:r>
            <w:r w:rsidR="00E97D5F">
              <w:rPr>
                <w:sz w:val="24"/>
                <w:szCs w:val="24"/>
              </w:rPr>
              <w:t>21</w:t>
            </w:r>
          </w:hyperlink>
        </w:p>
        <w:p w:rsidR="005D158F" w:rsidRDefault="00E41036" w:rsidP="00A157F7">
          <w:pPr>
            <w:pStyle w:val="WPSOffice1"/>
            <w:tabs>
              <w:tab w:val="right" w:leader="dot" w:pos="9026"/>
            </w:tabs>
            <w:spacing w:after="0"/>
            <w:rPr>
              <w:sz w:val="24"/>
              <w:szCs w:val="24"/>
            </w:rPr>
          </w:pPr>
          <w:hyperlink w:anchor="_Toc14108_WPSOffice_Level1" w:history="1">
            <w:sdt>
              <w:sdtPr>
                <w:rPr>
                  <w:rFonts w:eastAsiaTheme="minorEastAsia"/>
                  <w:sz w:val="24"/>
                  <w:szCs w:val="24"/>
                  <w:lang w:eastAsia="zh-CN"/>
                </w:rPr>
                <w:id w:val="-152070073"/>
                <w:placeholder>
                  <w:docPart w:val="{75ccb167-3a8b-4436-b5f1-53605c253084}"/>
                </w:placeholder>
              </w:sdtPr>
              <w:sdtEndPr/>
              <w:sdtContent>
                <w:r w:rsidR="00D16C3A">
                  <w:rPr>
                    <w:rFonts w:eastAsiaTheme="minorEastAsia"/>
                    <w:sz w:val="24"/>
                    <w:szCs w:val="24"/>
                  </w:rPr>
                  <w:t>4</w:t>
                </w:r>
                <w:r w:rsidR="0084080B">
                  <w:rPr>
                    <w:rFonts w:eastAsiaTheme="minorEastAsia"/>
                    <w:sz w:val="24"/>
                    <w:szCs w:val="24"/>
                  </w:rPr>
                  <w:t xml:space="preserve">.4 Working Capital Policy in </w:t>
                </w:r>
                <w:proofErr w:type="spellStart"/>
                <w:r w:rsidR="0084080B">
                  <w:rPr>
                    <w:rFonts w:eastAsiaTheme="minorEastAsia"/>
                    <w:sz w:val="24"/>
                    <w:szCs w:val="24"/>
                  </w:rPr>
                  <w:t>Linde</w:t>
                </w:r>
                <w:proofErr w:type="spellEnd"/>
                <w:r w:rsidR="0084080B">
                  <w:rPr>
                    <w:rFonts w:eastAsiaTheme="minorEastAsia"/>
                    <w:sz w:val="24"/>
                    <w:szCs w:val="24"/>
                  </w:rPr>
                  <w:t xml:space="preserve"> Bangladesh Ltd</w:t>
                </w:r>
                <w:proofErr w:type="gramStart"/>
                <w:r w:rsidR="0084080B">
                  <w:rPr>
                    <w:rFonts w:eastAsiaTheme="minorEastAsia"/>
                    <w:sz w:val="24"/>
                    <w:szCs w:val="24"/>
                  </w:rPr>
                  <w:t>. :</w:t>
                </w:r>
                <w:proofErr w:type="gramEnd"/>
              </w:sdtContent>
            </w:sdt>
            <w:r w:rsidR="0084080B">
              <w:rPr>
                <w:sz w:val="24"/>
                <w:szCs w:val="24"/>
              </w:rPr>
              <w:tab/>
            </w:r>
            <w:r w:rsidR="00E97D5F">
              <w:rPr>
                <w:sz w:val="24"/>
                <w:szCs w:val="24"/>
              </w:rPr>
              <w:t>22</w:t>
            </w:r>
          </w:hyperlink>
        </w:p>
        <w:p w:rsidR="005D158F" w:rsidRDefault="00E41036" w:rsidP="00A157F7">
          <w:pPr>
            <w:pStyle w:val="WPSOffice1"/>
            <w:tabs>
              <w:tab w:val="right" w:leader="dot" w:pos="9026"/>
            </w:tabs>
            <w:spacing w:after="0"/>
            <w:rPr>
              <w:sz w:val="24"/>
              <w:szCs w:val="24"/>
            </w:rPr>
          </w:pPr>
          <w:hyperlink w:anchor="_Toc30940_WPSOffice_Level1" w:history="1">
            <w:sdt>
              <w:sdtPr>
                <w:rPr>
                  <w:rFonts w:eastAsiaTheme="minorEastAsia"/>
                  <w:sz w:val="24"/>
                  <w:szCs w:val="24"/>
                  <w:lang w:eastAsia="zh-CN"/>
                </w:rPr>
                <w:id w:val="543404977"/>
                <w:placeholder>
                  <w:docPart w:val="{38be62b0-cf14-4f28-b24a-4219a64de8be}"/>
                </w:placeholder>
              </w:sdtPr>
              <w:sdtEndPr/>
              <w:sdtContent>
                <w:r w:rsidR="00D16C3A">
                  <w:rPr>
                    <w:rFonts w:eastAsiaTheme="minorEastAsia"/>
                    <w:sz w:val="24"/>
                    <w:szCs w:val="24"/>
                  </w:rPr>
                  <w:t>4</w:t>
                </w:r>
                <w:r w:rsidR="00FA5C9B">
                  <w:rPr>
                    <w:rFonts w:eastAsiaTheme="minorEastAsia"/>
                    <w:sz w:val="24"/>
                    <w:szCs w:val="24"/>
                  </w:rPr>
                  <w:t>.5</w:t>
                </w:r>
                <w:r w:rsidR="0084080B">
                  <w:rPr>
                    <w:rFonts w:eastAsiaTheme="minorEastAsia"/>
                    <w:sz w:val="24"/>
                    <w:szCs w:val="24"/>
                  </w:rPr>
                  <w:t xml:space="preserve"> Inventory Management:</w:t>
                </w:r>
              </w:sdtContent>
            </w:sdt>
            <w:r w:rsidR="0084080B">
              <w:rPr>
                <w:sz w:val="24"/>
                <w:szCs w:val="24"/>
              </w:rPr>
              <w:tab/>
            </w:r>
            <w:r w:rsidR="0090685D">
              <w:rPr>
                <w:sz w:val="24"/>
                <w:szCs w:val="24"/>
              </w:rPr>
              <w:t>2</w:t>
            </w:r>
          </w:hyperlink>
          <w:r w:rsidR="00721309">
            <w:rPr>
              <w:sz w:val="24"/>
              <w:szCs w:val="24"/>
            </w:rPr>
            <w:t>3</w:t>
          </w:r>
        </w:p>
        <w:p w:rsidR="005D158F" w:rsidRDefault="00E41036" w:rsidP="00A157F7">
          <w:pPr>
            <w:pStyle w:val="WPSOffice1"/>
            <w:tabs>
              <w:tab w:val="right" w:leader="dot" w:pos="9026"/>
            </w:tabs>
            <w:spacing w:after="0"/>
            <w:rPr>
              <w:sz w:val="24"/>
              <w:szCs w:val="24"/>
            </w:rPr>
          </w:pPr>
          <w:hyperlink w:anchor="_Toc20892_WPSOffice_Level1" w:history="1">
            <w:sdt>
              <w:sdtPr>
                <w:rPr>
                  <w:rFonts w:eastAsiaTheme="minorEastAsia"/>
                  <w:sz w:val="24"/>
                  <w:szCs w:val="24"/>
                  <w:lang w:eastAsia="zh-CN"/>
                </w:rPr>
                <w:id w:val="-229387701"/>
                <w:placeholder>
                  <w:docPart w:val="{39eb2bdf-3e66-4fb5-a2a8-da59c525bab5}"/>
                </w:placeholder>
              </w:sdtPr>
              <w:sdtEndPr/>
              <w:sdtContent>
                <w:r w:rsidR="00D16C3A">
                  <w:rPr>
                    <w:rFonts w:eastAsiaTheme="minorEastAsia"/>
                    <w:sz w:val="24"/>
                    <w:szCs w:val="24"/>
                  </w:rPr>
                  <w:t>4</w:t>
                </w:r>
                <w:r w:rsidR="00FA5C9B">
                  <w:rPr>
                    <w:rFonts w:eastAsiaTheme="minorEastAsia"/>
                    <w:sz w:val="24"/>
                    <w:szCs w:val="24"/>
                  </w:rPr>
                  <w:t>.6</w:t>
                </w:r>
                <w:r w:rsidR="0084080B">
                  <w:rPr>
                    <w:rFonts w:eastAsiaTheme="minorEastAsia"/>
                    <w:sz w:val="24"/>
                    <w:szCs w:val="24"/>
                  </w:rPr>
                  <w:t xml:space="preserve"> Account Receivable Periods:</w:t>
                </w:r>
              </w:sdtContent>
            </w:sdt>
            <w:r w:rsidR="0084080B">
              <w:rPr>
                <w:sz w:val="24"/>
                <w:szCs w:val="24"/>
              </w:rPr>
              <w:tab/>
            </w:r>
            <w:r w:rsidR="000F56C4">
              <w:rPr>
                <w:sz w:val="24"/>
                <w:szCs w:val="24"/>
              </w:rPr>
              <w:t>2</w:t>
            </w:r>
          </w:hyperlink>
          <w:r w:rsidR="00721309">
            <w:rPr>
              <w:sz w:val="24"/>
              <w:szCs w:val="24"/>
            </w:rPr>
            <w:t>4</w:t>
          </w:r>
        </w:p>
        <w:p w:rsidR="005D158F" w:rsidRDefault="00E41036" w:rsidP="00A157F7">
          <w:pPr>
            <w:pStyle w:val="WPSOffice1"/>
            <w:tabs>
              <w:tab w:val="right" w:leader="dot" w:pos="9026"/>
            </w:tabs>
            <w:spacing w:after="0"/>
            <w:rPr>
              <w:sz w:val="24"/>
              <w:szCs w:val="24"/>
            </w:rPr>
          </w:pPr>
          <w:hyperlink w:anchor="_Toc931_WPSOffice_Level1" w:history="1">
            <w:sdt>
              <w:sdtPr>
                <w:rPr>
                  <w:rFonts w:eastAsiaTheme="minorEastAsia"/>
                  <w:sz w:val="24"/>
                  <w:szCs w:val="24"/>
                  <w:lang w:eastAsia="zh-CN"/>
                </w:rPr>
                <w:id w:val="-89327996"/>
                <w:placeholder>
                  <w:docPart w:val="{e620dcf6-430f-4b58-b603-60c14ea76e9d}"/>
                </w:placeholder>
              </w:sdtPr>
              <w:sdtEndPr/>
              <w:sdtContent>
                <w:r w:rsidR="00D16C3A">
                  <w:rPr>
                    <w:rFonts w:eastAsiaTheme="minorEastAsia"/>
                    <w:sz w:val="24"/>
                    <w:szCs w:val="24"/>
                  </w:rPr>
                  <w:t>4</w:t>
                </w:r>
                <w:r w:rsidR="00FA5C9B">
                  <w:rPr>
                    <w:rFonts w:eastAsiaTheme="minorEastAsia"/>
                    <w:sz w:val="24"/>
                    <w:szCs w:val="24"/>
                  </w:rPr>
                  <w:t>.7</w:t>
                </w:r>
                <w:r w:rsidR="0084080B">
                  <w:rPr>
                    <w:rFonts w:eastAsiaTheme="minorEastAsia"/>
                    <w:sz w:val="24"/>
                    <w:szCs w:val="24"/>
                  </w:rPr>
                  <w:t xml:space="preserve"> Accounts Payable Period:</w:t>
                </w:r>
              </w:sdtContent>
            </w:sdt>
            <w:r w:rsidR="0084080B">
              <w:rPr>
                <w:sz w:val="24"/>
                <w:szCs w:val="24"/>
              </w:rPr>
              <w:tab/>
              <w:t>2</w:t>
            </w:r>
          </w:hyperlink>
          <w:r w:rsidR="00721309">
            <w:rPr>
              <w:sz w:val="24"/>
              <w:szCs w:val="24"/>
            </w:rPr>
            <w:t>6</w:t>
          </w:r>
        </w:p>
        <w:p w:rsidR="005D158F" w:rsidRDefault="00E41036" w:rsidP="00A157F7">
          <w:pPr>
            <w:pStyle w:val="WPSOffice1"/>
            <w:tabs>
              <w:tab w:val="right" w:leader="dot" w:pos="9026"/>
            </w:tabs>
            <w:spacing w:after="0"/>
            <w:rPr>
              <w:sz w:val="24"/>
              <w:szCs w:val="24"/>
            </w:rPr>
          </w:pPr>
          <w:hyperlink w:anchor="_Toc27369_WPSOffice_Level1" w:history="1">
            <w:sdt>
              <w:sdtPr>
                <w:rPr>
                  <w:rFonts w:eastAsiaTheme="minorEastAsia"/>
                  <w:sz w:val="24"/>
                  <w:szCs w:val="24"/>
                  <w:lang w:eastAsia="zh-CN"/>
                </w:rPr>
                <w:id w:val="-2088457421"/>
                <w:placeholder>
                  <w:docPart w:val="{df9ff85f-a6d4-4eb8-94b2-8f22989ac23d}"/>
                </w:placeholder>
              </w:sdtPr>
              <w:sdtEndPr/>
              <w:sdtContent>
                <w:r w:rsidR="00D16C3A">
                  <w:rPr>
                    <w:rFonts w:eastAsiaTheme="minorEastAsia"/>
                    <w:sz w:val="24"/>
                    <w:szCs w:val="24"/>
                  </w:rPr>
                  <w:t>4</w:t>
                </w:r>
                <w:r w:rsidR="00FA5C9B">
                  <w:rPr>
                    <w:rFonts w:eastAsiaTheme="minorEastAsia"/>
                    <w:sz w:val="24"/>
                    <w:szCs w:val="24"/>
                  </w:rPr>
                  <w:t>.8</w:t>
                </w:r>
                <w:r w:rsidR="0084080B">
                  <w:rPr>
                    <w:rFonts w:eastAsiaTheme="minorEastAsia"/>
                    <w:sz w:val="24"/>
                    <w:szCs w:val="24"/>
                  </w:rPr>
                  <w:t xml:space="preserve"> Operating Cycle:</w:t>
                </w:r>
              </w:sdtContent>
            </w:sdt>
            <w:r w:rsidR="0084080B">
              <w:rPr>
                <w:sz w:val="24"/>
                <w:szCs w:val="24"/>
              </w:rPr>
              <w:tab/>
            </w:r>
            <w:bookmarkStart w:id="5" w:name="_Toc27369_WPSOffice_Level1Page"/>
            <w:r w:rsidR="0084080B">
              <w:rPr>
                <w:sz w:val="24"/>
                <w:szCs w:val="24"/>
              </w:rPr>
              <w:t>2</w:t>
            </w:r>
            <w:bookmarkEnd w:id="5"/>
            <w:r w:rsidR="00721309">
              <w:rPr>
                <w:sz w:val="24"/>
                <w:szCs w:val="24"/>
              </w:rPr>
              <w:t>7</w:t>
            </w:r>
          </w:hyperlink>
        </w:p>
        <w:p w:rsidR="005D158F" w:rsidRDefault="00E41036" w:rsidP="00A157F7">
          <w:pPr>
            <w:pStyle w:val="WPSOffice1"/>
            <w:tabs>
              <w:tab w:val="right" w:leader="dot" w:pos="9026"/>
            </w:tabs>
            <w:spacing w:after="0"/>
            <w:rPr>
              <w:sz w:val="24"/>
              <w:szCs w:val="24"/>
            </w:rPr>
          </w:pPr>
          <w:hyperlink w:anchor="_Toc26227_WPSOffice_Level1" w:history="1">
            <w:sdt>
              <w:sdtPr>
                <w:rPr>
                  <w:rFonts w:eastAsiaTheme="minorEastAsia"/>
                  <w:sz w:val="24"/>
                  <w:szCs w:val="24"/>
                  <w:lang w:eastAsia="zh-CN"/>
                </w:rPr>
                <w:id w:val="681701275"/>
                <w:placeholder>
                  <w:docPart w:val="{b97df7af-4c14-4974-84c4-206d1b63b081}"/>
                </w:placeholder>
              </w:sdtPr>
              <w:sdtEndPr/>
              <w:sdtContent>
                <w:r w:rsidR="00D16C3A">
                  <w:rPr>
                    <w:rFonts w:eastAsiaTheme="minorEastAsia"/>
                    <w:sz w:val="24"/>
                    <w:szCs w:val="24"/>
                  </w:rPr>
                  <w:t>4</w:t>
                </w:r>
                <w:r w:rsidR="00FA5C9B">
                  <w:rPr>
                    <w:rFonts w:eastAsiaTheme="minorEastAsia"/>
                    <w:sz w:val="24"/>
                    <w:szCs w:val="24"/>
                  </w:rPr>
                  <w:t>.9</w:t>
                </w:r>
                <w:r w:rsidR="0084080B">
                  <w:rPr>
                    <w:rFonts w:eastAsiaTheme="minorEastAsia"/>
                    <w:sz w:val="24"/>
                    <w:szCs w:val="24"/>
                  </w:rPr>
                  <w:t xml:space="preserve"> Cash Conversion Cycle (CCC):</w:t>
                </w:r>
              </w:sdtContent>
            </w:sdt>
            <w:r w:rsidR="0084080B">
              <w:rPr>
                <w:sz w:val="24"/>
                <w:szCs w:val="24"/>
              </w:rPr>
              <w:tab/>
            </w:r>
            <w:bookmarkStart w:id="6" w:name="_Toc26227_WPSOffice_Level1Page"/>
            <w:r w:rsidR="0084080B">
              <w:rPr>
                <w:sz w:val="24"/>
                <w:szCs w:val="24"/>
              </w:rPr>
              <w:t>2</w:t>
            </w:r>
            <w:bookmarkEnd w:id="6"/>
            <w:r w:rsidR="008E03FB">
              <w:rPr>
                <w:sz w:val="24"/>
                <w:szCs w:val="24"/>
              </w:rPr>
              <w:t>9</w:t>
            </w:r>
          </w:hyperlink>
        </w:p>
        <w:p w:rsidR="005D158F" w:rsidRDefault="00E41036" w:rsidP="00A157F7">
          <w:pPr>
            <w:pStyle w:val="WPSOffice1"/>
            <w:tabs>
              <w:tab w:val="right" w:leader="dot" w:pos="9026"/>
            </w:tabs>
            <w:spacing w:after="0"/>
            <w:rPr>
              <w:sz w:val="24"/>
              <w:szCs w:val="24"/>
            </w:rPr>
          </w:pPr>
          <w:hyperlink w:anchor="_Toc9071_WPSOffice_Level1" w:history="1">
            <w:sdt>
              <w:sdtPr>
                <w:rPr>
                  <w:rFonts w:eastAsiaTheme="minorEastAsia"/>
                  <w:sz w:val="24"/>
                  <w:szCs w:val="24"/>
                  <w:lang w:eastAsia="zh-CN"/>
                </w:rPr>
                <w:id w:val="2118478795"/>
                <w:placeholder>
                  <w:docPart w:val="{0d99c479-a005-4b85-973c-a51e34ed4972}"/>
                </w:placeholder>
              </w:sdtPr>
              <w:sdtEndPr/>
              <w:sdtContent>
                <w:r w:rsidR="00D16C3A">
                  <w:rPr>
                    <w:rFonts w:eastAsiaTheme="minorEastAsia"/>
                    <w:sz w:val="24"/>
                    <w:szCs w:val="24"/>
                  </w:rPr>
                  <w:t>4</w:t>
                </w:r>
                <w:r w:rsidR="00FA5C9B">
                  <w:rPr>
                    <w:rFonts w:eastAsiaTheme="minorEastAsia"/>
                    <w:sz w:val="24"/>
                    <w:szCs w:val="24"/>
                  </w:rPr>
                  <w:t>.10</w:t>
                </w:r>
                <w:r w:rsidR="0084080B">
                  <w:rPr>
                    <w:rFonts w:eastAsiaTheme="minorEastAsia"/>
                    <w:sz w:val="24"/>
                    <w:szCs w:val="24"/>
                  </w:rPr>
                  <w:t xml:space="preserve"> The Relationship between Receivables and Payable:</w:t>
                </w:r>
              </w:sdtContent>
            </w:sdt>
            <w:r w:rsidR="0084080B">
              <w:rPr>
                <w:sz w:val="24"/>
                <w:szCs w:val="24"/>
              </w:rPr>
              <w:tab/>
            </w:r>
            <w:r w:rsidR="008E03FB">
              <w:rPr>
                <w:sz w:val="24"/>
                <w:szCs w:val="24"/>
              </w:rPr>
              <w:t>31</w:t>
            </w:r>
          </w:hyperlink>
        </w:p>
        <w:p w:rsidR="005D158F" w:rsidRDefault="00E41036" w:rsidP="00A157F7">
          <w:pPr>
            <w:pStyle w:val="WPSOffice1"/>
            <w:tabs>
              <w:tab w:val="right" w:leader="dot" w:pos="9026"/>
            </w:tabs>
            <w:spacing w:after="0"/>
            <w:rPr>
              <w:sz w:val="24"/>
              <w:szCs w:val="24"/>
            </w:rPr>
          </w:pPr>
          <w:hyperlink w:anchor="_Toc21155_WPSOffice_Level1" w:history="1">
            <w:sdt>
              <w:sdtPr>
                <w:rPr>
                  <w:rFonts w:eastAsiaTheme="minorEastAsia"/>
                  <w:sz w:val="24"/>
                  <w:szCs w:val="24"/>
                  <w:lang w:eastAsia="zh-CN"/>
                </w:rPr>
                <w:id w:val="-1766217366"/>
                <w:placeholder>
                  <w:docPart w:val="{b2e7fb52-4486-47dc-84bd-047936da7df2}"/>
                </w:placeholder>
              </w:sdtPr>
              <w:sdtEndPr/>
              <w:sdtContent>
                <w:r w:rsidR="00D16C3A">
                  <w:rPr>
                    <w:rFonts w:eastAsiaTheme="minorEastAsia"/>
                    <w:sz w:val="24"/>
                    <w:szCs w:val="24"/>
                  </w:rPr>
                  <w:t>4</w:t>
                </w:r>
                <w:r w:rsidR="00FA5C9B">
                  <w:rPr>
                    <w:rFonts w:eastAsiaTheme="minorEastAsia"/>
                    <w:sz w:val="24"/>
                    <w:szCs w:val="24"/>
                  </w:rPr>
                  <w:t>.11</w:t>
                </w:r>
                <w:r w:rsidR="0084080B">
                  <w:rPr>
                    <w:rFonts w:eastAsiaTheme="minorEastAsia"/>
                    <w:sz w:val="24"/>
                    <w:szCs w:val="24"/>
                  </w:rPr>
                  <w:t xml:space="preserve"> Current Ratio:</w:t>
                </w:r>
              </w:sdtContent>
            </w:sdt>
            <w:r w:rsidR="0084080B">
              <w:rPr>
                <w:sz w:val="24"/>
                <w:szCs w:val="24"/>
              </w:rPr>
              <w:tab/>
            </w:r>
            <w:r w:rsidR="008E03FB">
              <w:rPr>
                <w:sz w:val="24"/>
                <w:szCs w:val="24"/>
              </w:rPr>
              <w:t>3</w:t>
            </w:r>
            <w:r w:rsidR="00310DCD">
              <w:rPr>
                <w:sz w:val="24"/>
                <w:szCs w:val="24"/>
              </w:rPr>
              <w:t>2</w:t>
            </w:r>
          </w:hyperlink>
        </w:p>
        <w:p w:rsidR="005D158F" w:rsidRDefault="00E41036" w:rsidP="00A157F7">
          <w:pPr>
            <w:pStyle w:val="WPSOffice1"/>
            <w:tabs>
              <w:tab w:val="right" w:leader="dot" w:pos="9026"/>
            </w:tabs>
            <w:spacing w:after="0"/>
            <w:rPr>
              <w:sz w:val="24"/>
              <w:szCs w:val="24"/>
            </w:rPr>
          </w:pPr>
          <w:hyperlink w:anchor="_Toc29634_WPSOffice_Level1" w:history="1">
            <w:sdt>
              <w:sdtPr>
                <w:rPr>
                  <w:rFonts w:eastAsiaTheme="minorEastAsia"/>
                  <w:sz w:val="24"/>
                  <w:szCs w:val="24"/>
                  <w:lang w:eastAsia="zh-CN"/>
                </w:rPr>
                <w:id w:val="-1416784944"/>
                <w:placeholder>
                  <w:docPart w:val="{440033a6-1cf5-48b2-abf4-d15799a48668}"/>
                </w:placeholder>
              </w:sdtPr>
              <w:sdtEndPr/>
              <w:sdtContent>
                <w:r w:rsidR="00D16C3A">
                  <w:rPr>
                    <w:rFonts w:eastAsiaTheme="minorEastAsia"/>
                    <w:sz w:val="24"/>
                    <w:szCs w:val="24"/>
                  </w:rPr>
                  <w:t>4</w:t>
                </w:r>
                <w:r w:rsidR="00FA5C9B">
                  <w:rPr>
                    <w:rFonts w:eastAsiaTheme="minorEastAsia"/>
                    <w:sz w:val="24"/>
                    <w:szCs w:val="24"/>
                  </w:rPr>
                  <w:t>.12</w:t>
                </w:r>
                <w:r w:rsidR="0084080B">
                  <w:rPr>
                    <w:rFonts w:eastAsiaTheme="minorEastAsia"/>
                    <w:sz w:val="24"/>
                    <w:szCs w:val="24"/>
                  </w:rPr>
                  <w:t xml:space="preserve"> Quick ratio:</w:t>
                </w:r>
              </w:sdtContent>
            </w:sdt>
            <w:r w:rsidR="0084080B">
              <w:rPr>
                <w:sz w:val="24"/>
                <w:szCs w:val="24"/>
              </w:rPr>
              <w:tab/>
            </w:r>
            <w:r w:rsidR="00310DCD">
              <w:rPr>
                <w:sz w:val="24"/>
                <w:szCs w:val="24"/>
              </w:rPr>
              <w:t>33</w:t>
            </w:r>
          </w:hyperlink>
        </w:p>
        <w:p w:rsidR="005D158F" w:rsidRDefault="00E41036">
          <w:pPr>
            <w:pStyle w:val="WPSOffice1"/>
            <w:tabs>
              <w:tab w:val="right" w:leader="dot" w:pos="9026"/>
            </w:tabs>
            <w:rPr>
              <w:sz w:val="24"/>
              <w:szCs w:val="24"/>
            </w:rPr>
          </w:pPr>
          <w:hyperlink w:anchor="_Toc8352_WPSOffice_Level1" w:history="1">
            <w:sdt>
              <w:sdtPr>
                <w:rPr>
                  <w:rFonts w:eastAsiaTheme="minorEastAsia"/>
                  <w:sz w:val="24"/>
                  <w:szCs w:val="24"/>
                  <w:lang w:eastAsia="zh-CN"/>
                </w:rPr>
                <w:id w:val="-144515712"/>
                <w:placeholder>
                  <w:docPart w:val="{c06f965a-a7ba-48ac-ab9b-d8006e42ca28}"/>
                </w:placeholder>
              </w:sdtPr>
              <w:sdtEndPr/>
              <w:sdtContent>
                <w:r w:rsidR="0084080B">
                  <w:rPr>
                    <w:rFonts w:eastAsiaTheme="minorEastAsia"/>
                    <w:b/>
                    <w:bCs/>
                    <w:sz w:val="24"/>
                    <w:szCs w:val="24"/>
                  </w:rPr>
                  <w:t>Chapter 05: Findings and Recommendations</w:t>
                </w:r>
              </w:sdtContent>
            </w:sdt>
            <w:r w:rsidR="0084080B">
              <w:rPr>
                <w:sz w:val="24"/>
                <w:szCs w:val="24"/>
              </w:rPr>
              <w:tab/>
            </w:r>
            <w:r w:rsidR="004E297B">
              <w:rPr>
                <w:sz w:val="24"/>
                <w:szCs w:val="24"/>
              </w:rPr>
              <w:t>3</w:t>
            </w:r>
          </w:hyperlink>
          <w:r w:rsidR="00310DCD">
            <w:rPr>
              <w:sz w:val="24"/>
              <w:szCs w:val="24"/>
            </w:rPr>
            <w:t>6</w:t>
          </w:r>
        </w:p>
        <w:p w:rsidR="005D158F" w:rsidRDefault="00E41036" w:rsidP="00A157F7">
          <w:pPr>
            <w:pStyle w:val="WPSOffice1"/>
            <w:tabs>
              <w:tab w:val="right" w:leader="dot" w:pos="9026"/>
            </w:tabs>
            <w:spacing w:after="0"/>
            <w:rPr>
              <w:sz w:val="24"/>
              <w:szCs w:val="24"/>
            </w:rPr>
          </w:pPr>
          <w:hyperlink w:anchor="_Toc21510_WPSOffice_Level1" w:history="1">
            <w:sdt>
              <w:sdtPr>
                <w:rPr>
                  <w:rFonts w:eastAsiaTheme="minorEastAsia"/>
                  <w:sz w:val="24"/>
                  <w:szCs w:val="24"/>
                  <w:lang w:eastAsia="zh-CN"/>
                </w:rPr>
                <w:id w:val="-200636809"/>
              </w:sdtPr>
              <w:sdtEndPr/>
              <w:sdtContent>
                <w:r w:rsidR="0084080B">
                  <w:rPr>
                    <w:rFonts w:eastAsiaTheme="minorEastAsia"/>
                    <w:sz w:val="24"/>
                    <w:szCs w:val="24"/>
                  </w:rPr>
                  <w:t>5.1 Findings:</w:t>
                </w:r>
              </w:sdtContent>
            </w:sdt>
            <w:r w:rsidR="0084080B">
              <w:rPr>
                <w:sz w:val="24"/>
                <w:szCs w:val="24"/>
              </w:rPr>
              <w:tab/>
            </w:r>
            <w:r w:rsidR="004E297B">
              <w:rPr>
                <w:sz w:val="24"/>
                <w:szCs w:val="24"/>
              </w:rPr>
              <w:t>3</w:t>
            </w:r>
          </w:hyperlink>
          <w:r w:rsidR="00FA3B4C">
            <w:rPr>
              <w:sz w:val="24"/>
              <w:szCs w:val="24"/>
            </w:rPr>
            <w:t>6</w:t>
          </w:r>
        </w:p>
        <w:p w:rsidR="005D158F" w:rsidRDefault="00E41036" w:rsidP="00A157F7">
          <w:pPr>
            <w:pStyle w:val="WPSOffice1"/>
            <w:tabs>
              <w:tab w:val="right" w:leader="dot" w:pos="9026"/>
            </w:tabs>
            <w:spacing w:after="0"/>
            <w:rPr>
              <w:sz w:val="24"/>
              <w:szCs w:val="24"/>
            </w:rPr>
          </w:pPr>
          <w:hyperlink w:anchor="_Toc3013_WPSOffice_Level1" w:history="1">
            <w:sdt>
              <w:sdtPr>
                <w:rPr>
                  <w:rFonts w:eastAsiaTheme="minorEastAsia"/>
                  <w:sz w:val="24"/>
                  <w:szCs w:val="24"/>
                  <w:lang w:eastAsia="zh-CN"/>
                </w:rPr>
                <w:id w:val="-821194590"/>
              </w:sdtPr>
              <w:sdtEndPr/>
              <w:sdtContent>
                <w:r w:rsidR="0084080B">
                  <w:rPr>
                    <w:rFonts w:eastAsiaTheme="minorEastAsia"/>
                    <w:sz w:val="24"/>
                    <w:szCs w:val="24"/>
                  </w:rPr>
                  <w:t>5.2 Recommendation:</w:t>
                </w:r>
              </w:sdtContent>
            </w:sdt>
            <w:r w:rsidR="0084080B">
              <w:rPr>
                <w:sz w:val="24"/>
                <w:szCs w:val="24"/>
              </w:rPr>
              <w:tab/>
            </w:r>
          </w:hyperlink>
          <w:r w:rsidR="00C4183F">
            <w:rPr>
              <w:sz w:val="24"/>
              <w:szCs w:val="24"/>
            </w:rPr>
            <w:t>3</w:t>
          </w:r>
          <w:r w:rsidR="00FA3B4C">
            <w:rPr>
              <w:sz w:val="24"/>
              <w:szCs w:val="24"/>
            </w:rPr>
            <w:t>7</w:t>
          </w:r>
        </w:p>
        <w:p w:rsidR="005D158F" w:rsidRDefault="00E41036">
          <w:pPr>
            <w:pStyle w:val="WPSOffice1"/>
            <w:tabs>
              <w:tab w:val="right" w:leader="dot" w:pos="9026"/>
            </w:tabs>
            <w:rPr>
              <w:sz w:val="24"/>
              <w:szCs w:val="24"/>
            </w:rPr>
          </w:pPr>
          <w:hyperlink w:anchor="_Toc12001_WPSOffice_Level1" w:history="1">
            <w:sdt>
              <w:sdtPr>
                <w:rPr>
                  <w:rFonts w:eastAsiaTheme="minorEastAsia"/>
                  <w:b/>
                  <w:bCs/>
                  <w:sz w:val="24"/>
                  <w:szCs w:val="24"/>
                  <w:lang w:eastAsia="zh-CN"/>
                </w:rPr>
                <w:id w:val="-331447527"/>
              </w:sdtPr>
              <w:sdtEndPr/>
              <w:sdtContent>
                <w:r w:rsidR="0084080B">
                  <w:rPr>
                    <w:rFonts w:eastAsiaTheme="minorEastAsia"/>
                    <w:b/>
                    <w:bCs/>
                    <w:sz w:val="24"/>
                    <w:szCs w:val="24"/>
                  </w:rPr>
                  <w:t>Conclusion</w:t>
                </w:r>
              </w:sdtContent>
            </w:sdt>
            <w:r w:rsidR="0084080B">
              <w:rPr>
                <w:sz w:val="24"/>
                <w:szCs w:val="24"/>
              </w:rPr>
              <w:tab/>
              <w:t>3</w:t>
            </w:r>
          </w:hyperlink>
          <w:r w:rsidR="00FA3B4C">
            <w:rPr>
              <w:sz w:val="24"/>
              <w:szCs w:val="24"/>
            </w:rPr>
            <w:t>8</w:t>
          </w:r>
        </w:p>
        <w:p w:rsidR="005D158F" w:rsidRDefault="00E41036">
          <w:pPr>
            <w:pStyle w:val="WPSOffice1"/>
            <w:tabs>
              <w:tab w:val="right" w:leader="dot" w:pos="9026"/>
            </w:tabs>
            <w:rPr>
              <w:sz w:val="32"/>
              <w:szCs w:val="32"/>
            </w:rPr>
          </w:pPr>
          <w:hyperlink w:anchor="_Toc26099_WPSOffice_Level1" w:history="1">
            <w:sdt>
              <w:sdtPr>
                <w:rPr>
                  <w:rFonts w:eastAsiaTheme="minorEastAsia"/>
                  <w:sz w:val="24"/>
                  <w:szCs w:val="24"/>
                  <w:lang w:eastAsia="zh-CN"/>
                </w:rPr>
                <w:id w:val="-1407294179"/>
              </w:sdtPr>
              <w:sdtEndPr/>
              <w:sdtContent>
                <w:r w:rsidR="0084080B">
                  <w:rPr>
                    <w:rFonts w:eastAsiaTheme="minorEastAsia"/>
                    <w:b/>
                    <w:bCs/>
                    <w:sz w:val="24"/>
                    <w:szCs w:val="24"/>
                  </w:rPr>
                  <w:t>Reference</w:t>
                </w:r>
              </w:sdtContent>
            </w:sdt>
            <w:r w:rsidR="0084080B">
              <w:rPr>
                <w:sz w:val="24"/>
                <w:szCs w:val="24"/>
              </w:rPr>
              <w:tab/>
            </w:r>
            <w:bookmarkStart w:id="7" w:name="_Toc26099_WPSOffice_Level1Page"/>
            <w:r w:rsidR="0084080B">
              <w:rPr>
                <w:sz w:val="24"/>
                <w:szCs w:val="24"/>
              </w:rPr>
              <w:t>3</w:t>
            </w:r>
            <w:bookmarkEnd w:id="7"/>
            <w:r w:rsidR="00FA3B4C">
              <w:rPr>
                <w:sz w:val="24"/>
                <w:szCs w:val="24"/>
              </w:rPr>
              <w:t>9</w:t>
            </w:r>
          </w:hyperlink>
        </w:p>
        <w:bookmarkEnd w:id="0" w:displacedByCustomXml="next"/>
      </w:sdtContent>
    </w:sdt>
    <w:p w:rsidR="005D158F" w:rsidRDefault="005B50B8">
      <w:pPr>
        <w:rPr>
          <w:rFonts w:ascii="Times New Roman" w:hAnsi="Times New Roman" w:cs="Times New Roman"/>
          <w:sz w:val="24"/>
          <w:szCs w:val="24"/>
        </w:rPr>
      </w:pPr>
      <w:r>
        <w:rPr>
          <w:noProof/>
          <w:lang w:eastAsia="en-US"/>
        </w:rPr>
        <w:drawing>
          <wp:anchor distT="0" distB="0" distL="114300" distR="114300" simplePos="0" relativeHeight="431407104" behindDoc="1" locked="0" layoutInCell="0" allowOverlap="1" wp14:anchorId="5E973455" wp14:editId="69BF8295">
            <wp:simplePos x="0" y="0"/>
            <wp:positionH relativeFrom="column">
              <wp:posOffset>-64770</wp:posOffset>
            </wp:positionH>
            <wp:positionV relativeFrom="paragraph">
              <wp:posOffset>504825</wp:posOffset>
            </wp:positionV>
            <wp:extent cx="5981065" cy="507365"/>
            <wp:effectExtent l="0" t="0" r="635" b="6985"/>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84080B">
      <w:pPr>
        <w:rPr>
          <w:rFonts w:ascii="Times New Roma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252231680" behindDoc="0" locked="0" layoutInCell="1" allowOverlap="1" wp14:anchorId="29A79410" wp14:editId="1CE7E070">
                <wp:simplePos x="0" y="0"/>
                <wp:positionH relativeFrom="column">
                  <wp:posOffset>44450</wp:posOffset>
                </wp:positionH>
                <wp:positionV relativeFrom="paragraph">
                  <wp:posOffset>122555</wp:posOffset>
                </wp:positionV>
                <wp:extent cx="5636260" cy="3342640"/>
                <wp:effectExtent l="6350" t="6350" r="15240" b="22860"/>
                <wp:wrapNone/>
                <wp:docPr id="8" name="Rectangle 8"/>
                <wp:cNvGraphicFramePr/>
                <a:graphic xmlns:a="http://schemas.openxmlformats.org/drawingml/2006/main">
                  <a:graphicData uri="http://schemas.microsoft.com/office/word/2010/wordprocessingShape">
                    <wps:wsp>
                      <wps:cNvSpPr/>
                      <wps:spPr>
                        <a:xfrm>
                          <a:off x="0" y="0"/>
                          <a:ext cx="5636260" cy="334264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D0201E" w:rsidRDefault="00D3539A">
                            <w:pPr>
                              <w:jc w:val="center"/>
                              <w:rPr>
                                <w:rFonts w:ascii="Times New Roman" w:hAnsi="Times New Roman" w:cs="Times New Roman"/>
                                <w:sz w:val="112"/>
                                <w:szCs w:val="112"/>
                              </w:rPr>
                            </w:pPr>
                            <w:r>
                              <w:rPr>
                                <w:rFonts w:ascii="Times New Roman" w:hAnsi="Times New Roman" w:cs="Times New Roman"/>
                                <w:sz w:val="112"/>
                                <w:szCs w:val="112"/>
                              </w:rPr>
                              <w:t>1. Background</w:t>
                            </w:r>
                            <w:r w:rsidR="00D0201E">
                              <w:rPr>
                                <w:rFonts w:ascii="Times New Roman" w:hAnsi="Times New Roman" w:cs="Times New Roman"/>
                                <w:sz w:val="112"/>
                                <w:szCs w:val="112"/>
                              </w:rPr>
                              <w:t xml:space="preserve"> of the Study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33" style="position:absolute;margin-left:3.5pt;margin-top:9.65pt;width:443.8pt;height:263.2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" fillcolor="#002060" strokecolor="#1f4d78 [1604]" strokeweight="1pt">
                <v:textbox>
                  <w:txbxContent>
                    <w:p w:rsidR="00D0201E" w:rsidRDefault="00D3539A">
                      <w:pPr>
                        <w:jc w:val="center"/>
                        <w:rPr>
                          <w:rFonts w:ascii="Times New Roman" w:hAnsi="Times New Roman" w:cs="Times New Roman"/>
                          <w:sz w:val="112"/>
                          <w:szCs w:val="112"/>
                        </w:rPr>
                      </w:pPr>
                      <w:r>
                        <w:rPr>
                          <w:rFonts w:ascii="Times New Roman" w:hAnsi="Times New Roman" w:cs="Times New Roman"/>
                          <w:sz w:val="112"/>
                          <w:szCs w:val="112"/>
                        </w:rPr>
                        <w:t>1. Background</w:t>
                      </w:r>
                      <w:r w:rsidR="00D0201E">
                        <w:rPr>
                          <w:rFonts w:ascii="Times New Roman" w:hAnsi="Times New Roman" w:cs="Times New Roman"/>
                          <w:sz w:val="112"/>
                          <w:szCs w:val="112"/>
                        </w:rPr>
                        <w:t xml:space="preserve"> of the Study</w:t>
                      </w:r>
                    </w:p>
                  </w:txbxContent>
                </v:textbox>
              </v:rect>
            </w:pict>
          </mc:Fallback>
        </mc:AlternateContent>
      </w: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A157F7" w:rsidRDefault="00A157F7">
      <w:pPr>
        <w:rPr>
          <w:rFonts w:ascii="Times New Roman" w:hAnsi="Times New Roman" w:cs="Times New Roman"/>
          <w:sz w:val="24"/>
          <w:szCs w:val="24"/>
        </w:rPr>
      </w:pPr>
    </w:p>
    <w:p w:rsidR="005D158F" w:rsidRDefault="005B50B8">
      <w:pPr>
        <w:rPr>
          <w:rFonts w:ascii="Times New Roman" w:hAnsi="Times New Roman" w:cs="Times New Roman"/>
          <w:sz w:val="24"/>
          <w:szCs w:val="24"/>
        </w:rPr>
      </w:pPr>
      <w:r>
        <w:rPr>
          <w:noProof/>
          <w:lang w:eastAsia="en-US"/>
        </w:rPr>
        <w:drawing>
          <wp:anchor distT="0" distB="0" distL="114300" distR="114300" simplePos="0" relativeHeight="431409152" behindDoc="1" locked="0" layoutInCell="0" allowOverlap="1" wp14:anchorId="78FA397F" wp14:editId="327CB912">
            <wp:simplePos x="0" y="0"/>
            <wp:positionH relativeFrom="column">
              <wp:posOffset>32385</wp:posOffset>
            </wp:positionH>
            <wp:positionV relativeFrom="paragraph">
              <wp:posOffset>647065</wp:posOffset>
            </wp:positionV>
            <wp:extent cx="5981065" cy="507365"/>
            <wp:effectExtent l="0" t="0" r="635" b="698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bookmarkStart w:id="8" w:name="_Toc12293_WPSOffice_Level1"/>
    <w:p w:rsidR="000D4138" w:rsidRDefault="00E7646F">
      <w:pPr>
        <w:pStyle w:val="Heading2"/>
        <w:spacing w:line="24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4285824" behindDoc="0" locked="0" layoutInCell="1" allowOverlap="1" wp14:anchorId="6E94CE3E" wp14:editId="5DB906CD">
                <wp:simplePos x="0" y="0"/>
                <wp:positionH relativeFrom="column">
                  <wp:posOffset>85090</wp:posOffset>
                </wp:positionH>
                <wp:positionV relativeFrom="paragraph">
                  <wp:posOffset>-102235</wp:posOffset>
                </wp:positionV>
                <wp:extent cx="5266690" cy="332740"/>
                <wp:effectExtent l="19050" t="0" r="10160" b="143510"/>
                <wp:wrapNone/>
                <wp:docPr id="9" name="Rectangle 9"/>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01: Background of the Study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34" style="position:absolute;margin-left:6.7pt;margin-top:-8.05pt;width:414.7pt;height:26.2pt;z-index:25428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01: Background of the Study</w:t>
                      </w:r>
                    </w:p>
                  </w:txbxContent>
                </v:textbox>
              </v:rect>
            </w:pict>
          </mc:Fallback>
        </mc:AlternateContent>
      </w:r>
    </w:p>
    <w:p w:rsidR="005D158F" w:rsidRDefault="0084080B">
      <w:pPr>
        <w:pStyle w:val="Heading2"/>
        <w:spacing w:line="240" w:lineRule="auto"/>
        <w:rPr>
          <w:rFonts w:ascii="Times New Roman" w:hAnsi="Times New Roman" w:cs="Times New Roman"/>
          <w:sz w:val="24"/>
          <w:szCs w:val="24"/>
        </w:rPr>
      </w:pPr>
      <w:r>
        <w:rPr>
          <w:rFonts w:ascii="Times New Roman" w:hAnsi="Times New Roman" w:cs="Times New Roman"/>
          <w:sz w:val="24"/>
          <w:szCs w:val="24"/>
        </w:rPr>
        <w:t>1.1 Introduction:</w:t>
      </w:r>
      <w:bookmarkEnd w:id="8"/>
      <w:r>
        <w:rPr>
          <w:rFonts w:ascii="Times New Roman" w:hAnsi="Times New Roman" w:cs="Times New Roman"/>
          <w:sz w:val="24"/>
          <w:szCs w:val="24"/>
        </w:rPr>
        <w:t xml:space="preserve"> </w:t>
      </w:r>
      <w:r w:rsidR="00FD4A6D">
        <w:rPr>
          <w:rFonts w:ascii="Times New Roman" w:hAnsi="Times New Roman" w:cs="Times New Roman"/>
          <w:sz w:val="24"/>
          <w:szCs w:val="24"/>
        </w:rPr>
        <w:t xml:space="preserve">                                        </w:t>
      </w:r>
      <w:r w:rsidR="00FD4A6D">
        <w:rPr>
          <w:rFonts w:ascii="Times New Roman" w:hAnsi="Times New Roman" w:cs="Times New Roman"/>
          <w:noProof/>
          <w:sz w:val="24"/>
          <w:szCs w:val="24"/>
          <w:lang w:eastAsia="en-US"/>
        </w:rPr>
        <w:drawing>
          <wp:inline distT="0" distB="0" distL="0" distR="0">
            <wp:extent cx="1228725" cy="723900"/>
            <wp:effectExtent l="0" t="0" r="9525" b="0"/>
            <wp:docPr id="92" name="Picture 92" descr="C:\Program Files (x86)\Microsoft Office\MEDIA\CAGCAT10\j02346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 (x86)\Microsoft Office\MEDIA\CAGCAT10\j0234687.gif"/>
                    <pic:cNvPicPr>
                      <a:picLocks noChangeAspect="1" noChangeArrowheads="1" noCrop="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8725" cy="723900"/>
                    </a:xfrm>
                    <a:prstGeom prst="rect">
                      <a:avLst/>
                    </a:prstGeom>
                    <a:noFill/>
                    <a:ln>
                      <a:noFill/>
                    </a:ln>
                  </pic:spPr>
                </pic:pic>
              </a:graphicData>
            </a:graphic>
          </wp:inline>
        </w:drawing>
      </w:r>
    </w:p>
    <w:p w:rsidR="005D158F" w:rsidRDefault="0084080B" w:rsidP="00062A38">
      <w:pPr>
        <w:pStyle w:val="NormalWeb"/>
        <w:shd w:val="clear" w:color="auto" w:fill="FFFFFF"/>
        <w:spacing w:beforeAutospacing="0" w:after="210" w:afterAutospacing="0" w:line="360" w:lineRule="auto"/>
        <w:jc w:val="both"/>
        <w:rPr>
          <w:color w:val="000000"/>
        </w:rPr>
      </w:pPr>
      <w:r>
        <w:t>Working Capital Management is an area that emphasizes on the productive utilization of available funds created from cash flows, financial solvency and growth strategies at the company. It</w:t>
      </w:r>
      <w:r>
        <w:rPr>
          <w:color w:val="000000"/>
          <w:shd w:val="clear" w:color="auto" w:fill="FFFFFF"/>
        </w:rPr>
        <w:t xml:space="preserve"> involves the relationship between a firm's short-term assets and its short-term liabilities. Working Capital Management refers to ensure a firm’s ability to continue its operations whether it has sufficient ability to satisfy both maturing short-term debt and upcoming operational expenses. </w:t>
      </w:r>
    </w:p>
    <w:p w:rsidR="005D158F" w:rsidRDefault="0084080B" w:rsidP="00062A38">
      <w:pPr>
        <w:pStyle w:val="NormalWeb"/>
        <w:shd w:val="clear" w:color="auto" w:fill="FFFFFF"/>
        <w:spacing w:beforeAutospacing="0" w:after="210" w:afterAutospacing="0" w:line="360" w:lineRule="auto"/>
        <w:jc w:val="both"/>
      </w:pPr>
      <w:r>
        <w:t xml:space="preserve">It represents the liquidity position of business indicating the management of short term assets and liabilities. Basically net working capital of a company is determined from the deviation of current assets and current liabilities. When current assets are higher than current liabilities, that means the company is capable enough to continue its operations and it also defines that the company have sufficient funds to satisfy its short-term debt and upcoming operational expenses. </w:t>
      </w:r>
      <w:r>
        <w:rPr>
          <w:color w:val="000000"/>
          <w:shd w:val="clear" w:color="auto" w:fill="FFFFFF"/>
        </w:rPr>
        <w:t>The management of working capital involves managing inventories, accounts receivable and payable, and cash.</w:t>
      </w:r>
      <w:r w:rsidR="00FD1494">
        <w:rPr>
          <w:color w:val="000000"/>
          <w:shd w:val="clear" w:color="auto" w:fill="FFFFFF"/>
        </w:rPr>
        <w:t xml:space="preserve"> </w:t>
      </w:r>
      <w:r>
        <w:t xml:space="preserve">Working capital management of the </w:t>
      </w:r>
      <w:proofErr w:type="spellStart"/>
      <w:r>
        <w:t>Linde</w:t>
      </w:r>
      <w:proofErr w:type="spellEnd"/>
      <w:r>
        <w:t xml:space="preserve"> Bangladesh Ltd. is highly satisfactory due to efficient management of inventory, debtors, cash balances and working funds.</w:t>
      </w:r>
    </w:p>
    <w:p w:rsidR="005D158F" w:rsidRDefault="0084080B">
      <w:pPr>
        <w:pStyle w:val="Heading2"/>
        <w:spacing w:line="240" w:lineRule="auto"/>
        <w:rPr>
          <w:rFonts w:ascii="Times New Roman" w:hAnsi="Times New Roman" w:cs="Times New Roman"/>
          <w:sz w:val="24"/>
          <w:szCs w:val="24"/>
        </w:rPr>
      </w:pPr>
      <w:bookmarkStart w:id="9" w:name="_Toc23674_WPSOffice_Level1"/>
      <w:r>
        <w:rPr>
          <w:rFonts w:ascii="Times New Roman" w:hAnsi="Times New Roman" w:cs="Times New Roman"/>
          <w:sz w:val="24"/>
          <w:szCs w:val="24"/>
        </w:rPr>
        <w:t>1.2 Origin of the study:</w:t>
      </w:r>
      <w:bookmarkEnd w:id="9"/>
    </w:p>
    <w:p w:rsidR="005D158F" w:rsidRDefault="0084080B" w:rsidP="00062A38">
      <w:pPr>
        <w:spacing w:before="100" w:after="100" w:line="360" w:lineRule="auto"/>
        <w:jc w:val="both"/>
        <w:rPr>
          <w:rFonts w:ascii="Times New Roman" w:eastAsia="Times New Roman" w:hAnsi="Times New Roman" w:cs="Times New Roman"/>
          <w:b/>
          <w:bCs/>
          <w:sz w:val="24"/>
          <w:szCs w:val="24"/>
        </w:rPr>
      </w:pPr>
      <w:r>
        <w:rPr>
          <w:rFonts w:ascii="Times New Roman" w:eastAsia="SimSun" w:hAnsi="Times New Roman" w:cs="Times New Roman"/>
          <w:sz w:val="24"/>
          <w:szCs w:val="24"/>
        </w:rPr>
        <w:t>I have done my internship at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and have done my report on “Working Capital Management of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I chose the topic as per consultation with my academic supervisor </w:t>
      </w:r>
      <w:proofErr w:type="spellStart"/>
      <w:r>
        <w:rPr>
          <w:rFonts w:ascii="Times New Roman" w:eastAsia="SimSun" w:hAnsi="Times New Roman" w:cs="Times New Roman"/>
          <w:sz w:val="24"/>
          <w:szCs w:val="24"/>
        </w:rPr>
        <w:t>Zinnatun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Nesa</w:t>
      </w:r>
      <w:proofErr w:type="spellEnd"/>
      <w:r>
        <w:rPr>
          <w:rFonts w:ascii="Times New Roman" w:eastAsia="SimSun" w:hAnsi="Times New Roman" w:cs="Times New Roman"/>
          <w:sz w:val="24"/>
          <w:szCs w:val="24"/>
        </w:rPr>
        <w:t xml:space="preserve">. </w:t>
      </w:r>
      <w:r>
        <w:rPr>
          <w:rFonts w:ascii="Times New Roman" w:eastAsia="Times New Roman" w:hAnsi="Times New Roman" w:cs="Times New Roman"/>
          <w:color w:val="000000"/>
          <w:sz w:val="24"/>
        </w:rPr>
        <w:t xml:space="preserve">This internship is an orientation to the entire working experience of </w:t>
      </w:r>
      <w:proofErr w:type="spellStart"/>
      <w:r>
        <w:rPr>
          <w:rFonts w:ascii="Times New Roman" w:eastAsia="Times New Roman" w:hAnsi="Times New Roman" w:cs="Times New Roman"/>
          <w:color w:val="000000"/>
          <w:sz w:val="24"/>
        </w:rPr>
        <w:t>Linde</w:t>
      </w:r>
      <w:proofErr w:type="spellEnd"/>
      <w:r>
        <w:rPr>
          <w:rFonts w:ascii="Times New Roman" w:eastAsia="Times New Roman" w:hAnsi="Times New Roman" w:cs="Times New Roman"/>
          <w:color w:val="000000"/>
          <w:sz w:val="24"/>
        </w:rPr>
        <w:t xml:space="preserve"> Bangladesh Limited. I have prepared this report to fulfill the partial requirement of BBA program. While doing this report I had got a great opportunity to have sound knowledge about the activities of Multinational Company.</w:t>
      </w:r>
    </w:p>
    <w:p w:rsidR="005D158F" w:rsidRDefault="0084080B">
      <w:pPr>
        <w:pStyle w:val="Heading2"/>
        <w:spacing w:line="240" w:lineRule="auto"/>
        <w:rPr>
          <w:rFonts w:ascii="Times New Roman" w:hAnsi="Times New Roman" w:cs="Times New Roman"/>
          <w:sz w:val="24"/>
          <w:szCs w:val="24"/>
        </w:rPr>
      </w:pPr>
      <w:bookmarkStart w:id="10" w:name="_Toc10840_WPSOffice_Level1"/>
      <w:r>
        <w:rPr>
          <w:rFonts w:ascii="Times New Roman" w:hAnsi="Times New Roman" w:cs="Times New Roman"/>
          <w:sz w:val="24"/>
          <w:szCs w:val="24"/>
        </w:rPr>
        <w:t>1.3 Objective of the study:</w:t>
      </w:r>
      <w:bookmarkEnd w:id="10"/>
      <w:r>
        <w:rPr>
          <w:rFonts w:ascii="Times New Roman" w:hAnsi="Times New Roman" w:cs="Times New Roman"/>
          <w:sz w:val="24"/>
          <w:szCs w:val="24"/>
        </w:rPr>
        <w:t xml:space="preserve"> </w:t>
      </w:r>
    </w:p>
    <w:p w:rsidR="005D158F" w:rsidRDefault="005B50B8" w:rsidP="00062A38">
      <w:pPr>
        <w:spacing w:after="0" w:line="360" w:lineRule="auto"/>
        <w:jc w:val="both"/>
        <w:rPr>
          <w:rFonts w:ascii="Times New Roman" w:eastAsia="Times New Roman" w:hAnsi="Times New Roman" w:cs="Times New Roman"/>
          <w:sz w:val="24"/>
          <w:szCs w:val="24"/>
        </w:rPr>
      </w:pPr>
      <w:r>
        <w:rPr>
          <w:noProof/>
          <w:lang w:eastAsia="en-US"/>
        </w:rPr>
        <w:drawing>
          <wp:anchor distT="0" distB="0" distL="114300" distR="114300" simplePos="0" relativeHeight="431411200" behindDoc="1" locked="0" layoutInCell="0" allowOverlap="1" wp14:anchorId="00E43427" wp14:editId="4DB16FF1">
            <wp:simplePos x="0" y="0"/>
            <wp:positionH relativeFrom="column">
              <wp:posOffset>-31652</wp:posOffset>
            </wp:positionH>
            <wp:positionV relativeFrom="paragraph">
              <wp:posOffset>885190</wp:posOffset>
            </wp:positionV>
            <wp:extent cx="5981065" cy="507365"/>
            <wp:effectExtent l="0" t="0" r="635" b="698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eastAsia="Times New Roman" w:hAnsi="Times New Roman" w:cs="Times New Roman"/>
          <w:sz w:val="24"/>
          <w:szCs w:val="24"/>
        </w:rPr>
        <w:t>The objective of the study is to examine ‘Working Capital Management</w:t>
      </w:r>
      <w:r w:rsidR="0084080B">
        <w:rPr>
          <w:rFonts w:ascii="Times New Roman" w:eastAsia="Times New Roman" w:hAnsi="Times New Roman" w:cs="Times New Roman"/>
          <w:b/>
          <w:bCs/>
          <w:sz w:val="24"/>
          <w:szCs w:val="24"/>
        </w:rPr>
        <w:t xml:space="preserve"> </w:t>
      </w:r>
      <w:r w:rsidR="0084080B">
        <w:rPr>
          <w:rFonts w:ascii="Times New Roman" w:eastAsia="Times New Roman" w:hAnsi="Times New Roman" w:cs="Times New Roman"/>
          <w:sz w:val="24"/>
          <w:szCs w:val="24"/>
        </w:rPr>
        <w:t xml:space="preserve">of </w:t>
      </w:r>
      <w:proofErr w:type="spellStart"/>
      <w:r w:rsidR="0084080B">
        <w:rPr>
          <w:rFonts w:ascii="Times New Roman" w:eastAsia="Times New Roman" w:hAnsi="Times New Roman" w:cs="Times New Roman"/>
          <w:sz w:val="24"/>
          <w:szCs w:val="24"/>
        </w:rPr>
        <w:t>Linde</w:t>
      </w:r>
      <w:proofErr w:type="spellEnd"/>
      <w:r w:rsidR="0084080B">
        <w:rPr>
          <w:rFonts w:ascii="Times New Roman" w:eastAsia="Times New Roman" w:hAnsi="Times New Roman" w:cs="Times New Roman"/>
          <w:sz w:val="24"/>
          <w:szCs w:val="24"/>
        </w:rPr>
        <w:t xml:space="preserve"> Bangladesh Ltd’. Another broad</w:t>
      </w:r>
      <w:r w:rsidR="0084080B">
        <w:rPr>
          <w:rFonts w:ascii="Times New Roman" w:eastAsia="SimSun" w:hAnsi="Times New Roman" w:cs="Times New Roman"/>
          <w:sz w:val="24"/>
          <w:szCs w:val="24"/>
        </w:rPr>
        <w:t xml:space="preserve"> objective of the study can be to gain an insight into the concept of </w:t>
      </w:r>
      <w:r w:rsidR="0084080B">
        <w:rPr>
          <w:rFonts w:ascii="Times New Roman" w:eastAsia="SimSun" w:hAnsi="Times New Roman" w:cs="Times New Roman"/>
          <w:sz w:val="24"/>
          <w:szCs w:val="24"/>
        </w:rPr>
        <w:lastRenderedPageBreak/>
        <w:t>Working Capital Management. How working capital is managed at a multinational corporation and how it influences the overall performance of the company.</w:t>
      </w:r>
      <w:r w:rsidR="0084080B">
        <w:rPr>
          <w:rFonts w:ascii="Times New Roman" w:eastAsia="Times New Roman" w:hAnsi="Times New Roman" w:cs="Times New Roman"/>
          <w:sz w:val="24"/>
          <w:szCs w:val="24"/>
        </w:rPr>
        <w:t xml:space="preserve"> </w:t>
      </w:r>
    </w:p>
    <w:p w:rsidR="0007674F" w:rsidRDefault="0007674F" w:rsidP="00FD1494">
      <w:pPr>
        <w:spacing w:after="0"/>
        <w:jc w:val="both"/>
        <w:rPr>
          <w:rFonts w:ascii="Times New Roman" w:eastAsia="Times New Roman" w:hAnsi="Times New Roman" w:cs="Times New Roman"/>
          <w:b/>
          <w:bCs/>
          <w:sz w:val="24"/>
          <w:szCs w:val="24"/>
        </w:rPr>
      </w:pPr>
    </w:p>
    <w:p w:rsidR="005D158F" w:rsidRDefault="0084080B">
      <w:pPr>
        <w:pStyle w:val="Heading2"/>
        <w:spacing w:line="240" w:lineRule="auto"/>
        <w:rPr>
          <w:rFonts w:ascii="Times New Roman" w:eastAsia="Times New Roman" w:hAnsi="Times New Roman" w:cs="Times New Roman"/>
          <w:sz w:val="24"/>
          <w:szCs w:val="24"/>
        </w:rPr>
      </w:pPr>
      <w:bookmarkStart w:id="11" w:name="_Toc6074_WPSOffice_Level1"/>
      <w:r>
        <w:rPr>
          <w:rFonts w:ascii="Times New Roman" w:hAnsi="Times New Roman" w:cs="Times New Roman"/>
          <w:sz w:val="24"/>
          <w:szCs w:val="24"/>
        </w:rPr>
        <w:t>1.4 Specific Objective:</w:t>
      </w:r>
      <w:bookmarkEnd w:id="11"/>
    </w:p>
    <w:p w:rsidR="005D158F" w:rsidRDefault="0084080B" w:rsidP="00062A38">
      <w:pPr>
        <w:numPr>
          <w:ilvl w:val="0"/>
          <w:numId w:val="1"/>
        </w:numPr>
        <w:spacing w:after="0" w:line="360" w:lineRule="auto"/>
        <w:jc w:val="both"/>
        <w:rPr>
          <w:rFonts w:ascii="Times New Roman" w:eastAsia="Times New Roman" w:hAnsi="Times New Roman" w:cs="Times New Roman"/>
          <w:b/>
          <w:bCs/>
          <w:sz w:val="24"/>
          <w:szCs w:val="24"/>
        </w:rPr>
      </w:pPr>
      <w:r>
        <w:rPr>
          <w:rFonts w:ascii="Times New Roman" w:eastAsia="SimSun" w:hAnsi="Times New Roman" w:cs="Times New Roman"/>
          <w:sz w:val="24"/>
          <w:szCs w:val="24"/>
        </w:rPr>
        <w:t xml:space="preserve">Evaluation of working capital management </w:t>
      </w:r>
    </w:p>
    <w:p w:rsidR="005D158F" w:rsidRDefault="0084080B" w:rsidP="00062A38">
      <w:pPr>
        <w:numPr>
          <w:ilvl w:val="0"/>
          <w:numId w:val="1"/>
        </w:numPr>
        <w:spacing w:after="0" w:line="360" w:lineRule="auto"/>
        <w:jc w:val="both"/>
        <w:rPr>
          <w:rFonts w:ascii="Times New Roman" w:eastAsia="Times New Roman" w:hAnsi="Times New Roman" w:cs="Times New Roman"/>
          <w:b/>
          <w:bCs/>
          <w:sz w:val="24"/>
          <w:szCs w:val="24"/>
        </w:rPr>
      </w:pPr>
      <w:r>
        <w:rPr>
          <w:rFonts w:ascii="Times New Roman" w:eastAsia="SimSun" w:hAnsi="Times New Roman" w:cs="Times New Roman"/>
          <w:sz w:val="24"/>
          <w:szCs w:val="24"/>
        </w:rPr>
        <w:t xml:space="preserve">Evaluation of liquidity position &amp; inventory </w:t>
      </w:r>
    </w:p>
    <w:p w:rsidR="005D158F" w:rsidRDefault="0084080B" w:rsidP="00062A38">
      <w:pPr>
        <w:numPr>
          <w:ilvl w:val="0"/>
          <w:numId w:val="1"/>
        </w:numPr>
        <w:spacing w:after="0" w:line="360" w:lineRule="auto"/>
        <w:jc w:val="both"/>
        <w:rPr>
          <w:rFonts w:ascii="Times New Roman" w:eastAsia="Times New Roman" w:hAnsi="Times New Roman" w:cs="Times New Roman"/>
          <w:b/>
          <w:sz w:val="24"/>
        </w:rPr>
      </w:pPr>
      <w:r>
        <w:rPr>
          <w:rFonts w:ascii="Times New Roman" w:eastAsia="SimSun" w:hAnsi="Times New Roman" w:cs="Times New Roman"/>
          <w:sz w:val="24"/>
          <w:szCs w:val="24"/>
        </w:rPr>
        <w:t>Evaluation of receivables and accounts payable</w:t>
      </w:r>
    </w:p>
    <w:p w:rsidR="005D158F" w:rsidRDefault="0084080B" w:rsidP="00062A38">
      <w:pPr>
        <w:numPr>
          <w:ilvl w:val="0"/>
          <w:numId w:val="1"/>
        </w:numPr>
        <w:spacing w:after="0" w:line="360" w:lineRule="auto"/>
        <w:jc w:val="both"/>
        <w:rPr>
          <w:rFonts w:ascii="Times New Roman" w:eastAsia="Times New Roman" w:hAnsi="Times New Roman" w:cs="Times New Roman"/>
          <w:sz w:val="24"/>
        </w:rPr>
      </w:pPr>
      <w:r>
        <w:rPr>
          <w:rFonts w:ascii="Times New Roman" w:eastAsia="SimSun" w:hAnsi="Times New Roman" w:cs="Times New Roman"/>
          <w:sz w:val="24"/>
          <w:szCs w:val="24"/>
        </w:rPr>
        <w:t>A</w:t>
      </w:r>
      <w:r>
        <w:rPr>
          <w:rFonts w:ascii="Times New Roman" w:eastAsia="Times New Roman" w:hAnsi="Times New Roman" w:cs="Times New Roman"/>
          <w:color w:val="000000"/>
          <w:sz w:val="24"/>
        </w:rPr>
        <w:t xml:space="preserve">nalyze the financial statements of </w:t>
      </w:r>
      <w:proofErr w:type="spellStart"/>
      <w:r>
        <w:rPr>
          <w:rFonts w:ascii="Times New Roman" w:eastAsia="Times New Roman" w:hAnsi="Times New Roman" w:cs="Times New Roman"/>
          <w:color w:val="000000"/>
          <w:sz w:val="24"/>
        </w:rPr>
        <w:t>Linde</w:t>
      </w:r>
      <w:proofErr w:type="spellEnd"/>
      <w:r>
        <w:rPr>
          <w:rFonts w:ascii="Times New Roman" w:eastAsia="Times New Roman" w:hAnsi="Times New Roman" w:cs="Times New Roman"/>
          <w:color w:val="000000"/>
          <w:sz w:val="24"/>
        </w:rPr>
        <w:t xml:space="preserve"> Bangladesh Ltd.</w:t>
      </w:r>
      <w:r w:rsidR="00C152E1" w:rsidRPr="00C152E1">
        <w:rPr>
          <w:noProof/>
        </w:rPr>
        <w:t xml:space="preserve"> </w:t>
      </w:r>
    </w:p>
    <w:p w:rsidR="005D158F" w:rsidRDefault="0084080B" w:rsidP="00062A38">
      <w:pPr>
        <w:numPr>
          <w:ilvl w:val="0"/>
          <w:numId w:val="1"/>
        </w:num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Calculate different Financial Ratio</w:t>
      </w:r>
    </w:p>
    <w:p w:rsidR="005D158F" w:rsidRDefault="0084080B" w:rsidP="00062A38">
      <w:pPr>
        <w:numPr>
          <w:ilvl w:val="0"/>
          <w:numId w:val="1"/>
        </w:num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4"/>
        </w:rPr>
        <w:t>Compare previous year’s performance</w:t>
      </w:r>
    </w:p>
    <w:p w:rsidR="000F7DEF" w:rsidRPr="00062A38" w:rsidRDefault="0084080B" w:rsidP="000F7DEF">
      <w:pPr>
        <w:numPr>
          <w:ilvl w:val="0"/>
          <w:numId w:val="1"/>
        </w:numPr>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rPr>
        <w:t>Identify the findings and provide possible recommend</w:t>
      </w:r>
      <w:r w:rsidR="00FD1494">
        <w:rPr>
          <w:rFonts w:ascii="Times New Roman" w:eastAsia="Times New Roman" w:hAnsi="Times New Roman" w:cs="Times New Roman"/>
          <w:color w:val="000000"/>
          <w:sz w:val="24"/>
        </w:rPr>
        <w:t xml:space="preserve">ations for </w:t>
      </w:r>
      <w:proofErr w:type="spellStart"/>
      <w:r w:rsidR="00FD1494">
        <w:rPr>
          <w:rFonts w:ascii="Times New Roman" w:eastAsia="Times New Roman" w:hAnsi="Times New Roman" w:cs="Times New Roman"/>
          <w:color w:val="000000"/>
          <w:sz w:val="24"/>
        </w:rPr>
        <w:t>Linde</w:t>
      </w:r>
      <w:proofErr w:type="spellEnd"/>
      <w:r w:rsidR="00FD1494">
        <w:rPr>
          <w:rFonts w:ascii="Times New Roman" w:eastAsia="Times New Roman" w:hAnsi="Times New Roman" w:cs="Times New Roman"/>
          <w:color w:val="000000"/>
          <w:sz w:val="24"/>
        </w:rPr>
        <w:t xml:space="preserve"> Bangladesh Ltd.</w:t>
      </w:r>
    </w:p>
    <w:p w:rsidR="000F7DEF" w:rsidRDefault="000F7DEF" w:rsidP="000F7DEF">
      <w:pPr>
        <w:pStyle w:val="Heading2"/>
        <w:spacing w:line="240" w:lineRule="auto"/>
        <w:rPr>
          <w:rFonts w:ascii="Times New Roman" w:hAnsi="Times New Roman" w:cs="Times New Roman"/>
          <w:sz w:val="24"/>
          <w:szCs w:val="24"/>
        </w:rPr>
      </w:pPr>
      <w:bookmarkStart w:id="12" w:name="_Toc6292_WPSOffice_Level1"/>
      <w:r>
        <w:rPr>
          <w:rFonts w:ascii="Times New Roman" w:hAnsi="Times New Roman" w:cs="Times New Roman"/>
          <w:sz w:val="24"/>
          <w:szCs w:val="24"/>
        </w:rPr>
        <w:t>1.5 Methodology:</w:t>
      </w:r>
      <w:bookmarkEnd w:id="12"/>
      <w:r>
        <w:rPr>
          <w:rFonts w:ascii="Times New Roman" w:hAnsi="Times New Roman" w:cs="Times New Roman"/>
          <w:sz w:val="24"/>
          <w:szCs w:val="24"/>
        </w:rPr>
        <w:t xml:space="preserve"> </w:t>
      </w:r>
    </w:p>
    <w:p w:rsidR="000F7DEF" w:rsidRDefault="000F7DEF" w:rsidP="007E6089">
      <w:pPr>
        <w:spacing w:after="0" w:line="360" w:lineRule="auto"/>
        <w:jc w:val="both"/>
        <w:rPr>
          <w:rFonts w:ascii="Times New Roman" w:eastAsia="Times New Roman" w:hAnsi="Times New Roman" w:cs="Times New Roman"/>
          <w:b/>
          <w:color w:val="0033CC"/>
          <w:sz w:val="24"/>
          <w:szCs w:val="24"/>
        </w:rPr>
      </w:pPr>
      <w:r>
        <w:rPr>
          <w:rFonts w:ascii="Times New Roman" w:eastAsia="Times New Roman" w:hAnsi="Times New Roman" w:cs="Times New Roman"/>
          <w:sz w:val="24"/>
          <w:szCs w:val="24"/>
        </w:rPr>
        <w:t>To complete the report primary and se</w:t>
      </w:r>
      <w:r w:rsidR="00B7240D">
        <w:rPr>
          <w:rFonts w:ascii="Times New Roman" w:eastAsia="Times New Roman" w:hAnsi="Times New Roman" w:cs="Times New Roman"/>
          <w:sz w:val="24"/>
          <w:szCs w:val="24"/>
        </w:rPr>
        <w:t xml:space="preserve">condary sources have been used. </w:t>
      </w:r>
      <w:r>
        <w:rPr>
          <w:rFonts w:ascii="Times New Roman" w:eastAsia="Times New Roman" w:hAnsi="Times New Roman" w:cs="Times New Roman"/>
          <w:sz w:val="24"/>
          <w:szCs w:val="24"/>
        </w:rPr>
        <w:t>Secondary sources consist of several reading materials such as journals, and Annual Reports. Primary source have been used for collecting necessary data from the workplace o</w:t>
      </w:r>
      <w:r w:rsidR="00B7240D">
        <w:rPr>
          <w:rFonts w:ascii="Times New Roman" w:eastAsia="Times New Roman" w:hAnsi="Times New Roman" w:cs="Times New Roman"/>
          <w:sz w:val="24"/>
          <w:szCs w:val="24"/>
        </w:rPr>
        <w:t xml:space="preserve">f </w:t>
      </w:r>
      <w:proofErr w:type="spellStart"/>
      <w:r w:rsidR="00B7240D">
        <w:rPr>
          <w:rFonts w:ascii="Times New Roman" w:eastAsia="Times New Roman" w:hAnsi="Times New Roman" w:cs="Times New Roman"/>
          <w:sz w:val="24"/>
          <w:szCs w:val="24"/>
        </w:rPr>
        <w:t>Linde</w:t>
      </w:r>
      <w:proofErr w:type="spellEnd"/>
      <w:r w:rsidR="00B7240D">
        <w:rPr>
          <w:rFonts w:ascii="Times New Roman" w:eastAsia="Times New Roman" w:hAnsi="Times New Roman" w:cs="Times New Roman"/>
          <w:sz w:val="24"/>
          <w:szCs w:val="24"/>
        </w:rPr>
        <w:t xml:space="preserve"> Bangladesh Ltd. </w:t>
      </w:r>
      <w:proofErr w:type="gramStart"/>
      <w:r w:rsidR="00B7240D">
        <w:rPr>
          <w:rFonts w:ascii="Times New Roman" w:eastAsia="Times New Roman" w:hAnsi="Times New Roman" w:cs="Times New Roman"/>
          <w:sz w:val="24"/>
          <w:szCs w:val="24"/>
        </w:rPr>
        <w:t>In the i</w:t>
      </w:r>
      <w:r>
        <w:rPr>
          <w:rFonts w:ascii="Times New Roman" w:eastAsia="Times New Roman" w:hAnsi="Times New Roman" w:cs="Times New Roman"/>
          <w:sz w:val="24"/>
          <w:szCs w:val="24"/>
        </w:rPr>
        <w:t>nternship tenure.</w:t>
      </w:r>
      <w:proofErr w:type="gramEnd"/>
      <w:r>
        <w:rPr>
          <w:rFonts w:ascii="Times New Roman" w:eastAsia="Times New Roman" w:hAnsi="Times New Roman" w:cs="Times New Roman"/>
          <w:sz w:val="24"/>
        </w:rPr>
        <w:t xml:space="preserve"> In order to </w:t>
      </w:r>
      <w:proofErr w:type="spellStart"/>
      <w:r>
        <w:rPr>
          <w:rFonts w:ascii="Times New Roman" w:eastAsia="Times New Roman" w:hAnsi="Times New Roman" w:cs="Times New Roman"/>
          <w:sz w:val="24"/>
        </w:rPr>
        <w:t>analyse</w:t>
      </w:r>
      <w:proofErr w:type="spellEnd"/>
      <w:r>
        <w:rPr>
          <w:rFonts w:ascii="Times New Roman" w:eastAsia="Times New Roman" w:hAnsi="Times New Roman" w:cs="Times New Roman"/>
          <w:sz w:val="24"/>
        </w:rPr>
        <w:t xml:space="preserve"> the Working Capital Management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w:t>
      </w:r>
      <w:proofErr w:type="gramStart"/>
      <w:r>
        <w:rPr>
          <w:rFonts w:ascii="Times New Roman" w:eastAsia="Times New Roman" w:hAnsi="Times New Roman" w:cs="Times New Roman"/>
          <w:sz w:val="24"/>
        </w:rPr>
        <w:t>Ltd ,</w:t>
      </w:r>
      <w:proofErr w:type="gramEnd"/>
      <w:r>
        <w:rPr>
          <w:rFonts w:ascii="Times New Roman" w:eastAsia="Times New Roman" w:hAnsi="Times New Roman" w:cs="Times New Roman"/>
          <w:sz w:val="24"/>
        </w:rPr>
        <w:t xml:space="preserve"> information were derived from annual reports of the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Limited.</w:t>
      </w:r>
      <w:r>
        <w:rPr>
          <w:rFonts w:ascii="Times New Roman" w:eastAsia="Times New Roman" w:hAnsi="Times New Roman" w:cs="Times New Roman"/>
          <w:b/>
          <w:color w:val="0033CC"/>
          <w:sz w:val="24"/>
          <w:szCs w:val="24"/>
        </w:rPr>
        <w:t xml:space="preserve"> </w:t>
      </w:r>
    </w:p>
    <w:p w:rsidR="000F7DEF" w:rsidRDefault="000F7DEF" w:rsidP="000F7DEF">
      <w:pPr>
        <w:spacing w:after="0" w:line="240" w:lineRule="auto"/>
        <w:jc w:val="both"/>
        <w:rPr>
          <w:rFonts w:ascii="Times New Roman" w:eastAsia="Times New Roman" w:hAnsi="Times New Roman" w:cs="Times New Roman"/>
          <w:b/>
          <w:color w:val="0033CC"/>
          <w:sz w:val="24"/>
          <w:szCs w:val="24"/>
        </w:rPr>
      </w:pPr>
    </w:p>
    <w:p w:rsidR="000F7DEF" w:rsidRDefault="000F7DEF" w:rsidP="001F3350">
      <w:pPr>
        <w:spacing w:after="0"/>
        <w:jc w:val="both"/>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4"/>
          <w:szCs w:val="24"/>
        </w:rPr>
        <w:t>Primary Sources:</w:t>
      </w:r>
    </w:p>
    <w:p w:rsidR="000F7DEF" w:rsidRDefault="000F7DEF" w:rsidP="007E6089">
      <w:pPr>
        <w:numPr>
          <w:ilvl w:val="0"/>
          <w:numId w:val="2"/>
        </w:numPr>
        <w:tabs>
          <w:tab w:val="left" w:pos="1080"/>
        </w:tabs>
        <w:spacing w:before="100" w:after="100" w:line="36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Taking to the organization employees </w:t>
      </w:r>
    </w:p>
    <w:p w:rsidR="000F7DEF" w:rsidRDefault="000F7DEF" w:rsidP="007E6089">
      <w:pPr>
        <w:numPr>
          <w:ilvl w:val="0"/>
          <w:numId w:val="2"/>
        </w:numPr>
        <w:tabs>
          <w:tab w:val="left" w:pos="1080"/>
        </w:tabs>
        <w:spacing w:line="360" w:lineRule="auto"/>
        <w:ind w:left="1080" w:hanging="360"/>
        <w:jc w:val="both"/>
        <w:rPr>
          <w:rFonts w:ascii="Times New Roman" w:eastAsia="Times New Roman" w:hAnsi="Times New Roman" w:cs="Times New Roman"/>
          <w:b/>
          <w:sz w:val="28"/>
        </w:rPr>
      </w:pPr>
      <w:r>
        <w:rPr>
          <w:rFonts w:ascii="Times New Roman" w:eastAsia="Times New Roman" w:hAnsi="Times New Roman" w:cs="Times New Roman"/>
          <w:sz w:val="24"/>
        </w:rPr>
        <w:t>Direct Observation</w:t>
      </w:r>
    </w:p>
    <w:p w:rsidR="000F7DEF" w:rsidRDefault="000F7DEF" w:rsidP="001F3350">
      <w:pPr>
        <w:tabs>
          <w:tab w:val="left" w:pos="1080"/>
        </w:tabs>
        <w:jc w:val="both"/>
        <w:rPr>
          <w:rFonts w:ascii="Times New Roman" w:eastAsia="Times New Roman" w:hAnsi="Times New Roman" w:cs="Times New Roman"/>
          <w:b/>
          <w:color w:val="000000" w:themeColor="text1"/>
          <w:sz w:val="28"/>
        </w:rPr>
      </w:pPr>
      <w:r>
        <w:rPr>
          <w:rFonts w:ascii="Times New Roman" w:eastAsia="Times New Roman" w:hAnsi="Times New Roman" w:cs="Times New Roman"/>
          <w:b/>
          <w:color w:val="000000" w:themeColor="text1"/>
          <w:sz w:val="24"/>
          <w:szCs w:val="24"/>
        </w:rPr>
        <w:t>Secondary Sources:</w:t>
      </w:r>
    </w:p>
    <w:p w:rsidR="000F7DEF" w:rsidRDefault="000F7DEF" w:rsidP="007E6089">
      <w:pPr>
        <w:numPr>
          <w:ilvl w:val="0"/>
          <w:numId w:val="3"/>
        </w:numPr>
        <w:tabs>
          <w:tab w:val="left" w:pos="1080"/>
        </w:tabs>
        <w:spacing w:line="36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Company Websites</w:t>
      </w:r>
    </w:p>
    <w:p w:rsidR="000F7DEF" w:rsidRDefault="000F7DEF" w:rsidP="007E6089">
      <w:pPr>
        <w:numPr>
          <w:ilvl w:val="0"/>
          <w:numId w:val="3"/>
        </w:numPr>
        <w:tabs>
          <w:tab w:val="left" w:pos="1080"/>
        </w:tabs>
        <w:spacing w:line="360" w:lineRule="auto"/>
        <w:ind w:left="1080" w:hanging="360"/>
        <w:jc w:val="both"/>
        <w:rPr>
          <w:rFonts w:ascii="Times New Roman" w:eastAsia="Times New Roman" w:hAnsi="Times New Roman" w:cs="Times New Roman"/>
          <w:sz w:val="24"/>
        </w:rPr>
      </w:pPr>
      <w:r>
        <w:rPr>
          <w:rFonts w:ascii="Times New Roman" w:eastAsia="Times New Roman" w:hAnsi="Times New Roman" w:cs="Times New Roman"/>
          <w:sz w:val="24"/>
        </w:rPr>
        <w:t>Annual report</w:t>
      </w:r>
    </w:p>
    <w:p w:rsidR="000F7DEF" w:rsidRPr="001F3350" w:rsidRDefault="00B47A23" w:rsidP="007E6089">
      <w:pPr>
        <w:numPr>
          <w:ilvl w:val="0"/>
          <w:numId w:val="3"/>
        </w:numPr>
        <w:tabs>
          <w:tab w:val="left" w:pos="1080"/>
        </w:tabs>
        <w:spacing w:before="100" w:after="100" w:line="360" w:lineRule="auto"/>
        <w:ind w:left="1080" w:hanging="360"/>
        <w:jc w:val="both"/>
        <w:rPr>
          <w:rFonts w:ascii="Times New Roman" w:eastAsia="Times New Roman" w:hAnsi="Times New Roman" w:cs="Times New Roman"/>
          <w:sz w:val="24"/>
        </w:rPr>
      </w:pPr>
      <w:r>
        <w:rPr>
          <w:noProof/>
          <w:lang w:eastAsia="en-US"/>
        </w:rPr>
        <w:drawing>
          <wp:anchor distT="0" distB="0" distL="114300" distR="114300" simplePos="0" relativeHeight="431413248" behindDoc="1" locked="0" layoutInCell="0" allowOverlap="1" wp14:anchorId="5F66DABA" wp14:editId="07E2014B">
            <wp:simplePos x="0" y="0"/>
            <wp:positionH relativeFrom="column">
              <wp:posOffset>-55245</wp:posOffset>
            </wp:positionH>
            <wp:positionV relativeFrom="paragraph">
              <wp:posOffset>1600835</wp:posOffset>
            </wp:positionV>
            <wp:extent cx="5981065" cy="507365"/>
            <wp:effectExtent l="0" t="0" r="635" b="698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0F7DEF">
        <w:rPr>
          <w:rFonts w:ascii="Times New Roman" w:eastAsia="Times New Roman" w:hAnsi="Times New Roman" w:cs="Times New Roman"/>
          <w:sz w:val="24"/>
        </w:rPr>
        <w:t>Official records </w:t>
      </w:r>
    </w:p>
    <w:p w:rsidR="00B47A23" w:rsidRDefault="00B47A23" w:rsidP="000F7DEF">
      <w:pPr>
        <w:pStyle w:val="Heading2"/>
        <w:spacing w:line="240" w:lineRule="auto"/>
        <w:rPr>
          <w:rFonts w:ascii="Times New Roman" w:hAnsi="Times New Roman" w:cs="Times New Roman"/>
          <w:sz w:val="24"/>
          <w:szCs w:val="24"/>
        </w:rPr>
      </w:pPr>
      <w:bookmarkStart w:id="13" w:name="_Toc4405_WPSOffice_Level1"/>
    </w:p>
    <w:p w:rsidR="000F7DEF" w:rsidRDefault="000F7DEF" w:rsidP="000F7DEF">
      <w:pPr>
        <w:pStyle w:val="Heading2"/>
        <w:spacing w:line="240" w:lineRule="auto"/>
        <w:rPr>
          <w:rFonts w:ascii="Times New Roman" w:hAnsi="Times New Roman" w:cs="Times New Roman"/>
          <w:sz w:val="24"/>
          <w:szCs w:val="24"/>
        </w:rPr>
      </w:pPr>
      <w:r>
        <w:rPr>
          <w:rFonts w:ascii="Times New Roman" w:hAnsi="Times New Roman" w:cs="Times New Roman"/>
          <w:sz w:val="24"/>
          <w:szCs w:val="24"/>
        </w:rPr>
        <w:t>1.6 Limitation of the study:</w:t>
      </w:r>
      <w:bookmarkEnd w:id="13"/>
    </w:p>
    <w:p w:rsidR="000F7DEF" w:rsidRDefault="000F7DEF" w:rsidP="007E6089">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During completing the report faced some problems, which has limited the purpose of the report. The</w:t>
      </w:r>
      <w:r w:rsidR="001F3350">
        <w:rPr>
          <w:rFonts w:ascii="Times New Roman" w:eastAsia="SimSun" w:hAnsi="Times New Roman" w:cs="Times New Roman"/>
          <w:sz w:val="24"/>
          <w:szCs w:val="24"/>
        </w:rPr>
        <w:t xml:space="preserve"> limitations are as follows---</w:t>
      </w:r>
    </w:p>
    <w:p w:rsidR="000F7DEF" w:rsidRDefault="000F7DEF" w:rsidP="001F3350">
      <w:pPr>
        <w:spacing w:after="0"/>
        <w:jc w:val="both"/>
        <w:rPr>
          <w:rFonts w:ascii="Times New Roman" w:eastAsia="SimSun" w:hAnsi="Times New Roman" w:cs="Times New Roman"/>
          <w:sz w:val="24"/>
          <w:szCs w:val="24"/>
        </w:rPr>
      </w:pPr>
    </w:p>
    <w:p w:rsidR="000F7DEF" w:rsidRDefault="000F7DEF" w:rsidP="007E6089">
      <w:pPr>
        <w:numPr>
          <w:ilvl w:val="0"/>
          <w:numId w:val="4"/>
        </w:numPr>
        <w:spacing w:after="0" w:line="360" w:lineRule="auto"/>
        <w:jc w:val="both"/>
        <w:rPr>
          <w:rFonts w:ascii="Times New Roman" w:eastAsia="Times New Roman" w:hAnsi="Times New Roman" w:cs="Times New Roman"/>
          <w:spacing w:val="-12"/>
          <w:sz w:val="28"/>
          <w:shd w:val="clear" w:color="auto" w:fill="FFFFFF"/>
        </w:rPr>
      </w:pPr>
      <w:r>
        <w:rPr>
          <w:rFonts w:ascii="Times New Roman" w:eastAsia="SimSun" w:hAnsi="Times New Roman" w:cs="Times New Roman"/>
          <w:sz w:val="24"/>
          <w:szCs w:val="24"/>
        </w:rPr>
        <w:t>To maintain the confidentiality of the information data availability becomes a big issue.</w:t>
      </w:r>
    </w:p>
    <w:p w:rsidR="000F7DEF" w:rsidRDefault="000F7DEF" w:rsidP="007E6089">
      <w:pPr>
        <w:numPr>
          <w:ilvl w:val="0"/>
          <w:numId w:val="4"/>
        </w:numPr>
        <w:spacing w:after="0" w:line="360" w:lineRule="auto"/>
        <w:jc w:val="both"/>
        <w:rPr>
          <w:rFonts w:ascii="Times New Roman" w:eastAsia="Times New Roman" w:hAnsi="Times New Roman" w:cs="Times New Roman"/>
          <w:spacing w:val="-12"/>
          <w:sz w:val="28"/>
          <w:shd w:val="clear" w:color="auto" w:fill="FFFFFF"/>
        </w:rPr>
      </w:pPr>
      <w:r>
        <w:rPr>
          <w:rFonts w:ascii="Times New Roman" w:eastAsia="Times New Roman" w:hAnsi="Times New Roman" w:cs="Times New Roman"/>
          <w:sz w:val="24"/>
          <w:shd w:val="clear" w:color="auto" w:fill="FFFFFF"/>
        </w:rPr>
        <w:t>Time provided for conducting the study is another important constraint</w:t>
      </w:r>
    </w:p>
    <w:p w:rsidR="000F7DEF" w:rsidRDefault="000F7DEF" w:rsidP="007E6089">
      <w:pPr>
        <w:numPr>
          <w:ilvl w:val="0"/>
          <w:numId w:val="4"/>
        </w:numPr>
        <w:spacing w:after="0" w:line="360" w:lineRule="auto"/>
        <w:jc w:val="both"/>
        <w:rPr>
          <w:rFonts w:ascii="Times New Roman" w:eastAsia="Times New Roman" w:hAnsi="Times New Roman" w:cs="Times New Roman"/>
          <w:spacing w:val="-12"/>
          <w:sz w:val="28"/>
          <w:shd w:val="clear" w:color="auto" w:fill="FFFFFF"/>
        </w:rPr>
      </w:pPr>
      <w:r>
        <w:rPr>
          <w:rFonts w:ascii="Times New Roman" w:eastAsia="SimSun" w:hAnsi="Times New Roman" w:cs="Times New Roman"/>
          <w:sz w:val="24"/>
          <w:szCs w:val="24"/>
        </w:rPr>
        <w:t>In the three months of internship tenure it is quite difficult to have true practical experience with current world circumstances in this short span of time.</w:t>
      </w:r>
    </w:p>
    <w:p w:rsidR="000F7DEF" w:rsidRDefault="000F7DEF" w:rsidP="007E6089">
      <w:pPr>
        <w:numPr>
          <w:ilvl w:val="0"/>
          <w:numId w:val="4"/>
        </w:numPr>
        <w:spacing w:after="0" w:line="360" w:lineRule="auto"/>
        <w:jc w:val="both"/>
        <w:rPr>
          <w:rFonts w:ascii="Times New Roman" w:eastAsia="Times New Roman" w:hAnsi="Times New Roman" w:cs="Times New Roman"/>
          <w:spacing w:val="-12"/>
          <w:sz w:val="28"/>
          <w:shd w:val="clear" w:color="auto" w:fill="FFFFFF"/>
        </w:rPr>
      </w:pPr>
      <w:r>
        <w:rPr>
          <w:rFonts w:ascii="Times New Roman" w:eastAsia="Times New Roman" w:hAnsi="Times New Roman" w:cs="Times New Roman"/>
          <w:sz w:val="24"/>
        </w:rPr>
        <w:t>Because of policy restrictions many useful data were not available.</w:t>
      </w:r>
    </w:p>
    <w:p w:rsidR="000F7DEF" w:rsidRDefault="000F7DEF" w:rsidP="007E6089">
      <w:pPr>
        <w:spacing w:after="0" w:line="360" w:lineRule="auto"/>
        <w:jc w:val="both"/>
        <w:rPr>
          <w:rFonts w:ascii="Times New Roman" w:eastAsia="SimSun" w:hAnsi="Times New Roman" w:cs="Times New Roman"/>
          <w:sz w:val="24"/>
          <w:szCs w:val="24"/>
        </w:rPr>
      </w:pPr>
    </w:p>
    <w:p w:rsidR="000F7DEF" w:rsidRDefault="00083FFF" w:rsidP="007E6089">
      <w:pPr>
        <w:spacing w:after="0" w:line="360" w:lineRule="auto"/>
        <w:jc w:val="both"/>
        <w:rPr>
          <w:rFonts w:ascii="Times New Roman" w:hAnsi="Times New Roman" w:cs="Times New Roman"/>
          <w:sz w:val="24"/>
          <w:szCs w:val="24"/>
        </w:rPr>
      </w:pPr>
      <w:r>
        <w:rPr>
          <w:noProof/>
          <w:lang w:eastAsia="en-US"/>
        </w:rPr>
        <w:drawing>
          <wp:anchor distT="0" distB="0" distL="114300" distR="114300" simplePos="0" relativeHeight="431415296" behindDoc="1" locked="0" layoutInCell="0" allowOverlap="1" wp14:anchorId="0D824923" wp14:editId="5A3C75B1">
            <wp:simplePos x="0" y="0"/>
            <wp:positionH relativeFrom="column">
              <wp:posOffset>-36195</wp:posOffset>
            </wp:positionH>
            <wp:positionV relativeFrom="paragraph">
              <wp:posOffset>5758815</wp:posOffset>
            </wp:positionV>
            <wp:extent cx="5981065" cy="507365"/>
            <wp:effectExtent l="0" t="0" r="635" b="698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0F7DEF">
        <w:rPr>
          <w:rFonts w:ascii="Times New Roman" w:eastAsia="SimSun" w:hAnsi="Times New Roman" w:cs="Times New Roman"/>
          <w:sz w:val="24"/>
          <w:szCs w:val="24"/>
        </w:rPr>
        <w:t xml:space="preserve"> In spite of all these limitation I have tried to put the best effort as per as possible.</w:t>
      </w:r>
      <w:r w:rsidR="00C152E1" w:rsidRPr="00C152E1">
        <w:rPr>
          <w:noProof/>
        </w:rPr>
        <w:t xml:space="preserve"> </w:t>
      </w:r>
    </w:p>
    <w:p w:rsidR="000F7DEF" w:rsidRDefault="000F7DEF" w:rsidP="001F3350">
      <w:pPr>
        <w:tabs>
          <w:tab w:val="left" w:pos="420"/>
        </w:tabs>
        <w:spacing w:after="0"/>
        <w:jc w:val="both"/>
        <w:rPr>
          <w:rFonts w:ascii="Times New Roman" w:hAnsi="Times New Roman" w:cs="Times New Roman"/>
          <w:sz w:val="24"/>
          <w:szCs w:val="24"/>
        </w:rPr>
        <w:sectPr w:rsidR="000F7DEF">
          <w:pgSz w:w="11906" w:h="16838"/>
          <w:pgMar w:top="1440" w:right="1440" w:bottom="1440" w:left="1440" w:header="720" w:footer="720" w:gutter="0"/>
          <w:cols w:space="720"/>
          <w:docGrid w:linePitch="360"/>
        </w:sectPr>
      </w:pPr>
    </w:p>
    <w:p w:rsidR="005D158F" w:rsidRDefault="0084080B" w:rsidP="000F7DEF">
      <w:pPr>
        <w:spacing w:after="0" w:line="240" w:lineRule="auto"/>
        <w:rPr>
          <w:rFonts w:ascii="Times New Roman" w:hAnsi="Times New Roman" w:cs="Times New Roman"/>
          <w:sz w:val="24"/>
          <w:szCs w:val="24"/>
        </w:rPr>
      </w:pPr>
      <w:r>
        <w:rPr>
          <w:rFonts w:ascii="Times New Roman" w:eastAsia="Times New Roman" w:hAnsi="Times New Roman" w:cs="Times New Roman"/>
          <w:b/>
          <w:bCs/>
          <w:color w:val="FFFFFF"/>
          <w:sz w:val="24"/>
          <w:szCs w:val="24"/>
        </w:rPr>
        <w:lastRenderedPageBreak/>
        <w:t xml:space="preserve">GY OF THE TERM </w:t>
      </w:r>
    </w:p>
    <w:p w:rsidR="001F3350" w:rsidRDefault="001F3350">
      <w:pPr>
        <w:rPr>
          <w:rFonts w:ascii="Times New Roman" w:hAnsi="Times New Roman" w:cs="Times New Roman"/>
          <w:sz w:val="24"/>
          <w:szCs w:val="24"/>
        </w:rPr>
      </w:pPr>
    </w:p>
    <w:p w:rsidR="005D158F" w:rsidRDefault="00083FFF">
      <w:pPr>
        <w:rPr>
          <w:rFonts w:ascii="Times New Roman" w:hAnsi="Times New Roman" w:cs="Times New Roman"/>
          <w:sz w:val="24"/>
          <w:szCs w:val="24"/>
        </w:rPr>
        <w:sectPr w:rsidR="005D158F">
          <w:pgSz w:w="11906" w:h="16838"/>
          <w:pgMar w:top="1440" w:right="1440" w:bottom="1440" w:left="1440" w:header="720" w:footer="720" w:gutter="0"/>
          <w:cols w:space="720"/>
          <w:docGrid w:linePitch="360"/>
        </w:sectPr>
      </w:pPr>
      <w:r>
        <w:rPr>
          <w:noProof/>
          <w:lang w:eastAsia="en-US"/>
        </w:rPr>
        <w:drawing>
          <wp:anchor distT="0" distB="0" distL="114300" distR="114300" simplePos="0" relativeHeight="431417344" behindDoc="1" locked="0" layoutInCell="0" allowOverlap="1" wp14:anchorId="5FAB3B66" wp14:editId="47129E55">
            <wp:simplePos x="0" y="0"/>
            <wp:positionH relativeFrom="column">
              <wp:posOffset>1905</wp:posOffset>
            </wp:positionH>
            <wp:positionV relativeFrom="paragraph">
              <wp:posOffset>8322945</wp:posOffset>
            </wp:positionV>
            <wp:extent cx="5981065" cy="507365"/>
            <wp:effectExtent l="0" t="0" r="635" b="698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hAnsi="Times New Roman" w:cs="Times New Roman"/>
          <w:noProof/>
          <w:sz w:val="24"/>
          <w:lang w:eastAsia="en-US"/>
        </w:rPr>
        <mc:AlternateContent>
          <mc:Choice Requires="wps">
            <w:drawing>
              <wp:anchor distT="0" distB="0" distL="114300" distR="114300" simplePos="0" relativeHeight="255715328" behindDoc="0" locked="0" layoutInCell="1" allowOverlap="1" wp14:anchorId="7219868F" wp14:editId="584C139C">
                <wp:simplePos x="0" y="0"/>
                <wp:positionH relativeFrom="column">
                  <wp:posOffset>93980</wp:posOffset>
                </wp:positionH>
                <wp:positionV relativeFrom="paragraph">
                  <wp:posOffset>1680210</wp:posOffset>
                </wp:positionV>
                <wp:extent cx="5727065" cy="3371850"/>
                <wp:effectExtent l="6350" t="6350" r="19685" b="12700"/>
                <wp:wrapNone/>
                <wp:docPr id="12" name="Rectangle 12"/>
                <wp:cNvGraphicFramePr/>
                <a:graphic xmlns:a="http://schemas.openxmlformats.org/drawingml/2006/main">
                  <a:graphicData uri="http://schemas.microsoft.com/office/word/2010/wordprocessingShape">
                    <wps:wsp>
                      <wps:cNvSpPr/>
                      <wps:spPr>
                        <a:xfrm>
                          <a:off x="0" y="0"/>
                          <a:ext cx="5727065" cy="337185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D0201E" w:rsidRDefault="00D3539A">
                            <w:pPr>
                              <w:jc w:val="center"/>
                              <w:rPr>
                                <w:rFonts w:ascii="Times New Roman" w:hAnsi="Times New Roman" w:cs="Times New Roman"/>
                                <w:sz w:val="112"/>
                                <w:szCs w:val="112"/>
                              </w:rPr>
                            </w:pPr>
                            <w:bookmarkStart w:id="14" w:name="_GoBack"/>
                            <w:bookmarkEnd w:id="14"/>
                            <w:r>
                              <w:rPr>
                                <w:rFonts w:ascii="Times New Roman" w:hAnsi="Times New Roman" w:cs="Times New Roman"/>
                                <w:sz w:val="112"/>
                                <w:szCs w:val="112"/>
                              </w:rPr>
                              <w:t>2. Organizational</w:t>
                            </w:r>
                            <w:r w:rsidR="00D0201E">
                              <w:rPr>
                                <w:rFonts w:ascii="Times New Roman" w:hAnsi="Times New Roman" w:cs="Times New Roman"/>
                                <w:sz w:val="112"/>
                                <w:szCs w:val="112"/>
                              </w:rPr>
                              <w:t xml:space="preserve"> Overview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2" o:spid="_x0000_s1035" style="position:absolute;margin-left:7.4pt;margin-top:132.3pt;width:450.95pt;height:265.5pt;z-index:25571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" fillcolor="#002060" strokecolor="#1f4d78 [1604]" strokeweight="1pt">
                <v:textbox>
                  <w:txbxContent>
                    <w:p w:rsidR="00D0201E" w:rsidRDefault="00D3539A">
                      <w:pPr>
                        <w:jc w:val="center"/>
                        <w:rPr>
                          <w:rFonts w:ascii="Times New Roman" w:hAnsi="Times New Roman" w:cs="Times New Roman"/>
                          <w:sz w:val="112"/>
                          <w:szCs w:val="112"/>
                        </w:rPr>
                      </w:pPr>
                      <w:bookmarkStart w:id="15" w:name="_GoBack"/>
                      <w:bookmarkEnd w:id="15"/>
                      <w:r>
                        <w:rPr>
                          <w:rFonts w:ascii="Times New Roman" w:hAnsi="Times New Roman" w:cs="Times New Roman"/>
                          <w:sz w:val="112"/>
                          <w:szCs w:val="112"/>
                        </w:rPr>
                        <w:t>2. Organizational</w:t>
                      </w:r>
                      <w:r w:rsidR="00D0201E">
                        <w:rPr>
                          <w:rFonts w:ascii="Times New Roman" w:hAnsi="Times New Roman" w:cs="Times New Roman"/>
                          <w:sz w:val="112"/>
                          <w:szCs w:val="112"/>
                        </w:rPr>
                        <w:t xml:space="preserve"> Overview</w:t>
                      </w:r>
                    </w:p>
                  </w:txbxContent>
                </v:textbox>
              </v:rect>
            </w:pict>
          </mc:Fallback>
        </mc:AlternateContent>
      </w:r>
    </w:p>
    <w:p w:rsidR="00CE60FE" w:rsidRDefault="0084080B">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258343936" behindDoc="0" locked="0" layoutInCell="1" allowOverlap="1" wp14:anchorId="799924A8" wp14:editId="03202AD6">
                <wp:simplePos x="0" y="0"/>
                <wp:positionH relativeFrom="column">
                  <wp:posOffset>132715</wp:posOffset>
                </wp:positionH>
                <wp:positionV relativeFrom="paragraph">
                  <wp:posOffset>2540</wp:posOffset>
                </wp:positionV>
                <wp:extent cx="5266690" cy="332740"/>
                <wp:effectExtent l="19050" t="0" r="10160" b="143510"/>
                <wp:wrapNone/>
                <wp:docPr id="13" name="Rectangle 13"/>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02: Organizational Overview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36" style="position:absolute;margin-left:10.45pt;margin-top:.2pt;width:414.7pt;height:26.2pt;z-index:2583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02: Organizational Overview</w:t>
                      </w:r>
                    </w:p>
                  </w:txbxContent>
                </v:textbox>
              </v:rect>
            </w:pict>
          </mc:Fallback>
        </mc:AlternateContent>
      </w:r>
    </w:p>
    <w:p w:rsidR="00B47A23" w:rsidRDefault="00B47A23">
      <w:pPr>
        <w:rPr>
          <w:rFonts w:ascii="Times New Roman" w:hAnsi="Times New Roman" w:cs="Times New Roman"/>
          <w:sz w:val="24"/>
          <w:szCs w:val="24"/>
        </w:rPr>
      </w:pPr>
    </w:p>
    <w:p w:rsidR="005D158F" w:rsidRDefault="0084080B" w:rsidP="001F3350">
      <w:pPr>
        <w:pStyle w:val="Heading2"/>
        <w:spacing w:line="276" w:lineRule="auto"/>
        <w:rPr>
          <w:rFonts w:ascii="Times New Roman" w:hAnsi="Times New Roman" w:cs="Times New Roman"/>
          <w:sz w:val="24"/>
          <w:szCs w:val="24"/>
        </w:rPr>
      </w:pPr>
      <w:bookmarkStart w:id="16" w:name="_Toc29014_WPSOffice_Level1"/>
      <w:r>
        <w:rPr>
          <w:rFonts w:ascii="Times New Roman" w:hAnsi="Times New Roman" w:cs="Times New Roman"/>
          <w:sz w:val="24"/>
          <w:szCs w:val="24"/>
        </w:rPr>
        <w:t>2.1 Company Overview:</w:t>
      </w:r>
      <w:bookmarkEnd w:id="16"/>
    </w:p>
    <w:p w:rsidR="005D158F" w:rsidRDefault="0084080B" w:rsidP="007E6089">
      <w:p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The </w:t>
      </w: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 xml:space="preserve"> Group is a German multinational chemical company which is founded in 1879. It is the world’s largest industrial gas company according market share and revenue. The Founder of </w:t>
      </w: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 xml:space="preserve"> Group is Carl Von </w:t>
      </w: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w:t>
      </w:r>
    </w:p>
    <w:p w:rsidR="005D158F" w:rsidRDefault="0084080B" w:rsidP="007E6089">
      <w:pPr>
        <w:spacing w:before="100" w:after="100" w:line="360" w:lineRule="auto"/>
        <w:jc w:val="both"/>
        <w:rPr>
          <w:rFonts w:ascii="Times New Roman" w:eastAsia="Times New Roman" w:hAnsi="Times New Roman" w:cs="Times New Roman"/>
          <w:bCs/>
          <w:sz w:val="24"/>
        </w:rPr>
      </w:pP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 xml:space="preserve"> Group has 600 companies in more than 100 countries. More than 60,000 employees are employed by </w:t>
      </w: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 xml:space="preserve"> Group in the worldwide. </w:t>
      </w:r>
      <w:proofErr w:type="spellStart"/>
      <w:r>
        <w:rPr>
          <w:rFonts w:ascii="Times New Roman" w:eastAsia="Times New Roman" w:hAnsi="Times New Roman" w:cs="Times New Roman"/>
          <w:bCs/>
          <w:sz w:val="24"/>
        </w:rPr>
        <w:t>Linde</w:t>
      </w:r>
      <w:proofErr w:type="spellEnd"/>
      <w:r>
        <w:rPr>
          <w:rFonts w:ascii="Times New Roman" w:eastAsia="Times New Roman" w:hAnsi="Times New Roman" w:cs="Times New Roman"/>
          <w:bCs/>
          <w:sz w:val="24"/>
        </w:rPr>
        <w:t xml:space="preserve"> group is well placed in different geographic areas with their proven products, services, trust and confidence. It captures the huge market positions in the following regions,</w:t>
      </w:r>
    </w:p>
    <w:p w:rsidR="005D158F" w:rsidRDefault="0084080B">
      <w:pPr>
        <w:spacing w:before="100" w:after="100" w:line="24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           </w:t>
      </w:r>
      <w:r>
        <w:rPr>
          <w:rFonts w:ascii="Times New Roman" w:eastAsia="Times New Roman" w:hAnsi="Times New Roman" w:cs="Times New Roman"/>
          <w:bCs/>
          <w:noProof/>
          <w:sz w:val="24"/>
          <w:lang w:eastAsia="en-US"/>
        </w:rPr>
        <w:drawing>
          <wp:inline distT="0" distB="0" distL="114300" distR="114300" wp14:anchorId="0417F324" wp14:editId="25D763AE">
            <wp:extent cx="4218940" cy="2381250"/>
            <wp:effectExtent l="0" t="0" r="10160" b="0"/>
            <wp:docPr id="22" name="Picture 22" descr="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ttachment"/>
                    <pic:cNvPicPr>
                      <a:picLocks noChangeAspect="1"/>
                    </pic:cNvPicPr>
                  </pic:nvPicPr>
                  <pic:blipFill>
                    <a:blip r:embed="rId16"/>
                    <a:stretch>
                      <a:fillRect/>
                    </a:stretch>
                  </pic:blipFill>
                  <pic:spPr>
                    <a:xfrm>
                      <a:off x="0" y="0"/>
                      <a:ext cx="4218940" cy="2381250"/>
                    </a:xfrm>
                    <a:prstGeom prst="rect">
                      <a:avLst/>
                    </a:prstGeom>
                  </pic:spPr>
                </pic:pic>
              </a:graphicData>
            </a:graphic>
          </wp:inline>
        </w:drawing>
      </w:r>
    </w:p>
    <w:p w:rsidR="005D158F" w:rsidRDefault="0084080B">
      <w:pPr>
        <w:spacing w:before="100" w:after="100" w:line="240" w:lineRule="auto"/>
        <w:jc w:val="center"/>
        <w:rPr>
          <w:rFonts w:ascii="Times New Roman" w:eastAsia="Times New Roman" w:hAnsi="Times New Roman" w:cs="Times New Roman"/>
          <w:bCs/>
          <w:sz w:val="24"/>
        </w:rPr>
      </w:pPr>
      <w:r>
        <w:rPr>
          <w:rFonts w:ascii="Times New Roman" w:eastAsia="Times New Roman" w:hAnsi="Times New Roman" w:cs="Times New Roman"/>
          <w:b/>
          <w:sz w:val="24"/>
        </w:rPr>
        <w:t xml:space="preserve">Figure: Regional Operation of </w:t>
      </w:r>
      <w:proofErr w:type="spellStart"/>
      <w:r>
        <w:rPr>
          <w:rFonts w:ascii="Times New Roman" w:eastAsia="Times New Roman" w:hAnsi="Times New Roman" w:cs="Times New Roman"/>
          <w:b/>
          <w:sz w:val="24"/>
        </w:rPr>
        <w:t>Linde</w:t>
      </w:r>
      <w:proofErr w:type="spellEnd"/>
      <w:r>
        <w:rPr>
          <w:rFonts w:ascii="Times New Roman" w:eastAsia="Times New Roman" w:hAnsi="Times New Roman" w:cs="Times New Roman"/>
          <w:b/>
          <w:sz w:val="24"/>
        </w:rPr>
        <w:t xml:space="preserve"> Group</w:t>
      </w:r>
    </w:p>
    <w:p w:rsidR="005D158F" w:rsidRDefault="0084080B" w:rsidP="007E6089">
      <w:pPr>
        <w:numPr>
          <w:ilvl w:val="0"/>
          <w:numId w:val="5"/>
        </w:num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Africa     </w:t>
      </w:r>
    </w:p>
    <w:p w:rsidR="005D158F" w:rsidRDefault="0084080B" w:rsidP="007E6089">
      <w:pPr>
        <w:numPr>
          <w:ilvl w:val="0"/>
          <w:numId w:val="5"/>
        </w:num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Asia</w:t>
      </w:r>
    </w:p>
    <w:p w:rsidR="005D158F" w:rsidRDefault="0084080B" w:rsidP="007E6089">
      <w:pPr>
        <w:numPr>
          <w:ilvl w:val="0"/>
          <w:numId w:val="5"/>
        </w:num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Europe                      </w:t>
      </w:r>
    </w:p>
    <w:p w:rsidR="005D158F" w:rsidRDefault="0084080B" w:rsidP="007E6089">
      <w:pPr>
        <w:numPr>
          <w:ilvl w:val="0"/>
          <w:numId w:val="5"/>
        </w:num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 xml:space="preserve">North America </w:t>
      </w:r>
    </w:p>
    <w:p w:rsidR="005D158F" w:rsidRDefault="0084080B" w:rsidP="007E6089">
      <w:pPr>
        <w:numPr>
          <w:ilvl w:val="0"/>
          <w:numId w:val="5"/>
        </w:numPr>
        <w:spacing w:before="100" w:after="100" w:line="360" w:lineRule="auto"/>
        <w:jc w:val="both"/>
        <w:rPr>
          <w:rFonts w:ascii="Times New Roman" w:eastAsia="Times New Roman" w:hAnsi="Times New Roman" w:cs="Times New Roman"/>
          <w:bCs/>
          <w:sz w:val="24"/>
        </w:rPr>
      </w:pPr>
      <w:r>
        <w:rPr>
          <w:rFonts w:ascii="Times New Roman" w:eastAsia="Times New Roman" w:hAnsi="Times New Roman" w:cs="Times New Roman"/>
          <w:bCs/>
          <w:sz w:val="24"/>
        </w:rPr>
        <w:t>South America</w:t>
      </w:r>
    </w:p>
    <w:p w:rsidR="005D158F" w:rsidRPr="007E6089"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bCs/>
          <w:sz w:val="24"/>
        </w:rPr>
        <w:t>South Pacific</w:t>
      </w:r>
    </w:p>
    <w:p w:rsidR="007E6089" w:rsidRPr="001F3350" w:rsidRDefault="00083FFF" w:rsidP="007E6089">
      <w:pPr>
        <w:tabs>
          <w:tab w:val="left" w:pos="420"/>
        </w:tabs>
        <w:spacing w:before="100" w:after="100" w:line="360" w:lineRule="auto"/>
        <w:ind w:left="420"/>
        <w:jc w:val="both"/>
        <w:rPr>
          <w:rFonts w:ascii="Times New Roman" w:eastAsia="Times New Roman" w:hAnsi="Times New Roman" w:cs="Times New Roman"/>
          <w:sz w:val="24"/>
        </w:rPr>
      </w:pPr>
      <w:r>
        <w:rPr>
          <w:noProof/>
          <w:lang w:eastAsia="en-US"/>
        </w:rPr>
        <w:drawing>
          <wp:anchor distT="0" distB="0" distL="114300" distR="114300" simplePos="0" relativeHeight="431419392" behindDoc="1" locked="0" layoutInCell="0" allowOverlap="1" wp14:anchorId="5FAB3B66" wp14:editId="47129E55">
            <wp:simplePos x="0" y="0"/>
            <wp:positionH relativeFrom="column">
              <wp:posOffset>11430</wp:posOffset>
            </wp:positionH>
            <wp:positionV relativeFrom="paragraph">
              <wp:posOffset>1146175</wp:posOffset>
            </wp:positionV>
            <wp:extent cx="5981065" cy="507365"/>
            <wp:effectExtent l="0" t="0" r="635" b="698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1F3350">
      <w:pPr>
        <w:pStyle w:val="Heading2"/>
        <w:spacing w:line="276" w:lineRule="auto"/>
        <w:rPr>
          <w:rFonts w:ascii="Times New Roman" w:hAnsi="Times New Roman" w:cs="Times New Roman"/>
          <w:sz w:val="24"/>
          <w:szCs w:val="24"/>
        </w:rPr>
      </w:pPr>
      <w:bookmarkStart w:id="17" w:name="_Toc13205_WPSOffice_Level1"/>
      <w:r>
        <w:rPr>
          <w:rFonts w:ascii="Times New Roman" w:hAnsi="Times New Roman" w:cs="Times New Roman"/>
          <w:sz w:val="24"/>
          <w:szCs w:val="24"/>
        </w:rPr>
        <w:lastRenderedPageBreak/>
        <w:t>2.2 History</w:t>
      </w:r>
      <w:bookmarkEnd w:id="17"/>
    </w:p>
    <w:p w:rsidR="007E6089" w:rsidRDefault="0084080B" w:rsidP="007E6089">
      <w:pPr>
        <w:spacing w:before="100" w:after="10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Group is the world leading gases and engineering company.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a member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Group which is committed to product and services. The motto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is to ensure optimum conditions in health, safety and the environment for employees, customers and stakeholders. </w:t>
      </w:r>
    </w:p>
    <w:p w:rsidR="005D158F"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1879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Group is founded by Carl Von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w:t>
      </w:r>
    </w:p>
    <w:p w:rsidR="005D158F"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In 1973 Bangladesh Oxygen Limited (BOL) incorporated in the joint stock.</w:t>
      </w:r>
    </w:p>
    <w:p w:rsidR="005D158F"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In 1995 BOL changed its name to BOC Bangladesh Ltd.</w:t>
      </w:r>
    </w:p>
    <w:p w:rsidR="005D158F"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2006 BOC Bangladesh Ltd is acquired by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Group, Germany.</w:t>
      </w:r>
    </w:p>
    <w:p w:rsidR="005D158F" w:rsidRPr="00AF2E57" w:rsidRDefault="0084080B" w:rsidP="007E6089">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2011 the company changed its name from BOC Bangladesh Ltd to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w:t>
      </w:r>
    </w:p>
    <w:p w:rsidR="005D158F" w:rsidRDefault="0084080B" w:rsidP="00AF2E57">
      <w:pPr>
        <w:pStyle w:val="Heading2"/>
        <w:spacing w:line="276" w:lineRule="auto"/>
        <w:rPr>
          <w:rFonts w:ascii="Times New Roman" w:eastAsia="Times New Roman" w:hAnsi="Times New Roman" w:cs="Times New Roman"/>
          <w:sz w:val="24"/>
        </w:rPr>
      </w:pPr>
      <w:bookmarkStart w:id="18" w:name="_Toc31736_WPSOffice_Level1"/>
      <w:r>
        <w:rPr>
          <w:rFonts w:ascii="Times New Roman" w:hAnsi="Times New Roman" w:cs="Times New Roman"/>
          <w:sz w:val="24"/>
          <w:szCs w:val="24"/>
        </w:rPr>
        <w:t>2.3 Range of Products and Services:</w:t>
      </w:r>
      <w:bookmarkEnd w:id="18"/>
    </w:p>
    <w:p w:rsidR="005D158F" w:rsidRDefault="0084080B" w:rsidP="007E6089">
      <w:pPr>
        <w:spacing w:before="100" w:after="100"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sells their products to more than 35000 customers. To support the huge amount of customers there are three major locations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throughout the country. They are following,</w:t>
      </w:r>
    </w:p>
    <w:p w:rsidR="005D158F" w:rsidRDefault="0084080B">
      <w:pPr>
        <w:spacing w:before="100" w:after="100" w:line="240" w:lineRule="auto"/>
        <w:jc w:val="both"/>
        <w:rPr>
          <w:rFonts w:ascii="Times New Roman" w:eastAsia="Times New Roman" w:hAnsi="Times New Roman" w:cs="Times New Roman"/>
          <w:sz w:val="24"/>
        </w:rPr>
      </w:pPr>
      <w:r>
        <w:rPr>
          <w:rFonts w:ascii="Times New Roman" w:hAnsi="Times New Roman" w:cs="Times New Roman"/>
          <w:noProof/>
          <w:sz w:val="24"/>
          <w:lang w:eastAsia="en-US"/>
        </w:rPr>
        <mc:AlternateContent>
          <mc:Choice Requires="wps">
            <w:drawing>
              <wp:anchor distT="0" distB="0" distL="114300" distR="114300" simplePos="0" relativeHeight="258344960" behindDoc="0" locked="0" layoutInCell="1" allowOverlap="1" wp14:anchorId="5317CC24" wp14:editId="52FF73A5">
                <wp:simplePos x="0" y="0"/>
                <wp:positionH relativeFrom="column">
                  <wp:posOffset>84455</wp:posOffset>
                </wp:positionH>
                <wp:positionV relativeFrom="paragraph">
                  <wp:posOffset>215900</wp:posOffset>
                </wp:positionV>
                <wp:extent cx="1628775" cy="638175"/>
                <wp:effectExtent l="6350" t="6350" r="22225" b="22225"/>
                <wp:wrapNone/>
                <wp:docPr id="15" name="Rectangle 15"/>
                <wp:cNvGraphicFramePr/>
                <a:graphic xmlns:a="http://schemas.openxmlformats.org/drawingml/2006/main">
                  <a:graphicData uri="http://schemas.microsoft.com/office/word/2010/wordprocessingShape">
                    <wps:wsp>
                      <wps:cNvSpPr/>
                      <wps:spPr>
                        <a:xfrm>
                          <a:off x="989330" y="4362450"/>
                          <a:ext cx="1628775" cy="63817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Corporate Office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5" o:spid="_x0000_s1037" style="position:absolute;left:0;text-align:left;margin-left:6.65pt;margin-top:17pt;width:128.25pt;height:50.25pt;z-index:2583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" fillcolor="#002060" stroked="f">
                <v:shadow on="t" color="black" opacity="41287f" offset="0,1.5pt"/>
                <v:textbo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Corporate Office</w:t>
                      </w:r>
                    </w:p>
                  </w:txbxContent>
                </v:textbox>
              </v:rect>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271720448" behindDoc="0" locked="0" layoutInCell="1" allowOverlap="1" wp14:anchorId="2D04505E" wp14:editId="198BEE4F">
                <wp:simplePos x="0" y="0"/>
                <wp:positionH relativeFrom="column">
                  <wp:posOffset>3999230</wp:posOffset>
                </wp:positionH>
                <wp:positionV relativeFrom="paragraph">
                  <wp:posOffset>206375</wp:posOffset>
                </wp:positionV>
                <wp:extent cx="1628775" cy="638175"/>
                <wp:effectExtent l="48260" t="29210" r="56515" b="75565"/>
                <wp:wrapNone/>
                <wp:docPr id="18" name="Rectangle 18"/>
                <wp:cNvGraphicFramePr/>
                <a:graphic xmlns:a="http://schemas.openxmlformats.org/drawingml/2006/main">
                  <a:graphicData uri="http://schemas.microsoft.com/office/word/2010/wordprocessingShape">
                    <wps:wsp>
                      <wps:cNvSpPr/>
                      <wps:spPr>
                        <a:xfrm>
                          <a:off x="0" y="0"/>
                          <a:ext cx="1628775" cy="63817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Shitalpur</w:t>
                            </w:r>
                            <w:proofErr w:type="spellEnd"/>
                            <w:r>
                              <w:rPr>
                                <w:rFonts w:ascii="Times New Roman" w:hAnsi="Times New Roman" w:cs="Times New Roman"/>
                                <w:sz w:val="28"/>
                                <w:szCs w:val="28"/>
                              </w:rPr>
                              <w:t xml:space="preserve"> Factory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8" o:spid="_x0000_s1038" style="position:absolute;left:0;text-align:left;margin-left:314.9pt;margin-top:16.25pt;width:128.25pt;height:50.25pt;z-index:27172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" fillcolor="#002060" stroked="f">
                <v:shadow on="t" color="black" opacity="41287f" offset="0,1.5pt"/>
                <v:textbo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Shitalpur</w:t>
                      </w:r>
                      <w:proofErr w:type="spellEnd"/>
                      <w:r>
                        <w:rPr>
                          <w:rFonts w:ascii="Times New Roman" w:hAnsi="Times New Roman" w:cs="Times New Roman"/>
                          <w:sz w:val="28"/>
                          <w:szCs w:val="28"/>
                        </w:rPr>
                        <w:t xml:space="preserve"> Factory</w:t>
                      </w:r>
                    </w:p>
                  </w:txbxContent>
                </v:textbox>
              </v:rect>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265032704" behindDoc="0" locked="0" layoutInCell="1" allowOverlap="1" wp14:anchorId="2841FD1B" wp14:editId="0697B553">
                <wp:simplePos x="0" y="0"/>
                <wp:positionH relativeFrom="column">
                  <wp:posOffset>2018030</wp:posOffset>
                </wp:positionH>
                <wp:positionV relativeFrom="paragraph">
                  <wp:posOffset>215900</wp:posOffset>
                </wp:positionV>
                <wp:extent cx="1628775" cy="638175"/>
                <wp:effectExtent l="48260" t="29210" r="56515" b="75565"/>
                <wp:wrapNone/>
                <wp:docPr id="17" name="Rectangle 17"/>
                <wp:cNvGraphicFramePr/>
                <a:graphic xmlns:a="http://schemas.openxmlformats.org/drawingml/2006/main">
                  <a:graphicData uri="http://schemas.microsoft.com/office/word/2010/wordprocessingShape">
                    <wps:wsp>
                      <wps:cNvSpPr/>
                      <wps:spPr>
                        <a:xfrm>
                          <a:off x="0" y="0"/>
                          <a:ext cx="1628775" cy="638175"/>
                        </a:xfrm>
                        <a:prstGeom prst="rect">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Rupganj</w:t>
                            </w:r>
                            <w:proofErr w:type="spellEnd"/>
                            <w:r>
                              <w:rPr>
                                <w:rFonts w:ascii="Times New Roman" w:hAnsi="Times New Roman" w:cs="Times New Roman"/>
                                <w:sz w:val="28"/>
                                <w:szCs w:val="28"/>
                              </w:rPr>
                              <w:t xml:space="preserve"> Factory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7" o:spid="_x0000_s1039" style="position:absolute;left:0;text-align:left;margin-left:158.9pt;margin-top:17pt;width:128.25pt;height:50.25pt;z-index:26503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" fillcolor="#002060" stroked="f">
                <v:shadow on="t" color="black" opacity="41287f" offset="0,1.5pt"/>
                <v:textbo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Rupganj</w:t>
                      </w:r>
                      <w:proofErr w:type="spellEnd"/>
                      <w:r>
                        <w:rPr>
                          <w:rFonts w:ascii="Times New Roman" w:hAnsi="Times New Roman" w:cs="Times New Roman"/>
                          <w:sz w:val="28"/>
                          <w:szCs w:val="28"/>
                        </w:rPr>
                        <w:t xml:space="preserve"> Factory</w:t>
                      </w:r>
                    </w:p>
                  </w:txbxContent>
                </v:textbox>
              </v:rect>
            </w:pict>
          </mc:Fallback>
        </mc:AlternateContent>
      </w:r>
    </w:p>
    <w:p w:rsidR="005D158F" w:rsidRDefault="005D158F">
      <w:pPr>
        <w:spacing w:before="100" w:after="100" w:line="240" w:lineRule="auto"/>
        <w:jc w:val="both"/>
        <w:rPr>
          <w:rFonts w:ascii="Times New Roman" w:eastAsia="Times New Roman" w:hAnsi="Times New Roman" w:cs="Times New Roman"/>
          <w:sz w:val="24"/>
        </w:rPr>
      </w:pPr>
    </w:p>
    <w:p w:rsidR="005D158F" w:rsidRDefault="005D158F">
      <w:pPr>
        <w:spacing w:before="100" w:after="100" w:line="240" w:lineRule="auto"/>
        <w:jc w:val="both"/>
        <w:rPr>
          <w:rFonts w:ascii="Times New Roman" w:eastAsia="Times New Roman" w:hAnsi="Times New Roman" w:cs="Times New Roman"/>
          <w:sz w:val="24"/>
        </w:rPr>
      </w:pPr>
    </w:p>
    <w:p w:rsidR="007C0B08" w:rsidRDefault="007C0B08">
      <w:pPr>
        <w:spacing w:before="100" w:after="100" w:line="240" w:lineRule="auto"/>
        <w:jc w:val="both"/>
        <w:rPr>
          <w:rFonts w:ascii="Times New Roman" w:eastAsia="Times New Roman" w:hAnsi="Times New Roman" w:cs="Times New Roman"/>
          <w:sz w:val="24"/>
        </w:rPr>
      </w:pPr>
    </w:p>
    <w:p w:rsidR="007C0B08" w:rsidRDefault="007C0B08">
      <w:pPr>
        <w:spacing w:before="100" w:after="100" w:line="240" w:lineRule="auto"/>
        <w:jc w:val="both"/>
        <w:rPr>
          <w:rFonts w:ascii="Times New Roman" w:eastAsia="Times New Roman" w:hAnsi="Times New Roman" w:cs="Times New Roman"/>
          <w:sz w:val="24"/>
        </w:rPr>
      </w:pPr>
    </w:p>
    <w:p w:rsidR="005D158F" w:rsidRDefault="00FF16A2" w:rsidP="0029413E">
      <w:pPr>
        <w:spacing w:before="100" w:after="100" w:line="240" w:lineRule="auto"/>
        <w:jc w:val="center"/>
        <w:rPr>
          <w:rFonts w:ascii="Times New Roman" w:eastAsia="Times New Roman" w:hAnsi="Times New Roman" w:cs="Times New Roman"/>
          <w:sz w:val="24"/>
        </w:rPr>
      </w:pPr>
      <w:r>
        <w:rPr>
          <w:rFonts w:ascii="Times New Roman" w:eastAsia="Times New Roman" w:hAnsi="Times New Roman" w:cs="Times New Roman"/>
          <w:noProof/>
          <w:sz w:val="24"/>
          <w:lang w:eastAsia="en-US"/>
        </w:rPr>
        <w:drawing>
          <wp:inline distT="0" distB="0" distL="0" distR="0" wp14:anchorId="52656831" wp14:editId="175AFD2A">
            <wp:extent cx="3505200" cy="1905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20150714_25603_tcm313-169328.jpg"/>
                    <pic:cNvPicPr/>
                  </pic:nvPicPr>
                  <pic:blipFill>
                    <a:blip r:embed="rId17">
                      <a:extLst>
                        <a:ext uri="{28A0092B-C50C-407E-A947-70E740481C1C}">
                          <a14:useLocalDpi xmlns:a14="http://schemas.microsoft.com/office/drawing/2010/main" val="0"/>
                        </a:ext>
                      </a:extLst>
                    </a:blip>
                    <a:stretch>
                      <a:fillRect/>
                    </a:stretch>
                  </pic:blipFill>
                  <pic:spPr>
                    <a:xfrm>
                      <a:off x="0" y="0"/>
                      <a:ext cx="3505200" cy="1905000"/>
                    </a:xfrm>
                    <a:prstGeom prst="rect">
                      <a:avLst/>
                    </a:prstGeom>
                  </pic:spPr>
                </pic:pic>
              </a:graphicData>
            </a:graphic>
          </wp:inline>
        </w:drawing>
      </w:r>
      <w:r>
        <w:rPr>
          <w:rFonts w:ascii="Times New Roman" w:eastAsia="Times New Roman" w:hAnsi="Times New Roman" w:cs="Times New Roman"/>
          <w:noProof/>
          <w:sz w:val="24"/>
          <w:lang w:eastAsia="en-US"/>
        </w:rPr>
        <w:drawing>
          <wp:inline distT="0" distB="0" distL="0" distR="0" wp14:anchorId="18AEF42D" wp14:editId="0ADA1381">
            <wp:extent cx="2095500" cy="18954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8">
                      <a:extLst>
                        <a:ext uri="{28A0092B-C50C-407E-A947-70E740481C1C}">
                          <a14:useLocalDpi xmlns:a14="http://schemas.microsoft.com/office/drawing/2010/main" val="0"/>
                        </a:ext>
                      </a:extLst>
                    </a:blip>
                    <a:stretch>
                      <a:fillRect/>
                    </a:stretch>
                  </pic:blipFill>
                  <pic:spPr>
                    <a:xfrm>
                      <a:off x="0" y="0"/>
                      <a:ext cx="2095500" cy="1895475"/>
                    </a:xfrm>
                    <a:prstGeom prst="rect">
                      <a:avLst/>
                    </a:prstGeom>
                  </pic:spPr>
                </pic:pic>
              </a:graphicData>
            </a:graphic>
          </wp:inline>
        </w:drawing>
      </w:r>
    </w:p>
    <w:p w:rsidR="00FF16A2" w:rsidRPr="00FF16A2" w:rsidRDefault="00FF16A2" w:rsidP="00FF16A2">
      <w:pPr>
        <w:spacing w:before="100" w:after="100" w:line="240" w:lineRule="auto"/>
        <w:jc w:val="both"/>
        <w:rPr>
          <w:rFonts w:ascii="Times New Roman" w:eastAsia="Times New Roman" w:hAnsi="Times New Roman" w:cs="Times New Roman"/>
          <w:sz w:val="24"/>
        </w:rPr>
      </w:pPr>
    </w:p>
    <w:p w:rsidR="007E6089" w:rsidRDefault="00083FFF">
      <w:pPr>
        <w:spacing w:line="240" w:lineRule="auto"/>
        <w:jc w:val="both"/>
        <w:rPr>
          <w:rFonts w:ascii="Times New Roman" w:eastAsia="Times New Roman" w:hAnsi="Times New Roman" w:cs="Times New Roman"/>
          <w:bCs/>
          <w:sz w:val="24"/>
          <w:szCs w:val="24"/>
        </w:rPr>
      </w:pPr>
      <w:r>
        <w:rPr>
          <w:noProof/>
          <w:lang w:eastAsia="en-US"/>
        </w:rPr>
        <w:drawing>
          <wp:anchor distT="0" distB="0" distL="114300" distR="114300" simplePos="0" relativeHeight="431421440" behindDoc="1" locked="0" layoutInCell="0" allowOverlap="1" wp14:anchorId="5FAB3B66" wp14:editId="47129E55">
            <wp:simplePos x="0" y="0"/>
            <wp:positionH relativeFrom="column">
              <wp:posOffset>-7620</wp:posOffset>
            </wp:positionH>
            <wp:positionV relativeFrom="paragraph">
              <wp:posOffset>719455</wp:posOffset>
            </wp:positionV>
            <wp:extent cx="5981065" cy="507365"/>
            <wp:effectExtent l="0" t="0" r="635" b="698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The range of products and services of </w:t>
      </w:r>
      <w:proofErr w:type="spellStart"/>
      <w:r>
        <w:rPr>
          <w:rFonts w:ascii="Times New Roman" w:eastAsia="Times New Roman" w:hAnsi="Times New Roman" w:cs="Times New Roman"/>
          <w:bCs/>
          <w:sz w:val="24"/>
          <w:szCs w:val="24"/>
        </w:rPr>
        <w:t>Linde</w:t>
      </w:r>
      <w:proofErr w:type="spellEnd"/>
      <w:r>
        <w:rPr>
          <w:rFonts w:ascii="Times New Roman" w:eastAsia="Times New Roman" w:hAnsi="Times New Roman" w:cs="Times New Roman"/>
          <w:bCs/>
          <w:sz w:val="24"/>
          <w:szCs w:val="24"/>
        </w:rPr>
        <w:t xml:space="preserve"> Bangladesh Ltd are following below,</w:t>
      </w:r>
      <w:r w:rsidR="00196160" w:rsidRPr="00196160">
        <w:rPr>
          <w:noProof/>
          <w:lang w:eastAsia="en-US"/>
        </w:rPr>
        <w:t xml:space="preserve"> </w:t>
      </w:r>
    </w:p>
    <w:p w:rsidR="005D158F" w:rsidRDefault="005D158F">
      <w:pPr>
        <w:spacing w:line="240" w:lineRule="auto"/>
        <w:jc w:val="both"/>
        <w:rPr>
          <w:rFonts w:ascii="Times New Roman" w:eastAsia="Times New Roman" w:hAnsi="Times New Roman" w:cs="Times New Roman"/>
          <w:b/>
          <w:color w:val="003399"/>
          <w:sz w:val="28"/>
          <w:u w:val="single"/>
        </w:rPr>
      </w:pPr>
    </w:p>
    <w:p w:rsidR="005D158F" w:rsidRDefault="0084080B">
      <w:pPr>
        <w:spacing w:line="240" w:lineRule="auto"/>
        <w:jc w:val="both"/>
        <w:rPr>
          <w:rFonts w:ascii="Times New Roman" w:eastAsia="Times New Roman" w:hAnsi="Times New Roman" w:cs="Times New Roman"/>
          <w:bCs/>
          <w:sz w:val="28"/>
        </w:rPr>
      </w:pPr>
      <w:r>
        <w:rPr>
          <w:rFonts w:ascii="Times New Roman" w:hAnsi="Times New Roman" w:cs="Times New Roman"/>
          <w:noProof/>
          <w:sz w:val="28"/>
          <w:lang w:eastAsia="en-US"/>
        </w:rPr>
        <mc:AlternateContent>
          <mc:Choice Requires="wps">
            <w:drawing>
              <wp:anchor distT="0" distB="0" distL="114300" distR="114300" simplePos="0" relativeHeight="311849984" behindDoc="0" locked="0" layoutInCell="1" allowOverlap="1" wp14:anchorId="6E116CB4" wp14:editId="2D8422A3">
                <wp:simplePos x="0" y="0"/>
                <wp:positionH relativeFrom="column">
                  <wp:posOffset>4246880</wp:posOffset>
                </wp:positionH>
                <wp:positionV relativeFrom="paragraph">
                  <wp:posOffset>59690</wp:posOffset>
                </wp:positionV>
                <wp:extent cx="1581150" cy="1457325"/>
                <wp:effectExtent l="48260" t="29210" r="66040" b="75565"/>
                <wp:wrapNone/>
                <wp:docPr id="25" name="Oval 25"/>
                <wp:cNvGraphicFramePr/>
                <a:graphic xmlns:a="http://schemas.openxmlformats.org/drawingml/2006/main">
                  <a:graphicData uri="http://schemas.microsoft.com/office/word/2010/wordprocessingShape">
                    <wps:wsp>
                      <wps:cNvSpPr/>
                      <wps:spPr>
                        <a:xfrm>
                          <a:off x="0" y="0"/>
                          <a:ext cx="1581150" cy="1457325"/>
                        </a:xfrm>
                        <a:prstGeom prst="ellipse">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Hardgoods</w:t>
                            </w:r>
                            <w:proofErr w:type="spellEnd"/>
                            <w:r>
                              <w:rPr>
                                <w:rFonts w:ascii="Times New Roman" w:hAnsi="Times New Roman" w:cs="Times New Roman"/>
                                <w:sz w:val="28"/>
                                <w:szCs w:val="28"/>
                              </w:rPr>
                              <w:t xml:space="preserve"> Filler Materials &amp; Equipment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Oval 25" o:spid="_x0000_s1040" style="position:absolute;left:0;text-align:left;margin-left:334.4pt;margin-top:4.7pt;width:124.5pt;height:114.75pt;z-index:31184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" fillcolor="#002060" stroked="f">
                <v:shadow on="t" color="black" opacity="41287f" offset="0,1.5pt"/>
                <v:textbox>
                  <w:txbxContent>
                    <w:p w:rsidR="00D0201E" w:rsidRDefault="00D0201E">
                      <w:pPr>
                        <w:jc w:val="center"/>
                        <w:rPr>
                          <w:rFonts w:ascii="Times New Roman" w:hAnsi="Times New Roman" w:cs="Times New Roman"/>
                          <w:sz w:val="28"/>
                          <w:szCs w:val="28"/>
                        </w:rPr>
                      </w:pPr>
                      <w:proofErr w:type="spellStart"/>
                      <w:r>
                        <w:rPr>
                          <w:rFonts w:ascii="Times New Roman" w:hAnsi="Times New Roman" w:cs="Times New Roman"/>
                          <w:sz w:val="28"/>
                          <w:szCs w:val="28"/>
                        </w:rPr>
                        <w:t>Hardgoods</w:t>
                      </w:r>
                      <w:proofErr w:type="spellEnd"/>
                      <w:r>
                        <w:rPr>
                          <w:rFonts w:ascii="Times New Roman" w:hAnsi="Times New Roman" w:cs="Times New Roman"/>
                          <w:sz w:val="28"/>
                          <w:szCs w:val="28"/>
                        </w:rPr>
                        <w:t xml:space="preserve"> Filler Materials &amp; Equipment</w:t>
                      </w:r>
                    </w:p>
                  </w:txbxContent>
                </v:textbox>
              </v:oval>
            </w:pict>
          </mc:Fallback>
        </mc:AlternateContent>
      </w:r>
      <w:r>
        <w:rPr>
          <w:rFonts w:ascii="Times New Roman" w:hAnsi="Times New Roman" w:cs="Times New Roman"/>
          <w:noProof/>
          <w:sz w:val="28"/>
          <w:lang w:eastAsia="en-US"/>
        </w:rPr>
        <mc:AlternateContent>
          <mc:Choice Requires="wps">
            <w:drawing>
              <wp:anchor distT="0" distB="0" distL="114300" distR="114300" simplePos="0" relativeHeight="291785728" behindDoc="0" locked="0" layoutInCell="1" allowOverlap="1" wp14:anchorId="41319A9C" wp14:editId="270532E2">
                <wp:simplePos x="0" y="0"/>
                <wp:positionH relativeFrom="column">
                  <wp:posOffset>2179955</wp:posOffset>
                </wp:positionH>
                <wp:positionV relativeFrom="paragraph">
                  <wp:posOffset>69215</wp:posOffset>
                </wp:positionV>
                <wp:extent cx="1581150" cy="1457325"/>
                <wp:effectExtent l="48260" t="29210" r="66040" b="75565"/>
                <wp:wrapNone/>
                <wp:docPr id="24" name="Oval 24"/>
                <wp:cNvGraphicFramePr/>
                <a:graphic xmlns:a="http://schemas.openxmlformats.org/drawingml/2006/main">
                  <a:graphicData uri="http://schemas.microsoft.com/office/word/2010/wordprocessingShape">
                    <wps:wsp>
                      <wps:cNvSpPr/>
                      <wps:spPr>
                        <a:xfrm>
                          <a:off x="0" y="0"/>
                          <a:ext cx="1581150" cy="1457325"/>
                        </a:xfrm>
                        <a:prstGeom prst="ellipse">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Medical Gases and Equipment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Oval 24" o:spid="_x0000_s1041" style="position:absolute;left:0;text-align:left;margin-left:171.65pt;margin-top:5.45pt;width:124.5pt;height:114.75pt;z-index:29178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" fillcolor="#002060" stroked="f">
                <v:shadow on="t" color="black" opacity="41287f" offset="0,1.5pt"/>
                <v:textbo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Medical Gases and Equipment</w:t>
                      </w:r>
                    </w:p>
                  </w:txbxContent>
                </v:textbox>
              </v:oval>
            </w:pict>
          </mc:Fallback>
        </mc:AlternateContent>
      </w:r>
      <w:r>
        <w:rPr>
          <w:rFonts w:ascii="Times New Roman" w:hAnsi="Times New Roman" w:cs="Times New Roman"/>
          <w:noProof/>
          <w:sz w:val="28"/>
          <w:lang w:eastAsia="en-US"/>
        </w:rPr>
        <mc:AlternateContent>
          <mc:Choice Requires="wps">
            <w:drawing>
              <wp:anchor distT="0" distB="0" distL="114300" distR="114300" simplePos="0" relativeHeight="271721472" behindDoc="0" locked="0" layoutInCell="1" allowOverlap="1" wp14:anchorId="0D7DC446" wp14:editId="2CDF5F70">
                <wp:simplePos x="0" y="0"/>
                <wp:positionH relativeFrom="column">
                  <wp:posOffset>84455</wp:posOffset>
                </wp:positionH>
                <wp:positionV relativeFrom="paragraph">
                  <wp:posOffset>59690</wp:posOffset>
                </wp:positionV>
                <wp:extent cx="1581150" cy="1457325"/>
                <wp:effectExtent l="6350" t="6350" r="12700" b="22225"/>
                <wp:wrapNone/>
                <wp:docPr id="23" name="Oval 23"/>
                <wp:cNvGraphicFramePr/>
                <a:graphic xmlns:a="http://schemas.openxmlformats.org/drawingml/2006/main">
                  <a:graphicData uri="http://schemas.microsoft.com/office/word/2010/wordprocessingShape">
                    <wps:wsp>
                      <wps:cNvSpPr/>
                      <wps:spPr>
                        <a:xfrm>
                          <a:off x="1046480" y="4451985"/>
                          <a:ext cx="1581150" cy="1457325"/>
                        </a:xfrm>
                        <a:prstGeom prst="ellipse">
                          <a:avLst/>
                        </a:prstGeom>
                        <a:solidFill>
                          <a:srgbClr val="002060"/>
                        </a:solidFill>
                      </wps:spPr>
                      <wps:style>
                        <a:lnRef idx="0">
                          <a:schemeClr val="accent1"/>
                        </a:lnRef>
                        <a:fillRef idx="3">
                          <a:schemeClr val="accent1"/>
                        </a:fillRef>
                        <a:effectRef idx="3">
                          <a:schemeClr val="accent1"/>
                        </a:effectRef>
                        <a:fontRef idx="minor">
                          <a:schemeClr val="lt1"/>
                        </a:fontRef>
                      </wps:style>
                      <wps:txb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Industrial Gases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id="Oval 23" o:spid="_x0000_s1042" style="position:absolute;left:0;text-align:left;margin-left:6.65pt;margin-top:4.7pt;width:124.5pt;height:114.75pt;z-index:27172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" fillcolor="#002060" stroked="f">
                <v:shadow on="t" color="black" opacity="41287f" offset="0,1.5pt"/>
                <v:textbox>
                  <w:txbxContent>
                    <w:p w:rsidR="00D0201E" w:rsidRDefault="00D0201E">
                      <w:pPr>
                        <w:jc w:val="center"/>
                        <w:rPr>
                          <w:rFonts w:ascii="Times New Roman" w:hAnsi="Times New Roman" w:cs="Times New Roman"/>
                          <w:sz w:val="28"/>
                          <w:szCs w:val="28"/>
                        </w:rPr>
                      </w:pPr>
                      <w:r>
                        <w:rPr>
                          <w:rFonts w:ascii="Times New Roman" w:hAnsi="Times New Roman" w:cs="Times New Roman"/>
                          <w:sz w:val="28"/>
                          <w:szCs w:val="28"/>
                        </w:rPr>
                        <w:t>Industrial Gases</w:t>
                      </w:r>
                    </w:p>
                  </w:txbxContent>
                </v:textbox>
              </v:oval>
            </w:pict>
          </mc:Fallback>
        </mc:AlternateContent>
      </w:r>
      <w:r>
        <w:rPr>
          <w:rFonts w:ascii="Times New Roman" w:eastAsia="Times New Roman" w:hAnsi="Times New Roman" w:cs="Times New Roman"/>
          <w:bCs/>
          <w:sz w:val="28"/>
        </w:rPr>
        <w:t xml:space="preserve"> </w:t>
      </w:r>
    </w:p>
    <w:p w:rsidR="005D158F" w:rsidRDefault="005D158F">
      <w:pPr>
        <w:spacing w:line="240" w:lineRule="auto"/>
        <w:jc w:val="both"/>
        <w:rPr>
          <w:rFonts w:ascii="Times New Roman" w:eastAsia="Times New Roman" w:hAnsi="Times New Roman" w:cs="Times New Roman"/>
          <w:b/>
          <w:color w:val="003399"/>
          <w:sz w:val="28"/>
          <w:u w:val="single"/>
        </w:rPr>
      </w:pPr>
    </w:p>
    <w:p w:rsidR="005D158F" w:rsidRDefault="005D158F">
      <w:pPr>
        <w:spacing w:line="240" w:lineRule="auto"/>
        <w:jc w:val="both"/>
        <w:rPr>
          <w:rFonts w:ascii="Times New Roman" w:eastAsia="Times New Roman" w:hAnsi="Times New Roman" w:cs="Times New Roman"/>
          <w:b/>
          <w:color w:val="003399"/>
          <w:sz w:val="28"/>
          <w:u w:val="single"/>
        </w:rPr>
      </w:pPr>
    </w:p>
    <w:p w:rsidR="005D158F" w:rsidRDefault="005D158F">
      <w:pPr>
        <w:spacing w:line="240" w:lineRule="auto"/>
        <w:jc w:val="both"/>
        <w:rPr>
          <w:rFonts w:ascii="Times New Roman" w:eastAsia="Times New Roman" w:hAnsi="Times New Roman" w:cs="Times New Roman"/>
          <w:b/>
          <w:color w:val="003399"/>
          <w:sz w:val="28"/>
          <w:u w:val="single"/>
        </w:rPr>
      </w:pPr>
    </w:p>
    <w:p w:rsidR="005D158F" w:rsidRDefault="005D158F">
      <w:pPr>
        <w:spacing w:line="240" w:lineRule="auto"/>
        <w:jc w:val="both"/>
        <w:rPr>
          <w:rFonts w:ascii="Times New Roman" w:eastAsia="Times New Roman" w:hAnsi="Times New Roman" w:cs="Times New Roman"/>
          <w:b/>
          <w:color w:val="003399"/>
          <w:sz w:val="28"/>
          <w:u w:val="single"/>
        </w:rPr>
      </w:pPr>
    </w:p>
    <w:p w:rsidR="0029413E" w:rsidRDefault="0029413E">
      <w:pPr>
        <w:spacing w:line="240" w:lineRule="auto"/>
        <w:jc w:val="both"/>
        <w:rPr>
          <w:rFonts w:ascii="Times New Roman" w:eastAsia="Times New Roman" w:hAnsi="Times New Roman" w:cs="Times New Roman"/>
          <w:b/>
          <w:sz w:val="24"/>
          <w:szCs w:val="24"/>
        </w:rPr>
      </w:pPr>
    </w:p>
    <w:p w:rsidR="005D158F" w:rsidRDefault="0084080B" w:rsidP="007E6089">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Industrial Gases product line:</w:t>
      </w:r>
      <w:r w:rsidR="00AF2E57">
        <w:rPr>
          <w:rFonts w:ascii="Times New Roman" w:eastAsia="Times New Roman" w:hAnsi="Times New Roman" w:cs="Times New Roman"/>
          <w:b/>
          <w:sz w:val="24"/>
          <w:szCs w:val="24"/>
        </w:rPr>
        <w:t xml:space="preserve">  </w:t>
      </w:r>
    </w:p>
    <w:p w:rsidR="005D158F" w:rsidRDefault="0084080B" w:rsidP="007E6089">
      <w:pPr>
        <w:numPr>
          <w:ilvl w:val="0"/>
          <w:numId w:val="5"/>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Atmospheric Gases</w:t>
      </w:r>
      <w:r w:rsidR="003866B2">
        <w:rPr>
          <w:rFonts w:ascii="Times New Roman" w:eastAsia="Times New Roman" w:hAnsi="Times New Roman" w:cs="Times New Roman"/>
          <w:bCs/>
          <w:sz w:val="24"/>
          <w:szCs w:val="24"/>
        </w:rPr>
        <w:t xml:space="preserve"> </w:t>
      </w:r>
      <w:r w:rsidR="003866B2">
        <w:rPr>
          <w:rFonts w:ascii="Times New Roman" w:eastAsia="Times New Roman" w:hAnsi="Times New Roman" w:cs="Times New Roman"/>
          <w:b/>
          <w:noProof/>
          <w:sz w:val="24"/>
          <w:szCs w:val="24"/>
          <w:lang w:eastAsia="en-US"/>
        </w:rPr>
        <w:t xml:space="preserve">                     </w:t>
      </w:r>
    </w:p>
    <w:p w:rsidR="005D158F" w:rsidRDefault="0084080B" w:rsidP="007E6089">
      <w:pPr>
        <w:numPr>
          <w:ilvl w:val="0"/>
          <w:numId w:val="5"/>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Food chilling</w:t>
      </w:r>
    </w:p>
    <w:p w:rsidR="005D158F" w:rsidRDefault="0084080B" w:rsidP="007E6089">
      <w:pPr>
        <w:numPr>
          <w:ilvl w:val="0"/>
          <w:numId w:val="5"/>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Gas mixtures</w:t>
      </w:r>
    </w:p>
    <w:p w:rsidR="005D158F" w:rsidRDefault="0084080B" w:rsidP="007E6089">
      <w:pPr>
        <w:numPr>
          <w:ilvl w:val="0"/>
          <w:numId w:val="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Packaged Chemicals</w:t>
      </w:r>
    </w:p>
    <w:p w:rsidR="00140E79" w:rsidRPr="00B66945" w:rsidRDefault="0084080B" w:rsidP="007E6089">
      <w:pPr>
        <w:numPr>
          <w:ilvl w:val="0"/>
          <w:numId w:val="5"/>
        </w:numPr>
        <w:spacing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Welding &amp; safety products</w:t>
      </w:r>
    </w:p>
    <w:p w:rsidR="005D158F" w:rsidRDefault="0084080B">
      <w:pPr>
        <w:pStyle w:val="ListParagraph"/>
        <w:spacing w:line="240" w:lineRule="auto"/>
        <w:ind w:left="0"/>
        <w:jc w:val="both"/>
        <w:rPr>
          <w:rFonts w:ascii="Times New Roman" w:eastAsia="Times New Roman" w:hAnsi="Times New Roman" w:cs="Times New Roman"/>
          <w:b/>
          <w:sz w:val="24"/>
        </w:rPr>
      </w:pPr>
      <w:r>
        <w:rPr>
          <w:rFonts w:ascii="Times New Roman" w:eastAsia="Times New Roman" w:hAnsi="Times New Roman" w:cs="Times New Roman"/>
          <w:b/>
          <w:sz w:val="24"/>
        </w:rPr>
        <w:t>Health care Product Line:</w:t>
      </w:r>
    </w:p>
    <w:p w:rsidR="005D158F" w:rsidRDefault="005D158F">
      <w:pPr>
        <w:pStyle w:val="ListParagraph"/>
        <w:spacing w:line="240" w:lineRule="auto"/>
        <w:ind w:left="0"/>
        <w:jc w:val="both"/>
        <w:rPr>
          <w:rFonts w:ascii="Times New Roman" w:eastAsia="Times New Roman" w:hAnsi="Times New Roman" w:cs="Times New Roman"/>
          <w:b/>
          <w:sz w:val="24"/>
        </w:rPr>
      </w:pPr>
    </w:p>
    <w:p w:rsidR="005D158F" w:rsidRDefault="0084080B" w:rsidP="007E6089">
      <w:pPr>
        <w:pStyle w:val="ListParagraph"/>
        <w:numPr>
          <w:ilvl w:val="0"/>
          <w:numId w:val="5"/>
        </w:numPr>
        <w:spacing w:line="360" w:lineRule="auto"/>
        <w:jc w:val="both"/>
        <w:rPr>
          <w:rFonts w:ascii="Times New Roman" w:eastAsia="Times New Roman" w:hAnsi="Times New Roman" w:cs="Times New Roman"/>
          <w:b/>
          <w:sz w:val="24"/>
        </w:rPr>
      </w:pPr>
      <w:r>
        <w:rPr>
          <w:rFonts w:ascii="Times New Roman" w:eastAsia="Times New Roman" w:hAnsi="Times New Roman" w:cs="Times New Roman"/>
          <w:bCs/>
          <w:sz w:val="24"/>
        </w:rPr>
        <w:t>Hospital Equipment (Oxyg</w:t>
      </w:r>
      <w:r>
        <w:rPr>
          <w:rFonts w:ascii="Times New Roman" w:eastAsia="Times New Roman" w:hAnsi="Times New Roman" w:cs="Times New Roman"/>
          <w:b/>
          <w:sz w:val="24"/>
        </w:rPr>
        <w:t>e</w:t>
      </w:r>
      <w:r>
        <w:rPr>
          <w:rFonts w:ascii="Times New Roman" w:eastAsia="Times New Roman" w:hAnsi="Times New Roman" w:cs="Times New Roman"/>
          <w:bCs/>
          <w:sz w:val="24"/>
        </w:rPr>
        <w:t>n Cylinder)</w:t>
      </w:r>
    </w:p>
    <w:p w:rsidR="00661875" w:rsidRPr="007C0B08" w:rsidRDefault="0084080B" w:rsidP="007E6089">
      <w:pPr>
        <w:pStyle w:val="ListParagraph"/>
        <w:numPr>
          <w:ilvl w:val="0"/>
          <w:numId w:val="5"/>
        </w:numPr>
        <w:spacing w:line="360" w:lineRule="auto"/>
        <w:jc w:val="both"/>
        <w:rPr>
          <w:rFonts w:ascii="Times New Roman" w:eastAsia="Times New Roman" w:hAnsi="Times New Roman" w:cs="Times New Roman"/>
          <w:b/>
          <w:sz w:val="24"/>
        </w:rPr>
      </w:pPr>
      <w:r>
        <w:rPr>
          <w:rFonts w:ascii="Times New Roman" w:eastAsia="Times New Roman" w:hAnsi="Times New Roman" w:cs="Times New Roman"/>
          <w:bCs/>
          <w:sz w:val="24"/>
        </w:rPr>
        <w:t>Medical Gases</w:t>
      </w:r>
    </w:p>
    <w:p w:rsidR="007C0B08" w:rsidRDefault="007C0B08" w:rsidP="007C0B08">
      <w:pPr>
        <w:pStyle w:val="ListParagraph"/>
        <w:spacing w:line="240" w:lineRule="auto"/>
        <w:ind w:left="420"/>
        <w:jc w:val="both"/>
        <w:rPr>
          <w:rFonts w:ascii="Times New Roman" w:eastAsia="Times New Roman" w:hAnsi="Times New Roman" w:cs="Times New Roman"/>
          <w:bCs/>
          <w:sz w:val="24"/>
        </w:rPr>
      </w:pPr>
    </w:p>
    <w:p w:rsidR="007E6089" w:rsidRDefault="007C0B08" w:rsidP="00D37F91">
      <w:pPr>
        <w:pStyle w:val="ListParagraph"/>
        <w:spacing w:line="240" w:lineRule="auto"/>
        <w:ind w:left="420"/>
        <w:jc w:val="both"/>
        <w:rPr>
          <w:rFonts w:ascii="Times New Roman" w:eastAsia="Times New Roman" w:hAnsi="Times New Roman" w:cs="Times New Roman"/>
          <w:b/>
          <w:sz w:val="24"/>
        </w:rPr>
      </w:pPr>
      <w:r>
        <w:rPr>
          <w:rFonts w:ascii="Times New Roman" w:eastAsia="Times New Roman" w:hAnsi="Times New Roman" w:cs="Times New Roman"/>
          <w:b/>
          <w:noProof/>
          <w:sz w:val="24"/>
          <w:szCs w:val="24"/>
          <w:lang w:eastAsia="en-US"/>
        </w:rPr>
        <w:drawing>
          <wp:inline distT="0" distB="0" distL="0" distR="0" wp14:anchorId="47FE08EF" wp14:editId="77A98699">
            <wp:extent cx="2638425" cy="17335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19">
                      <a:extLst>
                        <a:ext uri="{28A0092B-C50C-407E-A947-70E740481C1C}">
                          <a14:useLocalDpi xmlns:a14="http://schemas.microsoft.com/office/drawing/2010/main" val="0"/>
                        </a:ext>
                      </a:extLst>
                    </a:blip>
                    <a:stretch>
                      <a:fillRect/>
                    </a:stretch>
                  </pic:blipFill>
                  <pic:spPr>
                    <a:xfrm>
                      <a:off x="0" y="0"/>
                      <a:ext cx="2638425" cy="1733550"/>
                    </a:xfrm>
                    <a:prstGeom prst="rect">
                      <a:avLst/>
                    </a:prstGeom>
                  </pic:spPr>
                </pic:pic>
              </a:graphicData>
            </a:graphic>
          </wp:inline>
        </w:drawing>
      </w:r>
      <w:bookmarkStart w:id="19" w:name="_Toc26074_WPSOffice_Level1"/>
    </w:p>
    <w:p w:rsidR="00D37F91" w:rsidRPr="00D37F91" w:rsidRDefault="00083FFF" w:rsidP="00D37F91">
      <w:pPr>
        <w:pStyle w:val="ListParagraph"/>
        <w:spacing w:line="240" w:lineRule="auto"/>
        <w:ind w:left="420"/>
        <w:jc w:val="both"/>
        <w:rPr>
          <w:rFonts w:ascii="Times New Roman" w:eastAsia="Times New Roman" w:hAnsi="Times New Roman" w:cs="Times New Roman"/>
          <w:b/>
          <w:sz w:val="24"/>
        </w:rPr>
      </w:pPr>
      <w:r>
        <w:rPr>
          <w:noProof/>
          <w:lang w:eastAsia="en-US"/>
        </w:rPr>
        <w:drawing>
          <wp:anchor distT="0" distB="0" distL="114300" distR="114300" simplePos="0" relativeHeight="431423488" behindDoc="1" locked="0" layoutInCell="0" allowOverlap="1" wp14:anchorId="5FAB3B66" wp14:editId="47129E55">
            <wp:simplePos x="0" y="0"/>
            <wp:positionH relativeFrom="column">
              <wp:posOffset>-26670</wp:posOffset>
            </wp:positionH>
            <wp:positionV relativeFrom="paragraph">
              <wp:posOffset>1099820</wp:posOffset>
            </wp:positionV>
            <wp:extent cx="5981065" cy="507365"/>
            <wp:effectExtent l="0" t="0" r="635" b="6985"/>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pPr>
        <w:pStyle w:val="Heading2"/>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2.4 Vision, Values and Principles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w:t>
      </w:r>
      <w:bookmarkEnd w:id="19"/>
    </w:p>
    <w:p w:rsidR="005D158F" w:rsidRDefault="0084080B">
      <w:pPr>
        <w:spacing w:before="100" w:after="100" w:line="24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Vision:</w:t>
      </w:r>
    </w:p>
    <w:p w:rsidR="005D158F" w:rsidRDefault="0084080B" w:rsidP="00D37F91">
      <w:p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vision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is to be recognized as the leader in all the business sectors in which we compete in Bangladesh.</w:t>
      </w:r>
    </w:p>
    <w:p w:rsidR="005D158F" w:rsidRDefault="0084080B">
      <w:pPr>
        <w:spacing w:before="100" w:after="100" w:line="24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Values:</w:t>
      </w:r>
    </w:p>
    <w:p w:rsidR="005D158F" w:rsidRDefault="0084080B" w:rsidP="00D37F91">
      <w:p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values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are--- </w:t>
      </w:r>
    </w:p>
    <w:p w:rsidR="005D158F" w:rsidRDefault="0084080B" w:rsidP="00D37F91">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Passion to excel</w:t>
      </w:r>
    </w:p>
    <w:p w:rsidR="005D158F" w:rsidRDefault="0084080B" w:rsidP="00D37F91">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Innovating for customers</w:t>
      </w:r>
    </w:p>
    <w:p w:rsidR="005D158F" w:rsidRDefault="0084080B" w:rsidP="00D37F91">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Empowering people</w:t>
      </w:r>
    </w:p>
    <w:p w:rsidR="0092772F" w:rsidRPr="00D37F91" w:rsidRDefault="0084080B" w:rsidP="00D37F91">
      <w:pPr>
        <w:numPr>
          <w:ilvl w:val="0"/>
          <w:numId w:val="5"/>
        </w:numPr>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Thriving through diversity</w:t>
      </w:r>
    </w:p>
    <w:p w:rsidR="005D158F" w:rsidRDefault="0084080B">
      <w:pPr>
        <w:spacing w:before="100" w:after="100" w:line="240" w:lineRule="auto"/>
        <w:jc w:val="both"/>
        <w:rPr>
          <w:rFonts w:ascii="Times New Roman" w:eastAsia="Times New Roman" w:hAnsi="Times New Roman" w:cs="Times New Roman"/>
          <w:b/>
          <w:bCs/>
          <w:sz w:val="24"/>
        </w:rPr>
      </w:pPr>
      <w:r>
        <w:rPr>
          <w:rFonts w:ascii="Times New Roman" w:eastAsia="Times New Roman" w:hAnsi="Times New Roman" w:cs="Times New Roman"/>
          <w:b/>
          <w:bCs/>
          <w:sz w:val="24"/>
        </w:rPr>
        <w:t>Principles:</w:t>
      </w:r>
    </w:p>
    <w:p w:rsidR="005D158F" w:rsidRDefault="0084080B" w:rsidP="00D37F91">
      <w:pPr>
        <w:numPr>
          <w:ilvl w:val="0"/>
          <w:numId w:val="5"/>
        </w:numPr>
        <w:tabs>
          <w:tab w:val="clear" w:pos="420"/>
        </w:tabs>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Safety</w:t>
      </w:r>
      <w:r>
        <w:rPr>
          <w:rFonts w:ascii="Times New Roman" w:eastAsia="Times New Roman" w:hAnsi="Times New Roman" w:cs="Times New Roman"/>
          <w:sz w:val="24"/>
        </w:rPr>
        <w:t xml:space="preserve"> : Avoid harming people and society</w:t>
      </w:r>
    </w:p>
    <w:p w:rsidR="005D158F" w:rsidRDefault="0084080B" w:rsidP="00D37F91">
      <w:pPr>
        <w:numPr>
          <w:ilvl w:val="0"/>
          <w:numId w:val="5"/>
        </w:numPr>
        <w:tabs>
          <w:tab w:val="clear" w:pos="420"/>
        </w:tabs>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Integrity</w:t>
      </w:r>
      <w:r>
        <w:rPr>
          <w:rFonts w:ascii="Times New Roman" w:eastAsia="Times New Roman" w:hAnsi="Times New Roman" w:cs="Times New Roman"/>
          <w:sz w:val="24"/>
        </w:rPr>
        <w:t xml:space="preserve"> : Actions are fair, honest and ethical</w:t>
      </w:r>
    </w:p>
    <w:p w:rsidR="005D158F" w:rsidRDefault="0084080B" w:rsidP="00D37F91">
      <w:pPr>
        <w:numPr>
          <w:ilvl w:val="0"/>
          <w:numId w:val="5"/>
        </w:numPr>
        <w:tabs>
          <w:tab w:val="clear" w:pos="420"/>
        </w:tabs>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Respec</w:t>
      </w:r>
      <w:r>
        <w:rPr>
          <w:rFonts w:ascii="Times New Roman" w:eastAsia="Times New Roman" w:hAnsi="Times New Roman" w:cs="Times New Roman"/>
          <w:sz w:val="24"/>
        </w:rPr>
        <w:t>t : Every human being deserves to be treated with respect</w:t>
      </w:r>
    </w:p>
    <w:p w:rsidR="007165D5" w:rsidRDefault="0084080B" w:rsidP="00D37F91">
      <w:pPr>
        <w:numPr>
          <w:ilvl w:val="0"/>
          <w:numId w:val="5"/>
        </w:numPr>
        <w:tabs>
          <w:tab w:val="clear" w:pos="420"/>
        </w:tabs>
        <w:spacing w:before="100" w:after="100" w:line="360" w:lineRule="auto"/>
        <w:jc w:val="both"/>
        <w:rPr>
          <w:rFonts w:ascii="Times New Roman" w:eastAsia="Times New Roman" w:hAnsi="Times New Roman" w:cs="Times New Roman"/>
          <w:sz w:val="24"/>
        </w:rPr>
      </w:pPr>
      <w:r>
        <w:rPr>
          <w:rFonts w:ascii="Times New Roman" w:eastAsia="Times New Roman" w:hAnsi="Times New Roman" w:cs="Times New Roman"/>
          <w:b/>
          <w:bCs/>
          <w:sz w:val="24"/>
        </w:rPr>
        <w:t>Sustainability</w:t>
      </w:r>
      <w:r>
        <w:rPr>
          <w:rFonts w:ascii="Times New Roman" w:eastAsia="Times New Roman" w:hAnsi="Times New Roman" w:cs="Times New Roman"/>
          <w:sz w:val="24"/>
        </w:rPr>
        <w:t>: Focused on today’s success, but accept the responsibility f</w:t>
      </w:r>
      <w:r w:rsidR="00140E79">
        <w:rPr>
          <w:rFonts w:ascii="Times New Roman" w:eastAsia="Times New Roman" w:hAnsi="Times New Roman" w:cs="Times New Roman"/>
          <w:sz w:val="24"/>
        </w:rPr>
        <w:t xml:space="preserve">or future generations. </w:t>
      </w:r>
      <w:r>
        <w:rPr>
          <w:rFonts w:ascii="Times New Roman" w:eastAsia="Times New Roman" w:hAnsi="Times New Roman" w:cs="Times New Roman"/>
          <w:sz w:val="24"/>
        </w:rPr>
        <w:t xml:space="preserve">     </w:t>
      </w:r>
    </w:p>
    <w:p w:rsidR="005D158F" w:rsidRPr="0092772F" w:rsidRDefault="0084080B" w:rsidP="007165D5">
      <w:pPr>
        <w:spacing w:before="100" w:after="100" w:line="240" w:lineRule="auto"/>
        <w:jc w:val="center"/>
        <w:rPr>
          <w:rFonts w:ascii="Times New Roman" w:eastAsia="Times New Roman" w:hAnsi="Times New Roman" w:cs="Times New Roman"/>
          <w:sz w:val="24"/>
        </w:rPr>
      </w:pPr>
      <w:r>
        <w:rPr>
          <w:rFonts w:ascii="Times New Roman" w:eastAsia="Times New Roman" w:hAnsi="Times New Roman" w:cs="Times New Roman"/>
          <w:noProof/>
          <w:sz w:val="24"/>
          <w:lang w:eastAsia="en-US"/>
        </w:rPr>
        <w:drawing>
          <wp:inline distT="0" distB="0" distL="114300" distR="114300" wp14:anchorId="0B770B18" wp14:editId="70F14306">
            <wp:extent cx="1852126" cy="3031446"/>
            <wp:effectExtent l="0" t="0" r="0" b="0"/>
            <wp:docPr id="20" name="Picture 20" descr="Linde_Spirit_en_tcm14-97975_w1024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inde_Spirit_en_tcm14-97975_w1024_n"/>
                    <pic:cNvPicPr>
                      <a:picLocks noChangeAspect="1"/>
                    </pic:cNvPicPr>
                  </pic:nvPicPr>
                  <pic:blipFill>
                    <a:blip r:embed="rId20"/>
                    <a:stretch>
                      <a:fillRect/>
                    </a:stretch>
                  </pic:blipFill>
                  <pic:spPr>
                    <a:xfrm>
                      <a:off x="0" y="0"/>
                      <a:ext cx="1860279" cy="3044791"/>
                    </a:xfrm>
                    <a:prstGeom prst="rect">
                      <a:avLst/>
                    </a:prstGeom>
                  </pic:spPr>
                </pic:pic>
              </a:graphicData>
            </a:graphic>
          </wp:inline>
        </w:drawing>
      </w:r>
    </w:p>
    <w:p w:rsidR="005D158F" w:rsidRDefault="00083FFF">
      <w:pPr>
        <w:spacing w:before="100" w:after="100" w:line="240" w:lineRule="auto"/>
        <w:jc w:val="center"/>
        <w:rPr>
          <w:rFonts w:ascii="Times New Roman" w:eastAsia="Times New Roman" w:hAnsi="Times New Roman" w:cs="Times New Roman"/>
          <w:b/>
          <w:bCs/>
          <w:sz w:val="24"/>
        </w:rPr>
      </w:pPr>
      <w:r>
        <w:rPr>
          <w:noProof/>
          <w:lang w:eastAsia="en-US"/>
        </w:rPr>
        <w:drawing>
          <wp:anchor distT="0" distB="0" distL="114300" distR="114300" simplePos="0" relativeHeight="431425536" behindDoc="1" locked="0" layoutInCell="0" allowOverlap="1" wp14:anchorId="5FAB3B66" wp14:editId="47129E55">
            <wp:simplePos x="0" y="0"/>
            <wp:positionH relativeFrom="column">
              <wp:posOffset>1905</wp:posOffset>
            </wp:positionH>
            <wp:positionV relativeFrom="paragraph">
              <wp:posOffset>886460</wp:posOffset>
            </wp:positionV>
            <wp:extent cx="5981065" cy="507365"/>
            <wp:effectExtent l="0" t="0" r="635" b="698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eastAsia="Times New Roman" w:hAnsi="Times New Roman" w:cs="Times New Roman"/>
          <w:b/>
          <w:bCs/>
          <w:sz w:val="24"/>
        </w:rPr>
        <w:t xml:space="preserve">Figure: Vision, Values and Principles of </w:t>
      </w:r>
      <w:proofErr w:type="spellStart"/>
      <w:r w:rsidR="0084080B">
        <w:rPr>
          <w:rFonts w:ascii="Times New Roman" w:eastAsia="Times New Roman" w:hAnsi="Times New Roman" w:cs="Times New Roman"/>
          <w:b/>
          <w:bCs/>
          <w:sz w:val="24"/>
        </w:rPr>
        <w:t>Linde</w:t>
      </w:r>
      <w:proofErr w:type="spellEnd"/>
      <w:r w:rsidR="0084080B">
        <w:rPr>
          <w:rFonts w:ascii="Times New Roman" w:eastAsia="Times New Roman" w:hAnsi="Times New Roman" w:cs="Times New Roman"/>
          <w:b/>
          <w:bCs/>
          <w:sz w:val="24"/>
        </w:rPr>
        <w:t xml:space="preserve"> </w:t>
      </w:r>
      <w:proofErr w:type="spellStart"/>
      <w:r w:rsidR="0084080B">
        <w:rPr>
          <w:rFonts w:ascii="Times New Roman" w:eastAsia="Times New Roman" w:hAnsi="Times New Roman" w:cs="Times New Roman"/>
          <w:b/>
          <w:bCs/>
          <w:sz w:val="24"/>
        </w:rPr>
        <w:t>Banladesh</w:t>
      </w:r>
      <w:proofErr w:type="spellEnd"/>
      <w:r w:rsidR="0084080B">
        <w:rPr>
          <w:rFonts w:ascii="Times New Roman" w:eastAsia="Times New Roman" w:hAnsi="Times New Roman" w:cs="Times New Roman"/>
          <w:b/>
          <w:bCs/>
          <w:sz w:val="24"/>
        </w:rPr>
        <w:t xml:space="preserve"> Ltd.</w:t>
      </w:r>
      <w:r w:rsidR="00C152E1" w:rsidRPr="00C152E1">
        <w:rPr>
          <w:noProof/>
        </w:rPr>
        <w:t xml:space="preserve"> </w:t>
      </w:r>
    </w:p>
    <w:p w:rsidR="005D158F" w:rsidRDefault="0084080B">
      <w:pPr>
        <w:pStyle w:val="Heading2"/>
        <w:rPr>
          <w:rFonts w:ascii="Times New Roman" w:hAnsi="Times New Roman" w:cs="Times New Roman"/>
          <w:sz w:val="24"/>
          <w:szCs w:val="24"/>
        </w:rPr>
      </w:pPr>
      <w:bookmarkStart w:id="20" w:name="_Toc19906_WPSOffice_Level1"/>
      <w:r>
        <w:rPr>
          <w:rFonts w:ascii="Times New Roman" w:hAnsi="Times New Roman" w:cs="Times New Roman"/>
          <w:sz w:val="24"/>
          <w:szCs w:val="24"/>
        </w:rPr>
        <w:lastRenderedPageBreak/>
        <w:t>2.5 Percentages of Shareholding:</w:t>
      </w:r>
      <w:bookmarkEnd w:id="20"/>
    </w:p>
    <w:p w:rsidR="005D158F" w:rsidRPr="00C429A3" w:rsidRDefault="0084080B" w:rsidP="00C429A3">
      <w:r>
        <w:rPr>
          <w:rFonts w:ascii="Times New Roman" w:hAnsi="Times New Roman" w:cs="Times New Roman"/>
          <w:sz w:val="24"/>
          <w:szCs w:val="24"/>
        </w:rPr>
        <w:t xml:space="preserve">The percentages of shareholdings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is shown with graph below,</w:t>
      </w:r>
    </w:p>
    <w:p w:rsidR="005D158F" w:rsidRDefault="0084080B">
      <w:pPr>
        <w:spacing w:before="100" w:after="100" w:line="240" w:lineRule="auto"/>
        <w:jc w:val="center"/>
        <w:rPr>
          <w:rFonts w:ascii="Times New Roman" w:eastAsia="Times New Roman" w:hAnsi="Times New Roman" w:cs="Times New Roman"/>
          <w:sz w:val="24"/>
        </w:rPr>
      </w:pPr>
      <w:r>
        <w:rPr>
          <w:rFonts w:ascii="Times New Roman" w:hAnsi="Times New Roman" w:cs="Times New Roman"/>
          <w:noProof/>
          <w:lang w:eastAsia="en-US"/>
        </w:rPr>
        <w:drawing>
          <wp:inline distT="0" distB="0" distL="114300" distR="114300" wp14:anchorId="43AAD991" wp14:editId="0C695BE2">
            <wp:extent cx="5114290" cy="3181350"/>
            <wp:effectExtent l="0" t="0" r="10160" b="0"/>
            <wp:docPr id="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165D5" w:rsidRDefault="007165D5">
      <w:pPr>
        <w:spacing w:before="100" w:after="100" w:line="240" w:lineRule="auto"/>
        <w:jc w:val="center"/>
        <w:rPr>
          <w:rFonts w:ascii="Times New Roman" w:eastAsia="Times New Roman" w:hAnsi="Times New Roman" w:cs="Times New Roman"/>
          <w:b/>
          <w:bCs/>
          <w:sz w:val="24"/>
        </w:rPr>
      </w:pPr>
    </w:p>
    <w:p w:rsidR="005D158F" w:rsidRDefault="0084080B">
      <w:pPr>
        <w:spacing w:before="100" w:after="100" w:line="24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Figure: Percentages of Shareholdings</w:t>
      </w:r>
    </w:p>
    <w:p w:rsidR="005D158F" w:rsidRDefault="005D158F">
      <w:pPr>
        <w:spacing w:before="100" w:after="100" w:line="240" w:lineRule="auto"/>
        <w:jc w:val="both"/>
        <w:rPr>
          <w:rFonts w:ascii="Times New Roman" w:eastAsia="Times New Roman" w:hAnsi="Times New Roman" w:cs="Times New Roman"/>
          <w:sz w:val="24"/>
        </w:rPr>
      </w:pPr>
    </w:p>
    <w:p w:rsidR="005D158F" w:rsidRDefault="005D158F">
      <w:pPr>
        <w:spacing w:before="100" w:after="100" w:line="240" w:lineRule="auto"/>
        <w:jc w:val="both"/>
        <w:rPr>
          <w:rFonts w:ascii="Times New Roman" w:eastAsia="Times New Roman" w:hAnsi="Times New Roman" w:cs="Times New Roman"/>
          <w:sz w:val="24"/>
        </w:rPr>
      </w:pPr>
    </w:p>
    <w:p w:rsidR="005D158F" w:rsidRDefault="005D158F">
      <w:pPr>
        <w:spacing w:before="100" w:after="100" w:line="240" w:lineRule="auto"/>
        <w:jc w:val="both"/>
        <w:rPr>
          <w:rFonts w:ascii="Times New Roman" w:eastAsia="Times New Roman" w:hAnsi="Times New Roman" w:cs="Times New Roman"/>
          <w:sz w:val="24"/>
        </w:rPr>
      </w:pPr>
    </w:p>
    <w:p w:rsidR="005D158F" w:rsidRDefault="005D158F">
      <w:pPr>
        <w:spacing w:before="100" w:after="100" w:line="240" w:lineRule="auto"/>
        <w:jc w:val="both"/>
        <w:rPr>
          <w:rFonts w:ascii="Times New Roman" w:eastAsia="Times New Roman" w:hAnsi="Times New Roman" w:cs="Times New Roman"/>
          <w:sz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083FFF">
      <w:pPr>
        <w:spacing w:after="0"/>
        <w:rPr>
          <w:rFonts w:ascii="Times New Roman" w:eastAsia="Times New Roman" w:hAnsi="Times New Roman" w:cs="Times New Roman"/>
          <w:b/>
          <w:bCs/>
          <w:color w:val="FFFFFF"/>
          <w:sz w:val="24"/>
          <w:szCs w:val="24"/>
        </w:rPr>
      </w:pPr>
      <w:r>
        <w:rPr>
          <w:noProof/>
          <w:lang w:eastAsia="en-US"/>
        </w:rPr>
        <w:drawing>
          <wp:anchor distT="0" distB="0" distL="114300" distR="114300" simplePos="0" relativeHeight="431427584" behindDoc="1" locked="0" layoutInCell="0" allowOverlap="1" wp14:anchorId="776878F0" wp14:editId="7DF490F6">
            <wp:simplePos x="0" y="0"/>
            <wp:positionH relativeFrom="column">
              <wp:posOffset>30480</wp:posOffset>
            </wp:positionH>
            <wp:positionV relativeFrom="paragraph">
              <wp:posOffset>539750</wp:posOffset>
            </wp:positionV>
            <wp:extent cx="5981065" cy="507365"/>
            <wp:effectExtent l="0" t="0" r="635" b="6985"/>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441F5F" w:rsidRDefault="00441F5F">
      <w:pPr>
        <w:spacing w:after="0"/>
        <w:rPr>
          <w:rFonts w:ascii="Times New Roman" w:eastAsia="Times New Roman" w:hAnsi="Times New Roman" w:cs="Times New Roman"/>
          <w:b/>
          <w:bCs/>
          <w:color w:val="FFFFFF"/>
          <w:sz w:val="24"/>
          <w:szCs w:val="24"/>
        </w:rPr>
      </w:pPr>
    </w:p>
    <w:p w:rsidR="00441F5F" w:rsidRDefault="00441F5F">
      <w:pPr>
        <w:rPr>
          <w:rFonts w:ascii="Times New Roman" w:eastAsia="Times New Roman" w:hAnsi="Times New Roman" w:cs="Times New Roman"/>
          <w:b/>
          <w:bCs/>
          <w:color w:val="FFFFFF"/>
          <w:sz w:val="24"/>
          <w:szCs w:val="24"/>
        </w:rPr>
      </w:pPr>
      <w:r>
        <w:rPr>
          <w:noProof/>
          <w:lang w:eastAsia="en-US"/>
        </w:rPr>
        <w:drawing>
          <wp:anchor distT="0" distB="0" distL="114300" distR="114300" simplePos="0" relativeHeight="431474688" behindDoc="1" locked="0" layoutInCell="0" allowOverlap="1" wp14:anchorId="01619315" wp14:editId="17543278">
            <wp:simplePos x="0" y="0"/>
            <wp:positionH relativeFrom="column">
              <wp:posOffset>48895</wp:posOffset>
            </wp:positionH>
            <wp:positionV relativeFrom="paragraph">
              <wp:posOffset>8606155</wp:posOffset>
            </wp:positionV>
            <wp:extent cx="5981065" cy="507365"/>
            <wp:effectExtent l="0" t="0" r="635" b="698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Pr>
          <w:rFonts w:ascii="Times New Roman" w:eastAsia="Times New Roman" w:hAnsi="Times New Roman" w:cs="Times New Roman"/>
          <w:b/>
          <w:bCs/>
          <w:color w:val="FFFFFF"/>
          <w:sz w:val="24"/>
          <w:szCs w:val="24"/>
        </w:rPr>
        <w:br w:type="page"/>
      </w:r>
      <w:r>
        <w:rPr>
          <w:rFonts w:ascii="Times New Roman" w:hAnsi="Times New Roman" w:cs="Times New Roman"/>
          <w:noProof/>
          <w:sz w:val="24"/>
          <w:lang w:eastAsia="en-US"/>
        </w:rPr>
        <mc:AlternateContent>
          <mc:Choice Requires="wps">
            <w:drawing>
              <wp:anchor distT="0" distB="0" distL="114300" distR="114300" simplePos="0" relativeHeight="431472640" behindDoc="0" locked="0" layoutInCell="1" allowOverlap="1" wp14:anchorId="1AFEA137" wp14:editId="357B7474">
                <wp:simplePos x="0" y="0"/>
                <wp:positionH relativeFrom="column">
                  <wp:posOffset>100965</wp:posOffset>
                </wp:positionH>
                <wp:positionV relativeFrom="paragraph">
                  <wp:posOffset>2261870</wp:posOffset>
                </wp:positionV>
                <wp:extent cx="5893435" cy="3505200"/>
                <wp:effectExtent l="6350" t="6350" r="24765" b="12700"/>
                <wp:wrapNone/>
                <wp:docPr id="90" name="Rectangle 90"/>
                <wp:cNvGraphicFramePr/>
                <a:graphic xmlns:a="http://schemas.openxmlformats.org/drawingml/2006/main">
                  <a:graphicData uri="http://schemas.microsoft.com/office/word/2010/wordprocessingShape">
                    <wps:wsp>
                      <wps:cNvSpPr/>
                      <wps:spPr>
                        <a:xfrm>
                          <a:off x="0" y="0"/>
                          <a:ext cx="5893435" cy="3505200"/>
                        </a:xfrm>
                        <a:prstGeom prst="rect">
                          <a:avLst/>
                        </a:prstGeom>
                        <a:solidFill>
                          <a:srgbClr val="002060"/>
                        </a:solidFill>
                        <a:ln w="12700" cap="flat" cmpd="sng" algn="ctr">
                          <a:solidFill>
                            <a:srgbClr val="5B9BD5">
                              <a:shade val="50000"/>
                            </a:srgbClr>
                          </a:solidFill>
                          <a:prstDash val="solid"/>
                          <a:miter lim="800000"/>
                        </a:ln>
                        <a:effectLst/>
                      </wps:spPr>
                      <wps:txbx>
                        <w:txbxContent>
                          <w:p w:rsidR="00D0201E" w:rsidRDefault="00D0201E" w:rsidP="00441F5F">
                            <w:pPr>
                              <w:jc w:val="center"/>
                              <w:rPr>
                                <w:rFonts w:ascii="Times New Roman" w:hAnsi="Times New Roman" w:cs="Times New Roman"/>
                                <w:sz w:val="112"/>
                                <w:szCs w:val="112"/>
                              </w:rPr>
                            </w:pPr>
                            <w:proofErr w:type="gramStart"/>
                            <w:r>
                              <w:rPr>
                                <w:rFonts w:ascii="Times New Roman" w:hAnsi="Times New Roman" w:cs="Times New Roman"/>
                                <w:sz w:val="112"/>
                                <w:szCs w:val="112"/>
                              </w:rPr>
                              <w:t>3.Literature</w:t>
                            </w:r>
                            <w:proofErr w:type="gramEnd"/>
                            <w:r>
                              <w:rPr>
                                <w:rFonts w:ascii="Times New Roman" w:hAnsi="Times New Roman" w:cs="Times New Roman"/>
                                <w:sz w:val="112"/>
                                <w:szCs w:val="112"/>
                              </w:rPr>
                              <w:t xml:space="preserve"> Review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0" o:spid="_x0000_s1043" style="position:absolute;margin-left:7.95pt;margin-top:178.1pt;width:464.05pt;height:276pt;z-index:43147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" fillcolor="#002060" strokecolor="#41719c" strokeweight="1pt">
                <v:textbox>
                  <w:txbxContent>
                    <w:p w:rsidR="00D0201E" w:rsidRDefault="00D0201E" w:rsidP="00441F5F">
                      <w:pPr>
                        <w:jc w:val="center"/>
                        <w:rPr>
                          <w:rFonts w:ascii="Times New Roman" w:hAnsi="Times New Roman" w:cs="Times New Roman"/>
                          <w:sz w:val="112"/>
                          <w:szCs w:val="112"/>
                        </w:rPr>
                      </w:pPr>
                      <w:proofErr w:type="gramStart"/>
                      <w:r>
                        <w:rPr>
                          <w:rFonts w:ascii="Times New Roman" w:hAnsi="Times New Roman" w:cs="Times New Roman"/>
                          <w:sz w:val="112"/>
                          <w:szCs w:val="112"/>
                        </w:rPr>
                        <w:t>3.Literature</w:t>
                      </w:r>
                      <w:proofErr w:type="gramEnd"/>
                      <w:r>
                        <w:rPr>
                          <w:rFonts w:ascii="Times New Roman" w:hAnsi="Times New Roman" w:cs="Times New Roman"/>
                          <w:sz w:val="112"/>
                          <w:szCs w:val="112"/>
                        </w:rPr>
                        <w:t xml:space="preserve"> Review</w:t>
                      </w:r>
                    </w:p>
                  </w:txbxContent>
                </v:textbox>
              </v:rect>
            </w:pict>
          </mc:Fallback>
        </mc:AlternateContent>
      </w:r>
    </w:p>
    <w:p w:rsidR="00D37F91" w:rsidRDefault="00C9703C">
      <w:pPr>
        <w:spacing w:after="0"/>
        <w:rPr>
          <w:rFonts w:ascii="Times New Roman" w:eastAsia="Times New Roman" w:hAnsi="Times New Roman" w:cs="Times New Roman"/>
          <w:b/>
          <w:bCs/>
          <w:color w:val="FFFFFF"/>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431398912" behindDoc="0" locked="0" layoutInCell="1" allowOverlap="1" wp14:anchorId="2A9861A8" wp14:editId="32E7406D">
                <wp:simplePos x="0" y="0"/>
                <wp:positionH relativeFrom="column">
                  <wp:posOffset>247015</wp:posOffset>
                </wp:positionH>
                <wp:positionV relativeFrom="paragraph">
                  <wp:posOffset>53340</wp:posOffset>
                </wp:positionV>
                <wp:extent cx="5266690" cy="332740"/>
                <wp:effectExtent l="19050" t="0" r="10160" b="143510"/>
                <wp:wrapNone/>
                <wp:docPr id="11" name="Rectangle 11"/>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ln>
                          <a:noFill/>
                        </a:ln>
                        <a:effectLst>
                          <a:innerShdw blurRad="63500" dist="50800">
                            <a:prstClr val="black">
                              <a:alpha val="50000"/>
                            </a:prstClr>
                          </a:innerShdw>
                          <a:reflection blurRad="6350" stA="52000" endA="300" endPos="35000" dir="5400000" sy="-100000" algn="bl" rotWithShape="0"/>
                        </a:effectLst>
                      </wps:spPr>
                      <wps:txbx>
                        <w:txbxContent>
                          <w:p w:rsidR="00D0201E" w:rsidRDefault="00D0201E" w:rsidP="00C9703C">
                            <w:pPr>
                              <w:jc w:val="center"/>
                              <w:rPr>
                                <w:rFonts w:ascii="Times New Roman" w:hAnsi="Times New Roman" w:cs="Times New Roman"/>
                                <w:sz w:val="32"/>
                                <w:szCs w:val="32"/>
                              </w:rPr>
                            </w:pPr>
                            <w:r>
                              <w:rPr>
                                <w:rFonts w:ascii="Times New Roman" w:hAnsi="Times New Roman" w:cs="Times New Roman"/>
                                <w:sz w:val="32"/>
                                <w:szCs w:val="32"/>
                              </w:rPr>
                              <w:t>Chapter 3: Literature Review</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44" style="position:absolute;margin-left:19.45pt;margin-top:4.2pt;width:414.7pt;height:26.2pt;z-index:4313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" fillcolor="#002060" stroked="f">
                <v:textbox>
                  <w:txbxContent>
                    <w:p w:rsidR="00D0201E" w:rsidRDefault="00D0201E" w:rsidP="00C9703C">
                      <w:pPr>
                        <w:jc w:val="center"/>
                        <w:rPr>
                          <w:rFonts w:ascii="Times New Roman" w:hAnsi="Times New Roman" w:cs="Times New Roman"/>
                          <w:sz w:val="32"/>
                          <w:szCs w:val="32"/>
                        </w:rPr>
                      </w:pPr>
                      <w:r>
                        <w:rPr>
                          <w:rFonts w:ascii="Times New Roman" w:hAnsi="Times New Roman" w:cs="Times New Roman"/>
                          <w:sz w:val="32"/>
                          <w:szCs w:val="32"/>
                        </w:rPr>
                        <w:t>Chapter 3: Literature Review</w:t>
                      </w:r>
                    </w:p>
                  </w:txbxContent>
                </v:textbox>
              </v:rect>
            </w:pict>
          </mc:Fallback>
        </mc:AlternateContent>
      </w:r>
    </w:p>
    <w:p w:rsidR="00C9703C" w:rsidRDefault="00C9703C">
      <w:pPr>
        <w:spacing w:after="0"/>
        <w:rPr>
          <w:rFonts w:ascii="Times New Roman" w:eastAsia="Times New Roman" w:hAnsi="Times New Roman" w:cs="Times New Roman"/>
          <w:b/>
          <w:bCs/>
          <w:color w:val="FFFFFF"/>
          <w:sz w:val="24"/>
          <w:szCs w:val="24"/>
        </w:rPr>
      </w:pPr>
    </w:p>
    <w:p w:rsidR="00C9703C" w:rsidRDefault="00C9703C" w:rsidP="00C9703C">
      <w:pPr>
        <w:pStyle w:val="ListParagraph"/>
        <w:ind w:left="0"/>
        <w:jc w:val="both"/>
        <w:rPr>
          <w:rFonts w:ascii="Times New Roman" w:hAnsi="Times New Roman" w:cs="Times New Roman"/>
          <w:sz w:val="24"/>
          <w:szCs w:val="24"/>
        </w:rPr>
      </w:pPr>
    </w:p>
    <w:p w:rsidR="00C9703C" w:rsidRDefault="00083FFF" w:rsidP="00C9703C">
      <w:pPr>
        <w:pStyle w:val="ListParagraph"/>
        <w:spacing w:line="360" w:lineRule="auto"/>
        <w:ind w:left="0"/>
        <w:jc w:val="both"/>
        <w:rPr>
          <w:rFonts w:ascii="Times New Roman" w:hAnsi="Times New Roman" w:cs="Times New Roman"/>
          <w:sz w:val="24"/>
          <w:szCs w:val="24"/>
        </w:rPr>
      </w:pPr>
      <w:r>
        <w:rPr>
          <w:noProof/>
          <w:lang w:eastAsia="en-US"/>
        </w:rPr>
        <w:drawing>
          <wp:anchor distT="0" distB="0" distL="114300" distR="114300" simplePos="0" relativeHeight="431429632" behindDoc="1" locked="0" layoutInCell="0" allowOverlap="1" wp14:anchorId="277CBDD5" wp14:editId="778B5ABC">
            <wp:simplePos x="0" y="0"/>
            <wp:positionH relativeFrom="column">
              <wp:posOffset>1905</wp:posOffset>
            </wp:positionH>
            <wp:positionV relativeFrom="paragraph">
              <wp:posOffset>8212455</wp:posOffset>
            </wp:positionV>
            <wp:extent cx="5981065" cy="507365"/>
            <wp:effectExtent l="0" t="0" r="635" b="698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C9703C">
        <w:rPr>
          <w:rFonts w:ascii="Times New Roman" w:hAnsi="Times New Roman" w:cs="Times New Roman"/>
          <w:sz w:val="24"/>
          <w:szCs w:val="24"/>
        </w:rPr>
        <w:t xml:space="preserve">The proper management of working capital is the key point of financial management which plays an important role in every industry. The working capital is a trading capital which meets the short term financial requirements of an enterprise and is not retained in the form for longer than one year. </w:t>
      </w:r>
      <w:r w:rsidR="00E00D97">
        <w:rPr>
          <w:rFonts w:ascii="Times New Roman" w:hAnsi="Times New Roman" w:cs="Times New Roman"/>
          <w:sz w:val="24"/>
          <w:szCs w:val="24"/>
        </w:rPr>
        <w:t xml:space="preserve">In the study named </w:t>
      </w:r>
      <w:r w:rsidR="00E00D97" w:rsidRPr="000F4A18">
        <w:rPr>
          <w:rFonts w:ascii="Times New Roman" w:hAnsi="Times New Roman" w:cs="Times New Roman"/>
          <w:b/>
          <w:sz w:val="24"/>
          <w:szCs w:val="24"/>
        </w:rPr>
        <w:t>“The Impact of Working Capital Management on Management performance”</w:t>
      </w:r>
      <w:r w:rsidR="00E00D97">
        <w:rPr>
          <w:rFonts w:ascii="Times New Roman" w:hAnsi="Times New Roman" w:cs="Times New Roman"/>
          <w:sz w:val="24"/>
          <w:szCs w:val="24"/>
        </w:rPr>
        <w:t xml:space="preserve"> it is proved that working capital management and performance management has a meaningful relationship. </w:t>
      </w:r>
      <w:r w:rsidR="00C9703C">
        <w:rPr>
          <w:rFonts w:ascii="Times New Roman" w:hAnsi="Times New Roman" w:cs="Times New Roman"/>
          <w:sz w:val="24"/>
          <w:szCs w:val="24"/>
        </w:rPr>
        <w:t xml:space="preserve">The regular flow of funds is very important to run a business successfully. If it becomes weak, the business can hardly survive and prosper </w:t>
      </w:r>
      <w:r w:rsidR="00C9703C" w:rsidRPr="00526C21">
        <w:rPr>
          <w:rFonts w:ascii="Times New Roman" w:hAnsi="Times New Roman" w:cs="Times New Roman"/>
          <w:sz w:val="24"/>
          <w:szCs w:val="24"/>
          <w:vertAlign w:val="superscript"/>
        </w:rPr>
        <w:t>[1]</w:t>
      </w:r>
      <w:r w:rsidR="00C9703C">
        <w:rPr>
          <w:rFonts w:ascii="Times New Roman" w:hAnsi="Times New Roman" w:cs="Times New Roman"/>
          <w:sz w:val="24"/>
          <w:szCs w:val="24"/>
        </w:rPr>
        <w:t xml:space="preserve">. In 2007 Md. </w:t>
      </w:r>
      <w:proofErr w:type="spellStart"/>
      <w:r w:rsidR="00C9703C">
        <w:rPr>
          <w:rFonts w:ascii="Times New Roman" w:hAnsi="Times New Roman" w:cs="Times New Roman"/>
          <w:sz w:val="24"/>
          <w:szCs w:val="24"/>
        </w:rPr>
        <w:t>Sayaduzzaman</w:t>
      </w:r>
      <w:proofErr w:type="spellEnd"/>
      <w:r w:rsidR="00C9703C">
        <w:rPr>
          <w:rFonts w:ascii="Times New Roman" w:hAnsi="Times New Roman" w:cs="Times New Roman"/>
          <w:sz w:val="24"/>
          <w:szCs w:val="24"/>
        </w:rPr>
        <w:t xml:space="preserve"> in his research article </w:t>
      </w:r>
      <w:r w:rsidR="00C9703C" w:rsidRPr="00E27229">
        <w:rPr>
          <w:rFonts w:ascii="Times New Roman" w:hAnsi="Times New Roman" w:cs="Times New Roman"/>
          <w:b/>
          <w:sz w:val="24"/>
          <w:szCs w:val="24"/>
        </w:rPr>
        <w:t>“Working Capital Management: A Study on British American Tobacco Bangladesh Company Limited</w:t>
      </w:r>
      <w:r w:rsidR="00C9703C">
        <w:rPr>
          <w:rFonts w:ascii="Times New Roman" w:hAnsi="Times New Roman" w:cs="Times New Roman"/>
          <w:sz w:val="24"/>
          <w:szCs w:val="24"/>
        </w:rPr>
        <w:t>” remarks that the working capital management efficiency of British American Tobacco Bangladesh Company Ltd is highly satisfactory because of the positive cash inflows and proper approach in managing the m</w:t>
      </w:r>
      <w:r w:rsidR="00BC2C9A">
        <w:rPr>
          <w:rFonts w:ascii="Times New Roman" w:hAnsi="Times New Roman" w:cs="Times New Roman"/>
          <w:sz w:val="24"/>
          <w:szCs w:val="24"/>
        </w:rPr>
        <w:t>ain elements of working capital</w:t>
      </w:r>
      <w:r w:rsidR="008671E1">
        <w:rPr>
          <w:rFonts w:ascii="Times New Roman" w:hAnsi="Times New Roman" w:cs="Times New Roman"/>
          <w:sz w:val="24"/>
          <w:szCs w:val="24"/>
        </w:rPr>
        <w:t xml:space="preserve">. BATB easily gains break-even point </w:t>
      </w:r>
      <w:r w:rsidR="009849B2">
        <w:rPr>
          <w:rFonts w:ascii="Times New Roman" w:hAnsi="Times New Roman" w:cs="Times New Roman"/>
          <w:sz w:val="24"/>
          <w:szCs w:val="24"/>
        </w:rPr>
        <w:t>every year because of satisfactory sales, controlled cost and maximum capacity utilization</w:t>
      </w:r>
      <w:r w:rsidR="00F07948">
        <w:rPr>
          <w:rFonts w:ascii="Times New Roman" w:hAnsi="Times New Roman" w:cs="Times New Roman"/>
          <w:sz w:val="24"/>
          <w:szCs w:val="24"/>
        </w:rPr>
        <w:t>. The company has</w:t>
      </w:r>
      <w:r w:rsidR="0025629F">
        <w:rPr>
          <w:rFonts w:ascii="Times New Roman" w:hAnsi="Times New Roman" w:cs="Times New Roman"/>
          <w:sz w:val="24"/>
          <w:szCs w:val="24"/>
        </w:rPr>
        <w:t xml:space="preserve"> healthy</w:t>
      </w:r>
      <w:r w:rsidR="00F07948">
        <w:rPr>
          <w:rFonts w:ascii="Times New Roman" w:hAnsi="Times New Roman" w:cs="Times New Roman"/>
          <w:sz w:val="24"/>
          <w:szCs w:val="24"/>
        </w:rPr>
        <w:t xml:space="preserve"> internal sources</w:t>
      </w:r>
      <w:r w:rsidR="0025629F">
        <w:rPr>
          <w:rFonts w:ascii="Times New Roman" w:hAnsi="Times New Roman" w:cs="Times New Roman"/>
          <w:sz w:val="24"/>
          <w:szCs w:val="24"/>
        </w:rPr>
        <w:t xml:space="preserve"> of finance through which they can reduce the borrowings and financial leverage and which favors</w:t>
      </w:r>
      <w:r w:rsidR="008B2B0C">
        <w:rPr>
          <w:rFonts w:ascii="Times New Roman" w:hAnsi="Times New Roman" w:cs="Times New Roman"/>
          <w:sz w:val="24"/>
          <w:szCs w:val="24"/>
        </w:rPr>
        <w:t xml:space="preserve"> good equity base and Return on Interest</w:t>
      </w:r>
      <w:r w:rsidR="00503216">
        <w:rPr>
          <w:rFonts w:ascii="Times New Roman" w:hAnsi="Times New Roman" w:cs="Times New Roman"/>
          <w:sz w:val="24"/>
          <w:szCs w:val="24"/>
        </w:rPr>
        <w:t>. It successfully uses its working capital through proper planned inventory management, receivables collection, cash management and good cash inflows</w:t>
      </w:r>
      <w:r w:rsidR="001B7AFA">
        <w:rPr>
          <w:rFonts w:ascii="Times New Roman" w:hAnsi="Times New Roman" w:cs="Times New Roman"/>
          <w:sz w:val="24"/>
          <w:szCs w:val="24"/>
        </w:rPr>
        <w:t xml:space="preserve">. In his study, Md. </w:t>
      </w:r>
      <w:proofErr w:type="spellStart"/>
      <w:r w:rsidR="001B7AFA">
        <w:rPr>
          <w:rFonts w:ascii="Times New Roman" w:hAnsi="Times New Roman" w:cs="Times New Roman"/>
          <w:sz w:val="24"/>
          <w:szCs w:val="24"/>
        </w:rPr>
        <w:t>Sayaduzzaman</w:t>
      </w:r>
      <w:proofErr w:type="spellEnd"/>
      <w:r w:rsidR="001B7AFA">
        <w:rPr>
          <w:rFonts w:ascii="Times New Roman" w:hAnsi="Times New Roman" w:cs="Times New Roman"/>
          <w:sz w:val="24"/>
          <w:szCs w:val="24"/>
        </w:rPr>
        <w:t xml:space="preserve"> has found that there is positive corre</w:t>
      </w:r>
      <w:r w:rsidR="009B229C">
        <w:rPr>
          <w:rFonts w:ascii="Times New Roman" w:hAnsi="Times New Roman" w:cs="Times New Roman"/>
          <w:sz w:val="24"/>
          <w:szCs w:val="24"/>
        </w:rPr>
        <w:t>lation between efficiency in WC and profitability of the BATBL</w:t>
      </w:r>
      <w:r w:rsidR="00AA6A71">
        <w:rPr>
          <w:rFonts w:ascii="Times New Roman" w:hAnsi="Times New Roman" w:cs="Times New Roman"/>
          <w:sz w:val="24"/>
          <w:szCs w:val="24"/>
        </w:rPr>
        <w:t>, market ratio and profitability</w:t>
      </w:r>
      <w:r w:rsidR="00AC22F9">
        <w:rPr>
          <w:rFonts w:ascii="Times New Roman" w:hAnsi="Times New Roman" w:cs="Times New Roman"/>
          <w:sz w:val="24"/>
          <w:szCs w:val="24"/>
        </w:rPr>
        <w:t>, efficiency ratio and profitability ratio</w:t>
      </w:r>
      <w:r w:rsidR="00414A93">
        <w:rPr>
          <w:rFonts w:ascii="Times New Roman" w:hAnsi="Times New Roman" w:cs="Times New Roman"/>
          <w:sz w:val="24"/>
          <w:szCs w:val="24"/>
        </w:rPr>
        <w:t>. There are little negative points are to be noted that the control of work in progress is hampered because of power failure and mechanical troubles</w:t>
      </w:r>
      <w:r w:rsidR="00C462D7">
        <w:rPr>
          <w:rFonts w:ascii="Times New Roman" w:hAnsi="Times New Roman" w:cs="Times New Roman"/>
          <w:sz w:val="24"/>
          <w:szCs w:val="24"/>
        </w:rPr>
        <w:t xml:space="preserve">. And because of good operating profits, there </w:t>
      </w:r>
      <w:r w:rsidR="00BC2C9A">
        <w:rPr>
          <w:rFonts w:ascii="Times New Roman" w:hAnsi="Times New Roman" w:cs="Times New Roman"/>
          <w:sz w:val="24"/>
          <w:szCs w:val="24"/>
        </w:rPr>
        <w:t>is</w:t>
      </w:r>
      <w:r w:rsidR="00C462D7">
        <w:rPr>
          <w:rFonts w:ascii="Times New Roman" w:hAnsi="Times New Roman" w:cs="Times New Roman"/>
          <w:sz w:val="24"/>
          <w:szCs w:val="24"/>
        </w:rPr>
        <w:t xml:space="preserve"> little</w:t>
      </w:r>
      <w:r w:rsidR="00BC2C9A">
        <w:rPr>
          <w:rFonts w:ascii="Times New Roman" w:hAnsi="Times New Roman" w:cs="Times New Roman"/>
          <w:sz w:val="24"/>
          <w:szCs w:val="24"/>
        </w:rPr>
        <w:t xml:space="preserve"> difficulty in cash management.</w:t>
      </w:r>
      <w:r w:rsidR="00C462D7">
        <w:rPr>
          <w:rFonts w:ascii="Times New Roman" w:hAnsi="Times New Roman" w:cs="Times New Roman"/>
          <w:sz w:val="24"/>
          <w:szCs w:val="24"/>
        </w:rPr>
        <w:t xml:space="preserve"> </w:t>
      </w:r>
      <w:r w:rsidR="00BC2C9A">
        <w:rPr>
          <w:rFonts w:ascii="Times New Roman" w:hAnsi="Times New Roman" w:cs="Times New Roman"/>
          <w:sz w:val="24"/>
          <w:szCs w:val="24"/>
        </w:rPr>
        <w:t>But overall working capital management helps to maintain all around efficiency in operations</w:t>
      </w:r>
      <w:r w:rsidR="001B7AFA">
        <w:rPr>
          <w:rFonts w:ascii="Times New Roman" w:hAnsi="Times New Roman" w:cs="Times New Roman"/>
          <w:sz w:val="24"/>
          <w:szCs w:val="24"/>
        </w:rPr>
        <w:t xml:space="preserve"> </w:t>
      </w:r>
      <w:r w:rsidR="009E5426">
        <w:rPr>
          <w:rFonts w:ascii="Times New Roman" w:hAnsi="Times New Roman" w:cs="Times New Roman"/>
          <w:sz w:val="24"/>
          <w:szCs w:val="24"/>
        </w:rPr>
        <w:t xml:space="preserve">of BATBL </w:t>
      </w:r>
      <w:r w:rsidR="00C9703C" w:rsidRPr="00FD6DA2">
        <w:rPr>
          <w:rFonts w:ascii="Times New Roman" w:hAnsi="Times New Roman" w:cs="Times New Roman"/>
          <w:sz w:val="24"/>
          <w:szCs w:val="24"/>
          <w:vertAlign w:val="superscript"/>
        </w:rPr>
        <w:t>[2]</w:t>
      </w:r>
      <w:r w:rsidR="00C43D3D">
        <w:rPr>
          <w:rFonts w:ascii="Times New Roman" w:hAnsi="Times New Roman" w:cs="Times New Roman"/>
          <w:sz w:val="24"/>
          <w:szCs w:val="24"/>
        </w:rPr>
        <w:t xml:space="preserve">. In 2017 </w:t>
      </w:r>
      <w:proofErr w:type="spellStart"/>
      <w:r w:rsidR="00C43D3D" w:rsidRPr="0028181B">
        <w:rPr>
          <w:rFonts w:ascii="Times New Roman" w:hAnsi="Times New Roman" w:cs="Times New Roman"/>
          <w:sz w:val="24"/>
          <w:szCs w:val="24"/>
        </w:rPr>
        <w:t>Rejau</w:t>
      </w:r>
      <w:r w:rsidR="00C43D3D">
        <w:rPr>
          <w:rFonts w:ascii="Times New Roman" w:hAnsi="Times New Roman" w:cs="Times New Roman"/>
          <w:sz w:val="24"/>
          <w:szCs w:val="24"/>
        </w:rPr>
        <w:t>l</w:t>
      </w:r>
      <w:proofErr w:type="spellEnd"/>
      <w:r w:rsidR="00C43D3D">
        <w:rPr>
          <w:rFonts w:ascii="Times New Roman" w:hAnsi="Times New Roman" w:cs="Times New Roman"/>
          <w:sz w:val="24"/>
          <w:szCs w:val="24"/>
        </w:rPr>
        <w:t xml:space="preserve"> </w:t>
      </w:r>
      <w:proofErr w:type="spellStart"/>
      <w:r w:rsidR="00C43D3D">
        <w:rPr>
          <w:rFonts w:ascii="Times New Roman" w:hAnsi="Times New Roman" w:cs="Times New Roman"/>
          <w:sz w:val="24"/>
          <w:szCs w:val="24"/>
        </w:rPr>
        <w:t>Karim</w:t>
      </w:r>
      <w:proofErr w:type="spellEnd"/>
      <w:r w:rsidR="00C43D3D">
        <w:rPr>
          <w:rFonts w:ascii="Times New Roman" w:hAnsi="Times New Roman" w:cs="Times New Roman"/>
          <w:sz w:val="24"/>
          <w:szCs w:val="24"/>
        </w:rPr>
        <w:t>, Md. Abdullah Al-</w:t>
      </w:r>
      <w:proofErr w:type="spellStart"/>
      <w:r w:rsidR="00C43D3D">
        <w:rPr>
          <w:rFonts w:ascii="Times New Roman" w:hAnsi="Times New Roman" w:cs="Times New Roman"/>
          <w:sz w:val="24"/>
          <w:szCs w:val="24"/>
        </w:rPr>
        <w:t>Mamun</w:t>
      </w:r>
      <w:proofErr w:type="spellEnd"/>
      <w:r w:rsidR="00C43D3D">
        <w:rPr>
          <w:rFonts w:ascii="Times New Roman" w:hAnsi="Times New Roman" w:cs="Times New Roman"/>
          <w:sz w:val="24"/>
          <w:szCs w:val="24"/>
        </w:rPr>
        <w:t xml:space="preserve"> and Md. </w:t>
      </w:r>
      <w:proofErr w:type="spellStart"/>
      <w:r w:rsidR="00C43D3D">
        <w:rPr>
          <w:rFonts w:ascii="Times New Roman" w:hAnsi="Times New Roman" w:cs="Times New Roman"/>
          <w:sz w:val="24"/>
          <w:szCs w:val="24"/>
        </w:rPr>
        <w:t>Tota</w:t>
      </w:r>
      <w:proofErr w:type="spellEnd"/>
      <w:r w:rsidR="00C43D3D">
        <w:rPr>
          <w:rFonts w:ascii="Times New Roman" w:hAnsi="Times New Roman" w:cs="Times New Roman"/>
          <w:sz w:val="24"/>
          <w:szCs w:val="24"/>
        </w:rPr>
        <w:t xml:space="preserve"> </w:t>
      </w:r>
      <w:proofErr w:type="spellStart"/>
      <w:r w:rsidR="00C43D3D">
        <w:rPr>
          <w:rFonts w:ascii="Times New Roman" w:hAnsi="Times New Roman" w:cs="Times New Roman"/>
          <w:sz w:val="24"/>
          <w:szCs w:val="24"/>
        </w:rPr>
        <w:t>Miah</w:t>
      </w:r>
      <w:proofErr w:type="spellEnd"/>
      <w:r w:rsidR="00C43D3D">
        <w:rPr>
          <w:rFonts w:ascii="Times New Roman" w:hAnsi="Times New Roman" w:cs="Times New Roman"/>
          <w:sz w:val="24"/>
          <w:szCs w:val="24"/>
        </w:rPr>
        <w:t xml:space="preserve"> in their study “</w:t>
      </w:r>
      <w:r w:rsidR="00C43D3D" w:rsidRPr="00C43D3D">
        <w:rPr>
          <w:rFonts w:ascii="Times New Roman" w:hAnsi="Times New Roman" w:cs="Times New Roman"/>
          <w:b/>
          <w:sz w:val="24"/>
          <w:szCs w:val="24"/>
        </w:rPr>
        <w:t xml:space="preserve">Relationship </w:t>
      </w:r>
      <w:proofErr w:type="gramStart"/>
      <w:r w:rsidR="00C43D3D" w:rsidRPr="00C43D3D">
        <w:rPr>
          <w:rFonts w:ascii="Times New Roman" w:hAnsi="Times New Roman" w:cs="Times New Roman"/>
          <w:b/>
          <w:sz w:val="24"/>
          <w:szCs w:val="24"/>
        </w:rPr>
        <w:t>Between</w:t>
      </w:r>
      <w:proofErr w:type="gramEnd"/>
      <w:r w:rsidR="00C43D3D" w:rsidRPr="00C43D3D">
        <w:rPr>
          <w:rFonts w:ascii="Times New Roman" w:hAnsi="Times New Roman" w:cs="Times New Roman"/>
          <w:b/>
          <w:sz w:val="24"/>
          <w:szCs w:val="24"/>
        </w:rPr>
        <w:t xml:space="preserve"> Working Capital Management Efficiency and Profitability: A Comparative Study on Square Pharmaceuticals Limited and </w:t>
      </w:r>
      <w:proofErr w:type="spellStart"/>
      <w:r w:rsidR="00C43D3D" w:rsidRPr="00C43D3D">
        <w:rPr>
          <w:rFonts w:ascii="Times New Roman" w:hAnsi="Times New Roman" w:cs="Times New Roman"/>
          <w:b/>
          <w:sz w:val="24"/>
          <w:szCs w:val="24"/>
        </w:rPr>
        <w:t>Beximco</w:t>
      </w:r>
      <w:proofErr w:type="spellEnd"/>
      <w:r w:rsidR="00C43D3D" w:rsidRPr="00C43D3D">
        <w:rPr>
          <w:rFonts w:ascii="Times New Roman" w:hAnsi="Times New Roman" w:cs="Times New Roman"/>
          <w:b/>
          <w:sz w:val="24"/>
          <w:szCs w:val="24"/>
        </w:rPr>
        <w:t xml:space="preserve"> Pharmaceuticals Limited, in Bangladesh</w:t>
      </w:r>
      <w:r w:rsidR="00C43D3D">
        <w:rPr>
          <w:rFonts w:ascii="Times New Roman" w:hAnsi="Times New Roman" w:cs="Times New Roman"/>
          <w:sz w:val="24"/>
          <w:szCs w:val="24"/>
        </w:rPr>
        <w:t>”</w:t>
      </w:r>
      <w:r w:rsidR="00E27229">
        <w:rPr>
          <w:rFonts w:ascii="Times New Roman" w:hAnsi="Times New Roman" w:cs="Times New Roman"/>
          <w:sz w:val="24"/>
          <w:szCs w:val="24"/>
        </w:rPr>
        <w:t xml:space="preserve"> have found that </w:t>
      </w:r>
      <w:r w:rsidR="00EC35C8">
        <w:rPr>
          <w:rFonts w:ascii="Times New Roman" w:hAnsi="Times New Roman" w:cs="Times New Roman"/>
          <w:sz w:val="24"/>
          <w:szCs w:val="24"/>
        </w:rPr>
        <w:t xml:space="preserve">there is significant relationship between working capital management </w:t>
      </w:r>
      <w:proofErr w:type="spellStart"/>
      <w:r w:rsidR="00EC35C8">
        <w:rPr>
          <w:rFonts w:ascii="Times New Roman" w:hAnsi="Times New Roman" w:cs="Times New Roman"/>
          <w:sz w:val="24"/>
          <w:szCs w:val="24"/>
        </w:rPr>
        <w:t>effirncy</w:t>
      </w:r>
      <w:proofErr w:type="spellEnd"/>
      <w:r w:rsidR="00EC35C8">
        <w:rPr>
          <w:rFonts w:ascii="Times New Roman" w:hAnsi="Times New Roman" w:cs="Times New Roman"/>
          <w:sz w:val="24"/>
          <w:szCs w:val="24"/>
        </w:rPr>
        <w:t xml:space="preserve"> and profitability. </w:t>
      </w:r>
      <w:r w:rsidR="00AA4C89">
        <w:rPr>
          <w:rFonts w:ascii="Times New Roman" w:hAnsi="Times New Roman" w:cs="Times New Roman"/>
          <w:sz w:val="24"/>
          <w:szCs w:val="24"/>
        </w:rPr>
        <w:t xml:space="preserve">The study also analyzed that the operational performance and financial position of </w:t>
      </w:r>
      <w:proofErr w:type="spellStart"/>
      <w:r w:rsidR="00120D30">
        <w:rPr>
          <w:rFonts w:ascii="Times New Roman" w:hAnsi="Times New Roman" w:cs="Times New Roman"/>
          <w:sz w:val="24"/>
          <w:szCs w:val="24"/>
        </w:rPr>
        <w:t>Beximco</w:t>
      </w:r>
      <w:proofErr w:type="spellEnd"/>
      <w:r w:rsidR="00120D30">
        <w:rPr>
          <w:rFonts w:ascii="Times New Roman" w:hAnsi="Times New Roman" w:cs="Times New Roman"/>
          <w:sz w:val="24"/>
          <w:szCs w:val="24"/>
        </w:rPr>
        <w:t xml:space="preserve"> </w:t>
      </w:r>
      <w:r w:rsidR="00120D30" w:rsidRPr="004B537C">
        <w:rPr>
          <w:rFonts w:ascii="Times New Roman" w:hAnsi="Times New Roman" w:cs="Times New Roman"/>
          <w:sz w:val="24"/>
          <w:szCs w:val="24"/>
        </w:rPr>
        <w:t>Pharmaceuticals Ltd is weaker and less efficient</w:t>
      </w:r>
      <w:r w:rsidR="001C1B32">
        <w:rPr>
          <w:rFonts w:ascii="Times New Roman" w:hAnsi="Times New Roman" w:cs="Times New Roman"/>
          <w:sz w:val="24"/>
          <w:szCs w:val="24"/>
        </w:rPr>
        <w:t xml:space="preserve"> in almost every various ratios, </w:t>
      </w:r>
      <w:r w:rsidR="00606327">
        <w:rPr>
          <w:rFonts w:ascii="Times New Roman" w:hAnsi="Times New Roman" w:cs="Times New Roman"/>
          <w:sz w:val="24"/>
          <w:szCs w:val="24"/>
        </w:rPr>
        <w:t xml:space="preserve">different </w:t>
      </w:r>
      <w:r w:rsidR="001C1B32">
        <w:rPr>
          <w:rFonts w:ascii="Times New Roman" w:hAnsi="Times New Roman" w:cs="Times New Roman"/>
          <w:sz w:val="24"/>
          <w:szCs w:val="24"/>
        </w:rPr>
        <w:t>conversion period and production cycle.</w:t>
      </w:r>
      <w:r w:rsidR="00120D30" w:rsidRPr="004B537C">
        <w:rPr>
          <w:rFonts w:ascii="Times New Roman" w:hAnsi="Times New Roman" w:cs="Times New Roman"/>
          <w:sz w:val="24"/>
          <w:szCs w:val="24"/>
        </w:rPr>
        <w:t xml:space="preserve"> </w:t>
      </w:r>
      <w:proofErr w:type="gramStart"/>
      <w:r w:rsidR="00120D30" w:rsidRPr="004B537C">
        <w:rPr>
          <w:rFonts w:ascii="Times New Roman" w:hAnsi="Times New Roman" w:cs="Times New Roman"/>
          <w:sz w:val="24"/>
          <w:szCs w:val="24"/>
        </w:rPr>
        <w:lastRenderedPageBreak/>
        <w:t>than</w:t>
      </w:r>
      <w:proofErr w:type="gramEnd"/>
      <w:r w:rsidR="00120D30" w:rsidRPr="004B537C">
        <w:rPr>
          <w:rFonts w:ascii="Times New Roman" w:hAnsi="Times New Roman" w:cs="Times New Roman"/>
          <w:sz w:val="24"/>
          <w:szCs w:val="24"/>
        </w:rPr>
        <w:t xml:space="preserve"> Square Pharmaceuticals Lt</w:t>
      </w:r>
      <w:r w:rsidR="00D61AA8" w:rsidRPr="004B537C">
        <w:rPr>
          <w:rFonts w:ascii="Times New Roman" w:hAnsi="Times New Roman" w:cs="Times New Roman"/>
          <w:sz w:val="24"/>
          <w:szCs w:val="24"/>
        </w:rPr>
        <w:t>d. The re</w:t>
      </w:r>
      <w:r w:rsidR="000B2C8D" w:rsidRPr="004B537C">
        <w:rPr>
          <w:rFonts w:ascii="Times New Roman" w:hAnsi="Times New Roman" w:cs="Times New Roman"/>
          <w:sz w:val="24"/>
          <w:szCs w:val="24"/>
        </w:rPr>
        <w:t>ason behind such poor position of BPL may be the cause of inefficiency of financial management</w:t>
      </w:r>
      <w:r w:rsidR="00D61AA8">
        <w:t xml:space="preserve"> </w:t>
      </w:r>
      <w:r w:rsidR="00C9703C" w:rsidRPr="00FD6DA2">
        <w:rPr>
          <w:rFonts w:ascii="Times New Roman" w:hAnsi="Times New Roman" w:cs="Times New Roman"/>
          <w:sz w:val="24"/>
          <w:szCs w:val="24"/>
          <w:vertAlign w:val="superscript"/>
        </w:rPr>
        <w:t>[3]</w:t>
      </w:r>
      <w:r w:rsidR="00C9703C">
        <w:rPr>
          <w:rFonts w:ascii="Times New Roman" w:hAnsi="Times New Roman" w:cs="Times New Roman"/>
          <w:sz w:val="24"/>
          <w:szCs w:val="24"/>
        </w:rPr>
        <w:t>.</w:t>
      </w:r>
      <w:r w:rsidR="00606327">
        <w:rPr>
          <w:rFonts w:ascii="Times New Roman" w:hAnsi="Times New Roman" w:cs="Times New Roman"/>
          <w:sz w:val="24"/>
          <w:szCs w:val="24"/>
        </w:rPr>
        <w:t xml:space="preserve"> As a recommendation they have proposed that </w:t>
      </w:r>
      <w:r w:rsidR="0078755B">
        <w:rPr>
          <w:rFonts w:ascii="Times New Roman" w:hAnsi="Times New Roman" w:cs="Times New Roman"/>
          <w:sz w:val="24"/>
          <w:szCs w:val="24"/>
        </w:rPr>
        <w:t xml:space="preserve">by increasing operational efficiency through reducing wastages </w:t>
      </w:r>
      <w:r w:rsidR="00633752">
        <w:rPr>
          <w:rFonts w:ascii="Times New Roman" w:hAnsi="Times New Roman" w:cs="Times New Roman"/>
          <w:sz w:val="24"/>
          <w:szCs w:val="24"/>
        </w:rPr>
        <w:t xml:space="preserve">and cost, improving financial management department, appointing qualified, experienced </w:t>
      </w:r>
      <w:r w:rsidR="000564A8">
        <w:rPr>
          <w:rFonts w:ascii="Times New Roman" w:hAnsi="Times New Roman" w:cs="Times New Roman"/>
          <w:sz w:val="24"/>
          <w:szCs w:val="24"/>
        </w:rPr>
        <w:t xml:space="preserve">trained personnel BPL can recover their condition. </w:t>
      </w:r>
      <w:r w:rsidR="00C9703C">
        <w:rPr>
          <w:rFonts w:ascii="Times New Roman" w:hAnsi="Times New Roman" w:cs="Times New Roman"/>
          <w:sz w:val="24"/>
          <w:szCs w:val="24"/>
        </w:rPr>
        <w:t xml:space="preserve"> In 2012 </w:t>
      </w:r>
      <w:proofErr w:type="spellStart"/>
      <w:r w:rsidR="00C9703C">
        <w:rPr>
          <w:rFonts w:ascii="Times New Roman" w:hAnsi="Times New Roman" w:cs="Times New Roman"/>
          <w:sz w:val="24"/>
          <w:szCs w:val="24"/>
        </w:rPr>
        <w:t>Sayeda</w:t>
      </w:r>
      <w:proofErr w:type="spellEnd"/>
      <w:r w:rsidR="00C9703C">
        <w:rPr>
          <w:rFonts w:ascii="Times New Roman" w:hAnsi="Times New Roman" w:cs="Times New Roman"/>
          <w:sz w:val="24"/>
          <w:szCs w:val="24"/>
        </w:rPr>
        <w:t xml:space="preserve"> </w:t>
      </w:r>
      <w:proofErr w:type="spellStart"/>
      <w:r w:rsidR="00C9703C">
        <w:rPr>
          <w:rFonts w:ascii="Times New Roman" w:hAnsi="Times New Roman" w:cs="Times New Roman"/>
          <w:sz w:val="24"/>
          <w:szCs w:val="24"/>
        </w:rPr>
        <w:t>Tahmina</w:t>
      </w:r>
      <w:proofErr w:type="spellEnd"/>
      <w:r w:rsidR="00C9703C">
        <w:rPr>
          <w:rFonts w:ascii="Times New Roman" w:hAnsi="Times New Roman" w:cs="Times New Roman"/>
          <w:sz w:val="24"/>
          <w:szCs w:val="24"/>
        </w:rPr>
        <w:t xml:space="preserve"> </w:t>
      </w:r>
      <w:proofErr w:type="spellStart"/>
      <w:r w:rsidR="00C9703C">
        <w:rPr>
          <w:rFonts w:ascii="Times New Roman" w:hAnsi="Times New Roman" w:cs="Times New Roman"/>
          <w:sz w:val="24"/>
          <w:szCs w:val="24"/>
        </w:rPr>
        <w:t>Quayyum</w:t>
      </w:r>
      <w:proofErr w:type="spellEnd"/>
      <w:r w:rsidR="00C9703C">
        <w:rPr>
          <w:rFonts w:ascii="Times New Roman" w:hAnsi="Times New Roman" w:cs="Times New Roman"/>
          <w:sz w:val="24"/>
          <w:szCs w:val="24"/>
        </w:rPr>
        <w:t xml:space="preserve"> conducted a study identifying </w:t>
      </w:r>
      <w:r w:rsidR="00572F34">
        <w:rPr>
          <w:rFonts w:ascii="Times New Roman" w:hAnsi="Times New Roman" w:cs="Times New Roman"/>
          <w:sz w:val="24"/>
          <w:szCs w:val="24"/>
        </w:rPr>
        <w:t>“</w:t>
      </w:r>
      <w:r w:rsidR="00572F34">
        <w:rPr>
          <w:rFonts w:ascii="Times New Roman" w:hAnsi="Times New Roman" w:cs="Times New Roman"/>
          <w:b/>
          <w:sz w:val="24"/>
          <w:szCs w:val="24"/>
        </w:rPr>
        <w:t>T</w:t>
      </w:r>
      <w:r w:rsidR="00C9703C" w:rsidRPr="00572F34">
        <w:rPr>
          <w:rFonts w:ascii="Times New Roman" w:hAnsi="Times New Roman" w:cs="Times New Roman"/>
          <w:b/>
          <w:sz w:val="24"/>
          <w:szCs w:val="24"/>
        </w:rPr>
        <w:t>he Relationship between Working Capital Management and Profitability in Context of Manufacturing Industries</w:t>
      </w:r>
      <w:r w:rsidR="00C9703C">
        <w:rPr>
          <w:rFonts w:ascii="Times New Roman" w:hAnsi="Times New Roman" w:cs="Times New Roman"/>
          <w:sz w:val="24"/>
          <w:szCs w:val="24"/>
        </w:rPr>
        <w:t xml:space="preserve"> </w:t>
      </w:r>
      <w:r w:rsidR="00C9703C" w:rsidRPr="00572F34">
        <w:rPr>
          <w:rFonts w:ascii="Times New Roman" w:hAnsi="Times New Roman" w:cs="Times New Roman"/>
          <w:b/>
          <w:sz w:val="24"/>
          <w:szCs w:val="24"/>
        </w:rPr>
        <w:t>in Bangladesh</w:t>
      </w:r>
      <w:r w:rsidR="00C9703C">
        <w:rPr>
          <w:rFonts w:ascii="Times New Roman" w:hAnsi="Times New Roman" w:cs="Times New Roman"/>
          <w:sz w:val="24"/>
          <w:szCs w:val="24"/>
        </w:rPr>
        <w:t>.</w:t>
      </w:r>
      <w:r w:rsidR="00572F34">
        <w:rPr>
          <w:rFonts w:ascii="Times New Roman" w:hAnsi="Times New Roman" w:cs="Times New Roman"/>
          <w:sz w:val="24"/>
          <w:szCs w:val="24"/>
        </w:rPr>
        <w:t>”</w:t>
      </w:r>
      <w:r w:rsidR="00C9703C">
        <w:rPr>
          <w:rFonts w:ascii="Times New Roman" w:hAnsi="Times New Roman" w:cs="Times New Roman"/>
          <w:sz w:val="24"/>
          <w:szCs w:val="24"/>
        </w:rPr>
        <w:t xml:space="preserve"> The study tries to find out if there is significant relationship between profitability and WCM efficiency. In her study </w:t>
      </w:r>
      <w:proofErr w:type="spellStart"/>
      <w:r w:rsidR="00C9703C">
        <w:rPr>
          <w:rFonts w:ascii="Times New Roman" w:hAnsi="Times New Roman" w:cs="Times New Roman"/>
          <w:sz w:val="24"/>
          <w:szCs w:val="24"/>
        </w:rPr>
        <w:t>Quayyum</w:t>
      </w:r>
      <w:proofErr w:type="spellEnd"/>
      <w:r w:rsidR="00C9703C">
        <w:rPr>
          <w:rFonts w:ascii="Times New Roman" w:hAnsi="Times New Roman" w:cs="Times New Roman"/>
          <w:sz w:val="24"/>
          <w:szCs w:val="24"/>
        </w:rPr>
        <w:t xml:space="preserve"> has selected DSE enlisted companies and analysis time period from year 2005 to </w:t>
      </w:r>
      <w:proofErr w:type="gramStart"/>
      <w:r w:rsidR="00C9703C">
        <w:rPr>
          <w:rFonts w:ascii="Times New Roman" w:hAnsi="Times New Roman" w:cs="Times New Roman"/>
          <w:sz w:val="24"/>
          <w:szCs w:val="24"/>
        </w:rPr>
        <w:t>2007.</w:t>
      </w:r>
      <w:proofErr w:type="gramEnd"/>
      <w:r w:rsidR="00C9703C">
        <w:rPr>
          <w:rFonts w:ascii="Times New Roman" w:hAnsi="Times New Roman" w:cs="Times New Roman"/>
          <w:sz w:val="24"/>
          <w:szCs w:val="24"/>
        </w:rPr>
        <w:t xml:space="preserve"> </w:t>
      </w:r>
      <w:r w:rsidR="00A94057">
        <w:rPr>
          <w:rFonts w:ascii="Times New Roman" w:hAnsi="Times New Roman" w:cs="Times New Roman"/>
          <w:sz w:val="24"/>
          <w:szCs w:val="24"/>
        </w:rPr>
        <w:t xml:space="preserve">Four industry – a) Cement Industry, b) Food Industry, c) </w:t>
      </w:r>
      <w:r w:rsidR="00780569">
        <w:rPr>
          <w:rFonts w:ascii="Times New Roman" w:hAnsi="Times New Roman" w:cs="Times New Roman"/>
          <w:sz w:val="24"/>
          <w:szCs w:val="24"/>
        </w:rPr>
        <w:t xml:space="preserve">Pharmaceutical Industry and d) Engineering Industry have been analyzed to find out the relationship. </w:t>
      </w:r>
      <w:r w:rsidR="00C9703C">
        <w:rPr>
          <w:rFonts w:ascii="Times New Roman" w:hAnsi="Times New Roman" w:cs="Times New Roman"/>
          <w:sz w:val="24"/>
          <w:szCs w:val="24"/>
        </w:rPr>
        <w:t>The result was very clear that except food industry the other industries have a significant level of relationship</w:t>
      </w:r>
      <w:r w:rsidR="00E47CC3">
        <w:rPr>
          <w:rFonts w:ascii="Times New Roman" w:hAnsi="Times New Roman" w:cs="Times New Roman"/>
          <w:sz w:val="24"/>
          <w:szCs w:val="24"/>
        </w:rPr>
        <w:t xml:space="preserve"> between working capital management and </w:t>
      </w:r>
      <w:r w:rsidR="00B22EF5">
        <w:rPr>
          <w:rFonts w:ascii="Times New Roman" w:hAnsi="Times New Roman" w:cs="Times New Roman"/>
          <w:sz w:val="24"/>
          <w:szCs w:val="24"/>
        </w:rPr>
        <w:t xml:space="preserve">profitability. The study also found that </w:t>
      </w:r>
      <w:r w:rsidR="00C9703C">
        <w:rPr>
          <w:rFonts w:ascii="Times New Roman" w:hAnsi="Times New Roman" w:cs="Times New Roman"/>
          <w:sz w:val="24"/>
          <w:szCs w:val="24"/>
        </w:rPr>
        <w:t>the relationship v</w:t>
      </w:r>
      <w:r w:rsidR="00F165C1">
        <w:rPr>
          <w:rFonts w:ascii="Times New Roman" w:hAnsi="Times New Roman" w:cs="Times New Roman"/>
          <w:sz w:val="24"/>
          <w:szCs w:val="24"/>
        </w:rPr>
        <w:t>aries from industry to industry</w:t>
      </w:r>
      <w:r w:rsidR="00E47CC3">
        <w:rPr>
          <w:rFonts w:ascii="Times New Roman" w:hAnsi="Times New Roman" w:cs="Times New Roman"/>
          <w:sz w:val="24"/>
          <w:szCs w:val="24"/>
        </w:rPr>
        <w:t xml:space="preserve"> </w:t>
      </w:r>
      <w:r w:rsidR="00C9703C" w:rsidRPr="00892F11">
        <w:rPr>
          <w:rFonts w:ascii="Times New Roman" w:hAnsi="Times New Roman" w:cs="Times New Roman"/>
          <w:sz w:val="24"/>
          <w:szCs w:val="24"/>
          <w:vertAlign w:val="superscript"/>
        </w:rPr>
        <w:t>[4]</w:t>
      </w:r>
      <w:r w:rsidR="00C9703C">
        <w:rPr>
          <w:rFonts w:ascii="Times New Roman" w:hAnsi="Times New Roman" w:cs="Times New Roman"/>
          <w:sz w:val="24"/>
          <w:szCs w:val="24"/>
        </w:rPr>
        <w:t xml:space="preserve">. In 2011 </w:t>
      </w:r>
      <w:proofErr w:type="spellStart"/>
      <w:r w:rsidR="00C9703C">
        <w:rPr>
          <w:rFonts w:ascii="Times New Roman" w:hAnsi="Times New Roman" w:cs="Times New Roman"/>
          <w:sz w:val="24"/>
          <w:szCs w:val="24"/>
        </w:rPr>
        <w:t>Quayyum</w:t>
      </w:r>
      <w:proofErr w:type="spellEnd"/>
      <w:r w:rsidR="00C9703C">
        <w:rPr>
          <w:rFonts w:ascii="Times New Roman" w:hAnsi="Times New Roman" w:cs="Times New Roman"/>
          <w:sz w:val="24"/>
          <w:szCs w:val="24"/>
        </w:rPr>
        <w:t xml:space="preserve"> in her study </w:t>
      </w:r>
      <w:r w:rsidR="00C9703C" w:rsidRPr="00B22EF5">
        <w:rPr>
          <w:rFonts w:ascii="Times New Roman" w:hAnsi="Times New Roman" w:cs="Times New Roman"/>
          <w:b/>
          <w:sz w:val="24"/>
          <w:szCs w:val="24"/>
        </w:rPr>
        <w:t>“Effects of Working Capital Management and Liquidity: Evidence from the Cement Industry of Bangladesh</w:t>
      </w:r>
      <w:r w:rsidR="00B22EF5">
        <w:rPr>
          <w:rFonts w:ascii="Times New Roman" w:hAnsi="Times New Roman" w:cs="Times New Roman"/>
          <w:b/>
          <w:sz w:val="24"/>
          <w:szCs w:val="24"/>
        </w:rPr>
        <w:t>”</w:t>
      </w:r>
      <w:r w:rsidR="00C9703C" w:rsidRPr="00B22EF5">
        <w:rPr>
          <w:rFonts w:ascii="Times New Roman" w:hAnsi="Times New Roman" w:cs="Times New Roman"/>
          <w:b/>
          <w:sz w:val="24"/>
          <w:szCs w:val="24"/>
        </w:rPr>
        <w:t xml:space="preserve"> </w:t>
      </w:r>
      <w:r w:rsidR="00C9703C">
        <w:rPr>
          <w:rFonts w:ascii="Times New Roman" w:hAnsi="Times New Roman" w:cs="Times New Roman"/>
          <w:sz w:val="24"/>
          <w:szCs w:val="24"/>
        </w:rPr>
        <w:t>mention that significant level of relationship between profitability and liquidity indices working capital management. She also remark</w:t>
      </w:r>
      <w:r w:rsidR="003C359A">
        <w:rPr>
          <w:rFonts w:ascii="Times New Roman" w:hAnsi="Times New Roman" w:cs="Times New Roman"/>
          <w:sz w:val="24"/>
          <w:szCs w:val="24"/>
        </w:rPr>
        <w:t>s</w:t>
      </w:r>
      <w:r w:rsidR="00C9703C">
        <w:rPr>
          <w:rFonts w:ascii="Times New Roman" w:hAnsi="Times New Roman" w:cs="Times New Roman"/>
          <w:sz w:val="24"/>
          <w:szCs w:val="24"/>
        </w:rPr>
        <w:t xml:space="preserve"> that companies should forecast their sales and hold enough cash according to their projected sales level which will help them to take the benefit of bargaining power when making purchases. And thus they will be able to reduce cost</w:t>
      </w:r>
      <w:r w:rsidR="007D70CB">
        <w:rPr>
          <w:rFonts w:ascii="Times New Roman" w:hAnsi="Times New Roman" w:cs="Times New Roman"/>
          <w:sz w:val="24"/>
          <w:szCs w:val="24"/>
        </w:rPr>
        <w:t>. This study helps to find sufficient evidences thr</w:t>
      </w:r>
      <w:r w:rsidR="00D31F26">
        <w:rPr>
          <w:rFonts w:ascii="Times New Roman" w:hAnsi="Times New Roman" w:cs="Times New Roman"/>
          <w:sz w:val="24"/>
          <w:szCs w:val="24"/>
        </w:rPr>
        <w:t>ough which a company can enjoys greater profitability if the company man</w:t>
      </w:r>
      <w:r w:rsidR="008A48A1">
        <w:rPr>
          <w:rFonts w:ascii="Times New Roman" w:hAnsi="Times New Roman" w:cs="Times New Roman"/>
          <w:sz w:val="24"/>
          <w:szCs w:val="24"/>
        </w:rPr>
        <w:t xml:space="preserve">ages its working capital in proper way and focuses on cash position with planned </w:t>
      </w:r>
      <w:r w:rsidR="00774CAC">
        <w:rPr>
          <w:rFonts w:ascii="Times New Roman" w:hAnsi="Times New Roman" w:cs="Times New Roman"/>
          <w:sz w:val="24"/>
          <w:szCs w:val="24"/>
        </w:rPr>
        <w:t>strategy</w:t>
      </w:r>
      <w:r w:rsidR="00C9703C">
        <w:rPr>
          <w:rFonts w:ascii="Times New Roman" w:hAnsi="Times New Roman" w:cs="Times New Roman"/>
          <w:sz w:val="24"/>
          <w:szCs w:val="24"/>
        </w:rPr>
        <w:t xml:space="preserve"> </w:t>
      </w:r>
      <w:r w:rsidR="00C9703C" w:rsidRPr="00892F11">
        <w:rPr>
          <w:rFonts w:ascii="Times New Roman" w:hAnsi="Times New Roman" w:cs="Times New Roman"/>
          <w:sz w:val="24"/>
          <w:szCs w:val="24"/>
          <w:vertAlign w:val="superscript"/>
        </w:rPr>
        <w:t>[5]</w:t>
      </w:r>
      <w:r w:rsidR="00C9703C">
        <w:rPr>
          <w:rFonts w:ascii="Times New Roman" w:hAnsi="Times New Roman" w:cs="Times New Roman"/>
          <w:sz w:val="24"/>
          <w:szCs w:val="24"/>
        </w:rPr>
        <w:t>.</w:t>
      </w:r>
    </w:p>
    <w:p w:rsidR="00363070" w:rsidRDefault="00363070" w:rsidP="00C9703C">
      <w:pPr>
        <w:pStyle w:val="ListParagraph"/>
        <w:spacing w:line="360" w:lineRule="auto"/>
        <w:ind w:left="0"/>
        <w:jc w:val="both"/>
        <w:rPr>
          <w:rFonts w:ascii="Times New Roman" w:hAnsi="Times New Roman" w:cs="Times New Roman"/>
          <w:sz w:val="24"/>
          <w:szCs w:val="24"/>
        </w:rPr>
      </w:pPr>
    </w:p>
    <w:p w:rsidR="00C9703C" w:rsidRDefault="00C9703C" w:rsidP="00C9703C">
      <w:pPr>
        <w:spacing w:after="0" w:line="360" w:lineRule="auto"/>
        <w:jc w:val="both"/>
        <w:rPr>
          <w:rFonts w:ascii="Times New Roman" w:hAnsi="Times New Roman" w:cs="Times New Roman"/>
          <w:b/>
          <w:bCs/>
          <w:color w:val="000000"/>
          <w:sz w:val="24"/>
          <w:szCs w:val="24"/>
          <w:shd w:val="clear" w:color="auto" w:fill="FFFFFF"/>
        </w:rPr>
      </w:pPr>
      <w:r>
        <w:rPr>
          <w:rFonts w:ascii="Times New Roman" w:eastAsia="Calibri" w:hAnsi="Times New Roman" w:cs="Times New Roman"/>
          <w:sz w:val="24"/>
          <w:szCs w:val="24"/>
          <w:lang w:eastAsia="en-US"/>
        </w:rPr>
        <w:t xml:space="preserve">These studies are </w:t>
      </w:r>
      <w:r w:rsidRPr="00E31DC7">
        <w:rPr>
          <w:rFonts w:ascii="Times New Roman" w:eastAsia="Calibri" w:hAnsi="Times New Roman" w:cs="Times New Roman"/>
          <w:sz w:val="24"/>
          <w:szCs w:val="24"/>
          <w:lang w:eastAsia="en-US"/>
        </w:rPr>
        <w:t>consiste</w:t>
      </w:r>
      <w:r>
        <w:rPr>
          <w:rFonts w:ascii="Times New Roman" w:eastAsia="Calibri" w:hAnsi="Times New Roman" w:cs="Times New Roman"/>
          <w:sz w:val="24"/>
          <w:szCs w:val="24"/>
          <w:lang w:eastAsia="en-US"/>
        </w:rPr>
        <w:t xml:space="preserve">nt with my Internship Report on </w:t>
      </w:r>
      <w:r w:rsidRPr="00E31DC7">
        <w:rPr>
          <w:rFonts w:ascii="Times New Roman" w:eastAsia="Calibri" w:hAnsi="Times New Roman" w:cs="Times New Roman"/>
          <w:b/>
          <w:sz w:val="24"/>
          <w:szCs w:val="24"/>
          <w:lang w:eastAsia="en-US"/>
        </w:rPr>
        <w:t xml:space="preserve">“Working Capital Management of </w:t>
      </w:r>
      <w:proofErr w:type="spellStart"/>
      <w:r w:rsidRPr="00E31DC7">
        <w:rPr>
          <w:rFonts w:ascii="Times New Roman" w:eastAsia="Calibri" w:hAnsi="Times New Roman" w:cs="Times New Roman"/>
          <w:b/>
          <w:sz w:val="24"/>
          <w:szCs w:val="24"/>
          <w:lang w:eastAsia="en-US"/>
        </w:rPr>
        <w:t>Linde</w:t>
      </w:r>
      <w:proofErr w:type="spellEnd"/>
      <w:r w:rsidRPr="00E31DC7">
        <w:rPr>
          <w:rFonts w:ascii="Times New Roman" w:eastAsia="Calibri" w:hAnsi="Times New Roman" w:cs="Times New Roman"/>
          <w:b/>
          <w:sz w:val="24"/>
          <w:szCs w:val="24"/>
          <w:lang w:eastAsia="en-US"/>
        </w:rPr>
        <w:t xml:space="preserve"> Bangladesh Ltd.”</w:t>
      </w:r>
      <w:r>
        <w:rPr>
          <w:rFonts w:ascii="Times New Roman" w:eastAsia="Calibri" w:hAnsi="Times New Roman" w:cs="Times New Roman"/>
          <w:sz w:val="24"/>
          <w:szCs w:val="24"/>
          <w:lang w:eastAsia="en-US"/>
        </w:rPr>
        <w:t xml:space="preserve"> which has helped me a lot to </w:t>
      </w:r>
      <w:r w:rsidRPr="00E31DC7">
        <w:rPr>
          <w:rFonts w:ascii="Times New Roman" w:eastAsia="Calibri" w:hAnsi="Times New Roman" w:cs="Times New Roman"/>
          <w:sz w:val="24"/>
          <w:szCs w:val="24"/>
          <w:lang w:eastAsia="en-US"/>
        </w:rPr>
        <w:t>get an idea about the relationship</w:t>
      </w:r>
      <w:r>
        <w:rPr>
          <w:rFonts w:ascii="Times New Roman" w:eastAsia="Calibri" w:hAnsi="Times New Roman" w:cs="Times New Roman"/>
          <w:sz w:val="24"/>
          <w:szCs w:val="24"/>
          <w:lang w:eastAsia="en-US"/>
        </w:rPr>
        <w:t xml:space="preserve"> between working capital management</w:t>
      </w:r>
      <w:r w:rsidRPr="00E31DC7">
        <w:rPr>
          <w:rFonts w:ascii="Times New Roman" w:eastAsia="Calibri" w:hAnsi="Times New Roman" w:cs="Times New Roman"/>
          <w:sz w:val="24"/>
          <w:szCs w:val="24"/>
          <w:lang w:eastAsia="en-US"/>
        </w:rPr>
        <w:t xml:space="preserve"> and major components of Working Capital</w:t>
      </w:r>
      <w:r>
        <w:rPr>
          <w:rFonts w:ascii="Times New Roman" w:eastAsia="Calibri" w:hAnsi="Times New Roman" w:cs="Times New Roman"/>
          <w:sz w:val="24"/>
          <w:szCs w:val="24"/>
          <w:lang w:eastAsia="en-US"/>
        </w:rPr>
        <w:t>.</w:t>
      </w:r>
    </w:p>
    <w:p w:rsidR="00C9703C" w:rsidRDefault="00083FFF">
      <w:pPr>
        <w:rPr>
          <w:rFonts w:ascii="Times New Roman" w:eastAsia="Times New Roman" w:hAnsi="Times New Roman" w:cs="Times New Roman"/>
          <w:b/>
          <w:bCs/>
          <w:color w:val="FFFFFF"/>
          <w:sz w:val="24"/>
          <w:szCs w:val="24"/>
        </w:rPr>
      </w:pPr>
      <w:r>
        <w:rPr>
          <w:noProof/>
          <w:lang w:eastAsia="en-US"/>
        </w:rPr>
        <w:drawing>
          <wp:anchor distT="0" distB="0" distL="114300" distR="114300" simplePos="0" relativeHeight="431431680" behindDoc="1" locked="0" layoutInCell="0" allowOverlap="1" wp14:anchorId="0AD4D2F5" wp14:editId="21ADC378">
            <wp:simplePos x="0" y="0"/>
            <wp:positionH relativeFrom="column">
              <wp:posOffset>-7620</wp:posOffset>
            </wp:positionH>
            <wp:positionV relativeFrom="paragraph">
              <wp:posOffset>1880235</wp:posOffset>
            </wp:positionV>
            <wp:extent cx="5981065" cy="507365"/>
            <wp:effectExtent l="0" t="0" r="635" b="698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C9703C">
        <w:rPr>
          <w:rFonts w:ascii="Times New Roman" w:eastAsia="Times New Roman" w:hAnsi="Times New Roman" w:cs="Times New Roman"/>
          <w:b/>
          <w:bCs/>
          <w:color w:val="FFFFFF"/>
          <w:sz w:val="24"/>
          <w:szCs w:val="24"/>
        </w:rPr>
        <w:br w:type="page"/>
      </w: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84080B">
      <w:pPr>
        <w:spacing w:after="0"/>
        <w:rPr>
          <w:rFonts w:ascii="Times New Roman" w:eastAsia="Times New Roman" w:hAnsi="Times New Roman" w:cs="Times New Roman"/>
          <w:b/>
          <w:bCs/>
          <w:color w:val="FFFFFF"/>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313907200" behindDoc="0" locked="0" layoutInCell="1" allowOverlap="1" wp14:anchorId="73FE345F" wp14:editId="7A2C1433">
                <wp:simplePos x="0" y="0"/>
                <wp:positionH relativeFrom="column">
                  <wp:posOffset>-51435</wp:posOffset>
                </wp:positionH>
                <wp:positionV relativeFrom="paragraph">
                  <wp:posOffset>93980</wp:posOffset>
                </wp:positionV>
                <wp:extent cx="5893435" cy="3505200"/>
                <wp:effectExtent l="6350" t="6350" r="24765" b="12700"/>
                <wp:wrapNone/>
                <wp:docPr id="14" name="Rectangle 14"/>
                <wp:cNvGraphicFramePr/>
                <a:graphic xmlns:a="http://schemas.openxmlformats.org/drawingml/2006/main">
                  <a:graphicData uri="http://schemas.microsoft.com/office/word/2010/wordprocessingShape">
                    <wps:wsp>
                      <wps:cNvSpPr/>
                      <wps:spPr>
                        <a:xfrm>
                          <a:off x="0" y="0"/>
                          <a:ext cx="5893435" cy="35052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D0201E" w:rsidRDefault="00A94B1E">
                            <w:pPr>
                              <w:jc w:val="center"/>
                              <w:rPr>
                                <w:rFonts w:ascii="Times New Roman" w:hAnsi="Times New Roman" w:cs="Times New Roman"/>
                                <w:sz w:val="112"/>
                                <w:szCs w:val="112"/>
                              </w:rPr>
                            </w:pPr>
                            <w:proofErr w:type="gramStart"/>
                            <w:r>
                              <w:rPr>
                                <w:rFonts w:ascii="Times New Roman" w:hAnsi="Times New Roman" w:cs="Times New Roman"/>
                                <w:sz w:val="112"/>
                                <w:szCs w:val="112"/>
                              </w:rPr>
                              <w:t>4.WCM</w:t>
                            </w:r>
                            <w:proofErr w:type="gramEnd"/>
                            <w:r>
                              <w:rPr>
                                <w:rFonts w:ascii="Times New Roman" w:hAnsi="Times New Roman" w:cs="Times New Roman"/>
                                <w:sz w:val="112"/>
                                <w:szCs w:val="112"/>
                              </w:rPr>
                              <w:t xml:space="preserve"> in</w:t>
                            </w:r>
                            <w:r w:rsidR="00D0201E">
                              <w:rPr>
                                <w:rFonts w:ascii="Times New Roman" w:hAnsi="Times New Roman" w:cs="Times New Roman"/>
                                <w:sz w:val="112"/>
                                <w:szCs w:val="112"/>
                              </w:rPr>
                              <w:t xml:space="preserve"> </w:t>
                            </w:r>
                            <w:proofErr w:type="spellStart"/>
                            <w:r w:rsidR="00D0201E">
                              <w:rPr>
                                <w:rFonts w:ascii="Times New Roman" w:hAnsi="Times New Roman" w:cs="Times New Roman"/>
                                <w:sz w:val="112"/>
                                <w:szCs w:val="112"/>
                              </w:rPr>
                              <w:t>Linde</w:t>
                            </w:r>
                            <w:proofErr w:type="spellEnd"/>
                            <w:r w:rsidR="00D0201E">
                              <w:rPr>
                                <w:rFonts w:ascii="Times New Roman" w:hAnsi="Times New Roman" w:cs="Times New Roman"/>
                                <w:sz w:val="112"/>
                                <w:szCs w:val="112"/>
                              </w:rPr>
                              <w:t xml:space="preserve"> Bangladesh Ltd.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 o:spid="_x0000_s1045" style="position:absolute;margin-left:-4.05pt;margin-top:7.4pt;width:464.05pt;height:276pt;z-index:31390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" fillcolor="#002060" strokecolor="#1f4d78 [1604]" strokeweight="1pt">
                <v:textbox>
                  <w:txbxContent>
                    <w:p w:rsidR="00D0201E" w:rsidRDefault="00A94B1E">
                      <w:pPr>
                        <w:jc w:val="center"/>
                        <w:rPr>
                          <w:rFonts w:ascii="Times New Roman" w:hAnsi="Times New Roman" w:cs="Times New Roman"/>
                          <w:sz w:val="112"/>
                          <w:szCs w:val="112"/>
                        </w:rPr>
                      </w:pPr>
                      <w:proofErr w:type="gramStart"/>
                      <w:r>
                        <w:rPr>
                          <w:rFonts w:ascii="Times New Roman" w:hAnsi="Times New Roman" w:cs="Times New Roman"/>
                          <w:sz w:val="112"/>
                          <w:szCs w:val="112"/>
                        </w:rPr>
                        <w:t>4.WCM</w:t>
                      </w:r>
                      <w:proofErr w:type="gramEnd"/>
                      <w:r>
                        <w:rPr>
                          <w:rFonts w:ascii="Times New Roman" w:hAnsi="Times New Roman" w:cs="Times New Roman"/>
                          <w:sz w:val="112"/>
                          <w:szCs w:val="112"/>
                        </w:rPr>
                        <w:t xml:space="preserve"> in</w:t>
                      </w:r>
                      <w:r w:rsidR="00D0201E">
                        <w:rPr>
                          <w:rFonts w:ascii="Times New Roman" w:hAnsi="Times New Roman" w:cs="Times New Roman"/>
                          <w:sz w:val="112"/>
                          <w:szCs w:val="112"/>
                        </w:rPr>
                        <w:t xml:space="preserve"> </w:t>
                      </w:r>
                      <w:proofErr w:type="spellStart"/>
                      <w:r w:rsidR="00D0201E">
                        <w:rPr>
                          <w:rFonts w:ascii="Times New Roman" w:hAnsi="Times New Roman" w:cs="Times New Roman"/>
                          <w:sz w:val="112"/>
                          <w:szCs w:val="112"/>
                        </w:rPr>
                        <w:t>Linde</w:t>
                      </w:r>
                      <w:proofErr w:type="spellEnd"/>
                      <w:r w:rsidR="00D0201E">
                        <w:rPr>
                          <w:rFonts w:ascii="Times New Roman" w:hAnsi="Times New Roman" w:cs="Times New Roman"/>
                          <w:sz w:val="112"/>
                          <w:szCs w:val="112"/>
                        </w:rPr>
                        <w:t xml:space="preserve"> Bangladesh Ltd.</w:t>
                      </w:r>
                    </w:p>
                  </w:txbxContent>
                </v:textbox>
              </v:rect>
            </w:pict>
          </mc:Fallback>
        </mc:AlternateContent>
      </w: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D37F91" w:rsidRDefault="00D37F91">
      <w:pPr>
        <w:spacing w:after="0"/>
        <w:rPr>
          <w:rFonts w:ascii="Times New Roman" w:eastAsia="Times New Roman" w:hAnsi="Times New Roman" w:cs="Times New Roman"/>
          <w:b/>
          <w:bCs/>
          <w:color w:val="FFFFFF"/>
          <w:sz w:val="24"/>
          <w:szCs w:val="24"/>
        </w:rPr>
      </w:pPr>
    </w:p>
    <w:p w:rsidR="005D158F" w:rsidRDefault="005D158F">
      <w:pPr>
        <w:spacing w:after="0"/>
        <w:rPr>
          <w:rFonts w:ascii="Times New Roman" w:eastAsia="Times New Roman" w:hAnsi="Times New Roman" w:cs="Times New Roman"/>
          <w:b/>
          <w:bCs/>
          <w:color w:val="FFFFFF"/>
          <w:sz w:val="24"/>
          <w:szCs w:val="24"/>
        </w:rPr>
      </w:pPr>
    </w:p>
    <w:p w:rsidR="00C9703C" w:rsidRDefault="00083FFF">
      <w:pPr>
        <w:spacing w:after="0"/>
        <w:rPr>
          <w:rFonts w:ascii="Times New Roman" w:eastAsia="Times New Roman" w:hAnsi="Times New Roman" w:cs="Times New Roman"/>
          <w:b/>
          <w:bCs/>
          <w:color w:val="FFFFFF"/>
          <w:sz w:val="24"/>
          <w:szCs w:val="24"/>
        </w:rPr>
      </w:pPr>
      <w:r>
        <w:rPr>
          <w:noProof/>
          <w:lang w:eastAsia="en-US"/>
        </w:rPr>
        <w:drawing>
          <wp:anchor distT="0" distB="0" distL="114300" distR="114300" simplePos="0" relativeHeight="431433728" behindDoc="1" locked="0" layoutInCell="0" allowOverlap="1" wp14:anchorId="088AB727" wp14:editId="4CA1091E">
            <wp:simplePos x="0" y="0"/>
            <wp:positionH relativeFrom="column">
              <wp:posOffset>1905</wp:posOffset>
            </wp:positionH>
            <wp:positionV relativeFrom="paragraph">
              <wp:posOffset>573405</wp:posOffset>
            </wp:positionV>
            <wp:extent cx="5981065" cy="507365"/>
            <wp:effectExtent l="0" t="0" r="635" b="6985"/>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7873B0">
      <w:pPr>
        <w:spacing w:after="0"/>
        <w:rPr>
          <w:rFonts w:ascii="Times New Roman" w:eastAsia="Times New Roman" w:hAnsi="Times New Roman" w:cs="Times New Roman"/>
          <w:b/>
          <w:bCs/>
          <w:color w:val="FFFFFF"/>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313908224" behindDoc="0" locked="0" layoutInCell="1" allowOverlap="1" wp14:anchorId="7FE55AB6" wp14:editId="1CD5EC7C">
                <wp:simplePos x="0" y="0"/>
                <wp:positionH relativeFrom="column">
                  <wp:posOffset>208915</wp:posOffset>
                </wp:positionH>
                <wp:positionV relativeFrom="paragraph">
                  <wp:posOffset>153035</wp:posOffset>
                </wp:positionV>
                <wp:extent cx="5266690" cy="332740"/>
                <wp:effectExtent l="19050" t="0" r="10160" b="143510"/>
                <wp:wrapNone/>
                <wp:docPr id="19" name="Rectangle 19"/>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A94B1E">
                            <w:pPr>
                              <w:jc w:val="center"/>
                              <w:rPr>
                                <w:rFonts w:ascii="Times New Roman" w:hAnsi="Times New Roman" w:cs="Times New Roman"/>
                                <w:sz w:val="32"/>
                                <w:szCs w:val="32"/>
                              </w:rPr>
                            </w:pPr>
                            <w:r>
                              <w:rPr>
                                <w:rFonts w:ascii="Times New Roman" w:hAnsi="Times New Roman" w:cs="Times New Roman"/>
                                <w:sz w:val="32"/>
                                <w:szCs w:val="32"/>
                              </w:rPr>
                              <w:t>Chapter 04</w:t>
                            </w:r>
                            <w:r w:rsidR="00D0201E">
                              <w:rPr>
                                <w:rFonts w:ascii="Times New Roman" w:hAnsi="Times New Roman" w:cs="Times New Roman"/>
                                <w:sz w:val="32"/>
                                <w:szCs w:val="32"/>
                              </w:rPr>
                              <w:t xml:space="preserve">: WCM in </w:t>
                            </w:r>
                            <w:proofErr w:type="spellStart"/>
                            <w:r w:rsidR="00D0201E">
                              <w:rPr>
                                <w:rFonts w:ascii="Times New Roman" w:hAnsi="Times New Roman" w:cs="Times New Roman"/>
                                <w:sz w:val="32"/>
                                <w:szCs w:val="32"/>
                              </w:rPr>
                              <w:t>Linde</w:t>
                            </w:r>
                            <w:proofErr w:type="spellEnd"/>
                            <w:r w:rsidR="00D0201E">
                              <w:rPr>
                                <w:rFonts w:ascii="Times New Roman" w:hAnsi="Times New Roman" w:cs="Times New Roman"/>
                                <w:sz w:val="32"/>
                                <w:szCs w:val="32"/>
                              </w:rPr>
                              <w:t xml:space="preserve"> Bangladesh Ltd.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9" o:spid="_x0000_s1046" style="position:absolute;margin-left:16.45pt;margin-top:12.05pt;width:414.7pt;height:26.2pt;z-index:313908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" fillcolor="#002060" stroked="f">
                <v:textbox>
                  <w:txbxContent>
                    <w:p w:rsidR="00D0201E" w:rsidRDefault="00A94B1E">
                      <w:pPr>
                        <w:jc w:val="center"/>
                        <w:rPr>
                          <w:rFonts w:ascii="Times New Roman" w:hAnsi="Times New Roman" w:cs="Times New Roman"/>
                          <w:sz w:val="32"/>
                          <w:szCs w:val="32"/>
                        </w:rPr>
                      </w:pPr>
                      <w:r>
                        <w:rPr>
                          <w:rFonts w:ascii="Times New Roman" w:hAnsi="Times New Roman" w:cs="Times New Roman"/>
                          <w:sz w:val="32"/>
                          <w:szCs w:val="32"/>
                        </w:rPr>
                        <w:t>Chapter 04</w:t>
                      </w:r>
                      <w:r w:rsidR="00D0201E">
                        <w:rPr>
                          <w:rFonts w:ascii="Times New Roman" w:hAnsi="Times New Roman" w:cs="Times New Roman"/>
                          <w:sz w:val="32"/>
                          <w:szCs w:val="32"/>
                        </w:rPr>
                        <w:t xml:space="preserve">: WCM in </w:t>
                      </w:r>
                      <w:proofErr w:type="spellStart"/>
                      <w:r w:rsidR="00D0201E">
                        <w:rPr>
                          <w:rFonts w:ascii="Times New Roman" w:hAnsi="Times New Roman" w:cs="Times New Roman"/>
                          <w:sz w:val="32"/>
                          <w:szCs w:val="32"/>
                        </w:rPr>
                        <w:t>Linde</w:t>
                      </w:r>
                      <w:proofErr w:type="spellEnd"/>
                      <w:r w:rsidR="00D0201E">
                        <w:rPr>
                          <w:rFonts w:ascii="Times New Roman" w:hAnsi="Times New Roman" w:cs="Times New Roman"/>
                          <w:sz w:val="32"/>
                          <w:szCs w:val="32"/>
                        </w:rPr>
                        <w:t xml:space="preserve"> Bangladesh Ltd.</w:t>
                      </w:r>
                    </w:p>
                  </w:txbxContent>
                </v:textbox>
              </v:rect>
            </w:pict>
          </mc:Fallback>
        </mc:AlternateContent>
      </w:r>
    </w:p>
    <w:p w:rsidR="00C429A3" w:rsidRDefault="00C429A3">
      <w:pPr>
        <w:pStyle w:val="Heading2"/>
        <w:spacing w:line="240" w:lineRule="auto"/>
        <w:rPr>
          <w:rFonts w:ascii="Times New Roman" w:hAnsi="Times New Roman" w:cs="Times New Roman"/>
          <w:sz w:val="24"/>
          <w:szCs w:val="24"/>
        </w:rPr>
      </w:pPr>
      <w:bookmarkStart w:id="21" w:name="_Toc4335_WPSOffice_Level1"/>
    </w:p>
    <w:p w:rsidR="00393ECE" w:rsidRPr="00250A6B" w:rsidRDefault="00393ECE" w:rsidP="00FE2FF0">
      <w:pPr>
        <w:jc w:val="center"/>
      </w:pPr>
      <w:r>
        <w:rPr>
          <w:noProof/>
          <w:lang w:eastAsia="en-US"/>
        </w:rPr>
        <w:drawing>
          <wp:inline distT="0" distB="0" distL="0" distR="0" wp14:anchorId="55DE07F8" wp14:editId="41E49467">
            <wp:extent cx="5648325" cy="12575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22">
                      <a:extLst>
                        <a:ext uri="{28A0092B-C50C-407E-A947-70E740481C1C}">
                          <a14:useLocalDpi xmlns:a14="http://schemas.microsoft.com/office/drawing/2010/main" val="0"/>
                        </a:ext>
                      </a:extLst>
                    </a:blip>
                    <a:stretch>
                      <a:fillRect/>
                    </a:stretch>
                  </pic:blipFill>
                  <pic:spPr>
                    <a:xfrm>
                      <a:off x="0" y="0"/>
                      <a:ext cx="5657210" cy="1259518"/>
                    </a:xfrm>
                    <a:prstGeom prst="rect">
                      <a:avLst/>
                    </a:prstGeom>
                  </pic:spPr>
                </pic:pic>
              </a:graphicData>
            </a:graphic>
          </wp:inline>
        </w:drawing>
      </w:r>
    </w:p>
    <w:p w:rsidR="005D158F" w:rsidRDefault="00A94B1E">
      <w:pPr>
        <w:pStyle w:val="Heading2"/>
        <w:spacing w:line="240" w:lineRule="auto"/>
        <w:rPr>
          <w:rFonts w:ascii="Times New Roman" w:hAnsi="Times New Roman" w:cs="Times New Roman"/>
          <w:sz w:val="24"/>
          <w:szCs w:val="24"/>
        </w:rPr>
      </w:pPr>
      <w:r>
        <w:rPr>
          <w:rFonts w:ascii="Times New Roman" w:hAnsi="Times New Roman" w:cs="Times New Roman"/>
          <w:sz w:val="24"/>
          <w:szCs w:val="24"/>
        </w:rPr>
        <w:t>4</w:t>
      </w:r>
      <w:r w:rsidR="0084080B">
        <w:rPr>
          <w:rFonts w:ascii="Times New Roman" w:hAnsi="Times New Roman" w:cs="Times New Roman"/>
          <w:sz w:val="24"/>
          <w:szCs w:val="24"/>
        </w:rPr>
        <w:t>.1 Working Capital Management</w:t>
      </w:r>
      <w:bookmarkEnd w:id="21"/>
      <w:r w:rsidR="0084080B">
        <w:rPr>
          <w:rFonts w:ascii="Times New Roman" w:hAnsi="Times New Roman" w:cs="Times New Roman"/>
          <w:sz w:val="24"/>
          <w:szCs w:val="24"/>
        </w:rPr>
        <w:t xml:space="preserve"> </w:t>
      </w:r>
    </w:p>
    <w:p w:rsidR="005D158F" w:rsidRDefault="0084080B" w:rsidP="00D37F91">
      <w:pPr>
        <w:spacing w:after="0" w:line="36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Every business needs finance to continue its operations successfully and to achieve its goal. Without adequate finance no organization can perform and accomplish its target and objectives. So this section will deal with various aspects of Working Capital Management of </w:t>
      </w:r>
      <w:proofErr w:type="spellStart"/>
      <w:r>
        <w:rPr>
          <w:rFonts w:ascii="Times New Roman" w:eastAsia="sans-serif" w:hAnsi="Times New Roman" w:cs="Times New Roman"/>
          <w:color w:val="000000"/>
          <w:sz w:val="24"/>
          <w:szCs w:val="24"/>
          <w:shd w:val="clear" w:color="auto" w:fill="FFFFFF"/>
        </w:rPr>
        <w:t>Linde</w:t>
      </w:r>
      <w:proofErr w:type="spellEnd"/>
      <w:r>
        <w:rPr>
          <w:rFonts w:ascii="Times New Roman" w:eastAsia="sans-serif" w:hAnsi="Times New Roman" w:cs="Times New Roman"/>
          <w:color w:val="000000"/>
          <w:sz w:val="24"/>
          <w:szCs w:val="24"/>
          <w:shd w:val="clear" w:color="auto" w:fill="FFFFFF"/>
        </w:rPr>
        <w:t xml:space="preserve"> Bangladesh Ltd.</w:t>
      </w:r>
    </w:p>
    <w:p w:rsidR="005D158F" w:rsidRDefault="005D158F" w:rsidP="00AC1CB5">
      <w:pPr>
        <w:spacing w:after="0"/>
        <w:jc w:val="both"/>
        <w:rPr>
          <w:rFonts w:ascii="Times New Roman" w:eastAsia="sans-serif" w:hAnsi="Times New Roman" w:cs="Times New Roman"/>
          <w:b/>
          <w:bCs/>
          <w:color w:val="000000"/>
          <w:sz w:val="24"/>
          <w:szCs w:val="24"/>
          <w:shd w:val="clear" w:color="auto" w:fill="FFFFFF"/>
        </w:rPr>
      </w:pPr>
    </w:p>
    <w:p w:rsidR="005D158F" w:rsidRDefault="0084080B" w:rsidP="00D37F91">
      <w:pPr>
        <w:spacing w:after="0" w:line="360" w:lineRule="auto"/>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Working Capital refers to a company’s capital which is required to finance short term assets such as cash, inventories, marketable securities, debtors. Working capital management refers to a company's strategy that is specially designed to monitor and utilize current assets and current liabilities, to ensure the most financially efficient operation of the company. The primary objective of working capital management is to make sure the company always maintains sufficient cash flow to meet its short-term operating costs and short-term debt obligations. </w:t>
      </w:r>
    </w:p>
    <w:p w:rsidR="005D158F" w:rsidRDefault="005D158F" w:rsidP="00AC1CB5">
      <w:pPr>
        <w:spacing w:after="0"/>
        <w:jc w:val="both"/>
        <w:rPr>
          <w:rFonts w:ascii="Times New Roman" w:eastAsia="sans-serif" w:hAnsi="Times New Roman" w:cs="Times New Roman"/>
          <w:color w:val="000000"/>
          <w:sz w:val="24"/>
          <w:szCs w:val="24"/>
          <w:shd w:val="clear" w:color="auto" w:fill="FFFFFF"/>
        </w:rPr>
      </w:pPr>
    </w:p>
    <w:p w:rsidR="005D158F" w:rsidRDefault="0084080B" w:rsidP="00D37F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Working Capital Management plays an important role in the fields of finance which continues a constant interaction between Finance and other functional managers. The management of working capital involves managing inventories, accounts receivable and payable, and cash. The Inventory Management, Account Receivable Management and Account Payable Management of </w:t>
      </w:r>
      <w:proofErr w:type="spellStart"/>
      <w:r>
        <w:rPr>
          <w:rFonts w:ascii="Times New Roman" w:hAnsi="Times New Roman" w:cs="Times New Roman"/>
          <w:color w:val="000000"/>
          <w:sz w:val="24"/>
          <w:szCs w:val="24"/>
          <w:shd w:val="clear" w:color="auto" w:fill="FFFFFF"/>
        </w:rPr>
        <w:t>Linde</w:t>
      </w:r>
      <w:proofErr w:type="spellEnd"/>
      <w:r>
        <w:rPr>
          <w:rFonts w:ascii="Times New Roman" w:hAnsi="Times New Roman" w:cs="Times New Roman"/>
          <w:color w:val="000000"/>
          <w:sz w:val="24"/>
          <w:szCs w:val="24"/>
          <w:shd w:val="clear" w:color="auto" w:fill="FFFFFF"/>
        </w:rPr>
        <w:t xml:space="preserve"> Bangladesh Ltd. are described as follows.</w:t>
      </w:r>
    </w:p>
    <w:p w:rsidR="005D158F" w:rsidRDefault="005D158F" w:rsidP="00AC1CB5">
      <w:pPr>
        <w:spacing w:after="0"/>
        <w:jc w:val="both"/>
        <w:rPr>
          <w:rFonts w:ascii="Times New Roman" w:hAnsi="Times New Roman" w:cs="Times New Roman"/>
          <w:color w:val="000000"/>
          <w:sz w:val="24"/>
          <w:szCs w:val="24"/>
          <w:shd w:val="clear" w:color="auto" w:fill="FFFFFF"/>
        </w:rPr>
      </w:pPr>
    </w:p>
    <w:p w:rsidR="005D158F" w:rsidRDefault="0084080B" w:rsidP="00D37F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In Working Capital Management the following aspects should be effective,</w:t>
      </w:r>
    </w:p>
    <w:p w:rsidR="005D158F" w:rsidRDefault="0084080B" w:rsidP="00D37F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Cash Management:</w:t>
      </w:r>
      <w:r>
        <w:rPr>
          <w:rFonts w:ascii="Times New Roman" w:hAnsi="Times New Roman" w:cs="Times New Roman"/>
          <w:color w:val="000000"/>
          <w:sz w:val="24"/>
          <w:szCs w:val="24"/>
          <w:shd w:val="clear" w:color="auto" w:fill="FFFFFF"/>
        </w:rPr>
        <w:t xml:space="preserve"> Cash is very crucial aspects for every business to run its operations successfully. So it is very important for the managers to keep their eyes on cash to identify the cash balances whether it is sufficient to meet day to day expenses.</w:t>
      </w:r>
    </w:p>
    <w:p w:rsidR="005D158F" w:rsidRDefault="00083FFF" w:rsidP="00AC1CB5">
      <w:pPr>
        <w:spacing w:after="0"/>
        <w:jc w:val="both"/>
        <w:rPr>
          <w:rFonts w:ascii="Times New Roman" w:hAnsi="Times New Roman" w:cs="Times New Roman"/>
          <w:color w:val="000000"/>
          <w:sz w:val="24"/>
          <w:szCs w:val="24"/>
          <w:shd w:val="clear" w:color="auto" w:fill="FFFFFF"/>
        </w:rPr>
      </w:pPr>
      <w:r>
        <w:rPr>
          <w:noProof/>
          <w:lang w:eastAsia="en-US"/>
        </w:rPr>
        <w:drawing>
          <wp:anchor distT="0" distB="0" distL="114300" distR="114300" simplePos="0" relativeHeight="431435776" behindDoc="1" locked="0" layoutInCell="0" allowOverlap="1" wp14:anchorId="5FAB3B66" wp14:editId="47129E55">
            <wp:simplePos x="0" y="0"/>
            <wp:positionH relativeFrom="column">
              <wp:posOffset>40005</wp:posOffset>
            </wp:positionH>
            <wp:positionV relativeFrom="paragraph">
              <wp:posOffset>462280</wp:posOffset>
            </wp:positionV>
            <wp:extent cx="5981065" cy="507365"/>
            <wp:effectExtent l="0" t="0" r="635" b="698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D37F91" w:rsidRDefault="0084080B" w:rsidP="00D37F91">
      <w:pPr>
        <w:spacing w:after="0" w:line="360" w:lineRule="auto"/>
        <w:jc w:val="both"/>
        <w:rPr>
          <w:noProof/>
          <w:lang w:eastAsia="en-US"/>
        </w:rPr>
      </w:pPr>
      <w:r>
        <w:rPr>
          <w:rFonts w:ascii="Times New Roman" w:hAnsi="Times New Roman" w:cs="Times New Roman"/>
          <w:b/>
          <w:bCs/>
          <w:color w:val="000000"/>
          <w:sz w:val="24"/>
          <w:szCs w:val="24"/>
          <w:shd w:val="clear" w:color="auto" w:fill="FFFFFF"/>
        </w:rPr>
        <w:lastRenderedPageBreak/>
        <w:t>Inventory Management</w:t>
      </w:r>
      <w:r>
        <w:rPr>
          <w:rFonts w:ascii="Times New Roman" w:hAnsi="Times New Roman" w:cs="Times New Roman"/>
          <w:color w:val="000000"/>
          <w:sz w:val="24"/>
          <w:szCs w:val="24"/>
          <w:shd w:val="clear" w:color="auto" w:fill="FFFFFF"/>
        </w:rPr>
        <w:t xml:space="preserve">: It is important to </w:t>
      </w:r>
      <w:proofErr w:type="spellStart"/>
      <w:r>
        <w:rPr>
          <w:rFonts w:ascii="Times New Roman" w:hAnsi="Times New Roman" w:cs="Times New Roman"/>
          <w:color w:val="000000"/>
          <w:sz w:val="24"/>
          <w:szCs w:val="24"/>
          <w:shd w:val="clear" w:color="auto" w:fill="FFFFFF"/>
        </w:rPr>
        <w:t>to</w:t>
      </w:r>
      <w:proofErr w:type="spellEnd"/>
      <w:r>
        <w:rPr>
          <w:rFonts w:ascii="Times New Roman" w:hAnsi="Times New Roman" w:cs="Times New Roman"/>
          <w:color w:val="000000"/>
          <w:sz w:val="24"/>
          <w:szCs w:val="24"/>
          <w:shd w:val="clear" w:color="auto" w:fill="FFFFFF"/>
        </w:rPr>
        <w:t xml:space="preserve"> identify the level of inventory which helps proper production cycle but reduces the investments in raw materials, minimizes reordering costs and increases cash flow. To reduce work in progress it is necessary that the lead time in production should be lowered. Similarly to avoid over production the finished goods should be kept as low level as possible.</w:t>
      </w:r>
      <w:r w:rsidR="009918E5" w:rsidRPr="009918E5">
        <w:rPr>
          <w:noProof/>
          <w:lang w:eastAsia="en-US"/>
        </w:rPr>
        <w:t xml:space="preserve"> </w:t>
      </w:r>
    </w:p>
    <w:p w:rsidR="009D1BAA" w:rsidRPr="009D1BAA" w:rsidRDefault="009D1BAA" w:rsidP="00D37F91">
      <w:pPr>
        <w:spacing w:after="0" w:line="360" w:lineRule="auto"/>
        <w:jc w:val="both"/>
        <w:rPr>
          <w:noProof/>
          <w:lang w:eastAsia="en-US"/>
        </w:rPr>
      </w:pPr>
    </w:p>
    <w:p w:rsidR="00E77232" w:rsidRPr="00250A6B" w:rsidRDefault="0084080B" w:rsidP="00D37F91">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Debtors Management: </w:t>
      </w:r>
      <w:r>
        <w:rPr>
          <w:rFonts w:ascii="Times New Roman" w:hAnsi="Times New Roman" w:cs="Times New Roman"/>
          <w:color w:val="000000"/>
          <w:sz w:val="24"/>
          <w:szCs w:val="24"/>
          <w:shd w:val="clear" w:color="auto" w:fill="FFFFFF"/>
        </w:rPr>
        <w:t xml:space="preserve">Like cash management, Inventory Management, </w:t>
      </w:r>
      <w:proofErr w:type="gramStart"/>
      <w:r>
        <w:rPr>
          <w:rFonts w:ascii="Times New Roman" w:hAnsi="Times New Roman" w:cs="Times New Roman"/>
          <w:color w:val="000000"/>
          <w:sz w:val="24"/>
          <w:szCs w:val="24"/>
          <w:shd w:val="clear" w:color="auto" w:fill="FFFFFF"/>
        </w:rPr>
        <w:t>debtors</w:t>
      </w:r>
      <w:proofErr w:type="gramEnd"/>
      <w:r>
        <w:rPr>
          <w:rFonts w:ascii="Times New Roman" w:hAnsi="Times New Roman" w:cs="Times New Roman"/>
          <w:color w:val="000000"/>
          <w:sz w:val="24"/>
          <w:szCs w:val="24"/>
          <w:shd w:val="clear" w:color="auto" w:fill="FFFFFF"/>
        </w:rPr>
        <w:t xml:space="preserve"> management is also important to identify the appropriate credit policy, credit terms which will attract customers. </w:t>
      </w:r>
      <w:proofErr w:type="gramStart"/>
      <w:r>
        <w:rPr>
          <w:rFonts w:ascii="Times New Roman" w:hAnsi="Times New Roman" w:cs="Times New Roman"/>
          <w:color w:val="000000"/>
          <w:sz w:val="24"/>
          <w:szCs w:val="24"/>
          <w:shd w:val="clear" w:color="auto" w:fill="FFFFFF"/>
        </w:rPr>
        <w:t>Debtors</w:t>
      </w:r>
      <w:proofErr w:type="gramEnd"/>
      <w:r>
        <w:rPr>
          <w:rFonts w:ascii="Times New Roman" w:hAnsi="Times New Roman" w:cs="Times New Roman"/>
          <w:color w:val="000000"/>
          <w:sz w:val="24"/>
          <w:szCs w:val="24"/>
          <w:shd w:val="clear" w:color="auto" w:fill="FFFFFF"/>
        </w:rPr>
        <w:t xml:space="preserve"> credit periods should be less than 90 days to achieve good working capital ratio and position of the company.</w:t>
      </w:r>
      <w:r w:rsidR="007873B0" w:rsidRPr="007873B0">
        <w:rPr>
          <w:noProof/>
        </w:rPr>
        <w:t xml:space="preserve"> </w:t>
      </w:r>
      <w:bookmarkStart w:id="22" w:name="_Toc11936_WPSOffice_Level1"/>
    </w:p>
    <w:p w:rsidR="005D158F" w:rsidRDefault="009A00BC" w:rsidP="00AC1CB5">
      <w:pPr>
        <w:pStyle w:val="Heading2"/>
        <w:spacing w:line="360" w:lineRule="auto"/>
        <w:rPr>
          <w:rFonts w:ascii="Times New Roman" w:hAnsi="Times New Roman" w:cs="Times New Roman"/>
          <w:b w:val="0"/>
          <w:color w:val="000000"/>
          <w:sz w:val="24"/>
          <w:szCs w:val="24"/>
          <w:shd w:val="clear" w:color="auto" w:fill="FFFFFF"/>
        </w:rPr>
      </w:pPr>
      <w:r>
        <w:rPr>
          <w:rFonts w:ascii="Times New Roman" w:hAnsi="Times New Roman" w:cs="Times New Roman"/>
          <w:sz w:val="24"/>
          <w:szCs w:val="24"/>
        </w:rPr>
        <w:t>4</w:t>
      </w:r>
      <w:r w:rsidR="0084080B">
        <w:rPr>
          <w:rFonts w:ascii="Times New Roman" w:hAnsi="Times New Roman" w:cs="Times New Roman"/>
          <w:sz w:val="24"/>
          <w:szCs w:val="24"/>
        </w:rPr>
        <w:t>.2 The Importance of Working Capital Managemen</w:t>
      </w:r>
      <w:bookmarkEnd w:id="22"/>
      <w:r w:rsidR="0084080B">
        <w:rPr>
          <w:rFonts w:ascii="Times New Roman" w:hAnsi="Times New Roman" w:cs="Times New Roman"/>
          <w:sz w:val="24"/>
          <w:szCs w:val="24"/>
        </w:rPr>
        <w:t>t:</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handle day to day business operations smoothly and successfully.</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maintain sufficient balance between an organization’s current assets and current liabilities.</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help a business not only cover their obligations but also increase their earnings.</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help proper management of cash, inventories, accounts payable, accounts receivable.</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identify the specific area which should be under consideration that needs focus to maintain liquidity and profitability</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overcome financial insolvency, mismanagement, bankruptcy, obligations, business failure, legal troubles.</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maintain the level of various working capital accounts.</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enjoy good credit ratings and discount on payment.</w:t>
      </w:r>
    </w:p>
    <w:p w:rsidR="005D158F" w:rsidRDefault="0084080B"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To make purchase of raw materials, payment of salary, wages without any delay.</w:t>
      </w:r>
    </w:p>
    <w:p w:rsidR="00CF4831" w:rsidRDefault="00341384" w:rsidP="00D37F91">
      <w:pPr>
        <w:numPr>
          <w:ilvl w:val="0"/>
          <w:numId w:val="6"/>
        </w:numPr>
        <w:spacing w:after="0" w:line="360" w:lineRule="auto"/>
        <w:jc w:val="both"/>
        <w:rPr>
          <w:rFonts w:ascii="Times New Roman" w:hAnsi="Times New Roman" w:cs="Times New Roman"/>
          <w:color w:val="000000"/>
          <w:sz w:val="24"/>
          <w:szCs w:val="24"/>
          <w:shd w:val="clear" w:color="auto" w:fill="FFFFFF"/>
        </w:rPr>
      </w:pPr>
      <w:r>
        <w:rPr>
          <w:noProof/>
          <w:lang w:eastAsia="en-US"/>
        </w:rPr>
        <w:drawing>
          <wp:anchor distT="0" distB="0" distL="114300" distR="114300" simplePos="0" relativeHeight="431437824" behindDoc="1" locked="0" layoutInCell="0" allowOverlap="1" wp14:anchorId="1AE3BD84" wp14:editId="2DEA233B">
            <wp:simplePos x="0" y="0"/>
            <wp:positionH relativeFrom="column">
              <wp:posOffset>49530</wp:posOffset>
            </wp:positionH>
            <wp:positionV relativeFrom="paragraph">
              <wp:posOffset>2480945</wp:posOffset>
            </wp:positionV>
            <wp:extent cx="5981065" cy="507365"/>
            <wp:effectExtent l="0" t="0" r="635" b="698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hAnsi="Times New Roman" w:cs="Times New Roman"/>
          <w:color w:val="000000"/>
          <w:sz w:val="24"/>
          <w:szCs w:val="24"/>
          <w:shd w:val="clear" w:color="auto" w:fill="FFFFFF"/>
        </w:rPr>
        <w:t>To make a proper flow of production and maintain solvency of the business.</w:t>
      </w:r>
      <w:r w:rsidRPr="00341384">
        <w:rPr>
          <w:noProof/>
          <w:lang w:eastAsia="en-US"/>
        </w:rPr>
        <w:t xml:space="preserve"> </w:t>
      </w:r>
    </w:p>
    <w:p w:rsidR="00330C92" w:rsidRPr="00AC1CB5" w:rsidRDefault="00CF4831" w:rsidP="00CF4831">
      <w:pPr>
        <w:tabs>
          <w:tab w:val="left" w:pos="420"/>
        </w:tabs>
        <w:spacing w:after="0" w:line="360" w:lineRule="auto"/>
        <w:ind w:left="420"/>
        <w:jc w:val="center"/>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lang w:eastAsia="en-US"/>
        </w:rPr>
        <w:lastRenderedPageBreak/>
        <w:drawing>
          <wp:inline distT="0" distB="0" distL="0" distR="0" wp14:anchorId="13F62F3F" wp14:editId="667F4153">
            <wp:extent cx="3765820" cy="196215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rces-of-Short-Term-and-Long-Term-Financing-for-Working-Capital-Invensis.jpg"/>
                    <pic:cNvPicPr/>
                  </pic:nvPicPr>
                  <pic:blipFill>
                    <a:blip r:embed="rId23">
                      <a:extLst>
                        <a:ext uri="{28A0092B-C50C-407E-A947-70E740481C1C}">
                          <a14:useLocalDpi xmlns:a14="http://schemas.microsoft.com/office/drawing/2010/main" val="0"/>
                        </a:ext>
                      </a:extLst>
                    </a:blip>
                    <a:stretch>
                      <a:fillRect/>
                    </a:stretch>
                  </pic:blipFill>
                  <pic:spPr>
                    <a:xfrm>
                      <a:off x="0" y="0"/>
                      <a:ext cx="3765820" cy="1962150"/>
                    </a:xfrm>
                    <a:prstGeom prst="rect">
                      <a:avLst/>
                    </a:prstGeom>
                  </pic:spPr>
                </pic:pic>
              </a:graphicData>
            </a:graphic>
          </wp:inline>
        </w:drawing>
      </w:r>
    </w:p>
    <w:p w:rsidR="005D158F" w:rsidRDefault="009A00BC" w:rsidP="00BC7268">
      <w:pPr>
        <w:pStyle w:val="Heading2"/>
        <w:spacing w:line="276" w:lineRule="auto"/>
        <w:rPr>
          <w:rFonts w:ascii="Times New Roman" w:hAnsi="Times New Roman" w:cs="Times New Roman"/>
          <w:sz w:val="24"/>
          <w:szCs w:val="24"/>
        </w:rPr>
      </w:pPr>
      <w:bookmarkStart w:id="23" w:name="_Toc19884_WPSOffice_Level1"/>
      <w:r>
        <w:rPr>
          <w:rFonts w:ascii="Times New Roman" w:hAnsi="Times New Roman" w:cs="Times New Roman"/>
          <w:sz w:val="24"/>
          <w:szCs w:val="24"/>
        </w:rPr>
        <w:t>4</w:t>
      </w:r>
      <w:r w:rsidR="0084080B">
        <w:rPr>
          <w:rFonts w:ascii="Times New Roman" w:hAnsi="Times New Roman" w:cs="Times New Roman"/>
          <w:sz w:val="24"/>
          <w:szCs w:val="24"/>
        </w:rPr>
        <w:t>.3 Working Capital Policy:</w:t>
      </w:r>
      <w:bookmarkEnd w:id="23"/>
    </w:p>
    <w:p w:rsidR="005D158F" w:rsidRDefault="0084080B" w:rsidP="00D37F91">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Working Capital can be calculated as Current Asset minus Current Liabilities. A company faces Liquidity problems when it is unable to manage its current liabilities through its current assets. That can cause serious threat for the company. If there is excess cash the company then can use those funds for the further investments.</w:t>
      </w:r>
      <w:r w:rsidR="00AF5D4C" w:rsidRPr="00AF5D4C">
        <w:rPr>
          <w:noProof/>
          <w:lang w:eastAsia="en-US"/>
        </w:rPr>
        <w:t xml:space="preserve"> </w:t>
      </w:r>
    </w:p>
    <w:p w:rsidR="005D158F" w:rsidRDefault="005D158F" w:rsidP="00BC7268">
      <w:pPr>
        <w:spacing w:after="0"/>
        <w:jc w:val="both"/>
        <w:rPr>
          <w:rFonts w:ascii="Times New Roman" w:eastAsia="SimSun" w:hAnsi="Times New Roman" w:cs="Times New Roman"/>
          <w:sz w:val="24"/>
          <w:szCs w:val="24"/>
        </w:rPr>
      </w:pPr>
    </w:p>
    <w:p w:rsidR="005D158F" w:rsidRDefault="0084080B" w:rsidP="00D37F91">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There are three working capital policies and they are ---</w:t>
      </w:r>
    </w:p>
    <w:p w:rsidR="005D158F" w:rsidRDefault="0084080B" w:rsidP="00D37F91">
      <w:pPr>
        <w:numPr>
          <w:ilvl w:val="0"/>
          <w:numId w:val="7"/>
        </w:num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Defensive Policy</w:t>
      </w:r>
    </w:p>
    <w:p w:rsidR="005D158F" w:rsidRDefault="0084080B" w:rsidP="00D37F91">
      <w:pPr>
        <w:numPr>
          <w:ilvl w:val="0"/>
          <w:numId w:val="7"/>
        </w:num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Aggressive Policy</w:t>
      </w:r>
    </w:p>
    <w:p w:rsidR="00330C92" w:rsidRPr="0032329A" w:rsidRDefault="0084080B" w:rsidP="00D37F91">
      <w:pPr>
        <w:numPr>
          <w:ilvl w:val="0"/>
          <w:numId w:val="7"/>
        </w:num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Conservative Policy</w:t>
      </w:r>
    </w:p>
    <w:p w:rsidR="007308AC" w:rsidRPr="00BC7268" w:rsidRDefault="007308AC" w:rsidP="007308AC">
      <w:pPr>
        <w:spacing w:after="0"/>
        <w:jc w:val="both"/>
        <w:rPr>
          <w:rFonts w:ascii="Times New Roman" w:eastAsia="SimSun" w:hAnsi="Times New Roman" w:cs="Times New Roman"/>
          <w:sz w:val="24"/>
          <w:szCs w:val="24"/>
        </w:rPr>
      </w:pP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372598784" behindDoc="0" locked="0" layoutInCell="1" allowOverlap="1" wp14:anchorId="084A402B" wp14:editId="238C69F8">
                <wp:simplePos x="0" y="0"/>
                <wp:positionH relativeFrom="column">
                  <wp:posOffset>2809875</wp:posOffset>
                </wp:positionH>
                <wp:positionV relativeFrom="paragraph">
                  <wp:posOffset>82550</wp:posOffset>
                </wp:positionV>
                <wp:extent cx="2505075" cy="638175"/>
                <wp:effectExtent l="5080" t="4445" r="4445" b="5080"/>
                <wp:wrapNone/>
                <wp:docPr id="242" name="Rectangle 242"/>
                <wp:cNvGraphicFramePr/>
                <a:graphic xmlns:a="http://schemas.openxmlformats.org/drawingml/2006/main">
                  <a:graphicData uri="http://schemas.microsoft.com/office/word/2010/wordprocessingShape">
                    <wps:wsp>
                      <wps:cNvSpPr/>
                      <wps:spPr>
                        <a:xfrm>
                          <a:off x="4010025" y="5396865"/>
                          <a:ext cx="2505075" cy="638175"/>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pPr>
                            <w:r>
                              <w:t>Current Assets = Sales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42" o:spid="_x0000_s1047" style="position:absolute;left:0;text-align:left;margin-left:221.25pt;margin-top:6.5pt;width:197.25pt;height:50.25pt;z-index:37259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" fillcolor="#002060" strokecolor="#5b9bd5 [3204]" strokeweight=".5pt">
                <v:textbox>
                  <w:txbxContent>
                    <w:p w:rsidR="00D0201E" w:rsidRDefault="00D0201E">
                      <w:pPr>
                        <w:jc w:val="center"/>
                      </w:pPr>
                      <w:r>
                        <w:t>Current Assets = Sales</w:t>
                      </w:r>
                    </w:p>
                  </w:txbxContent>
                </v:textbox>
              </v:rect>
            </w:pict>
          </mc:Fallback>
        </mc:AlternateContent>
      </w: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333470720" behindDoc="0" locked="0" layoutInCell="1" allowOverlap="1" wp14:anchorId="5CCA1959" wp14:editId="503B4565">
                <wp:simplePos x="0" y="0"/>
                <wp:positionH relativeFrom="column">
                  <wp:posOffset>2066925</wp:posOffset>
                </wp:positionH>
                <wp:positionV relativeFrom="paragraph">
                  <wp:posOffset>164465</wp:posOffset>
                </wp:positionV>
                <wp:extent cx="552450" cy="142875"/>
                <wp:effectExtent l="6350" t="15240" r="12700" b="32385"/>
                <wp:wrapNone/>
                <wp:docPr id="237" name="Right Arrow 237"/>
                <wp:cNvGraphicFramePr/>
                <a:graphic xmlns:a="http://schemas.openxmlformats.org/drawingml/2006/main">
                  <a:graphicData uri="http://schemas.microsoft.com/office/word/2010/wordprocessingShape">
                    <wps:wsp>
                      <wps:cNvSpPr/>
                      <wps:spPr>
                        <a:xfrm>
                          <a:off x="3057525" y="5634990"/>
                          <a:ext cx="552450"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3" type="#_x0000_t13" style="position:absolute;left:0pt;margin-left:162.75pt;margin-top:12.95pt;height:11.25pt;width:43.5pt;z-index:333470720;v-text-anchor:middle;mso-width-relative:page;mso-height-relative:page;" fillcolor="#5B9BD5 [3204]" filled="t" stroked="t" coordsize="21600,21600" o:gfxdata="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5kiyidkAAAAJAQAADwAAAAAAAAABACAAAAAiAAAAZHJzL2Rvd25y&#10;ZXYueG1sUEsBAhQAFAAAAAgAh07iQMrEHc9vAgAA4QQAAA4AAAAAAAAAAQAgAAAAKAEAAGRycy9l&#10;Mm9Eb2MueG1sUEsFBgAAAAAGAAYAWQEAAAkGAAAAAA==&#10;" adj="18807,5400">
                <v:fill on="t" focussize="0,0"/>
                <v:stroke weight="1pt" color="#41719C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320428032" behindDoc="0" locked="0" layoutInCell="1" allowOverlap="1" wp14:anchorId="0CE21A46" wp14:editId="59169617">
                <wp:simplePos x="0" y="0"/>
                <wp:positionH relativeFrom="column">
                  <wp:posOffset>0</wp:posOffset>
                </wp:positionH>
                <wp:positionV relativeFrom="paragraph">
                  <wp:posOffset>31115</wp:posOffset>
                </wp:positionV>
                <wp:extent cx="1981200" cy="381000"/>
                <wp:effectExtent l="5080" t="4445" r="13970" b="14605"/>
                <wp:wrapNone/>
                <wp:docPr id="73" name="Rectangle 73"/>
                <wp:cNvGraphicFramePr/>
                <a:graphic xmlns:a="http://schemas.openxmlformats.org/drawingml/2006/main">
                  <a:graphicData uri="http://schemas.microsoft.com/office/word/2010/wordprocessingShape">
                    <wps:wsp>
                      <wps:cNvSpPr/>
                      <wps:spPr>
                        <a:xfrm>
                          <a:off x="914400" y="5501640"/>
                          <a:ext cx="1981200" cy="381000"/>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rPr>
                                <w:rFonts w:ascii="Times New Roman" w:hAnsi="Times New Roman" w:cs="Times New Roman"/>
                              </w:rPr>
                            </w:pPr>
                            <w:r>
                              <w:rPr>
                                <w:rFonts w:ascii="Times New Roman" w:hAnsi="Times New Roman" w:cs="Times New Roman"/>
                              </w:rPr>
                              <w:t>Defensive Policy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3" o:spid="_x0000_s1048" style="position:absolute;left:0;text-align:left;margin-left:0;margin-top:2.45pt;width:156pt;height:30pt;z-index:3204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" fillcolor="#002060" strokecolor="#5b9bd5 [3204]" strokeweight=".5pt">
                <v:textbox>
                  <w:txbxContent>
                    <w:p w:rsidR="00D0201E" w:rsidRDefault="00D0201E">
                      <w:pPr>
                        <w:jc w:val="center"/>
                        <w:rPr>
                          <w:rFonts w:ascii="Times New Roman" w:hAnsi="Times New Roman" w:cs="Times New Roman"/>
                        </w:rPr>
                      </w:pPr>
                      <w:r>
                        <w:rPr>
                          <w:rFonts w:ascii="Times New Roman" w:hAnsi="Times New Roman" w:cs="Times New Roman"/>
                        </w:rPr>
                        <w:t>Defensive Policy</w:t>
                      </w:r>
                    </w:p>
                  </w:txbxContent>
                </v:textbox>
              </v:rect>
            </w:pict>
          </mc:Fallback>
        </mc:AlternateContent>
      </w:r>
    </w:p>
    <w:p w:rsidR="005D158F" w:rsidRDefault="005D158F">
      <w:pPr>
        <w:spacing w:after="0" w:line="240" w:lineRule="auto"/>
        <w:jc w:val="both"/>
        <w:rPr>
          <w:rFonts w:ascii="Times New Roman" w:eastAsia="SimSun" w:hAnsi="Times New Roman" w:cs="Times New Roman"/>
          <w:sz w:val="24"/>
          <w:szCs w:val="24"/>
        </w:rPr>
      </w:pPr>
    </w:p>
    <w:p w:rsidR="005D158F" w:rsidRDefault="005D158F">
      <w:pPr>
        <w:spacing w:after="0" w:line="240" w:lineRule="auto"/>
        <w:jc w:val="both"/>
        <w:rPr>
          <w:rFonts w:ascii="Times New Roman" w:eastAsia="SimSun" w:hAnsi="Times New Roman" w:cs="Times New Roman"/>
          <w:sz w:val="24"/>
          <w:szCs w:val="24"/>
        </w:rPr>
      </w:pPr>
    </w:p>
    <w:p w:rsidR="005D158F" w:rsidRDefault="005D158F">
      <w:pPr>
        <w:spacing w:after="0" w:line="240" w:lineRule="auto"/>
        <w:jc w:val="both"/>
        <w:rPr>
          <w:rFonts w:ascii="Times New Roman" w:eastAsia="SimSun" w:hAnsi="Times New Roman" w:cs="Times New Roman"/>
          <w:sz w:val="24"/>
          <w:szCs w:val="24"/>
        </w:rPr>
      </w:pP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431290368" behindDoc="0" locked="0" layoutInCell="1" allowOverlap="1" wp14:anchorId="5288E611" wp14:editId="68EF01B9">
                <wp:simplePos x="0" y="0"/>
                <wp:positionH relativeFrom="column">
                  <wp:posOffset>2800350</wp:posOffset>
                </wp:positionH>
                <wp:positionV relativeFrom="paragraph">
                  <wp:posOffset>15875</wp:posOffset>
                </wp:positionV>
                <wp:extent cx="2505075" cy="638175"/>
                <wp:effectExtent l="5080" t="4445" r="4445" b="5080"/>
                <wp:wrapNone/>
                <wp:docPr id="243" name="Rectangle 243"/>
                <wp:cNvGraphicFramePr/>
                <a:graphic xmlns:a="http://schemas.openxmlformats.org/drawingml/2006/main">
                  <a:graphicData uri="http://schemas.microsoft.com/office/word/2010/wordprocessingShape">
                    <wps:wsp>
                      <wps:cNvSpPr/>
                      <wps:spPr>
                        <a:xfrm>
                          <a:off x="0" y="0"/>
                          <a:ext cx="2505075" cy="638175"/>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pPr>
                            <w:r>
                              <w:t>Current Assets &lt; Sales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43" o:spid="_x0000_s1049" style="position:absolute;left:0;text-align:left;margin-left:220.5pt;margin-top:1.25pt;width:197.25pt;height:50.25pt;z-index:4312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" fillcolor="#002060" strokecolor="#5b9bd5 [3204]" strokeweight=".5pt">
                <v:textbox>
                  <w:txbxContent>
                    <w:p w:rsidR="00D0201E" w:rsidRDefault="00D0201E">
                      <w:pPr>
                        <w:jc w:val="center"/>
                      </w:pPr>
                      <w:r>
                        <w:t>Current Assets &lt; Sales</w:t>
                      </w:r>
                    </w:p>
                  </w:txbxContent>
                </v:textbox>
              </v:rect>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326948864" behindDoc="0" locked="0" layoutInCell="1" allowOverlap="1" wp14:anchorId="34221776" wp14:editId="1AEACA02">
                <wp:simplePos x="0" y="0"/>
                <wp:positionH relativeFrom="column">
                  <wp:posOffset>0</wp:posOffset>
                </wp:positionH>
                <wp:positionV relativeFrom="paragraph">
                  <wp:posOffset>139700</wp:posOffset>
                </wp:positionV>
                <wp:extent cx="1981200" cy="381000"/>
                <wp:effectExtent l="5080" t="4445" r="13970" b="14605"/>
                <wp:wrapNone/>
                <wp:docPr id="78" name="Rectangle 78"/>
                <wp:cNvGraphicFramePr/>
                <a:graphic xmlns:a="http://schemas.openxmlformats.org/drawingml/2006/main">
                  <a:graphicData uri="http://schemas.microsoft.com/office/word/2010/wordprocessingShape">
                    <wps:wsp>
                      <wps:cNvSpPr/>
                      <wps:spPr>
                        <a:xfrm>
                          <a:off x="0" y="0"/>
                          <a:ext cx="1981200" cy="381000"/>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rPr>
                                <w:rFonts w:ascii="Times New Roman" w:hAnsi="Times New Roman" w:cs="Times New Roman"/>
                              </w:rPr>
                            </w:pPr>
                            <w:r>
                              <w:rPr>
                                <w:rFonts w:ascii="Times New Roman" w:hAnsi="Times New Roman" w:cs="Times New Roman"/>
                              </w:rPr>
                              <w:t>Aggressive Policy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8" o:spid="_x0000_s1050" style="position:absolute;left:0;text-align:left;margin-left:0;margin-top:11pt;width:156pt;height:30pt;z-index:32694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" fillcolor="#002060" strokecolor="#5b9bd5 [3204]" strokeweight=".5pt">
                <v:textbox>
                  <w:txbxContent>
                    <w:p w:rsidR="00D0201E" w:rsidRDefault="00D0201E">
                      <w:pPr>
                        <w:jc w:val="center"/>
                        <w:rPr>
                          <w:rFonts w:ascii="Times New Roman" w:hAnsi="Times New Roman" w:cs="Times New Roman"/>
                        </w:rPr>
                      </w:pPr>
                      <w:r>
                        <w:rPr>
                          <w:rFonts w:ascii="Times New Roman" w:hAnsi="Times New Roman" w:cs="Times New Roman"/>
                        </w:rPr>
                        <w:t>Aggressive Policy</w:t>
                      </w:r>
                    </w:p>
                  </w:txbxContent>
                </v:textbox>
              </v:rect>
            </w:pict>
          </mc:Fallback>
        </mc:AlternateContent>
      </w: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353034240" behindDoc="0" locked="0" layoutInCell="1" allowOverlap="1" wp14:anchorId="3C5474C9" wp14:editId="0F11167E">
                <wp:simplePos x="0" y="0"/>
                <wp:positionH relativeFrom="column">
                  <wp:posOffset>2057400</wp:posOffset>
                </wp:positionH>
                <wp:positionV relativeFrom="paragraph">
                  <wp:posOffset>88265</wp:posOffset>
                </wp:positionV>
                <wp:extent cx="552450" cy="142875"/>
                <wp:effectExtent l="6350" t="15240" r="12700" b="32385"/>
                <wp:wrapNone/>
                <wp:docPr id="240" name="Right Arrow 240"/>
                <wp:cNvGraphicFramePr/>
                <a:graphic xmlns:a="http://schemas.openxmlformats.org/drawingml/2006/main">
                  <a:graphicData uri="http://schemas.microsoft.com/office/word/2010/wordprocessingShape">
                    <wps:wsp>
                      <wps:cNvSpPr/>
                      <wps:spPr>
                        <a:xfrm>
                          <a:off x="0" y="0"/>
                          <a:ext cx="552450"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3" type="#_x0000_t13" style="position:absolute;left:0pt;margin-left:162pt;margin-top:6.95pt;height:11.25pt;width:43.5pt;z-index:353034240;v-text-anchor:middle;mso-width-relative:page;mso-height-relative:page;" fillcolor="#5B9BD5 [3204]" filled="t" stroked="t" coordsize="21600,21600" o:gfxdata="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32KLNgAAAAJAQAADwAAAAAAAAABACAAAAAiAAAAZHJzL2Rvd25yZXYueG1sUEsBAhQAFAAA&#10;AAgAh07iQIltMWthAgAA1QQAAA4AAAAAAAAAAQAgAAAAJwEAAGRycy9lMm9Eb2MueG1sUEsFBgAA&#10;AAAGAAYAWQEAAPoFAAAAAA==&#10;" adj="18807,5400">
                <v:fill on="t" focussize="0,0"/>
                <v:stroke weight="1pt" color="#41719C [3204]" miterlimit="8" joinstyle="miter"/>
                <v:imagedata o:title=""/>
                <o:lock v:ext="edit" aspectratio="f"/>
              </v:shape>
            </w:pict>
          </mc:Fallback>
        </mc:AlternateContent>
      </w:r>
    </w:p>
    <w:p w:rsidR="005D158F" w:rsidRDefault="005D158F">
      <w:pPr>
        <w:spacing w:after="0" w:line="240" w:lineRule="auto"/>
        <w:jc w:val="both"/>
        <w:rPr>
          <w:rFonts w:ascii="Times New Roman" w:eastAsia="SimSun" w:hAnsi="Times New Roman" w:cs="Times New Roman"/>
          <w:sz w:val="24"/>
          <w:szCs w:val="24"/>
        </w:rPr>
      </w:pPr>
    </w:p>
    <w:p w:rsidR="005D158F" w:rsidRDefault="005D158F">
      <w:pPr>
        <w:spacing w:after="0" w:line="240" w:lineRule="auto"/>
        <w:jc w:val="both"/>
        <w:rPr>
          <w:rFonts w:ascii="Times New Roman" w:eastAsia="SimSun" w:hAnsi="Times New Roman" w:cs="Times New Roman"/>
          <w:sz w:val="24"/>
          <w:szCs w:val="24"/>
        </w:rPr>
      </w:pP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431291392" behindDoc="0" locked="0" layoutInCell="1" allowOverlap="1" wp14:anchorId="1D22960D" wp14:editId="52E33488">
                <wp:simplePos x="0" y="0"/>
                <wp:positionH relativeFrom="column">
                  <wp:posOffset>2800350</wp:posOffset>
                </wp:positionH>
                <wp:positionV relativeFrom="paragraph">
                  <wp:posOffset>124460</wp:posOffset>
                </wp:positionV>
                <wp:extent cx="2505075" cy="638175"/>
                <wp:effectExtent l="5080" t="4445" r="4445" b="5080"/>
                <wp:wrapNone/>
                <wp:docPr id="244" name="Rectangle 244"/>
                <wp:cNvGraphicFramePr/>
                <a:graphic xmlns:a="http://schemas.openxmlformats.org/drawingml/2006/main">
                  <a:graphicData uri="http://schemas.microsoft.com/office/word/2010/wordprocessingShape">
                    <wps:wsp>
                      <wps:cNvSpPr/>
                      <wps:spPr>
                        <a:xfrm>
                          <a:off x="0" y="0"/>
                          <a:ext cx="2505075" cy="638175"/>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pPr>
                            <w:r>
                              <w:t>Current Assets &gt; Sales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44" o:spid="_x0000_s1051" style="position:absolute;left:0;text-align:left;margin-left:220.5pt;margin-top:9.8pt;width:197.25pt;height:50.25pt;z-index:431291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" fillcolor="#002060" strokecolor="#5b9bd5 [3204]" strokeweight=".5pt">
                <v:textbox>
                  <w:txbxContent>
                    <w:p w:rsidR="00D0201E" w:rsidRDefault="00D0201E">
                      <w:pPr>
                        <w:jc w:val="center"/>
                      </w:pPr>
                      <w:r>
                        <w:t>Current Assets &gt; Sales</w:t>
                      </w:r>
                    </w:p>
                  </w:txbxContent>
                </v:textbox>
              </v:rect>
            </w:pict>
          </mc:Fallback>
        </mc:AlternateContent>
      </w:r>
    </w:p>
    <w:p w:rsidR="005D158F" w:rsidRDefault="0084080B">
      <w:pPr>
        <w:spacing w:after="0" w:line="240" w:lineRule="auto"/>
        <w:jc w:val="both"/>
        <w:rPr>
          <w:rFonts w:ascii="Times New Roman" w:eastAsia="SimSu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372597760" behindDoc="0" locked="0" layoutInCell="1" allowOverlap="1" wp14:anchorId="71632E01" wp14:editId="04E8CC16">
                <wp:simplePos x="0" y="0"/>
                <wp:positionH relativeFrom="column">
                  <wp:posOffset>2057400</wp:posOffset>
                </wp:positionH>
                <wp:positionV relativeFrom="paragraph">
                  <wp:posOffset>158750</wp:posOffset>
                </wp:positionV>
                <wp:extent cx="552450" cy="142875"/>
                <wp:effectExtent l="6350" t="15240" r="12700" b="32385"/>
                <wp:wrapNone/>
                <wp:docPr id="241" name="Right Arrow 241"/>
                <wp:cNvGraphicFramePr/>
                <a:graphic xmlns:a="http://schemas.openxmlformats.org/drawingml/2006/main">
                  <a:graphicData uri="http://schemas.microsoft.com/office/word/2010/wordprocessingShape">
                    <wps:wsp>
                      <wps:cNvSpPr/>
                      <wps:spPr>
                        <a:xfrm>
                          <a:off x="0" y="0"/>
                          <a:ext cx="552450" cy="1428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3" type="#_x0000_t13" style="position:absolute;left:0pt;margin-left:162pt;margin-top:12.5pt;height:11.25pt;width:43.5pt;z-index:372597760;v-text-anchor:middle;mso-width-relative:page;mso-height-relative:page;" fillcolor="#5B9BD5 [3204]" filled="t" stroked="t" coordsize="21600,21600" o:gfxdata="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oVsS69gAAAAJAQAADwAAAAAAAAABACAAAAAiAAAAZHJzL2Rvd25yZXYueG1sUEsBAhQAFAAA&#10;AAgAh07iQON7MaJhAgAA1QQAAA4AAAAAAAAAAQAgAAAAJwEAAGRycy9lMm9Eb2MueG1sUEsFBgAA&#10;AAAGAAYAWQEAAPoFAAAAAA==&#10;" adj="18807,5400">
                <v:fill on="t" focussize="0,0"/>
                <v:stroke weight="1pt" color="#41719C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333469696" behindDoc="0" locked="0" layoutInCell="1" allowOverlap="1" wp14:anchorId="71EA14DF" wp14:editId="3C2FA7A6">
                <wp:simplePos x="0" y="0"/>
                <wp:positionH relativeFrom="column">
                  <wp:posOffset>0</wp:posOffset>
                </wp:positionH>
                <wp:positionV relativeFrom="paragraph">
                  <wp:posOffset>44450</wp:posOffset>
                </wp:positionV>
                <wp:extent cx="1981200" cy="381000"/>
                <wp:effectExtent l="5080" t="4445" r="13970" b="14605"/>
                <wp:wrapNone/>
                <wp:docPr id="235" name="Rectangle 235"/>
                <wp:cNvGraphicFramePr/>
                <a:graphic xmlns:a="http://schemas.openxmlformats.org/drawingml/2006/main">
                  <a:graphicData uri="http://schemas.microsoft.com/office/word/2010/wordprocessingShape">
                    <wps:wsp>
                      <wps:cNvSpPr/>
                      <wps:spPr>
                        <a:xfrm>
                          <a:off x="0" y="0"/>
                          <a:ext cx="1981200" cy="381000"/>
                        </a:xfrm>
                        <a:prstGeom prst="rect">
                          <a:avLst/>
                        </a:prstGeom>
                        <a:solidFill>
                          <a:srgbClr val="002060"/>
                        </a:solidFill>
                      </wps:spPr>
                      <wps:style>
                        <a:lnRef idx="1">
                          <a:schemeClr val="accent1"/>
                        </a:lnRef>
                        <a:fillRef idx="3">
                          <a:schemeClr val="accent1"/>
                        </a:fillRef>
                        <a:effectRef idx="2">
                          <a:schemeClr val="accent1"/>
                        </a:effectRef>
                        <a:fontRef idx="minor">
                          <a:schemeClr val="lt1"/>
                        </a:fontRef>
                      </wps:style>
                      <wps:txbx>
                        <w:txbxContent>
                          <w:p w:rsidR="00D0201E" w:rsidRDefault="00D0201E">
                            <w:pPr>
                              <w:jc w:val="center"/>
                              <w:rPr>
                                <w:rFonts w:ascii="Times New Roman" w:hAnsi="Times New Roman" w:cs="Times New Roman"/>
                              </w:rPr>
                            </w:pPr>
                            <w:r>
                              <w:rPr>
                                <w:rFonts w:ascii="Times New Roman" w:hAnsi="Times New Roman" w:cs="Times New Roman"/>
                              </w:rPr>
                              <w:t>Conservative Policy</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35" o:spid="_x0000_s1052" style="position:absolute;left:0;text-align:left;margin-left:0;margin-top:3.5pt;width:156pt;height:30pt;z-index:33346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" fillcolor="#002060" strokecolor="#5b9bd5 [3204]" strokeweight=".5pt">
                <v:textbox>
                  <w:txbxContent>
                    <w:p w:rsidR="00D0201E" w:rsidRDefault="00D0201E">
                      <w:pPr>
                        <w:jc w:val="center"/>
                        <w:rPr>
                          <w:rFonts w:ascii="Times New Roman" w:hAnsi="Times New Roman" w:cs="Times New Roman"/>
                        </w:rPr>
                      </w:pPr>
                      <w:r>
                        <w:rPr>
                          <w:rFonts w:ascii="Times New Roman" w:hAnsi="Times New Roman" w:cs="Times New Roman"/>
                        </w:rPr>
                        <w:t>Conservative Policy</w:t>
                      </w:r>
                    </w:p>
                  </w:txbxContent>
                </v:textbox>
              </v:rect>
            </w:pict>
          </mc:Fallback>
        </mc:AlternateContent>
      </w:r>
    </w:p>
    <w:p w:rsidR="005D158F" w:rsidRDefault="005D158F">
      <w:pPr>
        <w:spacing w:after="0" w:line="240" w:lineRule="auto"/>
        <w:jc w:val="both"/>
        <w:rPr>
          <w:rFonts w:ascii="Times New Roman" w:eastAsia="SimSun" w:hAnsi="Times New Roman" w:cs="Times New Roman"/>
          <w:sz w:val="24"/>
          <w:szCs w:val="24"/>
        </w:rPr>
      </w:pPr>
    </w:p>
    <w:p w:rsidR="005D158F" w:rsidRDefault="005D158F">
      <w:pPr>
        <w:rPr>
          <w:rFonts w:ascii="Times New Roman" w:eastAsia="Times New Roman" w:hAnsi="Times New Roman" w:cs="Times New Roman"/>
          <w:sz w:val="24"/>
        </w:rPr>
      </w:pPr>
    </w:p>
    <w:p w:rsidR="0032329A" w:rsidRDefault="0032329A" w:rsidP="00BC7268">
      <w:pPr>
        <w:spacing w:after="0"/>
        <w:jc w:val="both"/>
        <w:rPr>
          <w:rFonts w:ascii="Times New Roman" w:eastAsia="SimSun" w:hAnsi="Times New Roman" w:cs="Times New Roman"/>
          <w:sz w:val="24"/>
          <w:szCs w:val="24"/>
        </w:rPr>
      </w:pPr>
    </w:p>
    <w:p w:rsidR="002C566F" w:rsidRDefault="002C566F" w:rsidP="00BC7268">
      <w:pPr>
        <w:spacing w:after="0"/>
        <w:jc w:val="both"/>
        <w:rPr>
          <w:rFonts w:ascii="Times New Roman" w:eastAsia="SimSun" w:hAnsi="Times New Roman" w:cs="Times New Roman"/>
          <w:sz w:val="24"/>
          <w:szCs w:val="24"/>
        </w:rPr>
      </w:pPr>
    </w:p>
    <w:p w:rsidR="002C566F" w:rsidRDefault="002C566F" w:rsidP="00BC7268">
      <w:pPr>
        <w:spacing w:after="0"/>
        <w:jc w:val="both"/>
        <w:rPr>
          <w:rFonts w:ascii="Times New Roman" w:eastAsia="SimSun" w:hAnsi="Times New Roman" w:cs="Times New Roman"/>
          <w:sz w:val="24"/>
          <w:szCs w:val="24"/>
        </w:rPr>
      </w:pPr>
    </w:p>
    <w:p w:rsidR="002C566F" w:rsidRDefault="00341384" w:rsidP="00BC7268">
      <w:pPr>
        <w:spacing w:after="0"/>
        <w:jc w:val="both"/>
        <w:rPr>
          <w:rFonts w:ascii="Times New Roman" w:eastAsia="SimSun" w:hAnsi="Times New Roman" w:cs="Times New Roman"/>
          <w:sz w:val="24"/>
          <w:szCs w:val="24"/>
        </w:rPr>
      </w:pPr>
      <w:r>
        <w:rPr>
          <w:noProof/>
          <w:lang w:eastAsia="en-US"/>
        </w:rPr>
        <w:drawing>
          <wp:anchor distT="0" distB="0" distL="114300" distR="114300" simplePos="0" relativeHeight="431439872" behindDoc="1" locked="0" layoutInCell="0" allowOverlap="1" wp14:anchorId="18C2B61E" wp14:editId="00D15B2B">
            <wp:simplePos x="0" y="0"/>
            <wp:positionH relativeFrom="column">
              <wp:posOffset>49530</wp:posOffset>
            </wp:positionH>
            <wp:positionV relativeFrom="paragraph">
              <wp:posOffset>683895</wp:posOffset>
            </wp:positionV>
            <wp:extent cx="5981065" cy="507365"/>
            <wp:effectExtent l="0" t="0" r="635" b="698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2C566F">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The relationship between Current assets and Sales under these working capital policies are following below,</w:t>
      </w:r>
    </w:p>
    <w:p w:rsidR="005D158F" w:rsidRDefault="005D158F" w:rsidP="00BC7268">
      <w:pPr>
        <w:spacing w:after="0"/>
        <w:jc w:val="both"/>
        <w:rPr>
          <w:rFonts w:ascii="Times New Roman" w:eastAsia="SimSun" w:hAnsi="Times New Roman" w:cs="Times New Roman"/>
          <w:sz w:val="24"/>
          <w:szCs w:val="24"/>
        </w:rPr>
      </w:pPr>
    </w:p>
    <w:p w:rsidR="005D158F" w:rsidRDefault="0084080B" w:rsidP="002C566F">
      <w:pPr>
        <w:numPr>
          <w:ilvl w:val="0"/>
          <w:numId w:val="8"/>
        </w:num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Conservative policy tends to reduce risk. As in this policy current assets are greater than sal</w:t>
      </w:r>
      <w:r w:rsidR="00BC7268">
        <w:rPr>
          <w:rFonts w:ascii="Times New Roman" w:eastAsia="SimSun" w:hAnsi="Times New Roman" w:cs="Times New Roman"/>
          <w:sz w:val="24"/>
          <w:szCs w:val="24"/>
        </w:rPr>
        <w:t xml:space="preserve">es this surplus current assets </w:t>
      </w:r>
      <w:r>
        <w:rPr>
          <w:rFonts w:ascii="Times New Roman" w:eastAsia="SimSun" w:hAnsi="Times New Roman" w:cs="Times New Roman"/>
          <w:sz w:val="24"/>
          <w:szCs w:val="24"/>
        </w:rPr>
        <w:t xml:space="preserve">enable the firm to cope easily with variations in sales, production plans, and procurement time. This policy diminishes the chances of </w:t>
      </w:r>
      <w:r w:rsidR="00BC7268">
        <w:rPr>
          <w:rFonts w:ascii="Times New Roman" w:eastAsia="SimSun" w:hAnsi="Times New Roman" w:cs="Times New Roman"/>
          <w:sz w:val="24"/>
          <w:szCs w:val="24"/>
        </w:rPr>
        <w:t xml:space="preserve">insolvency, reduction of risk, </w:t>
      </w:r>
      <w:r>
        <w:rPr>
          <w:rFonts w:ascii="Times New Roman" w:eastAsia="SimSun" w:hAnsi="Times New Roman" w:cs="Times New Roman"/>
          <w:sz w:val="24"/>
          <w:szCs w:val="24"/>
        </w:rPr>
        <w:t xml:space="preserve">lower expected profitability. </w:t>
      </w:r>
    </w:p>
    <w:p w:rsidR="005D158F" w:rsidRDefault="005D158F" w:rsidP="00BC7268">
      <w:pPr>
        <w:spacing w:after="0"/>
        <w:jc w:val="both"/>
        <w:rPr>
          <w:rFonts w:ascii="Times New Roman" w:eastAsia="Times New Roman" w:hAnsi="Times New Roman" w:cs="Times New Roman"/>
          <w:sz w:val="24"/>
          <w:szCs w:val="24"/>
        </w:rPr>
      </w:pPr>
    </w:p>
    <w:p w:rsidR="00C9703C" w:rsidRPr="00C9703C" w:rsidRDefault="0084080B" w:rsidP="00C9703C">
      <w:pPr>
        <w:numPr>
          <w:ilvl w:val="0"/>
          <w:numId w:val="8"/>
        </w:numPr>
        <w:spacing w:after="0" w:line="360" w:lineRule="auto"/>
        <w:jc w:val="both"/>
        <w:rPr>
          <w:rFonts w:ascii="Times New Roman" w:eastAsia="Times New Roman" w:hAnsi="Times New Roman" w:cs="Times New Roman"/>
          <w:sz w:val="24"/>
          <w:szCs w:val="24"/>
        </w:rPr>
      </w:pPr>
      <w:r>
        <w:rPr>
          <w:rFonts w:ascii="Times New Roman" w:eastAsia="SimSun" w:hAnsi="Times New Roman" w:cs="Times New Roman"/>
          <w:sz w:val="24"/>
          <w:szCs w:val="24"/>
        </w:rPr>
        <w:t xml:space="preserve">Company funds its working capital through short term debt through to the aggressive working </w:t>
      </w:r>
      <w:proofErr w:type="spellStart"/>
      <w:r>
        <w:rPr>
          <w:rFonts w:ascii="Times New Roman" w:eastAsia="SimSun" w:hAnsi="Times New Roman" w:cs="Times New Roman"/>
          <w:sz w:val="24"/>
          <w:szCs w:val="24"/>
        </w:rPr>
        <w:t>capital.This</w:t>
      </w:r>
      <w:proofErr w:type="spellEnd"/>
      <w:r>
        <w:rPr>
          <w:rFonts w:ascii="Times New Roman" w:eastAsia="SimSun" w:hAnsi="Times New Roman" w:cs="Times New Roman"/>
          <w:sz w:val="24"/>
          <w:szCs w:val="24"/>
        </w:rPr>
        <w:t xml:space="preserve"> policy is thought to be cheap because funds such as overdraft can be called upon when needed and the interest will be paid only when an overdraft is taken.</w:t>
      </w:r>
    </w:p>
    <w:p w:rsidR="005D158F" w:rsidRDefault="009A00BC" w:rsidP="00BC7268">
      <w:pPr>
        <w:pStyle w:val="Heading2"/>
        <w:spacing w:line="276" w:lineRule="auto"/>
        <w:rPr>
          <w:rFonts w:ascii="Times New Roman" w:hAnsi="Times New Roman" w:cs="Times New Roman"/>
          <w:sz w:val="24"/>
          <w:szCs w:val="24"/>
        </w:rPr>
      </w:pPr>
      <w:bookmarkStart w:id="24" w:name="_Toc14108_WPSOffice_Level1"/>
      <w:r>
        <w:rPr>
          <w:rFonts w:ascii="Times New Roman" w:hAnsi="Times New Roman" w:cs="Times New Roman"/>
          <w:sz w:val="24"/>
          <w:szCs w:val="24"/>
        </w:rPr>
        <w:t>4</w:t>
      </w:r>
      <w:r w:rsidR="0084080B">
        <w:rPr>
          <w:rFonts w:ascii="Times New Roman" w:hAnsi="Times New Roman" w:cs="Times New Roman"/>
          <w:sz w:val="24"/>
          <w:szCs w:val="24"/>
        </w:rPr>
        <w:t xml:space="preserve">.4 Working Capital Policy in </w:t>
      </w:r>
      <w:proofErr w:type="spellStart"/>
      <w:r w:rsidR="0084080B">
        <w:rPr>
          <w:rFonts w:ascii="Times New Roman" w:hAnsi="Times New Roman" w:cs="Times New Roman"/>
          <w:sz w:val="24"/>
          <w:szCs w:val="24"/>
        </w:rPr>
        <w:t>Linde</w:t>
      </w:r>
      <w:proofErr w:type="spellEnd"/>
      <w:r w:rsidR="0084080B">
        <w:rPr>
          <w:rFonts w:ascii="Times New Roman" w:hAnsi="Times New Roman" w:cs="Times New Roman"/>
          <w:sz w:val="24"/>
          <w:szCs w:val="24"/>
        </w:rPr>
        <w:t xml:space="preserve"> Bangladesh Ltd</w:t>
      </w:r>
      <w:proofErr w:type="gramStart"/>
      <w:r w:rsidR="0084080B">
        <w:rPr>
          <w:rFonts w:ascii="Times New Roman" w:hAnsi="Times New Roman" w:cs="Times New Roman"/>
          <w:sz w:val="24"/>
          <w:szCs w:val="24"/>
        </w:rPr>
        <w:t>. :</w:t>
      </w:r>
      <w:bookmarkEnd w:id="24"/>
      <w:proofErr w:type="gramEnd"/>
    </w:p>
    <w:p w:rsidR="005D158F" w:rsidRDefault="0084080B" w:rsidP="002C566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 from the above discussion it can be </w:t>
      </w:r>
      <w:proofErr w:type="gramStart"/>
      <w:r>
        <w:rPr>
          <w:rFonts w:ascii="Times New Roman" w:eastAsia="Times New Roman" w:hAnsi="Times New Roman" w:cs="Times New Roman"/>
          <w:sz w:val="24"/>
          <w:szCs w:val="24"/>
        </w:rPr>
        <w:t>said  that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Linde</w:t>
      </w:r>
      <w:proofErr w:type="spellEnd"/>
      <w:r>
        <w:rPr>
          <w:rFonts w:ascii="Times New Roman" w:eastAsia="Times New Roman" w:hAnsi="Times New Roman" w:cs="Times New Roman"/>
          <w:sz w:val="24"/>
          <w:szCs w:val="24"/>
        </w:rPr>
        <w:t xml:space="preserve"> Bangladesh Limited follows Aggressive Working Capital Policy.</w:t>
      </w:r>
      <w:r w:rsidR="00BC72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So </w:t>
      </w:r>
      <w:proofErr w:type="spellStart"/>
      <w:r>
        <w:rPr>
          <w:rFonts w:ascii="Times New Roman" w:eastAsia="Times New Roman" w:hAnsi="Times New Roman" w:cs="Times New Roman"/>
          <w:sz w:val="24"/>
          <w:szCs w:val="24"/>
        </w:rPr>
        <w:t>Linde</w:t>
      </w:r>
      <w:proofErr w:type="spellEnd"/>
      <w:r>
        <w:rPr>
          <w:rFonts w:ascii="Times New Roman" w:eastAsia="Times New Roman" w:hAnsi="Times New Roman" w:cs="Times New Roman"/>
          <w:sz w:val="24"/>
          <w:szCs w:val="24"/>
        </w:rPr>
        <w:t xml:space="preserve"> Bangladesh follows high-risk strategy of </w:t>
      </w:r>
      <w:hyperlink r:id="rId24">
        <w:r>
          <w:rPr>
            <w:rFonts w:ascii="Times New Roman" w:eastAsia="Times New Roman" w:hAnsi="Times New Roman" w:cs="Times New Roman"/>
            <w:sz w:val="24"/>
            <w:szCs w:val="24"/>
          </w:rPr>
          <w:t>working capital</w:t>
        </w:r>
      </w:hyperlink>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sz w:val="24"/>
            <w:szCs w:val="24"/>
          </w:rPr>
          <w:t xml:space="preserve">financing </w:t>
        </w:r>
      </w:hyperlink>
      <w:r>
        <w:rPr>
          <w:rFonts w:ascii="Times New Roman" w:eastAsia="Times New Roman" w:hAnsi="Times New Roman" w:cs="Times New Roman"/>
          <w:sz w:val="24"/>
          <w:szCs w:val="24"/>
        </w:rPr>
        <w:t>wherein short-term finances are utilized not only to finance the temporary working capital but also a reasonable part of the permanent working capital.</w:t>
      </w:r>
      <w:r w:rsidR="00BC7268">
        <w:rPr>
          <w:rFonts w:ascii="Times New Roman" w:eastAsia="Times New Roman" w:hAnsi="Times New Roman" w:cs="Times New Roman"/>
          <w:sz w:val="24"/>
          <w:szCs w:val="24"/>
        </w:rPr>
        <w:t xml:space="preserve"> </w:t>
      </w:r>
      <w:r>
        <w:rPr>
          <w:rFonts w:ascii="Times New Roman" w:eastAsia="SimSun" w:hAnsi="Times New Roman" w:cs="Times New Roman"/>
          <w:sz w:val="24"/>
          <w:szCs w:val="24"/>
        </w:rPr>
        <w:t xml:space="preserve">The whole </w:t>
      </w:r>
      <w:proofErr w:type="gramStart"/>
      <w:r>
        <w:rPr>
          <w:rFonts w:ascii="Times New Roman" w:eastAsia="SimSun" w:hAnsi="Times New Roman" w:cs="Times New Roman"/>
          <w:sz w:val="24"/>
          <w:szCs w:val="24"/>
        </w:rPr>
        <w:t xml:space="preserve">amount of current assets of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are</w:t>
      </w:r>
      <w:proofErr w:type="gramEnd"/>
      <w:r>
        <w:rPr>
          <w:rFonts w:ascii="Times New Roman" w:eastAsia="SimSun" w:hAnsi="Times New Roman" w:cs="Times New Roman"/>
          <w:sz w:val="24"/>
          <w:szCs w:val="24"/>
        </w:rPr>
        <w:t xml:space="preserve"> financed by short-term debt and some part of the non-current assets are also will be financed by short term debt.</w:t>
      </w:r>
    </w:p>
    <w:p w:rsidR="0032329A" w:rsidRDefault="0032329A" w:rsidP="00BC7268">
      <w:pPr>
        <w:spacing w:after="0"/>
        <w:jc w:val="both"/>
        <w:rPr>
          <w:rFonts w:ascii="Times New Roman" w:hAnsi="Times New Roman" w:cs="Times New Roman"/>
          <w:sz w:val="24"/>
          <w:szCs w:val="24"/>
        </w:rPr>
      </w:pP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5D158F">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5D158F" w:rsidRDefault="0084080B" w:rsidP="00BC7268">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5D158F">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Current Assets</w:t>
            </w:r>
          </w:p>
        </w:tc>
        <w:tc>
          <w:tcPr>
            <w:tcW w:w="1350"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1,955,081</w:t>
            </w:r>
          </w:p>
        </w:tc>
        <w:tc>
          <w:tcPr>
            <w:tcW w:w="1275"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2,228,056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2,125,984</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2,835,149</w:t>
            </w:r>
          </w:p>
        </w:tc>
        <w:tc>
          <w:tcPr>
            <w:tcW w:w="1290" w:type="dxa"/>
            <w:tcBorders>
              <w:top w:val="single" w:sz="4" w:space="0" w:color="FFFFFF"/>
              <w:left w:val="single" w:sz="8" w:space="0" w:color="FFFFFF"/>
              <w:bottom w:val="single" w:sz="8"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2,626,970</w:t>
            </w:r>
          </w:p>
        </w:tc>
      </w:tr>
      <w:tr w:rsidR="005D158F">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Sales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4,056,278</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3,984,482</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3,933,185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eastAsia="SimSun" w:hAnsi="Times New Roman" w:cs="Times New Roman"/>
                <w:color w:val="000000"/>
                <w:sz w:val="24"/>
                <w:szCs w:val="24"/>
              </w:rPr>
              <w:t>4,270,585</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5D158F" w:rsidRDefault="0084080B" w:rsidP="00BC726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4,941,799</w:t>
            </w:r>
          </w:p>
        </w:tc>
      </w:tr>
      <w:tr w:rsidR="005D158F">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5D158F" w:rsidRDefault="005D158F" w:rsidP="00BC7268">
            <w:pPr>
              <w:spacing w:after="0"/>
              <w:rPr>
                <w:rFonts w:ascii="Times New Roman" w:hAnsi="Times New Roman" w:cs="Times New Roman"/>
                <w:color w:val="FFFFFF"/>
                <w:sz w:val="24"/>
                <w:szCs w:val="24"/>
              </w:rPr>
            </w:pPr>
          </w:p>
        </w:tc>
        <w:tc>
          <w:tcPr>
            <w:tcW w:w="1350" w:type="dxa"/>
            <w:tcBorders>
              <w:top w:val="single" w:sz="4" w:space="0" w:color="FFFFFF"/>
              <w:left w:val="single" w:sz="8" w:space="0" w:color="FFFFFF"/>
              <w:bottom w:val="single" w:sz="8" w:space="0" w:color="FFFFFF"/>
              <w:right w:val="single" w:sz="8" w:space="0" w:color="FFFFFF"/>
            </w:tcBorders>
            <w:shd w:val="clear" w:color="auto" w:fill="4F81BD"/>
          </w:tcPr>
          <w:p w:rsidR="005D158F" w:rsidRDefault="0084080B" w:rsidP="00BC7268">
            <w:pPr>
              <w:widowControl/>
              <w:jc w:val="left"/>
              <w:textAlignment w:val="top"/>
              <w:rPr>
                <w:rFonts w:ascii="Times New Roman" w:hAnsi="Times New Roman" w:cs="Times New Roman"/>
                <w:color w:val="FFFFFF" w:themeColor="background1"/>
                <w:sz w:val="24"/>
                <w:szCs w:val="24"/>
              </w:rPr>
            </w:pPr>
            <w:r>
              <w:rPr>
                <w:rFonts w:ascii="Times New Roman" w:eastAsia="SimSun" w:hAnsi="Times New Roman" w:cs="Times New Roman"/>
                <w:color w:val="FFFFFF" w:themeColor="background1"/>
                <w:sz w:val="24"/>
                <w:szCs w:val="24"/>
              </w:rPr>
              <w:t>-2101197</w:t>
            </w:r>
          </w:p>
        </w:tc>
        <w:tc>
          <w:tcPr>
            <w:tcW w:w="1275" w:type="dxa"/>
            <w:tcBorders>
              <w:top w:val="single" w:sz="4" w:space="0" w:color="FFFFFF"/>
              <w:left w:val="single" w:sz="8" w:space="0" w:color="FFFFFF"/>
              <w:bottom w:val="single" w:sz="8" w:space="0" w:color="FFFFFF"/>
              <w:right w:val="single" w:sz="8" w:space="0" w:color="FFFFFF"/>
            </w:tcBorders>
            <w:shd w:val="clear" w:color="auto" w:fill="4F81BD"/>
          </w:tcPr>
          <w:p w:rsidR="005D158F" w:rsidRDefault="0084080B" w:rsidP="00BC7268">
            <w:pPr>
              <w:widowControl/>
              <w:jc w:val="left"/>
              <w:textAlignment w:val="top"/>
              <w:rPr>
                <w:rFonts w:ascii="Times New Roman" w:hAnsi="Times New Roman" w:cs="Times New Roman"/>
                <w:color w:val="FFFFFF" w:themeColor="background1"/>
                <w:sz w:val="24"/>
                <w:szCs w:val="24"/>
              </w:rPr>
            </w:pPr>
            <w:r>
              <w:rPr>
                <w:rFonts w:ascii="Times New Roman" w:eastAsia="SimSun" w:hAnsi="Times New Roman" w:cs="Times New Roman"/>
                <w:color w:val="FFFFFF" w:themeColor="background1"/>
                <w:sz w:val="24"/>
                <w:szCs w:val="24"/>
              </w:rPr>
              <w:t>-1756426</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5D158F" w:rsidRDefault="0084080B" w:rsidP="00BC7268">
            <w:pPr>
              <w:widowControl/>
              <w:jc w:val="left"/>
              <w:textAlignment w:val="top"/>
              <w:rPr>
                <w:rFonts w:ascii="Times New Roman" w:hAnsi="Times New Roman" w:cs="Times New Roman"/>
                <w:color w:val="FFFFFF" w:themeColor="background1"/>
                <w:sz w:val="24"/>
                <w:szCs w:val="24"/>
              </w:rPr>
            </w:pPr>
            <w:r>
              <w:rPr>
                <w:rFonts w:ascii="Times New Roman" w:eastAsia="SimSun" w:hAnsi="Times New Roman" w:cs="Times New Roman"/>
                <w:color w:val="FFFFFF" w:themeColor="background1"/>
                <w:sz w:val="24"/>
                <w:szCs w:val="24"/>
              </w:rPr>
              <w:t>-1807201</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5D158F" w:rsidRDefault="0084080B" w:rsidP="00BC7268">
            <w:pPr>
              <w:widowControl/>
              <w:jc w:val="left"/>
              <w:textAlignment w:val="top"/>
              <w:rPr>
                <w:rFonts w:ascii="Times New Roman" w:hAnsi="Times New Roman" w:cs="Times New Roman"/>
                <w:color w:val="FFFFFF" w:themeColor="background1"/>
                <w:sz w:val="24"/>
                <w:szCs w:val="24"/>
              </w:rPr>
            </w:pPr>
            <w:r>
              <w:rPr>
                <w:rFonts w:ascii="Times New Roman" w:eastAsia="SimSun" w:hAnsi="Times New Roman" w:cs="Times New Roman"/>
                <w:color w:val="FFFFFF" w:themeColor="background1"/>
                <w:sz w:val="24"/>
                <w:szCs w:val="24"/>
              </w:rPr>
              <w:t>-1435436</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5D158F" w:rsidRDefault="0084080B" w:rsidP="00BC7268">
            <w:pPr>
              <w:widowControl/>
              <w:jc w:val="left"/>
              <w:textAlignment w:val="bottom"/>
              <w:rPr>
                <w:rFonts w:ascii="Times New Roman" w:hAnsi="Times New Roman" w:cs="Times New Roman"/>
                <w:color w:val="FFFFFF" w:themeColor="background1"/>
                <w:sz w:val="24"/>
                <w:szCs w:val="24"/>
              </w:rPr>
            </w:pPr>
            <w:r>
              <w:rPr>
                <w:rFonts w:ascii="Times New Roman" w:eastAsia="SimSun" w:hAnsi="Times New Roman" w:cs="Times New Roman"/>
                <w:color w:val="FFFFFF" w:themeColor="background1"/>
                <w:sz w:val="24"/>
                <w:szCs w:val="24"/>
              </w:rPr>
              <w:t>-2314829</w:t>
            </w:r>
          </w:p>
        </w:tc>
      </w:tr>
    </w:tbl>
    <w:p w:rsidR="005D158F" w:rsidRDefault="005D158F" w:rsidP="00BC7268">
      <w:pPr>
        <w:spacing w:after="0"/>
        <w:jc w:val="both"/>
        <w:rPr>
          <w:rFonts w:ascii="Times New Roman" w:eastAsia="SimSun" w:hAnsi="Times New Roman" w:cs="Times New Roman"/>
          <w:sz w:val="24"/>
          <w:szCs w:val="24"/>
        </w:rPr>
      </w:pPr>
    </w:p>
    <w:p w:rsidR="00071136" w:rsidRPr="006E521F" w:rsidRDefault="00341384" w:rsidP="006E521F">
      <w:pPr>
        <w:spacing w:after="0" w:line="360" w:lineRule="auto"/>
        <w:jc w:val="both"/>
        <w:rPr>
          <w:rFonts w:ascii="Times New Roman" w:eastAsia="SimSun" w:hAnsi="Times New Roman" w:cs="Times New Roman"/>
          <w:sz w:val="24"/>
          <w:szCs w:val="24"/>
        </w:rPr>
      </w:pPr>
      <w:r>
        <w:rPr>
          <w:noProof/>
          <w:lang w:eastAsia="en-US"/>
        </w:rPr>
        <w:drawing>
          <wp:anchor distT="0" distB="0" distL="114300" distR="114300" simplePos="0" relativeHeight="431441920" behindDoc="1" locked="0" layoutInCell="0" allowOverlap="1" wp14:anchorId="537B00B5" wp14:editId="30D710AC">
            <wp:simplePos x="0" y="0"/>
            <wp:positionH relativeFrom="column">
              <wp:posOffset>1905</wp:posOffset>
            </wp:positionH>
            <wp:positionV relativeFrom="paragraph">
              <wp:posOffset>2464435</wp:posOffset>
            </wp:positionV>
            <wp:extent cx="5981065" cy="507365"/>
            <wp:effectExtent l="0" t="0" r="635" b="6985"/>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eastAsia="SimSun" w:hAnsi="Times New Roman" w:cs="Times New Roman"/>
          <w:sz w:val="24"/>
          <w:szCs w:val="24"/>
        </w:rPr>
        <w:t xml:space="preserve">From the above table it is clear that </w:t>
      </w:r>
      <w:proofErr w:type="spellStart"/>
      <w:r w:rsidR="0084080B">
        <w:rPr>
          <w:rFonts w:ascii="Times New Roman" w:eastAsia="SimSun" w:hAnsi="Times New Roman" w:cs="Times New Roman"/>
          <w:sz w:val="24"/>
          <w:szCs w:val="24"/>
        </w:rPr>
        <w:t>Linde</w:t>
      </w:r>
      <w:proofErr w:type="spellEnd"/>
      <w:r w:rsidR="0084080B">
        <w:rPr>
          <w:rFonts w:ascii="Times New Roman" w:eastAsia="SimSun" w:hAnsi="Times New Roman" w:cs="Times New Roman"/>
          <w:sz w:val="24"/>
          <w:szCs w:val="24"/>
        </w:rPr>
        <w:t xml:space="preserve"> Bangladesh Ltd has growth in its sales in the consecutive years. From 2013 to 2015 </w:t>
      </w:r>
      <w:proofErr w:type="spellStart"/>
      <w:r w:rsidR="0084080B">
        <w:rPr>
          <w:rFonts w:ascii="Times New Roman" w:eastAsia="SimSun" w:hAnsi="Times New Roman" w:cs="Times New Roman"/>
          <w:sz w:val="24"/>
          <w:szCs w:val="24"/>
        </w:rPr>
        <w:t>Linde</w:t>
      </w:r>
      <w:proofErr w:type="spellEnd"/>
      <w:r w:rsidR="0084080B">
        <w:rPr>
          <w:rFonts w:ascii="Times New Roman" w:eastAsia="SimSun" w:hAnsi="Times New Roman" w:cs="Times New Roman"/>
          <w:sz w:val="24"/>
          <w:szCs w:val="24"/>
        </w:rPr>
        <w:t xml:space="preserve"> Bangladesh Ltd has </w:t>
      </w:r>
      <w:proofErr w:type="gramStart"/>
      <w:r w:rsidR="0084080B">
        <w:rPr>
          <w:rFonts w:ascii="Times New Roman" w:eastAsia="SimSun" w:hAnsi="Times New Roman" w:cs="Times New Roman"/>
          <w:sz w:val="24"/>
          <w:szCs w:val="24"/>
        </w:rPr>
        <w:t>less</w:t>
      </w:r>
      <w:proofErr w:type="gramEnd"/>
      <w:r w:rsidR="0084080B">
        <w:rPr>
          <w:rFonts w:ascii="Times New Roman" w:eastAsia="SimSun" w:hAnsi="Times New Roman" w:cs="Times New Roman"/>
          <w:sz w:val="24"/>
          <w:szCs w:val="24"/>
        </w:rPr>
        <w:t xml:space="preserve"> current assets in terms of sales. So it can be said that </w:t>
      </w:r>
      <w:proofErr w:type="spellStart"/>
      <w:r w:rsidR="0084080B">
        <w:rPr>
          <w:rFonts w:ascii="Times New Roman" w:eastAsia="SimSun" w:hAnsi="Times New Roman" w:cs="Times New Roman"/>
          <w:sz w:val="24"/>
          <w:szCs w:val="24"/>
        </w:rPr>
        <w:t>Linde</w:t>
      </w:r>
      <w:proofErr w:type="spellEnd"/>
      <w:r w:rsidR="0084080B">
        <w:rPr>
          <w:rFonts w:ascii="Times New Roman" w:eastAsia="SimSun" w:hAnsi="Times New Roman" w:cs="Times New Roman"/>
          <w:sz w:val="24"/>
          <w:szCs w:val="24"/>
        </w:rPr>
        <w:t xml:space="preserve"> Bangladesh follows Aggressive</w:t>
      </w:r>
      <w:r w:rsidR="00B54BDD">
        <w:rPr>
          <w:rFonts w:ascii="Times New Roman" w:eastAsia="SimSun" w:hAnsi="Times New Roman" w:cs="Times New Roman"/>
          <w:sz w:val="24"/>
          <w:szCs w:val="24"/>
        </w:rPr>
        <w:t xml:space="preserve"> Working Capital Policy and it </w:t>
      </w:r>
      <w:r w:rsidR="0084080B">
        <w:rPr>
          <w:rFonts w:ascii="Times New Roman" w:eastAsia="SimSun" w:hAnsi="Times New Roman" w:cs="Times New Roman"/>
          <w:sz w:val="24"/>
          <w:szCs w:val="24"/>
        </w:rPr>
        <w:t xml:space="preserve">suits them the most. </w:t>
      </w:r>
      <w:bookmarkStart w:id="25" w:name="_Toc30940_WPSOffice_Level1"/>
    </w:p>
    <w:p w:rsidR="005D158F" w:rsidRDefault="009A00BC">
      <w:pPr>
        <w:pStyle w:val="Heading2"/>
        <w:spacing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CA01FA">
        <w:rPr>
          <w:rFonts w:ascii="Times New Roman" w:hAnsi="Times New Roman" w:cs="Times New Roman"/>
          <w:sz w:val="24"/>
          <w:szCs w:val="24"/>
        </w:rPr>
        <w:t>.5</w:t>
      </w:r>
      <w:r w:rsidR="0084080B">
        <w:rPr>
          <w:rFonts w:ascii="Times New Roman" w:hAnsi="Times New Roman" w:cs="Times New Roman"/>
          <w:sz w:val="24"/>
          <w:szCs w:val="24"/>
        </w:rPr>
        <w:t xml:space="preserve"> Inventory Management:</w:t>
      </w:r>
      <w:bookmarkEnd w:id="25"/>
    </w:p>
    <w:p w:rsidR="005D158F" w:rsidRDefault="0084080B" w:rsidP="00CA01FA">
      <w:pPr>
        <w:pStyle w:val="Heading2"/>
        <w:spacing w:line="360" w:lineRule="auto"/>
        <w:jc w:val="both"/>
        <w:rPr>
          <w:rFonts w:ascii="Times New Roman" w:hAnsi="Times New Roman" w:cs="Times New Roman"/>
          <w:b w:val="0"/>
          <w:color w:val="000000" w:themeColor="text1"/>
          <w:sz w:val="24"/>
          <w:szCs w:val="24"/>
          <w:shd w:val="clear" w:color="auto" w:fill="FFFFFF"/>
        </w:rPr>
      </w:pPr>
      <w:r>
        <w:rPr>
          <w:rFonts w:ascii="Times New Roman" w:hAnsi="Times New Roman" w:cs="Times New Roman"/>
          <w:b w:val="0"/>
          <w:bCs w:val="0"/>
          <w:color w:val="000000"/>
          <w:sz w:val="24"/>
          <w:szCs w:val="24"/>
          <w:shd w:val="clear" w:color="auto" w:fill="FFFFFF"/>
        </w:rPr>
        <w:t>Inventory Management refers to the maintenance of inventory to ensure that right amount of inventory is available in</w:t>
      </w:r>
      <w:r>
        <w:rPr>
          <w:rFonts w:ascii="Times New Roman" w:eastAsia="Helvetica" w:hAnsi="Times New Roman" w:cs="Times New Roman"/>
          <w:b w:val="0"/>
          <w:color w:val="363636"/>
          <w:sz w:val="24"/>
          <w:szCs w:val="24"/>
          <w:shd w:val="clear" w:color="auto" w:fill="FFFFFF"/>
        </w:rPr>
        <w:t> at the right time and of the right quality. So that means it is the maintenance of raw materials, work in progress and finished goods ready to be sale. I</w:t>
      </w:r>
      <w:r>
        <w:rPr>
          <w:rFonts w:ascii="Times New Roman" w:hAnsi="Times New Roman" w:cs="Times New Roman"/>
          <w:b w:val="0"/>
          <w:color w:val="000000" w:themeColor="text1"/>
          <w:sz w:val="24"/>
          <w:szCs w:val="24"/>
          <w:shd w:val="clear" w:color="auto" w:fill="FFFFFF"/>
        </w:rPr>
        <w:t>nventory Management supervises the flow of goods from manufacturers to warehouses and from these facilities to point of sale. A key function of inventory management is to keep a detailed record of each new or returned product as it enters or leaves a warehouse or point of sale.</w:t>
      </w:r>
      <w:r w:rsidR="00584079">
        <w:rPr>
          <w:rFonts w:ascii="Times New Roman" w:hAnsi="Times New Roman" w:cs="Times New Roman"/>
          <w:b w:val="0"/>
          <w:color w:val="000000" w:themeColor="text1"/>
          <w:sz w:val="24"/>
          <w:szCs w:val="24"/>
          <w:shd w:val="clear" w:color="auto" w:fill="FFFFFF"/>
        </w:rPr>
        <w:t xml:space="preserve">            </w:t>
      </w:r>
      <w:r w:rsidR="00456A88">
        <w:rPr>
          <w:rFonts w:ascii="Times New Roman" w:hAnsi="Times New Roman" w:cs="Times New Roman"/>
          <w:b w:val="0"/>
          <w:color w:val="000000" w:themeColor="text1"/>
          <w:sz w:val="24"/>
          <w:szCs w:val="24"/>
          <w:shd w:val="clear" w:color="auto" w:fill="FFFFFF"/>
        </w:rPr>
        <w:t xml:space="preserve">                  </w:t>
      </w:r>
    </w:p>
    <w:p w:rsidR="005D158F" w:rsidRDefault="0084080B" w:rsidP="00CA01FA">
      <w:pPr>
        <w:pStyle w:val="NormalWeb"/>
        <w:shd w:val="clear" w:color="auto" w:fill="FFFFFF"/>
        <w:spacing w:before="315" w:beforeAutospacing="0" w:after="315" w:afterAutospacing="0" w:line="360" w:lineRule="auto"/>
        <w:jc w:val="both"/>
      </w:pPr>
      <w:r>
        <w:t xml:space="preserve">Inventory Period is an efficiency ratio that shows how quickly a company uses up its supply of goods over a given time frame. Greater inventory period means that a company has poor sales or too much inventory. </w:t>
      </w:r>
    </w:p>
    <w:p w:rsidR="005D158F" w:rsidRDefault="0084080B" w:rsidP="00B54BDD">
      <w:pPr>
        <w:spacing w:after="0"/>
        <w:jc w:val="both"/>
        <w:rPr>
          <w:rFonts w:ascii="Times New Roman" w:hAnsi="Times New Roman" w:cs="Times New Roman"/>
          <w:b/>
          <w:bCs/>
          <w:color w:val="000000"/>
          <w:sz w:val="24"/>
          <w:szCs w:val="24"/>
          <w:shd w:val="clear" w:color="auto" w:fill="FFFFFF"/>
        </w:rPr>
      </w:pPr>
      <w:r>
        <w:rPr>
          <w:rFonts w:ascii="Times New Roman" w:eastAsia="SimSun" w:hAnsi="Times New Roman" w:cs="Times New Roman"/>
          <w:b/>
          <w:bCs/>
          <w:sz w:val="24"/>
          <w:szCs w:val="24"/>
        </w:rPr>
        <w:t>Inventory Period= Inventories/ (COGS/365)</w:t>
      </w:r>
    </w:p>
    <w:p w:rsidR="005D158F" w:rsidRDefault="005D158F" w:rsidP="00B54BDD">
      <w:pPr>
        <w:spacing w:after="0"/>
        <w:jc w:val="both"/>
        <w:rPr>
          <w:rFonts w:ascii="Times New Roman" w:hAnsi="Times New Roman" w:cs="Times New Roman"/>
          <w:color w:val="000000"/>
          <w:sz w:val="24"/>
          <w:szCs w:val="24"/>
          <w:shd w:val="clear" w:color="auto" w:fill="FFFFFF"/>
        </w:rPr>
      </w:pPr>
    </w:p>
    <w:p w:rsidR="005D158F" w:rsidRDefault="0084080B" w:rsidP="00CA01F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Inventory periods of </w:t>
      </w:r>
      <w:proofErr w:type="spellStart"/>
      <w:r>
        <w:rPr>
          <w:rFonts w:ascii="Times New Roman" w:hAnsi="Times New Roman" w:cs="Times New Roman"/>
          <w:color w:val="000000"/>
          <w:sz w:val="24"/>
          <w:szCs w:val="24"/>
          <w:shd w:val="clear" w:color="auto" w:fill="FFFFFF"/>
        </w:rPr>
        <w:t>Linde</w:t>
      </w:r>
      <w:proofErr w:type="spellEnd"/>
      <w:r>
        <w:rPr>
          <w:rFonts w:ascii="Times New Roman" w:hAnsi="Times New Roman" w:cs="Times New Roman"/>
          <w:color w:val="000000"/>
          <w:sz w:val="24"/>
          <w:szCs w:val="24"/>
          <w:shd w:val="clear" w:color="auto" w:fill="FFFFFF"/>
        </w:rPr>
        <w:t xml:space="preserve"> Bangladesh Ltd over the last five years from 2013 to 2017 are as follows with graph.</w:t>
      </w:r>
    </w:p>
    <w:p w:rsidR="008D6B54" w:rsidRDefault="008D6B54" w:rsidP="00B54BDD">
      <w:pPr>
        <w:spacing w:after="0"/>
        <w:jc w:val="both"/>
        <w:rPr>
          <w:rFonts w:ascii="Times New Roman" w:hAnsi="Times New Roman" w:cs="Times New Roman"/>
          <w:color w:val="000000"/>
          <w:sz w:val="24"/>
          <w:szCs w:val="24"/>
          <w:shd w:val="clear" w:color="auto" w:fill="FFFFFF"/>
        </w:rPr>
      </w:pP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014182"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014182" w:rsidRDefault="00014182" w:rsidP="00B7240D">
            <w:pPr>
              <w:spacing w:after="0"/>
              <w:jc w:val="lef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014182"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014182" w:rsidRDefault="00014182" w:rsidP="0001418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Inventory</w:t>
            </w:r>
          </w:p>
        </w:tc>
        <w:tc>
          <w:tcPr>
            <w:tcW w:w="135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14182" w:rsidRDefault="00014182" w:rsidP="0001418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668,098</w:t>
            </w:r>
          </w:p>
        </w:tc>
        <w:tc>
          <w:tcPr>
            <w:tcW w:w="1275"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14182" w:rsidRDefault="00014182" w:rsidP="0001418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727,924</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14182" w:rsidRDefault="00014182" w:rsidP="0001418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652,561</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14182" w:rsidRDefault="00014182" w:rsidP="0001418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728,622</w:t>
            </w:r>
          </w:p>
        </w:tc>
        <w:tc>
          <w:tcPr>
            <w:tcW w:w="129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14182" w:rsidRDefault="00014182" w:rsidP="0001418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683,575</w:t>
            </w:r>
          </w:p>
        </w:tc>
      </w:tr>
      <w:tr w:rsidR="000E0C9D"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0E0C9D" w:rsidRDefault="000E0C9D" w:rsidP="000E0C9D">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COGS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E0C9D" w:rsidRDefault="000E0C9D" w:rsidP="000E0C9D">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2,550,089</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E0C9D" w:rsidRDefault="000E0C9D" w:rsidP="000E0C9D">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2,400,925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E0C9D" w:rsidRDefault="000E0C9D" w:rsidP="000E0C9D">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2,243,767</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E0C9D" w:rsidRDefault="000E0C9D" w:rsidP="000E0C9D">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2,290,426</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E0C9D" w:rsidRDefault="000E0C9D" w:rsidP="000E0C9D">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2632227</w:t>
            </w:r>
          </w:p>
        </w:tc>
      </w:tr>
      <w:tr w:rsidR="008D6B54"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8D6B54" w:rsidRDefault="008D6B54" w:rsidP="008D6B5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COGS/365</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8D6B54" w:rsidRDefault="008D6B54" w:rsidP="008D6B54">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6986.55 </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8D6B54" w:rsidRDefault="008D6B54" w:rsidP="008D6B54">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6577.88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8D6B54" w:rsidRDefault="008D6B54" w:rsidP="008D6B54">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6147.31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8D6B54" w:rsidRDefault="008D6B54" w:rsidP="008D6B54">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6275.14 </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8D6B54" w:rsidRDefault="008D6B54" w:rsidP="008D6B54">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7211.58 </w:t>
            </w:r>
          </w:p>
        </w:tc>
      </w:tr>
      <w:tr w:rsidR="008D6B54"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8D6B54" w:rsidRDefault="008D6B54" w:rsidP="008D6B54">
            <w:pPr>
              <w:spacing w:after="0"/>
              <w:rPr>
                <w:rFonts w:ascii="Times New Roman" w:hAnsi="Times New Roman" w:cs="Times New Roman"/>
                <w:color w:val="FFFFFF"/>
                <w:sz w:val="24"/>
                <w:szCs w:val="24"/>
              </w:rPr>
            </w:pPr>
          </w:p>
        </w:tc>
        <w:tc>
          <w:tcPr>
            <w:tcW w:w="135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8D6B54" w:rsidRDefault="008D6B54" w:rsidP="008D6B54">
            <w:pPr>
              <w:widowControl/>
              <w:jc w:val="right"/>
              <w:textAlignment w:val="bottom"/>
              <w:rPr>
                <w:rFonts w:ascii="Times New Roman" w:hAnsi="Times New Roman" w:cs="Times New Roman"/>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95.63 </w:t>
            </w:r>
          </w:p>
        </w:tc>
        <w:tc>
          <w:tcPr>
            <w:tcW w:w="1275"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8D6B54" w:rsidRDefault="008D6B54" w:rsidP="008D6B54">
            <w:pPr>
              <w:widowControl/>
              <w:jc w:val="right"/>
              <w:textAlignment w:val="bottom"/>
              <w:rPr>
                <w:rFonts w:ascii="Times New Roman" w:hAnsi="Times New Roman" w:cs="Times New Roman"/>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110.66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8D6B54" w:rsidRDefault="008D6B54" w:rsidP="008D6B54">
            <w:pPr>
              <w:widowControl/>
              <w:jc w:val="right"/>
              <w:textAlignment w:val="bottom"/>
              <w:rPr>
                <w:rFonts w:ascii="Times New Roman" w:hAnsi="Times New Roman" w:cs="Times New Roman"/>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106.15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8D6B54" w:rsidRDefault="008D6B54" w:rsidP="008D6B54">
            <w:pPr>
              <w:widowControl/>
              <w:jc w:val="right"/>
              <w:textAlignment w:val="bottom"/>
              <w:rPr>
                <w:rFonts w:ascii="Times New Roman" w:hAnsi="Times New Roman" w:cs="Times New Roman"/>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116.11 </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8D6B54" w:rsidRDefault="008D6B54" w:rsidP="008D6B54">
            <w:pPr>
              <w:widowControl/>
              <w:jc w:val="right"/>
              <w:textAlignment w:val="bottom"/>
              <w:rPr>
                <w:rFonts w:ascii="Times New Roman" w:hAnsi="Times New Roman" w:cs="Times New Roman"/>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94.79 </w:t>
            </w:r>
          </w:p>
        </w:tc>
      </w:tr>
    </w:tbl>
    <w:p w:rsidR="005D158F" w:rsidRDefault="005D158F">
      <w:pPr>
        <w:rPr>
          <w:rFonts w:ascii="Times New Roman" w:eastAsia="Times New Roman" w:hAnsi="Times New Roman" w:cs="Times New Roman"/>
          <w:sz w:val="24"/>
        </w:rPr>
      </w:pPr>
    </w:p>
    <w:p w:rsidR="005D158F" w:rsidRDefault="00341384">
      <w:pPr>
        <w:spacing w:after="0" w:line="240" w:lineRule="auto"/>
        <w:jc w:val="center"/>
        <w:rPr>
          <w:rFonts w:ascii="Times New Roman" w:eastAsia="SimSun" w:hAnsi="Times New Roman" w:cs="Times New Roman"/>
          <w:b/>
          <w:bCs/>
          <w:sz w:val="24"/>
          <w:szCs w:val="24"/>
        </w:rPr>
      </w:pPr>
      <w:r>
        <w:rPr>
          <w:noProof/>
          <w:lang w:eastAsia="en-US"/>
        </w:rPr>
        <w:drawing>
          <wp:anchor distT="0" distB="0" distL="114300" distR="114300" simplePos="0" relativeHeight="431443968" behindDoc="1" locked="0" layoutInCell="0" allowOverlap="1" wp14:anchorId="5FAB3B66" wp14:editId="47129E55">
            <wp:simplePos x="0" y="0"/>
            <wp:positionH relativeFrom="column">
              <wp:posOffset>11430</wp:posOffset>
            </wp:positionH>
            <wp:positionV relativeFrom="paragraph">
              <wp:posOffset>2331720</wp:posOffset>
            </wp:positionV>
            <wp:extent cx="5981065" cy="507365"/>
            <wp:effectExtent l="0" t="0" r="635" b="6985"/>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4D5D70" w:rsidRDefault="004D5D70" w:rsidP="004D5D70">
      <w:pPr>
        <w:spacing w:after="0" w:line="240" w:lineRule="auto"/>
        <w:jc w:val="center"/>
        <w:rPr>
          <w:rFonts w:ascii="Times New Roman" w:eastAsia="SimSun" w:hAnsi="Times New Roman" w:cs="Times New Roman"/>
          <w:b/>
          <w:bCs/>
          <w:sz w:val="24"/>
          <w:szCs w:val="24"/>
        </w:rPr>
      </w:pPr>
      <w:r>
        <w:rPr>
          <w:rFonts w:ascii="Times New Roman" w:hAnsi="Times New Roman" w:cs="Times New Roman"/>
          <w:noProof/>
          <w:lang w:eastAsia="en-US"/>
        </w:rPr>
        <w:lastRenderedPageBreak/>
        <w:drawing>
          <wp:inline distT="0" distB="0" distL="114300" distR="114300" wp14:anchorId="1DA3A094" wp14:editId="29541F11">
            <wp:extent cx="4416425" cy="2649855"/>
            <wp:effectExtent l="0" t="0" r="3175" b="17145"/>
            <wp:docPr id="23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D5D70" w:rsidRDefault="004D5D70" w:rsidP="004D5D70">
      <w:pPr>
        <w:spacing w:after="0" w:line="240" w:lineRule="auto"/>
        <w:jc w:val="center"/>
        <w:rPr>
          <w:rFonts w:ascii="Times New Roman" w:eastAsia="SimSun" w:hAnsi="Times New Roman" w:cs="Times New Roman"/>
          <w:b/>
          <w:bCs/>
          <w:sz w:val="24"/>
          <w:szCs w:val="24"/>
        </w:rPr>
      </w:pPr>
    </w:p>
    <w:p w:rsidR="005D158F" w:rsidRPr="004D5D70" w:rsidRDefault="0084080B" w:rsidP="004D5D70">
      <w:pPr>
        <w:spacing w:after="0" w:line="240" w:lineRule="auto"/>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Figure: Inventory Periods</w:t>
      </w:r>
    </w:p>
    <w:p w:rsidR="005D158F" w:rsidRDefault="005D158F">
      <w:pPr>
        <w:spacing w:after="0" w:line="240" w:lineRule="auto"/>
        <w:jc w:val="both"/>
        <w:rPr>
          <w:rFonts w:ascii="Times New Roman" w:eastAsia="SimSun" w:hAnsi="Times New Roman" w:cs="Times New Roman"/>
          <w:sz w:val="24"/>
          <w:szCs w:val="24"/>
        </w:rPr>
      </w:pPr>
    </w:p>
    <w:p w:rsidR="00EE0337" w:rsidRDefault="0084080B" w:rsidP="00CA01FA">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From the above analysis and graph we can see that the inventory period of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was comparatively lowest (94.79 days) in the year 2017. In the year of 2013 the inventory periods was 95.63 and after that there is a rise in the inventory conversion period in 2014, 2015 &amp; 2016 which is a sign of decrease in the perfo</w:t>
      </w:r>
      <w:r w:rsidR="004D5D70">
        <w:rPr>
          <w:rFonts w:ascii="Times New Roman" w:eastAsia="SimSun" w:hAnsi="Times New Roman" w:cs="Times New Roman"/>
          <w:sz w:val="24"/>
          <w:szCs w:val="24"/>
        </w:rPr>
        <w:t xml:space="preserve">rmance of the products of </w:t>
      </w:r>
      <w:proofErr w:type="spellStart"/>
      <w:r w:rsidR="004D5D70">
        <w:rPr>
          <w:rFonts w:ascii="Times New Roman" w:eastAsia="SimSun" w:hAnsi="Times New Roman" w:cs="Times New Roman"/>
          <w:sz w:val="24"/>
          <w:szCs w:val="24"/>
        </w:rPr>
        <w:t>Linde</w:t>
      </w:r>
      <w:proofErr w:type="spellEnd"/>
    </w:p>
    <w:p w:rsidR="005D158F" w:rsidRPr="00FE0706" w:rsidRDefault="0084080B" w:rsidP="00CA01FA">
      <w:pPr>
        <w:spacing w:after="0" w:line="360" w:lineRule="auto"/>
        <w:jc w:val="both"/>
        <w:rPr>
          <w:rFonts w:ascii="Times New Roman" w:eastAsia="Times New Roman" w:hAnsi="Times New Roman" w:cs="Times New Roman"/>
          <w:sz w:val="24"/>
          <w:szCs w:val="24"/>
        </w:rPr>
      </w:pPr>
      <w:r>
        <w:rPr>
          <w:rFonts w:ascii="Times New Roman" w:eastAsia="SimSun" w:hAnsi="Times New Roman" w:cs="Times New Roman"/>
          <w:sz w:val="24"/>
          <w:szCs w:val="24"/>
        </w:rPr>
        <w:t xml:space="preserve">Bangladesh. But in the year of 2017 as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w:t>
      </w:r>
      <w:r w:rsidR="006B5325">
        <w:rPr>
          <w:rFonts w:ascii="Times New Roman" w:eastAsia="SimSun" w:hAnsi="Times New Roman" w:cs="Times New Roman"/>
          <w:sz w:val="24"/>
          <w:szCs w:val="24"/>
        </w:rPr>
        <w:t xml:space="preserve">angladesh Ltd </w:t>
      </w:r>
      <w:r>
        <w:rPr>
          <w:rFonts w:ascii="Times New Roman" w:eastAsia="SimSun" w:hAnsi="Times New Roman" w:cs="Times New Roman"/>
          <w:sz w:val="24"/>
          <w:szCs w:val="24"/>
        </w:rPr>
        <w:t>has managed to decrease its inventory periods so it is now in the good terms with its inventory management. And it is the good sign for the company.</w:t>
      </w:r>
    </w:p>
    <w:p w:rsidR="005D158F" w:rsidRDefault="009A00BC" w:rsidP="006B5325">
      <w:pPr>
        <w:pStyle w:val="Heading2"/>
        <w:spacing w:line="276" w:lineRule="auto"/>
        <w:jc w:val="both"/>
        <w:rPr>
          <w:rFonts w:ascii="Times New Roman" w:hAnsi="Times New Roman" w:cs="Times New Roman"/>
          <w:sz w:val="24"/>
          <w:szCs w:val="24"/>
        </w:rPr>
      </w:pPr>
      <w:bookmarkStart w:id="26" w:name="_Toc20892_WPSOffice_Level1"/>
      <w:r>
        <w:rPr>
          <w:rFonts w:ascii="Times New Roman" w:hAnsi="Times New Roman" w:cs="Times New Roman"/>
          <w:sz w:val="24"/>
          <w:szCs w:val="24"/>
        </w:rPr>
        <w:t>4</w:t>
      </w:r>
      <w:r w:rsidR="006E521F">
        <w:rPr>
          <w:rFonts w:ascii="Times New Roman" w:hAnsi="Times New Roman" w:cs="Times New Roman"/>
          <w:sz w:val="24"/>
          <w:szCs w:val="24"/>
        </w:rPr>
        <w:t xml:space="preserve">.6 </w:t>
      </w:r>
      <w:r w:rsidR="0084080B">
        <w:rPr>
          <w:rFonts w:ascii="Times New Roman" w:hAnsi="Times New Roman" w:cs="Times New Roman"/>
          <w:sz w:val="24"/>
          <w:szCs w:val="24"/>
        </w:rPr>
        <w:t>Account Receivable Periods:</w:t>
      </w:r>
      <w:bookmarkEnd w:id="26"/>
    </w:p>
    <w:p w:rsidR="005D158F" w:rsidRDefault="0084080B" w:rsidP="00CA01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 Receivable Period refers to the no of days it takes for a business to receive payments owed in terms of account receivables. It is also called Days Sales Outstanding. </w:t>
      </w:r>
      <w:proofErr w:type="gramStart"/>
      <w:r>
        <w:rPr>
          <w:rFonts w:ascii="Times New Roman" w:hAnsi="Times New Roman" w:cs="Times New Roman"/>
          <w:sz w:val="24"/>
          <w:szCs w:val="24"/>
        </w:rPr>
        <w:t>The l</w:t>
      </w:r>
      <w:r w:rsidR="006B5325">
        <w:rPr>
          <w:rFonts w:ascii="Times New Roman" w:hAnsi="Times New Roman" w:cs="Times New Roman"/>
          <w:sz w:val="24"/>
          <w:szCs w:val="24"/>
        </w:rPr>
        <w:t>esser the no of days the better</w:t>
      </w:r>
      <w:r>
        <w:rPr>
          <w:rFonts w:ascii="Times New Roman" w:hAnsi="Times New Roman" w:cs="Times New Roman"/>
          <w:sz w:val="24"/>
          <w:szCs w:val="24"/>
        </w:rPr>
        <w:t xml:space="preserve"> for the company.</w:t>
      </w:r>
      <w:proofErr w:type="gramEnd"/>
      <w:r>
        <w:rPr>
          <w:rFonts w:ascii="Times New Roman" w:hAnsi="Times New Roman" w:cs="Times New Roman"/>
          <w:sz w:val="24"/>
          <w:szCs w:val="24"/>
        </w:rPr>
        <w:t xml:space="preserve"> It means it is easier for the company to collect its receivable.</w:t>
      </w:r>
    </w:p>
    <w:p w:rsidR="00CA01FA" w:rsidRDefault="00CA01FA" w:rsidP="00CA01FA">
      <w:pPr>
        <w:spacing w:after="0" w:line="360" w:lineRule="auto"/>
        <w:jc w:val="both"/>
        <w:rPr>
          <w:rFonts w:ascii="Times New Roman" w:hAnsi="Times New Roman" w:cs="Times New Roman"/>
          <w:sz w:val="24"/>
          <w:szCs w:val="24"/>
        </w:rPr>
      </w:pPr>
    </w:p>
    <w:p w:rsidR="005D158F" w:rsidRDefault="0084080B" w:rsidP="00CA01FA">
      <w:pPr>
        <w:spacing w:after="0" w:line="360" w:lineRule="auto"/>
        <w:rPr>
          <w:rFonts w:ascii="Times New Roman" w:eastAsia="SimSun" w:hAnsi="Times New Roman" w:cs="Times New Roman"/>
          <w:b/>
          <w:bCs/>
          <w:sz w:val="24"/>
          <w:szCs w:val="24"/>
        </w:rPr>
      </w:pPr>
      <w:r>
        <w:rPr>
          <w:rFonts w:ascii="Times New Roman" w:hAnsi="Times New Roman" w:cs="Times New Roman"/>
          <w:b/>
          <w:bCs/>
          <w:sz w:val="24"/>
          <w:szCs w:val="24"/>
        </w:rPr>
        <w:t xml:space="preserve">A/R Periods = </w:t>
      </w:r>
      <w:r>
        <w:rPr>
          <w:rFonts w:ascii="Times New Roman" w:eastAsia="SimSun" w:hAnsi="Times New Roman" w:cs="Times New Roman"/>
          <w:b/>
          <w:bCs/>
          <w:sz w:val="24"/>
          <w:szCs w:val="24"/>
        </w:rPr>
        <w:t>Receivables/ (Net Sales/365)</w:t>
      </w:r>
    </w:p>
    <w:p w:rsidR="00CA01FA" w:rsidRDefault="00CA01FA" w:rsidP="00CA01FA">
      <w:pPr>
        <w:spacing w:after="0" w:line="360" w:lineRule="auto"/>
        <w:rPr>
          <w:rFonts w:ascii="Times New Roman" w:eastAsia="SimSun" w:hAnsi="Times New Roman" w:cs="Times New Roman"/>
          <w:b/>
          <w:bCs/>
          <w:sz w:val="24"/>
          <w:szCs w:val="24"/>
        </w:rPr>
      </w:pPr>
    </w:p>
    <w:p w:rsidR="00CA01FA" w:rsidRDefault="00CA01FA" w:rsidP="00CA01FA">
      <w:pPr>
        <w:spacing w:after="0" w:line="360" w:lineRule="auto"/>
        <w:rPr>
          <w:rFonts w:ascii="Times New Roman" w:eastAsia="SimSun" w:hAnsi="Times New Roman" w:cs="Times New Roman"/>
          <w:b/>
          <w:bCs/>
          <w:sz w:val="24"/>
          <w:szCs w:val="24"/>
        </w:rPr>
      </w:pPr>
    </w:p>
    <w:p w:rsidR="00CA01FA" w:rsidRDefault="00CA01FA" w:rsidP="00CA01FA">
      <w:pPr>
        <w:spacing w:after="0" w:line="360" w:lineRule="auto"/>
        <w:rPr>
          <w:rFonts w:ascii="Times New Roman" w:eastAsia="SimSun" w:hAnsi="Times New Roman" w:cs="Times New Roman"/>
          <w:b/>
          <w:bCs/>
          <w:sz w:val="24"/>
          <w:szCs w:val="24"/>
        </w:rPr>
      </w:pPr>
    </w:p>
    <w:p w:rsidR="00CA01FA" w:rsidRPr="00CA01FA" w:rsidRDefault="00341384" w:rsidP="00CA01FA">
      <w:pPr>
        <w:spacing w:after="0" w:line="360" w:lineRule="auto"/>
        <w:rPr>
          <w:rFonts w:ascii="Times New Roman" w:hAnsi="Times New Roman" w:cs="Times New Roman"/>
          <w:b/>
          <w:bCs/>
          <w:sz w:val="24"/>
          <w:szCs w:val="24"/>
        </w:rPr>
      </w:pPr>
      <w:r>
        <w:rPr>
          <w:noProof/>
          <w:lang w:eastAsia="en-US"/>
        </w:rPr>
        <w:drawing>
          <wp:anchor distT="0" distB="0" distL="114300" distR="114300" simplePos="0" relativeHeight="431446016" behindDoc="1" locked="0" layoutInCell="0" allowOverlap="1" wp14:anchorId="5FAB3B66" wp14:editId="47129E55">
            <wp:simplePos x="0" y="0"/>
            <wp:positionH relativeFrom="column">
              <wp:posOffset>40005</wp:posOffset>
            </wp:positionH>
            <wp:positionV relativeFrom="paragraph">
              <wp:posOffset>838835</wp:posOffset>
            </wp:positionV>
            <wp:extent cx="5981065" cy="507365"/>
            <wp:effectExtent l="0" t="0" r="635" b="698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CA01F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A/R periods of </w:t>
      </w:r>
      <w:proofErr w:type="spellStart"/>
      <w:r>
        <w:rPr>
          <w:rFonts w:ascii="Times New Roman" w:hAnsi="Times New Roman" w:cs="Times New Roman"/>
          <w:color w:val="000000"/>
          <w:sz w:val="24"/>
          <w:szCs w:val="24"/>
          <w:shd w:val="clear" w:color="auto" w:fill="FFFFFF"/>
        </w:rPr>
        <w:t>Linde</w:t>
      </w:r>
      <w:proofErr w:type="spellEnd"/>
      <w:r>
        <w:rPr>
          <w:rFonts w:ascii="Times New Roman" w:hAnsi="Times New Roman" w:cs="Times New Roman"/>
          <w:color w:val="000000"/>
          <w:sz w:val="24"/>
          <w:szCs w:val="24"/>
          <w:shd w:val="clear" w:color="auto" w:fill="FFFFFF"/>
        </w:rPr>
        <w:t xml:space="preserve"> Bangladesh Ltd over the last five years from 2013 to 2017 are as follows with graph.</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FE0706"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FE0706">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FE0706">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FE0706">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FE0706">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FE0706" w:rsidRDefault="00FE0706" w:rsidP="00FE0706">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FE0706"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FE0706" w:rsidRDefault="00FE0706" w:rsidP="00FE070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Receivables</w:t>
            </w:r>
          </w:p>
        </w:tc>
        <w:tc>
          <w:tcPr>
            <w:tcW w:w="135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380,830</w:t>
            </w:r>
          </w:p>
        </w:tc>
        <w:tc>
          <w:tcPr>
            <w:tcW w:w="1275"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467,845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435,235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487,824</w:t>
            </w:r>
          </w:p>
        </w:tc>
        <w:tc>
          <w:tcPr>
            <w:tcW w:w="129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608,505</w:t>
            </w:r>
          </w:p>
        </w:tc>
      </w:tr>
      <w:tr w:rsidR="00FE0706"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FE0706" w:rsidRDefault="00FE0706" w:rsidP="00FE0706">
            <w:pPr>
              <w:spacing w:after="0"/>
              <w:rPr>
                <w:rFonts w:ascii="Times New Roman" w:hAnsi="Times New Roman" w:cs="Times New Roman"/>
                <w:color w:val="000000"/>
                <w:sz w:val="24"/>
                <w:szCs w:val="24"/>
              </w:rPr>
            </w:pPr>
            <w:r>
              <w:rPr>
                <w:rFonts w:ascii="Times New Roman" w:hAnsi="Times New Roman" w:cs="Times New Roman"/>
                <w:color w:val="000000"/>
                <w:sz w:val="24"/>
                <w:szCs w:val="24"/>
              </w:rPr>
              <w:t>Net Sales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4,056,278</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3,984,482</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3,933,185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4,270,585</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FE0706" w:rsidRDefault="00FE0706" w:rsidP="00FE0706">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4,941,799</w:t>
            </w:r>
          </w:p>
        </w:tc>
      </w:tr>
      <w:tr w:rsidR="006B67E2"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6B67E2" w:rsidRDefault="006B67E2" w:rsidP="006B67E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Net Sales/365</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B67E2" w:rsidRDefault="006B67E2" w:rsidP="006B67E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11113.09 </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B67E2" w:rsidRDefault="006B67E2" w:rsidP="006B67E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10916.39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B67E2" w:rsidRDefault="006B67E2" w:rsidP="006B67E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10775.85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B67E2" w:rsidRDefault="006B67E2" w:rsidP="006B67E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11700.23 </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B67E2" w:rsidRDefault="006B67E2" w:rsidP="006B67E2">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13539.18 </w:t>
            </w:r>
          </w:p>
        </w:tc>
      </w:tr>
      <w:tr w:rsidR="006B67E2"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6B67E2" w:rsidRDefault="006B67E2" w:rsidP="006B67E2">
            <w:pPr>
              <w:spacing w:after="0"/>
              <w:rPr>
                <w:rFonts w:ascii="Times New Roman" w:hAnsi="Times New Roman" w:cs="Times New Roman"/>
                <w:color w:val="FFFFFF"/>
                <w:sz w:val="24"/>
                <w:szCs w:val="24"/>
              </w:rPr>
            </w:pPr>
            <w:r>
              <w:rPr>
                <w:rFonts w:ascii="Times New Roman" w:hAnsi="Times New Roman" w:cs="Times New Roman"/>
                <w:color w:val="FFFFFF"/>
                <w:sz w:val="24"/>
                <w:szCs w:val="24"/>
              </w:rPr>
              <w:t>A/R Periods</w:t>
            </w:r>
          </w:p>
        </w:tc>
        <w:tc>
          <w:tcPr>
            <w:tcW w:w="135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6B67E2" w:rsidRDefault="006B67E2" w:rsidP="006B67E2">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b/>
                <w:bCs/>
                <w:color w:val="FFFFFF" w:themeColor="background1"/>
                <w:sz w:val="24"/>
                <w:szCs w:val="24"/>
              </w:rPr>
              <w:t xml:space="preserve">34.27 </w:t>
            </w:r>
          </w:p>
        </w:tc>
        <w:tc>
          <w:tcPr>
            <w:tcW w:w="1275"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6B67E2" w:rsidRDefault="006B67E2" w:rsidP="006B67E2">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b/>
                <w:bCs/>
                <w:color w:val="FFFFFF" w:themeColor="background1"/>
                <w:sz w:val="24"/>
                <w:szCs w:val="24"/>
              </w:rPr>
              <w:t xml:space="preserve">42.86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6B67E2" w:rsidRDefault="006B67E2" w:rsidP="006B67E2">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b/>
                <w:bCs/>
                <w:color w:val="FFFFFF" w:themeColor="background1"/>
                <w:sz w:val="24"/>
                <w:szCs w:val="24"/>
              </w:rPr>
              <w:t xml:space="preserve">40.39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6B67E2" w:rsidRDefault="006B67E2" w:rsidP="006B67E2">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b/>
                <w:bCs/>
                <w:color w:val="FFFFFF" w:themeColor="background1"/>
                <w:sz w:val="24"/>
                <w:szCs w:val="24"/>
              </w:rPr>
              <w:t xml:space="preserve">41.69 </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6B67E2" w:rsidRDefault="006B67E2" w:rsidP="006B67E2">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b/>
                <w:bCs/>
                <w:color w:val="FFFFFF" w:themeColor="background1"/>
                <w:sz w:val="24"/>
                <w:szCs w:val="24"/>
              </w:rPr>
              <w:t xml:space="preserve">44.94 </w:t>
            </w:r>
          </w:p>
        </w:tc>
      </w:tr>
    </w:tbl>
    <w:p w:rsidR="005D158F" w:rsidRDefault="005D158F">
      <w:pPr>
        <w:rPr>
          <w:rFonts w:ascii="Times New Roman" w:eastAsia="Times New Roman" w:hAnsi="Times New Roman" w:cs="Times New Roman"/>
          <w:sz w:val="24"/>
        </w:rPr>
      </w:pPr>
    </w:p>
    <w:tbl>
      <w:tblPr>
        <w:tblStyle w:val="TableGrid"/>
        <w:tblW w:w="6840" w:type="dxa"/>
        <w:tblInd w:w="1143" w:type="dxa"/>
        <w:tblLayout w:type="fixed"/>
        <w:tblLook w:val="04A0" w:firstRow="1" w:lastRow="0" w:firstColumn="1" w:lastColumn="0" w:noHBand="0" w:noVBand="1"/>
      </w:tblPr>
      <w:tblGrid>
        <w:gridCol w:w="6840"/>
      </w:tblGrid>
      <w:tr w:rsidR="005D158F" w:rsidTr="00AB39A1">
        <w:trPr>
          <w:trHeight w:val="4115"/>
        </w:trPr>
        <w:tc>
          <w:tcPr>
            <w:tcW w:w="6840" w:type="dxa"/>
          </w:tcPr>
          <w:p w:rsidR="005D158F" w:rsidRDefault="0084080B">
            <w:pPr>
              <w:spacing w:after="0" w:line="240" w:lineRule="auto"/>
              <w:rPr>
                <w:rFonts w:ascii="Times New Roman" w:hAnsi="Times New Roman" w:cs="Times New Roman"/>
                <w:sz w:val="24"/>
                <w:szCs w:val="24"/>
              </w:rPr>
            </w:pPr>
            <w:r>
              <w:rPr>
                <w:rFonts w:ascii="Times New Roman" w:hAnsi="Times New Roman" w:cs="Times New Roman"/>
                <w:noProof/>
                <w:lang w:eastAsia="en-US"/>
              </w:rPr>
              <w:drawing>
                <wp:inline distT="0" distB="0" distL="114300" distR="114300" wp14:anchorId="39759C3A" wp14:editId="6FF71DE1">
                  <wp:extent cx="4279265" cy="2567940"/>
                  <wp:effectExtent l="0" t="0" r="6985" b="3810"/>
                  <wp:docPr id="20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bl>
    <w:p w:rsidR="005D158F" w:rsidRDefault="005D158F">
      <w:pPr>
        <w:spacing w:after="0" w:line="240" w:lineRule="auto"/>
        <w:rPr>
          <w:rFonts w:ascii="Times New Roman" w:hAnsi="Times New Roman" w:cs="Times New Roman"/>
          <w:sz w:val="24"/>
          <w:szCs w:val="24"/>
        </w:rPr>
      </w:pPr>
    </w:p>
    <w:p w:rsidR="005D158F" w:rsidRDefault="00840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 Account Receivable Period</w:t>
      </w:r>
    </w:p>
    <w:p w:rsidR="005D158F" w:rsidRDefault="005D158F">
      <w:pPr>
        <w:spacing w:after="0" w:line="240" w:lineRule="auto"/>
        <w:jc w:val="both"/>
        <w:rPr>
          <w:rFonts w:ascii="Times New Roman" w:hAnsi="Times New Roman" w:cs="Times New Roman"/>
          <w:sz w:val="24"/>
          <w:szCs w:val="24"/>
        </w:rPr>
      </w:pPr>
    </w:p>
    <w:p w:rsidR="005D158F" w:rsidRDefault="0084080B" w:rsidP="00CA01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analysis we can see that in 2013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had lowest (34 Days)</w:t>
      </w:r>
      <w:r w:rsidR="006B67E2">
        <w:rPr>
          <w:rFonts w:ascii="Times New Roman" w:hAnsi="Times New Roman" w:cs="Times New Roman"/>
          <w:sz w:val="24"/>
          <w:szCs w:val="24"/>
        </w:rPr>
        <w:t xml:space="preserve"> A/R period. But after that in </w:t>
      </w:r>
      <w:r>
        <w:rPr>
          <w:rFonts w:ascii="Times New Roman" w:hAnsi="Times New Roman" w:cs="Times New Roman"/>
          <w:sz w:val="24"/>
          <w:szCs w:val="24"/>
        </w:rPr>
        <w:t xml:space="preserve">the upcoming years from 2014 to 2017 there was a rise in the A/R periods and the amount was close enough during those years. As we know the lesser the A/R periods the better for the organization, so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was in better position to collect their A/R in 2013. But later on the situation gets just little </w:t>
      </w:r>
      <w:proofErr w:type="spellStart"/>
      <w:r>
        <w:rPr>
          <w:rFonts w:ascii="Times New Roman" w:hAnsi="Times New Roman" w:cs="Times New Roman"/>
          <w:sz w:val="24"/>
          <w:szCs w:val="24"/>
        </w:rPr>
        <w:t>worst</w:t>
      </w:r>
      <w:proofErr w:type="spellEnd"/>
      <w:r>
        <w:rPr>
          <w:rFonts w:ascii="Times New Roman" w:hAnsi="Times New Roman" w:cs="Times New Roman"/>
          <w:sz w:val="24"/>
          <w:szCs w:val="24"/>
        </w:rPr>
        <w:t xml:space="preserve"> than the previous years.</w:t>
      </w:r>
    </w:p>
    <w:p w:rsidR="00CA01FA" w:rsidRDefault="00CA01FA" w:rsidP="00CA01FA">
      <w:pPr>
        <w:spacing w:after="0" w:line="360" w:lineRule="auto"/>
        <w:jc w:val="both"/>
        <w:rPr>
          <w:rFonts w:ascii="Times New Roman" w:hAnsi="Times New Roman" w:cs="Times New Roman"/>
          <w:sz w:val="24"/>
          <w:szCs w:val="24"/>
        </w:rPr>
      </w:pPr>
    </w:p>
    <w:p w:rsidR="00CA01FA" w:rsidRDefault="00CA01FA" w:rsidP="00CA01FA">
      <w:pPr>
        <w:spacing w:after="0" w:line="360" w:lineRule="auto"/>
        <w:jc w:val="both"/>
        <w:rPr>
          <w:rFonts w:ascii="Times New Roman" w:hAnsi="Times New Roman" w:cs="Times New Roman"/>
          <w:sz w:val="24"/>
          <w:szCs w:val="24"/>
        </w:rPr>
      </w:pPr>
    </w:p>
    <w:p w:rsidR="00CA01FA" w:rsidRDefault="00341384" w:rsidP="00CA01FA">
      <w:pPr>
        <w:spacing w:after="0" w:line="360" w:lineRule="auto"/>
        <w:jc w:val="both"/>
        <w:rPr>
          <w:rFonts w:ascii="Times New Roman" w:hAnsi="Times New Roman" w:cs="Times New Roman"/>
          <w:sz w:val="24"/>
          <w:szCs w:val="24"/>
        </w:rPr>
      </w:pPr>
      <w:r>
        <w:rPr>
          <w:noProof/>
          <w:lang w:eastAsia="en-US"/>
        </w:rPr>
        <w:drawing>
          <wp:anchor distT="0" distB="0" distL="114300" distR="114300" simplePos="0" relativeHeight="431448064" behindDoc="1" locked="0" layoutInCell="0" allowOverlap="1" wp14:anchorId="5FAB3B66" wp14:editId="47129E55">
            <wp:simplePos x="0" y="0"/>
            <wp:positionH relativeFrom="column">
              <wp:posOffset>11430</wp:posOffset>
            </wp:positionH>
            <wp:positionV relativeFrom="paragraph">
              <wp:posOffset>1050925</wp:posOffset>
            </wp:positionV>
            <wp:extent cx="5981065" cy="507365"/>
            <wp:effectExtent l="0" t="0" r="635" b="6985"/>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9A00BC" w:rsidP="00AB39A1">
      <w:pPr>
        <w:pStyle w:val="Heading2"/>
        <w:spacing w:line="276" w:lineRule="auto"/>
        <w:rPr>
          <w:rFonts w:ascii="Times New Roman" w:hAnsi="Times New Roman" w:cs="Times New Roman"/>
          <w:sz w:val="24"/>
          <w:szCs w:val="24"/>
        </w:rPr>
      </w:pPr>
      <w:bookmarkStart w:id="27" w:name="_Toc931_WPSOffice_Level1"/>
      <w:r>
        <w:rPr>
          <w:rFonts w:ascii="Times New Roman" w:hAnsi="Times New Roman" w:cs="Times New Roman"/>
          <w:sz w:val="24"/>
          <w:szCs w:val="24"/>
        </w:rPr>
        <w:lastRenderedPageBreak/>
        <w:t>4</w:t>
      </w:r>
      <w:r w:rsidR="006E521F">
        <w:rPr>
          <w:rFonts w:ascii="Times New Roman" w:hAnsi="Times New Roman" w:cs="Times New Roman"/>
          <w:sz w:val="24"/>
          <w:szCs w:val="24"/>
        </w:rPr>
        <w:t xml:space="preserve">.7 </w:t>
      </w:r>
      <w:r w:rsidR="0084080B">
        <w:rPr>
          <w:rFonts w:ascii="Times New Roman" w:hAnsi="Times New Roman" w:cs="Times New Roman"/>
          <w:sz w:val="24"/>
          <w:szCs w:val="24"/>
        </w:rPr>
        <w:t>Accounts Payable Period:</w:t>
      </w:r>
      <w:bookmarkEnd w:id="27"/>
    </w:p>
    <w:p w:rsidR="005D158F" w:rsidRDefault="0084080B" w:rsidP="00CA01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Accounts Payable Period refers to the length of the time that a business is able to delay its payments for the purchase of raw materials to its suppliers. The greater the Accounts Payable periods the better opportunity for the company to utilize the funds in other </w:t>
      </w:r>
      <w:proofErr w:type="spellStart"/>
      <w:r>
        <w:rPr>
          <w:rFonts w:ascii="Times New Roman" w:hAnsi="Times New Roman" w:cs="Times New Roman"/>
          <w:sz w:val="24"/>
          <w:szCs w:val="24"/>
        </w:rPr>
        <w:t>sectors.It</w:t>
      </w:r>
      <w:proofErr w:type="spellEnd"/>
      <w:r>
        <w:rPr>
          <w:rFonts w:ascii="Times New Roman" w:hAnsi="Times New Roman" w:cs="Times New Roman"/>
          <w:sz w:val="24"/>
          <w:szCs w:val="24"/>
        </w:rPr>
        <w:t xml:space="preserve"> reduces cost by helping the firm not to take loans.</w:t>
      </w:r>
    </w:p>
    <w:p w:rsidR="005D158F" w:rsidRDefault="005D158F" w:rsidP="00CA01FA">
      <w:pPr>
        <w:spacing w:after="0" w:line="360" w:lineRule="auto"/>
        <w:jc w:val="both"/>
        <w:rPr>
          <w:rFonts w:ascii="Times New Roman" w:hAnsi="Times New Roman" w:cs="Times New Roman"/>
          <w:sz w:val="24"/>
          <w:szCs w:val="24"/>
        </w:rPr>
      </w:pPr>
    </w:p>
    <w:p w:rsidR="005D158F" w:rsidRDefault="0084080B" w:rsidP="00CA01F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Accounts Payable Period = Trade Payable/ (COGS/365)</w:t>
      </w:r>
    </w:p>
    <w:p w:rsidR="00CA01FA" w:rsidRDefault="00CA01FA" w:rsidP="00CA01FA">
      <w:pPr>
        <w:spacing w:after="0" w:line="360" w:lineRule="auto"/>
        <w:jc w:val="both"/>
        <w:rPr>
          <w:rFonts w:ascii="Times New Roman" w:hAnsi="Times New Roman" w:cs="Times New Roman"/>
          <w:b/>
          <w:bCs/>
          <w:sz w:val="24"/>
          <w:szCs w:val="24"/>
        </w:rPr>
      </w:pPr>
    </w:p>
    <w:p w:rsidR="004E47B3" w:rsidRDefault="0084080B" w:rsidP="00CA01F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A/P periods of </w:t>
      </w:r>
      <w:proofErr w:type="spellStart"/>
      <w:r>
        <w:rPr>
          <w:rFonts w:ascii="Times New Roman" w:hAnsi="Times New Roman" w:cs="Times New Roman"/>
          <w:color w:val="000000"/>
          <w:sz w:val="24"/>
          <w:szCs w:val="24"/>
          <w:shd w:val="clear" w:color="auto" w:fill="FFFFFF"/>
        </w:rPr>
        <w:t>Linde</w:t>
      </w:r>
      <w:proofErr w:type="spellEnd"/>
      <w:r>
        <w:rPr>
          <w:rFonts w:ascii="Times New Roman" w:hAnsi="Times New Roman" w:cs="Times New Roman"/>
          <w:color w:val="000000"/>
          <w:sz w:val="24"/>
          <w:szCs w:val="24"/>
          <w:shd w:val="clear" w:color="auto" w:fill="FFFFFF"/>
        </w:rPr>
        <w:t xml:space="preserve"> Bangladesh Ltd over the last five years from 2013 to 2017 are as follows with graph</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4E47B3"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4E47B3" w:rsidRDefault="004E47B3"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4E47B3"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4E47B3" w:rsidRDefault="004E47B3" w:rsidP="004E47B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Payable</w:t>
            </w:r>
          </w:p>
        </w:tc>
        <w:tc>
          <w:tcPr>
            <w:tcW w:w="135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70,602</w:t>
            </w:r>
          </w:p>
        </w:tc>
        <w:tc>
          <w:tcPr>
            <w:tcW w:w="1275"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107,536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719,006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1,469,399</w:t>
            </w:r>
          </w:p>
        </w:tc>
        <w:tc>
          <w:tcPr>
            <w:tcW w:w="129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1,411,487</w:t>
            </w:r>
          </w:p>
        </w:tc>
      </w:tr>
      <w:tr w:rsidR="004E47B3"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4E47B3" w:rsidRDefault="004E47B3" w:rsidP="004E47B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COGS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2,550,089</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2,400,925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2,243,767</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2,290,426</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2632227</w:t>
            </w:r>
          </w:p>
        </w:tc>
      </w:tr>
      <w:tr w:rsidR="004E47B3"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4E47B3" w:rsidRDefault="004E47B3" w:rsidP="004E47B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COGS/365</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6986.55 </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6577.88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6147.31 </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6275.14 </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4E47B3" w:rsidRDefault="004E47B3" w:rsidP="004E47B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7211.58 </w:t>
            </w:r>
          </w:p>
        </w:tc>
      </w:tr>
      <w:tr w:rsidR="004E47B3"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4E47B3" w:rsidRDefault="004E47B3" w:rsidP="004E47B3">
            <w:pPr>
              <w:spacing w:after="0"/>
              <w:rPr>
                <w:rFonts w:ascii="Times New Roman" w:hAnsi="Times New Roman" w:cs="Times New Roman"/>
                <w:color w:val="FFFFFF"/>
                <w:sz w:val="24"/>
                <w:szCs w:val="24"/>
              </w:rPr>
            </w:pPr>
            <w:r>
              <w:rPr>
                <w:rFonts w:ascii="Times New Roman" w:hAnsi="Times New Roman" w:cs="Times New Roman"/>
                <w:color w:val="FFFFFF"/>
                <w:sz w:val="24"/>
                <w:szCs w:val="24"/>
              </w:rPr>
              <w:t>A/P Periods</w:t>
            </w:r>
          </w:p>
        </w:tc>
        <w:tc>
          <w:tcPr>
            <w:tcW w:w="135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E47B3" w:rsidRDefault="004E47B3" w:rsidP="004E47B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10.11 </w:t>
            </w:r>
          </w:p>
        </w:tc>
        <w:tc>
          <w:tcPr>
            <w:tcW w:w="1275"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E47B3" w:rsidRDefault="004E47B3" w:rsidP="004E47B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16.35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E47B3" w:rsidRDefault="004E47B3" w:rsidP="004E47B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116.96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E47B3" w:rsidRDefault="004E47B3" w:rsidP="004E47B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234.16 </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E47B3" w:rsidRDefault="004E47B3" w:rsidP="004E47B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 xml:space="preserve">195.73 </w:t>
            </w:r>
          </w:p>
        </w:tc>
      </w:tr>
    </w:tbl>
    <w:p w:rsidR="005D158F" w:rsidRDefault="005D158F">
      <w:pPr>
        <w:rPr>
          <w:rFonts w:ascii="Times New Roman" w:eastAsia="Times New Roman" w:hAnsi="Times New Roman" w:cs="Times New Roman"/>
          <w:sz w:val="24"/>
        </w:rPr>
      </w:pPr>
    </w:p>
    <w:tbl>
      <w:tblPr>
        <w:tblStyle w:val="TableGrid"/>
        <w:tblW w:w="7209" w:type="dxa"/>
        <w:jc w:val="center"/>
        <w:tblLayout w:type="fixed"/>
        <w:tblLook w:val="04A0" w:firstRow="1" w:lastRow="0" w:firstColumn="1" w:lastColumn="0" w:noHBand="0" w:noVBand="1"/>
      </w:tblPr>
      <w:tblGrid>
        <w:gridCol w:w="7209"/>
      </w:tblGrid>
      <w:tr w:rsidR="005D158F">
        <w:trPr>
          <w:jc w:val="center"/>
        </w:trPr>
        <w:tc>
          <w:tcPr>
            <w:tcW w:w="7209" w:type="dxa"/>
          </w:tcPr>
          <w:p w:rsidR="005D158F" w:rsidRDefault="0084080B">
            <w:pPr>
              <w:spacing w:after="0" w:line="240" w:lineRule="auto"/>
              <w:jc w:val="center"/>
              <w:rPr>
                <w:rFonts w:ascii="Times New Roman" w:hAnsi="Times New Roman" w:cs="Times New Roman"/>
                <w:b/>
                <w:bCs/>
                <w:sz w:val="24"/>
                <w:szCs w:val="24"/>
              </w:rPr>
            </w:pPr>
            <w:r>
              <w:rPr>
                <w:rFonts w:ascii="Times New Roman" w:hAnsi="Times New Roman" w:cs="Times New Roman"/>
                <w:noProof/>
                <w:lang w:eastAsia="en-US"/>
              </w:rPr>
              <w:drawing>
                <wp:inline distT="0" distB="0" distL="114300" distR="114300" wp14:anchorId="76424582" wp14:editId="67718755">
                  <wp:extent cx="4503420" cy="2701925"/>
                  <wp:effectExtent l="0" t="0" r="11430" b="3175"/>
                  <wp:docPr id="18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rsidR="005D158F" w:rsidRDefault="005D158F">
      <w:pPr>
        <w:spacing w:after="0" w:line="240" w:lineRule="auto"/>
        <w:jc w:val="center"/>
        <w:rPr>
          <w:rFonts w:ascii="Times New Roman" w:hAnsi="Times New Roman" w:cs="Times New Roman"/>
          <w:b/>
          <w:bCs/>
          <w:sz w:val="24"/>
          <w:szCs w:val="24"/>
        </w:rPr>
      </w:pPr>
    </w:p>
    <w:p w:rsidR="005D158F" w:rsidRPr="004E47B3" w:rsidRDefault="0084080B" w:rsidP="004E47B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 Accounts Payable Period</w:t>
      </w:r>
    </w:p>
    <w:p w:rsidR="005D158F" w:rsidRDefault="005D158F">
      <w:pPr>
        <w:spacing w:after="0" w:line="240" w:lineRule="auto"/>
        <w:jc w:val="both"/>
        <w:rPr>
          <w:rFonts w:ascii="Times New Roman" w:hAnsi="Times New Roman" w:cs="Times New Roman"/>
          <w:sz w:val="24"/>
          <w:szCs w:val="24"/>
        </w:rPr>
      </w:pPr>
    </w:p>
    <w:p w:rsidR="006E521F" w:rsidRDefault="006E521F" w:rsidP="004E47B3">
      <w:pPr>
        <w:spacing w:after="0"/>
        <w:jc w:val="both"/>
        <w:rPr>
          <w:rFonts w:ascii="Times New Roman" w:hAnsi="Times New Roman" w:cs="Times New Roman"/>
          <w:sz w:val="24"/>
          <w:szCs w:val="24"/>
        </w:rPr>
      </w:pPr>
    </w:p>
    <w:p w:rsidR="006E521F" w:rsidRDefault="00341384" w:rsidP="004E47B3">
      <w:pPr>
        <w:spacing w:after="0"/>
        <w:jc w:val="both"/>
        <w:rPr>
          <w:rFonts w:ascii="Times New Roman" w:hAnsi="Times New Roman" w:cs="Times New Roman"/>
          <w:sz w:val="24"/>
          <w:szCs w:val="24"/>
        </w:rPr>
      </w:pPr>
      <w:r>
        <w:rPr>
          <w:noProof/>
          <w:lang w:eastAsia="en-US"/>
        </w:rPr>
        <w:drawing>
          <wp:anchor distT="0" distB="0" distL="114300" distR="114300" simplePos="0" relativeHeight="431450112" behindDoc="1" locked="0" layoutInCell="0" allowOverlap="1" wp14:anchorId="5FAB3B66" wp14:editId="47129E55">
            <wp:simplePos x="0" y="0"/>
            <wp:positionH relativeFrom="column">
              <wp:posOffset>49530</wp:posOffset>
            </wp:positionH>
            <wp:positionV relativeFrom="paragraph">
              <wp:posOffset>643890</wp:posOffset>
            </wp:positionV>
            <wp:extent cx="5981065" cy="507365"/>
            <wp:effectExtent l="0" t="0" r="635" b="6985"/>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we know the longer the Accounts Payable Period the better for the organization to hold the funds for further investment, so we can say that in 2016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was in the best position in managing accounts payable periods (234 Days).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was comparatively in poor position in 2013 and 2014 consecutively 10 days and 16 days. But after that in the upcoming years there was a rise in the Accounts Payable Period consecutively 117 days, 234 days and 196 days. And this progress is good for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w:t>
      </w:r>
      <w:bookmarkStart w:id="28" w:name="_Toc27369_WPSOffice_Level1"/>
    </w:p>
    <w:p w:rsidR="005D158F" w:rsidRDefault="009A00BC" w:rsidP="004E47B3">
      <w:pPr>
        <w:pStyle w:val="Heading2"/>
        <w:spacing w:line="276" w:lineRule="auto"/>
        <w:rPr>
          <w:rFonts w:ascii="Times New Roman" w:hAnsi="Times New Roman" w:cs="Times New Roman"/>
          <w:sz w:val="24"/>
          <w:szCs w:val="24"/>
        </w:rPr>
      </w:pPr>
      <w:r>
        <w:rPr>
          <w:rFonts w:ascii="Times New Roman" w:hAnsi="Times New Roman" w:cs="Times New Roman"/>
          <w:sz w:val="24"/>
          <w:szCs w:val="24"/>
        </w:rPr>
        <w:t>4</w:t>
      </w:r>
      <w:r w:rsidR="006E521F">
        <w:rPr>
          <w:rFonts w:ascii="Times New Roman" w:hAnsi="Times New Roman" w:cs="Times New Roman"/>
          <w:sz w:val="24"/>
          <w:szCs w:val="24"/>
        </w:rPr>
        <w:t xml:space="preserve">.8 </w:t>
      </w:r>
      <w:r w:rsidR="0084080B">
        <w:rPr>
          <w:rFonts w:ascii="Times New Roman" w:hAnsi="Times New Roman" w:cs="Times New Roman"/>
          <w:sz w:val="24"/>
          <w:szCs w:val="24"/>
        </w:rPr>
        <w:t>Operating Cycle:</w:t>
      </w:r>
      <w:bookmarkEnd w:id="28"/>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Operating Cycle refers to the no of days required for an organization to receive inventory, sell the inventory and collect cash from the sale of inventory. In other words it is simply </w:t>
      </w:r>
      <w:proofErr w:type="gramStart"/>
      <w:r>
        <w:rPr>
          <w:rFonts w:ascii="Times New Roman" w:hAnsi="Times New Roman" w:cs="Times New Roman"/>
          <w:sz w:val="24"/>
          <w:szCs w:val="24"/>
        </w:rPr>
        <w:t>the  date</w:t>
      </w:r>
      <w:proofErr w:type="gramEnd"/>
      <w:r>
        <w:rPr>
          <w:rFonts w:ascii="Times New Roman" w:hAnsi="Times New Roman" w:cs="Times New Roman"/>
          <w:sz w:val="24"/>
          <w:szCs w:val="24"/>
        </w:rPr>
        <w:t xml:space="preserve"> from the initial cash outlay to the date from cash receipts.</w:t>
      </w:r>
    </w:p>
    <w:p w:rsidR="005D158F" w:rsidRDefault="005D158F" w:rsidP="004E47B3">
      <w:pPr>
        <w:spacing w:after="0"/>
        <w:jc w:val="both"/>
        <w:rPr>
          <w:rFonts w:ascii="Times New Roman" w:hAnsi="Times New Roman" w:cs="Times New Roman"/>
          <w:sz w:val="24"/>
          <w:szCs w:val="24"/>
        </w:rPr>
      </w:pPr>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Operating Cycle is important for every business for a proper management of the operations and for the growth of the business.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organization with short Operating Cycle requires less cash to maintain its operations.</w:t>
      </w:r>
    </w:p>
    <w:p w:rsidR="005D158F" w:rsidRDefault="005D158F" w:rsidP="004E47B3">
      <w:pPr>
        <w:spacing w:after="0"/>
        <w:jc w:val="both"/>
        <w:rPr>
          <w:rFonts w:ascii="Times New Roman" w:hAnsi="Times New Roman" w:cs="Times New Roman"/>
          <w:sz w:val="24"/>
          <w:szCs w:val="24"/>
        </w:rPr>
      </w:pPr>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to complete the following cycle of events a proper operating cycle is necessary.</w:t>
      </w:r>
    </w:p>
    <w:p w:rsidR="006E521F" w:rsidRDefault="006E521F" w:rsidP="006E521F">
      <w:pPr>
        <w:spacing w:after="0" w:line="360" w:lineRule="auto"/>
        <w:jc w:val="both"/>
        <w:rPr>
          <w:rFonts w:ascii="Times New Roman" w:hAnsi="Times New Roman" w:cs="Times New Roman"/>
          <w:sz w:val="24"/>
          <w:szCs w:val="24"/>
        </w:rPr>
      </w:pPr>
    </w:p>
    <w:p w:rsidR="005D158F" w:rsidRDefault="0084080B" w:rsidP="006E521F">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Conversion of cash into raw materials.</w:t>
      </w:r>
    </w:p>
    <w:p w:rsidR="005D158F" w:rsidRDefault="0084080B" w:rsidP="006E521F">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Conversion of raw materials into work in progress</w:t>
      </w:r>
    </w:p>
    <w:p w:rsidR="005D158F" w:rsidRDefault="0084080B" w:rsidP="006E521F">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Conversion of work in progress into finished goods</w:t>
      </w:r>
    </w:p>
    <w:p w:rsidR="005D158F" w:rsidRDefault="0084080B" w:rsidP="006E521F">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Conversion of finished goods into accounts receivables</w:t>
      </w:r>
    </w:p>
    <w:p w:rsidR="005D158F" w:rsidRDefault="0084080B" w:rsidP="006E521F">
      <w:pPr>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Conversion of accounts receivables into Cash</w:t>
      </w:r>
    </w:p>
    <w:p w:rsidR="005D158F" w:rsidRDefault="005D158F" w:rsidP="00FD2FF2">
      <w:pPr>
        <w:spacing w:after="0" w:line="240" w:lineRule="auto"/>
        <w:jc w:val="both"/>
        <w:rPr>
          <w:rFonts w:ascii="Times New Roman" w:hAnsi="Times New Roman" w:cs="Times New Roman"/>
          <w:sz w:val="24"/>
          <w:szCs w:val="24"/>
        </w:rPr>
      </w:pPr>
    </w:p>
    <w:p w:rsidR="005D158F" w:rsidRDefault="00341384" w:rsidP="00FD2FF2">
      <w:pPr>
        <w:spacing w:after="0" w:line="240" w:lineRule="auto"/>
        <w:jc w:val="both"/>
        <w:rPr>
          <w:rFonts w:ascii="Times New Roman" w:hAnsi="Times New Roman" w:cs="Times New Roman"/>
          <w:sz w:val="24"/>
          <w:szCs w:val="24"/>
        </w:rPr>
      </w:pPr>
      <w:r>
        <w:rPr>
          <w:noProof/>
          <w:lang w:eastAsia="en-US"/>
        </w:rPr>
        <w:drawing>
          <wp:anchor distT="0" distB="0" distL="114300" distR="114300" simplePos="0" relativeHeight="431452160" behindDoc="1" locked="0" layoutInCell="0" allowOverlap="1" wp14:anchorId="5FAB3B66" wp14:editId="47129E55">
            <wp:simplePos x="0" y="0"/>
            <wp:positionH relativeFrom="column">
              <wp:posOffset>40005</wp:posOffset>
            </wp:positionH>
            <wp:positionV relativeFrom="paragraph">
              <wp:posOffset>2186940</wp:posOffset>
            </wp:positionV>
            <wp:extent cx="5981065" cy="507365"/>
            <wp:effectExtent l="0" t="0" r="635" b="698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pPr>
        <w:spacing w:after="0" w:line="240" w:lineRule="auto"/>
        <w:jc w:val="both"/>
        <w:rPr>
          <w:rFonts w:ascii="Times New Roman" w:hAnsi="Times New Roman" w:cs="Times New Roman"/>
          <w:sz w:val="24"/>
          <w:szCs w:val="24"/>
        </w:rPr>
      </w:pPr>
      <w:r>
        <w:rPr>
          <w:rFonts w:ascii="Times New Roman" w:hAnsi="Times New Roman" w:cs="Times New Roman"/>
          <w:noProof/>
          <w:sz w:val="24"/>
          <w:lang w:eastAsia="en-US"/>
        </w:rPr>
        <w:lastRenderedPageBreak/>
        <mc:AlternateContent>
          <mc:Choice Requires="wps">
            <w:drawing>
              <wp:anchor distT="0" distB="0" distL="114300" distR="114300" simplePos="0" relativeHeight="431294464" behindDoc="0" locked="0" layoutInCell="1" allowOverlap="1" wp14:anchorId="0961B281" wp14:editId="0409C48D">
                <wp:simplePos x="0" y="0"/>
                <wp:positionH relativeFrom="column">
                  <wp:posOffset>1341755</wp:posOffset>
                </wp:positionH>
                <wp:positionV relativeFrom="paragraph">
                  <wp:posOffset>173990</wp:posOffset>
                </wp:positionV>
                <wp:extent cx="457200" cy="971550"/>
                <wp:effectExtent l="0" t="42545" r="0" b="243205"/>
                <wp:wrapNone/>
                <wp:docPr id="33" name="Curved Left Arrow 33"/>
                <wp:cNvGraphicFramePr/>
                <a:graphic xmlns:a="http://schemas.openxmlformats.org/drawingml/2006/main">
                  <a:graphicData uri="http://schemas.microsoft.com/office/word/2010/wordprocessingShape">
                    <wps:wsp>
                      <wps:cNvSpPr/>
                      <wps:spPr>
                        <a:xfrm rot="14160000">
                          <a:off x="0" y="0"/>
                          <a:ext cx="457200" cy="9715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03" type="#_x0000_t103" style="position:absolute;left:0pt;margin-left:105.65pt;margin-top:13.7pt;height:76.5pt;width:36pt;rotation:-8126464f;z-index:-1056860160;v-text-anchor:middle;mso-width-relative:page;mso-height-relative:page;" fillcolor="#B1CBE9 [3536]" filled="t" stroked="t" coordsize="21600,21600" o:gfxdata="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urBj0dcAAAAKAQAADwAAAAAAAAABACAAAAAiAAAAZHJz&#10;L2Rvd25yZXYueG1sUEsBAhQAFAAAAAgAh07iQJubNY/pAgAAeAYAAA4AAAAAAAAAAQAgAAAAJgEA&#10;AGRycy9lMm9Eb2MueG1sUEsFBgAAAAAGAAYAWQEAAIEGAAAAAA==&#10;" adj="16518,20329,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431295488" behindDoc="0" locked="0" layoutInCell="1" allowOverlap="1" wp14:anchorId="05C605DB" wp14:editId="18DB519E">
                <wp:simplePos x="0" y="0"/>
                <wp:positionH relativeFrom="column">
                  <wp:posOffset>722630</wp:posOffset>
                </wp:positionH>
                <wp:positionV relativeFrom="paragraph">
                  <wp:posOffset>2107565</wp:posOffset>
                </wp:positionV>
                <wp:extent cx="457200" cy="971550"/>
                <wp:effectExtent l="18415" t="8890" r="153035" b="0"/>
                <wp:wrapNone/>
                <wp:docPr id="32" name="Curved Left Arrow 32"/>
                <wp:cNvGraphicFramePr/>
                <a:graphic xmlns:a="http://schemas.openxmlformats.org/drawingml/2006/main">
                  <a:graphicData uri="http://schemas.microsoft.com/office/word/2010/wordprocessingShape">
                    <wps:wsp>
                      <wps:cNvSpPr/>
                      <wps:spPr>
                        <a:xfrm rot="9780000">
                          <a:off x="0" y="0"/>
                          <a:ext cx="457200" cy="9715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03" type="#_x0000_t103" style="position:absolute;left:0pt;margin-left:56.9pt;margin-top:165.95pt;height:76.5pt;width:36pt;rotation:10682368f;z-index:-1654150144;v-text-anchor:middle;mso-width-relative:page;mso-height-relative:page;" fillcolor="#B1CBE9 [3536]" filled="t" stroked="t" coordsize="21600,21600" o:gfxdata="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26q2E1wAAAAsBAAAPAAAAAAAAAAEAIAAAACIAAABkcnMv&#10;ZG93bnJldi54bWxQSwECFAAUAAAACACHTuJA/cC7WegCAAB3BgAADgAAAAAAAAABACAAAAAmAQAA&#10;ZHJzL2Uyb0RvYy54bWxQSwUGAAAAAAYABgBZAQAAgAYAAAAA&#10;" adj="16518,20329,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431296512" behindDoc="0" locked="0" layoutInCell="1" allowOverlap="1" wp14:anchorId="30D6D093" wp14:editId="3C0C5764">
                <wp:simplePos x="0" y="0"/>
                <wp:positionH relativeFrom="column">
                  <wp:posOffset>2313305</wp:posOffset>
                </wp:positionH>
                <wp:positionV relativeFrom="paragraph">
                  <wp:posOffset>3279140</wp:posOffset>
                </wp:positionV>
                <wp:extent cx="457200" cy="971550"/>
                <wp:effectExtent l="0" t="6985" r="20955" b="12065"/>
                <wp:wrapNone/>
                <wp:docPr id="31" name="Curved Left Arrow 31"/>
                <wp:cNvGraphicFramePr/>
                <a:graphic xmlns:a="http://schemas.openxmlformats.org/drawingml/2006/main">
                  <a:graphicData uri="http://schemas.microsoft.com/office/word/2010/wordprocessingShape">
                    <wps:wsp>
                      <wps:cNvSpPr/>
                      <wps:spPr>
                        <a:xfrm rot="5400000">
                          <a:off x="0" y="0"/>
                          <a:ext cx="457200" cy="9715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03" type="#_x0000_t103" style="position:absolute;left:0pt;margin-left:182.15pt;margin-top:258.2pt;height:76.5pt;width:36pt;rotation:5898240f;z-index:2043527168;v-text-anchor:middle;mso-width-relative:page;mso-height-relative:page;" fillcolor="#B1CBE9 [3536]" filled="t" stroked="t" coordsize="21600,21600" o:gfxdata="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&#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HS53lTbAAAACwEAAA8AAAAAAAAAAQAgAAAAIgAAAGRy&#10;cy9kb3ducmV2LnhtbFBLAQIUABQAAAAIAIdO4kD0Bjmq5gIAAHcGAAAOAAAAAAAAAAEAIAAAACoB&#10;AABkcnMvZTJvRG9jLnhtbFBLBQYAAAAABgAGAFkBAACCBgAAAAA=&#10;" adj="16518,20329,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431297536" behindDoc="0" locked="0" layoutInCell="1" allowOverlap="1" wp14:anchorId="408175D0" wp14:editId="41918846">
                <wp:simplePos x="0" y="0"/>
                <wp:positionH relativeFrom="column">
                  <wp:posOffset>3980180</wp:posOffset>
                </wp:positionH>
                <wp:positionV relativeFrom="paragraph">
                  <wp:posOffset>2126615</wp:posOffset>
                </wp:positionV>
                <wp:extent cx="457200" cy="971550"/>
                <wp:effectExtent l="128905" t="56515" r="61595" b="0"/>
                <wp:wrapNone/>
                <wp:docPr id="30" name="Curved Left Arrow 30"/>
                <wp:cNvGraphicFramePr/>
                <a:graphic xmlns:a="http://schemas.openxmlformats.org/drawingml/2006/main">
                  <a:graphicData uri="http://schemas.microsoft.com/office/word/2010/wordprocessingShape">
                    <wps:wsp>
                      <wps:cNvSpPr/>
                      <wps:spPr>
                        <a:xfrm rot="1320000">
                          <a:off x="0" y="0"/>
                          <a:ext cx="457200" cy="9715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03" type="#_x0000_t103" style="position:absolute;left:0pt;margin-left:313.4pt;margin-top:167.45pt;height:76.5pt;width:36pt;rotation:1441792f;z-index:1446237184;v-text-anchor:middle;mso-width-relative:page;mso-height-relative:page;" fillcolor="#B1CBE9 [3536]" filled="t" stroked="t" coordsize="21600,21600" o:gfxdata="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UDYY+tgAAAALAQAADwAAAAAAAAABACAAAAAiAAAAZHJz&#10;L2Rvd25yZXYueG1sUEsBAhQAFAAAAAgAh07iQK3xaIDoAgAAdwYAAA4AAAAAAAAAAQAgAAAAJwEA&#10;AGRycy9lMm9Eb2MueG1sUEsFBgAAAAAGAAYAWQEAAIEGAAAAAA==&#10;" adj="16518,20329,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ascii="Times New Roman" w:hAnsi="Times New Roman" w:cs="Times New Roman"/>
          <w:noProof/>
          <w:sz w:val="24"/>
          <w:lang w:eastAsia="en-US"/>
        </w:rPr>
        <mc:AlternateContent>
          <mc:Choice Requires="wps">
            <w:drawing>
              <wp:anchor distT="0" distB="0" distL="114300" distR="114300" simplePos="0" relativeHeight="431298560" behindDoc="0" locked="0" layoutInCell="1" allowOverlap="1" wp14:anchorId="0725CBDC" wp14:editId="500A7603">
                <wp:simplePos x="0" y="0"/>
                <wp:positionH relativeFrom="column">
                  <wp:posOffset>3399155</wp:posOffset>
                </wp:positionH>
                <wp:positionV relativeFrom="paragraph">
                  <wp:posOffset>212090</wp:posOffset>
                </wp:positionV>
                <wp:extent cx="457200" cy="971550"/>
                <wp:effectExtent l="59690" t="54610" r="0" b="154940"/>
                <wp:wrapNone/>
                <wp:docPr id="29" name="Curved Left Arrow 29"/>
                <wp:cNvGraphicFramePr/>
                <a:graphic xmlns:a="http://schemas.openxmlformats.org/drawingml/2006/main">
                  <a:graphicData uri="http://schemas.microsoft.com/office/word/2010/wordprocessingShape">
                    <wps:wsp>
                      <wps:cNvSpPr/>
                      <wps:spPr>
                        <a:xfrm rot="17700000">
                          <a:off x="4218305" y="1231265"/>
                          <a:ext cx="457200" cy="971550"/>
                        </a:xfrm>
                        <a:prstGeom prst="curvedLeftArrow">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_x0000_s1026" o:spid="_x0000_s1026" o:spt="103" type="#_x0000_t103" style="position:absolute;left:0pt;margin-left:267.65pt;margin-top:16.7pt;height:76.5pt;width:36pt;rotation:-4259840f;z-index:848947200;v-text-anchor:middle;mso-width-relative:page;mso-height-relative:page;" fillcolor="#B1CBE9 [3536]" filled="t" stroked="t" coordsize="21600,21600" o:gfxdata="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3S0Tu9cAAAAKAQAADwAAAAAAAAAB&#10;ACAAAAAiAAAAZHJzL2Rvd25yZXYueG1sUEsBAhQAFAAAAAgAh07iQPsOGBH1AgAAhAYAAA4AAAAA&#10;AAAAAQAgAAAAJgEAAGRycy9lMm9Eb2MueG1sUEsFBgAAAAAGAAYAWQEAAI0GAAAAAA==&#10;" adj="16518,20329,5400">
                <v:fill type="gradient" on="t" color2="#92B9E4 [3376]" colors="0f #B1CBE9;32768f #A3C1E5;65536f #92B9E4" focus="100%" focussize="0,0" rotate="t">
                  <o:fill type="gradientUnscaled" v:ext="backwardCompatible"/>
                </v:fill>
                <v:stroke weight="0.5pt" color="#5B9BD5 [3204]" miterlimit="8" joinstyle="miter"/>
                <v:imagedata o:title=""/>
                <o:lock v:ext="edit" aspectratio="f"/>
              </v:shape>
            </w:pict>
          </mc:Fallback>
        </mc:AlternateContent>
      </w:r>
      <w:r>
        <w:rPr>
          <w:rFonts w:ascii="Times New Roman" w:hAnsi="Times New Roman" w:cs="Times New Roman"/>
          <w:noProof/>
          <w:sz w:val="24"/>
          <w:szCs w:val="24"/>
          <w:lang w:eastAsia="en-US"/>
        </w:rPr>
        <w:drawing>
          <wp:inline distT="0" distB="0" distL="114300" distR="114300" wp14:anchorId="3C5E28AE" wp14:editId="034B8204">
            <wp:extent cx="5155565" cy="3876675"/>
            <wp:effectExtent l="0" t="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5D158F" w:rsidRDefault="005D158F">
      <w:pPr>
        <w:spacing w:after="0" w:line="240" w:lineRule="auto"/>
        <w:jc w:val="both"/>
        <w:rPr>
          <w:rFonts w:ascii="Times New Roman" w:hAnsi="Times New Roman" w:cs="Times New Roman"/>
          <w:sz w:val="24"/>
          <w:szCs w:val="24"/>
        </w:rPr>
      </w:pPr>
    </w:p>
    <w:p w:rsidR="005D158F" w:rsidRDefault="005D158F">
      <w:pPr>
        <w:spacing w:after="0" w:line="240" w:lineRule="auto"/>
        <w:jc w:val="center"/>
        <w:rPr>
          <w:rFonts w:ascii="Times New Roman" w:hAnsi="Times New Roman" w:cs="Times New Roman"/>
          <w:b/>
          <w:bCs/>
          <w:sz w:val="24"/>
          <w:szCs w:val="24"/>
        </w:rPr>
      </w:pPr>
    </w:p>
    <w:p w:rsidR="005D158F" w:rsidRDefault="0084080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Figure: Operating Cycle</w:t>
      </w:r>
    </w:p>
    <w:p w:rsidR="005D158F" w:rsidRDefault="005D158F" w:rsidP="00FD2FF2">
      <w:pPr>
        <w:spacing w:after="0"/>
        <w:jc w:val="both"/>
        <w:rPr>
          <w:rFonts w:ascii="Times New Roman" w:hAnsi="Times New Roman" w:cs="Times New Roman"/>
          <w:sz w:val="24"/>
          <w:szCs w:val="24"/>
        </w:rPr>
      </w:pPr>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Operating cycle will be repeated again and again over the periods. This cycle plays a vital role in identifying the efficiency and capacity of a business.</w:t>
      </w:r>
    </w:p>
    <w:p w:rsidR="005D158F" w:rsidRDefault="005D158F" w:rsidP="00FD2FF2">
      <w:pPr>
        <w:spacing w:after="0"/>
        <w:jc w:val="both"/>
        <w:rPr>
          <w:rFonts w:ascii="Times New Roman" w:hAnsi="Times New Roman" w:cs="Times New Roman"/>
          <w:sz w:val="24"/>
          <w:szCs w:val="24"/>
        </w:rPr>
      </w:pPr>
    </w:p>
    <w:p w:rsidR="005D158F" w:rsidRDefault="0084080B" w:rsidP="00FD2FF2">
      <w:pPr>
        <w:spacing w:after="0"/>
        <w:jc w:val="both"/>
        <w:rPr>
          <w:rFonts w:ascii="Times New Roman" w:hAnsi="Times New Roman" w:cs="Times New Roman"/>
          <w:sz w:val="24"/>
          <w:szCs w:val="24"/>
        </w:rPr>
      </w:pPr>
      <w:r>
        <w:rPr>
          <w:rFonts w:ascii="Times New Roman" w:hAnsi="Times New Roman" w:cs="Times New Roman"/>
          <w:b/>
          <w:bCs/>
          <w:sz w:val="24"/>
          <w:szCs w:val="24"/>
        </w:rPr>
        <w:t>Operating Cycle</w:t>
      </w:r>
      <w:r>
        <w:rPr>
          <w:rFonts w:ascii="Times New Roman" w:hAnsi="Times New Roman" w:cs="Times New Roman"/>
          <w:sz w:val="24"/>
          <w:szCs w:val="24"/>
        </w:rPr>
        <w:t xml:space="preserve"> = Inventory Period + Accounts Receivable Period</w:t>
      </w:r>
    </w:p>
    <w:p w:rsidR="005D158F" w:rsidRDefault="005D158F" w:rsidP="00FD2FF2">
      <w:pPr>
        <w:spacing w:after="0"/>
        <w:jc w:val="both"/>
        <w:rPr>
          <w:rFonts w:ascii="Times New Roman" w:hAnsi="Times New Roman" w:cs="Times New Roman"/>
          <w:sz w:val="24"/>
          <w:szCs w:val="24"/>
        </w:rPr>
      </w:pPr>
    </w:p>
    <w:p w:rsidR="005D158F" w:rsidRDefault="0084080B" w:rsidP="006E52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operating cycle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2013 to 2017 are following below,</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6D729F"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6D729F" w:rsidRDefault="006D729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6D729F"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6D729F" w:rsidRDefault="004367B9" w:rsidP="006D729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Inventory Period</w:t>
            </w:r>
          </w:p>
        </w:tc>
        <w:tc>
          <w:tcPr>
            <w:tcW w:w="135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95.63</w:t>
            </w:r>
          </w:p>
        </w:tc>
        <w:tc>
          <w:tcPr>
            <w:tcW w:w="1275"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110.66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106.15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116.11</w:t>
            </w:r>
          </w:p>
        </w:tc>
        <w:tc>
          <w:tcPr>
            <w:tcW w:w="129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116.11</w:t>
            </w:r>
          </w:p>
        </w:tc>
      </w:tr>
      <w:tr w:rsidR="006D729F"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6D729F" w:rsidRDefault="004367B9" w:rsidP="006D729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A/R Period</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34.27</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42.86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40.39</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41.69</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6D729F" w:rsidRDefault="006D729F" w:rsidP="006D729F">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41.69</w:t>
            </w:r>
          </w:p>
        </w:tc>
      </w:tr>
      <w:tr w:rsidR="004367B9"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4367B9" w:rsidRDefault="004367B9" w:rsidP="004367B9">
            <w:pPr>
              <w:spacing w:after="0"/>
              <w:rPr>
                <w:rFonts w:ascii="Times New Roman" w:hAnsi="Times New Roman" w:cs="Times New Roman"/>
                <w:color w:val="FFFFFF"/>
                <w:sz w:val="24"/>
                <w:szCs w:val="24"/>
              </w:rPr>
            </w:pPr>
            <w:r>
              <w:rPr>
                <w:rFonts w:ascii="Times New Roman" w:hAnsi="Times New Roman" w:cs="Times New Roman"/>
                <w:color w:val="FFFFFF"/>
                <w:sz w:val="24"/>
                <w:szCs w:val="24"/>
              </w:rPr>
              <w:t>Operating Cycle</w:t>
            </w:r>
          </w:p>
        </w:tc>
        <w:tc>
          <w:tcPr>
            <w:tcW w:w="135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367B9" w:rsidRDefault="004367B9" w:rsidP="004367B9">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129.9</w:t>
            </w:r>
          </w:p>
        </w:tc>
        <w:tc>
          <w:tcPr>
            <w:tcW w:w="1275"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367B9" w:rsidRDefault="004367B9" w:rsidP="004367B9">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153.52</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367B9" w:rsidRDefault="004367B9" w:rsidP="004367B9">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146.54</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367B9" w:rsidRDefault="004367B9" w:rsidP="004367B9">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157.8</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4367B9" w:rsidRDefault="004367B9" w:rsidP="004367B9">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139.73</w:t>
            </w:r>
          </w:p>
        </w:tc>
      </w:tr>
    </w:tbl>
    <w:p w:rsidR="006D729F" w:rsidRDefault="006D729F" w:rsidP="00FD2FF2">
      <w:pPr>
        <w:spacing w:after="0"/>
        <w:jc w:val="both"/>
        <w:rPr>
          <w:rFonts w:ascii="Times New Roman" w:hAnsi="Times New Roman" w:cs="Times New Roman"/>
          <w:sz w:val="24"/>
          <w:szCs w:val="24"/>
        </w:rPr>
      </w:pPr>
    </w:p>
    <w:p w:rsidR="006D729F" w:rsidRDefault="006D729F" w:rsidP="00FD2FF2">
      <w:pPr>
        <w:spacing w:after="0"/>
        <w:jc w:val="both"/>
        <w:rPr>
          <w:rFonts w:ascii="Times New Roman" w:hAnsi="Times New Roman" w:cs="Times New Roman"/>
          <w:sz w:val="24"/>
          <w:szCs w:val="24"/>
        </w:rPr>
      </w:pPr>
    </w:p>
    <w:p w:rsidR="006D729F" w:rsidRDefault="006D729F" w:rsidP="00FD2FF2">
      <w:pPr>
        <w:spacing w:after="0"/>
        <w:jc w:val="both"/>
        <w:rPr>
          <w:rFonts w:ascii="Times New Roman" w:hAnsi="Times New Roman" w:cs="Times New Roman"/>
          <w:sz w:val="24"/>
          <w:szCs w:val="24"/>
        </w:rPr>
      </w:pPr>
    </w:p>
    <w:p w:rsidR="005D158F" w:rsidRDefault="005D158F">
      <w:pPr>
        <w:spacing w:after="0" w:line="240" w:lineRule="auto"/>
        <w:jc w:val="both"/>
        <w:rPr>
          <w:rFonts w:ascii="Times New Roman" w:hAnsi="Times New Roman" w:cs="Times New Roman"/>
          <w:sz w:val="24"/>
          <w:szCs w:val="24"/>
        </w:rPr>
      </w:pPr>
    </w:p>
    <w:p w:rsidR="005D158F" w:rsidRDefault="00341384">
      <w:pPr>
        <w:spacing w:after="0" w:line="240" w:lineRule="auto"/>
        <w:jc w:val="both"/>
        <w:rPr>
          <w:rFonts w:ascii="Times New Roman" w:hAnsi="Times New Roman" w:cs="Times New Roman"/>
          <w:sz w:val="24"/>
          <w:szCs w:val="24"/>
        </w:rPr>
      </w:pPr>
      <w:r>
        <w:rPr>
          <w:noProof/>
          <w:lang w:eastAsia="en-US"/>
        </w:rPr>
        <w:drawing>
          <wp:anchor distT="0" distB="0" distL="114300" distR="114300" simplePos="0" relativeHeight="431454208" behindDoc="1" locked="0" layoutInCell="0" allowOverlap="1" wp14:anchorId="7ABE7E6B" wp14:editId="7904C9AD">
            <wp:simplePos x="0" y="0"/>
            <wp:positionH relativeFrom="column">
              <wp:posOffset>59055</wp:posOffset>
            </wp:positionH>
            <wp:positionV relativeFrom="paragraph">
              <wp:posOffset>451485</wp:posOffset>
            </wp:positionV>
            <wp:extent cx="5981065" cy="507365"/>
            <wp:effectExtent l="0" t="0" r="635" b="698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6E521F">
      <w:pPr>
        <w:pStyle w:val="NormalWeb"/>
        <w:shd w:val="clear" w:color="auto" w:fill="FFFFFF"/>
        <w:spacing w:beforeAutospacing="0" w:line="360" w:lineRule="auto"/>
        <w:jc w:val="both"/>
        <w:rPr>
          <w:rFonts w:eastAsia="Segoe UI"/>
          <w:color w:val="676767"/>
          <w:shd w:val="clear" w:color="auto" w:fill="FFFFFF"/>
        </w:rPr>
      </w:pPr>
      <w:r>
        <w:rPr>
          <w:rFonts w:eastAsia="Segoe UI"/>
          <w:shd w:val="clear" w:color="auto" w:fill="FFFFFF"/>
        </w:rPr>
        <w:lastRenderedPageBreak/>
        <w:t>The shorter the operating cycle, the greater the cycle preferred. Shorter operating cycle indicates more successful business. It indicates the organization will be able to recover its investment quickly and maintain sufficient cash to meet the obligation</w:t>
      </w:r>
      <w:r>
        <w:rPr>
          <w:rFonts w:eastAsia="Segoe UI"/>
          <w:color w:val="676767"/>
          <w:shd w:val="clear" w:color="auto" w:fill="FFFFFF"/>
        </w:rPr>
        <w:t>.</w:t>
      </w:r>
    </w:p>
    <w:p w:rsidR="005D158F" w:rsidRDefault="0084080B">
      <w:pPr>
        <w:pStyle w:val="NormalWeb"/>
        <w:shd w:val="clear" w:color="auto" w:fill="FFFFFF"/>
        <w:spacing w:beforeAutospacing="0"/>
        <w:jc w:val="center"/>
      </w:pPr>
      <w:r>
        <w:rPr>
          <w:noProof/>
          <w:lang w:eastAsia="en-US"/>
        </w:rPr>
        <w:drawing>
          <wp:inline distT="0" distB="0" distL="114300" distR="114300" wp14:anchorId="22856D17" wp14:editId="73B6C0DA">
            <wp:extent cx="4572000" cy="2743200"/>
            <wp:effectExtent l="0" t="0" r="0" b="0"/>
            <wp:docPr id="3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5D158F" w:rsidRDefault="0084080B">
      <w:pPr>
        <w:pStyle w:val="NormalWeb"/>
        <w:shd w:val="clear" w:color="auto" w:fill="FFFFFF"/>
        <w:spacing w:beforeAutospacing="0"/>
        <w:jc w:val="center"/>
        <w:rPr>
          <w:b/>
          <w:bCs/>
        </w:rPr>
      </w:pPr>
      <w:r>
        <w:rPr>
          <w:b/>
          <w:bCs/>
        </w:rPr>
        <w:t>Figure: Operating Cycle</w:t>
      </w:r>
    </w:p>
    <w:p w:rsidR="005D158F" w:rsidRDefault="0084080B" w:rsidP="007620C3">
      <w:pPr>
        <w:pStyle w:val="NormalWeb"/>
        <w:shd w:val="clear" w:color="auto" w:fill="FFFFFF"/>
        <w:spacing w:beforeAutospacing="0" w:line="360" w:lineRule="auto"/>
        <w:jc w:val="both"/>
        <w:rPr>
          <w:rFonts w:eastAsia="Segoe UI"/>
          <w:sz w:val="27"/>
          <w:szCs w:val="27"/>
        </w:rPr>
      </w:pPr>
      <w:r>
        <w:rPr>
          <w:rFonts w:eastAsia="Segoe UI"/>
          <w:shd w:val="clear" w:color="auto" w:fill="FFFFFF"/>
        </w:rPr>
        <w:t xml:space="preserve">From the above table we can see that in 2013 the operating cycle of </w:t>
      </w:r>
      <w:proofErr w:type="spellStart"/>
      <w:r>
        <w:rPr>
          <w:rFonts w:eastAsia="Segoe UI"/>
          <w:shd w:val="clear" w:color="auto" w:fill="FFFFFF"/>
        </w:rPr>
        <w:t>Linde</w:t>
      </w:r>
      <w:proofErr w:type="spellEnd"/>
      <w:r>
        <w:rPr>
          <w:rFonts w:eastAsia="Segoe UI"/>
          <w:shd w:val="clear" w:color="auto" w:fill="FFFFFF"/>
        </w:rPr>
        <w:t xml:space="preserve"> Bangladesh Ltd was lower (130 days) than any other years. From then in 2014 to 2015 the situation was not that much better because there was a rise in the no of days in OC. In 2017 the scenario change</w:t>
      </w:r>
      <w:r w:rsidR="00A56E82">
        <w:rPr>
          <w:rFonts w:eastAsia="Segoe UI"/>
          <w:shd w:val="clear" w:color="auto" w:fill="FFFFFF"/>
        </w:rPr>
        <w:t>s</w:t>
      </w:r>
      <w:r>
        <w:rPr>
          <w:rFonts w:eastAsia="Segoe UI"/>
          <w:shd w:val="clear" w:color="auto" w:fill="FFFFFF"/>
        </w:rPr>
        <w:t xml:space="preserve"> a bit in a good way. </w:t>
      </w:r>
      <w:proofErr w:type="spellStart"/>
      <w:r>
        <w:rPr>
          <w:rFonts w:eastAsia="Segoe UI"/>
          <w:shd w:val="clear" w:color="auto" w:fill="FFFFFF"/>
        </w:rPr>
        <w:t>Linde</w:t>
      </w:r>
      <w:proofErr w:type="spellEnd"/>
      <w:r>
        <w:rPr>
          <w:rFonts w:eastAsia="Segoe UI"/>
          <w:shd w:val="clear" w:color="auto" w:fill="FFFFFF"/>
        </w:rPr>
        <w:t xml:space="preserve"> Bangladesh Ltd manages to control the no of days of OC lower than the previous years.</w:t>
      </w:r>
    </w:p>
    <w:p w:rsidR="005D158F" w:rsidRDefault="009A00BC" w:rsidP="00A56E82">
      <w:pPr>
        <w:pStyle w:val="Heading2"/>
        <w:spacing w:line="276" w:lineRule="auto"/>
        <w:rPr>
          <w:rFonts w:ascii="Times New Roman" w:hAnsi="Times New Roman" w:cs="Times New Roman"/>
          <w:sz w:val="24"/>
          <w:szCs w:val="24"/>
        </w:rPr>
      </w:pPr>
      <w:bookmarkStart w:id="29" w:name="_Toc26227_WPSOffice_Level1"/>
      <w:r>
        <w:rPr>
          <w:rFonts w:ascii="Times New Roman" w:hAnsi="Times New Roman" w:cs="Times New Roman"/>
          <w:sz w:val="24"/>
          <w:szCs w:val="24"/>
        </w:rPr>
        <w:t>4</w:t>
      </w:r>
      <w:r w:rsidR="007620C3">
        <w:rPr>
          <w:rFonts w:ascii="Times New Roman" w:hAnsi="Times New Roman" w:cs="Times New Roman"/>
          <w:sz w:val="24"/>
          <w:szCs w:val="24"/>
        </w:rPr>
        <w:t xml:space="preserve">.9 </w:t>
      </w:r>
      <w:r w:rsidR="0084080B">
        <w:rPr>
          <w:rFonts w:ascii="Times New Roman" w:hAnsi="Times New Roman" w:cs="Times New Roman"/>
          <w:sz w:val="24"/>
          <w:szCs w:val="24"/>
        </w:rPr>
        <w:t>Cash Conversion Cycle (CCC):</w:t>
      </w:r>
      <w:bookmarkEnd w:id="29"/>
    </w:p>
    <w:p w:rsidR="00A56E82" w:rsidRDefault="0084080B" w:rsidP="007620C3">
      <w:pPr>
        <w:spacing w:after="0" w:line="360" w:lineRule="auto"/>
        <w:jc w:val="both"/>
        <w:rPr>
          <w:noProof/>
        </w:rPr>
      </w:pPr>
      <w:r>
        <w:rPr>
          <w:rFonts w:ascii="Times New Roman" w:hAnsi="Times New Roman" w:cs="Times New Roman"/>
          <w:sz w:val="24"/>
          <w:szCs w:val="24"/>
        </w:rPr>
        <w:t>Cash Conversion Cycle refers to the length of time that an organization uses to convert its investment in inventory and other resources into cash flows from sales. CCC requires its inventory, days required to collect receivable and the days the organization need to pay its bills. The lesser the CCC the better for the organization which means that the organization has more cash for further investments. Greater CCC means there is little chance for organization to invest in further investments.</w:t>
      </w:r>
      <w:r w:rsidR="007873B0" w:rsidRPr="007873B0">
        <w:rPr>
          <w:noProof/>
        </w:rPr>
        <w:t xml:space="preserve"> </w:t>
      </w:r>
    </w:p>
    <w:p w:rsidR="007620C3" w:rsidRDefault="007620C3" w:rsidP="007620C3">
      <w:pPr>
        <w:spacing w:after="0" w:line="360" w:lineRule="auto"/>
        <w:jc w:val="both"/>
        <w:rPr>
          <w:noProof/>
        </w:rPr>
      </w:pPr>
    </w:p>
    <w:p w:rsidR="007620C3" w:rsidRDefault="007620C3" w:rsidP="007620C3">
      <w:pPr>
        <w:spacing w:after="0" w:line="360" w:lineRule="auto"/>
        <w:jc w:val="both"/>
        <w:rPr>
          <w:noProof/>
        </w:rPr>
      </w:pPr>
    </w:p>
    <w:p w:rsidR="007620C3" w:rsidRDefault="00341384" w:rsidP="007620C3">
      <w:pPr>
        <w:spacing w:after="0" w:line="360" w:lineRule="auto"/>
        <w:jc w:val="both"/>
        <w:rPr>
          <w:rFonts w:ascii="Times New Roman" w:hAnsi="Times New Roman" w:cs="Times New Roman"/>
          <w:sz w:val="24"/>
          <w:szCs w:val="24"/>
        </w:rPr>
      </w:pPr>
      <w:r>
        <w:rPr>
          <w:noProof/>
          <w:lang w:eastAsia="en-US"/>
        </w:rPr>
        <w:drawing>
          <wp:anchor distT="0" distB="0" distL="114300" distR="114300" simplePos="0" relativeHeight="431456256" behindDoc="1" locked="0" layoutInCell="0" allowOverlap="1" wp14:anchorId="5FAB3B66" wp14:editId="47129E55">
            <wp:simplePos x="0" y="0"/>
            <wp:positionH relativeFrom="column">
              <wp:posOffset>11430</wp:posOffset>
            </wp:positionH>
            <wp:positionV relativeFrom="paragraph">
              <wp:posOffset>622935</wp:posOffset>
            </wp:positionV>
            <wp:extent cx="5981065" cy="507365"/>
            <wp:effectExtent l="0" t="0" r="635" b="6985"/>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A56E82"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lastRenderedPageBreak/>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A56E82" w:rsidRDefault="00A56E82"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0716C3" w:rsidTr="00AB27FB">
        <w:trPr>
          <w:trHeight w:val="380"/>
        </w:trPr>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0716C3" w:rsidRDefault="000716C3" w:rsidP="000716C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Inventory Period</w:t>
            </w:r>
          </w:p>
        </w:tc>
        <w:tc>
          <w:tcPr>
            <w:tcW w:w="135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95.63</w:t>
            </w:r>
          </w:p>
        </w:tc>
        <w:tc>
          <w:tcPr>
            <w:tcW w:w="1275"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110.66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106.15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116.11</w:t>
            </w:r>
          </w:p>
        </w:tc>
        <w:tc>
          <w:tcPr>
            <w:tcW w:w="1290" w:type="dxa"/>
            <w:tcBorders>
              <w:top w:val="single" w:sz="4" w:space="0" w:color="FFFFFF"/>
              <w:left w:val="single" w:sz="8" w:space="0" w:color="FFFFFF"/>
              <w:bottom w:val="single" w:sz="8"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116.11</w:t>
            </w:r>
          </w:p>
        </w:tc>
      </w:tr>
      <w:tr w:rsidR="000716C3"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0716C3" w:rsidRDefault="000716C3" w:rsidP="000716C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A/R Period</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34.27</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42.86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40.39</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41.69</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41.69</w:t>
            </w:r>
          </w:p>
        </w:tc>
      </w:tr>
      <w:tr w:rsidR="000716C3"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0716C3" w:rsidRDefault="00420AB5" w:rsidP="000716C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A/P Period</w:t>
            </w:r>
          </w:p>
        </w:tc>
        <w:tc>
          <w:tcPr>
            <w:tcW w:w="135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 xml:space="preserve">-10.11 </w:t>
            </w:r>
          </w:p>
        </w:tc>
        <w:tc>
          <w:tcPr>
            <w:tcW w:w="1275"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-16.35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-116.96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-234.16</w:t>
            </w:r>
          </w:p>
        </w:tc>
        <w:tc>
          <w:tcPr>
            <w:tcW w:w="1290" w:type="dxa"/>
            <w:tcBorders>
              <w:top w:val="single" w:sz="8" w:space="0" w:color="FFFFFF"/>
              <w:left w:val="single" w:sz="8" w:space="0" w:color="FFFFFF"/>
              <w:bottom w:val="single" w:sz="4" w:space="0" w:color="FFFFFF"/>
              <w:right w:val="single" w:sz="8" w:space="0" w:color="FFFFFF"/>
            </w:tcBorders>
            <w:shd w:val="clear" w:color="auto" w:fill="E9EDF4"/>
            <w:vAlign w:val="bottom"/>
          </w:tcPr>
          <w:p w:rsidR="000716C3" w:rsidRDefault="000716C3" w:rsidP="000716C3">
            <w:pPr>
              <w:widowControl/>
              <w:jc w:val="right"/>
              <w:textAlignment w:val="bottom"/>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-234.16</w:t>
            </w:r>
          </w:p>
        </w:tc>
      </w:tr>
      <w:tr w:rsidR="000716C3"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0716C3" w:rsidRDefault="00420AB5" w:rsidP="000716C3">
            <w:pPr>
              <w:spacing w:after="0"/>
              <w:rPr>
                <w:rFonts w:ascii="Times New Roman" w:hAnsi="Times New Roman" w:cs="Times New Roman"/>
                <w:color w:val="FFFFFF"/>
                <w:sz w:val="24"/>
                <w:szCs w:val="24"/>
              </w:rPr>
            </w:pPr>
            <w:r>
              <w:rPr>
                <w:rFonts w:ascii="Times New Roman" w:hAnsi="Times New Roman" w:cs="Times New Roman"/>
                <w:color w:val="FFFFFF"/>
                <w:sz w:val="24"/>
                <w:szCs w:val="24"/>
              </w:rPr>
              <w:t>CCC</w:t>
            </w:r>
          </w:p>
        </w:tc>
        <w:tc>
          <w:tcPr>
            <w:tcW w:w="135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0716C3" w:rsidRDefault="000716C3" w:rsidP="000716C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119.79</w:t>
            </w:r>
          </w:p>
        </w:tc>
        <w:tc>
          <w:tcPr>
            <w:tcW w:w="1275"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0716C3" w:rsidRDefault="000716C3" w:rsidP="000716C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137.17</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0716C3" w:rsidRDefault="000716C3" w:rsidP="000716C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29.58</w:t>
            </w:r>
          </w:p>
        </w:tc>
        <w:tc>
          <w:tcPr>
            <w:tcW w:w="132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0716C3" w:rsidRDefault="000716C3" w:rsidP="000716C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-76.36</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0716C3" w:rsidRDefault="000716C3" w:rsidP="000716C3">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-76.36</w:t>
            </w:r>
          </w:p>
        </w:tc>
      </w:tr>
    </w:tbl>
    <w:p w:rsidR="005D158F" w:rsidRDefault="005D158F">
      <w:pPr>
        <w:spacing w:after="0" w:line="240" w:lineRule="auto"/>
        <w:rPr>
          <w:rFonts w:ascii="Times New Roman" w:hAnsi="Times New Roman" w:cs="Times New Roman"/>
          <w:sz w:val="24"/>
          <w:szCs w:val="24"/>
        </w:rPr>
      </w:pPr>
      <w:bookmarkStart w:id="30" w:name="page9"/>
      <w:bookmarkEnd w:id="30"/>
    </w:p>
    <w:p w:rsidR="005D158F" w:rsidRDefault="005D158F">
      <w:pPr>
        <w:spacing w:after="0" w:line="240" w:lineRule="auto"/>
        <w:rPr>
          <w:rFonts w:ascii="Times New Roman" w:hAnsi="Times New Roman" w:cs="Times New Roman"/>
          <w:sz w:val="24"/>
          <w:szCs w:val="24"/>
        </w:rPr>
      </w:pPr>
    </w:p>
    <w:tbl>
      <w:tblPr>
        <w:tblStyle w:val="TableGrid"/>
        <w:tblW w:w="7290" w:type="dxa"/>
        <w:tblInd w:w="1218" w:type="dxa"/>
        <w:tblLayout w:type="fixed"/>
        <w:tblLook w:val="04A0" w:firstRow="1" w:lastRow="0" w:firstColumn="1" w:lastColumn="0" w:noHBand="0" w:noVBand="1"/>
      </w:tblPr>
      <w:tblGrid>
        <w:gridCol w:w="7290"/>
      </w:tblGrid>
      <w:tr w:rsidR="005D158F">
        <w:tc>
          <w:tcPr>
            <w:tcW w:w="7290" w:type="dxa"/>
          </w:tcPr>
          <w:p w:rsidR="005D158F" w:rsidRDefault="0084080B">
            <w:pPr>
              <w:spacing w:after="0" w:line="240" w:lineRule="auto"/>
              <w:jc w:val="center"/>
              <w:rPr>
                <w:rFonts w:ascii="Times New Roman" w:hAnsi="Times New Roman" w:cs="Times New Roman"/>
                <w:sz w:val="24"/>
                <w:szCs w:val="24"/>
              </w:rPr>
            </w:pPr>
            <w:r>
              <w:rPr>
                <w:rFonts w:ascii="Times New Roman" w:hAnsi="Times New Roman" w:cs="Times New Roman"/>
                <w:noProof/>
                <w:lang w:eastAsia="en-US"/>
              </w:rPr>
              <w:drawing>
                <wp:inline distT="0" distB="0" distL="114300" distR="114300" wp14:anchorId="2A61F6EF" wp14:editId="0B4AEE71">
                  <wp:extent cx="4572000" cy="2743200"/>
                  <wp:effectExtent l="4445" t="4445" r="14605" b="14605"/>
                  <wp:docPr id="8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bl>
    <w:p w:rsidR="005D158F" w:rsidRDefault="005D158F">
      <w:pPr>
        <w:spacing w:after="0" w:line="240" w:lineRule="auto"/>
        <w:jc w:val="center"/>
        <w:rPr>
          <w:rFonts w:ascii="Times New Roman" w:hAnsi="Times New Roman" w:cs="Times New Roman"/>
          <w:sz w:val="24"/>
          <w:szCs w:val="24"/>
        </w:rPr>
      </w:pPr>
    </w:p>
    <w:p w:rsidR="005D158F" w:rsidRDefault="0084080B">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Figure: Cash Conversion Cycle</w:t>
      </w:r>
    </w:p>
    <w:p w:rsidR="005D158F" w:rsidRDefault="005D158F">
      <w:pPr>
        <w:spacing w:after="0" w:line="240" w:lineRule="auto"/>
        <w:jc w:val="both"/>
        <w:rPr>
          <w:rFonts w:ascii="Times New Roman" w:eastAsia="SimSun" w:hAnsi="Times New Roman" w:cs="Times New Roman"/>
          <w:sz w:val="24"/>
          <w:szCs w:val="24"/>
        </w:rPr>
      </w:pPr>
    </w:p>
    <w:p w:rsidR="005D158F" w:rsidRDefault="0084080B" w:rsidP="007620C3">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As we know the lesser the CCC is better for the organization, so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was not in a good position in the previous years of 2013 &amp; 2014. After that there was a downfall in the CCC in 2015 to 2017. From the above analysis we can see that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has negative balances in 2016 and 2017. That means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is getting paid by their customers before they pay their suppliers.</w:t>
      </w:r>
    </w:p>
    <w:p w:rsidR="007620C3" w:rsidRDefault="007620C3" w:rsidP="007620C3">
      <w:pPr>
        <w:spacing w:after="0" w:line="360" w:lineRule="auto"/>
        <w:jc w:val="both"/>
        <w:rPr>
          <w:rFonts w:ascii="Times New Roman" w:eastAsia="SimSun" w:hAnsi="Times New Roman" w:cs="Times New Roman"/>
          <w:sz w:val="24"/>
          <w:szCs w:val="24"/>
        </w:rPr>
      </w:pPr>
    </w:p>
    <w:p w:rsidR="007620C3" w:rsidRDefault="007620C3" w:rsidP="007620C3">
      <w:pPr>
        <w:spacing w:after="0" w:line="360" w:lineRule="auto"/>
        <w:jc w:val="both"/>
        <w:rPr>
          <w:rFonts w:ascii="Times New Roman" w:eastAsia="SimSun" w:hAnsi="Times New Roman" w:cs="Times New Roman"/>
          <w:sz w:val="24"/>
          <w:szCs w:val="24"/>
        </w:rPr>
      </w:pPr>
    </w:p>
    <w:p w:rsidR="007620C3" w:rsidRDefault="007620C3" w:rsidP="007620C3">
      <w:pPr>
        <w:spacing w:after="0" w:line="360" w:lineRule="auto"/>
        <w:jc w:val="both"/>
        <w:rPr>
          <w:rFonts w:ascii="Times New Roman" w:eastAsia="SimSun" w:hAnsi="Times New Roman" w:cs="Times New Roman"/>
          <w:sz w:val="24"/>
          <w:szCs w:val="24"/>
        </w:rPr>
      </w:pPr>
    </w:p>
    <w:p w:rsidR="007620C3" w:rsidRDefault="00341384" w:rsidP="007620C3">
      <w:pPr>
        <w:spacing w:after="0" w:line="360" w:lineRule="auto"/>
        <w:jc w:val="both"/>
        <w:rPr>
          <w:rFonts w:ascii="Times New Roman" w:eastAsia="SimSun" w:hAnsi="Times New Roman" w:cs="Times New Roman"/>
          <w:sz w:val="24"/>
          <w:szCs w:val="24"/>
        </w:rPr>
      </w:pPr>
      <w:r>
        <w:rPr>
          <w:noProof/>
          <w:lang w:eastAsia="en-US"/>
        </w:rPr>
        <w:drawing>
          <wp:anchor distT="0" distB="0" distL="114300" distR="114300" simplePos="0" relativeHeight="431458304" behindDoc="1" locked="0" layoutInCell="0" allowOverlap="1" wp14:anchorId="5FAB3B66" wp14:editId="47129E55">
            <wp:simplePos x="0" y="0"/>
            <wp:positionH relativeFrom="column">
              <wp:posOffset>30480</wp:posOffset>
            </wp:positionH>
            <wp:positionV relativeFrom="paragraph">
              <wp:posOffset>1424940</wp:posOffset>
            </wp:positionV>
            <wp:extent cx="5981065" cy="507365"/>
            <wp:effectExtent l="0" t="0" r="635" b="698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9A00BC" w:rsidP="00420AB5">
      <w:pPr>
        <w:pStyle w:val="Heading2"/>
        <w:spacing w:line="276" w:lineRule="auto"/>
        <w:rPr>
          <w:rFonts w:ascii="Times New Roman" w:eastAsia="Times New Roman" w:hAnsi="Times New Roman" w:cs="Times New Roman"/>
          <w:sz w:val="24"/>
        </w:rPr>
      </w:pPr>
      <w:bookmarkStart w:id="31" w:name="_Toc9071_WPSOffice_Level1"/>
      <w:r>
        <w:rPr>
          <w:rFonts w:ascii="Times New Roman" w:hAnsi="Times New Roman" w:cs="Times New Roman"/>
          <w:sz w:val="24"/>
          <w:szCs w:val="24"/>
        </w:rPr>
        <w:lastRenderedPageBreak/>
        <w:t>4</w:t>
      </w:r>
      <w:r w:rsidR="007620C3">
        <w:rPr>
          <w:rFonts w:ascii="Times New Roman" w:hAnsi="Times New Roman" w:cs="Times New Roman"/>
          <w:sz w:val="24"/>
          <w:szCs w:val="24"/>
        </w:rPr>
        <w:t>.10</w:t>
      </w:r>
      <w:r w:rsidR="0084080B">
        <w:rPr>
          <w:rFonts w:ascii="Times New Roman" w:hAnsi="Times New Roman" w:cs="Times New Roman"/>
          <w:sz w:val="24"/>
          <w:szCs w:val="24"/>
        </w:rPr>
        <w:t xml:space="preserve"> The Relationship between Receivables and Payable:</w:t>
      </w:r>
      <w:bookmarkEnd w:id="31"/>
    </w:p>
    <w:p w:rsidR="005D158F" w:rsidRDefault="0084080B" w:rsidP="007620C3">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relationship between receivables and payable of </w:t>
      </w:r>
      <w:proofErr w:type="spellStart"/>
      <w:r>
        <w:rPr>
          <w:rFonts w:ascii="Times New Roman" w:eastAsia="Times New Roman" w:hAnsi="Times New Roman" w:cs="Times New Roman"/>
          <w:sz w:val="24"/>
        </w:rPr>
        <w:t>Linde</w:t>
      </w:r>
      <w:proofErr w:type="spellEnd"/>
      <w:r>
        <w:rPr>
          <w:rFonts w:ascii="Times New Roman" w:eastAsia="Times New Roman" w:hAnsi="Times New Roman" w:cs="Times New Roman"/>
          <w:sz w:val="24"/>
        </w:rPr>
        <w:t xml:space="preserve"> Bangladesh Ltd of over the five years are following below,</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134C48"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134C48"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Receivables</w:t>
            </w:r>
          </w:p>
        </w:tc>
        <w:tc>
          <w:tcPr>
            <w:tcW w:w="135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380,830</w:t>
            </w:r>
          </w:p>
        </w:tc>
        <w:tc>
          <w:tcPr>
            <w:tcW w:w="1275"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467,845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435,235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487,824</w:t>
            </w:r>
          </w:p>
        </w:tc>
        <w:tc>
          <w:tcPr>
            <w:tcW w:w="129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608,505</w:t>
            </w:r>
          </w:p>
        </w:tc>
      </w:tr>
      <w:tr w:rsidR="00134C48"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Payable</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70,602</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107,536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719,006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1,469,399</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134C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487,824</w:t>
            </w:r>
          </w:p>
        </w:tc>
      </w:tr>
      <w:tr w:rsidR="00134C48"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134C48">
            <w:pPr>
              <w:spacing w:after="0"/>
              <w:rPr>
                <w:rFonts w:ascii="Times New Roman" w:hAnsi="Times New Roman" w:cs="Times New Roman"/>
                <w:color w:val="FFFFFF"/>
                <w:sz w:val="24"/>
                <w:szCs w:val="24"/>
              </w:rPr>
            </w:pPr>
          </w:p>
        </w:tc>
        <w:tc>
          <w:tcPr>
            <w:tcW w:w="135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134C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310228</w:t>
            </w:r>
          </w:p>
        </w:tc>
        <w:tc>
          <w:tcPr>
            <w:tcW w:w="1275"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134C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360309</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134C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-283771</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134C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-981575</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134C48" w:rsidRDefault="00134C48" w:rsidP="00134C48">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120681</w:t>
            </w:r>
          </w:p>
        </w:tc>
      </w:tr>
    </w:tbl>
    <w:p w:rsidR="005D158F" w:rsidRDefault="005D158F">
      <w:pPr>
        <w:jc w:val="both"/>
        <w:rPr>
          <w:rFonts w:ascii="Times New Roman" w:eastAsia="Times New Roman" w:hAnsi="Times New Roman" w:cs="Times New Roman"/>
          <w:b/>
          <w:bCs/>
          <w:sz w:val="24"/>
        </w:rPr>
      </w:pPr>
    </w:p>
    <w:p w:rsidR="005D158F" w:rsidRDefault="005D158F">
      <w:pPr>
        <w:jc w:val="both"/>
        <w:rPr>
          <w:rFonts w:ascii="Times New Roman" w:eastAsia="Times New Roman" w:hAnsi="Times New Roman" w:cs="Times New Roman"/>
          <w:b/>
          <w:bCs/>
          <w:sz w:val="24"/>
        </w:rPr>
      </w:pPr>
    </w:p>
    <w:p w:rsidR="005D158F" w:rsidRDefault="0084080B" w:rsidP="00134C48">
      <w:pPr>
        <w:jc w:val="center"/>
        <w:rPr>
          <w:rFonts w:ascii="Times New Roman" w:hAnsi="Times New Roman" w:cs="Times New Roman"/>
        </w:rPr>
      </w:pPr>
      <w:r>
        <w:rPr>
          <w:rFonts w:ascii="Times New Roman" w:hAnsi="Times New Roman" w:cs="Times New Roman"/>
          <w:noProof/>
          <w:lang w:eastAsia="en-US"/>
        </w:rPr>
        <w:drawing>
          <wp:inline distT="0" distB="0" distL="114300" distR="114300" wp14:anchorId="54AA20B1" wp14:editId="1DB5169F">
            <wp:extent cx="4572000" cy="2743200"/>
            <wp:effectExtent l="0" t="0" r="0" b="0"/>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34C48" w:rsidRPr="00134C48" w:rsidRDefault="0084080B" w:rsidP="00134C48">
      <w:pPr>
        <w:jc w:val="center"/>
        <w:rPr>
          <w:rFonts w:ascii="Times New Roman" w:hAnsi="Times New Roman" w:cs="Times New Roman"/>
          <w:b/>
          <w:bCs/>
          <w:sz w:val="24"/>
          <w:szCs w:val="24"/>
        </w:rPr>
      </w:pPr>
      <w:r>
        <w:rPr>
          <w:rFonts w:ascii="Times New Roman" w:hAnsi="Times New Roman" w:cs="Times New Roman"/>
          <w:b/>
          <w:bCs/>
          <w:sz w:val="24"/>
          <w:szCs w:val="24"/>
        </w:rPr>
        <w:t>Figure: The relationship between receivables and payable</w:t>
      </w:r>
    </w:p>
    <w:p w:rsidR="005D158F" w:rsidRDefault="0084080B" w:rsidP="00A501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receivables always should be greater than the payable. But in 2015 to 2017 the scenario was not good for the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Because from the graph we have noticed that the payable is greater than the receivables, which indicates poor performance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w:t>
      </w:r>
    </w:p>
    <w:p w:rsidR="00A501B7" w:rsidRDefault="00A501B7" w:rsidP="00A501B7">
      <w:pPr>
        <w:spacing w:line="360" w:lineRule="auto"/>
        <w:jc w:val="both"/>
        <w:rPr>
          <w:rFonts w:ascii="Times New Roman" w:hAnsi="Times New Roman" w:cs="Times New Roman"/>
          <w:sz w:val="24"/>
          <w:szCs w:val="24"/>
        </w:rPr>
      </w:pPr>
    </w:p>
    <w:p w:rsidR="00A501B7" w:rsidRDefault="00341384" w:rsidP="00A501B7">
      <w:pPr>
        <w:spacing w:line="360" w:lineRule="auto"/>
        <w:jc w:val="both"/>
        <w:rPr>
          <w:rFonts w:ascii="Times New Roman" w:hAnsi="Times New Roman" w:cs="Times New Roman"/>
          <w:sz w:val="24"/>
          <w:szCs w:val="24"/>
        </w:rPr>
      </w:pPr>
      <w:r>
        <w:rPr>
          <w:noProof/>
          <w:lang w:eastAsia="en-US"/>
        </w:rPr>
        <w:drawing>
          <wp:anchor distT="0" distB="0" distL="114300" distR="114300" simplePos="0" relativeHeight="431460352" behindDoc="1" locked="0" layoutInCell="0" allowOverlap="1" wp14:anchorId="5FAB3B66" wp14:editId="47129E55">
            <wp:simplePos x="0" y="0"/>
            <wp:positionH relativeFrom="column">
              <wp:posOffset>20955</wp:posOffset>
            </wp:positionH>
            <wp:positionV relativeFrom="paragraph">
              <wp:posOffset>1035685</wp:posOffset>
            </wp:positionV>
            <wp:extent cx="5981065" cy="507365"/>
            <wp:effectExtent l="0" t="0" r="635"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9A00BC" w:rsidP="00134C48">
      <w:pPr>
        <w:pStyle w:val="Heading2"/>
        <w:spacing w:line="276" w:lineRule="auto"/>
        <w:rPr>
          <w:rFonts w:ascii="Times New Roman" w:hAnsi="Times New Roman" w:cs="Times New Roman"/>
          <w:sz w:val="24"/>
          <w:szCs w:val="24"/>
        </w:rPr>
      </w:pPr>
      <w:bookmarkStart w:id="32" w:name="_Toc21155_WPSOffice_Level1"/>
      <w:r>
        <w:rPr>
          <w:rFonts w:ascii="Times New Roman" w:hAnsi="Times New Roman" w:cs="Times New Roman"/>
          <w:sz w:val="24"/>
          <w:szCs w:val="24"/>
        </w:rPr>
        <w:lastRenderedPageBreak/>
        <w:t>4</w:t>
      </w:r>
      <w:r w:rsidR="00A501B7">
        <w:rPr>
          <w:rFonts w:ascii="Times New Roman" w:hAnsi="Times New Roman" w:cs="Times New Roman"/>
          <w:sz w:val="24"/>
          <w:szCs w:val="24"/>
        </w:rPr>
        <w:t xml:space="preserve">.11 </w:t>
      </w:r>
      <w:r w:rsidR="0084080B">
        <w:rPr>
          <w:rFonts w:ascii="Times New Roman" w:hAnsi="Times New Roman" w:cs="Times New Roman"/>
          <w:sz w:val="24"/>
          <w:szCs w:val="24"/>
        </w:rPr>
        <w:t>Current Ratio:</w:t>
      </w:r>
      <w:bookmarkEnd w:id="32"/>
    </w:p>
    <w:p w:rsidR="005D158F" w:rsidRDefault="00452F7F" w:rsidP="00134C48">
      <w:pPr>
        <w:jc w:val="both"/>
        <w:rPr>
          <w:rFonts w:ascii="Times New Roman" w:eastAsia="Times New Roman" w:hAnsi="Times New Roman" w:cs="Times New Roman"/>
          <w:sz w:val="24"/>
        </w:rPr>
      </w:pPr>
      <w:r>
        <w:rPr>
          <w:rFonts w:ascii="Times New Roman" w:eastAsia="Times New Roman" w:hAnsi="Times New Roman" w:cs="Times New Roman"/>
          <w:sz w:val="24"/>
        </w:rPr>
        <w:t>The current R</w:t>
      </w:r>
      <w:r w:rsidR="0084080B">
        <w:rPr>
          <w:rFonts w:ascii="Times New Roman" w:eastAsia="Times New Roman" w:hAnsi="Times New Roman" w:cs="Times New Roman"/>
          <w:sz w:val="24"/>
        </w:rPr>
        <w:t>atio</w:t>
      </w:r>
      <w:r>
        <w:rPr>
          <w:rFonts w:ascii="Times New Roman" w:eastAsia="Times New Roman" w:hAnsi="Times New Roman" w:cs="Times New Roman"/>
          <w:sz w:val="24"/>
        </w:rPr>
        <w:t>s</w:t>
      </w:r>
      <w:r w:rsidR="0084080B">
        <w:rPr>
          <w:rFonts w:ascii="Times New Roman" w:eastAsia="Times New Roman" w:hAnsi="Times New Roman" w:cs="Times New Roman"/>
          <w:sz w:val="24"/>
        </w:rPr>
        <w:t xml:space="preserve"> of </w:t>
      </w:r>
      <w:proofErr w:type="spellStart"/>
      <w:r w:rsidR="0084080B">
        <w:rPr>
          <w:rFonts w:ascii="Times New Roman" w:eastAsia="Times New Roman" w:hAnsi="Times New Roman" w:cs="Times New Roman"/>
          <w:sz w:val="24"/>
        </w:rPr>
        <w:t>Linde</w:t>
      </w:r>
      <w:proofErr w:type="spellEnd"/>
      <w:r w:rsidR="0084080B">
        <w:rPr>
          <w:rFonts w:ascii="Times New Roman" w:eastAsia="Times New Roman" w:hAnsi="Times New Roman" w:cs="Times New Roman"/>
          <w:sz w:val="24"/>
        </w:rPr>
        <w:t xml:space="preserve"> Bangladesh Ltd of over the five years are following below,</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134C48"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134C48" w:rsidRDefault="00134C48"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134C48" w:rsidTr="00B7240D">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C15C53" w:rsidP="00B7240D">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Current Assets</w:t>
            </w:r>
          </w:p>
        </w:tc>
        <w:tc>
          <w:tcPr>
            <w:tcW w:w="135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380,830</w:t>
            </w:r>
          </w:p>
        </w:tc>
        <w:tc>
          <w:tcPr>
            <w:tcW w:w="1275"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467,845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435,235</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487,824</w:t>
            </w:r>
          </w:p>
        </w:tc>
        <w:tc>
          <w:tcPr>
            <w:tcW w:w="1290" w:type="dxa"/>
            <w:tcBorders>
              <w:top w:val="single" w:sz="4" w:space="0" w:color="FFFFFF"/>
              <w:left w:val="single" w:sz="8" w:space="0" w:color="FFFFFF"/>
              <w:bottom w:val="single" w:sz="8"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608,505</w:t>
            </w:r>
          </w:p>
        </w:tc>
      </w:tr>
      <w:tr w:rsidR="00134C48"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C15C53" w:rsidP="00B7240D">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Current Liabilities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70,602</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107,536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719,006</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1,469,399</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134C48" w:rsidRDefault="00134C48" w:rsidP="00B7240D">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487,824</w:t>
            </w:r>
          </w:p>
        </w:tc>
      </w:tr>
      <w:tr w:rsidR="00134C48"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C15C53"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Current Ratio</w:t>
            </w:r>
          </w:p>
        </w:tc>
        <w:tc>
          <w:tcPr>
            <w:tcW w:w="135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B7240D">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310228</w:t>
            </w:r>
          </w:p>
        </w:tc>
        <w:tc>
          <w:tcPr>
            <w:tcW w:w="1275"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B7240D">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360309</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B7240D">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-283771</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134C48" w:rsidRDefault="00134C48" w:rsidP="00B7240D">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-981575</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134C48" w:rsidRDefault="00134C48" w:rsidP="00B7240D">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themeColor="background1"/>
                <w:sz w:val="24"/>
                <w:szCs w:val="24"/>
              </w:rPr>
              <w:t>120681</w:t>
            </w:r>
          </w:p>
        </w:tc>
      </w:tr>
    </w:tbl>
    <w:p w:rsidR="005D158F" w:rsidRDefault="005D158F">
      <w:pPr>
        <w:jc w:val="both"/>
        <w:rPr>
          <w:rFonts w:ascii="Times New Roman" w:hAnsi="Times New Roman" w:cs="Times New Roman"/>
          <w:sz w:val="24"/>
          <w:szCs w:val="24"/>
        </w:rPr>
      </w:pPr>
    </w:p>
    <w:p w:rsidR="005D158F" w:rsidRPr="00A501B7" w:rsidRDefault="0084080B" w:rsidP="00A501B7">
      <w:pPr>
        <w:spacing w:line="360" w:lineRule="auto"/>
        <w:jc w:val="both"/>
        <w:rPr>
          <w:rFonts w:ascii="Times New Roman" w:hAnsi="Times New Roman" w:cs="Times New Roman"/>
          <w:sz w:val="24"/>
          <w:szCs w:val="24"/>
        </w:rPr>
      </w:pPr>
      <w:r>
        <w:rPr>
          <w:rFonts w:ascii="Times New Roman" w:hAnsi="Times New Roman" w:cs="Times New Roman"/>
          <w:sz w:val="24"/>
          <w:szCs w:val="24"/>
        </w:rPr>
        <w:t>Current ratio refers to measure a company’s ability to pay short term and long term obligations. It evaluates the company’s capability in paying off its short term debts using its current assets. Current ratio is less than 1 means the company is n</w:t>
      </w:r>
      <w:r w:rsidR="00134C48">
        <w:rPr>
          <w:rFonts w:ascii="Times New Roman" w:hAnsi="Times New Roman" w:cs="Times New Roman"/>
          <w:sz w:val="24"/>
          <w:szCs w:val="24"/>
        </w:rPr>
        <w:t>ot in a good financial position.</w:t>
      </w:r>
    </w:p>
    <w:p w:rsidR="005D158F" w:rsidRPr="00A501B7" w:rsidRDefault="0084080B" w:rsidP="00A501B7">
      <w:pPr>
        <w:jc w:val="center"/>
        <w:rPr>
          <w:rFonts w:ascii="Times New Roman" w:hAnsi="Times New Roman" w:cs="Times New Roman"/>
          <w:b/>
          <w:bCs/>
          <w:sz w:val="24"/>
          <w:szCs w:val="24"/>
        </w:rPr>
      </w:pPr>
      <w:r>
        <w:rPr>
          <w:rFonts w:ascii="Times New Roman" w:hAnsi="Times New Roman" w:cs="Times New Roman"/>
          <w:b/>
          <w:bCs/>
          <w:sz w:val="24"/>
          <w:szCs w:val="24"/>
        </w:rPr>
        <w:t xml:space="preserve">Current Ratio = Current Assets/ </w:t>
      </w:r>
      <w:r w:rsidR="00A501B7">
        <w:rPr>
          <w:rFonts w:ascii="Times New Roman" w:hAnsi="Times New Roman" w:cs="Times New Roman"/>
          <w:b/>
          <w:bCs/>
          <w:sz w:val="24"/>
          <w:szCs w:val="24"/>
        </w:rPr>
        <w:t>Current Liabilities</w:t>
      </w:r>
    </w:p>
    <w:p w:rsidR="005D158F" w:rsidRDefault="005D158F">
      <w:pPr>
        <w:jc w:val="center"/>
        <w:rPr>
          <w:rFonts w:ascii="Times New Roman" w:hAnsi="Times New Roman" w:cs="Times New Roman"/>
        </w:rPr>
      </w:pPr>
    </w:p>
    <w:p w:rsidR="005D158F" w:rsidRDefault="0084080B" w:rsidP="00C15C53">
      <w:pPr>
        <w:jc w:val="center"/>
        <w:rPr>
          <w:rFonts w:ascii="Times New Roman" w:eastAsia="Times New Roman" w:hAnsi="Times New Roman" w:cs="Times New Roman"/>
          <w:b/>
          <w:bCs/>
          <w:sz w:val="24"/>
        </w:rPr>
      </w:pPr>
      <w:r>
        <w:rPr>
          <w:rFonts w:ascii="Times New Roman" w:hAnsi="Times New Roman" w:cs="Times New Roman"/>
          <w:noProof/>
          <w:lang w:eastAsia="en-US"/>
        </w:rPr>
        <w:drawing>
          <wp:inline distT="0" distB="0" distL="114300" distR="114300" wp14:anchorId="47318FF4" wp14:editId="536C5456">
            <wp:extent cx="4572000" cy="2743200"/>
            <wp:effectExtent l="0" t="0" r="0" b="0"/>
            <wp:docPr id="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D158F" w:rsidRDefault="0084080B" w:rsidP="00C15C53">
      <w:pPr>
        <w:jc w:val="center"/>
        <w:rPr>
          <w:rFonts w:ascii="Times New Roman" w:eastAsia="Times New Roman" w:hAnsi="Times New Roman" w:cs="Times New Roman"/>
          <w:b/>
          <w:bCs/>
          <w:sz w:val="24"/>
        </w:rPr>
      </w:pPr>
      <w:r>
        <w:rPr>
          <w:rFonts w:ascii="Times New Roman" w:eastAsia="Times New Roman" w:hAnsi="Times New Roman" w:cs="Times New Roman"/>
          <w:b/>
          <w:bCs/>
          <w:sz w:val="24"/>
        </w:rPr>
        <w:t>Figure: Current Ratio</w:t>
      </w:r>
    </w:p>
    <w:p w:rsidR="005D158F" w:rsidRDefault="00341384" w:rsidP="00A501B7">
      <w:pPr>
        <w:spacing w:line="360" w:lineRule="auto"/>
        <w:rPr>
          <w:rFonts w:ascii="Times New Roman" w:eastAsia="Times New Roman" w:hAnsi="Times New Roman" w:cs="Times New Roman"/>
          <w:sz w:val="24"/>
        </w:rPr>
      </w:pPr>
      <w:r>
        <w:rPr>
          <w:noProof/>
          <w:lang w:eastAsia="en-US"/>
        </w:rPr>
        <w:drawing>
          <wp:anchor distT="0" distB="0" distL="114300" distR="114300" simplePos="0" relativeHeight="431462400" behindDoc="1" locked="0" layoutInCell="0" allowOverlap="1" wp14:anchorId="2D53D03F" wp14:editId="0368D290">
            <wp:simplePos x="0" y="0"/>
            <wp:positionH relativeFrom="column">
              <wp:posOffset>-7620</wp:posOffset>
            </wp:positionH>
            <wp:positionV relativeFrom="paragraph">
              <wp:posOffset>1488440</wp:posOffset>
            </wp:positionV>
            <wp:extent cx="5981065" cy="507365"/>
            <wp:effectExtent l="0" t="0" r="635"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eastAsia="Times New Roman" w:hAnsi="Times New Roman" w:cs="Times New Roman"/>
          <w:sz w:val="24"/>
        </w:rPr>
        <w:t xml:space="preserve">From the above calculation and graph we can see that in every year the current ratio of </w:t>
      </w:r>
      <w:proofErr w:type="spellStart"/>
      <w:r w:rsidR="0084080B">
        <w:rPr>
          <w:rFonts w:ascii="Times New Roman" w:eastAsia="Times New Roman" w:hAnsi="Times New Roman" w:cs="Times New Roman"/>
          <w:sz w:val="24"/>
        </w:rPr>
        <w:t>Linde</w:t>
      </w:r>
      <w:proofErr w:type="spellEnd"/>
      <w:r w:rsidR="0084080B">
        <w:rPr>
          <w:rFonts w:ascii="Times New Roman" w:eastAsia="Times New Roman" w:hAnsi="Times New Roman" w:cs="Times New Roman"/>
          <w:sz w:val="24"/>
        </w:rPr>
        <w:t xml:space="preserve"> Bangladesh Ltd is greater than 1 which is good for the company.</w:t>
      </w:r>
      <w:r w:rsidRPr="00341384">
        <w:rPr>
          <w:noProof/>
          <w:lang w:eastAsia="en-US"/>
        </w:rPr>
        <w:t xml:space="preserve"> </w:t>
      </w:r>
    </w:p>
    <w:p w:rsidR="005D158F" w:rsidRDefault="009A00BC" w:rsidP="00C15C53">
      <w:pPr>
        <w:pStyle w:val="Heading2"/>
        <w:spacing w:line="276" w:lineRule="auto"/>
        <w:rPr>
          <w:rFonts w:ascii="Times New Roman" w:hAnsi="Times New Roman" w:cs="Times New Roman"/>
          <w:sz w:val="24"/>
          <w:szCs w:val="24"/>
        </w:rPr>
      </w:pPr>
      <w:bookmarkStart w:id="33" w:name="_Toc29634_WPSOffice_Level1"/>
      <w:r>
        <w:rPr>
          <w:rFonts w:ascii="Times New Roman" w:hAnsi="Times New Roman" w:cs="Times New Roman"/>
          <w:sz w:val="24"/>
          <w:szCs w:val="24"/>
        </w:rPr>
        <w:lastRenderedPageBreak/>
        <w:t>4</w:t>
      </w:r>
      <w:r w:rsidR="00A501B7">
        <w:rPr>
          <w:rFonts w:ascii="Times New Roman" w:hAnsi="Times New Roman" w:cs="Times New Roman"/>
          <w:sz w:val="24"/>
          <w:szCs w:val="24"/>
        </w:rPr>
        <w:t xml:space="preserve">.12 </w:t>
      </w:r>
      <w:r w:rsidR="0084080B">
        <w:rPr>
          <w:rFonts w:ascii="Times New Roman" w:hAnsi="Times New Roman" w:cs="Times New Roman"/>
          <w:sz w:val="24"/>
          <w:szCs w:val="24"/>
        </w:rPr>
        <w:t>Quick ratio:</w:t>
      </w:r>
      <w:bookmarkEnd w:id="33"/>
    </w:p>
    <w:p w:rsidR="005D158F" w:rsidRDefault="0084080B" w:rsidP="00A501B7">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Quick ratio refers to measure how efficiently a company can pay off its short term liabilities. It is better measurement that current ratio because it deducts inventory.</w:t>
      </w:r>
    </w:p>
    <w:p w:rsidR="007E195C" w:rsidRPr="00C15C53" w:rsidRDefault="007E195C" w:rsidP="00A501B7">
      <w:pPr>
        <w:spacing w:line="360" w:lineRule="auto"/>
        <w:rPr>
          <w:rFonts w:ascii="Times New Roman" w:eastAsia="Times New Roman" w:hAnsi="Times New Roman" w:cs="Times New Roman"/>
          <w:sz w:val="24"/>
        </w:rPr>
      </w:pPr>
    </w:p>
    <w:p w:rsidR="005D158F" w:rsidRDefault="0084080B" w:rsidP="00C15C53">
      <w:pPr>
        <w:jc w:val="center"/>
        <w:rPr>
          <w:rFonts w:ascii="Times New Roman" w:hAnsi="Times New Roman" w:cs="Times New Roman"/>
          <w:b/>
          <w:bCs/>
          <w:sz w:val="24"/>
          <w:szCs w:val="24"/>
        </w:rPr>
      </w:pPr>
      <w:r>
        <w:rPr>
          <w:rFonts w:ascii="Times New Roman" w:hAnsi="Times New Roman" w:cs="Times New Roman"/>
          <w:b/>
          <w:bCs/>
          <w:sz w:val="24"/>
          <w:szCs w:val="24"/>
        </w:rPr>
        <w:t>Quick ratio = (Current assets- Inventory) / Current Liabilities</w:t>
      </w:r>
    </w:p>
    <w:p w:rsidR="007E195C" w:rsidRDefault="007E195C" w:rsidP="00C15C53">
      <w:pPr>
        <w:jc w:val="center"/>
        <w:rPr>
          <w:rFonts w:ascii="Times New Roman" w:hAnsi="Times New Roman" w:cs="Times New Roman"/>
          <w:b/>
          <w:bCs/>
          <w:sz w:val="24"/>
          <w:szCs w:val="24"/>
        </w:rPr>
      </w:pPr>
    </w:p>
    <w:p w:rsidR="005D158F" w:rsidRDefault="00C15C53" w:rsidP="00C15C53">
      <w:pPr>
        <w:jc w:val="both"/>
        <w:rPr>
          <w:rFonts w:ascii="Times New Roman" w:eastAsia="Times New Roman" w:hAnsi="Times New Roman" w:cs="Times New Roman"/>
          <w:sz w:val="24"/>
        </w:rPr>
      </w:pPr>
      <w:r>
        <w:rPr>
          <w:rFonts w:ascii="Times New Roman" w:eastAsia="Times New Roman" w:hAnsi="Times New Roman" w:cs="Times New Roman"/>
          <w:sz w:val="24"/>
        </w:rPr>
        <w:t>The Quick R</w:t>
      </w:r>
      <w:r w:rsidR="0084080B">
        <w:rPr>
          <w:rFonts w:ascii="Times New Roman" w:eastAsia="Times New Roman" w:hAnsi="Times New Roman" w:cs="Times New Roman"/>
          <w:sz w:val="24"/>
        </w:rPr>
        <w:t>atio</w:t>
      </w:r>
      <w:r w:rsidR="00452F7F">
        <w:rPr>
          <w:rFonts w:ascii="Times New Roman" w:eastAsia="Times New Roman" w:hAnsi="Times New Roman" w:cs="Times New Roman"/>
          <w:sz w:val="24"/>
        </w:rPr>
        <w:t>s</w:t>
      </w:r>
      <w:r w:rsidR="0084080B">
        <w:rPr>
          <w:rFonts w:ascii="Times New Roman" w:eastAsia="Times New Roman" w:hAnsi="Times New Roman" w:cs="Times New Roman"/>
          <w:sz w:val="24"/>
        </w:rPr>
        <w:t xml:space="preserve"> of </w:t>
      </w:r>
      <w:proofErr w:type="spellStart"/>
      <w:r w:rsidR="0084080B">
        <w:rPr>
          <w:rFonts w:ascii="Times New Roman" w:eastAsia="Times New Roman" w:hAnsi="Times New Roman" w:cs="Times New Roman"/>
          <w:sz w:val="24"/>
        </w:rPr>
        <w:t>Linde</w:t>
      </w:r>
      <w:proofErr w:type="spellEnd"/>
      <w:r w:rsidR="0084080B">
        <w:rPr>
          <w:rFonts w:ascii="Times New Roman" w:eastAsia="Times New Roman" w:hAnsi="Times New Roman" w:cs="Times New Roman"/>
          <w:sz w:val="24"/>
        </w:rPr>
        <w:t xml:space="preserve"> Bangladesh Ltd of over the five years </w:t>
      </w:r>
      <w:proofErr w:type="gramStart"/>
      <w:r w:rsidR="0084080B">
        <w:rPr>
          <w:rFonts w:ascii="Times New Roman" w:eastAsia="Times New Roman" w:hAnsi="Times New Roman" w:cs="Times New Roman"/>
          <w:sz w:val="24"/>
        </w:rPr>
        <w:t>are</w:t>
      </w:r>
      <w:proofErr w:type="gramEnd"/>
      <w:r w:rsidR="0084080B">
        <w:rPr>
          <w:rFonts w:ascii="Times New Roman" w:eastAsia="Times New Roman" w:hAnsi="Times New Roman" w:cs="Times New Roman"/>
          <w:sz w:val="24"/>
        </w:rPr>
        <w:t xml:space="preserve"> following below,</w:t>
      </w:r>
    </w:p>
    <w:tbl>
      <w:tblPr>
        <w:tblStyle w:val="TableGrid"/>
        <w:tblpPr w:leftFromText="180" w:rightFromText="180" w:vertAnchor="text" w:horzAnchor="page" w:tblpX="1562" w:tblpY="108"/>
        <w:tblOverlap w:val="never"/>
        <w:tblW w:w="9015" w:type="dxa"/>
        <w:tblLayout w:type="fixed"/>
        <w:tblLook w:val="04A0" w:firstRow="1" w:lastRow="0" w:firstColumn="1" w:lastColumn="0" w:noHBand="0" w:noVBand="1"/>
      </w:tblPr>
      <w:tblGrid>
        <w:gridCol w:w="2460"/>
        <w:gridCol w:w="1350"/>
        <w:gridCol w:w="1275"/>
        <w:gridCol w:w="1320"/>
        <w:gridCol w:w="1320"/>
        <w:gridCol w:w="1290"/>
      </w:tblGrid>
      <w:tr w:rsidR="00452F7F" w:rsidTr="00B7240D">
        <w:tc>
          <w:tcPr>
            <w:tcW w:w="2460"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rPr>
                <w:rFonts w:ascii="Times New Roman" w:hAnsi="Times New Roman" w:cs="Times New Roman"/>
                <w:color w:val="FFFFFF"/>
                <w:sz w:val="24"/>
                <w:szCs w:val="24"/>
              </w:rPr>
            </w:pPr>
            <w:r>
              <w:rPr>
                <w:rFonts w:ascii="Times New Roman" w:hAnsi="Times New Roman" w:cs="Times New Roman"/>
                <w:color w:val="FFFFFF"/>
                <w:sz w:val="24"/>
                <w:szCs w:val="24"/>
              </w:rPr>
              <w:t>Year</w:t>
            </w:r>
          </w:p>
        </w:tc>
        <w:tc>
          <w:tcPr>
            <w:tcW w:w="1350"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2013</w:t>
            </w:r>
          </w:p>
        </w:tc>
        <w:tc>
          <w:tcPr>
            <w:tcW w:w="1275"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2014</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2015</w:t>
            </w:r>
          </w:p>
        </w:tc>
        <w:tc>
          <w:tcPr>
            <w:tcW w:w="1320"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2016</w:t>
            </w:r>
          </w:p>
        </w:tc>
        <w:tc>
          <w:tcPr>
            <w:tcW w:w="1290" w:type="dxa"/>
            <w:tcBorders>
              <w:top w:val="single" w:sz="8" w:space="0" w:color="FFFFFF"/>
              <w:left w:val="single" w:sz="8" w:space="0" w:color="FFFFFF"/>
              <w:bottom w:val="single" w:sz="4" w:space="0" w:color="FFFFFF"/>
              <w:right w:val="single" w:sz="8" w:space="0" w:color="FFFFFF"/>
            </w:tcBorders>
            <w:shd w:val="clear" w:color="auto" w:fill="4F81BD"/>
          </w:tcPr>
          <w:p w:rsidR="00452F7F" w:rsidRDefault="00452F7F" w:rsidP="00B7240D">
            <w:pPr>
              <w:spacing w:after="0"/>
              <w:jc w:val="right"/>
              <w:rPr>
                <w:rFonts w:ascii="Times New Roman" w:hAnsi="Times New Roman" w:cs="Times New Roman"/>
                <w:color w:val="FFFFFF"/>
                <w:sz w:val="24"/>
                <w:szCs w:val="24"/>
              </w:rPr>
            </w:pPr>
            <w:r>
              <w:rPr>
                <w:rFonts w:ascii="Times New Roman" w:hAnsi="Times New Roman" w:cs="Times New Roman"/>
                <w:color w:val="FFFFFF"/>
                <w:sz w:val="24"/>
                <w:szCs w:val="24"/>
              </w:rPr>
              <w:t>2017</w:t>
            </w:r>
          </w:p>
        </w:tc>
      </w:tr>
      <w:tr w:rsidR="00951E48" w:rsidTr="00951E48">
        <w:tc>
          <w:tcPr>
            <w:tcW w:w="2460" w:type="dxa"/>
            <w:tcBorders>
              <w:top w:val="single" w:sz="4" w:space="0" w:color="FFFFFF"/>
              <w:left w:val="single" w:sz="8" w:space="0" w:color="FFFFFF"/>
              <w:bottom w:val="single" w:sz="8" w:space="0" w:color="FFFFFF"/>
              <w:right w:val="single" w:sz="8" w:space="0" w:color="FFFFFF"/>
            </w:tcBorders>
            <w:shd w:val="clear" w:color="auto" w:fill="E9EDF4"/>
          </w:tcPr>
          <w:p w:rsidR="00951E48" w:rsidRDefault="00724737" w:rsidP="00951E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Current Assets</w:t>
            </w:r>
          </w:p>
        </w:tc>
        <w:tc>
          <w:tcPr>
            <w:tcW w:w="1350" w:type="dxa"/>
            <w:tcBorders>
              <w:top w:val="single" w:sz="4" w:space="0" w:color="FFFFFF"/>
              <w:left w:val="single" w:sz="8" w:space="0" w:color="FFFFFF"/>
              <w:bottom w:val="single" w:sz="8"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 xml:space="preserve">1,955,081 </w:t>
            </w:r>
          </w:p>
        </w:tc>
        <w:tc>
          <w:tcPr>
            <w:tcW w:w="1275" w:type="dxa"/>
            <w:tcBorders>
              <w:top w:val="single" w:sz="4" w:space="0" w:color="FFFFFF"/>
              <w:left w:val="single" w:sz="8" w:space="0" w:color="FFFFFF"/>
              <w:bottom w:val="single" w:sz="8"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2,228,056</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2,125,984</w:t>
            </w:r>
          </w:p>
        </w:tc>
        <w:tc>
          <w:tcPr>
            <w:tcW w:w="1320" w:type="dxa"/>
            <w:tcBorders>
              <w:top w:val="single" w:sz="4" w:space="0" w:color="FFFFFF"/>
              <w:left w:val="single" w:sz="8" w:space="0" w:color="FFFFFF"/>
              <w:bottom w:val="single" w:sz="8"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2,835,149</w:t>
            </w:r>
          </w:p>
        </w:tc>
        <w:tc>
          <w:tcPr>
            <w:tcW w:w="1290" w:type="dxa"/>
            <w:tcBorders>
              <w:top w:val="single" w:sz="4" w:space="0" w:color="FFFFFF"/>
              <w:left w:val="single" w:sz="8" w:space="0" w:color="FFFFFF"/>
              <w:bottom w:val="single" w:sz="8" w:space="0" w:color="FFFFFF"/>
              <w:right w:val="single" w:sz="8" w:space="0" w:color="FFFFFF"/>
            </w:tcBorders>
            <w:shd w:val="clear" w:color="auto" w:fill="DEEAF6" w:themeFill="accent1" w:themeFillTint="33"/>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sidRPr="00951E48">
              <w:rPr>
                <w:rFonts w:ascii="Times New Roman" w:hAnsi="Times New Roman" w:cs="Times New Roman"/>
                <w:color w:val="000000" w:themeColor="text1"/>
                <w:sz w:val="24"/>
                <w:szCs w:val="24"/>
                <w:shd w:val="clear" w:color="auto" w:fill="FFFFFF"/>
              </w:rPr>
              <w:t>2,626,970</w:t>
            </w:r>
          </w:p>
        </w:tc>
      </w:tr>
      <w:tr w:rsidR="00951E48"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724737" w:rsidP="00951E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Inventory</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668,098</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727,924</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652,561</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sz w:val="24"/>
                <w:szCs w:val="24"/>
              </w:rPr>
              <w:t>728,622</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683,575</w:t>
            </w:r>
          </w:p>
        </w:tc>
      </w:tr>
      <w:tr w:rsidR="00951E48"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724737" w:rsidP="00951E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CA-Inventory</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color w:val="000000"/>
                <w:sz w:val="24"/>
                <w:szCs w:val="24"/>
              </w:rPr>
              <w:t>1286983</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color w:val="000000"/>
                <w:sz w:val="24"/>
                <w:szCs w:val="24"/>
              </w:rPr>
              <w:t>1500132</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color w:val="000000"/>
                <w:sz w:val="24"/>
                <w:szCs w:val="24"/>
              </w:rPr>
              <w:t>1473423</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color w:val="000000"/>
                <w:sz w:val="24"/>
                <w:szCs w:val="24"/>
              </w:rPr>
              <w:t>2106527</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eastAsia="SimSun" w:hAnsi="Times New Roman" w:cs="Times New Roman"/>
                <w:color w:val="000000"/>
                <w:sz w:val="24"/>
                <w:szCs w:val="24"/>
              </w:rPr>
              <w:t>1943395</w:t>
            </w:r>
          </w:p>
        </w:tc>
      </w:tr>
      <w:tr w:rsidR="00951E48" w:rsidTr="00B7240D">
        <w:tc>
          <w:tcPr>
            <w:tcW w:w="246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724737" w:rsidP="00951E48">
            <w:pPr>
              <w:spacing w:after="0"/>
              <w:rPr>
                <w:rFonts w:ascii="Times New Roman" w:hAnsi="Times New Roman" w:cs="Times New Roman"/>
                <w:color w:val="000000"/>
                <w:sz w:val="24"/>
                <w:szCs w:val="24"/>
              </w:rPr>
            </w:pPr>
            <w:r>
              <w:rPr>
                <w:rFonts w:ascii="Times New Roman" w:hAnsi="Times New Roman" w:cs="Times New Roman"/>
                <w:color w:val="000000"/>
                <w:sz w:val="24"/>
                <w:szCs w:val="24"/>
              </w:rPr>
              <w:t>Current Liabilities</w:t>
            </w:r>
          </w:p>
        </w:tc>
        <w:tc>
          <w:tcPr>
            <w:tcW w:w="135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sz w:val="24"/>
                <w:szCs w:val="24"/>
              </w:rPr>
              <w:t>634,006</w:t>
            </w:r>
          </w:p>
        </w:tc>
        <w:tc>
          <w:tcPr>
            <w:tcW w:w="1275"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sz w:val="24"/>
                <w:szCs w:val="24"/>
              </w:rPr>
              <w:t>692,597</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sz w:val="24"/>
                <w:szCs w:val="24"/>
              </w:rPr>
              <w:t>871,515</w:t>
            </w:r>
          </w:p>
        </w:tc>
        <w:tc>
          <w:tcPr>
            <w:tcW w:w="132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eastAsia="SimSun" w:hAnsi="Times New Roman" w:cs="Times New Roman"/>
                <w:sz w:val="24"/>
                <w:szCs w:val="24"/>
              </w:rPr>
            </w:pPr>
            <w:r>
              <w:rPr>
                <w:rFonts w:ascii="Times New Roman" w:eastAsia="SimSun" w:hAnsi="Times New Roman" w:cs="Times New Roman"/>
                <w:sz w:val="24"/>
                <w:szCs w:val="24"/>
              </w:rPr>
              <w:t>1,824,343</w:t>
            </w:r>
          </w:p>
        </w:tc>
        <w:tc>
          <w:tcPr>
            <w:tcW w:w="1290" w:type="dxa"/>
            <w:tcBorders>
              <w:top w:val="single" w:sz="8" w:space="0" w:color="FFFFFF"/>
              <w:left w:val="single" w:sz="8" w:space="0" w:color="FFFFFF"/>
              <w:bottom w:val="single" w:sz="4" w:space="0" w:color="FFFFFF"/>
              <w:right w:val="single" w:sz="8" w:space="0" w:color="FFFFFF"/>
            </w:tcBorders>
            <w:shd w:val="clear" w:color="auto" w:fill="E9EDF4"/>
          </w:tcPr>
          <w:p w:rsidR="00951E48" w:rsidRDefault="00951E48" w:rsidP="00951E48">
            <w:pPr>
              <w:widowControl/>
              <w:jc w:val="right"/>
              <w:textAlignment w:val="top"/>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1,573,136</w:t>
            </w:r>
          </w:p>
        </w:tc>
      </w:tr>
      <w:tr w:rsidR="00951E48" w:rsidTr="00B7240D">
        <w:tc>
          <w:tcPr>
            <w:tcW w:w="2460" w:type="dxa"/>
            <w:tcBorders>
              <w:top w:val="single" w:sz="4" w:space="0" w:color="FFFFFF"/>
              <w:left w:val="single" w:sz="8" w:space="0" w:color="FFFFFF"/>
              <w:bottom w:val="single" w:sz="8" w:space="0" w:color="FFFFFF"/>
              <w:right w:val="single" w:sz="8" w:space="0" w:color="FFFFFF"/>
            </w:tcBorders>
            <w:shd w:val="clear" w:color="auto" w:fill="4F81BD"/>
          </w:tcPr>
          <w:p w:rsidR="00951E48" w:rsidRDefault="00724737" w:rsidP="00951E48">
            <w:pPr>
              <w:spacing w:after="0"/>
              <w:rPr>
                <w:rFonts w:ascii="Times New Roman" w:hAnsi="Times New Roman" w:cs="Times New Roman"/>
                <w:color w:val="FFFFFF"/>
                <w:sz w:val="24"/>
                <w:szCs w:val="24"/>
              </w:rPr>
            </w:pPr>
            <w:r>
              <w:rPr>
                <w:rFonts w:ascii="Times New Roman" w:hAnsi="Times New Roman" w:cs="Times New Roman"/>
                <w:color w:val="FFFFFF"/>
                <w:sz w:val="24"/>
                <w:szCs w:val="24"/>
              </w:rPr>
              <w:t>Quick Ratio</w:t>
            </w:r>
          </w:p>
        </w:tc>
        <w:tc>
          <w:tcPr>
            <w:tcW w:w="1350" w:type="dxa"/>
            <w:tcBorders>
              <w:top w:val="single" w:sz="4" w:space="0" w:color="FFFFFF"/>
              <w:left w:val="single" w:sz="8" w:space="0" w:color="FFFFFF"/>
              <w:bottom w:val="single" w:sz="8" w:space="0" w:color="FFFFFF"/>
              <w:right w:val="single" w:sz="8" w:space="0" w:color="FFFFFF"/>
            </w:tcBorders>
            <w:shd w:val="clear" w:color="auto" w:fill="4F81BD"/>
          </w:tcPr>
          <w:p w:rsidR="00951E48" w:rsidRDefault="00951E48" w:rsidP="00951E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sz w:val="24"/>
                <w:szCs w:val="24"/>
              </w:rPr>
              <w:t xml:space="preserve">2.03 </w:t>
            </w:r>
          </w:p>
        </w:tc>
        <w:tc>
          <w:tcPr>
            <w:tcW w:w="1275" w:type="dxa"/>
            <w:tcBorders>
              <w:top w:val="single" w:sz="4" w:space="0" w:color="FFFFFF"/>
              <w:left w:val="single" w:sz="8" w:space="0" w:color="FFFFFF"/>
              <w:bottom w:val="single" w:sz="8" w:space="0" w:color="FFFFFF"/>
              <w:right w:val="single" w:sz="8" w:space="0" w:color="FFFFFF"/>
            </w:tcBorders>
            <w:shd w:val="clear" w:color="auto" w:fill="4F81BD"/>
          </w:tcPr>
          <w:p w:rsidR="00951E48" w:rsidRDefault="00951E48" w:rsidP="00951E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sz w:val="24"/>
                <w:szCs w:val="24"/>
              </w:rPr>
              <w:t xml:space="preserve">2.17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951E48" w:rsidRDefault="00951E48" w:rsidP="00951E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sz w:val="24"/>
                <w:szCs w:val="24"/>
              </w:rPr>
              <w:t xml:space="preserve">1.69 </w:t>
            </w:r>
          </w:p>
        </w:tc>
        <w:tc>
          <w:tcPr>
            <w:tcW w:w="1320" w:type="dxa"/>
            <w:tcBorders>
              <w:top w:val="single" w:sz="4" w:space="0" w:color="FFFFFF"/>
              <w:left w:val="single" w:sz="8" w:space="0" w:color="FFFFFF"/>
              <w:bottom w:val="single" w:sz="8" w:space="0" w:color="FFFFFF"/>
              <w:right w:val="single" w:sz="8" w:space="0" w:color="FFFFFF"/>
            </w:tcBorders>
            <w:shd w:val="clear" w:color="auto" w:fill="4F81BD"/>
          </w:tcPr>
          <w:p w:rsidR="00951E48" w:rsidRDefault="00951E48" w:rsidP="00951E48">
            <w:pPr>
              <w:widowControl/>
              <w:jc w:val="right"/>
              <w:textAlignment w:val="top"/>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sz w:val="24"/>
                <w:szCs w:val="24"/>
              </w:rPr>
              <w:t xml:space="preserve">1.15 </w:t>
            </w:r>
          </w:p>
        </w:tc>
        <w:tc>
          <w:tcPr>
            <w:tcW w:w="1290" w:type="dxa"/>
            <w:tcBorders>
              <w:top w:val="single" w:sz="4" w:space="0" w:color="FFFFFF"/>
              <w:left w:val="single" w:sz="8" w:space="0" w:color="FFFFFF"/>
              <w:bottom w:val="single" w:sz="8" w:space="0" w:color="FFFFFF"/>
              <w:right w:val="single" w:sz="8" w:space="0" w:color="FFFFFF"/>
            </w:tcBorders>
            <w:shd w:val="clear" w:color="auto" w:fill="4F81BD"/>
            <w:vAlign w:val="bottom"/>
          </w:tcPr>
          <w:p w:rsidR="00951E48" w:rsidRDefault="00951E48" w:rsidP="00951E48">
            <w:pPr>
              <w:widowControl/>
              <w:jc w:val="right"/>
              <w:textAlignment w:val="bottom"/>
              <w:rPr>
                <w:rFonts w:ascii="Times New Roman" w:hAnsi="Times New Roman" w:cs="Times New Roman"/>
                <w:b/>
                <w:bCs/>
                <w:color w:val="FFFFFF" w:themeColor="background1"/>
                <w:sz w:val="24"/>
                <w:szCs w:val="24"/>
                <w:shd w:val="clear" w:color="auto" w:fill="FFFFFF"/>
              </w:rPr>
            </w:pPr>
            <w:r>
              <w:rPr>
                <w:rFonts w:ascii="Times New Roman" w:eastAsia="SimSun" w:hAnsi="Times New Roman" w:cs="Times New Roman"/>
                <w:color w:val="FFFFFF"/>
                <w:sz w:val="24"/>
                <w:szCs w:val="24"/>
              </w:rPr>
              <w:t xml:space="preserve">1.24 </w:t>
            </w:r>
          </w:p>
        </w:tc>
      </w:tr>
    </w:tbl>
    <w:p w:rsidR="005D158F" w:rsidRDefault="005D158F">
      <w:pPr>
        <w:jc w:val="both"/>
        <w:rPr>
          <w:rFonts w:ascii="Times New Roman" w:eastAsia="sans-serif" w:hAnsi="Times New Roman" w:cs="Times New Roman"/>
          <w:color w:val="000000"/>
          <w:sz w:val="24"/>
          <w:szCs w:val="24"/>
          <w:shd w:val="clear" w:color="auto" w:fill="FFFFFF"/>
        </w:rPr>
      </w:pPr>
    </w:p>
    <w:p w:rsidR="005D158F" w:rsidRDefault="00341384" w:rsidP="007E195C">
      <w:pPr>
        <w:spacing w:line="360" w:lineRule="auto"/>
        <w:jc w:val="both"/>
        <w:rPr>
          <w:rFonts w:ascii="Times New Roman" w:eastAsia="sans-serif" w:hAnsi="Times New Roman" w:cs="Times New Roman"/>
          <w:color w:val="000000"/>
          <w:sz w:val="24"/>
          <w:szCs w:val="24"/>
          <w:shd w:val="clear" w:color="auto" w:fill="FFFFFF"/>
        </w:rPr>
      </w:pPr>
      <w:r>
        <w:rPr>
          <w:noProof/>
          <w:lang w:eastAsia="en-US"/>
        </w:rPr>
        <w:drawing>
          <wp:anchor distT="0" distB="0" distL="114300" distR="114300" simplePos="0" relativeHeight="431464448" behindDoc="1" locked="0" layoutInCell="0" allowOverlap="1" wp14:anchorId="63C8D4C4" wp14:editId="2A974B6E">
            <wp:simplePos x="0" y="0"/>
            <wp:positionH relativeFrom="column">
              <wp:posOffset>22860</wp:posOffset>
            </wp:positionH>
            <wp:positionV relativeFrom="paragraph">
              <wp:posOffset>4133215</wp:posOffset>
            </wp:positionV>
            <wp:extent cx="5981065" cy="507365"/>
            <wp:effectExtent l="0" t="0" r="635" b="6985"/>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eastAsia="sans-serif" w:hAnsi="Times New Roman" w:cs="Times New Roman"/>
          <w:color w:val="000000"/>
          <w:sz w:val="24"/>
          <w:szCs w:val="24"/>
          <w:shd w:val="clear" w:color="auto" w:fill="FFFFFF"/>
        </w:rPr>
        <w:t>Quick Ratio greater than 1 indicates that the company can easily cover its current liabilities. But Quick ratio less than 1 indicates that the company may not be able to pay off its current liabilities.</w:t>
      </w:r>
    </w:p>
    <w:p w:rsidR="005D158F" w:rsidRDefault="0084080B" w:rsidP="00724737">
      <w:pPr>
        <w:jc w:val="center"/>
        <w:rPr>
          <w:rFonts w:ascii="Times New Roman" w:hAnsi="Times New Roman" w:cs="Times New Roman"/>
        </w:rPr>
      </w:pPr>
      <w:r>
        <w:rPr>
          <w:rFonts w:ascii="Times New Roman" w:eastAsia="sans-serif" w:hAnsi="Times New Roman" w:cs="Times New Roman"/>
          <w:color w:val="000000"/>
          <w:sz w:val="24"/>
          <w:szCs w:val="24"/>
        </w:rPr>
        <w:lastRenderedPageBreak/>
        <w:br/>
      </w:r>
      <w:r>
        <w:rPr>
          <w:rFonts w:ascii="Times New Roman" w:hAnsi="Times New Roman" w:cs="Times New Roman"/>
          <w:noProof/>
          <w:lang w:eastAsia="en-US"/>
        </w:rPr>
        <w:drawing>
          <wp:inline distT="0" distB="0" distL="114300" distR="114300" wp14:anchorId="036878A4" wp14:editId="59E8EB57">
            <wp:extent cx="4572000" cy="2743200"/>
            <wp:effectExtent l="0" t="0" r="0" b="0"/>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5D158F" w:rsidRDefault="0084080B" w:rsidP="00724737">
      <w:pPr>
        <w:jc w:val="center"/>
        <w:rPr>
          <w:rFonts w:ascii="Times New Roman" w:hAnsi="Times New Roman" w:cs="Times New Roman"/>
          <w:b/>
          <w:bCs/>
          <w:sz w:val="24"/>
          <w:szCs w:val="24"/>
        </w:rPr>
      </w:pPr>
      <w:r>
        <w:rPr>
          <w:rFonts w:ascii="Times New Roman" w:hAnsi="Times New Roman" w:cs="Times New Roman"/>
          <w:b/>
          <w:bCs/>
          <w:sz w:val="24"/>
          <w:szCs w:val="24"/>
        </w:rPr>
        <w:t>Figure: Quick Ratio</w:t>
      </w:r>
    </w:p>
    <w:p w:rsidR="005D158F" w:rsidRDefault="0084080B" w:rsidP="007E19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above calculation and graph it is clear that in the year of 2013-2017 the quick ratio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is greater than 1, which indicates that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is in good position to pay off its current liabilities.</w:t>
      </w:r>
    </w:p>
    <w:p w:rsidR="005847E7" w:rsidRDefault="005847E7" w:rsidP="005847E7">
      <w:pPr>
        <w:jc w:val="right"/>
        <w:rPr>
          <w:rFonts w:ascii="Times New Roman" w:hAnsi="Times New Roman" w:cs="Times New Roman"/>
          <w:b/>
          <w:bCs/>
          <w:sz w:val="24"/>
          <w:szCs w:val="24"/>
        </w:rPr>
      </w:pPr>
    </w:p>
    <w:p w:rsidR="005847E7" w:rsidRDefault="005847E7" w:rsidP="005847E7">
      <w:pPr>
        <w:jc w:val="right"/>
        <w:rPr>
          <w:rFonts w:ascii="Times New Roman" w:hAnsi="Times New Roman" w:cs="Times New Roman"/>
          <w:b/>
          <w:bCs/>
          <w:sz w:val="24"/>
          <w:szCs w:val="24"/>
        </w:rPr>
      </w:pPr>
    </w:p>
    <w:p w:rsidR="005D158F" w:rsidRDefault="005D158F" w:rsidP="005847E7">
      <w:pPr>
        <w:jc w:val="right"/>
        <w:rPr>
          <w:rFonts w:ascii="Times New Roman" w:hAnsi="Times New Roman" w:cs="Times New Roman"/>
          <w:b/>
          <w:bCs/>
          <w:sz w:val="24"/>
          <w:szCs w:val="24"/>
        </w:rPr>
      </w:pPr>
    </w:p>
    <w:p w:rsidR="005D158F" w:rsidRDefault="005D158F" w:rsidP="005677CF">
      <w:pPr>
        <w:jc w:val="center"/>
        <w:rPr>
          <w:noProof/>
          <w:lang w:eastAsia="en-US"/>
        </w:rPr>
      </w:pPr>
    </w:p>
    <w:p w:rsidR="005677CF" w:rsidRDefault="005677CF" w:rsidP="005677CF">
      <w:pPr>
        <w:jc w:val="center"/>
        <w:rPr>
          <w:noProof/>
          <w:lang w:eastAsia="en-US"/>
        </w:rPr>
      </w:pPr>
    </w:p>
    <w:p w:rsidR="005677CF" w:rsidRDefault="005677CF" w:rsidP="0030514F">
      <w:pPr>
        <w:jc w:val="right"/>
        <w:rPr>
          <w:noProof/>
          <w:lang w:eastAsia="en-US"/>
        </w:rPr>
      </w:pPr>
    </w:p>
    <w:p w:rsidR="005677CF" w:rsidRDefault="005677CF" w:rsidP="005677CF">
      <w:pPr>
        <w:jc w:val="center"/>
        <w:rPr>
          <w:noProof/>
          <w:lang w:eastAsia="en-US"/>
        </w:rPr>
      </w:pPr>
    </w:p>
    <w:p w:rsidR="005677CF" w:rsidRDefault="005677CF" w:rsidP="005677CF">
      <w:pPr>
        <w:jc w:val="center"/>
        <w:rPr>
          <w:noProof/>
          <w:lang w:eastAsia="en-US"/>
        </w:rPr>
      </w:pPr>
    </w:p>
    <w:p w:rsidR="005677CF" w:rsidRDefault="00341384" w:rsidP="005677CF">
      <w:pPr>
        <w:jc w:val="center"/>
        <w:rPr>
          <w:noProof/>
          <w:lang w:eastAsia="en-US"/>
        </w:rPr>
      </w:pPr>
      <w:r>
        <w:rPr>
          <w:noProof/>
          <w:lang w:eastAsia="en-US"/>
        </w:rPr>
        <w:drawing>
          <wp:anchor distT="0" distB="0" distL="114300" distR="114300" simplePos="0" relativeHeight="431466496" behindDoc="1" locked="0" layoutInCell="0" allowOverlap="1" wp14:anchorId="5FAB3B66" wp14:editId="47129E55">
            <wp:simplePos x="0" y="0"/>
            <wp:positionH relativeFrom="column">
              <wp:posOffset>30480</wp:posOffset>
            </wp:positionH>
            <wp:positionV relativeFrom="paragraph">
              <wp:posOffset>1967230</wp:posOffset>
            </wp:positionV>
            <wp:extent cx="5981065" cy="507365"/>
            <wp:effectExtent l="0" t="0" r="635" b="6985"/>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677CF" w:rsidRDefault="005677CF" w:rsidP="005677CF">
      <w:pPr>
        <w:jc w:val="center"/>
        <w:rPr>
          <w:rFonts w:ascii="Times New Roman" w:hAnsi="Times New Roman" w:cs="Times New Roman"/>
          <w:b/>
          <w:bCs/>
          <w:sz w:val="24"/>
          <w:szCs w:val="24"/>
        </w:rPr>
        <w:sectPr w:rsidR="005677CF">
          <w:pgSz w:w="11906" w:h="16838"/>
          <w:pgMar w:top="1440" w:right="1440" w:bottom="1440" w:left="1440" w:header="720" w:footer="720" w:gutter="0"/>
          <w:cols w:space="720"/>
          <w:docGrid w:linePitch="360"/>
        </w:sect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84080B">
      <w:pPr>
        <w:rPr>
          <w:rFonts w:ascii="Times New Roman" w:hAnsi="Times New Roman" w:cs="Times New Roman"/>
          <w:sz w:val="24"/>
          <w:szCs w:val="24"/>
        </w:rPr>
      </w:pPr>
      <w:r>
        <w:rPr>
          <w:rFonts w:ascii="Times New Roman" w:hAnsi="Times New Roman" w:cs="Times New Roman"/>
          <w:noProof/>
          <w:sz w:val="24"/>
          <w:lang w:eastAsia="en-US"/>
        </w:rPr>
        <mc:AlternateContent>
          <mc:Choice Requires="wps">
            <w:drawing>
              <wp:anchor distT="0" distB="0" distL="114300" distR="114300" simplePos="0" relativeHeight="431299584" behindDoc="0" locked="0" layoutInCell="1" allowOverlap="1" wp14:anchorId="5E55EE57" wp14:editId="21A55A0C">
                <wp:simplePos x="0" y="0"/>
                <wp:positionH relativeFrom="column">
                  <wp:posOffset>-108585</wp:posOffset>
                </wp:positionH>
                <wp:positionV relativeFrom="paragraph">
                  <wp:posOffset>154940</wp:posOffset>
                </wp:positionV>
                <wp:extent cx="5893435" cy="3505200"/>
                <wp:effectExtent l="6350" t="6350" r="24765" b="12700"/>
                <wp:wrapNone/>
                <wp:docPr id="40" name="Rectangle 40"/>
                <wp:cNvGraphicFramePr/>
                <a:graphic xmlns:a="http://schemas.openxmlformats.org/drawingml/2006/main">
                  <a:graphicData uri="http://schemas.microsoft.com/office/word/2010/wordprocessingShape">
                    <wps:wsp>
                      <wps:cNvSpPr/>
                      <wps:spPr>
                        <a:xfrm>
                          <a:off x="0" y="0"/>
                          <a:ext cx="5893435" cy="350520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D0201E" w:rsidRDefault="00D0201E">
                            <w:pPr>
                              <w:jc w:val="center"/>
                              <w:rPr>
                                <w:rFonts w:ascii="Times New Roman" w:hAnsi="Times New Roman" w:cs="Times New Roman"/>
                                <w:sz w:val="112"/>
                                <w:szCs w:val="112"/>
                              </w:rPr>
                            </w:pPr>
                            <w:r>
                              <w:rPr>
                                <w:rFonts w:ascii="Times New Roman" w:hAnsi="Times New Roman" w:cs="Times New Roman"/>
                                <w:sz w:val="112"/>
                                <w:szCs w:val="112"/>
                              </w:rPr>
                              <w:t>5. Findings and Recommendations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0" o:spid="_x0000_s1053" style="position:absolute;margin-left:-8.55pt;margin-top:12.2pt;width:464.05pt;height:276pt;z-index:431299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" fillcolor="#002060" strokecolor="#1f4d78 [1604]" strokeweight="1pt">
                <v:textbox>
                  <w:txbxContent>
                    <w:p w:rsidR="00D0201E" w:rsidRDefault="00D0201E">
                      <w:pPr>
                        <w:jc w:val="center"/>
                        <w:rPr>
                          <w:rFonts w:ascii="Times New Roman" w:hAnsi="Times New Roman" w:cs="Times New Roman"/>
                          <w:sz w:val="112"/>
                          <w:szCs w:val="112"/>
                        </w:rPr>
                      </w:pPr>
                      <w:r>
                        <w:rPr>
                          <w:rFonts w:ascii="Times New Roman" w:hAnsi="Times New Roman" w:cs="Times New Roman"/>
                          <w:sz w:val="112"/>
                          <w:szCs w:val="112"/>
                        </w:rPr>
                        <w:t>5. Findings and Recommendations</w:t>
                      </w:r>
                    </w:p>
                  </w:txbxContent>
                </v:textbox>
              </v:rect>
            </w:pict>
          </mc:Fallback>
        </mc:AlternateContent>
      </w: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724737" w:rsidRDefault="00724737">
      <w:pPr>
        <w:rPr>
          <w:rFonts w:ascii="Times New Roman" w:hAnsi="Times New Roman" w:cs="Times New Roman"/>
          <w:sz w:val="24"/>
          <w:szCs w:val="24"/>
        </w:rPr>
      </w:pPr>
    </w:p>
    <w:p w:rsidR="005D158F" w:rsidRDefault="005D158F">
      <w:pPr>
        <w:rPr>
          <w:rFonts w:ascii="Times New Roman" w:hAnsi="Times New Roman" w:cs="Times New Roman"/>
          <w:sz w:val="24"/>
          <w:szCs w:val="24"/>
        </w:rPr>
      </w:pPr>
    </w:p>
    <w:p w:rsidR="007873B0" w:rsidRDefault="007873B0">
      <w:pPr>
        <w:rPr>
          <w:rFonts w:ascii="Times New Roman" w:hAnsi="Times New Roman" w:cs="Times New Roman"/>
          <w:sz w:val="24"/>
          <w:szCs w:val="24"/>
        </w:rPr>
      </w:pPr>
    </w:p>
    <w:p w:rsidR="007873B0" w:rsidRDefault="007873B0">
      <w:pPr>
        <w:rPr>
          <w:rFonts w:ascii="Times New Roman" w:hAnsi="Times New Roman" w:cs="Times New Roman"/>
          <w:sz w:val="24"/>
          <w:szCs w:val="24"/>
        </w:rPr>
      </w:pPr>
    </w:p>
    <w:p w:rsidR="005D158F" w:rsidRDefault="007873B0">
      <w:pPr>
        <w:rPr>
          <w:rFonts w:ascii="Times New Roman" w:hAnsi="Times New Roman" w:cs="Times New Roman"/>
          <w:sz w:val="24"/>
          <w:szCs w:val="24"/>
        </w:rPr>
      </w:pPr>
      <w:r>
        <w:rPr>
          <w:noProof/>
          <w:lang w:eastAsia="en-US"/>
        </w:rPr>
        <w:drawing>
          <wp:anchor distT="0" distB="0" distL="114300" distR="114300" simplePos="0" relativeHeight="431357952" behindDoc="1" locked="0" layoutInCell="0" allowOverlap="1" wp14:anchorId="5F84D0CE" wp14:editId="054B5CC2">
            <wp:simplePos x="0" y="0"/>
            <wp:positionH relativeFrom="column">
              <wp:posOffset>59055</wp:posOffset>
            </wp:positionH>
            <wp:positionV relativeFrom="paragraph">
              <wp:posOffset>641985</wp:posOffset>
            </wp:positionV>
            <wp:extent cx="5981065" cy="507365"/>
            <wp:effectExtent l="0" t="0" r="635" b="698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D57431" w:rsidRDefault="0084080B" w:rsidP="00296D88">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431300608" behindDoc="0" locked="0" layoutInCell="1" allowOverlap="1" wp14:anchorId="680EDDED" wp14:editId="1D64C9C8">
                <wp:simplePos x="0" y="0"/>
                <wp:positionH relativeFrom="column">
                  <wp:posOffset>208915</wp:posOffset>
                </wp:positionH>
                <wp:positionV relativeFrom="paragraph">
                  <wp:posOffset>-80010</wp:posOffset>
                </wp:positionV>
                <wp:extent cx="5266690" cy="332740"/>
                <wp:effectExtent l="5080" t="0" r="5080" b="162560"/>
                <wp:wrapNone/>
                <wp:docPr id="28" name="Rectangle 28"/>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05: Findings and Recommendation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8" o:spid="_x0000_s1054" style="position:absolute;margin-left:16.45pt;margin-top:-6.3pt;width:414.7pt;height:26.2pt;z-index:431300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Chapter 05: Findings and Recommendation</w:t>
                      </w:r>
                    </w:p>
                  </w:txbxContent>
                </v:textbox>
              </v:rect>
            </w:pict>
          </mc:Fallback>
        </mc:AlternateContent>
      </w:r>
      <w:bookmarkStart w:id="34" w:name="_Toc21510_WPSOffice_Level1"/>
    </w:p>
    <w:p w:rsidR="00296D88" w:rsidRDefault="00296D88" w:rsidP="00296D88">
      <w:pPr>
        <w:pStyle w:val="Heading2"/>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3CD0FC99" wp14:editId="387740EA">
            <wp:extent cx="1114426" cy="1150374"/>
            <wp:effectExtent l="0" t="0" r="0" b="0"/>
            <wp:docPr id="76" name="Picture 76" descr="C:\Program Files (x86)\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195812.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116828" cy="1152854"/>
                    </a:xfrm>
                    <a:prstGeom prst="rect">
                      <a:avLst/>
                    </a:prstGeom>
                    <a:noFill/>
                    <a:ln>
                      <a:noFill/>
                    </a:ln>
                  </pic:spPr>
                </pic:pic>
              </a:graphicData>
            </a:graphic>
          </wp:inline>
        </w:drawing>
      </w:r>
    </w:p>
    <w:p w:rsidR="005D158F" w:rsidRDefault="0084080B">
      <w:pPr>
        <w:pStyle w:val="Heading2"/>
        <w:spacing w:line="240" w:lineRule="auto"/>
        <w:rPr>
          <w:rFonts w:ascii="Times New Roman" w:hAnsi="Times New Roman" w:cs="Times New Roman"/>
          <w:sz w:val="24"/>
          <w:szCs w:val="24"/>
        </w:rPr>
      </w:pPr>
      <w:r>
        <w:rPr>
          <w:rFonts w:ascii="Times New Roman" w:hAnsi="Times New Roman" w:cs="Times New Roman"/>
          <w:sz w:val="24"/>
          <w:szCs w:val="24"/>
        </w:rPr>
        <w:t>5.1 Findings:</w:t>
      </w:r>
      <w:bookmarkEnd w:id="34"/>
    </w:p>
    <w:p w:rsidR="005D158F" w:rsidRPr="00724737" w:rsidRDefault="0084080B" w:rsidP="007E195C">
      <w:pPr>
        <w:numPr>
          <w:ilvl w:val="0"/>
          <w:numId w:val="9"/>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follows the Aggressive Working Capital Policy as its current assets are less than in relation to sales.</w:t>
      </w:r>
    </w:p>
    <w:p w:rsidR="005D158F" w:rsidRPr="00724737" w:rsidRDefault="0084080B" w:rsidP="007E195C">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Inventory Periods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2013 to 2017 is between 95 days to 116 days.</w:t>
      </w:r>
    </w:p>
    <w:p w:rsidR="005D158F" w:rsidRPr="00724737" w:rsidRDefault="0084080B" w:rsidP="007E195C">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Receivable Period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2013 to 2017 is between 34 days to 45 days which is strong point for the company because the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receivable period is less than the payable period.</w:t>
      </w:r>
    </w:p>
    <w:p w:rsidR="005D158F" w:rsidRPr="00724737" w:rsidRDefault="0084080B" w:rsidP="007E195C">
      <w:pPr>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Account Payable Period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2013 to 2017 is fluctuating over the years.</w:t>
      </w:r>
    </w:p>
    <w:p w:rsidR="005D158F" w:rsidRPr="00724737" w:rsidRDefault="0084080B" w:rsidP="007E195C">
      <w:pPr>
        <w:numPr>
          <w:ilvl w:val="0"/>
          <w:numId w:val="9"/>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Operating Cycle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2013 to 2017 is between 130 days and 158 days.</w:t>
      </w:r>
    </w:p>
    <w:p w:rsidR="005D158F" w:rsidRPr="00724737" w:rsidRDefault="0084080B" w:rsidP="007E195C">
      <w:pPr>
        <w:numPr>
          <w:ilvl w:val="0"/>
          <w:numId w:val="9"/>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Cash Conversion Cycle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2103 to 2017 is fluctuating over the years. In 2016 and 2017 it was negative in balance.</w:t>
      </w:r>
    </w:p>
    <w:p w:rsidR="005D158F" w:rsidRPr="00724737" w:rsidRDefault="0084080B" w:rsidP="007E195C">
      <w:pPr>
        <w:numPr>
          <w:ilvl w:val="0"/>
          <w:numId w:val="9"/>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relationship between receivables and payable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2103 to 2017 is fluctuating over the years. In 2015 and 2016 it was negative in balance.</w:t>
      </w:r>
    </w:p>
    <w:p w:rsidR="005D158F" w:rsidRPr="00724737" w:rsidRDefault="0084080B" w:rsidP="007E195C">
      <w:pPr>
        <w:numPr>
          <w:ilvl w:val="0"/>
          <w:numId w:val="9"/>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Current Ratio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last five years from 2103 to 2017 is between 1.55 and 3.22. The ratios are above 1 which indicates the company is in good terms.</w:t>
      </w:r>
    </w:p>
    <w:p w:rsidR="005758BB" w:rsidRPr="005758BB" w:rsidRDefault="00341384" w:rsidP="007E195C">
      <w:pPr>
        <w:numPr>
          <w:ilvl w:val="0"/>
          <w:numId w:val="9"/>
        </w:numPr>
        <w:tabs>
          <w:tab w:val="clear" w:pos="420"/>
        </w:tabs>
        <w:spacing w:line="360" w:lineRule="auto"/>
        <w:jc w:val="both"/>
        <w:rPr>
          <w:rFonts w:ascii="Times New Roman" w:hAnsi="Times New Roman" w:cs="Times New Roman"/>
          <w:sz w:val="24"/>
          <w:szCs w:val="24"/>
        </w:rPr>
      </w:pPr>
      <w:r>
        <w:rPr>
          <w:noProof/>
          <w:lang w:eastAsia="en-US"/>
        </w:rPr>
        <w:drawing>
          <wp:anchor distT="0" distB="0" distL="114300" distR="114300" simplePos="0" relativeHeight="431468544" behindDoc="1" locked="0" layoutInCell="0" allowOverlap="1" wp14:anchorId="6DD6A974" wp14:editId="5F2FBEA6">
            <wp:simplePos x="0" y="0"/>
            <wp:positionH relativeFrom="column">
              <wp:posOffset>68580</wp:posOffset>
            </wp:positionH>
            <wp:positionV relativeFrom="paragraph">
              <wp:posOffset>755650</wp:posOffset>
            </wp:positionV>
            <wp:extent cx="5981065" cy="507365"/>
            <wp:effectExtent l="0" t="0" r="635" b="6985"/>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84080B">
        <w:rPr>
          <w:rFonts w:ascii="Times New Roman" w:hAnsi="Times New Roman" w:cs="Times New Roman"/>
          <w:sz w:val="24"/>
          <w:szCs w:val="24"/>
        </w:rPr>
        <w:t xml:space="preserve">The Quick Ratio of </w:t>
      </w:r>
      <w:proofErr w:type="spellStart"/>
      <w:r w:rsidR="0084080B">
        <w:rPr>
          <w:rFonts w:ascii="Times New Roman" w:hAnsi="Times New Roman" w:cs="Times New Roman"/>
          <w:sz w:val="24"/>
          <w:szCs w:val="24"/>
        </w:rPr>
        <w:t>Linde</w:t>
      </w:r>
      <w:proofErr w:type="spellEnd"/>
      <w:r w:rsidR="0084080B">
        <w:rPr>
          <w:rFonts w:ascii="Times New Roman" w:hAnsi="Times New Roman" w:cs="Times New Roman"/>
          <w:sz w:val="24"/>
          <w:szCs w:val="24"/>
        </w:rPr>
        <w:t xml:space="preserve"> Bangladesh Ltd over the last five years from 2103 to 2017 is between 1.15 and 2.17. The ratios are </w:t>
      </w:r>
      <w:proofErr w:type="spellStart"/>
      <w:r w:rsidR="0084080B">
        <w:rPr>
          <w:rFonts w:ascii="Times New Roman" w:hAnsi="Times New Roman" w:cs="Times New Roman"/>
          <w:sz w:val="24"/>
          <w:szCs w:val="24"/>
        </w:rPr>
        <w:t>are</w:t>
      </w:r>
      <w:proofErr w:type="spellEnd"/>
      <w:r w:rsidR="0084080B">
        <w:rPr>
          <w:rFonts w:ascii="Times New Roman" w:hAnsi="Times New Roman" w:cs="Times New Roman"/>
          <w:sz w:val="24"/>
          <w:szCs w:val="24"/>
        </w:rPr>
        <w:t xml:space="preserve"> above 1 which is good for the company.</w:t>
      </w:r>
      <w:bookmarkStart w:id="35" w:name="_Toc3013_WPSOffice_Level1"/>
      <w:r w:rsidRPr="00341384">
        <w:rPr>
          <w:noProof/>
          <w:lang w:eastAsia="en-US"/>
        </w:rPr>
        <w:t xml:space="preserve"> </w:t>
      </w:r>
    </w:p>
    <w:p w:rsidR="005D158F" w:rsidRDefault="0084080B" w:rsidP="00315D57">
      <w:pPr>
        <w:pStyle w:val="Heading2"/>
        <w:spacing w:line="276" w:lineRule="auto"/>
        <w:rPr>
          <w:rFonts w:ascii="Times New Roman" w:hAnsi="Times New Roman" w:cs="Times New Roman"/>
          <w:sz w:val="24"/>
          <w:szCs w:val="24"/>
        </w:rPr>
      </w:pPr>
      <w:r>
        <w:rPr>
          <w:rFonts w:ascii="Times New Roman" w:hAnsi="Times New Roman" w:cs="Times New Roman"/>
          <w:sz w:val="24"/>
          <w:szCs w:val="24"/>
        </w:rPr>
        <w:lastRenderedPageBreak/>
        <w:t>5.2 Recommendation:</w:t>
      </w:r>
      <w:bookmarkEnd w:id="35"/>
    </w:p>
    <w:p w:rsidR="005D158F" w:rsidRPr="00724737" w:rsidRDefault="0084080B" w:rsidP="00D03695">
      <w:pPr>
        <w:numPr>
          <w:ilvl w:val="0"/>
          <w:numId w:val="10"/>
        </w:numPr>
        <w:tabs>
          <w:tab w:val="clear" w:pos="420"/>
        </w:tabs>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As the inventory period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is between 95 days and 116 days, so there is opportunity for the company to lower the length of inventory period. As we know the lower the inventory period the better for the organization.</w:t>
      </w:r>
    </w:p>
    <w:p w:rsidR="005D158F" w:rsidRPr="00724737" w:rsidRDefault="0084080B" w:rsidP="00D03695">
      <w:pPr>
        <w:numPr>
          <w:ilvl w:val="0"/>
          <w:numId w:val="10"/>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year of 2013 and 2014 the Accounts Payable periods were only 10 days and 16 days which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not relevant to the years of 2015 to 2107. Whereas the Account Payable period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in 2015 to 2017 were consecutively 117, 234, 196 days. As we know it is not good for the company if the account payable period is lower. So the company should be aware that the history does not repeat again like 2103 and 2014.</w:t>
      </w:r>
      <w:r w:rsidR="007873B0" w:rsidRPr="007873B0">
        <w:rPr>
          <w:noProof/>
        </w:rPr>
        <w:t xml:space="preserve"> </w:t>
      </w:r>
    </w:p>
    <w:p w:rsidR="005D158F" w:rsidRPr="00724737" w:rsidRDefault="0084080B" w:rsidP="00D03695">
      <w:pPr>
        <w:numPr>
          <w:ilvl w:val="0"/>
          <w:numId w:val="10"/>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good for the company if the operating cycle is as much as lower. We have seen that the operating cycle of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Ltd over the years of 2013 to 2017 were in between 130 days and 158 days. So for the company there is an opportunity to lower the length of the operating cycle for the betterment of the company. ( 90 days)</w:t>
      </w:r>
    </w:p>
    <w:p w:rsidR="005D158F" w:rsidRPr="00724737" w:rsidRDefault="0084080B" w:rsidP="00D03695">
      <w:pPr>
        <w:numPr>
          <w:ilvl w:val="0"/>
          <w:numId w:val="10"/>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Cash Conversion Cycle it is always good if the accounts payable period is greater than the operating cycle. But in 2013 to 2015 the scenario was not good for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because the account payable was less than the operating cycle. The company should keep it concern that the period of payable must be larger than the operating cycle.</w:t>
      </w:r>
    </w:p>
    <w:p w:rsidR="005D158F" w:rsidRDefault="0084080B" w:rsidP="00D03695">
      <w:pPr>
        <w:numPr>
          <w:ilvl w:val="0"/>
          <w:numId w:val="10"/>
        </w:numPr>
        <w:tabs>
          <w:tab w:val="clear" w:pos="4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section of relationship between payable and receivables we have noticed that in 2015 and 2016 the balance was negative because of the higher payable. But for a company it is always good to maintain the higher amount of receivables. </w:t>
      </w:r>
      <w:proofErr w:type="spellStart"/>
      <w:r>
        <w:rPr>
          <w:rFonts w:ascii="Times New Roman" w:hAnsi="Times New Roman" w:cs="Times New Roman"/>
          <w:sz w:val="24"/>
          <w:szCs w:val="24"/>
        </w:rPr>
        <w:t>Linde</w:t>
      </w:r>
      <w:proofErr w:type="spellEnd"/>
      <w:r>
        <w:rPr>
          <w:rFonts w:ascii="Times New Roman" w:hAnsi="Times New Roman" w:cs="Times New Roman"/>
          <w:sz w:val="24"/>
          <w:szCs w:val="24"/>
        </w:rPr>
        <w:t xml:space="preserve"> Bangladesh should keep in concern so that it doesn’t repeat again.</w:t>
      </w:r>
    </w:p>
    <w:p w:rsidR="005758BB" w:rsidRDefault="00D03695" w:rsidP="00D03695">
      <w:pPr>
        <w:tabs>
          <w:tab w:val="left" w:pos="420"/>
        </w:tabs>
        <w:jc w:val="right"/>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5135F5B1" wp14:editId="1E1F578D">
            <wp:extent cx="1695450" cy="1725588"/>
            <wp:effectExtent l="0" t="0" r="0" b="8255"/>
            <wp:docPr id="79" name="Picture 79" descr="C:\Program Files (x86)\Microsoft Office\MEDIA\CAGCAT10\j01494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14948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00660" cy="1730891"/>
                    </a:xfrm>
                    <a:prstGeom prst="rect">
                      <a:avLst/>
                    </a:prstGeom>
                    <a:noFill/>
                    <a:ln>
                      <a:noFill/>
                    </a:ln>
                  </pic:spPr>
                </pic:pic>
              </a:graphicData>
            </a:graphic>
          </wp:inline>
        </w:drawing>
      </w:r>
    </w:p>
    <w:p w:rsidR="005758BB" w:rsidRPr="00724737" w:rsidRDefault="00D03695" w:rsidP="00D03695">
      <w:pPr>
        <w:tabs>
          <w:tab w:val="left" w:pos="420"/>
        </w:tabs>
        <w:jc w:val="center"/>
        <w:rPr>
          <w:rFonts w:ascii="Times New Roman" w:hAnsi="Times New Roman" w:cs="Times New Roman"/>
          <w:sz w:val="24"/>
          <w:szCs w:val="24"/>
        </w:rPr>
      </w:pPr>
      <w:r>
        <w:rPr>
          <w:noProof/>
          <w:lang w:eastAsia="en-US"/>
        </w:rPr>
        <w:drawing>
          <wp:anchor distT="0" distB="0" distL="114300" distR="114300" simplePos="0" relativeHeight="431390720" behindDoc="1" locked="0" layoutInCell="0" allowOverlap="1" wp14:anchorId="7D14BA67" wp14:editId="1F3FFC01">
            <wp:simplePos x="0" y="0"/>
            <wp:positionH relativeFrom="column">
              <wp:posOffset>-83820</wp:posOffset>
            </wp:positionH>
            <wp:positionV relativeFrom="paragraph">
              <wp:posOffset>647065</wp:posOffset>
            </wp:positionV>
            <wp:extent cx="5981065" cy="507365"/>
            <wp:effectExtent l="0" t="0" r="635" b="698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5D158F" w:rsidRDefault="0084080B" w:rsidP="00315D57">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431301632" behindDoc="0" locked="0" layoutInCell="1" allowOverlap="1" wp14:anchorId="6512DCAD" wp14:editId="1FA8CCD7">
                <wp:simplePos x="0" y="0"/>
                <wp:positionH relativeFrom="column">
                  <wp:posOffset>247015</wp:posOffset>
                </wp:positionH>
                <wp:positionV relativeFrom="paragraph">
                  <wp:posOffset>153670</wp:posOffset>
                </wp:positionV>
                <wp:extent cx="5266690" cy="332740"/>
                <wp:effectExtent l="5080" t="0" r="5080" b="162560"/>
                <wp:wrapNone/>
                <wp:docPr id="37" name="Rectangle 37"/>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Conclusion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7" o:spid="_x0000_s1055" style="position:absolute;margin-left:19.45pt;margin-top:12.1pt;width:414.7pt;height:26.2pt;z-index:431301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Conclusion</w:t>
                      </w:r>
                    </w:p>
                  </w:txbxContent>
                </v:textbox>
              </v:rect>
            </w:pict>
          </mc:Fallback>
        </mc:AlternateContent>
      </w:r>
    </w:p>
    <w:p w:rsidR="006E503C" w:rsidRDefault="006E503C" w:rsidP="00315D57">
      <w:pPr>
        <w:jc w:val="both"/>
        <w:rPr>
          <w:rFonts w:ascii="Times New Roman" w:eastAsia="SimSun" w:hAnsi="Times New Roman" w:cs="Times New Roman"/>
          <w:sz w:val="24"/>
          <w:szCs w:val="24"/>
        </w:rPr>
      </w:pPr>
    </w:p>
    <w:p w:rsidR="00CA486D" w:rsidRDefault="00CA486D" w:rsidP="00315D57">
      <w:pPr>
        <w:jc w:val="both"/>
        <w:rPr>
          <w:rFonts w:ascii="Times New Roman" w:eastAsia="SimSun" w:hAnsi="Times New Roman" w:cs="Times New Roman"/>
          <w:sz w:val="24"/>
          <w:szCs w:val="24"/>
        </w:rPr>
      </w:pPr>
    </w:p>
    <w:p w:rsidR="005D158F" w:rsidRDefault="0084080B" w:rsidP="00D03695">
      <w:pPr>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Working Capital Management is the best way to judge a company’s cash flow condition and its health. The better way a company manage</w:t>
      </w:r>
      <w:r w:rsidR="00315D57">
        <w:rPr>
          <w:rFonts w:ascii="Times New Roman" w:eastAsia="SimSun" w:hAnsi="Times New Roman" w:cs="Times New Roman"/>
          <w:sz w:val="24"/>
          <w:szCs w:val="24"/>
        </w:rPr>
        <w:t>s</w:t>
      </w:r>
      <w:r>
        <w:rPr>
          <w:rFonts w:ascii="Times New Roman" w:eastAsia="SimSun" w:hAnsi="Times New Roman" w:cs="Times New Roman"/>
          <w:sz w:val="24"/>
          <w:szCs w:val="24"/>
        </w:rPr>
        <w:t xml:space="preserve"> its working capital the better way a company can deal with its day to day operations and lower need of borrowings. From the all discussions a conclusion can be drawn that working capital management of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Ltd is highly effective. Due to good turnover of current assets, inventory debtors and cash balances the liquidity position of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w:t>
      </w:r>
      <w:proofErr w:type="gramStart"/>
      <w:r>
        <w:rPr>
          <w:rFonts w:ascii="Times New Roman" w:eastAsia="SimSun" w:hAnsi="Times New Roman" w:cs="Times New Roman"/>
          <w:sz w:val="24"/>
          <w:szCs w:val="24"/>
        </w:rPr>
        <w:t>is</w:t>
      </w:r>
      <w:proofErr w:type="gramEnd"/>
      <w:r>
        <w:rPr>
          <w:rFonts w:ascii="Times New Roman" w:eastAsia="SimSun" w:hAnsi="Times New Roman" w:cs="Times New Roman"/>
          <w:sz w:val="24"/>
          <w:szCs w:val="24"/>
        </w:rPr>
        <w:t xml:space="preserve"> satisfactory. </w:t>
      </w:r>
      <w:proofErr w:type="spellStart"/>
      <w:r>
        <w:rPr>
          <w:rFonts w:ascii="Times New Roman" w:eastAsia="SimSun" w:hAnsi="Times New Roman" w:cs="Times New Roman"/>
          <w:sz w:val="24"/>
          <w:szCs w:val="24"/>
        </w:rPr>
        <w:t>Linde</w:t>
      </w:r>
      <w:proofErr w:type="spellEnd"/>
      <w:r>
        <w:rPr>
          <w:rFonts w:ascii="Times New Roman" w:eastAsia="SimSun" w:hAnsi="Times New Roman" w:cs="Times New Roman"/>
          <w:sz w:val="24"/>
          <w:szCs w:val="24"/>
        </w:rPr>
        <w:t xml:space="preserve"> Bangladesh has lots of challenges and lots of scope to improve in several areas.</w:t>
      </w:r>
    </w:p>
    <w:p w:rsidR="00615268" w:rsidRDefault="00615268" w:rsidP="00697100">
      <w:pPr>
        <w:jc w:val="right"/>
        <w:rPr>
          <w:rFonts w:ascii="Times New Roman" w:eastAsia="SimSun" w:hAnsi="Times New Roman" w:cs="Times New Roman"/>
          <w:sz w:val="24"/>
          <w:szCs w:val="24"/>
        </w:rPr>
      </w:pPr>
    </w:p>
    <w:p w:rsidR="006E503C" w:rsidRPr="00724737" w:rsidRDefault="00697100" w:rsidP="00697100">
      <w:pPr>
        <w:jc w:val="right"/>
        <w:rPr>
          <w:rFonts w:ascii="Times New Roman" w:eastAsia="SimSun" w:hAnsi="Times New Roman" w:cs="Times New Roman"/>
          <w:sz w:val="24"/>
          <w:szCs w:val="24"/>
        </w:rPr>
      </w:pPr>
      <w:r>
        <w:rPr>
          <w:rFonts w:ascii="Times New Roman" w:eastAsia="SimSun" w:hAnsi="Times New Roman" w:cs="Times New Roman"/>
          <w:noProof/>
          <w:sz w:val="24"/>
          <w:szCs w:val="24"/>
          <w:lang w:eastAsia="en-US"/>
        </w:rPr>
        <w:drawing>
          <wp:inline distT="0" distB="0" distL="0" distR="0" wp14:anchorId="28A9B9B4" wp14:editId="1245F713">
            <wp:extent cx="1852960" cy="1582738"/>
            <wp:effectExtent l="0" t="0" r="0" b="0"/>
            <wp:docPr id="81" name="Picture 81" descr="C:\Program Files (x86)\Microsoft Office\MEDIA\CAGCAT10\j03012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Microsoft Office\MEDIA\CAGCAT10\j0301252.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55338" cy="1584769"/>
                    </a:xfrm>
                    <a:prstGeom prst="rect">
                      <a:avLst/>
                    </a:prstGeom>
                    <a:noFill/>
                    <a:ln>
                      <a:noFill/>
                    </a:ln>
                  </pic:spPr>
                </pic:pic>
              </a:graphicData>
            </a:graphic>
          </wp:inline>
        </w:drawing>
      </w: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9602AF" w:rsidP="00315D57">
      <w:pPr>
        <w:rPr>
          <w:rFonts w:ascii="Times New Roman" w:hAnsi="Times New Roman" w:cs="Times New Roman"/>
          <w:sz w:val="24"/>
          <w:szCs w:val="24"/>
        </w:rPr>
      </w:pPr>
    </w:p>
    <w:p w:rsidR="009602AF" w:rsidRDefault="00CA486D" w:rsidP="00315D57">
      <w:pPr>
        <w:rPr>
          <w:rFonts w:ascii="Times New Roman" w:hAnsi="Times New Roman" w:cs="Times New Roman"/>
          <w:sz w:val="24"/>
          <w:szCs w:val="24"/>
        </w:rPr>
      </w:pPr>
      <w:r>
        <w:rPr>
          <w:noProof/>
          <w:lang w:eastAsia="en-US"/>
        </w:rPr>
        <w:drawing>
          <wp:anchor distT="0" distB="0" distL="114300" distR="114300" simplePos="0" relativeHeight="431396864" behindDoc="1" locked="0" layoutInCell="0" allowOverlap="1" wp14:anchorId="03B1C986" wp14:editId="568CBCD2">
            <wp:simplePos x="0" y="0"/>
            <wp:positionH relativeFrom="column">
              <wp:posOffset>-45720</wp:posOffset>
            </wp:positionH>
            <wp:positionV relativeFrom="paragraph">
              <wp:posOffset>545465</wp:posOffset>
            </wp:positionV>
            <wp:extent cx="5981065" cy="507365"/>
            <wp:effectExtent l="0" t="0" r="635" b="6985"/>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p w:rsidR="009602AF" w:rsidRDefault="00CA486D" w:rsidP="00315D57">
      <w:pPr>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distT="0" distB="0" distL="114300" distR="114300" simplePos="0" relativeHeight="431302656" behindDoc="0" locked="0" layoutInCell="1" allowOverlap="1" wp14:anchorId="116B3F14" wp14:editId="5A5FA83F">
                <wp:simplePos x="0" y="0"/>
                <wp:positionH relativeFrom="column">
                  <wp:posOffset>304165</wp:posOffset>
                </wp:positionH>
                <wp:positionV relativeFrom="paragraph">
                  <wp:posOffset>25400</wp:posOffset>
                </wp:positionV>
                <wp:extent cx="5266690" cy="332740"/>
                <wp:effectExtent l="19050" t="0" r="10160" b="143510"/>
                <wp:wrapNone/>
                <wp:docPr id="41" name="Rectangle 41"/>
                <wp:cNvGraphicFramePr/>
                <a:graphic xmlns:a="http://schemas.openxmlformats.org/drawingml/2006/main">
                  <a:graphicData uri="http://schemas.microsoft.com/office/word/2010/wordprocessingShape">
                    <wps:wsp>
                      <wps:cNvSpPr/>
                      <wps:spPr>
                        <a:xfrm>
                          <a:off x="0" y="0"/>
                          <a:ext cx="5266690" cy="332740"/>
                        </a:xfrm>
                        <a:prstGeom prst="rect">
                          <a:avLst/>
                        </a:prstGeom>
                        <a:solidFill>
                          <a:srgbClr val="002060"/>
                        </a:solidFill>
                        <a:effectLst>
                          <a:innerShdw blurRad="63500" dist="50800">
                            <a:prstClr val="black">
                              <a:alpha val="50000"/>
                            </a:prstClr>
                          </a:innerShdw>
                          <a:reflection blurRad="6350" stA="52000" endA="300" endPos="35000" dir="5400000" sy="-100000" algn="bl" rotWithShape="0"/>
                        </a:effectLst>
                      </wps:spPr>
                      <wps:style>
                        <a:lnRef idx="0">
                          <a:schemeClr val="accent5"/>
                        </a:lnRef>
                        <a:fillRef idx="3">
                          <a:schemeClr val="accent5"/>
                        </a:fillRef>
                        <a:effectRef idx="3">
                          <a:schemeClr val="accent5"/>
                        </a:effectRef>
                        <a:fontRef idx="minor">
                          <a:schemeClr val="lt1"/>
                        </a:fontRef>
                      </wps:style>
                      <wps:txb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Reference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1" o:spid="_x0000_s1056" style="position:absolute;margin-left:23.95pt;margin-top:2pt;width:414.7pt;height:26.2pt;z-index:431302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" fillcolor="#002060" stroked="f">
                <v:textbox>
                  <w:txbxContent>
                    <w:p w:rsidR="00D0201E" w:rsidRDefault="00D0201E">
                      <w:pPr>
                        <w:jc w:val="center"/>
                        <w:rPr>
                          <w:rFonts w:ascii="Times New Roman" w:hAnsi="Times New Roman" w:cs="Times New Roman"/>
                          <w:sz w:val="32"/>
                          <w:szCs w:val="32"/>
                        </w:rPr>
                      </w:pPr>
                      <w:r>
                        <w:rPr>
                          <w:rFonts w:ascii="Times New Roman" w:hAnsi="Times New Roman" w:cs="Times New Roman"/>
                          <w:sz w:val="32"/>
                          <w:szCs w:val="32"/>
                        </w:rPr>
                        <w:t>Reference</w:t>
                      </w:r>
                    </w:p>
                  </w:txbxContent>
                </v:textbox>
              </v:rect>
            </w:pict>
          </mc:Fallback>
        </mc:AlternateContent>
      </w:r>
    </w:p>
    <w:p w:rsidR="00724737" w:rsidRDefault="00724737" w:rsidP="00315D57">
      <w:pPr>
        <w:rPr>
          <w:rFonts w:ascii="Times New Roman" w:hAnsi="Times New Roman" w:cs="Times New Roman"/>
          <w:sz w:val="24"/>
          <w:szCs w:val="24"/>
        </w:rPr>
      </w:pPr>
    </w:p>
    <w:p w:rsidR="001719DB" w:rsidRPr="00FF595A" w:rsidRDefault="00090834" w:rsidP="00E03399">
      <w:pPr>
        <w:pStyle w:val="ListParagraph"/>
        <w:numPr>
          <w:ilvl w:val="0"/>
          <w:numId w:val="12"/>
        </w:numPr>
        <w:spacing w:line="360" w:lineRule="auto"/>
        <w:jc w:val="both"/>
        <w:rPr>
          <w:rFonts w:ascii="Times New Roman" w:hAnsi="Times New Roman" w:cs="Times New Roman"/>
          <w:sz w:val="24"/>
          <w:szCs w:val="24"/>
        </w:rPr>
      </w:pPr>
      <w:proofErr w:type="spellStart"/>
      <w:r w:rsidRPr="00FF595A">
        <w:rPr>
          <w:rFonts w:ascii="Times New Roman" w:hAnsi="Times New Roman" w:cs="Times New Roman"/>
          <w:color w:val="000000"/>
          <w:sz w:val="24"/>
          <w:szCs w:val="24"/>
          <w:shd w:val="clear" w:color="auto" w:fill="FFFFFF"/>
        </w:rPr>
        <w:t>Fatemeh</w:t>
      </w:r>
      <w:proofErr w:type="spellEnd"/>
      <w:r w:rsidRPr="00FF595A">
        <w:rPr>
          <w:rFonts w:ascii="Times New Roman" w:hAnsi="Times New Roman" w:cs="Times New Roman"/>
          <w:color w:val="000000"/>
          <w:sz w:val="24"/>
          <w:szCs w:val="24"/>
          <w:shd w:val="clear" w:color="auto" w:fill="FFFFFF"/>
        </w:rPr>
        <w:t xml:space="preserve"> </w:t>
      </w:r>
      <w:proofErr w:type="spellStart"/>
      <w:r w:rsidRPr="00FF595A">
        <w:rPr>
          <w:rFonts w:ascii="Times New Roman" w:hAnsi="Times New Roman" w:cs="Times New Roman"/>
          <w:color w:val="000000"/>
          <w:sz w:val="24"/>
          <w:szCs w:val="24"/>
          <w:shd w:val="clear" w:color="auto" w:fill="FFFFFF"/>
        </w:rPr>
        <w:t>Baghiyan</w:t>
      </w:r>
      <w:proofErr w:type="spellEnd"/>
      <w:r w:rsidRPr="00FF595A">
        <w:rPr>
          <w:rFonts w:ascii="Times New Roman" w:hAnsi="Times New Roman" w:cs="Times New Roman"/>
          <w:color w:val="000000"/>
          <w:sz w:val="24"/>
          <w:szCs w:val="24"/>
          <w:shd w:val="clear" w:color="auto" w:fill="FFFFFF"/>
        </w:rPr>
        <w:t>. The Impact of Working Capital Management on Management Performance.</w:t>
      </w:r>
      <w:r w:rsidRPr="00FF595A">
        <w:rPr>
          <w:rStyle w:val="apple-converted-space"/>
          <w:rFonts w:ascii="Times New Roman" w:hAnsi="Times New Roman" w:cs="Times New Roman"/>
          <w:color w:val="000000"/>
          <w:sz w:val="24"/>
          <w:szCs w:val="24"/>
          <w:shd w:val="clear" w:color="auto" w:fill="FFFFFF"/>
        </w:rPr>
        <w:t> </w:t>
      </w:r>
      <w:r w:rsidRPr="00FF595A">
        <w:rPr>
          <w:rFonts w:ascii="Times New Roman" w:hAnsi="Times New Roman" w:cs="Times New Roman"/>
          <w:i/>
          <w:iCs/>
          <w:color w:val="000000"/>
          <w:sz w:val="24"/>
          <w:szCs w:val="24"/>
          <w:bdr w:val="none" w:sz="0" w:space="0" w:color="auto" w:frame="1"/>
          <w:shd w:val="clear" w:color="auto" w:fill="FFFFFF"/>
        </w:rPr>
        <w:t xml:space="preserve">Journal of </w:t>
      </w:r>
      <w:proofErr w:type="spellStart"/>
      <w:r w:rsidRPr="00FF595A">
        <w:rPr>
          <w:rFonts w:ascii="Times New Roman" w:hAnsi="Times New Roman" w:cs="Times New Roman"/>
          <w:i/>
          <w:iCs/>
          <w:color w:val="000000"/>
          <w:sz w:val="24"/>
          <w:szCs w:val="24"/>
          <w:bdr w:val="none" w:sz="0" w:space="0" w:color="auto" w:frame="1"/>
          <w:shd w:val="clear" w:color="auto" w:fill="FFFFFF"/>
        </w:rPr>
        <w:t>Behavioural</w:t>
      </w:r>
      <w:proofErr w:type="spellEnd"/>
      <w:r w:rsidRPr="00FF595A">
        <w:rPr>
          <w:rFonts w:ascii="Times New Roman" w:hAnsi="Times New Roman" w:cs="Times New Roman"/>
          <w:i/>
          <w:iCs/>
          <w:color w:val="000000"/>
          <w:sz w:val="24"/>
          <w:szCs w:val="24"/>
          <w:bdr w:val="none" w:sz="0" w:space="0" w:color="auto" w:frame="1"/>
          <w:shd w:val="clear" w:color="auto" w:fill="FFFFFF"/>
        </w:rPr>
        <w:t xml:space="preserve"> Economics, Finance, Entrepreneurship, Accounting and Transport</w:t>
      </w:r>
      <w:r w:rsidRPr="00FF595A">
        <w:rPr>
          <w:rFonts w:ascii="Times New Roman" w:hAnsi="Times New Roman" w:cs="Times New Roman"/>
          <w:color w:val="000000"/>
          <w:sz w:val="24"/>
          <w:szCs w:val="24"/>
          <w:shd w:val="clear" w:color="auto" w:fill="FFFFFF"/>
        </w:rPr>
        <w:t xml:space="preserve">. 2013; 1(1):13-14. </w:t>
      </w:r>
      <w:proofErr w:type="spellStart"/>
      <w:proofErr w:type="gramStart"/>
      <w:r w:rsidRPr="00FF595A">
        <w:rPr>
          <w:rFonts w:ascii="Times New Roman" w:hAnsi="Times New Roman" w:cs="Times New Roman"/>
          <w:color w:val="000000"/>
          <w:sz w:val="24"/>
          <w:szCs w:val="24"/>
          <w:shd w:val="clear" w:color="auto" w:fill="FFFFFF"/>
        </w:rPr>
        <w:t>doi</w:t>
      </w:r>
      <w:proofErr w:type="spellEnd"/>
      <w:proofErr w:type="gramEnd"/>
      <w:r w:rsidRPr="00FF595A">
        <w:rPr>
          <w:rFonts w:ascii="Times New Roman" w:hAnsi="Times New Roman" w:cs="Times New Roman"/>
          <w:color w:val="000000"/>
          <w:sz w:val="24"/>
          <w:szCs w:val="24"/>
          <w:shd w:val="clear" w:color="auto" w:fill="FFFFFF"/>
        </w:rPr>
        <w:t>: 10.12691/jbe-1-1-2.</w:t>
      </w:r>
    </w:p>
    <w:p w:rsidR="001719DB" w:rsidRDefault="001719DB" w:rsidP="00E03399">
      <w:pPr>
        <w:pStyle w:val="ListParagraph"/>
        <w:spacing w:line="360" w:lineRule="auto"/>
        <w:jc w:val="both"/>
        <w:rPr>
          <w:rFonts w:ascii="Times New Roman" w:hAnsi="Times New Roman" w:cs="Times New Roman"/>
          <w:sz w:val="24"/>
          <w:szCs w:val="24"/>
        </w:rPr>
      </w:pPr>
    </w:p>
    <w:p w:rsidR="001719DB" w:rsidRDefault="001719DB" w:rsidP="00E03399">
      <w:pPr>
        <w:pStyle w:val="ListParagraph"/>
        <w:numPr>
          <w:ilvl w:val="0"/>
          <w:numId w:val="12"/>
        </w:numPr>
        <w:spacing w:line="360" w:lineRule="auto"/>
        <w:jc w:val="both"/>
        <w:rPr>
          <w:rFonts w:ascii="Times New Roman" w:hAnsi="Times New Roman" w:cs="Times New Roman"/>
          <w:sz w:val="24"/>
          <w:szCs w:val="24"/>
        </w:rPr>
      </w:pPr>
      <w:proofErr w:type="spellStart"/>
      <w:r w:rsidRPr="001719DB">
        <w:rPr>
          <w:rFonts w:ascii="Times New Roman" w:hAnsi="Times New Roman" w:cs="Times New Roman"/>
          <w:sz w:val="24"/>
          <w:szCs w:val="24"/>
        </w:rPr>
        <w:t>Sayaduzzaman</w:t>
      </w:r>
      <w:proofErr w:type="spellEnd"/>
      <w:r w:rsidRPr="001719DB">
        <w:rPr>
          <w:rFonts w:ascii="Times New Roman" w:hAnsi="Times New Roman" w:cs="Times New Roman"/>
          <w:sz w:val="24"/>
          <w:szCs w:val="24"/>
        </w:rPr>
        <w:t>, M. D. (2007). Working Capital Management: A Study on British American Tobacco Bangladesh Company Ltd. Journal of Nepalese</w:t>
      </w:r>
      <w:r>
        <w:rPr>
          <w:rFonts w:ascii="Times New Roman" w:hAnsi="Times New Roman" w:cs="Times New Roman"/>
          <w:sz w:val="24"/>
          <w:szCs w:val="24"/>
        </w:rPr>
        <w:t xml:space="preserve"> Business Studies, 3 (1), 78-84,</w:t>
      </w:r>
    </w:p>
    <w:p w:rsidR="0028181B" w:rsidRPr="0028181B" w:rsidRDefault="0028181B" w:rsidP="00E03399">
      <w:pPr>
        <w:pStyle w:val="ListParagraph"/>
        <w:spacing w:line="360" w:lineRule="auto"/>
        <w:rPr>
          <w:rFonts w:ascii="Times New Roman" w:hAnsi="Times New Roman" w:cs="Times New Roman"/>
          <w:sz w:val="24"/>
          <w:szCs w:val="24"/>
        </w:rPr>
      </w:pPr>
    </w:p>
    <w:p w:rsidR="001719DB" w:rsidRPr="00750A6F" w:rsidRDefault="0028181B" w:rsidP="00E03399">
      <w:pPr>
        <w:pStyle w:val="ListParagraph"/>
        <w:numPr>
          <w:ilvl w:val="0"/>
          <w:numId w:val="12"/>
        </w:numPr>
        <w:spacing w:line="360" w:lineRule="auto"/>
        <w:jc w:val="both"/>
        <w:rPr>
          <w:rFonts w:ascii="Times New Roman" w:hAnsi="Times New Roman" w:cs="Times New Roman"/>
          <w:sz w:val="24"/>
          <w:szCs w:val="24"/>
        </w:rPr>
      </w:pPr>
      <w:proofErr w:type="spellStart"/>
      <w:r w:rsidRPr="0028181B">
        <w:rPr>
          <w:rFonts w:ascii="Times New Roman" w:hAnsi="Times New Roman" w:cs="Times New Roman"/>
          <w:sz w:val="24"/>
          <w:szCs w:val="24"/>
        </w:rPr>
        <w:t>Rejaul</w:t>
      </w:r>
      <w:proofErr w:type="spellEnd"/>
      <w:r w:rsidRPr="0028181B">
        <w:rPr>
          <w:rFonts w:ascii="Times New Roman" w:hAnsi="Times New Roman" w:cs="Times New Roman"/>
          <w:sz w:val="24"/>
          <w:szCs w:val="24"/>
        </w:rPr>
        <w:t xml:space="preserve"> </w:t>
      </w:r>
      <w:proofErr w:type="spellStart"/>
      <w:r w:rsidRPr="0028181B">
        <w:rPr>
          <w:rFonts w:ascii="Times New Roman" w:hAnsi="Times New Roman" w:cs="Times New Roman"/>
          <w:sz w:val="24"/>
          <w:szCs w:val="24"/>
        </w:rPr>
        <w:t>Karim</w:t>
      </w:r>
      <w:proofErr w:type="spellEnd"/>
      <w:r w:rsidRPr="0028181B">
        <w:rPr>
          <w:rFonts w:ascii="Times New Roman" w:hAnsi="Times New Roman" w:cs="Times New Roman"/>
          <w:sz w:val="24"/>
          <w:szCs w:val="24"/>
        </w:rPr>
        <w:t>, Md. Abdullah Al-</w:t>
      </w:r>
      <w:proofErr w:type="spellStart"/>
      <w:r w:rsidRPr="0028181B">
        <w:rPr>
          <w:rFonts w:ascii="Times New Roman" w:hAnsi="Times New Roman" w:cs="Times New Roman"/>
          <w:sz w:val="24"/>
          <w:szCs w:val="24"/>
        </w:rPr>
        <w:t>Mamun</w:t>
      </w:r>
      <w:proofErr w:type="spellEnd"/>
      <w:r w:rsidRPr="0028181B">
        <w:rPr>
          <w:rFonts w:ascii="Times New Roman" w:hAnsi="Times New Roman" w:cs="Times New Roman"/>
          <w:sz w:val="24"/>
          <w:szCs w:val="24"/>
        </w:rPr>
        <w:t xml:space="preserve">, Md. </w:t>
      </w:r>
      <w:proofErr w:type="spellStart"/>
      <w:r w:rsidRPr="0028181B">
        <w:rPr>
          <w:rFonts w:ascii="Times New Roman" w:hAnsi="Times New Roman" w:cs="Times New Roman"/>
          <w:sz w:val="24"/>
          <w:szCs w:val="24"/>
        </w:rPr>
        <w:t>Tota</w:t>
      </w:r>
      <w:proofErr w:type="spellEnd"/>
      <w:r w:rsidRPr="0028181B">
        <w:rPr>
          <w:rFonts w:ascii="Times New Roman" w:hAnsi="Times New Roman" w:cs="Times New Roman"/>
          <w:sz w:val="24"/>
          <w:szCs w:val="24"/>
        </w:rPr>
        <w:t xml:space="preserve"> </w:t>
      </w:r>
      <w:proofErr w:type="spellStart"/>
      <w:r w:rsidRPr="0028181B">
        <w:rPr>
          <w:rFonts w:ascii="Times New Roman" w:hAnsi="Times New Roman" w:cs="Times New Roman"/>
          <w:sz w:val="24"/>
          <w:szCs w:val="24"/>
        </w:rPr>
        <w:t>Miah</w:t>
      </w:r>
      <w:proofErr w:type="spellEnd"/>
      <w:r w:rsidRPr="0028181B">
        <w:rPr>
          <w:rFonts w:ascii="Times New Roman" w:hAnsi="Times New Roman" w:cs="Times New Roman"/>
          <w:sz w:val="24"/>
          <w:szCs w:val="24"/>
        </w:rPr>
        <w:t xml:space="preserve">. Relationship </w:t>
      </w:r>
      <w:proofErr w:type="gramStart"/>
      <w:r w:rsidRPr="0028181B">
        <w:rPr>
          <w:rFonts w:ascii="Times New Roman" w:hAnsi="Times New Roman" w:cs="Times New Roman"/>
          <w:sz w:val="24"/>
          <w:szCs w:val="24"/>
        </w:rPr>
        <w:t>Between</w:t>
      </w:r>
      <w:proofErr w:type="gramEnd"/>
      <w:r w:rsidRPr="0028181B">
        <w:rPr>
          <w:rFonts w:ascii="Times New Roman" w:hAnsi="Times New Roman" w:cs="Times New Roman"/>
          <w:sz w:val="24"/>
          <w:szCs w:val="24"/>
        </w:rPr>
        <w:t xml:space="preserve"> Working Capital Management Efficiency and Profitability: A Comparative Study on Square Pharmaceuticals Limited and </w:t>
      </w:r>
      <w:proofErr w:type="spellStart"/>
      <w:r w:rsidRPr="0028181B">
        <w:rPr>
          <w:rFonts w:ascii="Times New Roman" w:hAnsi="Times New Roman" w:cs="Times New Roman"/>
          <w:sz w:val="24"/>
          <w:szCs w:val="24"/>
        </w:rPr>
        <w:t>Beximco</w:t>
      </w:r>
      <w:proofErr w:type="spellEnd"/>
      <w:r w:rsidRPr="0028181B">
        <w:rPr>
          <w:rFonts w:ascii="Times New Roman" w:hAnsi="Times New Roman" w:cs="Times New Roman"/>
          <w:sz w:val="24"/>
          <w:szCs w:val="24"/>
        </w:rPr>
        <w:t xml:space="preserve"> Pharmaceuticals Limited, in Bangladesh. International Journal of Economics, Finance and Management Sciences. Vol. 5, No. 2, 2017, pp. 121-128. </w:t>
      </w:r>
      <w:proofErr w:type="spellStart"/>
      <w:r w:rsidRPr="0028181B">
        <w:rPr>
          <w:rFonts w:ascii="Times New Roman" w:hAnsi="Times New Roman" w:cs="Times New Roman"/>
          <w:sz w:val="24"/>
          <w:szCs w:val="24"/>
        </w:rPr>
        <w:t>doi</w:t>
      </w:r>
      <w:proofErr w:type="spellEnd"/>
      <w:r w:rsidRPr="0028181B">
        <w:rPr>
          <w:rFonts w:ascii="Times New Roman" w:hAnsi="Times New Roman" w:cs="Times New Roman"/>
          <w:sz w:val="24"/>
          <w:szCs w:val="24"/>
        </w:rPr>
        <w:t>: 10.11648/j.ijefm.20170502.16</w:t>
      </w:r>
    </w:p>
    <w:p w:rsidR="001719DB" w:rsidRPr="001719DB" w:rsidRDefault="001719DB" w:rsidP="00E03399">
      <w:pPr>
        <w:pStyle w:val="ListParagraph"/>
        <w:spacing w:line="360" w:lineRule="auto"/>
        <w:jc w:val="both"/>
        <w:rPr>
          <w:rFonts w:ascii="Times New Roman" w:hAnsi="Times New Roman" w:cs="Times New Roman"/>
          <w:sz w:val="24"/>
          <w:szCs w:val="24"/>
        </w:rPr>
      </w:pPr>
    </w:p>
    <w:p w:rsidR="009602AF" w:rsidRDefault="009602AF" w:rsidP="00E03399">
      <w:pPr>
        <w:pStyle w:val="ListParagraph"/>
        <w:numPr>
          <w:ilvl w:val="0"/>
          <w:numId w:val="1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Quayyum</w:t>
      </w:r>
      <w:proofErr w:type="spellEnd"/>
      <w:r>
        <w:rPr>
          <w:rFonts w:ascii="Times New Roman" w:hAnsi="Times New Roman" w:cs="Times New Roman"/>
          <w:sz w:val="24"/>
          <w:szCs w:val="24"/>
        </w:rPr>
        <w:t xml:space="preserve">, S. T. 2012. </w:t>
      </w:r>
      <w:r w:rsidR="001719DB" w:rsidRPr="001719DB">
        <w:rPr>
          <w:rFonts w:ascii="Times New Roman" w:hAnsi="Times New Roman" w:cs="Times New Roman"/>
          <w:sz w:val="24"/>
          <w:szCs w:val="24"/>
        </w:rPr>
        <w:t>Relationship between Working Capital Management and Profitability in Context of Manufacturing Industries in Bangladesh. International Journal of Business and Management, vol.7, no.1, pp. 58-69.</w:t>
      </w:r>
    </w:p>
    <w:p w:rsidR="00667105" w:rsidRPr="00667105" w:rsidRDefault="00667105" w:rsidP="00E03399">
      <w:pPr>
        <w:pStyle w:val="ListParagraph"/>
        <w:spacing w:line="360" w:lineRule="auto"/>
        <w:rPr>
          <w:rFonts w:ascii="Times New Roman" w:hAnsi="Times New Roman" w:cs="Times New Roman"/>
          <w:sz w:val="24"/>
          <w:szCs w:val="24"/>
        </w:rPr>
      </w:pPr>
    </w:p>
    <w:p w:rsidR="00667105" w:rsidRDefault="00667105" w:rsidP="00E03399">
      <w:pPr>
        <w:pStyle w:val="ListParagraph"/>
        <w:numPr>
          <w:ilvl w:val="0"/>
          <w:numId w:val="12"/>
        </w:numPr>
        <w:spacing w:after="0" w:line="360" w:lineRule="auto"/>
        <w:jc w:val="both"/>
        <w:rPr>
          <w:rFonts w:ascii="Times New Roman" w:hAnsi="Times New Roman" w:cs="Times New Roman"/>
          <w:sz w:val="24"/>
          <w:szCs w:val="24"/>
        </w:rPr>
      </w:pPr>
      <w:proofErr w:type="spellStart"/>
      <w:r w:rsidRPr="00134152">
        <w:rPr>
          <w:rFonts w:ascii="Times New Roman" w:eastAsia="Times New Roman" w:hAnsi="Times New Roman" w:cs="Times New Roman"/>
          <w:color w:val="000000"/>
          <w:sz w:val="24"/>
          <w:szCs w:val="24"/>
          <w:lang w:eastAsia="en-US"/>
        </w:rPr>
        <w:t>Quayyum</w:t>
      </w:r>
      <w:proofErr w:type="spellEnd"/>
      <w:r w:rsidRPr="00134152">
        <w:rPr>
          <w:rFonts w:ascii="Times New Roman" w:eastAsia="Times New Roman" w:hAnsi="Times New Roman" w:cs="Times New Roman"/>
          <w:color w:val="000000"/>
          <w:sz w:val="24"/>
          <w:szCs w:val="24"/>
          <w:lang w:eastAsia="en-US"/>
        </w:rPr>
        <w:t xml:space="preserve"> (2011</w:t>
      </w:r>
      <w:r w:rsidRPr="00134152">
        <w:rPr>
          <w:rFonts w:ascii="Times New Roman" w:eastAsia="Times New Roman" w:hAnsi="Times New Roman" w:cs="Times New Roman"/>
          <w:color w:val="000000"/>
          <w:spacing w:val="3"/>
          <w:sz w:val="24"/>
          <w:szCs w:val="24"/>
          <w:lang w:eastAsia="en-US"/>
        </w:rPr>
        <w:t>)</w:t>
      </w:r>
      <w:r w:rsidRPr="00134152">
        <w:rPr>
          <w:rFonts w:ascii="Times New Roman" w:eastAsia="Times New Roman" w:hAnsi="Times New Roman" w:cs="Times New Roman"/>
          <w:color w:val="000000"/>
          <w:sz w:val="24"/>
          <w:szCs w:val="24"/>
          <w:lang w:eastAsia="en-US"/>
        </w:rPr>
        <w:t xml:space="preserve"> study on Effects of Working Capital Management and Liquidity: </w:t>
      </w:r>
      <w:r w:rsidR="00134152">
        <w:rPr>
          <w:rFonts w:ascii="Times New Roman" w:eastAsia="Times New Roman" w:hAnsi="Times New Roman" w:cs="Times New Roman"/>
          <w:color w:val="000000"/>
          <w:sz w:val="24"/>
          <w:szCs w:val="24"/>
          <w:lang w:eastAsia="en-US"/>
        </w:rPr>
        <w:t xml:space="preserve"> Evidence from the Cement Industry of Bangladesh. </w:t>
      </w:r>
    </w:p>
    <w:p w:rsidR="009602AF" w:rsidRPr="009602AF" w:rsidRDefault="009602AF" w:rsidP="0086159D">
      <w:pPr>
        <w:pStyle w:val="ListParagraph"/>
        <w:spacing w:line="240" w:lineRule="auto"/>
        <w:jc w:val="both"/>
        <w:rPr>
          <w:rFonts w:ascii="Times New Roman" w:hAnsi="Times New Roman" w:cs="Times New Roman"/>
          <w:sz w:val="24"/>
          <w:szCs w:val="24"/>
        </w:rPr>
      </w:pPr>
    </w:p>
    <w:p w:rsidR="009602AF" w:rsidRDefault="009602AF" w:rsidP="0086159D">
      <w:pPr>
        <w:pStyle w:val="ListParagraph"/>
        <w:spacing w:line="240" w:lineRule="auto"/>
        <w:jc w:val="both"/>
      </w:pPr>
    </w:p>
    <w:p w:rsidR="00AC3D58" w:rsidRDefault="00AC3D58" w:rsidP="00AC3D58">
      <w:pPr>
        <w:pStyle w:val="ListParagraph"/>
        <w:jc w:val="both"/>
        <w:rPr>
          <w:rFonts w:ascii="Times New Roman" w:hAnsi="Times New Roman" w:cs="Times New Roman"/>
          <w:sz w:val="24"/>
          <w:szCs w:val="24"/>
        </w:rPr>
      </w:pPr>
    </w:p>
    <w:p w:rsidR="005D158F" w:rsidRDefault="00341384" w:rsidP="00315D57">
      <w:pPr>
        <w:rPr>
          <w:rFonts w:ascii="Times New Roman" w:hAnsi="Times New Roman" w:cs="Times New Roman"/>
          <w:sz w:val="24"/>
          <w:szCs w:val="24"/>
        </w:rPr>
      </w:pPr>
      <w:r>
        <w:rPr>
          <w:noProof/>
          <w:lang w:eastAsia="en-US"/>
        </w:rPr>
        <w:drawing>
          <wp:anchor distT="0" distB="0" distL="114300" distR="114300" simplePos="0" relativeHeight="431470592" behindDoc="1" locked="0" layoutInCell="0" allowOverlap="1" wp14:anchorId="5FAB3B66" wp14:editId="47129E55">
            <wp:simplePos x="0" y="0"/>
            <wp:positionH relativeFrom="column">
              <wp:posOffset>49530</wp:posOffset>
            </wp:positionH>
            <wp:positionV relativeFrom="paragraph">
              <wp:posOffset>2244090</wp:posOffset>
            </wp:positionV>
            <wp:extent cx="5981065" cy="507365"/>
            <wp:effectExtent l="0" t="0" r="635" b="6985"/>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r w:rsidR="007873B0">
        <w:rPr>
          <w:noProof/>
          <w:lang w:eastAsia="en-US"/>
        </w:rPr>
        <w:drawing>
          <wp:anchor distT="0" distB="0" distL="114300" distR="114300" simplePos="0" relativeHeight="431362048" behindDoc="1" locked="0" layoutInCell="0" allowOverlap="1" wp14:anchorId="77B656F8" wp14:editId="29335C62">
            <wp:simplePos x="0" y="0"/>
            <wp:positionH relativeFrom="column">
              <wp:posOffset>-83820</wp:posOffset>
            </wp:positionH>
            <wp:positionV relativeFrom="paragraph">
              <wp:posOffset>4120515</wp:posOffset>
            </wp:positionV>
            <wp:extent cx="5981065" cy="507365"/>
            <wp:effectExtent l="0" t="0" r="635"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5981065" cy="507365"/>
                    </a:xfrm>
                    <a:prstGeom prst="rect">
                      <a:avLst/>
                    </a:prstGeom>
                    <a:noFill/>
                  </pic:spPr>
                </pic:pic>
              </a:graphicData>
            </a:graphic>
          </wp:anchor>
        </w:drawing>
      </w:r>
    </w:p>
    <w:sectPr w:rsidR="005D158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036" w:rsidRDefault="00E41036">
      <w:pPr>
        <w:spacing w:after="0" w:line="240" w:lineRule="auto"/>
      </w:pPr>
      <w:r>
        <w:separator/>
      </w:r>
    </w:p>
  </w:endnote>
  <w:endnote w:type="continuationSeparator" w:id="0">
    <w:p w:rsidR="00E41036" w:rsidRDefault="00E41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iyam Rupal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6341145"/>
      <w:docPartObj>
        <w:docPartGallery w:val="Page Numbers (Bottom of Page)"/>
        <w:docPartUnique/>
      </w:docPartObj>
    </w:sdtPr>
    <w:sdtEndPr>
      <w:rPr>
        <w:color w:val="808080" w:themeColor="background1" w:themeShade="80"/>
        <w:spacing w:val="60"/>
      </w:rPr>
    </w:sdtEndPr>
    <w:sdtContent>
      <w:p w:rsidR="00D0201E" w:rsidRDefault="00D0201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3539A" w:rsidRPr="00D3539A">
          <w:rPr>
            <w:b/>
            <w:bCs/>
            <w:noProof/>
          </w:rPr>
          <w:t>39</w:t>
        </w:r>
        <w:r>
          <w:rPr>
            <w:b/>
            <w:bCs/>
            <w:noProof/>
          </w:rPr>
          <w:fldChar w:fldCharType="end"/>
        </w:r>
        <w:r>
          <w:rPr>
            <w:b/>
            <w:bCs/>
          </w:rPr>
          <w:t xml:space="preserve"> | </w:t>
        </w:r>
        <w:r>
          <w:rPr>
            <w:color w:val="808080" w:themeColor="background1" w:themeShade="80"/>
            <w:spacing w:val="60"/>
          </w:rPr>
          <w:t>Page</w:t>
        </w:r>
      </w:p>
    </w:sdtContent>
  </w:sdt>
  <w:p w:rsidR="00D0201E" w:rsidRDefault="00D020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036" w:rsidRDefault="00E41036">
      <w:pPr>
        <w:spacing w:after="0" w:line="240" w:lineRule="auto"/>
      </w:pPr>
      <w:r>
        <w:separator/>
      </w:r>
    </w:p>
  </w:footnote>
  <w:footnote w:type="continuationSeparator" w:id="0">
    <w:p w:rsidR="00E41036" w:rsidRDefault="00E410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201E" w:rsidRDefault="00E41036">
    <w:pPr>
      <w:pStyle w:val="Header"/>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96" o:spid="_x0000_s2052" type="#_x0000_t136" style="position:absolute;left:0;text-align:left;margin-left:0;margin-top:0;width:220.45pt;height:12.05pt;z-index:-251658752;mso-position-horizontal:center;mso-position-horizontal-relative:margin;mso-position-vertical:bottom;mso-position-vertical-relative:margin;mso-width-relative:page;mso-height-relative:page" fillcolor="gray" stroked="f">
          <v:fill opacity="46530f"/>
          <v:textpath style="font-family:&quot;Segoe UI&quot;;font-size:12pt" trim="t" fitpath="t" string="Working Capital Management of Linde Bangladesh Ltd."/>
          <o:lock v:ext="edit" aspectratio="t"/>
          <w10:wrap anchorx="margin" anchory="margin"/>
        </v:shape>
      </w:pict>
    </w:r>
    <w:r w:rsidR="00D0201E">
      <w:rPr>
        <w:noProof/>
        <w:lang w:eastAsia="en-US"/>
      </w:rPr>
      <w:drawing>
        <wp:inline distT="0" distB="0" distL="114300" distR="114300" wp14:anchorId="5ABB2642" wp14:editId="58B79435">
          <wp:extent cx="1056005" cy="476885"/>
          <wp:effectExtent l="0" t="0" r="10795" b="18415"/>
          <wp:docPr id="10" name="Picture 10" descr="pebsal_l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bsal_linde"/>
                  <pic:cNvPicPr>
                    <a:picLocks noChangeAspect="1"/>
                  </pic:cNvPicPr>
                </pic:nvPicPr>
                <pic:blipFill>
                  <a:blip r:embed="rId1"/>
                  <a:stretch>
                    <a:fillRect/>
                  </a:stretch>
                </pic:blipFill>
                <pic:spPr>
                  <a:xfrm>
                    <a:off x="0" y="0"/>
                    <a:ext cx="1056005" cy="4768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D92B99"/>
    <w:multiLevelType w:val="singleLevel"/>
    <w:tmpl w:val="86D92B99"/>
    <w:lvl w:ilvl="0">
      <w:start w:val="1"/>
      <w:numFmt w:val="bullet"/>
      <w:lvlText w:val=""/>
      <w:lvlJc w:val="left"/>
      <w:pPr>
        <w:tabs>
          <w:tab w:val="left" w:pos="420"/>
        </w:tabs>
        <w:ind w:left="420" w:hanging="420"/>
      </w:pPr>
      <w:rPr>
        <w:rFonts w:ascii="Wingdings" w:hAnsi="Wingdings" w:hint="default"/>
      </w:rPr>
    </w:lvl>
  </w:abstractNum>
  <w:abstractNum w:abstractNumId="1">
    <w:nsid w:val="A257D1C1"/>
    <w:multiLevelType w:val="singleLevel"/>
    <w:tmpl w:val="A257D1C1"/>
    <w:lvl w:ilvl="0">
      <w:start w:val="1"/>
      <w:numFmt w:val="bullet"/>
      <w:lvlText w:val=""/>
      <w:lvlJc w:val="left"/>
      <w:pPr>
        <w:tabs>
          <w:tab w:val="left" w:pos="420"/>
        </w:tabs>
        <w:ind w:left="420" w:hanging="420"/>
      </w:pPr>
      <w:rPr>
        <w:rFonts w:ascii="Wingdings" w:hAnsi="Wingdings" w:hint="default"/>
      </w:rPr>
    </w:lvl>
  </w:abstractNum>
  <w:abstractNum w:abstractNumId="2">
    <w:nsid w:val="C23305CD"/>
    <w:multiLevelType w:val="singleLevel"/>
    <w:tmpl w:val="C23305CD"/>
    <w:lvl w:ilvl="0">
      <w:start w:val="1"/>
      <w:numFmt w:val="bullet"/>
      <w:lvlText w:val=""/>
      <w:lvlJc w:val="left"/>
      <w:pPr>
        <w:tabs>
          <w:tab w:val="left" w:pos="420"/>
        </w:tabs>
        <w:ind w:left="420" w:hanging="420"/>
      </w:pPr>
      <w:rPr>
        <w:rFonts w:ascii="Wingdings" w:hAnsi="Wingdings" w:hint="default"/>
      </w:rPr>
    </w:lvl>
  </w:abstractNum>
  <w:abstractNum w:abstractNumId="3">
    <w:nsid w:val="06923AC1"/>
    <w:multiLevelType w:val="singleLevel"/>
    <w:tmpl w:val="06923AC1"/>
    <w:lvl w:ilvl="0">
      <w:start w:val="1"/>
      <w:numFmt w:val="bullet"/>
      <w:lvlText w:val=""/>
      <w:lvlJc w:val="left"/>
      <w:pPr>
        <w:tabs>
          <w:tab w:val="left" w:pos="420"/>
        </w:tabs>
        <w:ind w:left="420" w:hanging="420"/>
      </w:pPr>
      <w:rPr>
        <w:rFonts w:ascii="Wingdings" w:hAnsi="Wingdings" w:hint="default"/>
      </w:rPr>
    </w:lvl>
  </w:abstractNum>
  <w:abstractNum w:abstractNumId="4">
    <w:nsid w:val="10D19D9E"/>
    <w:multiLevelType w:val="singleLevel"/>
    <w:tmpl w:val="10D19D9E"/>
    <w:lvl w:ilvl="0">
      <w:start w:val="1"/>
      <w:numFmt w:val="bullet"/>
      <w:lvlText w:val=""/>
      <w:lvlJc w:val="left"/>
      <w:pPr>
        <w:tabs>
          <w:tab w:val="left" w:pos="420"/>
        </w:tabs>
        <w:ind w:left="420" w:hanging="420"/>
      </w:pPr>
      <w:rPr>
        <w:rFonts w:ascii="Wingdings" w:hAnsi="Wingdings" w:hint="default"/>
      </w:rPr>
    </w:lvl>
  </w:abstractNum>
  <w:abstractNum w:abstractNumId="5">
    <w:nsid w:val="185E4734"/>
    <w:multiLevelType w:val="singleLevel"/>
    <w:tmpl w:val="185E4734"/>
    <w:lvl w:ilvl="0">
      <w:start w:val="1"/>
      <w:numFmt w:val="bullet"/>
      <w:lvlText w:val=""/>
      <w:lvlJc w:val="left"/>
      <w:pPr>
        <w:tabs>
          <w:tab w:val="left" w:pos="420"/>
        </w:tabs>
        <w:ind w:left="420" w:hanging="420"/>
      </w:pPr>
      <w:rPr>
        <w:rFonts w:ascii="Wingdings" w:hAnsi="Wingdings" w:hint="default"/>
      </w:rPr>
    </w:lvl>
  </w:abstractNum>
  <w:abstractNum w:abstractNumId="6">
    <w:nsid w:val="26FA0CAE"/>
    <w:multiLevelType w:val="multilevel"/>
    <w:tmpl w:val="D1AAE2EA"/>
    <w:lvl w:ilvl="0">
      <w:start w:val="1"/>
      <w:numFmt w:val="decimal"/>
      <w:lvlText w:val="%1."/>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14D1414"/>
    <w:multiLevelType w:val="multilevel"/>
    <w:tmpl w:val="314D1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85287B"/>
    <w:multiLevelType w:val="hybridMultilevel"/>
    <w:tmpl w:val="C714D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6E99D6"/>
    <w:multiLevelType w:val="singleLevel"/>
    <w:tmpl w:val="696E99D6"/>
    <w:lvl w:ilvl="0">
      <w:start w:val="1"/>
      <w:numFmt w:val="bullet"/>
      <w:lvlText w:val=""/>
      <w:lvlJc w:val="left"/>
      <w:pPr>
        <w:tabs>
          <w:tab w:val="left" w:pos="420"/>
        </w:tabs>
        <w:ind w:left="420" w:hanging="420"/>
      </w:pPr>
      <w:rPr>
        <w:rFonts w:ascii="Wingdings" w:hAnsi="Wingdings" w:hint="default"/>
      </w:rPr>
    </w:lvl>
  </w:abstractNum>
  <w:abstractNum w:abstractNumId="10">
    <w:nsid w:val="6A3E2C14"/>
    <w:multiLevelType w:val="singleLevel"/>
    <w:tmpl w:val="6A3E2C14"/>
    <w:lvl w:ilvl="0">
      <w:start w:val="1"/>
      <w:numFmt w:val="upperRoman"/>
      <w:lvlText w:val="%1."/>
      <w:lvlJc w:val="left"/>
      <w:pPr>
        <w:tabs>
          <w:tab w:val="left" w:pos="425"/>
        </w:tabs>
        <w:ind w:left="425" w:hanging="425"/>
      </w:pPr>
      <w:rPr>
        <w:rFonts w:hint="default"/>
      </w:rPr>
    </w:lvl>
  </w:abstractNum>
  <w:abstractNum w:abstractNumId="11">
    <w:nsid w:val="7B5C3D25"/>
    <w:multiLevelType w:val="multilevel"/>
    <w:tmpl w:val="7B5C3D25"/>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11"/>
  </w:num>
  <w:num w:numId="4">
    <w:abstractNumId w:val="3"/>
  </w:num>
  <w:num w:numId="5">
    <w:abstractNumId w:val="5"/>
  </w:num>
  <w:num w:numId="6">
    <w:abstractNumId w:val="0"/>
  </w:num>
  <w:num w:numId="7">
    <w:abstractNumId w:val="10"/>
  </w:num>
  <w:num w:numId="8">
    <w:abstractNumId w:val="1"/>
  </w:num>
  <w:num w:numId="9">
    <w:abstractNumId w:val="4"/>
  </w:num>
  <w:num w:numId="10">
    <w:abstractNumId w:val="9"/>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58F"/>
    <w:rsid w:val="00014182"/>
    <w:rsid w:val="000418B4"/>
    <w:rsid w:val="000442FF"/>
    <w:rsid w:val="000564A8"/>
    <w:rsid w:val="00062A38"/>
    <w:rsid w:val="00071136"/>
    <w:rsid w:val="000716C3"/>
    <w:rsid w:val="0007674F"/>
    <w:rsid w:val="00083FFF"/>
    <w:rsid w:val="000843DA"/>
    <w:rsid w:val="00090834"/>
    <w:rsid w:val="00096812"/>
    <w:rsid w:val="000B2C8D"/>
    <w:rsid w:val="000D4138"/>
    <w:rsid w:val="000E0C9D"/>
    <w:rsid w:val="000F4A18"/>
    <w:rsid w:val="000F56C4"/>
    <w:rsid w:val="000F7DEF"/>
    <w:rsid w:val="00120D30"/>
    <w:rsid w:val="00134152"/>
    <w:rsid w:val="00134C48"/>
    <w:rsid w:val="00140E79"/>
    <w:rsid w:val="001719DB"/>
    <w:rsid w:val="00196160"/>
    <w:rsid w:val="001A2A92"/>
    <w:rsid w:val="001A473F"/>
    <w:rsid w:val="001B520C"/>
    <w:rsid w:val="001B7AFA"/>
    <w:rsid w:val="001C1B32"/>
    <w:rsid w:val="001D5477"/>
    <w:rsid w:val="001F3350"/>
    <w:rsid w:val="00250A6B"/>
    <w:rsid w:val="00251AF4"/>
    <w:rsid w:val="0025629F"/>
    <w:rsid w:val="0025696F"/>
    <w:rsid w:val="0028181B"/>
    <w:rsid w:val="00285868"/>
    <w:rsid w:val="0029413E"/>
    <w:rsid w:val="00296D88"/>
    <w:rsid w:val="002C566F"/>
    <w:rsid w:val="002D1B2F"/>
    <w:rsid w:val="002F3523"/>
    <w:rsid w:val="00300AB7"/>
    <w:rsid w:val="0030514F"/>
    <w:rsid w:val="00310DCD"/>
    <w:rsid w:val="00315D57"/>
    <w:rsid w:val="0032329A"/>
    <w:rsid w:val="00330C92"/>
    <w:rsid w:val="00331B6E"/>
    <w:rsid w:val="00341384"/>
    <w:rsid w:val="00363070"/>
    <w:rsid w:val="00371282"/>
    <w:rsid w:val="0037469C"/>
    <w:rsid w:val="003866B2"/>
    <w:rsid w:val="00393ECE"/>
    <w:rsid w:val="003A205E"/>
    <w:rsid w:val="003B38EE"/>
    <w:rsid w:val="003B7A11"/>
    <w:rsid w:val="003C359A"/>
    <w:rsid w:val="003F4C27"/>
    <w:rsid w:val="00414A93"/>
    <w:rsid w:val="00420AB5"/>
    <w:rsid w:val="00423E43"/>
    <w:rsid w:val="004367B9"/>
    <w:rsid w:val="00441F5F"/>
    <w:rsid w:val="00452F7F"/>
    <w:rsid w:val="00456A88"/>
    <w:rsid w:val="00466465"/>
    <w:rsid w:val="00470C20"/>
    <w:rsid w:val="004928D8"/>
    <w:rsid w:val="004B0DFB"/>
    <w:rsid w:val="004B537C"/>
    <w:rsid w:val="004D5D70"/>
    <w:rsid w:val="004E297B"/>
    <w:rsid w:val="004E47B3"/>
    <w:rsid w:val="004F2347"/>
    <w:rsid w:val="00503216"/>
    <w:rsid w:val="00523846"/>
    <w:rsid w:val="005244CA"/>
    <w:rsid w:val="00526C21"/>
    <w:rsid w:val="00560D6A"/>
    <w:rsid w:val="00562BBB"/>
    <w:rsid w:val="005677CF"/>
    <w:rsid w:val="00572F34"/>
    <w:rsid w:val="005758BB"/>
    <w:rsid w:val="00577847"/>
    <w:rsid w:val="00584079"/>
    <w:rsid w:val="005847E7"/>
    <w:rsid w:val="005B50B8"/>
    <w:rsid w:val="005C3F74"/>
    <w:rsid w:val="005D158F"/>
    <w:rsid w:val="006033C1"/>
    <w:rsid w:val="00606327"/>
    <w:rsid w:val="00615268"/>
    <w:rsid w:val="00633752"/>
    <w:rsid w:val="00661875"/>
    <w:rsid w:val="00667105"/>
    <w:rsid w:val="00697100"/>
    <w:rsid w:val="006A5D4A"/>
    <w:rsid w:val="006B5325"/>
    <w:rsid w:val="006B67E2"/>
    <w:rsid w:val="006D729F"/>
    <w:rsid w:val="006E503C"/>
    <w:rsid w:val="006E521F"/>
    <w:rsid w:val="006E7F48"/>
    <w:rsid w:val="0070250A"/>
    <w:rsid w:val="007165D5"/>
    <w:rsid w:val="00721309"/>
    <w:rsid w:val="00724737"/>
    <w:rsid w:val="007308AC"/>
    <w:rsid w:val="00733238"/>
    <w:rsid w:val="00735D17"/>
    <w:rsid w:val="007427A9"/>
    <w:rsid w:val="00750A6F"/>
    <w:rsid w:val="007620C3"/>
    <w:rsid w:val="00774CAC"/>
    <w:rsid w:val="00780569"/>
    <w:rsid w:val="007873B0"/>
    <w:rsid w:val="0078755B"/>
    <w:rsid w:val="007942DD"/>
    <w:rsid w:val="007A3309"/>
    <w:rsid w:val="007C0B08"/>
    <w:rsid w:val="007D70CB"/>
    <w:rsid w:val="007E195C"/>
    <w:rsid w:val="007E3CE0"/>
    <w:rsid w:val="007E6089"/>
    <w:rsid w:val="008400D5"/>
    <w:rsid w:val="00840417"/>
    <w:rsid w:val="0084080B"/>
    <w:rsid w:val="00840C29"/>
    <w:rsid w:val="0086159D"/>
    <w:rsid w:val="00862E17"/>
    <w:rsid w:val="008671E1"/>
    <w:rsid w:val="0088459A"/>
    <w:rsid w:val="00892F11"/>
    <w:rsid w:val="008A48A1"/>
    <w:rsid w:val="008A63C9"/>
    <w:rsid w:val="008B2B0C"/>
    <w:rsid w:val="008D6B54"/>
    <w:rsid w:val="008E03FB"/>
    <w:rsid w:val="008F2216"/>
    <w:rsid w:val="0090685D"/>
    <w:rsid w:val="0092512B"/>
    <w:rsid w:val="0092772F"/>
    <w:rsid w:val="00951E48"/>
    <w:rsid w:val="009602AF"/>
    <w:rsid w:val="009849B2"/>
    <w:rsid w:val="009918E5"/>
    <w:rsid w:val="009A00BC"/>
    <w:rsid w:val="009B229C"/>
    <w:rsid w:val="009B274A"/>
    <w:rsid w:val="009D1BAA"/>
    <w:rsid w:val="009E5426"/>
    <w:rsid w:val="00A05EE7"/>
    <w:rsid w:val="00A06B95"/>
    <w:rsid w:val="00A157F7"/>
    <w:rsid w:val="00A501B7"/>
    <w:rsid w:val="00A56E82"/>
    <w:rsid w:val="00A6370F"/>
    <w:rsid w:val="00A7596C"/>
    <w:rsid w:val="00A93EA3"/>
    <w:rsid w:val="00A94057"/>
    <w:rsid w:val="00A94B1E"/>
    <w:rsid w:val="00AA3A9F"/>
    <w:rsid w:val="00AA4C89"/>
    <w:rsid w:val="00AA6A71"/>
    <w:rsid w:val="00AB27FB"/>
    <w:rsid w:val="00AB39A1"/>
    <w:rsid w:val="00AC1CB5"/>
    <w:rsid w:val="00AC22F9"/>
    <w:rsid w:val="00AC39A6"/>
    <w:rsid w:val="00AC3D58"/>
    <w:rsid w:val="00AD2B35"/>
    <w:rsid w:val="00AE1431"/>
    <w:rsid w:val="00AE317A"/>
    <w:rsid w:val="00AF2E57"/>
    <w:rsid w:val="00AF5D4C"/>
    <w:rsid w:val="00B22EF5"/>
    <w:rsid w:val="00B47A23"/>
    <w:rsid w:val="00B54BDD"/>
    <w:rsid w:val="00B6588F"/>
    <w:rsid w:val="00B66945"/>
    <w:rsid w:val="00B7240D"/>
    <w:rsid w:val="00BA79A4"/>
    <w:rsid w:val="00BB7878"/>
    <w:rsid w:val="00BC2C9A"/>
    <w:rsid w:val="00BC7268"/>
    <w:rsid w:val="00C152E1"/>
    <w:rsid w:val="00C15C53"/>
    <w:rsid w:val="00C3190C"/>
    <w:rsid w:val="00C4183F"/>
    <w:rsid w:val="00C429A3"/>
    <w:rsid w:val="00C43D3D"/>
    <w:rsid w:val="00C462D7"/>
    <w:rsid w:val="00C5001D"/>
    <w:rsid w:val="00C92E27"/>
    <w:rsid w:val="00C9703C"/>
    <w:rsid w:val="00CA01FA"/>
    <w:rsid w:val="00CA486D"/>
    <w:rsid w:val="00CB34BF"/>
    <w:rsid w:val="00CC25D2"/>
    <w:rsid w:val="00CE60FE"/>
    <w:rsid w:val="00CF4831"/>
    <w:rsid w:val="00D0201E"/>
    <w:rsid w:val="00D03695"/>
    <w:rsid w:val="00D16C3A"/>
    <w:rsid w:val="00D177D2"/>
    <w:rsid w:val="00D31F26"/>
    <w:rsid w:val="00D3539A"/>
    <w:rsid w:val="00D37F91"/>
    <w:rsid w:val="00D57431"/>
    <w:rsid w:val="00D61AA8"/>
    <w:rsid w:val="00D63190"/>
    <w:rsid w:val="00DA2EF3"/>
    <w:rsid w:val="00DC398C"/>
    <w:rsid w:val="00DD4280"/>
    <w:rsid w:val="00E00D97"/>
    <w:rsid w:val="00E03399"/>
    <w:rsid w:val="00E27229"/>
    <w:rsid w:val="00E31DC7"/>
    <w:rsid w:val="00E41036"/>
    <w:rsid w:val="00E47CC3"/>
    <w:rsid w:val="00E7646F"/>
    <w:rsid w:val="00E77232"/>
    <w:rsid w:val="00E829C7"/>
    <w:rsid w:val="00E96039"/>
    <w:rsid w:val="00E97D5F"/>
    <w:rsid w:val="00EC35C8"/>
    <w:rsid w:val="00ED5F58"/>
    <w:rsid w:val="00EE0337"/>
    <w:rsid w:val="00EF1CC5"/>
    <w:rsid w:val="00F07948"/>
    <w:rsid w:val="00F165C1"/>
    <w:rsid w:val="00F343FA"/>
    <w:rsid w:val="00F92217"/>
    <w:rsid w:val="00FA3B4C"/>
    <w:rsid w:val="00FA5C9B"/>
    <w:rsid w:val="00FB5260"/>
    <w:rsid w:val="00FC0A5F"/>
    <w:rsid w:val="00FD1494"/>
    <w:rsid w:val="00FD2FF2"/>
    <w:rsid w:val="00FD4A6D"/>
    <w:rsid w:val="00FD6DA2"/>
    <w:rsid w:val="00FD7F18"/>
    <w:rsid w:val="00FE0706"/>
    <w:rsid w:val="00FE2FF0"/>
    <w:rsid w:val="00FE5EFD"/>
    <w:rsid w:val="00FF16A2"/>
    <w:rsid w:val="00FF4CED"/>
    <w:rsid w:val="00FF595A"/>
    <w:rsid w:val="01800B93"/>
    <w:rsid w:val="021F4F12"/>
    <w:rsid w:val="06C82CD1"/>
    <w:rsid w:val="09354098"/>
    <w:rsid w:val="104C3253"/>
    <w:rsid w:val="132D3786"/>
    <w:rsid w:val="14226A09"/>
    <w:rsid w:val="14370CE4"/>
    <w:rsid w:val="16DE2E3B"/>
    <w:rsid w:val="17170C9B"/>
    <w:rsid w:val="1B98589B"/>
    <w:rsid w:val="1E19754A"/>
    <w:rsid w:val="2E4F45F2"/>
    <w:rsid w:val="3C611ED3"/>
    <w:rsid w:val="3E071839"/>
    <w:rsid w:val="3FDA0E04"/>
    <w:rsid w:val="436E315A"/>
    <w:rsid w:val="4A226E23"/>
    <w:rsid w:val="4C5A1394"/>
    <w:rsid w:val="4E860743"/>
    <w:rsid w:val="53D10C52"/>
    <w:rsid w:val="541E3AFB"/>
    <w:rsid w:val="5868198C"/>
    <w:rsid w:val="5DA81ED5"/>
    <w:rsid w:val="5EFD44D2"/>
    <w:rsid w:val="5FCD10A9"/>
    <w:rsid w:val="637D52FB"/>
    <w:rsid w:val="63A03615"/>
    <w:rsid w:val="6A0D3924"/>
    <w:rsid w:val="6CE11B95"/>
    <w:rsid w:val="6FEF0A46"/>
    <w:rsid w:val="72A630B4"/>
    <w:rsid w:val="74865FE7"/>
    <w:rsid w:val="74910AC2"/>
    <w:rsid w:val="7518667B"/>
    <w:rsid w:val="754F31CE"/>
    <w:rsid w:val="7F64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uiPriority w:val="99"/>
    <w:unhideWhenUsed/>
    <w:qFormat/>
    <w:pPr>
      <w:spacing w:beforeAutospacing="1" w:after="0" w:afterAutospacing="1"/>
    </w:pPr>
    <w:rPr>
      <w:sz w:val="24"/>
      <w:szCs w:val="24"/>
      <w:lang w:eastAsia="zh-CN"/>
    </w:rPr>
  </w:style>
  <w:style w:type="character" w:styleId="Hyperlink">
    <w:name w:val="Hyperlink"/>
    <w:basedOn w:val="DefaultParagraphFont"/>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6">
    <w:name w:val="Light Grid Accent 6"/>
    <w:basedOn w:val="TableNormal"/>
    <w:uiPriority w:val="62"/>
    <w:qFormat/>
    <w:pPr>
      <w:spacing w:after="0" w:line="240" w:lineRule="auto"/>
    </w:p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paragraph" w:styleId="ListParagraph">
    <w:name w:val="List Paragraph"/>
    <w:basedOn w:val="Normal"/>
    <w:uiPriority w:val="34"/>
    <w:qFormat/>
    <w:pPr>
      <w:ind w:left="720"/>
      <w:contextualSpacing/>
    </w:pPr>
  </w:style>
  <w:style w:type="paragraph" w:customStyle="1" w:styleId="WPSOffice1">
    <w:name w:val="WPSOffice手动目录 1"/>
    <w:qFormat/>
  </w:style>
  <w:style w:type="paragraph" w:customStyle="1" w:styleId="WPSOffice2">
    <w:name w:val="WPSOffice手动目录 2"/>
    <w:pPr>
      <w:ind w:leftChars="200" w:left="200"/>
    </w:pPr>
  </w:style>
  <w:style w:type="paragraph" w:styleId="BalloonText">
    <w:name w:val="Balloon Text"/>
    <w:basedOn w:val="Normal"/>
    <w:link w:val="BalloonTextChar"/>
    <w:rsid w:val="008408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4080B"/>
    <w:rPr>
      <w:rFonts w:ascii="Tahoma" w:eastAsiaTheme="minorEastAsia" w:hAnsi="Tahoma" w:cs="Tahoma"/>
      <w:sz w:val="16"/>
      <w:szCs w:val="16"/>
      <w:lang w:eastAsia="zh-CN"/>
    </w:rPr>
  </w:style>
  <w:style w:type="paragraph" w:styleId="TOCHeading">
    <w:name w:val="TOC Heading"/>
    <w:basedOn w:val="Heading1"/>
    <w:next w:val="Normal"/>
    <w:uiPriority w:val="39"/>
    <w:semiHidden/>
    <w:unhideWhenUsed/>
    <w:qFormat/>
    <w:rsid w:val="00CC25D2"/>
    <w:pPr>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2">
    <w:name w:val="toc 2"/>
    <w:basedOn w:val="Normal"/>
    <w:next w:val="Normal"/>
    <w:autoRedefine/>
    <w:uiPriority w:val="39"/>
    <w:unhideWhenUsed/>
    <w:qFormat/>
    <w:rsid w:val="00CC25D2"/>
    <w:pPr>
      <w:spacing w:after="100"/>
      <w:ind w:left="220"/>
    </w:pPr>
    <w:rPr>
      <w:sz w:val="22"/>
      <w:szCs w:val="22"/>
      <w:lang w:eastAsia="ja-JP"/>
    </w:rPr>
  </w:style>
  <w:style w:type="paragraph" w:styleId="TOC1">
    <w:name w:val="toc 1"/>
    <w:basedOn w:val="Normal"/>
    <w:next w:val="Normal"/>
    <w:autoRedefine/>
    <w:uiPriority w:val="39"/>
    <w:unhideWhenUsed/>
    <w:qFormat/>
    <w:rsid w:val="00CC25D2"/>
    <w:pPr>
      <w:spacing w:after="100"/>
    </w:pPr>
    <w:rPr>
      <w:sz w:val="22"/>
      <w:szCs w:val="22"/>
      <w:lang w:eastAsia="ja-JP"/>
    </w:rPr>
  </w:style>
  <w:style w:type="paragraph" w:styleId="TOC3">
    <w:name w:val="toc 3"/>
    <w:basedOn w:val="Normal"/>
    <w:next w:val="Normal"/>
    <w:autoRedefine/>
    <w:uiPriority w:val="39"/>
    <w:unhideWhenUsed/>
    <w:qFormat/>
    <w:rsid w:val="00CC25D2"/>
    <w:pPr>
      <w:spacing w:after="100"/>
      <w:ind w:left="440"/>
    </w:pPr>
    <w:rPr>
      <w:sz w:val="22"/>
      <w:szCs w:val="22"/>
      <w:lang w:eastAsia="ja-JP"/>
    </w:rPr>
  </w:style>
  <w:style w:type="character" w:customStyle="1" w:styleId="FooterChar">
    <w:name w:val="Footer Char"/>
    <w:basedOn w:val="DefaultParagraphFont"/>
    <w:link w:val="Footer"/>
    <w:uiPriority w:val="99"/>
    <w:rsid w:val="00A06B95"/>
    <w:rPr>
      <w:rFonts w:asciiTheme="minorHAnsi" w:eastAsiaTheme="minorEastAsia" w:hAnsiTheme="minorHAnsi" w:cstheme="minorBidi"/>
      <w:sz w:val="18"/>
      <w:szCs w:val="18"/>
      <w:lang w:eastAsia="zh-CN"/>
    </w:rPr>
  </w:style>
  <w:style w:type="character" w:customStyle="1" w:styleId="ff2">
    <w:name w:val="ff2"/>
    <w:basedOn w:val="DefaultParagraphFont"/>
    <w:rsid w:val="00667105"/>
  </w:style>
  <w:style w:type="character" w:customStyle="1" w:styleId="ws2">
    <w:name w:val="ws2"/>
    <w:basedOn w:val="DefaultParagraphFont"/>
    <w:rsid w:val="00667105"/>
  </w:style>
  <w:style w:type="character" w:customStyle="1" w:styleId="a">
    <w:name w:val="_"/>
    <w:basedOn w:val="DefaultParagraphFont"/>
    <w:rsid w:val="00667105"/>
  </w:style>
  <w:style w:type="character" w:customStyle="1" w:styleId="apple-converted-space">
    <w:name w:val="apple-converted-space"/>
    <w:basedOn w:val="DefaultParagraphFont"/>
    <w:rsid w:val="000908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qFormat="1"/>
    <w:lsdException w:name="footer" w:uiPriority="99"/>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qFormat="1"/>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unhideWhenUsed/>
    <w:qFormat/>
    <w:pPr>
      <w:keepNext/>
      <w:keepLines/>
      <w:spacing w:before="260" w:after="260" w:line="416" w:lineRule="auto"/>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paragraph" w:styleId="NormalWeb">
    <w:name w:val="Normal (Web)"/>
    <w:uiPriority w:val="99"/>
    <w:unhideWhenUsed/>
    <w:qFormat/>
    <w:pPr>
      <w:spacing w:beforeAutospacing="1" w:after="0" w:afterAutospacing="1"/>
    </w:pPr>
    <w:rPr>
      <w:sz w:val="24"/>
      <w:szCs w:val="24"/>
      <w:lang w:eastAsia="zh-CN"/>
    </w:rPr>
  </w:style>
  <w:style w:type="character" w:styleId="Hyperlink">
    <w:name w:val="Hyperlink"/>
    <w:basedOn w:val="DefaultParagraphFont"/>
    <w:qFormat/>
    <w:rPr>
      <w:color w:val="0000FF"/>
      <w:u w:val="single"/>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6">
    <w:name w:val="Light Grid Accent 6"/>
    <w:basedOn w:val="TableNormal"/>
    <w:uiPriority w:val="62"/>
    <w:qFormat/>
    <w:pPr>
      <w:spacing w:after="0" w:line="240" w:lineRule="auto"/>
    </w:pPr>
    <w:tblPr>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auto"/>
        </w:tcBorders>
      </w:tcPr>
    </w:tblStylePr>
  </w:style>
  <w:style w:type="paragraph" w:styleId="ListParagraph">
    <w:name w:val="List Paragraph"/>
    <w:basedOn w:val="Normal"/>
    <w:uiPriority w:val="34"/>
    <w:qFormat/>
    <w:pPr>
      <w:ind w:left="720"/>
      <w:contextualSpacing/>
    </w:pPr>
  </w:style>
  <w:style w:type="paragraph" w:customStyle="1" w:styleId="WPSOffice1">
    <w:name w:val="WPSOffice手动目录 1"/>
    <w:qFormat/>
  </w:style>
  <w:style w:type="paragraph" w:customStyle="1" w:styleId="WPSOffice2">
    <w:name w:val="WPSOffice手动目录 2"/>
    <w:pPr>
      <w:ind w:leftChars="200" w:left="200"/>
    </w:pPr>
  </w:style>
  <w:style w:type="paragraph" w:styleId="BalloonText">
    <w:name w:val="Balloon Text"/>
    <w:basedOn w:val="Normal"/>
    <w:link w:val="BalloonTextChar"/>
    <w:rsid w:val="008408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4080B"/>
    <w:rPr>
      <w:rFonts w:ascii="Tahoma" w:eastAsiaTheme="minorEastAsia" w:hAnsi="Tahoma" w:cs="Tahoma"/>
      <w:sz w:val="16"/>
      <w:szCs w:val="16"/>
      <w:lang w:eastAsia="zh-CN"/>
    </w:rPr>
  </w:style>
  <w:style w:type="paragraph" w:styleId="TOCHeading">
    <w:name w:val="TOC Heading"/>
    <w:basedOn w:val="Heading1"/>
    <w:next w:val="Normal"/>
    <w:uiPriority w:val="39"/>
    <w:semiHidden/>
    <w:unhideWhenUsed/>
    <w:qFormat/>
    <w:rsid w:val="00CC25D2"/>
    <w:pPr>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2">
    <w:name w:val="toc 2"/>
    <w:basedOn w:val="Normal"/>
    <w:next w:val="Normal"/>
    <w:autoRedefine/>
    <w:uiPriority w:val="39"/>
    <w:unhideWhenUsed/>
    <w:qFormat/>
    <w:rsid w:val="00CC25D2"/>
    <w:pPr>
      <w:spacing w:after="100"/>
      <w:ind w:left="220"/>
    </w:pPr>
    <w:rPr>
      <w:sz w:val="22"/>
      <w:szCs w:val="22"/>
      <w:lang w:eastAsia="ja-JP"/>
    </w:rPr>
  </w:style>
  <w:style w:type="paragraph" w:styleId="TOC1">
    <w:name w:val="toc 1"/>
    <w:basedOn w:val="Normal"/>
    <w:next w:val="Normal"/>
    <w:autoRedefine/>
    <w:uiPriority w:val="39"/>
    <w:unhideWhenUsed/>
    <w:qFormat/>
    <w:rsid w:val="00CC25D2"/>
    <w:pPr>
      <w:spacing w:after="100"/>
    </w:pPr>
    <w:rPr>
      <w:sz w:val="22"/>
      <w:szCs w:val="22"/>
      <w:lang w:eastAsia="ja-JP"/>
    </w:rPr>
  </w:style>
  <w:style w:type="paragraph" w:styleId="TOC3">
    <w:name w:val="toc 3"/>
    <w:basedOn w:val="Normal"/>
    <w:next w:val="Normal"/>
    <w:autoRedefine/>
    <w:uiPriority w:val="39"/>
    <w:unhideWhenUsed/>
    <w:qFormat/>
    <w:rsid w:val="00CC25D2"/>
    <w:pPr>
      <w:spacing w:after="100"/>
      <w:ind w:left="440"/>
    </w:pPr>
    <w:rPr>
      <w:sz w:val="22"/>
      <w:szCs w:val="22"/>
      <w:lang w:eastAsia="ja-JP"/>
    </w:rPr>
  </w:style>
  <w:style w:type="character" w:customStyle="1" w:styleId="FooterChar">
    <w:name w:val="Footer Char"/>
    <w:basedOn w:val="DefaultParagraphFont"/>
    <w:link w:val="Footer"/>
    <w:uiPriority w:val="99"/>
    <w:rsid w:val="00A06B95"/>
    <w:rPr>
      <w:rFonts w:asciiTheme="minorHAnsi" w:eastAsiaTheme="minorEastAsia" w:hAnsiTheme="minorHAnsi" w:cstheme="minorBidi"/>
      <w:sz w:val="18"/>
      <w:szCs w:val="18"/>
      <w:lang w:eastAsia="zh-CN"/>
    </w:rPr>
  </w:style>
  <w:style w:type="character" w:customStyle="1" w:styleId="ff2">
    <w:name w:val="ff2"/>
    <w:basedOn w:val="DefaultParagraphFont"/>
    <w:rsid w:val="00667105"/>
  </w:style>
  <w:style w:type="character" w:customStyle="1" w:styleId="ws2">
    <w:name w:val="ws2"/>
    <w:basedOn w:val="DefaultParagraphFont"/>
    <w:rsid w:val="00667105"/>
  </w:style>
  <w:style w:type="character" w:customStyle="1" w:styleId="a">
    <w:name w:val="_"/>
    <w:basedOn w:val="DefaultParagraphFont"/>
    <w:rsid w:val="00667105"/>
  </w:style>
  <w:style w:type="character" w:customStyle="1" w:styleId="apple-converted-space">
    <w:name w:val="apple-converted-space"/>
    <w:basedOn w:val="DefaultParagraphFont"/>
    <w:rsid w:val="00090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68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jpg"/><Relationship Id="rId26" Type="http://schemas.openxmlformats.org/officeDocument/2006/relationships/chart" Target="charts/chart2.xml"/><Relationship Id="rId39" Type="http://schemas.openxmlformats.org/officeDocument/2006/relationships/image" Target="media/image13.wmf"/><Relationship Id="rId3" Type="http://schemas.openxmlformats.org/officeDocument/2006/relationships/numbering" Target="numbering.xml"/><Relationship Id="rId21" Type="http://schemas.openxmlformats.org/officeDocument/2006/relationships/chart" Target="charts/chart1.xml"/><Relationship Id="rId34" Type="http://schemas.openxmlformats.org/officeDocument/2006/relationships/chart" Target="charts/chart5.xml"/><Relationship Id="rId42"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7.jpg"/><Relationship Id="rId25" Type="http://schemas.openxmlformats.org/officeDocument/2006/relationships/hyperlink" Target="https://efinancemanagement.com/working-capital-financing/working-capital-financing" TargetMode="External"/><Relationship Id="rId33" Type="http://schemas.microsoft.com/office/2007/relationships/diagramDrawing" Target="diagrams/drawing1.xml"/><Relationship Id="rId38"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diagramData" Target="diagrams/data1.xml"/><Relationship Id="rId41" Type="http://schemas.openxmlformats.org/officeDocument/2006/relationships/image" Target="media/image15.w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efinancemanagement.com/working-capital-financing/working-capital-financing" TargetMode="External"/><Relationship Id="rId32" Type="http://schemas.openxmlformats.org/officeDocument/2006/relationships/diagramColors" Target="diagrams/colors1.xml"/><Relationship Id="rId37" Type="http://schemas.openxmlformats.org/officeDocument/2006/relationships/chart" Target="charts/chart8.xml"/><Relationship Id="rId40" Type="http://schemas.openxmlformats.org/officeDocument/2006/relationships/image" Target="media/image14.wmf"/><Relationship Id="rId5" Type="http://schemas.microsoft.com/office/2007/relationships/stylesWithEffects" Target="stylesWithEffects.xml"/><Relationship Id="rId15" Type="http://schemas.openxmlformats.org/officeDocument/2006/relationships/image" Target="media/image5.gif"/><Relationship Id="rId23" Type="http://schemas.openxmlformats.org/officeDocument/2006/relationships/image" Target="media/image12.jpg"/><Relationship Id="rId28" Type="http://schemas.openxmlformats.org/officeDocument/2006/relationships/chart" Target="charts/chart4.xml"/><Relationship Id="rId36" Type="http://schemas.openxmlformats.org/officeDocument/2006/relationships/chart" Target="charts/chart7.xml"/><Relationship Id="rId10" Type="http://schemas.openxmlformats.org/officeDocument/2006/relationships/image" Target="media/image1.png"/><Relationship Id="rId19" Type="http://schemas.openxmlformats.org/officeDocument/2006/relationships/image" Target="media/image9.jpg"/><Relationship Id="rId31" Type="http://schemas.openxmlformats.org/officeDocument/2006/relationships/diagramQuickStyle" Target="diagrams/quickStyle1.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jpg"/><Relationship Id="rId27" Type="http://schemas.openxmlformats.org/officeDocument/2006/relationships/chart" Target="charts/chart3.xml"/><Relationship Id="rId30" Type="http://schemas.openxmlformats.org/officeDocument/2006/relationships/diagramLayout" Target="diagrams/layout1.xml"/><Relationship Id="rId35" Type="http://schemas.openxmlformats.org/officeDocument/2006/relationships/chart" Target="charts/chart6.xml"/><Relationship Id="rId43"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Working%20Capital\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Percentage of Shareholdings</a:t>
            </a:r>
          </a:p>
        </c:rich>
      </c:tx>
      <c:overlay val="0"/>
      <c:spPr>
        <a:noFill/>
        <a:ln>
          <a:noFill/>
        </a:ln>
        <a:effectLst/>
      </c:spPr>
    </c:title>
    <c:autoTitleDeleted val="0"/>
    <c:plotArea>
      <c:layout/>
      <c:doughnut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dPt>
          <c:dLbls>
            <c:dLbl>
              <c:idx val="0"/>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60%</a:t>
                    </a:r>
                  </a:p>
                </c:rich>
              </c:tx>
              <c:showLegendKey val="0"/>
              <c:showVal val="1"/>
              <c:showCatName val="0"/>
              <c:showSerName val="0"/>
              <c:showPercent val="1"/>
              <c:showBubbleSize val="0"/>
              <c:extLst>
                <c:ext xmlns:c15="http://schemas.microsoft.com/office/drawing/2012/chart" uri="{CE6537A1-D6FC-4f65-9D91-7224C49458BB}"/>
              </c:extLst>
            </c:dLbl>
            <c:dLbl>
              <c:idx val="1"/>
              <c:layout>
                <c:manualLayout>
                  <c:x val="1.8624286069034001E-3"/>
                  <c:y val="1.49700598802395E-2"/>
                </c:manualLayout>
              </c:layout>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14.50%</a:t>
                    </a:r>
                  </a:p>
                </c:rich>
              </c:tx>
              <c:showLegendKey val="0"/>
              <c:showVal val="1"/>
              <c:showCatName val="0"/>
              <c:showSerName val="0"/>
              <c:showPercent val="1"/>
              <c:showBubbleSize val="0"/>
              <c:extLst>
                <c:ext xmlns:c15="http://schemas.microsoft.com/office/drawing/2012/chart" uri="{CE6537A1-D6FC-4f65-9D91-7224C49458BB}">
                  <c15:layout/>
                </c:ext>
              </c:extLst>
            </c:dLbl>
            <c:dLbl>
              <c:idx val="2"/>
              <c:layout>
                <c:manualLayout>
                  <c:x val="-2.2349143282840801E-2"/>
                  <c:y val="2.9940119760479E-3"/>
                </c:manualLayout>
              </c:layout>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1.30%</a:t>
                    </a:r>
                  </a:p>
                </c:rich>
              </c:tx>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1.6761857462130599E-2"/>
                  <c:y val="-8.9820359281437105E-3"/>
                </c:manualLayout>
              </c:layout>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0.70%</a:t>
                    </a:r>
                  </a:p>
                </c:rich>
              </c:tx>
              <c:showLegendKey val="0"/>
              <c:showVal val="1"/>
              <c:showCatName val="0"/>
              <c:showSerName val="0"/>
              <c:showPercent val="1"/>
              <c:showBubbleSize val="0"/>
              <c:extLst>
                <c:ext xmlns:c15="http://schemas.microsoft.com/office/drawing/2012/chart" uri="{CE6537A1-D6FC-4f65-9D91-7224C49458BB}">
                  <c15:layout/>
                </c:ext>
              </c:extLst>
            </c:dLbl>
            <c:dLbl>
              <c:idx val="4"/>
              <c:layout>
                <c:manualLayout>
                  <c:x val="1.8624286069034001E-2"/>
                  <c:y val="-2.69461077844311E-2"/>
                </c:manualLayout>
              </c:layout>
              <c:tx>
                <c:rich>
                  <a:bodyPr/>
                  <a:lstStyle/>
                  <a:p>
                    <a:r>
                      <a:rPr lang="en-US">
                        <a:latin typeface="Times New Roman" panose="02020603050405020304" charset="0"/>
                        <a:ea typeface="Times New Roman" panose="02020603050405020304" charset="0"/>
                        <a:cs typeface="Times New Roman" panose="02020603050405020304" charset="0"/>
                        <a:sym typeface="Times New Roman" panose="02020603050405020304" charset="0"/>
                      </a:rPr>
                      <a:t>23.50%</a:t>
                    </a:r>
                  </a:p>
                </c:rich>
              </c:tx>
              <c:showLegendKey val="0"/>
              <c:showVal val="1"/>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strRef>
              <c:f>'[New Microsoft Excel Worksheet.xlsx]Sheet1'!$B$87:$B$91</c:f>
              <c:strCache>
                <c:ptCount val="5"/>
                <c:pt idx="0">
                  <c:v>The BOC Group Ltd</c:v>
                </c:pt>
                <c:pt idx="1">
                  <c:v>Investment Corporation of BD</c:v>
                </c:pt>
                <c:pt idx="2">
                  <c:v>Sadharan Bima Corporation</c:v>
                </c:pt>
                <c:pt idx="3">
                  <c:v>Bangladesh Fund</c:v>
                </c:pt>
                <c:pt idx="4">
                  <c:v>Other Shareholders</c:v>
                </c:pt>
              </c:strCache>
            </c:strRef>
          </c:cat>
          <c:val>
            <c:numRef>
              <c:f>'[New Microsoft Excel Worksheet.xlsx]Sheet1'!$C$87:$C$91</c:f>
              <c:numCache>
                <c:formatCode>0.00%</c:formatCode>
                <c:ptCount val="5"/>
                <c:pt idx="0" formatCode="0%">
                  <c:v>0.6</c:v>
                </c:pt>
                <c:pt idx="1">
                  <c:v>0.14499999999999999</c:v>
                </c:pt>
                <c:pt idx="2">
                  <c:v>1.2999999999999999E-2</c:v>
                </c:pt>
                <c:pt idx="3">
                  <c:v>7.0000000000000001E-3</c:v>
                </c:pt>
                <c:pt idx="4">
                  <c:v>0.23499999999999999</c:v>
                </c:pt>
              </c:numCache>
            </c:numRef>
          </c:val>
        </c:ser>
        <c:dLbls>
          <c:showLegendKey val="0"/>
          <c:showVal val="1"/>
          <c:showCatName val="0"/>
          <c:showSerName val="0"/>
          <c:showPercent val="1"/>
          <c:showBubbleSize val="0"/>
          <c:showLeaderLines val="1"/>
        </c:dLbls>
        <c:firstSliceAng val="0"/>
        <c:holeSize val="50"/>
      </c:doughnutChart>
      <c:spPr>
        <a:noFill/>
        <a:ln>
          <a:noFill/>
        </a:ln>
        <a:effectLst/>
      </c:spPr>
    </c:plotArea>
    <c:legend>
      <c:legendPos val="r"/>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Worksheet.xlsx]Sheet1'!$J$4</c:f>
              <c:strCache>
                <c:ptCount val="1"/>
                <c:pt idx="0">
                  <c:v>Inventory Period</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Worksheet.xlsx]Sheet1'!$I$5:$I$9</c:f>
              <c:numCache>
                <c:formatCode>General</c:formatCode>
                <c:ptCount val="5"/>
                <c:pt idx="0">
                  <c:v>2013</c:v>
                </c:pt>
                <c:pt idx="1">
                  <c:v>2014</c:v>
                </c:pt>
                <c:pt idx="2">
                  <c:v>2015</c:v>
                </c:pt>
                <c:pt idx="3">
                  <c:v>2016</c:v>
                </c:pt>
                <c:pt idx="4">
                  <c:v>2017</c:v>
                </c:pt>
              </c:numCache>
            </c:numRef>
          </c:cat>
          <c:val>
            <c:numRef>
              <c:f>'[New Microsoft Excel Worksheet.xlsx]Sheet1'!$J$5:$J$9</c:f>
              <c:numCache>
                <c:formatCode>General</c:formatCode>
                <c:ptCount val="5"/>
                <c:pt idx="0">
                  <c:v>95.63</c:v>
                </c:pt>
                <c:pt idx="1">
                  <c:v>110.66</c:v>
                </c:pt>
                <c:pt idx="2">
                  <c:v>106.15</c:v>
                </c:pt>
                <c:pt idx="3">
                  <c:v>116.11</c:v>
                </c:pt>
                <c:pt idx="4">
                  <c:v>94.79</c:v>
                </c:pt>
              </c:numCache>
            </c:numRef>
          </c:val>
          <c:smooth val="0"/>
        </c:ser>
        <c:dLbls>
          <c:showLegendKey val="0"/>
          <c:showVal val="1"/>
          <c:showCatName val="0"/>
          <c:showSerName val="0"/>
          <c:showPercent val="0"/>
          <c:showBubbleSize val="0"/>
        </c:dLbls>
        <c:marker val="1"/>
        <c:smooth val="0"/>
        <c:axId val="184552448"/>
        <c:axId val="184580352"/>
      </c:lineChart>
      <c:catAx>
        <c:axId val="184552448"/>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580352"/>
        <c:crosses val="autoZero"/>
        <c:auto val="1"/>
        <c:lblAlgn val="ctr"/>
        <c:lblOffset val="100"/>
        <c:noMultiLvlLbl val="0"/>
      </c:catAx>
      <c:valAx>
        <c:axId val="184580352"/>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PERIOD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552448"/>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Worksheet.xlsx]Sheet1'!$J$29</c:f>
              <c:strCache>
                <c:ptCount val="1"/>
                <c:pt idx="0">
                  <c:v>A/R Period</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Worksheet.xlsx]Sheet1'!$I$30:$I$34</c:f>
              <c:numCache>
                <c:formatCode>General</c:formatCode>
                <c:ptCount val="5"/>
                <c:pt idx="0">
                  <c:v>2103</c:v>
                </c:pt>
                <c:pt idx="1">
                  <c:v>2014</c:v>
                </c:pt>
                <c:pt idx="2">
                  <c:v>2015</c:v>
                </c:pt>
                <c:pt idx="3">
                  <c:v>2016</c:v>
                </c:pt>
                <c:pt idx="4">
                  <c:v>2017</c:v>
                </c:pt>
              </c:numCache>
            </c:numRef>
          </c:cat>
          <c:val>
            <c:numRef>
              <c:f>'[New Microsoft Excel Worksheet.xlsx]Sheet1'!$J$30:$J$34</c:f>
              <c:numCache>
                <c:formatCode>General</c:formatCode>
                <c:ptCount val="5"/>
                <c:pt idx="0">
                  <c:v>34.270000000000003</c:v>
                </c:pt>
                <c:pt idx="1">
                  <c:v>42.86</c:v>
                </c:pt>
                <c:pt idx="2">
                  <c:v>40.39</c:v>
                </c:pt>
                <c:pt idx="3">
                  <c:v>41.69</c:v>
                </c:pt>
                <c:pt idx="4">
                  <c:v>44.94</c:v>
                </c:pt>
              </c:numCache>
            </c:numRef>
          </c:val>
          <c:smooth val="0"/>
        </c:ser>
        <c:dLbls>
          <c:showLegendKey val="0"/>
          <c:showVal val="1"/>
          <c:showCatName val="0"/>
          <c:showSerName val="0"/>
          <c:showPercent val="0"/>
          <c:showBubbleSize val="0"/>
        </c:dLbls>
        <c:marker val="1"/>
        <c:smooth val="0"/>
        <c:axId val="184604160"/>
        <c:axId val="184611584"/>
      </c:lineChart>
      <c:catAx>
        <c:axId val="184604160"/>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611584"/>
        <c:crosses val="autoZero"/>
        <c:auto val="1"/>
        <c:lblAlgn val="ctr"/>
        <c:lblOffset val="100"/>
        <c:noMultiLvlLbl val="0"/>
      </c:catAx>
      <c:valAx>
        <c:axId val="184611584"/>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PERIOD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604160"/>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Worksheet.xlsx]Sheet1'!$J$53</c:f>
              <c:strCache>
                <c:ptCount val="1"/>
                <c:pt idx="0">
                  <c:v>A/P Period</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Worksheet.xlsx]Sheet1'!$I$54:$I$58</c:f>
              <c:numCache>
                <c:formatCode>General</c:formatCode>
                <c:ptCount val="5"/>
                <c:pt idx="0">
                  <c:v>2013</c:v>
                </c:pt>
                <c:pt idx="1">
                  <c:v>2014</c:v>
                </c:pt>
                <c:pt idx="2">
                  <c:v>2015</c:v>
                </c:pt>
                <c:pt idx="3">
                  <c:v>2016</c:v>
                </c:pt>
                <c:pt idx="4">
                  <c:v>2017</c:v>
                </c:pt>
              </c:numCache>
            </c:numRef>
          </c:cat>
          <c:val>
            <c:numRef>
              <c:f>'[New Microsoft Excel Worksheet.xlsx]Sheet1'!$J$54:$J$58</c:f>
              <c:numCache>
                <c:formatCode>General</c:formatCode>
                <c:ptCount val="5"/>
                <c:pt idx="0" formatCode="0.00_ ">
                  <c:v>10.11</c:v>
                </c:pt>
                <c:pt idx="1">
                  <c:v>16.350000000000001</c:v>
                </c:pt>
                <c:pt idx="2">
                  <c:v>116.96</c:v>
                </c:pt>
                <c:pt idx="3">
                  <c:v>234.16</c:v>
                </c:pt>
                <c:pt idx="4">
                  <c:v>195.73</c:v>
                </c:pt>
              </c:numCache>
            </c:numRef>
          </c:val>
          <c:smooth val="0"/>
        </c:ser>
        <c:dLbls>
          <c:showLegendKey val="0"/>
          <c:showVal val="1"/>
          <c:showCatName val="0"/>
          <c:showSerName val="0"/>
          <c:showPercent val="0"/>
          <c:showBubbleSize val="0"/>
        </c:dLbls>
        <c:marker val="1"/>
        <c:smooth val="0"/>
        <c:axId val="183920128"/>
        <c:axId val="184613888"/>
      </c:lineChart>
      <c:catAx>
        <c:axId val="183920128"/>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613888"/>
        <c:crosses val="autoZero"/>
        <c:auto val="1"/>
        <c:lblAlgn val="ctr"/>
        <c:lblOffset val="100"/>
        <c:noMultiLvlLbl val="0"/>
      </c:catAx>
      <c:valAx>
        <c:axId val="184613888"/>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PERIOD</a:t>
                </a:r>
              </a:p>
            </c:rich>
          </c:tx>
          <c:overlay val="0"/>
          <c:spPr>
            <a:noFill/>
            <a:ln>
              <a:noFill/>
            </a:ln>
            <a:effectLst/>
          </c:spPr>
        </c:title>
        <c:numFmt formatCode="0.00_ "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3920128"/>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Worksheet.xlsx]Operating Cycle'!$I$4</c:f>
              <c:strCache>
                <c:ptCount val="1"/>
                <c:pt idx="0">
                  <c:v>OC</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Worksheet.xlsx]Operating Cycle'!$H$5:$H$9</c:f>
              <c:numCache>
                <c:formatCode>General</c:formatCode>
                <c:ptCount val="5"/>
                <c:pt idx="0">
                  <c:v>2013</c:v>
                </c:pt>
                <c:pt idx="1">
                  <c:v>2014</c:v>
                </c:pt>
                <c:pt idx="2">
                  <c:v>2015</c:v>
                </c:pt>
                <c:pt idx="3">
                  <c:v>2016</c:v>
                </c:pt>
                <c:pt idx="4">
                  <c:v>2017</c:v>
                </c:pt>
              </c:numCache>
            </c:numRef>
          </c:cat>
          <c:val>
            <c:numRef>
              <c:f>'[New Microsoft Excel Worksheet.xlsx]Operating Cycle'!$I$5:$I$9</c:f>
              <c:numCache>
                <c:formatCode>General</c:formatCode>
                <c:ptCount val="5"/>
                <c:pt idx="0">
                  <c:v>129.9</c:v>
                </c:pt>
                <c:pt idx="1">
                  <c:v>153.52000000000001</c:v>
                </c:pt>
                <c:pt idx="2">
                  <c:v>146.54</c:v>
                </c:pt>
                <c:pt idx="3">
                  <c:v>157.80000000000001</c:v>
                </c:pt>
                <c:pt idx="4">
                  <c:v>139.72999999999999</c:v>
                </c:pt>
              </c:numCache>
            </c:numRef>
          </c:val>
          <c:smooth val="0"/>
        </c:ser>
        <c:dLbls>
          <c:showLegendKey val="0"/>
          <c:showVal val="1"/>
          <c:showCatName val="0"/>
          <c:showSerName val="0"/>
          <c:showPercent val="0"/>
          <c:showBubbleSize val="0"/>
        </c:dLbls>
        <c:marker val="1"/>
        <c:smooth val="0"/>
        <c:axId val="184943360"/>
        <c:axId val="184975360"/>
      </c:lineChart>
      <c:catAx>
        <c:axId val="184943360"/>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975360"/>
        <c:crosses val="autoZero"/>
        <c:auto val="1"/>
        <c:lblAlgn val="ctr"/>
        <c:lblOffset val="100"/>
        <c:noMultiLvlLbl val="0"/>
      </c:catAx>
      <c:valAx>
        <c:axId val="18497536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Period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943360"/>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400" b="1" i="0" u="none" strike="noStrike" kern="1200" cap="none" baseline="0">
              <a:solidFill>
                <a:schemeClr val="lt1">
                  <a:lumMod val="85000"/>
                </a:schemeClr>
              </a:solidFill>
              <a:latin typeface="+mn-lt"/>
              <a:ea typeface="+mn-ea"/>
              <a:cs typeface="+mn-cs"/>
            </a:defRPr>
          </a:pPr>
          <a:endParaRPr lang="en-US"/>
        </a:p>
      </c:txPr>
    </c:title>
    <c:autoTitleDeleted val="0"/>
    <c:plotArea>
      <c:layout/>
      <c:lineChart>
        <c:grouping val="stacked"/>
        <c:varyColors val="0"/>
        <c:ser>
          <c:idx val="0"/>
          <c:order val="0"/>
          <c:tx>
            <c:strRef>
              <c:f>'[New Microsoft Excel Worksheet.xlsx]CCC'!$J$2</c:f>
              <c:strCache>
                <c:ptCount val="1"/>
                <c:pt idx="0">
                  <c:v>CCC</c:v>
                </c:pt>
              </c:strCache>
            </c:strRef>
          </c:tx>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7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50000"/>
                        </a:schemeClr>
                      </a:solidFill>
                      <a:round/>
                    </a:ln>
                    <a:effectLst/>
                  </c:spPr>
                </c15:leaderLines>
              </c:ext>
            </c:extLst>
          </c:dLbls>
          <c:cat>
            <c:numRef>
              <c:f>'[New Microsoft Excel Worksheet.xlsx]CCC'!$I$3:$I$7</c:f>
              <c:numCache>
                <c:formatCode>General</c:formatCode>
                <c:ptCount val="5"/>
                <c:pt idx="0">
                  <c:v>2013</c:v>
                </c:pt>
                <c:pt idx="1">
                  <c:v>2104</c:v>
                </c:pt>
                <c:pt idx="2">
                  <c:v>2015</c:v>
                </c:pt>
                <c:pt idx="3">
                  <c:v>2016</c:v>
                </c:pt>
                <c:pt idx="4">
                  <c:v>2017</c:v>
                </c:pt>
              </c:numCache>
            </c:numRef>
          </c:cat>
          <c:val>
            <c:numRef>
              <c:f>'[New Microsoft Excel Worksheet.xlsx]CCC'!$J$3:$J$7</c:f>
              <c:numCache>
                <c:formatCode>General</c:formatCode>
                <c:ptCount val="5"/>
                <c:pt idx="0">
                  <c:v>119.79</c:v>
                </c:pt>
                <c:pt idx="1">
                  <c:v>137.16999999999999</c:v>
                </c:pt>
                <c:pt idx="2">
                  <c:v>29.58</c:v>
                </c:pt>
                <c:pt idx="3">
                  <c:v>-76.36</c:v>
                </c:pt>
                <c:pt idx="4">
                  <c:v>-56</c:v>
                </c:pt>
              </c:numCache>
            </c:numRef>
          </c:val>
          <c:smooth val="0"/>
        </c:ser>
        <c:dLbls>
          <c:showLegendKey val="0"/>
          <c:showVal val="1"/>
          <c:showCatName val="0"/>
          <c:showSerName val="0"/>
          <c:showPercent val="0"/>
          <c:showBubbleSize val="0"/>
        </c:dLbls>
        <c:marker val="1"/>
        <c:smooth val="0"/>
        <c:axId val="184025856"/>
        <c:axId val="184027392"/>
      </c:lineChart>
      <c:catAx>
        <c:axId val="184025856"/>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0" spcFirstLastPara="0" vertOverflow="ellipsis" vert="horz" wrap="square" anchor="ctr" anchorCtr="1"/>
              <a:lstStyle/>
              <a:p>
                <a:pPr defTabSz="914400">
                  <a:defRPr lang="en-US" sz="900" b="1" i="0" u="none" strike="noStrike" kern="1200" baseline="0">
                    <a:solidFill>
                      <a:schemeClr val="lt1">
                        <a:lumMod val="7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184027392"/>
        <c:crosses val="autoZero"/>
        <c:auto val="1"/>
        <c:lblAlgn val="ctr"/>
        <c:lblOffset val="100"/>
        <c:noMultiLvlLbl val="0"/>
      </c:catAx>
      <c:valAx>
        <c:axId val="18402739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title>
          <c:tx>
            <c:rich>
              <a:bodyPr rot="-5400000" spcFirstLastPara="0" vertOverflow="ellipsis" vert="horz" wrap="square" anchor="ctr" anchorCtr="1"/>
              <a:lstStyle/>
              <a:p>
                <a:pPr defTabSz="914400">
                  <a:defRPr lang="en-US" sz="900" b="1" i="0" u="none" strike="noStrike" kern="1200" baseline="0">
                    <a:solidFill>
                      <a:schemeClr val="lt1">
                        <a:lumMod val="75000"/>
                      </a:schemeClr>
                    </a:solidFill>
                    <a:latin typeface="+mn-lt"/>
                    <a:ea typeface="+mn-ea"/>
                    <a:cs typeface="+mn-cs"/>
                  </a:defRPr>
                </a:pPr>
                <a:r>
                  <a:rPr lang="en-US"/>
                  <a:t>Period</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en-US"/>
          </a:p>
        </c:txPr>
        <c:crossAx val="184025856"/>
        <c:crosses val="autoZero"/>
        <c:crossBetween val="between"/>
      </c:valAx>
      <c:spPr>
        <a:noFill/>
        <a:ln>
          <a:noFill/>
        </a:ln>
        <a:effectLst/>
      </c:spPr>
    </c:plotArea>
    <c:plotVisOnly val="1"/>
    <c:dispBlanksAs val="zero"/>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lang="en-US"/>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a:latin typeface="Times New Roman" panose="02020603050405020304" charset="0"/>
                <a:cs typeface="Times New Roman" panose="02020603050405020304" charset="0"/>
              </a:rPr>
              <a:t>Relationship between receivables and payables</a:t>
            </a:r>
          </a:p>
        </c:rich>
      </c:tx>
      <c:overlay val="0"/>
      <c:spPr>
        <a:noFill/>
        <a:ln>
          <a:noFill/>
        </a:ln>
        <a:effectLst/>
      </c:spPr>
    </c:title>
    <c:autoTitleDeleted val="0"/>
    <c:plotArea>
      <c:layout/>
      <c:barChart>
        <c:barDir val="col"/>
        <c:grouping val="clustered"/>
        <c:varyColors val="0"/>
        <c:ser>
          <c:idx val="0"/>
          <c:order val="0"/>
          <c:tx>
            <c:strRef>
              <c:f>'[New Microsoft Excel Worksheet.xlsx]Sheet2'!$J$3</c:f>
              <c:strCache>
                <c:ptCount val="1"/>
                <c:pt idx="0">
                  <c:v>Receivables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'[New Microsoft Excel Worksheet.xlsx]Sheet2'!$I$4:$I$8</c:f>
              <c:numCache>
                <c:formatCode>General</c:formatCode>
                <c:ptCount val="5"/>
                <c:pt idx="0">
                  <c:v>2013</c:v>
                </c:pt>
                <c:pt idx="1">
                  <c:v>2014</c:v>
                </c:pt>
                <c:pt idx="2">
                  <c:v>2015</c:v>
                </c:pt>
                <c:pt idx="3">
                  <c:v>2016</c:v>
                </c:pt>
                <c:pt idx="4">
                  <c:v>2017</c:v>
                </c:pt>
              </c:numCache>
            </c:numRef>
          </c:cat>
          <c:val>
            <c:numRef>
              <c:f>'[New Microsoft Excel Worksheet.xlsx]Sheet2'!$J$4:$J$8</c:f>
              <c:numCache>
                <c:formatCode>#,##0</c:formatCode>
                <c:ptCount val="5"/>
                <c:pt idx="0">
                  <c:v>380830</c:v>
                </c:pt>
                <c:pt idx="1">
                  <c:v>467845</c:v>
                </c:pt>
                <c:pt idx="2">
                  <c:v>435235</c:v>
                </c:pt>
                <c:pt idx="3">
                  <c:v>487824</c:v>
                </c:pt>
                <c:pt idx="4">
                  <c:v>608505</c:v>
                </c:pt>
              </c:numCache>
            </c:numRef>
          </c:val>
        </c:ser>
        <c:ser>
          <c:idx val="1"/>
          <c:order val="1"/>
          <c:tx>
            <c:strRef>
              <c:f>'[New Microsoft Excel Worksheet.xlsx]Sheet2'!$K$3</c:f>
              <c:strCache>
                <c:ptCount val="1"/>
                <c:pt idx="0">
                  <c:v>Payables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'[New Microsoft Excel Worksheet.xlsx]Sheet2'!$I$4:$I$8</c:f>
              <c:numCache>
                <c:formatCode>General</c:formatCode>
                <c:ptCount val="5"/>
                <c:pt idx="0">
                  <c:v>2013</c:v>
                </c:pt>
                <c:pt idx="1">
                  <c:v>2014</c:v>
                </c:pt>
                <c:pt idx="2">
                  <c:v>2015</c:v>
                </c:pt>
                <c:pt idx="3">
                  <c:v>2016</c:v>
                </c:pt>
                <c:pt idx="4">
                  <c:v>2017</c:v>
                </c:pt>
              </c:numCache>
            </c:numRef>
          </c:cat>
          <c:val>
            <c:numRef>
              <c:f>'[New Microsoft Excel Worksheet.xlsx]Sheet2'!$K$4:$K$8</c:f>
              <c:numCache>
                <c:formatCode>#,##0</c:formatCode>
                <c:ptCount val="5"/>
                <c:pt idx="0">
                  <c:v>70602</c:v>
                </c:pt>
                <c:pt idx="1">
                  <c:v>107536</c:v>
                </c:pt>
                <c:pt idx="2">
                  <c:v>719006</c:v>
                </c:pt>
                <c:pt idx="3">
                  <c:v>1469399</c:v>
                </c:pt>
                <c:pt idx="4">
                  <c:v>487824</c:v>
                </c:pt>
              </c:numCache>
            </c:numRef>
          </c:val>
        </c:ser>
        <c:dLbls>
          <c:showLegendKey val="0"/>
          <c:showVal val="0"/>
          <c:showCatName val="0"/>
          <c:showSerName val="0"/>
          <c:showPercent val="0"/>
          <c:showBubbleSize val="0"/>
        </c:dLbls>
        <c:gapWidth val="100"/>
        <c:overlap val="-24"/>
        <c:axId val="184077312"/>
        <c:axId val="184087680"/>
      </c:barChart>
      <c:catAx>
        <c:axId val="184077312"/>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087680"/>
        <c:crosses val="autoZero"/>
        <c:auto val="1"/>
        <c:lblAlgn val="ctr"/>
        <c:lblOffset val="100"/>
        <c:noMultiLvlLbl val="0"/>
      </c:catAx>
      <c:valAx>
        <c:axId val="18408768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Amount</a:t>
                </a:r>
              </a:p>
            </c:rich>
          </c:tx>
          <c:overlay val="0"/>
          <c:spPr>
            <a:noFill/>
            <a:ln>
              <a:noFill/>
            </a:ln>
            <a:effectLst/>
          </c:spPr>
        </c:title>
        <c:numFmt formatCode="#,##0"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077312"/>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Worksheet.xlsx]Current Ratio'!$J$2</c:f>
              <c:strCache>
                <c:ptCount val="1"/>
                <c:pt idx="0">
                  <c:v>Current ratio</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Worksheet.xlsx]Current Ratio'!$I$3:$I$7</c:f>
              <c:numCache>
                <c:formatCode>General</c:formatCode>
                <c:ptCount val="5"/>
                <c:pt idx="0">
                  <c:v>2013</c:v>
                </c:pt>
                <c:pt idx="1">
                  <c:v>2014</c:v>
                </c:pt>
                <c:pt idx="2">
                  <c:v>2015</c:v>
                </c:pt>
                <c:pt idx="3">
                  <c:v>2016</c:v>
                </c:pt>
                <c:pt idx="4">
                  <c:v>2017</c:v>
                </c:pt>
              </c:numCache>
            </c:numRef>
          </c:cat>
          <c:val>
            <c:numRef>
              <c:f>'[New Microsoft Excel Worksheet.xlsx]Current Ratio'!$J$3:$J$7</c:f>
              <c:numCache>
                <c:formatCode>General</c:formatCode>
                <c:ptCount val="5"/>
                <c:pt idx="0">
                  <c:v>3.08</c:v>
                </c:pt>
                <c:pt idx="1">
                  <c:v>3.22</c:v>
                </c:pt>
                <c:pt idx="2">
                  <c:v>2.44</c:v>
                </c:pt>
                <c:pt idx="3">
                  <c:v>1.55</c:v>
                </c:pt>
                <c:pt idx="4">
                  <c:v>1.67</c:v>
                </c:pt>
              </c:numCache>
            </c:numRef>
          </c:val>
          <c:smooth val="0"/>
        </c:ser>
        <c:dLbls>
          <c:showLegendKey val="0"/>
          <c:showVal val="1"/>
          <c:showCatName val="0"/>
          <c:showSerName val="0"/>
          <c:showPercent val="0"/>
          <c:showBubbleSize val="0"/>
        </c:dLbls>
        <c:marker val="1"/>
        <c:smooth val="0"/>
        <c:axId val="184824576"/>
        <c:axId val="184852480"/>
      </c:lineChart>
      <c:catAx>
        <c:axId val="184824576"/>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852480"/>
        <c:crosses val="autoZero"/>
        <c:auto val="1"/>
        <c:lblAlgn val="ctr"/>
        <c:lblOffset val="100"/>
        <c:noMultiLvlLbl val="0"/>
      </c:catAx>
      <c:valAx>
        <c:axId val="18485248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Ratio</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4824576"/>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0" vertOverflow="ellipsis" vert="horz" wrap="square" anchor="ctr" anchorCtr="1"/>
        <a:lstStyle/>
        <a:p>
          <a:pPr>
            <a:defRPr lang="en-US"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lineChart>
        <c:grouping val="stacked"/>
        <c:varyColors val="0"/>
        <c:ser>
          <c:idx val="0"/>
          <c:order val="0"/>
          <c:tx>
            <c:strRef>
              <c:f>'[New Microsoft Excel Worksheet.xlsx]Quick ratio'!$J$4</c:f>
              <c:strCache>
                <c:ptCount val="1"/>
                <c:pt idx="0">
                  <c:v>Quick Ratio</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lt1">
                        <a:lumMod val="8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lt1">
                          <a:lumMod val="95000"/>
                          <a:alpha val="54000"/>
                        </a:schemeClr>
                      </a:solidFill>
                    </a:ln>
                    <a:effectLst/>
                  </c:spPr>
                </c15:leaderLines>
              </c:ext>
            </c:extLst>
          </c:dLbls>
          <c:cat>
            <c:numRef>
              <c:f>'[New Microsoft Excel Worksheet.xlsx]Quick ratio'!$I$5:$I$9</c:f>
              <c:numCache>
                <c:formatCode>General</c:formatCode>
                <c:ptCount val="5"/>
                <c:pt idx="0">
                  <c:v>2013</c:v>
                </c:pt>
                <c:pt idx="1">
                  <c:v>2014</c:v>
                </c:pt>
                <c:pt idx="2">
                  <c:v>2015</c:v>
                </c:pt>
                <c:pt idx="3">
                  <c:v>2016</c:v>
                </c:pt>
                <c:pt idx="4">
                  <c:v>2017</c:v>
                </c:pt>
              </c:numCache>
            </c:numRef>
          </c:cat>
          <c:val>
            <c:numRef>
              <c:f>'[New Microsoft Excel Worksheet.xlsx]Quick ratio'!$J$5:$J$9</c:f>
              <c:numCache>
                <c:formatCode>General</c:formatCode>
                <c:ptCount val="5"/>
                <c:pt idx="0">
                  <c:v>2.0299999999999998</c:v>
                </c:pt>
                <c:pt idx="1">
                  <c:v>2.17</c:v>
                </c:pt>
                <c:pt idx="2">
                  <c:v>1.69</c:v>
                </c:pt>
                <c:pt idx="3">
                  <c:v>1.1499999999999999</c:v>
                </c:pt>
                <c:pt idx="4">
                  <c:v>1.24</c:v>
                </c:pt>
              </c:numCache>
            </c:numRef>
          </c:val>
          <c:smooth val="0"/>
        </c:ser>
        <c:dLbls>
          <c:showLegendKey val="0"/>
          <c:showVal val="1"/>
          <c:showCatName val="0"/>
          <c:showSerName val="0"/>
          <c:showPercent val="0"/>
          <c:showBubbleSize val="0"/>
        </c:dLbls>
        <c:marker val="1"/>
        <c:smooth val="0"/>
        <c:axId val="185142272"/>
        <c:axId val="185166080"/>
      </c:lineChart>
      <c:catAx>
        <c:axId val="185142272"/>
        <c:scaling>
          <c:orientation val="minMax"/>
        </c:scaling>
        <c:delete val="0"/>
        <c:axPos val="b"/>
        <c:title>
          <c:tx>
            <c:rich>
              <a:bodyPr rot="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Year</a:t>
                </a:r>
              </a:p>
            </c:rich>
          </c:tx>
          <c:overlay val="0"/>
          <c:spPr>
            <a:noFill/>
            <a:ln>
              <a:noFill/>
            </a:ln>
            <a:effectLst/>
          </c:spPr>
        </c:title>
        <c:numFmt formatCode="General" sourceLinked="1"/>
        <c:majorTickMark val="none"/>
        <c:minorTickMark val="none"/>
        <c:tickLblPos val="nextTo"/>
        <c:spPr>
          <a:noFill/>
          <a:ln w="9525" cap="flat" cmpd="sng" algn="ctr">
            <a:solidFill>
              <a:schemeClr val="lt1">
                <a:lumMod val="95000"/>
                <a:alpha val="10000"/>
              </a:schemeClr>
            </a:solidFill>
            <a:round/>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5166080"/>
        <c:crosses val="autoZero"/>
        <c:auto val="1"/>
        <c:lblAlgn val="ctr"/>
        <c:lblOffset val="100"/>
        <c:noMultiLvlLbl val="0"/>
      </c:catAx>
      <c:valAx>
        <c:axId val="185166080"/>
        <c:scaling>
          <c:orientation val="minMax"/>
        </c:scaling>
        <c:delete val="0"/>
        <c:axPos val="l"/>
        <c:majorGridlines>
          <c:spPr>
            <a:ln w="9525" cap="flat" cmpd="sng" algn="ctr">
              <a:solidFill>
                <a:schemeClr val="lt1">
                  <a:lumMod val="95000"/>
                  <a:alpha val="10000"/>
                </a:schemeClr>
              </a:solidFill>
              <a:round/>
            </a:ln>
            <a:effectLst/>
          </c:spPr>
        </c:majorGridlines>
        <c:title>
          <c:tx>
            <c:rich>
              <a:bodyPr rot="-5400000" spcFirstLastPara="0" vertOverflow="ellipsis" vert="horz" wrap="square" anchor="ctr" anchorCtr="1"/>
              <a:lstStyle/>
              <a:p>
                <a:pPr defTabSz="914400">
                  <a:defRPr lang="en-US" sz="900" b="1" i="0" u="none" strike="noStrike" kern="1200" cap="all" baseline="0">
                    <a:solidFill>
                      <a:schemeClr val="lt1">
                        <a:lumMod val="85000"/>
                      </a:schemeClr>
                    </a:solidFill>
                    <a:latin typeface="+mn-lt"/>
                    <a:ea typeface="+mn-ea"/>
                    <a:cs typeface="+mn-cs"/>
                  </a:defRPr>
                </a:pPr>
                <a:r>
                  <a:rPr lang="en-US"/>
                  <a:t>Ratio</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en-US"/>
          </a:p>
        </c:txPr>
        <c:crossAx val="185142272"/>
        <c:crosses val="autoZero"/>
        <c:crossBetween val="between"/>
      </c:valAx>
      <c:spPr>
        <a:noFill/>
        <a:ln>
          <a:noFill/>
        </a:ln>
        <a:effectLst/>
      </c:spPr>
    </c:plotArea>
    <c:plotVisOnly val="1"/>
    <c:dispBlanksAs val="zero"/>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lang="en-US"/>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08DCCA84-845D-4AFA-B5C9-F6524C28B363}" type="doc">
      <dgm:prSet loTypeId="urn:microsoft.com/office/officeart/2005/8/layout/radial3" loCatId="cycle" qsTypeId="urn:microsoft.com/office/officeart/2005/8/quickstyle/simple1#1" qsCatId="simple" csTypeId="urn:microsoft.com/office/officeart/2005/8/colors/accent1_2#1" csCatId="accent1" phldr="0"/>
      <dgm:spPr/>
      <dgm:t>
        <a:bodyPr/>
        <a:lstStyle/>
        <a:p>
          <a:endParaRPr lang="en-US"/>
        </a:p>
      </dgm:t>
    </dgm:pt>
    <dgm:pt modelId="{3B7D232D-7CD3-4CE8-9F64-CD8AC0A8F086}">
      <dgm:prSet phldrT="[Text]" phldr="0" custT="1"/>
      <dgm:spPr/>
      <dgm:t>
        <a:bodyPr vert="horz" wrap="square"/>
        <a:lstStyle/>
        <a:p>
          <a:pPr algn="ctr">
            <a:lnSpc>
              <a:spcPct val="100000"/>
            </a:lnSpc>
            <a:spcBef>
              <a:spcPct val="0"/>
            </a:spcBef>
            <a:spcAft>
              <a:spcPct val="35000"/>
            </a:spcAft>
          </a:pPr>
          <a:r>
            <a:rPr lang="en-US" sz="1600" b="1">
              <a:latin typeface="Times New Roman" panose="02020603050405020304" charset="0"/>
              <a:cs typeface="Times New Roman" panose="02020603050405020304" charset="0"/>
            </a:rPr>
            <a:t>Operating Cycle</a:t>
          </a:r>
        </a:p>
      </dgm:t>
    </dgm:pt>
    <dgm:pt modelId="{C7F2A52F-E9AF-4FE6-B5CD-C166BF0ADD11}" type="parTrans" cxnId="{D62084DA-5517-43C1-B0A5-92EF494DD381}">
      <dgm:prSet/>
      <dgm:spPr/>
      <dgm:t>
        <a:bodyPr/>
        <a:lstStyle/>
        <a:p>
          <a:endParaRPr lang="en-US"/>
        </a:p>
      </dgm:t>
    </dgm:pt>
    <dgm:pt modelId="{30BC1A13-A670-40BD-AA58-D31C951E8C01}" type="sibTrans" cxnId="{D62084DA-5517-43C1-B0A5-92EF494DD381}">
      <dgm:prSet/>
      <dgm:spPr/>
      <dgm:t>
        <a:bodyPr/>
        <a:lstStyle/>
        <a:p>
          <a:endParaRPr lang="en-US"/>
        </a:p>
      </dgm:t>
    </dgm:pt>
    <dgm:pt modelId="{C7B2594F-967C-49BB-B2B4-428D59DF0E5B}">
      <dgm:prSet phldrT="[Text]" phldr="0" custT="1"/>
      <dgm:spPr/>
      <dgm:t>
        <a:bodyPr vert="horz" wrap="square"/>
        <a:lstStyle/>
        <a:p>
          <a:pPr>
            <a:lnSpc>
              <a:spcPct val="100000"/>
            </a:lnSpc>
            <a:spcBef>
              <a:spcPct val="0"/>
            </a:spcBef>
            <a:spcAft>
              <a:spcPct val="35000"/>
            </a:spcAft>
          </a:pPr>
          <a:r>
            <a:rPr lang="en-US" sz="1400">
              <a:latin typeface="Times New Roman" panose="02020603050405020304" charset="0"/>
              <a:cs typeface="Times New Roman" panose="02020603050405020304" charset="0"/>
            </a:rPr>
            <a:t>Cash</a:t>
          </a:r>
        </a:p>
      </dgm:t>
    </dgm:pt>
    <dgm:pt modelId="{BDBB4B8B-EAF7-4324-AC79-B5938C48C343}" type="parTrans" cxnId="{76509678-7ACF-4EF9-8E53-1E807A8AD680}">
      <dgm:prSet/>
      <dgm:spPr/>
      <dgm:t>
        <a:bodyPr/>
        <a:lstStyle/>
        <a:p>
          <a:endParaRPr lang="en-US"/>
        </a:p>
      </dgm:t>
    </dgm:pt>
    <dgm:pt modelId="{33450FBC-DB64-439A-8E3F-E2574AEFCA86}" type="sibTrans" cxnId="{76509678-7ACF-4EF9-8E53-1E807A8AD680}">
      <dgm:prSet/>
      <dgm:spPr/>
      <dgm:t>
        <a:bodyPr/>
        <a:lstStyle/>
        <a:p>
          <a:endParaRPr lang="en-US"/>
        </a:p>
      </dgm:t>
    </dgm:pt>
    <dgm:pt modelId="{2754153E-2870-4A58-BD98-DAF85237F37A}">
      <dgm:prSet phldrT="[Text]" phldr="0" custT="1"/>
      <dgm:spPr/>
      <dgm:t>
        <a:bodyPr vert="horz" wrap="square"/>
        <a:lstStyle/>
        <a:p>
          <a:pPr>
            <a:lnSpc>
              <a:spcPct val="100000"/>
            </a:lnSpc>
            <a:spcBef>
              <a:spcPct val="0"/>
            </a:spcBef>
            <a:spcAft>
              <a:spcPct val="35000"/>
            </a:spcAft>
          </a:pPr>
          <a:r>
            <a:rPr lang="en-US" sz="1400">
              <a:latin typeface="Times New Roman" panose="02020603050405020304" charset="0"/>
              <a:cs typeface="Times New Roman" panose="02020603050405020304" charset="0"/>
            </a:rPr>
            <a:t>Raw Materials</a:t>
          </a:r>
        </a:p>
      </dgm:t>
    </dgm:pt>
    <dgm:pt modelId="{42C2D6D1-657F-4D95-8E73-20ABF221F4DE}" type="parTrans" cxnId="{F5120C72-644B-409C-8C18-2862CC5CCEFB}">
      <dgm:prSet/>
      <dgm:spPr/>
      <dgm:t>
        <a:bodyPr/>
        <a:lstStyle/>
        <a:p>
          <a:endParaRPr lang="en-US"/>
        </a:p>
      </dgm:t>
    </dgm:pt>
    <dgm:pt modelId="{2EBAC0DD-319C-4E29-BF39-DF789C3A671B}" type="sibTrans" cxnId="{F5120C72-644B-409C-8C18-2862CC5CCEFB}">
      <dgm:prSet/>
      <dgm:spPr/>
      <dgm:t>
        <a:bodyPr/>
        <a:lstStyle/>
        <a:p>
          <a:endParaRPr lang="en-US"/>
        </a:p>
      </dgm:t>
    </dgm:pt>
    <dgm:pt modelId="{958CABDF-7852-497F-8010-4C61E7F717F8}">
      <dgm:prSet phldrT="[Text]" phldr="0" custT="1"/>
      <dgm:spPr/>
      <dgm:t>
        <a:bodyPr vert="horz" wrap="square"/>
        <a:lstStyle/>
        <a:p>
          <a:pPr>
            <a:lnSpc>
              <a:spcPct val="100000"/>
            </a:lnSpc>
            <a:spcBef>
              <a:spcPct val="0"/>
            </a:spcBef>
            <a:spcAft>
              <a:spcPct val="35000"/>
            </a:spcAft>
          </a:pPr>
          <a:r>
            <a:rPr lang="en-US" sz="1400">
              <a:latin typeface="Times New Roman" panose="02020603050405020304" charset="0"/>
              <a:cs typeface="Times New Roman" panose="02020603050405020304" charset="0"/>
            </a:rPr>
            <a:t>Work </a:t>
          </a:r>
          <a:r>
            <a:rPr lang="en-US" sz="1400">
              <a:cs typeface="Times New Roman" panose="02020603050405020304" charset="0"/>
            </a:rPr>
            <a:t>in Progress</a:t>
          </a:r>
        </a:p>
      </dgm:t>
    </dgm:pt>
    <dgm:pt modelId="{2FC43F87-80F9-4689-A911-01FBE8108216}" type="parTrans" cxnId="{80B2E1C1-363D-4DDB-BC65-363901D9AAB9}">
      <dgm:prSet/>
      <dgm:spPr/>
      <dgm:t>
        <a:bodyPr/>
        <a:lstStyle/>
        <a:p>
          <a:endParaRPr lang="en-US"/>
        </a:p>
      </dgm:t>
    </dgm:pt>
    <dgm:pt modelId="{12DBAD54-938D-421B-8D70-FD589A3A24B7}" type="sibTrans" cxnId="{80B2E1C1-363D-4DDB-BC65-363901D9AAB9}">
      <dgm:prSet/>
      <dgm:spPr/>
      <dgm:t>
        <a:bodyPr/>
        <a:lstStyle/>
        <a:p>
          <a:endParaRPr lang="en-US"/>
        </a:p>
      </dgm:t>
    </dgm:pt>
    <dgm:pt modelId="{82717C1F-66C6-4A94-9A71-62F2105F77AB}">
      <dgm:prSet phldrT="[Text]" phldr="0" custT="1"/>
      <dgm:spPr/>
      <dgm:t>
        <a:bodyPr vert="horz" wrap="square"/>
        <a:lstStyle/>
        <a:p>
          <a:pPr>
            <a:lnSpc>
              <a:spcPct val="100000"/>
            </a:lnSpc>
            <a:spcBef>
              <a:spcPct val="0"/>
            </a:spcBef>
            <a:spcAft>
              <a:spcPct val="35000"/>
            </a:spcAft>
          </a:pPr>
          <a:r>
            <a:rPr lang="en-US" sz="1400">
              <a:latin typeface="Times New Roman" panose="02020603050405020304" charset="0"/>
              <a:cs typeface="Times New Roman" panose="02020603050405020304" charset="0"/>
            </a:rPr>
            <a:t>Finished Goods</a:t>
          </a:r>
        </a:p>
      </dgm:t>
    </dgm:pt>
    <dgm:pt modelId="{76E20547-2B14-46FF-8876-56FF1C0E3AD3}" type="parTrans" cxnId="{AA15F894-9136-40AE-BC8D-7C5C668AA5DF}">
      <dgm:prSet/>
      <dgm:spPr/>
      <dgm:t>
        <a:bodyPr/>
        <a:lstStyle/>
        <a:p>
          <a:endParaRPr lang="en-US"/>
        </a:p>
      </dgm:t>
    </dgm:pt>
    <dgm:pt modelId="{5D0F8D1F-49D5-4EDC-83FB-B27D620915A5}" type="sibTrans" cxnId="{AA15F894-9136-40AE-BC8D-7C5C668AA5DF}">
      <dgm:prSet/>
      <dgm:spPr/>
      <dgm:t>
        <a:bodyPr/>
        <a:lstStyle/>
        <a:p>
          <a:endParaRPr lang="en-US"/>
        </a:p>
      </dgm:t>
    </dgm:pt>
    <dgm:pt modelId="{005CB8B0-E3D9-4A85-9FAD-2F221AD9A4BE}">
      <dgm:prSet phldr="0" custT="1"/>
      <dgm:spPr/>
      <dgm:t>
        <a:bodyPr vert="horz" wrap="square"/>
        <a:lstStyle/>
        <a:p>
          <a:pPr>
            <a:lnSpc>
              <a:spcPct val="100000"/>
            </a:lnSpc>
            <a:spcBef>
              <a:spcPct val="0"/>
            </a:spcBef>
            <a:spcAft>
              <a:spcPct val="35000"/>
            </a:spcAft>
          </a:pPr>
          <a:r>
            <a:rPr lang="en-US" sz="1200">
              <a:latin typeface="Times New Roman" panose="02020603050405020304" charset="0"/>
              <a:cs typeface="Times New Roman" panose="02020603050405020304" charset="0"/>
            </a:rPr>
            <a:t>Account</a:t>
          </a:r>
        </a:p>
        <a:p>
          <a:pPr>
            <a:lnSpc>
              <a:spcPct val="100000"/>
            </a:lnSpc>
            <a:spcBef>
              <a:spcPct val="0"/>
            </a:spcBef>
            <a:spcAft>
              <a:spcPct val="35000"/>
            </a:spcAft>
          </a:pPr>
          <a:r>
            <a:rPr lang="en-US" sz="1200">
              <a:latin typeface="Times New Roman" panose="02020603050405020304" charset="0"/>
              <a:cs typeface="Times New Roman" panose="02020603050405020304" charset="0"/>
            </a:rPr>
            <a:t>Receivable</a:t>
          </a:r>
          <a:r>
            <a:rPr lang="en-US" sz="1200">
              <a:cs typeface="Times New Roman" panose="02020603050405020304" charset="0"/>
            </a:rPr>
            <a:t>s</a:t>
          </a:r>
        </a:p>
      </dgm:t>
    </dgm:pt>
    <dgm:pt modelId="{EC1ACB83-E643-4089-B337-40C9E17B75D1}" type="parTrans" cxnId="{F4317657-7DE8-4254-BA17-9BC47417916B}">
      <dgm:prSet/>
      <dgm:spPr/>
    </dgm:pt>
    <dgm:pt modelId="{52C0636B-091D-438F-9EF3-7442F3CF053E}" type="sibTrans" cxnId="{F4317657-7DE8-4254-BA17-9BC47417916B}">
      <dgm:prSet/>
      <dgm:spPr/>
    </dgm:pt>
    <dgm:pt modelId="{C397CB15-7790-4F1A-896D-7552F2F7F294}" type="pres">
      <dgm:prSet presAssocID="{08DCCA84-845D-4AFA-B5C9-F6524C28B363}" presName="composite" presStyleCnt="0">
        <dgm:presLayoutVars>
          <dgm:chMax val="1"/>
          <dgm:dir/>
          <dgm:resizeHandles val="exact"/>
        </dgm:presLayoutVars>
      </dgm:prSet>
      <dgm:spPr/>
      <dgm:t>
        <a:bodyPr/>
        <a:lstStyle/>
        <a:p>
          <a:endParaRPr lang="en-US"/>
        </a:p>
      </dgm:t>
    </dgm:pt>
    <dgm:pt modelId="{947B5A56-686A-4842-A85E-F213490D2A53}" type="pres">
      <dgm:prSet presAssocID="{08DCCA84-845D-4AFA-B5C9-F6524C28B363}" presName="radial" presStyleCnt="0">
        <dgm:presLayoutVars>
          <dgm:animLvl val="ctr"/>
        </dgm:presLayoutVars>
      </dgm:prSet>
      <dgm:spPr/>
    </dgm:pt>
    <dgm:pt modelId="{4D249092-DA8C-4681-AA9C-207F2DFD3154}" type="pres">
      <dgm:prSet presAssocID="{3B7D232D-7CD3-4CE8-9F64-CD8AC0A8F086}" presName="centerShape" presStyleLbl="vennNode1" presStyleIdx="0" presStyleCnt="6"/>
      <dgm:spPr/>
      <dgm:t>
        <a:bodyPr/>
        <a:lstStyle/>
        <a:p>
          <a:endParaRPr lang="en-US"/>
        </a:p>
      </dgm:t>
    </dgm:pt>
    <dgm:pt modelId="{0ABA4A14-2574-4777-939A-8A91AE25FBF5}" type="pres">
      <dgm:prSet presAssocID="{C7B2594F-967C-49BB-B2B4-428D59DF0E5B}" presName="node" presStyleLbl="vennNode1" presStyleIdx="1" presStyleCnt="6">
        <dgm:presLayoutVars>
          <dgm:bulletEnabled val="1"/>
        </dgm:presLayoutVars>
      </dgm:prSet>
      <dgm:spPr/>
      <dgm:t>
        <a:bodyPr/>
        <a:lstStyle/>
        <a:p>
          <a:endParaRPr lang="en-US"/>
        </a:p>
      </dgm:t>
    </dgm:pt>
    <dgm:pt modelId="{A9981A18-75F3-41F3-9957-B40659E402CE}" type="pres">
      <dgm:prSet presAssocID="{2754153E-2870-4A58-BD98-DAF85237F37A}" presName="node" presStyleLbl="vennNode1" presStyleIdx="2" presStyleCnt="6">
        <dgm:presLayoutVars>
          <dgm:bulletEnabled val="1"/>
        </dgm:presLayoutVars>
      </dgm:prSet>
      <dgm:spPr/>
      <dgm:t>
        <a:bodyPr/>
        <a:lstStyle/>
        <a:p>
          <a:endParaRPr lang="en-US"/>
        </a:p>
      </dgm:t>
    </dgm:pt>
    <dgm:pt modelId="{5EBE0206-6FD5-462B-AC34-DF1594CC1BEE}" type="pres">
      <dgm:prSet presAssocID="{958CABDF-7852-497F-8010-4C61E7F717F8}" presName="node" presStyleLbl="vennNode1" presStyleIdx="3" presStyleCnt="6">
        <dgm:presLayoutVars>
          <dgm:bulletEnabled val="1"/>
        </dgm:presLayoutVars>
      </dgm:prSet>
      <dgm:spPr/>
      <dgm:t>
        <a:bodyPr/>
        <a:lstStyle/>
        <a:p>
          <a:endParaRPr lang="en-US"/>
        </a:p>
      </dgm:t>
    </dgm:pt>
    <dgm:pt modelId="{5BB31F2C-9F6F-461E-B8AE-DAD63322F779}" type="pres">
      <dgm:prSet presAssocID="{82717C1F-66C6-4A94-9A71-62F2105F77AB}" presName="node" presStyleLbl="vennNode1" presStyleIdx="4" presStyleCnt="6">
        <dgm:presLayoutVars>
          <dgm:bulletEnabled val="1"/>
        </dgm:presLayoutVars>
      </dgm:prSet>
      <dgm:spPr/>
      <dgm:t>
        <a:bodyPr/>
        <a:lstStyle/>
        <a:p>
          <a:endParaRPr lang="en-US"/>
        </a:p>
      </dgm:t>
    </dgm:pt>
    <dgm:pt modelId="{20F5C4D5-D022-481E-BAF5-1F3286CCBE9E}" type="pres">
      <dgm:prSet presAssocID="{005CB8B0-E3D9-4A85-9FAD-2F221AD9A4BE}" presName="node" presStyleLbl="vennNode1" presStyleIdx="5" presStyleCnt="6">
        <dgm:presLayoutVars>
          <dgm:bulletEnabled val="1"/>
        </dgm:presLayoutVars>
      </dgm:prSet>
      <dgm:spPr/>
      <dgm:t>
        <a:bodyPr/>
        <a:lstStyle/>
        <a:p>
          <a:endParaRPr lang="en-US"/>
        </a:p>
      </dgm:t>
    </dgm:pt>
  </dgm:ptLst>
  <dgm:cxnLst>
    <dgm:cxn modelId="{1EAB83DA-F87C-4D2A-B7C7-7E652124389E}" type="presOf" srcId="{82717C1F-66C6-4A94-9A71-62F2105F77AB}" destId="{5BB31F2C-9F6F-461E-B8AE-DAD63322F779}" srcOrd="0" destOrd="0" presId="urn:microsoft.com/office/officeart/2005/8/layout/radial3"/>
    <dgm:cxn modelId="{21B70DE1-CF00-44FE-832B-909F14B40790}" type="presOf" srcId="{005CB8B0-E3D9-4A85-9FAD-2F221AD9A4BE}" destId="{20F5C4D5-D022-481E-BAF5-1F3286CCBE9E}" srcOrd="0" destOrd="0" presId="urn:microsoft.com/office/officeart/2005/8/layout/radial3"/>
    <dgm:cxn modelId="{D7DA8BAA-CBDA-4F49-B7BA-8B06DD119D8A}" type="presOf" srcId="{C7B2594F-967C-49BB-B2B4-428D59DF0E5B}" destId="{0ABA4A14-2574-4777-939A-8A91AE25FBF5}" srcOrd="0" destOrd="0" presId="urn:microsoft.com/office/officeart/2005/8/layout/radial3"/>
    <dgm:cxn modelId="{4A4BDBEE-09DE-454E-BFB8-D3C648006F73}" type="presOf" srcId="{08DCCA84-845D-4AFA-B5C9-F6524C28B363}" destId="{C397CB15-7790-4F1A-896D-7552F2F7F294}" srcOrd="0" destOrd="0" presId="urn:microsoft.com/office/officeart/2005/8/layout/radial3"/>
    <dgm:cxn modelId="{F4317657-7DE8-4254-BA17-9BC47417916B}" srcId="{3B7D232D-7CD3-4CE8-9F64-CD8AC0A8F086}" destId="{005CB8B0-E3D9-4A85-9FAD-2F221AD9A4BE}" srcOrd="4" destOrd="0" parTransId="{EC1ACB83-E643-4089-B337-40C9E17B75D1}" sibTransId="{52C0636B-091D-438F-9EF3-7442F3CF053E}"/>
    <dgm:cxn modelId="{8E320438-0126-41DB-971E-C4197E29F5A6}" type="presOf" srcId="{958CABDF-7852-497F-8010-4C61E7F717F8}" destId="{5EBE0206-6FD5-462B-AC34-DF1594CC1BEE}" srcOrd="0" destOrd="0" presId="urn:microsoft.com/office/officeart/2005/8/layout/radial3"/>
    <dgm:cxn modelId="{F5120C72-644B-409C-8C18-2862CC5CCEFB}" srcId="{3B7D232D-7CD3-4CE8-9F64-CD8AC0A8F086}" destId="{2754153E-2870-4A58-BD98-DAF85237F37A}" srcOrd="1" destOrd="0" parTransId="{42C2D6D1-657F-4D95-8E73-20ABF221F4DE}" sibTransId="{2EBAC0DD-319C-4E29-BF39-DF789C3A671B}"/>
    <dgm:cxn modelId="{80B2E1C1-363D-4DDB-BC65-363901D9AAB9}" srcId="{3B7D232D-7CD3-4CE8-9F64-CD8AC0A8F086}" destId="{958CABDF-7852-497F-8010-4C61E7F717F8}" srcOrd="2" destOrd="0" parTransId="{2FC43F87-80F9-4689-A911-01FBE8108216}" sibTransId="{12DBAD54-938D-421B-8D70-FD589A3A24B7}"/>
    <dgm:cxn modelId="{561FB25F-A3B6-4319-8256-7E76B130C2CB}" type="presOf" srcId="{3B7D232D-7CD3-4CE8-9F64-CD8AC0A8F086}" destId="{4D249092-DA8C-4681-AA9C-207F2DFD3154}" srcOrd="0" destOrd="0" presId="urn:microsoft.com/office/officeart/2005/8/layout/radial3"/>
    <dgm:cxn modelId="{76509678-7ACF-4EF9-8E53-1E807A8AD680}" srcId="{3B7D232D-7CD3-4CE8-9F64-CD8AC0A8F086}" destId="{C7B2594F-967C-49BB-B2B4-428D59DF0E5B}" srcOrd="0" destOrd="0" parTransId="{BDBB4B8B-EAF7-4324-AC79-B5938C48C343}" sibTransId="{33450FBC-DB64-439A-8E3F-E2574AEFCA86}"/>
    <dgm:cxn modelId="{AA15F894-9136-40AE-BC8D-7C5C668AA5DF}" srcId="{3B7D232D-7CD3-4CE8-9F64-CD8AC0A8F086}" destId="{82717C1F-66C6-4A94-9A71-62F2105F77AB}" srcOrd="3" destOrd="0" parTransId="{76E20547-2B14-46FF-8876-56FF1C0E3AD3}" sibTransId="{5D0F8D1F-49D5-4EDC-83FB-B27D620915A5}"/>
    <dgm:cxn modelId="{8F11CC8B-B64E-405F-A8BF-D8B435F9EBB7}" type="presOf" srcId="{2754153E-2870-4A58-BD98-DAF85237F37A}" destId="{A9981A18-75F3-41F3-9957-B40659E402CE}" srcOrd="0" destOrd="0" presId="urn:microsoft.com/office/officeart/2005/8/layout/radial3"/>
    <dgm:cxn modelId="{D62084DA-5517-43C1-B0A5-92EF494DD381}" srcId="{08DCCA84-845D-4AFA-B5C9-F6524C28B363}" destId="{3B7D232D-7CD3-4CE8-9F64-CD8AC0A8F086}" srcOrd="0" destOrd="0" parTransId="{C7F2A52F-E9AF-4FE6-B5CD-C166BF0ADD11}" sibTransId="{30BC1A13-A670-40BD-AA58-D31C951E8C01}"/>
    <dgm:cxn modelId="{C567C879-C0A7-4372-B31F-9B72BB2971B1}" type="presParOf" srcId="{C397CB15-7790-4F1A-896D-7552F2F7F294}" destId="{947B5A56-686A-4842-A85E-F213490D2A53}" srcOrd="0" destOrd="0" presId="urn:microsoft.com/office/officeart/2005/8/layout/radial3"/>
    <dgm:cxn modelId="{0BF4EC36-9D85-4BC5-835B-9761DC573428}" type="presParOf" srcId="{947B5A56-686A-4842-A85E-F213490D2A53}" destId="{4D249092-DA8C-4681-AA9C-207F2DFD3154}" srcOrd="0" destOrd="0" presId="urn:microsoft.com/office/officeart/2005/8/layout/radial3"/>
    <dgm:cxn modelId="{581695DE-98B1-49BD-B150-DFD94B8F46F3}" type="presParOf" srcId="{947B5A56-686A-4842-A85E-F213490D2A53}" destId="{0ABA4A14-2574-4777-939A-8A91AE25FBF5}" srcOrd="1" destOrd="0" presId="urn:microsoft.com/office/officeart/2005/8/layout/radial3"/>
    <dgm:cxn modelId="{D5CBA68D-1491-4609-9846-C465E261EF2A}" type="presParOf" srcId="{947B5A56-686A-4842-A85E-F213490D2A53}" destId="{A9981A18-75F3-41F3-9957-B40659E402CE}" srcOrd="2" destOrd="0" presId="urn:microsoft.com/office/officeart/2005/8/layout/radial3"/>
    <dgm:cxn modelId="{D1CEDE46-7CE9-4778-87BB-BE20DA6CF4C7}" type="presParOf" srcId="{947B5A56-686A-4842-A85E-F213490D2A53}" destId="{5EBE0206-6FD5-462B-AC34-DF1594CC1BEE}" srcOrd="3" destOrd="0" presId="urn:microsoft.com/office/officeart/2005/8/layout/radial3"/>
    <dgm:cxn modelId="{C56EAE57-F9D4-4EA7-BD01-EB16278A7E8C}" type="presParOf" srcId="{947B5A56-686A-4842-A85E-F213490D2A53}" destId="{5BB31F2C-9F6F-461E-B8AE-DAD63322F779}" srcOrd="4" destOrd="0" presId="urn:microsoft.com/office/officeart/2005/8/layout/radial3"/>
    <dgm:cxn modelId="{BE719E3B-ED98-4DA7-A5B8-4D590E205A8C}" type="presParOf" srcId="{947B5A56-686A-4842-A85E-F213490D2A53}" destId="{20F5C4D5-D022-481E-BAF5-1F3286CCBE9E}" srcOrd="5" destOrd="0" presId="urn:microsoft.com/office/officeart/2005/8/layout/radial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249092-DA8C-4681-AA9C-207F2DFD3154}">
      <dsp:nvSpPr>
        <dsp:cNvPr id="0" name=""/>
        <dsp:cNvSpPr/>
      </dsp:nvSpPr>
      <dsp:spPr>
        <a:xfrm>
          <a:off x="1462859" y="961934"/>
          <a:ext cx="2229845" cy="2229845"/>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lvl="0" algn="ctr" defTabSz="711200">
            <a:lnSpc>
              <a:spcPct val="100000"/>
            </a:lnSpc>
            <a:spcBef>
              <a:spcPct val="0"/>
            </a:spcBef>
            <a:spcAft>
              <a:spcPct val="35000"/>
            </a:spcAft>
          </a:pPr>
          <a:r>
            <a:rPr lang="en-US" sz="1600" b="1" kern="1200">
              <a:latin typeface="Times New Roman" panose="02020603050405020304" charset="0"/>
              <a:cs typeface="Times New Roman" panose="02020603050405020304" charset="0"/>
            </a:rPr>
            <a:t>Operating Cycle</a:t>
          </a:r>
        </a:p>
      </dsp:txBody>
      <dsp:txXfrm>
        <a:off x="1789412" y="1288487"/>
        <a:ext cx="1576739" cy="1576739"/>
      </dsp:txXfrm>
    </dsp:sp>
    <dsp:sp modelId="{0ABA4A14-2574-4777-939A-8A91AE25FBF5}">
      <dsp:nvSpPr>
        <dsp:cNvPr id="0" name=""/>
        <dsp:cNvSpPr/>
      </dsp:nvSpPr>
      <dsp:spPr>
        <a:xfrm>
          <a:off x="2020321" y="68796"/>
          <a:ext cx="1114922" cy="111492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100000"/>
            </a:lnSpc>
            <a:spcBef>
              <a:spcPct val="0"/>
            </a:spcBef>
            <a:spcAft>
              <a:spcPct val="35000"/>
            </a:spcAft>
          </a:pPr>
          <a:r>
            <a:rPr lang="en-US" sz="1400" kern="1200">
              <a:latin typeface="Times New Roman" panose="02020603050405020304" charset="0"/>
              <a:cs typeface="Times New Roman" panose="02020603050405020304" charset="0"/>
            </a:rPr>
            <a:t>Cash</a:t>
          </a:r>
        </a:p>
      </dsp:txBody>
      <dsp:txXfrm>
        <a:off x="2183598" y="232073"/>
        <a:ext cx="788368" cy="788368"/>
      </dsp:txXfrm>
    </dsp:sp>
    <dsp:sp modelId="{A9981A18-75F3-41F3-9957-B40659E402CE}">
      <dsp:nvSpPr>
        <dsp:cNvPr id="0" name=""/>
        <dsp:cNvSpPr/>
      </dsp:nvSpPr>
      <dsp:spPr>
        <a:xfrm>
          <a:off x="3399923" y="1071136"/>
          <a:ext cx="1114922" cy="111492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100000"/>
            </a:lnSpc>
            <a:spcBef>
              <a:spcPct val="0"/>
            </a:spcBef>
            <a:spcAft>
              <a:spcPct val="35000"/>
            </a:spcAft>
          </a:pPr>
          <a:r>
            <a:rPr lang="en-US" sz="1400" kern="1200">
              <a:latin typeface="Times New Roman" panose="02020603050405020304" charset="0"/>
              <a:cs typeface="Times New Roman" panose="02020603050405020304" charset="0"/>
            </a:rPr>
            <a:t>Raw Materials</a:t>
          </a:r>
        </a:p>
      </dsp:txBody>
      <dsp:txXfrm>
        <a:off x="3563200" y="1234413"/>
        <a:ext cx="788368" cy="788368"/>
      </dsp:txXfrm>
    </dsp:sp>
    <dsp:sp modelId="{5EBE0206-6FD5-462B-AC34-DF1594CC1BEE}">
      <dsp:nvSpPr>
        <dsp:cNvPr id="0" name=""/>
        <dsp:cNvSpPr/>
      </dsp:nvSpPr>
      <dsp:spPr>
        <a:xfrm>
          <a:off x="2872962" y="2692956"/>
          <a:ext cx="1114922" cy="111492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100000"/>
            </a:lnSpc>
            <a:spcBef>
              <a:spcPct val="0"/>
            </a:spcBef>
            <a:spcAft>
              <a:spcPct val="35000"/>
            </a:spcAft>
          </a:pPr>
          <a:r>
            <a:rPr lang="en-US" sz="1400" kern="1200">
              <a:latin typeface="Times New Roman" panose="02020603050405020304" charset="0"/>
              <a:cs typeface="Times New Roman" panose="02020603050405020304" charset="0"/>
            </a:rPr>
            <a:t>Work </a:t>
          </a:r>
          <a:r>
            <a:rPr lang="en-US" sz="1400" kern="1200">
              <a:cs typeface="Times New Roman" panose="02020603050405020304" charset="0"/>
            </a:rPr>
            <a:t>in Progress</a:t>
          </a:r>
        </a:p>
      </dsp:txBody>
      <dsp:txXfrm>
        <a:off x="3036239" y="2856233"/>
        <a:ext cx="788368" cy="788368"/>
      </dsp:txXfrm>
    </dsp:sp>
    <dsp:sp modelId="{5BB31F2C-9F6F-461E-B8AE-DAD63322F779}">
      <dsp:nvSpPr>
        <dsp:cNvPr id="0" name=""/>
        <dsp:cNvSpPr/>
      </dsp:nvSpPr>
      <dsp:spPr>
        <a:xfrm>
          <a:off x="1167679" y="2692956"/>
          <a:ext cx="1114922" cy="111492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100000"/>
            </a:lnSpc>
            <a:spcBef>
              <a:spcPct val="0"/>
            </a:spcBef>
            <a:spcAft>
              <a:spcPct val="35000"/>
            </a:spcAft>
          </a:pPr>
          <a:r>
            <a:rPr lang="en-US" sz="1400" kern="1200">
              <a:latin typeface="Times New Roman" panose="02020603050405020304" charset="0"/>
              <a:cs typeface="Times New Roman" panose="02020603050405020304" charset="0"/>
            </a:rPr>
            <a:t>Finished Goods</a:t>
          </a:r>
        </a:p>
      </dsp:txBody>
      <dsp:txXfrm>
        <a:off x="1330956" y="2856233"/>
        <a:ext cx="788368" cy="788368"/>
      </dsp:txXfrm>
    </dsp:sp>
    <dsp:sp modelId="{20F5C4D5-D022-481E-BAF5-1F3286CCBE9E}">
      <dsp:nvSpPr>
        <dsp:cNvPr id="0" name=""/>
        <dsp:cNvSpPr/>
      </dsp:nvSpPr>
      <dsp:spPr>
        <a:xfrm>
          <a:off x="640718" y="1071136"/>
          <a:ext cx="1114922" cy="111492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100000"/>
            </a:lnSpc>
            <a:spcBef>
              <a:spcPct val="0"/>
            </a:spcBef>
            <a:spcAft>
              <a:spcPct val="35000"/>
            </a:spcAft>
          </a:pPr>
          <a:r>
            <a:rPr lang="en-US" sz="1200" kern="1200">
              <a:latin typeface="Times New Roman" panose="02020603050405020304" charset="0"/>
              <a:cs typeface="Times New Roman" panose="02020603050405020304" charset="0"/>
            </a:rPr>
            <a:t>Account</a:t>
          </a:r>
        </a:p>
        <a:p>
          <a:pPr lvl="0" algn="ctr" defTabSz="533400">
            <a:lnSpc>
              <a:spcPct val="100000"/>
            </a:lnSpc>
            <a:spcBef>
              <a:spcPct val="0"/>
            </a:spcBef>
            <a:spcAft>
              <a:spcPct val="35000"/>
            </a:spcAft>
          </a:pPr>
          <a:r>
            <a:rPr lang="en-US" sz="1200" kern="1200">
              <a:latin typeface="Times New Roman" panose="02020603050405020304" charset="0"/>
              <a:cs typeface="Times New Roman" panose="02020603050405020304" charset="0"/>
            </a:rPr>
            <a:t>Receivable</a:t>
          </a:r>
          <a:r>
            <a:rPr lang="en-US" sz="1200" kern="1200">
              <a:cs typeface="Times New Roman" panose="02020603050405020304" charset="0"/>
            </a:rPr>
            <a:t>s</a:t>
          </a:r>
        </a:p>
      </dsp:txBody>
      <dsp:txXfrm>
        <a:off x="803995" y="1234413"/>
        <a:ext cx="788368" cy="788368"/>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3edb5d-aed4-4499-b043-a03bbd5ed08d}"/>
        <w:category>
          <w:name w:val="General"/>
          <w:gallery w:val="placeholder"/>
        </w:category>
        <w:types>
          <w:type w:val="bbPlcHdr"/>
        </w:types>
        <w:behaviors>
          <w:behavior w:val="content"/>
        </w:behaviors>
        <w:guid w:val="{5C3EDB5D-AED4-4499-B043-A03BBD5ED08D}"/>
      </w:docPartPr>
      <w:docPartBody>
        <w:p w:rsidR="00230AAC" w:rsidRDefault="00230AAC">
          <w:r>
            <w:rPr>
              <w:color w:val="808080"/>
            </w:rPr>
            <w:t>Click here to enter text.</w:t>
          </w:r>
        </w:p>
      </w:docPartBody>
    </w:docPart>
    <w:docPart>
      <w:docPartPr>
        <w:name w:val="{8993772d-0bf2-4623-9b78-f10d46942331}"/>
        <w:category>
          <w:name w:val="General"/>
          <w:gallery w:val="placeholder"/>
        </w:category>
        <w:types>
          <w:type w:val="bbPlcHdr"/>
        </w:types>
        <w:behaviors>
          <w:behavior w:val="content"/>
        </w:behaviors>
        <w:guid w:val="{8993772D-0BF2-4623-9B78-F10D46942331}"/>
      </w:docPartPr>
      <w:docPartBody>
        <w:p w:rsidR="00230AAC" w:rsidRDefault="00230AAC">
          <w:r>
            <w:rPr>
              <w:color w:val="808080"/>
            </w:rPr>
            <w:t>Click here to enter text.</w:t>
          </w:r>
        </w:p>
      </w:docPartBody>
    </w:docPart>
    <w:docPart>
      <w:docPartPr>
        <w:name w:val="{f4bf7463-0261-445b-bd7f-ef13571f26f1}"/>
        <w:category>
          <w:name w:val="General"/>
          <w:gallery w:val="placeholder"/>
        </w:category>
        <w:types>
          <w:type w:val="bbPlcHdr"/>
        </w:types>
        <w:behaviors>
          <w:behavior w:val="content"/>
        </w:behaviors>
        <w:guid w:val="{F4BF7463-0261-445B-BD7F-EF13571F26F1}"/>
      </w:docPartPr>
      <w:docPartBody>
        <w:p w:rsidR="00230AAC" w:rsidRDefault="00230AAC">
          <w:r>
            <w:rPr>
              <w:color w:val="808080"/>
            </w:rPr>
            <w:t>Click here to enter text.</w:t>
          </w:r>
        </w:p>
      </w:docPartBody>
    </w:docPart>
    <w:docPart>
      <w:docPartPr>
        <w:name w:val="{841d8f7c-d0df-4d97-9655-75ef2be6286a}"/>
        <w:category>
          <w:name w:val="General"/>
          <w:gallery w:val="placeholder"/>
        </w:category>
        <w:types>
          <w:type w:val="bbPlcHdr"/>
        </w:types>
        <w:behaviors>
          <w:behavior w:val="content"/>
        </w:behaviors>
        <w:guid w:val="{841D8F7C-D0DF-4D97-9655-75EF2BE6286A}"/>
      </w:docPartPr>
      <w:docPartBody>
        <w:p w:rsidR="00230AAC" w:rsidRDefault="00230AAC">
          <w:r>
            <w:rPr>
              <w:color w:val="808080"/>
            </w:rPr>
            <w:t>Click here to enter text.</w:t>
          </w:r>
        </w:p>
      </w:docPartBody>
    </w:docPart>
    <w:docPart>
      <w:docPartPr>
        <w:name w:val="{bfe34f55-c898-40f9-822f-ea4515292dcb}"/>
        <w:category>
          <w:name w:val="General"/>
          <w:gallery w:val="placeholder"/>
        </w:category>
        <w:types>
          <w:type w:val="bbPlcHdr"/>
        </w:types>
        <w:behaviors>
          <w:behavior w:val="content"/>
        </w:behaviors>
        <w:guid w:val="{BFE34F55-C898-40F9-822F-EA4515292DCB}"/>
      </w:docPartPr>
      <w:docPartBody>
        <w:p w:rsidR="00230AAC" w:rsidRDefault="00230AAC">
          <w:r>
            <w:rPr>
              <w:color w:val="808080"/>
            </w:rPr>
            <w:t>Click here to enter text.</w:t>
          </w:r>
        </w:p>
      </w:docPartBody>
    </w:docPart>
    <w:docPart>
      <w:docPartPr>
        <w:name w:val="{591d6dd3-3017-4737-9bc0-1deb96135580}"/>
        <w:category>
          <w:name w:val="General"/>
          <w:gallery w:val="placeholder"/>
        </w:category>
        <w:types>
          <w:type w:val="bbPlcHdr"/>
        </w:types>
        <w:behaviors>
          <w:behavior w:val="content"/>
        </w:behaviors>
        <w:guid w:val="{591D6DD3-3017-4737-9BC0-1DEB96135580}"/>
      </w:docPartPr>
      <w:docPartBody>
        <w:p w:rsidR="00230AAC" w:rsidRDefault="00230AAC">
          <w:r>
            <w:rPr>
              <w:color w:val="808080"/>
            </w:rPr>
            <w:t>Click here to enter text.</w:t>
          </w:r>
        </w:p>
      </w:docPartBody>
    </w:docPart>
    <w:docPart>
      <w:docPartPr>
        <w:name w:val="{aa38ee56-0d02-4db8-a5ee-24e0df1d35f3}"/>
        <w:category>
          <w:name w:val="General"/>
          <w:gallery w:val="placeholder"/>
        </w:category>
        <w:types>
          <w:type w:val="bbPlcHdr"/>
        </w:types>
        <w:behaviors>
          <w:behavior w:val="content"/>
        </w:behaviors>
        <w:guid w:val="{AA38EE56-0D02-4DB8-A5EE-24E0DF1D35F3}"/>
      </w:docPartPr>
      <w:docPartBody>
        <w:p w:rsidR="00230AAC" w:rsidRDefault="00230AAC">
          <w:r>
            <w:rPr>
              <w:color w:val="808080"/>
            </w:rPr>
            <w:t>Click here to enter text.</w:t>
          </w:r>
        </w:p>
      </w:docPartBody>
    </w:docPart>
    <w:docPart>
      <w:docPartPr>
        <w:name w:val="{defc055e-c980-4a16-ad5a-c5a5948fb6d0}"/>
        <w:category>
          <w:name w:val="General"/>
          <w:gallery w:val="placeholder"/>
        </w:category>
        <w:types>
          <w:type w:val="bbPlcHdr"/>
        </w:types>
        <w:behaviors>
          <w:behavior w:val="content"/>
        </w:behaviors>
        <w:guid w:val="{DEFC055E-C980-4A16-AD5A-C5A5948FB6D0}"/>
      </w:docPartPr>
      <w:docPartBody>
        <w:p w:rsidR="00230AAC" w:rsidRDefault="00230AAC">
          <w:r>
            <w:rPr>
              <w:color w:val="808080"/>
            </w:rPr>
            <w:t>Click here to enter text.</w:t>
          </w:r>
        </w:p>
      </w:docPartBody>
    </w:docPart>
    <w:docPart>
      <w:docPartPr>
        <w:name w:val="{af1068f2-9b6f-4289-b9b3-c328f5f92b34}"/>
        <w:category>
          <w:name w:val="General"/>
          <w:gallery w:val="placeholder"/>
        </w:category>
        <w:types>
          <w:type w:val="bbPlcHdr"/>
        </w:types>
        <w:behaviors>
          <w:behavior w:val="content"/>
        </w:behaviors>
        <w:guid w:val="{AF1068F2-9B6F-4289-B9B3-C328F5F92B34}"/>
      </w:docPartPr>
      <w:docPartBody>
        <w:p w:rsidR="00230AAC" w:rsidRDefault="00230AAC">
          <w:r>
            <w:rPr>
              <w:color w:val="808080"/>
            </w:rPr>
            <w:t>Click here to enter text.</w:t>
          </w:r>
        </w:p>
      </w:docPartBody>
    </w:docPart>
    <w:docPart>
      <w:docPartPr>
        <w:name w:val="{080bd31a-c35d-4788-b13f-9f2fc61d38ba}"/>
        <w:category>
          <w:name w:val="General"/>
          <w:gallery w:val="placeholder"/>
        </w:category>
        <w:types>
          <w:type w:val="bbPlcHdr"/>
        </w:types>
        <w:behaviors>
          <w:behavior w:val="content"/>
        </w:behaviors>
        <w:guid w:val="{080BD31A-C35D-4788-B13F-9F2FC61D38BA}"/>
      </w:docPartPr>
      <w:docPartBody>
        <w:p w:rsidR="00230AAC" w:rsidRDefault="00230AAC">
          <w:r>
            <w:rPr>
              <w:color w:val="808080"/>
            </w:rPr>
            <w:t>Click here to enter text.</w:t>
          </w:r>
        </w:p>
      </w:docPartBody>
    </w:docPart>
    <w:docPart>
      <w:docPartPr>
        <w:name w:val="{45b5d577-e133-452e-9015-b9b868f867a0}"/>
        <w:category>
          <w:name w:val="General"/>
          <w:gallery w:val="placeholder"/>
        </w:category>
        <w:types>
          <w:type w:val="bbPlcHdr"/>
        </w:types>
        <w:behaviors>
          <w:behavior w:val="content"/>
        </w:behaviors>
        <w:guid w:val="{45B5D577-E133-452E-9015-B9B868F867A0}"/>
      </w:docPartPr>
      <w:docPartBody>
        <w:p w:rsidR="00230AAC" w:rsidRDefault="00230AAC">
          <w:r>
            <w:rPr>
              <w:color w:val="808080"/>
            </w:rPr>
            <w:t>Click here to enter text.</w:t>
          </w:r>
        </w:p>
      </w:docPartBody>
    </w:docPart>
    <w:docPart>
      <w:docPartPr>
        <w:name w:val="{4e3b58cb-3805-4f3f-a411-1bb7ff705f1c}"/>
        <w:category>
          <w:name w:val="General"/>
          <w:gallery w:val="placeholder"/>
        </w:category>
        <w:types>
          <w:type w:val="bbPlcHdr"/>
        </w:types>
        <w:behaviors>
          <w:behavior w:val="content"/>
        </w:behaviors>
        <w:guid w:val="{4E3B58CB-3805-4F3F-A411-1BB7FF705F1C}"/>
      </w:docPartPr>
      <w:docPartBody>
        <w:p w:rsidR="00230AAC" w:rsidRDefault="00230AAC">
          <w:r>
            <w:rPr>
              <w:color w:val="808080"/>
            </w:rPr>
            <w:t>Click here to enter text.</w:t>
          </w:r>
        </w:p>
      </w:docPartBody>
    </w:docPart>
    <w:docPart>
      <w:docPartPr>
        <w:name w:val="{f757ee25-21d3-4213-8bfa-15c7aec79f64}"/>
        <w:category>
          <w:name w:val="General"/>
          <w:gallery w:val="placeholder"/>
        </w:category>
        <w:types>
          <w:type w:val="bbPlcHdr"/>
        </w:types>
        <w:behaviors>
          <w:behavior w:val="content"/>
        </w:behaviors>
        <w:guid w:val="{F757EE25-21D3-4213-8BFA-15C7AEC79F64}"/>
      </w:docPartPr>
      <w:docPartBody>
        <w:p w:rsidR="00230AAC" w:rsidRDefault="00230AAC">
          <w:r>
            <w:rPr>
              <w:color w:val="808080"/>
            </w:rPr>
            <w:t>Click here to enter text.</w:t>
          </w:r>
        </w:p>
      </w:docPartBody>
    </w:docPart>
    <w:docPart>
      <w:docPartPr>
        <w:name w:val="{e219d41a-e44b-4123-8bc3-34be96556ef5}"/>
        <w:category>
          <w:name w:val="General"/>
          <w:gallery w:val="placeholder"/>
        </w:category>
        <w:types>
          <w:type w:val="bbPlcHdr"/>
        </w:types>
        <w:behaviors>
          <w:behavior w:val="content"/>
        </w:behaviors>
        <w:guid w:val="{E219D41A-E44B-4123-8BC3-34BE96556EF5}"/>
      </w:docPartPr>
      <w:docPartBody>
        <w:p w:rsidR="00230AAC" w:rsidRDefault="00230AAC">
          <w:r>
            <w:rPr>
              <w:color w:val="808080"/>
            </w:rPr>
            <w:t>Click here to enter text.</w:t>
          </w:r>
        </w:p>
      </w:docPartBody>
    </w:docPart>
    <w:docPart>
      <w:docPartPr>
        <w:name w:val="{4834dbda-1c41-475b-b113-0b1691a85c55}"/>
        <w:category>
          <w:name w:val="General"/>
          <w:gallery w:val="placeholder"/>
        </w:category>
        <w:types>
          <w:type w:val="bbPlcHdr"/>
        </w:types>
        <w:behaviors>
          <w:behavior w:val="content"/>
        </w:behaviors>
        <w:guid w:val="{4834DBDA-1C41-475B-B113-0B1691A85C55}"/>
      </w:docPartPr>
      <w:docPartBody>
        <w:p w:rsidR="00230AAC" w:rsidRDefault="00230AAC">
          <w:r>
            <w:rPr>
              <w:color w:val="808080"/>
            </w:rPr>
            <w:t>Click here to enter text.</w:t>
          </w:r>
        </w:p>
      </w:docPartBody>
    </w:docPart>
    <w:docPart>
      <w:docPartPr>
        <w:name w:val="{61bff713-daad-44ed-b23e-8c1d8bd5b80f}"/>
        <w:category>
          <w:name w:val="General"/>
          <w:gallery w:val="placeholder"/>
        </w:category>
        <w:types>
          <w:type w:val="bbPlcHdr"/>
        </w:types>
        <w:behaviors>
          <w:behavior w:val="content"/>
        </w:behaviors>
        <w:guid w:val="{61BFF713-DAAD-44ED-B23E-8C1D8BD5B80F}"/>
      </w:docPartPr>
      <w:docPartBody>
        <w:p w:rsidR="00230AAC" w:rsidRDefault="00230AAC">
          <w:r>
            <w:rPr>
              <w:color w:val="808080"/>
            </w:rPr>
            <w:t>Click here to enter text.</w:t>
          </w:r>
        </w:p>
      </w:docPartBody>
    </w:docPart>
    <w:docPart>
      <w:docPartPr>
        <w:name w:val="{d404cf61-5733-42e3-9625-c27dd426ea23}"/>
        <w:category>
          <w:name w:val="General"/>
          <w:gallery w:val="placeholder"/>
        </w:category>
        <w:types>
          <w:type w:val="bbPlcHdr"/>
        </w:types>
        <w:behaviors>
          <w:behavior w:val="content"/>
        </w:behaviors>
        <w:guid w:val="{D404CF61-5733-42E3-9625-C27DD426EA23}"/>
      </w:docPartPr>
      <w:docPartBody>
        <w:p w:rsidR="00230AAC" w:rsidRDefault="00230AAC">
          <w:r>
            <w:rPr>
              <w:color w:val="808080"/>
            </w:rPr>
            <w:t>Click here to enter text.</w:t>
          </w:r>
        </w:p>
      </w:docPartBody>
    </w:docPart>
    <w:docPart>
      <w:docPartPr>
        <w:name w:val="{75ccb167-3a8b-4436-b5f1-53605c253084}"/>
        <w:category>
          <w:name w:val="General"/>
          <w:gallery w:val="placeholder"/>
        </w:category>
        <w:types>
          <w:type w:val="bbPlcHdr"/>
        </w:types>
        <w:behaviors>
          <w:behavior w:val="content"/>
        </w:behaviors>
        <w:guid w:val="{75CCB167-3A8B-4436-B5F1-53605C253084}"/>
      </w:docPartPr>
      <w:docPartBody>
        <w:p w:rsidR="00230AAC" w:rsidRDefault="00230AAC">
          <w:r>
            <w:rPr>
              <w:color w:val="808080"/>
            </w:rPr>
            <w:t>Click here to enter text.</w:t>
          </w:r>
        </w:p>
      </w:docPartBody>
    </w:docPart>
    <w:docPart>
      <w:docPartPr>
        <w:name w:val="{38be62b0-cf14-4f28-b24a-4219a64de8be}"/>
        <w:category>
          <w:name w:val="General"/>
          <w:gallery w:val="placeholder"/>
        </w:category>
        <w:types>
          <w:type w:val="bbPlcHdr"/>
        </w:types>
        <w:behaviors>
          <w:behavior w:val="content"/>
        </w:behaviors>
        <w:guid w:val="{38BE62B0-CF14-4F28-B24A-4219A64DE8BE}"/>
      </w:docPartPr>
      <w:docPartBody>
        <w:p w:rsidR="00230AAC" w:rsidRDefault="00230AAC">
          <w:r>
            <w:rPr>
              <w:color w:val="808080"/>
            </w:rPr>
            <w:t>Click here to enter text.</w:t>
          </w:r>
        </w:p>
      </w:docPartBody>
    </w:docPart>
    <w:docPart>
      <w:docPartPr>
        <w:name w:val="{39eb2bdf-3e66-4fb5-a2a8-da59c525bab5}"/>
        <w:category>
          <w:name w:val="General"/>
          <w:gallery w:val="placeholder"/>
        </w:category>
        <w:types>
          <w:type w:val="bbPlcHdr"/>
        </w:types>
        <w:behaviors>
          <w:behavior w:val="content"/>
        </w:behaviors>
        <w:guid w:val="{39EB2BDF-3E66-4FB5-A2A8-DA59C525BAB5}"/>
      </w:docPartPr>
      <w:docPartBody>
        <w:p w:rsidR="00230AAC" w:rsidRDefault="00230AAC">
          <w:r>
            <w:rPr>
              <w:color w:val="808080"/>
            </w:rPr>
            <w:t>Click here to enter text.</w:t>
          </w:r>
        </w:p>
      </w:docPartBody>
    </w:docPart>
    <w:docPart>
      <w:docPartPr>
        <w:name w:val="{e620dcf6-430f-4b58-b603-60c14ea76e9d}"/>
        <w:category>
          <w:name w:val="General"/>
          <w:gallery w:val="placeholder"/>
        </w:category>
        <w:types>
          <w:type w:val="bbPlcHdr"/>
        </w:types>
        <w:behaviors>
          <w:behavior w:val="content"/>
        </w:behaviors>
        <w:guid w:val="{E620DCF6-430F-4B58-B603-60C14EA76E9D}"/>
      </w:docPartPr>
      <w:docPartBody>
        <w:p w:rsidR="00230AAC" w:rsidRDefault="00230AAC">
          <w:r>
            <w:rPr>
              <w:color w:val="808080"/>
            </w:rPr>
            <w:t>Click here to enter text.</w:t>
          </w:r>
        </w:p>
      </w:docPartBody>
    </w:docPart>
    <w:docPart>
      <w:docPartPr>
        <w:name w:val="{df9ff85f-a6d4-4eb8-94b2-8f22989ac23d}"/>
        <w:category>
          <w:name w:val="General"/>
          <w:gallery w:val="placeholder"/>
        </w:category>
        <w:types>
          <w:type w:val="bbPlcHdr"/>
        </w:types>
        <w:behaviors>
          <w:behavior w:val="content"/>
        </w:behaviors>
        <w:guid w:val="{DF9FF85F-A6D4-4EB8-94B2-8F22989AC23D}"/>
      </w:docPartPr>
      <w:docPartBody>
        <w:p w:rsidR="00230AAC" w:rsidRDefault="00230AAC">
          <w:r>
            <w:rPr>
              <w:color w:val="808080"/>
            </w:rPr>
            <w:t>Click here to enter text.</w:t>
          </w:r>
        </w:p>
      </w:docPartBody>
    </w:docPart>
    <w:docPart>
      <w:docPartPr>
        <w:name w:val="{b97df7af-4c14-4974-84c4-206d1b63b081}"/>
        <w:category>
          <w:name w:val="General"/>
          <w:gallery w:val="placeholder"/>
        </w:category>
        <w:types>
          <w:type w:val="bbPlcHdr"/>
        </w:types>
        <w:behaviors>
          <w:behavior w:val="content"/>
        </w:behaviors>
        <w:guid w:val="{B97DF7AF-4C14-4974-84C4-206D1B63B081}"/>
      </w:docPartPr>
      <w:docPartBody>
        <w:p w:rsidR="00230AAC" w:rsidRDefault="00230AAC">
          <w:r>
            <w:rPr>
              <w:color w:val="808080"/>
            </w:rPr>
            <w:t>Click here to enter text.</w:t>
          </w:r>
        </w:p>
      </w:docPartBody>
    </w:docPart>
    <w:docPart>
      <w:docPartPr>
        <w:name w:val="{0d99c479-a005-4b85-973c-a51e34ed4972}"/>
        <w:category>
          <w:name w:val="General"/>
          <w:gallery w:val="placeholder"/>
        </w:category>
        <w:types>
          <w:type w:val="bbPlcHdr"/>
        </w:types>
        <w:behaviors>
          <w:behavior w:val="content"/>
        </w:behaviors>
        <w:guid w:val="{0D99C479-A005-4B85-973C-A51E34ED4972}"/>
      </w:docPartPr>
      <w:docPartBody>
        <w:p w:rsidR="00230AAC" w:rsidRDefault="00230AAC">
          <w:r>
            <w:rPr>
              <w:color w:val="808080"/>
            </w:rPr>
            <w:t>Click here to enter text.</w:t>
          </w:r>
        </w:p>
      </w:docPartBody>
    </w:docPart>
    <w:docPart>
      <w:docPartPr>
        <w:name w:val="{b2e7fb52-4486-47dc-84bd-047936da7df2}"/>
        <w:category>
          <w:name w:val="General"/>
          <w:gallery w:val="placeholder"/>
        </w:category>
        <w:types>
          <w:type w:val="bbPlcHdr"/>
        </w:types>
        <w:behaviors>
          <w:behavior w:val="content"/>
        </w:behaviors>
        <w:guid w:val="{B2E7FB52-4486-47DC-84BD-047936DA7DF2}"/>
      </w:docPartPr>
      <w:docPartBody>
        <w:p w:rsidR="00230AAC" w:rsidRDefault="00230AAC">
          <w:r>
            <w:rPr>
              <w:color w:val="808080"/>
            </w:rPr>
            <w:t>Click here to enter text.</w:t>
          </w:r>
        </w:p>
      </w:docPartBody>
    </w:docPart>
    <w:docPart>
      <w:docPartPr>
        <w:name w:val="{440033a6-1cf5-48b2-abf4-d15799a48668}"/>
        <w:category>
          <w:name w:val="General"/>
          <w:gallery w:val="placeholder"/>
        </w:category>
        <w:types>
          <w:type w:val="bbPlcHdr"/>
        </w:types>
        <w:behaviors>
          <w:behavior w:val="content"/>
        </w:behaviors>
        <w:guid w:val="{440033A6-1CF5-48B2-ABF4-D15799A48668}"/>
      </w:docPartPr>
      <w:docPartBody>
        <w:p w:rsidR="00230AAC" w:rsidRDefault="00230AAC">
          <w:r>
            <w:rPr>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iyam Rupal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efaultTabStop w:val="720"/>
  <w:characterSpacingControl w:val="doNotCompress"/>
  <w:compat>
    <w:useFELayout/>
    <w:splitPgBreakAndParaMark/>
    <w:compatSetting w:name="compatibilityMode" w:uri="http://schemas.microsoft.com/office/word" w:val="14"/>
  </w:compat>
  <w:rsids>
    <w:rsidRoot w:val="00230AAC"/>
    <w:rsid w:val="00222A75"/>
    <w:rsid w:val="00230AAC"/>
    <w:rsid w:val="002A4431"/>
    <w:rsid w:val="006D29CF"/>
    <w:rsid w:val="0071260D"/>
    <w:rsid w:val="00826ABB"/>
    <w:rsid w:val="00B96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5283A04B254150A2F0F3693DF21AC2">
    <w:name w:val="A95283A04B254150A2F0F3693DF21AC2"/>
    <w:rsid w:val="00230AAC"/>
    <w:rPr>
      <w:sz w:val="22"/>
      <w:szCs w:val="22"/>
    </w:rPr>
  </w:style>
  <w:style w:type="paragraph" w:customStyle="1" w:styleId="54543675731242608A4EF40F015D0BEB">
    <w:name w:val="54543675731242608A4EF40F015D0BEB"/>
    <w:rsid w:val="00230AAC"/>
    <w:rPr>
      <w:sz w:val="22"/>
      <w:szCs w:val="22"/>
    </w:rPr>
  </w:style>
  <w:style w:type="paragraph" w:customStyle="1" w:styleId="152AF9A0AECE4309B20CB696F3A0AD1E">
    <w:name w:val="152AF9A0AECE4309B20CB696F3A0AD1E"/>
    <w:rsid w:val="00230AAC"/>
    <w:rPr>
      <w:sz w:val="22"/>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5283A04B254150A2F0F3693DF21AC2">
    <w:name w:val="A95283A04B254150A2F0F3693DF21AC2"/>
    <w:rsid w:val="00230AAC"/>
    <w:rPr>
      <w:sz w:val="22"/>
      <w:szCs w:val="22"/>
    </w:rPr>
  </w:style>
  <w:style w:type="paragraph" w:customStyle="1" w:styleId="54543675731242608A4EF40F015D0BEB">
    <w:name w:val="54543675731242608A4EF40F015D0BEB"/>
    <w:rsid w:val="00230AAC"/>
    <w:rPr>
      <w:sz w:val="22"/>
      <w:szCs w:val="22"/>
    </w:rPr>
  </w:style>
  <w:style w:type="paragraph" w:customStyle="1" w:styleId="152AF9A0AECE4309B20CB696F3A0AD1E">
    <w:name w:val="152AF9A0AECE4309B20CB696F3A0AD1E"/>
    <w:rsid w:val="00230AAC"/>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2"/>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2C552B-0AF2-4C5E-8CE2-A69E734C8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5794</Words>
  <Characters>33027</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Zinnatun Nesa</cp:lastModifiedBy>
  <cp:revision>4</cp:revision>
  <dcterms:created xsi:type="dcterms:W3CDTF">2018-12-10T07:26:00Z</dcterms:created>
  <dcterms:modified xsi:type="dcterms:W3CDTF">2018-12-10T08:44:00Z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1033-10.2.0.7439</vt:lpwstr>
  </property>
</Properties>
</file>