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DC1" w:rsidRDefault="005C2DC1" w:rsidP="005C2DC1">
      <w:pPr>
        <w:pStyle w:val="Heading1"/>
        <w:jc w:val="center"/>
        <w:rPr>
          <w:rFonts w:ascii="Times New Roman" w:hAnsi="Times New Roman" w:cs="Times New Roman"/>
          <w:sz w:val="56"/>
          <w:szCs w:val="56"/>
        </w:rPr>
      </w:pPr>
    </w:p>
    <w:p w:rsidR="005C2DC1" w:rsidRPr="008741F8" w:rsidRDefault="005C2DC1" w:rsidP="005C2DC1">
      <w:pPr>
        <w:pStyle w:val="Heading1"/>
        <w:jc w:val="center"/>
        <w:rPr>
          <w:rFonts w:ascii="Times New Roman" w:hAnsi="Times New Roman" w:cs="Times New Roman"/>
          <w:sz w:val="56"/>
          <w:szCs w:val="56"/>
        </w:rPr>
      </w:pPr>
      <w:r w:rsidRPr="008741F8">
        <w:rPr>
          <w:rFonts w:ascii="Times New Roman" w:hAnsi="Times New Roman" w:cs="Times New Roman"/>
          <w:sz w:val="56"/>
          <w:szCs w:val="56"/>
        </w:rPr>
        <w:t>Project report on</w:t>
      </w:r>
    </w:p>
    <w:p w:rsidR="005C2DC1" w:rsidRPr="008741F8" w:rsidRDefault="005C2DC1" w:rsidP="005C2DC1">
      <w:pPr>
        <w:pStyle w:val="Heading1"/>
        <w:jc w:val="center"/>
        <w:rPr>
          <w:rFonts w:ascii="Times New Roman" w:hAnsi="Times New Roman" w:cs="Times New Roman"/>
          <w:sz w:val="56"/>
          <w:szCs w:val="56"/>
        </w:rPr>
      </w:pPr>
      <w:r w:rsidRPr="008741F8">
        <w:rPr>
          <w:rFonts w:ascii="Times New Roman" w:hAnsi="Times New Roman" w:cs="Times New Roman"/>
          <w:sz w:val="56"/>
          <w:szCs w:val="56"/>
        </w:rPr>
        <w:t>Sustainable Reporting literatures in Bangladesh</w:t>
      </w:r>
    </w:p>
    <w:p w:rsidR="005C2DC1" w:rsidRPr="008741F8" w:rsidRDefault="005C2DC1" w:rsidP="005C2DC1">
      <w:pPr>
        <w:pStyle w:val="Heading1"/>
        <w:jc w:val="center"/>
        <w:rPr>
          <w:rFonts w:ascii="Times New Roman" w:hAnsi="Times New Roman" w:cs="Times New Roman"/>
          <w:sz w:val="56"/>
          <w:szCs w:val="56"/>
        </w:rPr>
      </w:pPr>
    </w:p>
    <w:p w:rsidR="005C2DC1" w:rsidRDefault="005C2DC1" w:rsidP="005C2DC1">
      <w:pPr>
        <w:jc w:val="center"/>
        <w:rPr>
          <w:rFonts w:ascii="Times New Roman" w:hAnsi="Times New Roman" w:cs="Times New Roman"/>
          <w:b/>
          <w:bCs/>
          <w:sz w:val="52"/>
          <w:szCs w:val="52"/>
        </w:rPr>
      </w:pPr>
    </w:p>
    <w:p w:rsidR="005C2DC1" w:rsidRDefault="005C2DC1" w:rsidP="005C2DC1">
      <w:pPr>
        <w:jc w:val="center"/>
        <w:rPr>
          <w:rFonts w:ascii="Times New Roman" w:hAnsi="Times New Roman" w:cs="Times New Roman"/>
          <w:b/>
          <w:bCs/>
          <w:sz w:val="52"/>
          <w:szCs w:val="52"/>
        </w:rPr>
      </w:pPr>
    </w:p>
    <w:p w:rsidR="005C2DC1" w:rsidRDefault="005C2DC1" w:rsidP="005C2DC1">
      <w:pPr>
        <w:jc w:val="center"/>
        <w:rPr>
          <w:rFonts w:ascii="Times New Roman" w:hAnsi="Times New Roman" w:cs="Times New Roman"/>
          <w:b/>
          <w:bCs/>
          <w:sz w:val="52"/>
          <w:szCs w:val="52"/>
        </w:rPr>
      </w:pPr>
    </w:p>
    <w:p w:rsidR="005C2DC1" w:rsidRDefault="005C2DC1" w:rsidP="005C2DC1">
      <w:pPr>
        <w:jc w:val="center"/>
        <w:rPr>
          <w:rFonts w:ascii="Times New Roman" w:hAnsi="Times New Roman" w:cs="Times New Roman"/>
          <w:b/>
          <w:bCs/>
          <w:sz w:val="52"/>
          <w:szCs w:val="52"/>
        </w:rPr>
      </w:pPr>
    </w:p>
    <w:p w:rsidR="005C2DC1" w:rsidRDefault="005C2DC1" w:rsidP="005C2DC1">
      <w:pPr>
        <w:jc w:val="center"/>
        <w:rPr>
          <w:rFonts w:ascii="Times New Roman" w:hAnsi="Times New Roman" w:cs="Times New Roman"/>
          <w:bCs/>
          <w:sz w:val="52"/>
          <w:szCs w:val="52"/>
        </w:rPr>
      </w:pPr>
    </w:p>
    <w:p w:rsidR="005C2DC1" w:rsidRPr="008741F8" w:rsidRDefault="005C2DC1" w:rsidP="005C2DC1">
      <w:pPr>
        <w:rPr>
          <w:rFonts w:ascii="Times New Roman" w:hAnsi="Times New Roman" w:cs="Times New Roman"/>
          <w:bCs/>
          <w:sz w:val="28"/>
          <w:szCs w:val="28"/>
        </w:rPr>
      </w:pPr>
    </w:p>
    <w:p w:rsidR="005C2DC1" w:rsidRDefault="005C2DC1" w:rsidP="005C2DC1">
      <w:pPr>
        <w:jc w:val="center"/>
        <w:rPr>
          <w:rFonts w:ascii="Times New Roman" w:hAnsi="Times New Roman" w:cs="Times New Roman"/>
          <w:b/>
          <w:sz w:val="28"/>
          <w:szCs w:val="28"/>
        </w:rPr>
      </w:pPr>
    </w:p>
    <w:p w:rsidR="005C2DC1" w:rsidRPr="004F0EBD" w:rsidRDefault="005C2DC1" w:rsidP="005C2DC1"/>
    <w:p w:rsidR="005C2DC1" w:rsidRDefault="005C2DC1" w:rsidP="005C2DC1">
      <w:pPr>
        <w:pStyle w:val="Heading2"/>
      </w:pPr>
    </w:p>
    <w:p w:rsidR="005C2DC1" w:rsidRPr="008741F8" w:rsidRDefault="005C2DC1" w:rsidP="005C2DC1">
      <w:pPr>
        <w:pStyle w:val="Heading2"/>
      </w:pPr>
      <w:r w:rsidRPr="008741F8">
        <w:t>Project report on</w:t>
      </w:r>
    </w:p>
    <w:p w:rsidR="005C2DC1" w:rsidRPr="008741F8" w:rsidRDefault="005C2DC1" w:rsidP="005C2DC1">
      <w:pPr>
        <w:pStyle w:val="Heading2"/>
      </w:pPr>
      <w:r w:rsidRPr="008741F8">
        <w:t>Sustainable Reporting literatures in Bangladesh</w:t>
      </w:r>
    </w:p>
    <w:p w:rsidR="005C2DC1" w:rsidRPr="008741F8" w:rsidRDefault="005C2DC1" w:rsidP="005C2DC1">
      <w:pPr>
        <w:rPr>
          <w:rFonts w:ascii="Times New Roman" w:hAnsi="Times New Roman" w:cs="Times New Roman"/>
          <w:sz w:val="28"/>
          <w:szCs w:val="28"/>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b/>
          <w:bCs/>
          <w:color w:val="000000"/>
          <w:sz w:val="28"/>
          <w:szCs w:val="28"/>
          <w:u w:val="single"/>
        </w:rPr>
        <w:t>Submitted to</w:t>
      </w:r>
      <w:r w:rsidRPr="000F4AD7">
        <w:rPr>
          <w:rFonts w:ascii="Times New Roman" w:hAnsi="Times New Roman" w:cs="Times New Roman"/>
          <w:b/>
          <w:bCs/>
          <w:color w:val="000000"/>
          <w:sz w:val="28"/>
          <w:szCs w:val="28"/>
        </w:rPr>
        <w:t>:</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color w:val="000000"/>
          <w:sz w:val="28"/>
          <w:szCs w:val="28"/>
        </w:rPr>
        <w:t>School of Business &amp; Economics</w:t>
      </w: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rPr>
      </w:pPr>
      <w:r w:rsidRPr="000F4AD7">
        <w:rPr>
          <w:rFonts w:ascii="Times New Roman" w:hAnsi="Times New Roman" w:cs="Times New Roman"/>
          <w:color w:val="000000"/>
          <w:sz w:val="28"/>
          <w:szCs w:val="28"/>
        </w:rPr>
        <w:t>United International University</w:t>
      </w: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b/>
          <w:bCs/>
          <w:color w:val="000000"/>
          <w:sz w:val="28"/>
          <w:szCs w:val="28"/>
        </w:rPr>
        <w:t>Attention</w:t>
      </w:r>
    </w:p>
    <w:p w:rsidR="005C2DC1" w:rsidRPr="000F4AD7" w:rsidRDefault="005C2DC1" w:rsidP="005C2DC1">
      <w:pPr>
        <w:jc w:val="center"/>
        <w:rPr>
          <w:rFonts w:ascii="Times New Roman" w:hAnsi="Times New Roman" w:cs="Times New Roman"/>
          <w:b/>
          <w:color w:val="333300"/>
          <w:sz w:val="28"/>
          <w:szCs w:val="28"/>
        </w:rPr>
      </w:pPr>
    </w:p>
    <w:p w:rsidR="005C2DC1" w:rsidRPr="000F4AD7" w:rsidRDefault="005C2DC1" w:rsidP="005C2DC1">
      <w:pPr>
        <w:jc w:val="center"/>
        <w:rPr>
          <w:rFonts w:ascii="Times New Roman" w:hAnsi="Times New Roman" w:cs="Times New Roman"/>
          <w:b/>
          <w:color w:val="333300"/>
          <w:sz w:val="28"/>
          <w:szCs w:val="28"/>
        </w:rPr>
      </w:pPr>
      <w:r w:rsidRPr="000F4AD7">
        <w:rPr>
          <w:rFonts w:ascii="Times New Roman" w:hAnsi="Times New Roman" w:cs="Times New Roman"/>
          <w:b/>
          <w:color w:val="333300"/>
          <w:sz w:val="28"/>
          <w:szCs w:val="28"/>
        </w:rPr>
        <w:t>Mofijul Hoq Masum</w:t>
      </w:r>
    </w:p>
    <w:p w:rsidR="005C2DC1" w:rsidRPr="000F4AD7" w:rsidRDefault="005C2DC1" w:rsidP="005C2DC1">
      <w:pPr>
        <w:jc w:val="center"/>
        <w:rPr>
          <w:rFonts w:ascii="Times New Roman" w:hAnsi="Times New Roman" w:cs="Times New Roman"/>
          <w:b/>
          <w:color w:val="333300"/>
          <w:sz w:val="28"/>
          <w:szCs w:val="28"/>
        </w:rPr>
      </w:pPr>
      <w:r w:rsidRPr="000F4AD7">
        <w:rPr>
          <w:rFonts w:ascii="Times New Roman" w:hAnsi="Times New Roman" w:cs="Times New Roman"/>
          <w:color w:val="000000"/>
          <w:sz w:val="28"/>
          <w:szCs w:val="28"/>
        </w:rPr>
        <w:t>Assistant Professor</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color w:val="000000"/>
          <w:sz w:val="28"/>
          <w:szCs w:val="28"/>
        </w:rPr>
        <w:t>School of Business &amp; Economics</w:t>
      </w: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rPr>
      </w:pPr>
      <w:r w:rsidRPr="000F4AD7">
        <w:rPr>
          <w:rFonts w:ascii="Times New Roman" w:hAnsi="Times New Roman" w:cs="Times New Roman"/>
          <w:color w:val="000000"/>
          <w:sz w:val="28"/>
          <w:szCs w:val="28"/>
        </w:rPr>
        <w:t>United International University</w:t>
      </w: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u w:val="single"/>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u w:val="single"/>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u w:val="single"/>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u w:val="single"/>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u w:val="single"/>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u w:val="single"/>
        </w:rPr>
      </w:pP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b/>
          <w:bCs/>
          <w:color w:val="000000"/>
          <w:sz w:val="28"/>
          <w:szCs w:val="28"/>
          <w:u w:val="single"/>
        </w:rPr>
        <w:t>Submitted by</w:t>
      </w:r>
      <w:r w:rsidRPr="000F4AD7">
        <w:rPr>
          <w:rFonts w:ascii="Times New Roman" w:hAnsi="Times New Roman" w:cs="Times New Roman"/>
          <w:b/>
          <w:bCs/>
          <w:color w:val="000000"/>
          <w:sz w:val="28"/>
          <w:szCs w:val="28"/>
        </w:rPr>
        <w:t>:</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color w:val="000000"/>
          <w:sz w:val="28"/>
          <w:szCs w:val="28"/>
        </w:rPr>
        <w:t>Mushfiqua</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color w:val="000000"/>
          <w:sz w:val="28"/>
          <w:szCs w:val="28"/>
        </w:rPr>
        <w:t>111141272</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color w:val="000000"/>
          <w:sz w:val="28"/>
          <w:szCs w:val="28"/>
        </w:rPr>
        <w:t>Department of BBA</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r w:rsidRPr="000F4AD7">
        <w:rPr>
          <w:rFonts w:ascii="Times New Roman" w:hAnsi="Times New Roman" w:cs="Times New Roman"/>
          <w:color w:val="000000"/>
          <w:sz w:val="28"/>
          <w:szCs w:val="28"/>
        </w:rPr>
        <w:t>School of Business &amp; Economics</w:t>
      </w:r>
    </w:p>
    <w:p w:rsidR="005C2DC1" w:rsidRPr="000F4AD7" w:rsidRDefault="005C2DC1" w:rsidP="005C2DC1">
      <w:pPr>
        <w:autoSpaceDE w:val="0"/>
        <w:autoSpaceDN w:val="0"/>
        <w:adjustRightInd w:val="0"/>
        <w:spacing w:after="0" w:line="240" w:lineRule="auto"/>
        <w:jc w:val="center"/>
        <w:rPr>
          <w:rFonts w:ascii="Times New Roman" w:hAnsi="Times New Roman" w:cs="Times New Roman"/>
          <w:b/>
          <w:bCs/>
          <w:color w:val="000000"/>
          <w:sz w:val="28"/>
          <w:szCs w:val="28"/>
        </w:rPr>
      </w:pPr>
      <w:r w:rsidRPr="000F4AD7">
        <w:rPr>
          <w:rFonts w:ascii="Times New Roman" w:hAnsi="Times New Roman" w:cs="Times New Roman"/>
          <w:color w:val="000000"/>
          <w:sz w:val="28"/>
          <w:szCs w:val="28"/>
        </w:rPr>
        <w:t>United International University</w:t>
      </w:r>
    </w:p>
    <w:p w:rsidR="005C2DC1" w:rsidRPr="000F4AD7" w:rsidRDefault="005C2DC1" w:rsidP="005C2DC1">
      <w:pPr>
        <w:autoSpaceDE w:val="0"/>
        <w:autoSpaceDN w:val="0"/>
        <w:adjustRightInd w:val="0"/>
        <w:spacing w:after="0" w:line="240" w:lineRule="auto"/>
        <w:jc w:val="center"/>
        <w:rPr>
          <w:rFonts w:ascii="Times New Roman" w:hAnsi="Times New Roman" w:cs="Times New Roman"/>
          <w:color w:val="000000"/>
          <w:sz w:val="28"/>
          <w:szCs w:val="28"/>
        </w:rPr>
      </w:pPr>
    </w:p>
    <w:p w:rsidR="005C2DC1" w:rsidRPr="000F4AD7" w:rsidRDefault="005C2DC1" w:rsidP="005C2DC1">
      <w:pPr>
        <w:jc w:val="center"/>
        <w:rPr>
          <w:rFonts w:ascii="Times New Roman" w:hAnsi="Times New Roman" w:cs="Times New Roman"/>
          <w:b/>
          <w:bCs/>
          <w:color w:val="000000"/>
          <w:sz w:val="28"/>
          <w:szCs w:val="28"/>
          <w:u w:val="single"/>
        </w:rPr>
      </w:pPr>
    </w:p>
    <w:p w:rsidR="005C2DC1" w:rsidRPr="000F4AD7" w:rsidRDefault="005C2DC1" w:rsidP="005C2DC1">
      <w:pPr>
        <w:jc w:val="center"/>
        <w:rPr>
          <w:rFonts w:ascii="Times New Roman" w:hAnsi="Times New Roman" w:cs="Times New Roman"/>
          <w:b/>
          <w:bCs/>
          <w:color w:val="000000"/>
          <w:sz w:val="24"/>
          <w:szCs w:val="24"/>
          <w:u w:val="single"/>
        </w:rPr>
      </w:pPr>
    </w:p>
    <w:p w:rsidR="005C2DC1" w:rsidRPr="000F4AD7" w:rsidRDefault="005C2DC1" w:rsidP="005C2DC1">
      <w:pPr>
        <w:jc w:val="center"/>
        <w:rPr>
          <w:rFonts w:ascii="Times New Roman" w:hAnsi="Times New Roman" w:cs="Times New Roman"/>
          <w:b/>
          <w:bCs/>
          <w:color w:val="000000"/>
          <w:sz w:val="24"/>
          <w:szCs w:val="24"/>
          <w:u w:val="single"/>
        </w:rPr>
      </w:pPr>
    </w:p>
    <w:p w:rsidR="005C2DC1" w:rsidRPr="000F4AD7" w:rsidRDefault="005C2DC1" w:rsidP="005C2DC1">
      <w:pPr>
        <w:jc w:val="center"/>
        <w:rPr>
          <w:rFonts w:ascii="Times New Roman" w:hAnsi="Times New Roman" w:cs="Times New Roman"/>
          <w:b/>
          <w:bCs/>
          <w:color w:val="000000"/>
          <w:sz w:val="32"/>
          <w:szCs w:val="32"/>
          <w:u w:val="single"/>
        </w:rPr>
      </w:pPr>
      <w:r w:rsidRPr="000F4AD7">
        <w:rPr>
          <w:rFonts w:ascii="Times New Roman" w:hAnsi="Times New Roman" w:cs="Times New Roman"/>
          <w:b/>
          <w:bCs/>
          <w:color w:val="000000"/>
          <w:sz w:val="32"/>
          <w:szCs w:val="32"/>
          <w:u w:val="single"/>
        </w:rPr>
        <w:t>Submission Date: 15</w:t>
      </w:r>
      <w:r w:rsidRPr="000F4AD7">
        <w:rPr>
          <w:rFonts w:ascii="Times New Roman" w:hAnsi="Times New Roman" w:cs="Times New Roman"/>
          <w:b/>
          <w:bCs/>
          <w:color w:val="000000"/>
          <w:sz w:val="32"/>
          <w:szCs w:val="32"/>
          <w:u w:val="single"/>
          <w:vertAlign w:val="superscript"/>
        </w:rPr>
        <w:t>th</w:t>
      </w:r>
      <w:r w:rsidRPr="000F4AD7">
        <w:rPr>
          <w:rFonts w:ascii="Times New Roman" w:hAnsi="Times New Roman" w:cs="Times New Roman"/>
          <w:b/>
          <w:bCs/>
          <w:color w:val="000000"/>
          <w:sz w:val="32"/>
          <w:szCs w:val="32"/>
          <w:u w:val="single"/>
        </w:rPr>
        <w:t xml:space="preserve"> May 2018</w:t>
      </w: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autoSpaceDE w:val="0"/>
        <w:autoSpaceDN w:val="0"/>
        <w:adjustRightInd w:val="0"/>
        <w:spacing w:after="0" w:line="240" w:lineRule="auto"/>
        <w:rPr>
          <w:rFonts w:ascii="Times New Roman" w:hAnsi="Times New Roman" w:cs="Times New Roman"/>
          <w:b/>
          <w:bCs/>
          <w:sz w:val="24"/>
          <w:szCs w:val="24"/>
          <w:u w:val="single"/>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b/>
          <w:bCs/>
          <w:color w:val="000000"/>
          <w:sz w:val="24"/>
          <w:szCs w:val="24"/>
        </w:rPr>
      </w:pPr>
      <w:r w:rsidRPr="000F4AD7">
        <w:rPr>
          <w:rFonts w:ascii="Times New Roman" w:hAnsi="Times New Roman" w:cs="Times New Roman"/>
          <w:b/>
          <w:bCs/>
          <w:sz w:val="24"/>
          <w:szCs w:val="24"/>
          <w:u w:val="single"/>
        </w:rPr>
        <w:t xml:space="preserve"> Letter of transmittal</w:t>
      </w:r>
    </w:p>
    <w:p w:rsidR="005C2DC1" w:rsidRPr="000F4AD7" w:rsidRDefault="005C2DC1" w:rsidP="005C2DC1">
      <w:pPr>
        <w:autoSpaceDE w:val="0"/>
        <w:autoSpaceDN w:val="0"/>
        <w:adjustRightInd w:val="0"/>
        <w:spacing w:after="0" w:line="240" w:lineRule="auto"/>
        <w:jc w:val="both"/>
        <w:rPr>
          <w:rFonts w:ascii="Times New Roman" w:hAnsi="Times New Roman" w:cs="Times New Roman"/>
          <w:b/>
          <w:bCs/>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b/>
          <w:bCs/>
          <w:color w:val="000000"/>
          <w:sz w:val="24"/>
          <w:szCs w:val="24"/>
        </w:rPr>
      </w:pPr>
      <w:r w:rsidRPr="000F4AD7">
        <w:rPr>
          <w:rFonts w:ascii="Times New Roman" w:hAnsi="Times New Roman" w:cs="Times New Roman"/>
          <w:b/>
          <w:bCs/>
          <w:color w:val="000000"/>
          <w:sz w:val="24"/>
          <w:szCs w:val="24"/>
        </w:rPr>
        <w:t>15</w:t>
      </w:r>
      <w:r w:rsidRPr="000F4AD7">
        <w:rPr>
          <w:rFonts w:ascii="Times New Roman" w:hAnsi="Times New Roman" w:cs="Times New Roman"/>
          <w:b/>
          <w:bCs/>
          <w:color w:val="000000"/>
          <w:sz w:val="24"/>
          <w:szCs w:val="24"/>
          <w:vertAlign w:val="superscript"/>
        </w:rPr>
        <w:t>th</w:t>
      </w:r>
      <w:r w:rsidRPr="000F4AD7">
        <w:rPr>
          <w:rFonts w:ascii="Times New Roman" w:hAnsi="Times New Roman" w:cs="Times New Roman"/>
          <w:b/>
          <w:bCs/>
          <w:color w:val="000000"/>
          <w:sz w:val="24"/>
          <w:szCs w:val="24"/>
        </w:rPr>
        <w:t xml:space="preserve"> May2018</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rPr>
          <w:rFonts w:ascii="Times New Roman" w:hAnsi="Times New Roman" w:cs="Times New Roman"/>
          <w:color w:val="000000"/>
          <w:sz w:val="24"/>
          <w:szCs w:val="24"/>
        </w:rPr>
      </w:pPr>
      <w:r w:rsidRPr="000F4AD7">
        <w:rPr>
          <w:rFonts w:ascii="Times New Roman" w:hAnsi="Times New Roman" w:cs="Times New Roman"/>
          <w:color w:val="000000"/>
          <w:sz w:val="24"/>
          <w:szCs w:val="24"/>
        </w:rPr>
        <w:t>Mofijul Hoq Masum</w:t>
      </w:r>
    </w:p>
    <w:p w:rsidR="005C2DC1" w:rsidRPr="000F4AD7" w:rsidRDefault="005C2DC1" w:rsidP="005C2DC1">
      <w:pPr>
        <w:autoSpaceDE w:val="0"/>
        <w:autoSpaceDN w:val="0"/>
        <w:adjustRightInd w:val="0"/>
        <w:spacing w:after="0" w:line="240" w:lineRule="auto"/>
        <w:rPr>
          <w:rFonts w:ascii="Times New Roman" w:hAnsi="Times New Roman" w:cs="Times New Roman"/>
          <w:color w:val="000000"/>
          <w:sz w:val="24"/>
          <w:szCs w:val="24"/>
        </w:rPr>
      </w:pPr>
      <w:r w:rsidRPr="000F4AD7">
        <w:rPr>
          <w:rFonts w:ascii="Times New Roman" w:hAnsi="Times New Roman" w:cs="Times New Roman"/>
          <w:color w:val="000000"/>
          <w:sz w:val="24"/>
          <w:szCs w:val="24"/>
        </w:rPr>
        <w:t>Assistant Professor</w:t>
      </w:r>
    </w:p>
    <w:p w:rsidR="005C2DC1" w:rsidRPr="000F4AD7" w:rsidRDefault="005C2DC1" w:rsidP="005C2DC1">
      <w:pPr>
        <w:autoSpaceDE w:val="0"/>
        <w:autoSpaceDN w:val="0"/>
        <w:adjustRightInd w:val="0"/>
        <w:spacing w:after="0" w:line="240" w:lineRule="auto"/>
        <w:rPr>
          <w:rFonts w:ascii="Times New Roman" w:hAnsi="Times New Roman" w:cs="Times New Roman"/>
          <w:color w:val="000000"/>
          <w:sz w:val="24"/>
          <w:szCs w:val="24"/>
        </w:rPr>
      </w:pPr>
      <w:r w:rsidRPr="000F4AD7">
        <w:rPr>
          <w:rFonts w:ascii="Times New Roman" w:hAnsi="Times New Roman" w:cs="Times New Roman"/>
          <w:color w:val="000000"/>
          <w:sz w:val="24"/>
          <w:szCs w:val="24"/>
        </w:rPr>
        <w:t>School of Business &amp; Economics</w:t>
      </w:r>
    </w:p>
    <w:p w:rsidR="005C2DC1" w:rsidRPr="000F4AD7" w:rsidRDefault="005C2DC1" w:rsidP="005C2DC1">
      <w:pPr>
        <w:autoSpaceDE w:val="0"/>
        <w:autoSpaceDN w:val="0"/>
        <w:adjustRightInd w:val="0"/>
        <w:spacing w:after="0" w:line="240" w:lineRule="auto"/>
        <w:rPr>
          <w:rFonts w:ascii="Times New Roman" w:hAnsi="Times New Roman" w:cs="Times New Roman"/>
          <w:color w:val="000000"/>
          <w:sz w:val="24"/>
          <w:szCs w:val="24"/>
        </w:rPr>
      </w:pPr>
      <w:r w:rsidRPr="000F4AD7">
        <w:rPr>
          <w:rFonts w:ascii="Times New Roman" w:hAnsi="Times New Roman" w:cs="Times New Roman"/>
          <w:color w:val="000000"/>
          <w:sz w:val="24"/>
          <w:szCs w:val="24"/>
        </w:rPr>
        <w:t xml:space="preserve">United International University </w:t>
      </w:r>
    </w:p>
    <w:p w:rsidR="005C2DC1" w:rsidRPr="000F4AD7" w:rsidRDefault="005C2DC1" w:rsidP="005C2DC1">
      <w:pPr>
        <w:autoSpaceDE w:val="0"/>
        <w:autoSpaceDN w:val="0"/>
        <w:adjustRightInd w:val="0"/>
        <w:spacing w:after="0" w:line="240" w:lineRule="auto"/>
        <w:rPr>
          <w:rFonts w:ascii="Times New Roman" w:hAnsi="Times New Roman" w:cs="Times New Roman"/>
          <w:b/>
          <w:bCs/>
          <w:color w:val="000000"/>
          <w:sz w:val="24"/>
          <w:szCs w:val="24"/>
        </w:rPr>
      </w:pPr>
    </w:p>
    <w:p w:rsidR="005C2DC1" w:rsidRPr="000F4AD7" w:rsidRDefault="005C2DC1" w:rsidP="005C2DC1">
      <w:pPr>
        <w:autoSpaceDE w:val="0"/>
        <w:autoSpaceDN w:val="0"/>
        <w:adjustRightInd w:val="0"/>
        <w:spacing w:after="0" w:line="240" w:lineRule="auto"/>
        <w:rPr>
          <w:rFonts w:ascii="Times New Roman" w:hAnsi="Times New Roman" w:cs="Times New Roman"/>
          <w:color w:val="000000"/>
          <w:sz w:val="24"/>
          <w:szCs w:val="24"/>
        </w:rPr>
      </w:pPr>
      <w:r w:rsidRPr="000F4AD7">
        <w:rPr>
          <w:rFonts w:ascii="Times New Roman" w:hAnsi="Times New Roman" w:cs="Times New Roman"/>
          <w:b/>
          <w:bCs/>
          <w:color w:val="000000"/>
          <w:sz w:val="24"/>
          <w:szCs w:val="24"/>
        </w:rPr>
        <w:t xml:space="preserve">Subject: </w:t>
      </w:r>
      <w:r w:rsidRPr="000F4AD7">
        <w:rPr>
          <w:rFonts w:ascii="Times New Roman" w:hAnsi="Times New Roman" w:cs="Times New Roman"/>
          <w:b/>
          <w:bCs/>
          <w:color w:val="000000"/>
          <w:sz w:val="24"/>
          <w:szCs w:val="24"/>
          <w:u w:val="single"/>
        </w:rPr>
        <w:t>Submission of Project Report</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 xml:space="preserve">Dear Sir, </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 xml:space="preserve">I thusly presenting my task report, which is a piece of the BBA program. This report depends on </w:t>
      </w:r>
      <w:r w:rsidRPr="000F4AD7">
        <w:rPr>
          <w:rFonts w:ascii="Times New Roman" w:hAnsi="Times New Roman" w:cs="Times New Roman"/>
          <w:b/>
          <w:color w:val="000000"/>
          <w:sz w:val="24"/>
          <w:szCs w:val="24"/>
        </w:rPr>
        <w:t xml:space="preserve">Sustainable Reporting </w:t>
      </w:r>
      <w:r w:rsidRPr="000F4AD7">
        <w:rPr>
          <w:rFonts w:ascii="Times New Roman" w:hAnsi="Times New Roman" w:cs="Times New Roman"/>
          <w:b/>
          <w:bCs/>
          <w:sz w:val="24"/>
          <w:szCs w:val="24"/>
        </w:rPr>
        <w:t>literatures</w:t>
      </w:r>
      <w:r w:rsidRPr="000F4AD7">
        <w:rPr>
          <w:rFonts w:ascii="Times New Roman" w:hAnsi="Times New Roman" w:cs="Times New Roman"/>
          <w:b/>
          <w:color w:val="000000"/>
          <w:sz w:val="24"/>
          <w:szCs w:val="24"/>
        </w:rPr>
        <w:t xml:space="preserve"> in Bangladesh</w:t>
      </w:r>
      <w:r w:rsidRPr="000F4AD7">
        <w:rPr>
          <w:rFonts w:ascii="Times New Roman" w:hAnsi="Times New Roman" w:cs="Times New Roman"/>
          <w:color w:val="000000"/>
          <w:sz w:val="24"/>
          <w:szCs w:val="24"/>
        </w:rPr>
        <w:t xml:space="preserve">. I have the chance to find out about various apparatuses and procedures identified with this point. </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 xml:space="preserve">It was an extraordinary delight to learn and to set up this report which has helped me altogether to upgrade my insight and abilities. I found out about the diverse parts of business maintainability and the report gave me the chance to build up the possibility of Bangladeshi business and their announcing framework. </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It would be very obliged on the off chance that you are sufficiently caring to get this report and give your important judgment. It would awesome delight to me on the off chance that you discover this paper helpful and instructive to have an obvious point of view on the issue.</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Sincerely Yours</w:t>
      </w: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p>
    <w:p w:rsidR="005C2DC1" w:rsidRPr="000F4AD7" w:rsidRDefault="005C2DC1" w:rsidP="005C2DC1">
      <w:pPr>
        <w:autoSpaceDE w:val="0"/>
        <w:autoSpaceDN w:val="0"/>
        <w:adjustRightInd w:val="0"/>
        <w:spacing w:after="0" w:line="240" w:lineRule="auto"/>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___________________</w:t>
      </w:r>
    </w:p>
    <w:p w:rsidR="005C2DC1" w:rsidRPr="000F4AD7" w:rsidRDefault="005C2DC1" w:rsidP="005C2DC1">
      <w:pPr>
        <w:jc w:val="both"/>
        <w:rPr>
          <w:rFonts w:ascii="Times New Roman" w:hAnsi="Times New Roman" w:cs="Times New Roman"/>
          <w:color w:val="000000"/>
          <w:sz w:val="24"/>
          <w:szCs w:val="24"/>
        </w:rPr>
      </w:pPr>
      <w:r w:rsidRPr="000F4AD7">
        <w:rPr>
          <w:rFonts w:ascii="Times New Roman" w:hAnsi="Times New Roman" w:cs="Times New Roman"/>
          <w:color w:val="000000"/>
          <w:sz w:val="24"/>
          <w:szCs w:val="24"/>
        </w:rPr>
        <w:t xml:space="preserve">Mushfiqua </w:t>
      </w: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Default="005C2DC1" w:rsidP="005C2DC1">
      <w:pPr>
        <w:autoSpaceDE w:val="0"/>
        <w:autoSpaceDN w:val="0"/>
        <w:adjustRightInd w:val="0"/>
        <w:spacing w:line="240" w:lineRule="auto"/>
        <w:rPr>
          <w:rFonts w:ascii="Times New Roman" w:hAnsi="Times New Roman" w:cs="Times New Roman"/>
          <w:b/>
          <w:bCs/>
          <w:color w:val="000000"/>
          <w:sz w:val="32"/>
          <w:szCs w:val="32"/>
          <w:u w:val="single"/>
        </w:rPr>
      </w:pPr>
    </w:p>
    <w:p w:rsidR="005C2DC1" w:rsidRPr="000F4AD7" w:rsidRDefault="005C2DC1" w:rsidP="005C2DC1">
      <w:pPr>
        <w:autoSpaceDE w:val="0"/>
        <w:autoSpaceDN w:val="0"/>
        <w:adjustRightInd w:val="0"/>
        <w:spacing w:line="240" w:lineRule="auto"/>
        <w:rPr>
          <w:rFonts w:ascii="Times New Roman" w:hAnsi="Times New Roman" w:cs="Times New Roman"/>
          <w:color w:val="000000"/>
          <w:sz w:val="32"/>
          <w:szCs w:val="32"/>
        </w:rPr>
      </w:pPr>
      <w:r w:rsidRPr="000F4AD7">
        <w:rPr>
          <w:rFonts w:ascii="Times New Roman" w:hAnsi="Times New Roman" w:cs="Times New Roman"/>
          <w:b/>
          <w:bCs/>
          <w:color w:val="000000"/>
          <w:sz w:val="32"/>
          <w:szCs w:val="32"/>
          <w:u w:val="single"/>
        </w:rPr>
        <w:t xml:space="preserve">Acknowledgement </w:t>
      </w: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r w:rsidRPr="000F4AD7">
        <w:rPr>
          <w:rFonts w:ascii="Times New Roman" w:hAnsi="Times New Roman" w:cs="Times New Roman"/>
        </w:rPr>
        <w:t xml:space="preserve">I might want to offer my thanks to Almighty Allah who makes me ready to set up this report with great wellbeing and sound personality. </w:t>
      </w: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r w:rsidRPr="000F4AD7">
        <w:rPr>
          <w:rFonts w:ascii="Times New Roman" w:hAnsi="Times New Roman" w:cs="Times New Roman"/>
        </w:rPr>
        <w:t xml:space="preserve">At that point I might want to offer my most profound thanks and thankfulness to my supervisor, Mofijul Hoq Masum, whose help and direction was extraordinary for the effective culmination of this paper. Without his assistance, it was incomprehensible for me to finish this report. His great technique for managing helped me to comprehend this basic title effortlessly. His rules made energy in me that made me immediate and excited in directing my relegated work. </w:t>
      </w: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r w:rsidRPr="000F4AD7">
        <w:rPr>
          <w:rFonts w:ascii="Times New Roman" w:hAnsi="Times New Roman" w:cs="Times New Roman"/>
        </w:rPr>
        <w:t>I can't deny that, my supervisor guided me how to make the paper so magnificently that it turned out to be effectively reasonable and pulled in my consideration towards this task, which is an undeniable piece of the program.</w:t>
      </w: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Pr="000F4AD7"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b/>
          <w:sz w:val="24"/>
          <w:szCs w:val="24"/>
          <w:u w:val="single"/>
        </w:rPr>
      </w:pPr>
    </w:p>
    <w:p w:rsidR="005C2DC1" w:rsidRDefault="005C2DC1" w:rsidP="005C2DC1">
      <w:pPr>
        <w:rPr>
          <w:rFonts w:ascii="Times New Roman" w:hAnsi="Times New Roman" w:cs="Times New Roman"/>
          <w:b/>
          <w:sz w:val="24"/>
          <w:szCs w:val="24"/>
          <w:u w:val="single"/>
        </w:rPr>
      </w:pPr>
    </w:p>
    <w:p w:rsidR="005C2DC1" w:rsidRPr="00440191" w:rsidRDefault="005C2DC1" w:rsidP="005C2DC1">
      <w:pPr>
        <w:rPr>
          <w:rFonts w:ascii="Times New Roman" w:hAnsi="Times New Roman" w:cs="Times New Roman"/>
          <w:b/>
          <w:sz w:val="24"/>
          <w:szCs w:val="24"/>
          <w:u w:val="single"/>
        </w:rPr>
      </w:pPr>
      <w:r w:rsidRPr="00440191">
        <w:rPr>
          <w:rFonts w:ascii="Times New Roman" w:hAnsi="Times New Roman" w:cs="Times New Roman"/>
          <w:b/>
          <w:sz w:val="24"/>
          <w:szCs w:val="24"/>
          <w:u w:val="single"/>
        </w:rPr>
        <w:t>ABSTRACT</w:t>
      </w:r>
    </w:p>
    <w:p w:rsidR="005C2DC1" w:rsidRPr="00440191" w:rsidRDefault="005C2DC1" w:rsidP="00B80514">
      <w:pPr>
        <w:autoSpaceDE w:val="0"/>
        <w:autoSpaceDN w:val="0"/>
        <w:adjustRightInd w:val="0"/>
        <w:spacing w:after="0" w:line="240" w:lineRule="auto"/>
        <w:jc w:val="both"/>
        <w:rPr>
          <w:rFonts w:ascii="Times New Roman" w:hAnsi="Times New Roman" w:cs="Times New Roman"/>
          <w:iCs/>
          <w:sz w:val="24"/>
          <w:szCs w:val="24"/>
        </w:rPr>
      </w:pPr>
      <w:bookmarkStart w:id="0" w:name="_GoBack"/>
      <w:r w:rsidRPr="00440191">
        <w:rPr>
          <w:rFonts w:ascii="Times New Roman" w:hAnsi="Times New Roman" w:cs="Times New Roman"/>
          <w:sz w:val="24"/>
          <w:szCs w:val="24"/>
        </w:rPr>
        <w:t>The purpose of this paper is to disclose sustainable reporting of  Bangladesh .</w:t>
      </w:r>
      <w:r w:rsidRPr="00440191">
        <w:rPr>
          <w:rFonts w:ascii="Times New Roman" w:hAnsi="Times New Roman" w:cs="Times New Roman"/>
          <w:iCs/>
          <w:sz w:val="24"/>
          <w:szCs w:val="24"/>
        </w:rPr>
        <w:t>This paper presents  the practices of  listed companies and banks  from Bangladesh, where  sustainable reporting and CSR is still a matter of voluntary</w:t>
      </w:r>
      <w:r w:rsidRPr="00440191">
        <w:rPr>
          <w:rFonts w:ascii="Times New Roman" w:hAnsi="Times New Roman" w:cs="Times New Roman"/>
          <w:sz w:val="24"/>
          <w:szCs w:val="24"/>
        </w:rPr>
        <w:t xml:space="preserve"> </w:t>
      </w:r>
      <w:r w:rsidRPr="00440191">
        <w:rPr>
          <w:rFonts w:ascii="Times New Roman" w:hAnsi="Times New Roman" w:cs="Times New Roman"/>
          <w:iCs/>
          <w:sz w:val="24"/>
          <w:szCs w:val="24"/>
        </w:rPr>
        <w:t>disclosure. Analysis over</w:t>
      </w:r>
      <w:r w:rsidRPr="00440191">
        <w:rPr>
          <w:rFonts w:ascii="Times New Roman" w:hAnsi="Times New Roman" w:cs="Times New Roman"/>
          <w:sz w:val="24"/>
          <w:szCs w:val="24"/>
        </w:rPr>
        <w:t xml:space="preserve"> </w:t>
      </w:r>
      <w:r w:rsidRPr="00440191">
        <w:rPr>
          <w:rFonts w:ascii="Times New Roman" w:hAnsi="Times New Roman" w:cs="Times New Roman"/>
          <w:iCs/>
          <w:sz w:val="24"/>
          <w:szCs w:val="24"/>
        </w:rPr>
        <w:t>a wide range of industries reveals that companies in the Banking and Energy sectors the</w:t>
      </w:r>
      <w:r w:rsidRPr="00440191">
        <w:rPr>
          <w:rFonts w:ascii="Times New Roman" w:hAnsi="Times New Roman" w:cs="Times New Roman"/>
          <w:sz w:val="24"/>
          <w:szCs w:val="24"/>
        </w:rPr>
        <w:t xml:space="preserve"> </w:t>
      </w:r>
      <w:r w:rsidRPr="00440191">
        <w:rPr>
          <w:rFonts w:ascii="Times New Roman" w:hAnsi="Times New Roman" w:cs="Times New Roman"/>
          <w:iCs/>
          <w:sz w:val="24"/>
          <w:szCs w:val="24"/>
        </w:rPr>
        <w:t>secure highest rank in terms of CSR; three quarters of all disclosures are generalized</w:t>
      </w:r>
      <w:r w:rsidRPr="00440191">
        <w:rPr>
          <w:rFonts w:ascii="Times New Roman" w:hAnsi="Times New Roman" w:cs="Times New Roman"/>
          <w:sz w:val="24"/>
          <w:szCs w:val="24"/>
        </w:rPr>
        <w:t xml:space="preserve"> </w:t>
      </w:r>
      <w:r w:rsidRPr="00440191">
        <w:rPr>
          <w:rFonts w:ascii="Times New Roman" w:hAnsi="Times New Roman" w:cs="Times New Roman"/>
          <w:iCs/>
          <w:sz w:val="24"/>
          <w:szCs w:val="24"/>
        </w:rPr>
        <w:t>qualitative statements without any attempt at attestation.</w:t>
      </w:r>
      <w:r w:rsidRPr="00440191">
        <w:rPr>
          <w:rFonts w:ascii="Times New Roman" w:hAnsi="Times New Roman" w:cs="Times New Roman"/>
          <w:sz w:val="24"/>
          <w:szCs w:val="24"/>
        </w:rPr>
        <w:t xml:space="preserve"> </w:t>
      </w:r>
      <w:r w:rsidRPr="00440191">
        <w:rPr>
          <w:rFonts w:ascii="Times New Roman" w:hAnsi="Times New Roman" w:cs="Times New Roman"/>
          <w:iCs/>
          <w:sz w:val="24"/>
          <w:szCs w:val="24"/>
        </w:rPr>
        <w:t xml:space="preserve">In the reports of the organizations there is absence of data about sustainability and CSR. The purpose for of </w:t>
      </w:r>
      <w:r w:rsidR="00B80514" w:rsidRPr="00440191">
        <w:rPr>
          <w:rFonts w:ascii="Times New Roman" w:hAnsi="Times New Roman" w:cs="Times New Roman"/>
          <w:iCs/>
          <w:sz w:val="24"/>
          <w:szCs w:val="24"/>
        </w:rPr>
        <w:t>non-uncovered</w:t>
      </w:r>
      <w:r w:rsidRPr="00440191">
        <w:rPr>
          <w:rFonts w:ascii="Times New Roman" w:hAnsi="Times New Roman" w:cs="Times New Roman"/>
          <w:iCs/>
          <w:sz w:val="24"/>
          <w:szCs w:val="24"/>
        </w:rPr>
        <w:t xml:space="preserve"> are additionally distinguished here.</w:t>
      </w:r>
      <w:bookmarkEnd w:id="0"/>
    </w:p>
    <w:p w:rsidR="005C2DC1" w:rsidRPr="00440191" w:rsidRDefault="005C2DC1" w:rsidP="005C2DC1">
      <w:pPr>
        <w:rPr>
          <w:rFonts w:ascii="Times New Roman" w:hAnsi="Times New Roman" w:cs="Times New Roman"/>
          <w:sz w:val="24"/>
          <w:szCs w:val="24"/>
        </w:rPr>
      </w:pPr>
    </w:p>
    <w:p w:rsidR="005C2DC1" w:rsidRPr="00440191" w:rsidRDefault="005C2DC1" w:rsidP="005C2DC1">
      <w:pPr>
        <w:rPr>
          <w:rFonts w:ascii="Times New Roman" w:hAnsi="Times New Roman" w:cs="Times New Roman"/>
          <w:sz w:val="24"/>
          <w:szCs w:val="24"/>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p w:rsidR="005C2DC1" w:rsidRDefault="005C2DC1" w:rsidP="005C2DC1">
      <w:pPr>
        <w:autoSpaceDE w:val="0"/>
        <w:autoSpaceDN w:val="0"/>
        <w:adjustRightInd w:val="0"/>
        <w:spacing w:after="0" w:line="240" w:lineRule="auto"/>
        <w:rPr>
          <w:rFonts w:ascii="Times New Roman" w:hAnsi="Times New Roman" w:cs="Times New Roman"/>
        </w:rPr>
      </w:pPr>
    </w:p>
    <w:sdt>
      <w:sdtPr>
        <w:rPr>
          <w:rFonts w:ascii="Times New Roman" w:eastAsiaTheme="minorHAnsi" w:hAnsi="Times New Roman" w:cstheme="minorBidi"/>
          <w:b w:val="0"/>
          <w:bCs w:val="0"/>
          <w:color w:val="auto"/>
          <w:sz w:val="22"/>
          <w:szCs w:val="22"/>
          <w:lang w:eastAsia="en-US" w:bidi="bn-BD"/>
        </w:rPr>
        <w:id w:val="-1909369260"/>
        <w:docPartObj>
          <w:docPartGallery w:val="Table of Contents"/>
          <w:docPartUnique/>
        </w:docPartObj>
      </w:sdtPr>
      <w:sdtEndPr>
        <w:rPr>
          <w:rFonts w:asciiTheme="minorHAnsi" w:eastAsiaTheme="minorEastAsia" w:hAnsiTheme="minorHAnsi"/>
          <w:noProof/>
          <w:lang w:bidi="ar-SA"/>
        </w:rPr>
      </w:sdtEndPr>
      <w:sdtContent>
        <w:p w:rsidR="005C2DC1" w:rsidRPr="00891214" w:rsidRDefault="005C2DC1" w:rsidP="005C2DC1">
          <w:pPr>
            <w:pStyle w:val="TOCHeading"/>
            <w:rPr>
              <w:rFonts w:ascii="Times New Roman" w:hAnsi="Times New Roman" w:cs="Times New Roman"/>
            </w:rPr>
          </w:pPr>
          <w:r w:rsidRPr="00891214">
            <w:rPr>
              <w:rFonts w:ascii="Times New Roman" w:hAnsi="Times New Roman" w:cs="Times New Roman"/>
            </w:rPr>
            <w:t>Contents</w:t>
          </w:r>
        </w:p>
        <w:p w:rsidR="005C2DC1" w:rsidRPr="00361C12" w:rsidRDefault="005C2DC1" w:rsidP="005C2DC1">
          <w:pPr>
            <w:pStyle w:val="TOC1"/>
            <w:tabs>
              <w:tab w:val="right" w:leader="dot" w:pos="9350"/>
            </w:tabs>
            <w:rPr>
              <w:rFonts w:eastAsiaTheme="minorEastAsia" w:cs="Times New Roman"/>
              <w:noProof/>
              <w:sz w:val="24"/>
              <w:szCs w:val="24"/>
            </w:rPr>
          </w:pPr>
          <w:r w:rsidRPr="00361C12">
            <w:rPr>
              <w:rFonts w:cs="Times New Roman"/>
              <w:sz w:val="24"/>
              <w:szCs w:val="24"/>
            </w:rPr>
            <w:fldChar w:fldCharType="begin"/>
          </w:r>
          <w:r w:rsidRPr="00361C12">
            <w:rPr>
              <w:rFonts w:cs="Times New Roman"/>
              <w:sz w:val="24"/>
              <w:szCs w:val="24"/>
            </w:rPr>
            <w:instrText xml:space="preserve"> TOC \o "1-3" \h \z \u </w:instrText>
          </w:r>
          <w:r w:rsidRPr="00361C12">
            <w:rPr>
              <w:rFonts w:cs="Times New Roman"/>
              <w:sz w:val="24"/>
              <w:szCs w:val="24"/>
            </w:rPr>
            <w:fldChar w:fldCharType="separate"/>
          </w:r>
          <w:hyperlink w:anchor="_Toc503049229" w:history="1">
            <w:r w:rsidRPr="00361C12">
              <w:rPr>
                <w:rStyle w:val="Hyperlink"/>
                <w:rFonts w:cs="Times New Roman"/>
                <w:noProof/>
                <w:sz w:val="24"/>
                <w:szCs w:val="24"/>
              </w:rPr>
              <w:t>Chapter- 1</w:t>
            </w:r>
            <w:r w:rsidRPr="00361C12">
              <w:rPr>
                <w:rFonts w:cs="Times New Roman"/>
                <w:noProof/>
                <w:webHidden/>
                <w:sz w:val="24"/>
                <w:szCs w:val="24"/>
              </w:rPr>
              <w:tab/>
              <w:t>1</w:t>
            </w:r>
          </w:hyperlink>
        </w:p>
        <w:p w:rsidR="005C2DC1" w:rsidRPr="00361C12" w:rsidRDefault="00986EF2" w:rsidP="005C2DC1">
          <w:pPr>
            <w:pStyle w:val="TOC1"/>
            <w:tabs>
              <w:tab w:val="right" w:leader="dot" w:pos="9350"/>
            </w:tabs>
            <w:rPr>
              <w:rFonts w:eastAsiaTheme="minorEastAsia" w:cs="Times New Roman"/>
              <w:noProof/>
              <w:sz w:val="24"/>
              <w:szCs w:val="24"/>
            </w:rPr>
          </w:pPr>
          <w:hyperlink w:anchor="_Toc503049230" w:history="1">
            <w:r w:rsidR="005C2DC1" w:rsidRPr="00361C12">
              <w:rPr>
                <w:rStyle w:val="Hyperlink"/>
                <w:rFonts w:cs="Times New Roman"/>
                <w:noProof/>
                <w:sz w:val="24"/>
                <w:szCs w:val="24"/>
              </w:rPr>
              <w:t>Introduction</w:t>
            </w:r>
            <w:r w:rsidR="005C2DC1" w:rsidRPr="00361C12">
              <w:rPr>
                <w:rFonts w:cs="Times New Roman"/>
                <w:noProof/>
                <w:webHidden/>
                <w:sz w:val="24"/>
                <w:szCs w:val="24"/>
              </w:rPr>
              <w:tab/>
            </w:r>
          </w:hyperlink>
          <w:r w:rsidR="005C2DC1" w:rsidRPr="00361C12">
            <w:rPr>
              <w:rFonts w:cs="Times New Roman"/>
              <w:sz w:val="24"/>
              <w:szCs w:val="24"/>
            </w:rPr>
            <w:t>..2</w:t>
          </w:r>
        </w:p>
        <w:p w:rsidR="005C2DC1" w:rsidRPr="00361C12" w:rsidRDefault="00986EF2" w:rsidP="005C2DC1">
          <w:pPr>
            <w:pStyle w:val="TOC1"/>
            <w:tabs>
              <w:tab w:val="right" w:leader="dot" w:pos="9350"/>
            </w:tabs>
            <w:rPr>
              <w:rFonts w:eastAsiaTheme="minorEastAsia" w:cs="Times New Roman"/>
              <w:noProof/>
              <w:sz w:val="24"/>
              <w:szCs w:val="24"/>
            </w:rPr>
          </w:pPr>
          <w:hyperlink w:anchor="_Toc503049231" w:history="1">
            <w:r w:rsidR="005C2DC1" w:rsidRPr="00361C12">
              <w:rPr>
                <w:rStyle w:val="Hyperlink"/>
                <w:rFonts w:cs="Times New Roman"/>
                <w:noProof/>
                <w:sz w:val="24"/>
                <w:szCs w:val="24"/>
              </w:rPr>
              <w:t>1.1 Background of the study:</w:t>
            </w:r>
            <w:r w:rsidR="005C2DC1" w:rsidRPr="00361C12">
              <w:rPr>
                <w:rFonts w:cs="Times New Roman"/>
                <w:noProof/>
                <w:webHidden/>
                <w:sz w:val="24"/>
                <w:szCs w:val="24"/>
              </w:rPr>
              <w:tab/>
              <w:t>3</w:t>
            </w:r>
          </w:hyperlink>
        </w:p>
        <w:p w:rsidR="005C2DC1" w:rsidRPr="00361C12" w:rsidRDefault="00986EF2" w:rsidP="005C2DC1">
          <w:pPr>
            <w:pStyle w:val="TOC2"/>
            <w:tabs>
              <w:tab w:val="right" w:leader="dot" w:pos="9350"/>
            </w:tabs>
            <w:rPr>
              <w:rFonts w:eastAsiaTheme="minorEastAsia" w:cs="Times New Roman"/>
              <w:noProof/>
              <w:sz w:val="24"/>
              <w:szCs w:val="24"/>
            </w:rPr>
          </w:pPr>
          <w:hyperlink w:anchor="_Toc503049235" w:history="1">
            <w:r w:rsidR="005C2DC1" w:rsidRPr="00361C12">
              <w:rPr>
                <w:rStyle w:val="Hyperlink"/>
                <w:rFonts w:cs="Times New Roman"/>
                <w:noProof/>
                <w:sz w:val="24"/>
                <w:szCs w:val="24"/>
              </w:rPr>
              <w:t>1.2 Limitations:</w:t>
            </w:r>
            <w:r w:rsidR="005C2DC1" w:rsidRPr="00361C12">
              <w:rPr>
                <w:rFonts w:cs="Times New Roman"/>
                <w:noProof/>
                <w:webHidden/>
                <w:sz w:val="24"/>
                <w:szCs w:val="24"/>
              </w:rPr>
              <w:tab/>
              <w:t>3</w:t>
            </w:r>
          </w:hyperlink>
        </w:p>
        <w:p w:rsidR="005C2DC1" w:rsidRPr="00361C12" w:rsidRDefault="00986EF2" w:rsidP="005C2DC1">
          <w:pPr>
            <w:pStyle w:val="TOC1"/>
            <w:tabs>
              <w:tab w:val="right" w:leader="dot" w:pos="9350"/>
            </w:tabs>
            <w:rPr>
              <w:rFonts w:eastAsiaTheme="minorEastAsia" w:cs="Times New Roman"/>
              <w:noProof/>
              <w:sz w:val="24"/>
              <w:szCs w:val="24"/>
            </w:rPr>
          </w:pPr>
          <w:hyperlink w:anchor="_Toc503049236" w:history="1">
            <w:r w:rsidR="005C2DC1" w:rsidRPr="00361C12">
              <w:rPr>
                <w:rStyle w:val="Hyperlink"/>
                <w:rFonts w:cs="Times New Roman"/>
                <w:noProof/>
                <w:sz w:val="24"/>
                <w:szCs w:val="24"/>
              </w:rPr>
              <w:t>Chapter: 2</w:t>
            </w:r>
            <w:r w:rsidR="005C2DC1" w:rsidRPr="00361C12">
              <w:rPr>
                <w:rFonts w:cs="Times New Roman"/>
                <w:noProof/>
                <w:webHidden/>
                <w:sz w:val="24"/>
                <w:szCs w:val="24"/>
              </w:rPr>
              <w:tab/>
              <w:t>4</w:t>
            </w:r>
          </w:hyperlink>
        </w:p>
        <w:p w:rsidR="005C2DC1" w:rsidRPr="00361C12" w:rsidRDefault="005C2DC1" w:rsidP="005C2DC1">
          <w:pPr>
            <w:pStyle w:val="TOC1"/>
            <w:tabs>
              <w:tab w:val="right" w:leader="dot" w:pos="9350"/>
            </w:tabs>
            <w:rPr>
              <w:rFonts w:eastAsiaTheme="minorEastAsia" w:cs="Times New Roman"/>
              <w:noProof/>
              <w:sz w:val="24"/>
              <w:szCs w:val="24"/>
            </w:rPr>
          </w:pPr>
          <w:r w:rsidRPr="00361C12">
            <w:rPr>
              <w:rFonts w:cs="Times New Roman"/>
              <w:sz w:val="24"/>
              <w:szCs w:val="24"/>
            </w:rPr>
            <w:t xml:space="preserve">    </w:t>
          </w:r>
          <w:hyperlink w:anchor="_Toc503049237" w:history="1">
            <w:r w:rsidRPr="00361C12">
              <w:rPr>
                <w:rStyle w:val="Hyperlink"/>
                <w:rFonts w:cs="Times New Roman"/>
                <w:noProof/>
                <w:sz w:val="24"/>
                <w:szCs w:val="24"/>
              </w:rPr>
              <w:t>Objectives of the study</w:t>
            </w:r>
            <w:r w:rsidRPr="00361C12">
              <w:rPr>
                <w:rFonts w:cs="Times New Roman"/>
                <w:noProof/>
                <w:webHidden/>
                <w:sz w:val="24"/>
                <w:szCs w:val="24"/>
              </w:rPr>
              <w:tab/>
              <w:t>5</w:t>
            </w:r>
          </w:hyperlink>
        </w:p>
        <w:p w:rsidR="005C2DC1" w:rsidRPr="00361C12" w:rsidRDefault="005C2DC1" w:rsidP="005C2DC1">
          <w:pPr>
            <w:pStyle w:val="TOC1"/>
            <w:tabs>
              <w:tab w:val="right" w:leader="dot" w:pos="9350"/>
            </w:tabs>
            <w:rPr>
              <w:rFonts w:cs="Times New Roman"/>
              <w:sz w:val="24"/>
              <w:szCs w:val="24"/>
            </w:rPr>
          </w:pPr>
          <w:r w:rsidRPr="00361C12">
            <w:rPr>
              <w:rFonts w:cs="Times New Roman"/>
              <w:sz w:val="24"/>
              <w:szCs w:val="24"/>
            </w:rPr>
            <w:t>Chapter: 3…………………………………………………………………………........................6</w:t>
          </w:r>
        </w:p>
        <w:p w:rsidR="005C2DC1" w:rsidRPr="00361C12" w:rsidRDefault="005C2DC1" w:rsidP="005C2DC1">
          <w:pPr>
            <w:pStyle w:val="TOC1"/>
            <w:tabs>
              <w:tab w:val="right" w:leader="dot" w:pos="9350"/>
            </w:tabs>
            <w:rPr>
              <w:rFonts w:eastAsiaTheme="minorEastAsia" w:cs="Times New Roman"/>
              <w:noProof/>
              <w:sz w:val="24"/>
              <w:szCs w:val="24"/>
            </w:rPr>
          </w:pPr>
          <w:r w:rsidRPr="00361C12">
            <w:rPr>
              <w:rFonts w:cs="Times New Roman"/>
              <w:sz w:val="24"/>
              <w:szCs w:val="24"/>
            </w:rPr>
            <w:t xml:space="preserve">     </w:t>
          </w:r>
          <w:hyperlink w:anchor="_Toc503049246" w:history="1">
            <w:r w:rsidRPr="00361C12">
              <w:rPr>
                <w:rStyle w:val="Hyperlink"/>
                <w:rFonts w:cs="Times New Roman"/>
                <w:noProof/>
                <w:sz w:val="24"/>
                <w:szCs w:val="24"/>
              </w:rPr>
              <w:t>Methodology of the report</w:t>
            </w:r>
            <w:r w:rsidRPr="00361C12">
              <w:rPr>
                <w:rFonts w:cs="Times New Roman"/>
                <w:noProof/>
                <w:webHidden/>
                <w:sz w:val="24"/>
                <w:szCs w:val="24"/>
              </w:rPr>
              <w:tab/>
            </w:r>
            <w:r w:rsidRPr="00361C12">
              <w:rPr>
                <w:rFonts w:cs="Times New Roman"/>
                <w:noProof/>
                <w:webHidden/>
                <w:sz w:val="24"/>
                <w:szCs w:val="24"/>
              </w:rPr>
              <w:fldChar w:fldCharType="begin"/>
            </w:r>
            <w:r w:rsidRPr="00361C12">
              <w:rPr>
                <w:rFonts w:cs="Times New Roman"/>
                <w:noProof/>
                <w:webHidden/>
                <w:sz w:val="24"/>
                <w:szCs w:val="24"/>
              </w:rPr>
              <w:instrText xml:space="preserve"> PAGEREF _Toc503049246 \h </w:instrText>
            </w:r>
            <w:r w:rsidRPr="00361C12">
              <w:rPr>
                <w:rFonts w:cs="Times New Roman"/>
                <w:noProof/>
                <w:webHidden/>
                <w:sz w:val="24"/>
                <w:szCs w:val="24"/>
              </w:rPr>
            </w:r>
            <w:r w:rsidRPr="00361C12">
              <w:rPr>
                <w:rFonts w:cs="Times New Roman"/>
                <w:noProof/>
                <w:webHidden/>
                <w:sz w:val="24"/>
                <w:szCs w:val="24"/>
              </w:rPr>
              <w:fldChar w:fldCharType="separate"/>
            </w:r>
            <w:r w:rsidRPr="00361C12">
              <w:rPr>
                <w:rFonts w:cs="Times New Roman"/>
                <w:noProof/>
                <w:webHidden/>
                <w:sz w:val="24"/>
                <w:szCs w:val="24"/>
              </w:rPr>
              <w:t>.7</w:t>
            </w:r>
            <w:r w:rsidRPr="00361C12">
              <w:rPr>
                <w:rFonts w:cs="Times New Roman"/>
                <w:noProof/>
                <w:webHidden/>
                <w:sz w:val="24"/>
                <w:szCs w:val="24"/>
              </w:rPr>
              <w:fldChar w:fldCharType="end"/>
            </w:r>
          </w:hyperlink>
        </w:p>
        <w:p w:rsidR="005C2DC1" w:rsidRPr="00361C12" w:rsidRDefault="00986EF2" w:rsidP="005C2DC1">
          <w:pPr>
            <w:pStyle w:val="TOC1"/>
            <w:tabs>
              <w:tab w:val="right" w:leader="dot" w:pos="9350"/>
            </w:tabs>
            <w:jc w:val="left"/>
            <w:rPr>
              <w:rFonts w:eastAsiaTheme="minorEastAsia" w:cs="Times New Roman"/>
              <w:noProof/>
              <w:sz w:val="24"/>
              <w:szCs w:val="24"/>
            </w:rPr>
          </w:pPr>
          <w:hyperlink w:anchor="_Toc503049259" w:history="1">
            <w:r w:rsidR="005C2DC1" w:rsidRPr="00361C12">
              <w:rPr>
                <w:rStyle w:val="Hyperlink"/>
                <w:rFonts w:cs="Times New Roman"/>
                <w:noProof/>
                <w:sz w:val="24"/>
                <w:szCs w:val="24"/>
              </w:rPr>
              <w:t>Chapter: 4</w:t>
            </w:r>
            <w:r w:rsidR="005C2DC1" w:rsidRPr="00361C12">
              <w:rPr>
                <w:rFonts w:cs="Times New Roman"/>
                <w:noProof/>
                <w:webHidden/>
                <w:sz w:val="24"/>
                <w:szCs w:val="24"/>
              </w:rPr>
              <w:tab/>
              <w:t>.8</w:t>
            </w:r>
          </w:hyperlink>
        </w:p>
        <w:p w:rsidR="005C2DC1" w:rsidRPr="00361C12" w:rsidRDefault="005C2DC1" w:rsidP="005C2DC1">
          <w:pPr>
            <w:pStyle w:val="TOC2"/>
            <w:tabs>
              <w:tab w:val="right" w:leader="dot" w:pos="9350"/>
            </w:tabs>
            <w:rPr>
              <w:rFonts w:eastAsiaTheme="minorEastAsia" w:cs="Times New Roman"/>
              <w:noProof/>
              <w:sz w:val="24"/>
              <w:szCs w:val="24"/>
            </w:rPr>
          </w:pPr>
          <w:r w:rsidRPr="00361C12">
            <w:rPr>
              <w:rFonts w:cs="Times New Roman"/>
              <w:sz w:val="24"/>
              <w:szCs w:val="24"/>
            </w:rPr>
            <w:t>4.1 literature Review…………………………………………………………….......................9</w:t>
          </w:r>
          <w:hyperlink w:anchor="_Toc503049261" w:history="1"/>
        </w:p>
        <w:p w:rsidR="005C2DC1" w:rsidRPr="00361C12" w:rsidRDefault="00986EF2" w:rsidP="005C2DC1">
          <w:pPr>
            <w:pStyle w:val="TOC2"/>
            <w:tabs>
              <w:tab w:val="right" w:leader="dot" w:pos="9350"/>
            </w:tabs>
            <w:rPr>
              <w:rFonts w:eastAsiaTheme="minorEastAsia" w:cs="Times New Roman"/>
              <w:noProof/>
              <w:sz w:val="24"/>
              <w:szCs w:val="24"/>
            </w:rPr>
          </w:pPr>
          <w:hyperlink w:anchor="_Toc503049266" w:history="1">
            <w:r w:rsidR="005C2DC1" w:rsidRPr="00361C12">
              <w:rPr>
                <w:rStyle w:val="Hyperlink"/>
                <w:rFonts w:cs="Times New Roman"/>
                <w:noProof/>
                <w:sz w:val="24"/>
                <w:szCs w:val="24"/>
              </w:rPr>
              <w:t>4.2CSR practice in Bangladesh.:</w:t>
            </w:r>
            <w:r w:rsidR="005C2DC1" w:rsidRPr="00361C12">
              <w:rPr>
                <w:rFonts w:cs="Times New Roman"/>
                <w:noProof/>
                <w:webHidden/>
                <w:sz w:val="24"/>
                <w:szCs w:val="24"/>
              </w:rPr>
              <w:tab/>
              <w:t>11</w:t>
            </w:r>
          </w:hyperlink>
        </w:p>
        <w:p w:rsidR="005C2DC1" w:rsidRPr="00361C12" w:rsidRDefault="005C2DC1" w:rsidP="005C2DC1">
          <w:pPr>
            <w:pStyle w:val="TOC1"/>
            <w:tabs>
              <w:tab w:val="right" w:leader="dot" w:pos="9350"/>
            </w:tabs>
            <w:jc w:val="left"/>
            <w:rPr>
              <w:rFonts w:cs="Times New Roman"/>
              <w:sz w:val="24"/>
              <w:szCs w:val="24"/>
            </w:rPr>
          </w:pPr>
          <w:r w:rsidRPr="00361C12">
            <w:rPr>
              <w:rFonts w:cs="Times New Roman"/>
              <w:sz w:val="24"/>
              <w:szCs w:val="24"/>
            </w:rPr>
            <w:t>chapter: 5…………………………………………………………………………………………12</w:t>
          </w:r>
        </w:p>
        <w:p w:rsidR="005C2DC1" w:rsidRPr="00361C12" w:rsidRDefault="005C2DC1" w:rsidP="005C2DC1">
          <w:pPr>
            <w:pStyle w:val="TOC1"/>
            <w:tabs>
              <w:tab w:val="right" w:leader="dot" w:pos="9350"/>
            </w:tabs>
            <w:rPr>
              <w:rFonts w:eastAsiaTheme="minorEastAsia" w:cs="Times New Roman"/>
              <w:noProof/>
              <w:sz w:val="24"/>
              <w:szCs w:val="24"/>
            </w:rPr>
          </w:pPr>
          <w:r w:rsidRPr="00361C12">
            <w:rPr>
              <w:rFonts w:cs="Times New Roman"/>
              <w:sz w:val="24"/>
              <w:szCs w:val="24"/>
            </w:rPr>
            <w:t xml:space="preserve">     </w:t>
          </w:r>
          <w:hyperlink w:anchor="_Toc503049280" w:history="1">
            <w:r w:rsidRPr="00361C12">
              <w:rPr>
                <w:rStyle w:val="Hyperlink"/>
                <w:rFonts w:cs="Times New Roman"/>
                <w:noProof/>
                <w:sz w:val="24"/>
                <w:szCs w:val="24"/>
              </w:rPr>
              <w:t>Findings and Analysis</w:t>
            </w:r>
            <w:r w:rsidRPr="00361C12">
              <w:rPr>
                <w:rFonts w:cs="Times New Roman"/>
                <w:noProof/>
                <w:webHidden/>
                <w:sz w:val="24"/>
                <w:szCs w:val="24"/>
              </w:rPr>
              <w:tab/>
              <w:t>13</w:t>
            </w:r>
          </w:hyperlink>
        </w:p>
        <w:p w:rsidR="005C2DC1" w:rsidRPr="00361C12" w:rsidRDefault="005C2DC1" w:rsidP="005C2DC1">
          <w:pPr>
            <w:pStyle w:val="TOC2"/>
            <w:tabs>
              <w:tab w:val="right" w:leader="dot" w:pos="9350"/>
            </w:tabs>
            <w:rPr>
              <w:rFonts w:eastAsiaTheme="minorEastAsia" w:cs="Times New Roman"/>
              <w:noProof/>
              <w:sz w:val="24"/>
              <w:szCs w:val="24"/>
            </w:rPr>
          </w:pPr>
          <w:r w:rsidRPr="00361C12">
            <w:rPr>
              <w:rFonts w:cs="Times New Roman"/>
              <w:sz w:val="24"/>
              <w:szCs w:val="24"/>
            </w:rPr>
            <w:t xml:space="preserve">  5.1Sustainable reporting  of banks in BD  </w:t>
          </w:r>
          <w:hyperlink w:anchor="_Toc503049281" w:history="1">
            <w:r w:rsidRPr="00361C12">
              <w:rPr>
                <w:rStyle w:val="Hyperlink"/>
                <w:rFonts w:cs="Times New Roman"/>
                <w:noProof/>
                <w:sz w:val="24"/>
                <w:szCs w:val="24"/>
              </w:rPr>
              <w:t>.</w:t>
            </w:r>
            <w:r w:rsidRPr="00361C12">
              <w:rPr>
                <w:rFonts w:cs="Times New Roman"/>
                <w:noProof/>
                <w:webHidden/>
                <w:sz w:val="24"/>
                <w:szCs w:val="24"/>
              </w:rPr>
              <w:tab/>
              <w:t>13</w:t>
            </w:r>
          </w:hyperlink>
        </w:p>
        <w:p w:rsidR="005C2DC1" w:rsidRPr="00361C12" w:rsidRDefault="005C2DC1" w:rsidP="005C2DC1">
          <w:pPr>
            <w:pStyle w:val="TOC3"/>
            <w:tabs>
              <w:tab w:val="right" w:leader="dot" w:pos="9350"/>
            </w:tabs>
            <w:ind w:left="0"/>
            <w:jc w:val="left"/>
            <w:rPr>
              <w:rFonts w:eastAsiaTheme="minorEastAsia" w:cs="Times New Roman"/>
              <w:noProof/>
              <w:sz w:val="24"/>
              <w:szCs w:val="24"/>
            </w:rPr>
          </w:pPr>
          <w:r w:rsidRPr="00361C12">
            <w:rPr>
              <w:rFonts w:cs="Times New Roman"/>
              <w:sz w:val="24"/>
              <w:szCs w:val="24"/>
            </w:rPr>
            <w:t xml:space="preserve">      </w:t>
          </w:r>
          <w:hyperlink w:anchor="_Toc503049282" w:history="1">
            <w:r w:rsidRPr="00361C12">
              <w:rPr>
                <w:rStyle w:val="Hyperlink"/>
                <w:rFonts w:cs="Times New Roman"/>
                <w:noProof/>
                <w:sz w:val="24"/>
                <w:szCs w:val="24"/>
              </w:rPr>
              <w:t>5.2 Sustainable reportings of listed companies of BD:</w:t>
            </w:r>
            <w:r w:rsidRPr="00361C12">
              <w:rPr>
                <w:rFonts w:cs="Times New Roman"/>
                <w:noProof/>
                <w:webHidden/>
                <w:sz w:val="24"/>
                <w:szCs w:val="24"/>
              </w:rPr>
              <w:tab/>
              <w:t>23</w:t>
            </w:r>
          </w:hyperlink>
        </w:p>
        <w:p w:rsidR="005C2DC1" w:rsidRPr="00361C12" w:rsidRDefault="005C2DC1" w:rsidP="005C2DC1">
          <w:pPr>
            <w:pStyle w:val="TOC3"/>
            <w:tabs>
              <w:tab w:val="right" w:leader="dot" w:pos="9350"/>
            </w:tabs>
            <w:ind w:left="0"/>
            <w:jc w:val="left"/>
            <w:rPr>
              <w:rFonts w:cs="Times New Roman"/>
              <w:sz w:val="24"/>
              <w:szCs w:val="24"/>
            </w:rPr>
          </w:pPr>
          <w:r w:rsidRPr="00361C12">
            <w:rPr>
              <w:rFonts w:cs="Times New Roman"/>
              <w:sz w:val="24"/>
              <w:szCs w:val="24"/>
            </w:rPr>
            <w:t xml:space="preserve">      </w:t>
          </w:r>
          <w:hyperlink w:anchor="_Toc503049283" w:history="1">
            <w:r w:rsidRPr="00361C12">
              <w:rPr>
                <w:rStyle w:val="Hyperlink"/>
                <w:rFonts w:cs="Times New Roman"/>
                <w:noProof/>
                <w:sz w:val="24"/>
                <w:szCs w:val="24"/>
              </w:rPr>
              <w:t>5.3The Reason behind the absesnse of CSRand its reporting in BD :</w:t>
            </w:r>
            <w:r w:rsidRPr="00361C12">
              <w:rPr>
                <w:rFonts w:cs="Times New Roman"/>
                <w:noProof/>
                <w:webHidden/>
                <w:sz w:val="24"/>
                <w:szCs w:val="24"/>
              </w:rPr>
              <w:tab/>
              <w:t>25</w:t>
            </w:r>
          </w:hyperlink>
        </w:p>
        <w:p w:rsidR="005C2DC1" w:rsidRPr="00361C12" w:rsidRDefault="005C2DC1" w:rsidP="005C2DC1">
          <w:pPr>
            <w:rPr>
              <w:rFonts w:ascii="Times New Roman" w:hAnsi="Times New Roman" w:cs="Times New Roman"/>
              <w:sz w:val="24"/>
              <w:szCs w:val="24"/>
              <w:lang w:bidi="bn-BD"/>
            </w:rPr>
          </w:pPr>
          <w:r w:rsidRPr="00361C12">
            <w:rPr>
              <w:rFonts w:ascii="Times New Roman" w:hAnsi="Times New Roman" w:cs="Times New Roman"/>
              <w:sz w:val="24"/>
              <w:szCs w:val="24"/>
              <w:lang w:bidi="bn-BD"/>
            </w:rPr>
            <w:t>chapter: 6………………………………………………………………………………..………..29</w:t>
          </w:r>
        </w:p>
        <w:p w:rsidR="005C2DC1" w:rsidRPr="00361C12" w:rsidRDefault="005C2DC1" w:rsidP="005C2DC1">
          <w:pPr>
            <w:rPr>
              <w:rFonts w:ascii="Times New Roman" w:hAnsi="Times New Roman" w:cs="Times New Roman"/>
              <w:sz w:val="24"/>
              <w:szCs w:val="24"/>
              <w:lang w:bidi="bn-BD"/>
            </w:rPr>
          </w:pPr>
          <w:r w:rsidRPr="00361C12">
            <w:rPr>
              <w:rFonts w:ascii="Times New Roman" w:hAnsi="Times New Roman" w:cs="Times New Roman"/>
              <w:sz w:val="24"/>
              <w:szCs w:val="24"/>
              <w:lang w:bidi="bn-BD"/>
            </w:rPr>
            <w:t xml:space="preserve">       </w:t>
          </w:r>
          <w:hyperlink w:anchor="_Toc503049285" w:history="1">
            <w:r w:rsidRPr="00361C12">
              <w:rPr>
                <w:rStyle w:val="Hyperlink"/>
                <w:rFonts w:ascii="Times New Roman" w:hAnsi="Times New Roman" w:cs="Times New Roman"/>
                <w:noProof/>
                <w:sz w:val="24"/>
                <w:szCs w:val="24"/>
              </w:rPr>
              <w:t>6.1.Recomendation:………………………………………………………………………………………………………….30</w:t>
            </w:r>
            <w:r w:rsidRPr="00361C12">
              <w:rPr>
                <w:rFonts w:ascii="Times New Roman" w:hAnsi="Times New Roman" w:cs="Times New Roman"/>
                <w:noProof/>
                <w:webHidden/>
                <w:sz w:val="24"/>
                <w:szCs w:val="24"/>
              </w:rPr>
              <w:tab/>
            </w:r>
          </w:hyperlink>
        </w:p>
        <w:p w:rsidR="005C2DC1" w:rsidRPr="00361C12" w:rsidRDefault="00986EF2" w:rsidP="005C2DC1">
          <w:pPr>
            <w:pStyle w:val="TOC2"/>
            <w:tabs>
              <w:tab w:val="right" w:leader="dot" w:pos="9350"/>
            </w:tabs>
            <w:rPr>
              <w:rFonts w:cs="Times New Roman"/>
              <w:sz w:val="24"/>
              <w:szCs w:val="24"/>
            </w:rPr>
          </w:pPr>
          <w:hyperlink w:anchor="_Toc503049286" w:history="1">
            <w:r w:rsidR="005C2DC1" w:rsidRPr="00361C12">
              <w:rPr>
                <w:rStyle w:val="Hyperlink"/>
                <w:rFonts w:cs="Times New Roman"/>
                <w:noProof/>
                <w:sz w:val="24"/>
                <w:szCs w:val="24"/>
              </w:rPr>
              <w:t>6.2.Conclusion:</w:t>
            </w:r>
            <w:r w:rsidR="005C2DC1" w:rsidRPr="00361C12">
              <w:rPr>
                <w:rFonts w:cs="Times New Roman"/>
                <w:noProof/>
                <w:webHidden/>
                <w:sz w:val="24"/>
                <w:szCs w:val="24"/>
              </w:rPr>
              <w:tab/>
              <w:t>31</w:t>
            </w:r>
          </w:hyperlink>
        </w:p>
        <w:p w:rsidR="005C2DC1" w:rsidRPr="00361C12" w:rsidRDefault="005C2DC1" w:rsidP="005C2DC1">
          <w:pPr>
            <w:rPr>
              <w:rFonts w:ascii="Times New Roman" w:hAnsi="Times New Roman" w:cs="Times New Roman"/>
              <w:sz w:val="24"/>
              <w:szCs w:val="24"/>
              <w:lang w:bidi="bn-BD"/>
            </w:rPr>
          </w:pPr>
          <w:r w:rsidRPr="00361C12">
            <w:rPr>
              <w:rFonts w:ascii="Times New Roman" w:hAnsi="Times New Roman" w:cs="Times New Roman"/>
              <w:sz w:val="24"/>
              <w:szCs w:val="24"/>
              <w:lang w:bidi="bn-BD"/>
            </w:rPr>
            <w:t xml:space="preserve">     Appendix…………………………………………………………………………………………32</w:t>
          </w:r>
        </w:p>
        <w:p w:rsidR="005C2DC1" w:rsidRDefault="005C2DC1" w:rsidP="005C2DC1">
          <w:pPr>
            <w:rPr>
              <w:noProof/>
            </w:rPr>
          </w:pPr>
          <w:r w:rsidRPr="00361C12">
            <w:rPr>
              <w:rFonts w:ascii="Times New Roman" w:hAnsi="Times New Roman" w:cs="Times New Roman"/>
              <w:b/>
              <w:bCs/>
              <w:noProof/>
              <w:sz w:val="24"/>
              <w:szCs w:val="24"/>
            </w:rPr>
            <w:fldChar w:fldCharType="end"/>
          </w:r>
        </w:p>
      </w:sdtContent>
    </w:sdt>
    <w:p w:rsidR="005C2DC1" w:rsidRDefault="005C2DC1" w:rsidP="005C2DC1"/>
    <w:p w:rsidR="00E12003" w:rsidRPr="00683EDB" w:rsidRDefault="00E12003" w:rsidP="00E12003"/>
    <w:p w:rsidR="00E12003" w:rsidRDefault="00E12003" w:rsidP="00E12003">
      <w:pPr>
        <w:rPr>
          <w:rFonts w:ascii="Times New Roman" w:hAnsi="Times New Roman" w:cs="Times New Roman"/>
        </w:rPr>
      </w:pPr>
    </w:p>
    <w:p w:rsidR="00E12003" w:rsidRDefault="00E12003" w:rsidP="00E12003">
      <w:pPr>
        <w:tabs>
          <w:tab w:val="left" w:pos="7485"/>
        </w:tabs>
        <w:rPr>
          <w:noProof/>
        </w:rPr>
      </w:pPr>
      <w:r>
        <w:rPr>
          <w:noProof/>
        </w:rPr>
        <w:tab/>
      </w:r>
    </w:p>
    <w:p w:rsidR="00E12003" w:rsidRDefault="00E12003" w:rsidP="00E12003">
      <w:pPr>
        <w:rPr>
          <w:rFonts w:ascii="Times New Roman" w:hAnsi="Times New Roman" w:cs="Times New Roman"/>
          <w:sz w:val="24"/>
          <w:szCs w:val="24"/>
        </w:rPr>
      </w:pPr>
    </w:p>
    <w:p w:rsidR="00E12003" w:rsidRDefault="00E12003" w:rsidP="00E12003">
      <w:pPr>
        <w:rPr>
          <w:rFonts w:ascii="Times New Roman" w:hAnsi="Times New Roman" w:cs="Times New Roman"/>
          <w:sz w:val="24"/>
          <w:szCs w:val="24"/>
        </w:rPr>
      </w:pPr>
    </w:p>
    <w:p w:rsidR="005C2DC1" w:rsidRDefault="005C2DC1" w:rsidP="00FC799B">
      <w:pPr>
        <w:pStyle w:val="Heading1"/>
        <w:jc w:val="center"/>
        <w:rPr>
          <w:rFonts w:ascii="Times New Roman" w:hAnsi="Times New Roman" w:cs="Times New Roman"/>
          <w:sz w:val="56"/>
          <w:szCs w:val="56"/>
        </w:rPr>
      </w:pPr>
    </w:p>
    <w:p w:rsidR="005C2DC1" w:rsidRDefault="005C2DC1" w:rsidP="00FC799B">
      <w:pPr>
        <w:pStyle w:val="Heading1"/>
        <w:jc w:val="center"/>
        <w:rPr>
          <w:rFonts w:ascii="Times New Roman" w:hAnsi="Times New Roman" w:cs="Times New Roman"/>
          <w:sz w:val="56"/>
          <w:szCs w:val="56"/>
        </w:rPr>
      </w:pPr>
    </w:p>
    <w:p w:rsidR="00E12003" w:rsidRPr="00FC799B" w:rsidRDefault="00E12003" w:rsidP="00FC799B">
      <w:pPr>
        <w:pStyle w:val="Heading1"/>
        <w:jc w:val="center"/>
        <w:rPr>
          <w:rFonts w:ascii="Times New Roman" w:hAnsi="Times New Roman" w:cs="Times New Roman"/>
          <w:sz w:val="56"/>
          <w:szCs w:val="56"/>
        </w:rPr>
      </w:pPr>
      <w:r w:rsidRPr="00FC799B">
        <w:rPr>
          <w:rFonts w:ascii="Times New Roman" w:hAnsi="Times New Roman" w:cs="Times New Roman"/>
          <w:sz w:val="56"/>
          <w:szCs w:val="56"/>
        </w:rPr>
        <w:t>CHAPTER: 01</w:t>
      </w:r>
    </w:p>
    <w:p w:rsidR="00E12003" w:rsidRPr="00FC799B" w:rsidRDefault="00E12003" w:rsidP="00FC799B">
      <w:pPr>
        <w:pStyle w:val="Heading1"/>
        <w:jc w:val="center"/>
        <w:rPr>
          <w:rFonts w:ascii="Times New Roman" w:hAnsi="Times New Roman" w:cs="Times New Roman"/>
          <w:sz w:val="56"/>
          <w:szCs w:val="56"/>
        </w:rPr>
      </w:pPr>
      <w:r w:rsidRPr="00FC799B">
        <w:rPr>
          <w:rFonts w:ascii="Times New Roman" w:hAnsi="Times New Roman" w:cs="Times New Roman"/>
          <w:sz w:val="56"/>
          <w:szCs w:val="56"/>
        </w:rPr>
        <w:t>INTRODUCTION</w:t>
      </w:r>
    </w:p>
    <w:p w:rsidR="00E12003" w:rsidRPr="00FC799B" w:rsidRDefault="00E12003" w:rsidP="00FC799B">
      <w:pPr>
        <w:jc w:val="center"/>
        <w:rPr>
          <w:rFonts w:ascii="Times New Roman" w:hAnsi="Times New Roman" w:cs="Times New Roman"/>
          <w:sz w:val="24"/>
          <w:szCs w:val="24"/>
        </w:rPr>
      </w:pPr>
    </w:p>
    <w:p w:rsidR="00E12003" w:rsidRPr="00FC799B" w:rsidRDefault="00E12003" w:rsidP="00FC799B">
      <w:pPr>
        <w:jc w:val="center"/>
        <w:rPr>
          <w:rFonts w:ascii="Times New Roman" w:hAnsi="Times New Roman" w:cs="Times New Roman"/>
          <w:sz w:val="24"/>
          <w:szCs w:val="24"/>
        </w:rPr>
      </w:pPr>
    </w:p>
    <w:p w:rsidR="00E12003" w:rsidRDefault="00E12003" w:rsidP="00E12003">
      <w:pPr>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Pr="00512B87" w:rsidRDefault="00E12003" w:rsidP="00E12003">
      <w:pPr>
        <w:pStyle w:val="Heading1"/>
      </w:pPr>
      <w:r w:rsidRPr="00512B87">
        <w:t>INTRODUCTION</w:t>
      </w:r>
    </w:p>
    <w:p w:rsidR="00E12003" w:rsidRPr="003224B4" w:rsidRDefault="00E12003" w:rsidP="00E12003">
      <w:pPr>
        <w:pStyle w:val="Default"/>
        <w:spacing w:line="360" w:lineRule="auto"/>
        <w:jc w:val="both"/>
      </w:pPr>
      <w:bookmarkStart w:id="1" w:name="_Toc503049231"/>
      <w:r w:rsidRPr="003224B4">
        <w:t xml:space="preserve">Business environment becomes more complex for Globalization, now all around the world business facing more difficulties and changing environment from any previous time ever. These make business world more competitive. Stakeholders influences in this competitive environment. After The global financial meltdown in 2008, that sustainable development becomes an important issue for the worldwide organizations. For these organizations stakeholders want to know and understand how social, environmental and economic factors are influence organizations activities and strategies at the same time also requiring compliance in reporting of everyday operations of organization. Stakeholders are now more conscious about sustainability and sustainability development. Today’s investorsdemand for accurate information for making investment decision. Furthermore employee customers also need information to decide to work and purchase. Organization take initiate for sustaining reporting to protecting brand, reputation and clearness of the organization. (Amran&amp;KeatOoi, 2014, p. 39) As the worldwide worry for the sustainability, expanding step by step, the significance of sustainable reporting additionally went to the spotlight in the current decades. There are two sorts of advantages for using sustainable reporting, one is inside and the other is outside. Inner advantages for organizations and associations include are - Increasing comprehension of dangers and openings; Emphasizing the connection amongst money related and nonfinancial execution; Streamlining forms, diminishing expenses and enhancing productivity; Benchmarking and surveying sustainability execution concerning laws, standards, codes, execution norms, and intentional activities; Avoiding being involved in pitched natural, social and administration disappointments; Comparing execution inside, and amongst associations and divisions. Outer advantages of sustainability reporting include: Mitigating-or turning around - negative ecological, social and administration impacts; improving notoriety and brand unwaveringness; Enabling outside partners to comprehend the association's actual esteem, and substantial and impalpable resource. Sustainability concept was developed in late 1980s and UN’s Brundland described that “development that meets the needs of the present without compromising the ability of future generations to meet their own needs” (World Commission on Environment and Development (WCED), 1987) Sustainability reporting has progressively picked up look into consideration among administration and accounting researchers. The issue of worldwide environmental change has raised the group worries about condition related issues and quickened the societal desires to monetary, social, and natural issues (Hussain, Rowe and Quddus, 2012). Sustainability reporting has turned into a basic practice by organizations to accomplish the desires and react to the weights and reactions from partners, shareholders to advise them about the social and natural effects of business exercises (Boiral, 2013). Sustainability issues chiefly manage the association's deliberate exercises, for example, open picture with respect to financial, group, natural, human rights, worker and other partners' issues (Gray, Javad, Power and Sinclair, 2001). Prior examinations disclose that the objective of Sustainability reporting is to grasp the duty regarding the organization's activities and support a positive effect through its exercises on nature, workers, buyers, groups, partners and every single other individual from the general public (Deegan and Blomquist, 2006; Gray et al., 2001; Gray, Kouhy and Lavers, 1995; Islam and Deegan, 2008). At current situation, organizations confront challenge in working in a financially, socially and naturally feasible way (Hopwood, Unerman and Fries, 2010). After affirmation of new determination titled’ transforming our world: the 2030 Agenda for Sustainable Development' by UN, sustainable advancement is one of the principle destinations everywhere throughout the world (Ahmed, 2016). This agendum contains 17 objectives known as economical advancement objectives which mirror the scale and desire of the worldwide group trying to acknowledge human rights, sex correspondence and strengthening, feasible administration of energy&amp; water and to advance quiet and comprehensive social orders for reasonable improvement. As Bangladesh has effectively satisfy Millennium Development Goals and is heading towards sustainable advancement objectives for an economical future, Sustainability reporting has an incredible significance to address the issues and estimating the advance by how far the organizations in Bangladesh are working for a sustainable future. Consequently, Sustainability has turned into a matter of worry in Bangladesh. Given that the financial institutions are told towards moving sustainable advancement over the span of their impact as the suppliers of fund to organizations in different divisions of the economy, they can go about as a noteworthy nexus in the point of executing the standards of sustainability in countries and groups in general (Khan, Islam, Fatima and Ahmed, 2011). This has prompted need to research the sustainability reporting uses by the organizations in Bangladesh. The point of this report is to give a far reaching perspective of current sustainability reporting habit. In perspective of this goal, this examination routed to answer the accompanying key questions: </w:t>
      </w:r>
    </w:p>
    <w:p w:rsidR="00E12003" w:rsidRPr="003224B4" w:rsidRDefault="00E12003" w:rsidP="00E12003">
      <w:pPr>
        <w:pStyle w:val="Default"/>
        <w:spacing w:line="360" w:lineRule="auto"/>
        <w:jc w:val="both"/>
      </w:pPr>
    </w:p>
    <w:p w:rsidR="00E12003" w:rsidRPr="003224B4" w:rsidRDefault="00E12003" w:rsidP="00E12003">
      <w:pPr>
        <w:pStyle w:val="Default"/>
        <w:spacing w:line="360" w:lineRule="auto"/>
        <w:jc w:val="both"/>
      </w:pPr>
      <w:r w:rsidRPr="003224B4">
        <w:t xml:space="preserve">Do recorded organizations in Bangladesh uses sustainability reporting? </w:t>
      </w:r>
    </w:p>
    <w:p w:rsidR="00E12003" w:rsidRPr="003224B4" w:rsidRDefault="00E12003" w:rsidP="00E12003">
      <w:pPr>
        <w:pStyle w:val="Default"/>
        <w:spacing w:line="360" w:lineRule="auto"/>
      </w:pPr>
      <w:r w:rsidRPr="003224B4">
        <w:t xml:space="preserve">If yes, what degree does sustainability reporting practices of Bangladeshi organizations willfully? </w:t>
      </w:r>
    </w:p>
    <w:p w:rsidR="00E12003" w:rsidRPr="003224B4" w:rsidRDefault="00E12003" w:rsidP="00E12003">
      <w:pPr>
        <w:pStyle w:val="Default"/>
        <w:spacing w:line="360" w:lineRule="auto"/>
        <w:jc w:val="both"/>
      </w:pPr>
      <w:r w:rsidRPr="003224B4">
        <w:t>This is proficient through a view of yearly report and site of best 50 listed organizations in Bangladesh. Considering a particular industry would not mirror the circumstance of sustainability reporting uses by the organizations. In spite of the fact that sustainability reporting is still in earliest stages organize in Bangladesh, considering top organizations would enable us to show the commitment of best organizations towards economical improvement objectives for a reasonable future. An assessment of the present condition of sustainability reporting in Bangladesh is imperative for different reasons. Right off the bat, it will help distinguish the patterns in sustainability detailing or reporting of organizations in Bangladesh. Besides, an investigation, for example, the proposed study will encourage best practices as for the achievement of worldwide feasible advancement objectives. Thirdly, it will add to the creation of exceptionally conceivable and viable sustainability reports and will energize sustainability reporting. At last, in light of developing interest of divulgence on sustainability especially with monetary, natural and social viewpoints this study will help distinguish change towards sustainability reporting. The reading will add to the general assortment of information through the introduction of key discoveries that feature the present status of sustainability revealing and proffer measures for development of sustainability reporting in Bangladesh.</w:t>
      </w:r>
    </w:p>
    <w:p w:rsidR="00E12003" w:rsidRPr="003224B4" w:rsidRDefault="00E12003" w:rsidP="00E12003">
      <w:pPr>
        <w:spacing w:line="360" w:lineRule="auto"/>
        <w:jc w:val="both"/>
        <w:rPr>
          <w:rFonts w:ascii="Times New Roman" w:hAnsi="Times New Roman" w:cs="Times New Roman"/>
          <w:sz w:val="24"/>
          <w:szCs w:val="24"/>
        </w:rPr>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p>
    <w:p w:rsidR="00E12003" w:rsidRPr="003224B4" w:rsidRDefault="00E12003" w:rsidP="00E12003">
      <w:pPr>
        <w:pStyle w:val="Default"/>
        <w:spacing w:line="360" w:lineRule="auto"/>
      </w:pPr>
      <w:r w:rsidRPr="003224B4">
        <w:t>.</w:t>
      </w:r>
    </w:p>
    <w:p w:rsidR="00E12003" w:rsidRPr="0072627C" w:rsidRDefault="00E12003" w:rsidP="00E12003">
      <w:pPr>
        <w:pStyle w:val="Heading1"/>
        <w:spacing w:line="360" w:lineRule="auto"/>
        <w:rPr>
          <w:rFonts w:ascii="Times New Roman" w:hAnsi="Times New Roman" w:cs="Times New Roman"/>
          <w:sz w:val="24"/>
          <w:szCs w:val="24"/>
        </w:rPr>
      </w:pPr>
      <w:r w:rsidRPr="0072627C">
        <w:rPr>
          <w:rFonts w:ascii="Times New Roman" w:hAnsi="Times New Roman" w:cs="Times New Roman"/>
          <w:sz w:val="24"/>
          <w:szCs w:val="24"/>
        </w:rPr>
        <w:t>1.1 Background of the study:</w:t>
      </w:r>
      <w:bookmarkEnd w:id="1"/>
    </w:p>
    <w:p w:rsidR="00E12003" w:rsidRPr="0072627C" w:rsidRDefault="00E12003" w:rsidP="00982577">
      <w:pPr>
        <w:spacing w:line="360" w:lineRule="auto"/>
        <w:jc w:val="both"/>
        <w:rPr>
          <w:rFonts w:ascii="Times New Roman" w:hAnsi="Times New Roman" w:cs="Times New Roman"/>
          <w:sz w:val="24"/>
          <w:szCs w:val="24"/>
        </w:rPr>
      </w:pPr>
      <w:r w:rsidRPr="0072627C">
        <w:rPr>
          <w:rFonts w:ascii="Times New Roman" w:hAnsi="Times New Roman" w:cs="Times New Roman"/>
          <w:bCs/>
          <w:color w:val="000000"/>
          <w:sz w:val="24"/>
          <w:szCs w:val="24"/>
        </w:rPr>
        <w:t>This paper depends on Sustainable Reporting literary works in Bangladesh which is necessity of my major concern in BBA program which is in Accounting.</w:t>
      </w:r>
      <w:r w:rsidRPr="0072627C">
        <w:rPr>
          <w:rFonts w:ascii="Times New Roman" w:hAnsi="Times New Roman" w:cs="Times New Roman"/>
          <w:sz w:val="24"/>
          <w:szCs w:val="24"/>
        </w:rPr>
        <w:t xml:space="preserve"> This study is an educational requirement for completion of BBA curriculum at united international University</w:t>
      </w:r>
      <w:r w:rsidRPr="0072627C">
        <w:rPr>
          <w:rFonts w:ascii="Times New Roman" w:hAnsi="Times New Roman" w:cs="Times New Roman"/>
          <w:bCs/>
          <w:color w:val="000000"/>
          <w:sz w:val="24"/>
          <w:szCs w:val="24"/>
        </w:rPr>
        <w:t xml:space="preserve"> The fundamental motivation behind the paper is to get the understudy uncover to the genuine situation of detailing sustainability of the associations in Bangladesh. Being a graduate understudy the fundamental test was to translate the hypothetical ideas into practical situatio</w:t>
      </w:r>
      <w:r w:rsidRPr="0072627C">
        <w:rPr>
          <w:rFonts w:ascii="Times New Roman" w:hAnsi="Times New Roman" w:cs="Times New Roman"/>
          <w:sz w:val="24"/>
          <w:szCs w:val="24"/>
        </w:rPr>
        <w:t xml:space="preserve">1.2 </w:t>
      </w:r>
    </w:p>
    <w:p w:rsidR="00E12003" w:rsidRPr="0072627C" w:rsidRDefault="00E12003" w:rsidP="00E12003">
      <w:pPr>
        <w:pStyle w:val="Heading1"/>
        <w:spacing w:line="360" w:lineRule="auto"/>
        <w:rPr>
          <w:rFonts w:ascii="Times New Roman" w:hAnsi="Times New Roman" w:cs="Times New Roman"/>
          <w:sz w:val="24"/>
          <w:szCs w:val="24"/>
        </w:rPr>
      </w:pPr>
      <w:r w:rsidRPr="0072627C">
        <w:rPr>
          <w:rFonts w:ascii="Times New Roman" w:hAnsi="Times New Roman" w:cs="Times New Roman"/>
          <w:sz w:val="24"/>
          <w:szCs w:val="24"/>
        </w:rPr>
        <w:t>1.2 Limitations:</w:t>
      </w:r>
    </w:p>
    <w:p w:rsidR="00E12003" w:rsidRPr="0072627C" w:rsidRDefault="00E12003" w:rsidP="00E12003">
      <w:pPr>
        <w:spacing w:line="360" w:lineRule="auto"/>
        <w:jc w:val="both"/>
        <w:rPr>
          <w:rFonts w:ascii="Times New Roman" w:hAnsi="Times New Roman" w:cs="Times New Roman"/>
          <w:sz w:val="24"/>
          <w:szCs w:val="24"/>
        </w:rPr>
      </w:pPr>
      <w:r w:rsidRPr="0072627C">
        <w:rPr>
          <w:rFonts w:ascii="Times New Roman" w:hAnsi="Times New Roman" w:cs="Times New Roman"/>
          <w:sz w:val="24"/>
          <w:szCs w:val="24"/>
        </w:rPr>
        <w:t>This paper was delivered on basic level of understanding of ventures of Bangladesh and their activities related to sustainability. Near there was nonappearance of suitable wellspring of information for cross example examination and better viewpoint of the business situation. My work length was only three month which isn't adequate for this kind of study. There were moreover clusters of work weight. Notwithstanding having each one of these controls I have endeavored my level best to set up the paper as significant one and desires this will reflect a proper photo of the necessities of the assignment all through this period.</w:t>
      </w:r>
    </w:p>
    <w:p w:rsidR="00E12003" w:rsidRPr="0072627C" w:rsidRDefault="00E12003" w:rsidP="00E12003">
      <w:pPr>
        <w:spacing w:line="360" w:lineRule="auto"/>
        <w:jc w:val="both"/>
        <w:rPr>
          <w:rFonts w:ascii="Times New Roman" w:hAnsi="Times New Roman" w:cs="Times New Roman"/>
          <w:sz w:val="24"/>
          <w:szCs w:val="24"/>
        </w:rPr>
      </w:pPr>
    </w:p>
    <w:p w:rsidR="00E12003" w:rsidRPr="002B1D0D" w:rsidRDefault="00E12003" w:rsidP="00E12003">
      <w:pPr>
        <w:autoSpaceDE w:val="0"/>
        <w:autoSpaceDN w:val="0"/>
        <w:adjustRightInd w:val="0"/>
        <w:spacing w:line="240" w:lineRule="auto"/>
        <w:rPr>
          <w:rFonts w:ascii="Times New Roman" w:hAnsi="Times New Roman" w:cs="Times New Roman"/>
          <w:bCs/>
          <w:color w:val="000000"/>
          <w:sz w:val="24"/>
          <w:szCs w:val="24"/>
        </w:rPr>
        <w:sectPr w:rsidR="00E12003" w:rsidRPr="002B1D0D" w:rsidSect="00393049">
          <w:footerReference w:type="default" r:id="rId7"/>
          <w:pgSz w:w="12240" w:h="15840"/>
          <w:pgMar w:top="1440" w:right="1440" w:bottom="1440" w:left="1440" w:header="720" w:footer="720" w:gutter="0"/>
          <w:pgNumType w:start="1"/>
          <w:cols w:space="720"/>
          <w:docGrid w:linePitch="360"/>
        </w:sectPr>
      </w:pPr>
    </w:p>
    <w:p w:rsidR="00E12003" w:rsidRDefault="00E12003" w:rsidP="00E12003">
      <w:pPr>
        <w:pStyle w:val="Heading2"/>
        <w:jc w:val="left"/>
        <w:rPr>
          <w:sz w:val="24"/>
          <w:szCs w:val="24"/>
        </w:rPr>
      </w:pPr>
      <w:bookmarkStart w:id="2" w:name="_Toc503049232"/>
    </w:p>
    <w:p w:rsidR="00E12003" w:rsidRDefault="00E12003" w:rsidP="00E12003">
      <w:pPr>
        <w:pStyle w:val="Heading2"/>
        <w:jc w:val="left"/>
        <w:rPr>
          <w:sz w:val="24"/>
          <w:szCs w:val="24"/>
        </w:rPr>
      </w:pPr>
    </w:p>
    <w:p w:rsidR="00E12003" w:rsidRDefault="00E12003" w:rsidP="00E12003">
      <w:pPr>
        <w:pStyle w:val="Heading2"/>
        <w:jc w:val="left"/>
        <w:rPr>
          <w:sz w:val="24"/>
          <w:szCs w:val="24"/>
        </w:rPr>
      </w:pPr>
    </w:p>
    <w:p w:rsidR="00E12003" w:rsidRDefault="00E12003" w:rsidP="00E12003">
      <w:pPr>
        <w:pStyle w:val="Heading2"/>
        <w:jc w:val="left"/>
        <w:rPr>
          <w:sz w:val="24"/>
          <w:szCs w:val="24"/>
        </w:rPr>
      </w:pPr>
    </w:p>
    <w:p w:rsidR="00E12003" w:rsidRDefault="00E12003" w:rsidP="00E12003">
      <w:pPr>
        <w:pStyle w:val="Heading2"/>
        <w:jc w:val="left"/>
        <w:rPr>
          <w:sz w:val="24"/>
          <w:szCs w:val="24"/>
        </w:rPr>
      </w:pPr>
    </w:p>
    <w:p w:rsidR="00E12003" w:rsidRDefault="00E12003" w:rsidP="00E12003">
      <w:pPr>
        <w:pStyle w:val="Heading2"/>
        <w:jc w:val="left"/>
        <w:rPr>
          <w:sz w:val="24"/>
          <w:szCs w:val="24"/>
        </w:rPr>
      </w:pPr>
    </w:p>
    <w:p w:rsidR="00E12003" w:rsidRDefault="00E12003" w:rsidP="00E12003">
      <w:pPr>
        <w:pStyle w:val="Heading2"/>
        <w:jc w:val="left"/>
        <w:rPr>
          <w:sz w:val="24"/>
          <w:szCs w:val="24"/>
        </w:rPr>
      </w:pPr>
    </w:p>
    <w:p w:rsidR="00E12003" w:rsidRDefault="00E12003" w:rsidP="00E12003">
      <w:pPr>
        <w:pStyle w:val="Heading2"/>
        <w:jc w:val="left"/>
        <w:rPr>
          <w:sz w:val="24"/>
          <w:szCs w:val="24"/>
        </w:rPr>
      </w:pPr>
    </w:p>
    <w:p w:rsidR="00E12003" w:rsidRPr="00FC799B" w:rsidRDefault="00E12003" w:rsidP="00E12003">
      <w:pPr>
        <w:pStyle w:val="Heading1"/>
        <w:jc w:val="center"/>
        <w:rPr>
          <w:rFonts w:ascii="Times New Roman" w:hAnsi="Times New Roman" w:cs="Times New Roman"/>
          <w:sz w:val="56"/>
          <w:szCs w:val="56"/>
        </w:rPr>
      </w:pPr>
      <w:r w:rsidRPr="00FC799B">
        <w:rPr>
          <w:rFonts w:ascii="Times New Roman" w:hAnsi="Times New Roman" w:cs="Times New Roman"/>
          <w:sz w:val="56"/>
          <w:szCs w:val="56"/>
        </w:rPr>
        <w:t>CHAPTER: 02</w:t>
      </w:r>
    </w:p>
    <w:p w:rsidR="00E12003" w:rsidRPr="00FC799B" w:rsidRDefault="00E12003" w:rsidP="00E12003">
      <w:pPr>
        <w:pStyle w:val="Heading1"/>
        <w:jc w:val="center"/>
        <w:rPr>
          <w:rFonts w:ascii="Times New Roman" w:hAnsi="Times New Roman" w:cs="Times New Roman"/>
          <w:sz w:val="56"/>
          <w:szCs w:val="56"/>
          <w:lang w:bidi="bn-BD"/>
        </w:rPr>
      </w:pPr>
      <w:r w:rsidRPr="00FC799B">
        <w:rPr>
          <w:rFonts w:ascii="Times New Roman" w:hAnsi="Times New Roman" w:cs="Times New Roman"/>
          <w:sz w:val="56"/>
          <w:szCs w:val="56"/>
          <w:lang w:bidi="bn-BD"/>
        </w:rPr>
        <w:t>OBJECTIVES OF THE STUDY</w:t>
      </w:r>
    </w:p>
    <w:p w:rsidR="00E12003" w:rsidRPr="00FC799B" w:rsidRDefault="00E12003" w:rsidP="00E12003">
      <w:pPr>
        <w:jc w:val="center"/>
        <w:rPr>
          <w:rFonts w:ascii="Times New Roman" w:hAnsi="Times New Roman" w:cs="Times New Roman"/>
          <w:sz w:val="56"/>
          <w:szCs w:val="56"/>
          <w:lang w:bidi="bn-BD"/>
        </w:rPr>
      </w:pPr>
    </w:p>
    <w:p w:rsidR="00E12003" w:rsidRDefault="00E12003" w:rsidP="00E12003">
      <w:pPr>
        <w:jc w:val="cente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Default="00E12003" w:rsidP="00E12003">
      <w:pPr>
        <w:rPr>
          <w:lang w:bidi="bn-BD"/>
        </w:rPr>
      </w:pPr>
    </w:p>
    <w:p w:rsidR="00E12003" w:rsidRPr="00735450" w:rsidRDefault="00E12003" w:rsidP="00E12003">
      <w:pPr>
        <w:pStyle w:val="Heading1"/>
        <w:spacing w:line="360" w:lineRule="auto"/>
        <w:rPr>
          <w:u w:val="single"/>
        </w:rPr>
      </w:pPr>
      <w:r w:rsidRPr="00735450">
        <w:rPr>
          <w:u w:val="single"/>
        </w:rPr>
        <w:t>2 Objective of the report</w:t>
      </w:r>
      <w:bookmarkEnd w:id="2"/>
      <w:r w:rsidRPr="00735450">
        <w:rPr>
          <w:u w:val="single"/>
        </w:rPr>
        <w:t>:</w:t>
      </w:r>
    </w:p>
    <w:p w:rsidR="00E12003" w:rsidRPr="008411C8" w:rsidRDefault="00E12003" w:rsidP="00E12003">
      <w:pPr>
        <w:spacing w:line="360" w:lineRule="auto"/>
        <w:jc w:val="both"/>
        <w:rPr>
          <w:rFonts w:ascii="Times New Roman" w:hAnsi="Times New Roman" w:cs="Times New Roman"/>
          <w:sz w:val="24"/>
          <w:szCs w:val="24"/>
        </w:rPr>
      </w:pPr>
      <w:r w:rsidRPr="008411C8">
        <w:rPr>
          <w:rFonts w:ascii="Times New Roman" w:hAnsi="Times New Roman" w:cs="Times New Roman"/>
          <w:sz w:val="24"/>
          <w:szCs w:val="24"/>
        </w:rPr>
        <w:t xml:space="preserve">The objective of the report can be formulated in two forms: </w:t>
      </w:r>
    </w:p>
    <w:p w:rsidR="00E12003" w:rsidRPr="008411C8" w:rsidRDefault="00E12003" w:rsidP="00E12003">
      <w:pPr>
        <w:pStyle w:val="ListParagraph"/>
        <w:spacing w:line="360" w:lineRule="auto"/>
        <w:ind w:left="630"/>
        <w:jc w:val="both"/>
        <w:rPr>
          <w:rFonts w:cs="Times New Roman"/>
          <w:bCs/>
          <w:sz w:val="24"/>
          <w:szCs w:val="24"/>
        </w:rPr>
      </w:pPr>
      <w:r w:rsidRPr="008411C8">
        <w:rPr>
          <w:rFonts w:cs="Times New Roman"/>
          <w:bCs/>
          <w:sz w:val="24"/>
          <w:szCs w:val="24"/>
        </w:rPr>
        <w:t xml:space="preserve">1) General Objective </w:t>
      </w:r>
    </w:p>
    <w:p w:rsidR="00E12003" w:rsidRPr="008411C8" w:rsidRDefault="00E12003" w:rsidP="00E12003">
      <w:pPr>
        <w:pStyle w:val="ListParagraph"/>
        <w:spacing w:line="360" w:lineRule="auto"/>
        <w:ind w:left="630"/>
        <w:jc w:val="both"/>
        <w:rPr>
          <w:rFonts w:cs="Times New Roman"/>
          <w:bCs/>
          <w:sz w:val="24"/>
          <w:szCs w:val="24"/>
        </w:rPr>
      </w:pPr>
      <w:r w:rsidRPr="008411C8">
        <w:rPr>
          <w:rFonts w:cs="Times New Roman"/>
          <w:bCs/>
          <w:sz w:val="24"/>
          <w:szCs w:val="24"/>
        </w:rPr>
        <w:t xml:space="preserve">2) Specific Objective </w:t>
      </w:r>
    </w:p>
    <w:p w:rsidR="00E12003" w:rsidRPr="00735450" w:rsidRDefault="00E12003" w:rsidP="00E12003">
      <w:pPr>
        <w:pStyle w:val="Heading1"/>
        <w:spacing w:line="360" w:lineRule="auto"/>
      </w:pPr>
      <w:r w:rsidRPr="00735450">
        <w:t>2.1General objective:</w:t>
      </w:r>
    </w:p>
    <w:p w:rsidR="00E12003" w:rsidRPr="0072627C" w:rsidRDefault="00E12003" w:rsidP="00E12003">
      <w:pPr>
        <w:spacing w:line="360" w:lineRule="auto"/>
        <w:rPr>
          <w:rFonts w:ascii="Times New Roman" w:hAnsi="Times New Roman" w:cs="Times New Roman"/>
          <w:bCs/>
          <w:sz w:val="24"/>
          <w:szCs w:val="24"/>
        </w:rPr>
      </w:pPr>
      <w:r w:rsidRPr="0072627C">
        <w:rPr>
          <w:rFonts w:ascii="Times New Roman" w:hAnsi="Times New Roman" w:cs="Times New Roman"/>
          <w:bCs/>
          <w:sz w:val="24"/>
          <w:szCs w:val="24"/>
        </w:rPr>
        <w:t>The main objective of the paper is prepared primarily to fulfill the requirement of the project</w:t>
      </w:r>
    </w:p>
    <w:p w:rsidR="00E12003" w:rsidRPr="0072627C" w:rsidRDefault="00E12003" w:rsidP="00E12003">
      <w:pPr>
        <w:shd w:val="clear" w:color="auto" w:fill="FFFFFF"/>
        <w:spacing w:before="100" w:beforeAutospacing="1" w:after="100" w:afterAutospacing="1" w:line="360" w:lineRule="auto"/>
        <w:jc w:val="both"/>
        <w:rPr>
          <w:rFonts w:ascii="Times New Roman" w:eastAsia="Times New Roman" w:hAnsi="Times New Roman" w:cs="Times New Roman"/>
          <w:bCs/>
          <w:color w:val="000000"/>
          <w:sz w:val="24"/>
          <w:szCs w:val="24"/>
        </w:rPr>
      </w:pPr>
      <w:r w:rsidRPr="0072627C">
        <w:rPr>
          <w:rFonts w:ascii="Times New Roman" w:eastAsia="Times New Roman" w:hAnsi="Times New Roman" w:cs="Times New Roman"/>
          <w:bCs/>
          <w:color w:val="000000"/>
          <w:sz w:val="24"/>
          <w:szCs w:val="24"/>
        </w:rPr>
        <w:t>This study is intend</w:t>
      </w:r>
      <w:r w:rsidR="00982577">
        <w:rPr>
          <w:rFonts w:ascii="Times New Roman" w:eastAsia="Times New Roman" w:hAnsi="Times New Roman" w:cs="Times New Roman"/>
          <w:bCs/>
          <w:color w:val="000000"/>
          <w:sz w:val="24"/>
          <w:szCs w:val="24"/>
        </w:rPr>
        <w:t>ed</w:t>
      </w:r>
      <w:r w:rsidRPr="0072627C">
        <w:rPr>
          <w:rFonts w:ascii="Times New Roman" w:eastAsia="Times New Roman" w:hAnsi="Times New Roman" w:cs="Times New Roman"/>
          <w:bCs/>
          <w:color w:val="000000"/>
          <w:sz w:val="24"/>
          <w:szCs w:val="24"/>
        </w:rPr>
        <w:t xml:space="preserve"> to analyze </w:t>
      </w:r>
      <w:r w:rsidR="00982577">
        <w:rPr>
          <w:rFonts w:ascii="Times New Roman" w:eastAsia="Times New Roman" w:hAnsi="Times New Roman" w:cs="Times New Roman"/>
          <w:bCs/>
          <w:color w:val="000000"/>
          <w:sz w:val="24"/>
          <w:szCs w:val="24"/>
        </w:rPr>
        <w:t>sustainable</w:t>
      </w:r>
      <w:r w:rsidRPr="0072627C">
        <w:rPr>
          <w:rFonts w:ascii="Times New Roman" w:eastAsia="Times New Roman" w:hAnsi="Times New Roman" w:cs="Times New Roman"/>
          <w:bCs/>
          <w:color w:val="000000"/>
          <w:sz w:val="24"/>
          <w:szCs w:val="24"/>
        </w:rPr>
        <w:t xml:space="preserve"> reporting of Bangladesh</w:t>
      </w:r>
    </w:p>
    <w:p w:rsidR="00E12003" w:rsidRPr="0072627C" w:rsidRDefault="00E12003" w:rsidP="00E12003">
      <w:pPr>
        <w:shd w:val="clear" w:color="auto" w:fill="FFFFFF"/>
        <w:spacing w:before="100" w:beforeAutospacing="1" w:after="100" w:afterAutospacing="1" w:line="360" w:lineRule="auto"/>
        <w:jc w:val="both"/>
        <w:rPr>
          <w:rFonts w:ascii="Times New Roman" w:eastAsia="Times New Roman" w:hAnsi="Times New Roman" w:cs="Times New Roman"/>
          <w:bCs/>
          <w:color w:val="000000"/>
          <w:sz w:val="24"/>
          <w:szCs w:val="24"/>
        </w:rPr>
      </w:pPr>
      <w:r w:rsidRPr="0072627C">
        <w:rPr>
          <w:rFonts w:ascii="Times New Roman" w:eastAsia="Times New Roman" w:hAnsi="Times New Roman" w:cs="Times New Roman"/>
          <w:bCs/>
          <w:color w:val="000000"/>
          <w:sz w:val="24"/>
          <w:szCs w:val="24"/>
        </w:rPr>
        <w:t xml:space="preserve">The main purpose of the study is to </w:t>
      </w:r>
      <w:r w:rsidR="00982577">
        <w:rPr>
          <w:rFonts w:ascii="Times New Roman" w:eastAsia="Times New Roman" w:hAnsi="Times New Roman" w:cs="Times New Roman"/>
          <w:bCs/>
          <w:color w:val="000000"/>
          <w:sz w:val="24"/>
          <w:szCs w:val="24"/>
        </w:rPr>
        <w:t xml:space="preserve">explore the compliance status of the </w:t>
      </w:r>
      <w:r w:rsidRPr="0072627C">
        <w:rPr>
          <w:rFonts w:ascii="Times New Roman" w:eastAsia="Times New Roman" w:hAnsi="Times New Roman" w:cs="Times New Roman"/>
          <w:bCs/>
          <w:color w:val="000000"/>
          <w:sz w:val="24"/>
          <w:szCs w:val="24"/>
        </w:rPr>
        <w:t xml:space="preserve">companies </w:t>
      </w:r>
      <w:r w:rsidR="00982577">
        <w:rPr>
          <w:rFonts w:ascii="Times New Roman" w:eastAsia="Times New Roman" w:hAnsi="Times New Roman" w:cs="Times New Roman"/>
          <w:bCs/>
          <w:color w:val="000000"/>
          <w:sz w:val="24"/>
          <w:szCs w:val="24"/>
        </w:rPr>
        <w:t>regarding sustainable reporting</w:t>
      </w:r>
      <w:r w:rsidRPr="0072627C">
        <w:rPr>
          <w:rFonts w:ascii="Times New Roman" w:eastAsia="Times New Roman" w:hAnsi="Times New Roman" w:cs="Times New Roman"/>
          <w:bCs/>
          <w:color w:val="000000"/>
          <w:sz w:val="24"/>
          <w:szCs w:val="24"/>
        </w:rPr>
        <w:t xml:space="preserve"> and how they present their sustainable reporting to the world. The </w:t>
      </w:r>
      <w:r w:rsidR="00982577" w:rsidRPr="0072627C">
        <w:rPr>
          <w:rFonts w:ascii="Times New Roman" w:eastAsia="Times New Roman" w:hAnsi="Times New Roman" w:cs="Times New Roman"/>
          <w:bCs/>
          <w:color w:val="000000"/>
          <w:sz w:val="24"/>
          <w:szCs w:val="24"/>
        </w:rPr>
        <w:t>report further analyzes</w:t>
      </w:r>
      <w:r w:rsidRPr="0072627C">
        <w:rPr>
          <w:rFonts w:ascii="Times New Roman" w:eastAsia="Times New Roman" w:hAnsi="Times New Roman" w:cs="Times New Roman"/>
          <w:bCs/>
          <w:color w:val="000000"/>
          <w:sz w:val="24"/>
          <w:szCs w:val="24"/>
        </w:rPr>
        <w:t xml:space="preserve"> how to improve the sustainable reporting for the companies</w:t>
      </w:r>
      <w:r w:rsidR="00982577">
        <w:rPr>
          <w:rFonts w:ascii="Times New Roman" w:eastAsia="Times New Roman" w:hAnsi="Times New Roman" w:cs="Times New Roman"/>
          <w:bCs/>
          <w:color w:val="000000"/>
          <w:sz w:val="24"/>
          <w:szCs w:val="24"/>
        </w:rPr>
        <w:t xml:space="preserve"> especially in Bangladesh</w:t>
      </w:r>
      <w:r w:rsidRPr="0072627C">
        <w:rPr>
          <w:rFonts w:ascii="Times New Roman" w:eastAsia="Times New Roman" w:hAnsi="Times New Roman" w:cs="Times New Roman"/>
          <w:bCs/>
          <w:color w:val="000000"/>
          <w:sz w:val="24"/>
          <w:szCs w:val="24"/>
        </w:rPr>
        <w:t xml:space="preserve">.  </w:t>
      </w:r>
    </w:p>
    <w:p w:rsidR="00E12003" w:rsidRPr="008411C8" w:rsidRDefault="00E12003" w:rsidP="00E12003">
      <w:pPr>
        <w:spacing w:line="360" w:lineRule="auto"/>
        <w:rPr>
          <w:rFonts w:ascii="Times New Roman" w:hAnsi="Times New Roman" w:cs="Times New Roman"/>
          <w:bCs/>
          <w:sz w:val="24"/>
          <w:szCs w:val="24"/>
        </w:rPr>
      </w:pPr>
    </w:p>
    <w:p w:rsidR="00E12003" w:rsidRPr="00735450" w:rsidRDefault="00E12003" w:rsidP="00E12003">
      <w:pPr>
        <w:pStyle w:val="Heading1"/>
        <w:spacing w:line="360" w:lineRule="auto"/>
      </w:pPr>
      <w:r w:rsidRPr="00735450">
        <w:t>2.2 Specific Objective</w:t>
      </w:r>
    </w:p>
    <w:p w:rsidR="00E12003" w:rsidRPr="0072627C" w:rsidRDefault="00E12003" w:rsidP="00E12003">
      <w:pPr>
        <w:spacing w:line="360" w:lineRule="auto"/>
        <w:rPr>
          <w:rFonts w:ascii="Times New Roman" w:hAnsi="Times New Roman" w:cs="Times New Roman"/>
          <w:bCs/>
          <w:sz w:val="24"/>
          <w:szCs w:val="24"/>
        </w:rPr>
      </w:pPr>
      <w:r w:rsidRPr="0072627C">
        <w:rPr>
          <w:rFonts w:ascii="Times New Roman" w:hAnsi="Times New Roman" w:cs="Times New Roman"/>
          <w:bCs/>
          <w:sz w:val="24"/>
          <w:szCs w:val="24"/>
        </w:rPr>
        <w:t>To follow up on the entire sustainable reporting system of Bangladesh</w:t>
      </w:r>
    </w:p>
    <w:p w:rsidR="00E12003" w:rsidRPr="0072627C" w:rsidRDefault="00E12003" w:rsidP="00E12003">
      <w:pPr>
        <w:shd w:val="clear" w:color="auto" w:fill="FFFFFF"/>
        <w:spacing w:before="100" w:beforeAutospacing="1" w:after="100" w:afterAutospacing="1" w:line="360" w:lineRule="auto"/>
        <w:jc w:val="both"/>
        <w:rPr>
          <w:rFonts w:ascii="Times New Roman" w:eastAsia="Times New Roman" w:hAnsi="Times New Roman" w:cs="Times New Roman"/>
          <w:bCs/>
          <w:color w:val="000000"/>
          <w:sz w:val="24"/>
          <w:szCs w:val="24"/>
        </w:rPr>
      </w:pPr>
      <w:r w:rsidRPr="0072627C">
        <w:rPr>
          <w:rFonts w:ascii="Times New Roman" w:eastAsia="Times New Roman" w:hAnsi="Times New Roman" w:cs="Times New Roman"/>
          <w:bCs/>
          <w:color w:val="000000"/>
          <w:sz w:val="24"/>
          <w:szCs w:val="24"/>
        </w:rPr>
        <w:t>To know about the Bangladeshi companies</w:t>
      </w:r>
    </w:p>
    <w:p w:rsidR="00E12003" w:rsidRPr="0072627C" w:rsidRDefault="00E12003" w:rsidP="00E12003">
      <w:pPr>
        <w:spacing w:line="360" w:lineRule="auto"/>
        <w:rPr>
          <w:rFonts w:ascii="Times New Roman" w:hAnsi="Times New Roman" w:cs="Times New Roman"/>
          <w:bCs/>
          <w:sz w:val="24"/>
          <w:szCs w:val="24"/>
        </w:rPr>
      </w:pPr>
      <w:r w:rsidRPr="0072627C">
        <w:rPr>
          <w:rFonts w:ascii="Times New Roman" w:hAnsi="Times New Roman" w:cs="Times New Roman"/>
          <w:bCs/>
          <w:sz w:val="24"/>
          <w:szCs w:val="24"/>
        </w:rPr>
        <w:t>To give an overview of sustainable reporting</w:t>
      </w:r>
    </w:p>
    <w:p w:rsidR="00E12003" w:rsidRPr="0072627C" w:rsidRDefault="00E12003" w:rsidP="00E12003">
      <w:pPr>
        <w:shd w:val="clear" w:color="auto" w:fill="FFFFFF"/>
        <w:spacing w:before="100" w:beforeAutospacing="1" w:after="100" w:afterAutospacing="1" w:line="360" w:lineRule="auto"/>
        <w:jc w:val="both"/>
        <w:rPr>
          <w:rFonts w:ascii="Times New Roman" w:eastAsia="Times New Roman" w:hAnsi="Times New Roman" w:cs="Times New Roman"/>
          <w:bCs/>
          <w:color w:val="000000"/>
          <w:sz w:val="24"/>
          <w:szCs w:val="24"/>
        </w:rPr>
      </w:pPr>
      <w:r w:rsidRPr="0072627C">
        <w:rPr>
          <w:rFonts w:ascii="Times New Roman" w:eastAsia="Times New Roman" w:hAnsi="Times New Roman" w:cs="Times New Roman"/>
          <w:bCs/>
          <w:color w:val="000000"/>
          <w:sz w:val="24"/>
          <w:szCs w:val="24"/>
        </w:rPr>
        <w:t>To know the current trend of sustainable reporting of Bangladesh</w:t>
      </w:r>
    </w:p>
    <w:p w:rsidR="00E12003" w:rsidRPr="0072627C" w:rsidRDefault="00E12003" w:rsidP="00E12003">
      <w:pPr>
        <w:spacing w:line="360" w:lineRule="auto"/>
        <w:rPr>
          <w:rFonts w:ascii="Times New Roman" w:hAnsi="Times New Roman" w:cs="Times New Roman"/>
          <w:bCs/>
          <w:sz w:val="24"/>
          <w:szCs w:val="24"/>
        </w:rPr>
      </w:pPr>
      <w:r w:rsidRPr="0072627C">
        <w:rPr>
          <w:rFonts w:ascii="Times New Roman" w:hAnsi="Times New Roman" w:cs="Times New Roman"/>
          <w:bCs/>
          <w:sz w:val="24"/>
          <w:szCs w:val="24"/>
        </w:rPr>
        <w:t>To discuss about the previous practice and the importance of sustainable reporting of            Bangladesh</w:t>
      </w:r>
    </w:p>
    <w:p w:rsidR="00E12003" w:rsidRPr="0072627C" w:rsidRDefault="00E12003" w:rsidP="00E12003">
      <w:pPr>
        <w:shd w:val="clear" w:color="auto" w:fill="FFFFFF"/>
        <w:spacing w:before="100" w:beforeAutospacing="1" w:after="100" w:afterAutospacing="1" w:line="360" w:lineRule="auto"/>
        <w:jc w:val="both"/>
        <w:rPr>
          <w:rFonts w:ascii="Times New Roman" w:eastAsia="Times New Roman" w:hAnsi="Times New Roman" w:cs="Times New Roman"/>
          <w:bCs/>
          <w:color w:val="000000"/>
          <w:sz w:val="24"/>
          <w:szCs w:val="24"/>
        </w:rPr>
      </w:pPr>
      <w:r w:rsidRPr="0072627C">
        <w:rPr>
          <w:rFonts w:ascii="Times New Roman" w:eastAsia="Times New Roman" w:hAnsi="Times New Roman" w:cs="Times New Roman"/>
          <w:bCs/>
          <w:color w:val="000000"/>
          <w:sz w:val="24"/>
          <w:szCs w:val="24"/>
        </w:rPr>
        <w:t>To develop some recommendation for further improvement in sustaining reporting</w:t>
      </w:r>
    </w:p>
    <w:p w:rsidR="00E12003" w:rsidRPr="008411C8" w:rsidRDefault="00E12003" w:rsidP="00E12003">
      <w:pPr>
        <w:spacing w:line="360" w:lineRule="auto"/>
        <w:rPr>
          <w:rFonts w:ascii="Times New Roman" w:hAnsi="Times New Roman" w:cs="Times New Roman"/>
          <w:b/>
          <w:bCs/>
          <w:sz w:val="24"/>
          <w:szCs w:val="24"/>
        </w:rPr>
      </w:pPr>
    </w:p>
    <w:p w:rsidR="00E12003" w:rsidRDefault="00E12003" w:rsidP="00E12003">
      <w:pPr>
        <w:spacing w:line="360" w:lineRule="auto"/>
        <w:rPr>
          <w:b/>
          <w:bCs/>
          <w:sz w:val="24"/>
          <w:szCs w:val="24"/>
        </w:rPr>
      </w:pPr>
    </w:p>
    <w:p w:rsidR="00E12003" w:rsidRDefault="00E12003" w:rsidP="00E12003">
      <w:pPr>
        <w:spacing w:line="360" w:lineRule="auto"/>
        <w:rPr>
          <w:b/>
          <w:bCs/>
          <w:sz w:val="24"/>
          <w:szCs w:val="24"/>
        </w:rPr>
      </w:pPr>
    </w:p>
    <w:p w:rsidR="00E12003" w:rsidRDefault="00E12003" w:rsidP="00E12003">
      <w:pPr>
        <w:rPr>
          <w:b/>
          <w:bCs/>
          <w:sz w:val="24"/>
          <w:szCs w:val="24"/>
        </w:rPr>
      </w:pPr>
    </w:p>
    <w:p w:rsidR="00E12003" w:rsidRDefault="00E12003" w:rsidP="00E12003">
      <w:pPr>
        <w:pStyle w:val="ListParagraph"/>
        <w:jc w:val="both"/>
        <w:rPr>
          <w:sz w:val="24"/>
          <w:szCs w:val="24"/>
        </w:rPr>
      </w:pPr>
    </w:p>
    <w:p w:rsidR="00E12003" w:rsidRDefault="00E12003" w:rsidP="00E12003">
      <w:pPr>
        <w:pStyle w:val="ListParagraph"/>
        <w:jc w:val="both"/>
        <w:rPr>
          <w:sz w:val="24"/>
          <w:szCs w:val="24"/>
        </w:rPr>
      </w:pPr>
    </w:p>
    <w:p w:rsidR="00E12003" w:rsidRDefault="00E12003" w:rsidP="00E12003">
      <w:pPr>
        <w:pStyle w:val="ListParagraph"/>
        <w:jc w:val="both"/>
        <w:rPr>
          <w:sz w:val="24"/>
          <w:szCs w:val="24"/>
        </w:rPr>
      </w:pPr>
    </w:p>
    <w:p w:rsidR="00E12003" w:rsidRDefault="00E12003" w:rsidP="00E12003">
      <w:pPr>
        <w:pStyle w:val="ListParagraph"/>
        <w:jc w:val="both"/>
        <w:rPr>
          <w:sz w:val="24"/>
          <w:szCs w:val="24"/>
        </w:rPr>
      </w:pPr>
    </w:p>
    <w:p w:rsidR="00E12003" w:rsidRDefault="00E12003" w:rsidP="00E12003">
      <w:pPr>
        <w:pStyle w:val="ListParagraph"/>
        <w:jc w:val="both"/>
        <w:rPr>
          <w:sz w:val="24"/>
          <w:szCs w:val="24"/>
        </w:rPr>
      </w:pPr>
    </w:p>
    <w:p w:rsidR="00E12003" w:rsidRPr="00F456B6" w:rsidRDefault="00E12003" w:rsidP="00E12003">
      <w:pPr>
        <w:pStyle w:val="Heading1"/>
        <w:jc w:val="center"/>
        <w:rPr>
          <w:sz w:val="56"/>
          <w:szCs w:val="56"/>
        </w:rPr>
      </w:pPr>
      <w:r w:rsidRPr="00F456B6">
        <w:rPr>
          <w:sz w:val="56"/>
          <w:szCs w:val="56"/>
        </w:rPr>
        <w:t>CHAPTER: 0</w:t>
      </w:r>
      <w:r>
        <w:rPr>
          <w:sz w:val="56"/>
          <w:szCs w:val="56"/>
        </w:rPr>
        <w:t>3</w:t>
      </w:r>
    </w:p>
    <w:p w:rsidR="00E12003" w:rsidRPr="005718EF" w:rsidRDefault="00E12003" w:rsidP="00E12003">
      <w:pPr>
        <w:pStyle w:val="Heading1"/>
        <w:jc w:val="center"/>
        <w:rPr>
          <w:sz w:val="56"/>
          <w:szCs w:val="56"/>
        </w:rPr>
      </w:pPr>
      <w:r w:rsidRPr="005718EF">
        <w:rPr>
          <w:sz w:val="56"/>
          <w:szCs w:val="56"/>
        </w:rPr>
        <w:t>Methodology</w:t>
      </w:r>
    </w:p>
    <w:p w:rsidR="00E12003" w:rsidRDefault="00E12003" w:rsidP="00E12003">
      <w:pPr>
        <w:jc w:val="cente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Pr="00735450" w:rsidRDefault="00E12003" w:rsidP="00E12003">
      <w:pPr>
        <w:jc w:val="both"/>
        <w:rPr>
          <w:rFonts w:ascii="Times New Roman" w:hAnsi="Times New Roman" w:cs="Times New Roman"/>
          <w:sz w:val="24"/>
          <w:szCs w:val="24"/>
        </w:rPr>
      </w:pPr>
    </w:p>
    <w:p w:rsidR="00E12003" w:rsidRDefault="00E12003" w:rsidP="00E12003">
      <w:pPr>
        <w:jc w:val="both"/>
        <w:rPr>
          <w:sz w:val="24"/>
          <w:szCs w:val="24"/>
        </w:rPr>
      </w:pPr>
    </w:p>
    <w:p w:rsidR="00E12003" w:rsidRDefault="00E12003" w:rsidP="00E12003">
      <w:pPr>
        <w:shd w:val="clear" w:color="auto" w:fill="FFFFFF"/>
        <w:spacing w:before="100" w:beforeAutospacing="1" w:after="100" w:afterAutospacing="1" w:line="240" w:lineRule="auto"/>
        <w:jc w:val="both"/>
        <w:rPr>
          <w:rFonts w:ascii="Arial" w:eastAsia="Times New Roman" w:hAnsi="Arial" w:cs="Arial"/>
          <w:b/>
          <w:bCs/>
          <w:color w:val="000000"/>
          <w:sz w:val="26"/>
          <w:szCs w:val="26"/>
          <w:u w:val="single"/>
        </w:rPr>
      </w:pPr>
    </w:p>
    <w:p w:rsidR="00E12003" w:rsidRDefault="00E12003" w:rsidP="00E12003">
      <w:pPr>
        <w:shd w:val="clear" w:color="auto" w:fill="FFFFFF"/>
        <w:spacing w:before="100" w:beforeAutospacing="1" w:after="100" w:afterAutospacing="1" w:line="240" w:lineRule="auto"/>
        <w:jc w:val="both"/>
        <w:rPr>
          <w:rFonts w:ascii="Arial" w:eastAsia="Times New Roman" w:hAnsi="Arial" w:cs="Arial"/>
          <w:b/>
          <w:bCs/>
          <w:color w:val="000000"/>
          <w:sz w:val="26"/>
          <w:szCs w:val="26"/>
          <w:u w:val="single"/>
        </w:rPr>
      </w:pPr>
    </w:p>
    <w:p w:rsidR="00E12003" w:rsidRDefault="00E12003" w:rsidP="00E12003">
      <w:pPr>
        <w:shd w:val="clear" w:color="auto" w:fill="FFFFFF"/>
        <w:spacing w:before="100" w:beforeAutospacing="1" w:after="100" w:afterAutospacing="1" w:line="240" w:lineRule="auto"/>
        <w:jc w:val="both"/>
        <w:rPr>
          <w:rFonts w:ascii="Arial" w:eastAsia="Times New Roman" w:hAnsi="Arial" w:cs="Arial"/>
          <w:b/>
          <w:bCs/>
          <w:color w:val="000000"/>
          <w:sz w:val="26"/>
          <w:szCs w:val="26"/>
          <w:u w:val="single"/>
        </w:rPr>
      </w:pPr>
    </w:p>
    <w:p w:rsidR="00E12003" w:rsidRDefault="00E12003" w:rsidP="00E12003">
      <w:pPr>
        <w:shd w:val="clear" w:color="auto" w:fill="FFFFFF"/>
        <w:spacing w:before="100" w:beforeAutospacing="1" w:after="100" w:afterAutospacing="1" w:line="240" w:lineRule="auto"/>
        <w:jc w:val="both"/>
        <w:rPr>
          <w:rFonts w:ascii="Arial" w:eastAsia="Times New Roman" w:hAnsi="Arial" w:cs="Arial"/>
          <w:b/>
          <w:bCs/>
          <w:color w:val="000000"/>
          <w:sz w:val="26"/>
          <w:szCs w:val="26"/>
          <w:u w:val="single"/>
        </w:rPr>
      </w:pPr>
    </w:p>
    <w:p w:rsidR="00E12003" w:rsidRDefault="00E12003" w:rsidP="00E12003">
      <w:pPr>
        <w:shd w:val="clear" w:color="auto" w:fill="FFFFFF"/>
        <w:spacing w:before="100" w:beforeAutospacing="1" w:after="100" w:afterAutospacing="1" w:line="240" w:lineRule="auto"/>
        <w:jc w:val="both"/>
        <w:rPr>
          <w:rFonts w:ascii="Arial" w:eastAsia="Times New Roman" w:hAnsi="Arial" w:cs="Arial"/>
          <w:b/>
          <w:bCs/>
          <w:color w:val="000000"/>
          <w:sz w:val="26"/>
          <w:szCs w:val="26"/>
          <w:u w:val="single"/>
        </w:rPr>
      </w:pPr>
    </w:p>
    <w:p w:rsidR="00E12003" w:rsidRDefault="00E12003" w:rsidP="00E12003">
      <w:pPr>
        <w:shd w:val="clear" w:color="auto" w:fill="FFFFFF"/>
        <w:spacing w:before="100" w:beforeAutospacing="1" w:after="100" w:afterAutospacing="1" w:line="240" w:lineRule="auto"/>
        <w:jc w:val="both"/>
        <w:rPr>
          <w:rFonts w:ascii="Arial" w:eastAsia="Times New Roman" w:hAnsi="Arial" w:cs="Arial"/>
          <w:b/>
          <w:bCs/>
          <w:color w:val="000000"/>
          <w:sz w:val="26"/>
          <w:szCs w:val="26"/>
          <w:u w:val="single"/>
        </w:rPr>
      </w:pPr>
    </w:p>
    <w:p w:rsidR="00E12003" w:rsidRPr="0072627C" w:rsidRDefault="00E12003" w:rsidP="00E12003">
      <w:pPr>
        <w:pStyle w:val="Heading1"/>
        <w:rPr>
          <w:rFonts w:eastAsia="Times New Roman"/>
        </w:rPr>
      </w:pPr>
      <w:r w:rsidRPr="0072627C">
        <w:rPr>
          <w:rFonts w:eastAsia="Times New Roman"/>
        </w:rPr>
        <w:t>Methodology of the report</w:t>
      </w:r>
    </w:p>
    <w:p w:rsidR="00E12003" w:rsidRPr="0072627C" w:rsidRDefault="00E12003" w:rsidP="00E12003">
      <w:pPr>
        <w:shd w:val="clear" w:color="auto" w:fill="FFFFFF"/>
        <w:spacing w:before="100" w:beforeAutospacing="1" w:after="100" w:afterAutospacing="1" w:line="360" w:lineRule="auto"/>
        <w:jc w:val="both"/>
        <w:rPr>
          <w:rFonts w:ascii="Times New Roman" w:eastAsia="Times New Roman" w:hAnsi="Times New Roman" w:cs="Times New Roman"/>
          <w:bCs/>
          <w:color w:val="000000"/>
          <w:sz w:val="24"/>
          <w:szCs w:val="24"/>
        </w:rPr>
      </w:pPr>
      <w:r w:rsidRPr="0072627C">
        <w:rPr>
          <w:rFonts w:ascii="Times New Roman" w:eastAsia="Times New Roman" w:hAnsi="Times New Roman" w:cs="Times New Roman"/>
          <w:bCs/>
          <w:color w:val="000000"/>
          <w:sz w:val="24"/>
          <w:szCs w:val="24"/>
        </w:rPr>
        <w:t>For convenience and availability of information I have work</w:t>
      </w:r>
      <w:r>
        <w:rPr>
          <w:rFonts w:ascii="Times New Roman" w:eastAsia="Times New Roman" w:hAnsi="Times New Roman" w:cs="Times New Roman"/>
          <w:bCs/>
          <w:color w:val="000000"/>
          <w:sz w:val="24"/>
          <w:szCs w:val="24"/>
        </w:rPr>
        <w:t>ed</w:t>
      </w:r>
      <w:r w:rsidRPr="0072627C">
        <w:rPr>
          <w:rFonts w:ascii="Times New Roman" w:eastAsia="Times New Roman" w:hAnsi="Times New Roman" w:cs="Times New Roman"/>
          <w:bCs/>
          <w:color w:val="000000"/>
          <w:sz w:val="24"/>
          <w:szCs w:val="24"/>
        </w:rPr>
        <w:t xml:space="preserve"> on sustainable reporting in Bangladesh. Globalization makes the business and organization environment tougher and increase huge competition. Stakeholders have impact in competitive environment. They want to understand how organizations influence for environmental, social and economic situation and also ask for compliance in reporting of everyday’s operations. They encourage for sustainability reporting. </w:t>
      </w:r>
    </w:p>
    <w:p w:rsidR="00E12003" w:rsidRPr="00735450" w:rsidRDefault="00E12003" w:rsidP="00E12003">
      <w:pPr>
        <w:pStyle w:val="Heading1"/>
        <w:spacing w:line="360" w:lineRule="auto"/>
      </w:pPr>
      <w:r w:rsidRPr="00735450">
        <w:t>Selection of the Topic</w:t>
      </w:r>
    </w:p>
    <w:p w:rsidR="00E12003" w:rsidRPr="00735450" w:rsidRDefault="00E12003" w:rsidP="00E12003">
      <w:pPr>
        <w:spacing w:line="360" w:lineRule="auto"/>
        <w:jc w:val="both"/>
        <w:rPr>
          <w:rFonts w:ascii="Times New Roman" w:hAnsi="Times New Roman" w:cs="Times New Roman"/>
          <w:sz w:val="24"/>
          <w:szCs w:val="24"/>
        </w:rPr>
      </w:pPr>
      <w:r w:rsidRPr="00735450">
        <w:rPr>
          <w:rFonts w:ascii="Times New Roman" w:hAnsi="Times New Roman" w:cs="Times New Roman"/>
          <w:sz w:val="24"/>
          <w:szCs w:val="24"/>
        </w:rPr>
        <w:t>The Supervisor guided me to choose the point of the investigation. Before picked the subject I was altogether talked about the theme so that, an efficient report could be readied</w:t>
      </w:r>
    </w:p>
    <w:p w:rsidR="00E12003" w:rsidRPr="00735450" w:rsidRDefault="00E12003" w:rsidP="00E12003">
      <w:pPr>
        <w:pStyle w:val="Heading1"/>
        <w:spacing w:line="360" w:lineRule="auto"/>
      </w:pPr>
      <w:r w:rsidRPr="00735450">
        <w:t>Sources of data</w:t>
      </w:r>
    </w:p>
    <w:p w:rsidR="00E12003" w:rsidRPr="0072627C" w:rsidRDefault="00E12003" w:rsidP="00E12003">
      <w:pPr>
        <w:spacing w:line="360" w:lineRule="auto"/>
        <w:jc w:val="both"/>
        <w:rPr>
          <w:rFonts w:ascii="Times New Roman" w:hAnsi="Times New Roman" w:cs="Times New Roman"/>
          <w:sz w:val="24"/>
          <w:szCs w:val="24"/>
        </w:rPr>
      </w:pPr>
      <w:r w:rsidRPr="00735450">
        <w:rPr>
          <w:rFonts w:ascii="Times New Roman" w:hAnsi="Times New Roman" w:cs="Times New Roman"/>
          <w:sz w:val="24"/>
          <w:szCs w:val="24"/>
        </w:rPr>
        <w:t>The report is totally in view of optional information which are gathered from a few auxiliary sources including public journals, books, articles, reports and so on</w:t>
      </w:r>
    </w:p>
    <w:p w:rsidR="00E12003" w:rsidRDefault="00E12003" w:rsidP="00E12003">
      <w:pPr>
        <w:pStyle w:val="Heading1"/>
        <w:spacing w:line="360" w:lineRule="auto"/>
        <w:rPr>
          <w:rFonts w:eastAsia="Times New Roman"/>
        </w:rPr>
      </w:pPr>
      <w:r>
        <w:rPr>
          <w:rFonts w:eastAsia="Times New Roman"/>
        </w:rPr>
        <w:t>Sample size</w:t>
      </w:r>
    </w:p>
    <w:p w:rsidR="00E12003" w:rsidRPr="00917BBF" w:rsidRDefault="00E12003" w:rsidP="00E12003">
      <w:pPr>
        <w:spacing w:line="360" w:lineRule="auto"/>
        <w:rPr>
          <w:rFonts w:ascii="Times New Roman" w:eastAsia="Times New Roman" w:hAnsi="Times New Roman" w:cs="Times New Roman"/>
          <w:sz w:val="24"/>
          <w:szCs w:val="24"/>
        </w:rPr>
      </w:pPr>
      <w:r w:rsidRPr="0072627C">
        <w:rPr>
          <w:rFonts w:ascii="Times New Roman" w:eastAsia="Times New Roman" w:hAnsi="Times New Roman" w:cs="Times New Roman"/>
          <w:sz w:val="24"/>
          <w:szCs w:val="24"/>
        </w:rPr>
        <w:t>I have gather data, annual reports from the listed 50 financial organizations in Bangladesh to understand their sustainable reporting</w:t>
      </w:r>
      <w:r>
        <w:rPr>
          <w:rFonts w:ascii="Times New Roman" w:eastAsia="Times New Roman" w:hAnsi="Times New Roman" w:cs="Times New Roman"/>
          <w:sz w:val="24"/>
          <w:szCs w:val="24"/>
        </w:rPr>
        <w:t>.</w:t>
      </w:r>
      <w:r w:rsidRPr="00917BBF">
        <w:rPr>
          <w:rFonts w:ascii="Times New Roman" w:eastAsia="Times New Roman" w:hAnsi="Times New Roman" w:cs="Times New Roman"/>
          <w:sz w:val="24"/>
          <w:szCs w:val="24"/>
        </w:rPr>
        <w:t>Top 50 organizations is a standard example as it speaks to rough 10% of overall organizations and chose organizations speak to about 40% of the overall market capitalization.</w:t>
      </w:r>
      <w:r>
        <w:rPr>
          <w:rFonts w:ascii="Times New Roman" w:eastAsia="Times New Roman" w:hAnsi="Times New Roman" w:cs="Times New Roman"/>
          <w:sz w:val="24"/>
          <w:szCs w:val="24"/>
        </w:rPr>
        <w:t>30banks are close for the reports, and 30 listed banks are also selected for the reports.</w:t>
      </w:r>
    </w:p>
    <w:p w:rsidR="00E12003" w:rsidRPr="0072627C" w:rsidRDefault="00E12003" w:rsidP="00E12003">
      <w:pPr>
        <w:pStyle w:val="Heading1"/>
        <w:spacing w:line="360" w:lineRule="auto"/>
        <w:rPr>
          <w:rFonts w:ascii="Times New Roman" w:eastAsia="Times New Roman" w:hAnsi="Times New Roman" w:cs="Times New Roman"/>
          <w:sz w:val="24"/>
          <w:szCs w:val="24"/>
        </w:rPr>
      </w:pPr>
      <w:r>
        <w:rPr>
          <w:rFonts w:eastAsia="Times New Roman"/>
        </w:rPr>
        <w:t>Data analysis</w:t>
      </w:r>
    </w:p>
    <w:p w:rsidR="00E12003" w:rsidRPr="0072627C" w:rsidRDefault="00E12003" w:rsidP="00E12003">
      <w:pPr>
        <w:spacing w:line="360" w:lineRule="auto"/>
        <w:rPr>
          <w:rFonts w:ascii="Times New Roman" w:hAnsi="Times New Roman" w:cs="Times New Roman"/>
          <w:sz w:val="24"/>
          <w:szCs w:val="24"/>
        </w:rPr>
      </w:pPr>
      <w:r w:rsidRPr="0072627C">
        <w:rPr>
          <w:rFonts w:ascii="Times New Roman" w:eastAsia="Times New Roman" w:hAnsi="Times New Roman" w:cs="Times New Roman"/>
          <w:bCs/>
          <w:color w:val="000000"/>
          <w:sz w:val="24"/>
          <w:szCs w:val="24"/>
        </w:rPr>
        <w:t>I collect, read and used a lot of thesis reports, annual reports, and analysis for data and I use the information from the reports. I used table to show and analyze the data. Most of the information here used is form from secondary sources</w:t>
      </w:r>
    </w:p>
    <w:p w:rsidR="00E12003" w:rsidRPr="0072627C" w:rsidRDefault="00E12003" w:rsidP="00E12003">
      <w:pPr>
        <w:jc w:val="both"/>
        <w:rPr>
          <w:rFonts w:ascii="Times New Roman" w:hAnsi="Times New Roman" w:cs="Times New Roman"/>
          <w:sz w:val="24"/>
          <w:szCs w:val="24"/>
        </w:rPr>
      </w:pPr>
    </w:p>
    <w:p w:rsidR="00E12003" w:rsidRPr="0072627C" w:rsidRDefault="00E12003" w:rsidP="00E12003">
      <w:pPr>
        <w:jc w:val="both"/>
        <w:rPr>
          <w:rFonts w:ascii="Times New Roman" w:hAnsi="Times New Roman" w:cs="Times New Roman"/>
          <w:sz w:val="24"/>
          <w:szCs w:val="24"/>
        </w:rPr>
      </w:pPr>
    </w:p>
    <w:p w:rsidR="00E12003" w:rsidRDefault="00E12003" w:rsidP="00E12003">
      <w:pPr>
        <w:jc w:val="both"/>
        <w:rPr>
          <w:sz w:val="24"/>
          <w:szCs w:val="24"/>
        </w:rPr>
      </w:pPr>
    </w:p>
    <w:p w:rsidR="00E12003" w:rsidRDefault="00E12003" w:rsidP="00E12003">
      <w:pPr>
        <w:jc w:val="both"/>
        <w:rPr>
          <w:sz w:val="24"/>
          <w:szCs w:val="24"/>
        </w:rPr>
      </w:pPr>
    </w:p>
    <w:p w:rsidR="00E12003" w:rsidRDefault="00E12003" w:rsidP="00E12003">
      <w:pPr>
        <w:jc w:val="both"/>
        <w:rPr>
          <w:sz w:val="24"/>
          <w:szCs w:val="24"/>
        </w:rPr>
      </w:pPr>
    </w:p>
    <w:p w:rsidR="00E12003" w:rsidRDefault="00E12003" w:rsidP="00E12003">
      <w:pPr>
        <w:jc w:val="both"/>
        <w:rPr>
          <w:sz w:val="24"/>
          <w:szCs w:val="24"/>
        </w:rPr>
      </w:pPr>
    </w:p>
    <w:p w:rsidR="00E12003" w:rsidRDefault="00E12003" w:rsidP="00E12003">
      <w:pPr>
        <w:jc w:val="both"/>
        <w:rPr>
          <w:sz w:val="24"/>
          <w:szCs w:val="24"/>
        </w:rPr>
      </w:pPr>
    </w:p>
    <w:p w:rsidR="00E12003" w:rsidRDefault="00E12003" w:rsidP="00E12003">
      <w:pPr>
        <w:jc w:val="both"/>
        <w:rPr>
          <w:sz w:val="24"/>
          <w:szCs w:val="24"/>
        </w:rPr>
      </w:pPr>
    </w:p>
    <w:p w:rsidR="00E12003" w:rsidRDefault="00E12003" w:rsidP="00E12003">
      <w:pPr>
        <w:pStyle w:val="Heading1"/>
        <w:jc w:val="center"/>
        <w:rPr>
          <w:sz w:val="56"/>
          <w:szCs w:val="56"/>
        </w:rPr>
      </w:pPr>
      <w:r w:rsidRPr="00F456B6">
        <w:rPr>
          <w:sz w:val="56"/>
          <w:szCs w:val="56"/>
        </w:rPr>
        <w:t>CHAPTER:</w:t>
      </w:r>
      <w:r>
        <w:rPr>
          <w:sz w:val="56"/>
          <w:szCs w:val="56"/>
        </w:rPr>
        <w:t xml:space="preserve"> 04</w:t>
      </w:r>
    </w:p>
    <w:p w:rsidR="00E12003" w:rsidRPr="002C2AD9" w:rsidRDefault="00E12003" w:rsidP="00E12003">
      <w:pPr>
        <w:pStyle w:val="Heading1"/>
        <w:jc w:val="center"/>
        <w:rPr>
          <w:sz w:val="56"/>
          <w:szCs w:val="56"/>
        </w:rPr>
      </w:pPr>
      <w:r w:rsidRPr="002C2AD9">
        <w:rPr>
          <w:sz w:val="56"/>
          <w:szCs w:val="56"/>
        </w:rPr>
        <w:t>L</w:t>
      </w:r>
      <w:r>
        <w:rPr>
          <w:sz w:val="56"/>
          <w:szCs w:val="56"/>
        </w:rPr>
        <w:t>ITERATURE REVIEW</w:t>
      </w:r>
    </w:p>
    <w:p w:rsidR="00E12003" w:rsidRDefault="00E12003" w:rsidP="00E12003">
      <w:pPr>
        <w:jc w:val="center"/>
        <w:rPr>
          <w:sz w:val="24"/>
          <w:szCs w:val="24"/>
        </w:rPr>
      </w:pPr>
    </w:p>
    <w:p w:rsidR="00E12003" w:rsidRDefault="00E12003" w:rsidP="00E12003">
      <w:pPr>
        <w:jc w:val="cente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Pr="000A7A3A" w:rsidRDefault="00E12003" w:rsidP="00E12003">
      <w:pPr>
        <w:pStyle w:val="Heading1"/>
      </w:pPr>
      <w:r w:rsidRPr="000A7A3A">
        <w:t xml:space="preserve">4.1 Literature Review </w:t>
      </w:r>
    </w:p>
    <w:p w:rsidR="00E12003" w:rsidRPr="000A7A3A" w:rsidRDefault="00E12003" w:rsidP="00E12003">
      <w:pPr>
        <w:autoSpaceDE w:val="0"/>
        <w:autoSpaceDN w:val="0"/>
        <w:adjustRightInd w:val="0"/>
        <w:spacing w:after="0" w:line="240" w:lineRule="auto"/>
        <w:jc w:val="both"/>
        <w:rPr>
          <w:rFonts w:ascii="Times New Roman" w:hAnsi="Times New Roman" w:cs="Times New Roman"/>
          <w:sz w:val="24"/>
          <w:szCs w:val="24"/>
        </w:rPr>
      </w:pPr>
    </w:p>
    <w:p w:rsidR="00E12003" w:rsidRDefault="00E12003" w:rsidP="00E12003">
      <w:pPr>
        <w:autoSpaceDE w:val="0"/>
        <w:autoSpaceDN w:val="0"/>
        <w:adjustRightInd w:val="0"/>
        <w:spacing w:after="0" w:line="360" w:lineRule="auto"/>
        <w:jc w:val="both"/>
        <w:rPr>
          <w:rFonts w:ascii="Times New Roman" w:hAnsi="Times New Roman" w:cs="Times New Roman"/>
          <w:sz w:val="24"/>
          <w:szCs w:val="24"/>
        </w:rPr>
      </w:pPr>
      <w:r w:rsidRPr="000A1FC7">
        <w:rPr>
          <w:rFonts w:ascii="Times New Roman" w:hAnsi="Times New Roman" w:cs="Times New Roman"/>
          <w:sz w:val="24"/>
          <w:szCs w:val="24"/>
        </w:rPr>
        <w:t>Sustainable development today seems to have caught</w:t>
      </w:r>
      <w:r>
        <w:rPr>
          <w:rFonts w:ascii="Times New Roman" w:hAnsi="Times New Roman" w:cs="Times New Roman"/>
          <w:sz w:val="24"/>
          <w:szCs w:val="24"/>
        </w:rPr>
        <w:t xml:space="preserve"> eyes of </w:t>
      </w:r>
      <w:r w:rsidRPr="000A1FC7">
        <w:rPr>
          <w:rFonts w:ascii="Times New Roman" w:hAnsi="Times New Roman" w:cs="Times New Roman"/>
          <w:sz w:val="24"/>
          <w:szCs w:val="24"/>
        </w:rPr>
        <w:t xml:space="preserve">general people and political creative energy wherever on the planet. The definition that has affected practical improvement in the course of recent decades began from the Brundtland report, which characterized the objective of Sustainable development to 'address the issues of the present without bargaining the capacity of future ages to address their own issues' (Brundtland, 1987). It can possibly address difficulties for mankind, now and into the future (Hopwood et al., 2005).Sustainability revealing is a key apparatus to help an association in defining objectives estimating progress and overseeing sustainability. Giving an account of association's sustainability execution will give inner and outer partners a reasonable thought of its effect and can build effectiveness and enhance execution. Organizations may provide details regarding sustainability issues in various routes, for example, in their corporate sites, coordinated with yearly reporting or may create sustainable reports. The Global Reporting Initiative (GRI) gives direction that is appropriate to all segments. It is the world's broadly utilized standard on sustainability as it empowers business, government and people to settle on better choice in light of the divulgences on the authoritative economical improvement activities and process. Setting up in 1997, the main adaptation of GRI was distributed in 2000 and second era was revealed at the world summit on manageable advancement in 2002 at Johannesburg. The third forms, known as G3 distributed in 2006 and were refreshed to G3.1, growing direction on nearby group perspectives, human rights and sexual orientation in 2011. Once more, in 2010 GRI propelled its fourth era rule known as G4. As of late in October 2016, GRI distributed new form known as GRI Standards which will be compelling after June 2018 (GRI, 2017). At the season of the information gathering in this investigation (June 2017), the association's G4 rules were as a result (GRI, 2017). The GRI-G4 execution exposure markers are sorted out into: Economic: Disclosures on financial esteem created and disseminated, incomes, and framework ventures; Environmental: Disclosures on affect on water, emanations, effluents, waste, biodiversity, and consistence with natural laws; and Social: Disclosures on human rights, work hones, benefits, preparing, instruction, wellbeing, security, decent variety, square with circumstance, obtainment rehearses as to against defilement and hostile to put stock practically speaking, item duty, client protection and fulfillment and so on. The idea of sustainability is still new in Bangladesh. As of late different offices are making significant weight on organizations to act dependably and be in charge of the effects they have on social, political and natural situations. As indicated by Wiele, Kok, McKenna and Brown (2001), there are desires from the organizations to take an interest in taking care of social issues, for example, Infrastructure and poverty. With a view to coordinate sustainability, Bangladesh Bank (the national bank of Bangladesh) issued rules on 'Natural Risk Management' (ERM) in 2011 which is refreshed on February 2017 titled as 'Ecological and Social Risk Management (ESRM) for Banks and Financial Institutions in Bangladesh'. There is no rule for different divisions with the exception of a few laws for material and concoction organizations to guarantee Effluent Treatment Plant (ETP) for their activities (Hussain, Rowe and Quddus, 2012). There have been various examinations looking at corporate social detailing in a creating nation, for example, Bangladesh (Belal, 2000; Imam, 2000; Belal and Owen, 2007; Islam and Deegan, 2008; Mahmud, Biswas and Islam, 2017). Earlier examinations (Khan, Halabi and Samy, 2009; Mahmud et al., 2017) concentrated solely on keeping money area. Social revelation rehearses have clearly coordinated toward uncovering the social exposure status of saves money with catching a scope of partners' recognitions and the effects of corporate administration components on banks social detailing. A few investigations (Belal, 2000; Imam, 2000; Dutta and Bose, 2007) likewise centered on other organizations' routine with regards to financial, social and natural announcing and a large portion of the examinations created relatively comparable outcomes. The outcome uncovers that sustainability related exposure are revel by a couple of number of organizations in Bangladesh and an abstract of the examinations are below. Imam (2000) analyzed the exposure practices of 40 recorded organizations from the Dhaka Stock Exchange on social and natural perspectives. The discoveries tell that 25% of organizations made revelations on group exercises and 22.5% on natural exposures while just 10% organizations unveil buyer related data. So it is apparent that organizations in Bangladesh publish data in different angles however the vast majority of the data isn't satisfactory. Just 8.33% of the Bangladeshi organizations address social and ecological issues in their corporate yearly give an account of a normal (Hossain, Islam and Andrew, 2006). Along these lines it is recognizable that investigating corporate site about social and natural data by the listed organizations in Bangladesh is still low and multinational organizations (MNCs) uncover corporate social and ecological data in the site more than nearby organizations (Dutta and Bose, 2007) The analysis of Sobhan, Amran and Zainuddin (2009) shows that all organizations publish in part than one thing identified with HR took after by Community contribution by (47%), buyer (23%), condition (19%), and others (18%). Albeit 91% made exposures in no less than one class, the level of ecological and environmental change reveals was low. Revelations were made in some chose and confined classifications just (Belal, Kabir, Cooper, Dey, Khan, Rahman and Ali, 2010).According to the investigation of Khan et al. (2011), banks duty towards conventional works, work rehearses and ecological things were discovered more than item obligation and human rights and it has additionally been confirm that banks tended to few GRI G3 pointers. Banks  affinity to take after monetary segment particular (FSS) GRI rules are low. Among sixteen (16) FSS and GRI just seven (7) things were uncovered by reviewed banks. In other words, among the overviewed banks the greater part of the financial sector particular revelations were not revealed in their yearly reports. Just 41% of listed financial organizations made some sort of CSR revelation and the normal length of reveals added up to not as much as a large portion of a page which shows poor level of exposures (Azim, Ahmed and Netto, 2011). Hossain et al. (2012) found that associations in Bangladesh uncover more on group and give careful consideration to work environment/HR divulgence and condition. The financial and banking organizations uncover more on social and natural issues with contrast with other segment associations as a result of institutional weight from national bank. They are additionally demonstrating an accentuation on sustainability divulgence and being responsible to inner and outside partners for their activity with respect to administration, financial, ecological and social perspectives including both positive and negative commitments, yet at the same time it isn't acceptable (Mahmud et al. 2017). </w:t>
      </w:r>
    </w:p>
    <w:p w:rsidR="00982577" w:rsidRPr="000A1FC7" w:rsidRDefault="00982577" w:rsidP="00E12003">
      <w:pPr>
        <w:autoSpaceDE w:val="0"/>
        <w:autoSpaceDN w:val="0"/>
        <w:adjustRightInd w:val="0"/>
        <w:spacing w:after="0" w:line="360" w:lineRule="auto"/>
        <w:jc w:val="both"/>
        <w:rPr>
          <w:rFonts w:ascii="Times New Roman" w:hAnsi="Times New Roman" w:cs="Times New Roman"/>
          <w:sz w:val="24"/>
          <w:szCs w:val="24"/>
        </w:rPr>
      </w:pPr>
    </w:p>
    <w:p w:rsidR="00E12003" w:rsidRPr="000A1FC7" w:rsidRDefault="00E12003" w:rsidP="00E12003">
      <w:pPr>
        <w:autoSpaceDE w:val="0"/>
        <w:autoSpaceDN w:val="0"/>
        <w:adjustRightInd w:val="0"/>
        <w:spacing w:after="0" w:line="360" w:lineRule="auto"/>
        <w:jc w:val="both"/>
        <w:rPr>
          <w:rFonts w:ascii="Times New Roman" w:hAnsi="Times New Roman" w:cs="Times New Roman"/>
          <w:sz w:val="24"/>
          <w:szCs w:val="24"/>
        </w:rPr>
      </w:pPr>
      <w:r w:rsidRPr="000A1FC7">
        <w:rPr>
          <w:rFonts w:ascii="Times New Roman" w:hAnsi="Times New Roman" w:cs="Times New Roman"/>
          <w:sz w:val="24"/>
          <w:szCs w:val="24"/>
        </w:rPr>
        <w:t xml:space="preserve">In view of the above examination of writing, few works have been found on banking industry yet no works have been discovered which analyze companies of Bangladesh practice sustainable reporting. </w:t>
      </w:r>
    </w:p>
    <w:p w:rsidR="00E12003" w:rsidRPr="000A1FC7" w:rsidRDefault="00E12003" w:rsidP="00E12003">
      <w:pPr>
        <w:autoSpaceDE w:val="0"/>
        <w:autoSpaceDN w:val="0"/>
        <w:adjustRightInd w:val="0"/>
        <w:spacing w:after="0" w:line="360" w:lineRule="auto"/>
        <w:jc w:val="both"/>
        <w:rPr>
          <w:rFonts w:ascii="Times New Roman" w:hAnsi="Times New Roman" w:cs="Times New Roman"/>
          <w:sz w:val="24"/>
          <w:szCs w:val="24"/>
        </w:rPr>
      </w:pPr>
    </w:p>
    <w:p w:rsidR="00E12003" w:rsidRPr="000A1FC7" w:rsidRDefault="00E12003" w:rsidP="00E12003">
      <w:pPr>
        <w:autoSpaceDE w:val="0"/>
        <w:autoSpaceDN w:val="0"/>
        <w:adjustRightInd w:val="0"/>
        <w:spacing w:after="0" w:line="360" w:lineRule="auto"/>
        <w:jc w:val="both"/>
        <w:rPr>
          <w:rFonts w:ascii="Times New Roman" w:hAnsi="Times New Roman" w:cs="Times New Roman"/>
          <w:sz w:val="24"/>
          <w:szCs w:val="24"/>
        </w:rPr>
      </w:pPr>
    </w:p>
    <w:p w:rsidR="00E12003" w:rsidRPr="000A1FC7" w:rsidRDefault="00E12003" w:rsidP="00E12003">
      <w:pPr>
        <w:spacing w:line="360" w:lineRule="auto"/>
        <w:jc w:val="both"/>
        <w:rPr>
          <w:rFonts w:ascii="Times New Roman" w:hAnsi="Times New Roman" w:cs="Times New Roman"/>
          <w:sz w:val="24"/>
          <w:szCs w:val="24"/>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Default="00E12003" w:rsidP="00E12003">
      <w:pPr>
        <w:rPr>
          <w:rFonts w:ascii="Times New Roman" w:hAnsi="Times New Roman" w:cs="Times New Roman"/>
        </w:rPr>
      </w:pPr>
    </w:p>
    <w:p w:rsidR="00E12003" w:rsidRPr="001443A6" w:rsidRDefault="00E12003" w:rsidP="00E12003">
      <w:pPr>
        <w:pStyle w:val="Heading1"/>
        <w:jc w:val="center"/>
        <w:rPr>
          <w:rFonts w:ascii="Times New Roman" w:hAnsi="Times New Roman" w:cs="Times New Roman"/>
          <w:sz w:val="56"/>
          <w:szCs w:val="56"/>
        </w:rPr>
      </w:pPr>
      <w:r w:rsidRPr="001443A6">
        <w:rPr>
          <w:rFonts w:ascii="Times New Roman" w:hAnsi="Times New Roman" w:cs="Times New Roman"/>
          <w:sz w:val="56"/>
          <w:szCs w:val="56"/>
        </w:rPr>
        <w:t>CHAPTER: 05</w:t>
      </w:r>
    </w:p>
    <w:p w:rsidR="00E12003" w:rsidRPr="001443A6" w:rsidRDefault="00E12003" w:rsidP="00E12003">
      <w:pPr>
        <w:pStyle w:val="Heading1"/>
        <w:jc w:val="center"/>
        <w:rPr>
          <w:rFonts w:ascii="Times New Roman" w:hAnsi="Times New Roman" w:cs="Times New Roman"/>
          <w:sz w:val="56"/>
          <w:szCs w:val="56"/>
        </w:rPr>
      </w:pPr>
      <w:r w:rsidRPr="001443A6">
        <w:rPr>
          <w:rFonts w:ascii="Times New Roman" w:hAnsi="Times New Roman" w:cs="Times New Roman"/>
          <w:sz w:val="56"/>
          <w:szCs w:val="56"/>
        </w:rPr>
        <w:t>FINDINGS AND ANALYSIS</w:t>
      </w:r>
    </w:p>
    <w:p w:rsidR="00E12003" w:rsidRDefault="00E12003" w:rsidP="00E12003">
      <w:pPr>
        <w:jc w:val="center"/>
      </w:pPr>
    </w:p>
    <w:p w:rsidR="00E12003" w:rsidRDefault="00E12003" w:rsidP="00E12003">
      <w:pPr>
        <w:jc w:val="center"/>
      </w:pPr>
    </w:p>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 w:rsidR="00E12003" w:rsidRDefault="00E12003" w:rsidP="00E12003">
      <w:pPr>
        <w:spacing w:line="360" w:lineRule="auto"/>
        <w:jc w:val="both"/>
        <w:rPr>
          <w:rFonts w:ascii="Times New Roman" w:hAnsi="Times New Roman" w:cs="Times New Roman"/>
          <w:sz w:val="24"/>
          <w:szCs w:val="24"/>
        </w:rPr>
      </w:pPr>
    </w:p>
    <w:p w:rsidR="00811BFE" w:rsidRDefault="00811BFE" w:rsidP="00E12003">
      <w:pPr>
        <w:spacing w:line="360" w:lineRule="auto"/>
        <w:jc w:val="both"/>
        <w:rPr>
          <w:rStyle w:val="Heading1Char"/>
        </w:rPr>
      </w:pPr>
      <w:r>
        <w:rPr>
          <w:rStyle w:val="Heading1Char"/>
        </w:rPr>
        <w:t>5.1 GRI</w:t>
      </w:r>
    </w:p>
    <w:p w:rsidR="00E12003" w:rsidRDefault="00E12003" w:rsidP="00E1200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Before analyze sustainability reporting we have to know about the GRI. </w:t>
      </w:r>
      <w:r w:rsidRPr="00351E8E">
        <w:rPr>
          <w:rFonts w:ascii="Times New Roman" w:hAnsi="Times New Roman" w:cs="Times New Roman"/>
          <w:sz w:val="24"/>
          <w:szCs w:val="24"/>
        </w:rPr>
        <w:t xml:space="preserve">The Global Reporting Initiative (known as GRI) is a universal autonomous benchmarks association that helps organizations, governments and different associations comprehend and impart their effects on issuesGRI's structure for </w:t>
      </w:r>
      <w:r>
        <w:rPr>
          <w:rFonts w:ascii="Times New Roman" w:hAnsi="Times New Roman" w:cs="Times New Roman"/>
          <w:sz w:val="24"/>
          <w:szCs w:val="24"/>
        </w:rPr>
        <w:t>sustain</w:t>
      </w:r>
      <w:r w:rsidRPr="00351E8E">
        <w:rPr>
          <w:rFonts w:ascii="Times New Roman" w:hAnsi="Times New Roman" w:cs="Times New Roman"/>
          <w:sz w:val="24"/>
          <w:szCs w:val="24"/>
        </w:rPr>
        <w:t xml:space="preserve">ability detailing enables organizations to distinguish, accumulate and report this data in an unmistakable and similar way. To begin with propelled in 2000, GRI's </w:t>
      </w:r>
      <w:r>
        <w:rPr>
          <w:rFonts w:ascii="Times New Roman" w:hAnsi="Times New Roman" w:cs="Times New Roman"/>
          <w:sz w:val="24"/>
          <w:szCs w:val="24"/>
        </w:rPr>
        <w:t>sustain</w:t>
      </w:r>
      <w:r w:rsidRPr="00351E8E">
        <w:rPr>
          <w:rFonts w:ascii="Times New Roman" w:hAnsi="Times New Roman" w:cs="Times New Roman"/>
          <w:sz w:val="24"/>
          <w:szCs w:val="24"/>
        </w:rPr>
        <w:t xml:space="preserve">ability revealing structure is presently broadly utilized by multinational associations, governments, little and medium endeavors (SMEs), NGOs and industry bunches in excess of 90 nations. In 2017, 63 percent of the biggest 100 organizations (N100), and 75 percent of the Global Fortune 250 (G250) detailed applying the GRI </w:t>
      </w:r>
      <w:r>
        <w:rPr>
          <w:rFonts w:ascii="Times New Roman" w:hAnsi="Times New Roman" w:cs="Times New Roman"/>
          <w:sz w:val="24"/>
          <w:szCs w:val="24"/>
        </w:rPr>
        <w:t xml:space="preserve">reporting </w:t>
      </w:r>
      <w:r w:rsidRPr="00351E8E">
        <w:rPr>
          <w:rFonts w:ascii="Times New Roman" w:hAnsi="Times New Roman" w:cs="Times New Roman"/>
          <w:sz w:val="24"/>
          <w:szCs w:val="24"/>
        </w:rPr>
        <w:t xml:space="preserve">system. The latest of GRI's detailing systems are the GRI Standards, propelled in October 2016. Created by the Global Sustainability Standards Board (GSSB), the GRI Standards are the main worldwide principles for </w:t>
      </w:r>
      <w:r>
        <w:rPr>
          <w:rFonts w:ascii="Times New Roman" w:hAnsi="Times New Roman" w:cs="Times New Roman"/>
          <w:sz w:val="24"/>
          <w:szCs w:val="24"/>
        </w:rPr>
        <w:t>sus</w:t>
      </w:r>
      <w:r w:rsidRPr="00351E8E">
        <w:rPr>
          <w:rFonts w:ascii="Times New Roman" w:hAnsi="Times New Roman" w:cs="Times New Roman"/>
          <w:sz w:val="24"/>
          <w:szCs w:val="24"/>
        </w:rPr>
        <w:t>tainability detailing and are a free open great. As opposed to the before revealing systems, the GRI Standards have a measured structure, making them less demanding to refresh and adjust. The GRI structure intends to empower outsiders to survey ecological effect from the exercises of the organization and its production network the institutionalized announcing rules concerning the earth are contained inside the GRI Indicator Protocol Set. The Performance Indicators (PI) incorporates criteria on vitality, biodiversity and emanations. There are 30 ecological markers going from EN1 (materials utilized by weight) to EN30 (add up to natural consumptions by sort of speculation). The current 3.1 rule has been supplanted by the materiality-based 4.0 rule in 2014, which has raised basic remarks in regards to the likeness and validity.</w:t>
      </w:r>
    </w:p>
    <w:p w:rsidR="00E12003" w:rsidRPr="00D66A58" w:rsidRDefault="00E12003" w:rsidP="00E12003">
      <w:pPr>
        <w:pStyle w:val="Default"/>
        <w:spacing w:line="360" w:lineRule="auto"/>
        <w:jc w:val="both"/>
      </w:pPr>
      <w:r w:rsidRPr="00D66A58">
        <w:rPr>
          <w:b/>
        </w:rPr>
        <w:t>General standard disclosure according to GRI-(G-4) reporting framework</w:t>
      </w:r>
      <w:r w:rsidRPr="00D66A58">
        <w:t>:</w:t>
      </w:r>
      <w:r w:rsidRPr="00D66A58">
        <w:rPr>
          <w:b/>
          <w:bCs/>
        </w:rPr>
        <w:t xml:space="preserve"> General Standard Disclosure</w:t>
      </w:r>
      <w:r>
        <w:rPr>
          <w:b/>
          <w:bCs/>
        </w:rPr>
        <w:t xml:space="preserve"> is </w:t>
      </w:r>
      <w:r w:rsidRPr="00D66A58">
        <w:t>Strategy &amp; analysis</w:t>
      </w:r>
      <w:r>
        <w:t>,</w:t>
      </w:r>
      <w:r w:rsidRPr="00D66A58">
        <w:t xml:space="preserve"> Report profile Governance Stakeholder engagement Organizational profile, identified material aspects and boundaries, Ethics &amp; integrity </w:t>
      </w:r>
    </w:p>
    <w:p w:rsidR="00E12003" w:rsidRDefault="00E12003" w:rsidP="00E12003">
      <w:pPr>
        <w:pStyle w:val="Default"/>
        <w:spacing w:line="360" w:lineRule="auto"/>
        <w:jc w:val="both"/>
        <w:rPr>
          <w:color w:val="auto"/>
        </w:rPr>
      </w:pPr>
    </w:p>
    <w:p w:rsidR="00E12003" w:rsidRPr="00D66A58" w:rsidRDefault="00E12003" w:rsidP="00E12003">
      <w:pPr>
        <w:pStyle w:val="Default"/>
        <w:spacing w:line="360" w:lineRule="auto"/>
        <w:jc w:val="both"/>
      </w:pPr>
      <w:r w:rsidRPr="00D66A58">
        <w:rPr>
          <w:b/>
        </w:rPr>
        <w:t>General standard disclosure according to GRI-(G-3/3.1) reporting framework</w:t>
      </w:r>
      <w:r w:rsidRPr="00D66A58">
        <w:rPr>
          <w:b/>
          <w:bCs/>
        </w:rPr>
        <w:t xml:space="preserve">General standard Disclosure aspects  are </w:t>
      </w:r>
      <w:r w:rsidRPr="00D66A58">
        <w:t xml:space="preserve">Organizational profile , Report parameters , Strategy and analysis Governance, commitments, and engagement </w:t>
      </w:r>
    </w:p>
    <w:p w:rsidR="00E12003" w:rsidRDefault="00E12003" w:rsidP="00E12003"/>
    <w:p w:rsidR="00E12003" w:rsidRDefault="00E12003" w:rsidP="00E12003">
      <w:pPr>
        <w:spacing w:line="360" w:lineRule="auto"/>
        <w:jc w:val="both"/>
        <w:rPr>
          <w:rFonts w:ascii="Times New Roman" w:hAnsi="Times New Roman" w:cs="Times New Roman"/>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In this study, content examination strategy was utilized to break down sustainabilit</w:t>
      </w:r>
      <w:r w:rsidRPr="00496825">
        <w:rPr>
          <w:rStyle w:val="Heading1Char"/>
          <w:rFonts w:ascii="Times New Roman" w:hAnsi="Times New Roman" w:cs="Times New Roman"/>
          <w:sz w:val="24"/>
          <w:szCs w:val="24"/>
        </w:rPr>
        <w:t>y</w:t>
      </w:r>
      <w:r w:rsidRPr="00496825">
        <w:rPr>
          <w:rFonts w:ascii="Times New Roman" w:hAnsi="Times New Roman" w:cs="Times New Roman"/>
          <w:sz w:val="24"/>
          <w:szCs w:val="24"/>
        </w:rPr>
        <w:t xml:space="preserve"> related revelations in the yearly report and site. In light of GRI G4 rules, an agenda of 40 indicators were set up to lead the investigation and analyze their revealing in three wide Areas to be specific economic, environmental and social. The territory of discloser is Economical, Environmental, and Social. Under the three disclosers there are 40 pointers. Under social 3indicators, under condition 17 and rest of the are in social to make the report more educational, where and what number of sentence were utilized for sustainability are likewise uncovered. So by review the corporate site and yearly report and estimating their lucidity perspective, it uncovered how the reports accomplish the accounting law's readily give investors, clients and the general public with better data on the organization's way to deal with sustainability. </w:t>
      </w:r>
    </w:p>
    <w:p w:rsidR="00982577" w:rsidRDefault="00982577" w:rsidP="000C0A48">
      <w:pPr>
        <w:spacing w:line="360" w:lineRule="auto"/>
        <w:jc w:val="both"/>
        <w:rPr>
          <w:rStyle w:val="Heading1Char"/>
        </w:rPr>
      </w:pPr>
    </w:p>
    <w:p w:rsidR="000C0A48" w:rsidRDefault="00811BFE" w:rsidP="000C0A48">
      <w:pPr>
        <w:spacing w:line="360" w:lineRule="auto"/>
        <w:jc w:val="both"/>
        <w:rPr>
          <w:rStyle w:val="Heading1Char"/>
        </w:rPr>
      </w:pPr>
      <w:r>
        <w:rPr>
          <w:rStyle w:val="Heading1Char"/>
        </w:rPr>
        <w:t xml:space="preserve">5.2 </w:t>
      </w:r>
      <w:r w:rsidR="000C0A48" w:rsidRPr="003F54D0">
        <w:rPr>
          <w:rStyle w:val="Heading1Char"/>
        </w:rPr>
        <w:t>Analysis and Findings (50 organization</w:t>
      </w:r>
      <w:r>
        <w:rPr>
          <w:rStyle w:val="Heading1Char"/>
        </w:rPr>
        <w:t>s</w:t>
      </w:r>
      <w:r w:rsidR="000C0A48" w:rsidRPr="003F54D0">
        <w:rPr>
          <w:rStyle w:val="Heading1Char"/>
        </w:rPr>
        <w:t>)</w:t>
      </w: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 xml:space="preserve">Recognizing the zones and degree of sustainability reporting exposures by top listed organizations in Bangladesh is one of my key research points. Categorical (yes/no exposure) was conveyed by the specialist to discover the outcome. For this examination my fixation is on sustainability issues, for example, monetary, ecological, work rehearses, human rights, item obligation and social issues comparing to the rules of GRI. At in the first place, the level of general sustainability revelations is estimated through if the organizations Disclose no less than one classification in their yearly report and corporate site the general Sustainability exposure profiles of organizations are accounted for that among 50 organizations, 48 organizations uncover sustainability divulgences in no less than one classification in their yearly give an account of the opposite, just 13 organizations made such revelation in their corporate site which is bring down contrasted with yearly report divulgence. It may be a result of financial specialists' unwillingness and poor PC education to web utilization in Bangladesh. Sustainability reporting practice exists in organizations in Bangladesh. 84% of organizations unveil fewer than 10 indicators and 12% organizations uncover 10 to 20 markers though just 4% organizations reveal 21 to 30 indicators, which show that sustainability reporting is still in beginning stage in Bangladesh Organizations unveil just couple of regions in which they are bound to. It was found from the examination that the multinational pharmaceuticals organizations and money related segments among the best 50 have led the pack as far as score. The Acme Laboratories Bangladesh Ltd is a pioneer scoring 27 took after by Lanka Bangla Finance Ltd with a score of 21. Nonetheless, money related and keeping money segments rehearse normal standard of sustainability reporting as a result of institutional weight from national bank to write about social and ecological obligation. Pharmaceuticals organizations are appeared to have preferred sustainability reporting practice over different parts which bolsters the investigation by Azim and Azam (2013) that recorded pharmaceuticals organizations hone a type of social answering to adjust between partners' sensible desires and sustainability a fruitful business. Material and apparel organizations' divulgences are poor in understanding to GRI rule in spite of the fact that they will undoubtedly keep up the worldwide purchasers' social and natural consistence standard. </w:t>
      </w:r>
    </w:p>
    <w:p w:rsidR="00E12003" w:rsidRPr="00496825" w:rsidRDefault="00E12003" w:rsidP="00E12003">
      <w:pPr>
        <w:pStyle w:val="Heading1"/>
        <w:rPr>
          <w:rFonts w:ascii="Times New Roman" w:hAnsi="Times New Roman" w:cs="Times New Roman"/>
          <w:sz w:val="24"/>
          <w:szCs w:val="24"/>
        </w:rPr>
      </w:pPr>
      <w:r w:rsidRPr="00496825">
        <w:rPr>
          <w:rFonts w:ascii="Times New Roman" w:hAnsi="Times New Roman" w:cs="Times New Roman"/>
          <w:sz w:val="24"/>
          <w:szCs w:val="24"/>
        </w:rPr>
        <w:t xml:space="preserve">Level of uncovering organizations on particular issues </w:t>
      </w:r>
    </w:p>
    <w:p w:rsidR="00E12003" w:rsidRPr="00496825" w:rsidRDefault="00E12003" w:rsidP="00E12003">
      <w:pPr>
        <w:pStyle w:val="Heading1"/>
        <w:rPr>
          <w:rFonts w:ascii="Times New Roman" w:hAnsi="Times New Roman" w:cs="Times New Roman"/>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 xml:space="preserve">Clearly organizations are planned to unveil on monetary, work and social perspectives to make open picture in the general public and it is obvious that 36.67% example organizations uncovers on work hones, 31.33% organizations on financial viewpoints, 20.4% on societal angles though there was an evident insufficiency of divulgence on item duties (2.4%) and human rights issues (4%). </w:t>
      </w:r>
    </w:p>
    <w:p w:rsidR="00E12003" w:rsidRPr="00496825" w:rsidRDefault="00E12003" w:rsidP="00E12003">
      <w:pPr>
        <w:pStyle w:val="Heading1"/>
        <w:rPr>
          <w:rFonts w:ascii="Times New Roman" w:hAnsi="Times New Roman" w:cs="Times New Roman"/>
          <w:sz w:val="24"/>
          <w:szCs w:val="24"/>
        </w:rPr>
      </w:pPr>
      <w:r w:rsidRPr="00496825">
        <w:rPr>
          <w:rFonts w:ascii="Times New Roman" w:hAnsi="Times New Roman" w:cs="Times New Roman"/>
          <w:sz w:val="24"/>
          <w:szCs w:val="24"/>
        </w:rPr>
        <w:t>Exposures on Specific Issues</w:t>
      </w:r>
    </w:p>
    <w:p w:rsidR="00E12003" w:rsidRPr="00496825" w:rsidRDefault="00E12003" w:rsidP="00E12003">
      <w:pPr>
        <w:rPr>
          <w:rFonts w:ascii="Times New Roman" w:hAnsi="Times New Roman" w:cs="Times New Roman"/>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Economic  value produced by organizations is unveiled by 44% of the organizations while effect of foundation speculations is revealed by just 25% of the example organizations however the rate is under half, it appears that organizations are expected to uncover how much financial esteem they created and dispersed to demonstrate their execution to the general public. In the Environment category, organizations are hesitant to reveal data on the material, vitality, water, GHG outflow, squander and natural speculation. The investigation uncovers the exposure level in condition issues which portrays a poor picture of revelation on natural issues. The level of revelations is underneath 25% in each issue. In spite of the fact that a portion of the organizations have natural strategy and giving simple advance in these see as recommended by the national bank to support interest in clean vitality and to handle the developing natural concern. In spite of the fact that divulgence isn't compulsory yet, the worry of government in ecological issues persuades the organizations in tending to the issues.</w:t>
      </w:r>
    </w:p>
    <w:p w:rsidR="00E12003" w:rsidRPr="00496825" w:rsidRDefault="00E12003" w:rsidP="00E12003">
      <w:pPr>
        <w:pStyle w:val="Heading1"/>
        <w:rPr>
          <w:rFonts w:ascii="Times New Roman" w:hAnsi="Times New Roman" w:cs="Times New Roman"/>
          <w:sz w:val="24"/>
          <w:szCs w:val="24"/>
        </w:rPr>
      </w:pPr>
      <w:r w:rsidRPr="00496825">
        <w:rPr>
          <w:rFonts w:ascii="Times New Roman" w:hAnsi="Times New Roman" w:cs="Times New Roman"/>
          <w:sz w:val="24"/>
          <w:szCs w:val="24"/>
        </w:rPr>
        <w:t>Level of revelations on ecological issues</w:t>
      </w:r>
    </w:p>
    <w:p w:rsidR="00E12003" w:rsidRPr="00496825" w:rsidRDefault="00E12003" w:rsidP="00E12003">
      <w:pPr>
        <w:rPr>
          <w:rFonts w:ascii="Times New Roman" w:hAnsi="Times New Roman" w:cs="Times New Roman"/>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 xml:space="preserve">Among the three classifications, social classification is subdivided into four viewpoints, for example, work, human rights, society and item duty clearly 67% of test organizations reveal data about business and advantages gave to the full time and low maintenance representatives, rates of new worker procured, which bolsters the investigation of Hossain et al. (2012).This is perhaps for the reasons that associations try to pull in clever representatives and need to decrease worker turnover (Hossain et al., 2012).But the data about representative wellbeing, security and business related offices are revealed by just 6% the organizations. Business related offices like day nurture the working mother are found by just a single organization (One Bank Ltd) among the 50 organizations. No organizations uncover about rate of wounds and mishaps which shows that they would prefer not to reveal any mischance or hazard matter in their intentional announcing. Worker preparing, instruction, programs for their aptitudes administration and deep rooted learning are uncovered by 26.67% organizations however the subtle elements of preparing hours, spending plan and level of representative prepared are not said by the greater part of the organizations. </w:t>
      </w:r>
    </w:p>
    <w:p w:rsidR="00E12003" w:rsidRPr="00496825" w:rsidRDefault="00E12003" w:rsidP="00E12003">
      <w:pPr>
        <w:pStyle w:val="Heading1"/>
        <w:rPr>
          <w:rFonts w:ascii="Times New Roman" w:hAnsi="Times New Roman" w:cs="Times New Roman"/>
          <w:sz w:val="24"/>
          <w:szCs w:val="24"/>
        </w:rPr>
      </w:pPr>
      <w:r w:rsidRPr="00496825">
        <w:rPr>
          <w:rFonts w:ascii="Times New Roman" w:hAnsi="Times New Roman" w:cs="Times New Roman"/>
          <w:sz w:val="24"/>
          <w:szCs w:val="24"/>
        </w:rPr>
        <w:t xml:space="preserve">Level of divulgences on social issues </w:t>
      </w:r>
    </w:p>
    <w:p w:rsidR="00E12003" w:rsidRPr="00496825" w:rsidRDefault="00E12003" w:rsidP="00E12003">
      <w:pPr>
        <w:rPr>
          <w:rFonts w:ascii="Times New Roman" w:hAnsi="Times New Roman" w:cs="Times New Roman"/>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 xml:space="preserve">In the social issues, human rights and item obligation class are appeared to be overlooked by the organizations. Revelation level in the particular human rights issues is low, just 7% Reveal about speculations and obtainment hones, 4% on non-segregation issues and 2% on prepared security faculty on human rights issues. Careful the examination it is recognizable that organizations are especially quick to reveal data on corporate social duty issues like group improvement programs, illuminating ladies and underprivileged individuals with instruction, gift to the leader alleviation finance, granting grants to worthy understudies and so forth this general public related data is more engaged in the organization's yearly reports and site than other sustainability issues. To contribute in instruction, wellbeing and horticulture part and to do social exercises planned a portion of the bank has set up establishment, (for example, Exim Bank, Prime Bank etc.).Though organizations unveil more in the public eye related issues, it is for the most part limited into on their corporate social obligation issues to pick up client support and set up their image picture in the general public. Different issues like debasement, preparing on against defilement strategies, and legitimate activity for hostile to focused conduct are disregarded by the vast majority of the organizations. Just 9%companies in some way or another unveil such data. Item duty issues are not tended to by the vast majority of the organizations, all the more particularly they center on the nature of their item and administrations to increase upper hand. Despite the fact that a few organizations reveal data on item and administration marking (4%), it isn't tasteful. Client security and fulfillment is unveiled by just 1% of test organizations, which demonstrates that organizations are unwilling to uncover such data to the partners. </w:t>
      </w:r>
    </w:p>
    <w:p w:rsidR="00E12003" w:rsidRPr="00FC799B" w:rsidRDefault="00E12003" w:rsidP="00E12003">
      <w:pPr>
        <w:pStyle w:val="Heading1"/>
        <w:rPr>
          <w:rFonts w:ascii="Times New Roman" w:hAnsi="Times New Roman" w:cs="Times New Roman"/>
        </w:rPr>
      </w:pPr>
      <w:r w:rsidRPr="00FC799B">
        <w:rPr>
          <w:rFonts w:ascii="Times New Roman" w:hAnsi="Times New Roman" w:cs="Times New Roman"/>
        </w:rPr>
        <w:t xml:space="preserve">Extent of Sustainability Disclosures </w:t>
      </w:r>
    </w:p>
    <w:p w:rsidR="00FC799B" w:rsidRDefault="00FC799B" w:rsidP="00E12003">
      <w:pPr>
        <w:spacing w:line="360" w:lineRule="auto"/>
        <w:jc w:val="both"/>
        <w:rPr>
          <w:rFonts w:ascii="Times New Roman" w:eastAsiaTheme="majorEastAsia" w:hAnsi="Times New Roman" w:cs="Times New Roman"/>
          <w:b/>
          <w:bCs/>
          <w:color w:val="365F91" w:themeColor="accent1" w:themeShade="BF"/>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 xml:space="preserve">The information likewise uncovers the example organizations' number of sentences utilized as a part of sustainability revealing. It is evident from the table that the majority of the organizations are not unveiling sustainability issues legitimately. Organizations are just uncovering data which they will undoubtedly reveal. It is discovered that organizations on a normal utilized 22 sentences to reveal sustainability issues. Most extreme 108 sentences were found in Brac Bank Ltd's yearly report though no divulgence on sustainability issues was found in Fortune Shoes Company Limited's yearly report and in site. 66% of the organizations are unveiling data in fewer than 25 sentences and just 4% of the organizations uncover data in excess of 100 sentences. As far as degree of divulgence, multinational organizations and managing an account and money related organizations are in power. In spite of the fact that material and synthetic organizations are more helpless as far as maintainability, they are lingering behind in uncovering manageability issues legitimately. </w:t>
      </w:r>
    </w:p>
    <w:p w:rsidR="00E12003" w:rsidRDefault="00E12003" w:rsidP="00E12003">
      <w:pPr>
        <w:pStyle w:val="Heading1"/>
        <w:rPr>
          <w:rFonts w:ascii="Times New Roman" w:hAnsi="Times New Roman" w:cs="Times New Roman"/>
          <w:sz w:val="24"/>
          <w:szCs w:val="24"/>
        </w:rPr>
      </w:pPr>
      <w:r w:rsidRPr="00FC799B">
        <w:rPr>
          <w:rFonts w:ascii="Times New Roman" w:hAnsi="Times New Roman" w:cs="Times New Roman"/>
          <w:sz w:val="24"/>
          <w:szCs w:val="24"/>
        </w:rPr>
        <w:t xml:space="preserve">Location of Sustainability Disclosures </w:t>
      </w:r>
    </w:p>
    <w:p w:rsidR="00FC799B" w:rsidRPr="00FC799B" w:rsidRDefault="00FC799B" w:rsidP="00FC799B"/>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The examination of the area of unveiling sustainability revealing issues in yearly report of the best 50 recorded organizations in Bangladesh, it is discovered that the vast majority of the organizations don't utilize any different segment for sustainability reporting  and uncover data with respect to feasible issues in various areas or parts of the yearly report area of sustainability revelations The report likewise demonstrates diverse area of the yearly report, in which organizations address distinctive reasonable issues. It is evident that organizations much of the time unveil data in corporate social duty part, notes and in esteem included explanation particularly 90%, 76% and 44% individually. As maintainability with respect to issues cover various issues and viewpoints, this data were discovered scattered in yearly reports of the vast majority of the organizations. Just 16% of organizations utilize economical or triple primary concern answering to uncover the reasonable issues. This 16% incorporates multinational organizations and managing an account and money related institutions. As sustainability announcing isn't required yet, a large portion of the Bangladeshi organizations are simply feel about detailing sustainability issues structurally. Without a particular configuration for manageability announcing given by any administrative body (e.g. Bangladesh Bank) organizations in Bangladesh are appeared to be unmindful about unveiling the issues in schematic way. As the supportability issues are not tended to in an organized way, there remains question whether the sustainability reporting rehearsed by the organizations are sufficient to meet the expanded desires of the potential partners and to judge the associations’ sustainability execution</w:t>
      </w:r>
      <w:r w:rsidR="000C0A48">
        <w:rPr>
          <w:rFonts w:ascii="Times New Roman" w:hAnsi="Times New Roman" w:cs="Times New Roman"/>
          <w:sz w:val="24"/>
          <w:szCs w:val="24"/>
        </w:rPr>
        <w:t>.</w:t>
      </w:r>
    </w:p>
    <w:p w:rsidR="00E12003" w:rsidRDefault="00E12003" w:rsidP="00E12003">
      <w:pPr>
        <w:rPr>
          <w:rFonts w:ascii="Times New Roman" w:hAnsi="Times New Roman" w:cs="Times New Roman"/>
          <w:sz w:val="24"/>
          <w:szCs w:val="24"/>
        </w:rPr>
      </w:pPr>
    </w:p>
    <w:p w:rsidR="00E12003" w:rsidRDefault="00E12003" w:rsidP="00E12003"/>
    <w:p w:rsidR="00E12003" w:rsidRDefault="00E12003" w:rsidP="00E12003"/>
    <w:p w:rsidR="00E12003" w:rsidRDefault="00E12003" w:rsidP="00E12003"/>
    <w:p w:rsidR="00E12003" w:rsidRDefault="00E12003" w:rsidP="00E12003">
      <w:pPr>
        <w:rPr>
          <w:rFonts w:ascii="Times New Roman" w:hAnsi="Times New Roman" w:cs="Times New Roman"/>
          <w:sz w:val="24"/>
          <w:szCs w:val="24"/>
        </w:rPr>
      </w:pPr>
      <w:r w:rsidRPr="00496825">
        <w:rPr>
          <w:rFonts w:ascii="Times New Roman" w:hAnsi="Times New Roman" w:cs="Times New Roman"/>
          <w:sz w:val="24"/>
          <w:szCs w:val="24"/>
        </w:rPr>
        <w:br w:type="page"/>
      </w:r>
    </w:p>
    <w:p w:rsidR="00E12003" w:rsidRPr="007A684C" w:rsidRDefault="00811BFE" w:rsidP="00E12003">
      <w:pPr>
        <w:pStyle w:val="Heading1"/>
        <w:rPr>
          <w:rFonts w:ascii="Times New Roman" w:hAnsi="Times New Roman" w:cs="Times New Roman"/>
          <w:sz w:val="24"/>
          <w:szCs w:val="24"/>
        </w:rPr>
      </w:pPr>
      <w:r>
        <w:t>5.3</w:t>
      </w:r>
      <w:r w:rsidRPr="00496825">
        <w:t xml:space="preserve"> </w:t>
      </w:r>
      <w:r w:rsidR="00E12003" w:rsidRPr="00496825">
        <w:t xml:space="preserve">Analysis of listed 30 banks </w:t>
      </w:r>
    </w:p>
    <w:p w:rsidR="00E12003" w:rsidRPr="00496825" w:rsidRDefault="00E12003" w:rsidP="00E12003">
      <w:pPr>
        <w:rPr>
          <w:rFonts w:ascii="Times New Roman" w:hAnsi="Times New Roman" w:cs="Times New Roman"/>
          <w:sz w:val="24"/>
          <w:szCs w:val="24"/>
        </w:rPr>
      </w:pPr>
      <w:r>
        <w:t>A table is used to disclose the sustainability reporting of bank from the year 2011 to 2015</w:t>
      </w:r>
    </w:p>
    <w:tbl>
      <w:tblPr>
        <w:tblStyle w:val="TableGrid"/>
        <w:tblW w:w="0" w:type="auto"/>
        <w:tblLook w:val="04A0" w:firstRow="1" w:lastRow="0" w:firstColumn="1" w:lastColumn="0" w:noHBand="0" w:noVBand="1"/>
      </w:tblPr>
      <w:tblGrid>
        <w:gridCol w:w="1318"/>
        <w:gridCol w:w="1039"/>
        <w:gridCol w:w="1131"/>
        <w:gridCol w:w="1131"/>
        <w:gridCol w:w="1235"/>
        <w:gridCol w:w="1386"/>
        <w:gridCol w:w="2336"/>
      </w:tblGrid>
      <w:tr w:rsidR="00E12003" w:rsidRPr="00496825" w:rsidTr="009459ED">
        <w:tc>
          <w:tcPr>
            <w:tcW w:w="1295" w:type="dxa"/>
          </w:tcPr>
          <w:p w:rsidR="00E12003" w:rsidRPr="00496825" w:rsidRDefault="00E12003" w:rsidP="009459ED">
            <w:pPr>
              <w:pStyle w:val="Default"/>
              <w:rPr>
                <w:color w:val="000000" w:themeColor="text1"/>
              </w:rPr>
            </w:pPr>
            <w:r w:rsidRPr="00496825">
              <w:rPr>
                <w:bCs/>
                <w:color w:val="000000" w:themeColor="text1"/>
              </w:rPr>
              <w:t xml:space="preserve">Name of Listed Banks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2011</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212</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2013</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2014</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2015</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remarks</w:t>
            </w:r>
          </w:p>
        </w:tc>
      </w:tr>
      <w:tr w:rsidR="00E12003" w:rsidRPr="00496825" w:rsidTr="009459ED">
        <w:tc>
          <w:tcPr>
            <w:tcW w:w="1295"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AB bank limited</w:t>
            </w: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Al-ArafahIslami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Bank Asia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 G-3 framework</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 G-3/3.1 framework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 G-3/3.1 framework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GRI-G4framework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Brac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 2015</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Dhaka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Dutch-Bangla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Eastern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pStyle w:val="Default"/>
              <w:rPr>
                <w:color w:val="000000" w:themeColor="text1"/>
              </w:rPr>
            </w:pPr>
            <w:r w:rsidRPr="00496825">
              <w:rPr>
                <w:color w:val="000000" w:themeColor="text1"/>
              </w:rPr>
              <w:t xml:space="preserve">Reported2012, 2013 and 2014 </w:t>
            </w:r>
          </w:p>
          <w:p w:rsidR="00E12003" w:rsidRPr="00496825" w:rsidRDefault="00E12003" w:rsidP="009459ED">
            <w:pPr>
              <w:rPr>
                <w:rFonts w:cs="Times New Roman"/>
                <w:color w:val="000000" w:themeColor="text1"/>
                <w:sz w:val="24"/>
                <w:szCs w:val="24"/>
              </w:rPr>
            </w:pPr>
          </w:p>
        </w:tc>
      </w:tr>
      <w:tr w:rsidR="00E12003" w:rsidRPr="00496825" w:rsidTr="009459ED">
        <w:tc>
          <w:tcPr>
            <w:tcW w:w="1295"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EXIM bank Limited</w:t>
            </w: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First Security Islami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ICB Islami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IFIC Bank Limited </w:t>
            </w:r>
          </w:p>
          <w:p w:rsidR="00E12003" w:rsidRPr="00496825" w:rsidRDefault="00E12003" w:rsidP="009459ED">
            <w:pPr>
              <w:pStyle w:val="Default"/>
              <w:rPr>
                <w:color w:val="000000" w:themeColor="text1"/>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Reported2014</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Islami Bank Bangladesh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Jamuna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 2015</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Mercantile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Reported2012,2013,2014 and 2015</w:t>
            </w:r>
          </w:p>
        </w:tc>
      </w:tr>
      <w:tr w:rsidR="00E12003" w:rsidRPr="00496825" w:rsidTr="009459ED">
        <w:tc>
          <w:tcPr>
            <w:tcW w:w="1295" w:type="dxa"/>
          </w:tcPr>
          <w:p w:rsidR="00E12003" w:rsidRPr="00496825" w:rsidRDefault="00E12003" w:rsidP="009459ED">
            <w:pPr>
              <w:pStyle w:val="Default"/>
              <w:rPr>
                <w:color w:val="000000" w:themeColor="text1"/>
              </w:rPr>
            </w:pPr>
            <w:r w:rsidRPr="00496825">
              <w:rPr>
                <w:color w:val="000000" w:themeColor="text1"/>
              </w:rPr>
              <w:t xml:space="preserve">Mutual Trust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 2015</w:t>
            </w:r>
          </w:p>
        </w:tc>
      </w:tr>
      <w:tr w:rsidR="00E12003" w:rsidRPr="00496825" w:rsidTr="009459ED">
        <w:tc>
          <w:tcPr>
            <w:tcW w:w="1295" w:type="dxa"/>
          </w:tcPr>
          <w:p w:rsidR="00E12003" w:rsidRPr="00496825" w:rsidRDefault="00E12003" w:rsidP="009459ED">
            <w:pPr>
              <w:pStyle w:val="Default"/>
            </w:pPr>
            <w:r w:rsidRPr="00496825">
              <w:t xml:space="preserve">National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pPr>
            <w:r w:rsidRPr="00496825">
              <w:t xml:space="preserve">NCC Bank Limited </w:t>
            </w:r>
          </w:p>
          <w:p w:rsidR="00E12003" w:rsidRPr="00496825" w:rsidRDefault="00E12003" w:rsidP="009459ED">
            <w:pPr>
              <w:rPr>
                <w:rFonts w:cs="Times New Roman"/>
                <w:color w:val="000000" w:themeColor="text1"/>
                <w:sz w:val="24"/>
                <w:szCs w:val="24"/>
              </w:rPr>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One bank limited</w:t>
            </w:r>
          </w:p>
        </w:tc>
        <w:tc>
          <w:tcPr>
            <w:tcW w:w="1077"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Premier bank  limited</w:t>
            </w:r>
          </w:p>
        </w:tc>
        <w:tc>
          <w:tcPr>
            <w:tcW w:w="1077"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Prime bank</w:t>
            </w: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 G-3.1 framework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GRI-G-4framework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w:t>
            </w:r>
          </w:p>
        </w:tc>
      </w:tr>
      <w:tr w:rsidR="00E12003" w:rsidRPr="00496825" w:rsidTr="009459ED">
        <w:tc>
          <w:tcPr>
            <w:tcW w:w="1295" w:type="dxa"/>
          </w:tcPr>
          <w:p w:rsidR="00E12003" w:rsidRPr="00496825" w:rsidRDefault="00E12003" w:rsidP="009459ED">
            <w:pPr>
              <w:pStyle w:val="Default"/>
            </w:pPr>
            <w:r w:rsidRPr="00496825">
              <w:t xml:space="preserve">Pubali Bank Limited </w:t>
            </w:r>
          </w:p>
          <w:p w:rsidR="00E12003" w:rsidRPr="00496825" w:rsidRDefault="00E12003" w:rsidP="009459ED">
            <w:pPr>
              <w:rPr>
                <w:rFonts w:cs="Times New Roman"/>
                <w:color w:val="FF0000"/>
                <w:sz w:val="24"/>
                <w:szCs w:val="24"/>
              </w:rPr>
            </w:pPr>
          </w:p>
        </w:tc>
        <w:tc>
          <w:tcPr>
            <w:tcW w:w="1077"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pPr>
            <w:r w:rsidRPr="00496825">
              <w:t xml:space="preserve">Social Islami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GRI-G-4framework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 2015</w:t>
            </w:r>
          </w:p>
        </w:tc>
      </w:tr>
      <w:tr w:rsidR="00E12003" w:rsidRPr="00496825" w:rsidTr="009459ED">
        <w:tc>
          <w:tcPr>
            <w:tcW w:w="1295" w:type="dxa"/>
          </w:tcPr>
          <w:p w:rsidR="00E12003" w:rsidRPr="00496825" w:rsidRDefault="00E12003" w:rsidP="009459ED">
            <w:pPr>
              <w:pStyle w:val="Default"/>
            </w:pPr>
            <w:r w:rsidRPr="00496825">
              <w:t xml:space="preserve">Southeast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w:t>
            </w:r>
          </w:p>
        </w:tc>
      </w:tr>
      <w:tr w:rsidR="00E12003" w:rsidRPr="00496825" w:rsidTr="009459ED">
        <w:tc>
          <w:tcPr>
            <w:tcW w:w="1295" w:type="dxa"/>
          </w:tcPr>
          <w:p w:rsidR="00E12003" w:rsidRPr="00496825" w:rsidRDefault="00E12003" w:rsidP="009459ED">
            <w:pPr>
              <w:pStyle w:val="Default"/>
            </w:pPr>
            <w:r w:rsidRPr="00496825">
              <w:t xml:space="preserve">The City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pPr>
            <w:r w:rsidRPr="00496825">
              <w:t xml:space="preserve">Trust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pPr>
            <w:r w:rsidRPr="00496825">
              <w:t xml:space="preserve">Rupali Bank Limited </w:t>
            </w:r>
          </w:p>
          <w:p w:rsidR="00E12003" w:rsidRPr="00496825" w:rsidRDefault="00E12003" w:rsidP="009459ED">
            <w:pPr>
              <w:rPr>
                <w:rFonts w:cs="Times New Roman"/>
                <w:color w:val="FF0000"/>
                <w:sz w:val="24"/>
                <w:szCs w:val="24"/>
              </w:rPr>
            </w:pPr>
          </w:p>
        </w:tc>
        <w:tc>
          <w:tcPr>
            <w:tcW w:w="1077"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disclosed without following GRI frame work</w:t>
            </w:r>
          </w:p>
        </w:tc>
        <w:tc>
          <w:tcPr>
            <w:tcW w:w="1112"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disclosed without following GRI frame work</w:t>
            </w:r>
          </w:p>
        </w:tc>
        <w:tc>
          <w:tcPr>
            <w:tcW w:w="1173"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FF0000"/>
                <w:sz w:val="24"/>
                <w:szCs w:val="24"/>
              </w:rPr>
            </w:pPr>
            <w:r w:rsidRPr="00496825">
              <w:rPr>
                <w:rFonts w:cs="Times New Roman"/>
                <w:color w:val="000000" w:themeColor="text1"/>
                <w:sz w:val="24"/>
                <w:szCs w:val="24"/>
              </w:rPr>
              <w:t>reported</w:t>
            </w:r>
          </w:p>
        </w:tc>
      </w:tr>
      <w:tr w:rsidR="00E12003" w:rsidRPr="00496825" w:rsidTr="009459ED">
        <w:tc>
          <w:tcPr>
            <w:tcW w:w="1295" w:type="dxa"/>
          </w:tcPr>
          <w:p w:rsidR="00E12003" w:rsidRPr="00496825" w:rsidRDefault="00E12003" w:rsidP="009459ED">
            <w:pPr>
              <w:pStyle w:val="Default"/>
            </w:pPr>
            <w:r w:rsidRPr="00496825">
              <w:t xml:space="preserve">Shahjalal Islami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 2013,2014&amp;2015</w:t>
            </w:r>
          </w:p>
        </w:tc>
      </w:tr>
      <w:tr w:rsidR="00E12003" w:rsidRPr="00496825" w:rsidTr="009459ED">
        <w:tc>
          <w:tcPr>
            <w:tcW w:w="1295" w:type="dxa"/>
          </w:tcPr>
          <w:p w:rsidR="00E12003" w:rsidRPr="00496825" w:rsidRDefault="00E12003" w:rsidP="009459ED">
            <w:pPr>
              <w:pStyle w:val="Default"/>
            </w:pPr>
            <w:r w:rsidRPr="00496825">
              <w:t xml:space="preserve">United Commercial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according to GRI-G-4framework</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 2013,2014&amp;2015</w:t>
            </w:r>
          </w:p>
        </w:tc>
      </w:tr>
      <w:tr w:rsidR="00E12003" w:rsidRPr="00496825" w:rsidTr="009459ED">
        <w:tc>
          <w:tcPr>
            <w:tcW w:w="1295" w:type="dxa"/>
          </w:tcPr>
          <w:p w:rsidR="00E12003" w:rsidRPr="00496825" w:rsidRDefault="00E12003" w:rsidP="009459ED">
            <w:pPr>
              <w:pStyle w:val="Default"/>
            </w:pPr>
            <w:r w:rsidRPr="00496825">
              <w:t xml:space="preserve">Uttara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34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reported</w:t>
            </w:r>
          </w:p>
        </w:tc>
      </w:tr>
      <w:tr w:rsidR="00E12003" w:rsidRPr="00496825" w:rsidTr="009459ED">
        <w:tc>
          <w:tcPr>
            <w:tcW w:w="1295" w:type="dxa"/>
          </w:tcPr>
          <w:p w:rsidR="00E12003" w:rsidRPr="00496825" w:rsidRDefault="00E12003" w:rsidP="009459ED">
            <w:pPr>
              <w:pStyle w:val="Default"/>
            </w:pPr>
            <w:r w:rsidRPr="00496825">
              <w:t xml:space="preserve">Standard Bank Limited </w:t>
            </w:r>
          </w:p>
          <w:p w:rsidR="00E12003" w:rsidRPr="00496825" w:rsidRDefault="00E12003" w:rsidP="009459ED">
            <w:pPr>
              <w:pStyle w:val="Default"/>
            </w:pPr>
          </w:p>
        </w:tc>
        <w:tc>
          <w:tcPr>
            <w:tcW w:w="1077"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12"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17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Not disclosed</w:t>
            </w:r>
          </w:p>
        </w:tc>
        <w:tc>
          <w:tcPr>
            <w:tcW w:w="128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disclosed without following GRI frame work</w:t>
            </w:r>
          </w:p>
        </w:tc>
        <w:tc>
          <w:tcPr>
            <w:tcW w:w="1343" w:type="dxa"/>
          </w:tcPr>
          <w:p w:rsidR="00E12003" w:rsidRPr="00496825" w:rsidRDefault="00E12003" w:rsidP="009459ED">
            <w:pPr>
              <w:pStyle w:val="Default"/>
            </w:pPr>
            <w:r w:rsidRPr="00496825">
              <w:t xml:space="preserve">Disclosed as per UN sustainable development goals without following GRI Framework </w:t>
            </w:r>
          </w:p>
          <w:p w:rsidR="00E12003" w:rsidRPr="00496825" w:rsidRDefault="00E12003" w:rsidP="009459ED">
            <w:pPr>
              <w:rPr>
                <w:rFonts w:cs="Times New Roman"/>
                <w:color w:val="000000" w:themeColor="text1"/>
                <w:sz w:val="24"/>
                <w:szCs w:val="24"/>
              </w:rPr>
            </w:pPr>
          </w:p>
        </w:tc>
        <w:tc>
          <w:tcPr>
            <w:tcW w:w="2293" w:type="dxa"/>
          </w:tcPr>
          <w:p w:rsidR="00E12003" w:rsidRPr="00496825" w:rsidRDefault="00E12003" w:rsidP="009459ED">
            <w:pPr>
              <w:rPr>
                <w:rFonts w:cs="Times New Roman"/>
                <w:color w:val="000000" w:themeColor="text1"/>
                <w:sz w:val="24"/>
                <w:szCs w:val="24"/>
              </w:rPr>
            </w:pPr>
            <w:r w:rsidRPr="00496825">
              <w:rPr>
                <w:rFonts w:cs="Times New Roman"/>
                <w:color w:val="000000" w:themeColor="text1"/>
                <w:sz w:val="24"/>
                <w:szCs w:val="24"/>
              </w:rPr>
              <w:t>Reported2014,2015</w:t>
            </w:r>
          </w:p>
        </w:tc>
      </w:tr>
    </w:tbl>
    <w:p w:rsidR="00E12003" w:rsidRPr="00496825" w:rsidRDefault="00E12003" w:rsidP="00E12003">
      <w:pPr>
        <w:rPr>
          <w:rFonts w:ascii="Times New Roman" w:hAnsi="Times New Roman" w:cs="Times New Roman"/>
          <w:sz w:val="24"/>
          <w:szCs w:val="24"/>
        </w:rPr>
      </w:pP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The table shows revealing and not unveiling the different sustainability report in the yearly report for the year 2011 to 2015: the analyst contemplated 30 listed banks of Dhaka Stock Exchange (DSE) and Chittagong Stock Exchanges (CSE) in the year - 2011, among the 30 banks, 5 banks uncovered separate sustainability report in the yearly report without following GRI reporting system/rule and rest 25 banks not uncovered separate sustainability report in the yearly report. In the year 2012, it is watched that exclusive 07 banks revealed sustainability report where just a single (01) bank took after the G-3 structure for announcing separate sustainability exposure as per GRI rule in its yearly report, 23 banks not uncovered separate sustainability report in the yearly report and 6 recorded banks unveiled separate sustainability report in the yearly report without following GRI detailing system/rule and. Once more, in the time of 2013, it is seen that 9 banks revealed sustainability report where two banks took after the G-3 and G-3.1 system for announcing separate sustainability revelation as indicated by GRI rule in its yearly report, 7 recorded banks unveiled separate supportability report in the yearly report without following GRI detailing structure/rule and 21 banks not uncovered separate sustainability report in the yearly report and same in 2014 however G-4 is taken after. In 2015, add up to 14 recorded banks revealed sustainability report in the yearly report where 3 banks took after G-4 rules, 11 recorded banks uncovered separate sustainability report in the yearly report and rest 16 banks not unveiled separate sustainability report in yearly report. In the year 2011, Bank Asia, Dhaka Bank, Prime Bank, Rupali Bank and Southeast Bank revealed sustainability report in their yearly report without following GRI detailing system. In the year 2012, just Bank Asia took after GRI announcing structure (G-3) in uncovering the different sustainability report in the yearly report, yet Dhaka Bank, Prime Bank ,Eastern Bank, Mercantile Bank, Rupali Bank and Southeast bank revealed sustainability report without following GRI rule. In the year, 2013, Bank Asia and Prime bank took after G-3 and G-3/3.1 as indicated by GRI rules in unveiling the different sustainability report, yet Dhaka Bank, Eastern Bank, Mercantile Bank, Rupali Bank, ShahajalalIslami Bank, Southeast Bank and United Commercial Bank (UCBL) revealed isolate sustainability report without following GRI. In the year 2014, just Bank Asia and Prime Bank took after G-3/3.1 and G-4 rules; however Dhaka Bank, IFIC Bank, ShahajalalIslami Bank, Mercantile Bank, Rupali Bank, Southeast Bank and UCBL unveiled separate sustainability report without following GRI announcing structure. In the year 2015, just Bank Asia, Social Islami Bank Limited and UCBL took after GRI announcing structure however Brac Bank, Dhaka Bank, Eastern Bank, Jamuna Bank, Mercantile Bank, Prime Bank, Rupali Bank ,MTB, ShahajalalIslami Bank, Southeast Bank and Standard Bank revealed isolate sustainability report in the yearly report without following GRI sustainability detailing system just 16.67% banks took after discrete sustainability revelation in their yearly report without revealing GRI sustainability detailing rule and 83.33% banks did not uncover the different sustainability report in 2011. In the year 2012, 03.33% banks uncovered separate sustainability report in the yearly answer as per GRI (G-3) revealing rule, yet 20% banks unveiled separate sustainability report in the yearly report without following GRI announcing rules and 76.67% banks did not unveil sustainability report. In 2013 and 2014, 06.67% revealed independent sustainability revelation in yearly answer as per GRI (G-3 and G-3.1 out of 2013 and G-3.1 and G-4 of every 2014) announcing structure, 23.33% uncovered separate sustainability divulgence without following GRI and 70% banks did not unveil the different sustainability report. In the year 2015, just 10% banks revealed isolate sustainability report in the yearly answer as per GRI (G-4) detailing rule, however 36.67% banks uncovered separate sustainability report in the yearly report without following GRI announcing rules and 53.33% banks did not unveil the different sustainability report in yearly report.</w:t>
      </w:r>
    </w:p>
    <w:p w:rsidR="00E12003" w:rsidRPr="00496825" w:rsidRDefault="00E12003" w:rsidP="00E12003">
      <w:pPr>
        <w:spacing w:line="360" w:lineRule="auto"/>
        <w:jc w:val="both"/>
        <w:rPr>
          <w:rFonts w:ascii="Times New Roman" w:hAnsi="Times New Roman" w:cs="Times New Roman"/>
          <w:sz w:val="24"/>
          <w:szCs w:val="24"/>
        </w:rPr>
      </w:pPr>
      <w:r w:rsidRPr="00496825">
        <w:rPr>
          <w:rFonts w:ascii="Times New Roman" w:hAnsi="Times New Roman" w:cs="Times New Roman"/>
          <w:sz w:val="24"/>
          <w:szCs w:val="24"/>
        </w:rPr>
        <w:t>In this study, content examination strategy was utilized to break down sustainabilit</w:t>
      </w:r>
      <w:r w:rsidRPr="00496825">
        <w:rPr>
          <w:rStyle w:val="Heading1Char"/>
          <w:rFonts w:ascii="Times New Roman" w:hAnsi="Times New Roman" w:cs="Times New Roman"/>
          <w:sz w:val="24"/>
          <w:szCs w:val="24"/>
        </w:rPr>
        <w:t>y</w:t>
      </w:r>
      <w:r w:rsidRPr="00496825">
        <w:rPr>
          <w:rFonts w:ascii="Times New Roman" w:hAnsi="Times New Roman" w:cs="Times New Roman"/>
          <w:sz w:val="24"/>
          <w:szCs w:val="24"/>
        </w:rPr>
        <w:t xml:space="preserve"> related revelations in the yearly report and site. In light of GRI G4 rules, an agenda of 40 indicators were set up to lead the investigation and analyze their revealing in three wide Areas to be specific economic, environmental and social. The territory of discloser is Economical, Environmental, and Social. Under the three disclosers there are 40 pointers. Under social 3indicators, under condition 17 and rest of the are in social to make the report more educational, where and what number of sentence were utilized for sustainability are likewise uncovered. So by review the corporate site and yearly report and estimating their lucidity perspective, it uncovered how the reports accomplish the accounting law's readily give investors, clients and the general public with better data on the organization's way to deal with sustainability. </w:t>
      </w:r>
    </w:p>
    <w:p w:rsidR="00E12003" w:rsidRDefault="00E12003" w:rsidP="00E12003">
      <w:pPr>
        <w:pStyle w:val="Heading1"/>
        <w:rPr>
          <w:rFonts w:ascii="Times New Roman" w:hAnsi="Times New Roman" w:cs="Times New Roman"/>
        </w:rPr>
      </w:pPr>
    </w:p>
    <w:p w:rsidR="00E12003" w:rsidRDefault="00E12003" w:rsidP="00E12003">
      <w:pPr>
        <w:pStyle w:val="Heading1"/>
        <w:rPr>
          <w:rFonts w:ascii="Times New Roman" w:hAnsi="Times New Roman" w:cs="Times New Roman"/>
        </w:rPr>
      </w:pPr>
    </w:p>
    <w:p w:rsidR="00E12003" w:rsidRDefault="00E12003" w:rsidP="00E12003">
      <w:pPr>
        <w:pStyle w:val="Heading1"/>
        <w:rPr>
          <w:rFonts w:ascii="Times New Roman" w:hAnsi="Times New Roman" w:cs="Times New Roman"/>
        </w:rPr>
      </w:pPr>
    </w:p>
    <w:p w:rsidR="00E12003" w:rsidRDefault="00E12003" w:rsidP="00E12003">
      <w:pPr>
        <w:pStyle w:val="Heading1"/>
        <w:rPr>
          <w:rFonts w:ascii="Times New Roman" w:hAnsi="Times New Roman" w:cs="Times New Roman"/>
        </w:rPr>
      </w:pPr>
    </w:p>
    <w:p w:rsidR="00E12003" w:rsidRDefault="00E12003" w:rsidP="00E12003">
      <w:pPr>
        <w:pStyle w:val="Heading1"/>
        <w:rPr>
          <w:rFonts w:ascii="Times New Roman" w:hAnsi="Times New Roman" w:cs="Times New Roman"/>
        </w:rPr>
      </w:pPr>
    </w:p>
    <w:p w:rsidR="00E12003" w:rsidRDefault="00E12003" w:rsidP="00E12003">
      <w:pPr>
        <w:pStyle w:val="Heading1"/>
        <w:rPr>
          <w:rFonts w:ascii="Times New Roman" w:hAnsi="Times New Roman" w:cs="Times New Roman"/>
        </w:rPr>
      </w:pPr>
    </w:p>
    <w:p w:rsidR="00E12003" w:rsidRPr="007A684C" w:rsidRDefault="00E12003" w:rsidP="00E12003">
      <w:pPr>
        <w:pStyle w:val="Heading1"/>
        <w:rPr>
          <w:rFonts w:ascii="Times New Roman" w:hAnsi="Times New Roman" w:cs="Times New Roman"/>
        </w:rPr>
      </w:pPr>
    </w:p>
    <w:p w:rsidR="00E12003" w:rsidRPr="00496825"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Style w:val="Heading1Char"/>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autoSpaceDE w:val="0"/>
        <w:autoSpaceDN w:val="0"/>
        <w:adjustRightInd w:val="0"/>
        <w:spacing w:after="0" w:line="240" w:lineRule="auto"/>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Pr="001443A6" w:rsidRDefault="00E12003" w:rsidP="000C0A48">
      <w:pPr>
        <w:pStyle w:val="Heading1"/>
        <w:jc w:val="center"/>
        <w:rPr>
          <w:rFonts w:ascii="Times New Roman" w:hAnsi="Times New Roman" w:cs="Times New Roman"/>
          <w:sz w:val="52"/>
          <w:szCs w:val="52"/>
        </w:rPr>
      </w:pPr>
      <w:r w:rsidRPr="001443A6">
        <w:rPr>
          <w:rFonts w:ascii="Times New Roman" w:hAnsi="Times New Roman" w:cs="Times New Roman"/>
          <w:sz w:val="52"/>
          <w:szCs w:val="52"/>
        </w:rPr>
        <w:t>CHAPTER: 06</w:t>
      </w:r>
    </w:p>
    <w:p w:rsidR="00E12003" w:rsidRPr="001443A6" w:rsidRDefault="00E12003" w:rsidP="000C0A48">
      <w:pPr>
        <w:pStyle w:val="Heading1"/>
        <w:jc w:val="center"/>
        <w:rPr>
          <w:rFonts w:ascii="Times New Roman" w:hAnsi="Times New Roman" w:cs="Times New Roman"/>
          <w:sz w:val="52"/>
          <w:szCs w:val="52"/>
        </w:rPr>
      </w:pPr>
      <w:r w:rsidRPr="001443A6">
        <w:rPr>
          <w:rFonts w:ascii="Times New Roman" w:hAnsi="Times New Roman" w:cs="Times New Roman"/>
          <w:sz w:val="52"/>
          <w:szCs w:val="52"/>
        </w:rPr>
        <w:t>Conclusion and recommendation</w:t>
      </w:r>
    </w:p>
    <w:p w:rsidR="00E12003" w:rsidRPr="001443A6" w:rsidRDefault="00E12003" w:rsidP="000C0A48">
      <w:pPr>
        <w:pStyle w:val="Heading1"/>
        <w:jc w:val="center"/>
        <w:rPr>
          <w:rFonts w:ascii="Times New Roman" w:hAnsi="Times New Roman" w:cs="Times New Roman"/>
          <w:sz w:val="52"/>
          <w:szCs w:val="52"/>
        </w:rPr>
      </w:pPr>
    </w:p>
    <w:p w:rsidR="00E12003" w:rsidRPr="001443A6" w:rsidRDefault="00E12003" w:rsidP="000C0A48">
      <w:pPr>
        <w:pStyle w:val="Heading1"/>
        <w:jc w:val="center"/>
        <w:rPr>
          <w:rFonts w:ascii="Times New Roman" w:hAnsi="Times New Roman" w:cs="Times New Roman"/>
          <w:sz w:val="52"/>
          <w:szCs w:val="52"/>
        </w:rPr>
      </w:pPr>
    </w:p>
    <w:p w:rsidR="00E12003" w:rsidRPr="001443A6" w:rsidRDefault="00E12003" w:rsidP="00E12003">
      <w:pPr>
        <w:pStyle w:val="Heading1"/>
        <w:jc w:val="center"/>
        <w:rPr>
          <w:rFonts w:ascii="Times New Roman" w:hAnsi="Times New Roman" w:cs="Times New Roman"/>
          <w:sz w:val="52"/>
          <w:szCs w:val="52"/>
        </w:rPr>
      </w:pPr>
    </w:p>
    <w:p w:rsidR="00E12003" w:rsidRPr="001443A6" w:rsidRDefault="00E12003" w:rsidP="00E12003">
      <w:pPr>
        <w:pStyle w:val="Heading1"/>
        <w:jc w:val="center"/>
        <w:rPr>
          <w:rFonts w:ascii="Times New Roman" w:hAnsi="Times New Roman" w:cs="Times New Roman"/>
          <w:sz w:val="52"/>
          <w:szCs w:val="52"/>
        </w:rPr>
      </w:pPr>
    </w:p>
    <w:p w:rsidR="00E12003" w:rsidRPr="00A815D1" w:rsidRDefault="00E12003" w:rsidP="00E12003">
      <w:pPr>
        <w:jc w:val="both"/>
        <w:rPr>
          <w:rFonts w:ascii="Times New Roman" w:hAnsi="Times New Roman" w:cs="Times New Roman"/>
          <w:sz w:val="24"/>
          <w:szCs w:val="24"/>
        </w:rPr>
      </w:pPr>
    </w:p>
    <w:p w:rsidR="00E12003" w:rsidRPr="00A815D1" w:rsidRDefault="00E12003" w:rsidP="00E12003">
      <w:pPr>
        <w:jc w:val="both"/>
        <w:rPr>
          <w:rFonts w:ascii="Times New Roman" w:hAnsi="Times New Roman" w:cs="Times New Roman"/>
          <w:sz w:val="24"/>
          <w:szCs w:val="24"/>
        </w:rPr>
      </w:pPr>
    </w:p>
    <w:p w:rsidR="00E12003" w:rsidRDefault="00E12003" w:rsidP="00E12003"/>
    <w:p w:rsidR="00E12003" w:rsidRPr="00B540F9" w:rsidRDefault="00E12003" w:rsidP="00E12003">
      <w:pPr>
        <w:pStyle w:val="Heading1"/>
      </w:pPr>
      <w:r w:rsidRPr="00B540F9">
        <w:t xml:space="preserve"> Conclusion</w:t>
      </w:r>
    </w:p>
    <w:p w:rsidR="00E12003" w:rsidRPr="00B540F9" w:rsidRDefault="00E12003" w:rsidP="00E12003">
      <w:pPr>
        <w:jc w:val="both"/>
        <w:rPr>
          <w:rFonts w:ascii="Times New Roman" w:hAnsi="Times New Roman" w:cs="Times New Roman"/>
          <w:sz w:val="24"/>
          <w:szCs w:val="24"/>
        </w:rPr>
      </w:pPr>
      <w:r w:rsidRPr="00B540F9">
        <w:rPr>
          <w:rFonts w:ascii="Times New Roman" w:hAnsi="Times New Roman" w:cs="Times New Roman"/>
          <w:sz w:val="24"/>
          <w:szCs w:val="24"/>
        </w:rPr>
        <w:t xml:space="preserve"> In the examination explore thesustainable reporting data of listed associations and banks. Endeavor to see which association utilizing GRI standard and which association utilizing without GRI standard. It is watched that the examination expresses that the banks are demonstrating an accentuation on sustainability exposure step by step with an end goal to gauge, uncover and be responsible to inner and outside partners regarding administration, monetary, ecological and social perspectives including both positive and negative commitments. Then again Most of the organizations accentuate to unveil about social issues all the more particularly their commitment with society and group advancement. Human rights, item duty and ecological issues are disregarded relatively with the work rehearses, representative advantages, and preparing and instruction issues. By looking at the area and number of sentences to assess the nature and degree of revelations it is discovered that the vast majority of the divulgences are certain and illustrative in nature. There is not really any reference to negative news or troubles looked by the organizations in such manner. For the most part Bangladeshi organizations uncover a restricted measure of social and ecological data. In any case, this exploration utilized freely accessible data, for example, organization yearly report (2015-2016), and website. This report expects to touch upon every single critical perspective with the end goal of operational achievement and perceive its advantages organizations recognize the need of economical revealing step by step And the interest for sustainable reporting enables associations to deal with their social and ecological impacts and enhance operational effectiveness and normal asset stewardship, and it remains a lively factor of investor, worker, and partner relations .The destinations of the investigation are to examine the state of Bangladeshi associations in regards to sustainable reporting hones. The investigation uncovers that, lone a couple of associations are revealing the sustainable reporting related data in their yearly report just however that was not sufficiently adequate. In addition, in the greater part of the cases it was discovered that, the data with respect to economical detailing isn't meeting the standard of GRI rules. There may stay some issue with respect to the divulgence of feasible revealing practices in the Bangladesh. One of the real issues is that, they need to keep up a lot of data for their yearly report and different reports. Last however not the slightest the government and the regulatory authority of the money related segment of Bangladesh have an immense part to play. For guaranteeing great administration and better straightforwardness, every one of the controllers and sustainable in addition the common society ought to need to approach to creating sustainable reporting society. This will eventually make our cherished world to a more sustainable.</w:t>
      </w:r>
    </w:p>
    <w:p w:rsidR="00E12003" w:rsidRPr="00B540F9" w:rsidRDefault="00E12003" w:rsidP="00E12003">
      <w:pPr>
        <w:rPr>
          <w:rFonts w:ascii="Times New Roman" w:hAnsi="Times New Roman" w:cs="Times New Roman"/>
          <w:sz w:val="24"/>
          <w:szCs w:val="24"/>
        </w:rPr>
      </w:pPr>
    </w:p>
    <w:p w:rsidR="00E12003" w:rsidRDefault="00E12003" w:rsidP="00E12003">
      <w:pPr>
        <w:pStyle w:val="Heading1"/>
        <w:rPr>
          <w:rFonts w:ascii="Times New Roman" w:hAnsi="Times New Roman" w:cs="Times New Roman"/>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spacing w:line="360" w:lineRule="auto"/>
        <w:jc w:val="both"/>
        <w:rPr>
          <w:rFonts w:ascii="Times New Roman" w:hAnsi="Times New Roman" w:cs="Times New Roman"/>
          <w:sz w:val="24"/>
          <w:szCs w:val="24"/>
        </w:rPr>
      </w:pPr>
    </w:p>
    <w:p w:rsidR="00E12003" w:rsidRDefault="00E12003" w:rsidP="00E12003">
      <w:pPr>
        <w:pStyle w:val="Heading1"/>
      </w:pPr>
      <w:r>
        <w:t>Recommendation</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 xml:space="preserve">The regular financial revelation can grow with physical insights about social and common habitat and its status. To guarantee this the Government should assume a few parts. For enhancing thesustainable disclosure rehearses non promoted social and natural merchandise and ventures ought to be esteemed. </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 xml:space="preserve">•The Government must approach to present sustainable disclosure rehearses in Bangladesh and enhancing Bangladesh's execution in the Global Reporting Initiative (GRI) list. Extraordinary run ought to be controlled by Bangladesh Government take after sustainable disclosure rehearses for all the association and if not punishment ought to be actualized. </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 xml:space="preserve">•There ought to have responsibility regarding the association expert with respect to sustainable disclosure, else it will never be conceivable to execute this training. </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 xml:space="preserve">•Offering diverse kinds of advantages from the administration, for example, impose exception or discount, augmentation of the duty occasion office, and so forth will support  to disclose sustainable  reporting hone legitimately. </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 xml:space="preserve">•The Sustainable Accounting Standard Board (SASB) in Bangladesh can be framed to formulate the sustainable disclosure for guaranteeing the portrayal of all gatherings' commitment. </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 xml:space="preserve">•Proper checking by Bangladesh Government ought to be made all the time in regards to the utilization ofSustainability reporting. Organizations, banks who are now rehearsing sustainable discloser to some degree should approach and make more commitment in economical exposure. </w:t>
      </w:r>
    </w:p>
    <w:p w:rsidR="00E12003" w:rsidRPr="00B103C5"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•Investors and clients' mindfulness in regards to sustainable disclosure can assume an imperative part in executing sustainable reporting standard. Clients should make more exchanges with the banks and organizations that take sustainable disclosure practice and maintain a strategic distance from the association which do not practice sustainable reporting.</w:t>
      </w:r>
    </w:p>
    <w:p w:rsidR="00E12003" w:rsidRPr="0062010F" w:rsidRDefault="00E12003" w:rsidP="00E12003">
      <w:pPr>
        <w:spacing w:line="360" w:lineRule="auto"/>
        <w:jc w:val="both"/>
        <w:rPr>
          <w:rFonts w:ascii="Times New Roman" w:hAnsi="Times New Roman" w:cs="Times New Roman"/>
          <w:sz w:val="24"/>
          <w:szCs w:val="24"/>
        </w:rPr>
      </w:pPr>
      <w:r w:rsidRPr="00B103C5">
        <w:rPr>
          <w:rFonts w:ascii="Times New Roman" w:hAnsi="Times New Roman" w:cs="Times New Roman"/>
          <w:sz w:val="24"/>
          <w:szCs w:val="24"/>
        </w:rPr>
        <w:t>•To increment the aptitude and proficiency of accountants onsustainable disclosurethe related authority can orchestrate unique preparing programs. In such manner, they can take help from accounting experts, who may create and enhance the rules regarding sustainable reporting issues</w:t>
      </w:r>
      <w:r>
        <w:rPr>
          <w:rFonts w:ascii="Times New Roman" w:hAnsi="Times New Roman" w:cs="Times New Roman"/>
          <w:sz w:val="24"/>
          <w:szCs w:val="24"/>
        </w:rPr>
        <w:t>.</w:t>
      </w:r>
    </w:p>
    <w:p w:rsidR="00E12003" w:rsidRDefault="00E12003" w:rsidP="00E12003">
      <w:pPr>
        <w:pStyle w:val="Heading1"/>
        <w:jc w:val="both"/>
      </w:pPr>
      <w:r w:rsidRPr="001F35C2">
        <w:t>Appendix</w:t>
      </w:r>
    </w:p>
    <w:p w:rsidR="00E12003" w:rsidRDefault="00986EF2" w:rsidP="00E12003">
      <w:pPr>
        <w:jc w:val="both"/>
        <w:rPr>
          <w:rFonts w:ascii="Times New Roman" w:hAnsi="Times New Roman" w:cs="Times New Roman"/>
        </w:rPr>
      </w:pPr>
      <w:hyperlink r:id="rId8" w:history="1">
        <w:r w:rsidR="00E12003" w:rsidRPr="00182374">
          <w:rPr>
            <w:rStyle w:val="Hyperlink"/>
            <w:rFonts w:ascii="Times New Roman" w:hAnsi="Times New Roman" w:cs="Times New Roman"/>
          </w:rPr>
          <w:t>https://www.sciencedirect.com/science/article/pii/S0925527312000576</w:t>
        </w:r>
      </w:hyperlink>
    </w:p>
    <w:p w:rsidR="00E12003" w:rsidRPr="00182374" w:rsidRDefault="00986EF2" w:rsidP="00E12003">
      <w:pPr>
        <w:jc w:val="both"/>
        <w:rPr>
          <w:rFonts w:ascii="Times New Roman" w:hAnsi="Times New Roman" w:cs="Times New Roman"/>
        </w:rPr>
      </w:pPr>
      <w:hyperlink r:id="rId9" w:history="1">
        <w:r w:rsidR="00E12003" w:rsidRPr="00182374">
          <w:rPr>
            <w:rStyle w:val="Hyperlink"/>
            <w:rFonts w:ascii="Times New Roman" w:hAnsi="Times New Roman" w:cs="Times New Roman"/>
            <w:color w:val="D14836"/>
            <w:shd w:val="clear" w:color="auto" w:fill="FFFFFF"/>
          </w:rPr>
          <w:t>R Hahn</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10" w:history="1">
        <w:r w:rsidR="00E12003" w:rsidRPr="00182374">
          <w:rPr>
            <w:rStyle w:val="Hyperlink"/>
            <w:rFonts w:ascii="Times New Roman" w:hAnsi="Times New Roman" w:cs="Times New Roman"/>
            <w:color w:val="006621"/>
            <w:shd w:val="clear" w:color="auto" w:fill="FFFFFF"/>
          </w:rPr>
          <w:t>M Kühnen</w:t>
        </w:r>
      </w:hyperlink>
      <w:r w:rsidR="00E12003" w:rsidRPr="00182374">
        <w:rPr>
          <w:rFonts w:ascii="Times New Roman" w:hAnsi="Times New Roman" w:cs="Times New Roman"/>
          <w:color w:val="006621"/>
          <w:shd w:val="clear" w:color="auto" w:fill="FFFFFF"/>
        </w:rPr>
        <w:t> - Journal of cleaner production, 2013 – Elsevier</w:t>
      </w:r>
    </w:p>
    <w:p w:rsidR="00E12003" w:rsidRDefault="00986EF2" w:rsidP="00E12003">
      <w:pPr>
        <w:jc w:val="both"/>
        <w:rPr>
          <w:rFonts w:ascii="Times New Roman" w:hAnsi="Times New Roman" w:cs="Times New Roman"/>
        </w:rPr>
      </w:pPr>
      <w:hyperlink r:id="rId11" w:history="1">
        <w:r w:rsidR="00E12003" w:rsidRPr="00182374">
          <w:rPr>
            <w:rStyle w:val="Hyperlink"/>
            <w:rFonts w:ascii="Times New Roman" w:hAnsi="Times New Roman" w:cs="Times New Roman"/>
          </w:rPr>
          <w:t>https://www.sciencedirect.com/science/article/pii/S0959652614009822</w:t>
        </w:r>
      </w:hyperlink>
    </w:p>
    <w:p w:rsidR="00E12003" w:rsidRPr="00182374" w:rsidRDefault="00986EF2" w:rsidP="00E12003">
      <w:pPr>
        <w:jc w:val="both"/>
        <w:rPr>
          <w:rFonts w:ascii="Times New Roman" w:hAnsi="Times New Roman" w:cs="Times New Roman"/>
        </w:rPr>
      </w:pPr>
      <w:hyperlink r:id="rId12" w:history="1">
        <w:r w:rsidR="00E12003" w:rsidRPr="00182374">
          <w:rPr>
            <w:rStyle w:val="Hyperlink"/>
            <w:rFonts w:ascii="Times New Roman" w:hAnsi="Times New Roman" w:cs="Times New Roman"/>
            <w:color w:val="D14836"/>
            <w:shd w:val="clear" w:color="auto" w:fill="FFFFFF"/>
          </w:rPr>
          <w:t>K Ceulemans</w:t>
        </w:r>
      </w:hyperlink>
      <w:r w:rsidR="00E12003" w:rsidRPr="00182374">
        <w:rPr>
          <w:rFonts w:ascii="Times New Roman" w:hAnsi="Times New Roman" w:cs="Times New Roman"/>
          <w:color w:val="006621"/>
          <w:shd w:val="clear" w:color="auto" w:fill="FFFFFF"/>
        </w:rPr>
        <w:t>, I Molderez,</w:t>
      </w:r>
      <w:r w:rsidR="00E12003" w:rsidRPr="00182374">
        <w:rPr>
          <w:rStyle w:val="apple-converted-space"/>
          <w:rFonts w:ascii="Times New Roman" w:hAnsi="Times New Roman" w:cs="Times New Roman"/>
          <w:color w:val="006621"/>
          <w:shd w:val="clear" w:color="auto" w:fill="FFFFFF"/>
        </w:rPr>
        <w:t> </w:t>
      </w:r>
      <w:hyperlink r:id="rId13" w:history="1">
        <w:r w:rsidR="00E12003" w:rsidRPr="00182374">
          <w:rPr>
            <w:rStyle w:val="Hyperlink"/>
            <w:rFonts w:ascii="Times New Roman" w:hAnsi="Times New Roman" w:cs="Times New Roman"/>
            <w:color w:val="006621"/>
            <w:shd w:val="clear" w:color="auto" w:fill="FFFFFF"/>
          </w:rPr>
          <w:t>L Van Liedekerke</w:t>
        </w:r>
      </w:hyperlink>
      <w:r w:rsidR="00E12003" w:rsidRPr="00182374">
        <w:rPr>
          <w:rFonts w:ascii="Times New Roman" w:hAnsi="Times New Roman" w:cs="Times New Roman"/>
          <w:color w:val="006621"/>
          <w:shd w:val="clear" w:color="auto" w:fill="FFFFFF"/>
        </w:rPr>
        <w:t> - Journal of Cleaner …, 2015 – Elsevier</w:t>
      </w:r>
    </w:p>
    <w:p w:rsidR="00E12003" w:rsidRPr="00182374" w:rsidRDefault="00986EF2" w:rsidP="00E12003">
      <w:pPr>
        <w:jc w:val="both"/>
        <w:rPr>
          <w:rFonts w:ascii="Times New Roman" w:hAnsi="Times New Roman" w:cs="Times New Roman"/>
        </w:rPr>
      </w:pPr>
      <w:hyperlink r:id="rId14" w:history="1">
        <w:r w:rsidR="00E12003" w:rsidRPr="00182374">
          <w:rPr>
            <w:rStyle w:val="Hyperlink"/>
            <w:rFonts w:ascii="Times New Roman" w:hAnsi="Times New Roman" w:cs="Times New Roman"/>
          </w:rPr>
          <w:t>https://www.sciencedirect.com/science/article/pii/S0925527312000576</w:t>
        </w:r>
      </w:hyperlink>
    </w:p>
    <w:p w:rsidR="00E12003" w:rsidRPr="00182374" w:rsidRDefault="00986EF2" w:rsidP="00E12003">
      <w:pPr>
        <w:jc w:val="both"/>
        <w:rPr>
          <w:rFonts w:ascii="Times New Roman" w:hAnsi="Times New Roman" w:cs="Times New Roman"/>
          <w:color w:val="006621"/>
          <w:shd w:val="clear" w:color="auto" w:fill="FFFFFF"/>
        </w:rPr>
      </w:pPr>
      <w:hyperlink r:id="rId15" w:history="1">
        <w:r w:rsidR="00E12003" w:rsidRPr="00182374">
          <w:rPr>
            <w:rStyle w:val="Hyperlink"/>
            <w:rFonts w:ascii="Times New Roman" w:hAnsi="Times New Roman" w:cs="Times New Roman"/>
            <w:color w:val="006621"/>
            <w:shd w:val="clear" w:color="auto" w:fill="FFFFFF"/>
          </w:rPr>
          <w:t>E Hassini</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16" w:history="1">
        <w:r w:rsidR="00E12003" w:rsidRPr="00182374">
          <w:rPr>
            <w:rStyle w:val="Hyperlink"/>
            <w:rFonts w:ascii="Times New Roman" w:hAnsi="Times New Roman" w:cs="Times New Roman"/>
            <w:color w:val="006621"/>
            <w:shd w:val="clear" w:color="auto" w:fill="FFFFFF"/>
          </w:rPr>
          <w:t>C Surti</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17" w:history="1">
        <w:r w:rsidR="00E12003" w:rsidRPr="00182374">
          <w:rPr>
            <w:rStyle w:val="Hyperlink"/>
            <w:rFonts w:ascii="Times New Roman" w:hAnsi="Times New Roman" w:cs="Times New Roman"/>
            <w:color w:val="D14836"/>
            <w:shd w:val="clear" w:color="auto" w:fill="FFFFFF"/>
          </w:rPr>
          <w:t>C Searcy</w:t>
        </w:r>
      </w:hyperlink>
      <w:r w:rsidR="00E12003" w:rsidRPr="00182374">
        <w:rPr>
          <w:rFonts w:ascii="Times New Roman" w:hAnsi="Times New Roman" w:cs="Times New Roman"/>
          <w:color w:val="006621"/>
          <w:shd w:val="clear" w:color="auto" w:fill="FFFFFF"/>
        </w:rPr>
        <w:t> - International Journal of Production Economics, 2012 – Elsevier</w:t>
      </w:r>
    </w:p>
    <w:p w:rsidR="00E12003" w:rsidRPr="00182374" w:rsidRDefault="00986EF2" w:rsidP="00E12003">
      <w:pPr>
        <w:jc w:val="both"/>
        <w:rPr>
          <w:rFonts w:ascii="Times New Roman" w:hAnsi="Times New Roman" w:cs="Times New Roman"/>
          <w:color w:val="006621"/>
          <w:shd w:val="clear" w:color="auto" w:fill="FFFFFF"/>
        </w:rPr>
      </w:pPr>
      <w:hyperlink r:id="rId18" w:history="1">
        <w:r w:rsidR="00E12003" w:rsidRPr="00182374">
          <w:rPr>
            <w:rStyle w:val="Hyperlink"/>
            <w:rFonts w:ascii="Times New Roman" w:hAnsi="Times New Roman" w:cs="Times New Roman"/>
            <w:shd w:val="clear" w:color="auto" w:fill="FFFFFF"/>
          </w:rPr>
          <w:t>https://www.davidpublisher.org/Public/uploads/Contribute/58a270bdc1f84.pdf</w:t>
        </w:r>
      </w:hyperlink>
    </w:p>
    <w:p w:rsidR="00E12003" w:rsidRPr="00182374" w:rsidRDefault="00986EF2" w:rsidP="00E12003">
      <w:pPr>
        <w:jc w:val="both"/>
        <w:rPr>
          <w:rFonts w:ascii="Times New Roman" w:hAnsi="Times New Roman" w:cs="Times New Roman"/>
        </w:rPr>
      </w:pPr>
      <w:hyperlink r:id="rId19" w:history="1">
        <w:r w:rsidR="00E12003" w:rsidRPr="00182374">
          <w:rPr>
            <w:rStyle w:val="Hyperlink"/>
            <w:rFonts w:ascii="Times New Roman" w:hAnsi="Times New Roman" w:cs="Times New Roman"/>
          </w:rPr>
          <w:t>https://www.sciencedirect.com/science/article/pii/S0263237304001409</w:t>
        </w:r>
      </w:hyperlink>
    </w:p>
    <w:p w:rsidR="00E12003" w:rsidRPr="00182374" w:rsidRDefault="00E12003" w:rsidP="00E12003">
      <w:pPr>
        <w:jc w:val="both"/>
        <w:rPr>
          <w:rFonts w:ascii="Times New Roman" w:hAnsi="Times New Roman" w:cs="Times New Roman"/>
          <w:color w:val="006621"/>
          <w:shd w:val="clear" w:color="auto" w:fill="FFFFFF"/>
        </w:rPr>
      </w:pPr>
      <w:r w:rsidRPr="00182374">
        <w:rPr>
          <w:rFonts w:ascii="Times New Roman" w:hAnsi="Times New Roman" w:cs="Times New Roman"/>
          <w:color w:val="006621"/>
          <w:shd w:val="clear" w:color="auto" w:fill="FFFFFF"/>
        </w:rPr>
        <w:t>O Salzmann, A Ionescu-Somers, U Steger - European Management …, 2005 – Elsevier</w:t>
      </w:r>
    </w:p>
    <w:p w:rsidR="00E12003" w:rsidRPr="00182374" w:rsidRDefault="00986EF2" w:rsidP="00E12003">
      <w:pPr>
        <w:jc w:val="both"/>
        <w:rPr>
          <w:rFonts w:ascii="Times New Roman" w:hAnsi="Times New Roman" w:cs="Times New Roman"/>
          <w:color w:val="006621"/>
          <w:shd w:val="clear" w:color="auto" w:fill="FFFFFF"/>
        </w:rPr>
      </w:pPr>
      <w:hyperlink r:id="rId20" w:history="1">
        <w:r w:rsidR="00E12003" w:rsidRPr="00182374">
          <w:rPr>
            <w:rStyle w:val="Hyperlink"/>
            <w:rFonts w:ascii="Times New Roman" w:hAnsi="Times New Roman" w:cs="Times New Roman"/>
            <w:shd w:val="clear" w:color="auto" w:fill="FFFFFF"/>
          </w:rPr>
          <w:t>https://link.springer.com/article/10.1007/s10551-013-1637-y</w:t>
        </w:r>
      </w:hyperlink>
    </w:p>
    <w:p w:rsidR="00E12003" w:rsidRPr="00182374" w:rsidRDefault="00E12003" w:rsidP="00E12003">
      <w:pPr>
        <w:jc w:val="both"/>
        <w:rPr>
          <w:rFonts w:ascii="Times New Roman" w:hAnsi="Times New Roman" w:cs="Times New Roman"/>
          <w:color w:val="006621"/>
          <w:shd w:val="clear" w:color="auto" w:fill="FFFFFF"/>
        </w:rPr>
      </w:pPr>
      <w:r w:rsidRPr="00182374">
        <w:rPr>
          <w:rFonts w:ascii="Times New Roman" w:hAnsi="Times New Roman" w:cs="Times New Roman"/>
          <w:color w:val="006621"/>
          <w:shd w:val="clear" w:color="auto" w:fill="FFFFFF"/>
        </w:rPr>
        <w:t>RM Junior, PJ Best,</w:t>
      </w:r>
      <w:r w:rsidRPr="00182374">
        <w:rPr>
          <w:rStyle w:val="apple-converted-space"/>
          <w:rFonts w:ascii="Times New Roman" w:hAnsi="Times New Roman" w:cs="Times New Roman"/>
          <w:color w:val="006621"/>
          <w:shd w:val="clear" w:color="auto" w:fill="FFFFFF"/>
        </w:rPr>
        <w:t> </w:t>
      </w:r>
      <w:hyperlink r:id="rId21" w:history="1">
        <w:r w:rsidRPr="00182374">
          <w:rPr>
            <w:rStyle w:val="Hyperlink"/>
            <w:rFonts w:ascii="Times New Roman" w:hAnsi="Times New Roman" w:cs="Times New Roman"/>
            <w:color w:val="006621"/>
            <w:shd w:val="clear" w:color="auto" w:fill="FFFFFF"/>
          </w:rPr>
          <w:t>J Cotter</w:t>
        </w:r>
      </w:hyperlink>
      <w:r w:rsidRPr="00182374">
        <w:rPr>
          <w:rFonts w:ascii="Times New Roman" w:hAnsi="Times New Roman" w:cs="Times New Roman"/>
          <w:color w:val="006621"/>
          <w:shd w:val="clear" w:color="auto" w:fill="FFFFFF"/>
        </w:rPr>
        <w:t> - Journal of Business Ethics, 2014 – Springer</w:t>
      </w:r>
    </w:p>
    <w:p w:rsidR="00E12003" w:rsidRPr="00182374" w:rsidRDefault="00986EF2" w:rsidP="00E12003">
      <w:pPr>
        <w:jc w:val="both"/>
        <w:rPr>
          <w:rFonts w:ascii="Times New Roman" w:hAnsi="Times New Roman" w:cs="Times New Roman"/>
        </w:rPr>
      </w:pPr>
      <w:hyperlink r:id="rId22" w:history="1">
        <w:r w:rsidR="00E12003" w:rsidRPr="00182374">
          <w:rPr>
            <w:rStyle w:val="Hyperlink"/>
            <w:rFonts w:ascii="Times New Roman" w:hAnsi="Times New Roman" w:cs="Times New Roman"/>
          </w:rPr>
          <w:t>https://www.sciencedirect.com/science/article/pii/S0925527312000576</w:t>
        </w:r>
      </w:hyperlink>
    </w:p>
    <w:p w:rsidR="00E12003" w:rsidRPr="00182374" w:rsidRDefault="00986EF2" w:rsidP="00E12003">
      <w:pPr>
        <w:jc w:val="both"/>
        <w:rPr>
          <w:rFonts w:ascii="Times New Roman" w:hAnsi="Times New Roman" w:cs="Times New Roman"/>
          <w:color w:val="006621"/>
          <w:shd w:val="clear" w:color="auto" w:fill="FFFFFF"/>
        </w:rPr>
      </w:pPr>
      <w:hyperlink r:id="rId23" w:history="1">
        <w:r w:rsidR="00E12003" w:rsidRPr="00182374">
          <w:rPr>
            <w:rStyle w:val="Hyperlink"/>
            <w:rFonts w:ascii="Times New Roman" w:hAnsi="Times New Roman" w:cs="Times New Roman"/>
            <w:color w:val="D14836"/>
            <w:shd w:val="clear" w:color="auto" w:fill="FFFFFF"/>
          </w:rPr>
          <w:t>E Hassini</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24" w:history="1">
        <w:r w:rsidR="00E12003" w:rsidRPr="00182374">
          <w:rPr>
            <w:rStyle w:val="Hyperlink"/>
            <w:rFonts w:ascii="Times New Roman" w:hAnsi="Times New Roman" w:cs="Times New Roman"/>
            <w:color w:val="006621"/>
            <w:shd w:val="clear" w:color="auto" w:fill="FFFFFF"/>
          </w:rPr>
          <w:t>C Surti</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25" w:history="1">
        <w:r w:rsidR="00E12003" w:rsidRPr="00182374">
          <w:rPr>
            <w:rStyle w:val="Hyperlink"/>
            <w:rFonts w:ascii="Times New Roman" w:hAnsi="Times New Roman" w:cs="Times New Roman"/>
            <w:color w:val="006621"/>
            <w:shd w:val="clear" w:color="auto" w:fill="FFFFFF"/>
          </w:rPr>
          <w:t>C Searcy</w:t>
        </w:r>
      </w:hyperlink>
      <w:r w:rsidR="00E12003" w:rsidRPr="00182374">
        <w:rPr>
          <w:rFonts w:ascii="Times New Roman" w:hAnsi="Times New Roman" w:cs="Times New Roman"/>
          <w:color w:val="006621"/>
          <w:shd w:val="clear" w:color="auto" w:fill="FFFFFF"/>
        </w:rPr>
        <w:t> - International Journal of Production Economics, 2012 – Elsevier</w:t>
      </w:r>
    </w:p>
    <w:p w:rsidR="00E12003" w:rsidRPr="00182374" w:rsidRDefault="00986EF2" w:rsidP="00E12003">
      <w:pPr>
        <w:jc w:val="both"/>
        <w:rPr>
          <w:rFonts w:ascii="Times New Roman" w:hAnsi="Times New Roman" w:cs="Times New Roman"/>
        </w:rPr>
      </w:pPr>
      <w:hyperlink r:id="rId26" w:history="1">
        <w:r w:rsidR="00E12003" w:rsidRPr="00182374">
          <w:rPr>
            <w:rStyle w:val="Hyperlink"/>
            <w:rFonts w:ascii="Times New Roman" w:hAnsi="Times New Roman" w:cs="Times New Roman"/>
          </w:rPr>
          <w:t>http://researchrepository.murdoch.edu.au/31872/1/corporate%20social%20and%20environmental%20reporting%20in%20an%20emerging%20economy.pdf</w:t>
        </w:r>
      </w:hyperlink>
    </w:p>
    <w:p w:rsidR="00E12003" w:rsidRPr="00182374" w:rsidRDefault="00986EF2" w:rsidP="00E12003">
      <w:pPr>
        <w:jc w:val="both"/>
        <w:rPr>
          <w:rFonts w:ascii="Times New Roman" w:hAnsi="Times New Roman" w:cs="Times New Roman"/>
          <w:color w:val="006621"/>
          <w:shd w:val="clear" w:color="auto" w:fill="FFFFFF"/>
        </w:rPr>
      </w:pPr>
      <w:hyperlink r:id="rId27" w:history="1">
        <w:r w:rsidR="00E12003" w:rsidRPr="00182374">
          <w:rPr>
            <w:rStyle w:val="Hyperlink"/>
            <w:rFonts w:ascii="Times New Roman" w:hAnsi="Times New Roman" w:cs="Times New Roman"/>
            <w:color w:val="D14836"/>
            <w:shd w:val="clear" w:color="auto" w:fill="FFFFFF"/>
          </w:rPr>
          <w:t>MM Hossain</w:t>
        </w:r>
      </w:hyperlink>
      <w:r w:rsidR="00E12003" w:rsidRPr="00182374">
        <w:rPr>
          <w:rFonts w:ascii="Times New Roman" w:hAnsi="Times New Roman" w:cs="Times New Roman"/>
          <w:color w:val="006621"/>
          <w:shd w:val="clear" w:color="auto" w:fill="FFFFFF"/>
        </w:rPr>
        <w:t>, AL Rowe… - 10th …, 2012 - researchrepository.murdoch.edu.au</w:t>
      </w:r>
    </w:p>
    <w:p w:rsidR="00E12003" w:rsidRPr="00182374" w:rsidRDefault="00986EF2" w:rsidP="00E12003">
      <w:pPr>
        <w:jc w:val="both"/>
        <w:rPr>
          <w:rFonts w:ascii="Times New Roman" w:hAnsi="Times New Roman" w:cs="Times New Roman"/>
        </w:rPr>
      </w:pPr>
      <w:hyperlink r:id="rId28" w:history="1">
        <w:r w:rsidR="00E12003" w:rsidRPr="00182374">
          <w:rPr>
            <w:rStyle w:val="Hyperlink"/>
            <w:rFonts w:ascii="Times New Roman" w:hAnsi="Times New Roman" w:cs="Times New Roman"/>
          </w:rPr>
          <w:t>http://www.emeraldinsight.com/doi/pdf/10.1108/02686900110392922</w:t>
        </w:r>
      </w:hyperlink>
    </w:p>
    <w:p w:rsidR="00E12003" w:rsidRPr="00182374" w:rsidRDefault="00986EF2" w:rsidP="00E12003">
      <w:pPr>
        <w:jc w:val="both"/>
        <w:rPr>
          <w:rFonts w:ascii="Times New Roman" w:hAnsi="Times New Roman" w:cs="Times New Roman"/>
          <w:color w:val="006621"/>
          <w:shd w:val="clear" w:color="auto" w:fill="FFFFFF"/>
        </w:rPr>
      </w:pPr>
      <w:hyperlink r:id="rId29" w:history="1">
        <w:r w:rsidR="00E12003" w:rsidRPr="00182374">
          <w:rPr>
            <w:rStyle w:val="Hyperlink"/>
            <w:rFonts w:ascii="Times New Roman" w:hAnsi="Times New Roman" w:cs="Times New Roman"/>
            <w:color w:val="D14836"/>
            <w:shd w:val="clear" w:color="auto" w:fill="FFFFFF"/>
          </w:rPr>
          <w:t>A Rahman Belal</w:t>
        </w:r>
      </w:hyperlink>
      <w:r w:rsidR="00E12003" w:rsidRPr="00182374">
        <w:rPr>
          <w:rFonts w:ascii="Times New Roman" w:hAnsi="Times New Roman" w:cs="Times New Roman"/>
          <w:color w:val="006621"/>
          <w:shd w:val="clear" w:color="auto" w:fill="FFFFFF"/>
        </w:rPr>
        <w:t> - Managerial Auditing Journal, 2001 - emeraldinsight.com</w:t>
      </w:r>
    </w:p>
    <w:p w:rsidR="00E12003" w:rsidRPr="00182374" w:rsidRDefault="00986EF2" w:rsidP="00E12003">
      <w:pPr>
        <w:jc w:val="both"/>
        <w:rPr>
          <w:rFonts w:ascii="Times New Roman" w:hAnsi="Times New Roman" w:cs="Times New Roman"/>
        </w:rPr>
      </w:pPr>
      <w:hyperlink r:id="rId30" w:history="1">
        <w:r w:rsidR="00E12003" w:rsidRPr="00182374">
          <w:rPr>
            <w:rStyle w:val="Hyperlink"/>
            <w:rFonts w:ascii="Times New Roman" w:hAnsi="Times New Roman" w:cs="Times New Roman"/>
          </w:rPr>
          <w:t>http://www.emeraldinsight.com/doi/abs/10.1108/17471110910977276</w:t>
        </w:r>
      </w:hyperlink>
    </w:p>
    <w:p w:rsidR="00E12003" w:rsidRPr="00182374" w:rsidRDefault="00986EF2" w:rsidP="00E12003">
      <w:pPr>
        <w:jc w:val="both"/>
        <w:rPr>
          <w:rFonts w:ascii="Times New Roman" w:hAnsi="Times New Roman" w:cs="Times New Roman"/>
          <w:color w:val="006621"/>
          <w:shd w:val="clear" w:color="auto" w:fill="FFFFFF"/>
        </w:rPr>
      </w:pPr>
      <w:hyperlink r:id="rId31" w:history="1">
        <w:r w:rsidR="00E12003" w:rsidRPr="00182374">
          <w:rPr>
            <w:rStyle w:val="Hyperlink"/>
            <w:rFonts w:ascii="Times New Roman" w:hAnsi="Times New Roman" w:cs="Times New Roman"/>
            <w:color w:val="006621"/>
            <w:shd w:val="clear" w:color="auto" w:fill="FFFFFF"/>
          </w:rPr>
          <w:t>HUZ Khan</w:t>
        </w:r>
      </w:hyperlink>
      <w:r w:rsidR="00E12003" w:rsidRPr="00182374">
        <w:rPr>
          <w:rFonts w:ascii="Times New Roman" w:hAnsi="Times New Roman" w:cs="Times New Roman"/>
          <w:color w:val="006621"/>
          <w:shd w:val="clear" w:color="auto" w:fill="FFFFFF"/>
        </w:rPr>
        <w:t>, AK Halabi,</w:t>
      </w:r>
      <w:r w:rsidR="00E12003" w:rsidRPr="00182374">
        <w:rPr>
          <w:rStyle w:val="apple-converted-space"/>
          <w:rFonts w:ascii="Times New Roman" w:hAnsi="Times New Roman" w:cs="Times New Roman"/>
          <w:color w:val="006621"/>
          <w:shd w:val="clear" w:color="auto" w:fill="FFFFFF"/>
        </w:rPr>
        <w:t> </w:t>
      </w:r>
      <w:hyperlink r:id="rId32" w:history="1">
        <w:r w:rsidR="00E12003" w:rsidRPr="00182374">
          <w:rPr>
            <w:rStyle w:val="Hyperlink"/>
            <w:rFonts w:ascii="Times New Roman" w:hAnsi="Times New Roman" w:cs="Times New Roman"/>
            <w:color w:val="006621"/>
            <w:shd w:val="clear" w:color="auto" w:fill="FFFFFF"/>
          </w:rPr>
          <w:t>M Samy</w:t>
        </w:r>
      </w:hyperlink>
      <w:r w:rsidR="00E12003" w:rsidRPr="00182374">
        <w:rPr>
          <w:rFonts w:ascii="Times New Roman" w:hAnsi="Times New Roman" w:cs="Times New Roman"/>
          <w:color w:val="006621"/>
          <w:shd w:val="clear" w:color="auto" w:fill="FFFFFF"/>
        </w:rPr>
        <w:t> - Social responsibility journal, 2009 - emeraldinsight.com</w:t>
      </w:r>
    </w:p>
    <w:p w:rsidR="00E12003" w:rsidRPr="00182374" w:rsidRDefault="00986EF2" w:rsidP="00E12003">
      <w:pPr>
        <w:jc w:val="both"/>
        <w:rPr>
          <w:rFonts w:ascii="Times New Roman" w:hAnsi="Times New Roman" w:cs="Times New Roman"/>
        </w:rPr>
      </w:pPr>
      <w:hyperlink r:id="rId33" w:history="1">
        <w:r w:rsidR="00E12003" w:rsidRPr="00182374">
          <w:rPr>
            <w:rStyle w:val="Hyperlink"/>
            <w:rFonts w:ascii="Times New Roman" w:hAnsi="Times New Roman" w:cs="Times New Roman"/>
          </w:rPr>
          <w:t>http://www.tandfonline.com/doi/abs/10.1080/10599230902885556</w:t>
        </w:r>
      </w:hyperlink>
    </w:p>
    <w:p w:rsidR="00E12003" w:rsidRPr="00182374" w:rsidRDefault="00986EF2" w:rsidP="00E12003">
      <w:pPr>
        <w:jc w:val="both"/>
        <w:rPr>
          <w:rFonts w:ascii="Times New Roman" w:hAnsi="Times New Roman" w:cs="Times New Roman"/>
          <w:color w:val="006621"/>
          <w:shd w:val="clear" w:color="auto" w:fill="FFFFFF"/>
        </w:rPr>
      </w:pPr>
      <w:hyperlink r:id="rId34" w:history="1">
        <w:r w:rsidR="00E12003" w:rsidRPr="00182374">
          <w:rPr>
            <w:rStyle w:val="Hyperlink"/>
            <w:rFonts w:ascii="Times New Roman" w:hAnsi="Times New Roman" w:cs="Times New Roman"/>
            <w:color w:val="006621"/>
            <w:shd w:val="clear" w:color="auto" w:fill="FFFFFF"/>
          </w:rPr>
          <w:t>MI Azim</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35" w:history="1">
        <w:r w:rsidR="00E12003" w:rsidRPr="00182374">
          <w:rPr>
            <w:rStyle w:val="Hyperlink"/>
            <w:rFonts w:ascii="Times New Roman" w:hAnsi="Times New Roman" w:cs="Times New Roman"/>
            <w:color w:val="006621"/>
            <w:shd w:val="clear" w:color="auto" w:fill="FFFFFF"/>
          </w:rPr>
          <w:t>S Ahmed</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36" w:history="1">
        <w:r w:rsidR="00E12003" w:rsidRPr="00182374">
          <w:rPr>
            <w:rStyle w:val="Hyperlink"/>
            <w:rFonts w:ascii="Times New Roman" w:hAnsi="Times New Roman" w:cs="Times New Roman"/>
            <w:color w:val="D14836"/>
            <w:shd w:val="clear" w:color="auto" w:fill="FFFFFF"/>
          </w:rPr>
          <w:t>MS Islam</w:t>
        </w:r>
      </w:hyperlink>
      <w:r w:rsidR="00E12003" w:rsidRPr="00182374">
        <w:rPr>
          <w:rFonts w:ascii="Times New Roman" w:hAnsi="Times New Roman" w:cs="Times New Roman"/>
          <w:color w:val="006621"/>
          <w:shd w:val="clear" w:color="auto" w:fill="FFFFFF"/>
        </w:rPr>
        <w:t> - Journal of Asia-Pacific Business, 2009 - Taylor &amp; Francis</w:t>
      </w:r>
    </w:p>
    <w:p w:rsidR="00E12003" w:rsidRPr="00182374" w:rsidRDefault="00986EF2" w:rsidP="00E12003">
      <w:pPr>
        <w:jc w:val="both"/>
        <w:rPr>
          <w:rFonts w:ascii="Times New Roman" w:hAnsi="Times New Roman" w:cs="Times New Roman"/>
        </w:rPr>
      </w:pPr>
      <w:hyperlink r:id="rId37" w:history="1">
        <w:r w:rsidR="00E12003" w:rsidRPr="00182374">
          <w:rPr>
            <w:rStyle w:val="Hyperlink"/>
            <w:rFonts w:ascii="Times New Roman" w:hAnsi="Times New Roman" w:cs="Times New Roman"/>
          </w:rPr>
          <w:t>http://www.emeraldinsight.com/doi/pdf/10.1108/17471111111154509</w:t>
        </w:r>
      </w:hyperlink>
    </w:p>
    <w:p w:rsidR="00E12003" w:rsidRPr="00182374" w:rsidRDefault="00986EF2" w:rsidP="00E12003">
      <w:pPr>
        <w:jc w:val="both"/>
        <w:rPr>
          <w:rFonts w:ascii="Times New Roman" w:hAnsi="Times New Roman" w:cs="Times New Roman"/>
          <w:color w:val="006621"/>
          <w:shd w:val="clear" w:color="auto" w:fill="FFFFFF"/>
        </w:rPr>
      </w:pPr>
      <w:hyperlink r:id="rId38" w:history="1">
        <w:r w:rsidR="00E12003" w:rsidRPr="00182374">
          <w:rPr>
            <w:rStyle w:val="Hyperlink"/>
            <w:rFonts w:ascii="Times New Roman" w:hAnsi="Times New Roman" w:cs="Times New Roman"/>
            <w:color w:val="006621"/>
            <w:shd w:val="clear" w:color="auto" w:fill="FFFFFF"/>
          </w:rPr>
          <w:t>HUZ Khan</w:t>
        </w:r>
      </w:hyperlink>
      <w:r w:rsidR="00E12003" w:rsidRPr="00182374">
        <w:rPr>
          <w:rFonts w:ascii="Times New Roman" w:hAnsi="Times New Roman" w:cs="Times New Roman"/>
          <w:color w:val="006621"/>
          <w:shd w:val="clear" w:color="auto" w:fill="FFFFFF"/>
        </w:rPr>
        <w:t>,</w:t>
      </w:r>
      <w:r w:rsidR="00E12003" w:rsidRPr="00182374">
        <w:rPr>
          <w:rStyle w:val="apple-converted-space"/>
          <w:rFonts w:ascii="Times New Roman" w:hAnsi="Times New Roman" w:cs="Times New Roman"/>
          <w:color w:val="006621"/>
          <w:shd w:val="clear" w:color="auto" w:fill="FFFFFF"/>
        </w:rPr>
        <w:t> </w:t>
      </w:r>
      <w:hyperlink r:id="rId39" w:history="1">
        <w:r w:rsidR="00E12003" w:rsidRPr="00182374">
          <w:rPr>
            <w:rStyle w:val="Hyperlink"/>
            <w:rFonts w:ascii="Times New Roman" w:hAnsi="Times New Roman" w:cs="Times New Roman"/>
            <w:color w:val="006621"/>
            <w:shd w:val="clear" w:color="auto" w:fill="FFFFFF"/>
          </w:rPr>
          <w:t>M Azizul Islam</w:t>
        </w:r>
      </w:hyperlink>
      <w:r w:rsidR="00E12003" w:rsidRPr="00182374">
        <w:rPr>
          <w:rFonts w:ascii="Times New Roman" w:hAnsi="Times New Roman" w:cs="Times New Roman"/>
          <w:color w:val="006621"/>
          <w:shd w:val="clear" w:color="auto" w:fill="FFFFFF"/>
        </w:rPr>
        <w:t>… - Social responsibility …, 2011 - emeraldinsight.com</w:t>
      </w:r>
    </w:p>
    <w:p w:rsidR="00E12003" w:rsidRPr="00182374" w:rsidRDefault="00E12003" w:rsidP="00E12003">
      <w:pPr>
        <w:jc w:val="both"/>
      </w:pPr>
    </w:p>
    <w:p w:rsidR="00362882" w:rsidRDefault="00362882"/>
    <w:sectPr w:rsidR="00362882" w:rsidSect="00AB61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EF2" w:rsidRDefault="00986EF2" w:rsidP="00EF7C89">
      <w:pPr>
        <w:spacing w:after="0" w:line="240" w:lineRule="auto"/>
      </w:pPr>
      <w:r>
        <w:separator/>
      </w:r>
    </w:p>
  </w:endnote>
  <w:endnote w:type="continuationSeparator" w:id="0">
    <w:p w:rsidR="00986EF2" w:rsidRDefault="00986EF2" w:rsidP="00EF7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421990"/>
      <w:docPartObj>
        <w:docPartGallery w:val="Page Numbers (Bottom of Page)"/>
        <w:docPartUnique/>
      </w:docPartObj>
    </w:sdtPr>
    <w:sdtEndPr>
      <w:rPr>
        <w:noProof/>
      </w:rPr>
    </w:sdtEndPr>
    <w:sdtContent>
      <w:p w:rsidR="002465CB" w:rsidRDefault="00986EF2">
        <w:pPr>
          <w:pStyle w:val="Footer"/>
          <w:jc w:val="center"/>
        </w:pPr>
      </w:p>
      <w:p w:rsidR="002465CB" w:rsidRDefault="00A96F70">
        <w:pPr>
          <w:pStyle w:val="Footer"/>
          <w:jc w:val="center"/>
        </w:pPr>
        <w:r>
          <w:fldChar w:fldCharType="begin"/>
        </w:r>
        <w:r w:rsidR="00362882">
          <w:instrText xml:space="preserve"> PAGE   \* MERGEFORMAT </w:instrText>
        </w:r>
        <w:r>
          <w:fldChar w:fldCharType="separate"/>
        </w:r>
        <w:r w:rsidR="00986EF2">
          <w:rPr>
            <w:noProof/>
          </w:rPr>
          <w:t>1</w:t>
        </w:r>
        <w:r>
          <w:rPr>
            <w:noProof/>
          </w:rPr>
          <w:fldChar w:fldCharType="end"/>
        </w:r>
      </w:p>
    </w:sdtContent>
  </w:sdt>
  <w:p w:rsidR="00014D46" w:rsidRDefault="00986E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EF2" w:rsidRDefault="00986EF2" w:rsidP="00EF7C89">
      <w:pPr>
        <w:spacing w:after="0" w:line="240" w:lineRule="auto"/>
      </w:pPr>
      <w:r>
        <w:separator/>
      </w:r>
    </w:p>
  </w:footnote>
  <w:footnote w:type="continuationSeparator" w:id="0">
    <w:p w:rsidR="00986EF2" w:rsidRDefault="00986EF2" w:rsidP="00EF7C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E12003"/>
    <w:rsid w:val="000C0A48"/>
    <w:rsid w:val="00210684"/>
    <w:rsid w:val="00362882"/>
    <w:rsid w:val="00593D85"/>
    <w:rsid w:val="005C2DC1"/>
    <w:rsid w:val="00811BFE"/>
    <w:rsid w:val="0083711B"/>
    <w:rsid w:val="00982577"/>
    <w:rsid w:val="00986EF2"/>
    <w:rsid w:val="00A96F70"/>
    <w:rsid w:val="00B165D2"/>
    <w:rsid w:val="00B80514"/>
    <w:rsid w:val="00CC4E11"/>
    <w:rsid w:val="00E12003"/>
    <w:rsid w:val="00EE5BF0"/>
    <w:rsid w:val="00EF7C89"/>
    <w:rsid w:val="00FC7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C89"/>
  </w:style>
  <w:style w:type="paragraph" w:styleId="Heading1">
    <w:name w:val="heading 1"/>
    <w:basedOn w:val="Normal"/>
    <w:next w:val="Normal"/>
    <w:link w:val="Heading1Char"/>
    <w:uiPriority w:val="9"/>
    <w:qFormat/>
    <w:rsid w:val="00E120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12003"/>
    <w:pPr>
      <w:keepNext/>
      <w:keepLines/>
      <w:spacing w:before="200" w:after="0" w:line="40" w:lineRule="atLeast"/>
      <w:jc w:val="center"/>
      <w:outlineLvl w:val="1"/>
    </w:pPr>
    <w:rPr>
      <w:rFonts w:asciiTheme="majorHAnsi" w:eastAsiaTheme="majorEastAsia" w:hAnsiTheme="majorHAnsi" w:cstheme="majorBidi"/>
      <w:b/>
      <w:bCs/>
      <w:color w:val="4F81BD" w:themeColor="accent1"/>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0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12003"/>
    <w:rPr>
      <w:rFonts w:asciiTheme="majorHAnsi" w:eastAsiaTheme="majorEastAsia" w:hAnsiTheme="majorHAnsi" w:cstheme="majorBidi"/>
      <w:b/>
      <w:bCs/>
      <w:color w:val="4F81BD" w:themeColor="accent1"/>
      <w:sz w:val="26"/>
      <w:szCs w:val="33"/>
      <w:lang w:bidi="bn-BD"/>
    </w:rPr>
  </w:style>
  <w:style w:type="character" w:styleId="Hyperlink">
    <w:name w:val="Hyperlink"/>
    <w:basedOn w:val="DefaultParagraphFont"/>
    <w:uiPriority w:val="99"/>
    <w:unhideWhenUsed/>
    <w:rsid w:val="00E12003"/>
    <w:rPr>
      <w:color w:val="0000FF" w:themeColor="hyperlink"/>
      <w:u w:val="single"/>
    </w:rPr>
  </w:style>
  <w:style w:type="paragraph" w:styleId="ListParagraph">
    <w:name w:val="List Paragraph"/>
    <w:basedOn w:val="Normal"/>
    <w:uiPriority w:val="34"/>
    <w:qFormat/>
    <w:rsid w:val="00E12003"/>
    <w:pPr>
      <w:spacing w:line="40" w:lineRule="atLeast"/>
      <w:ind w:left="720"/>
      <w:contextualSpacing/>
      <w:jc w:val="center"/>
    </w:pPr>
    <w:rPr>
      <w:rFonts w:ascii="Times New Roman" w:eastAsiaTheme="minorHAnsi" w:hAnsi="Times New Roman"/>
      <w:sz w:val="28"/>
      <w:szCs w:val="35"/>
      <w:lang w:bidi="bn-BD"/>
    </w:rPr>
  </w:style>
  <w:style w:type="table" w:styleId="TableGrid">
    <w:name w:val="Table Grid"/>
    <w:basedOn w:val="TableNormal"/>
    <w:uiPriority w:val="59"/>
    <w:rsid w:val="00E12003"/>
    <w:pPr>
      <w:spacing w:after="0" w:line="240" w:lineRule="auto"/>
      <w:jc w:val="center"/>
    </w:pPr>
    <w:rPr>
      <w:rFonts w:ascii="Times New Roman" w:eastAsiaTheme="minorHAnsi" w:hAnsi="Times New Roman"/>
      <w:sz w:val="28"/>
      <w:szCs w:val="28"/>
      <w:lang w:bidi="bn-B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12003"/>
  </w:style>
  <w:style w:type="paragraph" w:styleId="Footer">
    <w:name w:val="footer"/>
    <w:basedOn w:val="Normal"/>
    <w:link w:val="FooterChar"/>
    <w:uiPriority w:val="99"/>
    <w:unhideWhenUsed/>
    <w:rsid w:val="00E12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003"/>
  </w:style>
  <w:style w:type="paragraph" w:customStyle="1" w:styleId="Default">
    <w:name w:val="Default"/>
    <w:rsid w:val="00E12003"/>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semiHidden/>
    <w:unhideWhenUsed/>
    <w:qFormat/>
    <w:rsid w:val="005C2DC1"/>
    <w:pPr>
      <w:outlineLvl w:val="9"/>
    </w:pPr>
    <w:rPr>
      <w:lang w:eastAsia="ja-JP"/>
    </w:rPr>
  </w:style>
  <w:style w:type="paragraph" w:styleId="TOC1">
    <w:name w:val="toc 1"/>
    <w:basedOn w:val="Normal"/>
    <w:next w:val="Normal"/>
    <w:autoRedefine/>
    <w:uiPriority w:val="39"/>
    <w:unhideWhenUsed/>
    <w:rsid w:val="005C2DC1"/>
    <w:pPr>
      <w:spacing w:after="100" w:line="40" w:lineRule="atLeast"/>
      <w:jc w:val="center"/>
    </w:pPr>
    <w:rPr>
      <w:rFonts w:ascii="Times New Roman" w:eastAsiaTheme="minorHAnsi" w:hAnsi="Times New Roman"/>
      <w:sz w:val="28"/>
      <w:szCs w:val="35"/>
      <w:lang w:bidi="bn-BD"/>
    </w:rPr>
  </w:style>
  <w:style w:type="paragraph" w:styleId="TOC2">
    <w:name w:val="toc 2"/>
    <w:basedOn w:val="Normal"/>
    <w:next w:val="Normal"/>
    <w:autoRedefine/>
    <w:uiPriority w:val="39"/>
    <w:unhideWhenUsed/>
    <w:rsid w:val="005C2DC1"/>
    <w:pPr>
      <w:spacing w:after="100" w:line="40" w:lineRule="atLeast"/>
      <w:ind w:left="280"/>
      <w:jc w:val="center"/>
    </w:pPr>
    <w:rPr>
      <w:rFonts w:ascii="Times New Roman" w:eastAsiaTheme="minorHAnsi" w:hAnsi="Times New Roman"/>
      <w:sz w:val="28"/>
      <w:szCs w:val="35"/>
      <w:lang w:bidi="bn-BD"/>
    </w:rPr>
  </w:style>
  <w:style w:type="paragraph" w:styleId="TOC3">
    <w:name w:val="toc 3"/>
    <w:basedOn w:val="Normal"/>
    <w:next w:val="Normal"/>
    <w:autoRedefine/>
    <w:uiPriority w:val="39"/>
    <w:unhideWhenUsed/>
    <w:rsid w:val="005C2DC1"/>
    <w:pPr>
      <w:spacing w:after="100" w:line="40" w:lineRule="atLeast"/>
      <w:ind w:left="560"/>
      <w:jc w:val="center"/>
    </w:pPr>
    <w:rPr>
      <w:rFonts w:ascii="Times New Roman" w:eastAsiaTheme="minorHAnsi" w:hAnsi="Times New Roman"/>
      <w:sz w:val="28"/>
      <w:szCs w:val="35"/>
      <w:lang w:bidi="bn-BD"/>
    </w:rPr>
  </w:style>
  <w:style w:type="paragraph" w:styleId="BalloonText">
    <w:name w:val="Balloon Text"/>
    <w:basedOn w:val="Normal"/>
    <w:link w:val="BalloonTextChar"/>
    <w:uiPriority w:val="99"/>
    <w:semiHidden/>
    <w:unhideWhenUsed/>
    <w:rsid w:val="005C2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925527312000576" TargetMode="External"/><Relationship Id="rId13" Type="http://schemas.openxmlformats.org/officeDocument/2006/relationships/hyperlink" Target="https://scholar.google.com/citations?user=m1_Pm1IAAAAJ&amp;hl=en&amp;oi=sra" TargetMode="External"/><Relationship Id="rId18" Type="http://schemas.openxmlformats.org/officeDocument/2006/relationships/hyperlink" Target="https://www.davidpublisher.org/Public/uploads/Contribute/58a270bdc1f84.pdf" TargetMode="External"/><Relationship Id="rId26" Type="http://schemas.openxmlformats.org/officeDocument/2006/relationships/hyperlink" Target="http://researchrepository.murdoch.edu.au/31872/1/corporate%20social%20and%20environmental%20reporting%20in%20an%20emerging%20economy.pdf" TargetMode="External"/><Relationship Id="rId39" Type="http://schemas.openxmlformats.org/officeDocument/2006/relationships/hyperlink" Target="https://scholar.google.com/citations?user=4z9hz_IAAAAJ&amp;hl=en&amp;oi=sra" TargetMode="External"/><Relationship Id="rId3" Type="http://schemas.openxmlformats.org/officeDocument/2006/relationships/settings" Target="settings.xml"/><Relationship Id="rId21" Type="http://schemas.openxmlformats.org/officeDocument/2006/relationships/hyperlink" Target="https://scholar.google.com/citations?user=VpDwgVYAAAAJ&amp;hl=en&amp;oi=sra" TargetMode="External"/><Relationship Id="rId34" Type="http://schemas.openxmlformats.org/officeDocument/2006/relationships/hyperlink" Target="https://scholar.google.com/citations?user=hhCb62AAAAAJ&amp;hl=en&amp;oi=sra" TargetMode="External"/><Relationship Id="rId7" Type="http://schemas.openxmlformats.org/officeDocument/2006/relationships/footer" Target="footer1.xml"/><Relationship Id="rId12" Type="http://schemas.openxmlformats.org/officeDocument/2006/relationships/hyperlink" Target="https://scholar.google.com/citations?user=hpMCcHkAAAAJ&amp;hl=en&amp;oi=sra" TargetMode="External"/><Relationship Id="rId17" Type="http://schemas.openxmlformats.org/officeDocument/2006/relationships/hyperlink" Target="https://scholar.google.com/citations?user=mR4Ao0gAAAAJ&amp;hl=en&amp;oi=sra" TargetMode="External"/><Relationship Id="rId25" Type="http://schemas.openxmlformats.org/officeDocument/2006/relationships/hyperlink" Target="https://scholar.google.com/citations?user=mR4Ao0gAAAAJ&amp;hl=en&amp;oi=sra" TargetMode="External"/><Relationship Id="rId33" Type="http://schemas.openxmlformats.org/officeDocument/2006/relationships/hyperlink" Target="http://www.tandfonline.com/doi/abs/10.1080/10599230902885556" TargetMode="External"/><Relationship Id="rId38" Type="http://schemas.openxmlformats.org/officeDocument/2006/relationships/hyperlink" Target="https://scholar.google.com/citations?user=XfPS4XoAAAAJ&amp;hl=en&amp;oi=sra" TargetMode="External"/><Relationship Id="rId2" Type="http://schemas.microsoft.com/office/2007/relationships/stylesWithEffects" Target="stylesWithEffects.xml"/><Relationship Id="rId16" Type="http://schemas.openxmlformats.org/officeDocument/2006/relationships/hyperlink" Target="https://scholar.google.com/citations?user=FB37CYIAAAAJ&amp;hl=en&amp;oi=sra" TargetMode="External"/><Relationship Id="rId20" Type="http://schemas.openxmlformats.org/officeDocument/2006/relationships/hyperlink" Target="https://link.springer.com/article/10.1007/s10551-013-1637-y" TargetMode="External"/><Relationship Id="rId29" Type="http://schemas.openxmlformats.org/officeDocument/2006/relationships/hyperlink" Target="https://scholar.google.com/citations?user=tvbumRIAAAAJ&amp;hl=en&amp;oi=sra"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ciencedirect.com/science/article/pii/S0959652614009822" TargetMode="External"/><Relationship Id="rId24" Type="http://schemas.openxmlformats.org/officeDocument/2006/relationships/hyperlink" Target="https://scholar.google.com/citations?user=FB37CYIAAAAJ&amp;hl=en&amp;oi=sra" TargetMode="External"/><Relationship Id="rId32" Type="http://schemas.openxmlformats.org/officeDocument/2006/relationships/hyperlink" Target="https://scholar.google.com/citations?user=B87KsokAAAAJ&amp;hl=en&amp;oi=sra" TargetMode="External"/><Relationship Id="rId37" Type="http://schemas.openxmlformats.org/officeDocument/2006/relationships/hyperlink" Target="http://www.emeraldinsight.com/doi/pdf/10.1108/17471111111154509"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cholar.google.com/citations?user=suVqeUoAAAAJ&amp;hl=en&amp;oi=sra" TargetMode="External"/><Relationship Id="rId23" Type="http://schemas.openxmlformats.org/officeDocument/2006/relationships/hyperlink" Target="https://scholar.google.com/citations?user=suVqeUoAAAAJ&amp;hl=en&amp;oi=sra" TargetMode="External"/><Relationship Id="rId28" Type="http://schemas.openxmlformats.org/officeDocument/2006/relationships/hyperlink" Target="http://www.emeraldinsight.com/doi/pdf/10.1108/02686900110392922" TargetMode="External"/><Relationship Id="rId36" Type="http://schemas.openxmlformats.org/officeDocument/2006/relationships/hyperlink" Target="https://scholar.google.com/citations?user=nlp5pYgAAAAJ&amp;hl=en&amp;oi=sra" TargetMode="External"/><Relationship Id="rId10" Type="http://schemas.openxmlformats.org/officeDocument/2006/relationships/hyperlink" Target="https://scholar.google.com/citations?user=pPSzU7QAAAAJ&amp;hl=en&amp;oi=sra" TargetMode="External"/><Relationship Id="rId19" Type="http://schemas.openxmlformats.org/officeDocument/2006/relationships/hyperlink" Target="https://www.sciencedirect.com/science/article/pii/S0263237304001409" TargetMode="External"/><Relationship Id="rId31" Type="http://schemas.openxmlformats.org/officeDocument/2006/relationships/hyperlink" Target="https://scholar.google.com/citations?user=XfPS4XoAAAAJ&amp;hl=en&amp;oi=sra" TargetMode="External"/><Relationship Id="rId4" Type="http://schemas.openxmlformats.org/officeDocument/2006/relationships/webSettings" Target="webSettings.xml"/><Relationship Id="rId9" Type="http://schemas.openxmlformats.org/officeDocument/2006/relationships/hyperlink" Target="https://scholar.google.com/citations?user=DLYLp2MAAAAJ&amp;hl=en&amp;oi=sra" TargetMode="External"/><Relationship Id="rId14" Type="http://schemas.openxmlformats.org/officeDocument/2006/relationships/hyperlink" Target="https://www.sciencedirect.com/science/article/pii/S0925527312000576" TargetMode="External"/><Relationship Id="rId22" Type="http://schemas.openxmlformats.org/officeDocument/2006/relationships/hyperlink" Target="https://www.sciencedirect.com/science/article/pii/S0925527312000576" TargetMode="External"/><Relationship Id="rId27" Type="http://schemas.openxmlformats.org/officeDocument/2006/relationships/hyperlink" Target="https://scholar.google.com/citations?user=etPAW2cAAAAJ&amp;hl=en&amp;oi=sra" TargetMode="External"/><Relationship Id="rId30" Type="http://schemas.openxmlformats.org/officeDocument/2006/relationships/hyperlink" Target="http://www.emeraldinsight.com/doi/abs/10.1108/17471110910977276" TargetMode="External"/><Relationship Id="rId35" Type="http://schemas.openxmlformats.org/officeDocument/2006/relationships/hyperlink" Target="https://scholar.google.com/citations?user=teNaOOsAAAAJ&amp;hl=en&amp;oi=s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8497</Words>
  <Characters>48437</Characters>
  <Application>Microsoft Office Word</Application>
  <DocSecurity>0</DocSecurity>
  <Lines>403</Lines>
  <Paragraphs>113</Paragraphs>
  <ScaleCrop>false</ScaleCrop>
  <HeadingPairs>
    <vt:vector size="4" baseType="variant">
      <vt:variant>
        <vt:lpstr>Title</vt:lpstr>
      </vt:variant>
      <vt:variant>
        <vt:i4>1</vt:i4>
      </vt:variant>
      <vt:variant>
        <vt:lpstr>Headings</vt:lpstr>
      </vt:variant>
      <vt:variant>
        <vt:i4>56</vt:i4>
      </vt:variant>
    </vt:vector>
  </HeadingPairs>
  <TitlesOfParts>
    <vt:vector size="57" baseType="lpstr">
      <vt:lpstr/>
      <vt:lpstr>CHAPTER: 01</vt:lpstr>
      <vt:lpstr>INTRODUCTION</vt:lpstr>
      <vt:lpstr>INTRODUCTION</vt:lpstr>
      <vt:lpstr>1.1 Background of the study:</vt:lpstr>
      <vt:lpstr/>
      <vt:lpstr>1.2 Limitations:</vt:lpstr>
      <vt:lpstr>    </vt:lpstr>
      <vt:lpstr>    </vt:lpstr>
      <vt:lpstr>    </vt:lpstr>
      <vt:lpstr>    </vt:lpstr>
      <vt:lpstr>    </vt:lpstr>
      <vt:lpstr>    </vt:lpstr>
      <vt:lpstr>    </vt:lpstr>
      <vt:lpstr>    </vt:lpstr>
      <vt:lpstr>CHAPTER: 02</vt:lpstr>
      <vt:lpstr>OBJECTIVES OF THE STUDY</vt:lpstr>
      <vt:lpstr>2 Objective of the report:</vt:lpstr>
      <vt:lpstr>2.1General objective:</vt:lpstr>
      <vt:lpstr>2.2 Specific Objective</vt:lpstr>
      <vt:lpstr>CHAPTER: 03</vt:lpstr>
      <vt:lpstr>Methodology</vt:lpstr>
      <vt:lpstr>Methodology of the report</vt:lpstr>
      <vt:lpstr>Selection of the Topic</vt:lpstr>
      <vt:lpstr>Sources of data</vt:lpstr>
      <vt:lpstr>Sample size</vt:lpstr>
      <vt:lpstr>Data analysis</vt:lpstr>
      <vt:lpstr>CHAPTER: 04</vt:lpstr>
      <vt:lpstr>LITERATURE REVIEW</vt:lpstr>
      <vt:lpstr>4.1 Literature Review </vt:lpstr>
      <vt:lpstr>CHAPTER: 05</vt:lpstr>
      <vt:lpstr>FINDINGS AND ANALYSIS</vt:lpstr>
      <vt:lpstr>Level of uncovering organizations on particular issues </vt:lpstr>
      <vt:lpstr/>
      <vt:lpstr>Exposures on Specific Issues</vt:lpstr>
      <vt:lpstr>Level of revelations on ecological issues</vt:lpstr>
      <vt:lpstr>Level of divulgences on social issues </vt:lpstr>
      <vt:lpstr>Extent of Sustainability Disclosures </vt:lpstr>
      <vt:lpstr>Location of Sustainability Disclosures </vt:lpstr>
      <vt:lpstr>5.3 Analysis of listed 30 banks </vt:lpstr>
      <vt:lpstr/>
      <vt:lpstr/>
      <vt:lpstr/>
      <vt:lpstr/>
      <vt:lpstr/>
      <vt:lpstr/>
      <vt:lpstr/>
      <vt:lpstr>CHAPTER: 06</vt:lpstr>
      <vt:lpstr>Conclusion and recommendation</vt:lpstr>
      <vt:lpstr/>
      <vt:lpstr/>
      <vt:lpstr/>
      <vt:lpstr/>
      <vt:lpstr>Conclusion</vt:lpstr>
      <vt:lpstr/>
      <vt:lpstr>Recommendation</vt:lpstr>
      <vt:lpstr>Appendix</vt:lpstr>
    </vt:vector>
  </TitlesOfParts>
  <Company/>
  <LinksUpToDate>false</LinksUpToDate>
  <CharactersWithSpaces>56821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Mofijul Hoq Masum</cp:lastModifiedBy>
  <cp:revision>7</cp:revision>
  <dcterms:created xsi:type="dcterms:W3CDTF">2018-05-21T16:50:00Z</dcterms:created>
  <dcterms:modified xsi:type="dcterms:W3CDTF">2018-05-22T06:31:00Z</dcterms:modified>
</cp:coreProperties>
</file>