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media/image4.jpg" ContentType="image/jpeg"/>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media/image5.jpg" ContentType="image/jpeg"/>
  <Override PartName="/word/media/image6.jpg" ContentType="image/jpeg"/>
  <Override PartName="/word/media/image7.jpg" ContentType="image/jpeg"/>
  <Override PartName="/word/media/image8.jpg" ContentType="image/jpeg"/>
  <Override PartName="/word/media/image9.jpg" ContentType="image/jpeg"/>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media/image10.jpg" ContentType="image/jpeg"/>
  <Override PartName="/word/media/image11.jpg" ContentType="image/jpeg"/>
  <Override PartName="/word/media/image13.jpg" ContentType="image/jpeg"/>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1114665818"/>
        <w:docPartObj>
          <w:docPartGallery w:val="Cover Pages"/>
          <w:docPartUnique/>
        </w:docPartObj>
      </w:sdtPr>
      <w:sdtEndPr/>
      <w:sdtContent>
        <w:p w:rsidR="003B7EBB" w:rsidRPr="007A36F2" w:rsidRDefault="00475A91" w:rsidP="007A36F2">
          <w:pPr>
            <w:jc w:val="center"/>
            <w:rPr>
              <w:noProof/>
            </w:rPr>
          </w:pPr>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70"/>
                                  <w:gridCol w:w="5236"/>
                                </w:tblGrid>
                                <w:tr w:rsidR="004A4D76">
                                  <w:trPr>
                                    <w:jc w:val="center"/>
                                  </w:trPr>
                                  <w:tc>
                                    <w:tcPr>
                                      <w:tcW w:w="2568" w:type="pct"/>
                                      <w:vAlign w:val="center"/>
                                    </w:tcPr>
                                    <w:p w:rsidR="004A4D76" w:rsidRPr="00522201" w:rsidRDefault="004A4D76">
                                      <w:pPr>
                                        <w:jc w:val="right"/>
                                        <w:rPr>
                                          <w:rFonts w:ascii="Times New Roman" w:hAnsi="Times New Roman" w:cs="Times New Roman"/>
                                          <w:sz w:val="24"/>
                                          <w:szCs w:val="24"/>
                                        </w:rPr>
                                      </w:pPr>
                                      <w:r w:rsidRPr="00522201">
                                        <w:rPr>
                                          <w:rFonts w:ascii="Times New Roman" w:hAnsi="Times New Roman" w:cs="Times New Roman"/>
                                          <w:noProof/>
                                          <w:sz w:val="24"/>
                                          <w:szCs w:val="24"/>
                                        </w:rPr>
                                        <w:drawing>
                                          <wp:inline distT="0" distB="0" distL="0" distR="0">
                                            <wp:extent cx="3524250" cy="2667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36.jpg"/>
                                                    <pic:cNvPicPr/>
                                                  </pic:nvPicPr>
                                                  <pic:blipFill>
                                                    <a:blip r:embed="rId8">
                                                      <a:extLst>
                                                        <a:ext uri="{28A0092B-C50C-407E-A947-70E740481C1C}">
                                                          <a14:useLocalDpi xmlns:a14="http://schemas.microsoft.com/office/drawing/2010/main" val="0"/>
                                                        </a:ext>
                                                      </a:extLst>
                                                    </a:blip>
                                                    <a:stretch>
                                                      <a:fillRect/>
                                                    </a:stretch>
                                                  </pic:blipFill>
                                                  <pic:spPr>
                                                    <a:xfrm>
                                                      <a:off x="0" y="0"/>
                                                      <a:ext cx="3524250" cy="2667000"/>
                                                    </a:xfrm>
                                                    <a:prstGeom prst="rect">
                                                      <a:avLst/>
                                                    </a:prstGeom>
                                                  </pic:spPr>
                                                </pic:pic>
                                              </a:graphicData>
                                            </a:graphic>
                                          </wp:inline>
                                        </w:drawing>
                                      </w:r>
                                    </w:p>
                                    <w:sdt>
                                      <w:sdtPr>
                                        <w:rPr>
                                          <w:rFonts w:ascii="Times New Roman" w:hAnsi="Times New Roman" w:cs="Times New Roman"/>
                                          <w:b/>
                                          <w:i/>
                                          <w:caps/>
                                          <w:color w:val="4472C4" w:themeColor="accent5"/>
                                          <w:sz w:val="44"/>
                                          <w:szCs w:val="44"/>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4A4D76" w:rsidRPr="00FF4DD4" w:rsidRDefault="004A4D76">
                                          <w:pPr>
                                            <w:pStyle w:val="NoSpacing"/>
                                            <w:spacing w:line="312" w:lineRule="auto"/>
                                            <w:jc w:val="right"/>
                                            <w:rPr>
                                              <w:b/>
                                              <w:i/>
                                              <w:caps/>
                                              <w:color w:val="191919" w:themeColor="text1" w:themeTint="E6"/>
                                              <w:sz w:val="56"/>
                                              <w:szCs w:val="56"/>
                                            </w:rPr>
                                          </w:pPr>
                                          <w:r w:rsidRPr="00FF4DD4">
                                            <w:rPr>
                                              <w:rFonts w:ascii="Times New Roman" w:hAnsi="Times New Roman" w:cs="Times New Roman"/>
                                              <w:b/>
                                              <w:i/>
                                              <w:caps/>
                                              <w:color w:val="4472C4" w:themeColor="accent5"/>
                                              <w:sz w:val="44"/>
                                              <w:szCs w:val="44"/>
                                            </w:rPr>
                                            <w:t>THE CITY BANK LIMITED</w:t>
                                          </w:r>
                                        </w:p>
                                      </w:sdtContent>
                                    </w:sdt>
                                    <w:sdt>
                                      <w:sdtPr>
                                        <w:rPr>
                                          <w:rFonts w:ascii="Times New Roman" w:hAnsi="Times New Roman" w:cs="Times New Roman"/>
                                          <w:b/>
                                          <w:i/>
                                          <w:color w:val="7030A0"/>
                                          <w:sz w:val="36"/>
                                          <w:szCs w:val="36"/>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4A4D76" w:rsidRDefault="004A4D76" w:rsidP="005B17C4">
                                          <w:pPr>
                                            <w:jc w:val="right"/>
                                            <w:rPr>
                                              <w:sz w:val="24"/>
                                              <w:szCs w:val="24"/>
                                            </w:rPr>
                                          </w:pPr>
                                          <w:r>
                                            <w:rPr>
                                              <w:rFonts w:ascii="Times New Roman" w:hAnsi="Times New Roman" w:cs="Times New Roman"/>
                                              <w:b/>
                                              <w:i/>
                                              <w:color w:val="7030A0"/>
                                              <w:sz w:val="36"/>
                                              <w:szCs w:val="36"/>
                                            </w:rPr>
                                            <w:t>PERFORMANCE ANALYSIS</w:t>
                                          </w:r>
                                        </w:p>
                                      </w:sdtContent>
                                    </w:sdt>
                                  </w:tc>
                                  <w:tc>
                                    <w:tcPr>
                                      <w:tcW w:w="2432" w:type="pct"/>
                                      <w:vAlign w:val="center"/>
                                    </w:tcPr>
                                    <w:p w:rsidR="004A4D76" w:rsidRDefault="00243E48" w:rsidP="005B17C4">
                                      <w:pPr>
                                        <w:pStyle w:val="NoSpacing"/>
                                        <w:jc w:val="center"/>
                                      </w:pPr>
                                      <w:sdt>
                                        <w:sdtPr>
                                          <w:rPr>
                                            <w:rFonts w:ascii="Times New Roman" w:hAnsi="Times New Roman" w:cs="Times New Roman"/>
                                            <w:b/>
                                            <w:i/>
                                            <w:color w:val="4472C4" w:themeColor="accent5"/>
                                            <w:sz w:val="52"/>
                                            <w:szCs w:val="5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4A4D76">
                                            <w:rPr>
                                              <w:rFonts w:ascii="Times New Roman" w:hAnsi="Times New Roman" w:cs="Times New Roman"/>
                                              <w:b/>
                                              <w:i/>
                                              <w:color w:val="4472C4" w:themeColor="accent5"/>
                                              <w:sz w:val="52"/>
                                              <w:szCs w:val="52"/>
                                            </w:rPr>
                                            <w:t>INTERNSHIP Report</w:t>
                                          </w:r>
                                        </w:sdtContent>
                                      </w:sdt>
                                    </w:p>
                                  </w:tc>
                                </w:tr>
                              </w:tbl>
                              <w:p w:rsidR="004A4D76" w:rsidRDefault="004A4D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xt Box 138" o:spid="_x0000_s1026" type="#_x0000_t202" style="position:absolute;left:0;text-align:left;margin-left:0;margin-top:0;width:134.85pt;height:302.4pt;z-index:25166540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70"/>
                            <w:gridCol w:w="5236"/>
                          </w:tblGrid>
                          <w:tr w:rsidR="004A4D76">
                            <w:trPr>
                              <w:jc w:val="center"/>
                            </w:trPr>
                            <w:tc>
                              <w:tcPr>
                                <w:tcW w:w="2568" w:type="pct"/>
                                <w:vAlign w:val="center"/>
                              </w:tcPr>
                              <w:p w:rsidR="004A4D76" w:rsidRPr="00522201" w:rsidRDefault="004A4D76">
                                <w:pPr>
                                  <w:jc w:val="right"/>
                                  <w:rPr>
                                    <w:rFonts w:ascii="Times New Roman" w:hAnsi="Times New Roman" w:cs="Times New Roman"/>
                                    <w:sz w:val="24"/>
                                    <w:szCs w:val="24"/>
                                  </w:rPr>
                                </w:pPr>
                                <w:r w:rsidRPr="00522201">
                                  <w:rPr>
                                    <w:rFonts w:ascii="Times New Roman" w:hAnsi="Times New Roman" w:cs="Times New Roman"/>
                                    <w:noProof/>
                                    <w:sz w:val="24"/>
                                    <w:szCs w:val="24"/>
                                  </w:rPr>
                                  <w:drawing>
                                    <wp:inline distT="0" distB="0" distL="0" distR="0">
                                      <wp:extent cx="3524250" cy="2667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36.jpg"/>
                                              <pic:cNvPicPr/>
                                            </pic:nvPicPr>
                                            <pic:blipFill>
                                              <a:blip r:embed="rId8">
                                                <a:extLst>
                                                  <a:ext uri="{28A0092B-C50C-407E-A947-70E740481C1C}">
                                                    <a14:useLocalDpi xmlns:a14="http://schemas.microsoft.com/office/drawing/2010/main" val="0"/>
                                                  </a:ext>
                                                </a:extLst>
                                              </a:blip>
                                              <a:stretch>
                                                <a:fillRect/>
                                              </a:stretch>
                                            </pic:blipFill>
                                            <pic:spPr>
                                              <a:xfrm>
                                                <a:off x="0" y="0"/>
                                                <a:ext cx="3524250" cy="2667000"/>
                                              </a:xfrm>
                                              <a:prstGeom prst="rect">
                                                <a:avLst/>
                                              </a:prstGeom>
                                            </pic:spPr>
                                          </pic:pic>
                                        </a:graphicData>
                                      </a:graphic>
                                    </wp:inline>
                                  </w:drawing>
                                </w:r>
                              </w:p>
                              <w:sdt>
                                <w:sdtPr>
                                  <w:rPr>
                                    <w:rFonts w:ascii="Times New Roman" w:hAnsi="Times New Roman" w:cs="Times New Roman"/>
                                    <w:b/>
                                    <w:i/>
                                    <w:caps/>
                                    <w:color w:val="4472C4" w:themeColor="accent5"/>
                                    <w:sz w:val="44"/>
                                    <w:szCs w:val="44"/>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4A4D76" w:rsidRPr="00FF4DD4" w:rsidRDefault="004A4D76">
                                    <w:pPr>
                                      <w:pStyle w:val="NoSpacing"/>
                                      <w:spacing w:line="312" w:lineRule="auto"/>
                                      <w:jc w:val="right"/>
                                      <w:rPr>
                                        <w:b/>
                                        <w:i/>
                                        <w:caps/>
                                        <w:color w:val="191919" w:themeColor="text1" w:themeTint="E6"/>
                                        <w:sz w:val="56"/>
                                        <w:szCs w:val="56"/>
                                      </w:rPr>
                                    </w:pPr>
                                    <w:r w:rsidRPr="00FF4DD4">
                                      <w:rPr>
                                        <w:rFonts w:ascii="Times New Roman" w:hAnsi="Times New Roman" w:cs="Times New Roman"/>
                                        <w:b/>
                                        <w:i/>
                                        <w:caps/>
                                        <w:color w:val="4472C4" w:themeColor="accent5"/>
                                        <w:sz w:val="44"/>
                                        <w:szCs w:val="44"/>
                                      </w:rPr>
                                      <w:t>THE CITY BANK LIMITED</w:t>
                                    </w:r>
                                  </w:p>
                                </w:sdtContent>
                              </w:sdt>
                              <w:sdt>
                                <w:sdtPr>
                                  <w:rPr>
                                    <w:rFonts w:ascii="Times New Roman" w:hAnsi="Times New Roman" w:cs="Times New Roman"/>
                                    <w:b/>
                                    <w:i/>
                                    <w:color w:val="7030A0"/>
                                    <w:sz w:val="36"/>
                                    <w:szCs w:val="36"/>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4A4D76" w:rsidRDefault="004A4D76" w:rsidP="005B17C4">
                                    <w:pPr>
                                      <w:jc w:val="right"/>
                                      <w:rPr>
                                        <w:sz w:val="24"/>
                                        <w:szCs w:val="24"/>
                                      </w:rPr>
                                    </w:pPr>
                                    <w:r>
                                      <w:rPr>
                                        <w:rFonts w:ascii="Times New Roman" w:hAnsi="Times New Roman" w:cs="Times New Roman"/>
                                        <w:b/>
                                        <w:i/>
                                        <w:color w:val="7030A0"/>
                                        <w:sz w:val="36"/>
                                        <w:szCs w:val="36"/>
                                      </w:rPr>
                                      <w:t>PERFORMANCE ANALYSIS</w:t>
                                    </w:r>
                                  </w:p>
                                </w:sdtContent>
                              </w:sdt>
                            </w:tc>
                            <w:tc>
                              <w:tcPr>
                                <w:tcW w:w="2432" w:type="pct"/>
                                <w:vAlign w:val="center"/>
                              </w:tcPr>
                              <w:p w:rsidR="004A4D76" w:rsidRDefault="00243E48" w:rsidP="005B17C4">
                                <w:pPr>
                                  <w:pStyle w:val="NoSpacing"/>
                                  <w:jc w:val="center"/>
                                </w:pPr>
                                <w:sdt>
                                  <w:sdtPr>
                                    <w:rPr>
                                      <w:rFonts w:ascii="Times New Roman" w:hAnsi="Times New Roman" w:cs="Times New Roman"/>
                                      <w:b/>
                                      <w:i/>
                                      <w:color w:val="4472C4" w:themeColor="accent5"/>
                                      <w:sz w:val="52"/>
                                      <w:szCs w:val="5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4A4D76">
                                      <w:rPr>
                                        <w:rFonts w:ascii="Times New Roman" w:hAnsi="Times New Roman" w:cs="Times New Roman"/>
                                        <w:b/>
                                        <w:i/>
                                        <w:color w:val="4472C4" w:themeColor="accent5"/>
                                        <w:sz w:val="52"/>
                                        <w:szCs w:val="52"/>
                                      </w:rPr>
                                      <w:t>INTERNSHIP Report</w:t>
                                    </w:r>
                                  </w:sdtContent>
                                </w:sdt>
                              </w:p>
                            </w:tc>
                          </w:tr>
                        </w:tbl>
                        <w:p w:rsidR="004A4D76" w:rsidRDefault="004A4D76"/>
                      </w:txbxContent>
                    </v:textbox>
                    <w10:wrap anchorx="page" anchory="page"/>
                  </v:shape>
                </w:pict>
              </mc:Fallback>
            </mc:AlternateContent>
          </w:r>
          <w:r>
            <w:rPr>
              <w:noProof/>
            </w:rPr>
            <w:br w:type="page"/>
          </w:r>
          <w:r w:rsidR="003B7EBB" w:rsidRPr="00EB68D1">
            <w:rPr>
              <w:rFonts w:ascii="Times New Roman" w:hAnsi="Times New Roman" w:cs="Times New Roman"/>
              <w:b/>
              <w:noProof/>
              <w:color w:val="000000" w:themeColor="text1"/>
              <w:sz w:val="44"/>
              <w:szCs w:val="44"/>
            </w:rPr>
            <w:lastRenderedPageBreak/>
            <w:drawing>
              <wp:inline distT="0" distB="0" distL="0" distR="0" wp14:anchorId="3B2DF9BF" wp14:editId="6DD2EFF2">
                <wp:extent cx="1457238" cy="1329730"/>
                <wp:effectExtent l="0" t="0" r="0" b="0"/>
                <wp:docPr id="4" name="Picture 1" descr="https://upload.wikimedia.org/wikipedia/commons/8/8b/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b/Logo_ui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5605" cy="1382990"/>
                        </a:xfrm>
                        <a:prstGeom prst="rect">
                          <a:avLst/>
                        </a:prstGeom>
                        <a:noFill/>
                        <a:ln>
                          <a:noFill/>
                        </a:ln>
                      </pic:spPr>
                    </pic:pic>
                  </a:graphicData>
                </a:graphic>
              </wp:inline>
            </w:drawing>
          </w:r>
        </w:p>
      </w:sdtContent>
    </w:sdt>
    <w:p w:rsidR="003B7EBB" w:rsidRDefault="003B7EBB" w:rsidP="003B7EBB">
      <w:pPr>
        <w:jc w:val="center"/>
        <w:rPr>
          <w:rFonts w:ascii="Times New Roman" w:hAnsi="Times New Roman" w:cs="Times New Roman"/>
          <w:sz w:val="24"/>
          <w:szCs w:val="24"/>
        </w:rPr>
      </w:pPr>
    </w:p>
    <w:p w:rsidR="003B7EBB" w:rsidRDefault="003B7EBB" w:rsidP="007A36F2">
      <w:pPr>
        <w:jc w:val="center"/>
        <w:rPr>
          <w:rFonts w:ascii="Times New Roman" w:hAnsi="Times New Roman" w:cs="Times New Roman"/>
          <w:b/>
          <w:color w:val="C45911" w:themeColor="accent2" w:themeShade="BF"/>
          <w:sz w:val="56"/>
          <w:szCs w:val="56"/>
        </w:rPr>
      </w:pPr>
      <w:r w:rsidRPr="003B7EBB">
        <w:rPr>
          <w:rFonts w:ascii="Times New Roman" w:hAnsi="Times New Roman" w:cs="Times New Roman"/>
          <w:b/>
          <w:color w:val="C45911" w:themeColor="accent2" w:themeShade="BF"/>
          <w:sz w:val="56"/>
          <w:szCs w:val="56"/>
        </w:rPr>
        <w:t>International United University</w:t>
      </w:r>
    </w:p>
    <w:p w:rsidR="00317A30" w:rsidRDefault="00317A30" w:rsidP="003B7EBB">
      <w:pPr>
        <w:jc w:val="center"/>
        <w:rPr>
          <w:rFonts w:ascii="Times New Roman" w:hAnsi="Times New Roman" w:cs="Times New Roman"/>
          <w:b/>
          <w:color w:val="C45911" w:themeColor="accent2" w:themeShade="BF"/>
          <w:sz w:val="56"/>
          <w:szCs w:val="56"/>
        </w:rPr>
      </w:pPr>
    </w:p>
    <w:p w:rsidR="00317A30" w:rsidRPr="00F972A2" w:rsidRDefault="00F972A2" w:rsidP="000D044C">
      <w:pPr>
        <w:jc w:val="center"/>
        <w:rPr>
          <w:rFonts w:ascii="Times New Roman" w:hAnsi="Times New Roman" w:cs="Times New Roman"/>
          <w:b/>
          <w:i/>
          <w:color w:val="000000" w:themeColor="text1"/>
          <w:sz w:val="36"/>
          <w:szCs w:val="36"/>
        </w:rPr>
      </w:pPr>
      <w:r>
        <w:rPr>
          <w:rFonts w:ascii="Times New Roman" w:hAnsi="Times New Roman" w:cs="Times New Roman"/>
          <w:b/>
          <w:i/>
          <w:color w:val="000000" w:themeColor="text1"/>
          <w:sz w:val="36"/>
          <w:szCs w:val="36"/>
        </w:rPr>
        <w:t>“</w:t>
      </w:r>
      <w:r w:rsidR="00317A30" w:rsidRPr="00F972A2">
        <w:rPr>
          <w:rFonts w:ascii="Times New Roman" w:hAnsi="Times New Roman" w:cs="Times New Roman"/>
          <w:b/>
          <w:i/>
          <w:color w:val="000000" w:themeColor="text1"/>
          <w:sz w:val="36"/>
          <w:szCs w:val="36"/>
        </w:rPr>
        <w:t>PERFORMANCE ANALYSIS OF</w:t>
      </w:r>
    </w:p>
    <w:p w:rsidR="00317A30" w:rsidRPr="00F972A2" w:rsidRDefault="00317A30" w:rsidP="000D044C">
      <w:pPr>
        <w:jc w:val="center"/>
        <w:rPr>
          <w:rFonts w:ascii="Times New Roman" w:hAnsi="Times New Roman" w:cs="Times New Roman"/>
          <w:b/>
          <w:i/>
          <w:color w:val="000000" w:themeColor="text1"/>
          <w:sz w:val="36"/>
          <w:szCs w:val="36"/>
        </w:rPr>
      </w:pPr>
      <w:r w:rsidRPr="00F972A2">
        <w:rPr>
          <w:rFonts w:ascii="Times New Roman" w:hAnsi="Times New Roman" w:cs="Times New Roman"/>
          <w:b/>
          <w:i/>
          <w:color w:val="000000" w:themeColor="text1"/>
          <w:sz w:val="36"/>
          <w:szCs w:val="36"/>
        </w:rPr>
        <w:t>THE CITY BANK LIMITED</w:t>
      </w:r>
      <w:r w:rsidR="00F972A2">
        <w:rPr>
          <w:rFonts w:ascii="Times New Roman" w:hAnsi="Times New Roman" w:cs="Times New Roman"/>
          <w:b/>
          <w:i/>
          <w:color w:val="000000" w:themeColor="text1"/>
          <w:sz w:val="36"/>
          <w:szCs w:val="36"/>
        </w:rPr>
        <w:t>”</w:t>
      </w:r>
    </w:p>
    <w:p w:rsidR="003B7EBB" w:rsidRPr="004C4BF4" w:rsidRDefault="003B7EBB" w:rsidP="003B7EBB">
      <w:pPr>
        <w:rPr>
          <w:rFonts w:ascii="Times New Roman" w:hAnsi="Times New Roman" w:cs="Times New Roman"/>
          <w:b/>
          <w:color w:val="2F5496" w:themeColor="accent5" w:themeShade="BF"/>
          <w:sz w:val="36"/>
          <w:szCs w:val="36"/>
        </w:rPr>
      </w:pPr>
      <w:r w:rsidRPr="004C4BF4">
        <w:rPr>
          <w:rFonts w:ascii="Times New Roman" w:hAnsi="Times New Roman" w:cs="Times New Roman"/>
          <w:b/>
          <w:color w:val="2F5496" w:themeColor="accent5" w:themeShade="BF"/>
          <w:sz w:val="40"/>
          <w:szCs w:val="40"/>
        </w:rPr>
        <w:t>Submitted to</w:t>
      </w:r>
    </w:p>
    <w:p w:rsidR="003B7EBB" w:rsidRDefault="003B7EBB" w:rsidP="003B7EBB">
      <w:pPr>
        <w:rPr>
          <w:rFonts w:ascii="Times New Roman" w:hAnsi="Times New Roman" w:cs="Times New Roman"/>
          <w:i/>
          <w:color w:val="000000" w:themeColor="text1"/>
          <w:sz w:val="28"/>
          <w:szCs w:val="28"/>
        </w:rPr>
      </w:pPr>
      <w:proofErr w:type="spellStart"/>
      <w:r>
        <w:rPr>
          <w:rFonts w:ascii="Times New Roman" w:hAnsi="Times New Roman" w:cs="Times New Roman"/>
          <w:i/>
          <w:color w:val="000000" w:themeColor="text1"/>
          <w:sz w:val="28"/>
          <w:szCs w:val="28"/>
        </w:rPr>
        <w:t>Mofijul</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Hoq</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Masum</w:t>
      </w:r>
      <w:proofErr w:type="spellEnd"/>
    </w:p>
    <w:p w:rsidR="003B7EBB" w:rsidRDefault="003B7EBB" w:rsidP="003B7EBB">
      <w:pP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Assistant Professor</w:t>
      </w:r>
    </w:p>
    <w:p w:rsidR="003B7EBB" w:rsidRPr="004C4BF4" w:rsidRDefault="003B7EBB" w:rsidP="003B7EBB">
      <w:pP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School of Business &amp; Economics</w:t>
      </w:r>
    </w:p>
    <w:p w:rsidR="003B7EBB" w:rsidRDefault="003B7EBB" w:rsidP="003B7EBB">
      <w:pPr>
        <w:rPr>
          <w:rFonts w:ascii="Times New Roman" w:hAnsi="Times New Roman" w:cs="Times New Roman"/>
          <w:color w:val="000000" w:themeColor="text1"/>
          <w:sz w:val="28"/>
          <w:szCs w:val="56"/>
        </w:rPr>
      </w:pPr>
      <w:r w:rsidRPr="004C4BF4">
        <w:rPr>
          <w:rFonts w:ascii="Times New Roman" w:hAnsi="Times New Roman" w:cs="Times New Roman"/>
          <w:i/>
          <w:color w:val="000000" w:themeColor="text1"/>
          <w:sz w:val="28"/>
          <w:szCs w:val="56"/>
        </w:rPr>
        <w:t>United</w:t>
      </w:r>
      <w:r>
        <w:rPr>
          <w:rFonts w:ascii="Times New Roman" w:hAnsi="Times New Roman" w:cs="Times New Roman"/>
          <w:i/>
          <w:color w:val="000000" w:themeColor="text1"/>
          <w:sz w:val="28"/>
          <w:szCs w:val="56"/>
        </w:rPr>
        <w:t xml:space="preserve"> International</w:t>
      </w:r>
      <w:r w:rsidRPr="004C4BF4">
        <w:rPr>
          <w:rFonts w:ascii="Times New Roman" w:hAnsi="Times New Roman" w:cs="Times New Roman"/>
          <w:i/>
          <w:color w:val="000000" w:themeColor="text1"/>
          <w:sz w:val="28"/>
          <w:szCs w:val="56"/>
        </w:rPr>
        <w:t xml:space="preserve"> University</w:t>
      </w:r>
    </w:p>
    <w:p w:rsidR="003B7EBB" w:rsidRPr="004C4BF4" w:rsidRDefault="003B7EBB" w:rsidP="003B7EBB">
      <w:pPr>
        <w:jc w:val="right"/>
        <w:rPr>
          <w:rFonts w:ascii="Times New Roman" w:hAnsi="Times New Roman" w:cs="Times New Roman"/>
          <w:color w:val="2F5496" w:themeColor="accent5" w:themeShade="BF"/>
          <w:sz w:val="28"/>
          <w:szCs w:val="56"/>
        </w:rPr>
      </w:pPr>
      <w:r w:rsidRPr="004C4BF4">
        <w:rPr>
          <w:rFonts w:ascii="Times New Roman" w:hAnsi="Times New Roman" w:cs="Times New Roman"/>
          <w:b/>
          <w:color w:val="2F5496" w:themeColor="accent5" w:themeShade="BF"/>
          <w:sz w:val="40"/>
          <w:szCs w:val="40"/>
        </w:rPr>
        <w:t>Submitted by</w:t>
      </w:r>
    </w:p>
    <w:p w:rsidR="003B7EBB" w:rsidRPr="004C4BF4" w:rsidRDefault="00901ECA" w:rsidP="003B7EBB">
      <w:pPr>
        <w:jc w:val="right"/>
        <w:rPr>
          <w:rFonts w:ascii="Times New Roman" w:hAnsi="Times New Roman" w:cs="Times New Roman"/>
          <w:i/>
          <w:color w:val="000000" w:themeColor="text1"/>
          <w:sz w:val="28"/>
          <w:szCs w:val="28"/>
        </w:rPr>
      </w:pPr>
      <w:proofErr w:type="spellStart"/>
      <w:r>
        <w:rPr>
          <w:rFonts w:ascii="Times New Roman" w:hAnsi="Times New Roman" w:cs="Times New Roman"/>
          <w:i/>
          <w:color w:val="000000" w:themeColor="text1"/>
          <w:sz w:val="28"/>
          <w:szCs w:val="28"/>
        </w:rPr>
        <w:t>Mst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Rabeya</w:t>
      </w:r>
      <w:proofErr w:type="spellEnd"/>
      <w:r>
        <w:rPr>
          <w:rFonts w:ascii="Times New Roman" w:hAnsi="Times New Roman" w:cs="Times New Roman"/>
          <w:i/>
          <w:color w:val="000000" w:themeColor="text1"/>
          <w:sz w:val="28"/>
          <w:szCs w:val="28"/>
        </w:rPr>
        <w:t xml:space="preserve"> Sultana </w:t>
      </w:r>
    </w:p>
    <w:p w:rsidR="003B7EBB" w:rsidRDefault="003B7EBB" w:rsidP="003B7EBB">
      <w:pPr>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Course Code: AIS 4441</w:t>
      </w:r>
    </w:p>
    <w:p w:rsidR="00317A30" w:rsidRDefault="00317A30" w:rsidP="003B7EBB">
      <w:pPr>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ID: 114 143 007 </w:t>
      </w:r>
    </w:p>
    <w:p w:rsidR="000D044C" w:rsidRDefault="003B7EBB" w:rsidP="000D044C">
      <w:pPr>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Department of BBA in AIS</w:t>
      </w:r>
    </w:p>
    <w:p w:rsidR="003B7EBB" w:rsidRPr="00BE42FA" w:rsidRDefault="003B7EBB" w:rsidP="000D044C">
      <w:pPr>
        <w:rPr>
          <w:rFonts w:ascii="Times New Roman" w:hAnsi="Times New Roman" w:cs="Times New Roman"/>
          <w:i/>
          <w:color w:val="4472C4" w:themeColor="accent5"/>
          <w:sz w:val="32"/>
          <w:szCs w:val="32"/>
        </w:rPr>
      </w:pPr>
      <w:r>
        <w:rPr>
          <w:rFonts w:ascii="Times New Roman" w:hAnsi="Times New Roman" w:cs="Times New Roman"/>
          <w:i/>
          <w:color w:val="000000" w:themeColor="text1"/>
          <w:sz w:val="28"/>
          <w:szCs w:val="28"/>
        </w:rPr>
        <w:t xml:space="preserve"> </w:t>
      </w:r>
      <w:r w:rsidRPr="00BE42FA">
        <w:rPr>
          <w:rFonts w:ascii="Times New Roman" w:hAnsi="Times New Roman" w:cs="Times New Roman"/>
          <w:b/>
          <w:color w:val="4472C4" w:themeColor="accent5"/>
          <w:sz w:val="40"/>
          <w:szCs w:val="40"/>
        </w:rPr>
        <w:t>Date of Submiss</w:t>
      </w:r>
      <w:r w:rsidRPr="00BE42FA">
        <w:rPr>
          <w:rFonts w:ascii="Times New Roman" w:hAnsi="Times New Roman" w:cs="Times New Roman"/>
          <w:b/>
          <w:color w:val="4472C4" w:themeColor="accent5"/>
          <w:sz w:val="32"/>
          <w:szCs w:val="32"/>
        </w:rPr>
        <w:t xml:space="preserve">ion: </w:t>
      </w:r>
    </w:p>
    <w:p w:rsidR="000D044C" w:rsidRPr="00BE42FA" w:rsidRDefault="00567F25" w:rsidP="001E34C8">
      <w:pPr>
        <w:spacing w:after="69" w:line="240" w:lineRule="auto"/>
        <w:ind w:left="-5" w:right="-15" w:hanging="10"/>
        <w:rPr>
          <w:rFonts w:ascii="Times New Roman" w:eastAsia="Cambria" w:hAnsi="Times New Roman" w:cs="Times New Roman"/>
          <w:b/>
          <w:i/>
          <w:color w:val="4472C4" w:themeColor="accent5"/>
          <w:sz w:val="52"/>
        </w:rPr>
      </w:pPr>
      <w:r w:rsidRPr="00BE42FA">
        <w:rPr>
          <w:rFonts w:ascii="Times New Roman" w:eastAsia="Cambria" w:hAnsi="Times New Roman" w:cs="Times New Roman"/>
          <w:i/>
          <w:sz w:val="32"/>
          <w:szCs w:val="32"/>
        </w:rPr>
        <w:t>30</w:t>
      </w:r>
      <w:r w:rsidRPr="00BE42FA">
        <w:rPr>
          <w:rFonts w:ascii="Times New Roman" w:eastAsia="Cambria" w:hAnsi="Times New Roman" w:cs="Times New Roman"/>
          <w:i/>
          <w:sz w:val="32"/>
          <w:szCs w:val="32"/>
          <w:vertAlign w:val="superscript"/>
        </w:rPr>
        <w:t>th</w:t>
      </w:r>
      <w:r w:rsidRPr="00BE42FA">
        <w:rPr>
          <w:rFonts w:ascii="Times New Roman" w:eastAsia="Cambria" w:hAnsi="Times New Roman" w:cs="Times New Roman"/>
          <w:i/>
          <w:sz w:val="32"/>
          <w:szCs w:val="32"/>
        </w:rPr>
        <w:t xml:space="preserve"> </w:t>
      </w:r>
      <w:r w:rsidR="005B17C4" w:rsidRPr="00BE42FA">
        <w:rPr>
          <w:rFonts w:ascii="Times New Roman" w:eastAsia="Cambria" w:hAnsi="Times New Roman" w:cs="Times New Roman"/>
          <w:i/>
          <w:sz w:val="32"/>
          <w:szCs w:val="32"/>
        </w:rPr>
        <w:t>January, 2019</w:t>
      </w:r>
      <w:r w:rsidR="001E34C8" w:rsidRPr="00BE42FA">
        <w:rPr>
          <w:rFonts w:ascii="Cambria" w:eastAsia="Cambria" w:hAnsi="Cambria" w:cs="Cambria"/>
          <w:i/>
          <w:sz w:val="32"/>
          <w:szCs w:val="32"/>
        </w:rPr>
        <w:t xml:space="preserve">         </w:t>
      </w:r>
      <w:r w:rsidR="001E34C8" w:rsidRPr="00BE42FA">
        <w:rPr>
          <w:rFonts w:ascii="Times New Roman" w:eastAsia="Cambria" w:hAnsi="Times New Roman" w:cs="Times New Roman"/>
          <w:b/>
          <w:i/>
          <w:color w:val="4472C4" w:themeColor="accent5"/>
          <w:sz w:val="52"/>
        </w:rPr>
        <w:t xml:space="preserve">           </w:t>
      </w:r>
    </w:p>
    <w:p w:rsidR="001E34C8" w:rsidRDefault="001E34C8" w:rsidP="0098523E">
      <w:pPr>
        <w:spacing w:after="69" w:line="240" w:lineRule="auto"/>
        <w:ind w:left="-5" w:right="-15" w:hanging="10"/>
        <w:jc w:val="center"/>
      </w:pPr>
      <w:r w:rsidRPr="00567F25">
        <w:rPr>
          <w:rFonts w:ascii="Times New Roman" w:eastAsia="Cambria" w:hAnsi="Times New Roman" w:cs="Times New Roman"/>
          <w:b/>
          <w:i/>
          <w:color w:val="4472C4" w:themeColor="accent5"/>
          <w:sz w:val="52"/>
        </w:rPr>
        <w:lastRenderedPageBreak/>
        <w:t>Letter</w:t>
      </w:r>
      <w:r w:rsidR="00C778DB">
        <w:rPr>
          <w:rFonts w:ascii="Cambria" w:eastAsia="Cambria" w:hAnsi="Cambria" w:cs="Cambria"/>
          <w:b/>
          <w:i/>
          <w:color w:val="4472C4" w:themeColor="accent5"/>
          <w:sz w:val="52"/>
        </w:rPr>
        <w:t xml:space="preserve"> of T</w:t>
      </w:r>
      <w:r w:rsidRPr="0098523E">
        <w:rPr>
          <w:rFonts w:ascii="Cambria" w:eastAsia="Cambria" w:hAnsi="Cambria" w:cs="Cambria"/>
          <w:b/>
          <w:i/>
          <w:color w:val="4472C4" w:themeColor="accent5"/>
          <w:sz w:val="52"/>
        </w:rPr>
        <w:t>ransmittal</w:t>
      </w:r>
    </w:p>
    <w:p w:rsidR="001E34C8" w:rsidRDefault="001E34C8" w:rsidP="001E34C8">
      <w:pPr>
        <w:spacing w:after="290" w:line="240" w:lineRule="auto"/>
      </w:pPr>
      <w:r>
        <w:rPr>
          <w:noProof/>
        </w:rPr>
        <mc:AlternateContent>
          <mc:Choice Requires="wpg">
            <w:drawing>
              <wp:inline distT="0" distB="0" distL="0" distR="0" wp14:anchorId="450AC18E" wp14:editId="48B04E76">
                <wp:extent cx="6438647" cy="12192"/>
                <wp:effectExtent l="0" t="0" r="0" b="0"/>
                <wp:docPr id="7111" name="Group 7111"/>
                <wp:cNvGraphicFramePr/>
                <a:graphic xmlns:a="http://schemas.openxmlformats.org/drawingml/2006/main">
                  <a:graphicData uri="http://schemas.microsoft.com/office/word/2010/wordprocessingGroup">
                    <wpg:wgp>
                      <wpg:cNvGrpSpPr/>
                      <wpg:grpSpPr>
                        <a:xfrm>
                          <a:off x="0" y="0"/>
                          <a:ext cx="6438647" cy="12192"/>
                          <a:chOff x="0" y="0"/>
                          <a:chExt cx="6438647" cy="12192"/>
                        </a:xfrm>
                      </wpg:grpSpPr>
                      <wps:wsp>
                        <wps:cNvPr id="8339" name="Shape 8339"/>
                        <wps:cNvSpPr/>
                        <wps:spPr>
                          <a:xfrm>
                            <a:off x="0" y="0"/>
                            <a:ext cx="6438647" cy="12192"/>
                          </a:xfrm>
                          <a:custGeom>
                            <a:avLst/>
                            <a:gdLst/>
                            <a:ahLst/>
                            <a:cxnLst/>
                            <a:rect l="0" t="0" r="0" b="0"/>
                            <a:pathLst>
                              <a:path w="6438647" h="12192">
                                <a:moveTo>
                                  <a:pt x="0" y="0"/>
                                </a:moveTo>
                                <a:lnTo>
                                  <a:pt x="6438647" y="0"/>
                                </a:lnTo>
                                <a:lnTo>
                                  <a:pt x="6438647" y="12192"/>
                                </a:lnTo>
                                <a:lnTo>
                                  <a:pt x="0" y="12192"/>
                                </a:lnTo>
                                <a:lnTo>
                                  <a:pt x="0" y="0"/>
                                </a:lnTo>
                              </a:path>
                            </a:pathLst>
                          </a:custGeom>
                          <a:ln w="0" cap="flat">
                            <a:miter lim="127000"/>
                          </a:ln>
                        </wps:spPr>
                        <wps:style>
                          <a:lnRef idx="0">
                            <a:srgbClr val="000000"/>
                          </a:lnRef>
                          <a:fillRef idx="1">
                            <a:srgbClr val="4F81BD"/>
                          </a:fillRef>
                          <a:effectRef idx="0">
                            <a:scrgbClr r="0" g="0" b="0"/>
                          </a:effectRef>
                          <a:fontRef idx="none"/>
                        </wps:style>
                        <wps:bodyPr/>
                      </wps:wsp>
                    </wpg:wgp>
                  </a:graphicData>
                </a:graphic>
              </wp:inline>
            </w:drawing>
          </mc:Choice>
          <mc:Fallback>
            <w:pict>
              <v:group w14:anchorId="57B6BE98" id="Group 7111" o:spid="_x0000_s1026" style="width:507pt;height:.95pt;mso-position-horizontal-relative:char;mso-position-vertical-relative:line" coordsize="6438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lacwIAAD4GAAAOAAAAZHJzL2Uyb0RvYy54bWykVNuO2jAQfa/Uf7DyXpIAAjYCVmrp8lK1&#10;q93tBxjHuUiObdmGwN93PElMyqpbaTcPycQ+cznHnlnfnxtBTtzYWslNlE6SiHDJVF7LchP9fnn4&#10;soqIdVTmVCjJN9GF2+h++/nTutUZn6pKiZwbAkGkzVq9iSrndBbHllW8oXaiNJewWSjTUAe/poxz&#10;Q1uI3oh4miSLuFUm10Yxbi2s7rrNaIvxi4Iz96soLHdEbCKozeHb4Pvg3/F2TbPSUF3VrC+DvqOK&#10;htYSkoZQO+ooOZr6VaimZkZZVbgJU02siqJmHDkAmzS5YbM36qiRS5m1pQ4ygbQ3Or07LPt5ejSk&#10;zjfRMk3TiEjawClhYoIrIFCrywxwe6Of9aPpF8ruz3M+F6bxX2BDzijtJUjLz44wWFzMZ6vFfBkR&#10;BnvpNL2bdtKzCs7nlRervr/pFw9JY19bKKXVcInsVSf7MZ2eK6o5ym89/16n1Wx2N+iECIIrKAvi&#10;gkg2s6DXxxQKTGnGjtbtuUKp6emHdd3dzQeLVoPFznIwDXTAm3dfU+f9fJXeJO3orKrhqPxuo078&#10;RSHO3RwYFHndFXKMCuc+XAnADojhqzHeGBkuyD/R0Mvji/QfHPZ5wIDhqW7XvYH0wR4LLKRXArIw&#10;ClOpENRheze1g3El6sYrs0ySa2CI5q9fd+JouYvgXi4hn3gBLYat4ResKQ/fhCEn6ocSPr4ZsD6A&#10;ekhRCxG8Ukz9l9f8YZV+3fVePdj7cRx5wTPpPFmfsJt7MD2A1zD9IGtwwsxKuuAvYWZjkhEhbx5U&#10;fsFJgJyh5ZA9Dink0Q9UPwXH/4i6jv3tHwAAAP//AwBQSwMEFAAGAAgAAAAhAKAR49naAAAABAEA&#10;AA8AAABkcnMvZG93bnJldi54bWxMj09Lw0AQxe+C32EZwZvdxH9ozKaUop6K0FYQb9PsNAnNzobs&#10;Nkm/vVMvehnm8YY3v5fPJ9eqgfrQeDaQzhJQxKW3DVcGPrdvN0+gQkS22HomAycKMC8uL3LMrB95&#10;TcMmVkpCOGRooI6xy7QOZU0Ow8x3xOLtfe8wiuwrbXscJdy1+jZJHrXDhuVDjR0tayoPm6Mz8D7i&#10;uLhLX4fVYb88fW8fPr5WKRlzfTUtXkBFmuLfMZzxBR0KYdr5I9ugWgNSJP7Os5ek96J3sj2DLnL9&#10;H774AQAA//8DAFBLAQItABQABgAIAAAAIQC2gziS/gAAAOEBAAATAAAAAAAAAAAAAAAAAAAAAABb&#10;Q29udGVudF9UeXBlc10ueG1sUEsBAi0AFAAGAAgAAAAhADj9If/WAAAAlAEAAAsAAAAAAAAAAAAA&#10;AAAALwEAAF9yZWxzLy5yZWxzUEsBAi0AFAAGAAgAAAAhACsYuVpzAgAAPgYAAA4AAAAAAAAAAAAA&#10;AAAALgIAAGRycy9lMm9Eb2MueG1sUEsBAi0AFAAGAAgAAAAhAKAR49naAAAABAEAAA8AAAAAAAAA&#10;AAAAAAAAzQQAAGRycy9kb3ducmV2LnhtbFBLBQYAAAAABAAEAPMAAADUBQAAAAA=&#10;">
                <v:shape id="Shape 8339" o:spid="_x0000_s1027" style="position:absolute;width:64386;height:121;visibility:visible;mso-wrap-style:square;v-text-anchor:top" coordsize="643864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obcQA&#10;AADdAAAADwAAAGRycy9kb3ducmV2LnhtbESPX2vCMBTF3wd+h3CFvc3UCUOrUUQo6PY0FZ+vzTUt&#10;NjclyWrXT78MBns8nD8/zmrT20Z05EPtWMF0koEgLp2u2Sg4n4qXOYgQkTU2jknBNwXYrEdPK8y1&#10;e/AndcdoRBrhkKOCKsY2lzKUFVkME9cSJ+/mvMWYpDdSe3ykcdvI1yx7kxZrToQKW9pVVN6PXzZB&#10;+sNgTFFcOz+8+/Nwvdyzj4tSz+N+uwQRqY//4b/2XiuYz2YL+H2Tn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XKG3EAAAA3QAAAA8AAAAAAAAAAAAAAAAAmAIAAGRycy9k&#10;b3ducmV2LnhtbFBLBQYAAAAABAAEAPUAAACJAwAAAAA=&#10;" path="m,l6438647,r,12192l,12192,,e" fillcolor="#4f81bd" stroked="f" strokeweight="0">
                  <v:stroke miterlimit="83231f" joinstyle="miter"/>
                  <v:path arrowok="t" textboxrect="0,0,6438647,12192"/>
                </v:shape>
                <w10:anchorlock/>
              </v:group>
            </w:pict>
          </mc:Fallback>
        </mc:AlternateContent>
      </w:r>
    </w:p>
    <w:p w:rsidR="00567F25" w:rsidRDefault="001E34C8" w:rsidP="00567F25">
      <w:pPr>
        <w:spacing w:after="69" w:line="240" w:lineRule="auto"/>
        <w:ind w:left="-5" w:right="-15"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67F25" w:rsidRDefault="00567F25" w:rsidP="00567F25">
      <w:pPr>
        <w:spacing w:after="69" w:line="240" w:lineRule="auto"/>
        <w:ind w:left="-5" w:right="-15" w:hanging="10"/>
        <w:rPr>
          <w:rFonts w:ascii="Times New Roman" w:eastAsia="Times New Roman" w:hAnsi="Times New Roman" w:cs="Times New Roman"/>
          <w:sz w:val="24"/>
        </w:rPr>
      </w:pPr>
    </w:p>
    <w:p w:rsidR="00567F25" w:rsidRPr="00567F25" w:rsidRDefault="00567F25" w:rsidP="00567F25">
      <w:pPr>
        <w:spacing w:after="69" w:line="240" w:lineRule="auto"/>
        <w:ind w:left="-5" w:right="-15" w:hanging="10"/>
        <w:jc w:val="both"/>
        <w:rPr>
          <w:rFonts w:ascii="Times New Roman" w:eastAsia="Cambria" w:hAnsi="Times New Roman" w:cs="Times New Roman"/>
          <w:sz w:val="32"/>
          <w:szCs w:val="32"/>
        </w:rPr>
      </w:pPr>
      <w:r w:rsidRPr="00567F25">
        <w:rPr>
          <w:rFonts w:ascii="Times New Roman" w:eastAsia="Cambria" w:hAnsi="Times New Roman" w:cs="Times New Roman"/>
          <w:sz w:val="32"/>
          <w:szCs w:val="32"/>
        </w:rPr>
        <w:t>30</w:t>
      </w:r>
      <w:r w:rsidRPr="00567F25">
        <w:rPr>
          <w:rFonts w:ascii="Times New Roman" w:eastAsia="Cambria" w:hAnsi="Times New Roman" w:cs="Times New Roman"/>
          <w:sz w:val="32"/>
          <w:szCs w:val="32"/>
          <w:vertAlign w:val="superscript"/>
        </w:rPr>
        <w:t>th</w:t>
      </w:r>
      <w:r w:rsidRPr="00567F25">
        <w:rPr>
          <w:rFonts w:ascii="Times New Roman" w:eastAsia="Cambria" w:hAnsi="Times New Roman" w:cs="Times New Roman"/>
          <w:sz w:val="32"/>
          <w:szCs w:val="32"/>
        </w:rPr>
        <w:t xml:space="preserve"> January, 2019                    </w:t>
      </w:r>
    </w:p>
    <w:p w:rsidR="001E34C8" w:rsidRPr="00567F25" w:rsidRDefault="001E34C8" w:rsidP="00567F25">
      <w:pPr>
        <w:spacing w:line="240" w:lineRule="auto"/>
        <w:jc w:val="both"/>
        <w:rPr>
          <w:rFonts w:ascii="Times New Roman" w:hAnsi="Times New Roman" w:cs="Times New Roman"/>
        </w:rPr>
      </w:pPr>
    </w:p>
    <w:p w:rsidR="00BE697A" w:rsidRPr="00567F25" w:rsidRDefault="00BE697A" w:rsidP="00567F25">
      <w:pPr>
        <w:jc w:val="both"/>
        <w:rPr>
          <w:rFonts w:ascii="Times New Roman" w:hAnsi="Times New Roman" w:cs="Times New Roman"/>
          <w:b/>
          <w:color w:val="000000" w:themeColor="text1"/>
          <w:sz w:val="28"/>
          <w:szCs w:val="28"/>
        </w:rPr>
      </w:pPr>
      <w:proofErr w:type="spellStart"/>
      <w:r w:rsidRPr="00567F25">
        <w:rPr>
          <w:rFonts w:ascii="Times New Roman" w:hAnsi="Times New Roman" w:cs="Times New Roman"/>
          <w:b/>
          <w:color w:val="000000" w:themeColor="text1"/>
          <w:sz w:val="28"/>
          <w:szCs w:val="28"/>
        </w:rPr>
        <w:t>Mofijul</w:t>
      </w:r>
      <w:proofErr w:type="spellEnd"/>
      <w:r w:rsidRPr="00567F25">
        <w:rPr>
          <w:rFonts w:ascii="Times New Roman" w:hAnsi="Times New Roman" w:cs="Times New Roman"/>
          <w:b/>
          <w:color w:val="000000" w:themeColor="text1"/>
          <w:sz w:val="28"/>
          <w:szCs w:val="28"/>
        </w:rPr>
        <w:t xml:space="preserve"> </w:t>
      </w:r>
      <w:proofErr w:type="spellStart"/>
      <w:r w:rsidRPr="00567F25">
        <w:rPr>
          <w:rFonts w:ascii="Times New Roman" w:hAnsi="Times New Roman" w:cs="Times New Roman"/>
          <w:b/>
          <w:color w:val="000000" w:themeColor="text1"/>
          <w:sz w:val="28"/>
          <w:szCs w:val="28"/>
        </w:rPr>
        <w:t>Hoq</w:t>
      </w:r>
      <w:proofErr w:type="spellEnd"/>
      <w:r w:rsidRPr="00567F25">
        <w:rPr>
          <w:rFonts w:ascii="Times New Roman" w:hAnsi="Times New Roman" w:cs="Times New Roman"/>
          <w:b/>
          <w:color w:val="000000" w:themeColor="text1"/>
          <w:sz w:val="28"/>
          <w:szCs w:val="28"/>
        </w:rPr>
        <w:t xml:space="preserve"> </w:t>
      </w:r>
      <w:proofErr w:type="spellStart"/>
      <w:r w:rsidRPr="00567F25">
        <w:rPr>
          <w:rFonts w:ascii="Times New Roman" w:hAnsi="Times New Roman" w:cs="Times New Roman"/>
          <w:b/>
          <w:color w:val="000000" w:themeColor="text1"/>
          <w:sz w:val="28"/>
          <w:szCs w:val="28"/>
        </w:rPr>
        <w:t>Masum</w:t>
      </w:r>
      <w:proofErr w:type="spellEnd"/>
    </w:p>
    <w:p w:rsidR="00BE697A" w:rsidRPr="00567F25" w:rsidRDefault="00BE697A" w:rsidP="00567F25">
      <w:pPr>
        <w:jc w:val="both"/>
        <w:rPr>
          <w:rFonts w:ascii="Times New Roman" w:hAnsi="Times New Roman" w:cs="Times New Roman"/>
          <w:color w:val="000000" w:themeColor="text1"/>
          <w:sz w:val="28"/>
          <w:szCs w:val="28"/>
        </w:rPr>
      </w:pPr>
      <w:r w:rsidRPr="00567F25">
        <w:rPr>
          <w:rFonts w:ascii="Times New Roman" w:hAnsi="Times New Roman" w:cs="Times New Roman"/>
          <w:color w:val="000000" w:themeColor="text1"/>
          <w:sz w:val="28"/>
          <w:szCs w:val="28"/>
        </w:rPr>
        <w:t>Assistant Professor</w:t>
      </w:r>
      <w:r w:rsidR="001E34C8" w:rsidRPr="00567F25">
        <w:rPr>
          <w:rFonts w:ascii="Times New Roman" w:eastAsia="Times New Roman" w:hAnsi="Times New Roman" w:cs="Times New Roman"/>
          <w:sz w:val="24"/>
        </w:rPr>
        <w:t xml:space="preserve"> </w:t>
      </w:r>
    </w:p>
    <w:p w:rsidR="00BE697A" w:rsidRPr="00567F25" w:rsidRDefault="001E34C8" w:rsidP="00567F25">
      <w:pPr>
        <w:jc w:val="both"/>
        <w:rPr>
          <w:rFonts w:ascii="Times New Roman" w:eastAsia="Times New Roman" w:hAnsi="Times New Roman" w:cs="Times New Roman"/>
          <w:sz w:val="24"/>
        </w:rPr>
      </w:pPr>
      <w:r w:rsidRPr="00567F25">
        <w:rPr>
          <w:rFonts w:ascii="Times New Roman" w:eastAsia="Times New Roman" w:hAnsi="Times New Roman" w:cs="Times New Roman"/>
          <w:sz w:val="24"/>
        </w:rPr>
        <w:t xml:space="preserve">School of Business and Economics, </w:t>
      </w:r>
    </w:p>
    <w:p w:rsidR="001E34C8" w:rsidRPr="00567F25" w:rsidRDefault="001E34C8" w:rsidP="00567F25">
      <w:pPr>
        <w:jc w:val="both"/>
        <w:rPr>
          <w:rFonts w:ascii="Times New Roman" w:hAnsi="Times New Roman" w:cs="Times New Roman"/>
          <w:color w:val="000000" w:themeColor="text1"/>
          <w:sz w:val="28"/>
          <w:szCs w:val="28"/>
        </w:rPr>
      </w:pPr>
      <w:r w:rsidRPr="00567F25">
        <w:rPr>
          <w:rFonts w:ascii="Times New Roman" w:eastAsia="Times New Roman" w:hAnsi="Times New Roman" w:cs="Times New Roman"/>
          <w:sz w:val="24"/>
        </w:rPr>
        <w:t xml:space="preserve">United International University. </w:t>
      </w:r>
    </w:p>
    <w:p w:rsidR="001E34C8" w:rsidRPr="00567F25" w:rsidRDefault="001E34C8" w:rsidP="00567F25">
      <w:pPr>
        <w:spacing w:after="3" w:line="240" w:lineRule="auto"/>
        <w:jc w:val="both"/>
        <w:rPr>
          <w:rFonts w:ascii="Times New Roman" w:hAnsi="Times New Roman" w:cs="Times New Roman"/>
        </w:rPr>
      </w:pPr>
      <w:r w:rsidRPr="00567F25">
        <w:rPr>
          <w:rFonts w:ascii="Times New Roman" w:eastAsia="Times New Roman" w:hAnsi="Times New Roman" w:cs="Times New Roman"/>
          <w:sz w:val="24"/>
        </w:rPr>
        <w:t xml:space="preserve"> </w:t>
      </w:r>
    </w:p>
    <w:p w:rsidR="001E34C8" w:rsidRPr="00567F25" w:rsidRDefault="001E34C8" w:rsidP="00567F25">
      <w:pPr>
        <w:spacing w:line="240" w:lineRule="auto"/>
        <w:jc w:val="both"/>
        <w:rPr>
          <w:rFonts w:ascii="Times New Roman" w:hAnsi="Times New Roman" w:cs="Times New Roman"/>
          <w:sz w:val="28"/>
          <w:szCs w:val="28"/>
        </w:rPr>
      </w:pPr>
      <w:r w:rsidRPr="00567F25">
        <w:rPr>
          <w:rFonts w:ascii="Times New Roman" w:eastAsia="Times New Roman" w:hAnsi="Times New Roman" w:cs="Times New Roman"/>
          <w:b/>
          <w:sz w:val="28"/>
          <w:szCs w:val="28"/>
        </w:rPr>
        <w:t xml:space="preserve">Subject: </w:t>
      </w:r>
      <w:r w:rsidR="00BE697A" w:rsidRPr="00567F25">
        <w:rPr>
          <w:rFonts w:ascii="Times New Roman" w:eastAsia="Times New Roman" w:hAnsi="Times New Roman" w:cs="Times New Roman"/>
          <w:b/>
          <w:sz w:val="28"/>
          <w:szCs w:val="28"/>
        </w:rPr>
        <w:t xml:space="preserve">Submission of the Internship </w:t>
      </w:r>
      <w:r w:rsidRPr="00567F25">
        <w:rPr>
          <w:rFonts w:ascii="Times New Roman" w:eastAsia="Times New Roman" w:hAnsi="Times New Roman" w:cs="Times New Roman"/>
          <w:b/>
          <w:sz w:val="28"/>
          <w:szCs w:val="28"/>
        </w:rPr>
        <w:t xml:space="preserve">report. </w:t>
      </w:r>
    </w:p>
    <w:p w:rsidR="00567F25" w:rsidRDefault="00567F25" w:rsidP="00567F25">
      <w:pPr>
        <w:spacing w:line="240" w:lineRule="auto"/>
        <w:jc w:val="both"/>
        <w:rPr>
          <w:rFonts w:ascii="Times New Roman" w:eastAsia="Times New Roman" w:hAnsi="Times New Roman" w:cs="Times New Roman"/>
          <w:b/>
          <w:sz w:val="28"/>
          <w:szCs w:val="28"/>
        </w:rPr>
      </w:pPr>
    </w:p>
    <w:p w:rsidR="001E34C8" w:rsidRPr="00567F25" w:rsidRDefault="00D137D8" w:rsidP="00567F25">
      <w:pPr>
        <w:spacing w:line="240" w:lineRule="auto"/>
        <w:jc w:val="both"/>
        <w:rPr>
          <w:rFonts w:ascii="Times New Roman" w:hAnsi="Times New Roman" w:cs="Times New Roman"/>
        </w:rPr>
      </w:pPr>
      <w:r w:rsidRPr="00567F25">
        <w:rPr>
          <w:rFonts w:ascii="Times New Roman" w:eastAsia="Times New Roman" w:hAnsi="Times New Roman" w:cs="Times New Roman"/>
          <w:b/>
          <w:sz w:val="28"/>
          <w:szCs w:val="28"/>
        </w:rPr>
        <w:t xml:space="preserve">Respectable </w:t>
      </w:r>
      <w:r w:rsidR="001E34C8" w:rsidRPr="00567F25">
        <w:rPr>
          <w:rFonts w:ascii="Times New Roman" w:eastAsia="Times New Roman" w:hAnsi="Times New Roman" w:cs="Times New Roman"/>
          <w:b/>
          <w:sz w:val="28"/>
          <w:szCs w:val="28"/>
        </w:rPr>
        <w:t xml:space="preserve">Sir, </w:t>
      </w:r>
    </w:p>
    <w:p w:rsidR="001E34C8" w:rsidRPr="00567F25" w:rsidRDefault="001E34C8" w:rsidP="00567F25">
      <w:pPr>
        <w:spacing w:after="27" w:line="240" w:lineRule="auto"/>
        <w:jc w:val="both"/>
        <w:rPr>
          <w:rFonts w:ascii="Times New Roman" w:hAnsi="Times New Roman" w:cs="Times New Roman"/>
        </w:rPr>
      </w:pPr>
      <w:r w:rsidRPr="00567F25">
        <w:rPr>
          <w:rFonts w:ascii="Times New Roman" w:eastAsia="Times New Roman" w:hAnsi="Times New Roman" w:cs="Times New Roman"/>
          <w:sz w:val="24"/>
        </w:rPr>
        <w:t xml:space="preserve"> </w:t>
      </w:r>
    </w:p>
    <w:p w:rsidR="00B256CE" w:rsidRPr="00567F25" w:rsidRDefault="001E34C8" w:rsidP="00567F25">
      <w:pPr>
        <w:jc w:val="both"/>
        <w:rPr>
          <w:rFonts w:ascii="Times New Roman" w:hAnsi="Times New Roman" w:cs="Times New Roman"/>
          <w:b/>
          <w:color w:val="000000" w:themeColor="text1"/>
          <w:sz w:val="28"/>
          <w:szCs w:val="28"/>
        </w:rPr>
      </w:pPr>
      <w:r w:rsidRPr="00567F25">
        <w:rPr>
          <w:rFonts w:ascii="Times New Roman" w:eastAsia="Times New Roman" w:hAnsi="Times New Roman" w:cs="Times New Roman"/>
          <w:sz w:val="24"/>
          <w:szCs w:val="24"/>
        </w:rPr>
        <w:t>I am glad to submit my</w:t>
      </w:r>
      <w:r w:rsidR="00BE697A" w:rsidRPr="00567F25">
        <w:rPr>
          <w:rFonts w:ascii="Times New Roman" w:eastAsia="Times New Roman" w:hAnsi="Times New Roman" w:cs="Times New Roman"/>
          <w:sz w:val="24"/>
          <w:szCs w:val="24"/>
        </w:rPr>
        <w:t xml:space="preserve"> Internship</w:t>
      </w:r>
      <w:r w:rsidRPr="00567F25">
        <w:rPr>
          <w:rFonts w:ascii="Times New Roman" w:eastAsia="Times New Roman" w:hAnsi="Times New Roman" w:cs="Times New Roman"/>
          <w:sz w:val="24"/>
          <w:szCs w:val="24"/>
        </w:rPr>
        <w:t xml:space="preserve"> report on</w:t>
      </w:r>
      <w:r w:rsidR="00B256CE" w:rsidRPr="00567F25">
        <w:rPr>
          <w:rFonts w:ascii="Times New Roman" w:eastAsia="Times New Roman" w:hAnsi="Times New Roman" w:cs="Times New Roman"/>
          <w:sz w:val="24"/>
          <w:szCs w:val="24"/>
        </w:rPr>
        <w:t xml:space="preserve"> </w:t>
      </w:r>
      <w:r w:rsidRPr="00567F25">
        <w:rPr>
          <w:rFonts w:ascii="Times New Roman" w:eastAsia="Times New Roman" w:hAnsi="Times New Roman" w:cs="Times New Roman"/>
          <w:b/>
          <w:i/>
          <w:sz w:val="24"/>
          <w:szCs w:val="24"/>
        </w:rPr>
        <w:t>“</w:t>
      </w:r>
      <w:r w:rsidR="00BE697A" w:rsidRPr="00567F25">
        <w:rPr>
          <w:rFonts w:ascii="Times New Roman" w:eastAsia="Times New Roman" w:hAnsi="Times New Roman" w:cs="Times New Roman"/>
          <w:b/>
          <w:sz w:val="24"/>
          <w:szCs w:val="24"/>
        </w:rPr>
        <w:t>Performance Analysis of the</w:t>
      </w:r>
      <w:r w:rsidR="00B256CE" w:rsidRPr="00567F25">
        <w:rPr>
          <w:rFonts w:ascii="Times New Roman" w:eastAsia="Times New Roman" w:hAnsi="Times New Roman" w:cs="Times New Roman"/>
          <w:b/>
          <w:sz w:val="24"/>
          <w:szCs w:val="24"/>
        </w:rPr>
        <w:t xml:space="preserve"> City Bank Limited</w:t>
      </w:r>
      <w:r w:rsidR="00BE697A" w:rsidRPr="00567F25">
        <w:rPr>
          <w:rFonts w:ascii="Times New Roman" w:eastAsia="Times New Roman" w:hAnsi="Times New Roman" w:cs="Times New Roman"/>
          <w:b/>
          <w:sz w:val="24"/>
          <w:szCs w:val="24"/>
        </w:rPr>
        <w:t>“.</w:t>
      </w:r>
      <w:r w:rsidR="00BE697A" w:rsidRPr="00567F25">
        <w:rPr>
          <w:rFonts w:ascii="Times New Roman" w:eastAsia="Times New Roman" w:hAnsi="Times New Roman" w:cs="Times New Roman"/>
          <w:b/>
          <w:i/>
          <w:sz w:val="24"/>
          <w:szCs w:val="24"/>
        </w:rPr>
        <w:t xml:space="preserve"> </w:t>
      </w:r>
      <w:r w:rsidR="00BE697A" w:rsidRPr="00567F25">
        <w:rPr>
          <w:rFonts w:ascii="Times New Roman" w:eastAsia="Times New Roman" w:hAnsi="Times New Roman" w:cs="Times New Roman"/>
          <w:sz w:val="24"/>
          <w:szCs w:val="24"/>
        </w:rPr>
        <w:t>I have</w:t>
      </w:r>
      <w:r w:rsidRPr="00567F25">
        <w:rPr>
          <w:rFonts w:ascii="Times New Roman" w:eastAsia="Times New Roman" w:hAnsi="Times New Roman" w:cs="Times New Roman"/>
          <w:sz w:val="24"/>
          <w:szCs w:val="24"/>
        </w:rPr>
        <w:t xml:space="preserve"> made every effort to cover up all the key points</w:t>
      </w:r>
      <w:r w:rsidR="00B256CE" w:rsidRPr="00567F25">
        <w:rPr>
          <w:rFonts w:ascii="Times New Roman" w:eastAsia="Times New Roman" w:hAnsi="Times New Roman" w:cs="Times New Roman"/>
          <w:sz w:val="24"/>
          <w:szCs w:val="24"/>
        </w:rPr>
        <w:t xml:space="preserve">. </w:t>
      </w:r>
      <w:r w:rsidRPr="00567F25">
        <w:rPr>
          <w:rFonts w:ascii="Times New Roman" w:eastAsia="Times New Roman" w:hAnsi="Times New Roman" w:cs="Times New Roman"/>
          <w:sz w:val="24"/>
          <w:szCs w:val="24"/>
        </w:rPr>
        <w:t xml:space="preserve">All the works presented here are done with utmost honesty. I have tried my level best to make this report </w:t>
      </w:r>
      <w:r w:rsidR="00B256CE" w:rsidRPr="00567F25">
        <w:rPr>
          <w:rFonts w:ascii="Times New Roman" w:eastAsia="Times New Roman" w:hAnsi="Times New Roman" w:cs="Times New Roman"/>
          <w:sz w:val="24"/>
          <w:szCs w:val="24"/>
        </w:rPr>
        <w:t xml:space="preserve">comprehensive. I have followed the instructions of my honorable </w:t>
      </w:r>
      <w:r w:rsidR="005B5904" w:rsidRPr="00567F25">
        <w:rPr>
          <w:rFonts w:ascii="Times New Roman" w:eastAsia="Times New Roman" w:hAnsi="Times New Roman" w:cs="Times New Roman"/>
          <w:sz w:val="24"/>
          <w:szCs w:val="24"/>
        </w:rPr>
        <w:t xml:space="preserve">Facility </w:t>
      </w:r>
      <w:proofErr w:type="spellStart"/>
      <w:r w:rsidR="005B5904" w:rsidRPr="00567F25">
        <w:rPr>
          <w:rFonts w:ascii="Times New Roman" w:hAnsi="Times New Roman" w:cs="Times New Roman"/>
          <w:b/>
          <w:color w:val="000000" w:themeColor="text1"/>
          <w:sz w:val="24"/>
          <w:szCs w:val="24"/>
        </w:rPr>
        <w:t>Mofijul</w:t>
      </w:r>
      <w:proofErr w:type="spellEnd"/>
      <w:r w:rsidR="00B256CE" w:rsidRPr="00567F25">
        <w:rPr>
          <w:rFonts w:ascii="Times New Roman" w:hAnsi="Times New Roman" w:cs="Times New Roman"/>
          <w:b/>
          <w:color w:val="000000" w:themeColor="text1"/>
          <w:sz w:val="24"/>
          <w:szCs w:val="24"/>
        </w:rPr>
        <w:t xml:space="preserve"> </w:t>
      </w:r>
      <w:proofErr w:type="spellStart"/>
      <w:r w:rsidR="00B256CE" w:rsidRPr="00567F25">
        <w:rPr>
          <w:rFonts w:ascii="Times New Roman" w:hAnsi="Times New Roman" w:cs="Times New Roman"/>
          <w:b/>
          <w:color w:val="000000" w:themeColor="text1"/>
          <w:sz w:val="24"/>
          <w:szCs w:val="24"/>
        </w:rPr>
        <w:t>Hoq</w:t>
      </w:r>
      <w:proofErr w:type="spellEnd"/>
      <w:r w:rsidR="00B256CE" w:rsidRPr="00567F25">
        <w:rPr>
          <w:rFonts w:ascii="Times New Roman" w:hAnsi="Times New Roman" w:cs="Times New Roman"/>
          <w:b/>
          <w:color w:val="000000" w:themeColor="text1"/>
          <w:sz w:val="24"/>
          <w:szCs w:val="24"/>
        </w:rPr>
        <w:t xml:space="preserve"> </w:t>
      </w:r>
      <w:proofErr w:type="spellStart"/>
      <w:r w:rsidR="00B256CE" w:rsidRPr="00567F25">
        <w:rPr>
          <w:rFonts w:ascii="Times New Roman" w:hAnsi="Times New Roman" w:cs="Times New Roman"/>
          <w:b/>
          <w:color w:val="000000" w:themeColor="text1"/>
          <w:sz w:val="24"/>
          <w:szCs w:val="24"/>
        </w:rPr>
        <w:t>Masum</w:t>
      </w:r>
      <w:proofErr w:type="spellEnd"/>
      <w:r w:rsidR="00B256CE" w:rsidRPr="00567F25">
        <w:rPr>
          <w:rFonts w:ascii="Times New Roman" w:hAnsi="Times New Roman" w:cs="Times New Roman"/>
          <w:b/>
          <w:color w:val="000000" w:themeColor="text1"/>
          <w:sz w:val="24"/>
          <w:szCs w:val="24"/>
        </w:rPr>
        <w:t xml:space="preserve">. </w:t>
      </w:r>
    </w:p>
    <w:p w:rsidR="001E34C8" w:rsidRPr="00567F25" w:rsidRDefault="00B256CE" w:rsidP="00567F25">
      <w:pPr>
        <w:spacing w:after="3" w:line="243" w:lineRule="auto"/>
        <w:ind w:left="-5" w:right="-4" w:hanging="10"/>
        <w:jc w:val="both"/>
        <w:rPr>
          <w:rFonts w:ascii="Times New Roman" w:hAnsi="Times New Roman" w:cs="Times New Roman"/>
          <w:sz w:val="24"/>
          <w:szCs w:val="24"/>
        </w:rPr>
      </w:pPr>
      <w:r w:rsidRPr="00567F25">
        <w:rPr>
          <w:rFonts w:ascii="Times New Roman" w:eastAsia="Times New Roman" w:hAnsi="Times New Roman" w:cs="Times New Roman"/>
          <w:sz w:val="24"/>
          <w:szCs w:val="24"/>
        </w:rPr>
        <w:t xml:space="preserve">  </w:t>
      </w:r>
      <w:r w:rsidR="001E34C8" w:rsidRPr="00567F25">
        <w:rPr>
          <w:rFonts w:ascii="Times New Roman" w:eastAsia="Times New Roman" w:hAnsi="Times New Roman" w:cs="Times New Roman"/>
          <w:sz w:val="24"/>
          <w:szCs w:val="24"/>
        </w:rPr>
        <w:t xml:space="preserve"> </w:t>
      </w:r>
    </w:p>
    <w:p w:rsidR="001E34C8" w:rsidRPr="00567F25" w:rsidRDefault="005748BC" w:rsidP="00567F25">
      <w:pPr>
        <w:spacing w:line="240" w:lineRule="auto"/>
        <w:jc w:val="both"/>
        <w:rPr>
          <w:rFonts w:ascii="Times New Roman" w:hAnsi="Times New Roman" w:cs="Times New Roman"/>
          <w:sz w:val="24"/>
          <w:szCs w:val="24"/>
        </w:rPr>
      </w:pPr>
      <w:r w:rsidRPr="00567F25">
        <w:rPr>
          <w:rFonts w:ascii="Times New Roman" w:eastAsia="Times New Roman" w:hAnsi="Times New Roman" w:cs="Times New Roman"/>
          <w:sz w:val="24"/>
          <w:szCs w:val="24"/>
        </w:rPr>
        <w:t>Base on the e</w:t>
      </w:r>
      <w:r w:rsidR="00B256CE" w:rsidRPr="00567F25">
        <w:rPr>
          <w:rFonts w:ascii="Times New Roman" w:eastAsia="Times New Roman" w:hAnsi="Times New Roman" w:cs="Times New Roman"/>
          <w:sz w:val="24"/>
          <w:szCs w:val="24"/>
        </w:rPr>
        <w:t>xperience that I have gathered</w:t>
      </w:r>
      <w:r w:rsidRPr="00567F25">
        <w:rPr>
          <w:rFonts w:ascii="Times New Roman" w:eastAsia="Times New Roman" w:hAnsi="Times New Roman" w:cs="Times New Roman"/>
          <w:sz w:val="24"/>
          <w:szCs w:val="24"/>
        </w:rPr>
        <w:t xml:space="preserve"> information during of my internship period and to complete the report strictly as much as possible consequent to the Rudder. </w:t>
      </w:r>
      <w:r w:rsidR="001E34C8" w:rsidRPr="00567F25">
        <w:rPr>
          <w:rFonts w:ascii="Times New Roman" w:eastAsia="Times New Roman" w:hAnsi="Times New Roman" w:cs="Times New Roman"/>
          <w:sz w:val="24"/>
          <w:szCs w:val="24"/>
        </w:rPr>
        <w:t xml:space="preserve">It will be a great privilege for us if you kindly spend some of your valuable time having seen the full paper and give your valuable opinion. I will be pleased to answer any query of you thereby. </w:t>
      </w:r>
    </w:p>
    <w:p w:rsidR="001E34C8" w:rsidRPr="00567F25" w:rsidRDefault="001E34C8" w:rsidP="00567F25">
      <w:pPr>
        <w:spacing w:after="241" w:line="240" w:lineRule="auto"/>
        <w:jc w:val="both"/>
        <w:rPr>
          <w:rFonts w:ascii="Times New Roman" w:hAnsi="Times New Roman" w:cs="Times New Roman"/>
          <w:sz w:val="24"/>
          <w:szCs w:val="24"/>
        </w:rPr>
      </w:pPr>
      <w:r w:rsidRPr="00567F25">
        <w:rPr>
          <w:rFonts w:ascii="Times New Roman" w:eastAsia="Times New Roman" w:hAnsi="Times New Roman" w:cs="Times New Roman"/>
          <w:sz w:val="24"/>
          <w:szCs w:val="24"/>
        </w:rPr>
        <w:t xml:space="preserve"> Sincerely Yours, </w:t>
      </w:r>
    </w:p>
    <w:p w:rsidR="009E3A40" w:rsidRPr="00567F25" w:rsidRDefault="009E3A40" w:rsidP="00567F25">
      <w:pPr>
        <w:spacing w:after="238" w:line="243" w:lineRule="auto"/>
        <w:ind w:left="-5" w:right="-4" w:hanging="10"/>
        <w:jc w:val="both"/>
        <w:rPr>
          <w:rFonts w:ascii="Times New Roman" w:eastAsia="Times New Roman" w:hAnsi="Times New Roman" w:cs="Times New Roman"/>
          <w:sz w:val="24"/>
          <w:szCs w:val="24"/>
        </w:rPr>
      </w:pPr>
      <w:proofErr w:type="spellStart"/>
      <w:r w:rsidRPr="00567F25">
        <w:rPr>
          <w:rFonts w:ascii="Times New Roman" w:eastAsia="Times New Roman" w:hAnsi="Times New Roman" w:cs="Times New Roman"/>
          <w:sz w:val="24"/>
          <w:szCs w:val="24"/>
        </w:rPr>
        <w:t>Mst</w:t>
      </w:r>
      <w:proofErr w:type="spellEnd"/>
      <w:r w:rsidRPr="00567F25">
        <w:rPr>
          <w:rFonts w:ascii="Times New Roman" w:eastAsia="Times New Roman" w:hAnsi="Times New Roman" w:cs="Times New Roman"/>
          <w:sz w:val="24"/>
          <w:szCs w:val="24"/>
        </w:rPr>
        <w:t xml:space="preserve">. </w:t>
      </w:r>
      <w:proofErr w:type="spellStart"/>
      <w:r w:rsidRPr="00567F25">
        <w:rPr>
          <w:rFonts w:ascii="Times New Roman" w:eastAsia="Times New Roman" w:hAnsi="Times New Roman" w:cs="Times New Roman"/>
          <w:sz w:val="24"/>
          <w:szCs w:val="24"/>
        </w:rPr>
        <w:t>Rabeya</w:t>
      </w:r>
      <w:proofErr w:type="spellEnd"/>
      <w:r w:rsidRPr="00567F25">
        <w:rPr>
          <w:rFonts w:ascii="Times New Roman" w:eastAsia="Times New Roman" w:hAnsi="Times New Roman" w:cs="Times New Roman"/>
          <w:sz w:val="24"/>
          <w:szCs w:val="24"/>
        </w:rPr>
        <w:t xml:space="preserve"> Sultana</w:t>
      </w:r>
    </w:p>
    <w:p w:rsidR="009E3A40" w:rsidRPr="00567F25" w:rsidRDefault="009E3A40" w:rsidP="00567F25">
      <w:pPr>
        <w:spacing w:after="238" w:line="243" w:lineRule="auto"/>
        <w:ind w:left="-5" w:right="-4" w:hanging="10"/>
        <w:jc w:val="both"/>
        <w:rPr>
          <w:rFonts w:ascii="Times New Roman" w:hAnsi="Times New Roman" w:cs="Times New Roman"/>
          <w:sz w:val="24"/>
          <w:szCs w:val="24"/>
        </w:rPr>
      </w:pPr>
      <w:r w:rsidRPr="00567F25">
        <w:rPr>
          <w:rFonts w:ascii="Times New Roman" w:eastAsia="Times New Roman" w:hAnsi="Times New Roman" w:cs="Times New Roman"/>
          <w:sz w:val="24"/>
          <w:szCs w:val="24"/>
        </w:rPr>
        <w:t xml:space="preserve">ID: 114 143 007 </w:t>
      </w:r>
    </w:p>
    <w:p w:rsidR="00D310E2" w:rsidRPr="00567F25" w:rsidRDefault="00197A2C" w:rsidP="00567F25">
      <w:pPr>
        <w:rPr>
          <w:rFonts w:ascii="Times New Roman" w:hAnsi="Times New Roman" w:cs="Times New Roman"/>
          <w:noProof/>
          <w:color w:val="000000" w:themeColor="text1"/>
          <w:sz w:val="24"/>
          <w:szCs w:val="24"/>
        </w:rPr>
      </w:pPr>
      <w:r w:rsidRPr="00567F25">
        <w:rPr>
          <w:rFonts w:ascii="Times New Roman" w:hAnsi="Times New Roman" w:cs="Times New Roman"/>
          <w:noProof/>
          <w:color w:val="000000" w:themeColor="text1"/>
          <w:sz w:val="24"/>
          <w:szCs w:val="24"/>
        </w:rPr>
        <w:t>BBA in AIS</w:t>
      </w:r>
    </w:p>
    <w:p w:rsidR="00197A2C" w:rsidRPr="00197A2C" w:rsidRDefault="00197A2C" w:rsidP="00567F25">
      <w:pPr>
        <w:rPr>
          <w:rFonts w:ascii="Times New Roman" w:hAnsi="Times New Roman" w:cs="Times New Roman"/>
          <w:noProof/>
          <w:color w:val="000000" w:themeColor="text1"/>
          <w:sz w:val="24"/>
          <w:szCs w:val="24"/>
        </w:rPr>
      </w:pPr>
      <w:r w:rsidRPr="00197A2C">
        <w:rPr>
          <w:rFonts w:ascii="Times New Roman" w:hAnsi="Times New Roman" w:cs="Times New Roman"/>
          <w:noProof/>
          <w:color w:val="000000" w:themeColor="text1"/>
          <w:sz w:val="24"/>
          <w:szCs w:val="24"/>
        </w:rPr>
        <w:t xml:space="preserve">United International University </w:t>
      </w:r>
    </w:p>
    <w:p w:rsidR="006C1C86" w:rsidRDefault="006C1C86" w:rsidP="006C1C86">
      <w:pPr>
        <w:rPr>
          <w:rFonts w:ascii="Times New Roman" w:hAnsi="Times New Roman" w:cs="Times New Roman"/>
          <w:noProof/>
          <w:color w:val="4472C4" w:themeColor="accent5"/>
          <w:sz w:val="56"/>
          <w:szCs w:val="56"/>
        </w:rPr>
      </w:pPr>
    </w:p>
    <w:p w:rsidR="001B0211" w:rsidRPr="006C3E4F" w:rsidRDefault="001B0211" w:rsidP="006C1C86">
      <w:pPr>
        <w:jc w:val="center"/>
        <w:rPr>
          <w:rFonts w:ascii="Times New Roman" w:hAnsi="Times New Roman" w:cs="Times New Roman"/>
          <w:noProof/>
          <w:color w:val="4472C4" w:themeColor="accent5"/>
          <w:sz w:val="56"/>
          <w:szCs w:val="56"/>
        </w:rPr>
      </w:pPr>
      <w:r w:rsidRPr="006C3E4F">
        <w:rPr>
          <w:rFonts w:ascii="Times New Roman" w:hAnsi="Times New Roman" w:cs="Times New Roman"/>
          <w:noProof/>
          <w:color w:val="4472C4" w:themeColor="accent5"/>
          <w:sz w:val="56"/>
          <w:szCs w:val="56"/>
        </w:rPr>
        <w:t>Acknowledgment</w:t>
      </w:r>
    </w:p>
    <w:p w:rsidR="0058558B" w:rsidRDefault="0058558B" w:rsidP="0058558B">
      <w:pPr>
        <w:pBdr>
          <w:top w:val="single" w:sz="4" w:space="1" w:color="2F5496" w:themeColor="accent5" w:themeShade="BF"/>
        </w:pBdr>
        <w:spacing w:line="351" w:lineRule="auto"/>
        <w:jc w:val="both"/>
        <w:rPr>
          <w:rFonts w:ascii="Times New Roman" w:hAnsi="Times New Roman" w:cs="Times New Roman"/>
          <w:sz w:val="24"/>
          <w:szCs w:val="24"/>
        </w:rPr>
      </w:pPr>
    </w:p>
    <w:p w:rsidR="006039E6" w:rsidRPr="006C3E4F" w:rsidRDefault="00EB424D" w:rsidP="00567F25">
      <w:pPr>
        <w:spacing w:line="351" w:lineRule="auto"/>
        <w:jc w:val="both"/>
        <w:rPr>
          <w:rFonts w:ascii="Times New Roman" w:hAnsi="Times New Roman" w:cs="Times New Roman"/>
          <w:sz w:val="24"/>
          <w:szCs w:val="24"/>
        </w:rPr>
      </w:pPr>
      <w:r w:rsidRPr="006C3E4F">
        <w:rPr>
          <w:rFonts w:ascii="Times New Roman" w:hAnsi="Times New Roman" w:cs="Times New Roman"/>
          <w:sz w:val="24"/>
          <w:szCs w:val="24"/>
        </w:rPr>
        <w:t xml:space="preserve">First of All I want to pay my appreciativeness to great Allah for permitting me to prepare the report positively I would like to prompt my genuine obligation to all those who provided me the prospect to whole report. </w:t>
      </w:r>
      <w:r w:rsidRPr="006C3E4F">
        <w:rPr>
          <w:rFonts w:ascii="Times New Roman" w:hAnsi="Times New Roman" w:cs="Times New Roman"/>
          <w:color w:val="000000"/>
          <w:sz w:val="24"/>
          <w:szCs w:val="24"/>
        </w:rPr>
        <w:t xml:space="preserve">I am </w:t>
      </w:r>
      <w:r w:rsidR="006039E6" w:rsidRPr="006C3E4F">
        <w:rPr>
          <w:rFonts w:ascii="Times New Roman" w:hAnsi="Times New Roman" w:cs="Times New Roman"/>
          <w:color w:val="000000"/>
          <w:sz w:val="24"/>
          <w:szCs w:val="24"/>
        </w:rPr>
        <w:t xml:space="preserve">expressing my </w:t>
      </w:r>
      <w:r w:rsidRPr="006C3E4F">
        <w:rPr>
          <w:rFonts w:ascii="Times New Roman" w:hAnsi="Times New Roman" w:cs="Times New Roman"/>
          <w:color w:val="000000"/>
          <w:sz w:val="24"/>
          <w:szCs w:val="24"/>
        </w:rPr>
        <w:t>heartiest thanks to my</w:t>
      </w:r>
      <w:r w:rsidR="006039E6" w:rsidRPr="006C3E4F">
        <w:rPr>
          <w:rFonts w:ascii="Times New Roman" w:hAnsi="Times New Roman" w:cs="Times New Roman"/>
          <w:color w:val="000000"/>
          <w:sz w:val="24"/>
          <w:szCs w:val="24"/>
        </w:rPr>
        <w:t xml:space="preserve"> faculty “</w:t>
      </w:r>
      <w:proofErr w:type="spellStart"/>
      <w:r w:rsidR="006039E6" w:rsidRPr="006C3E4F">
        <w:rPr>
          <w:rFonts w:ascii="Times New Roman" w:hAnsi="Times New Roman" w:cs="Times New Roman"/>
          <w:b/>
          <w:color w:val="000000" w:themeColor="text1"/>
          <w:sz w:val="24"/>
          <w:szCs w:val="24"/>
        </w:rPr>
        <w:t>Mofijul</w:t>
      </w:r>
      <w:proofErr w:type="spellEnd"/>
      <w:r w:rsidR="006039E6" w:rsidRPr="006C3E4F">
        <w:rPr>
          <w:rFonts w:ascii="Times New Roman" w:hAnsi="Times New Roman" w:cs="Times New Roman"/>
          <w:b/>
          <w:color w:val="000000" w:themeColor="text1"/>
          <w:sz w:val="24"/>
          <w:szCs w:val="24"/>
        </w:rPr>
        <w:t xml:space="preserve"> </w:t>
      </w:r>
      <w:proofErr w:type="spellStart"/>
      <w:r w:rsidR="006039E6" w:rsidRPr="006C3E4F">
        <w:rPr>
          <w:rFonts w:ascii="Times New Roman" w:hAnsi="Times New Roman" w:cs="Times New Roman"/>
          <w:b/>
          <w:color w:val="000000" w:themeColor="text1"/>
          <w:sz w:val="24"/>
          <w:szCs w:val="24"/>
        </w:rPr>
        <w:t>Hoq</w:t>
      </w:r>
      <w:proofErr w:type="spellEnd"/>
      <w:r w:rsidR="006039E6" w:rsidRPr="006C3E4F">
        <w:rPr>
          <w:rFonts w:ascii="Times New Roman" w:hAnsi="Times New Roman" w:cs="Times New Roman"/>
          <w:b/>
          <w:color w:val="000000" w:themeColor="text1"/>
          <w:sz w:val="24"/>
          <w:szCs w:val="24"/>
        </w:rPr>
        <w:t xml:space="preserve"> </w:t>
      </w:r>
      <w:proofErr w:type="spellStart"/>
      <w:r w:rsidR="006039E6" w:rsidRPr="006C3E4F">
        <w:rPr>
          <w:rFonts w:ascii="Times New Roman" w:hAnsi="Times New Roman" w:cs="Times New Roman"/>
          <w:b/>
          <w:color w:val="000000" w:themeColor="text1"/>
          <w:sz w:val="24"/>
          <w:szCs w:val="24"/>
        </w:rPr>
        <w:t>Masum</w:t>
      </w:r>
      <w:proofErr w:type="spellEnd"/>
      <w:r w:rsidR="006039E6" w:rsidRPr="006C3E4F">
        <w:rPr>
          <w:rFonts w:ascii="Times New Roman" w:hAnsi="Times New Roman" w:cs="Times New Roman"/>
          <w:b/>
          <w:color w:val="000000" w:themeColor="text1"/>
          <w:sz w:val="24"/>
          <w:szCs w:val="24"/>
        </w:rPr>
        <w:t>”</w:t>
      </w:r>
      <w:r w:rsidRPr="006C3E4F">
        <w:rPr>
          <w:rFonts w:ascii="Times New Roman" w:hAnsi="Times New Roman" w:cs="Times New Roman"/>
          <w:sz w:val="24"/>
          <w:szCs w:val="24"/>
        </w:rPr>
        <w:t xml:space="preserve"> </w:t>
      </w:r>
      <w:r w:rsidRPr="006C3E4F">
        <w:rPr>
          <w:rFonts w:ascii="Times New Roman" w:hAnsi="Times New Roman" w:cs="Times New Roman"/>
          <w:color w:val="000000"/>
          <w:sz w:val="24"/>
          <w:szCs w:val="24"/>
        </w:rPr>
        <w:t>Whose</w:t>
      </w:r>
      <w:r w:rsidR="006039E6" w:rsidRPr="006C3E4F">
        <w:rPr>
          <w:rFonts w:ascii="Times New Roman" w:hAnsi="Times New Roman" w:cs="Times New Roman"/>
          <w:color w:val="000000"/>
          <w:sz w:val="24"/>
          <w:szCs w:val="24"/>
        </w:rPr>
        <w:t xml:space="preserve"> co-operation and wise suggestion helped us to prepare report. His </w:t>
      </w:r>
      <w:r w:rsidRPr="006C3E4F">
        <w:rPr>
          <w:rFonts w:ascii="Times New Roman" w:hAnsi="Times New Roman" w:cs="Times New Roman"/>
          <w:color w:val="000000"/>
          <w:sz w:val="24"/>
          <w:szCs w:val="24"/>
        </w:rPr>
        <w:t>outstanding</w:t>
      </w:r>
      <w:r w:rsidR="006039E6" w:rsidRPr="006C3E4F">
        <w:rPr>
          <w:rFonts w:ascii="Times New Roman" w:hAnsi="Times New Roman" w:cs="Times New Roman"/>
          <w:color w:val="000000"/>
          <w:sz w:val="24"/>
          <w:szCs w:val="24"/>
        </w:rPr>
        <w:t xml:space="preserve"> helping atti</w:t>
      </w:r>
      <w:r w:rsidR="00247E25" w:rsidRPr="006C3E4F">
        <w:rPr>
          <w:rFonts w:ascii="Times New Roman" w:hAnsi="Times New Roman" w:cs="Times New Roman"/>
          <w:color w:val="000000"/>
          <w:sz w:val="24"/>
          <w:szCs w:val="24"/>
        </w:rPr>
        <w:t xml:space="preserve">tude has greatly encourage to me </w:t>
      </w:r>
      <w:r w:rsidR="006039E6" w:rsidRPr="006C3E4F">
        <w:rPr>
          <w:rFonts w:ascii="Times New Roman" w:hAnsi="Times New Roman" w:cs="Times New Roman"/>
          <w:color w:val="000000"/>
          <w:sz w:val="24"/>
          <w:szCs w:val="24"/>
        </w:rPr>
        <w:t>working on report.</w:t>
      </w:r>
    </w:p>
    <w:p w:rsidR="00C03189" w:rsidRPr="006C3E4F" w:rsidRDefault="00C03189" w:rsidP="00567F25">
      <w:pPr>
        <w:spacing w:line="351" w:lineRule="auto"/>
        <w:jc w:val="both"/>
        <w:rPr>
          <w:rFonts w:ascii="Times New Roman" w:hAnsi="Times New Roman" w:cs="Times New Roman"/>
          <w:sz w:val="24"/>
          <w:szCs w:val="24"/>
        </w:rPr>
      </w:pPr>
      <w:r w:rsidRPr="006C3E4F">
        <w:rPr>
          <w:rFonts w:ascii="Times New Roman" w:hAnsi="Times New Roman" w:cs="Times New Roman"/>
          <w:sz w:val="24"/>
          <w:szCs w:val="24"/>
        </w:rPr>
        <w:t xml:space="preserve">The </w:t>
      </w:r>
      <w:r w:rsidR="00247E25" w:rsidRPr="006C3E4F">
        <w:rPr>
          <w:rFonts w:ascii="Times New Roman" w:hAnsi="Times New Roman" w:cs="Times New Roman"/>
          <w:sz w:val="24"/>
          <w:szCs w:val="24"/>
        </w:rPr>
        <w:t>achievement</w:t>
      </w:r>
      <w:r w:rsidRPr="006C3E4F">
        <w:rPr>
          <w:rFonts w:ascii="Times New Roman" w:hAnsi="Times New Roman" w:cs="Times New Roman"/>
          <w:sz w:val="24"/>
          <w:szCs w:val="24"/>
        </w:rPr>
        <w:t xml:space="preserve"> and completion of this report would not have been </w:t>
      </w:r>
      <w:r w:rsidR="00247E25" w:rsidRPr="006C3E4F">
        <w:rPr>
          <w:rFonts w:ascii="Times New Roman" w:hAnsi="Times New Roman" w:cs="Times New Roman"/>
          <w:sz w:val="24"/>
          <w:szCs w:val="24"/>
        </w:rPr>
        <w:t>possible</w:t>
      </w:r>
      <w:r w:rsidRPr="006C3E4F">
        <w:rPr>
          <w:rFonts w:ascii="Times New Roman" w:hAnsi="Times New Roman" w:cs="Times New Roman"/>
          <w:sz w:val="24"/>
          <w:szCs w:val="24"/>
        </w:rPr>
        <w:t xml:space="preserve"> without the </w:t>
      </w:r>
      <w:r w:rsidR="00247E25" w:rsidRPr="006C3E4F">
        <w:rPr>
          <w:rFonts w:ascii="Times New Roman" w:hAnsi="Times New Roman" w:cs="Times New Roman"/>
          <w:sz w:val="24"/>
          <w:szCs w:val="24"/>
        </w:rPr>
        <w:t>influence</w:t>
      </w:r>
      <w:r w:rsidRPr="006C3E4F">
        <w:rPr>
          <w:rFonts w:ascii="Times New Roman" w:hAnsi="Times New Roman" w:cs="Times New Roman"/>
          <w:sz w:val="24"/>
          <w:szCs w:val="24"/>
        </w:rPr>
        <w:t xml:space="preserve"> of some accommodative people</w:t>
      </w:r>
      <w:r w:rsidR="009579C5" w:rsidRPr="006C3E4F">
        <w:rPr>
          <w:rFonts w:ascii="Times New Roman" w:hAnsi="Times New Roman" w:cs="Times New Roman"/>
          <w:sz w:val="24"/>
          <w:szCs w:val="24"/>
        </w:rPr>
        <w:t xml:space="preserve">. </w:t>
      </w:r>
      <w:r w:rsidRPr="006C3E4F">
        <w:rPr>
          <w:rFonts w:ascii="Times New Roman" w:hAnsi="Times New Roman" w:cs="Times New Roman"/>
          <w:sz w:val="24"/>
          <w:szCs w:val="24"/>
        </w:rPr>
        <w:t xml:space="preserve">I am </w:t>
      </w:r>
      <w:r w:rsidR="00247E25" w:rsidRPr="006C3E4F">
        <w:rPr>
          <w:rFonts w:ascii="Times New Roman" w:hAnsi="Times New Roman" w:cs="Times New Roman"/>
          <w:sz w:val="24"/>
          <w:szCs w:val="24"/>
        </w:rPr>
        <w:t>extremely</w:t>
      </w:r>
      <w:r w:rsidRPr="006C3E4F">
        <w:rPr>
          <w:rFonts w:ascii="Times New Roman" w:hAnsi="Times New Roman" w:cs="Times New Roman"/>
          <w:sz w:val="24"/>
          <w:szCs w:val="24"/>
        </w:rPr>
        <w:t xml:space="preserve"> </w:t>
      </w:r>
      <w:r w:rsidR="00247E25" w:rsidRPr="006C3E4F">
        <w:rPr>
          <w:rFonts w:ascii="Times New Roman" w:hAnsi="Times New Roman" w:cs="Times New Roman"/>
          <w:sz w:val="24"/>
          <w:szCs w:val="24"/>
        </w:rPr>
        <w:t>obliged</w:t>
      </w:r>
      <w:r w:rsidR="009579C5" w:rsidRPr="006C3E4F">
        <w:rPr>
          <w:rFonts w:ascii="Times New Roman" w:hAnsi="Times New Roman" w:cs="Times New Roman"/>
          <w:sz w:val="24"/>
          <w:szCs w:val="24"/>
        </w:rPr>
        <w:t xml:space="preserve"> to his </w:t>
      </w:r>
      <w:r w:rsidRPr="006C3E4F">
        <w:rPr>
          <w:rFonts w:ascii="Times New Roman" w:hAnsi="Times New Roman" w:cs="Times New Roman"/>
          <w:sz w:val="24"/>
          <w:szCs w:val="24"/>
        </w:rPr>
        <w:t>supervision</w:t>
      </w:r>
      <w:r w:rsidR="009579C5" w:rsidRPr="006C3E4F">
        <w:rPr>
          <w:rFonts w:ascii="Times New Roman" w:hAnsi="Times New Roman" w:cs="Times New Roman"/>
          <w:sz w:val="24"/>
          <w:szCs w:val="24"/>
        </w:rPr>
        <w:t xml:space="preserve"> </w:t>
      </w:r>
      <w:r w:rsidRPr="006C3E4F">
        <w:rPr>
          <w:rFonts w:ascii="Times New Roman" w:hAnsi="Times New Roman" w:cs="Times New Roman"/>
          <w:sz w:val="24"/>
          <w:szCs w:val="24"/>
        </w:rPr>
        <w:t xml:space="preserve">during the internship period. Without her </w:t>
      </w:r>
      <w:r w:rsidR="00247E25" w:rsidRPr="006C3E4F">
        <w:rPr>
          <w:rFonts w:ascii="Times New Roman" w:hAnsi="Times New Roman" w:cs="Times New Roman"/>
          <w:sz w:val="24"/>
          <w:szCs w:val="24"/>
        </w:rPr>
        <w:t>direction</w:t>
      </w:r>
      <w:r w:rsidRPr="006C3E4F">
        <w:rPr>
          <w:rFonts w:ascii="Times New Roman" w:hAnsi="Times New Roman" w:cs="Times New Roman"/>
          <w:sz w:val="24"/>
          <w:szCs w:val="24"/>
        </w:rPr>
        <w:t xml:space="preserve"> it would not be </w:t>
      </w:r>
      <w:r w:rsidR="00247E25" w:rsidRPr="006C3E4F">
        <w:rPr>
          <w:rFonts w:ascii="Times New Roman" w:hAnsi="Times New Roman" w:cs="Times New Roman"/>
          <w:sz w:val="24"/>
          <w:szCs w:val="24"/>
        </w:rPr>
        <w:t>potential</w:t>
      </w:r>
      <w:r w:rsidRPr="006C3E4F">
        <w:rPr>
          <w:rFonts w:ascii="Times New Roman" w:hAnsi="Times New Roman" w:cs="Times New Roman"/>
          <w:sz w:val="24"/>
          <w:szCs w:val="24"/>
        </w:rPr>
        <w:t xml:space="preserve"> for me to </w:t>
      </w:r>
      <w:r w:rsidR="00247E25" w:rsidRPr="006C3E4F">
        <w:rPr>
          <w:rFonts w:ascii="Times New Roman" w:hAnsi="Times New Roman" w:cs="Times New Roman"/>
          <w:sz w:val="24"/>
          <w:szCs w:val="24"/>
        </w:rPr>
        <w:t>arrange the information</w:t>
      </w:r>
      <w:r w:rsidRPr="006C3E4F">
        <w:rPr>
          <w:rFonts w:ascii="Times New Roman" w:hAnsi="Times New Roman" w:cs="Times New Roman"/>
          <w:sz w:val="24"/>
          <w:szCs w:val="24"/>
        </w:rPr>
        <w:t xml:space="preserve">. </w:t>
      </w:r>
    </w:p>
    <w:p w:rsidR="006C3E4F" w:rsidRPr="006C3E4F" w:rsidRDefault="00C03189" w:rsidP="00567F25">
      <w:pPr>
        <w:spacing w:after="135" w:line="240" w:lineRule="auto"/>
        <w:jc w:val="both"/>
        <w:rPr>
          <w:rFonts w:ascii="Times New Roman" w:hAnsi="Times New Roman" w:cs="Times New Roman"/>
          <w:sz w:val="24"/>
          <w:szCs w:val="24"/>
        </w:rPr>
      </w:pPr>
      <w:r w:rsidRPr="006C3E4F">
        <w:rPr>
          <w:rFonts w:ascii="Times New Roman" w:hAnsi="Times New Roman" w:cs="Times New Roman"/>
          <w:sz w:val="24"/>
          <w:szCs w:val="24"/>
        </w:rPr>
        <w:t xml:space="preserve"> Next, I would also like to </w:t>
      </w:r>
      <w:r w:rsidR="009579C5" w:rsidRPr="006C3E4F">
        <w:rPr>
          <w:rFonts w:ascii="Times New Roman" w:hAnsi="Times New Roman" w:cs="Times New Roman"/>
          <w:sz w:val="24"/>
          <w:szCs w:val="24"/>
        </w:rPr>
        <w:t>direct</w:t>
      </w:r>
      <w:r w:rsidRPr="006C3E4F">
        <w:rPr>
          <w:rFonts w:ascii="Times New Roman" w:hAnsi="Times New Roman" w:cs="Times New Roman"/>
          <w:sz w:val="24"/>
          <w:szCs w:val="24"/>
        </w:rPr>
        <w:t xml:space="preserve"> </w:t>
      </w:r>
      <w:r w:rsidR="009579C5" w:rsidRPr="006C3E4F">
        <w:rPr>
          <w:rFonts w:ascii="Times New Roman" w:hAnsi="Times New Roman" w:cs="Times New Roman"/>
          <w:sz w:val="24"/>
          <w:szCs w:val="24"/>
        </w:rPr>
        <w:t>genuine</w:t>
      </w:r>
      <w:r w:rsidRPr="006C3E4F">
        <w:rPr>
          <w:rFonts w:ascii="Times New Roman" w:hAnsi="Times New Roman" w:cs="Times New Roman"/>
          <w:sz w:val="24"/>
          <w:szCs w:val="24"/>
        </w:rPr>
        <w:t xml:space="preserve"> </w:t>
      </w:r>
      <w:r w:rsidR="009579C5" w:rsidRPr="006C3E4F">
        <w:rPr>
          <w:rFonts w:ascii="Times New Roman" w:hAnsi="Times New Roman" w:cs="Times New Roman"/>
          <w:sz w:val="24"/>
          <w:szCs w:val="24"/>
        </w:rPr>
        <w:t>appreciativeness</w:t>
      </w:r>
      <w:r w:rsidRPr="006C3E4F">
        <w:rPr>
          <w:rFonts w:ascii="Times New Roman" w:hAnsi="Times New Roman" w:cs="Times New Roman"/>
          <w:sz w:val="24"/>
          <w:szCs w:val="24"/>
        </w:rPr>
        <w:t xml:space="preserve"> to my </w:t>
      </w:r>
      <w:r w:rsidR="009579C5" w:rsidRPr="006C3E4F">
        <w:rPr>
          <w:rFonts w:ascii="Times New Roman" w:hAnsi="Times New Roman" w:cs="Times New Roman"/>
          <w:sz w:val="24"/>
          <w:szCs w:val="24"/>
        </w:rPr>
        <w:t>administrative</w:t>
      </w:r>
      <w:r w:rsidRPr="006C3E4F">
        <w:rPr>
          <w:rFonts w:ascii="Times New Roman" w:hAnsi="Times New Roman" w:cs="Times New Roman"/>
          <w:sz w:val="24"/>
          <w:szCs w:val="24"/>
        </w:rPr>
        <w:t xml:space="preserve"> supervisor at The City Bank L</w:t>
      </w:r>
      <w:r w:rsidR="00BE42FA">
        <w:rPr>
          <w:rFonts w:ascii="Times New Roman" w:hAnsi="Times New Roman" w:cs="Times New Roman"/>
          <w:sz w:val="24"/>
          <w:szCs w:val="24"/>
        </w:rPr>
        <w:t xml:space="preserve">imited, </w:t>
      </w:r>
      <w:proofErr w:type="spellStart"/>
      <w:r w:rsidR="00BE42FA">
        <w:rPr>
          <w:rFonts w:ascii="Times New Roman" w:hAnsi="Times New Roman" w:cs="Times New Roman"/>
          <w:sz w:val="24"/>
          <w:szCs w:val="24"/>
        </w:rPr>
        <w:t>Papia</w:t>
      </w:r>
      <w:proofErr w:type="spellEnd"/>
      <w:r w:rsidR="00BE42FA">
        <w:rPr>
          <w:rFonts w:ascii="Times New Roman" w:hAnsi="Times New Roman" w:cs="Times New Roman"/>
          <w:sz w:val="24"/>
          <w:szCs w:val="24"/>
        </w:rPr>
        <w:t xml:space="preserve"> </w:t>
      </w:r>
      <w:proofErr w:type="spellStart"/>
      <w:r w:rsidR="00BE42FA">
        <w:rPr>
          <w:rFonts w:ascii="Times New Roman" w:hAnsi="Times New Roman" w:cs="Times New Roman"/>
          <w:sz w:val="24"/>
          <w:szCs w:val="24"/>
        </w:rPr>
        <w:t>Ha</w:t>
      </w:r>
      <w:r w:rsidR="009579C5" w:rsidRPr="006C3E4F">
        <w:rPr>
          <w:rFonts w:ascii="Times New Roman" w:hAnsi="Times New Roman" w:cs="Times New Roman"/>
          <w:sz w:val="24"/>
          <w:szCs w:val="24"/>
        </w:rPr>
        <w:t>que</w:t>
      </w:r>
      <w:proofErr w:type="spellEnd"/>
      <w:r w:rsidR="009579C5" w:rsidRPr="006C3E4F">
        <w:rPr>
          <w:rFonts w:ascii="Times New Roman" w:hAnsi="Times New Roman" w:cs="Times New Roman"/>
          <w:sz w:val="24"/>
          <w:szCs w:val="24"/>
        </w:rPr>
        <w:t xml:space="preserve">, </w:t>
      </w:r>
      <w:proofErr w:type="spellStart"/>
      <w:r w:rsidR="009579C5" w:rsidRPr="006C3E4F">
        <w:rPr>
          <w:rFonts w:ascii="Times New Roman" w:hAnsi="Times New Roman" w:cs="Times New Roman"/>
          <w:sz w:val="24"/>
          <w:szCs w:val="24"/>
        </w:rPr>
        <w:t>Banani</w:t>
      </w:r>
      <w:proofErr w:type="spellEnd"/>
      <w:r w:rsidR="009579C5" w:rsidRPr="006C3E4F">
        <w:rPr>
          <w:rFonts w:ascii="Times New Roman" w:hAnsi="Times New Roman" w:cs="Times New Roman"/>
          <w:sz w:val="24"/>
          <w:szCs w:val="24"/>
        </w:rPr>
        <w:t xml:space="preserve"> Lake view </w:t>
      </w:r>
      <w:r w:rsidRPr="006C3E4F">
        <w:rPr>
          <w:rFonts w:ascii="Times New Roman" w:hAnsi="Times New Roman" w:cs="Times New Roman"/>
          <w:sz w:val="24"/>
          <w:szCs w:val="24"/>
        </w:rPr>
        <w:t xml:space="preserve">Branch. </w:t>
      </w:r>
    </w:p>
    <w:p w:rsidR="00C03189" w:rsidRPr="006C3E4F" w:rsidRDefault="006C3E4F" w:rsidP="00567F25">
      <w:pPr>
        <w:spacing w:after="135" w:line="240" w:lineRule="auto"/>
        <w:jc w:val="both"/>
        <w:rPr>
          <w:rFonts w:ascii="Times New Roman" w:hAnsi="Times New Roman" w:cs="Times New Roman"/>
          <w:sz w:val="24"/>
          <w:szCs w:val="24"/>
        </w:rPr>
      </w:pPr>
      <w:r w:rsidRPr="006C3E4F">
        <w:rPr>
          <w:rFonts w:ascii="Times New Roman" w:hAnsi="Times New Roman" w:cs="Times New Roman"/>
          <w:sz w:val="24"/>
          <w:szCs w:val="24"/>
        </w:rPr>
        <w:t>As a final point</w:t>
      </w:r>
      <w:r w:rsidR="00C03189" w:rsidRPr="006C3E4F">
        <w:rPr>
          <w:rFonts w:ascii="Times New Roman" w:hAnsi="Times New Roman" w:cs="Times New Roman"/>
          <w:sz w:val="24"/>
          <w:szCs w:val="24"/>
        </w:rPr>
        <w:t xml:space="preserve">, this report would not have been possible </w:t>
      </w:r>
      <w:r w:rsidRPr="006C3E4F">
        <w:rPr>
          <w:rFonts w:ascii="Times New Roman" w:hAnsi="Times New Roman" w:cs="Times New Roman"/>
          <w:sz w:val="24"/>
          <w:szCs w:val="24"/>
        </w:rPr>
        <w:t>short of</w:t>
      </w:r>
      <w:r w:rsidR="00C03189" w:rsidRPr="006C3E4F">
        <w:rPr>
          <w:rFonts w:ascii="Times New Roman" w:hAnsi="Times New Roman" w:cs="Times New Roman"/>
          <w:sz w:val="24"/>
          <w:szCs w:val="24"/>
        </w:rPr>
        <w:t xml:space="preserve"> the </w:t>
      </w:r>
      <w:r w:rsidRPr="006C3E4F">
        <w:rPr>
          <w:rFonts w:ascii="Times New Roman" w:hAnsi="Times New Roman" w:cs="Times New Roman"/>
          <w:sz w:val="24"/>
          <w:szCs w:val="24"/>
        </w:rPr>
        <w:t>allegiance</w:t>
      </w:r>
      <w:r w:rsidR="00C03189" w:rsidRPr="006C3E4F">
        <w:rPr>
          <w:rFonts w:ascii="Times New Roman" w:hAnsi="Times New Roman" w:cs="Times New Roman"/>
          <w:sz w:val="24"/>
          <w:szCs w:val="24"/>
        </w:rPr>
        <w:t xml:space="preserve"> and </w:t>
      </w:r>
      <w:r w:rsidRPr="006C3E4F">
        <w:rPr>
          <w:rFonts w:ascii="Times New Roman" w:hAnsi="Times New Roman" w:cs="Times New Roman"/>
          <w:sz w:val="24"/>
          <w:szCs w:val="24"/>
        </w:rPr>
        <w:t>influence</w:t>
      </w:r>
      <w:r w:rsidR="00C03189" w:rsidRPr="006C3E4F">
        <w:rPr>
          <w:rFonts w:ascii="Times New Roman" w:hAnsi="Times New Roman" w:cs="Times New Roman"/>
          <w:sz w:val="24"/>
          <w:szCs w:val="24"/>
        </w:rPr>
        <w:t xml:space="preserve"> of all other officer who has</w:t>
      </w:r>
      <w:r w:rsidRPr="006C3E4F">
        <w:rPr>
          <w:rFonts w:ascii="Times New Roman" w:hAnsi="Times New Roman" w:cs="Times New Roman"/>
          <w:sz w:val="24"/>
          <w:szCs w:val="24"/>
        </w:rPr>
        <w:t xml:space="preserve"> to</w:t>
      </w:r>
      <w:r w:rsidR="00C03189" w:rsidRPr="006C3E4F">
        <w:rPr>
          <w:rFonts w:ascii="Times New Roman" w:hAnsi="Times New Roman" w:cs="Times New Roman"/>
          <w:sz w:val="24"/>
          <w:szCs w:val="24"/>
        </w:rPr>
        <w:t xml:space="preserve"> </w:t>
      </w:r>
      <w:r w:rsidRPr="006C3E4F">
        <w:rPr>
          <w:rFonts w:ascii="Times New Roman" w:hAnsi="Times New Roman" w:cs="Times New Roman"/>
          <w:sz w:val="24"/>
          <w:szCs w:val="24"/>
        </w:rPr>
        <w:t>be of assistance</w:t>
      </w:r>
      <w:r w:rsidR="00C03189" w:rsidRPr="006C3E4F">
        <w:rPr>
          <w:rFonts w:ascii="Times New Roman" w:hAnsi="Times New Roman" w:cs="Times New Roman"/>
          <w:sz w:val="24"/>
          <w:szCs w:val="24"/>
        </w:rPr>
        <w:t xml:space="preserve"> me by </w:t>
      </w:r>
      <w:r w:rsidRPr="006C3E4F">
        <w:rPr>
          <w:rFonts w:ascii="Times New Roman" w:hAnsi="Times New Roman" w:cs="Times New Roman"/>
          <w:sz w:val="24"/>
          <w:szCs w:val="24"/>
        </w:rPr>
        <w:t>instruction</w:t>
      </w:r>
      <w:r w:rsidR="00C03189" w:rsidRPr="006C3E4F">
        <w:rPr>
          <w:rFonts w:ascii="Times New Roman" w:hAnsi="Times New Roman" w:cs="Times New Roman"/>
          <w:sz w:val="24"/>
          <w:szCs w:val="24"/>
        </w:rPr>
        <w:t xml:space="preserve"> all the works. I </w:t>
      </w:r>
      <w:r w:rsidRPr="006C3E4F">
        <w:rPr>
          <w:rFonts w:ascii="Times New Roman" w:hAnsi="Times New Roman" w:cs="Times New Roman"/>
          <w:sz w:val="24"/>
          <w:szCs w:val="24"/>
        </w:rPr>
        <w:t>prompt</w:t>
      </w:r>
      <w:r w:rsidR="00C03189" w:rsidRPr="006C3E4F">
        <w:rPr>
          <w:rFonts w:ascii="Times New Roman" w:hAnsi="Times New Roman" w:cs="Times New Roman"/>
          <w:sz w:val="24"/>
          <w:szCs w:val="24"/>
        </w:rPr>
        <w:t xml:space="preserve"> my </w:t>
      </w:r>
      <w:r w:rsidRPr="006C3E4F">
        <w:rPr>
          <w:rFonts w:ascii="Times New Roman" w:hAnsi="Times New Roman" w:cs="Times New Roman"/>
          <w:sz w:val="24"/>
          <w:szCs w:val="24"/>
        </w:rPr>
        <w:t>truthful</w:t>
      </w:r>
      <w:r w:rsidR="00C03189" w:rsidRPr="006C3E4F">
        <w:rPr>
          <w:rFonts w:ascii="Times New Roman" w:hAnsi="Times New Roman" w:cs="Times New Roman"/>
          <w:sz w:val="24"/>
          <w:szCs w:val="24"/>
        </w:rPr>
        <w:t xml:space="preserve"> </w:t>
      </w:r>
      <w:r w:rsidRPr="006C3E4F">
        <w:rPr>
          <w:rFonts w:ascii="Times New Roman" w:hAnsi="Times New Roman" w:cs="Times New Roman"/>
          <w:sz w:val="24"/>
          <w:szCs w:val="24"/>
        </w:rPr>
        <w:t>appreciation</w:t>
      </w:r>
      <w:r w:rsidR="00C03189" w:rsidRPr="006C3E4F">
        <w:rPr>
          <w:rFonts w:ascii="Times New Roman" w:hAnsi="Times New Roman" w:cs="Times New Roman"/>
          <w:sz w:val="24"/>
          <w:szCs w:val="24"/>
        </w:rPr>
        <w:t xml:space="preserve"> to all of them for their </w:t>
      </w:r>
      <w:r w:rsidRPr="006C3E4F">
        <w:rPr>
          <w:rFonts w:ascii="Times New Roman" w:hAnsi="Times New Roman" w:cs="Times New Roman"/>
          <w:sz w:val="24"/>
          <w:szCs w:val="24"/>
        </w:rPr>
        <w:t>respected</w:t>
      </w:r>
      <w:r w:rsidR="00C03189" w:rsidRPr="006C3E4F">
        <w:rPr>
          <w:rFonts w:ascii="Times New Roman" w:hAnsi="Times New Roman" w:cs="Times New Roman"/>
          <w:sz w:val="24"/>
          <w:szCs w:val="24"/>
        </w:rPr>
        <w:t xml:space="preserve"> </w:t>
      </w:r>
      <w:r w:rsidRPr="006C3E4F">
        <w:rPr>
          <w:rFonts w:ascii="Times New Roman" w:hAnsi="Times New Roman" w:cs="Times New Roman"/>
          <w:sz w:val="24"/>
          <w:szCs w:val="24"/>
        </w:rPr>
        <w:t>support</w:t>
      </w:r>
      <w:r w:rsidR="00C03189" w:rsidRPr="006C3E4F">
        <w:rPr>
          <w:rFonts w:ascii="Times New Roman" w:hAnsi="Times New Roman" w:cs="Times New Roman"/>
          <w:sz w:val="24"/>
          <w:szCs w:val="24"/>
        </w:rPr>
        <w:t xml:space="preserve"> for </w:t>
      </w:r>
      <w:r w:rsidRPr="006C3E4F">
        <w:rPr>
          <w:rFonts w:ascii="Times New Roman" w:hAnsi="Times New Roman" w:cs="Times New Roman"/>
          <w:sz w:val="24"/>
          <w:szCs w:val="24"/>
        </w:rPr>
        <w:t>creating</w:t>
      </w:r>
      <w:r w:rsidR="00C03189" w:rsidRPr="006C3E4F">
        <w:rPr>
          <w:rFonts w:ascii="Times New Roman" w:hAnsi="Times New Roman" w:cs="Times New Roman"/>
          <w:sz w:val="24"/>
          <w:szCs w:val="24"/>
        </w:rPr>
        <w:t xml:space="preserve"> this report </w:t>
      </w:r>
      <w:r w:rsidRPr="006C3E4F">
        <w:rPr>
          <w:rFonts w:ascii="Times New Roman" w:hAnsi="Times New Roman" w:cs="Times New Roman"/>
          <w:sz w:val="24"/>
          <w:szCs w:val="24"/>
        </w:rPr>
        <w:t>conceivable</w:t>
      </w:r>
      <w:r w:rsidR="00C03189" w:rsidRPr="006C3E4F">
        <w:rPr>
          <w:rFonts w:ascii="Times New Roman" w:hAnsi="Times New Roman" w:cs="Times New Roman"/>
          <w:sz w:val="24"/>
          <w:szCs w:val="24"/>
        </w:rPr>
        <w:t xml:space="preserve">. </w:t>
      </w:r>
    </w:p>
    <w:p w:rsidR="001B0211" w:rsidRPr="006C3E4F" w:rsidRDefault="001B0211" w:rsidP="00567F25">
      <w:pPr>
        <w:jc w:val="both"/>
        <w:rPr>
          <w:rFonts w:ascii="Times New Roman" w:hAnsi="Times New Roman" w:cs="Times New Roman"/>
          <w:noProof/>
          <w:color w:val="000000" w:themeColor="text1"/>
          <w:sz w:val="24"/>
          <w:szCs w:val="24"/>
        </w:rPr>
      </w:pPr>
    </w:p>
    <w:p w:rsidR="00D310E2" w:rsidRDefault="00D310E2" w:rsidP="00567F25">
      <w:pPr>
        <w:jc w:val="both"/>
        <w:rPr>
          <w:rFonts w:ascii="Times New Roman" w:hAnsi="Times New Roman" w:cs="Times New Roman"/>
          <w:noProof/>
          <w:color w:val="4472C4" w:themeColor="accent5"/>
          <w:sz w:val="56"/>
          <w:szCs w:val="56"/>
        </w:rPr>
      </w:pPr>
    </w:p>
    <w:p w:rsidR="00D310E2" w:rsidRDefault="00D310E2" w:rsidP="00567F25">
      <w:pPr>
        <w:jc w:val="both"/>
        <w:rPr>
          <w:rFonts w:ascii="Times New Roman" w:hAnsi="Times New Roman" w:cs="Times New Roman"/>
          <w:noProof/>
          <w:color w:val="4472C4" w:themeColor="accent5"/>
          <w:sz w:val="56"/>
          <w:szCs w:val="56"/>
        </w:rPr>
      </w:pPr>
    </w:p>
    <w:p w:rsidR="00D310E2" w:rsidRDefault="00D310E2" w:rsidP="00567F25">
      <w:pPr>
        <w:jc w:val="both"/>
        <w:rPr>
          <w:rFonts w:ascii="Times New Roman" w:hAnsi="Times New Roman" w:cs="Times New Roman"/>
          <w:noProof/>
          <w:color w:val="4472C4" w:themeColor="accent5"/>
          <w:sz w:val="56"/>
          <w:szCs w:val="56"/>
        </w:rPr>
      </w:pPr>
    </w:p>
    <w:p w:rsidR="00D310E2" w:rsidRDefault="00D310E2" w:rsidP="00567F25">
      <w:pPr>
        <w:jc w:val="both"/>
        <w:rPr>
          <w:rFonts w:ascii="Times New Roman" w:hAnsi="Times New Roman" w:cs="Times New Roman"/>
          <w:noProof/>
          <w:color w:val="4472C4" w:themeColor="accent5"/>
          <w:sz w:val="56"/>
          <w:szCs w:val="56"/>
        </w:rPr>
      </w:pPr>
    </w:p>
    <w:p w:rsidR="00D310E2" w:rsidRDefault="00D310E2" w:rsidP="00567F25">
      <w:pPr>
        <w:jc w:val="both"/>
        <w:rPr>
          <w:rFonts w:ascii="Times New Roman" w:hAnsi="Times New Roman" w:cs="Times New Roman"/>
          <w:noProof/>
          <w:color w:val="4472C4" w:themeColor="accent5"/>
          <w:sz w:val="56"/>
          <w:szCs w:val="56"/>
        </w:rPr>
      </w:pPr>
    </w:p>
    <w:p w:rsidR="006C1C86" w:rsidRDefault="006C1C86" w:rsidP="006039E6">
      <w:pPr>
        <w:spacing w:after="250" w:line="352" w:lineRule="auto"/>
      </w:pPr>
    </w:p>
    <w:p w:rsidR="006C1C86" w:rsidRDefault="006C1C86" w:rsidP="006039E6">
      <w:pPr>
        <w:spacing w:after="250" w:line="352" w:lineRule="auto"/>
      </w:pPr>
    </w:p>
    <w:p w:rsidR="006C1C86" w:rsidRPr="006C1C86" w:rsidRDefault="006C1C86" w:rsidP="006C1C86">
      <w:pPr>
        <w:pBdr>
          <w:bottom w:val="single" w:sz="18" w:space="1" w:color="4472C4" w:themeColor="accent5"/>
        </w:pBdr>
        <w:spacing w:after="250" w:line="352" w:lineRule="auto"/>
        <w:jc w:val="center"/>
        <w:rPr>
          <w:color w:val="4472C4" w:themeColor="accent5"/>
          <w:sz w:val="56"/>
          <w:szCs w:val="56"/>
        </w:rPr>
      </w:pPr>
      <w:r w:rsidRPr="006C1C86">
        <w:rPr>
          <w:color w:val="4472C4" w:themeColor="accent5"/>
          <w:sz w:val="56"/>
          <w:szCs w:val="56"/>
        </w:rPr>
        <w:t>Letter of Authorization</w:t>
      </w:r>
    </w:p>
    <w:p w:rsidR="00504A27" w:rsidRDefault="00504A27" w:rsidP="00567F25">
      <w:pPr>
        <w:spacing w:after="250" w:line="352" w:lineRule="auto"/>
        <w:jc w:val="both"/>
      </w:pPr>
    </w:p>
    <w:p w:rsidR="00504A27" w:rsidRDefault="00504A27" w:rsidP="00567F25">
      <w:pPr>
        <w:spacing w:after="250" w:line="352" w:lineRule="auto"/>
        <w:jc w:val="both"/>
      </w:pPr>
    </w:p>
    <w:p w:rsidR="006039E6" w:rsidRPr="00567F25" w:rsidRDefault="006039E6" w:rsidP="00567F25">
      <w:pPr>
        <w:spacing w:after="250" w:line="352" w:lineRule="auto"/>
        <w:jc w:val="both"/>
        <w:rPr>
          <w:rFonts w:ascii="Times New Roman" w:hAnsi="Times New Roman" w:cs="Times New Roman"/>
        </w:rPr>
      </w:pPr>
      <w:r w:rsidRPr="00567F25">
        <w:rPr>
          <w:rFonts w:ascii="Times New Roman" w:hAnsi="Times New Roman" w:cs="Times New Roman"/>
        </w:rPr>
        <w:t xml:space="preserve">First of all, I would </w:t>
      </w:r>
      <w:r w:rsidR="006C1C86" w:rsidRPr="00567F25">
        <w:rPr>
          <w:rFonts w:ascii="Times New Roman" w:hAnsi="Times New Roman" w:cs="Times New Roman"/>
        </w:rPr>
        <w:t>approximating</w:t>
      </w:r>
      <w:r w:rsidRPr="00567F25">
        <w:rPr>
          <w:rFonts w:ascii="Times New Roman" w:hAnsi="Times New Roman" w:cs="Times New Roman"/>
        </w:rPr>
        <w:t xml:space="preserve"> to </w:t>
      </w:r>
      <w:r w:rsidR="006C1C86" w:rsidRPr="00567F25">
        <w:rPr>
          <w:rFonts w:ascii="Times New Roman" w:hAnsi="Times New Roman" w:cs="Times New Roman"/>
        </w:rPr>
        <w:t>announce</w:t>
      </w:r>
      <w:r w:rsidRPr="00567F25">
        <w:rPr>
          <w:rFonts w:ascii="Times New Roman" w:hAnsi="Times New Roman" w:cs="Times New Roman"/>
        </w:rPr>
        <w:t xml:space="preserve"> that this internship report is not a </w:t>
      </w:r>
      <w:r w:rsidR="006C1C86" w:rsidRPr="00567F25">
        <w:rPr>
          <w:rFonts w:ascii="Times New Roman" w:hAnsi="Times New Roman" w:cs="Times New Roman"/>
        </w:rPr>
        <w:t>duplicate</w:t>
      </w:r>
      <w:r w:rsidRPr="00567F25">
        <w:rPr>
          <w:rFonts w:ascii="Times New Roman" w:hAnsi="Times New Roman" w:cs="Times New Roman"/>
        </w:rPr>
        <w:t xml:space="preserve"> of </w:t>
      </w:r>
      <w:r w:rsidR="006C1C86" w:rsidRPr="00567F25">
        <w:rPr>
          <w:rFonts w:ascii="Times New Roman" w:hAnsi="Times New Roman" w:cs="Times New Roman"/>
        </w:rPr>
        <w:t>alternative</w:t>
      </w:r>
      <w:r w:rsidRPr="00567F25">
        <w:rPr>
          <w:rFonts w:ascii="Times New Roman" w:hAnsi="Times New Roman" w:cs="Times New Roman"/>
        </w:rPr>
        <w:t xml:space="preserve"> person’s report. The study is </w:t>
      </w:r>
      <w:r w:rsidR="006C1C86" w:rsidRPr="00567F25">
        <w:rPr>
          <w:rFonts w:ascii="Times New Roman" w:hAnsi="Times New Roman" w:cs="Times New Roman"/>
        </w:rPr>
        <w:t>discriminated</w:t>
      </w:r>
      <w:r w:rsidRPr="00567F25">
        <w:rPr>
          <w:rFonts w:ascii="Times New Roman" w:hAnsi="Times New Roman" w:cs="Times New Roman"/>
        </w:rPr>
        <w:t xml:space="preserve"> </w:t>
      </w:r>
      <w:r w:rsidR="006C1C86" w:rsidRPr="00567F25">
        <w:rPr>
          <w:rFonts w:ascii="Times New Roman" w:hAnsi="Times New Roman" w:cs="Times New Roman"/>
        </w:rPr>
        <w:t>starting</w:t>
      </w:r>
      <w:r w:rsidRPr="00567F25">
        <w:rPr>
          <w:rFonts w:ascii="Times New Roman" w:hAnsi="Times New Roman" w:cs="Times New Roman"/>
        </w:rPr>
        <w:t xml:space="preserve"> others &amp; original in nature. I have </w:t>
      </w:r>
      <w:r w:rsidR="006C1C86" w:rsidRPr="00567F25">
        <w:rPr>
          <w:rFonts w:ascii="Times New Roman" w:hAnsi="Times New Roman" w:cs="Times New Roman"/>
        </w:rPr>
        <w:t>annoyed my style to</w:t>
      </w:r>
      <w:r w:rsidRPr="00567F25">
        <w:rPr>
          <w:rFonts w:ascii="Times New Roman" w:hAnsi="Times New Roman" w:cs="Times New Roman"/>
        </w:rPr>
        <w:t xml:space="preserve"> this report </w:t>
      </w:r>
      <w:r w:rsidR="006C1C86" w:rsidRPr="00567F25">
        <w:rPr>
          <w:rFonts w:ascii="Times New Roman" w:hAnsi="Times New Roman" w:cs="Times New Roman"/>
        </w:rPr>
        <w:t>convenient</w:t>
      </w:r>
      <w:r w:rsidRPr="00567F25">
        <w:rPr>
          <w:rFonts w:ascii="Times New Roman" w:hAnsi="Times New Roman" w:cs="Times New Roman"/>
        </w:rPr>
        <w:t xml:space="preserve"> for </w:t>
      </w:r>
      <w:r w:rsidR="006C1C86" w:rsidRPr="00567F25">
        <w:rPr>
          <w:rFonts w:ascii="Times New Roman" w:hAnsi="Times New Roman" w:cs="Times New Roman"/>
        </w:rPr>
        <w:t>connected</w:t>
      </w:r>
      <w:r w:rsidRPr="00567F25">
        <w:rPr>
          <w:rFonts w:ascii="Times New Roman" w:hAnsi="Times New Roman" w:cs="Times New Roman"/>
        </w:rPr>
        <w:t xml:space="preserve"> </w:t>
      </w:r>
      <w:r w:rsidR="006C1C86" w:rsidRPr="00567F25">
        <w:rPr>
          <w:rFonts w:ascii="Times New Roman" w:hAnsi="Times New Roman" w:cs="Times New Roman"/>
        </w:rPr>
        <w:t>revelries</w:t>
      </w:r>
      <w:r w:rsidRPr="00567F25">
        <w:rPr>
          <w:rFonts w:ascii="Times New Roman" w:hAnsi="Times New Roman" w:cs="Times New Roman"/>
        </w:rPr>
        <w:t xml:space="preserve">.  </w:t>
      </w:r>
    </w:p>
    <w:p w:rsidR="006039E6" w:rsidRPr="00567F25" w:rsidRDefault="006C1C86" w:rsidP="00567F25">
      <w:pPr>
        <w:spacing w:after="255"/>
        <w:jc w:val="both"/>
        <w:rPr>
          <w:rFonts w:ascii="Times New Roman" w:hAnsi="Times New Roman" w:cs="Times New Roman"/>
        </w:rPr>
      </w:pPr>
      <w:r w:rsidRPr="00567F25">
        <w:rPr>
          <w:rFonts w:ascii="Times New Roman" w:hAnsi="Times New Roman" w:cs="Times New Roman"/>
        </w:rPr>
        <w:t>In addition</w:t>
      </w:r>
      <w:r w:rsidR="006039E6" w:rsidRPr="00567F25">
        <w:rPr>
          <w:rFonts w:ascii="Times New Roman" w:hAnsi="Times New Roman" w:cs="Times New Roman"/>
        </w:rPr>
        <w:t xml:space="preserve">, I </w:t>
      </w:r>
      <w:r w:rsidRPr="00567F25">
        <w:rPr>
          <w:rFonts w:ascii="Times New Roman" w:hAnsi="Times New Roman" w:cs="Times New Roman"/>
        </w:rPr>
        <w:t>safeguard</w:t>
      </w:r>
      <w:r w:rsidR="006039E6" w:rsidRPr="00567F25">
        <w:rPr>
          <w:rFonts w:ascii="Times New Roman" w:hAnsi="Times New Roman" w:cs="Times New Roman"/>
        </w:rPr>
        <w:t xml:space="preserve"> that this report is not </w:t>
      </w:r>
      <w:r w:rsidRPr="00567F25">
        <w:rPr>
          <w:rFonts w:ascii="Times New Roman" w:hAnsi="Times New Roman" w:cs="Times New Roman"/>
        </w:rPr>
        <w:t>surrender to</w:t>
      </w:r>
      <w:r w:rsidR="006039E6" w:rsidRPr="00567F25">
        <w:rPr>
          <w:rFonts w:ascii="Times New Roman" w:hAnsi="Times New Roman" w:cs="Times New Roman"/>
        </w:rPr>
        <w:t xml:space="preserve"> any other person </w:t>
      </w:r>
      <w:r w:rsidRPr="00567F25">
        <w:rPr>
          <w:rFonts w:ascii="Times New Roman" w:hAnsi="Times New Roman" w:cs="Times New Roman"/>
        </w:rPr>
        <w:t>previously</w:t>
      </w:r>
      <w:r w:rsidR="006039E6" w:rsidRPr="00567F25">
        <w:rPr>
          <w:rFonts w:ascii="Times New Roman" w:hAnsi="Times New Roman" w:cs="Times New Roman"/>
        </w:rPr>
        <w:t xml:space="preserve">. </w:t>
      </w:r>
    </w:p>
    <w:p w:rsidR="00504A27" w:rsidRPr="00567F25" w:rsidRDefault="00504A27" w:rsidP="00567F25">
      <w:pPr>
        <w:spacing w:after="255"/>
        <w:jc w:val="both"/>
        <w:rPr>
          <w:rFonts w:ascii="Times New Roman" w:hAnsi="Times New Roman" w:cs="Times New Roman"/>
        </w:rPr>
      </w:pPr>
    </w:p>
    <w:p w:rsidR="006C1C86" w:rsidRPr="00567F25" w:rsidRDefault="006C1C86" w:rsidP="00567F25">
      <w:pPr>
        <w:spacing w:after="255"/>
        <w:jc w:val="both"/>
        <w:rPr>
          <w:rFonts w:ascii="Times New Roman" w:hAnsi="Times New Roman" w:cs="Times New Roman"/>
        </w:rPr>
      </w:pPr>
      <w:proofErr w:type="spellStart"/>
      <w:r w:rsidRPr="00567F25">
        <w:rPr>
          <w:rFonts w:ascii="Times New Roman" w:hAnsi="Times New Roman" w:cs="Times New Roman"/>
        </w:rPr>
        <w:t>Mst</w:t>
      </w:r>
      <w:proofErr w:type="spellEnd"/>
      <w:r w:rsidRPr="00567F25">
        <w:rPr>
          <w:rFonts w:ascii="Times New Roman" w:hAnsi="Times New Roman" w:cs="Times New Roman"/>
        </w:rPr>
        <w:t xml:space="preserve">. </w:t>
      </w:r>
      <w:proofErr w:type="spellStart"/>
      <w:r w:rsidRPr="00567F25">
        <w:rPr>
          <w:rFonts w:ascii="Times New Roman" w:hAnsi="Times New Roman" w:cs="Times New Roman"/>
        </w:rPr>
        <w:t>Rabeya</w:t>
      </w:r>
      <w:proofErr w:type="spellEnd"/>
      <w:r w:rsidRPr="00567F25">
        <w:rPr>
          <w:rFonts w:ascii="Times New Roman" w:hAnsi="Times New Roman" w:cs="Times New Roman"/>
        </w:rPr>
        <w:t xml:space="preserve"> Sultana</w:t>
      </w:r>
    </w:p>
    <w:p w:rsidR="006039E6" w:rsidRPr="00567F25" w:rsidRDefault="006C1C86" w:rsidP="00567F25">
      <w:pPr>
        <w:jc w:val="both"/>
        <w:rPr>
          <w:rFonts w:ascii="Times New Roman" w:hAnsi="Times New Roman" w:cs="Times New Roman"/>
        </w:rPr>
      </w:pPr>
      <w:r w:rsidRPr="00567F25">
        <w:rPr>
          <w:rFonts w:ascii="Times New Roman" w:hAnsi="Times New Roman" w:cs="Times New Roman"/>
        </w:rPr>
        <w:t>Id No. 114 143 007</w:t>
      </w:r>
    </w:p>
    <w:p w:rsidR="006039E6" w:rsidRPr="00567F25" w:rsidRDefault="006039E6" w:rsidP="00567F25">
      <w:pPr>
        <w:jc w:val="both"/>
        <w:rPr>
          <w:rFonts w:ascii="Times New Roman" w:hAnsi="Times New Roman" w:cs="Times New Roman"/>
        </w:rPr>
      </w:pPr>
      <w:r w:rsidRPr="00567F25">
        <w:rPr>
          <w:rFonts w:ascii="Times New Roman" w:hAnsi="Times New Roman" w:cs="Times New Roman"/>
        </w:rPr>
        <w:t xml:space="preserve">Department: </w:t>
      </w:r>
      <w:r w:rsidR="006C1C86" w:rsidRPr="00567F25">
        <w:rPr>
          <w:rFonts w:ascii="Times New Roman" w:hAnsi="Times New Roman" w:cs="Times New Roman"/>
        </w:rPr>
        <w:t>BBA in AIS</w:t>
      </w:r>
    </w:p>
    <w:p w:rsidR="006039E6" w:rsidRPr="00567F25" w:rsidRDefault="006039E6" w:rsidP="00567F25">
      <w:pPr>
        <w:jc w:val="both"/>
        <w:rPr>
          <w:rFonts w:ascii="Times New Roman" w:hAnsi="Times New Roman" w:cs="Times New Roman"/>
        </w:rPr>
      </w:pPr>
      <w:r w:rsidRPr="00567F25">
        <w:rPr>
          <w:rFonts w:ascii="Times New Roman" w:hAnsi="Times New Roman" w:cs="Times New Roman"/>
        </w:rPr>
        <w:t xml:space="preserve">School of Business &amp; Economics </w:t>
      </w:r>
    </w:p>
    <w:p w:rsidR="00D310E2" w:rsidRPr="00567F25" w:rsidRDefault="006C1C86" w:rsidP="00567F25">
      <w:pPr>
        <w:jc w:val="both"/>
        <w:rPr>
          <w:rFonts w:ascii="Times New Roman" w:hAnsi="Times New Roman" w:cs="Times New Roman"/>
        </w:rPr>
      </w:pPr>
      <w:r w:rsidRPr="00567F25">
        <w:rPr>
          <w:rFonts w:ascii="Times New Roman" w:hAnsi="Times New Roman" w:cs="Times New Roman"/>
        </w:rPr>
        <w:t>United International University</w:t>
      </w:r>
    </w:p>
    <w:p w:rsidR="00D310E2" w:rsidRPr="00567F25" w:rsidRDefault="00D310E2" w:rsidP="00D310E2">
      <w:pPr>
        <w:rPr>
          <w:rFonts w:ascii="Times New Roman" w:hAnsi="Times New Roman" w:cs="Times New Roman"/>
          <w:noProof/>
          <w:color w:val="4472C4" w:themeColor="accent5"/>
          <w:sz w:val="56"/>
          <w:szCs w:val="56"/>
        </w:rPr>
      </w:pPr>
    </w:p>
    <w:p w:rsidR="00D310E2" w:rsidRPr="00567F25" w:rsidRDefault="00D310E2" w:rsidP="00D310E2">
      <w:pPr>
        <w:rPr>
          <w:rFonts w:ascii="Times New Roman" w:hAnsi="Times New Roman" w:cs="Times New Roman"/>
          <w:noProof/>
          <w:color w:val="4472C4" w:themeColor="accent5"/>
          <w:sz w:val="24"/>
          <w:szCs w:val="24"/>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7F0B21" w:rsidRDefault="007F0B21" w:rsidP="007F0B21">
      <w:pPr>
        <w:jc w:val="center"/>
        <w:rPr>
          <w:rFonts w:ascii="Times New Roman" w:hAnsi="Times New Roman" w:cs="Times New Roman"/>
          <w:noProof/>
          <w:color w:val="4472C4" w:themeColor="accent5"/>
          <w:sz w:val="56"/>
          <w:szCs w:val="56"/>
        </w:rPr>
      </w:pPr>
    </w:p>
    <w:p w:rsidR="00D310E2" w:rsidRDefault="00504A27" w:rsidP="007F0B21">
      <w:pPr>
        <w:jc w:val="center"/>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w:lastRenderedPageBreak/>
        <w:t>Executive Summary</w:t>
      </w:r>
    </w:p>
    <w:p w:rsidR="00504A27" w:rsidRPr="001657DF" w:rsidRDefault="00504A27" w:rsidP="001657DF">
      <w:pPr>
        <w:pBdr>
          <w:top w:val="single" w:sz="18" w:space="1" w:color="4472C4" w:themeColor="accent5"/>
        </w:pBdr>
        <w:jc w:val="both"/>
        <w:rPr>
          <w:rFonts w:ascii="Times New Roman" w:hAnsi="Times New Roman" w:cs="Times New Roman"/>
          <w:i/>
          <w:noProof/>
          <w:color w:val="4472C4" w:themeColor="accent5"/>
          <w:sz w:val="28"/>
          <w:szCs w:val="28"/>
        </w:rPr>
      </w:pPr>
    </w:p>
    <w:p w:rsidR="001657DF" w:rsidRDefault="001657DF" w:rsidP="001657DF">
      <w:pPr>
        <w:jc w:val="both"/>
        <w:rPr>
          <w:rFonts w:ascii="Times New Roman" w:hAnsi="Times New Roman" w:cs="Times New Roman"/>
          <w:sz w:val="24"/>
          <w:szCs w:val="24"/>
        </w:rPr>
      </w:pPr>
    </w:p>
    <w:p w:rsidR="001657DF" w:rsidRDefault="001657DF" w:rsidP="001657DF">
      <w:pPr>
        <w:jc w:val="both"/>
        <w:rPr>
          <w:rFonts w:ascii="Times New Roman" w:hAnsi="Times New Roman" w:cs="Times New Roman"/>
          <w:sz w:val="24"/>
          <w:szCs w:val="24"/>
        </w:rPr>
      </w:pPr>
    </w:p>
    <w:p w:rsidR="00EE3324" w:rsidRPr="001657DF" w:rsidRDefault="00EE3324" w:rsidP="00567F25">
      <w:pPr>
        <w:jc w:val="both"/>
        <w:rPr>
          <w:rFonts w:ascii="Times New Roman" w:hAnsi="Times New Roman" w:cs="Times New Roman"/>
          <w:sz w:val="24"/>
          <w:szCs w:val="24"/>
        </w:rPr>
      </w:pPr>
      <w:r w:rsidRPr="001657DF">
        <w:rPr>
          <w:rFonts w:ascii="Times New Roman" w:hAnsi="Times New Roman" w:cs="Times New Roman"/>
          <w:sz w:val="24"/>
          <w:szCs w:val="24"/>
        </w:rPr>
        <w:t>My Internship Report make based on</w:t>
      </w:r>
      <w:r w:rsidR="00241354" w:rsidRPr="001657DF">
        <w:rPr>
          <w:rFonts w:ascii="Times New Roman" w:hAnsi="Times New Roman" w:cs="Times New Roman"/>
          <w:sz w:val="24"/>
          <w:szCs w:val="24"/>
        </w:rPr>
        <w:t xml:space="preserve"> Performance Analysis in the city bank limited. During my internship period, I have to generate knowledge that’s help to prepare the report.   In this</w:t>
      </w:r>
      <w:r w:rsidRPr="001657DF">
        <w:rPr>
          <w:rFonts w:ascii="Times New Roman" w:hAnsi="Times New Roman" w:cs="Times New Roman"/>
          <w:sz w:val="24"/>
          <w:szCs w:val="24"/>
        </w:rPr>
        <w:t xml:space="preserve"> report </w:t>
      </w:r>
      <w:r w:rsidR="00241354" w:rsidRPr="001657DF">
        <w:rPr>
          <w:rFonts w:ascii="Times New Roman" w:hAnsi="Times New Roman" w:cs="Times New Roman"/>
          <w:sz w:val="24"/>
          <w:szCs w:val="24"/>
        </w:rPr>
        <w:t>assistances</w:t>
      </w:r>
      <w:r w:rsidRPr="001657DF">
        <w:rPr>
          <w:rFonts w:ascii="Times New Roman" w:hAnsi="Times New Roman" w:cs="Times New Roman"/>
          <w:sz w:val="24"/>
          <w:szCs w:val="24"/>
        </w:rPr>
        <w:t xml:space="preserve"> me </w:t>
      </w:r>
      <w:r w:rsidR="00241354" w:rsidRPr="001657DF">
        <w:rPr>
          <w:rFonts w:ascii="Times New Roman" w:hAnsi="Times New Roman" w:cs="Times New Roman"/>
          <w:sz w:val="24"/>
          <w:szCs w:val="24"/>
        </w:rPr>
        <w:t>in the direction of</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make out</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in what way</w:t>
      </w:r>
      <w:r w:rsidRPr="001657DF">
        <w:rPr>
          <w:rFonts w:ascii="Times New Roman" w:hAnsi="Times New Roman" w:cs="Times New Roman"/>
          <w:sz w:val="24"/>
          <w:szCs w:val="24"/>
        </w:rPr>
        <w:t xml:space="preserve"> a bank </w:t>
      </w:r>
      <w:r w:rsidR="00241354" w:rsidRPr="001657DF">
        <w:rPr>
          <w:rFonts w:ascii="Times New Roman" w:hAnsi="Times New Roman" w:cs="Times New Roman"/>
          <w:sz w:val="24"/>
          <w:szCs w:val="24"/>
        </w:rPr>
        <w:t>creates</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greater</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revenue earn and what component to</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be represent</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significant</w:t>
      </w:r>
      <w:r w:rsidRPr="001657DF">
        <w:rPr>
          <w:rFonts w:ascii="Times New Roman" w:hAnsi="Times New Roman" w:cs="Times New Roman"/>
          <w:sz w:val="24"/>
          <w:szCs w:val="24"/>
        </w:rPr>
        <w:t xml:space="preserve"> for</w:t>
      </w:r>
      <w:r w:rsidR="00241354" w:rsidRPr="001657DF">
        <w:rPr>
          <w:rFonts w:ascii="Times New Roman" w:hAnsi="Times New Roman" w:cs="Times New Roman"/>
          <w:sz w:val="24"/>
          <w:szCs w:val="24"/>
        </w:rPr>
        <w:t xml:space="preserve"> the</w:t>
      </w:r>
      <w:r w:rsidRPr="001657DF">
        <w:rPr>
          <w:rFonts w:ascii="Times New Roman" w:hAnsi="Times New Roman" w:cs="Times New Roman"/>
          <w:sz w:val="24"/>
          <w:szCs w:val="24"/>
        </w:rPr>
        <w:t xml:space="preserve"> bank </w:t>
      </w:r>
      <w:r w:rsidR="00241354" w:rsidRPr="001657DF">
        <w:rPr>
          <w:rFonts w:ascii="Times New Roman" w:hAnsi="Times New Roman" w:cs="Times New Roman"/>
          <w:sz w:val="24"/>
          <w:szCs w:val="24"/>
        </w:rPr>
        <w:t>on the way to</w:t>
      </w:r>
      <w:r w:rsidRPr="001657DF">
        <w:rPr>
          <w:rFonts w:ascii="Times New Roman" w:hAnsi="Times New Roman" w:cs="Times New Roman"/>
          <w:sz w:val="24"/>
          <w:szCs w:val="24"/>
        </w:rPr>
        <w:t xml:space="preserve"> </w:t>
      </w:r>
      <w:r w:rsidR="00241354" w:rsidRPr="001657DF">
        <w:rPr>
          <w:rFonts w:ascii="Times New Roman" w:hAnsi="Times New Roman" w:cs="Times New Roman"/>
          <w:sz w:val="24"/>
          <w:szCs w:val="24"/>
        </w:rPr>
        <w:t xml:space="preserve">create the business gainful. My main Task is city touch based and also general banking activates of the different departments.  </w:t>
      </w:r>
    </w:p>
    <w:p w:rsidR="004C67FB" w:rsidRPr="001657DF" w:rsidRDefault="00241354" w:rsidP="00567F25">
      <w:pPr>
        <w:jc w:val="both"/>
        <w:rPr>
          <w:rFonts w:ascii="Times New Roman" w:hAnsi="Times New Roman" w:cs="Times New Roman"/>
          <w:sz w:val="24"/>
          <w:szCs w:val="24"/>
        </w:rPr>
      </w:pPr>
      <w:r w:rsidRPr="001657DF">
        <w:rPr>
          <w:rFonts w:ascii="Times New Roman" w:hAnsi="Times New Roman" w:cs="Times New Roman"/>
          <w:sz w:val="24"/>
          <w:szCs w:val="24"/>
        </w:rPr>
        <w:t>The CBL teams</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committed of</w:t>
      </w:r>
      <w:r w:rsidR="00EE3324" w:rsidRPr="001657DF">
        <w:rPr>
          <w:rFonts w:ascii="Times New Roman" w:hAnsi="Times New Roman" w:cs="Times New Roman"/>
          <w:sz w:val="24"/>
          <w:szCs w:val="24"/>
        </w:rPr>
        <w:t xml:space="preserve"> their</w:t>
      </w:r>
      <w:r w:rsidR="00E42DAA" w:rsidRPr="001657DF">
        <w:rPr>
          <w:rFonts w:ascii="Times New Roman" w:hAnsi="Times New Roman" w:cs="Times New Roman"/>
          <w:sz w:val="24"/>
          <w:szCs w:val="24"/>
        </w:rPr>
        <w:t xml:space="preserve"> own</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workings. They had been</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generated</w:t>
      </w:r>
      <w:r w:rsidR="00EE3324" w:rsidRPr="001657DF">
        <w:rPr>
          <w:rFonts w:ascii="Times New Roman" w:hAnsi="Times New Roman" w:cs="Times New Roman"/>
          <w:sz w:val="24"/>
          <w:szCs w:val="24"/>
        </w:rPr>
        <w:t xml:space="preserve"> a </w:t>
      </w:r>
      <w:r w:rsidR="00E42DAA" w:rsidRPr="001657DF">
        <w:rPr>
          <w:rFonts w:ascii="Times New Roman" w:hAnsi="Times New Roman" w:cs="Times New Roman"/>
          <w:sz w:val="24"/>
          <w:szCs w:val="24"/>
        </w:rPr>
        <w:t>brilliant</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etiquette</w:t>
      </w:r>
      <w:r w:rsidR="00EE3324" w:rsidRPr="001657DF">
        <w:rPr>
          <w:rFonts w:ascii="Times New Roman" w:hAnsi="Times New Roman" w:cs="Times New Roman"/>
          <w:sz w:val="24"/>
          <w:szCs w:val="24"/>
        </w:rPr>
        <w:t xml:space="preserve"> to </w:t>
      </w:r>
      <w:r w:rsidR="00E42DAA" w:rsidRPr="001657DF">
        <w:rPr>
          <w:rFonts w:ascii="Times New Roman" w:hAnsi="Times New Roman" w:cs="Times New Roman"/>
          <w:sz w:val="24"/>
          <w:szCs w:val="24"/>
        </w:rPr>
        <w:t>keep</w:t>
      </w:r>
      <w:r w:rsidR="00EE3324" w:rsidRPr="001657DF">
        <w:rPr>
          <w:rFonts w:ascii="Times New Roman" w:hAnsi="Times New Roman" w:cs="Times New Roman"/>
          <w:sz w:val="24"/>
          <w:szCs w:val="24"/>
        </w:rPr>
        <w:t xml:space="preserve"> a </w:t>
      </w:r>
      <w:r w:rsidR="00E42DAA" w:rsidRPr="001657DF">
        <w:rPr>
          <w:rFonts w:ascii="Times New Roman" w:hAnsi="Times New Roman" w:cs="Times New Roman"/>
          <w:sz w:val="24"/>
          <w:szCs w:val="24"/>
        </w:rPr>
        <w:t>decent</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correlation</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by</w:t>
      </w:r>
      <w:r w:rsidR="00EE3324" w:rsidRPr="001657DF">
        <w:rPr>
          <w:rFonts w:ascii="Times New Roman" w:hAnsi="Times New Roman" w:cs="Times New Roman"/>
          <w:sz w:val="24"/>
          <w:szCs w:val="24"/>
        </w:rPr>
        <w:t xml:space="preserve"> their </w:t>
      </w:r>
      <w:r w:rsidR="00E42DAA" w:rsidRPr="001657DF">
        <w:rPr>
          <w:rFonts w:ascii="Times New Roman" w:hAnsi="Times New Roman" w:cs="Times New Roman"/>
          <w:sz w:val="24"/>
          <w:szCs w:val="24"/>
        </w:rPr>
        <w:t>clients</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Since each month receiving</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huge</w:t>
      </w:r>
      <w:r w:rsidR="00EE3324" w:rsidRPr="001657DF">
        <w:rPr>
          <w:rFonts w:ascii="Times New Roman" w:hAnsi="Times New Roman" w:cs="Times New Roman"/>
          <w:sz w:val="24"/>
          <w:szCs w:val="24"/>
        </w:rPr>
        <w:t xml:space="preserve"> amount of </w:t>
      </w:r>
      <w:r w:rsidR="00E42DAA" w:rsidRPr="001657DF">
        <w:rPr>
          <w:rFonts w:ascii="Times New Roman" w:hAnsi="Times New Roman" w:cs="Times New Roman"/>
          <w:sz w:val="24"/>
          <w:szCs w:val="24"/>
        </w:rPr>
        <w:t xml:space="preserve">payments for the good customers services. They might </w:t>
      </w:r>
      <w:r w:rsidR="00EE3324" w:rsidRPr="001657DF">
        <w:rPr>
          <w:rFonts w:ascii="Times New Roman" w:hAnsi="Times New Roman" w:cs="Times New Roman"/>
          <w:sz w:val="24"/>
          <w:szCs w:val="24"/>
        </w:rPr>
        <w:t xml:space="preserve">be </w:t>
      </w:r>
      <w:r w:rsidR="00E42DAA" w:rsidRPr="001657DF">
        <w:rPr>
          <w:rFonts w:ascii="Times New Roman" w:hAnsi="Times New Roman" w:cs="Times New Roman"/>
          <w:sz w:val="24"/>
          <w:szCs w:val="24"/>
        </w:rPr>
        <w:t>ploughed on the way to</w:t>
      </w:r>
      <w:r w:rsidR="00EE3324" w:rsidRPr="001657DF">
        <w:rPr>
          <w:rFonts w:ascii="Times New Roman" w:hAnsi="Times New Roman" w:cs="Times New Roman"/>
          <w:sz w:val="24"/>
          <w:szCs w:val="24"/>
        </w:rPr>
        <w:t xml:space="preserve"> the loan </w:t>
      </w:r>
      <w:r w:rsidR="00E42DAA" w:rsidRPr="001657DF">
        <w:rPr>
          <w:rFonts w:ascii="Times New Roman" w:hAnsi="Times New Roman" w:cs="Times New Roman"/>
          <w:sz w:val="24"/>
          <w:szCs w:val="24"/>
        </w:rPr>
        <w:t>endorsed</w:t>
      </w:r>
      <w:r w:rsidR="00EE3324" w:rsidRPr="001657DF">
        <w:rPr>
          <w:rFonts w:ascii="Times New Roman" w:hAnsi="Times New Roman" w:cs="Times New Roman"/>
          <w:sz w:val="24"/>
          <w:szCs w:val="24"/>
        </w:rPr>
        <w:t xml:space="preserve">. </w:t>
      </w:r>
      <w:r w:rsidR="00E42DAA" w:rsidRPr="001657DF">
        <w:rPr>
          <w:rFonts w:ascii="Times New Roman" w:hAnsi="Times New Roman" w:cs="Times New Roman"/>
          <w:sz w:val="24"/>
          <w:szCs w:val="24"/>
        </w:rPr>
        <w:t>I have to mainly focus on the Financial Ratio Analysis</w:t>
      </w:r>
      <w:r w:rsidR="004C67FB" w:rsidRPr="001657DF">
        <w:rPr>
          <w:rFonts w:ascii="Times New Roman" w:hAnsi="Times New Roman" w:cs="Times New Roman"/>
          <w:sz w:val="24"/>
          <w:szCs w:val="24"/>
        </w:rPr>
        <w:t xml:space="preserve"> with graph</w:t>
      </w:r>
      <w:r w:rsidR="00E42DAA" w:rsidRPr="001657DF">
        <w:rPr>
          <w:rFonts w:ascii="Times New Roman" w:hAnsi="Times New Roman" w:cs="Times New Roman"/>
          <w:sz w:val="24"/>
          <w:szCs w:val="24"/>
        </w:rPr>
        <w:t>. The result shows that it’s a positive growth industry. They are 80-90 % earn loan</w:t>
      </w:r>
      <w:r w:rsidR="004C67FB" w:rsidRPr="001657DF">
        <w:rPr>
          <w:rFonts w:ascii="Times New Roman" w:hAnsi="Times New Roman" w:cs="Times New Roman"/>
          <w:sz w:val="24"/>
          <w:szCs w:val="24"/>
        </w:rPr>
        <w:t>s sector.</w:t>
      </w:r>
    </w:p>
    <w:p w:rsidR="00E42DAA" w:rsidRPr="001657DF" w:rsidRDefault="004C67FB" w:rsidP="00567F25">
      <w:pPr>
        <w:jc w:val="both"/>
        <w:rPr>
          <w:rFonts w:ascii="Times New Roman" w:hAnsi="Times New Roman" w:cs="Times New Roman"/>
          <w:sz w:val="24"/>
          <w:szCs w:val="24"/>
        </w:rPr>
      </w:pPr>
      <w:r w:rsidRPr="001657DF">
        <w:rPr>
          <w:rFonts w:ascii="Times New Roman" w:hAnsi="Times New Roman" w:cs="Times New Roman"/>
          <w:sz w:val="24"/>
          <w:szCs w:val="24"/>
        </w:rPr>
        <w:t xml:space="preserve">By the way first one month I have to learn General Banking activity, then next month work Cards department, LC division and last month learn how to given Loans to the customers within known about loans necessary requirement. My Major Tasks is city touch of the internship period.     </w:t>
      </w:r>
    </w:p>
    <w:p w:rsidR="00D310E2" w:rsidRPr="001657DF" w:rsidRDefault="002E6695" w:rsidP="00567F25">
      <w:pPr>
        <w:jc w:val="both"/>
        <w:rPr>
          <w:rFonts w:ascii="Times New Roman" w:hAnsi="Times New Roman" w:cs="Times New Roman"/>
          <w:noProof/>
          <w:sz w:val="24"/>
          <w:szCs w:val="24"/>
        </w:rPr>
      </w:pPr>
      <w:r w:rsidRPr="001657DF">
        <w:rPr>
          <w:rFonts w:ascii="Times New Roman" w:hAnsi="Times New Roman" w:cs="Times New Roman"/>
          <w:noProof/>
          <w:sz w:val="24"/>
          <w:szCs w:val="24"/>
        </w:rPr>
        <w:t xml:space="preserve">The major Challenges for the CBL keep it up to the competative market. The city bank limited balance </w:t>
      </w:r>
      <w:r w:rsidR="001657DF" w:rsidRPr="001657DF">
        <w:rPr>
          <w:rFonts w:ascii="Times New Roman" w:hAnsi="Times New Roman" w:cs="Times New Roman"/>
          <w:noProof/>
          <w:sz w:val="24"/>
          <w:szCs w:val="24"/>
        </w:rPr>
        <w:t xml:space="preserve">their assets and liablities, in this reason thire growth is good. </w:t>
      </w:r>
    </w:p>
    <w:p w:rsidR="00D310E2" w:rsidRPr="002E6695" w:rsidRDefault="00D310E2" w:rsidP="00567F25">
      <w:pPr>
        <w:jc w:val="both"/>
        <w:rPr>
          <w:rFonts w:ascii="Times New Roman" w:hAnsi="Times New Roman" w:cs="Times New Roman"/>
          <w:noProof/>
          <w:sz w:val="24"/>
          <w:szCs w:val="24"/>
        </w:rPr>
      </w:pPr>
    </w:p>
    <w:p w:rsidR="00D310E2" w:rsidRPr="002E6695" w:rsidRDefault="00D310E2" w:rsidP="00D310E2">
      <w:pPr>
        <w:rPr>
          <w:rFonts w:ascii="Times New Roman" w:hAnsi="Times New Roman" w:cs="Times New Roman"/>
          <w:noProof/>
          <w:sz w:val="24"/>
          <w:szCs w:val="24"/>
        </w:rPr>
      </w:pPr>
    </w:p>
    <w:p w:rsidR="00D310E2" w:rsidRPr="002E6695" w:rsidRDefault="00D310E2" w:rsidP="00D310E2">
      <w:pPr>
        <w:rPr>
          <w:rFonts w:ascii="Times New Roman" w:hAnsi="Times New Roman" w:cs="Times New Roman"/>
          <w:noProof/>
          <w:sz w:val="24"/>
          <w:szCs w:val="24"/>
        </w:rPr>
      </w:pPr>
    </w:p>
    <w:p w:rsidR="00D310E2" w:rsidRPr="002E6695" w:rsidRDefault="00D310E2" w:rsidP="00D310E2">
      <w:pPr>
        <w:rPr>
          <w:rFonts w:ascii="Times New Roman" w:hAnsi="Times New Roman" w:cs="Times New Roman"/>
          <w:noProof/>
          <w:sz w:val="24"/>
          <w:szCs w:val="24"/>
        </w:rPr>
      </w:pPr>
    </w:p>
    <w:p w:rsidR="00D310E2" w:rsidRDefault="00D310E2" w:rsidP="00D310E2">
      <w:pPr>
        <w:rPr>
          <w:rFonts w:ascii="Times New Roman" w:hAnsi="Times New Roman" w:cs="Times New Roman"/>
          <w:noProof/>
          <w:sz w:val="56"/>
          <w:szCs w:val="56"/>
        </w:rPr>
      </w:pPr>
    </w:p>
    <w:p w:rsidR="00567F25" w:rsidRPr="002E6695" w:rsidRDefault="00567F25" w:rsidP="00D310E2">
      <w:pPr>
        <w:rPr>
          <w:rFonts w:ascii="Times New Roman" w:hAnsi="Times New Roman" w:cs="Times New Roman"/>
          <w:noProof/>
          <w:sz w:val="56"/>
          <w:szCs w:val="56"/>
        </w:rPr>
      </w:pPr>
    </w:p>
    <w:p w:rsidR="00D310E2" w:rsidRDefault="00D310E2" w:rsidP="00D310E2">
      <w:pPr>
        <w:rPr>
          <w:rFonts w:ascii="Times New Roman" w:hAnsi="Times New Roman" w:cs="Times New Roman"/>
          <w:noProof/>
          <w:color w:val="4472C4" w:themeColor="accent5"/>
          <w:sz w:val="56"/>
          <w:szCs w:val="56"/>
        </w:rPr>
      </w:pPr>
    </w:p>
    <w:sdt>
      <w:sdtPr>
        <w:rPr>
          <w:rFonts w:asciiTheme="minorHAnsi" w:eastAsiaTheme="minorHAnsi" w:hAnsiTheme="minorHAnsi" w:cstheme="minorBidi"/>
          <w:color w:val="auto"/>
          <w:sz w:val="22"/>
          <w:szCs w:val="22"/>
        </w:rPr>
        <w:id w:val="1486902665"/>
        <w:docPartObj>
          <w:docPartGallery w:val="Table of Contents"/>
          <w:docPartUnique/>
        </w:docPartObj>
      </w:sdtPr>
      <w:sdtEndPr>
        <w:rPr>
          <w:b/>
          <w:bCs/>
          <w:noProof/>
        </w:rPr>
      </w:sdtEndPr>
      <w:sdtContent>
        <w:p w:rsidR="00BE42FA" w:rsidRPr="00760EAE" w:rsidRDefault="00BE42FA">
          <w:pPr>
            <w:pStyle w:val="TOCHeading"/>
            <w:rPr>
              <w:rFonts w:ascii="Times New Roman" w:hAnsi="Times New Roman" w:cs="Times New Roman"/>
              <w:b/>
              <w:i/>
              <w:sz w:val="36"/>
              <w:szCs w:val="36"/>
            </w:rPr>
          </w:pPr>
          <w:r w:rsidRPr="00760EAE">
            <w:rPr>
              <w:rFonts w:ascii="Times New Roman" w:hAnsi="Times New Roman" w:cs="Times New Roman"/>
              <w:b/>
              <w:i/>
              <w:sz w:val="36"/>
              <w:szCs w:val="36"/>
            </w:rPr>
            <w:t>Table of Contents</w:t>
          </w:r>
        </w:p>
        <w:p w:rsidR="00760EAE" w:rsidRDefault="00BE42FA">
          <w:pPr>
            <w:pStyle w:val="TOC1"/>
            <w:tabs>
              <w:tab w:val="right" w:leader="dot" w:pos="9350"/>
            </w:tabs>
            <w:rPr>
              <w:rFonts w:eastAsiaTheme="minorEastAsia"/>
              <w:noProof/>
            </w:rPr>
          </w:pPr>
          <w:r>
            <w:fldChar w:fldCharType="begin"/>
          </w:r>
          <w:r>
            <w:instrText xml:space="preserve"> TOC \o "1-3" \h \z \u </w:instrText>
          </w:r>
          <w:r>
            <w:fldChar w:fldCharType="separate"/>
          </w:r>
          <w:hyperlink r:id="rId10" w:anchor="_Toc536621377" w:history="1">
            <w:r w:rsidR="00760EAE" w:rsidRPr="009F7631">
              <w:rPr>
                <w:rStyle w:val="Hyperlink"/>
                <w:rFonts w:ascii="Times New Roman" w:hAnsi="Times New Roman" w:cs="Times New Roman"/>
                <w:b/>
                <w:i/>
                <w:noProof/>
              </w:rPr>
              <w:t>Chapter: 01</w:t>
            </w:r>
            <w:r w:rsidR="00760EAE">
              <w:rPr>
                <w:noProof/>
                <w:webHidden/>
              </w:rPr>
              <w:tab/>
            </w:r>
            <w:r w:rsidR="00760EAE">
              <w:rPr>
                <w:noProof/>
                <w:webHidden/>
              </w:rPr>
              <w:fldChar w:fldCharType="begin"/>
            </w:r>
            <w:r w:rsidR="00760EAE">
              <w:rPr>
                <w:noProof/>
                <w:webHidden/>
              </w:rPr>
              <w:instrText xml:space="preserve"> PAGEREF _Toc536621377 \h </w:instrText>
            </w:r>
            <w:r w:rsidR="00760EAE">
              <w:rPr>
                <w:noProof/>
                <w:webHidden/>
              </w:rPr>
            </w:r>
            <w:r w:rsidR="00760EAE">
              <w:rPr>
                <w:noProof/>
                <w:webHidden/>
              </w:rPr>
              <w:fldChar w:fldCharType="separate"/>
            </w:r>
            <w:r w:rsidR="006F7AE9">
              <w:rPr>
                <w:noProof/>
                <w:webHidden/>
              </w:rPr>
              <w:t>8</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1" w:anchor="_Toc536621378" w:history="1">
            <w:r w:rsidR="00760EAE" w:rsidRPr="009F7631">
              <w:rPr>
                <w:rStyle w:val="Hyperlink"/>
                <w:rFonts w:ascii="Times New Roman" w:hAnsi="Times New Roman" w:cs="Times New Roman"/>
                <w:b/>
                <w:i/>
                <w:noProof/>
              </w:rPr>
              <w:t>Introduction of the Report</w:t>
            </w:r>
            <w:r w:rsidR="00760EAE">
              <w:rPr>
                <w:noProof/>
                <w:webHidden/>
              </w:rPr>
              <w:tab/>
            </w:r>
            <w:r w:rsidR="00760EAE">
              <w:rPr>
                <w:noProof/>
                <w:webHidden/>
              </w:rPr>
              <w:fldChar w:fldCharType="begin"/>
            </w:r>
            <w:r w:rsidR="00760EAE">
              <w:rPr>
                <w:noProof/>
                <w:webHidden/>
              </w:rPr>
              <w:instrText xml:space="preserve"> PAGEREF _Toc536621378 \h </w:instrText>
            </w:r>
            <w:r w:rsidR="00760EAE">
              <w:rPr>
                <w:noProof/>
                <w:webHidden/>
              </w:rPr>
            </w:r>
            <w:r w:rsidR="00760EAE">
              <w:rPr>
                <w:noProof/>
                <w:webHidden/>
              </w:rPr>
              <w:fldChar w:fldCharType="separate"/>
            </w:r>
            <w:r w:rsidR="006F7AE9">
              <w:rPr>
                <w:noProof/>
                <w:webHidden/>
              </w:rPr>
              <w:t>8</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79" w:history="1">
            <w:r w:rsidR="00760EAE" w:rsidRPr="009F7631">
              <w:rPr>
                <w:rStyle w:val="Hyperlink"/>
                <w:rFonts w:ascii="Times New Roman" w:hAnsi="Times New Roman" w:cs="Times New Roman"/>
                <w:b/>
                <w:noProof/>
              </w:rPr>
              <w:t>1.1  Introduction:</w:t>
            </w:r>
            <w:r w:rsidR="00760EAE">
              <w:rPr>
                <w:noProof/>
                <w:webHidden/>
              </w:rPr>
              <w:tab/>
            </w:r>
            <w:r w:rsidR="00760EAE">
              <w:rPr>
                <w:noProof/>
                <w:webHidden/>
              </w:rPr>
              <w:fldChar w:fldCharType="begin"/>
            </w:r>
            <w:r w:rsidR="00760EAE">
              <w:rPr>
                <w:noProof/>
                <w:webHidden/>
              </w:rPr>
              <w:instrText xml:space="preserve"> PAGEREF _Toc536621379 \h </w:instrText>
            </w:r>
            <w:r w:rsidR="00760EAE">
              <w:rPr>
                <w:noProof/>
                <w:webHidden/>
              </w:rPr>
            </w:r>
            <w:r w:rsidR="00760EAE">
              <w:rPr>
                <w:noProof/>
                <w:webHidden/>
              </w:rPr>
              <w:fldChar w:fldCharType="separate"/>
            </w:r>
            <w:r w:rsidR="006F7AE9">
              <w:rPr>
                <w:noProof/>
                <w:webHidden/>
              </w:rPr>
              <w:t>9</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80" w:history="1">
            <w:r w:rsidR="00760EAE" w:rsidRPr="009F7631">
              <w:rPr>
                <w:rStyle w:val="Hyperlink"/>
                <w:rFonts w:ascii="Times New Roman" w:hAnsi="Times New Roman" w:cs="Times New Roman"/>
                <w:b/>
                <w:noProof/>
              </w:rPr>
              <w:t>1.2 Origin of the Report:</w:t>
            </w:r>
            <w:r w:rsidR="00760EAE">
              <w:rPr>
                <w:noProof/>
                <w:webHidden/>
              </w:rPr>
              <w:tab/>
            </w:r>
            <w:r w:rsidR="00760EAE">
              <w:rPr>
                <w:noProof/>
                <w:webHidden/>
              </w:rPr>
              <w:fldChar w:fldCharType="begin"/>
            </w:r>
            <w:r w:rsidR="00760EAE">
              <w:rPr>
                <w:noProof/>
                <w:webHidden/>
              </w:rPr>
              <w:instrText xml:space="preserve"> PAGEREF _Toc536621380 \h </w:instrText>
            </w:r>
            <w:r w:rsidR="00760EAE">
              <w:rPr>
                <w:noProof/>
                <w:webHidden/>
              </w:rPr>
            </w:r>
            <w:r w:rsidR="00760EAE">
              <w:rPr>
                <w:noProof/>
                <w:webHidden/>
              </w:rPr>
              <w:fldChar w:fldCharType="separate"/>
            </w:r>
            <w:r w:rsidR="006F7AE9">
              <w:rPr>
                <w:noProof/>
                <w:webHidden/>
              </w:rPr>
              <w:t>10</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81" w:history="1">
            <w:r w:rsidR="00760EAE" w:rsidRPr="009F7631">
              <w:rPr>
                <w:rStyle w:val="Hyperlink"/>
                <w:rFonts w:ascii="Times New Roman" w:hAnsi="Times New Roman" w:cs="Times New Roman"/>
                <w:b/>
                <w:noProof/>
              </w:rPr>
              <w:t>1.2.1  Objective of Report:</w:t>
            </w:r>
            <w:r w:rsidR="00760EAE">
              <w:rPr>
                <w:noProof/>
                <w:webHidden/>
              </w:rPr>
              <w:tab/>
            </w:r>
            <w:r w:rsidR="00760EAE">
              <w:rPr>
                <w:noProof/>
                <w:webHidden/>
              </w:rPr>
              <w:fldChar w:fldCharType="begin"/>
            </w:r>
            <w:r w:rsidR="00760EAE">
              <w:rPr>
                <w:noProof/>
                <w:webHidden/>
              </w:rPr>
              <w:instrText xml:space="preserve"> PAGEREF _Toc536621381 \h </w:instrText>
            </w:r>
            <w:r w:rsidR="00760EAE">
              <w:rPr>
                <w:noProof/>
                <w:webHidden/>
              </w:rPr>
            </w:r>
            <w:r w:rsidR="00760EAE">
              <w:rPr>
                <w:noProof/>
                <w:webHidden/>
              </w:rPr>
              <w:fldChar w:fldCharType="separate"/>
            </w:r>
            <w:r w:rsidR="006F7AE9">
              <w:rPr>
                <w:noProof/>
                <w:webHidden/>
              </w:rPr>
              <w:t>10</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82" w:history="1">
            <w:r w:rsidR="00760EAE" w:rsidRPr="009F7631">
              <w:rPr>
                <w:rStyle w:val="Hyperlink"/>
                <w:rFonts w:ascii="Times New Roman" w:hAnsi="Times New Roman" w:cs="Times New Roman"/>
                <w:b/>
                <w:noProof/>
              </w:rPr>
              <w:t>1.2.2 Specific objective of Report:</w:t>
            </w:r>
            <w:r w:rsidR="00760EAE">
              <w:rPr>
                <w:noProof/>
                <w:webHidden/>
              </w:rPr>
              <w:tab/>
            </w:r>
            <w:r w:rsidR="00760EAE">
              <w:rPr>
                <w:noProof/>
                <w:webHidden/>
              </w:rPr>
              <w:fldChar w:fldCharType="begin"/>
            </w:r>
            <w:r w:rsidR="00760EAE">
              <w:rPr>
                <w:noProof/>
                <w:webHidden/>
              </w:rPr>
              <w:instrText xml:space="preserve"> PAGEREF _Toc536621382 \h </w:instrText>
            </w:r>
            <w:r w:rsidR="00760EAE">
              <w:rPr>
                <w:noProof/>
                <w:webHidden/>
              </w:rPr>
            </w:r>
            <w:r w:rsidR="00760EAE">
              <w:rPr>
                <w:noProof/>
                <w:webHidden/>
              </w:rPr>
              <w:fldChar w:fldCharType="separate"/>
            </w:r>
            <w:r w:rsidR="006F7AE9">
              <w:rPr>
                <w:noProof/>
                <w:webHidden/>
              </w:rPr>
              <w:t>10</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83" w:history="1">
            <w:r w:rsidR="00760EAE" w:rsidRPr="009F7631">
              <w:rPr>
                <w:rStyle w:val="Hyperlink"/>
                <w:rFonts w:ascii="Times New Roman" w:hAnsi="Times New Roman" w:cs="Times New Roman"/>
                <w:b/>
                <w:noProof/>
              </w:rPr>
              <w:t>1.3 Scope of Report:</w:t>
            </w:r>
            <w:r w:rsidR="00760EAE">
              <w:rPr>
                <w:noProof/>
                <w:webHidden/>
              </w:rPr>
              <w:tab/>
            </w:r>
            <w:r w:rsidR="00760EAE">
              <w:rPr>
                <w:noProof/>
                <w:webHidden/>
              </w:rPr>
              <w:fldChar w:fldCharType="begin"/>
            </w:r>
            <w:r w:rsidR="00760EAE">
              <w:rPr>
                <w:noProof/>
                <w:webHidden/>
              </w:rPr>
              <w:instrText xml:space="preserve"> PAGEREF _Toc536621383 \h </w:instrText>
            </w:r>
            <w:r w:rsidR="00760EAE">
              <w:rPr>
                <w:noProof/>
                <w:webHidden/>
              </w:rPr>
            </w:r>
            <w:r w:rsidR="00760EAE">
              <w:rPr>
                <w:noProof/>
                <w:webHidden/>
              </w:rPr>
              <w:fldChar w:fldCharType="separate"/>
            </w:r>
            <w:r w:rsidR="006F7AE9">
              <w:rPr>
                <w:noProof/>
                <w:webHidden/>
              </w:rPr>
              <w:t>10</w:t>
            </w:r>
            <w:r w:rsidR="00760EAE">
              <w:rPr>
                <w:noProof/>
                <w:webHidden/>
              </w:rPr>
              <w:fldChar w:fldCharType="end"/>
            </w:r>
          </w:hyperlink>
        </w:p>
        <w:p w:rsidR="00760EAE" w:rsidRDefault="00243E48">
          <w:pPr>
            <w:pStyle w:val="TOC1"/>
            <w:tabs>
              <w:tab w:val="left" w:pos="660"/>
              <w:tab w:val="right" w:leader="dot" w:pos="9350"/>
            </w:tabs>
            <w:rPr>
              <w:rFonts w:eastAsiaTheme="minorEastAsia"/>
              <w:noProof/>
            </w:rPr>
          </w:pPr>
          <w:hyperlink w:anchor="_Toc536621384" w:history="1">
            <w:r w:rsidR="00760EAE" w:rsidRPr="009F7631">
              <w:rPr>
                <w:rStyle w:val="Hyperlink"/>
                <w:rFonts w:ascii="Times New Roman" w:hAnsi="Times New Roman" w:cs="Times New Roman"/>
                <w:b/>
                <w:noProof/>
              </w:rPr>
              <w:t>1.4</w:t>
            </w:r>
            <w:r w:rsidR="00760EAE">
              <w:rPr>
                <w:rFonts w:eastAsiaTheme="minorEastAsia"/>
                <w:noProof/>
              </w:rPr>
              <w:tab/>
            </w:r>
            <w:r w:rsidR="00760EAE" w:rsidRPr="009F7631">
              <w:rPr>
                <w:rStyle w:val="Hyperlink"/>
                <w:rFonts w:ascii="Times New Roman" w:hAnsi="Times New Roman" w:cs="Times New Roman"/>
                <w:b/>
                <w:noProof/>
              </w:rPr>
              <w:t>Methodology of the Report:</w:t>
            </w:r>
            <w:r w:rsidR="00760EAE">
              <w:rPr>
                <w:noProof/>
                <w:webHidden/>
              </w:rPr>
              <w:tab/>
            </w:r>
            <w:r w:rsidR="00760EAE">
              <w:rPr>
                <w:noProof/>
                <w:webHidden/>
              </w:rPr>
              <w:fldChar w:fldCharType="begin"/>
            </w:r>
            <w:r w:rsidR="00760EAE">
              <w:rPr>
                <w:noProof/>
                <w:webHidden/>
              </w:rPr>
              <w:instrText xml:space="preserve"> PAGEREF _Toc536621384 \h </w:instrText>
            </w:r>
            <w:r w:rsidR="00760EAE">
              <w:rPr>
                <w:noProof/>
                <w:webHidden/>
              </w:rPr>
            </w:r>
            <w:r w:rsidR="00760EAE">
              <w:rPr>
                <w:noProof/>
                <w:webHidden/>
              </w:rPr>
              <w:fldChar w:fldCharType="separate"/>
            </w:r>
            <w:r w:rsidR="006F7AE9">
              <w:rPr>
                <w:noProof/>
                <w:webHidden/>
              </w:rPr>
              <w:t>11</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85" w:history="1">
            <w:r w:rsidR="00760EAE" w:rsidRPr="009F7631">
              <w:rPr>
                <w:rStyle w:val="Hyperlink"/>
                <w:rFonts w:ascii="Times New Roman" w:hAnsi="Times New Roman" w:cs="Times New Roman"/>
                <w:b/>
                <w:noProof/>
              </w:rPr>
              <w:t>1.4.1 Primary Sources 0f data:</w:t>
            </w:r>
            <w:r w:rsidR="00760EAE">
              <w:rPr>
                <w:noProof/>
                <w:webHidden/>
              </w:rPr>
              <w:tab/>
            </w:r>
            <w:r w:rsidR="00760EAE">
              <w:rPr>
                <w:noProof/>
                <w:webHidden/>
              </w:rPr>
              <w:fldChar w:fldCharType="begin"/>
            </w:r>
            <w:r w:rsidR="00760EAE">
              <w:rPr>
                <w:noProof/>
                <w:webHidden/>
              </w:rPr>
              <w:instrText xml:space="preserve"> PAGEREF _Toc536621385 \h </w:instrText>
            </w:r>
            <w:r w:rsidR="00760EAE">
              <w:rPr>
                <w:noProof/>
                <w:webHidden/>
              </w:rPr>
            </w:r>
            <w:r w:rsidR="00760EAE">
              <w:rPr>
                <w:noProof/>
                <w:webHidden/>
              </w:rPr>
              <w:fldChar w:fldCharType="separate"/>
            </w:r>
            <w:r w:rsidR="006F7AE9">
              <w:rPr>
                <w:noProof/>
                <w:webHidden/>
              </w:rPr>
              <w:t>11</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86" w:history="1">
            <w:r w:rsidR="00760EAE" w:rsidRPr="009F7631">
              <w:rPr>
                <w:rStyle w:val="Hyperlink"/>
                <w:rFonts w:ascii="Times New Roman" w:hAnsi="Times New Roman" w:cs="Times New Roman"/>
                <w:b/>
                <w:noProof/>
              </w:rPr>
              <w:t>1.4.2 Secondary Sources of Data:</w:t>
            </w:r>
            <w:r w:rsidR="00760EAE">
              <w:rPr>
                <w:noProof/>
                <w:webHidden/>
              </w:rPr>
              <w:tab/>
            </w:r>
            <w:r w:rsidR="00760EAE">
              <w:rPr>
                <w:noProof/>
                <w:webHidden/>
              </w:rPr>
              <w:fldChar w:fldCharType="begin"/>
            </w:r>
            <w:r w:rsidR="00760EAE">
              <w:rPr>
                <w:noProof/>
                <w:webHidden/>
              </w:rPr>
              <w:instrText xml:space="preserve"> PAGEREF _Toc536621386 \h </w:instrText>
            </w:r>
            <w:r w:rsidR="00760EAE">
              <w:rPr>
                <w:noProof/>
                <w:webHidden/>
              </w:rPr>
            </w:r>
            <w:r w:rsidR="00760EAE">
              <w:rPr>
                <w:noProof/>
                <w:webHidden/>
              </w:rPr>
              <w:fldChar w:fldCharType="separate"/>
            </w:r>
            <w:r w:rsidR="006F7AE9">
              <w:rPr>
                <w:noProof/>
                <w:webHidden/>
              </w:rPr>
              <w:t>11</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87" w:history="1">
            <w:r w:rsidR="00760EAE" w:rsidRPr="009F7631">
              <w:rPr>
                <w:rStyle w:val="Hyperlink"/>
                <w:rFonts w:ascii="Times New Roman" w:hAnsi="Times New Roman" w:cs="Times New Roman"/>
                <w:b/>
                <w:noProof/>
              </w:rPr>
              <w:t>1.5 Limitation of the Report:</w:t>
            </w:r>
            <w:r w:rsidR="00760EAE">
              <w:rPr>
                <w:noProof/>
                <w:webHidden/>
              </w:rPr>
              <w:tab/>
            </w:r>
            <w:r w:rsidR="00760EAE">
              <w:rPr>
                <w:noProof/>
                <w:webHidden/>
              </w:rPr>
              <w:fldChar w:fldCharType="begin"/>
            </w:r>
            <w:r w:rsidR="00760EAE">
              <w:rPr>
                <w:noProof/>
                <w:webHidden/>
              </w:rPr>
              <w:instrText xml:space="preserve"> PAGEREF _Toc536621387 \h </w:instrText>
            </w:r>
            <w:r w:rsidR="00760EAE">
              <w:rPr>
                <w:noProof/>
                <w:webHidden/>
              </w:rPr>
            </w:r>
            <w:r w:rsidR="00760EAE">
              <w:rPr>
                <w:noProof/>
                <w:webHidden/>
              </w:rPr>
              <w:fldChar w:fldCharType="separate"/>
            </w:r>
            <w:r w:rsidR="006F7AE9">
              <w:rPr>
                <w:noProof/>
                <w:webHidden/>
              </w:rPr>
              <w:t>11</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88" w:history="1">
            <w:r w:rsidR="00760EAE" w:rsidRPr="009F7631">
              <w:rPr>
                <w:rStyle w:val="Hyperlink"/>
                <w:rFonts w:ascii="Times New Roman" w:hAnsi="Times New Roman" w:cs="Times New Roman"/>
                <w:b/>
                <w:noProof/>
              </w:rPr>
              <w:t>1.6  Achievement of the CBL:</w:t>
            </w:r>
            <w:r w:rsidR="00760EAE">
              <w:rPr>
                <w:noProof/>
                <w:webHidden/>
              </w:rPr>
              <w:tab/>
            </w:r>
            <w:r w:rsidR="00760EAE">
              <w:rPr>
                <w:noProof/>
                <w:webHidden/>
              </w:rPr>
              <w:fldChar w:fldCharType="begin"/>
            </w:r>
            <w:r w:rsidR="00760EAE">
              <w:rPr>
                <w:noProof/>
                <w:webHidden/>
              </w:rPr>
              <w:instrText xml:space="preserve"> PAGEREF _Toc536621388 \h </w:instrText>
            </w:r>
            <w:r w:rsidR="00760EAE">
              <w:rPr>
                <w:noProof/>
                <w:webHidden/>
              </w:rPr>
            </w:r>
            <w:r w:rsidR="00760EAE">
              <w:rPr>
                <w:noProof/>
                <w:webHidden/>
              </w:rPr>
              <w:fldChar w:fldCharType="separate"/>
            </w:r>
            <w:r w:rsidR="006F7AE9">
              <w:rPr>
                <w:noProof/>
                <w:webHidden/>
              </w:rPr>
              <w:t>12</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2" w:anchor="_Toc536621389" w:history="1">
            <w:r w:rsidR="00760EAE" w:rsidRPr="009F7631">
              <w:rPr>
                <w:rStyle w:val="Hyperlink"/>
                <w:rFonts w:ascii="Times New Roman" w:hAnsi="Times New Roman" w:cs="Times New Roman"/>
                <w:b/>
                <w:noProof/>
              </w:rPr>
              <w:t>Chapter: 02</w:t>
            </w:r>
            <w:r w:rsidR="00760EAE">
              <w:rPr>
                <w:noProof/>
                <w:webHidden/>
              </w:rPr>
              <w:tab/>
            </w:r>
            <w:r w:rsidR="00760EAE">
              <w:rPr>
                <w:noProof/>
                <w:webHidden/>
              </w:rPr>
              <w:fldChar w:fldCharType="begin"/>
            </w:r>
            <w:r w:rsidR="00760EAE">
              <w:rPr>
                <w:noProof/>
                <w:webHidden/>
              </w:rPr>
              <w:instrText xml:space="preserve"> PAGEREF _Toc536621389 \h </w:instrText>
            </w:r>
            <w:r w:rsidR="00760EAE">
              <w:rPr>
                <w:noProof/>
                <w:webHidden/>
              </w:rPr>
            </w:r>
            <w:r w:rsidR="00760EAE">
              <w:rPr>
                <w:noProof/>
                <w:webHidden/>
              </w:rPr>
              <w:fldChar w:fldCharType="separate"/>
            </w:r>
            <w:r w:rsidR="006F7AE9">
              <w:rPr>
                <w:noProof/>
                <w:webHidden/>
              </w:rPr>
              <w:t>13</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3" w:anchor="_Toc536621390" w:history="1">
            <w:r w:rsidR="00760EAE" w:rsidRPr="009F7631">
              <w:rPr>
                <w:rStyle w:val="Hyperlink"/>
                <w:rFonts w:ascii="Times New Roman" w:hAnsi="Times New Roman" w:cs="Times New Roman"/>
                <w:b/>
                <w:noProof/>
              </w:rPr>
              <w:t>Overview of the CITY BANK LIMITED (CBL)</w:t>
            </w:r>
            <w:r w:rsidR="00760EAE">
              <w:rPr>
                <w:noProof/>
                <w:webHidden/>
              </w:rPr>
              <w:tab/>
            </w:r>
            <w:r w:rsidR="00760EAE">
              <w:rPr>
                <w:noProof/>
                <w:webHidden/>
              </w:rPr>
              <w:fldChar w:fldCharType="begin"/>
            </w:r>
            <w:r w:rsidR="00760EAE">
              <w:rPr>
                <w:noProof/>
                <w:webHidden/>
              </w:rPr>
              <w:instrText xml:space="preserve"> PAGEREF _Toc536621390 \h </w:instrText>
            </w:r>
            <w:r w:rsidR="00760EAE">
              <w:rPr>
                <w:noProof/>
                <w:webHidden/>
              </w:rPr>
            </w:r>
            <w:r w:rsidR="00760EAE">
              <w:rPr>
                <w:noProof/>
                <w:webHidden/>
              </w:rPr>
              <w:fldChar w:fldCharType="separate"/>
            </w:r>
            <w:r w:rsidR="006F7AE9">
              <w:rPr>
                <w:noProof/>
                <w:webHidden/>
              </w:rPr>
              <w:t>13</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1" w:history="1">
            <w:r w:rsidR="00760EAE" w:rsidRPr="009F7631">
              <w:rPr>
                <w:rStyle w:val="Hyperlink"/>
                <w:rFonts w:ascii="Times New Roman" w:hAnsi="Times New Roman" w:cs="Times New Roman"/>
                <w:b/>
                <w:noProof/>
              </w:rPr>
              <w:t>2.1 Company Profiles:</w:t>
            </w:r>
            <w:r w:rsidR="00760EAE">
              <w:rPr>
                <w:noProof/>
                <w:webHidden/>
              </w:rPr>
              <w:tab/>
            </w:r>
            <w:r w:rsidR="00760EAE">
              <w:rPr>
                <w:noProof/>
                <w:webHidden/>
              </w:rPr>
              <w:fldChar w:fldCharType="begin"/>
            </w:r>
            <w:r w:rsidR="00760EAE">
              <w:rPr>
                <w:noProof/>
                <w:webHidden/>
              </w:rPr>
              <w:instrText xml:space="preserve"> PAGEREF _Toc536621391 \h </w:instrText>
            </w:r>
            <w:r w:rsidR="00760EAE">
              <w:rPr>
                <w:noProof/>
                <w:webHidden/>
              </w:rPr>
            </w:r>
            <w:r w:rsidR="00760EAE">
              <w:rPr>
                <w:noProof/>
                <w:webHidden/>
              </w:rPr>
              <w:fldChar w:fldCharType="separate"/>
            </w:r>
            <w:r w:rsidR="006F7AE9">
              <w:rPr>
                <w:noProof/>
                <w:webHidden/>
              </w:rPr>
              <w:t>14</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2" w:history="1">
            <w:r w:rsidR="00760EAE" w:rsidRPr="009F7631">
              <w:rPr>
                <w:rStyle w:val="Hyperlink"/>
                <w:rFonts w:ascii="Times New Roman" w:hAnsi="Times New Roman" w:cs="Times New Roman"/>
                <w:b/>
                <w:noProof/>
              </w:rPr>
              <w:t>2.2 Goal of The City Bank LTD:</w:t>
            </w:r>
            <w:r w:rsidR="00760EAE">
              <w:rPr>
                <w:noProof/>
                <w:webHidden/>
              </w:rPr>
              <w:tab/>
            </w:r>
            <w:r w:rsidR="00760EAE">
              <w:rPr>
                <w:noProof/>
                <w:webHidden/>
              </w:rPr>
              <w:fldChar w:fldCharType="begin"/>
            </w:r>
            <w:r w:rsidR="00760EAE">
              <w:rPr>
                <w:noProof/>
                <w:webHidden/>
              </w:rPr>
              <w:instrText xml:space="preserve"> PAGEREF _Toc536621392 \h </w:instrText>
            </w:r>
            <w:r w:rsidR="00760EAE">
              <w:rPr>
                <w:noProof/>
                <w:webHidden/>
              </w:rPr>
            </w:r>
            <w:r w:rsidR="00760EAE">
              <w:rPr>
                <w:noProof/>
                <w:webHidden/>
              </w:rPr>
              <w:fldChar w:fldCharType="separate"/>
            </w:r>
            <w:r w:rsidR="006F7AE9">
              <w:rPr>
                <w:noProof/>
                <w:webHidden/>
              </w:rPr>
              <w:t>15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3" w:history="1">
            <w:r w:rsidR="00760EAE" w:rsidRPr="009F7631">
              <w:rPr>
                <w:rStyle w:val="Hyperlink"/>
                <w:rFonts w:ascii="Times New Roman" w:hAnsi="Times New Roman" w:cs="Times New Roman"/>
                <w:b/>
                <w:noProof/>
              </w:rPr>
              <w:t>2.3 Vision of the City Bank LTD:</w:t>
            </w:r>
            <w:r w:rsidR="00760EAE">
              <w:rPr>
                <w:noProof/>
                <w:webHidden/>
              </w:rPr>
              <w:tab/>
            </w:r>
            <w:r w:rsidR="00760EAE">
              <w:rPr>
                <w:noProof/>
                <w:webHidden/>
              </w:rPr>
              <w:fldChar w:fldCharType="begin"/>
            </w:r>
            <w:r w:rsidR="00760EAE">
              <w:rPr>
                <w:noProof/>
                <w:webHidden/>
              </w:rPr>
              <w:instrText xml:space="preserve"> PAGEREF _Toc536621393 \h </w:instrText>
            </w:r>
            <w:r w:rsidR="00760EAE">
              <w:rPr>
                <w:noProof/>
                <w:webHidden/>
              </w:rPr>
            </w:r>
            <w:r w:rsidR="00760EAE">
              <w:rPr>
                <w:noProof/>
                <w:webHidden/>
              </w:rPr>
              <w:fldChar w:fldCharType="separate"/>
            </w:r>
            <w:r w:rsidR="006F7AE9">
              <w:rPr>
                <w:noProof/>
                <w:webHidden/>
              </w:rPr>
              <w:t>15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4" w:history="1">
            <w:r w:rsidR="00760EAE" w:rsidRPr="009F7631">
              <w:rPr>
                <w:rStyle w:val="Hyperlink"/>
                <w:rFonts w:ascii="Times New Roman" w:hAnsi="Times New Roman" w:cs="Times New Roman"/>
                <w:b/>
                <w:noProof/>
              </w:rPr>
              <w:t>2.4 Mission of the City Bank LTD:</w:t>
            </w:r>
            <w:r w:rsidR="00760EAE">
              <w:rPr>
                <w:noProof/>
                <w:webHidden/>
              </w:rPr>
              <w:tab/>
            </w:r>
            <w:r w:rsidR="00760EAE">
              <w:rPr>
                <w:noProof/>
                <w:webHidden/>
              </w:rPr>
              <w:fldChar w:fldCharType="begin"/>
            </w:r>
            <w:r w:rsidR="00760EAE">
              <w:rPr>
                <w:noProof/>
                <w:webHidden/>
              </w:rPr>
              <w:instrText xml:space="preserve"> PAGEREF _Toc536621394 \h </w:instrText>
            </w:r>
            <w:r w:rsidR="00760EAE">
              <w:rPr>
                <w:noProof/>
                <w:webHidden/>
              </w:rPr>
            </w:r>
            <w:r w:rsidR="00760EAE">
              <w:rPr>
                <w:noProof/>
                <w:webHidden/>
              </w:rPr>
              <w:fldChar w:fldCharType="separate"/>
            </w:r>
            <w:r w:rsidR="006F7AE9">
              <w:rPr>
                <w:noProof/>
                <w:webHidden/>
              </w:rPr>
              <w:t>15</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95" w:history="1">
            <w:r w:rsidR="00760EAE" w:rsidRPr="009F7631">
              <w:rPr>
                <w:rStyle w:val="Hyperlink"/>
                <w:rFonts w:ascii="Times New Roman" w:hAnsi="Times New Roman" w:cs="Times New Roman"/>
                <w:b/>
                <w:noProof/>
              </w:rPr>
              <w:t>2.5.1 Management Hiererchy :</w:t>
            </w:r>
            <w:r w:rsidR="00760EAE">
              <w:rPr>
                <w:noProof/>
                <w:webHidden/>
              </w:rPr>
              <w:tab/>
            </w:r>
            <w:r w:rsidR="00760EAE">
              <w:rPr>
                <w:noProof/>
                <w:webHidden/>
              </w:rPr>
              <w:fldChar w:fldCharType="begin"/>
            </w:r>
            <w:r w:rsidR="00760EAE">
              <w:rPr>
                <w:noProof/>
                <w:webHidden/>
              </w:rPr>
              <w:instrText xml:space="preserve"> PAGEREF _Toc536621395 \h </w:instrText>
            </w:r>
            <w:r w:rsidR="00760EAE">
              <w:rPr>
                <w:noProof/>
                <w:webHidden/>
              </w:rPr>
            </w:r>
            <w:r w:rsidR="00760EAE">
              <w:rPr>
                <w:noProof/>
                <w:webHidden/>
              </w:rPr>
              <w:fldChar w:fldCharType="separate"/>
            </w:r>
            <w:r w:rsidR="006F7AE9">
              <w:rPr>
                <w:noProof/>
                <w:webHidden/>
              </w:rPr>
              <w:t>17</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6" w:history="1">
            <w:r w:rsidR="00760EAE" w:rsidRPr="009F7631">
              <w:rPr>
                <w:rStyle w:val="Hyperlink"/>
                <w:rFonts w:ascii="Times New Roman" w:hAnsi="Times New Roman" w:cs="Times New Roman"/>
                <w:b/>
                <w:noProof/>
              </w:rPr>
              <w:t>2.6 Branch Name List of CBL:</w:t>
            </w:r>
            <w:r w:rsidR="00760EAE">
              <w:rPr>
                <w:noProof/>
                <w:webHidden/>
              </w:rPr>
              <w:tab/>
            </w:r>
            <w:r w:rsidR="00760EAE">
              <w:rPr>
                <w:noProof/>
                <w:webHidden/>
              </w:rPr>
              <w:fldChar w:fldCharType="begin"/>
            </w:r>
            <w:r w:rsidR="00760EAE">
              <w:rPr>
                <w:noProof/>
                <w:webHidden/>
              </w:rPr>
              <w:instrText xml:space="preserve"> PAGEREF _Toc536621396 \h </w:instrText>
            </w:r>
            <w:r w:rsidR="00760EAE">
              <w:rPr>
                <w:noProof/>
                <w:webHidden/>
              </w:rPr>
            </w:r>
            <w:r w:rsidR="00760EAE">
              <w:rPr>
                <w:noProof/>
                <w:webHidden/>
              </w:rPr>
              <w:fldChar w:fldCharType="separate"/>
            </w:r>
            <w:r w:rsidR="006F7AE9">
              <w:rPr>
                <w:noProof/>
                <w:webHidden/>
              </w:rPr>
              <w:t>17</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397" w:history="1">
            <w:r w:rsidR="00760EAE" w:rsidRPr="009F7631">
              <w:rPr>
                <w:rStyle w:val="Hyperlink"/>
                <w:rFonts w:ascii="Times New Roman" w:hAnsi="Times New Roman" w:cs="Times New Roman"/>
                <w:b/>
                <w:noProof/>
              </w:rPr>
              <w:t>2.6.1 ATM Booth of CBL:</w:t>
            </w:r>
            <w:r w:rsidR="00760EAE">
              <w:rPr>
                <w:noProof/>
                <w:webHidden/>
              </w:rPr>
              <w:tab/>
            </w:r>
            <w:r w:rsidR="00760EAE">
              <w:rPr>
                <w:noProof/>
                <w:webHidden/>
              </w:rPr>
              <w:fldChar w:fldCharType="begin"/>
            </w:r>
            <w:r w:rsidR="00760EAE">
              <w:rPr>
                <w:noProof/>
                <w:webHidden/>
              </w:rPr>
              <w:instrText xml:space="preserve"> PAGEREF _Toc536621397 \h </w:instrText>
            </w:r>
            <w:r w:rsidR="00760EAE">
              <w:rPr>
                <w:noProof/>
                <w:webHidden/>
              </w:rPr>
            </w:r>
            <w:r w:rsidR="00760EAE">
              <w:rPr>
                <w:noProof/>
                <w:webHidden/>
              </w:rPr>
              <w:fldChar w:fldCharType="separate"/>
            </w:r>
            <w:r w:rsidR="006F7AE9">
              <w:rPr>
                <w:noProof/>
                <w:webHidden/>
              </w:rPr>
              <w:t>18</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8" w:history="1">
            <w:r w:rsidR="00760EAE" w:rsidRPr="009F7631">
              <w:rPr>
                <w:rStyle w:val="Hyperlink"/>
                <w:rFonts w:ascii="Times New Roman" w:hAnsi="Times New Roman" w:cs="Times New Roman"/>
                <w:b/>
                <w:noProof/>
              </w:rPr>
              <w:t>2.7 Service of the City Bank Limited:</w:t>
            </w:r>
            <w:r w:rsidR="00760EAE">
              <w:rPr>
                <w:noProof/>
                <w:webHidden/>
              </w:rPr>
              <w:tab/>
            </w:r>
            <w:r w:rsidR="00760EAE">
              <w:rPr>
                <w:noProof/>
                <w:webHidden/>
              </w:rPr>
              <w:fldChar w:fldCharType="begin"/>
            </w:r>
            <w:r w:rsidR="00760EAE">
              <w:rPr>
                <w:noProof/>
                <w:webHidden/>
              </w:rPr>
              <w:instrText xml:space="preserve"> PAGEREF _Toc536621398 \h </w:instrText>
            </w:r>
            <w:r w:rsidR="00760EAE">
              <w:rPr>
                <w:noProof/>
                <w:webHidden/>
              </w:rPr>
            </w:r>
            <w:r w:rsidR="00760EAE">
              <w:rPr>
                <w:noProof/>
                <w:webHidden/>
              </w:rPr>
              <w:fldChar w:fldCharType="separate"/>
            </w:r>
            <w:r w:rsidR="006F7AE9">
              <w:rPr>
                <w:noProof/>
                <w:webHidden/>
              </w:rPr>
              <w:t>18</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399" w:history="1">
            <w:r w:rsidR="00760EAE" w:rsidRPr="009F7631">
              <w:rPr>
                <w:rStyle w:val="Hyperlink"/>
                <w:rFonts w:ascii="Times New Roman" w:hAnsi="Times New Roman" w:cs="Times New Roman"/>
                <w:b/>
                <w:noProof/>
              </w:rPr>
              <w:t>2.8 Departments of the CBL:</w:t>
            </w:r>
            <w:r w:rsidR="00760EAE">
              <w:rPr>
                <w:noProof/>
                <w:webHidden/>
              </w:rPr>
              <w:tab/>
            </w:r>
            <w:r w:rsidR="00760EAE">
              <w:rPr>
                <w:noProof/>
                <w:webHidden/>
              </w:rPr>
              <w:fldChar w:fldCharType="begin"/>
            </w:r>
            <w:r w:rsidR="00760EAE">
              <w:rPr>
                <w:noProof/>
                <w:webHidden/>
              </w:rPr>
              <w:instrText xml:space="preserve"> PAGEREF _Toc536621399 \h </w:instrText>
            </w:r>
            <w:r w:rsidR="00760EAE">
              <w:rPr>
                <w:noProof/>
                <w:webHidden/>
              </w:rPr>
            </w:r>
            <w:r w:rsidR="00760EAE">
              <w:rPr>
                <w:noProof/>
                <w:webHidden/>
              </w:rPr>
              <w:fldChar w:fldCharType="separate"/>
            </w:r>
            <w:r w:rsidR="006F7AE9">
              <w:rPr>
                <w:noProof/>
                <w:webHidden/>
              </w:rPr>
              <w:t>20</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00" w:history="1">
            <w:r w:rsidR="00760EAE" w:rsidRPr="009F7631">
              <w:rPr>
                <w:rStyle w:val="Hyperlink"/>
                <w:rFonts w:ascii="Times New Roman" w:hAnsi="Times New Roman" w:cs="Times New Roman"/>
                <w:b/>
                <w:noProof/>
              </w:rPr>
              <w:t>2.9 SWOT ANALYSIS OF THE CITY BANK LTD:</w:t>
            </w:r>
            <w:r w:rsidR="00760EAE">
              <w:rPr>
                <w:noProof/>
                <w:webHidden/>
              </w:rPr>
              <w:tab/>
            </w:r>
            <w:r w:rsidR="00760EAE">
              <w:rPr>
                <w:noProof/>
                <w:webHidden/>
              </w:rPr>
              <w:fldChar w:fldCharType="begin"/>
            </w:r>
            <w:r w:rsidR="00760EAE">
              <w:rPr>
                <w:noProof/>
                <w:webHidden/>
              </w:rPr>
              <w:instrText xml:space="preserve"> PAGEREF _Toc536621400 \h </w:instrText>
            </w:r>
            <w:r w:rsidR="00760EAE">
              <w:rPr>
                <w:noProof/>
                <w:webHidden/>
              </w:rPr>
            </w:r>
            <w:r w:rsidR="00760EAE">
              <w:rPr>
                <w:noProof/>
                <w:webHidden/>
              </w:rPr>
              <w:fldChar w:fldCharType="separate"/>
            </w:r>
            <w:r w:rsidR="006F7AE9">
              <w:rPr>
                <w:noProof/>
                <w:webHidden/>
              </w:rPr>
              <w:t>21</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01" w:history="1">
            <w:r w:rsidR="00760EAE" w:rsidRPr="009F7631">
              <w:rPr>
                <w:rStyle w:val="Hyperlink"/>
                <w:rFonts w:ascii="Times New Roman" w:hAnsi="Times New Roman" w:cs="Times New Roman"/>
                <w:b/>
                <w:noProof/>
              </w:rPr>
              <w:t>2.9.1 Strength of the CBL:</w:t>
            </w:r>
            <w:r w:rsidR="00760EAE">
              <w:rPr>
                <w:noProof/>
                <w:webHidden/>
              </w:rPr>
              <w:tab/>
            </w:r>
            <w:r w:rsidR="00760EAE">
              <w:rPr>
                <w:noProof/>
                <w:webHidden/>
              </w:rPr>
              <w:fldChar w:fldCharType="begin"/>
            </w:r>
            <w:r w:rsidR="00760EAE">
              <w:rPr>
                <w:noProof/>
                <w:webHidden/>
              </w:rPr>
              <w:instrText xml:space="preserve"> PAGEREF _Toc536621401 \h </w:instrText>
            </w:r>
            <w:r w:rsidR="00760EAE">
              <w:rPr>
                <w:noProof/>
                <w:webHidden/>
              </w:rPr>
            </w:r>
            <w:r w:rsidR="00760EAE">
              <w:rPr>
                <w:noProof/>
                <w:webHidden/>
              </w:rPr>
              <w:fldChar w:fldCharType="separate"/>
            </w:r>
            <w:r w:rsidR="006F7AE9">
              <w:rPr>
                <w:noProof/>
                <w:webHidden/>
              </w:rPr>
              <w:t>21</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02" w:history="1">
            <w:r w:rsidR="00760EAE" w:rsidRPr="009F7631">
              <w:rPr>
                <w:rStyle w:val="Hyperlink"/>
                <w:rFonts w:ascii="Times New Roman" w:hAnsi="Times New Roman" w:cs="Times New Roman"/>
                <w:b/>
                <w:noProof/>
              </w:rPr>
              <w:t>2.9.2 Weakness of the CBL:</w:t>
            </w:r>
            <w:r w:rsidR="00760EAE">
              <w:rPr>
                <w:noProof/>
                <w:webHidden/>
              </w:rPr>
              <w:tab/>
            </w:r>
            <w:r w:rsidR="00760EAE">
              <w:rPr>
                <w:noProof/>
                <w:webHidden/>
              </w:rPr>
              <w:fldChar w:fldCharType="begin"/>
            </w:r>
            <w:r w:rsidR="00760EAE">
              <w:rPr>
                <w:noProof/>
                <w:webHidden/>
              </w:rPr>
              <w:instrText xml:space="preserve"> PAGEREF _Toc536621402 \h </w:instrText>
            </w:r>
            <w:r w:rsidR="00760EAE">
              <w:rPr>
                <w:noProof/>
                <w:webHidden/>
              </w:rPr>
            </w:r>
            <w:r w:rsidR="00760EAE">
              <w:rPr>
                <w:noProof/>
                <w:webHidden/>
              </w:rPr>
              <w:fldChar w:fldCharType="separate"/>
            </w:r>
            <w:r w:rsidR="006F7AE9">
              <w:rPr>
                <w:noProof/>
                <w:webHidden/>
              </w:rPr>
              <w:t>22</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03" w:history="1">
            <w:r w:rsidR="00760EAE" w:rsidRPr="009F7631">
              <w:rPr>
                <w:rStyle w:val="Hyperlink"/>
                <w:rFonts w:ascii="Times New Roman" w:hAnsi="Times New Roman" w:cs="Times New Roman"/>
                <w:b/>
                <w:noProof/>
              </w:rPr>
              <w:t>2.9.3 Opportunities of the CBL:</w:t>
            </w:r>
            <w:r w:rsidR="00760EAE">
              <w:rPr>
                <w:noProof/>
                <w:webHidden/>
              </w:rPr>
              <w:tab/>
            </w:r>
            <w:r w:rsidR="00760EAE">
              <w:rPr>
                <w:noProof/>
                <w:webHidden/>
              </w:rPr>
              <w:fldChar w:fldCharType="begin"/>
            </w:r>
            <w:r w:rsidR="00760EAE">
              <w:rPr>
                <w:noProof/>
                <w:webHidden/>
              </w:rPr>
              <w:instrText xml:space="preserve"> PAGEREF _Toc536621403 \h </w:instrText>
            </w:r>
            <w:r w:rsidR="00760EAE">
              <w:rPr>
                <w:noProof/>
                <w:webHidden/>
              </w:rPr>
            </w:r>
            <w:r w:rsidR="00760EAE">
              <w:rPr>
                <w:noProof/>
                <w:webHidden/>
              </w:rPr>
              <w:fldChar w:fldCharType="separate"/>
            </w:r>
            <w:r w:rsidR="006F7AE9">
              <w:rPr>
                <w:noProof/>
                <w:webHidden/>
              </w:rPr>
              <w:t>22</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04" w:history="1">
            <w:r w:rsidR="00760EAE" w:rsidRPr="009F7631">
              <w:rPr>
                <w:rStyle w:val="Hyperlink"/>
                <w:rFonts w:ascii="Times New Roman" w:hAnsi="Times New Roman" w:cs="Times New Roman"/>
                <w:b/>
                <w:noProof/>
              </w:rPr>
              <w:t>2.9.4 Threats of the CBL:</w:t>
            </w:r>
            <w:r w:rsidR="00760EAE">
              <w:rPr>
                <w:noProof/>
                <w:webHidden/>
              </w:rPr>
              <w:tab/>
            </w:r>
            <w:r w:rsidR="00760EAE">
              <w:rPr>
                <w:noProof/>
                <w:webHidden/>
              </w:rPr>
              <w:fldChar w:fldCharType="begin"/>
            </w:r>
            <w:r w:rsidR="00760EAE">
              <w:rPr>
                <w:noProof/>
                <w:webHidden/>
              </w:rPr>
              <w:instrText xml:space="preserve"> PAGEREF _Toc536621404 \h </w:instrText>
            </w:r>
            <w:r w:rsidR="00760EAE">
              <w:rPr>
                <w:noProof/>
                <w:webHidden/>
              </w:rPr>
            </w:r>
            <w:r w:rsidR="00760EAE">
              <w:rPr>
                <w:noProof/>
                <w:webHidden/>
              </w:rPr>
              <w:fldChar w:fldCharType="separate"/>
            </w:r>
            <w:r w:rsidR="006F7AE9">
              <w:rPr>
                <w:noProof/>
                <w:webHidden/>
              </w:rPr>
              <w:t>23</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05" w:history="1">
            <w:r w:rsidR="00760EAE" w:rsidRPr="009F7631">
              <w:rPr>
                <w:rStyle w:val="Hyperlink"/>
                <w:rFonts w:ascii="Times New Roman" w:hAnsi="Times New Roman" w:cs="Times New Roman"/>
                <w:b/>
                <w:noProof/>
              </w:rPr>
              <w:t>2.10 Products of the CBL:</w:t>
            </w:r>
            <w:r w:rsidR="00760EAE">
              <w:rPr>
                <w:noProof/>
                <w:webHidden/>
              </w:rPr>
              <w:tab/>
            </w:r>
            <w:r w:rsidR="00760EAE">
              <w:rPr>
                <w:noProof/>
                <w:webHidden/>
              </w:rPr>
              <w:fldChar w:fldCharType="begin"/>
            </w:r>
            <w:r w:rsidR="00760EAE">
              <w:rPr>
                <w:noProof/>
                <w:webHidden/>
              </w:rPr>
              <w:instrText xml:space="preserve"> PAGEREF _Toc536621405 \h </w:instrText>
            </w:r>
            <w:r w:rsidR="00760EAE">
              <w:rPr>
                <w:noProof/>
                <w:webHidden/>
              </w:rPr>
            </w:r>
            <w:r w:rsidR="00760EAE">
              <w:rPr>
                <w:noProof/>
                <w:webHidden/>
              </w:rPr>
              <w:fldChar w:fldCharType="separate"/>
            </w:r>
            <w:r w:rsidR="006F7AE9">
              <w:rPr>
                <w:noProof/>
                <w:webHidden/>
              </w:rPr>
              <w:t>23</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4" w:anchor="_Toc536621406" w:history="1">
            <w:r w:rsidR="00760EAE" w:rsidRPr="009F7631">
              <w:rPr>
                <w:rStyle w:val="Hyperlink"/>
                <w:rFonts w:ascii="Times New Roman" w:hAnsi="Times New Roman" w:cs="Times New Roman"/>
                <w:b/>
                <w:i/>
                <w:noProof/>
              </w:rPr>
              <w:t>Chapter: 03</w:t>
            </w:r>
            <w:r w:rsidR="00760EAE">
              <w:rPr>
                <w:noProof/>
                <w:webHidden/>
              </w:rPr>
              <w:tab/>
            </w:r>
            <w:r w:rsidR="00760EAE">
              <w:rPr>
                <w:noProof/>
                <w:webHidden/>
              </w:rPr>
              <w:fldChar w:fldCharType="begin"/>
            </w:r>
            <w:r w:rsidR="00760EAE">
              <w:rPr>
                <w:noProof/>
                <w:webHidden/>
              </w:rPr>
              <w:instrText xml:space="preserve"> PAGEREF _Toc536621406 \h </w:instrText>
            </w:r>
            <w:r w:rsidR="00760EAE">
              <w:rPr>
                <w:noProof/>
                <w:webHidden/>
              </w:rPr>
            </w:r>
            <w:r w:rsidR="00760EAE">
              <w:rPr>
                <w:noProof/>
                <w:webHidden/>
              </w:rPr>
              <w:fldChar w:fldCharType="separate"/>
            </w:r>
            <w:r w:rsidR="006F7AE9">
              <w:rPr>
                <w:noProof/>
                <w:webHidden/>
              </w:rPr>
              <w:t>25</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5" w:anchor="_Toc536621407" w:history="1">
            <w:r w:rsidR="00760EAE" w:rsidRPr="009F7631">
              <w:rPr>
                <w:rStyle w:val="Hyperlink"/>
                <w:rFonts w:ascii="Times New Roman" w:hAnsi="Times New Roman" w:cs="Times New Roman"/>
                <w:b/>
                <w:i/>
                <w:noProof/>
              </w:rPr>
              <w:t>Ratio Analysis of CBL in 2016 &amp; 2017</w:t>
            </w:r>
            <w:r w:rsidR="00760EAE">
              <w:rPr>
                <w:noProof/>
                <w:webHidden/>
              </w:rPr>
              <w:tab/>
            </w:r>
            <w:r w:rsidR="00760EAE">
              <w:rPr>
                <w:noProof/>
                <w:webHidden/>
              </w:rPr>
              <w:fldChar w:fldCharType="begin"/>
            </w:r>
            <w:r w:rsidR="00760EAE">
              <w:rPr>
                <w:noProof/>
                <w:webHidden/>
              </w:rPr>
              <w:instrText xml:space="preserve"> PAGEREF _Toc536621407 \h </w:instrText>
            </w:r>
            <w:r w:rsidR="00760EAE">
              <w:rPr>
                <w:noProof/>
                <w:webHidden/>
              </w:rPr>
            </w:r>
            <w:r w:rsidR="00760EAE">
              <w:rPr>
                <w:noProof/>
                <w:webHidden/>
              </w:rPr>
              <w:fldChar w:fldCharType="separate"/>
            </w:r>
            <w:r w:rsidR="006F7AE9">
              <w:rPr>
                <w:noProof/>
                <w:webHidden/>
              </w:rPr>
              <w:t>25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08" w:history="1">
            <w:r w:rsidR="00760EAE" w:rsidRPr="009F7631">
              <w:rPr>
                <w:rStyle w:val="Hyperlink"/>
                <w:rFonts w:ascii="Times New Roman" w:hAnsi="Times New Roman" w:cs="Times New Roman"/>
                <w:b/>
                <w:noProof/>
              </w:rPr>
              <w:t>3.1 Introduction:</w:t>
            </w:r>
            <w:r w:rsidR="00760EAE">
              <w:rPr>
                <w:noProof/>
                <w:webHidden/>
              </w:rPr>
              <w:tab/>
            </w:r>
            <w:r w:rsidR="00760EAE">
              <w:rPr>
                <w:noProof/>
                <w:webHidden/>
              </w:rPr>
              <w:fldChar w:fldCharType="begin"/>
            </w:r>
            <w:r w:rsidR="00760EAE">
              <w:rPr>
                <w:noProof/>
                <w:webHidden/>
              </w:rPr>
              <w:instrText xml:space="preserve"> PAGEREF _Toc536621408 \h </w:instrText>
            </w:r>
            <w:r w:rsidR="00760EAE">
              <w:rPr>
                <w:noProof/>
                <w:webHidden/>
              </w:rPr>
            </w:r>
            <w:r w:rsidR="00760EAE">
              <w:rPr>
                <w:noProof/>
                <w:webHidden/>
              </w:rPr>
              <w:fldChar w:fldCharType="separate"/>
            </w:r>
            <w:r w:rsidR="006F7AE9">
              <w:rPr>
                <w:noProof/>
                <w:webHidden/>
              </w:rPr>
              <w:t>26</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09" w:history="1">
            <w:r w:rsidR="00760EAE" w:rsidRPr="009F7631">
              <w:rPr>
                <w:rStyle w:val="Hyperlink"/>
                <w:rFonts w:ascii="Times New Roman" w:hAnsi="Times New Roman" w:cs="Times New Roman"/>
                <w:b/>
                <w:noProof/>
              </w:rPr>
              <w:t>3.2 Current Ratio:</w:t>
            </w:r>
            <w:r w:rsidR="00760EAE">
              <w:rPr>
                <w:noProof/>
                <w:webHidden/>
              </w:rPr>
              <w:tab/>
            </w:r>
            <w:r w:rsidR="00760EAE">
              <w:rPr>
                <w:noProof/>
                <w:webHidden/>
              </w:rPr>
              <w:fldChar w:fldCharType="begin"/>
            </w:r>
            <w:r w:rsidR="00760EAE">
              <w:rPr>
                <w:noProof/>
                <w:webHidden/>
              </w:rPr>
              <w:instrText xml:space="preserve"> PAGEREF _Toc536621409 \h </w:instrText>
            </w:r>
            <w:r w:rsidR="00760EAE">
              <w:rPr>
                <w:noProof/>
                <w:webHidden/>
              </w:rPr>
            </w:r>
            <w:r w:rsidR="00760EAE">
              <w:rPr>
                <w:noProof/>
                <w:webHidden/>
              </w:rPr>
              <w:fldChar w:fldCharType="separate"/>
            </w:r>
            <w:r w:rsidR="006F7AE9">
              <w:rPr>
                <w:noProof/>
                <w:webHidden/>
              </w:rPr>
              <w:t>26</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0" w:history="1">
            <w:r w:rsidR="00760EAE" w:rsidRPr="009F7631">
              <w:rPr>
                <w:rStyle w:val="Hyperlink"/>
                <w:rFonts w:ascii="Times New Roman" w:hAnsi="Times New Roman" w:cs="Times New Roman"/>
                <w:b/>
                <w:noProof/>
              </w:rPr>
              <w:t>3.3 Cash Ratio:</w:t>
            </w:r>
            <w:r w:rsidR="00760EAE">
              <w:rPr>
                <w:noProof/>
                <w:webHidden/>
              </w:rPr>
              <w:tab/>
            </w:r>
            <w:r w:rsidR="00760EAE">
              <w:rPr>
                <w:noProof/>
                <w:webHidden/>
              </w:rPr>
              <w:fldChar w:fldCharType="begin"/>
            </w:r>
            <w:r w:rsidR="00760EAE">
              <w:rPr>
                <w:noProof/>
                <w:webHidden/>
              </w:rPr>
              <w:instrText xml:space="preserve"> PAGEREF _Toc536621410 \h </w:instrText>
            </w:r>
            <w:r w:rsidR="00760EAE">
              <w:rPr>
                <w:noProof/>
                <w:webHidden/>
              </w:rPr>
            </w:r>
            <w:r w:rsidR="00760EAE">
              <w:rPr>
                <w:noProof/>
                <w:webHidden/>
              </w:rPr>
              <w:fldChar w:fldCharType="separate"/>
            </w:r>
            <w:r w:rsidR="006F7AE9">
              <w:rPr>
                <w:noProof/>
                <w:webHidden/>
              </w:rPr>
              <w:t>27</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1" w:history="1">
            <w:r w:rsidR="00760EAE" w:rsidRPr="009F7631">
              <w:rPr>
                <w:rStyle w:val="Hyperlink"/>
                <w:rFonts w:ascii="Times New Roman" w:hAnsi="Times New Roman" w:cs="Times New Roman"/>
                <w:b/>
                <w:noProof/>
              </w:rPr>
              <w:t>3.4 Debt ratio:</w:t>
            </w:r>
            <w:r w:rsidR="00760EAE">
              <w:rPr>
                <w:noProof/>
                <w:webHidden/>
              </w:rPr>
              <w:tab/>
            </w:r>
            <w:r w:rsidR="00760EAE">
              <w:rPr>
                <w:noProof/>
                <w:webHidden/>
              </w:rPr>
              <w:fldChar w:fldCharType="begin"/>
            </w:r>
            <w:r w:rsidR="00760EAE">
              <w:rPr>
                <w:noProof/>
                <w:webHidden/>
              </w:rPr>
              <w:instrText xml:space="preserve"> PAGEREF _Toc536621411 \h </w:instrText>
            </w:r>
            <w:r w:rsidR="00760EAE">
              <w:rPr>
                <w:noProof/>
                <w:webHidden/>
              </w:rPr>
            </w:r>
            <w:r w:rsidR="00760EAE">
              <w:rPr>
                <w:noProof/>
                <w:webHidden/>
              </w:rPr>
              <w:fldChar w:fldCharType="separate"/>
            </w:r>
            <w:r w:rsidR="006F7AE9">
              <w:rPr>
                <w:noProof/>
                <w:webHidden/>
              </w:rPr>
              <w:t>28</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2" w:history="1">
            <w:r w:rsidR="00760EAE" w:rsidRPr="009F7631">
              <w:rPr>
                <w:rStyle w:val="Hyperlink"/>
                <w:rFonts w:ascii="Times New Roman" w:hAnsi="Times New Roman" w:cs="Times New Roman"/>
                <w:b/>
                <w:noProof/>
              </w:rPr>
              <w:t>3.5 Return on Assets (ROA) &amp; Return on Equity (ROE):</w:t>
            </w:r>
            <w:r w:rsidR="00760EAE">
              <w:rPr>
                <w:noProof/>
                <w:webHidden/>
              </w:rPr>
              <w:tab/>
            </w:r>
            <w:r w:rsidR="00760EAE">
              <w:rPr>
                <w:noProof/>
                <w:webHidden/>
              </w:rPr>
              <w:fldChar w:fldCharType="begin"/>
            </w:r>
            <w:r w:rsidR="00760EAE">
              <w:rPr>
                <w:noProof/>
                <w:webHidden/>
              </w:rPr>
              <w:instrText xml:space="preserve"> PAGEREF _Toc536621412 \h </w:instrText>
            </w:r>
            <w:r w:rsidR="00760EAE">
              <w:rPr>
                <w:noProof/>
                <w:webHidden/>
              </w:rPr>
            </w:r>
            <w:r w:rsidR="00760EAE">
              <w:rPr>
                <w:noProof/>
                <w:webHidden/>
              </w:rPr>
              <w:fldChar w:fldCharType="separate"/>
            </w:r>
            <w:r w:rsidR="006F7AE9">
              <w:rPr>
                <w:noProof/>
                <w:webHidden/>
              </w:rPr>
              <w:t>29</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3" w:history="1">
            <w:r w:rsidR="00760EAE" w:rsidRPr="009F7631">
              <w:rPr>
                <w:rStyle w:val="Hyperlink"/>
                <w:rFonts w:ascii="Times New Roman" w:hAnsi="Times New Roman" w:cs="Times New Roman"/>
                <w:b/>
                <w:noProof/>
              </w:rPr>
              <w:t>3.6 Equity to Assets Ratio:</w:t>
            </w:r>
            <w:r w:rsidR="00760EAE">
              <w:rPr>
                <w:noProof/>
                <w:webHidden/>
              </w:rPr>
              <w:tab/>
            </w:r>
            <w:r w:rsidR="00760EAE">
              <w:rPr>
                <w:noProof/>
                <w:webHidden/>
              </w:rPr>
              <w:fldChar w:fldCharType="begin"/>
            </w:r>
            <w:r w:rsidR="00760EAE">
              <w:rPr>
                <w:noProof/>
                <w:webHidden/>
              </w:rPr>
              <w:instrText xml:space="preserve"> PAGEREF _Toc536621413 \h </w:instrText>
            </w:r>
            <w:r w:rsidR="00760EAE">
              <w:rPr>
                <w:noProof/>
                <w:webHidden/>
              </w:rPr>
            </w:r>
            <w:r w:rsidR="00760EAE">
              <w:rPr>
                <w:noProof/>
                <w:webHidden/>
              </w:rPr>
              <w:fldChar w:fldCharType="separate"/>
            </w:r>
            <w:r w:rsidR="006F7AE9">
              <w:rPr>
                <w:noProof/>
                <w:webHidden/>
              </w:rPr>
              <w:t>30</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6" w:anchor="_Toc536621414" w:history="1">
            <w:r w:rsidR="00760EAE" w:rsidRPr="009F7631">
              <w:rPr>
                <w:rStyle w:val="Hyperlink"/>
                <w:rFonts w:ascii="Times New Roman" w:hAnsi="Times New Roman" w:cs="Times New Roman"/>
                <w:b/>
                <w:noProof/>
              </w:rPr>
              <w:t>Chapter: 04</w:t>
            </w:r>
            <w:r w:rsidR="00760EAE">
              <w:rPr>
                <w:noProof/>
                <w:webHidden/>
              </w:rPr>
              <w:tab/>
            </w:r>
            <w:r w:rsidR="00760EAE">
              <w:rPr>
                <w:noProof/>
                <w:webHidden/>
              </w:rPr>
              <w:fldChar w:fldCharType="begin"/>
            </w:r>
            <w:r w:rsidR="00760EAE">
              <w:rPr>
                <w:noProof/>
                <w:webHidden/>
              </w:rPr>
              <w:instrText xml:space="preserve"> PAGEREF _Toc536621414 \h </w:instrText>
            </w:r>
            <w:r w:rsidR="00760EAE">
              <w:rPr>
                <w:noProof/>
                <w:webHidden/>
              </w:rPr>
            </w:r>
            <w:r w:rsidR="00760EAE">
              <w:rPr>
                <w:noProof/>
                <w:webHidden/>
              </w:rPr>
              <w:fldChar w:fldCharType="separate"/>
            </w:r>
            <w:r w:rsidR="006F7AE9">
              <w:rPr>
                <w:noProof/>
                <w:webHidden/>
              </w:rPr>
              <w:t>31</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7" w:anchor="_Toc536621415" w:history="1">
            <w:r w:rsidR="00760EAE" w:rsidRPr="009F7631">
              <w:rPr>
                <w:rStyle w:val="Hyperlink"/>
                <w:rFonts w:ascii="Times New Roman" w:hAnsi="Times New Roman" w:cs="Times New Roman"/>
                <w:b/>
                <w:noProof/>
              </w:rPr>
              <w:t>Performance Analysis of CBL</w:t>
            </w:r>
            <w:r w:rsidR="00760EAE">
              <w:rPr>
                <w:noProof/>
                <w:webHidden/>
              </w:rPr>
              <w:tab/>
            </w:r>
            <w:r w:rsidR="00760EAE">
              <w:rPr>
                <w:noProof/>
                <w:webHidden/>
              </w:rPr>
              <w:fldChar w:fldCharType="begin"/>
            </w:r>
            <w:r w:rsidR="00760EAE">
              <w:rPr>
                <w:noProof/>
                <w:webHidden/>
              </w:rPr>
              <w:instrText xml:space="preserve"> PAGEREF _Toc536621415 \h </w:instrText>
            </w:r>
            <w:r w:rsidR="00760EAE">
              <w:rPr>
                <w:noProof/>
                <w:webHidden/>
              </w:rPr>
            </w:r>
            <w:r w:rsidR="00760EAE">
              <w:rPr>
                <w:noProof/>
                <w:webHidden/>
              </w:rPr>
              <w:fldChar w:fldCharType="separate"/>
            </w:r>
            <w:r w:rsidR="006F7AE9">
              <w:rPr>
                <w:noProof/>
                <w:webHidden/>
              </w:rPr>
              <w:t>31</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6" w:history="1">
            <w:r w:rsidR="00760EAE" w:rsidRPr="009F7631">
              <w:rPr>
                <w:rStyle w:val="Hyperlink"/>
                <w:rFonts w:ascii="Times New Roman" w:hAnsi="Times New Roman" w:cs="Times New Roman"/>
                <w:b/>
                <w:noProof/>
              </w:rPr>
              <w:t>4.1 Financial Highlights of the CBL:</w:t>
            </w:r>
            <w:r w:rsidR="00760EAE">
              <w:rPr>
                <w:noProof/>
                <w:webHidden/>
              </w:rPr>
              <w:tab/>
            </w:r>
            <w:r w:rsidR="00760EAE">
              <w:rPr>
                <w:noProof/>
                <w:webHidden/>
              </w:rPr>
              <w:fldChar w:fldCharType="begin"/>
            </w:r>
            <w:r w:rsidR="00760EAE">
              <w:rPr>
                <w:noProof/>
                <w:webHidden/>
              </w:rPr>
              <w:instrText xml:space="preserve"> PAGEREF _Toc536621416 \h </w:instrText>
            </w:r>
            <w:r w:rsidR="00760EAE">
              <w:rPr>
                <w:noProof/>
                <w:webHidden/>
              </w:rPr>
            </w:r>
            <w:r w:rsidR="00760EAE">
              <w:rPr>
                <w:noProof/>
                <w:webHidden/>
              </w:rPr>
              <w:fldChar w:fldCharType="separate"/>
            </w:r>
            <w:r w:rsidR="006F7AE9">
              <w:rPr>
                <w:noProof/>
                <w:webHidden/>
              </w:rPr>
              <w:t>32</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7" w:history="1">
            <w:r w:rsidR="00760EAE" w:rsidRPr="009F7631">
              <w:rPr>
                <w:rStyle w:val="Hyperlink"/>
                <w:rFonts w:ascii="Times New Roman" w:hAnsi="Times New Roman" w:cs="Times New Roman"/>
                <w:b/>
                <w:noProof/>
              </w:rPr>
              <w:t>4.2 Operational Highpoints:</w:t>
            </w:r>
            <w:r w:rsidR="00760EAE">
              <w:rPr>
                <w:noProof/>
                <w:webHidden/>
              </w:rPr>
              <w:tab/>
            </w:r>
            <w:r w:rsidR="00760EAE">
              <w:rPr>
                <w:noProof/>
                <w:webHidden/>
              </w:rPr>
              <w:fldChar w:fldCharType="begin"/>
            </w:r>
            <w:r w:rsidR="00760EAE">
              <w:rPr>
                <w:noProof/>
                <w:webHidden/>
              </w:rPr>
              <w:instrText xml:space="preserve"> PAGEREF _Toc536621417 \h </w:instrText>
            </w:r>
            <w:r w:rsidR="00760EAE">
              <w:rPr>
                <w:noProof/>
                <w:webHidden/>
              </w:rPr>
            </w:r>
            <w:r w:rsidR="00760EAE">
              <w:rPr>
                <w:noProof/>
                <w:webHidden/>
              </w:rPr>
              <w:fldChar w:fldCharType="separate"/>
            </w:r>
            <w:r w:rsidR="006F7AE9">
              <w:rPr>
                <w:noProof/>
                <w:webHidden/>
              </w:rPr>
              <w:t>33</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18" w:history="1">
            <w:r w:rsidR="00760EAE" w:rsidRPr="009F7631">
              <w:rPr>
                <w:rStyle w:val="Hyperlink"/>
                <w:rFonts w:ascii="Times New Roman" w:hAnsi="Times New Roman" w:cs="Times New Roman"/>
                <w:b/>
                <w:noProof/>
              </w:rPr>
              <w:t>4.2.1 Chart of the Operational Performance:</w:t>
            </w:r>
            <w:r w:rsidR="00760EAE">
              <w:rPr>
                <w:noProof/>
                <w:webHidden/>
              </w:rPr>
              <w:tab/>
            </w:r>
            <w:r w:rsidR="00760EAE">
              <w:rPr>
                <w:noProof/>
                <w:webHidden/>
              </w:rPr>
              <w:fldChar w:fldCharType="begin"/>
            </w:r>
            <w:r w:rsidR="00760EAE">
              <w:rPr>
                <w:noProof/>
                <w:webHidden/>
              </w:rPr>
              <w:instrText xml:space="preserve"> PAGEREF _Toc536621418 \h </w:instrText>
            </w:r>
            <w:r w:rsidR="00760EAE">
              <w:rPr>
                <w:noProof/>
                <w:webHidden/>
              </w:rPr>
            </w:r>
            <w:r w:rsidR="00760EAE">
              <w:rPr>
                <w:noProof/>
                <w:webHidden/>
              </w:rPr>
              <w:fldChar w:fldCharType="separate"/>
            </w:r>
            <w:r w:rsidR="006F7AE9">
              <w:rPr>
                <w:noProof/>
                <w:webHidden/>
              </w:rPr>
              <w:t>34</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19" w:history="1">
            <w:r w:rsidR="00760EAE" w:rsidRPr="009F7631">
              <w:rPr>
                <w:rStyle w:val="Hyperlink"/>
                <w:rFonts w:ascii="Times New Roman" w:hAnsi="Times New Roman" w:cs="Times New Roman"/>
                <w:b/>
                <w:noProof/>
              </w:rPr>
              <w:t>4.3 Others Performance:</w:t>
            </w:r>
            <w:r w:rsidR="00760EAE">
              <w:rPr>
                <w:noProof/>
                <w:webHidden/>
              </w:rPr>
              <w:tab/>
            </w:r>
            <w:r w:rsidR="00760EAE">
              <w:rPr>
                <w:noProof/>
                <w:webHidden/>
              </w:rPr>
              <w:fldChar w:fldCharType="begin"/>
            </w:r>
            <w:r w:rsidR="00760EAE">
              <w:rPr>
                <w:noProof/>
                <w:webHidden/>
              </w:rPr>
              <w:instrText xml:space="preserve"> PAGEREF _Toc536621419 \h </w:instrText>
            </w:r>
            <w:r w:rsidR="00760EAE">
              <w:rPr>
                <w:noProof/>
                <w:webHidden/>
              </w:rPr>
            </w:r>
            <w:r w:rsidR="00760EAE">
              <w:rPr>
                <w:noProof/>
                <w:webHidden/>
              </w:rPr>
              <w:fldChar w:fldCharType="separate"/>
            </w:r>
            <w:r w:rsidR="006F7AE9">
              <w:rPr>
                <w:noProof/>
                <w:webHidden/>
              </w:rPr>
              <w:t>35</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20" w:history="1">
            <w:r w:rsidR="00760EAE" w:rsidRPr="009F7631">
              <w:rPr>
                <w:rStyle w:val="Hyperlink"/>
                <w:rFonts w:ascii="Times New Roman" w:hAnsi="Times New Roman" w:cs="Times New Roman"/>
                <w:b/>
                <w:noProof/>
              </w:rPr>
              <w:t>4.3.1 Chart of the Performance:</w:t>
            </w:r>
            <w:r w:rsidR="00760EAE">
              <w:rPr>
                <w:noProof/>
                <w:webHidden/>
              </w:rPr>
              <w:tab/>
            </w:r>
            <w:r w:rsidR="00760EAE">
              <w:rPr>
                <w:noProof/>
                <w:webHidden/>
              </w:rPr>
              <w:fldChar w:fldCharType="begin"/>
            </w:r>
            <w:r w:rsidR="00760EAE">
              <w:rPr>
                <w:noProof/>
                <w:webHidden/>
              </w:rPr>
              <w:instrText xml:space="preserve"> PAGEREF _Toc536621420 \h </w:instrText>
            </w:r>
            <w:r w:rsidR="00760EAE">
              <w:rPr>
                <w:noProof/>
                <w:webHidden/>
              </w:rPr>
            </w:r>
            <w:r w:rsidR="00760EAE">
              <w:rPr>
                <w:noProof/>
                <w:webHidden/>
              </w:rPr>
              <w:fldChar w:fldCharType="separate"/>
            </w:r>
            <w:r w:rsidR="006F7AE9">
              <w:rPr>
                <w:noProof/>
                <w:webHidden/>
              </w:rPr>
              <w:t>35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21" w:history="1">
            <w:r w:rsidR="00760EAE" w:rsidRPr="009F7631">
              <w:rPr>
                <w:rStyle w:val="Hyperlink"/>
                <w:rFonts w:ascii="Times New Roman" w:hAnsi="Times New Roman" w:cs="Times New Roman"/>
                <w:b/>
                <w:noProof/>
              </w:rPr>
              <w:t>4.4 Historical Performance of CBL:</w:t>
            </w:r>
            <w:r w:rsidR="00760EAE">
              <w:rPr>
                <w:noProof/>
                <w:webHidden/>
              </w:rPr>
              <w:tab/>
            </w:r>
            <w:r w:rsidR="00760EAE">
              <w:rPr>
                <w:noProof/>
                <w:webHidden/>
              </w:rPr>
              <w:fldChar w:fldCharType="begin"/>
            </w:r>
            <w:r w:rsidR="00760EAE">
              <w:rPr>
                <w:noProof/>
                <w:webHidden/>
              </w:rPr>
              <w:instrText xml:space="preserve"> PAGEREF _Toc536621421 \h </w:instrText>
            </w:r>
            <w:r w:rsidR="00760EAE">
              <w:rPr>
                <w:noProof/>
                <w:webHidden/>
              </w:rPr>
            </w:r>
            <w:r w:rsidR="00760EAE">
              <w:rPr>
                <w:noProof/>
                <w:webHidden/>
              </w:rPr>
              <w:fldChar w:fldCharType="separate"/>
            </w:r>
            <w:r w:rsidR="006F7AE9">
              <w:rPr>
                <w:noProof/>
                <w:webHidden/>
              </w:rPr>
              <w:t>36</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8" w:anchor="_Toc536621422" w:history="1">
            <w:r w:rsidR="00760EAE" w:rsidRPr="009F7631">
              <w:rPr>
                <w:rStyle w:val="Hyperlink"/>
                <w:rFonts w:ascii="Times New Roman" w:hAnsi="Times New Roman" w:cs="Times New Roman"/>
                <w:b/>
                <w:noProof/>
              </w:rPr>
              <w:t>Chapter: 05</w:t>
            </w:r>
            <w:r w:rsidR="00760EAE">
              <w:rPr>
                <w:noProof/>
                <w:webHidden/>
              </w:rPr>
              <w:tab/>
            </w:r>
            <w:r w:rsidR="00760EAE">
              <w:rPr>
                <w:noProof/>
                <w:webHidden/>
              </w:rPr>
              <w:fldChar w:fldCharType="begin"/>
            </w:r>
            <w:r w:rsidR="00760EAE">
              <w:rPr>
                <w:noProof/>
                <w:webHidden/>
              </w:rPr>
              <w:instrText xml:space="preserve"> PAGEREF _Toc536621422 \h </w:instrText>
            </w:r>
            <w:r w:rsidR="00760EAE">
              <w:rPr>
                <w:noProof/>
                <w:webHidden/>
              </w:rPr>
            </w:r>
            <w:r w:rsidR="00760EAE">
              <w:rPr>
                <w:noProof/>
                <w:webHidden/>
              </w:rPr>
              <w:fldChar w:fldCharType="separate"/>
            </w:r>
            <w:r w:rsidR="006F7AE9">
              <w:rPr>
                <w:noProof/>
                <w:webHidden/>
              </w:rPr>
              <w:t>38</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19" w:anchor="_Toc536621423" w:history="1">
            <w:r w:rsidR="00760EAE" w:rsidRPr="009F7631">
              <w:rPr>
                <w:rStyle w:val="Hyperlink"/>
                <w:rFonts w:ascii="Times New Roman" w:hAnsi="Times New Roman" w:cs="Times New Roman"/>
                <w:b/>
                <w:noProof/>
              </w:rPr>
              <w:t>Credit Risk, Employees Satisfaction, Customers Satisfaction, Internet Banking (Theoretical Part)</w:t>
            </w:r>
            <w:r w:rsidR="00760EAE">
              <w:rPr>
                <w:noProof/>
                <w:webHidden/>
              </w:rPr>
              <w:tab/>
            </w:r>
            <w:r w:rsidR="00760EAE">
              <w:rPr>
                <w:noProof/>
                <w:webHidden/>
              </w:rPr>
              <w:fldChar w:fldCharType="begin"/>
            </w:r>
            <w:r w:rsidR="00760EAE">
              <w:rPr>
                <w:noProof/>
                <w:webHidden/>
              </w:rPr>
              <w:instrText xml:space="preserve"> PAGEREF _Toc536621423 \h </w:instrText>
            </w:r>
            <w:r w:rsidR="00760EAE">
              <w:rPr>
                <w:noProof/>
                <w:webHidden/>
              </w:rPr>
            </w:r>
            <w:r w:rsidR="00760EAE">
              <w:rPr>
                <w:noProof/>
                <w:webHidden/>
              </w:rPr>
              <w:fldChar w:fldCharType="separate"/>
            </w:r>
            <w:r w:rsidR="006F7AE9">
              <w:rPr>
                <w:noProof/>
                <w:webHidden/>
              </w:rPr>
              <w:t>38</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24" w:history="1">
            <w:r w:rsidR="00760EAE" w:rsidRPr="009F7631">
              <w:rPr>
                <w:rStyle w:val="Hyperlink"/>
                <w:rFonts w:ascii="Times New Roman" w:hAnsi="Times New Roman" w:cs="Times New Roman"/>
                <w:b/>
                <w:noProof/>
              </w:rPr>
              <w:t>5.1 Credit Risk of the CBL:</w:t>
            </w:r>
            <w:r w:rsidR="00760EAE">
              <w:rPr>
                <w:noProof/>
                <w:webHidden/>
              </w:rPr>
              <w:tab/>
            </w:r>
            <w:r w:rsidR="00760EAE">
              <w:rPr>
                <w:noProof/>
                <w:webHidden/>
              </w:rPr>
              <w:fldChar w:fldCharType="begin"/>
            </w:r>
            <w:r w:rsidR="00760EAE">
              <w:rPr>
                <w:noProof/>
                <w:webHidden/>
              </w:rPr>
              <w:instrText xml:space="preserve"> PAGEREF _Toc536621424 \h </w:instrText>
            </w:r>
            <w:r w:rsidR="00760EAE">
              <w:rPr>
                <w:noProof/>
                <w:webHidden/>
              </w:rPr>
            </w:r>
            <w:r w:rsidR="00760EAE">
              <w:rPr>
                <w:noProof/>
                <w:webHidden/>
              </w:rPr>
              <w:fldChar w:fldCharType="separate"/>
            </w:r>
            <w:r w:rsidR="006F7AE9">
              <w:rPr>
                <w:noProof/>
                <w:webHidden/>
              </w:rPr>
              <w:t>39</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25" w:history="1">
            <w:r w:rsidR="00760EAE" w:rsidRPr="009F7631">
              <w:rPr>
                <w:rStyle w:val="Hyperlink"/>
                <w:rFonts w:ascii="Times New Roman" w:hAnsi="Times New Roman" w:cs="Times New Roman"/>
                <w:b/>
                <w:noProof/>
              </w:rPr>
              <w:t>5.2 Customers Satisfaction of CBL:</w:t>
            </w:r>
            <w:r w:rsidR="00760EAE">
              <w:rPr>
                <w:noProof/>
                <w:webHidden/>
              </w:rPr>
              <w:tab/>
            </w:r>
            <w:r w:rsidR="00760EAE">
              <w:rPr>
                <w:noProof/>
                <w:webHidden/>
              </w:rPr>
              <w:fldChar w:fldCharType="begin"/>
            </w:r>
            <w:r w:rsidR="00760EAE">
              <w:rPr>
                <w:noProof/>
                <w:webHidden/>
              </w:rPr>
              <w:instrText xml:space="preserve"> PAGEREF _Toc536621425 \h </w:instrText>
            </w:r>
            <w:r w:rsidR="00760EAE">
              <w:rPr>
                <w:noProof/>
                <w:webHidden/>
              </w:rPr>
            </w:r>
            <w:r w:rsidR="00760EAE">
              <w:rPr>
                <w:noProof/>
                <w:webHidden/>
              </w:rPr>
              <w:fldChar w:fldCharType="separate"/>
            </w:r>
            <w:r w:rsidR="006F7AE9">
              <w:rPr>
                <w:noProof/>
                <w:webHidden/>
              </w:rPr>
              <w:t>40</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26" w:history="1">
            <w:r w:rsidR="00760EAE" w:rsidRPr="009F7631">
              <w:rPr>
                <w:rStyle w:val="Hyperlink"/>
                <w:rFonts w:ascii="Times New Roman" w:hAnsi="Times New Roman" w:cs="Times New Roman"/>
                <w:b/>
                <w:noProof/>
                <w:shd w:val="clear" w:color="auto" w:fill="FFFFFF"/>
              </w:rPr>
              <w:t>5.2.1 Framework of the Customers Satisfaction:</w:t>
            </w:r>
            <w:r w:rsidR="00760EAE">
              <w:rPr>
                <w:noProof/>
                <w:webHidden/>
              </w:rPr>
              <w:tab/>
            </w:r>
            <w:r w:rsidR="00760EAE">
              <w:rPr>
                <w:noProof/>
                <w:webHidden/>
              </w:rPr>
              <w:fldChar w:fldCharType="begin"/>
            </w:r>
            <w:r w:rsidR="00760EAE">
              <w:rPr>
                <w:noProof/>
                <w:webHidden/>
              </w:rPr>
              <w:instrText xml:space="preserve"> PAGEREF _Toc536621426 \h </w:instrText>
            </w:r>
            <w:r w:rsidR="00760EAE">
              <w:rPr>
                <w:noProof/>
                <w:webHidden/>
              </w:rPr>
            </w:r>
            <w:r w:rsidR="00760EAE">
              <w:rPr>
                <w:noProof/>
                <w:webHidden/>
              </w:rPr>
              <w:fldChar w:fldCharType="separate"/>
            </w:r>
            <w:r w:rsidR="006F7AE9">
              <w:rPr>
                <w:noProof/>
                <w:webHidden/>
              </w:rPr>
              <w:t>40</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27" w:history="1">
            <w:r w:rsidR="00760EAE" w:rsidRPr="009F7631">
              <w:rPr>
                <w:rStyle w:val="Hyperlink"/>
                <w:rFonts w:ascii="Times New Roman" w:hAnsi="Times New Roman" w:cs="Times New Roman"/>
                <w:b/>
                <w:noProof/>
              </w:rPr>
              <w:t>5.3 Employee Satisfaction of CBL:</w:t>
            </w:r>
            <w:r w:rsidR="00760EAE">
              <w:rPr>
                <w:noProof/>
                <w:webHidden/>
              </w:rPr>
              <w:tab/>
            </w:r>
            <w:r w:rsidR="00760EAE">
              <w:rPr>
                <w:noProof/>
                <w:webHidden/>
              </w:rPr>
              <w:fldChar w:fldCharType="begin"/>
            </w:r>
            <w:r w:rsidR="00760EAE">
              <w:rPr>
                <w:noProof/>
                <w:webHidden/>
              </w:rPr>
              <w:instrText xml:space="preserve"> PAGEREF _Toc536621427 \h </w:instrText>
            </w:r>
            <w:r w:rsidR="00760EAE">
              <w:rPr>
                <w:noProof/>
                <w:webHidden/>
              </w:rPr>
            </w:r>
            <w:r w:rsidR="00760EAE">
              <w:rPr>
                <w:noProof/>
                <w:webHidden/>
              </w:rPr>
              <w:fldChar w:fldCharType="separate"/>
            </w:r>
            <w:r w:rsidR="006F7AE9">
              <w:rPr>
                <w:noProof/>
                <w:webHidden/>
              </w:rPr>
              <w:t>41</w:t>
            </w:r>
            <w:r w:rsidR="00760EAE">
              <w:rPr>
                <w:noProof/>
                <w:webHidden/>
              </w:rPr>
              <w:fldChar w:fldCharType="end"/>
            </w:r>
          </w:hyperlink>
        </w:p>
        <w:p w:rsidR="00760EAE" w:rsidRDefault="00243E48">
          <w:pPr>
            <w:pStyle w:val="TOC2"/>
            <w:tabs>
              <w:tab w:val="right" w:leader="dot" w:pos="9350"/>
            </w:tabs>
            <w:rPr>
              <w:rFonts w:eastAsiaTheme="minorEastAsia"/>
              <w:noProof/>
            </w:rPr>
          </w:pPr>
          <w:hyperlink w:anchor="_Toc536621428" w:history="1">
            <w:r w:rsidR="00760EAE" w:rsidRPr="009F7631">
              <w:rPr>
                <w:rStyle w:val="Hyperlink"/>
                <w:rFonts w:ascii="Times New Roman" w:hAnsi="Times New Roman" w:cs="Times New Roman"/>
                <w:b/>
                <w:noProof/>
              </w:rPr>
              <w:t>5.3.1 Employee Satisfaction Flow Chart:</w:t>
            </w:r>
            <w:r w:rsidR="00760EAE">
              <w:rPr>
                <w:noProof/>
                <w:webHidden/>
              </w:rPr>
              <w:tab/>
            </w:r>
            <w:r w:rsidR="00760EAE">
              <w:rPr>
                <w:noProof/>
                <w:webHidden/>
              </w:rPr>
              <w:fldChar w:fldCharType="begin"/>
            </w:r>
            <w:r w:rsidR="00760EAE">
              <w:rPr>
                <w:noProof/>
                <w:webHidden/>
              </w:rPr>
              <w:instrText xml:space="preserve"> PAGEREF _Toc536621428 \h </w:instrText>
            </w:r>
            <w:r w:rsidR="00760EAE">
              <w:rPr>
                <w:noProof/>
                <w:webHidden/>
              </w:rPr>
            </w:r>
            <w:r w:rsidR="00760EAE">
              <w:rPr>
                <w:noProof/>
                <w:webHidden/>
              </w:rPr>
              <w:fldChar w:fldCharType="separate"/>
            </w:r>
            <w:r w:rsidR="006F7AE9">
              <w:rPr>
                <w:noProof/>
                <w:webHidden/>
              </w:rPr>
              <w:t>41</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29" w:history="1">
            <w:r w:rsidR="00760EAE" w:rsidRPr="009F7631">
              <w:rPr>
                <w:rStyle w:val="Hyperlink"/>
                <w:rFonts w:ascii="Times New Roman" w:hAnsi="Times New Roman" w:cs="Times New Roman"/>
                <w:b/>
                <w:noProof/>
              </w:rPr>
              <w:t>5.4 Internet Banking:</w:t>
            </w:r>
            <w:r w:rsidR="00760EAE">
              <w:rPr>
                <w:noProof/>
                <w:webHidden/>
              </w:rPr>
              <w:tab/>
            </w:r>
            <w:r w:rsidR="00760EAE">
              <w:rPr>
                <w:noProof/>
                <w:webHidden/>
              </w:rPr>
              <w:fldChar w:fldCharType="begin"/>
            </w:r>
            <w:r w:rsidR="00760EAE">
              <w:rPr>
                <w:noProof/>
                <w:webHidden/>
              </w:rPr>
              <w:instrText xml:space="preserve"> PAGEREF _Toc536621429 \h </w:instrText>
            </w:r>
            <w:r w:rsidR="00760EAE">
              <w:rPr>
                <w:noProof/>
                <w:webHidden/>
              </w:rPr>
            </w:r>
            <w:r w:rsidR="00760EAE">
              <w:rPr>
                <w:noProof/>
                <w:webHidden/>
              </w:rPr>
              <w:fldChar w:fldCharType="separate"/>
            </w:r>
            <w:r w:rsidR="006F7AE9">
              <w:rPr>
                <w:noProof/>
                <w:webHidden/>
              </w:rPr>
              <w:t>42</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20" w:anchor="_Toc536621430" w:history="1">
            <w:r w:rsidR="00760EAE" w:rsidRPr="009F7631">
              <w:rPr>
                <w:rStyle w:val="Hyperlink"/>
                <w:rFonts w:ascii="Times New Roman" w:hAnsi="Times New Roman" w:cs="Times New Roman"/>
                <w:b/>
                <w:i/>
                <w:noProof/>
              </w:rPr>
              <w:t>Chapter: 06</w:t>
            </w:r>
            <w:r w:rsidR="00760EAE">
              <w:rPr>
                <w:noProof/>
                <w:webHidden/>
              </w:rPr>
              <w:tab/>
            </w:r>
            <w:r w:rsidR="00760EAE">
              <w:rPr>
                <w:noProof/>
                <w:webHidden/>
              </w:rPr>
              <w:fldChar w:fldCharType="begin"/>
            </w:r>
            <w:r w:rsidR="00760EAE">
              <w:rPr>
                <w:noProof/>
                <w:webHidden/>
              </w:rPr>
              <w:instrText xml:space="preserve"> PAGEREF _Toc536621430 \h </w:instrText>
            </w:r>
            <w:r w:rsidR="00760EAE">
              <w:rPr>
                <w:noProof/>
                <w:webHidden/>
              </w:rPr>
            </w:r>
            <w:r w:rsidR="00760EAE">
              <w:rPr>
                <w:noProof/>
                <w:webHidden/>
              </w:rPr>
              <w:fldChar w:fldCharType="separate"/>
            </w:r>
            <w:r w:rsidR="006F7AE9">
              <w:rPr>
                <w:noProof/>
                <w:webHidden/>
              </w:rPr>
              <w:t>43</w:t>
            </w:r>
            <w:r w:rsidR="00760EAE">
              <w:rPr>
                <w:noProof/>
                <w:webHidden/>
              </w:rPr>
              <w:fldChar w:fldCharType="end"/>
            </w:r>
          </w:hyperlink>
        </w:p>
        <w:p w:rsidR="00760EAE" w:rsidRDefault="00243E48">
          <w:pPr>
            <w:pStyle w:val="TOC1"/>
            <w:tabs>
              <w:tab w:val="right" w:leader="dot" w:pos="9350"/>
            </w:tabs>
            <w:rPr>
              <w:rFonts w:eastAsiaTheme="minorEastAsia"/>
              <w:noProof/>
            </w:rPr>
          </w:pPr>
          <w:hyperlink r:id="rId21" w:anchor="_Toc536621431" w:history="1">
            <w:r w:rsidR="00760EAE" w:rsidRPr="009F7631">
              <w:rPr>
                <w:rStyle w:val="Hyperlink"/>
                <w:rFonts w:ascii="Times New Roman" w:hAnsi="Times New Roman" w:cs="Times New Roman"/>
                <w:b/>
                <w:i/>
                <w:noProof/>
              </w:rPr>
              <w:t>Conclusion Parts</w:t>
            </w:r>
            <w:r w:rsidR="00760EAE">
              <w:rPr>
                <w:noProof/>
                <w:webHidden/>
              </w:rPr>
              <w:tab/>
            </w:r>
            <w:r w:rsidR="00760EAE">
              <w:rPr>
                <w:noProof/>
                <w:webHidden/>
              </w:rPr>
              <w:fldChar w:fldCharType="begin"/>
            </w:r>
            <w:r w:rsidR="00760EAE">
              <w:rPr>
                <w:noProof/>
                <w:webHidden/>
              </w:rPr>
              <w:instrText xml:space="preserve"> PAGEREF _Toc536621431 \h </w:instrText>
            </w:r>
            <w:r w:rsidR="00760EAE">
              <w:rPr>
                <w:noProof/>
                <w:webHidden/>
              </w:rPr>
            </w:r>
            <w:r w:rsidR="00760EAE">
              <w:rPr>
                <w:noProof/>
                <w:webHidden/>
              </w:rPr>
              <w:fldChar w:fldCharType="separate"/>
            </w:r>
            <w:r w:rsidR="006F7AE9">
              <w:rPr>
                <w:noProof/>
                <w:webHidden/>
              </w:rPr>
              <w:t>43</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2" w:history="1">
            <w:r w:rsidR="00760EAE" w:rsidRPr="009F7631">
              <w:rPr>
                <w:rStyle w:val="Hyperlink"/>
                <w:rFonts w:ascii="Times New Roman" w:hAnsi="Times New Roman" w:cs="Times New Roman"/>
                <w:b/>
                <w:noProof/>
              </w:rPr>
              <w:t>6.1 Internship Experience:</w:t>
            </w:r>
            <w:r w:rsidR="00760EAE">
              <w:rPr>
                <w:noProof/>
                <w:webHidden/>
              </w:rPr>
              <w:tab/>
            </w:r>
            <w:r w:rsidR="00760EAE">
              <w:rPr>
                <w:noProof/>
                <w:webHidden/>
              </w:rPr>
              <w:fldChar w:fldCharType="begin"/>
            </w:r>
            <w:r w:rsidR="00760EAE">
              <w:rPr>
                <w:noProof/>
                <w:webHidden/>
              </w:rPr>
              <w:instrText xml:space="preserve"> PAGEREF _Toc536621432 \h </w:instrText>
            </w:r>
            <w:r w:rsidR="00760EAE">
              <w:rPr>
                <w:noProof/>
                <w:webHidden/>
              </w:rPr>
            </w:r>
            <w:r w:rsidR="00760EAE">
              <w:rPr>
                <w:noProof/>
                <w:webHidden/>
              </w:rPr>
              <w:fldChar w:fldCharType="separate"/>
            </w:r>
            <w:r w:rsidR="006F7AE9">
              <w:rPr>
                <w:noProof/>
                <w:webHidden/>
              </w:rPr>
              <w:t>43</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3" w:history="1">
            <w:r w:rsidR="00760EAE" w:rsidRPr="009F7631">
              <w:rPr>
                <w:rStyle w:val="Hyperlink"/>
                <w:rFonts w:ascii="Times New Roman" w:hAnsi="Times New Roman" w:cs="Times New Roman"/>
                <w:b/>
                <w:noProof/>
              </w:rPr>
              <w:t>6.2 Findings:</w:t>
            </w:r>
            <w:r w:rsidR="00760EAE">
              <w:rPr>
                <w:noProof/>
                <w:webHidden/>
              </w:rPr>
              <w:tab/>
            </w:r>
            <w:r w:rsidR="00760EAE">
              <w:rPr>
                <w:noProof/>
                <w:webHidden/>
              </w:rPr>
              <w:fldChar w:fldCharType="begin"/>
            </w:r>
            <w:r w:rsidR="00760EAE">
              <w:rPr>
                <w:noProof/>
                <w:webHidden/>
              </w:rPr>
              <w:instrText xml:space="preserve"> PAGEREF _Toc536621433 \h </w:instrText>
            </w:r>
            <w:r w:rsidR="00760EAE">
              <w:rPr>
                <w:noProof/>
                <w:webHidden/>
              </w:rPr>
            </w:r>
            <w:r w:rsidR="00760EAE">
              <w:rPr>
                <w:noProof/>
                <w:webHidden/>
              </w:rPr>
              <w:fldChar w:fldCharType="separate"/>
            </w:r>
            <w:r w:rsidR="006F7AE9">
              <w:rPr>
                <w:noProof/>
                <w:webHidden/>
              </w:rPr>
              <w:t>44</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4" w:history="1">
            <w:r w:rsidR="00760EAE" w:rsidRPr="009F7631">
              <w:rPr>
                <w:rStyle w:val="Hyperlink"/>
                <w:rFonts w:ascii="Times New Roman" w:hAnsi="Times New Roman" w:cs="Times New Roman"/>
                <w:b/>
                <w:noProof/>
              </w:rPr>
              <w:t>6.3 Recommendations:</w:t>
            </w:r>
            <w:r w:rsidR="00760EAE">
              <w:rPr>
                <w:noProof/>
                <w:webHidden/>
              </w:rPr>
              <w:tab/>
            </w:r>
            <w:r w:rsidR="00760EAE">
              <w:rPr>
                <w:noProof/>
                <w:webHidden/>
              </w:rPr>
              <w:fldChar w:fldCharType="begin"/>
            </w:r>
            <w:r w:rsidR="00760EAE">
              <w:rPr>
                <w:noProof/>
                <w:webHidden/>
              </w:rPr>
              <w:instrText xml:space="preserve"> PAGEREF _Toc536621434 \h </w:instrText>
            </w:r>
            <w:r w:rsidR="00760EAE">
              <w:rPr>
                <w:noProof/>
                <w:webHidden/>
              </w:rPr>
            </w:r>
            <w:r w:rsidR="00760EAE">
              <w:rPr>
                <w:noProof/>
                <w:webHidden/>
              </w:rPr>
              <w:fldChar w:fldCharType="separate"/>
            </w:r>
            <w:r w:rsidR="006F7AE9">
              <w:rPr>
                <w:noProof/>
                <w:webHidden/>
              </w:rPr>
              <w:t>44</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5" w:history="1">
            <w:r w:rsidR="00760EAE" w:rsidRPr="009F7631">
              <w:rPr>
                <w:rStyle w:val="Hyperlink"/>
                <w:rFonts w:ascii="Times New Roman" w:hAnsi="Times New Roman" w:cs="Times New Roman"/>
                <w:b/>
                <w:noProof/>
              </w:rPr>
              <w:t>6.4 Conclusion:</w:t>
            </w:r>
            <w:r w:rsidR="00760EAE">
              <w:rPr>
                <w:noProof/>
                <w:webHidden/>
              </w:rPr>
              <w:tab/>
            </w:r>
            <w:r w:rsidR="00760EAE">
              <w:rPr>
                <w:noProof/>
                <w:webHidden/>
              </w:rPr>
              <w:fldChar w:fldCharType="begin"/>
            </w:r>
            <w:r w:rsidR="00760EAE">
              <w:rPr>
                <w:noProof/>
                <w:webHidden/>
              </w:rPr>
              <w:instrText xml:space="preserve"> PAGEREF _Toc536621435 \h </w:instrText>
            </w:r>
            <w:r w:rsidR="00760EAE">
              <w:rPr>
                <w:noProof/>
                <w:webHidden/>
              </w:rPr>
            </w:r>
            <w:r w:rsidR="00760EAE">
              <w:rPr>
                <w:noProof/>
                <w:webHidden/>
              </w:rPr>
              <w:fldChar w:fldCharType="separate"/>
            </w:r>
            <w:r w:rsidR="006F7AE9">
              <w:rPr>
                <w:noProof/>
                <w:webHidden/>
              </w:rPr>
              <w:t>45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6" w:history="1">
            <w:r w:rsidR="00760EAE" w:rsidRPr="009F7631">
              <w:rPr>
                <w:rStyle w:val="Hyperlink"/>
                <w:rFonts w:ascii="Times New Roman" w:hAnsi="Times New Roman" w:cs="Times New Roman"/>
                <w:b/>
                <w:noProof/>
              </w:rPr>
              <w:t>Abbreviation:</w:t>
            </w:r>
            <w:r w:rsidR="00760EAE">
              <w:rPr>
                <w:noProof/>
                <w:webHidden/>
              </w:rPr>
              <w:tab/>
            </w:r>
            <w:r w:rsidR="00760EAE">
              <w:rPr>
                <w:noProof/>
                <w:webHidden/>
              </w:rPr>
              <w:fldChar w:fldCharType="begin"/>
            </w:r>
            <w:r w:rsidR="00760EAE">
              <w:rPr>
                <w:noProof/>
                <w:webHidden/>
              </w:rPr>
              <w:instrText xml:space="preserve"> PAGEREF _Toc536621436 \h </w:instrText>
            </w:r>
            <w:r w:rsidR="00760EAE">
              <w:rPr>
                <w:noProof/>
                <w:webHidden/>
              </w:rPr>
            </w:r>
            <w:r w:rsidR="00760EAE">
              <w:rPr>
                <w:noProof/>
                <w:webHidden/>
              </w:rPr>
              <w:fldChar w:fldCharType="separate"/>
            </w:r>
            <w:r w:rsidR="006F7AE9">
              <w:rPr>
                <w:noProof/>
                <w:webHidden/>
              </w:rPr>
              <w:t>45</w:t>
            </w:r>
            <w:r w:rsidR="00760EAE">
              <w:rPr>
                <w:noProof/>
                <w:webHidden/>
              </w:rPr>
              <w:fldChar w:fldCharType="end"/>
            </w:r>
          </w:hyperlink>
        </w:p>
        <w:p w:rsidR="00760EAE" w:rsidRDefault="00243E48">
          <w:pPr>
            <w:pStyle w:val="TOC1"/>
            <w:tabs>
              <w:tab w:val="right" w:leader="dot" w:pos="9350"/>
            </w:tabs>
            <w:rPr>
              <w:rFonts w:eastAsiaTheme="minorEastAsia"/>
              <w:noProof/>
            </w:rPr>
          </w:pPr>
          <w:hyperlink w:anchor="_Toc536621437" w:history="1">
            <w:r w:rsidR="00760EAE" w:rsidRPr="009F7631">
              <w:rPr>
                <w:rStyle w:val="Hyperlink"/>
                <w:rFonts w:ascii="Times New Roman" w:hAnsi="Times New Roman" w:cs="Times New Roman"/>
                <w:b/>
                <w:noProof/>
              </w:rPr>
              <w:t>Reference:</w:t>
            </w:r>
            <w:r w:rsidR="00760EAE">
              <w:rPr>
                <w:noProof/>
                <w:webHidden/>
              </w:rPr>
              <w:tab/>
            </w:r>
            <w:r w:rsidR="00760EAE">
              <w:rPr>
                <w:noProof/>
                <w:webHidden/>
              </w:rPr>
              <w:fldChar w:fldCharType="begin"/>
            </w:r>
            <w:r w:rsidR="00760EAE">
              <w:rPr>
                <w:noProof/>
                <w:webHidden/>
              </w:rPr>
              <w:instrText xml:space="preserve"> PAGEREF _Toc536621437 \h </w:instrText>
            </w:r>
            <w:r w:rsidR="00760EAE">
              <w:rPr>
                <w:noProof/>
                <w:webHidden/>
              </w:rPr>
            </w:r>
            <w:r w:rsidR="00760EAE">
              <w:rPr>
                <w:noProof/>
                <w:webHidden/>
              </w:rPr>
              <w:fldChar w:fldCharType="separate"/>
            </w:r>
            <w:r w:rsidR="006F7AE9">
              <w:rPr>
                <w:noProof/>
                <w:webHidden/>
              </w:rPr>
              <w:t>45</w:t>
            </w:r>
            <w:r w:rsidR="00760EAE">
              <w:rPr>
                <w:noProof/>
                <w:webHidden/>
              </w:rPr>
              <w:fldChar w:fldCharType="end"/>
            </w:r>
          </w:hyperlink>
        </w:p>
        <w:p w:rsidR="00BE42FA" w:rsidRDefault="00BE42FA">
          <w:r>
            <w:rPr>
              <w:b/>
              <w:bCs/>
              <w:noProof/>
            </w:rPr>
            <w:fldChar w:fldCharType="end"/>
          </w:r>
        </w:p>
      </w:sdtContent>
    </w:sdt>
    <w:p w:rsidR="00D310E2" w:rsidRPr="001B2F35" w:rsidRDefault="00D310E2" w:rsidP="00D310E2">
      <w:pPr>
        <w:rPr>
          <w:rFonts w:ascii="Times New Roman" w:hAnsi="Times New Roman" w:cs="Times New Roman"/>
          <w:noProof/>
          <w:color w:val="4472C4" w:themeColor="accent5"/>
          <w:sz w:val="24"/>
          <w:szCs w:val="24"/>
        </w:rPr>
      </w:pPr>
    </w:p>
    <w:p w:rsidR="00D97C86" w:rsidRDefault="00D97C86" w:rsidP="00D310E2">
      <w:pPr>
        <w:rPr>
          <w:rFonts w:ascii="Times New Roman" w:hAnsi="Times New Roman" w:cs="Times New Roman"/>
          <w:noProof/>
          <w:color w:val="4472C4" w:themeColor="accent5"/>
          <w:sz w:val="56"/>
          <w:szCs w:val="56"/>
        </w:rPr>
      </w:pPr>
    </w:p>
    <w:p w:rsidR="00D97C86" w:rsidRDefault="00795202" w:rsidP="00D310E2">
      <w:pPr>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mc:AlternateContent>
          <mc:Choice Requires="wps">
            <w:drawing>
              <wp:anchor distT="0" distB="0" distL="114300" distR="114300" simplePos="0" relativeHeight="251659264" behindDoc="0" locked="0" layoutInCell="1" allowOverlap="1" wp14:anchorId="464EC3F1" wp14:editId="56BFE10C">
                <wp:simplePos x="0" y="0"/>
                <wp:positionH relativeFrom="margin">
                  <wp:posOffset>866775</wp:posOffset>
                </wp:positionH>
                <wp:positionV relativeFrom="paragraph">
                  <wp:posOffset>9525</wp:posOffset>
                </wp:positionV>
                <wp:extent cx="4210050" cy="4095750"/>
                <wp:effectExtent l="0" t="0" r="19050" b="19050"/>
                <wp:wrapNone/>
                <wp:docPr id="11" name="Vertical Scroll 11"/>
                <wp:cNvGraphicFramePr/>
                <a:graphic xmlns:a="http://schemas.openxmlformats.org/drawingml/2006/main">
                  <a:graphicData uri="http://schemas.microsoft.com/office/word/2010/wordprocessingShape">
                    <wps:wsp>
                      <wps:cNvSpPr/>
                      <wps:spPr>
                        <a:xfrm>
                          <a:off x="0" y="0"/>
                          <a:ext cx="4210050" cy="4095750"/>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rsidR="004A4D76" w:rsidRPr="00567F25" w:rsidRDefault="004A4D76" w:rsidP="00795202">
                            <w:pPr>
                              <w:pStyle w:val="Heading1"/>
                              <w:shd w:val="clear" w:color="auto" w:fill="DEEAF6" w:themeFill="accent1" w:themeFillTint="33"/>
                              <w:jc w:val="center"/>
                              <w:rPr>
                                <w:rFonts w:ascii="Times New Roman" w:hAnsi="Times New Roman" w:cs="Times New Roman"/>
                                <w:b/>
                                <w:i/>
                                <w:sz w:val="36"/>
                                <w:szCs w:val="36"/>
                              </w:rPr>
                            </w:pPr>
                            <w:bookmarkStart w:id="0" w:name="_Toc536621377"/>
                            <w:r w:rsidRPr="00567F25">
                              <w:rPr>
                                <w:rFonts w:ascii="Times New Roman" w:hAnsi="Times New Roman" w:cs="Times New Roman"/>
                                <w:b/>
                                <w:i/>
                                <w:sz w:val="36"/>
                                <w:szCs w:val="36"/>
                              </w:rPr>
                              <w:t>Chapter: 01</w:t>
                            </w:r>
                            <w:bookmarkEnd w:id="0"/>
                          </w:p>
                          <w:p w:rsidR="004A4D76" w:rsidRPr="00567F25" w:rsidRDefault="004A4D76" w:rsidP="00795202">
                            <w:pPr>
                              <w:pStyle w:val="Heading1"/>
                              <w:shd w:val="clear" w:color="auto" w:fill="DEEAF6" w:themeFill="accent1" w:themeFillTint="33"/>
                              <w:jc w:val="center"/>
                              <w:rPr>
                                <w:rFonts w:ascii="Times New Roman" w:hAnsi="Times New Roman" w:cs="Times New Roman"/>
                                <w:b/>
                                <w:i/>
                                <w:sz w:val="36"/>
                                <w:szCs w:val="36"/>
                              </w:rPr>
                            </w:pPr>
                            <w:bookmarkStart w:id="1" w:name="_Toc536621378"/>
                            <w:r w:rsidRPr="00567F25">
                              <w:rPr>
                                <w:rFonts w:ascii="Times New Roman" w:hAnsi="Times New Roman" w:cs="Times New Roman"/>
                                <w:b/>
                                <w:i/>
                                <w:sz w:val="36"/>
                                <w:szCs w:val="36"/>
                              </w:rPr>
                              <w:t>Introduction of the Report</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EC3F1"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1" o:spid="_x0000_s1027" type="#_x0000_t97" style="position:absolute;margin-left:68.25pt;margin-top:.75pt;width:331.5pt;height:3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OJdQIAADcFAAAOAAAAZHJzL2Uyb0RvYy54bWysVE1v2zAMvQ/YfxB0X+0EabsGdYqgRYcB&#10;RVcs3XpWZKkRJosapcTOfv0o2XG7LqdhF1k0vx7JR11edY1lO4XBgKv45KTkTDkJtXHPFf/2ePvh&#10;I2chClcLC05VfK8Cv1q8f3fZ+rmawgZsrZBREBfmra/4JkY/L4ogN6oR4QS8cqTUgI2IJOJzUaNo&#10;KXpji2lZnhUtYO0RpAqB/t70Sr7I8bVWMn7ROqjIbMUJW8wn5nOdzmJxKebPKPzGyAGG+AcUjTCO&#10;ko6hbkQUbIvmr1CNkQgBdDyR0BSgtZEq10DVTMo31aw2wqtcCzUn+LFN4f+Flfe7B2SmptlNOHOi&#10;oRl9VxiNFJatCKu1jDTUptaHOVmv/AMOUqBrqrnT2KQvVcO63Nr92FrVRSbp52w6KctTmoAk3ay8&#10;OD0ngeIUL+4eQ/ykoGHpUnEiVUbRg8jNFbu7EHungzFFSMB6KPkW91YlNNZ9VZoqo+TT7J05pa4t&#10;sp0gNggplYtnA4hsndy0sXZ0nBxztDH3g5APtslNZa6NjuUxxz8zjh45K7g4OjfGAR4LUP8YM/f2&#10;h+r7mlP5sVt3/TgPM1tDvacRI/TcD17eGmrwnQjxQSCRnYaSev2FDm2hrTgMN842gL+O/U/2xEHS&#10;ctbS8lQ8/NwKVJzZz47YeTGZzdK2ZWF2ej4lAV9r1q81bttcA02ECEjo8jXZR3u4aoTmifZ8mbKS&#10;SjhJuSsuIx6E69gvNb0UUi2X2Yw2zIt451ZepuCpz4k2j92TQD+wLBJB7+GwaGL+hmK9bfJ0sNxG&#10;0CbzL3W67+swAdrOzOXhJUnr/1rOVi/v3eI3AAAA//8DAFBLAwQUAAYACAAAACEAht8kSN0AAAAJ&#10;AQAADwAAAGRycy9kb3ducmV2LnhtbExPQU7DMBC8I/EHa5G4UaekTWmIU6FKSJyQaKG9uvGSRNjr&#10;NHbTwOvZnuC0M5rR7EyxGp0VA/ah9aRgOklAIFXetFQreN8+3z2ACFGT0dYTKvjGAKvy+qrQufFn&#10;esNhE2vBIRRyraCJsculDFWDToeJ75BY+/S905FpX0vT6zOHOyvvkySTTrfEHxrd4brB6mtzcgrS&#10;V0q3Uzs74n5RHYeX9cfuZ26Vur0Znx5BRBzjnxku9bk6lNzp4E9kgrDM02zOVgZ8WF8slwwOCrIZ&#10;C7Is5P8F5S8AAAD//wMAUEsBAi0AFAAGAAgAAAAhALaDOJL+AAAA4QEAABMAAAAAAAAAAAAAAAAA&#10;AAAAAFtDb250ZW50X1R5cGVzXS54bWxQSwECLQAUAAYACAAAACEAOP0h/9YAAACUAQAACwAAAAAA&#10;AAAAAAAAAAAvAQAAX3JlbHMvLnJlbHNQSwECLQAUAAYACAAAACEA9pkTiXUCAAA3BQAADgAAAAAA&#10;AAAAAAAAAAAuAgAAZHJzL2Uyb0RvYy54bWxQSwECLQAUAAYACAAAACEAht8kSN0AAAAJAQAADwAA&#10;AAAAAAAAAAAAAADPBAAAZHJzL2Rvd25yZXYueG1sUEsFBgAAAAAEAAQA8wAAANkFAAAAAA==&#10;" fillcolor="white [3201]" strokecolor="#70ad47 [3209]" strokeweight="1pt">
                <v:stroke joinstyle="miter"/>
                <v:textbox>
                  <w:txbxContent>
                    <w:p w:rsidR="004A4D76" w:rsidRPr="00567F25" w:rsidRDefault="004A4D76" w:rsidP="00795202">
                      <w:pPr>
                        <w:pStyle w:val="Heading1"/>
                        <w:shd w:val="clear" w:color="auto" w:fill="DEEAF6" w:themeFill="accent1" w:themeFillTint="33"/>
                        <w:jc w:val="center"/>
                        <w:rPr>
                          <w:rFonts w:ascii="Times New Roman" w:hAnsi="Times New Roman" w:cs="Times New Roman"/>
                          <w:b/>
                          <w:i/>
                          <w:sz w:val="36"/>
                          <w:szCs w:val="36"/>
                        </w:rPr>
                      </w:pPr>
                      <w:bookmarkStart w:id="2" w:name="_Toc536621377"/>
                      <w:r w:rsidRPr="00567F25">
                        <w:rPr>
                          <w:rFonts w:ascii="Times New Roman" w:hAnsi="Times New Roman" w:cs="Times New Roman"/>
                          <w:b/>
                          <w:i/>
                          <w:sz w:val="36"/>
                          <w:szCs w:val="36"/>
                        </w:rPr>
                        <w:t>Chapter: 01</w:t>
                      </w:r>
                      <w:bookmarkEnd w:id="2"/>
                    </w:p>
                    <w:p w:rsidR="004A4D76" w:rsidRPr="00567F25" w:rsidRDefault="004A4D76" w:rsidP="00795202">
                      <w:pPr>
                        <w:pStyle w:val="Heading1"/>
                        <w:shd w:val="clear" w:color="auto" w:fill="DEEAF6" w:themeFill="accent1" w:themeFillTint="33"/>
                        <w:jc w:val="center"/>
                        <w:rPr>
                          <w:rFonts w:ascii="Times New Roman" w:hAnsi="Times New Roman" w:cs="Times New Roman"/>
                          <w:b/>
                          <w:i/>
                          <w:sz w:val="36"/>
                          <w:szCs w:val="36"/>
                        </w:rPr>
                      </w:pPr>
                      <w:bookmarkStart w:id="3" w:name="_Toc536621378"/>
                      <w:r w:rsidRPr="00567F25">
                        <w:rPr>
                          <w:rFonts w:ascii="Times New Roman" w:hAnsi="Times New Roman" w:cs="Times New Roman"/>
                          <w:b/>
                          <w:i/>
                          <w:sz w:val="36"/>
                          <w:szCs w:val="36"/>
                        </w:rPr>
                        <w:t>Introduction of the Report</w:t>
                      </w:r>
                      <w:bookmarkEnd w:id="3"/>
                    </w:p>
                  </w:txbxContent>
                </v:textbox>
                <w10:wrap anchorx="margin"/>
              </v:shape>
            </w:pict>
          </mc:Fallback>
        </mc:AlternateContent>
      </w: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EC6AFB" w:rsidRDefault="00EC6AFB" w:rsidP="00D310E2">
      <w:pPr>
        <w:rPr>
          <w:rFonts w:ascii="Times New Roman" w:hAnsi="Times New Roman" w:cs="Times New Roman"/>
          <w:noProof/>
          <w:color w:val="4472C4" w:themeColor="accent5"/>
          <w:sz w:val="56"/>
          <w:szCs w:val="56"/>
        </w:rPr>
      </w:pPr>
    </w:p>
    <w:p w:rsidR="00EC6AFB" w:rsidRDefault="00EC6AFB" w:rsidP="00D97C86">
      <w:pPr>
        <w:tabs>
          <w:tab w:val="left" w:pos="1530"/>
        </w:tabs>
        <w:rPr>
          <w:rFonts w:ascii="Times New Roman" w:hAnsi="Times New Roman" w:cs="Times New Roman"/>
          <w:noProof/>
          <w:color w:val="4472C4" w:themeColor="accent5"/>
          <w:sz w:val="56"/>
          <w:szCs w:val="56"/>
        </w:rPr>
      </w:pPr>
    </w:p>
    <w:p w:rsidR="00EC6AFB" w:rsidRDefault="00EC6AFB" w:rsidP="00D310E2">
      <w:pPr>
        <w:rPr>
          <w:rFonts w:ascii="Times New Roman" w:hAnsi="Times New Roman" w:cs="Times New Roman"/>
          <w:noProof/>
          <w:color w:val="4472C4" w:themeColor="accent5"/>
          <w:sz w:val="56"/>
          <w:szCs w:val="56"/>
        </w:rPr>
      </w:pPr>
    </w:p>
    <w:p w:rsidR="00EC6AFB" w:rsidRDefault="00EC6AFB" w:rsidP="00D310E2">
      <w:pPr>
        <w:rPr>
          <w:rFonts w:ascii="Times New Roman" w:hAnsi="Times New Roman" w:cs="Times New Roman"/>
          <w:noProof/>
          <w:color w:val="4472C4" w:themeColor="accent5"/>
          <w:sz w:val="56"/>
          <w:szCs w:val="56"/>
        </w:rPr>
      </w:pPr>
    </w:p>
    <w:p w:rsidR="00F549CC" w:rsidRDefault="00282B4A" w:rsidP="00282B4A">
      <w:pPr>
        <w:tabs>
          <w:tab w:val="left" w:pos="8025"/>
        </w:tabs>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w:tab/>
      </w: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97C86">
      <w:pPr>
        <w:tabs>
          <w:tab w:val="left" w:pos="4080"/>
        </w:tabs>
        <w:jc w:val="both"/>
        <w:rPr>
          <w:rFonts w:ascii="Times New Roman" w:hAnsi="Times New Roman" w:cs="Times New Roman"/>
          <w:noProof/>
          <w:color w:val="4472C4" w:themeColor="accent5"/>
          <w:sz w:val="56"/>
          <w:szCs w:val="56"/>
        </w:rPr>
      </w:pPr>
    </w:p>
    <w:p w:rsidR="001B2F35" w:rsidRDefault="001B2F35" w:rsidP="00D97C86">
      <w:pPr>
        <w:tabs>
          <w:tab w:val="left" w:pos="4080"/>
        </w:tabs>
        <w:jc w:val="both"/>
        <w:rPr>
          <w:rFonts w:ascii="Times New Roman" w:hAnsi="Times New Roman" w:cs="Times New Roman"/>
          <w:noProof/>
          <w:color w:val="4472C4" w:themeColor="accent5"/>
          <w:sz w:val="56"/>
          <w:szCs w:val="56"/>
        </w:rPr>
      </w:pPr>
    </w:p>
    <w:p w:rsidR="00D310E2" w:rsidRDefault="00DB65DC" w:rsidP="009F0466">
      <w:pPr>
        <w:jc w:val="both"/>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mc:AlternateContent>
          <mc:Choice Requires="wps">
            <w:drawing>
              <wp:anchor distT="0" distB="0" distL="114300" distR="114300" simplePos="0" relativeHeight="251660288" behindDoc="0" locked="0" layoutInCell="1" allowOverlap="1" wp14:anchorId="1A2963CD" wp14:editId="40E66C2A">
                <wp:simplePos x="0" y="0"/>
                <wp:positionH relativeFrom="margin">
                  <wp:posOffset>1609726</wp:posOffset>
                </wp:positionH>
                <wp:positionV relativeFrom="paragraph">
                  <wp:posOffset>-714375</wp:posOffset>
                </wp:positionV>
                <wp:extent cx="2743200" cy="1066800"/>
                <wp:effectExtent l="0" t="0" r="0" b="0"/>
                <wp:wrapNone/>
                <wp:docPr id="16" name="Minus 16"/>
                <wp:cNvGraphicFramePr/>
                <a:graphic xmlns:a="http://schemas.openxmlformats.org/drawingml/2006/main">
                  <a:graphicData uri="http://schemas.microsoft.com/office/word/2010/wordprocessingShape">
                    <wps:wsp>
                      <wps:cNvSpPr/>
                      <wps:spPr>
                        <a:xfrm>
                          <a:off x="0" y="0"/>
                          <a:ext cx="2743200" cy="1066800"/>
                        </a:xfrm>
                        <a:prstGeom prst="mathMinus">
                          <a:avLst/>
                        </a:prstGeom>
                      </wps:spPr>
                      <wps:style>
                        <a:lnRef idx="1">
                          <a:schemeClr val="accent3"/>
                        </a:lnRef>
                        <a:fillRef idx="2">
                          <a:schemeClr val="accent3"/>
                        </a:fillRef>
                        <a:effectRef idx="1">
                          <a:schemeClr val="accent3"/>
                        </a:effectRef>
                        <a:fontRef idx="minor">
                          <a:schemeClr val="dk1"/>
                        </a:fontRef>
                      </wps:style>
                      <wps:txbx>
                        <w:txbxContent>
                          <w:p w:rsidR="004A4D76" w:rsidRPr="00BE42FA" w:rsidRDefault="004A4D76" w:rsidP="00931AB8">
                            <w:pPr>
                              <w:jc w:val="center"/>
                              <w:rPr>
                                <w:rFonts w:ascii="Times New Roman" w:hAnsi="Times New Roman" w:cs="Times New Roman"/>
                                <w:b/>
                                <w:sz w:val="24"/>
                                <w:szCs w:val="24"/>
                              </w:rPr>
                            </w:pPr>
                            <w:r w:rsidRPr="00BE42FA">
                              <w:rPr>
                                <w:rFonts w:ascii="Times New Roman" w:hAnsi="Times New Roman" w:cs="Times New Roman"/>
                                <w:b/>
                                <w:sz w:val="24"/>
                                <w:szCs w:val="24"/>
                              </w:rPr>
                              <w:t>Chapter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963CD" id="Minus 16" o:spid="_x0000_s1028" style="position:absolute;left:0;text-align:left;margin-left:126.75pt;margin-top:-56.25pt;width:3in;height: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43200,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glZwIAACwFAAAOAAAAZHJzL2Uyb0RvYy54bWysVN9P2zAQfp+0/8Hy+0hTusIqUlSBmCYx&#10;QIOJZ9exiTXb59luk+6v5+ykoWJIm6a9JD7fd7+/89l5ZzTZCh8U2IqWRxNKhOVQK/tU0e8PVx9O&#10;KQmR2ZppsKKiOxHo+fL9u7PWLcQUGtC18ASd2LBoXUWbGN2iKAJvhGHhCJywqJTgDYso+qei9qxF&#10;70YX08lkXrTga+eBixDw9rJX0mX2L6Xg8VbKICLRFcXcYv76/F2nb7E8Y4snz1yj+JAG+4csDFMW&#10;g46uLllkZOPVb66M4h4CyHjEwRQgpeIi14DVlJNX1dw3zIlcCzYnuLFN4f+55TfbO09UjbObU2KZ&#10;wRl9VXYTCMrYnNaFBWLu3Z0fpIDHVGknvUl/rIF0uaG7saGii4Tj5fRkdoxTooSjrpzM56cooJ/i&#10;xdz5ED8LMCQdKopjbnL83E22vQ6xx+9xaJxy6rPIp7jTIiWi7TchsRSMW2brTCJxoT3ZMhw/41zY&#10;eDzEz+hkJpXWo+H0z4YDPpmKTLDR+C+ijhY5Mtg4Ghtlwb8Vvf5RDinLHr/vQF93akHs1l2e4TQh&#10;080a6h3O1UNP+OD4lcL+XrMQ75hHhuNMcGvjLX6khraiMJwoacD/eus+4ZF4qKWkxY2paPi5YV5Q&#10;or9YpOSncjZLK5aF2ceTKQr+ULM+1NiNuQCcSonvg+P5mPBR74/Sg3nE5V6lqKhilmPsivLo98JF&#10;7DcZnwcuVqsMw7VyLF7be8f3PEjUeegemXcDySLy8wb228UWr2jWY9OELKw2EaTKHHzp6zABXMlM&#10;5eH5SDt/KGfUyyO3fAYAAP//AwBQSwMEFAAGAAgAAAAhAGnkMaPiAAAACwEAAA8AAABkcnMvZG93&#10;bnJldi54bWxMj0FPwzAMhe9I/IfISNy2tGUtU2k6ISQu7DAYExO3tDFtR+NUTbYVfj3mBCc/y0/P&#10;3ytWk+3FCUffOVIQzyMQSLUzHTUKdq+PsyUIHzQZ3TtCBV/oYVVeXhQ6N+5ML3jahkZwCPlcK2hD&#10;GHIpfd2i1X7uBiS+fbjR6sDr2Egz6jOH214mUZRJqzviD60e8KHF+nN7tAo278+7ZH942h++b7PF&#10;pnlbr/2iUur6arq/AxFwCn9m+MVndCiZqXJHMl70CpL0JmWrglkcJ6zYki1TFpWClKcsC/m/Q/kD&#10;AAD//wMAUEsBAi0AFAAGAAgAAAAhALaDOJL+AAAA4QEAABMAAAAAAAAAAAAAAAAAAAAAAFtDb250&#10;ZW50X1R5cGVzXS54bWxQSwECLQAUAAYACAAAACEAOP0h/9YAAACUAQAACwAAAAAAAAAAAAAAAAAv&#10;AQAAX3JlbHMvLnJlbHNQSwECLQAUAAYACAAAACEAc52oJWcCAAAsBQAADgAAAAAAAAAAAAAAAAAu&#10;AgAAZHJzL2Uyb0RvYy54bWxQSwECLQAUAAYACAAAACEAaeQxo+IAAAALAQAADwAAAAAAAAAAAAAA&#10;AADBBAAAZHJzL2Rvd25yZXYueG1sUEsFBgAAAAAEAAQA8wAAANAFAAAAAA==&#10;" adj="-11796480,,5400" path="m363611,407944r2015978,l2379589,658856r-2015978,l363611,407944xe" fillcolor="#c3c3c3 [2166]" strokecolor="#a5a5a5 [3206]" strokeweight=".5pt">
                <v:fill color2="#b6b6b6 [2614]" rotate="t" colors="0 #d2d2d2;.5 #c8c8c8;1 silver" focus="100%" type="gradient">
                  <o:fill v:ext="view" type="gradientUnscaled"/>
                </v:fill>
                <v:stroke joinstyle="miter"/>
                <v:formulas/>
                <v:path arrowok="t" o:connecttype="custom" o:connectlocs="363611,407944;2379589,407944;2379589,658856;363611,658856;363611,407944" o:connectangles="0,0,0,0,0" textboxrect="0,0,2743200,1066800"/>
                <v:textbox>
                  <w:txbxContent>
                    <w:p w:rsidR="004A4D76" w:rsidRPr="00BE42FA" w:rsidRDefault="004A4D76" w:rsidP="00931AB8">
                      <w:pPr>
                        <w:jc w:val="center"/>
                        <w:rPr>
                          <w:rFonts w:ascii="Times New Roman" w:hAnsi="Times New Roman" w:cs="Times New Roman"/>
                          <w:b/>
                          <w:sz w:val="24"/>
                          <w:szCs w:val="24"/>
                        </w:rPr>
                      </w:pPr>
                      <w:r w:rsidRPr="00BE42FA">
                        <w:rPr>
                          <w:rFonts w:ascii="Times New Roman" w:hAnsi="Times New Roman" w:cs="Times New Roman"/>
                          <w:b/>
                          <w:sz w:val="24"/>
                          <w:szCs w:val="24"/>
                        </w:rPr>
                        <w:t>Chapter 01</w:t>
                      </w:r>
                    </w:p>
                  </w:txbxContent>
                </v:textbox>
                <w10:wrap anchorx="margin"/>
              </v:shape>
            </w:pict>
          </mc:Fallback>
        </mc:AlternateContent>
      </w:r>
      <w:r>
        <w:rPr>
          <w:rFonts w:ascii="Times New Roman" w:hAnsi="Times New Roman" w:cs="Times New Roman"/>
          <w:noProof/>
          <w:color w:val="4472C4" w:themeColor="accent5"/>
          <w:sz w:val="56"/>
          <w:szCs w:val="56"/>
        </w:rPr>
        <mc:AlternateContent>
          <mc:Choice Requires="wps">
            <w:drawing>
              <wp:anchor distT="0" distB="0" distL="114300" distR="114300" simplePos="0" relativeHeight="251661312" behindDoc="0" locked="0" layoutInCell="1" allowOverlap="1" wp14:anchorId="62D0660A" wp14:editId="6FE78537">
                <wp:simplePos x="0" y="0"/>
                <wp:positionH relativeFrom="margin">
                  <wp:posOffset>647700</wp:posOffset>
                </wp:positionH>
                <wp:positionV relativeFrom="paragraph">
                  <wp:posOffset>9525</wp:posOffset>
                </wp:positionV>
                <wp:extent cx="5057775" cy="1057275"/>
                <wp:effectExtent l="0" t="0" r="0" b="0"/>
                <wp:wrapNone/>
                <wp:docPr id="17" name="Minus 17"/>
                <wp:cNvGraphicFramePr/>
                <a:graphic xmlns:a="http://schemas.openxmlformats.org/drawingml/2006/main">
                  <a:graphicData uri="http://schemas.microsoft.com/office/word/2010/wordprocessingShape">
                    <wps:wsp>
                      <wps:cNvSpPr/>
                      <wps:spPr>
                        <a:xfrm>
                          <a:off x="0" y="0"/>
                          <a:ext cx="5057775" cy="1057275"/>
                        </a:xfrm>
                        <a:prstGeom prst="mathMinus">
                          <a:avLst/>
                        </a:prstGeom>
                      </wps:spPr>
                      <wps:style>
                        <a:lnRef idx="1">
                          <a:schemeClr val="accent3"/>
                        </a:lnRef>
                        <a:fillRef idx="2">
                          <a:schemeClr val="accent3"/>
                        </a:fillRef>
                        <a:effectRef idx="1">
                          <a:schemeClr val="accent3"/>
                        </a:effectRef>
                        <a:fontRef idx="minor">
                          <a:schemeClr val="dk1"/>
                        </a:fontRef>
                      </wps:style>
                      <wps:txbx>
                        <w:txbxContent>
                          <w:p w:rsidR="004A4D76" w:rsidRPr="00BE42FA" w:rsidRDefault="004A4D76" w:rsidP="00DB65DC">
                            <w:pPr>
                              <w:jc w:val="center"/>
                              <w:rPr>
                                <w:rFonts w:ascii="Times New Roman" w:hAnsi="Times New Roman" w:cs="Times New Roman"/>
                                <w:b/>
                                <w:color w:val="7030A0"/>
                                <w:sz w:val="24"/>
                                <w:szCs w:val="24"/>
                              </w:rPr>
                            </w:pPr>
                            <w:r w:rsidRPr="00BE42FA">
                              <w:rPr>
                                <w:rFonts w:ascii="Times New Roman" w:hAnsi="Times New Roman" w:cs="Times New Roman"/>
                                <w:b/>
                                <w:color w:val="7030A0"/>
                                <w:sz w:val="24"/>
                                <w:szCs w:val="24"/>
                              </w:rPr>
                              <w:t xml:space="preserve">Introduction of the Report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0660A" id="Minus 17" o:spid="_x0000_s1029" style="position:absolute;left:0;text-align:left;margin-left:51pt;margin-top:.75pt;width:398.25pt;height:8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057775,1057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5NZQIAACwFAAAOAAAAZHJzL2Uyb0RvYy54bWysVF9v2yAQf5+074B4Xx1n7bJFdaooVadJ&#10;XVutnfpMMMRowDEgsbNP3wM7TtVV2jTtBe64/3e/4/yiM5rshA8KbEXLkwklwnKold1U9PvD1buP&#10;lITIbM00WFHRvQj0YvH2zXnr5mIKDehaeIJObJi3rqJNjG5eFIE3wrBwAk5YFErwhkVk/aaoPWvR&#10;u9HFdDL5ULTga+eBixDw9bIX0kX2L6Xg8VbKICLRFcXcYj59PtfpLBbnbL7xzDWKD2mwf8jCMGUx&#10;6OjqkkVGtl795soo7iGAjCccTAFSKi5yDVhNOXlRzX3DnMi1YHOCG9sU/p9bfrO780TVOLsZJZYZ&#10;nNFXZbeBII/NaV2Yo869u/MDF5BMlXbSm3RjDaTLDd2PDRVdJBwfzyZns9nsjBKOshKZKTLopzia&#10;Ox/iZwGGJKKiOOYmx8/dZLvrEHv9gx4ap5z6LDIV91qkRLT9JiSWgnHLbJ1BJFbakx3D8TPOhY3v&#10;h/hZO5lJpfVoOP2z4aCfTEUG2Gj8F1FHixwZbByNjbLgX4te/yiHlGWvf+hAX3dqQezWXZ5hLi69&#10;rKHe41w99IAPjl8p7O81C/GOeUQ47gJubbzFQ2poKwoDRUkD/tdr70kfgYdSSlrcmIqGn1vmBSX6&#10;i0VIfipPT9OKZeYUZ42Mfy5ZP5fYrVkBTqXE/8HxTCb9qA+k9GAecbmXKSqKmOUYu6I8+gOziv0m&#10;4/fAxXKZ1XCtHIvX9t7xAw4SdB66R+bdALKI+LyBw3ax+QuY9bppQhaW2whSZQwe+zpMAFcyQ3n4&#10;PtLOP+ez1vGTWzwBAAD//wMAUEsDBBQABgAIAAAAIQCqzYGD3QAAAAkBAAAPAAAAZHJzL2Rvd25y&#10;ZXYueG1sTI/BTsMwEETvSPyDtUhcKmpTQZWmcSqEhLgh0fbS2zY2cdR4HcVuEvL1LCe4zWhWs2+K&#10;3eRbMdg+NoE0PC4VCEtVMA3VGo6Ht4cMRExIBttAVsO3jbArb28KzE0Y6dMO+1QLLqGYowaXUpdL&#10;GStnPcZl6Cxx9hV6j4ltX0vT48jlvpUrpdbSY0P8wWFnX52tLvur1/COx/lU4Uc9zE+0mF01L8bN&#10;Qev7u+llCyLZKf0dwy8+o0PJTOdwJRNFy16teEti8QyC82yTsTizX2cKZFnI/wvKHwAAAP//AwBQ&#10;SwECLQAUAAYACAAAACEAtoM4kv4AAADhAQAAEwAAAAAAAAAAAAAAAAAAAAAAW0NvbnRlbnRfVHlw&#10;ZXNdLnhtbFBLAQItABQABgAIAAAAIQA4/SH/1gAAAJQBAAALAAAAAAAAAAAAAAAAAC8BAABfcmVs&#10;cy8ucmVsc1BLAQItABQABgAIAAAAIQBMEp5NZQIAACwFAAAOAAAAAAAAAAAAAAAAAC4CAABkcnMv&#10;ZTJvRG9jLnhtbFBLAQItABQABgAIAAAAIQCqzYGD3QAAAAkBAAAPAAAAAAAAAAAAAAAAAL8EAABk&#10;cnMvZG93bnJldi54bWxQSwUGAAAAAAQABADzAAAAyQUAAAAA&#10;" adj="-11796480,,5400" path="m670408,404302r3716959,l4387367,652973r-3716959,l670408,404302xe" fillcolor="#c3c3c3 [2166]" strokecolor="#a5a5a5 [3206]" strokeweight=".5pt">
                <v:fill color2="#b6b6b6 [2614]" rotate="t" colors="0 #d2d2d2;.5 #c8c8c8;1 silver" focus="100%" type="gradient">
                  <o:fill v:ext="view" type="gradientUnscaled"/>
                </v:fill>
                <v:stroke joinstyle="miter"/>
                <v:formulas/>
                <v:path arrowok="t" o:connecttype="custom" o:connectlocs="670408,404302;4387367,404302;4387367,652973;670408,652973;670408,404302" o:connectangles="0,0,0,0,0" textboxrect="0,0,5057775,1057275"/>
                <v:textbox>
                  <w:txbxContent>
                    <w:p w:rsidR="004A4D76" w:rsidRPr="00BE42FA" w:rsidRDefault="004A4D76" w:rsidP="00DB65DC">
                      <w:pPr>
                        <w:jc w:val="center"/>
                        <w:rPr>
                          <w:rFonts w:ascii="Times New Roman" w:hAnsi="Times New Roman" w:cs="Times New Roman"/>
                          <w:b/>
                          <w:color w:val="7030A0"/>
                          <w:sz w:val="24"/>
                          <w:szCs w:val="24"/>
                        </w:rPr>
                      </w:pPr>
                      <w:r w:rsidRPr="00BE42FA">
                        <w:rPr>
                          <w:rFonts w:ascii="Times New Roman" w:hAnsi="Times New Roman" w:cs="Times New Roman"/>
                          <w:b/>
                          <w:color w:val="7030A0"/>
                          <w:sz w:val="24"/>
                          <w:szCs w:val="24"/>
                        </w:rPr>
                        <w:t xml:space="preserve">Introduction of the Report </w:t>
                      </w:r>
                    </w:p>
                  </w:txbxContent>
                </v:textbox>
                <w10:wrap anchorx="margin"/>
              </v:shape>
            </w:pict>
          </mc:Fallback>
        </mc:AlternateContent>
      </w:r>
    </w:p>
    <w:p w:rsidR="001143DD" w:rsidRDefault="001143DD" w:rsidP="00D6505E">
      <w:pPr>
        <w:pStyle w:val="Heading1"/>
        <w:rPr>
          <w:rFonts w:ascii="Times New Roman" w:eastAsiaTheme="minorHAnsi" w:hAnsi="Times New Roman" w:cs="Times New Roman"/>
          <w:noProof/>
          <w:color w:val="4472C4" w:themeColor="accent5"/>
          <w:sz w:val="56"/>
          <w:szCs w:val="56"/>
        </w:rPr>
      </w:pPr>
    </w:p>
    <w:p w:rsidR="00D310E2" w:rsidRPr="001143DD" w:rsidRDefault="001B2F35" w:rsidP="00D6505E">
      <w:pPr>
        <w:pStyle w:val="Heading1"/>
        <w:rPr>
          <w:rFonts w:ascii="Times New Roman" w:hAnsi="Times New Roman" w:cs="Times New Roman"/>
          <w:b/>
          <w:noProof/>
          <w:sz w:val="28"/>
          <w:szCs w:val="28"/>
        </w:rPr>
      </w:pPr>
      <w:bookmarkStart w:id="2" w:name="_Toc536621379"/>
      <w:r w:rsidRPr="001143DD">
        <w:rPr>
          <w:rFonts w:ascii="Times New Roman" w:hAnsi="Times New Roman" w:cs="Times New Roman"/>
          <w:b/>
          <w:noProof/>
          <w:sz w:val="28"/>
          <w:szCs w:val="28"/>
        </w:rPr>
        <w:t>1.1</w:t>
      </w:r>
      <w:r w:rsidR="00DB65DC" w:rsidRPr="001143DD">
        <w:rPr>
          <w:rFonts w:ascii="Times New Roman" w:hAnsi="Times New Roman" w:cs="Times New Roman"/>
          <w:b/>
          <w:noProof/>
          <w:sz w:val="28"/>
          <w:szCs w:val="28"/>
        </w:rPr>
        <w:t xml:space="preserve"> </w:t>
      </w:r>
      <w:r w:rsidR="001143DD" w:rsidRPr="001143DD">
        <w:rPr>
          <w:rFonts w:ascii="Times New Roman" w:hAnsi="Times New Roman" w:cs="Times New Roman"/>
          <w:b/>
          <w:noProof/>
          <w:sz w:val="28"/>
          <w:szCs w:val="28"/>
        </w:rPr>
        <w:t xml:space="preserve"> </w:t>
      </w:r>
      <w:r w:rsidR="00DB65DC" w:rsidRPr="001143DD">
        <w:rPr>
          <w:rFonts w:ascii="Times New Roman" w:hAnsi="Times New Roman" w:cs="Times New Roman"/>
          <w:b/>
          <w:noProof/>
          <w:sz w:val="28"/>
          <w:szCs w:val="28"/>
        </w:rPr>
        <w:t>Introduction:</w:t>
      </w:r>
      <w:bookmarkEnd w:id="2"/>
    </w:p>
    <w:p w:rsidR="001143DD" w:rsidRDefault="001143DD" w:rsidP="009F0466">
      <w:pPr>
        <w:jc w:val="both"/>
        <w:rPr>
          <w:rFonts w:ascii="Times New Roman" w:hAnsi="Times New Roman" w:cs="Times New Roman"/>
          <w:sz w:val="24"/>
          <w:szCs w:val="24"/>
        </w:rPr>
      </w:pPr>
    </w:p>
    <w:p w:rsidR="009303B3"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t xml:space="preserve">The obligation of commercial banks is additional substantial than the state banks in the third </w:t>
      </w:r>
      <w:r w:rsidR="001143DD" w:rsidRPr="00C37A67">
        <w:rPr>
          <w:rFonts w:ascii="Times New Roman" w:hAnsi="Times New Roman" w:cs="Times New Roman"/>
          <w:sz w:val="24"/>
          <w:szCs w:val="24"/>
        </w:rPr>
        <w:t>conception</w:t>
      </w:r>
      <w:r w:rsidRPr="00C37A67">
        <w:rPr>
          <w:rFonts w:ascii="Times New Roman" w:hAnsi="Times New Roman" w:cs="Times New Roman"/>
          <w:sz w:val="24"/>
          <w:szCs w:val="24"/>
        </w:rPr>
        <w:t xml:space="preserve"> nations such as Bangladesh as this is the 21st period – the epoch of globalization and association midst the global and external </w:t>
      </w:r>
      <w:r w:rsidR="009303B3" w:rsidRPr="00C37A67">
        <w:rPr>
          <w:rFonts w:ascii="Times New Roman" w:hAnsi="Times New Roman" w:cs="Times New Roman"/>
          <w:sz w:val="24"/>
          <w:szCs w:val="24"/>
        </w:rPr>
        <w:t>corporations</w:t>
      </w:r>
      <w:r w:rsidRPr="00C37A67">
        <w:rPr>
          <w:rFonts w:ascii="Times New Roman" w:hAnsi="Times New Roman" w:cs="Times New Roman"/>
          <w:sz w:val="24"/>
          <w:szCs w:val="24"/>
        </w:rPr>
        <w:t xml:space="preserve">. In the </w:t>
      </w:r>
      <w:r w:rsidR="009303B3" w:rsidRPr="00C37A67">
        <w:rPr>
          <w:rFonts w:ascii="Times New Roman" w:hAnsi="Times New Roman" w:cs="Times New Roman"/>
          <w:sz w:val="24"/>
          <w:szCs w:val="24"/>
        </w:rPr>
        <w:t>stage</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rivalry</w:t>
      </w:r>
      <w:r w:rsidRPr="00C37A67">
        <w:rPr>
          <w:rFonts w:ascii="Times New Roman" w:hAnsi="Times New Roman" w:cs="Times New Roman"/>
          <w:sz w:val="24"/>
          <w:szCs w:val="24"/>
        </w:rPr>
        <w:t xml:space="preserve">, the banks are </w:t>
      </w:r>
      <w:r w:rsidR="009303B3" w:rsidRPr="00C37A67">
        <w:rPr>
          <w:rFonts w:ascii="Times New Roman" w:hAnsi="Times New Roman" w:cs="Times New Roman"/>
          <w:sz w:val="24"/>
          <w:szCs w:val="24"/>
        </w:rPr>
        <w:t>no further</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different</w:t>
      </w:r>
      <w:r w:rsidRPr="00C37A67">
        <w:rPr>
          <w:rFonts w:ascii="Times New Roman" w:hAnsi="Times New Roman" w:cs="Times New Roman"/>
          <w:sz w:val="24"/>
          <w:szCs w:val="24"/>
        </w:rPr>
        <w:t xml:space="preserve"> from any other </w:t>
      </w:r>
      <w:r w:rsidR="009303B3" w:rsidRPr="00C37A67">
        <w:rPr>
          <w:rFonts w:ascii="Times New Roman" w:hAnsi="Times New Roman" w:cs="Times New Roman"/>
          <w:sz w:val="24"/>
          <w:szCs w:val="24"/>
        </w:rPr>
        <w:t>customer</w:t>
      </w:r>
      <w:r w:rsidRPr="00C37A67">
        <w:rPr>
          <w:rFonts w:ascii="Times New Roman" w:hAnsi="Times New Roman" w:cs="Times New Roman"/>
          <w:sz w:val="24"/>
          <w:szCs w:val="24"/>
        </w:rPr>
        <w:t>-</w:t>
      </w:r>
      <w:r w:rsidR="009303B3" w:rsidRPr="00C37A67">
        <w:rPr>
          <w:rFonts w:ascii="Times New Roman" w:hAnsi="Times New Roman" w:cs="Times New Roman"/>
          <w:sz w:val="24"/>
          <w:szCs w:val="24"/>
        </w:rPr>
        <w:t>advertising</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organization</w:t>
      </w:r>
      <w:r w:rsidRPr="00C37A67">
        <w:rPr>
          <w:rFonts w:ascii="Times New Roman" w:hAnsi="Times New Roman" w:cs="Times New Roman"/>
          <w:sz w:val="24"/>
          <w:szCs w:val="24"/>
        </w:rPr>
        <w:t xml:space="preserve">. The </w:t>
      </w:r>
      <w:r w:rsidR="009303B3" w:rsidRPr="00C37A67">
        <w:rPr>
          <w:rFonts w:ascii="Times New Roman" w:hAnsi="Times New Roman" w:cs="Times New Roman"/>
          <w:sz w:val="24"/>
          <w:szCs w:val="24"/>
        </w:rPr>
        <w:t>outstanding</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facility</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superiority</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authorizations</w:t>
      </w:r>
      <w:r w:rsidRPr="00C37A67">
        <w:rPr>
          <w:rFonts w:ascii="Times New Roman" w:hAnsi="Times New Roman" w:cs="Times New Roman"/>
          <w:sz w:val="24"/>
          <w:szCs w:val="24"/>
        </w:rPr>
        <w:t xml:space="preserve"> a bank to </w:t>
      </w:r>
      <w:r w:rsidR="009303B3" w:rsidRPr="00C37A67">
        <w:rPr>
          <w:rFonts w:ascii="Times New Roman" w:hAnsi="Times New Roman" w:cs="Times New Roman"/>
          <w:sz w:val="24"/>
          <w:szCs w:val="24"/>
        </w:rPr>
        <w:t>separate</w:t>
      </w:r>
      <w:r w:rsidRPr="00C37A67">
        <w:rPr>
          <w:rFonts w:ascii="Times New Roman" w:hAnsi="Times New Roman" w:cs="Times New Roman"/>
          <w:sz w:val="24"/>
          <w:szCs w:val="24"/>
        </w:rPr>
        <w:t xml:space="preserve"> themselves from their </w:t>
      </w:r>
      <w:r w:rsidR="009303B3" w:rsidRPr="00C37A67">
        <w:rPr>
          <w:rFonts w:ascii="Times New Roman" w:hAnsi="Times New Roman" w:cs="Times New Roman"/>
          <w:sz w:val="24"/>
          <w:szCs w:val="24"/>
        </w:rPr>
        <w:t>opponents</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afford acceptable</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reasonable</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improvement</w:t>
      </w:r>
      <w:r w:rsidRPr="00C37A67">
        <w:rPr>
          <w:rFonts w:ascii="Times New Roman" w:hAnsi="Times New Roman" w:cs="Times New Roman"/>
          <w:sz w:val="24"/>
          <w:szCs w:val="24"/>
        </w:rPr>
        <w:t xml:space="preserve">, and </w:t>
      </w:r>
      <w:r w:rsidR="009303B3" w:rsidRPr="00C37A67">
        <w:rPr>
          <w:rFonts w:ascii="Times New Roman" w:hAnsi="Times New Roman" w:cs="Times New Roman"/>
          <w:sz w:val="24"/>
          <w:szCs w:val="24"/>
        </w:rPr>
        <w:t>improve</w:t>
      </w:r>
      <w:r w:rsidRPr="00C37A67">
        <w:rPr>
          <w:rFonts w:ascii="Times New Roman" w:hAnsi="Times New Roman" w:cs="Times New Roman"/>
          <w:sz w:val="24"/>
          <w:szCs w:val="24"/>
        </w:rPr>
        <w:t xml:space="preserve"> </w:t>
      </w:r>
      <w:r w:rsidR="009303B3" w:rsidRPr="00C37A67">
        <w:rPr>
          <w:rFonts w:ascii="Times New Roman" w:hAnsi="Times New Roman" w:cs="Times New Roman"/>
          <w:sz w:val="24"/>
          <w:szCs w:val="24"/>
        </w:rPr>
        <w:t>effectiveness</w:t>
      </w:r>
      <w:r w:rsidR="008F0FAE">
        <w:rPr>
          <w:rFonts w:ascii="Times New Roman" w:hAnsi="Times New Roman" w:cs="Times New Roman"/>
          <w:sz w:val="24"/>
          <w:szCs w:val="24"/>
        </w:rPr>
        <w:t xml:space="preserve">. </w:t>
      </w:r>
    </w:p>
    <w:p w:rsidR="001D797E"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t xml:space="preserve">Customer </w:t>
      </w:r>
      <w:r w:rsidR="009303B3" w:rsidRPr="00C37A67">
        <w:rPr>
          <w:rFonts w:ascii="Times New Roman" w:hAnsi="Times New Roman" w:cs="Times New Roman"/>
          <w:sz w:val="24"/>
          <w:szCs w:val="24"/>
        </w:rPr>
        <w:t>facility</w:t>
      </w:r>
      <w:r w:rsidRPr="00C37A67">
        <w:rPr>
          <w:rFonts w:ascii="Times New Roman" w:hAnsi="Times New Roman" w:cs="Times New Roman"/>
          <w:sz w:val="24"/>
          <w:szCs w:val="24"/>
        </w:rPr>
        <w:t xml:space="preserve"> is the </w:t>
      </w:r>
      <w:r w:rsidR="00E172AE" w:rsidRPr="00C37A67">
        <w:rPr>
          <w:rFonts w:ascii="Times New Roman" w:hAnsi="Times New Roman" w:cs="Times New Roman"/>
          <w:sz w:val="24"/>
          <w:szCs w:val="24"/>
        </w:rPr>
        <w:t>procedure</w:t>
      </w:r>
      <w:r w:rsidRPr="00C37A67">
        <w:rPr>
          <w:rFonts w:ascii="Times New Roman" w:hAnsi="Times New Roman" w:cs="Times New Roman"/>
          <w:sz w:val="24"/>
          <w:szCs w:val="24"/>
        </w:rPr>
        <w:t xml:space="preserve"> of </w:t>
      </w:r>
      <w:r w:rsidR="00E172AE" w:rsidRPr="00C37A67">
        <w:rPr>
          <w:rFonts w:ascii="Times New Roman" w:hAnsi="Times New Roman" w:cs="Times New Roman"/>
          <w:sz w:val="24"/>
          <w:szCs w:val="24"/>
        </w:rPr>
        <w:t>confirming</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client</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fulfillment</w:t>
      </w:r>
      <w:r w:rsidRPr="00C37A67">
        <w:rPr>
          <w:rFonts w:ascii="Times New Roman" w:hAnsi="Times New Roman" w:cs="Times New Roman"/>
          <w:sz w:val="24"/>
          <w:szCs w:val="24"/>
        </w:rPr>
        <w:t xml:space="preserve"> with a </w:t>
      </w:r>
      <w:r w:rsidR="00E172AE" w:rsidRPr="00C37A67">
        <w:rPr>
          <w:rFonts w:ascii="Times New Roman" w:hAnsi="Times New Roman" w:cs="Times New Roman"/>
          <w:sz w:val="24"/>
          <w:szCs w:val="24"/>
        </w:rPr>
        <w:t>merchandise</w:t>
      </w:r>
      <w:r w:rsidRPr="00C37A67">
        <w:rPr>
          <w:rFonts w:ascii="Times New Roman" w:hAnsi="Times New Roman" w:cs="Times New Roman"/>
          <w:sz w:val="24"/>
          <w:szCs w:val="24"/>
        </w:rPr>
        <w:t xml:space="preserve"> or service. Often, customer </w:t>
      </w:r>
      <w:r w:rsidR="00E172AE" w:rsidRPr="00C37A67">
        <w:rPr>
          <w:rFonts w:ascii="Times New Roman" w:hAnsi="Times New Roman" w:cs="Times New Roman"/>
          <w:sz w:val="24"/>
          <w:szCs w:val="24"/>
        </w:rPr>
        <w:t>facility</w:t>
      </w:r>
      <w:r w:rsidRPr="00C37A67">
        <w:rPr>
          <w:rFonts w:ascii="Times New Roman" w:hAnsi="Times New Roman" w:cs="Times New Roman"/>
          <w:sz w:val="24"/>
          <w:szCs w:val="24"/>
        </w:rPr>
        <w:t xml:space="preserve"> takes place while </w:t>
      </w:r>
      <w:r w:rsidR="00E172AE" w:rsidRPr="00C37A67">
        <w:rPr>
          <w:rFonts w:ascii="Times New Roman" w:hAnsi="Times New Roman" w:cs="Times New Roman"/>
          <w:sz w:val="24"/>
          <w:szCs w:val="24"/>
        </w:rPr>
        <w:t>accomplishment</w:t>
      </w:r>
      <w:r w:rsidRPr="00C37A67">
        <w:rPr>
          <w:rFonts w:ascii="Times New Roman" w:hAnsi="Times New Roman" w:cs="Times New Roman"/>
          <w:sz w:val="24"/>
          <w:szCs w:val="24"/>
        </w:rPr>
        <w:t xml:space="preserve"> a </w:t>
      </w:r>
      <w:r w:rsidR="00E172AE" w:rsidRPr="00C37A67">
        <w:rPr>
          <w:rFonts w:ascii="Times New Roman" w:hAnsi="Times New Roman" w:cs="Times New Roman"/>
          <w:sz w:val="24"/>
          <w:szCs w:val="24"/>
        </w:rPr>
        <w:t>contract</w:t>
      </w:r>
      <w:r w:rsidRPr="00C37A67">
        <w:rPr>
          <w:rFonts w:ascii="Times New Roman" w:hAnsi="Times New Roman" w:cs="Times New Roman"/>
          <w:sz w:val="24"/>
          <w:szCs w:val="24"/>
        </w:rPr>
        <w:t xml:space="preserve"> for the</w:t>
      </w:r>
      <w:r w:rsidR="00E172AE" w:rsidRPr="00C37A67">
        <w:rPr>
          <w:rFonts w:ascii="Times New Roman" w:hAnsi="Times New Roman" w:cs="Times New Roman"/>
          <w:sz w:val="24"/>
          <w:szCs w:val="24"/>
        </w:rPr>
        <w:t xml:space="preserve"> Clients</w:t>
      </w:r>
      <w:r w:rsidRPr="00C37A67">
        <w:rPr>
          <w:rFonts w:ascii="Times New Roman" w:hAnsi="Times New Roman" w:cs="Times New Roman"/>
          <w:sz w:val="24"/>
          <w:szCs w:val="24"/>
        </w:rPr>
        <w:t xml:space="preserve">, such as </w:t>
      </w:r>
      <w:r w:rsidR="00E172AE" w:rsidRPr="00C37A67">
        <w:rPr>
          <w:rFonts w:ascii="Times New Roman" w:hAnsi="Times New Roman" w:cs="Times New Roman"/>
          <w:sz w:val="24"/>
          <w:szCs w:val="24"/>
        </w:rPr>
        <w:t>creating</w:t>
      </w:r>
      <w:r w:rsidRPr="00C37A67">
        <w:rPr>
          <w:rFonts w:ascii="Times New Roman" w:hAnsi="Times New Roman" w:cs="Times New Roman"/>
          <w:sz w:val="24"/>
          <w:szCs w:val="24"/>
        </w:rPr>
        <w:t xml:space="preserve"> a sale or </w:t>
      </w:r>
      <w:r w:rsidR="00E172AE" w:rsidRPr="00C37A67">
        <w:rPr>
          <w:rFonts w:ascii="Times New Roman" w:hAnsi="Times New Roman" w:cs="Times New Roman"/>
          <w:sz w:val="24"/>
          <w:szCs w:val="24"/>
        </w:rPr>
        <w:t>refunding</w:t>
      </w:r>
      <w:r w:rsidRPr="00C37A67">
        <w:rPr>
          <w:rFonts w:ascii="Times New Roman" w:hAnsi="Times New Roman" w:cs="Times New Roman"/>
          <w:sz w:val="24"/>
          <w:szCs w:val="24"/>
        </w:rPr>
        <w:t xml:space="preserve"> an </w:t>
      </w:r>
      <w:r w:rsidR="00E172AE" w:rsidRPr="00C37A67">
        <w:rPr>
          <w:rFonts w:ascii="Times New Roman" w:hAnsi="Times New Roman" w:cs="Times New Roman"/>
          <w:sz w:val="24"/>
          <w:szCs w:val="24"/>
        </w:rPr>
        <w:t>element</w:t>
      </w:r>
      <w:r w:rsidRPr="00C37A67">
        <w:rPr>
          <w:rFonts w:ascii="Times New Roman" w:hAnsi="Times New Roman" w:cs="Times New Roman"/>
          <w:sz w:val="24"/>
          <w:szCs w:val="24"/>
        </w:rPr>
        <w:t xml:space="preserve">. In Banks </w:t>
      </w:r>
      <w:r w:rsidR="00E172AE" w:rsidRPr="00C37A67">
        <w:rPr>
          <w:rFonts w:ascii="Times New Roman" w:hAnsi="Times New Roman" w:cs="Times New Roman"/>
          <w:sz w:val="24"/>
          <w:szCs w:val="24"/>
        </w:rPr>
        <w:t>client</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overhaul</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contains</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treating</w:t>
      </w:r>
      <w:r w:rsidRPr="00C37A67">
        <w:rPr>
          <w:rFonts w:ascii="Times New Roman" w:hAnsi="Times New Roman" w:cs="Times New Roman"/>
          <w:sz w:val="24"/>
          <w:szCs w:val="24"/>
        </w:rPr>
        <w:t xml:space="preserve"> cheque</w:t>
      </w:r>
      <w:r w:rsidR="00E172AE" w:rsidRPr="00C37A67">
        <w:rPr>
          <w:rFonts w:ascii="Times New Roman" w:hAnsi="Times New Roman" w:cs="Times New Roman"/>
          <w:sz w:val="24"/>
          <w:szCs w:val="24"/>
        </w:rPr>
        <w:t xml:space="preserve"> </w:t>
      </w:r>
      <w:r w:rsidRPr="00C37A67">
        <w:rPr>
          <w:rFonts w:ascii="Times New Roman" w:hAnsi="Times New Roman" w:cs="Times New Roman"/>
          <w:sz w:val="24"/>
          <w:szCs w:val="24"/>
        </w:rPr>
        <w:t xml:space="preserve">, cash </w:t>
      </w:r>
      <w:r w:rsidR="00E172AE" w:rsidRPr="00C37A67">
        <w:rPr>
          <w:rFonts w:ascii="Times New Roman" w:hAnsi="Times New Roman" w:cs="Times New Roman"/>
          <w:sz w:val="24"/>
          <w:szCs w:val="24"/>
        </w:rPr>
        <w:t>also</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straight</w:t>
      </w:r>
      <w:r w:rsidRPr="00C37A67">
        <w:rPr>
          <w:rFonts w:ascii="Times New Roman" w:hAnsi="Times New Roman" w:cs="Times New Roman"/>
          <w:sz w:val="24"/>
          <w:szCs w:val="24"/>
        </w:rPr>
        <w:t xml:space="preserve"> debit </w:t>
      </w:r>
      <w:r w:rsidR="00E172AE" w:rsidRPr="00C37A67">
        <w:rPr>
          <w:rFonts w:ascii="Times New Roman" w:hAnsi="Times New Roman" w:cs="Times New Roman"/>
          <w:sz w:val="24"/>
          <w:szCs w:val="24"/>
        </w:rPr>
        <w:t>disbursements</w:t>
      </w:r>
      <w:r w:rsidRPr="00C37A67">
        <w:rPr>
          <w:rFonts w:ascii="Times New Roman" w:hAnsi="Times New Roman" w:cs="Times New Roman"/>
          <w:sz w:val="24"/>
          <w:szCs w:val="24"/>
        </w:rPr>
        <w:t xml:space="preserve"> and </w:t>
      </w:r>
      <w:r w:rsidR="00E172AE" w:rsidRPr="00C37A67">
        <w:rPr>
          <w:rFonts w:ascii="Times New Roman" w:hAnsi="Times New Roman" w:cs="Times New Roman"/>
          <w:sz w:val="24"/>
          <w:szCs w:val="24"/>
        </w:rPr>
        <w:t>drawings</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creation</w:t>
      </w:r>
      <w:r w:rsidRPr="00C37A67">
        <w:rPr>
          <w:rFonts w:ascii="Times New Roman" w:hAnsi="Times New Roman" w:cs="Times New Roman"/>
          <w:sz w:val="24"/>
          <w:szCs w:val="24"/>
        </w:rPr>
        <w:t xml:space="preserve"> and </w:t>
      </w:r>
      <w:r w:rsidR="00E172AE" w:rsidRPr="00C37A67">
        <w:rPr>
          <w:rFonts w:ascii="Times New Roman" w:hAnsi="Times New Roman" w:cs="Times New Roman"/>
          <w:sz w:val="24"/>
          <w:szCs w:val="24"/>
        </w:rPr>
        <w:t>continuing</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clients</w:t>
      </w:r>
      <w:r w:rsidRPr="00C37A67">
        <w:rPr>
          <w:rFonts w:ascii="Times New Roman" w:hAnsi="Times New Roman" w:cs="Times New Roman"/>
          <w:sz w:val="24"/>
          <w:szCs w:val="24"/>
        </w:rPr>
        <w:t xml:space="preserve">’ accounts, </w:t>
      </w:r>
      <w:r w:rsidR="00E172AE" w:rsidRPr="00C37A67">
        <w:rPr>
          <w:rFonts w:ascii="Times New Roman" w:hAnsi="Times New Roman" w:cs="Times New Roman"/>
          <w:sz w:val="24"/>
          <w:szCs w:val="24"/>
        </w:rPr>
        <w:t>allocating</w:t>
      </w:r>
      <w:r w:rsidRPr="00C37A67">
        <w:rPr>
          <w:rFonts w:ascii="Times New Roman" w:hAnsi="Times New Roman" w:cs="Times New Roman"/>
          <w:sz w:val="24"/>
          <w:szCs w:val="24"/>
        </w:rPr>
        <w:t xml:space="preserve"> with enquiries, </w:t>
      </w:r>
      <w:r w:rsidR="00E172AE" w:rsidRPr="00C37A67">
        <w:rPr>
          <w:rFonts w:ascii="Times New Roman" w:hAnsi="Times New Roman" w:cs="Times New Roman"/>
          <w:sz w:val="24"/>
          <w:szCs w:val="24"/>
        </w:rPr>
        <w:t>sponsoring</w:t>
      </w:r>
      <w:r w:rsidRPr="00C37A67">
        <w:rPr>
          <w:rFonts w:ascii="Times New Roman" w:hAnsi="Times New Roman" w:cs="Times New Roman"/>
          <w:sz w:val="24"/>
          <w:szCs w:val="24"/>
        </w:rPr>
        <w:t xml:space="preserve"> and </w:t>
      </w:r>
      <w:r w:rsidR="00E172AE" w:rsidRPr="00C37A67">
        <w:rPr>
          <w:rFonts w:ascii="Times New Roman" w:hAnsi="Times New Roman" w:cs="Times New Roman"/>
          <w:sz w:val="24"/>
          <w:szCs w:val="24"/>
        </w:rPr>
        <w:t>vending</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economic</w:t>
      </w:r>
      <w:r w:rsidRPr="00C37A67">
        <w:rPr>
          <w:rFonts w:ascii="Times New Roman" w:hAnsi="Times New Roman" w:cs="Times New Roman"/>
          <w:sz w:val="24"/>
          <w:szCs w:val="24"/>
        </w:rPr>
        <w:t xml:space="preserve"> </w:t>
      </w:r>
      <w:r w:rsidR="00E172AE" w:rsidRPr="00C37A67">
        <w:rPr>
          <w:rFonts w:ascii="Times New Roman" w:hAnsi="Times New Roman" w:cs="Times New Roman"/>
          <w:sz w:val="24"/>
          <w:szCs w:val="24"/>
        </w:rPr>
        <w:t>merchandises</w:t>
      </w:r>
      <w:r w:rsidRPr="00C37A67">
        <w:rPr>
          <w:rFonts w:ascii="Times New Roman" w:hAnsi="Times New Roman" w:cs="Times New Roman"/>
          <w:sz w:val="24"/>
          <w:szCs w:val="24"/>
        </w:rPr>
        <w:t xml:space="preserve"> and </w:t>
      </w:r>
      <w:r w:rsidR="00E172AE" w:rsidRPr="00C37A67">
        <w:rPr>
          <w:rFonts w:ascii="Times New Roman" w:hAnsi="Times New Roman" w:cs="Times New Roman"/>
          <w:sz w:val="24"/>
          <w:szCs w:val="24"/>
        </w:rPr>
        <w:t>facilities</w:t>
      </w:r>
      <w:r w:rsidRPr="00C37A67">
        <w:rPr>
          <w:rFonts w:ascii="Times New Roman" w:hAnsi="Times New Roman" w:cs="Times New Roman"/>
          <w:sz w:val="24"/>
          <w:szCs w:val="24"/>
        </w:rPr>
        <w:t xml:space="preserve"> to </w:t>
      </w:r>
      <w:r w:rsidR="001D797E" w:rsidRPr="00C37A67">
        <w:rPr>
          <w:rFonts w:ascii="Times New Roman" w:hAnsi="Times New Roman" w:cs="Times New Roman"/>
          <w:sz w:val="24"/>
          <w:szCs w:val="24"/>
        </w:rPr>
        <w:t>clients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spending</w:t>
      </w:r>
      <w:r w:rsidRPr="00C37A67">
        <w:rPr>
          <w:rFonts w:ascii="Times New Roman" w:hAnsi="Times New Roman" w:cs="Times New Roman"/>
          <w:sz w:val="24"/>
          <w:szCs w:val="24"/>
        </w:rPr>
        <w:t xml:space="preserve"> a computerized </w:t>
      </w:r>
      <w:r w:rsidR="001D797E" w:rsidRPr="00C37A67">
        <w:rPr>
          <w:rFonts w:ascii="Times New Roman" w:hAnsi="Times New Roman" w:cs="Times New Roman"/>
          <w:sz w:val="24"/>
          <w:szCs w:val="24"/>
        </w:rPr>
        <w:t>method</w:t>
      </w:r>
      <w:r w:rsidRPr="00C37A67">
        <w:rPr>
          <w:rFonts w:ascii="Times New Roman" w:hAnsi="Times New Roman" w:cs="Times New Roman"/>
          <w:sz w:val="24"/>
          <w:szCs w:val="24"/>
        </w:rPr>
        <w:t xml:space="preserve"> to </w:t>
      </w:r>
      <w:r w:rsidR="001D797E" w:rsidRPr="00C37A67">
        <w:rPr>
          <w:rFonts w:ascii="Times New Roman" w:hAnsi="Times New Roman" w:cs="Times New Roman"/>
          <w:sz w:val="24"/>
          <w:szCs w:val="24"/>
        </w:rPr>
        <w:t>inform</w:t>
      </w:r>
      <w:r w:rsidRPr="00C37A67">
        <w:rPr>
          <w:rFonts w:ascii="Times New Roman" w:hAnsi="Times New Roman" w:cs="Times New Roman"/>
          <w:sz w:val="24"/>
          <w:szCs w:val="24"/>
        </w:rPr>
        <w:t xml:space="preserve"> account </w:t>
      </w:r>
      <w:r w:rsidR="001D797E" w:rsidRPr="00C37A67">
        <w:rPr>
          <w:rFonts w:ascii="Times New Roman" w:hAnsi="Times New Roman" w:cs="Times New Roman"/>
          <w:sz w:val="24"/>
          <w:szCs w:val="24"/>
        </w:rPr>
        <w:t>facts</w:t>
      </w:r>
      <w:r w:rsidRPr="00C37A67">
        <w:rPr>
          <w:rFonts w:ascii="Times New Roman" w:hAnsi="Times New Roman" w:cs="Times New Roman"/>
          <w:sz w:val="24"/>
          <w:szCs w:val="24"/>
        </w:rPr>
        <w:t xml:space="preserve">, general </w:t>
      </w:r>
      <w:r w:rsidR="001D797E" w:rsidRPr="00C37A67">
        <w:rPr>
          <w:rFonts w:ascii="Times New Roman" w:hAnsi="Times New Roman" w:cs="Times New Roman"/>
          <w:sz w:val="24"/>
          <w:szCs w:val="24"/>
        </w:rPr>
        <w:t>direction</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responsibilities</w:t>
      </w:r>
      <w:r w:rsidRPr="00C37A67">
        <w:rPr>
          <w:rFonts w:ascii="Times New Roman" w:hAnsi="Times New Roman" w:cs="Times New Roman"/>
          <w:sz w:val="24"/>
          <w:szCs w:val="24"/>
        </w:rPr>
        <w:t xml:space="preserve"> such as </w:t>
      </w:r>
      <w:r w:rsidR="001D797E" w:rsidRPr="00C37A67">
        <w:rPr>
          <w:rFonts w:ascii="Times New Roman" w:hAnsi="Times New Roman" w:cs="Times New Roman"/>
          <w:sz w:val="24"/>
          <w:szCs w:val="24"/>
        </w:rPr>
        <w:t>preserving</w:t>
      </w:r>
      <w:r w:rsidRPr="00C37A67">
        <w:rPr>
          <w:rFonts w:ascii="Times New Roman" w:hAnsi="Times New Roman" w:cs="Times New Roman"/>
          <w:sz w:val="24"/>
          <w:szCs w:val="24"/>
        </w:rPr>
        <w:t xml:space="preserve"> records, </w:t>
      </w:r>
      <w:r w:rsidR="001D797E" w:rsidRPr="00C37A67">
        <w:rPr>
          <w:rFonts w:ascii="Times New Roman" w:hAnsi="Times New Roman" w:cs="Times New Roman"/>
          <w:sz w:val="24"/>
          <w:szCs w:val="24"/>
        </w:rPr>
        <w:t>initial</w:t>
      </w:r>
      <w:r w:rsidRPr="00C37A67">
        <w:rPr>
          <w:rFonts w:ascii="Times New Roman" w:hAnsi="Times New Roman" w:cs="Times New Roman"/>
          <w:sz w:val="24"/>
          <w:szCs w:val="24"/>
        </w:rPr>
        <w:t xml:space="preserve"> post and </w:t>
      </w:r>
      <w:r w:rsidR="001D797E" w:rsidRPr="00C37A67">
        <w:rPr>
          <w:rFonts w:ascii="Times New Roman" w:hAnsi="Times New Roman" w:cs="Times New Roman"/>
          <w:sz w:val="24"/>
          <w:szCs w:val="24"/>
        </w:rPr>
        <w:t>transfer</w:t>
      </w:r>
      <w:r w:rsidRPr="00C37A67">
        <w:rPr>
          <w:rFonts w:ascii="Times New Roman" w:hAnsi="Times New Roman" w:cs="Times New Roman"/>
          <w:sz w:val="24"/>
          <w:szCs w:val="24"/>
        </w:rPr>
        <w:t xml:space="preserve"> letters to </w:t>
      </w:r>
      <w:r w:rsidR="001D797E" w:rsidRPr="00C37A67">
        <w:rPr>
          <w:rFonts w:ascii="Times New Roman" w:hAnsi="Times New Roman" w:cs="Times New Roman"/>
          <w:sz w:val="24"/>
          <w:szCs w:val="24"/>
        </w:rPr>
        <w:t>clients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effective</w:t>
      </w:r>
      <w:r w:rsidRPr="00C37A67">
        <w:rPr>
          <w:rFonts w:ascii="Times New Roman" w:hAnsi="Times New Roman" w:cs="Times New Roman"/>
          <w:sz w:val="24"/>
          <w:szCs w:val="24"/>
        </w:rPr>
        <w:t xml:space="preserve"> UK and </w:t>
      </w:r>
      <w:r w:rsidR="001D797E" w:rsidRPr="00C37A67">
        <w:rPr>
          <w:rFonts w:ascii="Times New Roman" w:hAnsi="Times New Roman" w:cs="Times New Roman"/>
          <w:sz w:val="24"/>
          <w:szCs w:val="24"/>
        </w:rPr>
        <w:t>foreign</w:t>
      </w:r>
      <w:r w:rsidRPr="00C37A67">
        <w:rPr>
          <w:rFonts w:ascii="Times New Roman" w:hAnsi="Times New Roman" w:cs="Times New Roman"/>
          <w:sz w:val="24"/>
          <w:szCs w:val="24"/>
        </w:rPr>
        <w:t xml:space="preserve"> currency </w:t>
      </w:r>
      <w:r w:rsidR="001D797E" w:rsidRPr="00C37A67">
        <w:rPr>
          <w:rFonts w:ascii="Times New Roman" w:hAnsi="Times New Roman" w:cs="Times New Roman"/>
          <w:sz w:val="24"/>
          <w:szCs w:val="24"/>
        </w:rPr>
        <w:t>checkouts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facilitating</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clients</w:t>
      </w:r>
      <w:r w:rsidRPr="00C37A67">
        <w:rPr>
          <w:rFonts w:ascii="Times New Roman" w:hAnsi="Times New Roman" w:cs="Times New Roman"/>
          <w:sz w:val="24"/>
          <w:szCs w:val="24"/>
        </w:rPr>
        <w:t xml:space="preserve"> with loan and </w:t>
      </w:r>
      <w:r w:rsidR="001D797E" w:rsidRPr="00C37A67">
        <w:rPr>
          <w:rFonts w:ascii="Times New Roman" w:hAnsi="Times New Roman" w:cs="Times New Roman"/>
          <w:sz w:val="24"/>
          <w:szCs w:val="24"/>
        </w:rPr>
        <w:t xml:space="preserve">secured loan, remortgage </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requests</w:t>
      </w:r>
      <w:r w:rsidRPr="00C37A67">
        <w:rPr>
          <w:rFonts w:ascii="Times New Roman" w:hAnsi="Times New Roman" w:cs="Times New Roman"/>
          <w:sz w:val="24"/>
          <w:szCs w:val="24"/>
        </w:rPr>
        <w:t xml:space="preserve">. </w:t>
      </w:r>
    </w:p>
    <w:p w:rsidR="0073558F"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t xml:space="preserve">This internship report </w:t>
      </w:r>
      <w:r w:rsidR="001D797E" w:rsidRPr="00C37A67">
        <w:rPr>
          <w:rFonts w:ascii="Times New Roman" w:hAnsi="Times New Roman" w:cs="Times New Roman"/>
          <w:sz w:val="24"/>
          <w:szCs w:val="24"/>
        </w:rPr>
        <w:t>covers</w:t>
      </w:r>
      <w:r w:rsidRPr="00C37A67">
        <w:rPr>
          <w:rFonts w:ascii="Times New Roman" w:hAnsi="Times New Roman" w:cs="Times New Roman"/>
          <w:sz w:val="24"/>
          <w:szCs w:val="24"/>
        </w:rPr>
        <w:t xml:space="preserve"> the </w:t>
      </w:r>
      <w:r w:rsidR="001D797E" w:rsidRPr="00C37A67">
        <w:rPr>
          <w:rFonts w:ascii="Times New Roman" w:hAnsi="Times New Roman" w:cs="Times New Roman"/>
          <w:sz w:val="24"/>
          <w:szCs w:val="24"/>
        </w:rPr>
        <w:t>temporary study on The City Bank Ltd</w:t>
      </w:r>
      <w:r w:rsidRPr="00C37A67">
        <w:rPr>
          <w:rFonts w:ascii="Times New Roman" w:hAnsi="Times New Roman" w:cs="Times New Roman"/>
          <w:sz w:val="24"/>
          <w:szCs w:val="24"/>
        </w:rPr>
        <w:t xml:space="preserve">. The report is </w:t>
      </w:r>
      <w:r w:rsidR="001D797E" w:rsidRPr="00C37A67">
        <w:rPr>
          <w:rFonts w:ascii="Times New Roman" w:hAnsi="Times New Roman" w:cs="Times New Roman"/>
          <w:sz w:val="24"/>
          <w:szCs w:val="24"/>
        </w:rPr>
        <w:t>circulated</w:t>
      </w:r>
      <w:r w:rsidRPr="00C37A67">
        <w:rPr>
          <w:rFonts w:ascii="Times New Roman" w:hAnsi="Times New Roman" w:cs="Times New Roman"/>
          <w:sz w:val="24"/>
          <w:szCs w:val="24"/>
        </w:rPr>
        <w:t xml:space="preserve"> in </w:t>
      </w:r>
      <w:r w:rsidR="001D797E" w:rsidRPr="00C37A67">
        <w:rPr>
          <w:rFonts w:ascii="Times New Roman" w:hAnsi="Times New Roman" w:cs="Times New Roman"/>
          <w:sz w:val="24"/>
          <w:szCs w:val="24"/>
        </w:rPr>
        <w:t>various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portions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permitting</w:t>
      </w:r>
      <w:r w:rsidRPr="00C37A67">
        <w:rPr>
          <w:rFonts w:ascii="Times New Roman" w:hAnsi="Times New Roman" w:cs="Times New Roman"/>
          <w:sz w:val="24"/>
          <w:szCs w:val="24"/>
        </w:rPr>
        <w:t xml:space="preserve"> to the </w:t>
      </w:r>
      <w:r w:rsidR="001D797E" w:rsidRPr="00C37A67">
        <w:rPr>
          <w:rFonts w:ascii="Times New Roman" w:hAnsi="Times New Roman" w:cs="Times New Roman"/>
          <w:sz w:val="24"/>
          <w:szCs w:val="24"/>
        </w:rPr>
        <w:t>creations</w:t>
      </w:r>
      <w:r w:rsidRPr="00C37A67">
        <w:rPr>
          <w:rFonts w:ascii="Times New Roman" w:hAnsi="Times New Roman" w:cs="Times New Roman"/>
          <w:sz w:val="24"/>
          <w:szCs w:val="24"/>
        </w:rPr>
        <w:t xml:space="preserve"> of </w:t>
      </w:r>
      <w:r w:rsidR="001D797E" w:rsidRPr="00C37A67">
        <w:rPr>
          <w:rFonts w:ascii="Times New Roman" w:hAnsi="Times New Roman" w:cs="Times New Roman"/>
          <w:sz w:val="24"/>
          <w:szCs w:val="24"/>
        </w:rPr>
        <w:t>manager</w:t>
      </w:r>
      <w:r w:rsidRPr="00C37A67">
        <w:rPr>
          <w:rFonts w:ascii="Times New Roman" w:hAnsi="Times New Roman" w:cs="Times New Roman"/>
          <w:sz w:val="24"/>
          <w:szCs w:val="24"/>
        </w:rPr>
        <w:t xml:space="preserve"> of report. City Bank </w:t>
      </w:r>
      <w:r w:rsidR="001D797E" w:rsidRPr="00C37A67">
        <w:rPr>
          <w:rFonts w:ascii="Times New Roman" w:hAnsi="Times New Roman" w:cs="Times New Roman"/>
          <w:sz w:val="24"/>
          <w:szCs w:val="24"/>
        </w:rPr>
        <w:t>achieves</w:t>
      </w:r>
      <w:r w:rsidRPr="00C37A67">
        <w:rPr>
          <w:rFonts w:ascii="Times New Roman" w:hAnsi="Times New Roman" w:cs="Times New Roman"/>
          <w:sz w:val="24"/>
          <w:szCs w:val="24"/>
        </w:rPr>
        <w:t xml:space="preserve"> its </w:t>
      </w:r>
      <w:r w:rsidR="001D797E" w:rsidRPr="00C37A67">
        <w:rPr>
          <w:rFonts w:ascii="Times New Roman" w:hAnsi="Times New Roman" w:cs="Times New Roman"/>
          <w:sz w:val="24"/>
          <w:szCs w:val="24"/>
        </w:rPr>
        <w:t>commercial</w:t>
      </w:r>
      <w:r w:rsidRPr="00C37A67">
        <w:rPr>
          <w:rFonts w:ascii="Times New Roman" w:hAnsi="Times New Roman" w:cs="Times New Roman"/>
          <w:sz w:val="24"/>
          <w:szCs w:val="24"/>
        </w:rPr>
        <w:t xml:space="preserve"> and </w:t>
      </w:r>
      <w:r w:rsidR="001D797E" w:rsidRPr="00C37A67">
        <w:rPr>
          <w:rFonts w:ascii="Times New Roman" w:hAnsi="Times New Roman" w:cs="Times New Roman"/>
          <w:sz w:val="24"/>
          <w:szCs w:val="24"/>
        </w:rPr>
        <w:t>process</w:t>
      </w:r>
      <w:r w:rsidRPr="00C37A67">
        <w:rPr>
          <w:rFonts w:ascii="Times New Roman" w:hAnsi="Times New Roman" w:cs="Times New Roman"/>
          <w:sz w:val="24"/>
          <w:szCs w:val="24"/>
        </w:rPr>
        <w:t xml:space="preserve"> </w:t>
      </w:r>
      <w:r w:rsidR="001D797E" w:rsidRPr="00C37A67">
        <w:rPr>
          <w:rFonts w:ascii="Times New Roman" w:hAnsi="Times New Roman" w:cs="Times New Roman"/>
          <w:sz w:val="24"/>
          <w:szCs w:val="24"/>
        </w:rPr>
        <w:t>upright</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as of</w:t>
      </w:r>
      <w:r w:rsidRPr="00C37A67">
        <w:rPr>
          <w:rFonts w:ascii="Times New Roman" w:hAnsi="Times New Roman" w:cs="Times New Roman"/>
          <w:sz w:val="24"/>
          <w:szCs w:val="24"/>
        </w:rPr>
        <w:t xml:space="preserve"> the head office </w:t>
      </w:r>
      <w:r w:rsidR="0073558F" w:rsidRPr="00C37A67">
        <w:rPr>
          <w:rFonts w:ascii="Times New Roman" w:hAnsi="Times New Roman" w:cs="Times New Roman"/>
          <w:sz w:val="24"/>
          <w:szCs w:val="24"/>
        </w:rPr>
        <w:t>complete</w:t>
      </w:r>
      <w:r w:rsidRPr="00C37A67">
        <w:rPr>
          <w:rFonts w:ascii="Times New Roman" w:hAnsi="Times New Roman" w:cs="Times New Roman"/>
          <w:sz w:val="24"/>
          <w:szCs w:val="24"/>
        </w:rPr>
        <w:t xml:space="preserve"> four </w:t>
      </w:r>
      <w:r w:rsidR="0073558F" w:rsidRPr="00C37A67">
        <w:rPr>
          <w:rFonts w:ascii="Times New Roman" w:hAnsi="Times New Roman" w:cs="Times New Roman"/>
          <w:sz w:val="24"/>
          <w:szCs w:val="24"/>
        </w:rPr>
        <w:t>separate</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professional</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partitions</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specifically</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w:t>
      </w:r>
    </w:p>
    <w:p w:rsidR="0073558F"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sym w:font="Symbol" w:char="F0B7"/>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Commercial &amp; Investment Banking</w:t>
      </w:r>
    </w:p>
    <w:p w:rsidR="0073558F"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sym w:font="Symbol" w:char="F0B7"/>
      </w:r>
      <w:r w:rsidRPr="00C37A67">
        <w:rPr>
          <w:rFonts w:ascii="Times New Roman" w:hAnsi="Times New Roman" w:cs="Times New Roman"/>
          <w:sz w:val="24"/>
          <w:szCs w:val="24"/>
        </w:rPr>
        <w:t xml:space="preserve"> </w:t>
      </w:r>
      <w:r w:rsidR="005B5904" w:rsidRPr="00C37A67">
        <w:rPr>
          <w:rFonts w:ascii="Times New Roman" w:hAnsi="Times New Roman" w:cs="Times New Roman"/>
          <w:sz w:val="24"/>
          <w:szCs w:val="24"/>
        </w:rPr>
        <w:t>Trade</w:t>
      </w:r>
      <w:r w:rsidRPr="00C37A67">
        <w:rPr>
          <w:rFonts w:ascii="Times New Roman" w:hAnsi="Times New Roman" w:cs="Times New Roman"/>
          <w:sz w:val="24"/>
          <w:szCs w:val="24"/>
        </w:rPr>
        <w:t xml:space="preserve"> </w:t>
      </w:r>
      <w:r w:rsidR="0073558F" w:rsidRPr="00C37A67">
        <w:rPr>
          <w:rFonts w:ascii="Times New Roman" w:hAnsi="Times New Roman" w:cs="Times New Roman"/>
          <w:sz w:val="24"/>
          <w:szCs w:val="24"/>
        </w:rPr>
        <w:t>banking (</w:t>
      </w:r>
      <w:r w:rsidR="00A403A6" w:rsidRPr="00C37A67">
        <w:rPr>
          <w:rFonts w:ascii="Times New Roman" w:hAnsi="Times New Roman" w:cs="Times New Roman"/>
          <w:sz w:val="24"/>
          <w:szCs w:val="24"/>
        </w:rPr>
        <w:t>as well as</w:t>
      </w:r>
      <w:r w:rsidR="0073558F" w:rsidRPr="00C37A67">
        <w:rPr>
          <w:rFonts w:ascii="Times New Roman" w:hAnsi="Times New Roman" w:cs="Times New Roman"/>
          <w:sz w:val="24"/>
          <w:szCs w:val="24"/>
        </w:rPr>
        <w:t xml:space="preserve"> Cards)</w:t>
      </w:r>
    </w:p>
    <w:p w:rsidR="0073558F"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sym w:font="Symbol" w:char="F0B7"/>
      </w:r>
      <w:r w:rsidR="0073558F" w:rsidRPr="00C37A67">
        <w:rPr>
          <w:rFonts w:ascii="Times New Roman" w:hAnsi="Times New Roman" w:cs="Times New Roman"/>
          <w:sz w:val="24"/>
          <w:szCs w:val="24"/>
        </w:rPr>
        <w:t xml:space="preserve"> SME </w:t>
      </w:r>
      <w:r w:rsidR="005B5904" w:rsidRPr="00C37A67">
        <w:rPr>
          <w:rFonts w:ascii="Times New Roman" w:hAnsi="Times New Roman" w:cs="Times New Roman"/>
          <w:sz w:val="24"/>
          <w:szCs w:val="24"/>
        </w:rPr>
        <w:t>Financial transactions</w:t>
      </w:r>
      <w:r w:rsidR="0073558F" w:rsidRPr="00C37A67">
        <w:rPr>
          <w:rFonts w:ascii="Times New Roman" w:hAnsi="Times New Roman" w:cs="Times New Roman"/>
          <w:sz w:val="24"/>
          <w:szCs w:val="24"/>
        </w:rPr>
        <w:t xml:space="preserve"> </w:t>
      </w:r>
    </w:p>
    <w:p w:rsidR="0073558F" w:rsidRPr="00C37A67" w:rsidRDefault="004A21A9" w:rsidP="000F6C24">
      <w:pPr>
        <w:jc w:val="both"/>
        <w:rPr>
          <w:rFonts w:ascii="Times New Roman" w:hAnsi="Times New Roman" w:cs="Times New Roman"/>
          <w:sz w:val="24"/>
          <w:szCs w:val="24"/>
        </w:rPr>
      </w:pPr>
      <w:r w:rsidRPr="00C37A67">
        <w:rPr>
          <w:rFonts w:ascii="Times New Roman" w:hAnsi="Times New Roman" w:cs="Times New Roman"/>
          <w:sz w:val="24"/>
          <w:szCs w:val="24"/>
        </w:rPr>
        <w:sym w:font="Symbol" w:char="F0B7"/>
      </w:r>
      <w:r w:rsidRPr="00C37A67">
        <w:rPr>
          <w:rFonts w:ascii="Times New Roman" w:hAnsi="Times New Roman" w:cs="Times New Roman"/>
          <w:sz w:val="24"/>
          <w:szCs w:val="24"/>
        </w:rPr>
        <w:t xml:space="preserve"> Treasury &amp; Market Risks.</w:t>
      </w:r>
    </w:p>
    <w:p w:rsidR="00DB65DC" w:rsidRDefault="0073558F" w:rsidP="000F6C24">
      <w:pPr>
        <w:jc w:val="both"/>
        <w:rPr>
          <w:rFonts w:ascii="Times New Roman" w:hAnsi="Times New Roman" w:cs="Times New Roman"/>
          <w:noProof/>
          <w:color w:val="4472C4" w:themeColor="accent5"/>
          <w:sz w:val="24"/>
          <w:szCs w:val="24"/>
        </w:rPr>
      </w:pPr>
      <w:r w:rsidRPr="00C37A67">
        <w:rPr>
          <w:rFonts w:ascii="Times New Roman" w:hAnsi="Times New Roman" w:cs="Times New Roman"/>
          <w:sz w:val="24"/>
          <w:szCs w:val="24"/>
        </w:rPr>
        <w:lastRenderedPageBreak/>
        <w:t>In actual</w:t>
      </w:r>
      <w:r w:rsidR="004A21A9" w:rsidRPr="00C37A67">
        <w:rPr>
          <w:rFonts w:ascii="Times New Roman" w:hAnsi="Times New Roman" w:cs="Times New Roman"/>
          <w:sz w:val="24"/>
          <w:szCs w:val="24"/>
        </w:rPr>
        <w:t>-</w:t>
      </w:r>
      <w:r w:rsidRPr="00C37A67">
        <w:rPr>
          <w:rFonts w:ascii="Times New Roman" w:hAnsi="Times New Roman" w:cs="Times New Roman"/>
          <w:sz w:val="24"/>
          <w:szCs w:val="24"/>
        </w:rPr>
        <w:t>period</w:t>
      </w:r>
      <w:r w:rsidR="004A21A9" w:rsidRPr="00C37A67">
        <w:rPr>
          <w:rFonts w:ascii="Times New Roman" w:hAnsi="Times New Roman" w:cs="Times New Roman"/>
          <w:sz w:val="24"/>
          <w:szCs w:val="24"/>
        </w:rPr>
        <w:t xml:space="preserve"> online banking </w:t>
      </w:r>
      <w:r w:rsidRPr="00C37A67">
        <w:rPr>
          <w:rFonts w:ascii="Times New Roman" w:hAnsi="Times New Roman" w:cs="Times New Roman"/>
          <w:sz w:val="24"/>
          <w:szCs w:val="24"/>
        </w:rPr>
        <w:t>stage</w:t>
      </w:r>
      <w:r w:rsidR="004A21A9" w:rsidRPr="00C37A67">
        <w:rPr>
          <w:rFonts w:ascii="Times New Roman" w:hAnsi="Times New Roman" w:cs="Times New Roman"/>
          <w:sz w:val="24"/>
          <w:szCs w:val="24"/>
        </w:rPr>
        <w:t xml:space="preserve">, these four </w:t>
      </w:r>
      <w:r w:rsidRPr="00C37A67">
        <w:rPr>
          <w:rFonts w:ascii="Times New Roman" w:hAnsi="Times New Roman" w:cs="Times New Roman"/>
          <w:sz w:val="24"/>
          <w:szCs w:val="24"/>
        </w:rPr>
        <w:t>professional</w:t>
      </w:r>
      <w:r w:rsidR="004A21A9" w:rsidRPr="00C37A67">
        <w:rPr>
          <w:rFonts w:ascii="Times New Roman" w:hAnsi="Times New Roman" w:cs="Times New Roman"/>
          <w:sz w:val="24"/>
          <w:szCs w:val="24"/>
        </w:rPr>
        <w:t xml:space="preserve"> </w:t>
      </w:r>
      <w:r w:rsidRPr="00C37A67">
        <w:rPr>
          <w:rFonts w:ascii="Times New Roman" w:hAnsi="Times New Roman" w:cs="Times New Roman"/>
          <w:sz w:val="24"/>
          <w:szCs w:val="24"/>
        </w:rPr>
        <w:t>partitions</w:t>
      </w:r>
      <w:r w:rsidR="004A21A9" w:rsidRPr="00C37A67">
        <w:rPr>
          <w:rFonts w:ascii="Times New Roman" w:hAnsi="Times New Roman" w:cs="Times New Roman"/>
          <w:sz w:val="24"/>
          <w:szCs w:val="24"/>
        </w:rPr>
        <w:t xml:space="preserve"> are </w:t>
      </w:r>
      <w:r w:rsidRPr="00C37A67">
        <w:rPr>
          <w:rFonts w:ascii="Times New Roman" w:hAnsi="Times New Roman" w:cs="Times New Roman"/>
          <w:sz w:val="24"/>
          <w:szCs w:val="24"/>
        </w:rPr>
        <w:t>sustained</w:t>
      </w:r>
      <w:r w:rsidR="004A21A9" w:rsidRPr="00C37A67">
        <w:rPr>
          <w:rFonts w:ascii="Times New Roman" w:hAnsi="Times New Roman" w:cs="Times New Roman"/>
          <w:sz w:val="24"/>
          <w:szCs w:val="24"/>
        </w:rPr>
        <w:t xml:space="preserve"> at the </w:t>
      </w:r>
      <w:r w:rsidRPr="00C37A67">
        <w:rPr>
          <w:rFonts w:ascii="Times New Roman" w:hAnsi="Times New Roman" w:cs="Times New Roman"/>
          <w:sz w:val="24"/>
          <w:szCs w:val="24"/>
        </w:rPr>
        <w:t>spinal</w:t>
      </w:r>
      <w:r w:rsidR="004A21A9" w:rsidRPr="00C37A67">
        <w:rPr>
          <w:rFonts w:ascii="Times New Roman" w:hAnsi="Times New Roman" w:cs="Times New Roman"/>
          <w:sz w:val="24"/>
          <w:szCs w:val="24"/>
        </w:rPr>
        <w:t xml:space="preserve"> by a </w:t>
      </w:r>
      <w:r w:rsidRPr="00C37A67">
        <w:rPr>
          <w:rFonts w:ascii="Times New Roman" w:hAnsi="Times New Roman" w:cs="Times New Roman"/>
          <w:sz w:val="24"/>
          <w:szCs w:val="24"/>
        </w:rPr>
        <w:t>strong</w:t>
      </w:r>
      <w:r w:rsidR="004A21A9" w:rsidRPr="00C37A67">
        <w:rPr>
          <w:rFonts w:ascii="Times New Roman" w:hAnsi="Times New Roman" w:cs="Times New Roman"/>
          <w:sz w:val="24"/>
          <w:szCs w:val="24"/>
        </w:rPr>
        <w:t xml:space="preserve"> </w:t>
      </w:r>
      <w:r w:rsidRPr="00C37A67">
        <w:rPr>
          <w:rFonts w:ascii="Times New Roman" w:hAnsi="Times New Roman" w:cs="Times New Roman"/>
          <w:sz w:val="24"/>
          <w:szCs w:val="24"/>
        </w:rPr>
        <w:t>facility</w:t>
      </w:r>
      <w:r w:rsidR="004A21A9" w:rsidRPr="00C37A67">
        <w:rPr>
          <w:rFonts w:ascii="Times New Roman" w:hAnsi="Times New Roman" w:cs="Times New Roman"/>
          <w:sz w:val="24"/>
          <w:szCs w:val="24"/>
        </w:rPr>
        <w:t xml:space="preserve"> </w:t>
      </w:r>
      <w:r w:rsidRPr="00C37A67">
        <w:rPr>
          <w:rFonts w:ascii="Times New Roman" w:hAnsi="Times New Roman" w:cs="Times New Roman"/>
          <w:sz w:val="24"/>
          <w:szCs w:val="24"/>
        </w:rPr>
        <w:t>supply</w:t>
      </w:r>
      <w:r w:rsidR="004A21A9" w:rsidRPr="00C37A67">
        <w:rPr>
          <w:rFonts w:ascii="Times New Roman" w:hAnsi="Times New Roman" w:cs="Times New Roman"/>
          <w:sz w:val="24"/>
          <w:szCs w:val="24"/>
        </w:rPr>
        <w:t xml:space="preserve"> or </w:t>
      </w:r>
      <w:r w:rsidR="000A097D" w:rsidRPr="00C37A67">
        <w:rPr>
          <w:rFonts w:ascii="Times New Roman" w:hAnsi="Times New Roman" w:cs="Times New Roman"/>
          <w:sz w:val="24"/>
          <w:szCs w:val="24"/>
        </w:rPr>
        <w:t>good</w:t>
      </w:r>
      <w:r w:rsidR="004A21A9" w:rsidRPr="00C37A67">
        <w:rPr>
          <w:rFonts w:ascii="Times New Roman" w:hAnsi="Times New Roman" w:cs="Times New Roman"/>
          <w:sz w:val="24"/>
          <w:szCs w:val="24"/>
        </w:rPr>
        <w:t xml:space="preserve"> </w:t>
      </w:r>
      <w:r w:rsidRPr="00C37A67">
        <w:rPr>
          <w:rFonts w:ascii="Times New Roman" w:hAnsi="Times New Roman" w:cs="Times New Roman"/>
          <w:sz w:val="24"/>
          <w:szCs w:val="24"/>
        </w:rPr>
        <w:t>system</w:t>
      </w:r>
      <w:r w:rsidR="000A097D" w:rsidRPr="00C37A67">
        <w:rPr>
          <w:rFonts w:ascii="Times New Roman" w:hAnsi="Times New Roman" w:cs="Times New Roman"/>
          <w:sz w:val="24"/>
          <w:szCs w:val="24"/>
        </w:rPr>
        <w:t xml:space="preserve"> follow</w:t>
      </w:r>
      <w:r w:rsidR="004A21A9" w:rsidRPr="00C37A67">
        <w:rPr>
          <w:rFonts w:ascii="Times New Roman" w:hAnsi="Times New Roman" w:cs="Times New Roman"/>
          <w:sz w:val="24"/>
          <w:szCs w:val="24"/>
        </w:rPr>
        <w:t xml:space="preserve"> and also a </w:t>
      </w:r>
      <w:r w:rsidR="000A097D" w:rsidRPr="00C37A67">
        <w:rPr>
          <w:rFonts w:ascii="Times New Roman" w:hAnsi="Times New Roman" w:cs="Times New Roman"/>
          <w:sz w:val="24"/>
          <w:szCs w:val="24"/>
        </w:rPr>
        <w:t>smooth</w:t>
      </w:r>
      <w:r w:rsidR="004A21A9" w:rsidRPr="00C37A67">
        <w:rPr>
          <w:rFonts w:ascii="Times New Roman" w:hAnsi="Times New Roman" w:cs="Times New Roman"/>
          <w:sz w:val="24"/>
          <w:szCs w:val="24"/>
        </w:rPr>
        <w:t xml:space="preserve"> IT </w:t>
      </w:r>
      <w:r w:rsidR="000A097D" w:rsidRPr="00C37A67">
        <w:rPr>
          <w:rFonts w:ascii="Times New Roman" w:hAnsi="Times New Roman" w:cs="Times New Roman"/>
          <w:sz w:val="24"/>
          <w:szCs w:val="24"/>
        </w:rPr>
        <w:t>Support</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 xml:space="preserve">Such as </w:t>
      </w:r>
      <w:r w:rsidR="004A21A9" w:rsidRPr="00C37A67">
        <w:rPr>
          <w:rFonts w:ascii="Times New Roman" w:hAnsi="Times New Roman" w:cs="Times New Roman"/>
          <w:sz w:val="24"/>
          <w:szCs w:val="24"/>
        </w:rPr>
        <w:t xml:space="preserve">centralized business </w:t>
      </w:r>
      <w:r w:rsidR="000A097D" w:rsidRPr="00C37A67">
        <w:rPr>
          <w:rFonts w:ascii="Times New Roman" w:hAnsi="Times New Roman" w:cs="Times New Roman"/>
          <w:sz w:val="24"/>
          <w:szCs w:val="24"/>
        </w:rPr>
        <w:t>sector</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established business and operational</w:t>
      </w:r>
      <w:r w:rsidR="004A21A9" w:rsidRPr="00C37A67">
        <w:rPr>
          <w:rFonts w:ascii="Times New Roman" w:hAnsi="Times New Roman" w:cs="Times New Roman"/>
          <w:sz w:val="24"/>
          <w:szCs w:val="24"/>
        </w:rPr>
        <w:t xml:space="preserve"> model </w:t>
      </w:r>
      <w:r w:rsidR="000A097D" w:rsidRPr="00C37A67">
        <w:rPr>
          <w:rFonts w:ascii="Times New Roman" w:hAnsi="Times New Roman" w:cs="Times New Roman"/>
          <w:sz w:val="24"/>
          <w:szCs w:val="24"/>
        </w:rPr>
        <w:t>safeguard</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dedicated</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action</w:t>
      </w:r>
      <w:r w:rsidR="004A21A9" w:rsidRPr="00C37A67">
        <w:rPr>
          <w:rFonts w:ascii="Times New Roman" w:hAnsi="Times New Roman" w:cs="Times New Roman"/>
          <w:sz w:val="24"/>
          <w:szCs w:val="24"/>
        </w:rPr>
        <w:t xml:space="preserve"> and </w:t>
      </w:r>
      <w:r w:rsidR="000A097D" w:rsidRPr="00C37A67">
        <w:rPr>
          <w:rFonts w:ascii="Times New Roman" w:hAnsi="Times New Roman" w:cs="Times New Roman"/>
          <w:sz w:val="24"/>
          <w:szCs w:val="24"/>
        </w:rPr>
        <w:t>facilities</w:t>
      </w:r>
      <w:r w:rsidR="004A21A9" w:rsidRPr="00C37A67">
        <w:rPr>
          <w:rFonts w:ascii="Times New Roman" w:hAnsi="Times New Roman" w:cs="Times New Roman"/>
          <w:sz w:val="24"/>
          <w:szCs w:val="24"/>
        </w:rPr>
        <w:t xml:space="preserve"> to the </w:t>
      </w:r>
      <w:r w:rsidR="000A097D" w:rsidRPr="00C37A67">
        <w:rPr>
          <w:rFonts w:ascii="Times New Roman" w:hAnsi="Times New Roman" w:cs="Times New Roman"/>
          <w:sz w:val="24"/>
          <w:szCs w:val="24"/>
        </w:rPr>
        <w:t>banks</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altered</w:t>
      </w:r>
      <w:r w:rsidR="004A21A9" w:rsidRPr="00C37A67">
        <w:rPr>
          <w:rFonts w:ascii="Times New Roman" w:hAnsi="Times New Roman" w:cs="Times New Roman"/>
          <w:sz w:val="24"/>
          <w:szCs w:val="24"/>
        </w:rPr>
        <w:t xml:space="preserve"> </w:t>
      </w:r>
      <w:r w:rsidR="000A097D" w:rsidRPr="00C37A67">
        <w:rPr>
          <w:rFonts w:ascii="Times New Roman" w:hAnsi="Times New Roman" w:cs="Times New Roman"/>
          <w:sz w:val="24"/>
          <w:szCs w:val="24"/>
        </w:rPr>
        <w:t>client</w:t>
      </w:r>
      <w:r w:rsidR="004A21A9" w:rsidRPr="00C37A67">
        <w:rPr>
          <w:rFonts w:ascii="Times New Roman" w:hAnsi="Times New Roman" w:cs="Times New Roman"/>
          <w:sz w:val="24"/>
          <w:szCs w:val="24"/>
        </w:rPr>
        <w:t xml:space="preserve"> segments.</w:t>
      </w:r>
      <w:r w:rsidR="00DB65DC" w:rsidRPr="00C37A67">
        <w:rPr>
          <w:rFonts w:ascii="Times New Roman" w:hAnsi="Times New Roman" w:cs="Times New Roman"/>
          <w:noProof/>
          <w:color w:val="4472C4" w:themeColor="accent5"/>
          <w:sz w:val="24"/>
          <w:szCs w:val="24"/>
        </w:rPr>
        <w:t xml:space="preserve"> </w:t>
      </w:r>
    </w:p>
    <w:p w:rsidR="001143DD" w:rsidRDefault="001143DD" w:rsidP="000F6C24">
      <w:pPr>
        <w:pStyle w:val="Heading1"/>
        <w:jc w:val="both"/>
        <w:rPr>
          <w:rFonts w:ascii="Times New Roman" w:hAnsi="Times New Roman" w:cs="Times New Roman"/>
          <w:b/>
          <w:sz w:val="28"/>
          <w:szCs w:val="28"/>
        </w:rPr>
      </w:pPr>
    </w:p>
    <w:p w:rsidR="00A706C5" w:rsidRPr="001143DD" w:rsidRDefault="00AE672F" w:rsidP="00D6505E">
      <w:pPr>
        <w:pStyle w:val="Heading1"/>
        <w:rPr>
          <w:rFonts w:ascii="Times New Roman" w:hAnsi="Times New Roman" w:cs="Times New Roman"/>
          <w:b/>
          <w:sz w:val="28"/>
          <w:szCs w:val="28"/>
        </w:rPr>
      </w:pPr>
      <w:bookmarkStart w:id="3" w:name="_Toc536621380"/>
      <w:r w:rsidRPr="001143DD">
        <w:rPr>
          <w:rFonts w:ascii="Times New Roman" w:hAnsi="Times New Roman" w:cs="Times New Roman"/>
          <w:b/>
          <w:sz w:val="28"/>
          <w:szCs w:val="28"/>
        </w:rPr>
        <w:t xml:space="preserve">1.2 Origin </w:t>
      </w:r>
      <w:r w:rsidR="00964223" w:rsidRPr="001143DD">
        <w:rPr>
          <w:rFonts w:ascii="Times New Roman" w:hAnsi="Times New Roman" w:cs="Times New Roman"/>
          <w:b/>
          <w:sz w:val="28"/>
          <w:szCs w:val="28"/>
        </w:rPr>
        <w:t>of</w:t>
      </w:r>
      <w:r w:rsidRPr="001143DD">
        <w:rPr>
          <w:rFonts w:ascii="Times New Roman" w:hAnsi="Times New Roman" w:cs="Times New Roman"/>
          <w:b/>
          <w:sz w:val="28"/>
          <w:szCs w:val="28"/>
        </w:rPr>
        <w:t xml:space="preserve"> the Report:</w:t>
      </w:r>
      <w:bookmarkEnd w:id="3"/>
    </w:p>
    <w:p w:rsidR="003D275E" w:rsidRPr="00A706C5" w:rsidRDefault="00A706C5" w:rsidP="00A36D5E">
      <w:pPr>
        <w:jc w:val="both"/>
        <w:rPr>
          <w:rFonts w:ascii="Times New Roman" w:hAnsi="Times New Roman" w:cs="Times New Roman"/>
          <w:noProof/>
          <w:color w:val="4472C4" w:themeColor="accent5"/>
          <w:sz w:val="24"/>
          <w:szCs w:val="24"/>
        </w:rPr>
      </w:pPr>
      <w:r w:rsidRPr="001143DD">
        <w:rPr>
          <w:rFonts w:ascii="Times New Roman" w:hAnsi="Times New Roman" w:cs="Times New Roman"/>
          <w:sz w:val="24"/>
          <w:szCs w:val="24"/>
        </w:rPr>
        <w:t>This report is engendered after finishing 3 months of internship period accompanied at</w:t>
      </w:r>
      <w:r w:rsidR="00D97C86" w:rsidRPr="001143DD">
        <w:rPr>
          <w:rFonts w:ascii="Times New Roman" w:hAnsi="Times New Roman" w:cs="Times New Roman"/>
          <w:sz w:val="24"/>
          <w:szCs w:val="24"/>
        </w:rPr>
        <w:t xml:space="preserve"> “THE CITY BANK LTD, </w:t>
      </w:r>
      <w:proofErr w:type="spellStart"/>
      <w:r w:rsidR="00D97C86" w:rsidRPr="001143DD">
        <w:rPr>
          <w:rFonts w:ascii="Times New Roman" w:hAnsi="Times New Roman" w:cs="Times New Roman"/>
          <w:sz w:val="24"/>
          <w:szCs w:val="24"/>
        </w:rPr>
        <w:t>Banani</w:t>
      </w:r>
      <w:proofErr w:type="spellEnd"/>
      <w:r w:rsidR="00D97C86" w:rsidRPr="001143DD">
        <w:rPr>
          <w:rFonts w:ascii="Times New Roman" w:hAnsi="Times New Roman" w:cs="Times New Roman"/>
          <w:sz w:val="24"/>
          <w:szCs w:val="24"/>
        </w:rPr>
        <w:t xml:space="preserve"> Lake</w:t>
      </w:r>
      <w:r w:rsidRPr="001143DD">
        <w:rPr>
          <w:rFonts w:ascii="Times New Roman" w:hAnsi="Times New Roman" w:cs="Times New Roman"/>
          <w:sz w:val="24"/>
          <w:szCs w:val="24"/>
        </w:rPr>
        <w:t xml:space="preserve"> View Branch, and Dhaka. I existed privileged to prepare my internship report after ending 120 credits of BBA progress from United International University. For the duration of an internship period a learner has to recognize the complexity of effort in his/her feel right </w:t>
      </w:r>
      <w:r w:rsidR="00AE672F" w:rsidRPr="001143DD">
        <w:rPr>
          <w:rFonts w:ascii="Times New Roman" w:hAnsi="Times New Roman" w:cs="Times New Roman"/>
          <w:sz w:val="24"/>
          <w:szCs w:val="24"/>
        </w:rPr>
        <w:t>institute</w:t>
      </w:r>
      <w:r w:rsidRPr="001143DD">
        <w:rPr>
          <w:rFonts w:ascii="Times New Roman" w:hAnsi="Times New Roman" w:cs="Times New Roman"/>
          <w:sz w:val="24"/>
          <w:szCs w:val="24"/>
        </w:rPr>
        <w:t xml:space="preserve">. The report is the </w:t>
      </w:r>
      <w:r w:rsidR="00AE672F" w:rsidRPr="001143DD">
        <w:rPr>
          <w:rFonts w:ascii="Times New Roman" w:hAnsi="Times New Roman" w:cs="Times New Roman"/>
          <w:sz w:val="24"/>
          <w:szCs w:val="24"/>
        </w:rPr>
        <w:t>last</w:t>
      </w:r>
      <w:r w:rsidRPr="001143DD">
        <w:rPr>
          <w:rFonts w:ascii="Times New Roman" w:hAnsi="Times New Roman" w:cs="Times New Roman"/>
          <w:sz w:val="24"/>
          <w:szCs w:val="24"/>
        </w:rPr>
        <w:t xml:space="preserve"> </w:t>
      </w:r>
      <w:r w:rsidR="00AE672F" w:rsidRPr="001143DD">
        <w:rPr>
          <w:rFonts w:ascii="Times New Roman" w:hAnsi="Times New Roman" w:cs="Times New Roman"/>
          <w:sz w:val="24"/>
          <w:szCs w:val="24"/>
        </w:rPr>
        <w:t>yield of 3 months ability to</w:t>
      </w:r>
      <w:r w:rsidRPr="001143DD">
        <w:rPr>
          <w:rFonts w:ascii="Times New Roman" w:hAnsi="Times New Roman" w:cs="Times New Roman"/>
          <w:sz w:val="24"/>
          <w:szCs w:val="24"/>
        </w:rPr>
        <w:t xml:space="preserve"> </w:t>
      </w:r>
      <w:r w:rsidR="00AE672F" w:rsidRPr="001143DD">
        <w:rPr>
          <w:rFonts w:ascii="Times New Roman" w:hAnsi="Times New Roman" w:cs="Times New Roman"/>
          <w:sz w:val="24"/>
          <w:szCs w:val="24"/>
        </w:rPr>
        <w:t>collected</w:t>
      </w:r>
      <w:r w:rsidRPr="001143DD">
        <w:rPr>
          <w:rFonts w:ascii="Times New Roman" w:hAnsi="Times New Roman" w:cs="Times New Roman"/>
          <w:sz w:val="24"/>
          <w:szCs w:val="24"/>
        </w:rPr>
        <w:t xml:space="preserve">, </w:t>
      </w:r>
      <w:r w:rsidR="00AE672F" w:rsidRPr="001143DD">
        <w:rPr>
          <w:rFonts w:ascii="Times New Roman" w:hAnsi="Times New Roman" w:cs="Times New Roman"/>
          <w:sz w:val="24"/>
          <w:szCs w:val="24"/>
        </w:rPr>
        <w:t>recommended</w:t>
      </w:r>
      <w:r w:rsidRPr="001143DD">
        <w:rPr>
          <w:rFonts w:ascii="Times New Roman" w:hAnsi="Times New Roman" w:cs="Times New Roman"/>
          <w:sz w:val="24"/>
          <w:szCs w:val="24"/>
        </w:rPr>
        <w:t xml:space="preserve"> by the Human Resource Depa</w:t>
      </w:r>
      <w:r w:rsidR="00AE672F" w:rsidRPr="001143DD">
        <w:rPr>
          <w:rFonts w:ascii="Times New Roman" w:hAnsi="Times New Roman" w:cs="Times New Roman"/>
          <w:sz w:val="24"/>
          <w:szCs w:val="24"/>
        </w:rPr>
        <w:t>rtment of The City Bank LTD.</w:t>
      </w:r>
      <w:r w:rsidR="00D97C86" w:rsidRPr="001143DD">
        <w:rPr>
          <w:rFonts w:ascii="Times New Roman" w:hAnsi="Times New Roman" w:cs="Times New Roman"/>
          <w:sz w:val="24"/>
          <w:szCs w:val="24"/>
        </w:rPr>
        <w:t xml:space="preserve"> (</w:t>
      </w:r>
      <w:proofErr w:type="spellStart"/>
      <w:r w:rsidR="00D97C86" w:rsidRPr="001143DD">
        <w:rPr>
          <w:rFonts w:ascii="Times New Roman" w:hAnsi="Times New Roman" w:cs="Times New Roman"/>
          <w:sz w:val="24"/>
          <w:szCs w:val="24"/>
        </w:rPr>
        <w:t>Fariha</w:t>
      </w:r>
      <w:proofErr w:type="spellEnd"/>
      <w:r w:rsidR="00D97C86" w:rsidRPr="001143DD">
        <w:rPr>
          <w:rFonts w:ascii="Times New Roman" w:hAnsi="Times New Roman" w:cs="Times New Roman"/>
          <w:sz w:val="24"/>
          <w:szCs w:val="24"/>
        </w:rPr>
        <w:t>, M</w:t>
      </w:r>
      <w:r w:rsidR="001C19FC">
        <w:t>, 2018,)</w:t>
      </w:r>
    </w:p>
    <w:p w:rsidR="001C19FC" w:rsidRDefault="001C19FC" w:rsidP="00D6505E">
      <w:pPr>
        <w:pStyle w:val="Heading2"/>
        <w:rPr>
          <w:rFonts w:ascii="Times New Roman" w:hAnsi="Times New Roman" w:cs="Times New Roman"/>
          <w:b/>
          <w:noProof/>
          <w:sz w:val="28"/>
          <w:szCs w:val="28"/>
        </w:rPr>
      </w:pPr>
    </w:p>
    <w:p w:rsidR="0098523E" w:rsidRPr="001143DD" w:rsidRDefault="00F87DDE" w:rsidP="00D6505E">
      <w:pPr>
        <w:pStyle w:val="Heading2"/>
        <w:rPr>
          <w:rFonts w:ascii="Times New Roman" w:hAnsi="Times New Roman" w:cs="Times New Roman"/>
          <w:b/>
          <w:sz w:val="28"/>
          <w:szCs w:val="28"/>
        </w:rPr>
      </w:pPr>
      <w:bookmarkStart w:id="4" w:name="_Toc536621381"/>
      <w:r w:rsidRPr="001143DD">
        <w:rPr>
          <w:rFonts w:ascii="Times New Roman" w:hAnsi="Times New Roman" w:cs="Times New Roman"/>
          <w:b/>
          <w:noProof/>
          <w:sz w:val="28"/>
          <w:szCs w:val="28"/>
        </w:rPr>
        <w:t>1.2</w:t>
      </w:r>
      <w:r w:rsidR="00AE672F" w:rsidRPr="001143DD">
        <w:rPr>
          <w:rFonts w:ascii="Times New Roman" w:hAnsi="Times New Roman" w:cs="Times New Roman"/>
          <w:b/>
          <w:noProof/>
          <w:sz w:val="28"/>
          <w:szCs w:val="28"/>
        </w:rPr>
        <w:t>.1</w:t>
      </w:r>
      <w:r w:rsidRPr="001143DD">
        <w:rPr>
          <w:rFonts w:ascii="Times New Roman" w:hAnsi="Times New Roman" w:cs="Times New Roman"/>
          <w:b/>
          <w:noProof/>
          <w:sz w:val="28"/>
          <w:szCs w:val="28"/>
        </w:rPr>
        <w:t xml:space="preserve">  Objective of Report:</w:t>
      </w:r>
      <w:bookmarkEnd w:id="4"/>
      <w:r w:rsidRPr="001143DD">
        <w:rPr>
          <w:rFonts w:ascii="Times New Roman" w:hAnsi="Times New Roman" w:cs="Times New Roman"/>
          <w:b/>
          <w:noProof/>
          <w:sz w:val="28"/>
          <w:szCs w:val="28"/>
        </w:rPr>
        <w:t xml:space="preserve"> </w:t>
      </w:r>
    </w:p>
    <w:p w:rsidR="00611883" w:rsidRPr="001C19FC" w:rsidRDefault="00F87DDE" w:rsidP="009F0466">
      <w:pPr>
        <w:jc w:val="both"/>
        <w:rPr>
          <w:rFonts w:ascii="Times New Roman" w:hAnsi="Times New Roman" w:cs="Times New Roman"/>
          <w:sz w:val="24"/>
          <w:szCs w:val="24"/>
        </w:rPr>
      </w:pPr>
      <w:r w:rsidRPr="001C19FC">
        <w:rPr>
          <w:rFonts w:ascii="Times New Roman" w:hAnsi="Times New Roman" w:cs="Times New Roman"/>
          <w:sz w:val="24"/>
          <w:szCs w:val="24"/>
        </w:rPr>
        <w:t xml:space="preserve">The key impartial of internship is structure a connection between theoretical and practical learning with real life experience. The </w:t>
      </w:r>
      <w:r w:rsidR="000C3333" w:rsidRPr="001C19FC">
        <w:rPr>
          <w:rFonts w:ascii="Times New Roman" w:hAnsi="Times New Roman" w:cs="Times New Roman"/>
          <w:sz w:val="24"/>
          <w:szCs w:val="24"/>
        </w:rPr>
        <w:t>expected</w:t>
      </w:r>
      <w:r w:rsidRPr="001C19FC">
        <w:rPr>
          <w:rFonts w:ascii="Times New Roman" w:hAnsi="Times New Roman" w:cs="Times New Roman"/>
          <w:sz w:val="24"/>
          <w:szCs w:val="24"/>
        </w:rPr>
        <w:t xml:space="preserve"> of this </w:t>
      </w:r>
      <w:r w:rsidR="000C3333" w:rsidRPr="001C19FC">
        <w:rPr>
          <w:rFonts w:ascii="Times New Roman" w:hAnsi="Times New Roman" w:cs="Times New Roman"/>
          <w:sz w:val="24"/>
          <w:szCs w:val="24"/>
        </w:rPr>
        <w:t>learning</w:t>
      </w:r>
      <w:r w:rsidRPr="001C19FC">
        <w:rPr>
          <w:rFonts w:ascii="Times New Roman" w:hAnsi="Times New Roman" w:cs="Times New Roman"/>
          <w:sz w:val="24"/>
          <w:szCs w:val="24"/>
        </w:rPr>
        <w:t xml:space="preserve"> is providing</w:t>
      </w:r>
      <w:r w:rsidR="000C3333" w:rsidRPr="001C19FC">
        <w:rPr>
          <w:rFonts w:ascii="Times New Roman" w:hAnsi="Times New Roman" w:cs="Times New Roman"/>
          <w:sz w:val="24"/>
          <w:szCs w:val="24"/>
        </w:rPr>
        <w:t xml:space="preserve"> me appreciated</w:t>
      </w:r>
      <w:r w:rsidRPr="001C19FC">
        <w:rPr>
          <w:rFonts w:ascii="Times New Roman" w:hAnsi="Times New Roman" w:cs="Times New Roman"/>
          <w:sz w:val="24"/>
          <w:szCs w:val="24"/>
        </w:rPr>
        <w:t xml:space="preserve"> </w:t>
      </w:r>
      <w:r w:rsidR="000C3333" w:rsidRPr="001C19FC">
        <w:rPr>
          <w:rFonts w:ascii="Times New Roman" w:hAnsi="Times New Roman" w:cs="Times New Roman"/>
          <w:sz w:val="24"/>
          <w:szCs w:val="24"/>
        </w:rPr>
        <w:t>skill</w:t>
      </w:r>
      <w:r w:rsidRPr="001C19FC">
        <w:rPr>
          <w:rFonts w:ascii="Times New Roman" w:hAnsi="Times New Roman" w:cs="Times New Roman"/>
          <w:sz w:val="24"/>
          <w:szCs w:val="24"/>
        </w:rPr>
        <w:t xml:space="preserve"> and </w:t>
      </w:r>
      <w:r w:rsidR="000C3333" w:rsidRPr="001C19FC">
        <w:rPr>
          <w:rFonts w:ascii="Times New Roman" w:hAnsi="Times New Roman" w:cs="Times New Roman"/>
          <w:sz w:val="24"/>
          <w:szCs w:val="24"/>
        </w:rPr>
        <w:t>applied</w:t>
      </w:r>
      <w:r w:rsidRPr="001C19FC">
        <w:rPr>
          <w:rFonts w:ascii="Times New Roman" w:hAnsi="Times New Roman" w:cs="Times New Roman"/>
          <w:sz w:val="24"/>
          <w:szCs w:val="24"/>
        </w:rPr>
        <w:t xml:space="preserve"> knowledge about banking </w:t>
      </w:r>
      <w:r w:rsidR="000C3333" w:rsidRPr="001C19FC">
        <w:rPr>
          <w:rFonts w:ascii="Times New Roman" w:hAnsi="Times New Roman" w:cs="Times New Roman"/>
          <w:sz w:val="24"/>
          <w:szCs w:val="24"/>
        </w:rPr>
        <w:t>facts</w:t>
      </w:r>
      <w:r w:rsidRPr="001C19FC">
        <w:rPr>
          <w:rFonts w:ascii="Times New Roman" w:hAnsi="Times New Roman" w:cs="Times New Roman"/>
          <w:sz w:val="24"/>
          <w:szCs w:val="24"/>
        </w:rPr>
        <w:t xml:space="preserve">. It also </w:t>
      </w:r>
      <w:r w:rsidR="000C3333" w:rsidRPr="001C19FC">
        <w:rPr>
          <w:rFonts w:ascii="Times New Roman" w:hAnsi="Times New Roman" w:cs="Times New Roman"/>
          <w:sz w:val="24"/>
          <w:szCs w:val="24"/>
        </w:rPr>
        <w:t>supports</w:t>
      </w:r>
      <w:r w:rsidRPr="001C19FC">
        <w:rPr>
          <w:rFonts w:ascii="Times New Roman" w:hAnsi="Times New Roman" w:cs="Times New Roman"/>
          <w:sz w:val="24"/>
          <w:szCs w:val="24"/>
        </w:rPr>
        <w:t xml:space="preserve"> me to </w:t>
      </w:r>
      <w:r w:rsidR="000C3333" w:rsidRPr="001C19FC">
        <w:rPr>
          <w:rFonts w:ascii="Times New Roman" w:hAnsi="Times New Roman" w:cs="Times New Roman"/>
          <w:sz w:val="24"/>
          <w:szCs w:val="24"/>
        </w:rPr>
        <w:t>improve</w:t>
      </w:r>
      <w:r w:rsidRPr="001C19FC">
        <w:rPr>
          <w:rFonts w:ascii="Times New Roman" w:hAnsi="Times New Roman" w:cs="Times New Roman"/>
          <w:sz w:val="24"/>
          <w:szCs w:val="24"/>
        </w:rPr>
        <w:t xml:space="preserve"> my </w:t>
      </w:r>
      <w:r w:rsidR="000C3333" w:rsidRPr="001C19FC">
        <w:rPr>
          <w:rFonts w:ascii="Times New Roman" w:hAnsi="Times New Roman" w:cs="Times New Roman"/>
          <w:sz w:val="24"/>
          <w:szCs w:val="24"/>
        </w:rPr>
        <w:t>perception</w:t>
      </w:r>
      <w:r w:rsidRPr="001C19FC">
        <w:rPr>
          <w:rFonts w:ascii="Times New Roman" w:hAnsi="Times New Roman" w:cs="Times New Roman"/>
          <w:sz w:val="24"/>
          <w:szCs w:val="24"/>
        </w:rPr>
        <w:t xml:space="preserve"> about banking </w:t>
      </w:r>
      <w:r w:rsidR="000C3333" w:rsidRPr="001C19FC">
        <w:rPr>
          <w:rFonts w:ascii="Times New Roman" w:hAnsi="Times New Roman" w:cs="Times New Roman"/>
          <w:sz w:val="24"/>
          <w:szCs w:val="24"/>
        </w:rPr>
        <w:t>structure</w:t>
      </w:r>
      <w:r w:rsidRPr="001C19FC">
        <w:rPr>
          <w:rFonts w:ascii="Times New Roman" w:hAnsi="Times New Roman" w:cs="Times New Roman"/>
          <w:sz w:val="24"/>
          <w:szCs w:val="24"/>
        </w:rPr>
        <w:t xml:space="preserve"> and </w:t>
      </w:r>
      <w:r w:rsidR="000C3333" w:rsidRPr="001C19FC">
        <w:rPr>
          <w:rFonts w:ascii="Times New Roman" w:hAnsi="Times New Roman" w:cs="Times New Roman"/>
          <w:sz w:val="24"/>
          <w:szCs w:val="24"/>
        </w:rPr>
        <w:t>in what way</w:t>
      </w:r>
      <w:r w:rsidRPr="001C19FC">
        <w:rPr>
          <w:rFonts w:ascii="Times New Roman" w:hAnsi="Times New Roman" w:cs="Times New Roman"/>
          <w:sz w:val="24"/>
          <w:szCs w:val="24"/>
        </w:rPr>
        <w:t xml:space="preserve"> they </w:t>
      </w:r>
      <w:r w:rsidR="000C3333" w:rsidRPr="001C19FC">
        <w:rPr>
          <w:rFonts w:ascii="Times New Roman" w:hAnsi="Times New Roman" w:cs="Times New Roman"/>
          <w:sz w:val="24"/>
          <w:szCs w:val="24"/>
        </w:rPr>
        <w:t>create</w:t>
      </w:r>
      <w:r w:rsidRPr="001C19FC">
        <w:rPr>
          <w:rFonts w:ascii="Times New Roman" w:hAnsi="Times New Roman" w:cs="Times New Roman"/>
          <w:sz w:val="24"/>
          <w:szCs w:val="24"/>
        </w:rPr>
        <w:t xml:space="preserve"> </w:t>
      </w:r>
      <w:r w:rsidR="000C3333" w:rsidRPr="001C19FC">
        <w:rPr>
          <w:rFonts w:ascii="Times New Roman" w:hAnsi="Times New Roman" w:cs="Times New Roman"/>
          <w:sz w:val="24"/>
          <w:szCs w:val="24"/>
        </w:rPr>
        <w:t>revenue</w:t>
      </w:r>
      <w:r w:rsidRPr="001C19FC">
        <w:rPr>
          <w:rFonts w:ascii="Times New Roman" w:hAnsi="Times New Roman" w:cs="Times New Roman"/>
          <w:sz w:val="24"/>
          <w:szCs w:val="24"/>
        </w:rPr>
        <w:t>.</w:t>
      </w:r>
      <w:r w:rsidR="00D97C86" w:rsidRPr="001C19FC">
        <w:rPr>
          <w:rFonts w:ascii="Times New Roman" w:hAnsi="Times New Roman" w:cs="Times New Roman"/>
          <w:sz w:val="24"/>
          <w:szCs w:val="24"/>
        </w:rPr>
        <w:t xml:space="preserve"> (</w:t>
      </w:r>
      <w:proofErr w:type="spellStart"/>
      <w:r w:rsidR="00D97C86" w:rsidRPr="001C19FC">
        <w:rPr>
          <w:rFonts w:ascii="Times New Roman" w:hAnsi="Times New Roman" w:cs="Times New Roman"/>
          <w:sz w:val="24"/>
          <w:szCs w:val="24"/>
        </w:rPr>
        <w:t>Umme</w:t>
      </w:r>
      <w:proofErr w:type="spellEnd"/>
      <w:r w:rsidR="00D97C86" w:rsidRPr="001C19FC">
        <w:rPr>
          <w:rFonts w:ascii="Times New Roman" w:hAnsi="Times New Roman" w:cs="Times New Roman"/>
          <w:sz w:val="24"/>
          <w:szCs w:val="24"/>
        </w:rPr>
        <w:t>, H,)</w:t>
      </w:r>
    </w:p>
    <w:p w:rsidR="00A706C5" w:rsidRPr="001C19FC" w:rsidRDefault="00AE672F" w:rsidP="00D6505E">
      <w:pPr>
        <w:pStyle w:val="Heading2"/>
        <w:rPr>
          <w:rFonts w:ascii="Times New Roman" w:hAnsi="Times New Roman" w:cs="Times New Roman"/>
          <w:b/>
          <w:sz w:val="24"/>
          <w:szCs w:val="24"/>
        </w:rPr>
      </w:pPr>
      <w:bookmarkStart w:id="5" w:name="_Toc536621382"/>
      <w:r w:rsidRPr="001C19FC">
        <w:rPr>
          <w:rFonts w:ascii="Times New Roman" w:hAnsi="Times New Roman" w:cs="Times New Roman"/>
          <w:b/>
          <w:sz w:val="24"/>
          <w:szCs w:val="24"/>
        </w:rPr>
        <w:t>1.2.2</w:t>
      </w:r>
      <w:r w:rsidR="00A706C5" w:rsidRPr="001C19FC">
        <w:rPr>
          <w:rFonts w:ascii="Times New Roman" w:hAnsi="Times New Roman" w:cs="Times New Roman"/>
          <w:b/>
          <w:sz w:val="24"/>
          <w:szCs w:val="24"/>
        </w:rPr>
        <w:t xml:space="preserve"> Specific objective</w:t>
      </w:r>
      <w:r w:rsidRPr="001C19FC">
        <w:rPr>
          <w:rFonts w:ascii="Times New Roman" w:hAnsi="Times New Roman" w:cs="Times New Roman"/>
          <w:b/>
          <w:sz w:val="24"/>
          <w:szCs w:val="24"/>
        </w:rPr>
        <w:t xml:space="preserve"> of Report</w:t>
      </w:r>
      <w:r w:rsidR="00A706C5" w:rsidRPr="001C19FC">
        <w:rPr>
          <w:rFonts w:ascii="Times New Roman" w:hAnsi="Times New Roman" w:cs="Times New Roman"/>
          <w:b/>
          <w:sz w:val="24"/>
          <w:szCs w:val="24"/>
        </w:rPr>
        <w:t>:</w:t>
      </w:r>
      <w:bookmarkEnd w:id="5"/>
      <w:r w:rsidR="00A706C5" w:rsidRPr="001C19FC">
        <w:rPr>
          <w:rFonts w:ascii="Times New Roman" w:hAnsi="Times New Roman" w:cs="Times New Roman"/>
          <w:b/>
          <w:sz w:val="24"/>
          <w:szCs w:val="24"/>
        </w:rPr>
        <w:t xml:space="preserve"> </w:t>
      </w:r>
    </w:p>
    <w:p w:rsidR="00AE672F" w:rsidRPr="001C19FC" w:rsidRDefault="00AE672F"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On the way to</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examine</w:t>
      </w:r>
      <w:r w:rsidR="00A706C5" w:rsidRPr="001C19FC">
        <w:rPr>
          <w:rFonts w:ascii="Times New Roman" w:hAnsi="Times New Roman" w:cs="Times New Roman"/>
          <w:sz w:val="24"/>
          <w:szCs w:val="24"/>
        </w:rPr>
        <w:t xml:space="preserve"> and </w:t>
      </w:r>
      <w:r w:rsidRPr="001C19FC">
        <w:rPr>
          <w:rFonts w:ascii="Times New Roman" w:hAnsi="Times New Roman" w:cs="Times New Roman"/>
          <w:sz w:val="24"/>
          <w:szCs w:val="24"/>
        </w:rPr>
        <w:t>comprehend</w:t>
      </w:r>
      <w:r w:rsidR="00A706C5" w:rsidRPr="001C19FC">
        <w:rPr>
          <w:rFonts w:ascii="Times New Roman" w:hAnsi="Times New Roman" w:cs="Times New Roman"/>
          <w:sz w:val="24"/>
          <w:szCs w:val="24"/>
        </w:rPr>
        <w:t xml:space="preserve"> the </w:t>
      </w:r>
      <w:r w:rsidRPr="001C19FC">
        <w:rPr>
          <w:rFonts w:ascii="Times New Roman" w:hAnsi="Times New Roman" w:cs="Times New Roman"/>
          <w:sz w:val="24"/>
          <w:szCs w:val="24"/>
        </w:rPr>
        <w:t>whole</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accomplishments</w:t>
      </w:r>
      <w:r w:rsidR="00A706C5" w:rsidRPr="001C19FC">
        <w:rPr>
          <w:rFonts w:ascii="Times New Roman" w:hAnsi="Times New Roman" w:cs="Times New Roman"/>
          <w:sz w:val="24"/>
          <w:szCs w:val="24"/>
        </w:rPr>
        <w:t xml:space="preserve"> of a bank</w:t>
      </w:r>
      <w:r w:rsidRPr="001C19FC">
        <w:rPr>
          <w:rFonts w:ascii="Times New Roman" w:hAnsi="Times New Roman" w:cs="Times New Roman"/>
          <w:sz w:val="24"/>
          <w:szCs w:val="24"/>
        </w:rPr>
        <w:t>.</w:t>
      </w:r>
      <w:r w:rsidR="00A706C5" w:rsidRPr="001C19FC">
        <w:rPr>
          <w:rFonts w:ascii="Times New Roman" w:hAnsi="Times New Roman" w:cs="Times New Roman"/>
          <w:sz w:val="24"/>
          <w:szCs w:val="24"/>
        </w:rPr>
        <w:t xml:space="preserve"> </w:t>
      </w:r>
    </w:p>
    <w:p w:rsidR="00AE672F" w:rsidRPr="001C19FC" w:rsidRDefault="00AE672F"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In the direction of</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estimate</w:t>
      </w:r>
      <w:r w:rsidR="00A706C5" w:rsidRPr="001C19FC">
        <w:rPr>
          <w:rFonts w:ascii="Times New Roman" w:hAnsi="Times New Roman" w:cs="Times New Roman"/>
          <w:sz w:val="24"/>
          <w:szCs w:val="24"/>
        </w:rPr>
        <w:t xml:space="preserve"> the </w:t>
      </w:r>
      <w:r w:rsidRPr="001C19FC">
        <w:rPr>
          <w:rFonts w:ascii="Times New Roman" w:hAnsi="Times New Roman" w:cs="Times New Roman"/>
          <w:sz w:val="24"/>
          <w:szCs w:val="24"/>
        </w:rPr>
        <w:t>present</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procedures of The City Bank Limited.</w:t>
      </w:r>
    </w:p>
    <w:p w:rsidR="00AE672F" w:rsidRPr="001C19FC" w:rsidRDefault="00A706C5"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 xml:space="preserve"> </w:t>
      </w:r>
      <w:r w:rsidR="00AE672F" w:rsidRPr="001C19FC">
        <w:rPr>
          <w:rFonts w:ascii="Times New Roman" w:hAnsi="Times New Roman" w:cs="Times New Roman"/>
          <w:sz w:val="24"/>
          <w:szCs w:val="24"/>
        </w:rPr>
        <w:t>Just before</w:t>
      </w:r>
      <w:r w:rsidRPr="001C19FC">
        <w:rPr>
          <w:rFonts w:ascii="Times New Roman" w:hAnsi="Times New Roman" w:cs="Times New Roman"/>
          <w:sz w:val="24"/>
          <w:szCs w:val="24"/>
        </w:rPr>
        <w:t xml:space="preserve"> </w:t>
      </w:r>
      <w:r w:rsidR="00AE672F" w:rsidRPr="001C19FC">
        <w:rPr>
          <w:rFonts w:ascii="Times New Roman" w:hAnsi="Times New Roman" w:cs="Times New Roman"/>
          <w:sz w:val="24"/>
          <w:szCs w:val="24"/>
        </w:rPr>
        <w:t>reading ensure</w:t>
      </w:r>
      <w:r w:rsidRPr="001C19FC">
        <w:rPr>
          <w:rFonts w:ascii="Times New Roman" w:hAnsi="Times New Roman" w:cs="Times New Roman"/>
          <w:sz w:val="24"/>
          <w:szCs w:val="24"/>
        </w:rPr>
        <w:t xml:space="preserve"> the </w:t>
      </w:r>
      <w:r w:rsidR="00AE672F" w:rsidRPr="001C19FC">
        <w:rPr>
          <w:rFonts w:ascii="Times New Roman" w:hAnsi="Times New Roman" w:cs="Times New Roman"/>
          <w:sz w:val="24"/>
          <w:szCs w:val="24"/>
        </w:rPr>
        <w:t>working</w:t>
      </w:r>
      <w:r w:rsidRPr="001C19FC">
        <w:rPr>
          <w:rFonts w:ascii="Times New Roman" w:hAnsi="Times New Roman" w:cs="Times New Roman"/>
          <w:sz w:val="24"/>
          <w:szCs w:val="24"/>
        </w:rPr>
        <w:t xml:space="preserve"> </w:t>
      </w:r>
      <w:r w:rsidR="00301318" w:rsidRPr="001C19FC">
        <w:rPr>
          <w:rFonts w:ascii="Times New Roman" w:hAnsi="Times New Roman" w:cs="Times New Roman"/>
          <w:sz w:val="24"/>
          <w:szCs w:val="24"/>
        </w:rPr>
        <w:t>ability</w:t>
      </w:r>
      <w:r w:rsidRPr="001C19FC">
        <w:rPr>
          <w:rFonts w:ascii="Times New Roman" w:hAnsi="Times New Roman" w:cs="Times New Roman"/>
          <w:sz w:val="24"/>
          <w:szCs w:val="24"/>
        </w:rPr>
        <w:t xml:space="preserve">. </w:t>
      </w:r>
    </w:p>
    <w:p w:rsidR="00AE672F" w:rsidRPr="001C19FC" w:rsidRDefault="00301318"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Toward</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associate</w:t>
      </w:r>
      <w:r w:rsidR="00A706C5" w:rsidRPr="001C19FC">
        <w:rPr>
          <w:rFonts w:ascii="Times New Roman" w:hAnsi="Times New Roman" w:cs="Times New Roman"/>
          <w:sz w:val="24"/>
          <w:szCs w:val="24"/>
        </w:rPr>
        <w:t xml:space="preserve"> the </w:t>
      </w:r>
      <w:r w:rsidRPr="001C19FC">
        <w:rPr>
          <w:rFonts w:ascii="Times New Roman" w:hAnsi="Times New Roman" w:cs="Times New Roman"/>
          <w:sz w:val="24"/>
          <w:szCs w:val="24"/>
        </w:rPr>
        <w:t>academic</w:t>
      </w:r>
      <w:r w:rsidR="00A706C5" w:rsidRPr="001C19FC">
        <w:rPr>
          <w:rFonts w:ascii="Times New Roman" w:hAnsi="Times New Roman" w:cs="Times New Roman"/>
          <w:sz w:val="24"/>
          <w:szCs w:val="24"/>
        </w:rPr>
        <w:t xml:space="preserve"> and </w:t>
      </w:r>
      <w:r w:rsidRPr="001C19FC">
        <w:rPr>
          <w:rFonts w:ascii="Times New Roman" w:hAnsi="Times New Roman" w:cs="Times New Roman"/>
          <w:sz w:val="24"/>
          <w:szCs w:val="24"/>
        </w:rPr>
        <w:t>applied</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information</w:t>
      </w:r>
      <w:r w:rsidR="00A706C5" w:rsidRPr="001C19FC">
        <w:rPr>
          <w:rFonts w:ascii="Times New Roman" w:hAnsi="Times New Roman" w:cs="Times New Roman"/>
          <w:sz w:val="24"/>
          <w:szCs w:val="24"/>
        </w:rPr>
        <w:t xml:space="preserve">. </w:t>
      </w:r>
    </w:p>
    <w:p w:rsidR="00AE672F" w:rsidRPr="001C19FC" w:rsidRDefault="00A706C5"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 xml:space="preserve">To </w:t>
      </w:r>
      <w:r w:rsidR="00301318" w:rsidRPr="001C19FC">
        <w:rPr>
          <w:rFonts w:ascii="Times New Roman" w:hAnsi="Times New Roman" w:cs="Times New Roman"/>
          <w:sz w:val="24"/>
          <w:szCs w:val="24"/>
        </w:rPr>
        <w:t>formulate</w:t>
      </w:r>
      <w:r w:rsidRPr="001C19FC">
        <w:rPr>
          <w:rFonts w:ascii="Times New Roman" w:hAnsi="Times New Roman" w:cs="Times New Roman"/>
          <w:sz w:val="24"/>
          <w:szCs w:val="24"/>
        </w:rPr>
        <w:t xml:space="preserve"> SWOT </w:t>
      </w:r>
      <w:r w:rsidR="00301318" w:rsidRPr="001C19FC">
        <w:rPr>
          <w:rFonts w:ascii="Times New Roman" w:hAnsi="Times New Roman" w:cs="Times New Roman"/>
          <w:sz w:val="24"/>
          <w:szCs w:val="24"/>
        </w:rPr>
        <w:t>examination for The City Bank LTD.</w:t>
      </w:r>
    </w:p>
    <w:p w:rsidR="00AE672F" w:rsidRPr="001C19FC" w:rsidRDefault="00301318" w:rsidP="009F0466">
      <w:pPr>
        <w:pStyle w:val="ListParagraph"/>
        <w:numPr>
          <w:ilvl w:val="0"/>
          <w:numId w:val="3"/>
        </w:numPr>
        <w:jc w:val="both"/>
        <w:rPr>
          <w:rFonts w:ascii="Times New Roman" w:hAnsi="Times New Roman" w:cs="Times New Roman"/>
          <w:sz w:val="24"/>
          <w:szCs w:val="24"/>
        </w:rPr>
      </w:pPr>
      <w:r w:rsidRPr="001C19FC">
        <w:rPr>
          <w:rFonts w:ascii="Times New Roman" w:hAnsi="Times New Roman" w:cs="Times New Roman"/>
          <w:sz w:val="24"/>
          <w:szCs w:val="24"/>
        </w:rPr>
        <w:t>On the way to</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observe</w:t>
      </w:r>
      <w:r w:rsidR="00A706C5" w:rsidRPr="001C19FC">
        <w:rPr>
          <w:rFonts w:ascii="Times New Roman" w:hAnsi="Times New Roman" w:cs="Times New Roman"/>
          <w:sz w:val="24"/>
          <w:szCs w:val="24"/>
        </w:rPr>
        <w:t xml:space="preserve"> bank’s </w:t>
      </w:r>
      <w:r w:rsidRPr="001C19FC">
        <w:rPr>
          <w:rFonts w:ascii="Times New Roman" w:hAnsi="Times New Roman" w:cs="Times New Roman"/>
          <w:sz w:val="24"/>
          <w:szCs w:val="24"/>
        </w:rPr>
        <w:t>procedure</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Identify</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exactly how</w:t>
      </w:r>
      <w:r w:rsidR="00A706C5" w:rsidRPr="001C19FC">
        <w:rPr>
          <w:rFonts w:ascii="Times New Roman" w:hAnsi="Times New Roman" w:cs="Times New Roman"/>
          <w:sz w:val="24"/>
          <w:szCs w:val="24"/>
        </w:rPr>
        <w:t xml:space="preserve"> to </w:t>
      </w:r>
      <w:r w:rsidRPr="001C19FC">
        <w:rPr>
          <w:rFonts w:ascii="Times New Roman" w:hAnsi="Times New Roman" w:cs="Times New Roman"/>
          <w:sz w:val="24"/>
          <w:szCs w:val="24"/>
        </w:rPr>
        <w:t>reduce</w:t>
      </w:r>
      <w:r w:rsidR="00A706C5" w:rsidRPr="001C19FC">
        <w:rPr>
          <w:rFonts w:ascii="Times New Roman" w:hAnsi="Times New Roman" w:cs="Times New Roman"/>
          <w:sz w:val="24"/>
          <w:szCs w:val="24"/>
        </w:rPr>
        <w:t xml:space="preserve"> </w:t>
      </w:r>
      <w:r w:rsidRPr="001C19FC">
        <w:rPr>
          <w:rFonts w:ascii="Times New Roman" w:hAnsi="Times New Roman" w:cs="Times New Roman"/>
          <w:sz w:val="24"/>
          <w:szCs w:val="24"/>
        </w:rPr>
        <w:t>overall</w:t>
      </w:r>
      <w:r w:rsidR="00A706C5" w:rsidRPr="001C19FC">
        <w:rPr>
          <w:rFonts w:ascii="Times New Roman" w:hAnsi="Times New Roman" w:cs="Times New Roman"/>
          <w:sz w:val="24"/>
          <w:szCs w:val="24"/>
        </w:rPr>
        <w:t xml:space="preserve"> banking </w:t>
      </w:r>
      <w:r w:rsidRPr="001C19FC">
        <w:rPr>
          <w:rFonts w:ascii="Times New Roman" w:hAnsi="Times New Roman" w:cs="Times New Roman"/>
          <w:sz w:val="24"/>
          <w:szCs w:val="24"/>
        </w:rPr>
        <w:t>threats</w:t>
      </w:r>
      <w:r w:rsidR="00A706C5" w:rsidRPr="001C19FC">
        <w:rPr>
          <w:rFonts w:ascii="Times New Roman" w:hAnsi="Times New Roman" w:cs="Times New Roman"/>
          <w:sz w:val="24"/>
          <w:szCs w:val="24"/>
        </w:rPr>
        <w:t>.</w:t>
      </w:r>
    </w:p>
    <w:p w:rsidR="000C3333" w:rsidRPr="00A623D7" w:rsidRDefault="000C3333" w:rsidP="00D6505E">
      <w:pPr>
        <w:pStyle w:val="Heading1"/>
        <w:rPr>
          <w:rFonts w:ascii="Times New Roman" w:hAnsi="Times New Roman" w:cs="Times New Roman"/>
          <w:b/>
          <w:sz w:val="28"/>
          <w:szCs w:val="28"/>
        </w:rPr>
      </w:pPr>
      <w:bookmarkStart w:id="6" w:name="_Toc536621383"/>
      <w:r w:rsidRPr="00A623D7">
        <w:rPr>
          <w:rFonts w:ascii="Times New Roman" w:hAnsi="Times New Roman" w:cs="Times New Roman"/>
          <w:b/>
          <w:sz w:val="28"/>
          <w:szCs w:val="28"/>
        </w:rPr>
        <w:t>1.3 Scope of Report:</w:t>
      </w:r>
      <w:bookmarkEnd w:id="6"/>
    </w:p>
    <w:p w:rsidR="009B150B" w:rsidRPr="00A623D7" w:rsidRDefault="00611883" w:rsidP="00A623D7">
      <w:pPr>
        <w:jc w:val="both"/>
        <w:rPr>
          <w:rFonts w:ascii="Times New Roman" w:hAnsi="Times New Roman" w:cs="Times New Roman"/>
          <w:sz w:val="24"/>
          <w:szCs w:val="24"/>
        </w:rPr>
      </w:pPr>
      <w:r w:rsidRPr="00A623D7">
        <w:rPr>
          <w:rFonts w:ascii="Times New Roman" w:hAnsi="Times New Roman" w:cs="Times New Roman"/>
          <w:sz w:val="24"/>
          <w:szCs w:val="24"/>
        </w:rPr>
        <w:t xml:space="preserve">The field of my </w:t>
      </w:r>
      <w:r w:rsidR="00AB2F61" w:rsidRPr="00A623D7">
        <w:rPr>
          <w:rFonts w:ascii="Times New Roman" w:hAnsi="Times New Roman" w:cs="Times New Roman"/>
          <w:sz w:val="24"/>
          <w:szCs w:val="24"/>
        </w:rPr>
        <w:t>learning</w:t>
      </w:r>
      <w:r w:rsidRPr="00A623D7">
        <w:rPr>
          <w:rFonts w:ascii="Times New Roman" w:hAnsi="Times New Roman" w:cs="Times New Roman"/>
          <w:sz w:val="24"/>
          <w:szCs w:val="24"/>
        </w:rPr>
        <w:t xml:space="preserve"> is the </w:t>
      </w:r>
      <w:r w:rsidR="00AB2F61" w:rsidRPr="00A623D7">
        <w:rPr>
          <w:rFonts w:ascii="Times New Roman" w:hAnsi="Times New Roman" w:cs="Times New Roman"/>
          <w:sz w:val="24"/>
          <w:szCs w:val="24"/>
        </w:rPr>
        <w:t xml:space="preserve">task of </w:t>
      </w:r>
      <w:proofErr w:type="spellStart"/>
      <w:r w:rsidR="00AB2F61" w:rsidRPr="00A623D7">
        <w:rPr>
          <w:rFonts w:ascii="Times New Roman" w:hAnsi="Times New Roman" w:cs="Times New Roman"/>
          <w:sz w:val="24"/>
          <w:szCs w:val="24"/>
        </w:rPr>
        <w:t>Banani</w:t>
      </w:r>
      <w:proofErr w:type="spellEnd"/>
      <w:r w:rsidR="00AB2F61" w:rsidRPr="00A623D7">
        <w:rPr>
          <w:rFonts w:ascii="Times New Roman" w:hAnsi="Times New Roman" w:cs="Times New Roman"/>
          <w:sz w:val="24"/>
          <w:szCs w:val="24"/>
        </w:rPr>
        <w:t xml:space="preserve"> Lake View</w:t>
      </w:r>
      <w:r w:rsidRPr="00A623D7">
        <w:rPr>
          <w:rFonts w:ascii="Times New Roman" w:hAnsi="Times New Roman" w:cs="Times New Roman"/>
          <w:sz w:val="24"/>
          <w:szCs w:val="24"/>
        </w:rPr>
        <w:t xml:space="preserve"> branch of The City</w:t>
      </w:r>
      <w:r w:rsidR="00C664BF">
        <w:rPr>
          <w:rFonts w:ascii="Times New Roman" w:hAnsi="Times New Roman" w:cs="Times New Roman"/>
          <w:sz w:val="24"/>
          <w:szCs w:val="24"/>
        </w:rPr>
        <w:t>s</w:t>
      </w:r>
      <w:bookmarkStart w:id="7" w:name="_GoBack"/>
      <w:bookmarkEnd w:id="7"/>
      <w:r w:rsidRPr="00A623D7">
        <w:rPr>
          <w:rFonts w:ascii="Times New Roman" w:hAnsi="Times New Roman" w:cs="Times New Roman"/>
          <w:sz w:val="24"/>
          <w:szCs w:val="24"/>
        </w:rPr>
        <w:t xml:space="preserve"> Bank Limited. </w:t>
      </w:r>
      <w:r w:rsidR="00AB2F61" w:rsidRPr="00A623D7">
        <w:rPr>
          <w:rFonts w:ascii="Times New Roman" w:hAnsi="Times New Roman" w:cs="Times New Roman"/>
          <w:sz w:val="24"/>
          <w:szCs w:val="24"/>
        </w:rPr>
        <w:t>On behalf of</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leading</w:t>
      </w:r>
      <w:r w:rsidRPr="00A623D7">
        <w:rPr>
          <w:rFonts w:ascii="Times New Roman" w:hAnsi="Times New Roman" w:cs="Times New Roman"/>
          <w:sz w:val="24"/>
          <w:szCs w:val="24"/>
        </w:rPr>
        <w:t xml:space="preserve"> this </w:t>
      </w:r>
      <w:r w:rsidR="00AB2F61" w:rsidRPr="00A623D7">
        <w:rPr>
          <w:rFonts w:ascii="Times New Roman" w:hAnsi="Times New Roman" w:cs="Times New Roman"/>
          <w:sz w:val="24"/>
          <w:szCs w:val="24"/>
        </w:rPr>
        <w:t>learning skill</w:t>
      </w:r>
      <w:r w:rsidRPr="00A623D7">
        <w:rPr>
          <w:rFonts w:ascii="Times New Roman" w:hAnsi="Times New Roman" w:cs="Times New Roman"/>
          <w:sz w:val="24"/>
          <w:szCs w:val="24"/>
        </w:rPr>
        <w:t xml:space="preserve"> of the </w:t>
      </w:r>
      <w:r w:rsidR="00AB2F61" w:rsidRPr="00A623D7">
        <w:rPr>
          <w:rFonts w:ascii="Times New Roman" w:hAnsi="Times New Roman" w:cs="Times New Roman"/>
          <w:sz w:val="24"/>
          <w:szCs w:val="24"/>
        </w:rPr>
        <w:t>complete</w:t>
      </w:r>
      <w:r w:rsidRPr="00A623D7">
        <w:rPr>
          <w:rFonts w:ascii="Times New Roman" w:hAnsi="Times New Roman" w:cs="Times New Roman"/>
          <w:sz w:val="24"/>
          <w:szCs w:val="24"/>
        </w:rPr>
        <w:t xml:space="preserve"> banking </w:t>
      </w:r>
      <w:r w:rsidR="00AB2F61" w:rsidRPr="00A623D7">
        <w:rPr>
          <w:rFonts w:ascii="Times New Roman" w:hAnsi="Times New Roman" w:cs="Times New Roman"/>
          <w:sz w:val="24"/>
          <w:szCs w:val="24"/>
        </w:rPr>
        <w:t>method</w:t>
      </w:r>
      <w:r w:rsidRPr="00A623D7">
        <w:rPr>
          <w:rFonts w:ascii="Times New Roman" w:hAnsi="Times New Roman" w:cs="Times New Roman"/>
          <w:sz w:val="24"/>
          <w:szCs w:val="24"/>
        </w:rPr>
        <w:t xml:space="preserve"> is </w:t>
      </w:r>
      <w:r w:rsidR="00AB2F61" w:rsidRPr="00A623D7">
        <w:rPr>
          <w:rFonts w:ascii="Times New Roman" w:hAnsi="Times New Roman" w:cs="Times New Roman"/>
          <w:sz w:val="24"/>
          <w:szCs w:val="24"/>
        </w:rPr>
        <w:t>compulsory</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since</w:t>
      </w:r>
      <w:r w:rsidRPr="00A623D7">
        <w:rPr>
          <w:rFonts w:ascii="Times New Roman" w:hAnsi="Times New Roman" w:cs="Times New Roman"/>
          <w:sz w:val="24"/>
          <w:szCs w:val="24"/>
        </w:rPr>
        <w:t xml:space="preserve"> the </w:t>
      </w:r>
      <w:r w:rsidR="00AB2F61" w:rsidRPr="00A623D7">
        <w:rPr>
          <w:rFonts w:ascii="Times New Roman" w:hAnsi="Times New Roman" w:cs="Times New Roman"/>
          <w:sz w:val="24"/>
          <w:szCs w:val="24"/>
        </w:rPr>
        <w:t>sectors</w:t>
      </w:r>
      <w:r w:rsidRPr="00A623D7">
        <w:rPr>
          <w:rFonts w:ascii="Times New Roman" w:hAnsi="Times New Roman" w:cs="Times New Roman"/>
          <w:sz w:val="24"/>
          <w:szCs w:val="24"/>
        </w:rPr>
        <w:t xml:space="preserve"> of banking are </w:t>
      </w:r>
      <w:r w:rsidR="00AB2F61" w:rsidRPr="00A623D7">
        <w:rPr>
          <w:rFonts w:ascii="Times New Roman" w:hAnsi="Times New Roman" w:cs="Times New Roman"/>
          <w:sz w:val="24"/>
          <w:szCs w:val="24"/>
        </w:rPr>
        <w:t>related</w:t>
      </w:r>
      <w:r w:rsidRPr="00A623D7">
        <w:rPr>
          <w:rFonts w:ascii="Times New Roman" w:hAnsi="Times New Roman" w:cs="Times New Roman"/>
          <w:sz w:val="24"/>
          <w:szCs w:val="24"/>
        </w:rPr>
        <w:t xml:space="preserve"> with </w:t>
      </w:r>
      <w:r w:rsidR="00AB2F61" w:rsidRPr="00A623D7">
        <w:rPr>
          <w:rFonts w:ascii="Times New Roman" w:hAnsi="Times New Roman" w:cs="Times New Roman"/>
          <w:sz w:val="24"/>
          <w:szCs w:val="24"/>
        </w:rPr>
        <w:t>each one</w:t>
      </w:r>
      <w:r w:rsidRPr="00A623D7">
        <w:rPr>
          <w:rFonts w:ascii="Times New Roman" w:hAnsi="Times New Roman" w:cs="Times New Roman"/>
          <w:sz w:val="24"/>
          <w:szCs w:val="24"/>
        </w:rPr>
        <w:t xml:space="preserve">. The </w:t>
      </w:r>
      <w:r w:rsidR="00AB2F61" w:rsidRPr="00A623D7">
        <w:rPr>
          <w:rFonts w:ascii="Times New Roman" w:hAnsi="Times New Roman" w:cs="Times New Roman"/>
          <w:sz w:val="24"/>
          <w:szCs w:val="24"/>
        </w:rPr>
        <w:t>possibility</w:t>
      </w:r>
      <w:r w:rsidRPr="00A623D7">
        <w:rPr>
          <w:rFonts w:ascii="Times New Roman" w:hAnsi="Times New Roman" w:cs="Times New Roman"/>
          <w:sz w:val="24"/>
          <w:szCs w:val="24"/>
        </w:rPr>
        <w:t xml:space="preserve"> of the </w:t>
      </w:r>
      <w:r w:rsidR="00AB2F61" w:rsidRPr="00A623D7">
        <w:rPr>
          <w:rFonts w:ascii="Times New Roman" w:hAnsi="Times New Roman" w:cs="Times New Roman"/>
          <w:sz w:val="24"/>
          <w:szCs w:val="24"/>
        </w:rPr>
        <w:t>administrative</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portion</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shelters</w:t>
      </w:r>
      <w:r w:rsidRPr="00A623D7">
        <w:rPr>
          <w:rFonts w:ascii="Times New Roman" w:hAnsi="Times New Roman" w:cs="Times New Roman"/>
          <w:sz w:val="24"/>
          <w:szCs w:val="24"/>
        </w:rPr>
        <w:t xml:space="preserve"> the </w:t>
      </w:r>
      <w:r w:rsidR="00AB2F61" w:rsidRPr="00A623D7">
        <w:rPr>
          <w:rFonts w:ascii="Times New Roman" w:hAnsi="Times New Roman" w:cs="Times New Roman"/>
          <w:sz w:val="24"/>
          <w:szCs w:val="24"/>
        </w:rPr>
        <w:t>administrative</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contextual</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neutral</w:t>
      </w:r>
      <w:r w:rsidRPr="00A623D7">
        <w:rPr>
          <w:rFonts w:ascii="Times New Roman" w:hAnsi="Times New Roman" w:cs="Times New Roman"/>
          <w:sz w:val="24"/>
          <w:szCs w:val="24"/>
        </w:rPr>
        <w:t xml:space="preserve">, </w:t>
      </w:r>
      <w:r w:rsidR="00AB2F61" w:rsidRPr="00A623D7">
        <w:rPr>
          <w:rFonts w:ascii="Times New Roman" w:hAnsi="Times New Roman" w:cs="Times New Roman"/>
          <w:sz w:val="24"/>
          <w:szCs w:val="24"/>
        </w:rPr>
        <w:t>purpose</w:t>
      </w:r>
      <w:r w:rsidRPr="00A623D7">
        <w:rPr>
          <w:rFonts w:ascii="Times New Roman" w:hAnsi="Times New Roman" w:cs="Times New Roman"/>
          <w:sz w:val="24"/>
          <w:szCs w:val="24"/>
        </w:rPr>
        <w:t xml:space="preserve">, departmentalization and </w:t>
      </w:r>
      <w:r w:rsidR="00AB2F61" w:rsidRPr="00A623D7">
        <w:rPr>
          <w:rFonts w:ascii="Times New Roman" w:hAnsi="Times New Roman" w:cs="Times New Roman"/>
          <w:sz w:val="24"/>
          <w:szCs w:val="24"/>
        </w:rPr>
        <w:t>invention</w:t>
      </w:r>
      <w:r w:rsidRPr="00A623D7">
        <w:rPr>
          <w:rFonts w:ascii="Times New Roman" w:hAnsi="Times New Roman" w:cs="Times New Roman"/>
          <w:sz w:val="24"/>
          <w:szCs w:val="24"/>
        </w:rPr>
        <w:t xml:space="preserve"> and services of The City Bank limited </w:t>
      </w:r>
      <w:r w:rsidR="00D204AD" w:rsidRPr="00A623D7">
        <w:rPr>
          <w:rFonts w:ascii="Times New Roman" w:hAnsi="Times New Roman" w:cs="Times New Roman"/>
          <w:sz w:val="24"/>
          <w:szCs w:val="24"/>
        </w:rPr>
        <w:t>by way of</w:t>
      </w:r>
      <w:r w:rsidRPr="00A623D7">
        <w:rPr>
          <w:rFonts w:ascii="Times New Roman" w:hAnsi="Times New Roman" w:cs="Times New Roman"/>
          <w:sz w:val="24"/>
          <w:szCs w:val="24"/>
        </w:rPr>
        <w:t xml:space="preserve"> a whole. The </w:t>
      </w:r>
      <w:r w:rsidR="00D204AD" w:rsidRPr="00A623D7">
        <w:rPr>
          <w:rFonts w:ascii="Times New Roman" w:hAnsi="Times New Roman" w:cs="Times New Roman"/>
          <w:sz w:val="24"/>
          <w:szCs w:val="24"/>
        </w:rPr>
        <w:t>key</w:t>
      </w:r>
      <w:r w:rsidRPr="00A623D7">
        <w:rPr>
          <w:rFonts w:ascii="Times New Roman" w:hAnsi="Times New Roman" w:cs="Times New Roman"/>
          <w:sz w:val="24"/>
          <w:szCs w:val="24"/>
        </w:rPr>
        <w:t xml:space="preserve"> </w:t>
      </w:r>
      <w:r w:rsidR="00D204AD" w:rsidRPr="00A623D7">
        <w:rPr>
          <w:rFonts w:ascii="Times New Roman" w:hAnsi="Times New Roman" w:cs="Times New Roman"/>
          <w:sz w:val="24"/>
          <w:szCs w:val="24"/>
        </w:rPr>
        <w:t>portion</w:t>
      </w:r>
      <w:r w:rsidRPr="00A623D7">
        <w:rPr>
          <w:rFonts w:ascii="Times New Roman" w:hAnsi="Times New Roman" w:cs="Times New Roman"/>
          <w:sz w:val="24"/>
          <w:szCs w:val="24"/>
        </w:rPr>
        <w:t xml:space="preserve"> </w:t>
      </w:r>
      <w:r w:rsidR="00D204AD" w:rsidRPr="00A623D7">
        <w:rPr>
          <w:rFonts w:ascii="Times New Roman" w:hAnsi="Times New Roman" w:cs="Times New Roman"/>
          <w:sz w:val="24"/>
          <w:szCs w:val="24"/>
        </w:rPr>
        <w:t>protections exactly how</w:t>
      </w:r>
      <w:r w:rsidRPr="00A623D7">
        <w:rPr>
          <w:rFonts w:ascii="Times New Roman" w:hAnsi="Times New Roman" w:cs="Times New Roman"/>
          <w:sz w:val="24"/>
          <w:szCs w:val="24"/>
        </w:rPr>
        <w:t xml:space="preserve"> the ba</w:t>
      </w:r>
      <w:r w:rsidR="009B150B" w:rsidRPr="00A623D7">
        <w:rPr>
          <w:rFonts w:ascii="Times New Roman" w:hAnsi="Times New Roman" w:cs="Times New Roman"/>
          <w:sz w:val="24"/>
          <w:szCs w:val="24"/>
        </w:rPr>
        <w:t xml:space="preserve">nk is </w:t>
      </w:r>
      <w:r w:rsidR="00D204AD" w:rsidRPr="00A623D7">
        <w:rPr>
          <w:rFonts w:ascii="Times New Roman" w:hAnsi="Times New Roman" w:cs="Times New Roman"/>
          <w:sz w:val="24"/>
          <w:szCs w:val="24"/>
        </w:rPr>
        <w:t>accomplishment</w:t>
      </w:r>
      <w:r w:rsidR="009B150B" w:rsidRPr="00A623D7">
        <w:rPr>
          <w:rFonts w:ascii="Times New Roman" w:hAnsi="Times New Roman" w:cs="Times New Roman"/>
          <w:sz w:val="24"/>
          <w:szCs w:val="24"/>
        </w:rPr>
        <w:t xml:space="preserve"> </w:t>
      </w:r>
      <w:r w:rsidR="00D204AD" w:rsidRPr="00A623D7">
        <w:rPr>
          <w:rFonts w:ascii="Times New Roman" w:hAnsi="Times New Roman" w:cs="Times New Roman"/>
          <w:sz w:val="24"/>
          <w:szCs w:val="24"/>
        </w:rPr>
        <w:t>concluded</w:t>
      </w:r>
      <w:r w:rsidR="009B150B" w:rsidRPr="00A623D7">
        <w:rPr>
          <w:rFonts w:ascii="Times New Roman" w:hAnsi="Times New Roman" w:cs="Times New Roman"/>
          <w:sz w:val="24"/>
          <w:szCs w:val="24"/>
        </w:rPr>
        <w:t xml:space="preserve"> the year.</w:t>
      </w:r>
    </w:p>
    <w:p w:rsidR="000C3333" w:rsidRPr="00A623D7" w:rsidRDefault="001B2F35" w:rsidP="00A45701">
      <w:pPr>
        <w:pStyle w:val="Heading1"/>
        <w:numPr>
          <w:ilvl w:val="1"/>
          <w:numId w:val="35"/>
        </w:numPr>
        <w:rPr>
          <w:rFonts w:ascii="Times New Roman" w:hAnsi="Times New Roman" w:cs="Times New Roman"/>
          <w:b/>
          <w:sz w:val="28"/>
          <w:szCs w:val="28"/>
        </w:rPr>
      </w:pPr>
      <w:r>
        <w:lastRenderedPageBreak/>
        <w:t xml:space="preserve"> </w:t>
      </w:r>
      <w:bookmarkStart w:id="8" w:name="_Toc536621384"/>
      <w:r w:rsidR="009B150B" w:rsidRPr="00A623D7">
        <w:rPr>
          <w:rFonts w:ascii="Times New Roman" w:hAnsi="Times New Roman" w:cs="Times New Roman"/>
          <w:b/>
          <w:sz w:val="28"/>
          <w:szCs w:val="28"/>
        </w:rPr>
        <w:t>Methodology of the Report:</w:t>
      </w:r>
      <w:bookmarkEnd w:id="8"/>
    </w:p>
    <w:p w:rsidR="00A45701" w:rsidRDefault="009B150B" w:rsidP="00A45701">
      <w:pPr>
        <w:spacing w:after="342"/>
        <w:jc w:val="both"/>
      </w:pPr>
      <w:r>
        <w:t xml:space="preserve">This portion of the report displays exactly how I take collected data to whole report. At this point I have generally used my </w:t>
      </w:r>
      <w:r w:rsidR="00E201EE">
        <w:t>interpretations</w:t>
      </w:r>
      <w:r>
        <w:t xml:space="preserve">. I have </w:t>
      </w:r>
      <w:r w:rsidR="00E201EE">
        <w:t>too</w:t>
      </w:r>
      <w:r>
        <w:t xml:space="preserve"> </w:t>
      </w:r>
      <w:r w:rsidR="00E201EE">
        <w:t>castoff</w:t>
      </w:r>
      <w:r>
        <w:t xml:space="preserve"> </w:t>
      </w:r>
      <w:r w:rsidR="00E201EE">
        <w:t>dissimilar</w:t>
      </w:r>
      <w:r>
        <w:t xml:space="preserve"> data </w:t>
      </w:r>
      <w:r w:rsidR="00E201EE">
        <w:t>bases</w:t>
      </w:r>
      <w:r>
        <w:t xml:space="preserve"> to </w:t>
      </w:r>
      <w:r w:rsidR="00E201EE">
        <w:t>prettify</w:t>
      </w:r>
      <w:r>
        <w:t xml:space="preserve"> the report. </w:t>
      </w:r>
      <w:r w:rsidR="00E201EE">
        <w:t>Here two method</w:t>
      </w:r>
      <w:r w:rsidR="00A45701">
        <w:t xml:space="preserve"> use to gather sources of dat</w:t>
      </w:r>
      <w:r w:rsidR="00A45701" w:rsidRPr="00A623D7">
        <w:rPr>
          <w:rFonts w:ascii="Times New Roman" w:hAnsi="Times New Roman" w:cs="Times New Roman"/>
          <w:sz w:val="24"/>
          <w:szCs w:val="24"/>
        </w:rPr>
        <w:t>a.</w:t>
      </w:r>
    </w:p>
    <w:p w:rsidR="00E201EE" w:rsidRPr="00A623D7" w:rsidRDefault="00A45701" w:rsidP="00A45701">
      <w:pPr>
        <w:pStyle w:val="Heading2"/>
        <w:rPr>
          <w:rFonts w:ascii="Times New Roman" w:hAnsi="Times New Roman" w:cs="Times New Roman"/>
          <w:b/>
          <w:color w:val="auto"/>
          <w:sz w:val="24"/>
          <w:szCs w:val="24"/>
        </w:rPr>
      </w:pPr>
      <w:bookmarkStart w:id="9" w:name="_Toc536621385"/>
      <w:r w:rsidRPr="00A623D7">
        <w:rPr>
          <w:rFonts w:ascii="Times New Roman" w:hAnsi="Times New Roman" w:cs="Times New Roman"/>
          <w:b/>
          <w:sz w:val="24"/>
          <w:szCs w:val="24"/>
        </w:rPr>
        <w:t xml:space="preserve">1.4.1 </w:t>
      </w:r>
      <w:r w:rsidR="009B150B" w:rsidRPr="00A623D7">
        <w:rPr>
          <w:rFonts w:ascii="Times New Roman" w:hAnsi="Times New Roman" w:cs="Times New Roman"/>
          <w:b/>
          <w:sz w:val="24"/>
          <w:szCs w:val="24"/>
        </w:rPr>
        <w:t>Primary</w:t>
      </w:r>
      <w:r w:rsidR="00CC5944" w:rsidRPr="00A623D7">
        <w:rPr>
          <w:rFonts w:ascii="Times New Roman" w:hAnsi="Times New Roman" w:cs="Times New Roman"/>
          <w:b/>
          <w:sz w:val="24"/>
          <w:szCs w:val="24"/>
        </w:rPr>
        <w:t xml:space="preserve"> Sources 0f</w:t>
      </w:r>
      <w:r w:rsidR="009B150B" w:rsidRPr="00A623D7">
        <w:rPr>
          <w:rFonts w:ascii="Times New Roman" w:hAnsi="Times New Roman" w:cs="Times New Roman"/>
          <w:b/>
          <w:sz w:val="24"/>
          <w:szCs w:val="24"/>
        </w:rPr>
        <w:t xml:space="preserve"> data:</w:t>
      </w:r>
      <w:bookmarkEnd w:id="9"/>
    </w:p>
    <w:p w:rsidR="00CC5944" w:rsidRPr="00A623D7" w:rsidRDefault="008D6E59" w:rsidP="009F0466">
      <w:pPr>
        <w:spacing w:after="336" w:line="348" w:lineRule="auto"/>
        <w:ind w:right="237"/>
        <w:jc w:val="both"/>
        <w:rPr>
          <w:rFonts w:ascii="Times New Roman" w:eastAsia="Arial" w:hAnsi="Times New Roman" w:cs="Times New Roman"/>
          <w:sz w:val="24"/>
          <w:szCs w:val="24"/>
        </w:rPr>
      </w:pPr>
      <w:r w:rsidRPr="00A623D7">
        <w:rPr>
          <w:rFonts w:ascii="Times New Roman" w:hAnsi="Times New Roman" w:cs="Times New Roman"/>
          <w:sz w:val="24"/>
          <w:szCs w:val="24"/>
        </w:rPr>
        <w:t xml:space="preserve">Maximum of the primary data are together by: </w:t>
      </w:r>
      <w:r w:rsidRPr="00A623D7">
        <w:rPr>
          <w:rFonts w:ascii="Times New Roman" w:eastAsia="Arial" w:hAnsi="Times New Roman" w:cs="Times New Roman"/>
          <w:sz w:val="24"/>
          <w:szCs w:val="24"/>
        </w:rPr>
        <w:t xml:space="preserve"> </w:t>
      </w:r>
    </w:p>
    <w:p w:rsidR="00CC5944" w:rsidRPr="00A623D7" w:rsidRDefault="008D6E59" w:rsidP="009F0466">
      <w:pPr>
        <w:pStyle w:val="ListParagraph"/>
        <w:numPr>
          <w:ilvl w:val="0"/>
          <w:numId w:val="9"/>
        </w:numPr>
        <w:spacing w:after="336" w:line="348" w:lineRule="auto"/>
        <w:ind w:right="237"/>
        <w:jc w:val="both"/>
        <w:rPr>
          <w:rFonts w:ascii="Times New Roman" w:eastAsia="Arial" w:hAnsi="Times New Roman" w:cs="Times New Roman"/>
          <w:sz w:val="24"/>
          <w:szCs w:val="24"/>
        </w:rPr>
      </w:pPr>
      <w:r w:rsidRPr="00A623D7">
        <w:rPr>
          <w:rFonts w:ascii="Times New Roman" w:hAnsi="Times New Roman" w:cs="Times New Roman"/>
          <w:sz w:val="24"/>
          <w:szCs w:val="24"/>
        </w:rPr>
        <w:t>Doing Everyday counter work through several client service manager.</w:t>
      </w:r>
    </w:p>
    <w:p w:rsidR="00CC5944" w:rsidRPr="00A623D7" w:rsidRDefault="008D6E59" w:rsidP="009F0466">
      <w:pPr>
        <w:pStyle w:val="ListParagraph"/>
        <w:numPr>
          <w:ilvl w:val="0"/>
          <w:numId w:val="9"/>
        </w:numPr>
        <w:spacing w:after="336" w:line="348" w:lineRule="auto"/>
        <w:ind w:right="237"/>
        <w:jc w:val="both"/>
        <w:rPr>
          <w:rFonts w:ascii="Times New Roman" w:eastAsia="Arial" w:hAnsi="Times New Roman" w:cs="Times New Roman"/>
          <w:sz w:val="24"/>
          <w:szCs w:val="24"/>
        </w:rPr>
      </w:pPr>
      <w:r w:rsidRPr="00A623D7">
        <w:rPr>
          <w:rFonts w:ascii="Times New Roman" w:hAnsi="Times New Roman" w:cs="Times New Roman"/>
          <w:sz w:val="24"/>
          <w:szCs w:val="24"/>
        </w:rPr>
        <w:t xml:space="preserve">Face to Face Discussion by Various Customers </w:t>
      </w:r>
    </w:p>
    <w:p w:rsidR="00E201EE" w:rsidRPr="00A623D7" w:rsidRDefault="00CC5944" w:rsidP="009F0466">
      <w:pPr>
        <w:pStyle w:val="ListParagraph"/>
        <w:numPr>
          <w:ilvl w:val="0"/>
          <w:numId w:val="9"/>
        </w:numPr>
        <w:spacing w:after="336" w:line="348" w:lineRule="auto"/>
        <w:ind w:right="237"/>
        <w:jc w:val="both"/>
        <w:rPr>
          <w:rFonts w:ascii="Times New Roman" w:eastAsia="Arial" w:hAnsi="Times New Roman" w:cs="Times New Roman"/>
          <w:sz w:val="24"/>
          <w:szCs w:val="24"/>
        </w:rPr>
      </w:pPr>
      <w:r w:rsidRPr="00A623D7">
        <w:rPr>
          <w:rFonts w:ascii="Times New Roman" w:hAnsi="Times New Roman" w:cs="Times New Roman"/>
          <w:sz w:val="24"/>
          <w:szCs w:val="24"/>
        </w:rPr>
        <w:t>Straight participation in dissimilar divisions</w:t>
      </w:r>
    </w:p>
    <w:p w:rsidR="009B150B" w:rsidRPr="00A623D7" w:rsidRDefault="00CC5944" w:rsidP="00A45701">
      <w:pPr>
        <w:pStyle w:val="Heading2"/>
        <w:rPr>
          <w:rFonts w:ascii="Times New Roman" w:hAnsi="Times New Roman" w:cs="Times New Roman"/>
          <w:b/>
          <w:sz w:val="24"/>
          <w:szCs w:val="24"/>
        </w:rPr>
      </w:pPr>
      <w:bookmarkStart w:id="10" w:name="_Toc536621386"/>
      <w:r w:rsidRPr="00A623D7">
        <w:rPr>
          <w:rFonts w:ascii="Times New Roman" w:hAnsi="Times New Roman" w:cs="Times New Roman"/>
          <w:b/>
          <w:sz w:val="24"/>
          <w:szCs w:val="24"/>
        </w:rPr>
        <w:t>1.4.2 Secondary Sources of Data:</w:t>
      </w:r>
      <w:bookmarkEnd w:id="10"/>
    </w:p>
    <w:p w:rsidR="009B150B" w:rsidRPr="00A623D7" w:rsidRDefault="009B150B" w:rsidP="00A623D7">
      <w:pPr>
        <w:spacing w:after="338" w:line="305" w:lineRule="auto"/>
        <w:ind w:right="237"/>
        <w:jc w:val="both"/>
        <w:rPr>
          <w:rFonts w:ascii="Times New Roman" w:hAnsi="Times New Roman" w:cs="Times New Roman"/>
          <w:sz w:val="24"/>
          <w:szCs w:val="24"/>
        </w:rPr>
      </w:pPr>
      <w:r w:rsidRPr="00A623D7">
        <w:rPr>
          <w:rFonts w:ascii="Times New Roman" w:hAnsi="Times New Roman" w:cs="Times New Roman"/>
          <w:sz w:val="24"/>
          <w:szCs w:val="24"/>
        </w:rPr>
        <w:t xml:space="preserve">The secondary data </w:t>
      </w:r>
      <w:r w:rsidR="00CC5944" w:rsidRPr="00A623D7">
        <w:rPr>
          <w:rFonts w:ascii="Times New Roman" w:hAnsi="Times New Roman" w:cs="Times New Roman"/>
          <w:sz w:val="24"/>
          <w:szCs w:val="24"/>
        </w:rPr>
        <w:t>bases</w:t>
      </w:r>
      <w:r w:rsidRPr="00A623D7">
        <w:rPr>
          <w:rFonts w:ascii="Times New Roman" w:hAnsi="Times New Roman" w:cs="Times New Roman"/>
          <w:sz w:val="24"/>
          <w:szCs w:val="24"/>
        </w:rPr>
        <w:t xml:space="preserve"> are those which </w:t>
      </w:r>
      <w:r w:rsidR="00CC5944" w:rsidRPr="00A623D7">
        <w:rPr>
          <w:rFonts w:ascii="Times New Roman" w:hAnsi="Times New Roman" w:cs="Times New Roman"/>
          <w:sz w:val="24"/>
          <w:szCs w:val="24"/>
        </w:rPr>
        <w:t>stay</w:t>
      </w:r>
      <w:r w:rsidRPr="00A623D7">
        <w:rPr>
          <w:rFonts w:ascii="Times New Roman" w:hAnsi="Times New Roman" w:cs="Times New Roman"/>
          <w:sz w:val="24"/>
          <w:szCs w:val="24"/>
        </w:rPr>
        <w:t xml:space="preserve"> </w:t>
      </w:r>
      <w:r w:rsidR="00CC5944" w:rsidRPr="00A623D7">
        <w:rPr>
          <w:rFonts w:ascii="Times New Roman" w:hAnsi="Times New Roman" w:cs="Times New Roman"/>
          <w:sz w:val="24"/>
          <w:szCs w:val="24"/>
        </w:rPr>
        <w:t>together</w:t>
      </w:r>
      <w:r w:rsidRPr="00A623D7">
        <w:rPr>
          <w:rFonts w:ascii="Times New Roman" w:hAnsi="Times New Roman" w:cs="Times New Roman"/>
          <w:sz w:val="24"/>
          <w:szCs w:val="24"/>
        </w:rPr>
        <w:t xml:space="preserve"> </w:t>
      </w:r>
      <w:r w:rsidR="00CC5944" w:rsidRPr="00A623D7">
        <w:rPr>
          <w:rFonts w:ascii="Times New Roman" w:hAnsi="Times New Roman" w:cs="Times New Roman"/>
          <w:sz w:val="24"/>
          <w:szCs w:val="24"/>
        </w:rPr>
        <w:t>as of</w:t>
      </w:r>
      <w:r w:rsidRPr="00A623D7">
        <w:rPr>
          <w:rFonts w:ascii="Times New Roman" w:hAnsi="Times New Roman" w:cs="Times New Roman"/>
          <w:sz w:val="24"/>
          <w:szCs w:val="24"/>
        </w:rPr>
        <w:t xml:space="preserve"> </w:t>
      </w:r>
      <w:r w:rsidR="00CC5944" w:rsidRPr="00A623D7">
        <w:rPr>
          <w:rFonts w:ascii="Times New Roman" w:hAnsi="Times New Roman" w:cs="Times New Roman"/>
          <w:sz w:val="24"/>
          <w:szCs w:val="24"/>
        </w:rPr>
        <w:t>yearly</w:t>
      </w:r>
      <w:r w:rsidRPr="00A623D7">
        <w:rPr>
          <w:rFonts w:ascii="Times New Roman" w:hAnsi="Times New Roman" w:cs="Times New Roman"/>
          <w:sz w:val="24"/>
          <w:szCs w:val="24"/>
        </w:rPr>
        <w:t xml:space="preserve"> reports, </w:t>
      </w:r>
      <w:r w:rsidR="00CC5944" w:rsidRPr="00A623D7">
        <w:rPr>
          <w:rFonts w:ascii="Times New Roman" w:hAnsi="Times New Roman" w:cs="Times New Roman"/>
          <w:sz w:val="24"/>
          <w:szCs w:val="24"/>
        </w:rPr>
        <w:t>instructions</w:t>
      </w:r>
      <w:r w:rsidRPr="00A623D7">
        <w:rPr>
          <w:rFonts w:ascii="Times New Roman" w:hAnsi="Times New Roman" w:cs="Times New Roman"/>
          <w:sz w:val="24"/>
          <w:szCs w:val="24"/>
        </w:rPr>
        <w:t xml:space="preserve">, and </w:t>
      </w:r>
      <w:r w:rsidR="00CC5944" w:rsidRPr="00A623D7">
        <w:rPr>
          <w:rFonts w:ascii="Times New Roman" w:hAnsi="Times New Roman" w:cs="Times New Roman"/>
          <w:sz w:val="24"/>
          <w:szCs w:val="24"/>
        </w:rPr>
        <w:t>flyers</w:t>
      </w:r>
      <w:r w:rsidRPr="00A623D7">
        <w:rPr>
          <w:rFonts w:ascii="Times New Roman" w:hAnsi="Times New Roman" w:cs="Times New Roman"/>
          <w:sz w:val="24"/>
          <w:szCs w:val="24"/>
        </w:rPr>
        <w:t xml:space="preserve"> of City bank Ltd. and </w:t>
      </w:r>
      <w:r w:rsidR="00CC5944" w:rsidRPr="00A623D7">
        <w:rPr>
          <w:rFonts w:ascii="Times New Roman" w:hAnsi="Times New Roman" w:cs="Times New Roman"/>
          <w:sz w:val="24"/>
          <w:szCs w:val="24"/>
        </w:rPr>
        <w:t>diverse</w:t>
      </w:r>
      <w:r w:rsidRPr="00A623D7">
        <w:rPr>
          <w:rFonts w:ascii="Times New Roman" w:hAnsi="Times New Roman" w:cs="Times New Roman"/>
          <w:sz w:val="24"/>
          <w:szCs w:val="24"/>
        </w:rPr>
        <w:t xml:space="preserve"> </w:t>
      </w:r>
      <w:r w:rsidR="00CC5944" w:rsidRPr="00A623D7">
        <w:rPr>
          <w:rFonts w:ascii="Times New Roman" w:hAnsi="Times New Roman" w:cs="Times New Roman"/>
          <w:sz w:val="24"/>
          <w:szCs w:val="24"/>
        </w:rPr>
        <w:t>journals</w:t>
      </w:r>
      <w:r w:rsidRPr="00A623D7">
        <w:rPr>
          <w:rFonts w:ascii="Times New Roman" w:hAnsi="Times New Roman" w:cs="Times New Roman"/>
          <w:sz w:val="24"/>
          <w:szCs w:val="24"/>
        </w:rPr>
        <w:t xml:space="preserve"> of Bank. My report is </w:t>
      </w:r>
      <w:r w:rsidR="00CC5944" w:rsidRPr="00A623D7">
        <w:rPr>
          <w:rFonts w:ascii="Times New Roman" w:hAnsi="Times New Roman" w:cs="Times New Roman"/>
          <w:sz w:val="24"/>
          <w:szCs w:val="24"/>
        </w:rPr>
        <w:t>primarily</w:t>
      </w:r>
      <w:r w:rsidRPr="00A623D7">
        <w:rPr>
          <w:rFonts w:ascii="Times New Roman" w:hAnsi="Times New Roman" w:cs="Times New Roman"/>
          <w:sz w:val="24"/>
          <w:szCs w:val="24"/>
        </w:rPr>
        <w:t xml:space="preserve"> </w:t>
      </w:r>
      <w:r w:rsidR="00CC5944" w:rsidRPr="00A623D7">
        <w:rPr>
          <w:rFonts w:ascii="Times New Roman" w:hAnsi="Times New Roman" w:cs="Times New Roman"/>
          <w:sz w:val="24"/>
          <w:szCs w:val="24"/>
        </w:rPr>
        <w:t>established</w:t>
      </w:r>
      <w:r w:rsidRPr="00A623D7">
        <w:rPr>
          <w:rFonts w:ascii="Times New Roman" w:hAnsi="Times New Roman" w:cs="Times New Roman"/>
          <w:sz w:val="24"/>
          <w:szCs w:val="24"/>
        </w:rPr>
        <w:t xml:space="preserve"> on seconda</w:t>
      </w:r>
      <w:r w:rsidR="00CC5944" w:rsidRPr="00A623D7">
        <w:rPr>
          <w:rFonts w:ascii="Times New Roman" w:hAnsi="Times New Roman" w:cs="Times New Roman"/>
          <w:sz w:val="24"/>
          <w:szCs w:val="24"/>
        </w:rPr>
        <w:t>ry data that are collected from-</w:t>
      </w:r>
    </w:p>
    <w:p w:rsidR="00CC5944"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Yearly report of The City Bank Ltd. </w:t>
      </w:r>
    </w:p>
    <w:p w:rsidR="00CC5944"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 Folder balance sheet and many papers </w:t>
      </w:r>
    </w:p>
    <w:p w:rsidR="00CC5944"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 Altered workbooks &amp; </w:t>
      </w:r>
      <w:r w:rsidR="005A2222" w:rsidRPr="00A623D7">
        <w:rPr>
          <w:rFonts w:ascii="Times New Roman" w:hAnsi="Times New Roman" w:cs="Times New Roman"/>
          <w:sz w:val="24"/>
          <w:szCs w:val="24"/>
        </w:rPr>
        <w:t>tools,</w:t>
      </w:r>
      <w:r w:rsidRPr="00A623D7">
        <w:rPr>
          <w:rFonts w:ascii="Times New Roman" w:hAnsi="Times New Roman" w:cs="Times New Roman"/>
          <w:sz w:val="24"/>
          <w:szCs w:val="24"/>
        </w:rPr>
        <w:t xml:space="preserve"> text.</w:t>
      </w:r>
    </w:p>
    <w:p w:rsidR="00CC5944"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Website of The City Bank Limited </w:t>
      </w:r>
    </w:p>
    <w:p w:rsidR="005A2222"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Reports surrender to by </w:t>
      </w:r>
      <w:r w:rsidR="005A2222" w:rsidRPr="00A623D7">
        <w:rPr>
          <w:rFonts w:ascii="Times New Roman" w:hAnsi="Times New Roman" w:cs="Times New Roman"/>
          <w:sz w:val="24"/>
          <w:szCs w:val="24"/>
        </w:rPr>
        <w:t>some</w:t>
      </w:r>
      <w:r w:rsidRPr="00A623D7">
        <w:rPr>
          <w:rFonts w:ascii="Times New Roman" w:hAnsi="Times New Roman" w:cs="Times New Roman"/>
          <w:sz w:val="24"/>
          <w:szCs w:val="24"/>
        </w:rPr>
        <w:t xml:space="preserve"> internship </w:t>
      </w:r>
      <w:r w:rsidR="005A2222" w:rsidRPr="00A623D7">
        <w:rPr>
          <w:rFonts w:ascii="Times New Roman" w:hAnsi="Times New Roman" w:cs="Times New Roman"/>
          <w:sz w:val="24"/>
          <w:szCs w:val="24"/>
        </w:rPr>
        <w:t>apprentices</w:t>
      </w:r>
    </w:p>
    <w:p w:rsidR="005A2222" w:rsidRPr="00A623D7" w:rsidRDefault="00CC5944"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 xml:space="preserve">To </w:t>
      </w:r>
      <w:r w:rsidR="005A2222" w:rsidRPr="00A623D7">
        <w:rPr>
          <w:rFonts w:ascii="Times New Roman" w:hAnsi="Times New Roman" w:cs="Times New Roman"/>
          <w:sz w:val="24"/>
          <w:szCs w:val="24"/>
        </w:rPr>
        <w:t>make</w:t>
      </w:r>
      <w:r w:rsidRPr="00A623D7">
        <w:rPr>
          <w:rFonts w:ascii="Times New Roman" w:hAnsi="Times New Roman" w:cs="Times New Roman"/>
          <w:sz w:val="24"/>
          <w:szCs w:val="24"/>
        </w:rPr>
        <w:t xml:space="preserve"> a </w:t>
      </w:r>
      <w:r w:rsidR="005A2222" w:rsidRPr="00A623D7">
        <w:rPr>
          <w:rFonts w:ascii="Times New Roman" w:hAnsi="Times New Roman" w:cs="Times New Roman"/>
          <w:sz w:val="24"/>
          <w:szCs w:val="24"/>
        </w:rPr>
        <w:t>legal</w:t>
      </w:r>
      <w:r w:rsidRPr="00A623D7">
        <w:rPr>
          <w:rFonts w:ascii="Times New Roman" w:hAnsi="Times New Roman" w:cs="Times New Roman"/>
          <w:sz w:val="24"/>
          <w:szCs w:val="24"/>
        </w:rPr>
        <w:t xml:space="preserve">, </w:t>
      </w:r>
      <w:r w:rsidR="005A2222" w:rsidRPr="00A623D7">
        <w:rPr>
          <w:rFonts w:ascii="Times New Roman" w:hAnsi="Times New Roman" w:cs="Times New Roman"/>
          <w:sz w:val="24"/>
          <w:szCs w:val="24"/>
        </w:rPr>
        <w:t>valuable and useful explosion.</w:t>
      </w:r>
    </w:p>
    <w:p w:rsidR="009B150B" w:rsidRPr="00A623D7" w:rsidRDefault="005A2222" w:rsidP="009F0466">
      <w:pPr>
        <w:pStyle w:val="ListParagraph"/>
        <w:numPr>
          <w:ilvl w:val="0"/>
          <w:numId w:val="10"/>
        </w:numPr>
        <w:jc w:val="both"/>
        <w:rPr>
          <w:rFonts w:ascii="Times New Roman" w:hAnsi="Times New Roman" w:cs="Times New Roman"/>
          <w:sz w:val="24"/>
          <w:szCs w:val="24"/>
        </w:rPr>
      </w:pPr>
      <w:r w:rsidRPr="00A623D7">
        <w:rPr>
          <w:rFonts w:ascii="Times New Roman" w:hAnsi="Times New Roman" w:cs="Times New Roman"/>
          <w:sz w:val="24"/>
          <w:szCs w:val="24"/>
        </w:rPr>
        <w:t>Deliberated</w:t>
      </w:r>
      <w:r w:rsidR="00CC5944" w:rsidRPr="00A623D7">
        <w:rPr>
          <w:rFonts w:ascii="Times New Roman" w:hAnsi="Times New Roman" w:cs="Times New Roman"/>
          <w:sz w:val="24"/>
          <w:szCs w:val="24"/>
        </w:rPr>
        <w:t xml:space="preserve"> with </w:t>
      </w:r>
      <w:r w:rsidRPr="00A623D7">
        <w:rPr>
          <w:rFonts w:ascii="Times New Roman" w:hAnsi="Times New Roman" w:cs="Times New Roman"/>
          <w:sz w:val="24"/>
          <w:szCs w:val="24"/>
        </w:rPr>
        <w:t>teams</w:t>
      </w:r>
      <w:r w:rsidR="00CC5944" w:rsidRPr="00A623D7">
        <w:rPr>
          <w:rFonts w:ascii="Times New Roman" w:hAnsi="Times New Roman" w:cs="Times New Roman"/>
          <w:sz w:val="24"/>
          <w:szCs w:val="24"/>
        </w:rPr>
        <w:t xml:space="preserve"> of </w:t>
      </w:r>
      <w:r w:rsidRPr="00A623D7">
        <w:rPr>
          <w:rFonts w:ascii="Times New Roman" w:hAnsi="Times New Roman" w:cs="Times New Roman"/>
          <w:sz w:val="24"/>
          <w:szCs w:val="24"/>
        </w:rPr>
        <w:t>dissimilar</w:t>
      </w:r>
      <w:r w:rsidR="00CC5944" w:rsidRPr="00A623D7">
        <w:rPr>
          <w:rFonts w:ascii="Times New Roman" w:hAnsi="Times New Roman" w:cs="Times New Roman"/>
          <w:sz w:val="24"/>
          <w:szCs w:val="24"/>
        </w:rPr>
        <w:t xml:space="preserve"> </w:t>
      </w:r>
      <w:r w:rsidRPr="00A623D7">
        <w:rPr>
          <w:rFonts w:ascii="Times New Roman" w:hAnsi="Times New Roman" w:cs="Times New Roman"/>
          <w:sz w:val="24"/>
          <w:szCs w:val="24"/>
        </w:rPr>
        <w:t>sector</w:t>
      </w:r>
      <w:r w:rsidR="00CC5944" w:rsidRPr="00A623D7">
        <w:rPr>
          <w:rFonts w:ascii="Times New Roman" w:hAnsi="Times New Roman" w:cs="Times New Roman"/>
          <w:sz w:val="24"/>
          <w:szCs w:val="24"/>
        </w:rPr>
        <w:t xml:space="preserve"> as </w:t>
      </w:r>
      <w:r w:rsidRPr="00A623D7">
        <w:rPr>
          <w:rFonts w:ascii="Times New Roman" w:hAnsi="Times New Roman" w:cs="Times New Roman"/>
          <w:sz w:val="24"/>
          <w:szCs w:val="24"/>
        </w:rPr>
        <w:t>respects</w:t>
      </w:r>
      <w:r w:rsidR="00CC5944" w:rsidRPr="00A623D7">
        <w:rPr>
          <w:rFonts w:ascii="Times New Roman" w:hAnsi="Times New Roman" w:cs="Times New Roman"/>
          <w:sz w:val="24"/>
          <w:szCs w:val="24"/>
        </w:rPr>
        <w:t xml:space="preserve"> </w:t>
      </w:r>
      <w:r w:rsidRPr="00A623D7">
        <w:rPr>
          <w:rFonts w:ascii="Times New Roman" w:hAnsi="Times New Roman" w:cs="Times New Roman"/>
          <w:sz w:val="24"/>
          <w:szCs w:val="24"/>
        </w:rPr>
        <w:t>dissimilar</w:t>
      </w:r>
      <w:r w:rsidR="00CC5944" w:rsidRPr="00A623D7">
        <w:rPr>
          <w:rFonts w:ascii="Times New Roman" w:hAnsi="Times New Roman" w:cs="Times New Roman"/>
          <w:sz w:val="24"/>
          <w:szCs w:val="24"/>
        </w:rPr>
        <w:t xml:space="preserve"> </w:t>
      </w:r>
      <w:r w:rsidRPr="00A623D7">
        <w:rPr>
          <w:rFonts w:ascii="Times New Roman" w:hAnsi="Times New Roman" w:cs="Times New Roman"/>
          <w:sz w:val="24"/>
          <w:szCs w:val="24"/>
        </w:rPr>
        <w:t>intimate</w:t>
      </w:r>
      <w:r w:rsidR="00CC5944" w:rsidRPr="00A623D7">
        <w:rPr>
          <w:rFonts w:ascii="Times New Roman" w:hAnsi="Times New Roman" w:cs="Times New Roman"/>
          <w:sz w:val="24"/>
          <w:szCs w:val="24"/>
        </w:rPr>
        <w:t xml:space="preserve"> </w:t>
      </w:r>
      <w:r w:rsidRPr="00A623D7">
        <w:rPr>
          <w:rFonts w:ascii="Times New Roman" w:hAnsi="Times New Roman" w:cs="Times New Roman"/>
          <w:sz w:val="24"/>
          <w:szCs w:val="24"/>
        </w:rPr>
        <w:t>registers</w:t>
      </w:r>
      <w:r w:rsidR="00CC5944" w:rsidRPr="00A623D7">
        <w:rPr>
          <w:rFonts w:ascii="Times New Roman" w:hAnsi="Times New Roman" w:cs="Times New Roman"/>
          <w:sz w:val="24"/>
          <w:szCs w:val="24"/>
        </w:rPr>
        <w:t xml:space="preserve">. </w:t>
      </w:r>
    </w:p>
    <w:p w:rsidR="007C5C73" w:rsidRPr="00A623D7" w:rsidRDefault="007C5C73" w:rsidP="00A45701">
      <w:pPr>
        <w:pStyle w:val="Heading1"/>
        <w:rPr>
          <w:rFonts w:ascii="Times New Roman" w:hAnsi="Times New Roman" w:cs="Times New Roman"/>
          <w:b/>
          <w:sz w:val="28"/>
          <w:szCs w:val="28"/>
        </w:rPr>
      </w:pPr>
      <w:bookmarkStart w:id="11" w:name="_Toc536621387"/>
      <w:r w:rsidRPr="00A623D7">
        <w:rPr>
          <w:rFonts w:ascii="Times New Roman" w:hAnsi="Times New Roman" w:cs="Times New Roman"/>
          <w:b/>
          <w:sz w:val="28"/>
          <w:szCs w:val="28"/>
        </w:rPr>
        <w:t>1.5 Limitation of the Report:</w:t>
      </w:r>
      <w:bookmarkEnd w:id="11"/>
    </w:p>
    <w:p w:rsidR="00790FA7" w:rsidRPr="00A623D7" w:rsidRDefault="00BD708F" w:rsidP="009F0466">
      <w:pPr>
        <w:jc w:val="both"/>
        <w:rPr>
          <w:rFonts w:ascii="Times New Roman" w:hAnsi="Times New Roman" w:cs="Times New Roman"/>
          <w:sz w:val="24"/>
          <w:szCs w:val="24"/>
        </w:rPr>
      </w:pPr>
      <w:r w:rsidRPr="00A623D7">
        <w:rPr>
          <w:rFonts w:ascii="Times New Roman" w:hAnsi="Times New Roman" w:cs="Times New Roman"/>
          <w:sz w:val="24"/>
          <w:szCs w:val="24"/>
        </w:rPr>
        <w:t>Since</w:t>
      </w:r>
      <w:r w:rsidR="00611883" w:rsidRPr="00A623D7">
        <w:rPr>
          <w:rFonts w:ascii="Times New Roman" w:hAnsi="Times New Roman" w:cs="Times New Roman"/>
          <w:sz w:val="24"/>
          <w:szCs w:val="24"/>
        </w:rPr>
        <w:t xml:space="preserve"> the </w:t>
      </w:r>
      <w:r w:rsidRPr="00A623D7">
        <w:rPr>
          <w:rFonts w:ascii="Times New Roman" w:hAnsi="Times New Roman" w:cs="Times New Roman"/>
          <w:sz w:val="24"/>
          <w:szCs w:val="24"/>
        </w:rPr>
        <w:t>purpose</w:t>
      </w:r>
      <w:r w:rsidR="00611883" w:rsidRPr="00A623D7">
        <w:rPr>
          <w:rFonts w:ascii="Times New Roman" w:hAnsi="Times New Roman" w:cs="Times New Roman"/>
          <w:sz w:val="24"/>
          <w:szCs w:val="24"/>
        </w:rPr>
        <w:t xml:space="preserve"> to </w:t>
      </w:r>
      <w:r w:rsidRPr="00A623D7">
        <w:rPr>
          <w:rFonts w:ascii="Times New Roman" w:hAnsi="Times New Roman" w:cs="Times New Roman"/>
          <w:sz w:val="24"/>
          <w:szCs w:val="24"/>
        </w:rPr>
        <w:t>create</w:t>
      </w:r>
      <w:r w:rsidR="00611883" w:rsidRPr="00A623D7">
        <w:rPr>
          <w:rFonts w:ascii="Times New Roman" w:hAnsi="Times New Roman" w:cs="Times New Roman"/>
          <w:sz w:val="24"/>
          <w:szCs w:val="24"/>
        </w:rPr>
        <w:t xml:space="preserve"> the report </w:t>
      </w:r>
      <w:r w:rsidRPr="00A623D7">
        <w:rPr>
          <w:rFonts w:ascii="Times New Roman" w:hAnsi="Times New Roman" w:cs="Times New Roman"/>
          <w:sz w:val="24"/>
          <w:szCs w:val="24"/>
        </w:rPr>
        <w:t>faithful</w:t>
      </w:r>
      <w:r w:rsidR="00611883" w:rsidRPr="00A623D7">
        <w:rPr>
          <w:rFonts w:ascii="Times New Roman" w:hAnsi="Times New Roman" w:cs="Times New Roman"/>
          <w:sz w:val="24"/>
          <w:szCs w:val="24"/>
        </w:rPr>
        <w:t xml:space="preserve"> and </w:t>
      </w:r>
      <w:r w:rsidRPr="00A623D7">
        <w:rPr>
          <w:rFonts w:ascii="Times New Roman" w:hAnsi="Times New Roman" w:cs="Times New Roman"/>
          <w:sz w:val="24"/>
          <w:szCs w:val="24"/>
        </w:rPr>
        <w:t>accurately</w:t>
      </w:r>
      <w:r w:rsidR="00611883" w:rsidRPr="00A623D7">
        <w:rPr>
          <w:rFonts w:ascii="Times New Roman" w:hAnsi="Times New Roman" w:cs="Times New Roman"/>
          <w:sz w:val="24"/>
          <w:szCs w:val="24"/>
        </w:rPr>
        <w:t xml:space="preserve"> </w:t>
      </w:r>
      <w:r w:rsidRPr="00A623D7">
        <w:rPr>
          <w:rFonts w:ascii="Times New Roman" w:hAnsi="Times New Roman" w:cs="Times New Roman"/>
          <w:sz w:val="24"/>
          <w:szCs w:val="24"/>
        </w:rPr>
        <w:t>established</w:t>
      </w:r>
      <w:r w:rsidR="00611883" w:rsidRPr="00A623D7">
        <w:rPr>
          <w:rFonts w:ascii="Times New Roman" w:hAnsi="Times New Roman" w:cs="Times New Roman"/>
          <w:sz w:val="24"/>
          <w:szCs w:val="24"/>
        </w:rPr>
        <w:t xml:space="preserve"> this report has </w:t>
      </w:r>
      <w:r w:rsidR="00790FA7" w:rsidRPr="00A623D7">
        <w:rPr>
          <w:rFonts w:ascii="Times New Roman" w:hAnsi="Times New Roman" w:cs="Times New Roman"/>
          <w:sz w:val="24"/>
          <w:szCs w:val="24"/>
        </w:rPr>
        <w:t>remained</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accompanied</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Yet</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several</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difficulties</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seemed</w:t>
      </w:r>
      <w:r w:rsidR="00611883" w:rsidRPr="00A623D7">
        <w:rPr>
          <w:rFonts w:ascii="Times New Roman" w:hAnsi="Times New Roman" w:cs="Times New Roman"/>
          <w:sz w:val="24"/>
          <w:szCs w:val="24"/>
        </w:rPr>
        <w:t xml:space="preserve"> in the </w:t>
      </w:r>
      <w:r w:rsidR="00790FA7" w:rsidRPr="00A623D7">
        <w:rPr>
          <w:rFonts w:ascii="Times New Roman" w:hAnsi="Times New Roman" w:cs="Times New Roman"/>
          <w:sz w:val="24"/>
          <w:szCs w:val="24"/>
        </w:rPr>
        <w:t>method</w:t>
      </w:r>
      <w:r w:rsidR="00611883" w:rsidRPr="00A623D7">
        <w:rPr>
          <w:rFonts w:ascii="Times New Roman" w:hAnsi="Times New Roman" w:cs="Times New Roman"/>
          <w:sz w:val="24"/>
          <w:szCs w:val="24"/>
        </w:rPr>
        <w:t xml:space="preserve"> of </w:t>
      </w:r>
      <w:r w:rsidR="00790FA7" w:rsidRPr="00A623D7">
        <w:rPr>
          <w:rFonts w:ascii="Times New Roman" w:hAnsi="Times New Roman" w:cs="Times New Roman"/>
          <w:sz w:val="24"/>
          <w:szCs w:val="24"/>
        </w:rPr>
        <w:t>leading</w:t>
      </w:r>
      <w:r w:rsidR="00611883" w:rsidRPr="00A623D7">
        <w:rPr>
          <w:rFonts w:ascii="Times New Roman" w:hAnsi="Times New Roman" w:cs="Times New Roman"/>
          <w:sz w:val="24"/>
          <w:szCs w:val="24"/>
        </w:rPr>
        <w:t xml:space="preserve"> the </w:t>
      </w:r>
      <w:r w:rsidR="00790FA7" w:rsidRPr="00A623D7">
        <w:rPr>
          <w:rFonts w:ascii="Times New Roman" w:hAnsi="Times New Roman" w:cs="Times New Roman"/>
          <w:sz w:val="24"/>
          <w:szCs w:val="24"/>
        </w:rPr>
        <w:t>learning</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Totally</w:t>
      </w:r>
      <w:r w:rsidR="00611883" w:rsidRPr="00A623D7">
        <w:rPr>
          <w:rFonts w:ascii="Times New Roman" w:hAnsi="Times New Roman" w:cs="Times New Roman"/>
          <w:sz w:val="24"/>
          <w:szCs w:val="24"/>
        </w:rPr>
        <w:t xml:space="preserve"> the </w:t>
      </w:r>
      <w:r w:rsidR="00790FA7" w:rsidRPr="00A623D7">
        <w:rPr>
          <w:rFonts w:ascii="Times New Roman" w:hAnsi="Times New Roman" w:cs="Times New Roman"/>
          <w:sz w:val="24"/>
          <w:szCs w:val="24"/>
        </w:rPr>
        <w:t>assumed</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data</w:t>
      </w:r>
      <w:r w:rsidR="00611883" w:rsidRPr="00A623D7">
        <w:rPr>
          <w:rFonts w:ascii="Times New Roman" w:hAnsi="Times New Roman" w:cs="Times New Roman"/>
          <w:sz w:val="24"/>
          <w:szCs w:val="24"/>
        </w:rPr>
        <w:t xml:space="preserve"> is not </w:t>
      </w:r>
      <w:r w:rsidR="00790FA7" w:rsidRPr="00A623D7">
        <w:rPr>
          <w:rFonts w:ascii="Times New Roman" w:hAnsi="Times New Roman" w:cs="Times New Roman"/>
          <w:sz w:val="24"/>
          <w:szCs w:val="24"/>
        </w:rPr>
        <w:t>wholly</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widespread</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Specific</w:t>
      </w:r>
      <w:r w:rsidR="00611883" w:rsidRPr="00A623D7">
        <w:rPr>
          <w:rFonts w:ascii="Times New Roman" w:hAnsi="Times New Roman" w:cs="Times New Roman"/>
          <w:sz w:val="24"/>
          <w:szCs w:val="24"/>
        </w:rPr>
        <w:t xml:space="preserve"> of the </w:t>
      </w:r>
      <w:r w:rsidR="00790FA7" w:rsidRPr="00A623D7">
        <w:rPr>
          <w:rFonts w:ascii="Times New Roman" w:hAnsi="Times New Roman" w:cs="Times New Roman"/>
          <w:sz w:val="24"/>
          <w:szCs w:val="24"/>
        </w:rPr>
        <w:t>evidence</w:t>
      </w:r>
      <w:r w:rsidR="00611883" w:rsidRPr="00A623D7">
        <w:rPr>
          <w:rFonts w:ascii="Times New Roman" w:hAnsi="Times New Roman" w:cs="Times New Roman"/>
          <w:sz w:val="24"/>
          <w:szCs w:val="24"/>
        </w:rPr>
        <w:t xml:space="preserve"> is company </w:t>
      </w:r>
      <w:r w:rsidR="00790FA7" w:rsidRPr="00A623D7">
        <w:rPr>
          <w:rFonts w:ascii="Times New Roman" w:hAnsi="Times New Roman" w:cs="Times New Roman"/>
          <w:sz w:val="24"/>
          <w:szCs w:val="24"/>
        </w:rPr>
        <w:t>top-secret</w:t>
      </w:r>
      <w:r w:rsidR="00611883" w:rsidRPr="00A623D7">
        <w:rPr>
          <w:rFonts w:ascii="Times New Roman" w:hAnsi="Times New Roman" w:cs="Times New Roman"/>
          <w:sz w:val="24"/>
          <w:szCs w:val="24"/>
        </w:rPr>
        <w:t xml:space="preserve"> and </w:t>
      </w:r>
      <w:r w:rsidR="00790FA7" w:rsidRPr="00A623D7">
        <w:rPr>
          <w:rFonts w:ascii="Times New Roman" w:hAnsi="Times New Roman" w:cs="Times New Roman"/>
          <w:sz w:val="24"/>
          <w:szCs w:val="24"/>
        </w:rPr>
        <w:t>significant</w:t>
      </w:r>
      <w:r w:rsidR="00611883" w:rsidRPr="00A623D7">
        <w:rPr>
          <w:rFonts w:ascii="Times New Roman" w:hAnsi="Times New Roman" w:cs="Times New Roman"/>
          <w:sz w:val="24"/>
          <w:szCs w:val="24"/>
        </w:rPr>
        <w:t xml:space="preserve"> and </w:t>
      </w:r>
      <w:r w:rsidR="00790FA7" w:rsidRPr="00A623D7">
        <w:rPr>
          <w:rFonts w:ascii="Times New Roman" w:hAnsi="Times New Roman" w:cs="Times New Roman"/>
          <w:sz w:val="24"/>
          <w:szCs w:val="24"/>
        </w:rPr>
        <w:t>merely</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providing</w:t>
      </w:r>
      <w:r w:rsidR="00611883" w:rsidRPr="00A623D7">
        <w:rPr>
          <w:rFonts w:ascii="Times New Roman" w:hAnsi="Times New Roman" w:cs="Times New Roman"/>
          <w:sz w:val="24"/>
          <w:szCs w:val="24"/>
        </w:rPr>
        <w:t xml:space="preserve"> to </w:t>
      </w:r>
      <w:r w:rsidR="00790FA7" w:rsidRPr="00A623D7">
        <w:rPr>
          <w:rFonts w:ascii="Times New Roman" w:hAnsi="Times New Roman" w:cs="Times New Roman"/>
          <w:sz w:val="24"/>
          <w:szCs w:val="24"/>
        </w:rPr>
        <w:t>several</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people</w:t>
      </w:r>
      <w:r w:rsidR="00611883" w:rsidRPr="00A623D7">
        <w:rPr>
          <w:rFonts w:ascii="Times New Roman" w:hAnsi="Times New Roman" w:cs="Times New Roman"/>
          <w:sz w:val="24"/>
          <w:szCs w:val="24"/>
        </w:rPr>
        <w:t xml:space="preserve"> to </w:t>
      </w:r>
      <w:r w:rsidR="00790FA7" w:rsidRPr="00A623D7">
        <w:rPr>
          <w:rFonts w:ascii="Times New Roman" w:hAnsi="Times New Roman" w:cs="Times New Roman"/>
          <w:sz w:val="24"/>
          <w:szCs w:val="24"/>
        </w:rPr>
        <w:t>distinguish</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around</w:t>
      </w:r>
      <w:r w:rsidR="00611883" w:rsidRPr="00A623D7">
        <w:rPr>
          <w:rFonts w:ascii="Times New Roman" w:hAnsi="Times New Roman" w:cs="Times New Roman"/>
          <w:sz w:val="24"/>
          <w:szCs w:val="24"/>
        </w:rPr>
        <w:t xml:space="preserve"> it. </w:t>
      </w:r>
      <w:r w:rsidR="00790FA7" w:rsidRPr="00A623D7">
        <w:rPr>
          <w:rFonts w:ascii="Times New Roman" w:hAnsi="Times New Roman" w:cs="Times New Roman"/>
          <w:sz w:val="24"/>
          <w:szCs w:val="24"/>
        </w:rPr>
        <w:t>On the other hand</w:t>
      </w:r>
      <w:r w:rsidR="00611883" w:rsidRPr="00A623D7">
        <w:rPr>
          <w:rFonts w:ascii="Times New Roman" w:hAnsi="Times New Roman" w:cs="Times New Roman"/>
          <w:sz w:val="24"/>
          <w:szCs w:val="24"/>
        </w:rPr>
        <w:t xml:space="preserve">, I </w:t>
      </w:r>
      <w:r w:rsidR="00790FA7" w:rsidRPr="00A623D7">
        <w:rPr>
          <w:rFonts w:ascii="Times New Roman" w:hAnsi="Times New Roman" w:cs="Times New Roman"/>
          <w:sz w:val="24"/>
          <w:szCs w:val="24"/>
        </w:rPr>
        <w:t>effort</w:t>
      </w:r>
      <w:r w:rsidR="00611883" w:rsidRPr="00A623D7">
        <w:rPr>
          <w:rFonts w:ascii="Times New Roman" w:hAnsi="Times New Roman" w:cs="Times New Roman"/>
          <w:sz w:val="24"/>
          <w:szCs w:val="24"/>
        </w:rPr>
        <w:t xml:space="preserve"> my </w:t>
      </w:r>
      <w:r w:rsidR="00790FA7" w:rsidRPr="00A623D7">
        <w:rPr>
          <w:rFonts w:ascii="Times New Roman" w:hAnsi="Times New Roman" w:cs="Times New Roman"/>
          <w:sz w:val="24"/>
          <w:szCs w:val="24"/>
        </w:rPr>
        <w:t>paramount</w:t>
      </w:r>
      <w:r w:rsidR="00611883" w:rsidRPr="00A623D7">
        <w:rPr>
          <w:rFonts w:ascii="Times New Roman" w:hAnsi="Times New Roman" w:cs="Times New Roman"/>
          <w:sz w:val="24"/>
          <w:szCs w:val="24"/>
        </w:rPr>
        <w:t xml:space="preserve"> to </w:t>
      </w:r>
      <w:r w:rsidR="00790FA7" w:rsidRPr="00A623D7">
        <w:rPr>
          <w:rFonts w:ascii="Times New Roman" w:hAnsi="Times New Roman" w:cs="Times New Roman"/>
          <w:sz w:val="24"/>
          <w:szCs w:val="24"/>
        </w:rPr>
        <w:t>relax</w:t>
      </w:r>
      <w:r w:rsidR="00611883" w:rsidRPr="00A623D7">
        <w:rPr>
          <w:rFonts w:ascii="Times New Roman" w:hAnsi="Times New Roman" w:cs="Times New Roman"/>
          <w:sz w:val="24"/>
          <w:szCs w:val="24"/>
        </w:rPr>
        <w:t xml:space="preserve"> and </w:t>
      </w:r>
      <w:r w:rsidR="00790FA7" w:rsidRPr="00A623D7">
        <w:rPr>
          <w:rFonts w:ascii="Times New Roman" w:hAnsi="Times New Roman" w:cs="Times New Roman"/>
          <w:sz w:val="24"/>
          <w:szCs w:val="24"/>
        </w:rPr>
        <w:t>permit</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winning</w:t>
      </w:r>
      <w:r w:rsidR="00611883" w:rsidRPr="00A623D7">
        <w:rPr>
          <w:rFonts w:ascii="Times New Roman" w:hAnsi="Times New Roman" w:cs="Times New Roman"/>
          <w:sz w:val="24"/>
          <w:szCs w:val="24"/>
        </w:rPr>
        <w:t xml:space="preserve"> the Report </w:t>
      </w:r>
      <w:r w:rsidR="00790FA7" w:rsidRPr="00A623D7">
        <w:rPr>
          <w:rFonts w:ascii="Times New Roman" w:hAnsi="Times New Roman" w:cs="Times New Roman"/>
          <w:sz w:val="24"/>
          <w:szCs w:val="24"/>
        </w:rPr>
        <w:t>beforehand</w:t>
      </w:r>
      <w:r w:rsidR="00611883" w:rsidRPr="00A623D7">
        <w:rPr>
          <w:rFonts w:ascii="Times New Roman" w:hAnsi="Times New Roman" w:cs="Times New Roman"/>
          <w:sz w:val="24"/>
          <w:szCs w:val="24"/>
        </w:rPr>
        <w:t xml:space="preserve"> the </w:t>
      </w:r>
      <w:r w:rsidR="00790FA7" w:rsidRPr="00A623D7">
        <w:rPr>
          <w:rFonts w:ascii="Times New Roman" w:hAnsi="Times New Roman" w:cs="Times New Roman"/>
          <w:sz w:val="24"/>
          <w:szCs w:val="24"/>
        </w:rPr>
        <w:t>owing</w:t>
      </w:r>
      <w:r w:rsidR="00611883" w:rsidRPr="00A623D7">
        <w:rPr>
          <w:rFonts w:ascii="Times New Roman" w:hAnsi="Times New Roman" w:cs="Times New Roman"/>
          <w:sz w:val="24"/>
          <w:szCs w:val="24"/>
        </w:rPr>
        <w:t xml:space="preserve"> date and </w:t>
      </w:r>
      <w:r w:rsidR="00790FA7" w:rsidRPr="00A623D7">
        <w:rPr>
          <w:rFonts w:ascii="Times New Roman" w:hAnsi="Times New Roman" w:cs="Times New Roman"/>
          <w:sz w:val="24"/>
          <w:szCs w:val="24"/>
        </w:rPr>
        <w:t>expecting</w:t>
      </w:r>
      <w:r w:rsidR="00611883" w:rsidRPr="00A623D7">
        <w:rPr>
          <w:rFonts w:ascii="Times New Roman" w:hAnsi="Times New Roman" w:cs="Times New Roman"/>
          <w:sz w:val="24"/>
          <w:szCs w:val="24"/>
        </w:rPr>
        <w:t xml:space="preserve"> it was </w:t>
      </w:r>
      <w:r w:rsidR="00790FA7" w:rsidRPr="00A623D7">
        <w:rPr>
          <w:rFonts w:ascii="Times New Roman" w:hAnsi="Times New Roman" w:cs="Times New Roman"/>
          <w:sz w:val="24"/>
          <w:szCs w:val="24"/>
        </w:rPr>
        <w:t>gratified</w:t>
      </w:r>
      <w:r w:rsidR="00611883" w:rsidRPr="00A623D7">
        <w:rPr>
          <w:rFonts w:ascii="Times New Roman" w:hAnsi="Times New Roman" w:cs="Times New Roman"/>
          <w:sz w:val="24"/>
          <w:szCs w:val="24"/>
        </w:rPr>
        <w:t xml:space="preserve">. The </w:t>
      </w:r>
      <w:r w:rsidR="00790FA7" w:rsidRPr="00A623D7">
        <w:rPr>
          <w:rFonts w:ascii="Times New Roman" w:hAnsi="Times New Roman" w:cs="Times New Roman"/>
          <w:sz w:val="24"/>
          <w:szCs w:val="24"/>
        </w:rPr>
        <w:t>learning</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reflects</w:t>
      </w:r>
      <w:r w:rsidR="00611883" w:rsidRPr="00A623D7">
        <w:rPr>
          <w:rFonts w:ascii="Times New Roman" w:hAnsi="Times New Roman" w:cs="Times New Roman"/>
          <w:sz w:val="24"/>
          <w:szCs w:val="24"/>
        </w:rPr>
        <w:t xml:space="preserve"> </w:t>
      </w:r>
      <w:r w:rsidR="00790FA7" w:rsidRPr="00A623D7">
        <w:rPr>
          <w:rFonts w:ascii="Times New Roman" w:hAnsi="Times New Roman" w:cs="Times New Roman"/>
          <w:sz w:val="24"/>
          <w:szCs w:val="24"/>
        </w:rPr>
        <w:t>subsequent</w:t>
      </w:r>
      <w:r w:rsidR="00611883" w:rsidRPr="00A623D7">
        <w:rPr>
          <w:rFonts w:ascii="Times New Roman" w:hAnsi="Times New Roman" w:cs="Times New Roman"/>
          <w:sz w:val="24"/>
          <w:szCs w:val="24"/>
        </w:rPr>
        <w:t xml:space="preserve"> limitations: </w:t>
      </w:r>
    </w:p>
    <w:p w:rsidR="005930C1" w:rsidRPr="00A623D7" w:rsidRDefault="00803226"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Absence</w:t>
      </w:r>
      <w:r w:rsidR="00611883" w:rsidRPr="00A623D7">
        <w:rPr>
          <w:rFonts w:ascii="Times New Roman" w:hAnsi="Times New Roman" w:cs="Times New Roman"/>
          <w:sz w:val="24"/>
          <w:szCs w:val="24"/>
        </w:rPr>
        <w:t xml:space="preserve"> of </w:t>
      </w:r>
      <w:r w:rsidRPr="00A623D7">
        <w:rPr>
          <w:rFonts w:ascii="Times New Roman" w:hAnsi="Times New Roman" w:cs="Times New Roman"/>
          <w:sz w:val="24"/>
          <w:szCs w:val="24"/>
        </w:rPr>
        <w:t>comprehensive</w:t>
      </w:r>
      <w:r w:rsidR="00611883" w:rsidRPr="00A623D7">
        <w:rPr>
          <w:rFonts w:ascii="Times New Roman" w:hAnsi="Times New Roman" w:cs="Times New Roman"/>
          <w:sz w:val="24"/>
          <w:szCs w:val="24"/>
        </w:rPr>
        <w:t xml:space="preserve"> </w:t>
      </w:r>
      <w:r w:rsidRPr="00A623D7">
        <w:rPr>
          <w:rFonts w:ascii="Times New Roman" w:hAnsi="Times New Roman" w:cs="Times New Roman"/>
          <w:sz w:val="24"/>
          <w:szCs w:val="24"/>
        </w:rPr>
        <w:t>information</w:t>
      </w:r>
      <w:r w:rsidR="00611883" w:rsidRPr="00A623D7">
        <w:rPr>
          <w:rFonts w:ascii="Times New Roman" w:hAnsi="Times New Roman" w:cs="Times New Roman"/>
          <w:sz w:val="24"/>
          <w:szCs w:val="24"/>
        </w:rPr>
        <w:t xml:space="preserve"> and </w:t>
      </w:r>
      <w:r w:rsidRPr="00A623D7">
        <w:rPr>
          <w:rFonts w:ascii="Times New Roman" w:hAnsi="Times New Roman" w:cs="Times New Roman"/>
          <w:sz w:val="24"/>
          <w:szCs w:val="24"/>
        </w:rPr>
        <w:t>investigative</w:t>
      </w:r>
      <w:r w:rsidR="00611883" w:rsidRPr="00A623D7">
        <w:rPr>
          <w:rFonts w:ascii="Times New Roman" w:hAnsi="Times New Roman" w:cs="Times New Roman"/>
          <w:sz w:val="24"/>
          <w:szCs w:val="24"/>
        </w:rPr>
        <w:t xml:space="preserve"> </w:t>
      </w:r>
      <w:r w:rsidRPr="00A623D7">
        <w:rPr>
          <w:rFonts w:ascii="Times New Roman" w:hAnsi="Times New Roman" w:cs="Times New Roman"/>
          <w:sz w:val="24"/>
          <w:szCs w:val="24"/>
        </w:rPr>
        <w:t>capability</w:t>
      </w:r>
      <w:r w:rsidR="00611883" w:rsidRPr="00A623D7">
        <w:rPr>
          <w:rFonts w:ascii="Times New Roman" w:hAnsi="Times New Roman" w:cs="Times New Roman"/>
          <w:sz w:val="24"/>
          <w:szCs w:val="24"/>
        </w:rPr>
        <w:t xml:space="preserve"> for </w:t>
      </w:r>
      <w:r w:rsidRPr="00A623D7">
        <w:rPr>
          <w:rFonts w:ascii="Times New Roman" w:hAnsi="Times New Roman" w:cs="Times New Roman"/>
          <w:sz w:val="24"/>
          <w:szCs w:val="24"/>
        </w:rPr>
        <w:t>script</w:t>
      </w:r>
      <w:r w:rsidR="00611883" w:rsidRPr="00A623D7">
        <w:rPr>
          <w:rFonts w:ascii="Times New Roman" w:hAnsi="Times New Roman" w:cs="Times New Roman"/>
          <w:sz w:val="24"/>
          <w:szCs w:val="24"/>
        </w:rPr>
        <w:t xml:space="preserve"> such report. </w:t>
      </w:r>
    </w:p>
    <w:p w:rsidR="005930C1" w:rsidRPr="00A623D7" w:rsidRDefault="00611883"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Additional</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constraint of this report</w:t>
      </w:r>
      <w:r w:rsidRPr="00A623D7">
        <w:rPr>
          <w:rFonts w:ascii="Times New Roman" w:hAnsi="Times New Roman" w:cs="Times New Roman"/>
          <w:sz w:val="24"/>
          <w:szCs w:val="24"/>
        </w:rPr>
        <w:t xml:space="preserve"> is bank’s </w:t>
      </w:r>
      <w:r w:rsidR="00803226" w:rsidRPr="00A623D7">
        <w:rPr>
          <w:rFonts w:ascii="Times New Roman" w:hAnsi="Times New Roman" w:cs="Times New Roman"/>
          <w:sz w:val="24"/>
          <w:szCs w:val="24"/>
        </w:rPr>
        <w:t>procedure</w:t>
      </w:r>
      <w:r w:rsidRPr="00A623D7">
        <w:rPr>
          <w:rFonts w:ascii="Times New Roman" w:hAnsi="Times New Roman" w:cs="Times New Roman"/>
          <w:sz w:val="24"/>
          <w:szCs w:val="24"/>
        </w:rPr>
        <w:t xml:space="preserve"> of not </w:t>
      </w:r>
      <w:r w:rsidR="00803226" w:rsidRPr="00A623D7">
        <w:rPr>
          <w:rFonts w:ascii="Times New Roman" w:hAnsi="Times New Roman" w:cs="Times New Roman"/>
          <w:sz w:val="24"/>
          <w:szCs w:val="24"/>
        </w:rPr>
        <w:t>releasing</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several</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facts</w:t>
      </w:r>
      <w:r w:rsidRPr="00A623D7">
        <w:rPr>
          <w:rFonts w:ascii="Times New Roman" w:hAnsi="Times New Roman" w:cs="Times New Roman"/>
          <w:sz w:val="24"/>
          <w:szCs w:val="24"/>
        </w:rPr>
        <w:t xml:space="preserve"> and </w:t>
      </w:r>
      <w:r w:rsidR="00803226" w:rsidRPr="00A623D7">
        <w:rPr>
          <w:rFonts w:ascii="Times New Roman" w:hAnsi="Times New Roman" w:cs="Times New Roman"/>
          <w:sz w:val="24"/>
          <w:szCs w:val="24"/>
        </w:rPr>
        <w:t>evidence</w:t>
      </w:r>
      <w:r w:rsidRPr="00A623D7">
        <w:rPr>
          <w:rFonts w:ascii="Times New Roman" w:hAnsi="Times New Roman" w:cs="Times New Roman"/>
          <w:sz w:val="24"/>
          <w:szCs w:val="24"/>
        </w:rPr>
        <w:t xml:space="preserve"> for </w:t>
      </w:r>
      <w:r w:rsidR="00803226" w:rsidRPr="00A623D7">
        <w:rPr>
          <w:rFonts w:ascii="Times New Roman" w:hAnsi="Times New Roman" w:cs="Times New Roman"/>
          <w:sz w:val="24"/>
          <w:szCs w:val="24"/>
        </w:rPr>
        <w:t>noticeable</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cause</w:t>
      </w:r>
      <w:r w:rsidRPr="00A623D7">
        <w:rPr>
          <w:rFonts w:ascii="Times New Roman" w:hAnsi="Times New Roman" w:cs="Times New Roman"/>
          <w:sz w:val="24"/>
          <w:szCs w:val="24"/>
        </w:rPr>
        <w:t xml:space="preserve">, which </w:t>
      </w:r>
      <w:r w:rsidR="00803226" w:rsidRPr="00A623D7">
        <w:rPr>
          <w:rFonts w:ascii="Times New Roman" w:hAnsi="Times New Roman" w:cs="Times New Roman"/>
          <w:sz w:val="24"/>
          <w:szCs w:val="24"/>
        </w:rPr>
        <w:t>might</w:t>
      </w:r>
      <w:r w:rsidRPr="00A623D7">
        <w:rPr>
          <w:rFonts w:ascii="Times New Roman" w:hAnsi="Times New Roman" w:cs="Times New Roman"/>
          <w:sz w:val="24"/>
          <w:szCs w:val="24"/>
        </w:rPr>
        <w:t xml:space="preserve"> be </w:t>
      </w:r>
      <w:r w:rsidR="00803226" w:rsidRPr="00A623D7">
        <w:rPr>
          <w:rFonts w:ascii="Times New Roman" w:hAnsi="Times New Roman" w:cs="Times New Roman"/>
          <w:sz w:val="24"/>
          <w:szCs w:val="24"/>
        </w:rPr>
        <w:t>actual</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greatly</w:t>
      </w:r>
      <w:r w:rsidRPr="00A623D7">
        <w:rPr>
          <w:rFonts w:ascii="Times New Roman" w:hAnsi="Times New Roman" w:cs="Times New Roman"/>
          <w:sz w:val="24"/>
          <w:szCs w:val="24"/>
        </w:rPr>
        <w:t xml:space="preserve"> </w:t>
      </w:r>
      <w:r w:rsidR="00803226" w:rsidRPr="00A623D7">
        <w:rPr>
          <w:rFonts w:ascii="Times New Roman" w:hAnsi="Times New Roman" w:cs="Times New Roman"/>
          <w:sz w:val="24"/>
          <w:szCs w:val="24"/>
        </w:rPr>
        <w:t>beneficial</w:t>
      </w:r>
      <w:r w:rsidRPr="00A623D7">
        <w:rPr>
          <w:rFonts w:ascii="Times New Roman" w:hAnsi="Times New Roman" w:cs="Times New Roman"/>
          <w:sz w:val="24"/>
          <w:szCs w:val="24"/>
        </w:rPr>
        <w:t xml:space="preserve">. </w:t>
      </w:r>
    </w:p>
    <w:p w:rsidR="005930C1" w:rsidRPr="00A623D7" w:rsidRDefault="00611883"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lastRenderedPageBreak/>
        <w:t xml:space="preserve">In </w:t>
      </w:r>
      <w:r w:rsidR="00803226" w:rsidRPr="00A623D7">
        <w:rPr>
          <w:rFonts w:ascii="Times New Roman" w:hAnsi="Times New Roman" w:cs="Times New Roman"/>
          <w:sz w:val="24"/>
          <w:szCs w:val="24"/>
        </w:rPr>
        <w:t>instance</w:t>
      </w:r>
      <w:r w:rsidRPr="00A623D7">
        <w:rPr>
          <w:rFonts w:ascii="Times New Roman" w:hAnsi="Times New Roman" w:cs="Times New Roman"/>
          <w:sz w:val="24"/>
          <w:szCs w:val="24"/>
        </w:rPr>
        <w:t xml:space="preserve"> of the </w:t>
      </w:r>
      <w:r w:rsidR="00230862" w:rsidRPr="00A623D7">
        <w:rPr>
          <w:rFonts w:ascii="Times New Roman" w:hAnsi="Times New Roman" w:cs="Times New Roman"/>
          <w:sz w:val="24"/>
          <w:szCs w:val="24"/>
        </w:rPr>
        <w:t>subordinate</w:t>
      </w:r>
      <w:r w:rsidRPr="00A623D7">
        <w:rPr>
          <w:rFonts w:ascii="Times New Roman" w:hAnsi="Times New Roman" w:cs="Times New Roman"/>
          <w:sz w:val="24"/>
          <w:szCs w:val="24"/>
        </w:rPr>
        <w:t xml:space="preserve"> data </w:t>
      </w:r>
      <w:r w:rsidR="00230862" w:rsidRPr="00A623D7">
        <w:rPr>
          <w:rFonts w:ascii="Times New Roman" w:hAnsi="Times New Roman" w:cs="Times New Roman"/>
          <w:sz w:val="24"/>
          <w:szCs w:val="24"/>
        </w:rPr>
        <w:t>assembly</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near</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little</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subordinate</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evidence</w:t>
      </w:r>
      <w:r w:rsidRPr="00A623D7">
        <w:rPr>
          <w:rFonts w:ascii="Times New Roman" w:hAnsi="Times New Roman" w:cs="Times New Roman"/>
          <w:sz w:val="24"/>
          <w:szCs w:val="24"/>
        </w:rPr>
        <w:t xml:space="preserve"> was </w:t>
      </w:r>
      <w:r w:rsidR="00230862" w:rsidRPr="00A623D7">
        <w:rPr>
          <w:rFonts w:ascii="Times New Roman" w:hAnsi="Times New Roman" w:cs="Times New Roman"/>
          <w:sz w:val="24"/>
          <w:szCs w:val="24"/>
        </w:rPr>
        <w:t>existing. In this reason I am help with</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little</w:t>
      </w:r>
      <w:r w:rsidRPr="00A623D7">
        <w:rPr>
          <w:rFonts w:ascii="Times New Roman" w:hAnsi="Times New Roman" w:cs="Times New Roman"/>
          <w:sz w:val="24"/>
          <w:szCs w:val="24"/>
        </w:rPr>
        <w:t xml:space="preserve"> </w:t>
      </w:r>
      <w:r w:rsidR="00230862" w:rsidRPr="00A623D7">
        <w:rPr>
          <w:rFonts w:ascii="Times New Roman" w:hAnsi="Times New Roman" w:cs="Times New Roman"/>
          <w:sz w:val="24"/>
          <w:szCs w:val="24"/>
        </w:rPr>
        <w:t>supportive</w:t>
      </w:r>
      <w:r w:rsidRPr="00A623D7">
        <w:rPr>
          <w:rFonts w:ascii="Times New Roman" w:hAnsi="Times New Roman" w:cs="Times New Roman"/>
          <w:sz w:val="24"/>
          <w:szCs w:val="24"/>
        </w:rPr>
        <w:t xml:space="preserve"> books, report, journals etc. </w:t>
      </w:r>
    </w:p>
    <w:p w:rsidR="005930C1" w:rsidRPr="00A623D7" w:rsidRDefault="00611883"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 xml:space="preserve">Lack of </w:t>
      </w:r>
      <w:r w:rsidR="00230862" w:rsidRPr="00A623D7">
        <w:rPr>
          <w:rFonts w:ascii="Times New Roman" w:hAnsi="Times New Roman" w:cs="Times New Roman"/>
          <w:sz w:val="24"/>
          <w:szCs w:val="24"/>
        </w:rPr>
        <w:t>knowledge &amp; skill</w:t>
      </w:r>
      <w:r w:rsidRPr="00A623D7">
        <w:rPr>
          <w:rFonts w:ascii="Times New Roman" w:hAnsi="Times New Roman" w:cs="Times New Roman"/>
          <w:sz w:val="24"/>
          <w:szCs w:val="24"/>
        </w:rPr>
        <w:t xml:space="preserve"> to </w:t>
      </w:r>
      <w:r w:rsidR="00230862" w:rsidRPr="00A623D7">
        <w:rPr>
          <w:rFonts w:ascii="Times New Roman" w:hAnsi="Times New Roman" w:cs="Times New Roman"/>
          <w:sz w:val="24"/>
          <w:szCs w:val="24"/>
        </w:rPr>
        <w:t>evaluate the</w:t>
      </w:r>
      <w:r w:rsidRPr="00A623D7">
        <w:rPr>
          <w:rFonts w:ascii="Times New Roman" w:hAnsi="Times New Roman" w:cs="Times New Roman"/>
          <w:sz w:val="24"/>
          <w:szCs w:val="24"/>
        </w:rPr>
        <w:t xml:space="preserve"> data. </w:t>
      </w:r>
    </w:p>
    <w:p w:rsidR="003D275E" w:rsidRPr="00A623D7" w:rsidRDefault="00230862"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Assembly</w:t>
      </w:r>
      <w:r w:rsidR="00611883" w:rsidRPr="00A623D7">
        <w:rPr>
          <w:rFonts w:ascii="Times New Roman" w:hAnsi="Times New Roman" w:cs="Times New Roman"/>
          <w:sz w:val="24"/>
          <w:szCs w:val="24"/>
        </w:rPr>
        <w:t xml:space="preserve"> </w:t>
      </w:r>
      <w:r w:rsidRPr="00A623D7">
        <w:rPr>
          <w:rFonts w:ascii="Times New Roman" w:hAnsi="Times New Roman" w:cs="Times New Roman"/>
          <w:sz w:val="24"/>
          <w:szCs w:val="24"/>
        </w:rPr>
        <w:t>evidence</w:t>
      </w:r>
      <w:r w:rsidR="00611883" w:rsidRPr="00A623D7">
        <w:rPr>
          <w:rFonts w:ascii="Times New Roman" w:hAnsi="Times New Roman" w:cs="Times New Roman"/>
          <w:sz w:val="24"/>
          <w:szCs w:val="24"/>
        </w:rPr>
        <w:t xml:space="preserve"> about the banking </w:t>
      </w:r>
      <w:r w:rsidRPr="00A623D7">
        <w:rPr>
          <w:rFonts w:ascii="Times New Roman" w:hAnsi="Times New Roman" w:cs="Times New Roman"/>
          <w:sz w:val="24"/>
          <w:szCs w:val="24"/>
        </w:rPr>
        <w:t>routine</w:t>
      </w:r>
      <w:r w:rsidR="00611883" w:rsidRPr="00A623D7">
        <w:rPr>
          <w:rFonts w:ascii="Times New Roman" w:hAnsi="Times New Roman" w:cs="Times New Roman"/>
          <w:sz w:val="24"/>
          <w:szCs w:val="24"/>
        </w:rPr>
        <w:t xml:space="preserve"> was </w:t>
      </w:r>
      <w:r w:rsidRPr="00A623D7">
        <w:rPr>
          <w:rFonts w:ascii="Times New Roman" w:hAnsi="Times New Roman" w:cs="Times New Roman"/>
          <w:sz w:val="24"/>
          <w:szCs w:val="24"/>
        </w:rPr>
        <w:t>actually</w:t>
      </w:r>
      <w:r w:rsidR="00611883" w:rsidRPr="00A623D7">
        <w:rPr>
          <w:rFonts w:ascii="Times New Roman" w:hAnsi="Times New Roman" w:cs="Times New Roman"/>
          <w:sz w:val="24"/>
          <w:szCs w:val="24"/>
        </w:rPr>
        <w:t xml:space="preserve"> </w:t>
      </w:r>
      <w:r w:rsidRPr="00A623D7">
        <w:rPr>
          <w:rFonts w:ascii="Times New Roman" w:hAnsi="Times New Roman" w:cs="Times New Roman"/>
          <w:sz w:val="24"/>
          <w:szCs w:val="24"/>
        </w:rPr>
        <w:t xml:space="preserve">problematic. That’s why I have to use more secondary data such as </w:t>
      </w:r>
      <w:r w:rsidR="00611883" w:rsidRPr="00A623D7">
        <w:rPr>
          <w:rFonts w:ascii="Times New Roman" w:hAnsi="Times New Roman" w:cs="Times New Roman"/>
          <w:sz w:val="24"/>
          <w:szCs w:val="24"/>
        </w:rPr>
        <w:t xml:space="preserve">annual report, web sites and </w:t>
      </w:r>
      <w:r w:rsidRPr="00A623D7">
        <w:rPr>
          <w:rFonts w:ascii="Times New Roman" w:hAnsi="Times New Roman" w:cs="Times New Roman"/>
          <w:sz w:val="24"/>
          <w:szCs w:val="24"/>
        </w:rPr>
        <w:t>several</w:t>
      </w:r>
      <w:r w:rsidR="00611883" w:rsidRPr="00A623D7">
        <w:rPr>
          <w:rFonts w:ascii="Times New Roman" w:hAnsi="Times New Roman" w:cs="Times New Roman"/>
          <w:sz w:val="24"/>
          <w:szCs w:val="24"/>
        </w:rPr>
        <w:t xml:space="preserve"> of banking </w:t>
      </w:r>
      <w:r w:rsidRPr="00A623D7">
        <w:rPr>
          <w:rFonts w:ascii="Times New Roman" w:hAnsi="Times New Roman" w:cs="Times New Roman"/>
          <w:sz w:val="24"/>
          <w:szCs w:val="24"/>
        </w:rPr>
        <w:t>papers</w:t>
      </w:r>
      <w:r w:rsidR="005930C1" w:rsidRPr="00A623D7">
        <w:rPr>
          <w:rFonts w:ascii="Times New Roman" w:hAnsi="Times New Roman" w:cs="Times New Roman"/>
          <w:sz w:val="24"/>
          <w:szCs w:val="24"/>
        </w:rPr>
        <w:t>.</w:t>
      </w:r>
    </w:p>
    <w:p w:rsidR="000B0DB1" w:rsidRPr="00A623D7" w:rsidRDefault="000B0DB1"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 xml:space="preserve">Time restrictions of intern period. </w:t>
      </w:r>
    </w:p>
    <w:p w:rsidR="000B0DB1" w:rsidRPr="00A623D7" w:rsidRDefault="000B0DB1" w:rsidP="009F0466">
      <w:pPr>
        <w:pStyle w:val="ListParagraph"/>
        <w:numPr>
          <w:ilvl w:val="1"/>
          <w:numId w:val="12"/>
        </w:numPr>
        <w:jc w:val="both"/>
        <w:rPr>
          <w:rFonts w:ascii="Times New Roman" w:hAnsi="Times New Roman" w:cs="Times New Roman"/>
          <w:sz w:val="24"/>
          <w:szCs w:val="24"/>
        </w:rPr>
      </w:pPr>
      <w:r w:rsidRPr="00A623D7">
        <w:rPr>
          <w:rFonts w:ascii="Times New Roman" w:hAnsi="Times New Roman" w:cs="Times New Roman"/>
          <w:sz w:val="24"/>
          <w:szCs w:val="24"/>
        </w:rPr>
        <w:t>At the start it’s problematic for me to steal up with the atmosphere.</w:t>
      </w:r>
    </w:p>
    <w:p w:rsidR="00DB65DC" w:rsidRPr="004A21A9" w:rsidRDefault="00DB65DC" w:rsidP="009F0466">
      <w:pPr>
        <w:pStyle w:val="ListParagraph"/>
        <w:ind w:left="420"/>
        <w:jc w:val="both"/>
        <w:rPr>
          <w:rFonts w:ascii="Times New Roman" w:hAnsi="Times New Roman" w:cs="Times New Roman"/>
          <w:noProof/>
          <w:color w:val="4472C4" w:themeColor="accent5"/>
          <w:sz w:val="24"/>
          <w:szCs w:val="24"/>
        </w:rPr>
      </w:pPr>
    </w:p>
    <w:p w:rsidR="00DB65DC" w:rsidRPr="004A21A9" w:rsidRDefault="00DB65DC" w:rsidP="00DB65DC">
      <w:pPr>
        <w:pStyle w:val="ListParagraph"/>
        <w:ind w:left="420"/>
        <w:rPr>
          <w:rFonts w:ascii="Times New Roman" w:hAnsi="Times New Roman" w:cs="Times New Roman"/>
          <w:noProof/>
          <w:color w:val="4472C4" w:themeColor="accent5"/>
          <w:sz w:val="24"/>
          <w:szCs w:val="24"/>
        </w:rPr>
      </w:pPr>
    </w:p>
    <w:p w:rsidR="00DB65DC" w:rsidRPr="00A623D7" w:rsidRDefault="00E26EB8" w:rsidP="00A45701">
      <w:pPr>
        <w:pStyle w:val="Heading1"/>
        <w:rPr>
          <w:rFonts w:ascii="Times New Roman" w:hAnsi="Times New Roman" w:cs="Times New Roman"/>
          <w:b/>
          <w:noProof/>
          <w:sz w:val="28"/>
          <w:szCs w:val="28"/>
        </w:rPr>
      </w:pPr>
      <w:bookmarkStart w:id="12" w:name="_Toc536621388"/>
      <w:r w:rsidRPr="00A623D7">
        <w:rPr>
          <w:rFonts w:ascii="Times New Roman" w:hAnsi="Times New Roman" w:cs="Times New Roman"/>
          <w:b/>
          <w:noProof/>
          <w:sz w:val="28"/>
          <w:szCs w:val="28"/>
        </w:rPr>
        <w:t xml:space="preserve">1.6  </w:t>
      </w:r>
      <w:r w:rsidR="000D3059" w:rsidRPr="00A623D7">
        <w:rPr>
          <w:rFonts w:ascii="Times New Roman" w:hAnsi="Times New Roman" w:cs="Times New Roman"/>
          <w:b/>
          <w:noProof/>
          <w:sz w:val="28"/>
          <w:szCs w:val="28"/>
        </w:rPr>
        <w:t>Achievement</w:t>
      </w:r>
      <w:r w:rsidRPr="00A623D7">
        <w:rPr>
          <w:rFonts w:ascii="Times New Roman" w:hAnsi="Times New Roman" w:cs="Times New Roman"/>
          <w:b/>
          <w:noProof/>
          <w:sz w:val="28"/>
          <w:szCs w:val="28"/>
        </w:rPr>
        <w:t xml:space="preserve"> of the CBL:</w:t>
      </w:r>
      <w:bookmarkEnd w:id="12"/>
      <w:r w:rsidRPr="00A623D7">
        <w:rPr>
          <w:rFonts w:ascii="Times New Roman" w:hAnsi="Times New Roman" w:cs="Times New Roman"/>
          <w:b/>
          <w:noProof/>
          <w:sz w:val="28"/>
          <w:szCs w:val="28"/>
        </w:rPr>
        <w:t xml:space="preserve"> </w:t>
      </w:r>
    </w:p>
    <w:p w:rsidR="00E26EB8" w:rsidRDefault="00105231" w:rsidP="00A623D7">
      <w:pPr>
        <w:jc w:val="both"/>
        <w:rPr>
          <w:rFonts w:ascii="Times New Roman" w:hAnsi="Times New Roman" w:cs="Times New Roman"/>
          <w:noProof/>
          <w:sz w:val="24"/>
          <w:szCs w:val="24"/>
        </w:rPr>
      </w:pPr>
      <w:r>
        <w:rPr>
          <w:rFonts w:ascii="Times New Roman" w:hAnsi="Times New Roman" w:cs="Times New Roman"/>
          <w:noProof/>
          <w:sz w:val="24"/>
          <w:szCs w:val="24"/>
        </w:rPr>
        <w:t>The city bank ltd achiving</w:t>
      </w:r>
      <w:r w:rsidR="000D3059">
        <w:rPr>
          <w:rFonts w:ascii="Times New Roman" w:hAnsi="Times New Roman" w:cs="Times New Roman"/>
          <w:noProof/>
          <w:sz w:val="24"/>
          <w:szCs w:val="24"/>
        </w:rPr>
        <w:t xml:space="preserve"> diffr</w:t>
      </w:r>
      <w:r w:rsidR="006432BA">
        <w:rPr>
          <w:rFonts w:ascii="Times New Roman" w:hAnsi="Times New Roman" w:cs="Times New Roman"/>
          <w:noProof/>
          <w:sz w:val="24"/>
          <w:szCs w:val="24"/>
        </w:rPr>
        <w:t>ent sector at a Glance Source “2017 Annual Report” .</w:t>
      </w:r>
    </w:p>
    <w:p w:rsidR="006432BA" w:rsidRDefault="006432BA" w:rsidP="00DB65DC">
      <w:pPr>
        <w:rPr>
          <w:rFonts w:ascii="Times New Roman" w:hAnsi="Times New Roman" w:cs="Times New Roman"/>
          <w:noProof/>
          <w:sz w:val="24"/>
          <w:szCs w:val="24"/>
        </w:rPr>
      </w:pPr>
    </w:p>
    <w:p w:rsidR="000D3059" w:rsidRDefault="000D3059" w:rsidP="00DB65DC">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97FA2CB" wp14:editId="2095122D">
            <wp:extent cx="5486400" cy="4476750"/>
            <wp:effectExtent l="0" t="57150" r="0" b="3810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D3059" w:rsidRPr="00E26EB8" w:rsidRDefault="000D3059" w:rsidP="00DB65DC">
      <w:pPr>
        <w:rPr>
          <w:rFonts w:ascii="Times New Roman" w:hAnsi="Times New Roman" w:cs="Times New Roman"/>
          <w:noProof/>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C20681" w:rsidP="00D310E2">
      <w:pPr>
        <w:rPr>
          <w:rFonts w:ascii="Times New Roman" w:hAnsi="Times New Roman" w:cs="Times New Roman"/>
          <w:noProof/>
          <w:color w:val="4472C4" w:themeColor="accent5"/>
          <w:sz w:val="24"/>
          <w:szCs w:val="24"/>
        </w:rPr>
      </w:pPr>
      <w:r>
        <w:rPr>
          <w:rFonts w:ascii="Times New Roman" w:hAnsi="Times New Roman" w:cs="Times New Roman"/>
          <w:noProof/>
          <w:color w:val="4472C4" w:themeColor="accent5"/>
          <w:sz w:val="56"/>
          <w:szCs w:val="56"/>
        </w:rPr>
        <mc:AlternateContent>
          <mc:Choice Requires="wps">
            <w:drawing>
              <wp:anchor distT="0" distB="0" distL="114300" distR="114300" simplePos="0" relativeHeight="251662336" behindDoc="0" locked="0" layoutInCell="1" allowOverlap="1" wp14:anchorId="11E70651" wp14:editId="66EA0D37">
                <wp:simplePos x="0" y="0"/>
                <wp:positionH relativeFrom="column">
                  <wp:posOffset>1133475</wp:posOffset>
                </wp:positionH>
                <wp:positionV relativeFrom="paragraph">
                  <wp:posOffset>174625</wp:posOffset>
                </wp:positionV>
                <wp:extent cx="4400550" cy="3486150"/>
                <wp:effectExtent l="114300" t="114300" r="133350" b="133350"/>
                <wp:wrapNone/>
                <wp:docPr id="3" name="Vertical Scroll 3"/>
                <wp:cNvGraphicFramePr/>
                <a:graphic xmlns:a="http://schemas.openxmlformats.org/drawingml/2006/main">
                  <a:graphicData uri="http://schemas.microsoft.com/office/word/2010/wordprocessingShape">
                    <wps:wsp>
                      <wps:cNvSpPr/>
                      <wps:spPr>
                        <a:xfrm>
                          <a:off x="0" y="0"/>
                          <a:ext cx="4400550" cy="3486150"/>
                        </a:xfrm>
                        <a:prstGeom prst="verticalScroll">
                          <a:avLst/>
                        </a:prstGeom>
                        <a:effectLst>
                          <a:glow rad="101600">
                            <a:schemeClr val="accent3">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4A4D76" w:rsidRPr="00C20681" w:rsidRDefault="004A4D76" w:rsidP="00C20681">
                            <w:pPr>
                              <w:pStyle w:val="Heading1"/>
                              <w:shd w:val="clear" w:color="auto" w:fill="D9E2F3" w:themeFill="accent5" w:themeFillTint="33"/>
                              <w:jc w:val="center"/>
                              <w:rPr>
                                <w:rFonts w:ascii="Times New Roman" w:hAnsi="Times New Roman" w:cs="Times New Roman"/>
                                <w:b/>
                                <w:sz w:val="44"/>
                                <w:szCs w:val="44"/>
                              </w:rPr>
                            </w:pPr>
                            <w:bookmarkStart w:id="13" w:name="_Toc536621389"/>
                            <w:r w:rsidRPr="00C20681">
                              <w:rPr>
                                <w:rFonts w:ascii="Times New Roman" w:hAnsi="Times New Roman" w:cs="Times New Roman"/>
                                <w:b/>
                                <w:sz w:val="44"/>
                                <w:szCs w:val="44"/>
                              </w:rPr>
                              <w:t>Chapter: 02</w:t>
                            </w:r>
                            <w:bookmarkEnd w:id="13"/>
                          </w:p>
                          <w:p w:rsidR="004A4D76" w:rsidRPr="00C20681" w:rsidRDefault="004A4D76" w:rsidP="00C20681">
                            <w:pPr>
                              <w:pStyle w:val="Heading1"/>
                              <w:shd w:val="clear" w:color="auto" w:fill="D9E2F3" w:themeFill="accent5" w:themeFillTint="33"/>
                              <w:jc w:val="center"/>
                              <w:rPr>
                                <w:rFonts w:ascii="Times New Roman" w:hAnsi="Times New Roman" w:cs="Times New Roman"/>
                                <w:b/>
                              </w:rPr>
                            </w:pPr>
                            <w:bookmarkStart w:id="14" w:name="_Toc536621390"/>
                            <w:r>
                              <w:rPr>
                                <w:rFonts w:ascii="Times New Roman" w:hAnsi="Times New Roman" w:cs="Times New Roman"/>
                                <w:b/>
                              </w:rPr>
                              <w:t>Overview of THE</w:t>
                            </w:r>
                            <w:r w:rsidRPr="00C20681">
                              <w:rPr>
                                <w:rFonts w:ascii="Times New Roman" w:hAnsi="Times New Roman" w:cs="Times New Roman"/>
                                <w:b/>
                              </w:rPr>
                              <w:t xml:space="preserve"> CITY BANK LIMITED (CBL)</w:t>
                            </w:r>
                            <w:bookmarkEnd w:id="1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70651" id="Vertical Scroll 3" o:spid="_x0000_s1030" type="#_x0000_t97" style="position:absolute;margin-left:89.25pt;margin-top:13.75pt;width:346.5pt;height:2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7l5qwIAAMUFAAAOAAAAZHJzL2Uyb0RvYy54bWysVFtv0zAUfkfiP1h+Z0l626iWTtWmIaTB&#10;JjrY86ljNxGObWy3afn1HNtpVmDwgHhJzv3y+ZxzebVvJdlx6xqtSlqc5ZRwxXTVqE1JPz/evrmg&#10;xHlQFUiteEkP3NGrxetXl52Z85Gutay4JRhEuXlnSlp7b+ZZ5ljNW3Bn2nCFSqFtCx5Zu8kqCx1G&#10;b2U2yvNZ1mlbGasZdw6lN0lJFzG+EJz5eyEc90SWFGvz8Wvjdx2+2eIS5hsLpm5YXwb8QxUtNAqT&#10;DqFuwAPZ2ua3UG3DrHZa+DOm20wL0TAee8BuivyXblY1GB57QXCcGWBy/y8s+7h7sKSpSjqmREGL&#10;T/SFW98wkGSFpUpJxgGkzrg52q7Mg+05h2ToeC9sG/7YC9lHYA8DsHzvCUPhZJLn0yniz1A3nlzM&#10;CmQwTvbsbqzz77huSSBKiiMVi0g1RGhhd+d8cjoah7w8vjKqIvxSd8QCtlPkxSzPo2McJn4tLdkB&#10;jgEwxpUfJxX4D7pK8uJ8mqMHZoA5SFNDEmPpSYrFDpFi6RtMFomTErIAVIImUv4geQgo1ScuEGcE&#10;Y/TnomY9KNE6uIlGysGxeMlR+qJ36m2DWypocPwLDMeMg0fMqpUfnNtGaftS5urrkDnZIxYnPQfS&#10;79f7OFyTUGOQrHV1wIGzOm2iM+y2wQe/A+cfwOLq4ZCEt7/Hj0B8S6p7ipJa2+8vyYM9bgRqKelw&#10;lUvqvm3Bckrke4W78rbA+cPdj8xkej5Cxp5q1qcatW2vNY5JgYfLsEgGey+PpLC6fcKrswxZUQWK&#10;Ye6SMm+PzLVPJwbvFuPLZTTDfTfg79TKsBA84BzG+HH/BNb0U+9xYT7q49rjGP488sk2eCq93Hot&#10;mrgPz7j2L4C3Ig1oumvhGJ3y0er5+i5+AAAA//8DAFBLAwQUAAYACAAAACEA+Us06uAAAAAKAQAA&#10;DwAAAGRycy9kb3ducmV2LnhtbEyPzU7DMBCE70i8g7VI3KiTltRRiFOhSkickGj5ubrJkkTY6zR2&#10;08DTs5zgtDua0ey35WZ2Vkw4ht6ThnSRgECqfdNTq+Fl/3CTgwjRUGOsJ9TwhQE21eVFaYrGn+kZ&#10;p11sBZdQKIyGLsahkDLUHToTFn5AYu/Dj85ElmMrm9GcudxZuUyStXSmJ77QmQG3Hdafu5PTsHqi&#10;1T61t0d8V/Vxety+vn1nVuvrq/n+DkTEOf6F4Ref0aFipoM/UROEZa3yjKMaloonB3KV8nLQkKl1&#10;BrIq5f8Xqh8AAAD//wMAUEsBAi0AFAAGAAgAAAAhALaDOJL+AAAA4QEAABMAAAAAAAAAAAAAAAAA&#10;AAAAAFtDb250ZW50X1R5cGVzXS54bWxQSwECLQAUAAYACAAAACEAOP0h/9YAAACUAQAACwAAAAAA&#10;AAAAAAAAAAAvAQAAX3JlbHMvLnJlbHNQSwECLQAUAAYACAAAACEAE8O5easCAADFBQAADgAAAAAA&#10;AAAAAAAAAAAuAgAAZHJzL2Uyb0RvYy54bWxQSwECLQAUAAYACAAAACEA+Us06uAAAAAKAQAADwAA&#10;AAAAAAAAAAAAAAAFBQAAZHJzL2Rvd25yZXYueG1sUEsFBgAAAAAEAAQA8wAAABIGAAAAAA==&#10;" fillcolor="white [3201]" strokecolor="#70ad47 [3209]" strokeweight="1pt">
                <v:stroke joinstyle="miter"/>
                <v:textbox>
                  <w:txbxContent>
                    <w:p w:rsidR="004A4D76" w:rsidRPr="00C20681" w:rsidRDefault="004A4D76" w:rsidP="00C20681">
                      <w:pPr>
                        <w:pStyle w:val="Heading1"/>
                        <w:shd w:val="clear" w:color="auto" w:fill="D9E2F3" w:themeFill="accent5" w:themeFillTint="33"/>
                        <w:jc w:val="center"/>
                        <w:rPr>
                          <w:rFonts w:ascii="Times New Roman" w:hAnsi="Times New Roman" w:cs="Times New Roman"/>
                          <w:b/>
                          <w:sz w:val="44"/>
                          <w:szCs w:val="44"/>
                        </w:rPr>
                      </w:pPr>
                      <w:bookmarkStart w:id="16" w:name="_Toc536621389"/>
                      <w:r w:rsidRPr="00C20681">
                        <w:rPr>
                          <w:rFonts w:ascii="Times New Roman" w:hAnsi="Times New Roman" w:cs="Times New Roman"/>
                          <w:b/>
                          <w:sz w:val="44"/>
                          <w:szCs w:val="44"/>
                        </w:rPr>
                        <w:t>Chapter: 02</w:t>
                      </w:r>
                      <w:bookmarkEnd w:id="16"/>
                    </w:p>
                    <w:p w:rsidR="004A4D76" w:rsidRPr="00C20681" w:rsidRDefault="004A4D76" w:rsidP="00C20681">
                      <w:pPr>
                        <w:pStyle w:val="Heading1"/>
                        <w:shd w:val="clear" w:color="auto" w:fill="D9E2F3" w:themeFill="accent5" w:themeFillTint="33"/>
                        <w:jc w:val="center"/>
                        <w:rPr>
                          <w:rFonts w:ascii="Times New Roman" w:hAnsi="Times New Roman" w:cs="Times New Roman"/>
                          <w:b/>
                        </w:rPr>
                      </w:pPr>
                      <w:bookmarkStart w:id="17" w:name="_Toc536621390"/>
                      <w:r>
                        <w:rPr>
                          <w:rFonts w:ascii="Times New Roman" w:hAnsi="Times New Roman" w:cs="Times New Roman"/>
                          <w:b/>
                        </w:rPr>
                        <w:t>Overview of THE</w:t>
                      </w:r>
                      <w:r w:rsidRPr="00C20681">
                        <w:rPr>
                          <w:rFonts w:ascii="Times New Roman" w:hAnsi="Times New Roman" w:cs="Times New Roman"/>
                          <w:b/>
                        </w:rPr>
                        <w:t xml:space="preserve"> CITY BANK LIMITED (CBL)</w:t>
                      </w:r>
                      <w:bookmarkEnd w:id="17"/>
                    </w:p>
                  </w:txbxContent>
                </v:textbox>
              </v:shape>
            </w:pict>
          </mc:Fallback>
        </mc:AlternateContent>
      </w: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Pr="00DB65DC" w:rsidRDefault="00D310E2" w:rsidP="00D310E2">
      <w:pPr>
        <w:rPr>
          <w:rFonts w:ascii="Times New Roman" w:hAnsi="Times New Roman" w:cs="Times New Roman"/>
          <w:noProof/>
          <w:color w:val="4472C4" w:themeColor="accent5"/>
          <w:sz w:val="24"/>
          <w:szCs w:val="24"/>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D310E2" w:rsidP="00D310E2">
      <w:pPr>
        <w:rPr>
          <w:rFonts w:ascii="Times New Roman" w:hAnsi="Times New Roman" w:cs="Times New Roman"/>
          <w:noProof/>
          <w:color w:val="4472C4" w:themeColor="accent5"/>
          <w:sz w:val="56"/>
          <w:szCs w:val="56"/>
        </w:rPr>
      </w:pPr>
    </w:p>
    <w:p w:rsidR="00D310E2" w:rsidRDefault="000C1B3A" w:rsidP="009F0466">
      <w:pPr>
        <w:jc w:val="both"/>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mc:AlternateContent>
          <mc:Choice Requires="wps">
            <w:drawing>
              <wp:anchor distT="0" distB="0" distL="114300" distR="114300" simplePos="0" relativeHeight="251663360" behindDoc="0" locked="0" layoutInCell="1" allowOverlap="1" wp14:anchorId="3C09F53C" wp14:editId="6511DB1B">
                <wp:simplePos x="0" y="0"/>
                <wp:positionH relativeFrom="margin">
                  <wp:posOffset>647700</wp:posOffset>
                </wp:positionH>
                <wp:positionV relativeFrom="paragraph">
                  <wp:posOffset>105410</wp:posOffset>
                </wp:positionV>
                <wp:extent cx="4229100" cy="1800225"/>
                <wp:effectExtent l="0" t="0" r="0" b="0"/>
                <wp:wrapNone/>
                <wp:docPr id="5" name="Equal 5"/>
                <wp:cNvGraphicFramePr/>
                <a:graphic xmlns:a="http://schemas.openxmlformats.org/drawingml/2006/main">
                  <a:graphicData uri="http://schemas.microsoft.com/office/word/2010/wordprocessingShape">
                    <wps:wsp>
                      <wps:cNvSpPr/>
                      <wps:spPr>
                        <a:xfrm>
                          <a:off x="0" y="0"/>
                          <a:ext cx="4229100" cy="1800225"/>
                        </a:xfrm>
                        <a:prstGeom prst="mathEqual">
                          <a:avLst/>
                        </a:prstGeom>
                      </wps:spPr>
                      <wps:style>
                        <a:lnRef idx="1">
                          <a:schemeClr val="accent3"/>
                        </a:lnRef>
                        <a:fillRef idx="2">
                          <a:schemeClr val="accent3"/>
                        </a:fillRef>
                        <a:effectRef idx="1">
                          <a:schemeClr val="accent3"/>
                        </a:effectRef>
                        <a:fontRef idx="minor">
                          <a:schemeClr val="dk1"/>
                        </a:fontRef>
                      </wps:style>
                      <wps:txbx>
                        <w:txbxContent>
                          <w:p w:rsidR="004A4D76" w:rsidRPr="00BE42FA" w:rsidRDefault="004A4D76" w:rsidP="000C1B3A">
                            <w:pPr>
                              <w:tabs>
                                <w:tab w:val="left" w:pos="4155"/>
                              </w:tabs>
                              <w:jc w:val="center"/>
                              <w:rPr>
                                <w:rFonts w:ascii="Times New Roman" w:hAnsi="Times New Roman" w:cs="Times New Roman"/>
                                <w:b/>
                                <w:noProof/>
                                <w:color w:val="7030A0"/>
                                <w:sz w:val="32"/>
                                <w:szCs w:val="32"/>
                              </w:rPr>
                            </w:pPr>
                            <w:r w:rsidRPr="00BE42FA">
                              <w:rPr>
                                <w:rFonts w:ascii="Times New Roman" w:hAnsi="Times New Roman" w:cs="Times New Roman"/>
                                <w:b/>
                                <w:noProof/>
                                <w:color w:val="7030A0"/>
                                <w:sz w:val="32"/>
                                <w:szCs w:val="32"/>
                              </w:rPr>
                              <w:t>Chapter: 02</w:t>
                            </w:r>
                          </w:p>
                          <w:p w:rsidR="004A4D76" w:rsidRPr="000C1B3A" w:rsidRDefault="004A4D76" w:rsidP="000C1B3A">
                            <w:pPr>
                              <w:tabs>
                                <w:tab w:val="left" w:pos="4155"/>
                              </w:tabs>
                              <w:rPr>
                                <w:rFonts w:ascii="Times New Roman" w:hAnsi="Times New Roman" w:cs="Times New Roman"/>
                                <w:noProof/>
                                <w:color w:val="4472C4" w:themeColor="accent5"/>
                                <w:sz w:val="32"/>
                                <w:szCs w:val="32"/>
                              </w:rPr>
                            </w:pPr>
                          </w:p>
                          <w:p w:rsidR="004A4D76" w:rsidRPr="00BE42FA" w:rsidRDefault="004A4D76" w:rsidP="000C1B3A">
                            <w:pPr>
                              <w:jc w:val="center"/>
                              <w:rPr>
                                <w:rFonts w:ascii="Times New Roman" w:hAnsi="Times New Roman" w:cs="Times New Roman"/>
                                <w:b/>
                                <w:color w:val="4472C4" w:themeColor="accent5"/>
                                <w:sz w:val="28"/>
                                <w:szCs w:val="28"/>
                              </w:rPr>
                            </w:pPr>
                            <w:r w:rsidRPr="00BE42FA">
                              <w:rPr>
                                <w:rFonts w:ascii="Times New Roman" w:hAnsi="Times New Roman" w:cs="Times New Roman"/>
                                <w:b/>
                                <w:color w:val="4472C4" w:themeColor="accent5"/>
                                <w:sz w:val="28"/>
                                <w:szCs w:val="28"/>
                              </w:rPr>
                              <w:t xml:space="preserve">Overview of the City Bank LTD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9F53C" id="Equal 5" o:spid="_x0000_s1031" style="position:absolute;left:0;text-align:left;margin-left:51pt;margin-top:8.3pt;width:333pt;height:14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229100,1800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jIaAIAACoFAAAOAAAAZHJzL2Uyb0RvYy54bWysVFtv0zAUfkfiP1h+Z7nQwVY1naqNIaRp&#10;q9jQnl3HbiJsH2O7Tcqv59hJs2lMAiFeHJ+c+3e+48VFrxXZC+dbMBUtTnJKhOFQt2Zb0W8P1+/O&#10;KPGBmZopMKKiB+HpxfLtm0Vn56KEBlQtHMEgxs87W9EmBDvPMs8boZk/ASsMKiU4zQKKbpvVjnUY&#10;XauszPMPWQeutg648B7/Xg1KukzxpRQ83EnpRSCqolhbSKdL5yae2XLB5lvHbNPysQz2D1Vo1hpM&#10;OoW6YoGRnWt/C6Vb7sCDDCccdAZStlykHrCbIn/RzX3DrEi9IDjeTjD5/xeW3+7XjrR1RU8pMUzj&#10;iD792DFFTiM0nfVztLi3azdKHq+xz146Hb/YAekTnIcJTtEHwvHnrCzPixxR56grzvK8LFPU7Mnd&#10;Oh8+C9AkXiqKQ25S+oQl29/4gHnR/miHQqxpqCLdwkGJWIgyX4XERjBvkbwThcSlcmTPcPiMc2HC&#10;+9gVxkvW0U22Sk2O5Z8dR/voKhK9Jue/yDp5pMxgwuSsWwPutez192IsWQ72RwSGviMEod/04wTH&#10;IW2gPuBUHQx095Zft4jvDfNhzRzyG2eCOxvu8JAKuorCeKOkAffztf/RHmmHWko63JeKeuSJE5So&#10;LwYJeV7MZnHBkjA7/Vii4J5rNs81ZqcvAadS4OtgebpG+6COV+lAP+Jqr2JWVDHDMXdFeXBH4TIM&#10;e4yPAxerVTLDpbIs3Jh7y488iNR56B+ZsyPJAvLzFo67xeYvaDbYxgkZWO0CyDZxMCI94DpOABcy&#10;UWl8POLGP5eT1dMTt/wFAAD//wMAUEsDBBQABgAIAAAAIQCGWXHM3QAAAAoBAAAPAAAAZHJzL2Rv&#10;d25yZXYueG1sTI9Bb4MwDIXvk/ofIlfabU1gEkWMUE2Tdpl6oUM9p8QFVJIw4rbs3887bTc/++n5&#10;e+VucaO44RyH4DUkGwUCfRvs4DsNzef7Uw4ikvHWjMGjhm+MsKtWD6UpbLj7Gm8H6gSH+FgYDT3R&#10;VEgZ2x6diZswoefbOczOEMu5k3Y2dw53o0yVyqQzg+cPvZnwrcf2crg6DcN2/9HU3WVfN+evNEFn&#10;KT+S1o/r5fUFBOFCf2b4xWd0qJjpFK7eRjGyVil3IR6yDAQbtlnOi5OGZ6USkFUp/1eofgAAAP//&#10;AwBQSwECLQAUAAYACAAAACEAtoM4kv4AAADhAQAAEwAAAAAAAAAAAAAAAAAAAAAAW0NvbnRlbnRf&#10;VHlwZXNdLnhtbFBLAQItABQABgAIAAAAIQA4/SH/1gAAAJQBAAALAAAAAAAAAAAAAAAAAC8BAABf&#10;cmVscy8ucmVsc1BLAQItABQABgAIAAAAIQCQpvjIaAIAACoFAAAOAAAAAAAAAAAAAAAAAC4CAABk&#10;cnMvZTJvRG9jLnhtbFBLAQItABQABgAIAAAAIQCGWXHM3QAAAAoBAAAPAAAAAAAAAAAAAAAAAMIE&#10;AABkcnMvZG93bnJldi54bWxQSwUGAAAAAAQABADzAAAAzAUAAAAA&#10;" adj="-11796480,,5400" path="m560567,370846r3107966,l3668533,794259r-3107966,l560567,370846xm560567,1005966r3107966,l3668533,1429379r-3107966,l560567,1005966xe" fillcolor="#c3c3c3 [2166]" strokecolor="#a5a5a5 [3206]" strokeweight=".5pt">
                <v:fill color2="#b6b6b6 [2614]" rotate="t" colors="0 #d2d2d2;.5 #c8c8c8;1 silver" focus="100%" type="gradient">
                  <o:fill v:ext="view" type="gradientUnscaled"/>
                </v:fill>
                <v:stroke joinstyle="miter"/>
                <v:formulas/>
                <v:path arrowok="t" o:connecttype="custom" o:connectlocs="560567,370846;3668533,370846;3668533,794259;560567,794259;560567,370846;560567,1005966;3668533,1005966;3668533,1429379;560567,1429379;560567,1005966" o:connectangles="0,0,0,0,0,0,0,0,0,0" textboxrect="0,0,4229100,1800225"/>
                <v:textbox>
                  <w:txbxContent>
                    <w:p w:rsidR="004A4D76" w:rsidRPr="00BE42FA" w:rsidRDefault="004A4D76" w:rsidP="000C1B3A">
                      <w:pPr>
                        <w:tabs>
                          <w:tab w:val="left" w:pos="4155"/>
                        </w:tabs>
                        <w:jc w:val="center"/>
                        <w:rPr>
                          <w:rFonts w:ascii="Times New Roman" w:hAnsi="Times New Roman" w:cs="Times New Roman"/>
                          <w:b/>
                          <w:noProof/>
                          <w:color w:val="7030A0"/>
                          <w:sz w:val="32"/>
                          <w:szCs w:val="32"/>
                        </w:rPr>
                      </w:pPr>
                      <w:r w:rsidRPr="00BE42FA">
                        <w:rPr>
                          <w:rFonts w:ascii="Times New Roman" w:hAnsi="Times New Roman" w:cs="Times New Roman"/>
                          <w:b/>
                          <w:noProof/>
                          <w:color w:val="7030A0"/>
                          <w:sz w:val="32"/>
                          <w:szCs w:val="32"/>
                        </w:rPr>
                        <w:t>Chapter: 02</w:t>
                      </w:r>
                    </w:p>
                    <w:p w:rsidR="004A4D76" w:rsidRPr="000C1B3A" w:rsidRDefault="004A4D76" w:rsidP="000C1B3A">
                      <w:pPr>
                        <w:tabs>
                          <w:tab w:val="left" w:pos="4155"/>
                        </w:tabs>
                        <w:rPr>
                          <w:rFonts w:ascii="Times New Roman" w:hAnsi="Times New Roman" w:cs="Times New Roman"/>
                          <w:noProof/>
                          <w:color w:val="4472C4" w:themeColor="accent5"/>
                          <w:sz w:val="32"/>
                          <w:szCs w:val="32"/>
                        </w:rPr>
                      </w:pPr>
                    </w:p>
                    <w:p w:rsidR="004A4D76" w:rsidRPr="00BE42FA" w:rsidRDefault="004A4D76" w:rsidP="000C1B3A">
                      <w:pPr>
                        <w:jc w:val="center"/>
                        <w:rPr>
                          <w:rFonts w:ascii="Times New Roman" w:hAnsi="Times New Roman" w:cs="Times New Roman"/>
                          <w:b/>
                          <w:color w:val="4472C4" w:themeColor="accent5"/>
                          <w:sz w:val="28"/>
                          <w:szCs w:val="28"/>
                        </w:rPr>
                      </w:pPr>
                      <w:r w:rsidRPr="00BE42FA">
                        <w:rPr>
                          <w:rFonts w:ascii="Times New Roman" w:hAnsi="Times New Roman" w:cs="Times New Roman"/>
                          <w:b/>
                          <w:color w:val="4472C4" w:themeColor="accent5"/>
                          <w:sz w:val="28"/>
                          <w:szCs w:val="28"/>
                        </w:rPr>
                        <w:t xml:space="preserve">Overview of the City Bank LTD </w:t>
                      </w:r>
                    </w:p>
                  </w:txbxContent>
                </v:textbox>
                <w10:wrap anchorx="margin"/>
              </v:shape>
            </w:pict>
          </mc:Fallback>
        </mc:AlternateContent>
      </w:r>
    </w:p>
    <w:p w:rsidR="00D310E2" w:rsidRDefault="00D310E2" w:rsidP="009F0466">
      <w:pPr>
        <w:jc w:val="both"/>
        <w:rPr>
          <w:rFonts w:ascii="Times New Roman" w:hAnsi="Times New Roman" w:cs="Times New Roman"/>
          <w:noProof/>
          <w:color w:val="4472C4" w:themeColor="accent5"/>
          <w:sz w:val="56"/>
          <w:szCs w:val="56"/>
        </w:rPr>
      </w:pPr>
    </w:p>
    <w:p w:rsidR="00D310E2" w:rsidRDefault="00D310E2" w:rsidP="009F0466">
      <w:pPr>
        <w:jc w:val="both"/>
        <w:rPr>
          <w:rFonts w:ascii="Times New Roman" w:hAnsi="Times New Roman" w:cs="Times New Roman"/>
          <w:noProof/>
          <w:color w:val="4472C4" w:themeColor="accent5"/>
          <w:sz w:val="56"/>
          <w:szCs w:val="56"/>
        </w:rPr>
      </w:pPr>
    </w:p>
    <w:p w:rsidR="00D310E2" w:rsidRDefault="00D310E2" w:rsidP="00A45701">
      <w:pPr>
        <w:pStyle w:val="Heading1"/>
        <w:rPr>
          <w:noProof/>
        </w:rPr>
      </w:pPr>
    </w:p>
    <w:p w:rsidR="00D310E2" w:rsidRPr="00C20681" w:rsidRDefault="000C1B3A" w:rsidP="00C20681">
      <w:pPr>
        <w:pStyle w:val="Heading1"/>
        <w:tabs>
          <w:tab w:val="left" w:pos="3780"/>
        </w:tabs>
        <w:rPr>
          <w:rFonts w:ascii="Times New Roman" w:hAnsi="Times New Roman" w:cs="Times New Roman"/>
          <w:b/>
          <w:noProof/>
          <w:sz w:val="28"/>
          <w:szCs w:val="28"/>
        </w:rPr>
      </w:pPr>
      <w:bookmarkStart w:id="15" w:name="_Toc536621391"/>
      <w:r w:rsidRPr="00C20681">
        <w:rPr>
          <w:rFonts w:ascii="Times New Roman" w:hAnsi="Times New Roman" w:cs="Times New Roman"/>
          <w:b/>
          <w:noProof/>
          <w:sz w:val="28"/>
          <w:szCs w:val="28"/>
        </w:rPr>
        <w:t>2.1 Company Profiles:</w:t>
      </w:r>
      <w:bookmarkEnd w:id="15"/>
      <w:r w:rsidR="00C20681">
        <w:rPr>
          <w:rFonts w:ascii="Times New Roman" w:hAnsi="Times New Roman" w:cs="Times New Roman"/>
          <w:b/>
          <w:noProof/>
          <w:sz w:val="28"/>
          <w:szCs w:val="28"/>
        </w:rPr>
        <w:tab/>
      </w:r>
    </w:p>
    <w:p w:rsidR="00AC5F7F" w:rsidRPr="00C20681" w:rsidRDefault="00B17120" w:rsidP="009F0466">
      <w:pPr>
        <w:spacing w:after="337" w:line="350" w:lineRule="auto"/>
        <w:ind w:right="238"/>
        <w:jc w:val="both"/>
        <w:rPr>
          <w:rFonts w:ascii="Times New Roman" w:hAnsi="Times New Roman" w:cs="Times New Roman"/>
          <w:sz w:val="24"/>
          <w:szCs w:val="24"/>
        </w:rPr>
      </w:pPr>
      <w:r w:rsidRPr="00C20681">
        <w:rPr>
          <w:rFonts w:ascii="Times New Roman" w:hAnsi="Times New Roman" w:cs="Times New Roman"/>
          <w:sz w:val="24"/>
          <w:szCs w:val="24"/>
        </w:rPr>
        <w:t>City Bank LTD</w:t>
      </w:r>
      <w:r w:rsidR="00AC5F7F" w:rsidRPr="00C20681">
        <w:rPr>
          <w:rFonts w:ascii="Times New Roman" w:hAnsi="Times New Roman" w:cs="Times New Roman"/>
          <w:sz w:val="24"/>
          <w:szCs w:val="24"/>
        </w:rPr>
        <w:t xml:space="preserve"> is the </w:t>
      </w:r>
      <w:r w:rsidRPr="00C20681">
        <w:rPr>
          <w:rFonts w:ascii="Times New Roman" w:hAnsi="Times New Roman" w:cs="Times New Roman"/>
          <w:sz w:val="24"/>
          <w:szCs w:val="24"/>
        </w:rPr>
        <w:t>eldest</w:t>
      </w:r>
      <w:r w:rsidR="00AC5F7F" w:rsidRPr="00C20681">
        <w:rPr>
          <w:rFonts w:ascii="Times New Roman" w:hAnsi="Times New Roman" w:cs="Times New Roman"/>
          <w:sz w:val="24"/>
          <w:szCs w:val="24"/>
        </w:rPr>
        <w:t xml:space="preserve"> private </w:t>
      </w:r>
      <w:r w:rsidRPr="00C20681">
        <w:rPr>
          <w:rFonts w:ascii="Times New Roman" w:hAnsi="Times New Roman" w:cs="Times New Roman"/>
          <w:sz w:val="24"/>
          <w:szCs w:val="24"/>
        </w:rPr>
        <w:t>commercial</w:t>
      </w:r>
      <w:r w:rsidR="00AC5F7F" w:rsidRPr="00C20681">
        <w:rPr>
          <w:rFonts w:ascii="Times New Roman" w:hAnsi="Times New Roman" w:cs="Times New Roman"/>
          <w:sz w:val="24"/>
          <w:szCs w:val="24"/>
        </w:rPr>
        <w:t xml:space="preserve"> banks </w:t>
      </w:r>
      <w:r w:rsidRPr="00C20681">
        <w:rPr>
          <w:rFonts w:ascii="Times New Roman" w:hAnsi="Times New Roman" w:cs="Times New Roman"/>
          <w:sz w:val="24"/>
          <w:szCs w:val="24"/>
        </w:rPr>
        <w:t>at work</w:t>
      </w:r>
      <w:r w:rsidR="00AC5F7F" w:rsidRPr="00C20681">
        <w:rPr>
          <w:rFonts w:ascii="Times New Roman" w:hAnsi="Times New Roman" w:cs="Times New Roman"/>
          <w:sz w:val="24"/>
          <w:szCs w:val="24"/>
        </w:rPr>
        <w:t xml:space="preserve"> in Bangladesh. The Bank has </w:t>
      </w:r>
      <w:r w:rsidRPr="00C20681">
        <w:rPr>
          <w:rFonts w:ascii="Times New Roman" w:hAnsi="Times New Roman" w:cs="Times New Roman"/>
          <w:sz w:val="24"/>
          <w:szCs w:val="24"/>
        </w:rPr>
        <w:t>stayed</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in work</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from the time when</w:t>
      </w:r>
      <w:r w:rsidR="00AC5F7F" w:rsidRPr="00C20681">
        <w:rPr>
          <w:rFonts w:ascii="Times New Roman" w:hAnsi="Times New Roman" w:cs="Times New Roman"/>
          <w:sz w:val="24"/>
          <w:szCs w:val="24"/>
        </w:rPr>
        <w:t xml:space="preserve"> 1983 </w:t>
      </w:r>
      <w:r w:rsidRPr="00C20681">
        <w:rPr>
          <w:rFonts w:ascii="Times New Roman" w:hAnsi="Times New Roman" w:cs="Times New Roman"/>
          <w:sz w:val="24"/>
          <w:szCs w:val="24"/>
        </w:rPr>
        <w:t>through</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a</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permitted</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wealth</w:t>
      </w:r>
      <w:r w:rsidR="00AC5F7F" w:rsidRPr="00C20681">
        <w:rPr>
          <w:rFonts w:ascii="Times New Roman" w:hAnsi="Times New Roman" w:cs="Times New Roman"/>
          <w:sz w:val="24"/>
          <w:szCs w:val="24"/>
        </w:rPr>
        <w:t xml:space="preserve"> of Tk. 1.75 Billion. </w:t>
      </w:r>
      <w:r w:rsidRPr="00C20681">
        <w:rPr>
          <w:rFonts w:ascii="Times New Roman" w:hAnsi="Times New Roman" w:cs="Times New Roman"/>
          <w:sz w:val="24"/>
          <w:szCs w:val="24"/>
        </w:rPr>
        <w:t>Currently</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this one</w:t>
      </w:r>
      <w:r w:rsidR="00AC5F7F" w:rsidRPr="00C20681">
        <w:rPr>
          <w:rFonts w:ascii="Times New Roman" w:hAnsi="Times New Roman" w:cs="Times New Roman"/>
          <w:sz w:val="24"/>
          <w:szCs w:val="24"/>
        </w:rPr>
        <w:t xml:space="preserve"> is a </w:t>
      </w:r>
      <w:r w:rsidRPr="00C20681">
        <w:rPr>
          <w:rFonts w:ascii="Times New Roman" w:hAnsi="Times New Roman" w:cs="Times New Roman"/>
          <w:sz w:val="24"/>
          <w:szCs w:val="24"/>
        </w:rPr>
        <w:t>greatest</w:t>
      </w:r>
      <w:r w:rsidR="00AC5F7F" w:rsidRPr="00C20681">
        <w:rPr>
          <w:rFonts w:ascii="Times New Roman" w:hAnsi="Times New Roman" w:cs="Times New Roman"/>
          <w:sz w:val="24"/>
          <w:szCs w:val="24"/>
        </w:rPr>
        <w:t xml:space="preserve"> bank </w:t>
      </w:r>
      <w:r w:rsidRPr="00C20681">
        <w:rPr>
          <w:rFonts w:ascii="Times New Roman" w:hAnsi="Times New Roman" w:cs="Times New Roman"/>
          <w:sz w:val="24"/>
          <w:szCs w:val="24"/>
        </w:rPr>
        <w:t>between</w:t>
      </w:r>
      <w:r w:rsidR="00AC5F7F" w:rsidRPr="00C20681">
        <w:rPr>
          <w:rFonts w:ascii="Times New Roman" w:hAnsi="Times New Roman" w:cs="Times New Roman"/>
          <w:sz w:val="24"/>
          <w:szCs w:val="24"/>
        </w:rPr>
        <w:t xml:space="preserve"> the </w:t>
      </w:r>
      <w:r w:rsidRPr="00C20681">
        <w:rPr>
          <w:rFonts w:ascii="Times New Roman" w:hAnsi="Times New Roman" w:cs="Times New Roman"/>
          <w:sz w:val="24"/>
          <w:szCs w:val="24"/>
        </w:rPr>
        <w:t>best</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reputable</w:t>
      </w:r>
      <w:r w:rsidR="00AC5F7F" w:rsidRPr="00C20681">
        <w:rPr>
          <w:rFonts w:ascii="Times New Roman" w:hAnsi="Times New Roman" w:cs="Times New Roman"/>
          <w:sz w:val="24"/>
          <w:szCs w:val="24"/>
        </w:rPr>
        <w:t xml:space="preserve"> five Commercial Banks in Bangladesh. The </w:t>
      </w:r>
      <w:r w:rsidRPr="00C20681">
        <w:rPr>
          <w:rFonts w:ascii="Times New Roman" w:hAnsi="Times New Roman" w:cs="Times New Roman"/>
          <w:sz w:val="24"/>
          <w:szCs w:val="24"/>
        </w:rPr>
        <w:t>decent</w:t>
      </w:r>
      <w:r w:rsidR="00AC5F7F" w:rsidRPr="00C20681">
        <w:rPr>
          <w:rFonts w:ascii="Times New Roman" w:hAnsi="Times New Roman" w:cs="Times New Roman"/>
          <w:sz w:val="24"/>
          <w:szCs w:val="24"/>
        </w:rPr>
        <w:t xml:space="preserve"> aim </w:t>
      </w:r>
      <w:r w:rsidRPr="00C20681">
        <w:rPr>
          <w:rFonts w:ascii="Times New Roman" w:hAnsi="Times New Roman" w:cs="Times New Roman"/>
          <w:sz w:val="24"/>
          <w:szCs w:val="24"/>
        </w:rPr>
        <w:t>overdue</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launch</w:t>
      </w:r>
      <w:r w:rsidR="00AC5F7F" w:rsidRPr="00C20681">
        <w:rPr>
          <w:rFonts w:ascii="Times New Roman" w:hAnsi="Times New Roman" w:cs="Times New Roman"/>
          <w:sz w:val="24"/>
          <w:szCs w:val="24"/>
        </w:rPr>
        <w:t xml:space="preserve"> this Bank </w:t>
      </w:r>
      <w:r w:rsidRPr="00C20681">
        <w:rPr>
          <w:rFonts w:ascii="Times New Roman" w:hAnsi="Times New Roman" w:cs="Times New Roman"/>
          <w:sz w:val="24"/>
          <w:szCs w:val="24"/>
        </w:rPr>
        <w:t>existed</w:t>
      </w:r>
      <w:r w:rsidR="00AC5F7F" w:rsidRPr="00C20681">
        <w:rPr>
          <w:rFonts w:ascii="Times New Roman" w:hAnsi="Times New Roman" w:cs="Times New Roman"/>
          <w:sz w:val="24"/>
          <w:szCs w:val="24"/>
        </w:rPr>
        <w:t xml:space="preserve"> to </w:t>
      </w:r>
      <w:r w:rsidRPr="00C20681">
        <w:rPr>
          <w:rFonts w:ascii="Times New Roman" w:hAnsi="Times New Roman" w:cs="Times New Roman"/>
          <w:sz w:val="24"/>
          <w:szCs w:val="24"/>
        </w:rPr>
        <w:t>develop</w:t>
      </w:r>
      <w:r w:rsidR="00AC5F7F" w:rsidRPr="00C20681">
        <w:rPr>
          <w:rFonts w:ascii="Times New Roman" w:hAnsi="Times New Roman" w:cs="Times New Roman"/>
          <w:sz w:val="24"/>
          <w:szCs w:val="24"/>
        </w:rPr>
        <w:t xml:space="preserve"> about </w:t>
      </w:r>
      <w:r w:rsidRPr="00C20681">
        <w:rPr>
          <w:rFonts w:ascii="Times New Roman" w:hAnsi="Times New Roman" w:cs="Times New Roman"/>
          <w:sz w:val="24"/>
          <w:szCs w:val="24"/>
        </w:rPr>
        <w:t>particular</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alterations</w:t>
      </w:r>
      <w:r w:rsidR="00AC5F7F" w:rsidRPr="00C20681">
        <w:rPr>
          <w:rFonts w:ascii="Times New Roman" w:hAnsi="Times New Roman" w:cs="Times New Roman"/>
          <w:sz w:val="24"/>
          <w:szCs w:val="24"/>
        </w:rPr>
        <w:t xml:space="preserve"> in the </w:t>
      </w:r>
      <w:r w:rsidRPr="00C20681">
        <w:rPr>
          <w:rFonts w:ascii="Times New Roman" w:hAnsi="Times New Roman" w:cs="Times New Roman"/>
          <w:sz w:val="24"/>
          <w:szCs w:val="24"/>
        </w:rPr>
        <w:t>group</w:t>
      </w:r>
      <w:r w:rsidR="00AC5F7F" w:rsidRPr="00C20681">
        <w:rPr>
          <w:rFonts w:ascii="Times New Roman" w:hAnsi="Times New Roman" w:cs="Times New Roman"/>
          <w:sz w:val="24"/>
          <w:szCs w:val="24"/>
        </w:rPr>
        <w:t xml:space="preserve"> of Banking and Financial </w:t>
      </w:r>
      <w:r w:rsidRPr="00C20681">
        <w:rPr>
          <w:rFonts w:ascii="Times New Roman" w:hAnsi="Times New Roman" w:cs="Times New Roman"/>
          <w:sz w:val="24"/>
          <w:szCs w:val="24"/>
        </w:rPr>
        <w:t>organization</w:t>
      </w:r>
      <w:r w:rsidR="00AC5F7F" w:rsidRPr="00C20681">
        <w:rPr>
          <w:rFonts w:ascii="Times New Roman" w:hAnsi="Times New Roman" w:cs="Times New Roman"/>
          <w:sz w:val="24"/>
          <w:szCs w:val="24"/>
        </w:rPr>
        <w:t xml:space="preserve">. </w:t>
      </w:r>
      <w:r w:rsidRPr="00C20681">
        <w:rPr>
          <w:rFonts w:ascii="Times New Roman" w:hAnsi="Times New Roman" w:cs="Times New Roman"/>
          <w:sz w:val="24"/>
          <w:szCs w:val="24"/>
        </w:rPr>
        <w:t>Nowadays</w:t>
      </w:r>
      <w:r w:rsidR="00AC5F7F" w:rsidRPr="00C20681">
        <w:rPr>
          <w:rFonts w:ascii="Times New Roman" w:hAnsi="Times New Roman" w:cs="Times New Roman"/>
          <w:sz w:val="24"/>
          <w:szCs w:val="24"/>
        </w:rPr>
        <w:t xml:space="preserve"> City Bank Limited </w:t>
      </w:r>
      <w:r w:rsidRPr="00C20681">
        <w:rPr>
          <w:rFonts w:ascii="Times New Roman" w:hAnsi="Times New Roman" w:cs="Times New Roman"/>
          <w:sz w:val="24"/>
          <w:szCs w:val="24"/>
        </w:rPr>
        <w:t>deliver</w:t>
      </w:r>
      <w:r w:rsidR="00AC5F7F" w:rsidRPr="00C20681">
        <w:rPr>
          <w:rFonts w:ascii="Times New Roman" w:hAnsi="Times New Roman" w:cs="Times New Roman"/>
          <w:sz w:val="24"/>
          <w:szCs w:val="24"/>
        </w:rPr>
        <w:t xml:space="preserve"> service </w:t>
      </w:r>
      <w:r w:rsidRPr="00C20681">
        <w:rPr>
          <w:rFonts w:ascii="Times New Roman" w:hAnsi="Times New Roman" w:cs="Times New Roman"/>
          <w:sz w:val="24"/>
          <w:szCs w:val="24"/>
        </w:rPr>
        <w:t>on the way to</w:t>
      </w:r>
      <w:r w:rsidR="00AC5F7F" w:rsidRPr="00C20681">
        <w:rPr>
          <w:rFonts w:ascii="Times New Roman" w:hAnsi="Times New Roman" w:cs="Times New Roman"/>
          <w:sz w:val="24"/>
          <w:szCs w:val="24"/>
        </w:rPr>
        <w:t xml:space="preserve"> its </w:t>
      </w:r>
      <w:r w:rsidRPr="00C20681">
        <w:rPr>
          <w:rFonts w:ascii="Times New Roman" w:hAnsi="Times New Roman" w:cs="Times New Roman"/>
          <w:sz w:val="24"/>
          <w:szCs w:val="24"/>
        </w:rPr>
        <w:t>customers</w:t>
      </w:r>
      <w:r w:rsidR="00AC5F7F" w:rsidRPr="00C20681">
        <w:rPr>
          <w:rFonts w:ascii="Times New Roman" w:hAnsi="Times New Roman" w:cs="Times New Roman"/>
          <w:sz w:val="24"/>
          <w:szCs w:val="24"/>
        </w:rPr>
        <w:t xml:space="preserve"> at </w:t>
      </w:r>
      <w:r w:rsidRPr="00C20681">
        <w:rPr>
          <w:rFonts w:ascii="Times New Roman" w:hAnsi="Times New Roman" w:cs="Times New Roman"/>
          <w:sz w:val="24"/>
          <w:szCs w:val="24"/>
        </w:rPr>
        <w:t>home-based</w:t>
      </w:r>
      <w:r w:rsidR="00AC5F7F" w:rsidRPr="00C20681">
        <w:rPr>
          <w:rFonts w:ascii="Times New Roman" w:hAnsi="Times New Roman" w:cs="Times New Roman"/>
          <w:sz w:val="24"/>
          <w:szCs w:val="24"/>
        </w:rPr>
        <w:t xml:space="preserve"> and </w:t>
      </w:r>
      <w:r w:rsidRPr="00C20681">
        <w:rPr>
          <w:rFonts w:ascii="Times New Roman" w:hAnsi="Times New Roman" w:cs="Times New Roman"/>
          <w:sz w:val="24"/>
          <w:szCs w:val="24"/>
        </w:rPr>
        <w:t>in a foreign country</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by</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several</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outlets</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feast</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above</w:t>
      </w:r>
      <w:r w:rsidR="00AC5F7F" w:rsidRPr="00C20681">
        <w:rPr>
          <w:rFonts w:ascii="Times New Roman" w:hAnsi="Times New Roman" w:cs="Times New Roman"/>
          <w:sz w:val="24"/>
          <w:szCs w:val="24"/>
        </w:rPr>
        <w:t xml:space="preserve"> the nation </w:t>
      </w:r>
      <w:r w:rsidR="00111B9D" w:rsidRPr="00C20681">
        <w:rPr>
          <w:rFonts w:ascii="Times New Roman" w:hAnsi="Times New Roman" w:cs="Times New Roman"/>
          <w:sz w:val="24"/>
          <w:szCs w:val="24"/>
        </w:rPr>
        <w:t>also</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about</w:t>
      </w:r>
      <w:r w:rsidR="00AC5F7F" w:rsidRPr="00C20681">
        <w:rPr>
          <w:rFonts w:ascii="Times New Roman" w:hAnsi="Times New Roman" w:cs="Times New Roman"/>
          <w:sz w:val="24"/>
          <w:szCs w:val="24"/>
        </w:rPr>
        <w:t xml:space="preserve"> three hundred oversea </w:t>
      </w:r>
      <w:r w:rsidR="00111B9D" w:rsidRPr="00C20681">
        <w:rPr>
          <w:rFonts w:ascii="Times New Roman" w:hAnsi="Times New Roman" w:cs="Times New Roman"/>
          <w:sz w:val="24"/>
          <w:szCs w:val="24"/>
        </w:rPr>
        <w:t>communication</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wrapping</w:t>
      </w:r>
      <w:r w:rsidR="00AC5F7F" w:rsidRPr="00C20681">
        <w:rPr>
          <w:rFonts w:ascii="Times New Roman" w:hAnsi="Times New Roman" w:cs="Times New Roman"/>
          <w:sz w:val="24"/>
          <w:szCs w:val="24"/>
        </w:rPr>
        <w:t xml:space="preserve"> the </w:t>
      </w:r>
      <w:r w:rsidR="00111B9D" w:rsidRPr="00C20681">
        <w:rPr>
          <w:rFonts w:ascii="Times New Roman" w:hAnsi="Times New Roman" w:cs="Times New Roman"/>
          <w:sz w:val="24"/>
          <w:szCs w:val="24"/>
        </w:rPr>
        <w:t>total</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substantial</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metropolitan</w:t>
      </w:r>
      <w:r w:rsidR="00AC5F7F" w:rsidRPr="00C20681">
        <w:rPr>
          <w:rFonts w:ascii="Times New Roman" w:hAnsi="Times New Roman" w:cs="Times New Roman"/>
          <w:sz w:val="24"/>
          <w:szCs w:val="24"/>
        </w:rPr>
        <w:t xml:space="preserve"> areas</w:t>
      </w:r>
      <w:r w:rsidR="00111B9D" w:rsidRPr="00C20681">
        <w:rPr>
          <w:rFonts w:ascii="Times New Roman" w:hAnsi="Times New Roman" w:cs="Times New Roman"/>
          <w:sz w:val="24"/>
          <w:szCs w:val="24"/>
        </w:rPr>
        <w:t>,</w:t>
      </w:r>
      <w:r w:rsidR="00AC5F7F" w:rsidRPr="00C20681">
        <w:rPr>
          <w:rFonts w:ascii="Times New Roman" w:hAnsi="Times New Roman" w:cs="Times New Roman"/>
          <w:sz w:val="24"/>
          <w:szCs w:val="24"/>
        </w:rPr>
        <w:t xml:space="preserve"> </w:t>
      </w:r>
      <w:r w:rsidR="00111B9D" w:rsidRPr="00C20681">
        <w:rPr>
          <w:rFonts w:ascii="Times New Roman" w:hAnsi="Times New Roman" w:cs="Times New Roman"/>
          <w:sz w:val="24"/>
          <w:szCs w:val="24"/>
        </w:rPr>
        <w:t>besides</w:t>
      </w:r>
      <w:r w:rsidR="00AC5F7F" w:rsidRPr="00C20681">
        <w:rPr>
          <w:rFonts w:ascii="Times New Roman" w:hAnsi="Times New Roman" w:cs="Times New Roman"/>
          <w:sz w:val="24"/>
          <w:szCs w:val="24"/>
        </w:rPr>
        <w:t xml:space="preserve"> business </w:t>
      </w:r>
      <w:r w:rsidR="00111B9D" w:rsidRPr="00C20681">
        <w:rPr>
          <w:rFonts w:ascii="Times New Roman" w:hAnsi="Times New Roman" w:cs="Times New Roman"/>
          <w:sz w:val="24"/>
          <w:szCs w:val="24"/>
        </w:rPr>
        <w:t>principal</w:t>
      </w:r>
      <w:r w:rsidR="00AC5F7F" w:rsidRPr="00C20681">
        <w:rPr>
          <w:rFonts w:ascii="Times New Roman" w:hAnsi="Times New Roman" w:cs="Times New Roman"/>
          <w:sz w:val="24"/>
          <w:szCs w:val="24"/>
        </w:rPr>
        <w:t xml:space="preserve"> point of the world.  </w:t>
      </w:r>
      <w:r w:rsidR="00D97C86" w:rsidRPr="00C20681">
        <w:rPr>
          <w:rFonts w:ascii="Times New Roman" w:hAnsi="Times New Roman" w:cs="Times New Roman"/>
          <w:sz w:val="24"/>
          <w:szCs w:val="24"/>
        </w:rPr>
        <w:t>(</w:t>
      </w:r>
      <w:proofErr w:type="spellStart"/>
      <w:r w:rsidR="00D97C86" w:rsidRPr="00C20681">
        <w:rPr>
          <w:rFonts w:ascii="Times New Roman" w:hAnsi="Times New Roman" w:cs="Times New Roman"/>
          <w:sz w:val="24"/>
          <w:szCs w:val="24"/>
        </w:rPr>
        <w:t>Umme</w:t>
      </w:r>
      <w:proofErr w:type="spellEnd"/>
      <w:r w:rsidR="00D97C86" w:rsidRPr="00C20681">
        <w:rPr>
          <w:rFonts w:ascii="Times New Roman" w:hAnsi="Times New Roman" w:cs="Times New Roman"/>
          <w:sz w:val="24"/>
          <w:szCs w:val="24"/>
        </w:rPr>
        <w:t>, H</w:t>
      </w:r>
      <w:r w:rsidR="00C20681">
        <w:rPr>
          <w:rFonts w:ascii="Times New Roman" w:hAnsi="Times New Roman" w:cs="Times New Roman"/>
          <w:sz w:val="24"/>
          <w:szCs w:val="24"/>
        </w:rPr>
        <w:t>,</w:t>
      </w:r>
      <w:r w:rsidR="00D97C86" w:rsidRPr="00C20681">
        <w:rPr>
          <w:rFonts w:ascii="Times New Roman" w:hAnsi="Times New Roman" w:cs="Times New Roman"/>
          <w:sz w:val="24"/>
          <w:szCs w:val="24"/>
        </w:rPr>
        <w:t>)</w:t>
      </w:r>
    </w:p>
    <w:p w:rsidR="00AC5F7F" w:rsidRPr="00C20681" w:rsidRDefault="00AC5F7F" w:rsidP="009F0466">
      <w:pPr>
        <w:spacing w:after="337" w:line="348" w:lineRule="auto"/>
        <w:ind w:right="240"/>
        <w:jc w:val="both"/>
        <w:rPr>
          <w:rFonts w:ascii="Times New Roman" w:hAnsi="Times New Roman" w:cs="Times New Roman"/>
          <w:sz w:val="24"/>
          <w:szCs w:val="24"/>
        </w:rPr>
      </w:pPr>
      <w:r w:rsidRPr="00C20681">
        <w:rPr>
          <w:rFonts w:ascii="Times New Roman" w:hAnsi="Times New Roman" w:cs="Times New Roman"/>
          <w:sz w:val="24"/>
          <w:szCs w:val="24"/>
        </w:rPr>
        <w:t xml:space="preserve">The </w:t>
      </w:r>
      <w:r w:rsidR="002F3244" w:rsidRPr="00C20681">
        <w:rPr>
          <w:rFonts w:ascii="Times New Roman" w:hAnsi="Times New Roman" w:cs="Times New Roman"/>
          <w:sz w:val="24"/>
          <w:szCs w:val="24"/>
        </w:rPr>
        <w:t>service area</w:t>
      </w:r>
      <w:r w:rsidRPr="00C20681">
        <w:rPr>
          <w:rFonts w:ascii="Times New Roman" w:hAnsi="Times New Roman" w:cs="Times New Roman"/>
          <w:sz w:val="24"/>
          <w:szCs w:val="24"/>
        </w:rPr>
        <w:t xml:space="preserve"> cover </w:t>
      </w:r>
      <w:r w:rsidR="002F3244" w:rsidRPr="00C20681">
        <w:rPr>
          <w:rFonts w:ascii="Times New Roman" w:hAnsi="Times New Roman" w:cs="Times New Roman"/>
          <w:sz w:val="24"/>
          <w:szCs w:val="24"/>
        </w:rPr>
        <w:t>widespread</w:t>
      </w:r>
      <w:r w:rsidRPr="00C20681">
        <w:rPr>
          <w:rFonts w:ascii="Times New Roman" w:hAnsi="Times New Roman" w:cs="Times New Roman"/>
          <w:sz w:val="24"/>
          <w:szCs w:val="24"/>
        </w:rPr>
        <w:t xml:space="preserve"> </w:t>
      </w:r>
      <w:r w:rsidR="002F3244" w:rsidRPr="00C20681">
        <w:rPr>
          <w:rFonts w:ascii="Times New Roman" w:hAnsi="Times New Roman" w:cs="Times New Roman"/>
          <w:sz w:val="24"/>
          <w:szCs w:val="24"/>
        </w:rPr>
        <w:t>expanded</w:t>
      </w:r>
      <w:r w:rsidRPr="00C20681">
        <w:rPr>
          <w:rFonts w:ascii="Times New Roman" w:hAnsi="Times New Roman" w:cs="Times New Roman"/>
          <w:sz w:val="24"/>
          <w:szCs w:val="24"/>
        </w:rPr>
        <w:t xml:space="preserve"> </w:t>
      </w:r>
      <w:r w:rsidR="002F3244" w:rsidRPr="00C20681">
        <w:rPr>
          <w:rFonts w:ascii="Times New Roman" w:hAnsi="Times New Roman" w:cs="Times New Roman"/>
          <w:sz w:val="24"/>
          <w:szCs w:val="24"/>
        </w:rPr>
        <w:t>zones</w:t>
      </w:r>
      <w:r w:rsidRPr="00C20681">
        <w:rPr>
          <w:rFonts w:ascii="Times New Roman" w:hAnsi="Times New Roman" w:cs="Times New Roman"/>
          <w:sz w:val="24"/>
          <w:szCs w:val="24"/>
        </w:rPr>
        <w:t xml:space="preserve"> of trade, </w:t>
      </w:r>
      <w:r w:rsidR="002F3244" w:rsidRPr="00C20681">
        <w:rPr>
          <w:rFonts w:ascii="Times New Roman" w:hAnsi="Times New Roman" w:cs="Times New Roman"/>
          <w:sz w:val="24"/>
          <w:szCs w:val="24"/>
        </w:rPr>
        <w:t>business</w:t>
      </w:r>
      <w:r w:rsidRPr="00C20681">
        <w:rPr>
          <w:rFonts w:ascii="Times New Roman" w:hAnsi="Times New Roman" w:cs="Times New Roman"/>
          <w:sz w:val="24"/>
          <w:szCs w:val="24"/>
        </w:rPr>
        <w:t xml:space="preserve"> &amp; industry which </w:t>
      </w:r>
      <w:r w:rsidR="002F3244" w:rsidRPr="00C20681">
        <w:rPr>
          <w:rFonts w:ascii="Times New Roman" w:hAnsi="Times New Roman" w:cs="Times New Roman"/>
          <w:sz w:val="24"/>
          <w:szCs w:val="24"/>
        </w:rPr>
        <w:t>modified</w:t>
      </w:r>
      <w:r w:rsidRPr="00C20681">
        <w:rPr>
          <w:rFonts w:ascii="Times New Roman" w:hAnsi="Times New Roman" w:cs="Times New Roman"/>
          <w:sz w:val="24"/>
          <w:szCs w:val="24"/>
        </w:rPr>
        <w:t xml:space="preserve"> to the </w:t>
      </w:r>
      <w:r w:rsidR="002F3244" w:rsidRPr="00C20681">
        <w:rPr>
          <w:rFonts w:ascii="Times New Roman" w:hAnsi="Times New Roman" w:cs="Times New Roman"/>
          <w:sz w:val="24"/>
          <w:szCs w:val="24"/>
        </w:rPr>
        <w:t>explicit</w:t>
      </w:r>
      <w:r w:rsidRPr="00C20681">
        <w:rPr>
          <w:rFonts w:ascii="Times New Roman" w:hAnsi="Times New Roman" w:cs="Times New Roman"/>
          <w:sz w:val="24"/>
          <w:szCs w:val="24"/>
        </w:rPr>
        <w:t xml:space="preserve"> </w:t>
      </w:r>
      <w:r w:rsidR="002F3244" w:rsidRPr="00C20681">
        <w:rPr>
          <w:rFonts w:ascii="Times New Roman" w:hAnsi="Times New Roman" w:cs="Times New Roman"/>
          <w:sz w:val="24"/>
          <w:szCs w:val="24"/>
        </w:rPr>
        <w:t>wants</w:t>
      </w:r>
      <w:r w:rsidRPr="00C20681">
        <w:rPr>
          <w:rFonts w:ascii="Times New Roman" w:hAnsi="Times New Roman" w:cs="Times New Roman"/>
          <w:sz w:val="24"/>
          <w:szCs w:val="24"/>
        </w:rPr>
        <w:t xml:space="preserve"> of the </w:t>
      </w:r>
      <w:r w:rsidR="002F3244" w:rsidRPr="00C20681">
        <w:rPr>
          <w:rFonts w:ascii="Times New Roman" w:hAnsi="Times New Roman" w:cs="Times New Roman"/>
          <w:sz w:val="24"/>
          <w:szCs w:val="24"/>
        </w:rPr>
        <w:t>clients</w:t>
      </w:r>
      <w:r w:rsidRPr="00C20681">
        <w:rPr>
          <w:rFonts w:ascii="Times New Roman" w:hAnsi="Times New Roman" w:cs="Times New Roman"/>
          <w:sz w:val="24"/>
          <w:szCs w:val="24"/>
        </w:rPr>
        <w:t xml:space="preserve"> </w:t>
      </w:r>
      <w:r w:rsidR="002F3244" w:rsidRPr="00C20681">
        <w:rPr>
          <w:rFonts w:ascii="Times New Roman" w:hAnsi="Times New Roman" w:cs="Times New Roman"/>
          <w:sz w:val="24"/>
          <w:szCs w:val="24"/>
        </w:rPr>
        <w:t>in addition to famous</w:t>
      </w:r>
      <w:r w:rsidRPr="00C20681">
        <w:rPr>
          <w:rFonts w:ascii="Times New Roman" w:hAnsi="Times New Roman" w:cs="Times New Roman"/>
          <w:sz w:val="24"/>
          <w:szCs w:val="24"/>
        </w:rPr>
        <w:t xml:space="preserve"> </w:t>
      </w:r>
      <w:r w:rsidR="002F3244" w:rsidRPr="00C20681">
        <w:rPr>
          <w:rFonts w:ascii="Times New Roman" w:hAnsi="Times New Roman" w:cs="Times New Roman"/>
          <w:sz w:val="24"/>
          <w:szCs w:val="24"/>
        </w:rPr>
        <w:t>through</w:t>
      </w:r>
      <w:r w:rsidRPr="00C20681">
        <w:rPr>
          <w:rFonts w:ascii="Times New Roman" w:hAnsi="Times New Roman" w:cs="Times New Roman"/>
          <w:sz w:val="24"/>
          <w:szCs w:val="24"/>
        </w:rPr>
        <w:t xml:space="preserve"> an </w:t>
      </w:r>
      <w:r w:rsidR="002F3244" w:rsidRPr="00C20681">
        <w:rPr>
          <w:rFonts w:ascii="Times New Roman" w:hAnsi="Times New Roman" w:cs="Times New Roman"/>
          <w:sz w:val="24"/>
          <w:szCs w:val="24"/>
        </w:rPr>
        <w:t>extraordinary</w:t>
      </w:r>
      <w:r w:rsidRPr="00C20681">
        <w:rPr>
          <w:rFonts w:ascii="Times New Roman" w:hAnsi="Times New Roman" w:cs="Times New Roman"/>
          <w:sz w:val="24"/>
          <w:szCs w:val="24"/>
        </w:rPr>
        <w:t xml:space="preserve"> level of </w:t>
      </w:r>
      <w:r w:rsidR="002F3244" w:rsidRPr="00C20681">
        <w:rPr>
          <w:rFonts w:ascii="Times New Roman" w:hAnsi="Times New Roman" w:cs="Times New Roman"/>
          <w:sz w:val="24"/>
          <w:szCs w:val="24"/>
        </w:rPr>
        <w:t>rapid</w:t>
      </w:r>
      <w:r w:rsidRPr="00C20681">
        <w:rPr>
          <w:rFonts w:ascii="Times New Roman" w:hAnsi="Times New Roman" w:cs="Times New Roman"/>
          <w:sz w:val="24"/>
          <w:szCs w:val="24"/>
        </w:rPr>
        <w:t xml:space="preserve"> and </w:t>
      </w:r>
      <w:r w:rsidR="006C65A8" w:rsidRPr="00C20681">
        <w:rPr>
          <w:rFonts w:ascii="Times New Roman" w:hAnsi="Times New Roman" w:cs="Times New Roman"/>
          <w:sz w:val="24"/>
          <w:szCs w:val="24"/>
        </w:rPr>
        <w:t>peculiar</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consideration.</w:t>
      </w:r>
      <w:r w:rsidR="009F52DC"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 xml:space="preserve">The </w:t>
      </w:r>
      <w:r w:rsidRPr="00C20681">
        <w:rPr>
          <w:rFonts w:ascii="Times New Roman" w:hAnsi="Times New Roman" w:cs="Times New Roman"/>
          <w:sz w:val="24"/>
          <w:szCs w:val="24"/>
        </w:rPr>
        <w:t xml:space="preserve">City Bank Limited has </w:t>
      </w:r>
      <w:r w:rsidR="006C65A8" w:rsidRPr="00C20681">
        <w:rPr>
          <w:rFonts w:ascii="Times New Roman" w:hAnsi="Times New Roman" w:cs="Times New Roman"/>
          <w:sz w:val="24"/>
          <w:szCs w:val="24"/>
        </w:rPr>
        <w:t>existing</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several</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innovative</w:t>
      </w:r>
      <w:r w:rsidRPr="00C20681">
        <w:rPr>
          <w:rFonts w:ascii="Times New Roman" w:hAnsi="Times New Roman" w:cs="Times New Roman"/>
          <w:sz w:val="24"/>
          <w:szCs w:val="24"/>
        </w:rPr>
        <w:t xml:space="preserve"> Banking </w:t>
      </w:r>
      <w:r w:rsidR="006C65A8" w:rsidRPr="00C20681">
        <w:rPr>
          <w:rFonts w:ascii="Times New Roman" w:hAnsi="Times New Roman" w:cs="Times New Roman"/>
          <w:sz w:val="24"/>
          <w:szCs w:val="24"/>
        </w:rPr>
        <w:t>things</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alike</w:t>
      </w:r>
      <w:r w:rsidRPr="00C20681">
        <w:rPr>
          <w:rFonts w:ascii="Times New Roman" w:hAnsi="Times New Roman" w:cs="Times New Roman"/>
          <w:sz w:val="24"/>
          <w:szCs w:val="24"/>
        </w:rPr>
        <w:t xml:space="preserve"> Duel Currency Credit Cards, ATM and Online </w:t>
      </w:r>
      <w:r w:rsidR="006C65A8" w:rsidRPr="00C20681">
        <w:rPr>
          <w:rFonts w:ascii="Times New Roman" w:hAnsi="Times New Roman" w:cs="Times New Roman"/>
          <w:sz w:val="24"/>
          <w:szCs w:val="24"/>
        </w:rPr>
        <w:t>presidencies</w:t>
      </w:r>
      <w:r w:rsidRPr="00C20681">
        <w:rPr>
          <w:rFonts w:ascii="Times New Roman" w:hAnsi="Times New Roman" w:cs="Times New Roman"/>
          <w:sz w:val="24"/>
          <w:szCs w:val="24"/>
        </w:rPr>
        <w:t xml:space="preserve"> which have </w:t>
      </w:r>
      <w:r w:rsidR="006C65A8" w:rsidRPr="00C20681">
        <w:rPr>
          <w:rFonts w:ascii="Times New Roman" w:hAnsi="Times New Roman" w:cs="Times New Roman"/>
          <w:sz w:val="24"/>
          <w:szCs w:val="24"/>
        </w:rPr>
        <w:t>provided</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attraction</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between</w:t>
      </w:r>
      <w:r w:rsidRPr="00C20681">
        <w:rPr>
          <w:rFonts w:ascii="Times New Roman" w:hAnsi="Times New Roman" w:cs="Times New Roman"/>
          <w:sz w:val="24"/>
          <w:szCs w:val="24"/>
        </w:rPr>
        <w:t xml:space="preserve"> the </w:t>
      </w:r>
      <w:r w:rsidR="006C65A8" w:rsidRPr="00C20681">
        <w:rPr>
          <w:rFonts w:ascii="Times New Roman" w:hAnsi="Times New Roman" w:cs="Times New Roman"/>
          <w:sz w:val="24"/>
          <w:szCs w:val="24"/>
        </w:rPr>
        <w:t>clients</w:t>
      </w:r>
      <w:r w:rsidRPr="00C20681">
        <w:rPr>
          <w:rFonts w:ascii="Times New Roman" w:hAnsi="Times New Roman" w:cs="Times New Roman"/>
          <w:sz w:val="24"/>
          <w:szCs w:val="24"/>
        </w:rPr>
        <w:t xml:space="preserve">. The Bank is </w:t>
      </w:r>
      <w:r w:rsidR="006C65A8" w:rsidRPr="00C20681">
        <w:rPr>
          <w:rFonts w:ascii="Times New Roman" w:hAnsi="Times New Roman" w:cs="Times New Roman"/>
          <w:sz w:val="24"/>
          <w:szCs w:val="24"/>
        </w:rPr>
        <w:t>also</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offering</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continuous</w:t>
      </w:r>
      <w:r w:rsidRPr="00C20681">
        <w:rPr>
          <w:rFonts w:ascii="Times New Roman" w:hAnsi="Times New Roman" w:cs="Times New Roman"/>
          <w:sz w:val="24"/>
          <w:szCs w:val="24"/>
        </w:rPr>
        <w:t xml:space="preserve"> Internet, SMS and Phone Banking </w:t>
      </w:r>
      <w:r w:rsidR="006C65A8" w:rsidRPr="00C20681">
        <w:rPr>
          <w:rFonts w:ascii="Times New Roman" w:hAnsi="Times New Roman" w:cs="Times New Roman"/>
          <w:sz w:val="24"/>
          <w:szCs w:val="24"/>
        </w:rPr>
        <w:t>backgrounds</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by</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wholly</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wounding</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advantage</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transmission</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networks</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on</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a</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prompt</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time</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lastRenderedPageBreak/>
        <w:t>Intended for</w:t>
      </w:r>
      <w:r w:rsidRPr="00C20681">
        <w:rPr>
          <w:rFonts w:ascii="Times New Roman" w:hAnsi="Times New Roman" w:cs="Times New Roman"/>
          <w:sz w:val="24"/>
          <w:szCs w:val="24"/>
        </w:rPr>
        <w:t xml:space="preserve"> this </w:t>
      </w:r>
      <w:r w:rsidR="006C65A8" w:rsidRPr="00C20681">
        <w:rPr>
          <w:rFonts w:ascii="Times New Roman" w:hAnsi="Times New Roman" w:cs="Times New Roman"/>
          <w:sz w:val="24"/>
          <w:szCs w:val="24"/>
        </w:rPr>
        <w:t>enormous</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implementation</w:t>
      </w:r>
      <w:r w:rsidRPr="00C20681">
        <w:rPr>
          <w:rFonts w:ascii="Times New Roman" w:hAnsi="Times New Roman" w:cs="Times New Roman"/>
          <w:sz w:val="24"/>
          <w:szCs w:val="24"/>
        </w:rPr>
        <w:t xml:space="preserve">, The Bank has </w:t>
      </w:r>
      <w:r w:rsidR="006C65A8" w:rsidRPr="00C20681">
        <w:rPr>
          <w:rFonts w:ascii="Times New Roman" w:hAnsi="Times New Roman" w:cs="Times New Roman"/>
          <w:sz w:val="24"/>
          <w:szCs w:val="24"/>
        </w:rPr>
        <w:t>received</w:t>
      </w:r>
      <w:r w:rsidRPr="00C20681">
        <w:rPr>
          <w:rFonts w:ascii="Times New Roman" w:hAnsi="Times New Roman" w:cs="Times New Roman"/>
          <w:sz w:val="24"/>
          <w:szCs w:val="24"/>
        </w:rPr>
        <w:t xml:space="preserve"> </w:t>
      </w:r>
      <w:r w:rsidR="006C65A8" w:rsidRPr="00C20681">
        <w:rPr>
          <w:rFonts w:ascii="Times New Roman" w:hAnsi="Times New Roman" w:cs="Times New Roman"/>
          <w:sz w:val="24"/>
          <w:szCs w:val="24"/>
        </w:rPr>
        <w:t>nationwide</w:t>
      </w:r>
      <w:r w:rsidRPr="00C20681">
        <w:rPr>
          <w:rFonts w:ascii="Times New Roman" w:hAnsi="Times New Roman" w:cs="Times New Roman"/>
          <w:sz w:val="24"/>
          <w:szCs w:val="24"/>
        </w:rPr>
        <w:t xml:space="preserve"> and </w:t>
      </w:r>
      <w:r w:rsidR="006C65A8" w:rsidRPr="00C20681">
        <w:rPr>
          <w:rFonts w:ascii="Times New Roman" w:hAnsi="Times New Roman" w:cs="Times New Roman"/>
          <w:sz w:val="24"/>
          <w:szCs w:val="24"/>
        </w:rPr>
        <w:t>overall</w:t>
      </w:r>
      <w:r w:rsidRPr="00C20681">
        <w:rPr>
          <w:rFonts w:ascii="Times New Roman" w:hAnsi="Times New Roman" w:cs="Times New Roman"/>
          <w:sz w:val="24"/>
          <w:szCs w:val="24"/>
        </w:rPr>
        <w:t xml:space="preserve"> acknowledgment. </w:t>
      </w:r>
      <w:r w:rsidR="00D97C86" w:rsidRPr="00C20681">
        <w:rPr>
          <w:rFonts w:ascii="Times New Roman" w:hAnsi="Times New Roman" w:cs="Times New Roman"/>
          <w:sz w:val="24"/>
          <w:szCs w:val="24"/>
        </w:rPr>
        <w:t xml:space="preserve"> (</w:t>
      </w:r>
      <w:proofErr w:type="spellStart"/>
      <w:proofErr w:type="gramStart"/>
      <w:r w:rsidR="00D97C86" w:rsidRPr="00C20681">
        <w:rPr>
          <w:rFonts w:ascii="Times New Roman" w:hAnsi="Times New Roman" w:cs="Times New Roman"/>
          <w:sz w:val="24"/>
          <w:szCs w:val="24"/>
        </w:rPr>
        <w:t>umme</w:t>
      </w:r>
      <w:proofErr w:type="spellEnd"/>
      <w:proofErr w:type="gramEnd"/>
      <w:r w:rsidR="00D97C86" w:rsidRPr="00C20681">
        <w:rPr>
          <w:rFonts w:ascii="Times New Roman" w:hAnsi="Times New Roman" w:cs="Times New Roman"/>
          <w:sz w:val="24"/>
          <w:szCs w:val="24"/>
        </w:rPr>
        <w:t>, H,)</w:t>
      </w:r>
    </w:p>
    <w:p w:rsidR="00AC5F7F" w:rsidRPr="00C20681" w:rsidRDefault="00AC5F7F" w:rsidP="009F0466">
      <w:pPr>
        <w:spacing w:after="432" w:line="351" w:lineRule="auto"/>
        <w:ind w:right="239"/>
        <w:jc w:val="both"/>
        <w:rPr>
          <w:rFonts w:ascii="Times New Roman" w:hAnsi="Times New Roman" w:cs="Times New Roman"/>
          <w:sz w:val="24"/>
          <w:szCs w:val="24"/>
        </w:rPr>
      </w:pPr>
      <w:r w:rsidRPr="00C20681">
        <w:rPr>
          <w:rFonts w:ascii="Times New Roman" w:hAnsi="Times New Roman" w:cs="Times New Roman"/>
          <w:sz w:val="24"/>
          <w:szCs w:val="24"/>
        </w:rPr>
        <w:t xml:space="preserve">The bank is </w:t>
      </w:r>
      <w:r w:rsidR="00E11313" w:rsidRPr="00C20681">
        <w:rPr>
          <w:rFonts w:ascii="Times New Roman" w:hAnsi="Times New Roman" w:cs="Times New Roman"/>
          <w:sz w:val="24"/>
          <w:szCs w:val="24"/>
        </w:rPr>
        <w:t>dynamic</w:t>
      </w:r>
      <w:r w:rsidRPr="00C20681">
        <w:rPr>
          <w:rFonts w:ascii="Times New Roman" w:hAnsi="Times New Roman" w:cs="Times New Roman"/>
          <w:sz w:val="24"/>
          <w:szCs w:val="24"/>
        </w:rPr>
        <w:t xml:space="preserve"> in the </w:t>
      </w:r>
      <w:r w:rsidR="00E11313" w:rsidRPr="00C20681">
        <w:rPr>
          <w:rFonts w:ascii="Times New Roman" w:hAnsi="Times New Roman" w:cs="Times New Roman"/>
          <w:sz w:val="24"/>
          <w:szCs w:val="24"/>
        </w:rPr>
        <w:t>alternate</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distribution</w:t>
      </w:r>
      <w:r w:rsidRPr="00C20681">
        <w:rPr>
          <w:rFonts w:ascii="Times New Roman" w:hAnsi="Times New Roman" w:cs="Times New Roman"/>
          <w:sz w:val="24"/>
          <w:szCs w:val="24"/>
        </w:rPr>
        <w:t xml:space="preserve"> area. It </w:t>
      </w:r>
      <w:r w:rsidR="00E11313" w:rsidRPr="00C20681">
        <w:rPr>
          <w:rFonts w:ascii="Times New Roman" w:hAnsi="Times New Roman" w:cs="Times New Roman"/>
          <w:sz w:val="24"/>
          <w:szCs w:val="24"/>
        </w:rPr>
        <w:t>consumes</w:t>
      </w:r>
      <w:r w:rsidRPr="00C20681">
        <w:rPr>
          <w:rFonts w:ascii="Times New Roman" w:hAnsi="Times New Roman" w:cs="Times New Roman"/>
          <w:sz w:val="24"/>
          <w:szCs w:val="24"/>
        </w:rPr>
        <w:t xml:space="preserve"> 246 ATMs of its </w:t>
      </w:r>
      <w:r w:rsidR="00E11313" w:rsidRPr="00C20681">
        <w:rPr>
          <w:rFonts w:ascii="Times New Roman" w:hAnsi="Times New Roman" w:cs="Times New Roman"/>
          <w:sz w:val="24"/>
          <w:szCs w:val="24"/>
        </w:rPr>
        <w:t>personal</w:t>
      </w:r>
      <w:r w:rsidRPr="00C20681">
        <w:rPr>
          <w:rFonts w:ascii="Times New Roman" w:hAnsi="Times New Roman" w:cs="Times New Roman"/>
          <w:sz w:val="24"/>
          <w:szCs w:val="24"/>
        </w:rPr>
        <w:t xml:space="preserve"> and ATM </w:t>
      </w:r>
      <w:r w:rsidR="00E11313" w:rsidRPr="00C20681">
        <w:rPr>
          <w:rFonts w:ascii="Times New Roman" w:hAnsi="Times New Roman" w:cs="Times New Roman"/>
          <w:sz w:val="24"/>
          <w:szCs w:val="24"/>
        </w:rPr>
        <w:t>distribution</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organization</w:t>
      </w:r>
      <w:r w:rsidRPr="00C20681">
        <w:rPr>
          <w:rFonts w:ascii="Times New Roman" w:hAnsi="Times New Roman" w:cs="Times New Roman"/>
          <w:sz w:val="24"/>
          <w:szCs w:val="24"/>
        </w:rPr>
        <w:t xml:space="preserve"> with </w:t>
      </w:r>
      <w:r w:rsidR="00E11313" w:rsidRPr="00C20681">
        <w:rPr>
          <w:rFonts w:ascii="Times New Roman" w:hAnsi="Times New Roman" w:cs="Times New Roman"/>
          <w:sz w:val="24"/>
          <w:szCs w:val="24"/>
        </w:rPr>
        <w:t>companion</w:t>
      </w:r>
      <w:r w:rsidRPr="00C20681">
        <w:rPr>
          <w:rFonts w:ascii="Times New Roman" w:hAnsi="Times New Roman" w:cs="Times New Roman"/>
          <w:sz w:val="24"/>
          <w:szCs w:val="24"/>
        </w:rPr>
        <w:t xml:space="preserve"> banks that has </w:t>
      </w:r>
      <w:r w:rsidR="00E11313" w:rsidRPr="00C20681">
        <w:rPr>
          <w:rFonts w:ascii="Times New Roman" w:hAnsi="Times New Roman" w:cs="Times New Roman"/>
          <w:sz w:val="24"/>
          <w:szCs w:val="24"/>
        </w:rPr>
        <w:t xml:space="preserve">added </w:t>
      </w:r>
      <w:r w:rsidRPr="00C20681">
        <w:rPr>
          <w:rFonts w:ascii="Times New Roman" w:hAnsi="Times New Roman" w:cs="Times New Roman"/>
          <w:sz w:val="24"/>
          <w:szCs w:val="24"/>
        </w:rPr>
        <w:t xml:space="preserve">1150 ATMs in </w:t>
      </w:r>
      <w:r w:rsidR="00E11313" w:rsidRPr="00C20681">
        <w:rPr>
          <w:rFonts w:ascii="Times New Roman" w:hAnsi="Times New Roman" w:cs="Times New Roman"/>
          <w:sz w:val="24"/>
          <w:szCs w:val="24"/>
        </w:rPr>
        <w:t>residence</w:t>
      </w:r>
      <w:r w:rsidRPr="00C20681">
        <w:rPr>
          <w:rFonts w:ascii="Times New Roman" w:hAnsi="Times New Roman" w:cs="Times New Roman"/>
          <w:sz w:val="24"/>
          <w:szCs w:val="24"/>
        </w:rPr>
        <w:t>, SMS Banking and Interest Banking.</w:t>
      </w:r>
      <w:r w:rsidR="009F52DC" w:rsidRPr="00C20681">
        <w:rPr>
          <w:rFonts w:ascii="Times New Roman" w:hAnsi="Times New Roman" w:cs="Times New Roman"/>
          <w:sz w:val="24"/>
          <w:szCs w:val="24"/>
        </w:rPr>
        <w:t xml:space="preserve"> </w:t>
      </w:r>
      <w:r w:rsidRPr="00C20681">
        <w:rPr>
          <w:rFonts w:ascii="Times New Roman" w:hAnsi="Times New Roman" w:cs="Times New Roman"/>
          <w:sz w:val="24"/>
          <w:szCs w:val="24"/>
        </w:rPr>
        <w:t xml:space="preserve">The city bank is a </w:t>
      </w:r>
      <w:r w:rsidR="00E11313" w:rsidRPr="00C20681">
        <w:rPr>
          <w:rFonts w:ascii="Times New Roman" w:hAnsi="Times New Roman" w:cs="Times New Roman"/>
          <w:sz w:val="24"/>
          <w:szCs w:val="24"/>
        </w:rPr>
        <w:t>fundamental</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single</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as of</w:t>
      </w:r>
      <w:r w:rsidRPr="00C20681">
        <w:rPr>
          <w:rFonts w:ascii="Times New Roman" w:hAnsi="Times New Roman" w:cs="Times New Roman"/>
          <w:sz w:val="24"/>
          <w:szCs w:val="24"/>
        </w:rPr>
        <w:t xml:space="preserve"> VISA global and it </w:t>
      </w:r>
      <w:r w:rsidR="00E11313" w:rsidRPr="00C20681">
        <w:rPr>
          <w:rFonts w:ascii="Times New Roman" w:hAnsi="Times New Roman" w:cs="Times New Roman"/>
          <w:sz w:val="24"/>
          <w:szCs w:val="24"/>
        </w:rPr>
        <w:t>concerns</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together</w:t>
      </w:r>
      <w:r w:rsidRPr="00C20681">
        <w:rPr>
          <w:rFonts w:ascii="Times New Roman" w:hAnsi="Times New Roman" w:cs="Times New Roman"/>
          <w:sz w:val="24"/>
          <w:szCs w:val="24"/>
        </w:rPr>
        <w:t xml:space="preserve"> Local Currency (Taka) and Foreign Currency (US Dollar) card </w:t>
      </w:r>
      <w:r w:rsidR="00E11313" w:rsidRPr="00C20681">
        <w:rPr>
          <w:rFonts w:ascii="Times New Roman" w:hAnsi="Times New Roman" w:cs="Times New Roman"/>
          <w:sz w:val="24"/>
          <w:szCs w:val="24"/>
        </w:rPr>
        <w:t>detains</w:t>
      </w:r>
      <w:r w:rsidRPr="00C20681">
        <w:rPr>
          <w:rFonts w:ascii="Times New Roman" w:hAnsi="Times New Roman" w:cs="Times New Roman"/>
          <w:sz w:val="24"/>
          <w:szCs w:val="24"/>
        </w:rPr>
        <w:t xml:space="preserve"> in a </w:t>
      </w:r>
      <w:r w:rsidR="00E11313" w:rsidRPr="00C20681">
        <w:rPr>
          <w:rFonts w:ascii="Times New Roman" w:hAnsi="Times New Roman" w:cs="Times New Roman"/>
          <w:sz w:val="24"/>
          <w:szCs w:val="24"/>
        </w:rPr>
        <w:t>private</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flexible</w:t>
      </w:r>
      <w:r w:rsidRPr="00C20681">
        <w:rPr>
          <w:rFonts w:ascii="Times New Roman" w:hAnsi="Times New Roman" w:cs="Times New Roman"/>
          <w:sz w:val="24"/>
          <w:szCs w:val="24"/>
        </w:rPr>
        <w:t xml:space="preserve">. VISA Debit Card is </w:t>
      </w:r>
      <w:r w:rsidR="00E11313" w:rsidRPr="00C20681">
        <w:rPr>
          <w:rFonts w:ascii="Times New Roman" w:hAnsi="Times New Roman" w:cs="Times New Roman"/>
          <w:sz w:val="24"/>
          <w:szCs w:val="24"/>
        </w:rPr>
        <w:t>one more</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well-known</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thing</w:t>
      </w:r>
      <w:r w:rsidRPr="00C20681">
        <w:rPr>
          <w:rFonts w:ascii="Times New Roman" w:hAnsi="Times New Roman" w:cs="Times New Roman"/>
          <w:sz w:val="24"/>
          <w:szCs w:val="24"/>
        </w:rPr>
        <w:t xml:space="preserve"> which the bank is </w:t>
      </w:r>
      <w:r w:rsidR="00E11313" w:rsidRPr="00C20681">
        <w:rPr>
          <w:rFonts w:ascii="Times New Roman" w:hAnsi="Times New Roman" w:cs="Times New Roman"/>
          <w:sz w:val="24"/>
          <w:szCs w:val="24"/>
        </w:rPr>
        <w:t>insistent</w:t>
      </w:r>
      <w:r w:rsidRPr="00C20681">
        <w:rPr>
          <w:rFonts w:ascii="Times New Roman" w:hAnsi="Times New Roman" w:cs="Times New Roman"/>
          <w:sz w:val="24"/>
          <w:szCs w:val="24"/>
        </w:rPr>
        <w:t xml:space="preserve"> hard </w:t>
      </w:r>
      <w:r w:rsidR="00E11313" w:rsidRPr="00C20681">
        <w:rPr>
          <w:rFonts w:ascii="Times New Roman" w:hAnsi="Times New Roman" w:cs="Times New Roman"/>
          <w:sz w:val="24"/>
          <w:szCs w:val="24"/>
        </w:rPr>
        <w:t>accordingly</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by means of rear</w:t>
      </w:r>
      <w:r w:rsidRPr="00C20681">
        <w:rPr>
          <w:rFonts w:ascii="Times New Roman" w:hAnsi="Times New Roman" w:cs="Times New Roman"/>
          <w:sz w:val="24"/>
          <w:szCs w:val="24"/>
        </w:rPr>
        <w:t xml:space="preserve"> </w:t>
      </w:r>
      <w:r w:rsidR="00E11313" w:rsidRPr="00C20681">
        <w:rPr>
          <w:rFonts w:ascii="Times New Roman" w:hAnsi="Times New Roman" w:cs="Times New Roman"/>
          <w:sz w:val="24"/>
          <w:szCs w:val="24"/>
        </w:rPr>
        <w:t>obtainable</w:t>
      </w:r>
      <w:r w:rsidRPr="00C20681">
        <w:rPr>
          <w:rFonts w:ascii="Times New Roman" w:hAnsi="Times New Roman" w:cs="Times New Roman"/>
          <w:sz w:val="24"/>
          <w:szCs w:val="24"/>
        </w:rPr>
        <w:t xml:space="preserve"> the </w:t>
      </w:r>
      <w:r w:rsidR="00E11313" w:rsidRPr="00C20681">
        <w:rPr>
          <w:rFonts w:ascii="Times New Roman" w:hAnsi="Times New Roman" w:cs="Times New Roman"/>
          <w:sz w:val="24"/>
          <w:szCs w:val="24"/>
        </w:rPr>
        <w:t>outlines</w:t>
      </w:r>
      <w:r w:rsidRPr="00C20681">
        <w:rPr>
          <w:rFonts w:ascii="Times New Roman" w:hAnsi="Times New Roman" w:cs="Times New Roman"/>
          <w:sz w:val="24"/>
          <w:szCs w:val="24"/>
        </w:rPr>
        <w:t xml:space="preserve"> at the Branch </w:t>
      </w:r>
      <w:r w:rsidR="00E11313" w:rsidRPr="00C20681">
        <w:rPr>
          <w:rFonts w:ascii="Times New Roman" w:hAnsi="Times New Roman" w:cs="Times New Roman"/>
          <w:sz w:val="24"/>
          <w:szCs w:val="24"/>
        </w:rPr>
        <w:t>prepared</w:t>
      </w:r>
      <w:r w:rsidRPr="00C20681">
        <w:rPr>
          <w:rFonts w:ascii="Times New Roman" w:hAnsi="Times New Roman" w:cs="Times New Roman"/>
          <w:sz w:val="24"/>
          <w:szCs w:val="24"/>
        </w:rPr>
        <w:t xml:space="preserve"> by its </w:t>
      </w:r>
      <w:r w:rsidR="00E11313" w:rsidRPr="00C20681">
        <w:rPr>
          <w:rFonts w:ascii="Times New Roman" w:hAnsi="Times New Roman" w:cs="Times New Roman"/>
          <w:sz w:val="24"/>
          <w:szCs w:val="24"/>
        </w:rPr>
        <w:t>surprising</w:t>
      </w:r>
      <w:r w:rsidRPr="00C20681">
        <w:rPr>
          <w:rFonts w:ascii="Times New Roman" w:hAnsi="Times New Roman" w:cs="Times New Roman"/>
          <w:sz w:val="24"/>
          <w:szCs w:val="24"/>
        </w:rPr>
        <w:t xml:space="preserve"> base of </w:t>
      </w:r>
      <w:r w:rsidR="006F34C9" w:rsidRPr="00C20681">
        <w:rPr>
          <w:rFonts w:ascii="Times New Roman" w:hAnsi="Times New Roman" w:cs="Times New Roman"/>
          <w:sz w:val="24"/>
          <w:szCs w:val="24"/>
        </w:rPr>
        <w:t>several</w:t>
      </w:r>
      <w:r w:rsidRPr="00C20681">
        <w:rPr>
          <w:rFonts w:ascii="Times New Roman" w:hAnsi="Times New Roman" w:cs="Times New Roman"/>
          <w:sz w:val="24"/>
          <w:szCs w:val="24"/>
        </w:rPr>
        <w:t xml:space="preserve"> in </w:t>
      </w:r>
      <w:r w:rsidR="006F34C9" w:rsidRPr="00C20681">
        <w:rPr>
          <w:rFonts w:ascii="Times New Roman" w:hAnsi="Times New Roman" w:cs="Times New Roman"/>
          <w:sz w:val="24"/>
          <w:szCs w:val="24"/>
        </w:rPr>
        <w:t>additional</w:t>
      </w:r>
      <w:r w:rsidRPr="00C20681">
        <w:rPr>
          <w:rFonts w:ascii="Times New Roman" w:hAnsi="Times New Roman" w:cs="Times New Roman"/>
          <w:sz w:val="24"/>
          <w:szCs w:val="24"/>
        </w:rPr>
        <w:t xml:space="preserve"> of 400,000 retail </w:t>
      </w:r>
      <w:r w:rsidR="006F34C9" w:rsidRPr="00C20681">
        <w:rPr>
          <w:rFonts w:ascii="Times New Roman" w:hAnsi="Times New Roman" w:cs="Times New Roman"/>
          <w:sz w:val="24"/>
          <w:szCs w:val="24"/>
        </w:rPr>
        <w:t>clienteles</w:t>
      </w:r>
      <w:r w:rsidRPr="00C20681">
        <w:rPr>
          <w:rFonts w:ascii="Times New Roman" w:hAnsi="Times New Roman" w:cs="Times New Roman"/>
          <w:sz w:val="24"/>
          <w:szCs w:val="24"/>
        </w:rPr>
        <w:t xml:space="preserve">. City Bank </w:t>
      </w:r>
      <w:r w:rsidR="006E59D7" w:rsidRPr="00C20681">
        <w:rPr>
          <w:rFonts w:ascii="Times New Roman" w:hAnsi="Times New Roman" w:cs="Times New Roman"/>
          <w:sz w:val="24"/>
          <w:szCs w:val="24"/>
        </w:rPr>
        <w:t>proposals</w:t>
      </w:r>
      <w:r w:rsidRPr="00C20681">
        <w:rPr>
          <w:rFonts w:ascii="Times New Roman" w:hAnsi="Times New Roman" w:cs="Times New Roman"/>
          <w:sz w:val="24"/>
          <w:szCs w:val="24"/>
        </w:rPr>
        <w:t xml:space="preserve"> an </w:t>
      </w:r>
      <w:r w:rsidR="006E59D7" w:rsidRPr="00C20681">
        <w:rPr>
          <w:rFonts w:ascii="Times New Roman" w:hAnsi="Times New Roman" w:cs="Times New Roman"/>
          <w:sz w:val="24"/>
          <w:szCs w:val="24"/>
        </w:rPr>
        <w:t>outstandingly</w:t>
      </w:r>
      <w:r w:rsidRPr="00C20681">
        <w:rPr>
          <w:rFonts w:ascii="Times New Roman" w:hAnsi="Times New Roman" w:cs="Times New Roman"/>
          <w:sz w:val="24"/>
          <w:szCs w:val="24"/>
        </w:rPr>
        <w:t xml:space="preserve"> </w:t>
      </w:r>
      <w:r w:rsidR="006E59D7" w:rsidRPr="00C20681">
        <w:rPr>
          <w:rFonts w:ascii="Times New Roman" w:hAnsi="Times New Roman" w:cs="Times New Roman"/>
          <w:sz w:val="24"/>
          <w:szCs w:val="24"/>
        </w:rPr>
        <w:t>modified</w:t>
      </w:r>
      <w:r w:rsidRPr="00C20681">
        <w:rPr>
          <w:rFonts w:ascii="Times New Roman" w:hAnsi="Times New Roman" w:cs="Times New Roman"/>
          <w:sz w:val="24"/>
          <w:szCs w:val="24"/>
        </w:rPr>
        <w:t xml:space="preserve"> and </w:t>
      </w:r>
      <w:r w:rsidR="006E59D7" w:rsidRPr="00C20681">
        <w:rPr>
          <w:rFonts w:ascii="Times New Roman" w:hAnsi="Times New Roman" w:cs="Times New Roman"/>
          <w:sz w:val="24"/>
          <w:szCs w:val="24"/>
        </w:rPr>
        <w:t>delightful</w:t>
      </w:r>
      <w:r w:rsidRPr="00C20681">
        <w:rPr>
          <w:rFonts w:ascii="Times New Roman" w:hAnsi="Times New Roman" w:cs="Times New Roman"/>
          <w:sz w:val="24"/>
          <w:szCs w:val="24"/>
        </w:rPr>
        <w:t xml:space="preserve"> client </w:t>
      </w:r>
      <w:r w:rsidR="006E59D7" w:rsidRPr="00C20681">
        <w:rPr>
          <w:rFonts w:ascii="Times New Roman" w:hAnsi="Times New Roman" w:cs="Times New Roman"/>
          <w:sz w:val="24"/>
          <w:szCs w:val="24"/>
        </w:rPr>
        <w:t>advantage</w:t>
      </w:r>
      <w:r w:rsidRPr="00C20681">
        <w:rPr>
          <w:rFonts w:ascii="Times New Roman" w:hAnsi="Times New Roman" w:cs="Times New Roman"/>
          <w:sz w:val="24"/>
          <w:szCs w:val="24"/>
        </w:rPr>
        <w:t xml:space="preserve">. City Bank Limited </w:t>
      </w:r>
      <w:r w:rsidR="006E59D7" w:rsidRPr="00C20681">
        <w:rPr>
          <w:rFonts w:ascii="Times New Roman" w:hAnsi="Times New Roman" w:cs="Times New Roman"/>
          <w:sz w:val="24"/>
          <w:szCs w:val="24"/>
        </w:rPr>
        <w:t>authorizes</w:t>
      </w:r>
      <w:r w:rsidRPr="00C20681">
        <w:rPr>
          <w:rFonts w:ascii="Times New Roman" w:hAnsi="Times New Roman" w:cs="Times New Roman"/>
          <w:sz w:val="24"/>
          <w:szCs w:val="24"/>
        </w:rPr>
        <w:t xml:space="preserve"> and </w:t>
      </w:r>
      <w:r w:rsidR="006E59D7" w:rsidRPr="00C20681">
        <w:rPr>
          <w:rFonts w:ascii="Times New Roman" w:hAnsi="Times New Roman" w:cs="Times New Roman"/>
          <w:sz w:val="24"/>
          <w:szCs w:val="24"/>
        </w:rPr>
        <w:t>supports</w:t>
      </w:r>
      <w:r w:rsidRPr="00C20681">
        <w:rPr>
          <w:rFonts w:ascii="Times New Roman" w:hAnsi="Times New Roman" w:cs="Times New Roman"/>
          <w:sz w:val="24"/>
          <w:szCs w:val="24"/>
        </w:rPr>
        <w:t xml:space="preserve"> the </w:t>
      </w:r>
      <w:r w:rsidR="006E59D7" w:rsidRPr="00C20681">
        <w:rPr>
          <w:rFonts w:ascii="Times New Roman" w:hAnsi="Times New Roman" w:cs="Times New Roman"/>
          <w:sz w:val="24"/>
          <w:szCs w:val="24"/>
        </w:rPr>
        <w:t>expansion</w:t>
      </w:r>
      <w:r w:rsidRPr="00C20681">
        <w:rPr>
          <w:rFonts w:ascii="Times New Roman" w:hAnsi="Times New Roman" w:cs="Times New Roman"/>
          <w:sz w:val="24"/>
          <w:szCs w:val="24"/>
        </w:rPr>
        <w:t xml:space="preserve"> of the bank in Retail and SME Banking. The bank </w:t>
      </w:r>
      <w:r w:rsidR="006E59D7" w:rsidRPr="00C20681">
        <w:rPr>
          <w:rFonts w:ascii="Times New Roman" w:hAnsi="Times New Roman" w:cs="Times New Roman"/>
          <w:sz w:val="24"/>
          <w:szCs w:val="24"/>
        </w:rPr>
        <w:t>creates</w:t>
      </w:r>
      <w:r w:rsidRPr="00C20681">
        <w:rPr>
          <w:rFonts w:ascii="Times New Roman" w:hAnsi="Times New Roman" w:cs="Times New Roman"/>
          <w:sz w:val="24"/>
          <w:szCs w:val="24"/>
        </w:rPr>
        <w:t xml:space="preserve"> its </w:t>
      </w:r>
      <w:r w:rsidR="006E59D7" w:rsidRPr="00C20681">
        <w:rPr>
          <w:rFonts w:ascii="Times New Roman" w:hAnsi="Times New Roman" w:cs="Times New Roman"/>
          <w:sz w:val="24"/>
          <w:szCs w:val="24"/>
        </w:rPr>
        <w:t>personal</w:t>
      </w:r>
      <w:r w:rsidRPr="00C20681">
        <w:rPr>
          <w:rFonts w:ascii="Times New Roman" w:hAnsi="Times New Roman" w:cs="Times New Roman"/>
          <w:sz w:val="24"/>
          <w:szCs w:val="24"/>
        </w:rPr>
        <w:t xml:space="preserve"> </w:t>
      </w:r>
      <w:r w:rsidR="006E59D7" w:rsidRPr="00C20681">
        <w:rPr>
          <w:rFonts w:ascii="Times New Roman" w:hAnsi="Times New Roman" w:cs="Times New Roman"/>
          <w:sz w:val="24"/>
          <w:szCs w:val="24"/>
        </w:rPr>
        <w:t>specific</w:t>
      </w:r>
      <w:r w:rsidRPr="00C20681">
        <w:rPr>
          <w:rFonts w:ascii="Times New Roman" w:hAnsi="Times New Roman" w:cs="Times New Roman"/>
          <w:sz w:val="24"/>
          <w:szCs w:val="24"/>
        </w:rPr>
        <w:t xml:space="preserve"> </w:t>
      </w:r>
      <w:r w:rsidR="006E59D7" w:rsidRPr="00C20681">
        <w:rPr>
          <w:rFonts w:ascii="Times New Roman" w:hAnsi="Times New Roman" w:cs="Times New Roman"/>
          <w:sz w:val="24"/>
          <w:szCs w:val="24"/>
        </w:rPr>
        <w:t>way</w:t>
      </w:r>
      <w:r w:rsidRPr="00C20681">
        <w:rPr>
          <w:rFonts w:ascii="Times New Roman" w:hAnsi="Times New Roman" w:cs="Times New Roman"/>
          <w:sz w:val="24"/>
          <w:szCs w:val="24"/>
        </w:rPr>
        <w:t xml:space="preserve"> to opening </w:t>
      </w:r>
      <w:r w:rsidR="006E59D7" w:rsidRPr="00C20681">
        <w:rPr>
          <w:rFonts w:ascii="Times New Roman" w:hAnsi="Times New Roman" w:cs="Times New Roman"/>
          <w:sz w:val="24"/>
          <w:szCs w:val="24"/>
        </w:rPr>
        <w:t>plentiful</w:t>
      </w:r>
      <w:r w:rsidRPr="00C20681">
        <w:rPr>
          <w:rFonts w:ascii="Times New Roman" w:hAnsi="Times New Roman" w:cs="Times New Roman"/>
          <w:sz w:val="24"/>
          <w:szCs w:val="24"/>
        </w:rPr>
        <w:t xml:space="preserve"> free SME </w:t>
      </w:r>
      <w:r w:rsidR="006E59D7" w:rsidRPr="00C20681">
        <w:rPr>
          <w:rFonts w:ascii="Times New Roman" w:hAnsi="Times New Roman" w:cs="Times New Roman"/>
          <w:sz w:val="24"/>
          <w:szCs w:val="24"/>
        </w:rPr>
        <w:t>efforts</w:t>
      </w:r>
      <w:r w:rsidRPr="00C20681">
        <w:rPr>
          <w:rFonts w:ascii="Times New Roman" w:hAnsi="Times New Roman" w:cs="Times New Roman"/>
          <w:sz w:val="24"/>
          <w:szCs w:val="24"/>
        </w:rPr>
        <w:t xml:space="preserve"> the nation </w:t>
      </w:r>
      <w:r w:rsidR="006E59D7" w:rsidRPr="00C20681">
        <w:rPr>
          <w:rFonts w:ascii="Times New Roman" w:hAnsi="Times New Roman" w:cs="Times New Roman"/>
          <w:sz w:val="24"/>
          <w:szCs w:val="24"/>
        </w:rPr>
        <w:t>terminated</w:t>
      </w:r>
      <w:r w:rsidRPr="00C20681">
        <w:rPr>
          <w:rFonts w:ascii="Times New Roman" w:hAnsi="Times New Roman" w:cs="Times New Roman"/>
          <w:sz w:val="24"/>
          <w:szCs w:val="24"/>
        </w:rPr>
        <w:t xml:space="preserve"> </w:t>
      </w:r>
      <w:r w:rsidR="006E59D7" w:rsidRPr="00C20681">
        <w:rPr>
          <w:rFonts w:ascii="Times New Roman" w:hAnsi="Times New Roman" w:cs="Times New Roman"/>
          <w:sz w:val="24"/>
          <w:szCs w:val="24"/>
        </w:rPr>
        <w:t>inside</w:t>
      </w:r>
      <w:r w:rsidRPr="00C20681">
        <w:rPr>
          <w:rFonts w:ascii="Times New Roman" w:hAnsi="Times New Roman" w:cs="Times New Roman"/>
          <w:sz w:val="24"/>
          <w:szCs w:val="24"/>
        </w:rPr>
        <w:t xml:space="preserve"> a </w:t>
      </w:r>
      <w:r w:rsidR="006E59D7" w:rsidRPr="00C20681">
        <w:rPr>
          <w:rFonts w:ascii="Times New Roman" w:hAnsi="Times New Roman" w:cs="Times New Roman"/>
          <w:sz w:val="24"/>
          <w:szCs w:val="24"/>
        </w:rPr>
        <w:t>short-term</w:t>
      </w:r>
      <w:r w:rsidRPr="00C20681">
        <w:rPr>
          <w:rFonts w:ascii="Times New Roman" w:hAnsi="Times New Roman" w:cs="Times New Roman"/>
          <w:sz w:val="24"/>
          <w:szCs w:val="24"/>
        </w:rPr>
        <w:t xml:space="preserve"> timeframe</w:t>
      </w:r>
      <w:r w:rsidR="00BF623F" w:rsidRPr="00C20681">
        <w:rPr>
          <w:rFonts w:ascii="Times New Roman" w:hAnsi="Times New Roman" w:cs="Times New Roman"/>
          <w:sz w:val="24"/>
          <w:szCs w:val="24"/>
        </w:rPr>
        <w:t>.</w:t>
      </w:r>
      <w:r w:rsidRPr="00C20681">
        <w:rPr>
          <w:rFonts w:ascii="Times New Roman" w:hAnsi="Times New Roman" w:cs="Times New Roman"/>
          <w:sz w:val="24"/>
          <w:szCs w:val="24"/>
        </w:rPr>
        <w:t xml:space="preserve"> </w:t>
      </w:r>
      <w:r w:rsidR="00D97C86" w:rsidRPr="00C20681">
        <w:rPr>
          <w:rFonts w:ascii="Times New Roman" w:hAnsi="Times New Roman" w:cs="Times New Roman"/>
          <w:sz w:val="24"/>
          <w:szCs w:val="24"/>
        </w:rPr>
        <w:t>(</w:t>
      </w:r>
      <w:proofErr w:type="spellStart"/>
      <w:r w:rsidR="00D97C86" w:rsidRPr="00C20681">
        <w:rPr>
          <w:rFonts w:ascii="Times New Roman" w:hAnsi="Times New Roman" w:cs="Times New Roman"/>
          <w:sz w:val="24"/>
          <w:szCs w:val="24"/>
        </w:rPr>
        <w:t>Umme</w:t>
      </w:r>
      <w:proofErr w:type="spellEnd"/>
      <w:r w:rsidR="00D97C86" w:rsidRPr="00C20681">
        <w:rPr>
          <w:rFonts w:ascii="Times New Roman" w:hAnsi="Times New Roman" w:cs="Times New Roman"/>
          <w:sz w:val="24"/>
          <w:szCs w:val="24"/>
        </w:rPr>
        <w:t>, H,)</w:t>
      </w:r>
    </w:p>
    <w:p w:rsidR="00AC5F7F" w:rsidRPr="00C20681" w:rsidRDefault="0082413E" w:rsidP="00A45701">
      <w:pPr>
        <w:pStyle w:val="Heading1"/>
        <w:rPr>
          <w:rFonts w:ascii="Times New Roman" w:hAnsi="Times New Roman" w:cs="Times New Roman"/>
          <w:b/>
          <w:noProof/>
          <w:sz w:val="28"/>
          <w:szCs w:val="28"/>
        </w:rPr>
      </w:pPr>
      <w:bookmarkStart w:id="16" w:name="_Toc536621392"/>
      <w:r w:rsidRPr="00C20681">
        <w:rPr>
          <w:rFonts w:ascii="Times New Roman" w:hAnsi="Times New Roman" w:cs="Times New Roman"/>
          <w:b/>
          <w:noProof/>
          <w:sz w:val="28"/>
          <w:szCs w:val="28"/>
        </w:rPr>
        <w:t>2.2 Goal of The City Bank LTD:</w:t>
      </w:r>
      <w:bookmarkEnd w:id="16"/>
    </w:p>
    <w:p w:rsidR="0082413E" w:rsidRPr="00C20681" w:rsidRDefault="0082413E" w:rsidP="00C20681">
      <w:pPr>
        <w:spacing w:line="351" w:lineRule="auto"/>
        <w:ind w:right="249"/>
        <w:jc w:val="both"/>
        <w:rPr>
          <w:rFonts w:ascii="Times New Roman" w:hAnsi="Times New Roman" w:cs="Times New Roman"/>
          <w:sz w:val="24"/>
          <w:szCs w:val="24"/>
        </w:rPr>
      </w:pPr>
      <w:r w:rsidRPr="00C20681">
        <w:rPr>
          <w:rFonts w:ascii="Times New Roman" w:hAnsi="Times New Roman" w:cs="Times New Roman"/>
          <w:sz w:val="24"/>
          <w:szCs w:val="24"/>
        </w:rPr>
        <w:t xml:space="preserve">In progression its banking structure and knowledge of the city bank is every time prepared to keep its premier point and furthermore applying great standard and ordinary of business principles to its client. City bank is confirming its influence by growing its effectiveness during specialized client facility and generating greatly community culture in worldwide banking zone. </w:t>
      </w:r>
    </w:p>
    <w:p w:rsidR="00C64F27" w:rsidRPr="00C20681" w:rsidRDefault="00FC426E" w:rsidP="00C20681">
      <w:pPr>
        <w:spacing w:after="335" w:line="352" w:lineRule="auto"/>
        <w:ind w:right="239"/>
        <w:jc w:val="both"/>
        <w:rPr>
          <w:rFonts w:ascii="Times New Roman" w:hAnsi="Times New Roman" w:cs="Times New Roman"/>
          <w:sz w:val="24"/>
          <w:szCs w:val="24"/>
        </w:rPr>
      </w:pPr>
      <w:r w:rsidRPr="00C20681">
        <w:rPr>
          <w:rFonts w:ascii="Times New Roman" w:hAnsi="Times New Roman" w:cs="Times New Roman"/>
          <w:sz w:val="24"/>
          <w:szCs w:val="24"/>
        </w:rPr>
        <w:t xml:space="preserve">By building the chance of long period speculation and cumulative the value of share over achievement as industrialized day by day, City Bank Limited is permanently considerate to sponsor the stockholders for obtaining its share. </w:t>
      </w:r>
    </w:p>
    <w:p w:rsidR="00C64F27" w:rsidRPr="00C20681" w:rsidRDefault="00C64F27" w:rsidP="00A45701">
      <w:pPr>
        <w:pStyle w:val="Heading1"/>
        <w:rPr>
          <w:rFonts w:ascii="Times New Roman" w:hAnsi="Times New Roman" w:cs="Times New Roman"/>
          <w:b/>
          <w:sz w:val="28"/>
          <w:szCs w:val="28"/>
        </w:rPr>
      </w:pPr>
      <w:bookmarkStart w:id="17" w:name="_Toc536621393"/>
      <w:r w:rsidRPr="00C20681">
        <w:rPr>
          <w:rFonts w:ascii="Times New Roman" w:hAnsi="Times New Roman" w:cs="Times New Roman"/>
          <w:b/>
          <w:sz w:val="28"/>
          <w:szCs w:val="28"/>
        </w:rPr>
        <w:t>2.3 Vision of the City Bank LTD:</w:t>
      </w:r>
      <w:bookmarkEnd w:id="17"/>
      <w:r w:rsidRPr="00C20681">
        <w:rPr>
          <w:rFonts w:ascii="Times New Roman" w:hAnsi="Times New Roman" w:cs="Times New Roman"/>
          <w:b/>
          <w:sz w:val="28"/>
          <w:szCs w:val="28"/>
        </w:rPr>
        <w:t xml:space="preserve"> </w:t>
      </w:r>
    </w:p>
    <w:p w:rsidR="00C64F27" w:rsidRPr="00C20681" w:rsidRDefault="00C64F27" w:rsidP="00142240">
      <w:pPr>
        <w:spacing w:after="335" w:line="352" w:lineRule="auto"/>
        <w:ind w:right="239"/>
        <w:jc w:val="both"/>
        <w:rPr>
          <w:rFonts w:ascii="Times New Roman" w:hAnsi="Times New Roman" w:cs="Times New Roman"/>
          <w:sz w:val="24"/>
          <w:szCs w:val="24"/>
        </w:rPr>
      </w:pPr>
      <w:r w:rsidRPr="00C20681">
        <w:rPr>
          <w:rFonts w:ascii="Times New Roman" w:hAnsi="Times New Roman" w:cs="Times New Roman"/>
          <w:sz w:val="24"/>
          <w:szCs w:val="24"/>
        </w:rPr>
        <w:t xml:space="preserve">The City Bank trust that their </w:t>
      </w:r>
      <w:r w:rsidR="005B5904" w:rsidRPr="00C20681">
        <w:rPr>
          <w:rFonts w:ascii="Times New Roman" w:hAnsi="Times New Roman" w:cs="Times New Roman"/>
          <w:sz w:val="24"/>
          <w:szCs w:val="24"/>
        </w:rPr>
        <w:t>apparition</w:t>
      </w:r>
      <w:r w:rsidRPr="00C20681">
        <w:rPr>
          <w:rFonts w:ascii="Times New Roman" w:hAnsi="Times New Roman" w:cs="Times New Roman"/>
          <w:sz w:val="24"/>
          <w:szCs w:val="24"/>
        </w:rPr>
        <w:t xml:space="preserve"> is the desired future somewhere they want to realize their-self. Their </w:t>
      </w:r>
      <w:r w:rsidR="005B5904" w:rsidRPr="00C20681">
        <w:rPr>
          <w:rFonts w:ascii="Times New Roman" w:hAnsi="Times New Roman" w:cs="Times New Roman"/>
          <w:sz w:val="24"/>
          <w:szCs w:val="24"/>
        </w:rPr>
        <w:t>apparition</w:t>
      </w:r>
      <w:r w:rsidRPr="00C20681">
        <w:rPr>
          <w:rFonts w:ascii="Times New Roman" w:hAnsi="Times New Roman" w:cs="Times New Roman"/>
          <w:sz w:val="24"/>
          <w:szCs w:val="24"/>
        </w:rPr>
        <w:t xml:space="preserve"> is frequently extending and attractive. It </w:t>
      </w:r>
      <w:r w:rsidR="005B5904" w:rsidRPr="00C20681">
        <w:rPr>
          <w:rFonts w:ascii="Times New Roman" w:hAnsi="Times New Roman" w:cs="Times New Roman"/>
          <w:sz w:val="24"/>
          <w:szCs w:val="24"/>
        </w:rPr>
        <w:t>circles</w:t>
      </w:r>
      <w:r w:rsidRPr="00C20681">
        <w:rPr>
          <w:rFonts w:ascii="Times New Roman" w:hAnsi="Times New Roman" w:cs="Times New Roman"/>
          <w:sz w:val="24"/>
          <w:szCs w:val="24"/>
        </w:rPr>
        <w:t xml:space="preserve"> the tone for their suggestion and provides a </w:t>
      </w:r>
      <w:r w:rsidR="005B5904" w:rsidRPr="00C20681">
        <w:rPr>
          <w:rFonts w:ascii="Times New Roman" w:hAnsi="Times New Roman" w:cs="Times New Roman"/>
          <w:sz w:val="24"/>
          <w:szCs w:val="24"/>
        </w:rPr>
        <w:t>characteristic</w:t>
      </w:r>
      <w:r w:rsidRPr="00C20681">
        <w:rPr>
          <w:rFonts w:ascii="Times New Roman" w:hAnsi="Times New Roman" w:cs="Times New Roman"/>
          <w:sz w:val="24"/>
          <w:szCs w:val="24"/>
        </w:rPr>
        <w:t xml:space="preserve"> </w:t>
      </w:r>
      <w:r w:rsidR="005B5904" w:rsidRPr="00C20681">
        <w:rPr>
          <w:rFonts w:ascii="Times New Roman" w:hAnsi="Times New Roman" w:cs="Times New Roman"/>
          <w:sz w:val="24"/>
          <w:szCs w:val="24"/>
        </w:rPr>
        <w:t>pathway</w:t>
      </w:r>
      <w:r w:rsidRPr="00C20681">
        <w:rPr>
          <w:rFonts w:ascii="Times New Roman" w:hAnsi="Times New Roman" w:cs="Times New Roman"/>
          <w:sz w:val="24"/>
          <w:szCs w:val="24"/>
        </w:rPr>
        <w:t xml:space="preserve"> to their </w:t>
      </w:r>
      <w:r w:rsidR="005B5904" w:rsidRPr="00C20681">
        <w:rPr>
          <w:rFonts w:ascii="Times New Roman" w:hAnsi="Times New Roman" w:cs="Times New Roman"/>
          <w:sz w:val="24"/>
          <w:szCs w:val="24"/>
        </w:rPr>
        <w:t>personnel</w:t>
      </w:r>
      <w:r w:rsidRPr="00C20681">
        <w:rPr>
          <w:rFonts w:ascii="Times New Roman" w:hAnsi="Times New Roman" w:cs="Times New Roman"/>
          <w:sz w:val="24"/>
          <w:szCs w:val="24"/>
        </w:rPr>
        <w:t xml:space="preserve"> as to at it wants to be. They have re-built their vision to describe a method to their fantasy</w:t>
      </w:r>
      <w:r w:rsidR="00142240" w:rsidRPr="00C20681">
        <w:rPr>
          <w:rFonts w:ascii="Times New Roman" w:hAnsi="Times New Roman" w:cs="Times New Roman"/>
          <w:sz w:val="24"/>
          <w:szCs w:val="24"/>
        </w:rPr>
        <w:t xml:space="preserve"> future.</w:t>
      </w:r>
    </w:p>
    <w:p w:rsidR="00365D10" w:rsidRPr="00C20681" w:rsidRDefault="00142240" w:rsidP="00A45701">
      <w:pPr>
        <w:pStyle w:val="Heading1"/>
        <w:rPr>
          <w:rFonts w:ascii="Times New Roman" w:hAnsi="Times New Roman" w:cs="Times New Roman"/>
          <w:b/>
          <w:sz w:val="28"/>
          <w:szCs w:val="28"/>
        </w:rPr>
      </w:pPr>
      <w:bookmarkStart w:id="18" w:name="_Toc536621394"/>
      <w:r w:rsidRPr="00C20681">
        <w:rPr>
          <w:rFonts w:ascii="Times New Roman" w:hAnsi="Times New Roman" w:cs="Times New Roman"/>
          <w:b/>
          <w:sz w:val="28"/>
          <w:szCs w:val="28"/>
        </w:rPr>
        <w:lastRenderedPageBreak/>
        <w:t>2.4 Mission of the City Bank LTD:</w:t>
      </w:r>
      <w:bookmarkEnd w:id="18"/>
      <w:r w:rsidR="00365D10" w:rsidRPr="00C20681">
        <w:rPr>
          <w:rFonts w:ascii="Times New Roman" w:hAnsi="Times New Roman" w:cs="Times New Roman"/>
          <w:b/>
          <w:sz w:val="28"/>
          <w:szCs w:val="28"/>
        </w:rPr>
        <w:t xml:space="preserve"> </w:t>
      </w:r>
    </w:p>
    <w:p w:rsidR="00365D10" w:rsidRPr="00C20681" w:rsidRDefault="00365D10" w:rsidP="00365D10">
      <w:pPr>
        <w:pStyle w:val="ListParagraph"/>
        <w:numPr>
          <w:ilvl w:val="0"/>
          <w:numId w:val="13"/>
        </w:num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sz w:val="24"/>
          <w:szCs w:val="24"/>
        </w:rPr>
        <w:t>Proposal widespread collection of yields as well as services that distinguish and motivate every customer sectors.</w:t>
      </w:r>
    </w:p>
    <w:p w:rsidR="00365D10" w:rsidRPr="00C20681" w:rsidRDefault="00365D10" w:rsidP="00365D10">
      <w:pPr>
        <w:pStyle w:val="ListParagraph"/>
        <w:numPr>
          <w:ilvl w:val="0"/>
          <w:numId w:val="13"/>
        </w:num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sz w:val="24"/>
          <w:szCs w:val="24"/>
        </w:rPr>
        <w:t>The “Proprietor of select” by proposing an atmosphere anywhere people surpass and leaders are generated.</w:t>
      </w:r>
    </w:p>
    <w:p w:rsidR="00365D10" w:rsidRPr="00C20681" w:rsidRDefault="00365D10" w:rsidP="00365D10">
      <w:pPr>
        <w:pStyle w:val="ListParagraph"/>
        <w:numPr>
          <w:ilvl w:val="0"/>
          <w:numId w:val="13"/>
        </w:num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sz w:val="24"/>
          <w:szCs w:val="24"/>
        </w:rPr>
        <w:t>Constantly experiment procedures and stages to increase usefulness and proficiency.</w:t>
      </w:r>
    </w:p>
    <w:p w:rsidR="00365D10" w:rsidRPr="00C20681" w:rsidRDefault="00365D10" w:rsidP="00365D10">
      <w:pPr>
        <w:pStyle w:val="ListParagraph"/>
        <w:numPr>
          <w:ilvl w:val="0"/>
          <w:numId w:val="13"/>
        </w:num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sz w:val="24"/>
          <w:szCs w:val="24"/>
        </w:rPr>
        <w:t xml:space="preserve">Encourage modernization and computerization with an observation to promising and improving superiority in </w:t>
      </w:r>
      <w:r w:rsidR="009A6C1E" w:rsidRPr="00C20681">
        <w:rPr>
          <w:rFonts w:ascii="Times New Roman" w:hAnsi="Times New Roman" w:cs="Times New Roman"/>
          <w:sz w:val="24"/>
          <w:szCs w:val="24"/>
        </w:rPr>
        <w:t>facility</w:t>
      </w:r>
      <w:r w:rsidRPr="00C20681">
        <w:rPr>
          <w:rFonts w:ascii="Times New Roman" w:hAnsi="Times New Roman" w:cs="Times New Roman"/>
          <w:sz w:val="24"/>
          <w:szCs w:val="24"/>
        </w:rPr>
        <w:t>.</w:t>
      </w:r>
    </w:p>
    <w:p w:rsidR="00C20681" w:rsidRPr="00C20681" w:rsidRDefault="009A6C1E" w:rsidP="00A45701">
      <w:pPr>
        <w:pStyle w:val="ListParagraph"/>
        <w:numPr>
          <w:ilvl w:val="0"/>
          <w:numId w:val="13"/>
        </w:num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sz w:val="24"/>
          <w:szCs w:val="24"/>
        </w:rPr>
        <w:t>Guarantee</w:t>
      </w:r>
      <w:r w:rsidR="00365D10" w:rsidRPr="00C20681">
        <w:rPr>
          <w:rFonts w:ascii="Times New Roman" w:hAnsi="Times New Roman" w:cs="Times New Roman"/>
          <w:sz w:val="24"/>
          <w:szCs w:val="24"/>
        </w:rPr>
        <w:t xml:space="preserve"> </w:t>
      </w:r>
      <w:r w:rsidRPr="00C20681">
        <w:rPr>
          <w:rFonts w:ascii="Times New Roman" w:hAnsi="Times New Roman" w:cs="Times New Roman"/>
          <w:sz w:val="24"/>
          <w:szCs w:val="24"/>
        </w:rPr>
        <w:t>esteem</w:t>
      </w:r>
      <w:r w:rsidR="00365D10" w:rsidRPr="00C20681">
        <w:rPr>
          <w:rFonts w:ascii="Times New Roman" w:hAnsi="Times New Roman" w:cs="Times New Roman"/>
          <w:sz w:val="24"/>
          <w:szCs w:val="24"/>
        </w:rPr>
        <w:t xml:space="preserve"> for </w:t>
      </w:r>
      <w:r w:rsidRPr="00C20681">
        <w:rPr>
          <w:rFonts w:ascii="Times New Roman" w:hAnsi="Times New Roman" w:cs="Times New Roman"/>
          <w:sz w:val="24"/>
          <w:szCs w:val="24"/>
        </w:rPr>
        <w:t>municipal</w:t>
      </w:r>
      <w:r w:rsidR="00365D10" w:rsidRPr="00C20681">
        <w:rPr>
          <w:rFonts w:ascii="Times New Roman" w:hAnsi="Times New Roman" w:cs="Times New Roman"/>
          <w:sz w:val="24"/>
          <w:szCs w:val="24"/>
        </w:rPr>
        <w:t xml:space="preserve">, </w:t>
      </w:r>
      <w:r w:rsidRPr="00C20681">
        <w:rPr>
          <w:rFonts w:ascii="Times New Roman" w:hAnsi="Times New Roman" w:cs="Times New Roman"/>
          <w:sz w:val="24"/>
          <w:szCs w:val="24"/>
        </w:rPr>
        <w:t>respectable</w:t>
      </w:r>
      <w:r w:rsidR="00365D10" w:rsidRPr="00C20681">
        <w:rPr>
          <w:rFonts w:ascii="Times New Roman" w:hAnsi="Times New Roman" w:cs="Times New Roman"/>
          <w:sz w:val="24"/>
          <w:szCs w:val="24"/>
        </w:rPr>
        <w:t xml:space="preserve"> </w:t>
      </w:r>
      <w:r w:rsidRPr="00C20681">
        <w:rPr>
          <w:rFonts w:ascii="Times New Roman" w:hAnsi="Times New Roman" w:cs="Times New Roman"/>
          <w:sz w:val="24"/>
          <w:szCs w:val="24"/>
        </w:rPr>
        <w:t>authority</w:t>
      </w:r>
      <w:r w:rsidR="00365D10" w:rsidRPr="00C20681">
        <w:rPr>
          <w:rFonts w:ascii="Times New Roman" w:hAnsi="Times New Roman" w:cs="Times New Roman"/>
          <w:sz w:val="24"/>
          <w:szCs w:val="24"/>
        </w:rPr>
        <w:t xml:space="preserve"> and </w:t>
      </w:r>
      <w:r w:rsidRPr="00C20681">
        <w:rPr>
          <w:rFonts w:ascii="Times New Roman" w:hAnsi="Times New Roman" w:cs="Times New Roman"/>
          <w:sz w:val="24"/>
          <w:szCs w:val="24"/>
        </w:rPr>
        <w:t>obedience</w:t>
      </w:r>
      <w:r w:rsidR="00365D10" w:rsidRPr="00C20681">
        <w:rPr>
          <w:rFonts w:ascii="Times New Roman" w:hAnsi="Times New Roman" w:cs="Times New Roman"/>
          <w:sz w:val="24"/>
          <w:szCs w:val="24"/>
        </w:rPr>
        <w:t xml:space="preserve"> in </w:t>
      </w:r>
      <w:r w:rsidRPr="00C20681">
        <w:rPr>
          <w:rFonts w:ascii="Times New Roman" w:hAnsi="Times New Roman" w:cs="Times New Roman"/>
          <w:sz w:val="24"/>
          <w:szCs w:val="24"/>
        </w:rPr>
        <w:t>the whole thing</w:t>
      </w:r>
      <w:r w:rsidR="001A0BDA" w:rsidRPr="00C20681">
        <w:rPr>
          <w:rFonts w:ascii="Times New Roman" w:hAnsi="Times New Roman" w:cs="Times New Roman"/>
          <w:sz w:val="24"/>
          <w:szCs w:val="24"/>
        </w:rPr>
        <w:t>.</w:t>
      </w:r>
    </w:p>
    <w:p w:rsidR="00C20681" w:rsidRDefault="00C20681" w:rsidP="00C20681">
      <w:pPr>
        <w:spacing w:after="335" w:line="352" w:lineRule="auto"/>
        <w:ind w:right="239"/>
        <w:jc w:val="both"/>
        <w:rPr>
          <w:rFonts w:ascii="Times New Roman" w:hAnsi="Times New Roman" w:cs="Times New Roman"/>
          <w:b/>
          <w:sz w:val="28"/>
          <w:szCs w:val="28"/>
        </w:rPr>
      </w:pPr>
    </w:p>
    <w:p w:rsidR="00A62F8A" w:rsidRPr="00C20681" w:rsidRDefault="00A0692C" w:rsidP="00C20681">
      <w:pPr>
        <w:spacing w:after="335" w:line="352" w:lineRule="auto"/>
        <w:ind w:right="239"/>
        <w:jc w:val="both"/>
        <w:rPr>
          <w:rFonts w:ascii="Times New Roman" w:hAnsi="Times New Roman" w:cs="Times New Roman"/>
          <w:color w:val="4472C4" w:themeColor="accent5"/>
          <w:sz w:val="24"/>
          <w:szCs w:val="24"/>
        </w:rPr>
      </w:pPr>
      <w:r w:rsidRPr="00C20681">
        <w:rPr>
          <w:rFonts w:ascii="Times New Roman" w:hAnsi="Times New Roman" w:cs="Times New Roman"/>
          <w:b/>
          <w:color w:val="4472C4" w:themeColor="accent5"/>
          <w:sz w:val="28"/>
          <w:szCs w:val="28"/>
        </w:rPr>
        <w:t>2.5 Company Organ G</w:t>
      </w:r>
      <w:r w:rsidR="00A62F8A" w:rsidRPr="00C20681">
        <w:rPr>
          <w:rFonts w:ascii="Times New Roman" w:hAnsi="Times New Roman" w:cs="Times New Roman"/>
          <w:b/>
          <w:color w:val="4472C4" w:themeColor="accent5"/>
          <w:sz w:val="28"/>
          <w:szCs w:val="28"/>
        </w:rPr>
        <w:t>r</w:t>
      </w:r>
      <w:r w:rsidRPr="00C20681">
        <w:rPr>
          <w:rFonts w:ascii="Times New Roman" w:hAnsi="Times New Roman" w:cs="Times New Roman"/>
          <w:b/>
          <w:color w:val="4472C4" w:themeColor="accent5"/>
          <w:sz w:val="28"/>
          <w:szCs w:val="28"/>
        </w:rPr>
        <w:t xml:space="preserve">am </w:t>
      </w:r>
      <w:r w:rsidR="00A62F8A" w:rsidRPr="00C20681">
        <w:rPr>
          <w:rFonts w:ascii="Times New Roman" w:hAnsi="Times New Roman" w:cs="Times New Roman"/>
          <w:b/>
          <w:color w:val="4472C4" w:themeColor="accent5"/>
          <w:sz w:val="28"/>
          <w:szCs w:val="28"/>
        </w:rPr>
        <w:t>of</w:t>
      </w:r>
      <w:r w:rsidRPr="00C20681">
        <w:rPr>
          <w:rFonts w:ascii="Times New Roman" w:hAnsi="Times New Roman" w:cs="Times New Roman"/>
          <w:b/>
          <w:color w:val="4472C4" w:themeColor="accent5"/>
          <w:sz w:val="28"/>
          <w:szCs w:val="28"/>
        </w:rPr>
        <w:t xml:space="preserve"> </w:t>
      </w:r>
      <w:r w:rsidR="00A62F8A" w:rsidRPr="00C20681">
        <w:rPr>
          <w:rFonts w:ascii="Times New Roman" w:hAnsi="Times New Roman" w:cs="Times New Roman"/>
          <w:b/>
          <w:color w:val="4472C4" w:themeColor="accent5"/>
          <w:sz w:val="28"/>
          <w:szCs w:val="28"/>
        </w:rPr>
        <w:t>the</w:t>
      </w:r>
      <w:r w:rsidRPr="00C20681">
        <w:rPr>
          <w:rFonts w:ascii="Times New Roman" w:hAnsi="Times New Roman" w:cs="Times New Roman"/>
          <w:b/>
          <w:color w:val="4472C4" w:themeColor="accent5"/>
          <w:sz w:val="28"/>
          <w:szCs w:val="28"/>
        </w:rPr>
        <w:t xml:space="preserve"> City Bank Ltd:</w:t>
      </w:r>
    </w:p>
    <w:p w:rsidR="00783560" w:rsidRDefault="00783560" w:rsidP="00142240">
      <w:pPr>
        <w:spacing w:after="335" w:line="352" w:lineRule="auto"/>
        <w:ind w:right="239"/>
        <w:jc w:val="both"/>
        <w:rPr>
          <w:color w:val="4472C4" w:themeColor="accent5"/>
          <w:sz w:val="28"/>
          <w:szCs w:val="28"/>
        </w:rPr>
      </w:pPr>
    </w:p>
    <w:p w:rsidR="00D310E2" w:rsidRDefault="005C6B36" w:rsidP="00D310E2">
      <w:pPr>
        <w:rPr>
          <w:rFonts w:ascii="Times New Roman" w:hAnsi="Times New Roman" w:cs="Times New Roman"/>
          <w:noProof/>
          <w:color w:val="4472C4" w:themeColor="accent5"/>
          <w:sz w:val="56"/>
          <w:szCs w:val="56"/>
        </w:rPr>
      </w:pPr>
      <w:r>
        <w:rPr>
          <w:rFonts w:ascii="Times New Roman" w:hAnsi="Times New Roman" w:cs="Times New Roman"/>
          <w:noProof/>
          <w:color w:val="4472C4" w:themeColor="accent5"/>
          <w:sz w:val="56"/>
          <w:szCs w:val="56"/>
        </w:rPr>
        <w:drawing>
          <wp:inline distT="0" distB="0" distL="0" distR="0" wp14:anchorId="790F929E" wp14:editId="6578A23F">
            <wp:extent cx="6362700" cy="3429000"/>
            <wp:effectExtent l="0" t="0" r="1905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CC04AD" w:rsidRDefault="00CC04AD" w:rsidP="001C3AA3">
      <w:pPr>
        <w:jc w:val="center"/>
        <w:rPr>
          <w:rFonts w:ascii="Times New Roman" w:hAnsi="Times New Roman" w:cs="Times New Roman"/>
          <w:noProof/>
          <w:color w:val="4472C4" w:themeColor="accent5"/>
          <w:sz w:val="28"/>
          <w:szCs w:val="28"/>
        </w:rPr>
      </w:pPr>
    </w:p>
    <w:p w:rsidR="00CC04AD" w:rsidRPr="00C20681" w:rsidRDefault="004A4D76" w:rsidP="00C20681">
      <w:pPr>
        <w:jc w:val="center"/>
        <w:rPr>
          <w:rFonts w:ascii="Times New Roman" w:hAnsi="Times New Roman" w:cs="Times New Roman"/>
          <w:b/>
          <w:noProof/>
          <w:color w:val="4472C4" w:themeColor="accent5"/>
          <w:sz w:val="28"/>
          <w:szCs w:val="28"/>
        </w:rPr>
      </w:pPr>
      <w:r>
        <w:rPr>
          <w:rFonts w:ascii="Times New Roman" w:hAnsi="Times New Roman" w:cs="Times New Roman"/>
          <w:b/>
          <w:noProof/>
          <w:color w:val="4472C4" w:themeColor="accent5"/>
          <w:sz w:val="28"/>
          <w:szCs w:val="28"/>
        </w:rPr>
        <w:t>Fig</w:t>
      </w:r>
      <w:r w:rsidR="001B36E5">
        <w:rPr>
          <w:rFonts w:ascii="Times New Roman" w:hAnsi="Times New Roman" w:cs="Times New Roman"/>
          <w:b/>
          <w:noProof/>
          <w:color w:val="4472C4" w:themeColor="accent5"/>
          <w:sz w:val="28"/>
          <w:szCs w:val="28"/>
        </w:rPr>
        <w:t>u</w:t>
      </w:r>
      <w:r>
        <w:rPr>
          <w:rFonts w:ascii="Times New Roman" w:hAnsi="Times New Roman" w:cs="Times New Roman"/>
          <w:b/>
          <w:noProof/>
          <w:color w:val="4472C4" w:themeColor="accent5"/>
          <w:sz w:val="28"/>
          <w:szCs w:val="28"/>
        </w:rPr>
        <w:t>r</w:t>
      </w:r>
      <w:r w:rsidR="001B36E5">
        <w:rPr>
          <w:rFonts w:ascii="Times New Roman" w:hAnsi="Times New Roman" w:cs="Times New Roman"/>
          <w:b/>
          <w:noProof/>
          <w:color w:val="4472C4" w:themeColor="accent5"/>
          <w:sz w:val="28"/>
          <w:szCs w:val="28"/>
        </w:rPr>
        <w:t>e</w:t>
      </w:r>
      <w:r>
        <w:rPr>
          <w:rFonts w:ascii="Times New Roman" w:hAnsi="Times New Roman" w:cs="Times New Roman"/>
          <w:b/>
          <w:noProof/>
          <w:color w:val="4472C4" w:themeColor="accent5"/>
          <w:sz w:val="28"/>
          <w:szCs w:val="28"/>
        </w:rPr>
        <w:t xml:space="preserve"> 01: Organization Stru</w:t>
      </w:r>
      <w:r w:rsidR="001C3AA3" w:rsidRPr="00C20681">
        <w:rPr>
          <w:rFonts w:ascii="Times New Roman" w:hAnsi="Times New Roman" w:cs="Times New Roman"/>
          <w:b/>
          <w:noProof/>
          <w:color w:val="4472C4" w:themeColor="accent5"/>
          <w:sz w:val="28"/>
          <w:szCs w:val="28"/>
        </w:rPr>
        <w:t>cture</w:t>
      </w:r>
    </w:p>
    <w:p w:rsidR="001C3AA3" w:rsidRPr="00C20681" w:rsidRDefault="00CC04AD" w:rsidP="00A45701">
      <w:pPr>
        <w:pStyle w:val="Heading2"/>
        <w:rPr>
          <w:rFonts w:ascii="Times New Roman" w:hAnsi="Times New Roman" w:cs="Times New Roman"/>
          <w:b/>
          <w:noProof/>
          <w:sz w:val="28"/>
          <w:szCs w:val="28"/>
        </w:rPr>
      </w:pPr>
      <w:bookmarkStart w:id="19" w:name="_Toc536621395"/>
      <w:r w:rsidRPr="00C20681">
        <w:rPr>
          <w:rFonts w:ascii="Times New Roman" w:hAnsi="Times New Roman" w:cs="Times New Roman"/>
          <w:b/>
          <w:noProof/>
          <w:sz w:val="28"/>
          <w:szCs w:val="28"/>
        </w:rPr>
        <w:t>2.5.1 Management Hiererchy :</w:t>
      </w:r>
      <w:bookmarkEnd w:id="19"/>
    </w:p>
    <w:p w:rsidR="00D310E2" w:rsidRPr="00BB234B" w:rsidRDefault="0064330C" w:rsidP="00D310E2">
      <w:pPr>
        <w:rPr>
          <w:rFonts w:ascii="Times New Roman" w:hAnsi="Times New Roman" w:cs="Times New Roman"/>
          <w:noProof/>
          <w:color w:val="4472C4" w:themeColor="accent5"/>
          <w:sz w:val="28"/>
          <w:szCs w:val="28"/>
        </w:rPr>
      </w:pPr>
      <w:r>
        <w:rPr>
          <w:rFonts w:ascii="Times New Roman" w:hAnsi="Times New Roman" w:cs="Times New Roman"/>
          <w:noProof/>
          <w:color w:val="4472C4" w:themeColor="accent5"/>
          <w:sz w:val="56"/>
          <w:szCs w:val="56"/>
        </w:rPr>
        <w:drawing>
          <wp:anchor distT="0" distB="0" distL="114300" distR="114300" simplePos="0" relativeHeight="251666432" behindDoc="0" locked="0" layoutInCell="1" allowOverlap="1" wp14:anchorId="5FF525A0" wp14:editId="5AB143B0">
            <wp:simplePos x="0" y="0"/>
            <wp:positionH relativeFrom="margin">
              <wp:align>left</wp:align>
            </wp:positionH>
            <wp:positionV relativeFrom="paragraph">
              <wp:posOffset>436880</wp:posOffset>
            </wp:positionV>
            <wp:extent cx="5943600" cy="4457700"/>
            <wp:effectExtent l="0" t="38100" r="0" b="5715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rsidR="00D310E2" w:rsidRPr="0064330C" w:rsidRDefault="00DC5F23" w:rsidP="0064330C">
      <w:pPr>
        <w:jc w:val="center"/>
        <w:rPr>
          <w:rFonts w:ascii="Times New Roman" w:hAnsi="Times New Roman" w:cs="Times New Roman"/>
          <w:noProof/>
          <w:color w:val="4472C4" w:themeColor="accent5"/>
          <w:sz w:val="28"/>
          <w:szCs w:val="28"/>
        </w:rPr>
      </w:pPr>
      <w:r>
        <w:rPr>
          <w:rFonts w:ascii="Times New Roman" w:hAnsi="Times New Roman" w:cs="Times New Roman"/>
          <w:noProof/>
          <w:color w:val="4472C4" w:themeColor="accent5"/>
          <w:sz w:val="56"/>
          <w:szCs w:val="56"/>
        </w:rPr>
        <w:br w:type="textWrapping" w:clear="all"/>
      </w:r>
      <w:r w:rsidR="001B36E5">
        <w:rPr>
          <w:rFonts w:ascii="Times New Roman" w:hAnsi="Times New Roman" w:cs="Times New Roman"/>
          <w:noProof/>
          <w:color w:val="7030A0"/>
          <w:sz w:val="28"/>
          <w:szCs w:val="28"/>
        </w:rPr>
        <w:t>Fig</w:t>
      </w:r>
      <w:r w:rsidR="0064330C" w:rsidRPr="008E17FC">
        <w:rPr>
          <w:rFonts w:ascii="Times New Roman" w:hAnsi="Times New Roman" w:cs="Times New Roman"/>
          <w:noProof/>
          <w:color w:val="7030A0"/>
          <w:sz w:val="28"/>
          <w:szCs w:val="28"/>
        </w:rPr>
        <w:t xml:space="preserve">ure 02: Hierarchy </w:t>
      </w:r>
    </w:p>
    <w:p w:rsidR="005E62CC" w:rsidRDefault="005E62CC" w:rsidP="00A45701">
      <w:pPr>
        <w:pStyle w:val="Heading1"/>
        <w:rPr>
          <w:rFonts w:ascii="Times New Roman" w:hAnsi="Times New Roman" w:cs="Times New Roman"/>
          <w:b/>
          <w:noProof/>
          <w:sz w:val="28"/>
          <w:szCs w:val="28"/>
        </w:rPr>
      </w:pPr>
      <w:bookmarkStart w:id="20" w:name="_Toc536621396"/>
      <w:r w:rsidRPr="00EC627F">
        <w:rPr>
          <w:rFonts w:ascii="Times New Roman" w:hAnsi="Times New Roman" w:cs="Times New Roman"/>
          <w:b/>
          <w:noProof/>
          <w:sz w:val="28"/>
          <w:szCs w:val="28"/>
        </w:rPr>
        <w:t>2.6 Branch Name List of CBL:</w:t>
      </w:r>
      <w:bookmarkEnd w:id="20"/>
    </w:p>
    <w:p w:rsidR="00EC627F" w:rsidRPr="00EC627F" w:rsidRDefault="00EC627F" w:rsidP="00EC627F"/>
    <w:tbl>
      <w:tblPr>
        <w:tblStyle w:val="PlainTable1"/>
        <w:tblW w:w="0" w:type="auto"/>
        <w:tblLook w:val="04A0" w:firstRow="1" w:lastRow="0" w:firstColumn="1" w:lastColumn="0" w:noHBand="0" w:noVBand="1"/>
      </w:tblPr>
      <w:tblGrid>
        <w:gridCol w:w="1309"/>
        <w:gridCol w:w="4761"/>
        <w:gridCol w:w="3036"/>
      </w:tblGrid>
      <w:tr w:rsidR="005E62CC" w:rsidTr="008E17FC">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09" w:type="dxa"/>
            <w:shd w:val="clear" w:color="auto" w:fill="92D050"/>
          </w:tcPr>
          <w:p w:rsidR="005E62CC" w:rsidRPr="00EC627F" w:rsidRDefault="005E62CC" w:rsidP="005E62CC">
            <w:pPr>
              <w:jc w:val="center"/>
              <w:rPr>
                <w:rFonts w:ascii="Times New Roman" w:hAnsi="Times New Roman" w:cs="Times New Roman"/>
                <w:noProof/>
                <w:color w:val="4472C4" w:themeColor="accent5"/>
                <w:sz w:val="24"/>
                <w:szCs w:val="24"/>
              </w:rPr>
            </w:pPr>
            <w:r w:rsidRPr="00EC627F">
              <w:rPr>
                <w:rFonts w:ascii="Times New Roman" w:hAnsi="Times New Roman" w:cs="Times New Roman"/>
                <w:noProof/>
                <w:color w:val="4472C4" w:themeColor="accent5"/>
                <w:sz w:val="24"/>
                <w:szCs w:val="24"/>
              </w:rPr>
              <w:t>Serial No</w:t>
            </w:r>
          </w:p>
        </w:tc>
        <w:tc>
          <w:tcPr>
            <w:tcW w:w="4761" w:type="dxa"/>
            <w:shd w:val="clear" w:color="auto" w:fill="92D050"/>
          </w:tcPr>
          <w:p w:rsidR="005E62CC" w:rsidRPr="00EC627F" w:rsidRDefault="005E62CC" w:rsidP="005E62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4472C4" w:themeColor="accent5"/>
                <w:sz w:val="24"/>
                <w:szCs w:val="24"/>
              </w:rPr>
            </w:pPr>
            <w:r w:rsidRPr="00EC627F">
              <w:rPr>
                <w:rFonts w:ascii="Times New Roman" w:hAnsi="Times New Roman" w:cs="Times New Roman"/>
                <w:noProof/>
                <w:color w:val="4472C4" w:themeColor="accent5"/>
                <w:sz w:val="24"/>
                <w:szCs w:val="24"/>
              </w:rPr>
              <w:t>Name Of CBl</w:t>
            </w:r>
          </w:p>
        </w:tc>
        <w:tc>
          <w:tcPr>
            <w:tcW w:w="3036" w:type="dxa"/>
            <w:shd w:val="clear" w:color="auto" w:fill="92D050"/>
          </w:tcPr>
          <w:p w:rsidR="005E62CC" w:rsidRPr="00EC627F" w:rsidRDefault="005E62CC" w:rsidP="005E62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4472C4" w:themeColor="accent5"/>
                <w:sz w:val="24"/>
                <w:szCs w:val="24"/>
              </w:rPr>
            </w:pPr>
            <w:r w:rsidRPr="00EC627F">
              <w:rPr>
                <w:rFonts w:ascii="Times New Roman" w:hAnsi="Times New Roman" w:cs="Times New Roman"/>
                <w:noProof/>
                <w:color w:val="4472C4" w:themeColor="accent5"/>
                <w:sz w:val="24"/>
                <w:szCs w:val="24"/>
              </w:rPr>
              <w:t>Location</w:t>
            </w:r>
          </w:p>
        </w:tc>
      </w:tr>
      <w:tr w:rsidR="005E62CC" w:rsidTr="005F5FE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01</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Moghbazar</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02</w:t>
            </w:r>
          </w:p>
        </w:tc>
        <w:tc>
          <w:tcPr>
            <w:tcW w:w="4761" w:type="dxa"/>
          </w:tcPr>
          <w:p w:rsidR="00816906"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Gulshan Avenue</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lastRenderedPageBreak/>
              <w:t>03</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Dse Nikunjo</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trHeight w:val="133"/>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04</w:t>
            </w:r>
          </w:p>
        </w:tc>
        <w:tc>
          <w:tcPr>
            <w:tcW w:w="4761"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SadarGhat</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05</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Mirpur 1</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06</w:t>
            </w:r>
          </w:p>
        </w:tc>
        <w:tc>
          <w:tcPr>
            <w:tcW w:w="4761"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Sonargoan Janapath</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07</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 xml:space="preserve">Islampur </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08</w:t>
            </w:r>
          </w:p>
        </w:tc>
        <w:tc>
          <w:tcPr>
            <w:tcW w:w="4761"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Banani 11</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09</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 xml:space="preserve">Sherpur Branch </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Bogura</w:t>
            </w:r>
          </w:p>
        </w:tc>
      </w:tr>
      <w:tr w:rsidR="005E62CC" w:rsidTr="005F5FED">
        <w:trPr>
          <w:trHeight w:val="282"/>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10</w:t>
            </w:r>
          </w:p>
        </w:tc>
        <w:tc>
          <w:tcPr>
            <w:tcW w:w="4761"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Gazipur</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11</w:t>
            </w:r>
          </w:p>
        </w:tc>
        <w:tc>
          <w:tcPr>
            <w:tcW w:w="4761"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 xml:space="preserve">Foreign Exchange </w:t>
            </w:r>
          </w:p>
        </w:tc>
        <w:tc>
          <w:tcPr>
            <w:tcW w:w="3036" w:type="dxa"/>
          </w:tcPr>
          <w:p w:rsidR="005E62CC" w:rsidRPr="00EC627F" w:rsidRDefault="00816906"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Dhaka</w:t>
            </w:r>
          </w:p>
        </w:tc>
      </w:tr>
      <w:tr w:rsidR="005E62CC" w:rsidTr="005F5FED">
        <w:trPr>
          <w:trHeight w:val="268"/>
        </w:trPr>
        <w:tc>
          <w:tcPr>
            <w:cnfStyle w:val="001000000000" w:firstRow="0" w:lastRow="0" w:firstColumn="1" w:lastColumn="0" w:oddVBand="0" w:evenVBand="0" w:oddHBand="0" w:evenHBand="0" w:firstRowFirstColumn="0" w:firstRowLastColumn="0" w:lastRowFirstColumn="0" w:lastRowLastColumn="0"/>
            <w:tcW w:w="1309" w:type="dxa"/>
          </w:tcPr>
          <w:p w:rsidR="005E62CC" w:rsidRPr="00EC627F" w:rsidRDefault="00816906" w:rsidP="00D310E2">
            <w:pPr>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12</w:t>
            </w:r>
          </w:p>
        </w:tc>
        <w:tc>
          <w:tcPr>
            <w:tcW w:w="4761"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Chittagong</w:t>
            </w:r>
          </w:p>
        </w:tc>
        <w:tc>
          <w:tcPr>
            <w:tcW w:w="3036" w:type="dxa"/>
          </w:tcPr>
          <w:p w:rsidR="005E62CC" w:rsidRPr="00EC627F" w:rsidRDefault="00816906"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EC627F">
              <w:rPr>
                <w:rFonts w:ascii="Times New Roman" w:hAnsi="Times New Roman" w:cs="Times New Roman"/>
                <w:noProof/>
                <w:color w:val="000000" w:themeColor="text1"/>
                <w:sz w:val="24"/>
                <w:szCs w:val="24"/>
              </w:rPr>
              <w:t>Chittagong</w:t>
            </w:r>
          </w:p>
        </w:tc>
      </w:tr>
    </w:tbl>
    <w:p w:rsidR="005E62CC" w:rsidRDefault="005E62CC" w:rsidP="00C24114">
      <w:pPr>
        <w:jc w:val="center"/>
        <w:rPr>
          <w:rFonts w:ascii="Times New Roman" w:hAnsi="Times New Roman" w:cs="Times New Roman"/>
          <w:noProof/>
          <w:color w:val="4472C4" w:themeColor="accent5"/>
          <w:sz w:val="28"/>
          <w:szCs w:val="28"/>
        </w:rPr>
      </w:pPr>
    </w:p>
    <w:p w:rsidR="005E62CC" w:rsidRPr="00EC627F" w:rsidRDefault="00C24114" w:rsidP="00C24114">
      <w:pPr>
        <w:jc w:val="center"/>
        <w:rPr>
          <w:rFonts w:ascii="Times New Roman" w:hAnsi="Times New Roman" w:cs="Times New Roman"/>
          <w:b/>
          <w:noProof/>
          <w:color w:val="4472C4" w:themeColor="accent5"/>
          <w:sz w:val="28"/>
          <w:szCs w:val="28"/>
        </w:rPr>
      </w:pPr>
      <w:r w:rsidRPr="00EC627F">
        <w:rPr>
          <w:rFonts w:ascii="Times New Roman" w:hAnsi="Times New Roman" w:cs="Times New Roman"/>
          <w:b/>
          <w:noProof/>
          <w:color w:val="4472C4" w:themeColor="accent5"/>
          <w:sz w:val="28"/>
          <w:szCs w:val="28"/>
        </w:rPr>
        <w:t>Table: 01</w:t>
      </w:r>
    </w:p>
    <w:p w:rsidR="00D310E2" w:rsidRPr="00EC627F" w:rsidRDefault="00FC5502" w:rsidP="00A45701">
      <w:pPr>
        <w:pStyle w:val="Heading2"/>
        <w:rPr>
          <w:rFonts w:ascii="Times New Roman" w:hAnsi="Times New Roman" w:cs="Times New Roman"/>
          <w:b/>
          <w:noProof/>
          <w:sz w:val="24"/>
          <w:szCs w:val="24"/>
        </w:rPr>
      </w:pPr>
      <w:bookmarkStart w:id="21" w:name="_Toc536621397"/>
      <w:r w:rsidRPr="00EC627F">
        <w:rPr>
          <w:rFonts w:ascii="Times New Roman" w:hAnsi="Times New Roman" w:cs="Times New Roman"/>
          <w:b/>
          <w:noProof/>
          <w:sz w:val="24"/>
          <w:szCs w:val="24"/>
        </w:rPr>
        <w:t>2.6.1</w:t>
      </w:r>
      <w:r w:rsidR="00816906" w:rsidRPr="00EC627F">
        <w:rPr>
          <w:rFonts w:ascii="Times New Roman" w:hAnsi="Times New Roman" w:cs="Times New Roman"/>
          <w:b/>
          <w:noProof/>
          <w:sz w:val="24"/>
          <w:szCs w:val="24"/>
        </w:rPr>
        <w:t xml:space="preserve"> ATM Booth of CBL:</w:t>
      </w:r>
      <w:bookmarkEnd w:id="21"/>
    </w:p>
    <w:p w:rsidR="00D310E2" w:rsidRDefault="00D310E2" w:rsidP="00D310E2">
      <w:pPr>
        <w:rPr>
          <w:rFonts w:ascii="Times New Roman" w:hAnsi="Times New Roman" w:cs="Times New Roman"/>
          <w:noProof/>
          <w:color w:val="4472C4" w:themeColor="accent5"/>
          <w:sz w:val="24"/>
          <w:szCs w:val="24"/>
        </w:rPr>
      </w:pPr>
    </w:p>
    <w:tbl>
      <w:tblPr>
        <w:tblStyle w:val="PlainTable1"/>
        <w:tblW w:w="9634" w:type="dxa"/>
        <w:tblLook w:val="04A0" w:firstRow="1" w:lastRow="0" w:firstColumn="1" w:lastColumn="0" w:noHBand="0" w:noVBand="1"/>
      </w:tblPr>
      <w:tblGrid>
        <w:gridCol w:w="4817"/>
        <w:gridCol w:w="4817"/>
      </w:tblGrid>
      <w:tr w:rsidR="005F5FED" w:rsidTr="00C24114">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817" w:type="dxa"/>
            <w:shd w:val="clear" w:color="auto" w:fill="A8D08D" w:themeFill="accent6" w:themeFillTint="99"/>
          </w:tcPr>
          <w:p w:rsidR="005F5FED" w:rsidRDefault="005F5FED" w:rsidP="005F5FED">
            <w:pPr>
              <w:jc w:val="center"/>
              <w:rPr>
                <w:rFonts w:ascii="Times New Roman" w:hAnsi="Times New Roman" w:cs="Times New Roman"/>
                <w:noProof/>
                <w:color w:val="4472C4" w:themeColor="accent5"/>
                <w:sz w:val="24"/>
                <w:szCs w:val="24"/>
              </w:rPr>
            </w:pPr>
            <w:r w:rsidRPr="00221168">
              <w:rPr>
                <w:rFonts w:ascii="Times New Roman" w:hAnsi="Times New Roman" w:cs="Times New Roman"/>
                <w:noProof/>
                <w:color w:val="44546A" w:themeColor="text2"/>
                <w:sz w:val="24"/>
                <w:szCs w:val="24"/>
              </w:rPr>
              <w:t>Booth Names</w:t>
            </w:r>
          </w:p>
        </w:tc>
        <w:tc>
          <w:tcPr>
            <w:tcW w:w="4817" w:type="dxa"/>
            <w:shd w:val="clear" w:color="auto" w:fill="A8D08D" w:themeFill="accent6" w:themeFillTint="99"/>
          </w:tcPr>
          <w:p w:rsidR="005F5FED" w:rsidRDefault="005F5FED" w:rsidP="005F5F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4472C4" w:themeColor="accent5"/>
                <w:sz w:val="24"/>
                <w:szCs w:val="24"/>
              </w:rPr>
            </w:pPr>
            <w:r w:rsidRPr="00221168">
              <w:rPr>
                <w:rFonts w:ascii="Times New Roman" w:hAnsi="Times New Roman" w:cs="Times New Roman"/>
                <w:noProof/>
                <w:color w:val="44546A" w:themeColor="text2"/>
                <w:sz w:val="24"/>
                <w:szCs w:val="24"/>
              </w:rPr>
              <w:t>Location</w:t>
            </w:r>
          </w:p>
        </w:tc>
      </w:tr>
      <w:tr w:rsidR="005F5FED" w:rsidTr="00C2411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5F5FED"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Sadar Road, Barishal</w:t>
            </w:r>
          </w:p>
        </w:tc>
        <w:tc>
          <w:tcPr>
            <w:tcW w:w="4817" w:type="dxa"/>
          </w:tcPr>
          <w:p w:rsidR="005F5FED" w:rsidRPr="00221168" w:rsidRDefault="005F5FED"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Barishal</w:t>
            </w:r>
          </w:p>
        </w:tc>
      </w:tr>
      <w:tr w:rsidR="005F5FED" w:rsidTr="00C24114">
        <w:trPr>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Hotel UZan Bhati</w:t>
            </w:r>
          </w:p>
        </w:tc>
        <w:tc>
          <w:tcPr>
            <w:tcW w:w="4817" w:type="dxa"/>
          </w:tcPr>
          <w:p w:rsidR="005F5FED" w:rsidRPr="00221168" w:rsidRDefault="00221168"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Ashuganj, Bramanbaria</w:t>
            </w:r>
          </w:p>
        </w:tc>
      </w:tr>
      <w:tr w:rsidR="005F5FED" w:rsidTr="00C2411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Chadpur</w:t>
            </w:r>
          </w:p>
        </w:tc>
        <w:tc>
          <w:tcPr>
            <w:tcW w:w="4817" w:type="dxa"/>
          </w:tcPr>
          <w:p w:rsidR="005F5FED" w:rsidRPr="00221168" w:rsidRDefault="00221168"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Comilla, Chadpur</w:t>
            </w:r>
          </w:p>
        </w:tc>
      </w:tr>
      <w:tr w:rsidR="005F5FED" w:rsidTr="00C24114">
        <w:trPr>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 xml:space="preserve">Agrabad </w:t>
            </w:r>
          </w:p>
        </w:tc>
        <w:tc>
          <w:tcPr>
            <w:tcW w:w="4817" w:type="dxa"/>
          </w:tcPr>
          <w:p w:rsidR="005F5FED" w:rsidRPr="00221168" w:rsidRDefault="00221168"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Chittagong</w:t>
            </w:r>
          </w:p>
        </w:tc>
      </w:tr>
      <w:tr w:rsidR="005F5FED" w:rsidTr="00C2411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1B36E5" w:rsidP="00221168">
            <w:pPr>
              <w:pStyle w:val="ListParagraph"/>
              <w:numPr>
                <w:ilvl w:val="0"/>
                <w:numId w:val="14"/>
              </w:numPr>
              <w:rPr>
                <w:rFonts w:ascii="Times New Roman" w:hAnsi="Times New Roman" w:cs="Times New Roman"/>
                <w:noProof/>
                <w:sz w:val="24"/>
                <w:szCs w:val="24"/>
              </w:rPr>
            </w:pPr>
            <w:r>
              <w:rPr>
                <w:rFonts w:ascii="Times New Roman" w:hAnsi="Times New Roman" w:cs="Times New Roman"/>
                <w:noProof/>
                <w:sz w:val="24"/>
                <w:szCs w:val="24"/>
              </w:rPr>
              <w:t>Mohakhali,Wireless</w:t>
            </w:r>
          </w:p>
        </w:tc>
        <w:tc>
          <w:tcPr>
            <w:tcW w:w="4817" w:type="dxa"/>
          </w:tcPr>
          <w:p w:rsidR="005F5FED" w:rsidRPr="00221168" w:rsidRDefault="00221168"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Dhaka</w:t>
            </w:r>
          </w:p>
        </w:tc>
      </w:tr>
      <w:tr w:rsidR="005F5FED" w:rsidTr="00C24114">
        <w:trPr>
          <w:trHeight w:val="474"/>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 xml:space="preserve">Banani 11 </w:t>
            </w:r>
          </w:p>
        </w:tc>
        <w:tc>
          <w:tcPr>
            <w:tcW w:w="4817" w:type="dxa"/>
          </w:tcPr>
          <w:p w:rsidR="005F5FED" w:rsidRPr="00221168" w:rsidRDefault="00221168"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Dhaka</w:t>
            </w:r>
          </w:p>
        </w:tc>
      </w:tr>
      <w:tr w:rsidR="005F5FED" w:rsidTr="00C24114">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Dhanmondi</w:t>
            </w:r>
          </w:p>
        </w:tc>
        <w:tc>
          <w:tcPr>
            <w:tcW w:w="4817" w:type="dxa"/>
          </w:tcPr>
          <w:p w:rsidR="005F5FED" w:rsidRPr="00221168" w:rsidRDefault="00221168"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Dhaka</w:t>
            </w:r>
          </w:p>
        </w:tc>
      </w:tr>
      <w:tr w:rsidR="005F5FED" w:rsidTr="00C24114">
        <w:trPr>
          <w:trHeight w:val="448"/>
        </w:trPr>
        <w:tc>
          <w:tcPr>
            <w:cnfStyle w:val="001000000000" w:firstRow="0" w:lastRow="0" w:firstColumn="1" w:lastColumn="0" w:oddVBand="0" w:evenVBand="0" w:oddHBand="0" w:evenHBand="0" w:firstRowFirstColumn="0" w:firstRowLastColumn="0" w:lastRowFirstColumn="0" w:lastRowLastColumn="0"/>
            <w:tcW w:w="4817" w:type="dxa"/>
          </w:tcPr>
          <w:p w:rsidR="005F5FED" w:rsidRPr="00221168" w:rsidRDefault="00221168" w:rsidP="00221168">
            <w:pPr>
              <w:pStyle w:val="ListParagraph"/>
              <w:numPr>
                <w:ilvl w:val="0"/>
                <w:numId w:val="14"/>
              </w:numPr>
              <w:rPr>
                <w:rFonts w:ascii="Times New Roman" w:hAnsi="Times New Roman" w:cs="Times New Roman"/>
                <w:noProof/>
                <w:sz w:val="24"/>
                <w:szCs w:val="24"/>
              </w:rPr>
            </w:pPr>
            <w:r w:rsidRPr="00221168">
              <w:rPr>
                <w:rFonts w:ascii="Times New Roman" w:hAnsi="Times New Roman" w:cs="Times New Roman"/>
                <w:noProof/>
                <w:sz w:val="24"/>
                <w:szCs w:val="24"/>
              </w:rPr>
              <w:t>Mirpur 1</w:t>
            </w:r>
          </w:p>
        </w:tc>
        <w:tc>
          <w:tcPr>
            <w:tcW w:w="4817" w:type="dxa"/>
          </w:tcPr>
          <w:p w:rsidR="005F5FED" w:rsidRPr="00221168" w:rsidRDefault="00221168"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221168">
              <w:rPr>
                <w:rFonts w:ascii="Times New Roman" w:hAnsi="Times New Roman" w:cs="Times New Roman"/>
                <w:b/>
                <w:noProof/>
                <w:sz w:val="24"/>
                <w:szCs w:val="24"/>
              </w:rPr>
              <w:t>Dhaka</w:t>
            </w:r>
          </w:p>
        </w:tc>
      </w:tr>
    </w:tbl>
    <w:p w:rsidR="00C24114" w:rsidRDefault="00C24114" w:rsidP="00C24114">
      <w:pPr>
        <w:jc w:val="center"/>
        <w:rPr>
          <w:b/>
          <w:color w:val="4472C4" w:themeColor="accent5"/>
        </w:rPr>
      </w:pPr>
    </w:p>
    <w:p w:rsidR="00FC5502" w:rsidRDefault="00C24114" w:rsidP="00FC5502">
      <w:pPr>
        <w:jc w:val="center"/>
        <w:rPr>
          <w:b/>
          <w:color w:val="4472C4" w:themeColor="accent5"/>
          <w:sz w:val="28"/>
          <w:szCs w:val="28"/>
        </w:rPr>
      </w:pPr>
      <w:r w:rsidRPr="00C24114">
        <w:rPr>
          <w:b/>
          <w:color w:val="4472C4" w:themeColor="accent5"/>
          <w:sz w:val="28"/>
          <w:szCs w:val="28"/>
        </w:rPr>
        <w:t>Table: 02</w:t>
      </w:r>
    </w:p>
    <w:p w:rsidR="00FC5502" w:rsidRPr="00EC627F" w:rsidRDefault="00FC5502" w:rsidP="00A45701">
      <w:pPr>
        <w:pStyle w:val="Heading1"/>
        <w:rPr>
          <w:rFonts w:ascii="Times New Roman" w:hAnsi="Times New Roman" w:cs="Times New Roman"/>
          <w:b/>
          <w:sz w:val="28"/>
          <w:szCs w:val="28"/>
        </w:rPr>
      </w:pPr>
      <w:bookmarkStart w:id="22" w:name="_Toc536621398"/>
      <w:r w:rsidRPr="00EC627F">
        <w:rPr>
          <w:rFonts w:ascii="Times New Roman" w:hAnsi="Times New Roman" w:cs="Times New Roman"/>
          <w:b/>
          <w:sz w:val="28"/>
          <w:szCs w:val="28"/>
        </w:rPr>
        <w:t>2.7 Service of the City Bank Limited:</w:t>
      </w:r>
      <w:bookmarkEnd w:id="22"/>
    </w:p>
    <w:p w:rsidR="00FC5502" w:rsidRPr="00EC627F" w:rsidRDefault="00F603A9" w:rsidP="00A0502A">
      <w:pPr>
        <w:spacing w:after="336" w:line="350" w:lineRule="auto"/>
        <w:ind w:right="243"/>
        <w:jc w:val="both"/>
        <w:rPr>
          <w:rFonts w:ascii="Times New Roman" w:hAnsi="Times New Roman" w:cs="Times New Roman"/>
          <w:sz w:val="24"/>
          <w:szCs w:val="24"/>
        </w:rPr>
      </w:pPr>
      <w:r w:rsidRPr="00EC627F">
        <w:rPr>
          <w:rFonts w:ascii="Times New Roman" w:hAnsi="Times New Roman" w:cs="Times New Roman"/>
          <w:sz w:val="24"/>
          <w:szCs w:val="24"/>
        </w:rPr>
        <w:t>Main</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trainings</w:t>
      </w:r>
      <w:r w:rsidR="00FC5502" w:rsidRPr="00EC627F">
        <w:rPr>
          <w:rFonts w:ascii="Times New Roman" w:hAnsi="Times New Roman" w:cs="Times New Roman"/>
          <w:sz w:val="24"/>
          <w:szCs w:val="24"/>
        </w:rPr>
        <w:t xml:space="preserve"> of Bank </w:t>
      </w:r>
      <w:r w:rsidRPr="00EC627F">
        <w:rPr>
          <w:rFonts w:ascii="Times New Roman" w:hAnsi="Times New Roman" w:cs="Times New Roman"/>
          <w:sz w:val="24"/>
          <w:szCs w:val="24"/>
        </w:rPr>
        <w:t>be present an</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inclusive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series</w:t>
      </w:r>
      <w:r w:rsidR="00FC5502" w:rsidRPr="00EC627F">
        <w:rPr>
          <w:rFonts w:ascii="Times New Roman" w:hAnsi="Times New Roman" w:cs="Times New Roman"/>
          <w:sz w:val="24"/>
          <w:szCs w:val="24"/>
        </w:rPr>
        <w:t xml:space="preserve"> of </w:t>
      </w:r>
      <w:r w:rsidRPr="00EC627F">
        <w:rPr>
          <w:rFonts w:ascii="Times New Roman" w:hAnsi="Times New Roman" w:cs="Times New Roman"/>
          <w:sz w:val="24"/>
          <w:szCs w:val="24"/>
        </w:rPr>
        <w:t>profitable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investment</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customer</w:t>
      </w:r>
      <w:r w:rsidR="00FC5502" w:rsidRPr="00EC627F">
        <w:rPr>
          <w:rFonts w:ascii="Times New Roman" w:hAnsi="Times New Roman" w:cs="Times New Roman"/>
          <w:sz w:val="24"/>
          <w:szCs w:val="24"/>
        </w:rPr>
        <w:t xml:space="preserve"> banking </w:t>
      </w:r>
      <w:r w:rsidRPr="00EC627F">
        <w:rPr>
          <w:rFonts w:ascii="Times New Roman" w:hAnsi="Times New Roman" w:cs="Times New Roman"/>
          <w:sz w:val="24"/>
          <w:szCs w:val="24"/>
        </w:rPr>
        <w:t>craft</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facilities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administration</w:t>
      </w:r>
      <w:r w:rsidR="00FC5502" w:rsidRPr="00EC627F">
        <w:rPr>
          <w:rFonts w:ascii="Times New Roman" w:hAnsi="Times New Roman" w:cs="Times New Roman"/>
          <w:sz w:val="24"/>
          <w:szCs w:val="24"/>
        </w:rPr>
        <w:t xml:space="preserve"> and </w:t>
      </w:r>
      <w:r w:rsidRPr="00EC627F">
        <w:rPr>
          <w:rFonts w:ascii="Times New Roman" w:hAnsi="Times New Roman" w:cs="Times New Roman"/>
          <w:sz w:val="24"/>
          <w:szCs w:val="24"/>
        </w:rPr>
        <w:t>authorization</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toward</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that one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clients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done</w:t>
      </w:r>
      <w:r w:rsidR="00FC5502" w:rsidRPr="00EC627F">
        <w:rPr>
          <w:rFonts w:ascii="Times New Roman" w:hAnsi="Times New Roman" w:cs="Times New Roman"/>
          <w:sz w:val="24"/>
          <w:szCs w:val="24"/>
        </w:rPr>
        <w:t xml:space="preserve"> its </w:t>
      </w:r>
      <w:r w:rsidRPr="00EC627F">
        <w:rPr>
          <w:rFonts w:ascii="Times New Roman" w:hAnsi="Times New Roman" w:cs="Times New Roman"/>
          <w:sz w:val="24"/>
          <w:szCs w:val="24"/>
        </w:rPr>
        <w:t>divisions</w:t>
      </w:r>
      <w:r w:rsidR="00FC5502" w:rsidRPr="00EC627F">
        <w:rPr>
          <w:rFonts w:ascii="Times New Roman" w:hAnsi="Times New Roman" w:cs="Times New Roman"/>
          <w:sz w:val="24"/>
          <w:szCs w:val="24"/>
        </w:rPr>
        <w:t xml:space="preserve"> in Bangladesh. </w:t>
      </w:r>
      <w:r w:rsidRPr="00EC627F">
        <w:rPr>
          <w:rFonts w:ascii="Times New Roman" w:hAnsi="Times New Roman" w:cs="Times New Roman"/>
          <w:sz w:val="24"/>
          <w:szCs w:val="24"/>
        </w:rPr>
        <w:t xml:space="preserve">The </w:t>
      </w:r>
      <w:r w:rsidR="00FC5502" w:rsidRPr="00EC627F">
        <w:rPr>
          <w:rFonts w:ascii="Times New Roman" w:hAnsi="Times New Roman" w:cs="Times New Roman"/>
          <w:sz w:val="24"/>
          <w:szCs w:val="24"/>
        </w:rPr>
        <w:t xml:space="preserve">City Bank </w:t>
      </w:r>
      <w:r w:rsidRPr="00EC627F">
        <w:rPr>
          <w:rFonts w:ascii="Times New Roman" w:hAnsi="Times New Roman" w:cs="Times New Roman"/>
          <w:sz w:val="24"/>
          <w:szCs w:val="24"/>
        </w:rPr>
        <w:t>be situated</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surrounded by</w:t>
      </w:r>
      <w:r w:rsidR="00FC5502" w:rsidRPr="00EC627F">
        <w:rPr>
          <w:rFonts w:ascii="Times New Roman" w:hAnsi="Times New Roman" w:cs="Times New Roman"/>
          <w:sz w:val="24"/>
          <w:szCs w:val="24"/>
        </w:rPr>
        <w:t xml:space="preserve"> the </w:t>
      </w:r>
      <w:r w:rsidRPr="00EC627F">
        <w:rPr>
          <w:rFonts w:ascii="Times New Roman" w:hAnsi="Times New Roman" w:cs="Times New Roman"/>
          <w:sz w:val="24"/>
          <w:szCs w:val="24"/>
        </w:rPr>
        <w:t>modest</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combine</w:t>
      </w:r>
      <w:r w:rsidR="00FC5502" w:rsidRPr="00EC627F">
        <w:rPr>
          <w:rFonts w:ascii="Times New Roman" w:hAnsi="Times New Roman" w:cs="Times New Roman"/>
          <w:sz w:val="24"/>
          <w:szCs w:val="24"/>
        </w:rPr>
        <w:t xml:space="preserve"> of </w:t>
      </w:r>
      <w:r w:rsidRPr="00EC627F">
        <w:rPr>
          <w:rFonts w:ascii="Times New Roman" w:hAnsi="Times New Roman" w:cs="Times New Roman"/>
          <w:sz w:val="24"/>
          <w:szCs w:val="24"/>
        </w:rPr>
        <w:t>community banks which do not takings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later</w:t>
      </w:r>
      <w:r w:rsidR="00FC5502" w:rsidRPr="00EC627F">
        <w:rPr>
          <w:rFonts w:ascii="Times New Roman" w:hAnsi="Times New Roman" w:cs="Times New Roman"/>
          <w:sz w:val="24"/>
          <w:szCs w:val="24"/>
        </w:rPr>
        <w:t xml:space="preserve"> the </w:t>
      </w:r>
      <w:r w:rsidRPr="00EC627F">
        <w:rPr>
          <w:rFonts w:ascii="Times New Roman" w:hAnsi="Times New Roman" w:cs="Times New Roman"/>
          <w:sz w:val="24"/>
          <w:szCs w:val="24"/>
        </w:rPr>
        <w:t>conservative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 xml:space="preserve">regionalized, top </w:t>
      </w:r>
      <w:r w:rsidR="00FC5502" w:rsidRPr="00EC627F">
        <w:rPr>
          <w:rFonts w:ascii="Times New Roman" w:hAnsi="Times New Roman" w:cs="Times New Roman"/>
          <w:sz w:val="24"/>
          <w:szCs w:val="24"/>
        </w:rPr>
        <w:t xml:space="preserve">graphically </w:t>
      </w:r>
      <w:r w:rsidRPr="00EC627F">
        <w:rPr>
          <w:rFonts w:ascii="Times New Roman" w:hAnsi="Times New Roman" w:cs="Times New Roman"/>
          <w:sz w:val="24"/>
          <w:szCs w:val="24"/>
        </w:rPr>
        <w:t>supervised</w:t>
      </w:r>
      <w:r w:rsidR="00FC5502" w:rsidRPr="00EC627F">
        <w:rPr>
          <w:rFonts w:ascii="Times New Roman" w:hAnsi="Times New Roman" w:cs="Times New Roman"/>
          <w:sz w:val="24"/>
          <w:szCs w:val="24"/>
        </w:rPr>
        <w:t xml:space="preserve">, branch </w:t>
      </w:r>
      <w:r w:rsidRPr="00EC627F">
        <w:rPr>
          <w:rFonts w:ascii="Times New Roman" w:hAnsi="Times New Roman" w:cs="Times New Roman"/>
          <w:sz w:val="24"/>
          <w:szCs w:val="24"/>
        </w:rPr>
        <w:lastRenderedPageBreak/>
        <w:t>created</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corporate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or else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advantage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presentation</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Relatively</w:t>
      </w:r>
      <w:r w:rsidR="00FC5502" w:rsidRPr="00EC627F">
        <w:rPr>
          <w:rFonts w:ascii="Times New Roman" w:hAnsi="Times New Roman" w:cs="Times New Roman"/>
          <w:sz w:val="24"/>
          <w:szCs w:val="24"/>
        </w:rPr>
        <w:t xml:space="preserve"> the bank </w:t>
      </w:r>
      <w:r w:rsidRPr="00EC627F">
        <w:rPr>
          <w:rFonts w:ascii="Times New Roman" w:hAnsi="Times New Roman" w:cs="Times New Roman"/>
          <w:sz w:val="24"/>
          <w:szCs w:val="24"/>
        </w:rPr>
        <w:t>contracts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through</w:t>
      </w:r>
      <w:r w:rsidR="00FC5502" w:rsidRPr="00EC627F">
        <w:rPr>
          <w:rFonts w:ascii="Times New Roman" w:hAnsi="Times New Roman" w:cs="Times New Roman"/>
          <w:sz w:val="24"/>
          <w:szCs w:val="24"/>
        </w:rPr>
        <w:t xml:space="preserve"> its </w:t>
      </w:r>
      <w:r w:rsidRPr="00EC627F">
        <w:rPr>
          <w:rFonts w:ascii="Times New Roman" w:hAnsi="Times New Roman" w:cs="Times New Roman"/>
          <w:sz w:val="24"/>
          <w:szCs w:val="24"/>
        </w:rPr>
        <w:t>trade</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besides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doings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precipitously</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as of</w:t>
      </w:r>
      <w:r w:rsidR="00FC5502" w:rsidRPr="00EC627F">
        <w:rPr>
          <w:rFonts w:ascii="Times New Roman" w:hAnsi="Times New Roman" w:cs="Times New Roman"/>
          <w:sz w:val="24"/>
          <w:szCs w:val="24"/>
        </w:rPr>
        <w:t xml:space="preserve"> the head </w:t>
      </w:r>
      <w:r w:rsidRPr="00EC627F">
        <w:rPr>
          <w:rFonts w:ascii="Times New Roman" w:hAnsi="Times New Roman" w:cs="Times New Roman"/>
          <w:sz w:val="24"/>
          <w:szCs w:val="24"/>
        </w:rPr>
        <w:t>administrative center</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concluded</w:t>
      </w:r>
      <w:r w:rsidR="00FC5502" w:rsidRPr="00EC627F">
        <w:rPr>
          <w:rFonts w:ascii="Times New Roman" w:hAnsi="Times New Roman" w:cs="Times New Roman"/>
          <w:sz w:val="24"/>
          <w:szCs w:val="24"/>
        </w:rPr>
        <w:t xml:space="preserve"> 4 </w:t>
      </w:r>
      <w:r w:rsidRPr="00EC627F">
        <w:rPr>
          <w:rFonts w:ascii="Times New Roman" w:hAnsi="Times New Roman" w:cs="Times New Roman"/>
          <w:sz w:val="24"/>
          <w:szCs w:val="24"/>
        </w:rPr>
        <w:t>divergent</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professional</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partitions</w:t>
      </w:r>
      <w:r w:rsidR="00FC5502" w:rsidRPr="00EC627F">
        <w:rPr>
          <w:rFonts w:ascii="Times New Roman" w:hAnsi="Times New Roman" w:cs="Times New Roman"/>
          <w:sz w:val="24"/>
          <w:szCs w:val="24"/>
        </w:rPr>
        <w:t xml:space="preserve"> </w:t>
      </w:r>
      <w:r w:rsidRPr="00EC627F">
        <w:rPr>
          <w:rFonts w:ascii="Times New Roman" w:hAnsi="Times New Roman" w:cs="Times New Roman"/>
          <w:sz w:val="24"/>
          <w:szCs w:val="24"/>
        </w:rPr>
        <w:t>specifically</w:t>
      </w:r>
      <w:r w:rsidR="00FC5502" w:rsidRPr="00EC627F">
        <w:rPr>
          <w:rFonts w:ascii="Times New Roman" w:hAnsi="Times New Roman" w:cs="Times New Roman"/>
          <w:sz w:val="24"/>
          <w:szCs w:val="24"/>
        </w:rPr>
        <w:t xml:space="preserve"> </w:t>
      </w:r>
      <w:r w:rsidR="00E163F7" w:rsidRPr="00EC627F">
        <w:rPr>
          <w:rFonts w:ascii="Times New Roman" w:hAnsi="Times New Roman" w:cs="Times New Roman"/>
          <w:sz w:val="24"/>
          <w:szCs w:val="24"/>
        </w:rPr>
        <w:t>-</w:t>
      </w:r>
    </w:p>
    <w:p w:rsidR="00F603A9" w:rsidRPr="00EC627F" w:rsidRDefault="00F603A9" w:rsidP="00A0502A">
      <w:pPr>
        <w:jc w:val="both"/>
        <w:rPr>
          <w:rFonts w:ascii="Times New Roman" w:hAnsi="Times New Roman" w:cs="Times New Roman"/>
          <w:sz w:val="24"/>
          <w:szCs w:val="24"/>
        </w:rPr>
      </w:pPr>
      <w:r w:rsidRPr="00EC627F">
        <w:rPr>
          <w:rFonts w:ascii="Times New Roman" w:hAnsi="Times New Roman" w:cs="Times New Roman"/>
          <w:sz w:val="24"/>
          <w:szCs w:val="24"/>
        </w:rPr>
        <w:sym w:font="Symbol" w:char="F0B7"/>
      </w:r>
      <w:r w:rsidRPr="00EC627F">
        <w:rPr>
          <w:rFonts w:ascii="Times New Roman" w:hAnsi="Times New Roman" w:cs="Times New Roman"/>
          <w:sz w:val="24"/>
          <w:szCs w:val="24"/>
        </w:rPr>
        <w:t xml:space="preserve"> Commercial &amp; Investment Banking</w:t>
      </w:r>
    </w:p>
    <w:p w:rsidR="00F603A9" w:rsidRPr="00EC627F" w:rsidRDefault="00F603A9" w:rsidP="00A0502A">
      <w:pPr>
        <w:jc w:val="both"/>
        <w:rPr>
          <w:rFonts w:ascii="Times New Roman" w:hAnsi="Times New Roman" w:cs="Times New Roman"/>
          <w:sz w:val="24"/>
          <w:szCs w:val="24"/>
        </w:rPr>
      </w:pPr>
      <w:r w:rsidRPr="00EC627F">
        <w:rPr>
          <w:rFonts w:ascii="Times New Roman" w:hAnsi="Times New Roman" w:cs="Times New Roman"/>
          <w:sz w:val="24"/>
          <w:szCs w:val="24"/>
        </w:rPr>
        <w:sym w:font="Symbol" w:char="F0B7"/>
      </w:r>
      <w:r w:rsidRPr="00EC627F">
        <w:rPr>
          <w:rFonts w:ascii="Times New Roman" w:hAnsi="Times New Roman" w:cs="Times New Roman"/>
          <w:sz w:val="24"/>
          <w:szCs w:val="24"/>
        </w:rPr>
        <w:t xml:space="preserve"> Retail banking (as well as Cards)</w:t>
      </w:r>
    </w:p>
    <w:p w:rsidR="00F603A9" w:rsidRPr="00EC627F" w:rsidRDefault="00F603A9" w:rsidP="00A0502A">
      <w:pPr>
        <w:jc w:val="both"/>
        <w:rPr>
          <w:rFonts w:ascii="Times New Roman" w:hAnsi="Times New Roman" w:cs="Times New Roman"/>
          <w:sz w:val="24"/>
          <w:szCs w:val="24"/>
        </w:rPr>
      </w:pPr>
      <w:r w:rsidRPr="00EC627F">
        <w:rPr>
          <w:rFonts w:ascii="Times New Roman" w:hAnsi="Times New Roman" w:cs="Times New Roman"/>
          <w:sz w:val="24"/>
          <w:szCs w:val="24"/>
        </w:rPr>
        <w:sym w:font="Symbol" w:char="F0B7"/>
      </w:r>
      <w:r w:rsidRPr="00EC627F">
        <w:rPr>
          <w:rFonts w:ascii="Times New Roman" w:hAnsi="Times New Roman" w:cs="Times New Roman"/>
          <w:sz w:val="24"/>
          <w:szCs w:val="24"/>
        </w:rPr>
        <w:t xml:space="preserve"> SME Banking </w:t>
      </w:r>
    </w:p>
    <w:p w:rsidR="00F603A9" w:rsidRPr="00EC627F" w:rsidRDefault="00AE1DB5" w:rsidP="00A0502A">
      <w:pPr>
        <w:spacing w:after="336" w:line="350" w:lineRule="auto"/>
        <w:ind w:right="243"/>
        <w:jc w:val="both"/>
        <w:rPr>
          <w:rFonts w:ascii="Times New Roman" w:hAnsi="Times New Roman" w:cs="Times New Roman"/>
          <w:color w:val="4472C4" w:themeColor="accent5"/>
          <w:sz w:val="24"/>
          <w:szCs w:val="24"/>
        </w:rPr>
      </w:pPr>
      <w:r w:rsidRPr="00EC627F">
        <w:rPr>
          <w:rFonts w:ascii="Times New Roman" w:hAnsi="Times New Roman" w:cs="Times New Roman"/>
          <w:b/>
          <w:noProof/>
          <w:color w:val="4472C4" w:themeColor="accent5"/>
          <w:sz w:val="24"/>
          <w:szCs w:val="24"/>
        </w:rPr>
        <w:drawing>
          <wp:anchor distT="0" distB="0" distL="114300" distR="114300" simplePos="0" relativeHeight="251667456" behindDoc="0" locked="0" layoutInCell="1" allowOverlap="1" wp14:anchorId="5D7EAB99" wp14:editId="5F8A05AA">
            <wp:simplePos x="0" y="0"/>
            <wp:positionH relativeFrom="margin">
              <wp:align>left</wp:align>
            </wp:positionH>
            <wp:positionV relativeFrom="paragraph">
              <wp:posOffset>662305</wp:posOffset>
            </wp:positionV>
            <wp:extent cx="5934075" cy="4476750"/>
            <wp:effectExtent l="0" t="76200" r="9525" b="9525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F603A9" w:rsidRPr="00EC627F">
        <w:rPr>
          <w:rFonts w:ascii="Times New Roman" w:hAnsi="Times New Roman" w:cs="Times New Roman"/>
          <w:sz w:val="24"/>
          <w:szCs w:val="24"/>
        </w:rPr>
        <w:sym w:font="Symbol" w:char="F0B7"/>
      </w:r>
      <w:r w:rsidR="00F603A9" w:rsidRPr="00EC627F">
        <w:rPr>
          <w:rFonts w:ascii="Times New Roman" w:hAnsi="Times New Roman" w:cs="Times New Roman"/>
          <w:sz w:val="24"/>
          <w:szCs w:val="24"/>
        </w:rPr>
        <w:t xml:space="preserve"> Treasury &amp; Market Risks</w:t>
      </w:r>
    </w:p>
    <w:p w:rsidR="00EC627F" w:rsidRDefault="00AE1DB5" w:rsidP="00AE1DB5">
      <w:pPr>
        <w:jc w:val="center"/>
        <w:rPr>
          <w:b/>
          <w:color w:val="7030A0"/>
          <w:sz w:val="28"/>
          <w:szCs w:val="28"/>
        </w:rPr>
      </w:pPr>
      <w:r w:rsidRPr="00AE1DB5">
        <w:rPr>
          <w:b/>
          <w:color w:val="7030A0"/>
        </w:rPr>
        <w:br w:type="textWrapping" w:clear="all"/>
      </w:r>
    </w:p>
    <w:p w:rsidR="00C24114" w:rsidRPr="00EC627F" w:rsidRDefault="00AE1DB5" w:rsidP="00EC627F">
      <w:pPr>
        <w:jc w:val="center"/>
        <w:rPr>
          <w:rFonts w:ascii="Times New Roman" w:hAnsi="Times New Roman" w:cs="Times New Roman"/>
          <w:b/>
          <w:color w:val="7030A0"/>
          <w:sz w:val="24"/>
          <w:szCs w:val="24"/>
        </w:rPr>
      </w:pPr>
      <w:r w:rsidRPr="00EC627F">
        <w:rPr>
          <w:rFonts w:ascii="Times New Roman" w:hAnsi="Times New Roman" w:cs="Times New Roman"/>
          <w:b/>
          <w:color w:val="7030A0"/>
          <w:sz w:val="24"/>
          <w:szCs w:val="24"/>
        </w:rPr>
        <w:t>Figure:</w:t>
      </w:r>
      <w:r w:rsidR="00055503" w:rsidRPr="00EC627F">
        <w:rPr>
          <w:rFonts w:ascii="Times New Roman" w:hAnsi="Times New Roman" w:cs="Times New Roman"/>
          <w:b/>
          <w:color w:val="7030A0"/>
          <w:sz w:val="24"/>
          <w:szCs w:val="24"/>
        </w:rPr>
        <w:t xml:space="preserve"> Service </w:t>
      </w:r>
      <w:r w:rsidR="00036F95" w:rsidRPr="00EC627F">
        <w:rPr>
          <w:rFonts w:ascii="Times New Roman" w:hAnsi="Times New Roman" w:cs="Times New Roman"/>
          <w:b/>
          <w:color w:val="7030A0"/>
          <w:sz w:val="24"/>
          <w:szCs w:val="24"/>
        </w:rPr>
        <w:t>Division</w:t>
      </w:r>
      <w:r w:rsidRPr="00EC627F">
        <w:rPr>
          <w:rFonts w:ascii="Times New Roman" w:hAnsi="Times New Roman" w:cs="Times New Roman"/>
          <w:b/>
          <w:color w:val="7030A0"/>
          <w:sz w:val="24"/>
          <w:szCs w:val="24"/>
        </w:rPr>
        <w:t xml:space="preserve"> of the City Bank LTD</w:t>
      </w:r>
    </w:p>
    <w:p w:rsidR="00EC627F" w:rsidRDefault="00EC627F" w:rsidP="00A45701">
      <w:pPr>
        <w:pStyle w:val="Heading1"/>
      </w:pPr>
    </w:p>
    <w:p w:rsidR="00055503" w:rsidRPr="00EC627F" w:rsidRDefault="00055503" w:rsidP="00A45701">
      <w:pPr>
        <w:pStyle w:val="Heading1"/>
        <w:rPr>
          <w:rFonts w:ascii="Times New Roman" w:hAnsi="Times New Roman" w:cs="Times New Roman"/>
          <w:b/>
          <w:color w:val="7030A0"/>
          <w:sz w:val="36"/>
          <w:szCs w:val="36"/>
        </w:rPr>
      </w:pPr>
      <w:bookmarkStart w:id="23" w:name="_Toc536621399"/>
      <w:r w:rsidRPr="00EC627F">
        <w:rPr>
          <w:rFonts w:ascii="Times New Roman" w:hAnsi="Times New Roman" w:cs="Times New Roman"/>
          <w:b/>
          <w:color w:val="7030A0"/>
          <w:sz w:val="36"/>
          <w:szCs w:val="36"/>
        </w:rPr>
        <w:t>2.8 Departments of the CBL:</w:t>
      </w:r>
      <w:bookmarkEnd w:id="23"/>
    </w:p>
    <w:p w:rsidR="00055503" w:rsidRPr="00EC627F" w:rsidRDefault="00055503" w:rsidP="00055503">
      <w:pPr>
        <w:rPr>
          <w:b/>
          <w:color w:val="4472C4" w:themeColor="accent5"/>
          <w:sz w:val="28"/>
          <w:szCs w:val="28"/>
        </w:rPr>
      </w:pPr>
    </w:p>
    <w:p w:rsidR="00D310E2" w:rsidRPr="00EC627F" w:rsidRDefault="00C25A74" w:rsidP="00D310E2">
      <w:pPr>
        <w:rPr>
          <w:rFonts w:ascii="Times New Roman" w:hAnsi="Times New Roman" w:cs="Times New Roman"/>
          <w:b/>
          <w:noProof/>
          <w:color w:val="4472C4" w:themeColor="accent5"/>
          <w:sz w:val="24"/>
          <w:szCs w:val="24"/>
        </w:rPr>
      </w:pPr>
      <w:r w:rsidRPr="00EC627F">
        <w:rPr>
          <w:rFonts w:ascii="Times New Roman" w:hAnsi="Times New Roman" w:cs="Times New Roman"/>
          <w:b/>
          <w:noProof/>
          <w:color w:val="4472C4" w:themeColor="accent5"/>
          <w:sz w:val="24"/>
          <w:szCs w:val="24"/>
        </w:rPr>
        <w:drawing>
          <wp:inline distT="0" distB="0" distL="0" distR="0" wp14:anchorId="4D0838FA" wp14:editId="4F7EB014">
            <wp:extent cx="5457825" cy="5534025"/>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D26448" w:rsidRPr="00EC627F" w:rsidRDefault="00D26448" w:rsidP="00992169">
      <w:pPr>
        <w:jc w:val="center"/>
        <w:rPr>
          <w:rFonts w:ascii="Times New Roman" w:hAnsi="Times New Roman" w:cs="Times New Roman"/>
          <w:b/>
          <w:noProof/>
          <w:color w:val="4472C4" w:themeColor="accent5"/>
          <w:sz w:val="28"/>
          <w:szCs w:val="28"/>
        </w:rPr>
      </w:pPr>
    </w:p>
    <w:p w:rsidR="00D26448" w:rsidRPr="00EC627F" w:rsidRDefault="00D26448" w:rsidP="00992169">
      <w:pPr>
        <w:jc w:val="center"/>
        <w:rPr>
          <w:rFonts w:ascii="Times New Roman" w:hAnsi="Times New Roman" w:cs="Times New Roman"/>
          <w:b/>
          <w:noProof/>
          <w:color w:val="4472C4" w:themeColor="accent5"/>
          <w:sz w:val="28"/>
          <w:szCs w:val="28"/>
        </w:rPr>
      </w:pPr>
    </w:p>
    <w:p w:rsidR="00D310E2" w:rsidRPr="00EC627F" w:rsidRDefault="001B36E5" w:rsidP="00992169">
      <w:pPr>
        <w:jc w:val="center"/>
        <w:rPr>
          <w:rFonts w:ascii="Times New Roman" w:hAnsi="Times New Roman" w:cs="Times New Roman"/>
          <w:b/>
          <w:noProof/>
          <w:color w:val="4472C4" w:themeColor="accent5"/>
          <w:sz w:val="28"/>
          <w:szCs w:val="28"/>
        </w:rPr>
      </w:pPr>
      <w:r>
        <w:rPr>
          <w:rFonts w:ascii="Times New Roman" w:hAnsi="Times New Roman" w:cs="Times New Roman"/>
          <w:b/>
          <w:noProof/>
          <w:color w:val="4472C4" w:themeColor="accent5"/>
          <w:sz w:val="28"/>
          <w:szCs w:val="28"/>
        </w:rPr>
        <w:t>Figu</w:t>
      </w:r>
      <w:r w:rsidR="00992169" w:rsidRPr="00EC627F">
        <w:rPr>
          <w:rFonts w:ascii="Times New Roman" w:hAnsi="Times New Roman" w:cs="Times New Roman"/>
          <w:b/>
          <w:noProof/>
          <w:color w:val="4472C4" w:themeColor="accent5"/>
          <w:sz w:val="28"/>
          <w:szCs w:val="28"/>
        </w:rPr>
        <w:t>r</w:t>
      </w:r>
      <w:r>
        <w:rPr>
          <w:rFonts w:ascii="Times New Roman" w:hAnsi="Times New Roman" w:cs="Times New Roman"/>
          <w:b/>
          <w:noProof/>
          <w:color w:val="4472C4" w:themeColor="accent5"/>
          <w:sz w:val="28"/>
          <w:szCs w:val="28"/>
        </w:rPr>
        <w:t>e</w:t>
      </w:r>
      <w:r w:rsidR="00992169" w:rsidRPr="00EC627F">
        <w:rPr>
          <w:rFonts w:ascii="Times New Roman" w:hAnsi="Times New Roman" w:cs="Times New Roman"/>
          <w:b/>
          <w:noProof/>
          <w:color w:val="4472C4" w:themeColor="accent5"/>
          <w:sz w:val="28"/>
          <w:szCs w:val="28"/>
        </w:rPr>
        <w:t xml:space="preserve">: </w:t>
      </w:r>
      <w:r w:rsidR="0033618B" w:rsidRPr="00EC627F">
        <w:rPr>
          <w:rFonts w:ascii="Times New Roman" w:hAnsi="Times New Roman" w:cs="Times New Roman"/>
          <w:b/>
          <w:noProof/>
          <w:color w:val="4472C4" w:themeColor="accent5"/>
          <w:sz w:val="28"/>
          <w:szCs w:val="28"/>
        </w:rPr>
        <w:t xml:space="preserve">Departments of the Bank </w:t>
      </w:r>
    </w:p>
    <w:p w:rsidR="00D310E2" w:rsidRPr="00A62C74" w:rsidRDefault="001B36E5" w:rsidP="00A45701">
      <w:pPr>
        <w:pStyle w:val="Heading1"/>
        <w:rPr>
          <w:rFonts w:ascii="Times New Roman" w:hAnsi="Times New Roman" w:cs="Times New Roman"/>
          <w:b/>
          <w:noProof/>
          <w:color w:val="4472C4" w:themeColor="accent5"/>
          <w:sz w:val="28"/>
          <w:szCs w:val="28"/>
        </w:rPr>
      </w:pPr>
      <w:bookmarkStart w:id="24" w:name="_Toc536621400"/>
      <w:r>
        <w:rPr>
          <w:rFonts w:ascii="Times New Roman" w:hAnsi="Times New Roman" w:cs="Times New Roman"/>
          <w:b/>
          <w:noProof/>
          <w:color w:val="4472C4" w:themeColor="accent5"/>
          <w:sz w:val="28"/>
          <w:szCs w:val="28"/>
        </w:rPr>
        <w:lastRenderedPageBreak/>
        <w:t>2.9 S</w:t>
      </w:r>
      <w:r w:rsidR="00D26448" w:rsidRPr="00A62C74">
        <w:rPr>
          <w:rFonts w:ascii="Times New Roman" w:hAnsi="Times New Roman" w:cs="Times New Roman"/>
          <w:b/>
          <w:noProof/>
          <w:color w:val="4472C4" w:themeColor="accent5"/>
          <w:sz w:val="28"/>
          <w:szCs w:val="28"/>
        </w:rPr>
        <w:t>WOT ANALYSIS OF THE CITY BANK LTD:</w:t>
      </w:r>
      <w:bookmarkEnd w:id="24"/>
    </w:p>
    <w:p w:rsidR="00D26448" w:rsidRDefault="00D26448" w:rsidP="00D26448">
      <w:pPr>
        <w:jc w:val="both"/>
        <w:rPr>
          <w:rFonts w:ascii="Times New Roman" w:hAnsi="Times New Roman" w:cs="Times New Roman"/>
          <w:sz w:val="24"/>
          <w:szCs w:val="24"/>
        </w:rPr>
      </w:pPr>
      <w:r w:rsidRPr="00D26448">
        <w:rPr>
          <w:rFonts w:ascii="Times New Roman" w:hAnsi="Times New Roman" w:cs="Times New Roman"/>
          <w:sz w:val="24"/>
          <w:szCs w:val="24"/>
        </w:rPr>
        <w:t>SWOT analysis shows an energetic part happening estimating the business’s intentional circumstances</w:t>
      </w:r>
      <w:r>
        <w:rPr>
          <w:rFonts w:ascii="Times New Roman" w:hAnsi="Times New Roman" w:cs="Times New Roman"/>
          <w:sz w:val="24"/>
          <w:szCs w:val="24"/>
        </w:rPr>
        <w:t xml:space="preserve">. Since it was an </w:t>
      </w:r>
      <w:r w:rsidRPr="00D26448">
        <w:rPr>
          <w:rFonts w:ascii="Times New Roman" w:hAnsi="Times New Roman" w:cs="Times New Roman"/>
          <w:sz w:val="24"/>
          <w:szCs w:val="24"/>
        </w:rPr>
        <w:t>essential used for an enterprise toward categorize</w:t>
      </w:r>
      <w:r>
        <w:rPr>
          <w:rFonts w:ascii="Times New Roman" w:hAnsi="Times New Roman" w:cs="Times New Roman"/>
          <w:sz w:val="24"/>
          <w:szCs w:val="24"/>
        </w:rPr>
        <w:t xml:space="preserve"> </w:t>
      </w:r>
      <w:r w:rsidRPr="00D26448">
        <w:rPr>
          <w:rFonts w:ascii="Times New Roman" w:hAnsi="Times New Roman" w:cs="Times New Roman"/>
          <w:sz w:val="24"/>
          <w:szCs w:val="24"/>
        </w:rPr>
        <w:t>four simple apparatuses</w:t>
      </w:r>
      <w:r>
        <w:rPr>
          <w:rFonts w:ascii="Times New Roman" w:hAnsi="Times New Roman" w:cs="Times New Roman"/>
          <w:sz w:val="24"/>
          <w:szCs w:val="24"/>
        </w:rPr>
        <w:t xml:space="preserve"> as </w:t>
      </w:r>
      <w:r w:rsidRPr="00D26448">
        <w:rPr>
          <w:rFonts w:ascii="Times New Roman" w:hAnsi="Times New Roman" w:cs="Times New Roman"/>
          <w:sz w:val="24"/>
          <w:szCs w:val="24"/>
        </w:rPr>
        <w:t>Strength, Weakness, opportunity and Threat.</w:t>
      </w:r>
    </w:p>
    <w:p w:rsidR="00D26448" w:rsidRPr="00D26448" w:rsidRDefault="00A62C74" w:rsidP="00A62C74">
      <w:pPr>
        <w:tabs>
          <w:tab w:val="left" w:pos="1770"/>
        </w:tabs>
        <w:jc w:val="both"/>
        <w:rPr>
          <w:rFonts w:ascii="Times New Roman" w:hAnsi="Times New Roman" w:cs="Times New Roman"/>
          <w:noProof/>
          <w:color w:val="4472C4" w:themeColor="accent5"/>
          <w:sz w:val="24"/>
          <w:szCs w:val="24"/>
        </w:rPr>
      </w:pPr>
      <w:r>
        <w:rPr>
          <w:rFonts w:ascii="Times New Roman" w:hAnsi="Times New Roman" w:cs="Times New Roman"/>
          <w:noProof/>
          <w:color w:val="4472C4" w:themeColor="accent5"/>
          <w:sz w:val="24"/>
          <w:szCs w:val="24"/>
        </w:rPr>
        <w:tab/>
      </w:r>
    </w:p>
    <w:p w:rsidR="00D310E2" w:rsidRPr="00D26448" w:rsidRDefault="00DB0053" w:rsidP="00D26448">
      <w:pPr>
        <w:tabs>
          <w:tab w:val="left" w:pos="3705"/>
        </w:tabs>
        <w:jc w:val="both"/>
        <w:rPr>
          <w:rFonts w:ascii="Times New Roman" w:hAnsi="Times New Roman" w:cs="Times New Roman"/>
          <w:noProof/>
          <w:color w:val="4472C4" w:themeColor="accent5"/>
          <w:sz w:val="24"/>
          <w:szCs w:val="24"/>
        </w:rPr>
      </w:pPr>
      <w:r w:rsidRPr="00DB0053">
        <w:rPr>
          <w:rFonts w:ascii="Times New Roman" w:hAnsi="Times New Roman" w:cs="Times New Roman"/>
          <w:noProof/>
          <w:color w:val="4472C4" w:themeColor="accent5"/>
          <w:sz w:val="24"/>
          <w:szCs w:val="24"/>
          <w:shd w:val="clear" w:color="auto" w:fill="70AD47" w:themeFill="accent6"/>
        </w:rPr>
        <w:drawing>
          <wp:anchor distT="0" distB="0" distL="114300" distR="114300" simplePos="0" relativeHeight="251668480" behindDoc="0" locked="0" layoutInCell="1" allowOverlap="1" wp14:anchorId="4A35C043" wp14:editId="0B1DB1BF">
            <wp:simplePos x="0" y="0"/>
            <wp:positionH relativeFrom="margin">
              <wp:align>left</wp:align>
            </wp:positionH>
            <wp:positionV relativeFrom="paragraph">
              <wp:posOffset>290830</wp:posOffset>
            </wp:positionV>
            <wp:extent cx="2590800" cy="2562225"/>
            <wp:effectExtent l="38100" t="0" r="38100" b="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r w:rsidR="00D26448" w:rsidRPr="00D26448">
        <w:rPr>
          <w:rFonts w:ascii="Times New Roman" w:hAnsi="Times New Roman" w:cs="Times New Roman"/>
          <w:noProof/>
          <w:color w:val="4472C4" w:themeColor="accent5"/>
          <w:sz w:val="24"/>
          <w:szCs w:val="24"/>
        </w:rPr>
        <w:tab/>
      </w:r>
    </w:p>
    <w:p w:rsidR="001B36E5" w:rsidRDefault="001A3918" w:rsidP="004D7821">
      <w:pPr>
        <w:jc w:val="center"/>
        <w:rPr>
          <w:rFonts w:ascii="Times New Roman" w:hAnsi="Times New Roman" w:cs="Times New Roman"/>
          <w:b/>
          <w:color w:val="ED7D31" w:themeColor="accent2"/>
          <w:sz w:val="28"/>
          <w:szCs w:val="28"/>
        </w:rPr>
      </w:pPr>
      <w:r w:rsidRPr="00E64511">
        <w:rPr>
          <w:rFonts w:ascii="Times New Roman" w:hAnsi="Times New Roman" w:cs="Times New Roman"/>
          <w:b/>
          <w:noProof/>
          <w:color w:val="4472C4" w:themeColor="accent5"/>
          <w:sz w:val="24"/>
          <w:szCs w:val="24"/>
        </w:rPr>
        <w:drawing>
          <wp:inline distT="0" distB="0" distL="0" distR="0" wp14:anchorId="0D3892FA" wp14:editId="4E6B4933">
            <wp:extent cx="2743200" cy="2933700"/>
            <wp:effectExtent l="3810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00DB0053" w:rsidRPr="00E64511">
        <w:rPr>
          <w:rFonts w:ascii="Times New Roman" w:hAnsi="Times New Roman" w:cs="Times New Roman"/>
          <w:b/>
          <w:noProof/>
          <w:color w:val="4472C4" w:themeColor="accent5"/>
          <w:sz w:val="24"/>
          <w:szCs w:val="24"/>
        </w:rPr>
        <w:br w:type="textWrapping" w:clear="all"/>
      </w:r>
    </w:p>
    <w:p w:rsidR="004D7821" w:rsidRDefault="004D7821" w:rsidP="004D7821">
      <w:pPr>
        <w:jc w:val="center"/>
        <w:rPr>
          <w:b/>
          <w:color w:val="4472C4" w:themeColor="accent5"/>
          <w:sz w:val="28"/>
          <w:szCs w:val="28"/>
        </w:rPr>
      </w:pPr>
      <w:r w:rsidRPr="00A62C74">
        <w:rPr>
          <w:rFonts w:ascii="Times New Roman" w:hAnsi="Times New Roman" w:cs="Times New Roman"/>
          <w:b/>
          <w:color w:val="ED7D31" w:themeColor="accent2"/>
          <w:sz w:val="28"/>
          <w:szCs w:val="28"/>
        </w:rPr>
        <w:t>Figure: SWOT Analysis</w:t>
      </w:r>
    </w:p>
    <w:p w:rsidR="004D7821" w:rsidRDefault="004D7821" w:rsidP="00D26448">
      <w:pPr>
        <w:jc w:val="both"/>
        <w:rPr>
          <w:b/>
          <w:color w:val="4472C4" w:themeColor="accent5"/>
          <w:sz w:val="28"/>
          <w:szCs w:val="28"/>
        </w:rPr>
      </w:pPr>
    </w:p>
    <w:p w:rsidR="00E87D94" w:rsidRPr="00A62C74" w:rsidRDefault="00E87D94" w:rsidP="00A45701">
      <w:pPr>
        <w:pStyle w:val="Heading2"/>
        <w:rPr>
          <w:rFonts w:ascii="Times New Roman" w:hAnsi="Times New Roman" w:cs="Times New Roman"/>
          <w:b/>
          <w:sz w:val="24"/>
          <w:szCs w:val="24"/>
        </w:rPr>
      </w:pPr>
      <w:bookmarkStart w:id="25" w:name="_Toc536621401"/>
      <w:r w:rsidRPr="00A62C74">
        <w:rPr>
          <w:rFonts w:ascii="Times New Roman" w:hAnsi="Times New Roman" w:cs="Times New Roman"/>
          <w:b/>
          <w:sz w:val="24"/>
          <w:szCs w:val="24"/>
        </w:rPr>
        <w:t xml:space="preserve">2.9.1 </w:t>
      </w:r>
      <w:r w:rsidR="00E64511" w:rsidRPr="00A62C74">
        <w:rPr>
          <w:rFonts w:ascii="Times New Roman" w:hAnsi="Times New Roman" w:cs="Times New Roman"/>
          <w:b/>
          <w:sz w:val="24"/>
          <w:szCs w:val="24"/>
        </w:rPr>
        <w:t>Strength of the CBL:</w:t>
      </w:r>
      <w:bookmarkEnd w:id="25"/>
    </w:p>
    <w:p w:rsidR="00E87D94" w:rsidRPr="00A62C74" w:rsidRDefault="00E64511" w:rsidP="00D26448">
      <w:pPr>
        <w:pStyle w:val="ListParagraph"/>
        <w:numPr>
          <w:ilvl w:val="0"/>
          <w:numId w:val="16"/>
        </w:numPr>
        <w:jc w:val="both"/>
        <w:rPr>
          <w:rFonts w:ascii="Times New Roman" w:hAnsi="Times New Roman" w:cs="Times New Roman"/>
          <w:sz w:val="24"/>
          <w:szCs w:val="24"/>
        </w:rPr>
      </w:pPr>
      <w:r w:rsidRPr="00A62C74">
        <w:rPr>
          <w:rFonts w:ascii="Times New Roman" w:hAnsi="Times New Roman" w:cs="Times New Roman"/>
          <w:sz w:val="24"/>
          <w:szCs w:val="24"/>
        </w:rPr>
        <w:t>Specialized</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supervision</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group</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Durable</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dissemination</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frequency</w:t>
      </w:r>
      <w:r w:rsidR="00E87D94" w:rsidRPr="00A62C74">
        <w:rPr>
          <w:rFonts w:ascii="Times New Roman" w:hAnsi="Times New Roman" w:cs="Times New Roman"/>
          <w:sz w:val="24"/>
          <w:szCs w:val="24"/>
        </w:rPr>
        <w:t>.</w:t>
      </w:r>
    </w:p>
    <w:p w:rsidR="00E87D94" w:rsidRPr="00A62C74" w:rsidRDefault="00E64511" w:rsidP="00D26448">
      <w:pPr>
        <w:pStyle w:val="ListParagraph"/>
        <w:numPr>
          <w:ilvl w:val="0"/>
          <w:numId w:val="16"/>
        </w:numPr>
        <w:jc w:val="both"/>
        <w:rPr>
          <w:rFonts w:ascii="Times New Roman" w:hAnsi="Times New Roman" w:cs="Times New Roman"/>
          <w:sz w:val="24"/>
          <w:szCs w:val="24"/>
        </w:rPr>
      </w:pPr>
      <w:r w:rsidRPr="00A62C74">
        <w:rPr>
          <w:rFonts w:ascii="Times New Roman" w:hAnsi="Times New Roman" w:cs="Times New Roman"/>
          <w:sz w:val="24"/>
          <w:szCs w:val="24"/>
        </w:rPr>
        <w:t>Adequate</w:t>
      </w:r>
      <w:r w:rsidR="00E87D94" w:rsidRPr="00A62C74">
        <w:rPr>
          <w:rFonts w:ascii="Times New Roman" w:hAnsi="Times New Roman" w:cs="Times New Roman"/>
          <w:sz w:val="24"/>
          <w:szCs w:val="24"/>
        </w:rPr>
        <w:t xml:space="preserve"> IT </w:t>
      </w:r>
      <w:r w:rsidRPr="00A62C74">
        <w:rPr>
          <w:rFonts w:ascii="Times New Roman" w:hAnsi="Times New Roman" w:cs="Times New Roman"/>
          <w:sz w:val="24"/>
          <w:szCs w:val="24"/>
        </w:rPr>
        <w:t>segment</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in addition</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setup</w:t>
      </w:r>
      <w:r w:rsidR="00E87D94" w:rsidRPr="00A62C74">
        <w:rPr>
          <w:rFonts w:ascii="Times New Roman" w:hAnsi="Times New Roman" w:cs="Times New Roman"/>
          <w:sz w:val="24"/>
          <w:szCs w:val="24"/>
        </w:rPr>
        <w:t>.</w:t>
      </w:r>
    </w:p>
    <w:p w:rsidR="00E87D94" w:rsidRPr="00A62C74" w:rsidRDefault="00E64511" w:rsidP="00D26448">
      <w:pPr>
        <w:pStyle w:val="ListParagraph"/>
        <w:numPr>
          <w:ilvl w:val="0"/>
          <w:numId w:val="16"/>
        </w:numPr>
        <w:jc w:val="both"/>
        <w:rPr>
          <w:rFonts w:ascii="Times New Roman" w:hAnsi="Times New Roman" w:cs="Times New Roman"/>
          <w:sz w:val="24"/>
          <w:szCs w:val="24"/>
        </w:rPr>
      </w:pPr>
      <w:r w:rsidRPr="00A62C74">
        <w:rPr>
          <w:rFonts w:ascii="Times New Roman" w:hAnsi="Times New Roman" w:cs="Times New Roman"/>
          <w:sz w:val="24"/>
          <w:szCs w:val="24"/>
        </w:rPr>
        <w:t>Tolerable</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assets</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sordid</w:t>
      </w:r>
      <w:r w:rsidR="00E87D94" w:rsidRPr="00A62C74">
        <w:rPr>
          <w:rFonts w:ascii="Times New Roman" w:hAnsi="Times New Roman" w:cs="Times New Roman"/>
          <w:sz w:val="24"/>
          <w:szCs w:val="24"/>
        </w:rPr>
        <w:t>.</w:t>
      </w:r>
    </w:p>
    <w:p w:rsidR="00E87D94" w:rsidRPr="00A62C74" w:rsidRDefault="00E64511" w:rsidP="00D26448">
      <w:pPr>
        <w:pStyle w:val="ListParagraph"/>
        <w:numPr>
          <w:ilvl w:val="0"/>
          <w:numId w:val="16"/>
        </w:numPr>
        <w:jc w:val="both"/>
        <w:rPr>
          <w:rFonts w:ascii="Times New Roman" w:hAnsi="Times New Roman" w:cs="Times New Roman"/>
          <w:sz w:val="24"/>
          <w:szCs w:val="24"/>
        </w:rPr>
      </w:pPr>
      <w:r w:rsidRPr="00A62C74">
        <w:rPr>
          <w:rFonts w:ascii="Times New Roman" w:hAnsi="Times New Roman" w:cs="Times New Roman"/>
          <w:sz w:val="24"/>
          <w:szCs w:val="24"/>
        </w:rPr>
        <w:t>Greatly</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stylish,</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programmed base</w:t>
      </w:r>
      <w:r w:rsidR="00E87D94" w:rsidRPr="00A62C74">
        <w:rPr>
          <w:rFonts w:ascii="Times New Roman" w:hAnsi="Times New Roman" w:cs="Times New Roman"/>
          <w:sz w:val="24"/>
          <w:szCs w:val="24"/>
        </w:rPr>
        <w:t>.</w:t>
      </w:r>
    </w:p>
    <w:p w:rsidR="000529D4" w:rsidRDefault="000529D4" w:rsidP="003D3FFD">
      <w:pPr>
        <w:pStyle w:val="ListParagraph"/>
        <w:tabs>
          <w:tab w:val="left" w:pos="7425"/>
        </w:tabs>
        <w:jc w:val="both"/>
      </w:pPr>
    </w:p>
    <w:p w:rsidR="000529D4" w:rsidRDefault="000529D4" w:rsidP="003D3FFD">
      <w:pPr>
        <w:pStyle w:val="ListParagraph"/>
        <w:tabs>
          <w:tab w:val="left" w:pos="7425"/>
        </w:tabs>
        <w:jc w:val="both"/>
      </w:pPr>
      <w:r>
        <w:rPr>
          <w:noProof/>
        </w:rPr>
        <w:drawing>
          <wp:inline distT="0" distB="0" distL="0" distR="0" wp14:anchorId="04E41534" wp14:editId="3D0E200B">
            <wp:extent cx="4600575" cy="590550"/>
            <wp:effectExtent l="0" t="38100" r="9525" b="1905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E64511" w:rsidRDefault="003D3FFD" w:rsidP="003D3FFD">
      <w:pPr>
        <w:pStyle w:val="ListParagraph"/>
        <w:tabs>
          <w:tab w:val="left" w:pos="7425"/>
        </w:tabs>
        <w:jc w:val="both"/>
      </w:pPr>
      <w:r>
        <w:tab/>
      </w:r>
    </w:p>
    <w:p w:rsidR="004948CF" w:rsidRDefault="004948CF" w:rsidP="00D26448">
      <w:pPr>
        <w:jc w:val="both"/>
      </w:pPr>
    </w:p>
    <w:p w:rsidR="004948CF" w:rsidRPr="00A62C74" w:rsidRDefault="004948CF" w:rsidP="004948CF">
      <w:pPr>
        <w:jc w:val="center"/>
        <w:rPr>
          <w:rFonts w:ascii="Times New Roman" w:hAnsi="Times New Roman" w:cs="Times New Roman"/>
          <w:sz w:val="24"/>
          <w:szCs w:val="24"/>
        </w:rPr>
      </w:pPr>
      <w:r w:rsidRPr="00A62C74">
        <w:rPr>
          <w:rFonts w:ascii="Times New Roman" w:hAnsi="Times New Roman" w:cs="Times New Roman"/>
          <w:b/>
          <w:color w:val="4472C4" w:themeColor="accent5"/>
          <w:sz w:val="24"/>
          <w:szCs w:val="24"/>
        </w:rPr>
        <w:lastRenderedPageBreak/>
        <w:t xml:space="preserve">Figure: Strength of CBL </w:t>
      </w:r>
      <w:r w:rsidRPr="00A62C74">
        <w:rPr>
          <w:rFonts w:ascii="Times New Roman" w:hAnsi="Times New Roman" w:cs="Times New Roman"/>
          <w:sz w:val="24"/>
          <w:szCs w:val="24"/>
        </w:rPr>
        <w:t xml:space="preserve"> </w:t>
      </w:r>
    </w:p>
    <w:p w:rsidR="004948CF" w:rsidRDefault="004948CF" w:rsidP="00D26448">
      <w:pPr>
        <w:jc w:val="both"/>
      </w:pPr>
    </w:p>
    <w:p w:rsidR="00E64511" w:rsidRPr="00A62C74" w:rsidRDefault="00E87D94" w:rsidP="00A45701">
      <w:pPr>
        <w:pStyle w:val="Heading2"/>
        <w:rPr>
          <w:rFonts w:ascii="Times New Roman" w:hAnsi="Times New Roman" w:cs="Times New Roman"/>
          <w:b/>
          <w:sz w:val="24"/>
          <w:szCs w:val="24"/>
        </w:rPr>
      </w:pPr>
      <w:bookmarkStart w:id="26" w:name="_Toc536621402"/>
      <w:r w:rsidRPr="00A62C74">
        <w:rPr>
          <w:rFonts w:ascii="Times New Roman" w:hAnsi="Times New Roman" w:cs="Times New Roman"/>
          <w:b/>
          <w:sz w:val="24"/>
          <w:szCs w:val="24"/>
        </w:rPr>
        <w:t xml:space="preserve">2.9.2 Weakness of </w:t>
      </w:r>
      <w:r w:rsidR="004948CF" w:rsidRPr="00A62C74">
        <w:rPr>
          <w:rFonts w:ascii="Times New Roman" w:hAnsi="Times New Roman" w:cs="Times New Roman"/>
          <w:b/>
          <w:sz w:val="24"/>
          <w:szCs w:val="24"/>
        </w:rPr>
        <w:t>the CBL:</w:t>
      </w:r>
      <w:bookmarkEnd w:id="26"/>
    </w:p>
    <w:p w:rsidR="00E64511" w:rsidRPr="00A62C74" w:rsidRDefault="004948CF" w:rsidP="00D26448">
      <w:pPr>
        <w:pStyle w:val="ListParagraph"/>
        <w:numPr>
          <w:ilvl w:val="0"/>
          <w:numId w:val="19"/>
        </w:numPr>
        <w:jc w:val="both"/>
        <w:rPr>
          <w:rFonts w:ascii="Times New Roman" w:hAnsi="Times New Roman" w:cs="Times New Roman"/>
          <w:sz w:val="24"/>
          <w:szCs w:val="24"/>
        </w:rPr>
      </w:pPr>
      <w:r w:rsidRPr="00A62C74">
        <w:rPr>
          <w:rFonts w:ascii="Times New Roman" w:hAnsi="Times New Roman" w:cs="Times New Roman"/>
          <w:sz w:val="24"/>
          <w:szCs w:val="24"/>
        </w:rPr>
        <w:t>Enslavement</w:t>
      </w:r>
      <w:r w:rsidR="00E64511" w:rsidRPr="00A62C74">
        <w:rPr>
          <w:rFonts w:ascii="Times New Roman" w:hAnsi="Times New Roman" w:cs="Times New Roman"/>
          <w:sz w:val="24"/>
          <w:szCs w:val="24"/>
        </w:rPr>
        <w:t xml:space="preserve"> </w:t>
      </w:r>
      <w:r w:rsidRPr="00A62C74">
        <w:rPr>
          <w:rFonts w:ascii="Times New Roman" w:hAnsi="Times New Roman" w:cs="Times New Roman"/>
          <w:sz w:val="24"/>
          <w:szCs w:val="24"/>
        </w:rPr>
        <w:t>arranged</w:t>
      </w:r>
      <w:r w:rsidR="00E64511" w:rsidRPr="00A62C74">
        <w:rPr>
          <w:rFonts w:ascii="Times New Roman" w:hAnsi="Times New Roman" w:cs="Times New Roman"/>
          <w:sz w:val="24"/>
          <w:szCs w:val="24"/>
        </w:rPr>
        <w:t xml:space="preserve"> </w:t>
      </w:r>
      <w:r w:rsidRPr="00A62C74">
        <w:rPr>
          <w:rFonts w:ascii="Times New Roman" w:hAnsi="Times New Roman" w:cs="Times New Roman"/>
          <w:sz w:val="24"/>
          <w:szCs w:val="24"/>
        </w:rPr>
        <w:t>extraordinary</w:t>
      </w:r>
      <w:r w:rsidR="00E64511" w:rsidRPr="00A62C74">
        <w:rPr>
          <w:rFonts w:ascii="Times New Roman" w:hAnsi="Times New Roman" w:cs="Times New Roman"/>
          <w:sz w:val="24"/>
          <w:szCs w:val="24"/>
        </w:rPr>
        <w:t xml:space="preserve"> </w:t>
      </w:r>
      <w:r w:rsidRPr="00A62C74">
        <w:rPr>
          <w:rFonts w:ascii="Times New Roman" w:hAnsi="Times New Roman" w:cs="Times New Roman"/>
          <w:sz w:val="24"/>
          <w:szCs w:val="24"/>
        </w:rPr>
        <w:t>charge</w:t>
      </w:r>
      <w:r w:rsidR="00E64511" w:rsidRPr="00A62C74">
        <w:rPr>
          <w:rFonts w:ascii="Times New Roman" w:hAnsi="Times New Roman" w:cs="Times New Roman"/>
          <w:sz w:val="24"/>
          <w:szCs w:val="24"/>
        </w:rPr>
        <w:t xml:space="preserve"> </w:t>
      </w:r>
      <w:r w:rsidRPr="00A62C74">
        <w:rPr>
          <w:rFonts w:ascii="Times New Roman" w:hAnsi="Times New Roman" w:cs="Times New Roman"/>
          <w:sz w:val="24"/>
          <w:szCs w:val="24"/>
        </w:rPr>
        <w:t>demeanor</w:t>
      </w:r>
      <w:r w:rsidR="00E64511" w:rsidRPr="00A62C74">
        <w:rPr>
          <w:rFonts w:ascii="Times New Roman" w:hAnsi="Times New Roman" w:cs="Times New Roman"/>
          <w:sz w:val="24"/>
          <w:szCs w:val="24"/>
        </w:rPr>
        <w:t xml:space="preserve"> deposits.</w:t>
      </w:r>
    </w:p>
    <w:p w:rsidR="00E64511" w:rsidRPr="00A62C74" w:rsidRDefault="00613449" w:rsidP="00613449">
      <w:pPr>
        <w:pStyle w:val="ListParagraph"/>
        <w:numPr>
          <w:ilvl w:val="0"/>
          <w:numId w:val="19"/>
        </w:numPr>
        <w:jc w:val="both"/>
        <w:rPr>
          <w:rFonts w:ascii="Times New Roman" w:hAnsi="Times New Roman" w:cs="Times New Roman"/>
          <w:sz w:val="24"/>
          <w:szCs w:val="24"/>
        </w:rPr>
      </w:pPr>
      <w:r w:rsidRPr="00A62C74">
        <w:rPr>
          <w:rFonts w:ascii="Times New Roman" w:hAnsi="Times New Roman" w:cs="Times New Roman"/>
          <w:sz w:val="24"/>
          <w:szCs w:val="24"/>
        </w:rPr>
        <w:t>Keep m</w:t>
      </w:r>
      <w:r w:rsidR="00E87D94" w:rsidRPr="00A62C74">
        <w:rPr>
          <w:rFonts w:ascii="Times New Roman" w:hAnsi="Times New Roman" w:cs="Times New Roman"/>
          <w:sz w:val="24"/>
          <w:szCs w:val="24"/>
        </w:rPr>
        <w:t xml:space="preserve">anual vouchers. </w:t>
      </w:r>
    </w:p>
    <w:p w:rsidR="00E87D94" w:rsidRPr="00A62C74" w:rsidRDefault="00613449" w:rsidP="00D26448">
      <w:pPr>
        <w:pStyle w:val="ListParagraph"/>
        <w:numPr>
          <w:ilvl w:val="0"/>
          <w:numId w:val="19"/>
        </w:numPr>
        <w:jc w:val="both"/>
        <w:rPr>
          <w:rFonts w:ascii="Times New Roman" w:hAnsi="Times New Roman" w:cs="Times New Roman"/>
          <w:sz w:val="24"/>
          <w:szCs w:val="24"/>
        </w:rPr>
      </w:pPr>
      <w:r w:rsidRPr="00A62C74">
        <w:rPr>
          <w:rFonts w:ascii="Times New Roman" w:hAnsi="Times New Roman" w:cs="Times New Roman"/>
          <w:sz w:val="24"/>
          <w:szCs w:val="24"/>
        </w:rPr>
        <w:t>I</w:t>
      </w:r>
      <w:r w:rsidR="00E87D94" w:rsidRPr="00A62C74">
        <w:rPr>
          <w:rFonts w:ascii="Times New Roman" w:hAnsi="Times New Roman" w:cs="Times New Roman"/>
          <w:sz w:val="24"/>
          <w:szCs w:val="24"/>
        </w:rPr>
        <w:t>nterest rate</w:t>
      </w:r>
      <w:r w:rsidRPr="00A62C74">
        <w:rPr>
          <w:rFonts w:ascii="Times New Roman" w:hAnsi="Times New Roman" w:cs="Times New Roman"/>
          <w:sz w:val="24"/>
          <w:szCs w:val="24"/>
        </w:rPr>
        <w:t xml:space="preserve"> is very high</w:t>
      </w:r>
      <w:r w:rsidR="00E87D94" w:rsidRPr="00A62C74">
        <w:rPr>
          <w:rFonts w:ascii="Times New Roman" w:hAnsi="Times New Roman" w:cs="Times New Roman"/>
          <w:sz w:val="24"/>
          <w:szCs w:val="24"/>
        </w:rPr>
        <w:t xml:space="preserve"> in </w:t>
      </w:r>
      <w:r w:rsidRPr="00A62C74">
        <w:rPr>
          <w:rFonts w:ascii="Times New Roman" w:hAnsi="Times New Roman" w:cs="Times New Roman"/>
          <w:sz w:val="24"/>
          <w:szCs w:val="24"/>
        </w:rPr>
        <w:t>punter</w:t>
      </w:r>
      <w:r w:rsidR="00E87D94" w:rsidRPr="00A62C74">
        <w:rPr>
          <w:rFonts w:ascii="Times New Roman" w:hAnsi="Times New Roman" w:cs="Times New Roman"/>
          <w:sz w:val="24"/>
          <w:szCs w:val="24"/>
        </w:rPr>
        <w:t xml:space="preserve"> loan </w:t>
      </w:r>
      <w:r w:rsidRPr="00A62C74">
        <w:rPr>
          <w:rFonts w:ascii="Times New Roman" w:hAnsi="Times New Roman" w:cs="Times New Roman"/>
          <w:sz w:val="24"/>
          <w:szCs w:val="24"/>
        </w:rPr>
        <w:t>structure</w:t>
      </w:r>
      <w:r w:rsidR="00E87D94" w:rsidRPr="00A62C74">
        <w:rPr>
          <w:rFonts w:ascii="Times New Roman" w:hAnsi="Times New Roman" w:cs="Times New Roman"/>
          <w:sz w:val="24"/>
          <w:szCs w:val="24"/>
        </w:rPr>
        <w:t xml:space="preserve">. </w:t>
      </w:r>
    </w:p>
    <w:p w:rsidR="000106A0" w:rsidRPr="00A62C74" w:rsidRDefault="000106A0" w:rsidP="000106A0">
      <w:pPr>
        <w:pStyle w:val="ListParagraph"/>
        <w:jc w:val="both"/>
        <w:rPr>
          <w:rFonts w:ascii="Times New Roman" w:hAnsi="Times New Roman" w:cs="Times New Roman"/>
          <w:sz w:val="24"/>
          <w:szCs w:val="24"/>
        </w:rPr>
      </w:pPr>
    </w:p>
    <w:p w:rsidR="000106A0" w:rsidRDefault="000106A0" w:rsidP="000106A0">
      <w:pPr>
        <w:pStyle w:val="ListParagraph"/>
        <w:jc w:val="both"/>
      </w:pPr>
      <w:r>
        <w:rPr>
          <w:noProof/>
        </w:rPr>
        <w:drawing>
          <wp:inline distT="0" distB="0" distL="0" distR="0" wp14:anchorId="61F009A8" wp14:editId="50AF4CB2">
            <wp:extent cx="4914900" cy="1190625"/>
            <wp:effectExtent l="0" t="0" r="0" b="4762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4D7821" w:rsidRDefault="004D7821" w:rsidP="004D7821">
      <w:pPr>
        <w:jc w:val="center"/>
        <w:rPr>
          <w:b/>
          <w:color w:val="4472C4" w:themeColor="accent5"/>
          <w:sz w:val="28"/>
          <w:szCs w:val="28"/>
        </w:rPr>
      </w:pPr>
    </w:p>
    <w:p w:rsidR="004D7821" w:rsidRPr="00A62C74" w:rsidRDefault="004D7821" w:rsidP="004D7821">
      <w:pPr>
        <w:jc w:val="center"/>
        <w:rPr>
          <w:rFonts w:ascii="Times New Roman" w:hAnsi="Times New Roman" w:cs="Times New Roman"/>
          <w:b/>
          <w:color w:val="ED7D31" w:themeColor="accent2"/>
          <w:sz w:val="24"/>
          <w:szCs w:val="24"/>
        </w:rPr>
      </w:pPr>
      <w:r w:rsidRPr="00A62C74">
        <w:rPr>
          <w:rFonts w:ascii="Times New Roman" w:hAnsi="Times New Roman" w:cs="Times New Roman"/>
          <w:b/>
          <w:color w:val="ED7D31" w:themeColor="accent2"/>
          <w:sz w:val="24"/>
          <w:szCs w:val="24"/>
        </w:rPr>
        <w:t>Figure: Weakness of CBL</w:t>
      </w:r>
    </w:p>
    <w:p w:rsidR="004D7821" w:rsidRDefault="004D7821" w:rsidP="00A45701">
      <w:pPr>
        <w:pStyle w:val="Heading2"/>
      </w:pPr>
    </w:p>
    <w:p w:rsidR="00E87D94" w:rsidRPr="00A62C74" w:rsidRDefault="00E87D94" w:rsidP="00A45701">
      <w:pPr>
        <w:pStyle w:val="Heading2"/>
        <w:rPr>
          <w:rFonts w:ascii="Times New Roman" w:hAnsi="Times New Roman" w:cs="Times New Roman"/>
          <w:b/>
          <w:sz w:val="24"/>
          <w:szCs w:val="24"/>
        </w:rPr>
      </w:pPr>
      <w:bookmarkStart w:id="27" w:name="_Toc536621403"/>
      <w:r w:rsidRPr="00A62C74">
        <w:rPr>
          <w:rFonts w:ascii="Times New Roman" w:hAnsi="Times New Roman" w:cs="Times New Roman"/>
          <w:b/>
          <w:sz w:val="24"/>
          <w:szCs w:val="24"/>
        </w:rPr>
        <w:t>2</w:t>
      </w:r>
      <w:r w:rsidR="00AF52E2" w:rsidRPr="00A62C74">
        <w:rPr>
          <w:rFonts w:ascii="Times New Roman" w:hAnsi="Times New Roman" w:cs="Times New Roman"/>
          <w:b/>
          <w:sz w:val="24"/>
          <w:szCs w:val="24"/>
        </w:rPr>
        <w:t>.9.3 Opportunities of the CBL</w:t>
      </w:r>
      <w:r w:rsidRPr="00A62C74">
        <w:rPr>
          <w:rFonts w:ascii="Times New Roman" w:hAnsi="Times New Roman" w:cs="Times New Roman"/>
          <w:b/>
          <w:sz w:val="24"/>
          <w:szCs w:val="24"/>
        </w:rPr>
        <w:t>:</w:t>
      </w:r>
      <w:bookmarkEnd w:id="27"/>
      <w:r w:rsidRPr="00A62C74">
        <w:rPr>
          <w:rFonts w:ascii="Times New Roman" w:hAnsi="Times New Roman" w:cs="Times New Roman"/>
          <w:b/>
          <w:sz w:val="24"/>
          <w:szCs w:val="24"/>
        </w:rPr>
        <w:t xml:space="preserve"> </w:t>
      </w:r>
    </w:p>
    <w:p w:rsidR="00E87D94" w:rsidRPr="00A62C74" w:rsidRDefault="00E87D94" w:rsidP="00E87D94">
      <w:pPr>
        <w:pStyle w:val="ListParagraph"/>
        <w:numPr>
          <w:ilvl w:val="0"/>
          <w:numId w:val="17"/>
        </w:numPr>
        <w:jc w:val="both"/>
        <w:rPr>
          <w:rFonts w:ascii="Times New Roman" w:hAnsi="Times New Roman" w:cs="Times New Roman"/>
          <w:noProof/>
          <w:color w:val="4472C4" w:themeColor="accent5"/>
          <w:sz w:val="24"/>
          <w:szCs w:val="24"/>
        </w:rPr>
      </w:pPr>
      <w:r w:rsidRPr="00A62C74">
        <w:rPr>
          <w:rFonts w:ascii="Times New Roman" w:hAnsi="Times New Roman" w:cs="Times New Roman"/>
          <w:sz w:val="24"/>
          <w:szCs w:val="24"/>
        </w:rPr>
        <w:t xml:space="preserve">Credit </w:t>
      </w:r>
      <w:r w:rsidR="00AF52E2" w:rsidRPr="00A62C74">
        <w:rPr>
          <w:rFonts w:ascii="Times New Roman" w:hAnsi="Times New Roman" w:cs="Times New Roman"/>
          <w:sz w:val="24"/>
          <w:szCs w:val="24"/>
        </w:rPr>
        <w:t>services has been</w:t>
      </w:r>
      <w:r w:rsidRPr="00A62C74">
        <w:rPr>
          <w:rFonts w:ascii="Times New Roman" w:hAnsi="Times New Roman" w:cs="Times New Roman"/>
          <w:sz w:val="24"/>
          <w:szCs w:val="24"/>
        </w:rPr>
        <w:t xml:space="preserve"> </w:t>
      </w:r>
      <w:r w:rsidR="00AF52E2" w:rsidRPr="00A62C74">
        <w:rPr>
          <w:rFonts w:ascii="Times New Roman" w:hAnsi="Times New Roman" w:cs="Times New Roman"/>
          <w:sz w:val="24"/>
          <w:szCs w:val="24"/>
        </w:rPr>
        <w:t>fascinated.</w:t>
      </w:r>
    </w:p>
    <w:p w:rsidR="00AF52E2" w:rsidRPr="00A62C74" w:rsidRDefault="00AF52E2" w:rsidP="00E87D94">
      <w:pPr>
        <w:pStyle w:val="ListParagraph"/>
        <w:numPr>
          <w:ilvl w:val="0"/>
          <w:numId w:val="17"/>
        </w:numPr>
        <w:jc w:val="both"/>
        <w:rPr>
          <w:rFonts w:ascii="Times New Roman" w:hAnsi="Times New Roman" w:cs="Times New Roman"/>
          <w:noProof/>
          <w:color w:val="4472C4" w:themeColor="accent5"/>
          <w:sz w:val="24"/>
          <w:szCs w:val="24"/>
        </w:rPr>
      </w:pPr>
      <w:r w:rsidRPr="00A62C74">
        <w:rPr>
          <w:rFonts w:ascii="Times New Roman" w:hAnsi="Times New Roman" w:cs="Times New Roman"/>
          <w:sz w:val="24"/>
          <w:szCs w:val="24"/>
        </w:rPr>
        <w:t>To be offers</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smart</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reimbursement</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bundles.</w:t>
      </w:r>
    </w:p>
    <w:p w:rsidR="00AF52E2" w:rsidRPr="00A62C74" w:rsidRDefault="00AF52E2" w:rsidP="00E87D94">
      <w:pPr>
        <w:pStyle w:val="ListParagraph"/>
        <w:numPr>
          <w:ilvl w:val="0"/>
          <w:numId w:val="17"/>
        </w:numPr>
        <w:jc w:val="both"/>
        <w:rPr>
          <w:rFonts w:ascii="Times New Roman" w:hAnsi="Times New Roman" w:cs="Times New Roman"/>
          <w:noProof/>
          <w:color w:val="4472C4" w:themeColor="accent5"/>
          <w:sz w:val="24"/>
          <w:szCs w:val="24"/>
        </w:rPr>
      </w:pPr>
      <w:r w:rsidRPr="00A62C74">
        <w:rPr>
          <w:rFonts w:ascii="Times New Roman" w:hAnsi="Times New Roman" w:cs="Times New Roman"/>
          <w:sz w:val="24"/>
          <w:szCs w:val="24"/>
        </w:rPr>
        <w:t>Good circulation</w:t>
      </w:r>
      <w:r w:rsidR="00E87D94" w:rsidRPr="00A62C74">
        <w:rPr>
          <w:rFonts w:ascii="Times New Roman" w:hAnsi="Times New Roman" w:cs="Times New Roman"/>
          <w:sz w:val="24"/>
          <w:szCs w:val="24"/>
        </w:rPr>
        <w:t xml:space="preserve"> of</w:t>
      </w:r>
      <w:r w:rsidRPr="00A62C74">
        <w:rPr>
          <w:rFonts w:ascii="Times New Roman" w:hAnsi="Times New Roman" w:cs="Times New Roman"/>
          <w:sz w:val="24"/>
          <w:szCs w:val="24"/>
        </w:rPr>
        <w:t xml:space="preserve"> the</w:t>
      </w:r>
      <w:r w:rsidR="00E87D94" w:rsidRPr="00A62C74">
        <w:rPr>
          <w:rFonts w:ascii="Times New Roman" w:hAnsi="Times New Roman" w:cs="Times New Roman"/>
          <w:sz w:val="24"/>
          <w:szCs w:val="24"/>
        </w:rPr>
        <w:t xml:space="preserve"> </w:t>
      </w:r>
      <w:r w:rsidRPr="00A62C74">
        <w:rPr>
          <w:rFonts w:ascii="Times New Roman" w:hAnsi="Times New Roman" w:cs="Times New Roman"/>
          <w:sz w:val="24"/>
          <w:szCs w:val="24"/>
        </w:rPr>
        <w:t>power</w:t>
      </w:r>
      <w:r w:rsidR="00E87D94" w:rsidRPr="00A62C74">
        <w:rPr>
          <w:rFonts w:ascii="Times New Roman" w:hAnsi="Times New Roman" w:cs="Times New Roman"/>
          <w:sz w:val="24"/>
          <w:szCs w:val="24"/>
        </w:rPr>
        <w:t>.</w:t>
      </w:r>
    </w:p>
    <w:p w:rsidR="00E64511" w:rsidRPr="00A62C74" w:rsidRDefault="00E87D94" w:rsidP="00E87D94">
      <w:pPr>
        <w:pStyle w:val="ListParagraph"/>
        <w:numPr>
          <w:ilvl w:val="0"/>
          <w:numId w:val="17"/>
        </w:numPr>
        <w:jc w:val="both"/>
        <w:rPr>
          <w:rFonts w:ascii="Times New Roman" w:hAnsi="Times New Roman" w:cs="Times New Roman"/>
          <w:noProof/>
          <w:color w:val="4472C4" w:themeColor="accent5"/>
          <w:sz w:val="24"/>
          <w:szCs w:val="24"/>
        </w:rPr>
      </w:pPr>
      <w:r w:rsidRPr="00A62C74">
        <w:rPr>
          <w:rFonts w:ascii="Times New Roman" w:hAnsi="Times New Roman" w:cs="Times New Roman"/>
          <w:sz w:val="24"/>
          <w:szCs w:val="24"/>
        </w:rPr>
        <w:t xml:space="preserve"> </w:t>
      </w:r>
      <w:r w:rsidR="00AF52E2" w:rsidRPr="00A62C74">
        <w:rPr>
          <w:rFonts w:ascii="Times New Roman" w:hAnsi="Times New Roman" w:cs="Times New Roman"/>
          <w:sz w:val="24"/>
          <w:szCs w:val="24"/>
        </w:rPr>
        <w:t>Malleable</w:t>
      </w:r>
      <w:r w:rsidRPr="00A62C74">
        <w:rPr>
          <w:rFonts w:ascii="Times New Roman" w:hAnsi="Times New Roman" w:cs="Times New Roman"/>
          <w:sz w:val="24"/>
          <w:szCs w:val="24"/>
        </w:rPr>
        <w:t xml:space="preserve"> credit </w:t>
      </w:r>
      <w:r w:rsidR="00AF52E2" w:rsidRPr="00A62C74">
        <w:rPr>
          <w:rFonts w:ascii="Times New Roman" w:hAnsi="Times New Roman" w:cs="Times New Roman"/>
          <w:sz w:val="24"/>
          <w:szCs w:val="24"/>
        </w:rPr>
        <w:t>systems</w:t>
      </w:r>
      <w:r w:rsidRPr="00A62C74">
        <w:rPr>
          <w:rFonts w:ascii="Times New Roman" w:hAnsi="Times New Roman" w:cs="Times New Roman"/>
          <w:sz w:val="24"/>
          <w:szCs w:val="24"/>
        </w:rPr>
        <w:t xml:space="preserve">. </w:t>
      </w:r>
    </w:p>
    <w:p w:rsidR="00E64511" w:rsidRPr="00A62C74" w:rsidRDefault="00AF52E2" w:rsidP="00E87D94">
      <w:pPr>
        <w:pStyle w:val="ListParagraph"/>
        <w:numPr>
          <w:ilvl w:val="0"/>
          <w:numId w:val="17"/>
        </w:numPr>
        <w:jc w:val="both"/>
        <w:rPr>
          <w:rFonts w:ascii="Times New Roman" w:hAnsi="Times New Roman" w:cs="Times New Roman"/>
          <w:noProof/>
          <w:color w:val="4472C4" w:themeColor="accent5"/>
          <w:sz w:val="24"/>
          <w:szCs w:val="24"/>
        </w:rPr>
      </w:pPr>
      <w:r w:rsidRPr="00A62C74">
        <w:rPr>
          <w:rFonts w:ascii="Times New Roman" w:hAnsi="Times New Roman" w:cs="Times New Roman"/>
          <w:sz w:val="24"/>
          <w:szCs w:val="24"/>
        </w:rPr>
        <w:t xml:space="preserve">Internet </w:t>
      </w:r>
      <w:r w:rsidR="00E87D94" w:rsidRPr="00A62C74">
        <w:rPr>
          <w:rFonts w:ascii="Times New Roman" w:hAnsi="Times New Roman" w:cs="Times New Roman"/>
          <w:sz w:val="24"/>
          <w:szCs w:val="24"/>
        </w:rPr>
        <w:t>banking</w:t>
      </w:r>
      <w:r w:rsidRPr="00A62C74">
        <w:rPr>
          <w:rFonts w:ascii="Times New Roman" w:hAnsi="Times New Roman" w:cs="Times New Roman"/>
          <w:sz w:val="24"/>
          <w:szCs w:val="24"/>
        </w:rPr>
        <w:t xml:space="preserve"> Facility</w:t>
      </w:r>
      <w:r w:rsidR="00E87D94" w:rsidRPr="00A62C74">
        <w:rPr>
          <w:rFonts w:ascii="Times New Roman" w:hAnsi="Times New Roman" w:cs="Times New Roman"/>
          <w:sz w:val="24"/>
          <w:szCs w:val="24"/>
        </w:rPr>
        <w:t xml:space="preserve">. </w:t>
      </w:r>
    </w:p>
    <w:p w:rsidR="007401C0" w:rsidRPr="00A62C74" w:rsidRDefault="007401C0" w:rsidP="007401C0">
      <w:pPr>
        <w:jc w:val="both"/>
        <w:rPr>
          <w:rFonts w:ascii="Times New Roman" w:hAnsi="Times New Roman" w:cs="Times New Roman"/>
          <w:noProof/>
          <w:color w:val="4472C4" w:themeColor="accent5"/>
          <w:sz w:val="24"/>
          <w:szCs w:val="24"/>
        </w:rPr>
      </w:pPr>
    </w:p>
    <w:p w:rsidR="007401C0" w:rsidRDefault="007401C0" w:rsidP="007401C0">
      <w:pPr>
        <w:jc w:val="both"/>
        <w:rPr>
          <w:rFonts w:ascii="Times New Roman" w:hAnsi="Times New Roman" w:cs="Times New Roman"/>
          <w:noProof/>
          <w:color w:val="4472C4" w:themeColor="accent5"/>
          <w:sz w:val="24"/>
          <w:szCs w:val="24"/>
        </w:rPr>
      </w:pPr>
    </w:p>
    <w:p w:rsidR="007401C0" w:rsidRDefault="007401C0" w:rsidP="007401C0">
      <w:pPr>
        <w:jc w:val="both"/>
        <w:rPr>
          <w:rFonts w:ascii="Times New Roman" w:hAnsi="Times New Roman" w:cs="Times New Roman"/>
          <w:noProof/>
          <w:color w:val="4472C4" w:themeColor="accent5"/>
          <w:sz w:val="24"/>
          <w:szCs w:val="24"/>
        </w:rPr>
      </w:pPr>
      <w:r>
        <w:rPr>
          <w:rFonts w:ascii="Times New Roman" w:hAnsi="Times New Roman" w:cs="Times New Roman"/>
          <w:noProof/>
          <w:color w:val="4472C4" w:themeColor="accent5"/>
          <w:sz w:val="24"/>
          <w:szCs w:val="24"/>
        </w:rPr>
        <w:drawing>
          <wp:inline distT="0" distB="0" distL="0" distR="0" wp14:anchorId="701E1A42" wp14:editId="4DE24EC3">
            <wp:extent cx="5753100" cy="1133475"/>
            <wp:effectExtent l="0" t="38100" r="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4D7821" w:rsidRPr="00A62C74" w:rsidRDefault="004D7821" w:rsidP="004D7821">
      <w:pPr>
        <w:jc w:val="center"/>
        <w:rPr>
          <w:rFonts w:ascii="Times New Roman" w:hAnsi="Times New Roman" w:cs="Times New Roman"/>
          <w:b/>
          <w:color w:val="ED7D31" w:themeColor="accent2"/>
          <w:sz w:val="24"/>
          <w:szCs w:val="24"/>
        </w:rPr>
      </w:pPr>
      <w:r w:rsidRPr="00A62C74">
        <w:rPr>
          <w:rFonts w:ascii="Times New Roman" w:hAnsi="Times New Roman" w:cs="Times New Roman"/>
          <w:b/>
          <w:color w:val="ED7D31" w:themeColor="accent2"/>
          <w:sz w:val="24"/>
          <w:szCs w:val="24"/>
        </w:rPr>
        <w:t>Figure: Opportunities of CBL</w:t>
      </w:r>
    </w:p>
    <w:p w:rsidR="004D7821" w:rsidRDefault="004D7821" w:rsidP="00AF52E2">
      <w:pPr>
        <w:jc w:val="both"/>
        <w:rPr>
          <w:b/>
          <w:color w:val="4472C4" w:themeColor="accent5"/>
          <w:sz w:val="28"/>
          <w:szCs w:val="28"/>
        </w:rPr>
      </w:pPr>
    </w:p>
    <w:p w:rsidR="00E64511" w:rsidRPr="007426FC" w:rsidRDefault="00E87D94" w:rsidP="00A45701">
      <w:pPr>
        <w:pStyle w:val="Heading2"/>
        <w:rPr>
          <w:rFonts w:ascii="Times New Roman" w:hAnsi="Times New Roman" w:cs="Times New Roman"/>
          <w:b/>
          <w:sz w:val="24"/>
          <w:szCs w:val="24"/>
        </w:rPr>
      </w:pPr>
      <w:bookmarkStart w:id="28" w:name="_Toc536621404"/>
      <w:r w:rsidRPr="007426FC">
        <w:rPr>
          <w:rFonts w:ascii="Times New Roman" w:hAnsi="Times New Roman" w:cs="Times New Roman"/>
          <w:b/>
          <w:sz w:val="24"/>
          <w:szCs w:val="24"/>
        </w:rPr>
        <w:lastRenderedPageBreak/>
        <w:t xml:space="preserve">2.9.4 Threats of </w:t>
      </w:r>
      <w:r w:rsidR="00AF52E2" w:rsidRPr="007426FC">
        <w:rPr>
          <w:rFonts w:ascii="Times New Roman" w:hAnsi="Times New Roman" w:cs="Times New Roman"/>
          <w:b/>
          <w:sz w:val="24"/>
          <w:szCs w:val="24"/>
        </w:rPr>
        <w:t>the CBL:</w:t>
      </w:r>
      <w:bookmarkEnd w:id="28"/>
    </w:p>
    <w:p w:rsidR="00E64511" w:rsidRPr="007426FC" w:rsidRDefault="00AF52E2" w:rsidP="00E64511">
      <w:pPr>
        <w:pStyle w:val="ListParagraph"/>
        <w:numPr>
          <w:ilvl w:val="0"/>
          <w:numId w:val="18"/>
        </w:numPr>
        <w:jc w:val="both"/>
        <w:rPr>
          <w:rFonts w:ascii="Times New Roman" w:hAnsi="Times New Roman" w:cs="Times New Roman"/>
          <w:noProof/>
          <w:color w:val="4472C4" w:themeColor="accent5"/>
          <w:sz w:val="24"/>
          <w:szCs w:val="24"/>
        </w:rPr>
      </w:pPr>
      <w:r w:rsidRPr="007426FC">
        <w:rPr>
          <w:rFonts w:ascii="Times New Roman" w:hAnsi="Times New Roman" w:cs="Times New Roman"/>
          <w:sz w:val="24"/>
          <w:szCs w:val="24"/>
        </w:rPr>
        <w:t xml:space="preserve">Numerous Competitive </w:t>
      </w:r>
      <w:r w:rsidR="00E87D94" w:rsidRPr="007426FC">
        <w:rPr>
          <w:rFonts w:ascii="Times New Roman" w:hAnsi="Times New Roman" w:cs="Times New Roman"/>
          <w:sz w:val="24"/>
          <w:szCs w:val="24"/>
        </w:rPr>
        <w:t xml:space="preserve"> priv</w:t>
      </w:r>
      <w:r w:rsidRPr="007426FC">
        <w:rPr>
          <w:rFonts w:ascii="Times New Roman" w:hAnsi="Times New Roman" w:cs="Times New Roman"/>
          <w:sz w:val="24"/>
          <w:szCs w:val="24"/>
        </w:rPr>
        <w:t xml:space="preserve">ate banks </w:t>
      </w:r>
    </w:p>
    <w:p w:rsidR="00E64511" w:rsidRPr="007426FC" w:rsidRDefault="00AF52E2" w:rsidP="00AF52E2">
      <w:pPr>
        <w:pStyle w:val="ListParagraph"/>
        <w:numPr>
          <w:ilvl w:val="0"/>
          <w:numId w:val="18"/>
        </w:numPr>
        <w:jc w:val="both"/>
        <w:rPr>
          <w:rFonts w:ascii="Times New Roman" w:hAnsi="Times New Roman" w:cs="Times New Roman"/>
          <w:noProof/>
          <w:color w:val="4472C4" w:themeColor="accent5"/>
          <w:sz w:val="24"/>
          <w:szCs w:val="24"/>
        </w:rPr>
      </w:pPr>
      <w:r w:rsidRPr="007426FC">
        <w:rPr>
          <w:rFonts w:ascii="Times New Roman" w:hAnsi="Times New Roman" w:cs="Times New Roman"/>
          <w:sz w:val="24"/>
          <w:szCs w:val="24"/>
        </w:rPr>
        <w:t>F</w:t>
      </w:r>
      <w:r w:rsidR="00E64511" w:rsidRPr="007426FC">
        <w:rPr>
          <w:rFonts w:ascii="Times New Roman" w:hAnsi="Times New Roman" w:cs="Times New Roman"/>
          <w:sz w:val="24"/>
          <w:szCs w:val="24"/>
        </w:rPr>
        <w:t>oreign currency</w:t>
      </w:r>
      <w:r w:rsidRPr="007426FC">
        <w:rPr>
          <w:rFonts w:ascii="Times New Roman" w:hAnsi="Times New Roman" w:cs="Times New Roman"/>
          <w:sz w:val="24"/>
          <w:szCs w:val="24"/>
        </w:rPr>
        <w:t xml:space="preserve"> Supply</w:t>
      </w:r>
      <w:r w:rsidR="00E64511" w:rsidRPr="007426FC">
        <w:rPr>
          <w:rFonts w:ascii="Times New Roman" w:hAnsi="Times New Roman" w:cs="Times New Roman"/>
          <w:sz w:val="24"/>
          <w:szCs w:val="24"/>
        </w:rPr>
        <w:t>.</w:t>
      </w:r>
    </w:p>
    <w:p w:rsidR="00D310E2" w:rsidRPr="007426FC" w:rsidRDefault="00AF52E2" w:rsidP="00E64511">
      <w:pPr>
        <w:pStyle w:val="ListParagraph"/>
        <w:numPr>
          <w:ilvl w:val="0"/>
          <w:numId w:val="18"/>
        </w:numPr>
        <w:jc w:val="both"/>
        <w:rPr>
          <w:rFonts w:ascii="Times New Roman" w:hAnsi="Times New Roman" w:cs="Times New Roman"/>
          <w:noProof/>
          <w:color w:val="4472C4" w:themeColor="accent5"/>
          <w:sz w:val="24"/>
          <w:szCs w:val="24"/>
        </w:rPr>
      </w:pPr>
      <w:r w:rsidRPr="007426FC">
        <w:rPr>
          <w:rFonts w:ascii="Times New Roman" w:hAnsi="Times New Roman" w:cs="Times New Roman"/>
          <w:sz w:val="24"/>
          <w:szCs w:val="24"/>
        </w:rPr>
        <w:t>Technologically advanced</w:t>
      </w:r>
      <w:r w:rsidR="00B823BF" w:rsidRPr="007426FC">
        <w:rPr>
          <w:rFonts w:ascii="Times New Roman" w:hAnsi="Times New Roman" w:cs="Times New Roman"/>
          <w:sz w:val="24"/>
          <w:szCs w:val="24"/>
        </w:rPr>
        <w:t xml:space="preserve"> to</w:t>
      </w:r>
      <w:r w:rsidR="00E87D94" w:rsidRPr="007426FC">
        <w:rPr>
          <w:rFonts w:ascii="Times New Roman" w:hAnsi="Times New Roman" w:cs="Times New Roman"/>
          <w:sz w:val="24"/>
          <w:szCs w:val="24"/>
        </w:rPr>
        <w:t xml:space="preserve"> card division of </w:t>
      </w:r>
      <w:r w:rsidR="00B823BF" w:rsidRPr="007426FC">
        <w:rPr>
          <w:rFonts w:ascii="Times New Roman" w:hAnsi="Times New Roman" w:cs="Times New Roman"/>
          <w:sz w:val="24"/>
          <w:szCs w:val="24"/>
        </w:rPr>
        <w:t>supplementary</w:t>
      </w:r>
      <w:r w:rsidR="00E87D94" w:rsidRPr="007426FC">
        <w:rPr>
          <w:rFonts w:ascii="Times New Roman" w:hAnsi="Times New Roman" w:cs="Times New Roman"/>
          <w:sz w:val="24"/>
          <w:szCs w:val="24"/>
        </w:rPr>
        <w:t xml:space="preserve"> banks</w:t>
      </w:r>
      <w:r w:rsidR="00B823BF" w:rsidRPr="007426FC">
        <w:rPr>
          <w:rFonts w:ascii="Times New Roman" w:hAnsi="Times New Roman" w:cs="Times New Roman"/>
          <w:sz w:val="24"/>
          <w:szCs w:val="24"/>
        </w:rPr>
        <w:t>.</w:t>
      </w:r>
    </w:p>
    <w:p w:rsidR="00D310E2" w:rsidRPr="00A62C74" w:rsidRDefault="00C15551" w:rsidP="00D310E2">
      <w:pPr>
        <w:rPr>
          <w:rFonts w:ascii="Times New Roman" w:hAnsi="Times New Roman" w:cs="Times New Roman"/>
          <w:noProof/>
          <w:color w:val="4472C4" w:themeColor="accent5"/>
          <w:sz w:val="24"/>
          <w:szCs w:val="24"/>
        </w:rPr>
      </w:pPr>
      <w:r w:rsidRPr="00A62C74">
        <w:rPr>
          <w:rFonts w:ascii="Times New Roman" w:hAnsi="Times New Roman" w:cs="Times New Roman"/>
          <w:noProof/>
          <w:color w:val="4472C4" w:themeColor="accent5"/>
          <w:sz w:val="24"/>
          <w:szCs w:val="24"/>
        </w:rPr>
        <w:drawing>
          <wp:inline distT="0" distB="0" distL="0" distR="0" wp14:anchorId="7DF4612F" wp14:editId="234139D1">
            <wp:extent cx="5543550" cy="1371600"/>
            <wp:effectExtent l="38100" t="0" r="1905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2D417D" w:rsidRPr="00A62C74" w:rsidRDefault="002D417D" w:rsidP="004D7821">
      <w:pPr>
        <w:jc w:val="center"/>
        <w:rPr>
          <w:rFonts w:ascii="Times New Roman" w:hAnsi="Times New Roman" w:cs="Times New Roman"/>
          <w:b/>
          <w:noProof/>
          <w:color w:val="ED7D31" w:themeColor="accent2"/>
          <w:sz w:val="28"/>
          <w:szCs w:val="28"/>
        </w:rPr>
      </w:pPr>
    </w:p>
    <w:p w:rsidR="00D310E2" w:rsidRPr="007426FC" w:rsidRDefault="004D7821" w:rsidP="004D7821">
      <w:pPr>
        <w:jc w:val="center"/>
        <w:rPr>
          <w:rFonts w:ascii="Times New Roman" w:hAnsi="Times New Roman" w:cs="Times New Roman"/>
          <w:b/>
          <w:noProof/>
          <w:color w:val="ED7D31" w:themeColor="accent2"/>
          <w:sz w:val="24"/>
          <w:szCs w:val="24"/>
        </w:rPr>
      </w:pPr>
      <w:r w:rsidRPr="007426FC">
        <w:rPr>
          <w:rFonts w:ascii="Times New Roman" w:hAnsi="Times New Roman" w:cs="Times New Roman"/>
          <w:b/>
          <w:noProof/>
          <w:color w:val="ED7D31" w:themeColor="accent2"/>
          <w:sz w:val="24"/>
          <w:szCs w:val="24"/>
        </w:rPr>
        <w:t xml:space="preserve">Figure: </w:t>
      </w:r>
      <w:r w:rsidRPr="007426FC">
        <w:rPr>
          <w:rFonts w:ascii="Times New Roman" w:hAnsi="Times New Roman" w:cs="Times New Roman"/>
          <w:b/>
          <w:color w:val="ED7D31" w:themeColor="accent2"/>
          <w:sz w:val="24"/>
          <w:szCs w:val="24"/>
        </w:rPr>
        <w:t>Threats of CBL</w:t>
      </w:r>
    </w:p>
    <w:p w:rsidR="00E07BF4" w:rsidRDefault="00E07BF4" w:rsidP="00A45701">
      <w:pPr>
        <w:pStyle w:val="Heading1"/>
        <w:rPr>
          <w:rFonts w:ascii="Times New Roman" w:hAnsi="Times New Roman" w:cs="Times New Roman"/>
          <w:b/>
          <w:noProof/>
          <w:sz w:val="28"/>
          <w:szCs w:val="28"/>
        </w:rPr>
      </w:pPr>
    </w:p>
    <w:p w:rsidR="00D310E2" w:rsidRPr="007426FC" w:rsidRDefault="00A171D2" w:rsidP="00A45701">
      <w:pPr>
        <w:pStyle w:val="Heading1"/>
        <w:rPr>
          <w:rFonts w:ascii="Times New Roman" w:hAnsi="Times New Roman" w:cs="Times New Roman"/>
          <w:b/>
          <w:noProof/>
          <w:sz w:val="28"/>
          <w:szCs w:val="28"/>
        </w:rPr>
      </w:pPr>
      <w:bookmarkStart w:id="29" w:name="_Toc536621405"/>
      <w:r w:rsidRPr="007426FC">
        <w:rPr>
          <w:rFonts w:ascii="Times New Roman" w:hAnsi="Times New Roman" w:cs="Times New Roman"/>
          <w:b/>
          <w:noProof/>
          <w:sz w:val="28"/>
          <w:szCs w:val="28"/>
        </w:rPr>
        <w:t>2.10 Products of the CBL:</w:t>
      </w:r>
      <w:bookmarkEnd w:id="29"/>
    </w:p>
    <w:p w:rsidR="00E07BF4" w:rsidRPr="007426FC" w:rsidRDefault="004D0EA4" w:rsidP="003637A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For the duration of</w:t>
      </w:r>
      <w:r w:rsidR="003637AE" w:rsidRPr="007426FC">
        <w:rPr>
          <w:rFonts w:ascii="Times New Roman" w:eastAsia="Times New Roman" w:hAnsi="Times New Roman" w:cs="Times New Roman"/>
          <w:color w:val="000000"/>
          <w:sz w:val="24"/>
          <w:szCs w:val="24"/>
        </w:rPr>
        <w:t xml:space="preserve"> my </w:t>
      </w:r>
      <w:r w:rsidRPr="007426FC">
        <w:rPr>
          <w:rFonts w:ascii="Times New Roman" w:eastAsia="Times New Roman" w:hAnsi="Times New Roman" w:cs="Times New Roman"/>
          <w:color w:val="000000"/>
          <w:sz w:val="24"/>
          <w:szCs w:val="24"/>
        </w:rPr>
        <w:t>everyday</w:t>
      </w:r>
      <w:r w:rsidR="003637AE" w:rsidRPr="007426FC">
        <w:rPr>
          <w:rFonts w:ascii="Times New Roman" w:eastAsia="Times New Roman" w:hAnsi="Times New Roman" w:cs="Times New Roman"/>
          <w:color w:val="000000"/>
          <w:sz w:val="24"/>
          <w:szCs w:val="24"/>
        </w:rPr>
        <w:t xml:space="preserve"> </w:t>
      </w:r>
      <w:r w:rsidRPr="007426FC">
        <w:rPr>
          <w:rFonts w:ascii="Times New Roman" w:eastAsia="Times New Roman" w:hAnsi="Times New Roman" w:cs="Times New Roman"/>
          <w:color w:val="000000"/>
          <w:sz w:val="24"/>
          <w:szCs w:val="24"/>
        </w:rPr>
        <w:t xml:space="preserve">coordination I have been observed the </w:t>
      </w:r>
      <w:proofErr w:type="spellStart"/>
      <w:r w:rsidRPr="007426FC">
        <w:rPr>
          <w:rFonts w:ascii="Times New Roman" w:eastAsia="Times New Roman" w:hAnsi="Times New Roman" w:cs="Times New Roman"/>
          <w:color w:val="000000"/>
          <w:sz w:val="24"/>
          <w:szCs w:val="24"/>
        </w:rPr>
        <w:t>Banani</w:t>
      </w:r>
      <w:proofErr w:type="spellEnd"/>
      <w:r w:rsidRPr="007426FC">
        <w:rPr>
          <w:rFonts w:ascii="Times New Roman" w:eastAsia="Times New Roman" w:hAnsi="Times New Roman" w:cs="Times New Roman"/>
          <w:color w:val="000000"/>
          <w:sz w:val="24"/>
          <w:szCs w:val="24"/>
        </w:rPr>
        <w:t xml:space="preserve"> Lake View </w:t>
      </w:r>
      <w:r w:rsidR="003637AE" w:rsidRPr="007426FC">
        <w:rPr>
          <w:rFonts w:ascii="Times New Roman" w:eastAsia="Times New Roman" w:hAnsi="Times New Roman" w:cs="Times New Roman"/>
          <w:color w:val="000000"/>
          <w:sz w:val="24"/>
          <w:szCs w:val="24"/>
        </w:rPr>
        <w:t xml:space="preserve">Branch </w:t>
      </w:r>
      <w:r w:rsidRPr="007426FC">
        <w:rPr>
          <w:rFonts w:ascii="Times New Roman" w:eastAsia="Times New Roman" w:hAnsi="Times New Roman" w:cs="Times New Roman"/>
          <w:color w:val="000000"/>
          <w:sz w:val="24"/>
          <w:szCs w:val="24"/>
        </w:rPr>
        <w:t>contracts</w:t>
      </w:r>
      <w:r w:rsidR="003637AE" w:rsidRPr="007426FC">
        <w:rPr>
          <w:rFonts w:ascii="Times New Roman" w:eastAsia="Times New Roman" w:hAnsi="Times New Roman" w:cs="Times New Roman"/>
          <w:color w:val="000000"/>
          <w:sz w:val="24"/>
          <w:szCs w:val="24"/>
        </w:rPr>
        <w:t xml:space="preserve"> </w:t>
      </w:r>
      <w:r w:rsidRPr="007426FC">
        <w:rPr>
          <w:rFonts w:ascii="Times New Roman" w:eastAsia="Times New Roman" w:hAnsi="Times New Roman" w:cs="Times New Roman"/>
          <w:color w:val="000000"/>
          <w:sz w:val="24"/>
          <w:szCs w:val="24"/>
        </w:rPr>
        <w:t>by</w:t>
      </w:r>
      <w:r w:rsidR="003637AE" w:rsidRPr="007426FC">
        <w:rPr>
          <w:rFonts w:ascii="Times New Roman" w:eastAsia="Times New Roman" w:hAnsi="Times New Roman" w:cs="Times New Roman"/>
          <w:color w:val="000000"/>
          <w:sz w:val="24"/>
          <w:szCs w:val="24"/>
        </w:rPr>
        <w:t xml:space="preserve"> </w:t>
      </w:r>
      <w:r w:rsidRPr="007426FC">
        <w:rPr>
          <w:rFonts w:ascii="Times New Roman" w:eastAsia="Times New Roman" w:hAnsi="Times New Roman" w:cs="Times New Roman"/>
          <w:color w:val="000000"/>
          <w:sz w:val="24"/>
          <w:szCs w:val="24"/>
        </w:rPr>
        <w:t>different</w:t>
      </w:r>
      <w:r w:rsidR="003637AE" w:rsidRPr="007426FC">
        <w:rPr>
          <w:rFonts w:ascii="Times New Roman" w:eastAsia="Times New Roman" w:hAnsi="Times New Roman" w:cs="Times New Roman"/>
          <w:color w:val="000000"/>
          <w:sz w:val="24"/>
          <w:szCs w:val="24"/>
        </w:rPr>
        <w:t xml:space="preserve"> </w:t>
      </w:r>
      <w:r w:rsidRPr="007426FC">
        <w:rPr>
          <w:rFonts w:ascii="Times New Roman" w:eastAsia="Times New Roman" w:hAnsi="Times New Roman" w:cs="Times New Roman"/>
          <w:color w:val="000000"/>
          <w:sz w:val="24"/>
          <w:szCs w:val="24"/>
        </w:rPr>
        <w:t>kinds</w:t>
      </w:r>
      <w:r w:rsidR="003637AE" w:rsidRPr="007426FC">
        <w:rPr>
          <w:rFonts w:ascii="Times New Roman" w:eastAsia="Times New Roman" w:hAnsi="Times New Roman" w:cs="Times New Roman"/>
          <w:color w:val="000000"/>
          <w:sz w:val="24"/>
          <w:szCs w:val="24"/>
        </w:rPr>
        <w:t xml:space="preserve"> of</w:t>
      </w:r>
      <w:r w:rsidRPr="007426FC">
        <w:rPr>
          <w:rFonts w:ascii="Times New Roman" w:eastAsia="Times New Roman" w:hAnsi="Times New Roman" w:cs="Times New Roman"/>
          <w:color w:val="000000"/>
          <w:sz w:val="24"/>
          <w:szCs w:val="24"/>
        </w:rPr>
        <w:t xml:space="preserve"> products they have served are as follows-</w:t>
      </w:r>
    </w:p>
    <w:tbl>
      <w:tblPr>
        <w:tblStyle w:val="PlainTable1"/>
        <w:tblW w:w="0" w:type="auto"/>
        <w:tblLook w:val="04A0" w:firstRow="1" w:lastRow="0" w:firstColumn="1" w:lastColumn="0" w:noHBand="0" w:noVBand="1"/>
      </w:tblPr>
      <w:tblGrid>
        <w:gridCol w:w="4021"/>
        <w:gridCol w:w="4021"/>
      </w:tblGrid>
      <w:tr w:rsidR="004D0EA4" w:rsidRPr="00A62C74" w:rsidTr="00E07BF4">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21" w:type="dxa"/>
            <w:shd w:val="clear" w:color="auto" w:fill="92D050"/>
          </w:tcPr>
          <w:p w:rsidR="004D0EA4" w:rsidRPr="00A62C74" w:rsidRDefault="003F1485" w:rsidP="003F1485">
            <w:pPr>
              <w:pStyle w:val="ListParagraph"/>
              <w:spacing w:before="100" w:beforeAutospacing="1" w:after="100" w:afterAutospacing="1"/>
              <w:ind w:left="0"/>
              <w:jc w:val="center"/>
              <w:rPr>
                <w:rFonts w:ascii="Times New Roman" w:eastAsia="Times New Roman" w:hAnsi="Times New Roman" w:cs="Times New Roman"/>
                <w:color w:val="000000"/>
                <w:sz w:val="28"/>
                <w:szCs w:val="28"/>
              </w:rPr>
            </w:pPr>
            <w:r w:rsidRPr="00A62C74">
              <w:rPr>
                <w:rFonts w:ascii="Times New Roman" w:eastAsia="Times New Roman" w:hAnsi="Times New Roman" w:cs="Times New Roman"/>
                <w:color w:val="000000"/>
                <w:sz w:val="28"/>
                <w:szCs w:val="28"/>
              </w:rPr>
              <w:t>Name of Products</w:t>
            </w:r>
          </w:p>
        </w:tc>
        <w:tc>
          <w:tcPr>
            <w:tcW w:w="4021" w:type="dxa"/>
            <w:shd w:val="clear" w:color="auto" w:fill="00B050"/>
          </w:tcPr>
          <w:p w:rsidR="004D0EA4" w:rsidRPr="00A62C74" w:rsidRDefault="003F1485" w:rsidP="003F1485">
            <w:pPr>
              <w:pStyle w:val="ListParagraph"/>
              <w:spacing w:before="100" w:beforeAutospacing="1"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rPr>
            </w:pPr>
            <w:r w:rsidRPr="00A62C74">
              <w:rPr>
                <w:rFonts w:ascii="Times New Roman" w:eastAsia="Times New Roman" w:hAnsi="Times New Roman" w:cs="Times New Roman"/>
                <w:color w:val="000000"/>
                <w:sz w:val="28"/>
                <w:szCs w:val="28"/>
              </w:rPr>
              <w:t>Facts</w:t>
            </w:r>
          </w:p>
        </w:tc>
      </w:tr>
      <w:tr w:rsidR="004D0EA4" w:rsidRPr="00A62C74" w:rsidTr="00E07BF4">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4D0EA4"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Savings Account &amp;</w:t>
            </w:r>
            <w:r w:rsidR="007520E6">
              <w:rPr>
                <w:rFonts w:ascii="Times New Roman" w:eastAsia="Times New Roman" w:hAnsi="Times New Roman" w:cs="Times New Roman"/>
                <w:b w:val="0"/>
                <w:color w:val="000000"/>
                <w:sz w:val="24"/>
                <w:szCs w:val="24"/>
              </w:rPr>
              <w:t xml:space="preserve"> </w:t>
            </w:r>
            <w:r w:rsidRPr="007426FC">
              <w:rPr>
                <w:rFonts w:ascii="Times New Roman" w:eastAsia="Times New Roman" w:hAnsi="Times New Roman" w:cs="Times New Roman"/>
                <w:b w:val="0"/>
                <w:color w:val="000000"/>
                <w:sz w:val="24"/>
                <w:szCs w:val="24"/>
              </w:rPr>
              <w:t>Current Account</w:t>
            </w:r>
          </w:p>
        </w:tc>
        <w:tc>
          <w:tcPr>
            <w:tcW w:w="4021" w:type="dxa"/>
          </w:tcPr>
          <w:p w:rsidR="004D0EA4" w:rsidRPr="007426FC" w:rsidRDefault="009C642B"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 To Save the money of the customers</w:t>
            </w:r>
          </w:p>
        </w:tc>
      </w:tr>
      <w:tr w:rsidR="004D0EA4" w:rsidRPr="00A62C74" w:rsidTr="00E07BF4">
        <w:trPr>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4D0EA4"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Short Term Deposit</w:t>
            </w:r>
          </w:p>
        </w:tc>
        <w:tc>
          <w:tcPr>
            <w:tcW w:w="4021" w:type="dxa"/>
          </w:tcPr>
          <w:p w:rsidR="004D0EA4" w:rsidRPr="007426FC" w:rsidRDefault="009C642B"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For the short period</w:t>
            </w:r>
          </w:p>
        </w:tc>
      </w:tr>
      <w:tr w:rsidR="004D0EA4" w:rsidRPr="00A62C74" w:rsidTr="00E07BF4">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Fixed Deposit</w:t>
            </w:r>
          </w:p>
        </w:tc>
        <w:tc>
          <w:tcPr>
            <w:tcW w:w="4021" w:type="dxa"/>
          </w:tcPr>
          <w:p w:rsidR="004D0EA4" w:rsidRPr="007426FC" w:rsidRDefault="009C642B" w:rsidP="00E07BF4">
            <w:pPr>
              <w:pStyle w:val="ListParagraph"/>
              <w:spacing w:before="100" w:beforeAutospacing="1"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For the long period with high interest rate</w:t>
            </w:r>
          </w:p>
        </w:tc>
      </w:tr>
      <w:tr w:rsidR="004D0EA4" w:rsidRPr="00A62C74" w:rsidTr="00E07BF4">
        <w:trPr>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Deposit Schemes Account</w:t>
            </w:r>
          </w:p>
        </w:tc>
        <w:tc>
          <w:tcPr>
            <w:tcW w:w="4021" w:type="dxa"/>
          </w:tcPr>
          <w:p w:rsidR="004D0EA4" w:rsidRPr="007426FC" w:rsidRDefault="004D0EA4"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4D0EA4" w:rsidRPr="00A62C74" w:rsidTr="00E07BF4">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Demand Draft</w:t>
            </w:r>
          </w:p>
        </w:tc>
        <w:tc>
          <w:tcPr>
            <w:tcW w:w="4021" w:type="dxa"/>
          </w:tcPr>
          <w:p w:rsidR="004D0EA4" w:rsidRPr="007426FC" w:rsidRDefault="00356A8E"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With Minimum risk to carry the big amount one to another </w:t>
            </w:r>
          </w:p>
        </w:tc>
      </w:tr>
      <w:tr w:rsidR="004D0EA4" w:rsidRPr="00A62C74" w:rsidTr="00E07BF4">
        <w:trPr>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Pay Order</w:t>
            </w:r>
          </w:p>
        </w:tc>
        <w:tc>
          <w:tcPr>
            <w:tcW w:w="4021" w:type="dxa"/>
          </w:tcPr>
          <w:p w:rsidR="004D0EA4" w:rsidRPr="007426FC" w:rsidRDefault="00353C3F"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From the issuing bank payee right to claims the payment </w:t>
            </w:r>
          </w:p>
        </w:tc>
      </w:tr>
      <w:tr w:rsidR="004D0EA4" w:rsidRPr="00A62C74" w:rsidTr="00E07BF4">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City Touch</w:t>
            </w:r>
          </w:p>
        </w:tc>
        <w:tc>
          <w:tcPr>
            <w:tcW w:w="4021" w:type="dxa"/>
          </w:tcPr>
          <w:p w:rsidR="004D0EA4" w:rsidRPr="007426FC" w:rsidRDefault="00356A8E"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Internet Banking Facility</w:t>
            </w:r>
          </w:p>
        </w:tc>
      </w:tr>
      <w:tr w:rsidR="004D0EA4" w:rsidRPr="00A62C74" w:rsidTr="00E07BF4">
        <w:trPr>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School Banking Account</w:t>
            </w:r>
          </w:p>
        </w:tc>
        <w:tc>
          <w:tcPr>
            <w:tcW w:w="4021" w:type="dxa"/>
          </w:tcPr>
          <w:p w:rsidR="004D0EA4" w:rsidRPr="007426FC" w:rsidRDefault="00356A8E"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For the child of Minimum 6 years</w:t>
            </w:r>
          </w:p>
        </w:tc>
      </w:tr>
      <w:tr w:rsidR="004D0EA4" w:rsidRPr="00A62C74" w:rsidTr="00E07BF4">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lastRenderedPageBreak/>
              <w:t xml:space="preserve">School Plan Account </w:t>
            </w:r>
          </w:p>
        </w:tc>
        <w:tc>
          <w:tcPr>
            <w:tcW w:w="4021" w:type="dxa"/>
          </w:tcPr>
          <w:p w:rsidR="004D0EA4" w:rsidRPr="007426FC" w:rsidRDefault="00690210"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Use for Students </w:t>
            </w:r>
          </w:p>
        </w:tc>
      </w:tr>
      <w:tr w:rsidR="004D0EA4" w:rsidRPr="00A62C74" w:rsidTr="00E07BF4">
        <w:trPr>
          <w:trHeight w:val="511"/>
        </w:trPr>
        <w:tc>
          <w:tcPr>
            <w:cnfStyle w:val="001000000000" w:firstRow="0" w:lastRow="0" w:firstColumn="1" w:lastColumn="0" w:oddVBand="0" w:evenVBand="0" w:oddHBand="0" w:evenHBand="0" w:firstRowFirstColumn="0" w:firstRowLastColumn="0" w:lastRowFirstColumn="0" w:lastRowLastColumn="0"/>
            <w:tcW w:w="4021" w:type="dxa"/>
          </w:tcPr>
          <w:p w:rsidR="004D0EA4" w:rsidRPr="007426FC" w:rsidRDefault="003F1485"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 xml:space="preserve">Clearing &amp; Bills Sector </w:t>
            </w:r>
          </w:p>
        </w:tc>
        <w:tc>
          <w:tcPr>
            <w:tcW w:w="4021" w:type="dxa"/>
          </w:tcPr>
          <w:p w:rsidR="004D0EA4" w:rsidRPr="007426FC" w:rsidRDefault="00353C3F"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Through clearing house CBL collect banking instrument </w:t>
            </w:r>
          </w:p>
        </w:tc>
      </w:tr>
      <w:tr w:rsidR="00DF169C" w:rsidRPr="00A62C74" w:rsidTr="00E07BF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021" w:type="dxa"/>
          </w:tcPr>
          <w:p w:rsidR="00DF169C" w:rsidRPr="007426FC" w:rsidRDefault="00DF169C"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 xml:space="preserve">Debit Card </w:t>
            </w:r>
          </w:p>
        </w:tc>
        <w:tc>
          <w:tcPr>
            <w:tcW w:w="4021" w:type="dxa"/>
          </w:tcPr>
          <w:p w:rsidR="00DF169C" w:rsidRPr="007426FC" w:rsidRDefault="009C642B"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Cash Withdraws to the ATMs Booth </w:t>
            </w:r>
          </w:p>
        </w:tc>
      </w:tr>
      <w:tr w:rsidR="00DF169C" w:rsidRPr="00A62C74" w:rsidTr="00E07BF4">
        <w:trPr>
          <w:trHeight w:val="511"/>
        </w:trPr>
        <w:tc>
          <w:tcPr>
            <w:cnfStyle w:val="001000000000" w:firstRow="0" w:lastRow="0" w:firstColumn="1" w:lastColumn="0" w:oddVBand="0" w:evenVBand="0" w:oddHBand="0" w:evenHBand="0" w:firstRowFirstColumn="0" w:firstRowLastColumn="0" w:lastRowFirstColumn="0" w:lastRowLastColumn="0"/>
            <w:tcW w:w="4021" w:type="dxa"/>
          </w:tcPr>
          <w:p w:rsidR="00DF169C" w:rsidRPr="007426FC" w:rsidRDefault="00DF169C"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 xml:space="preserve">Credit Card </w:t>
            </w:r>
          </w:p>
        </w:tc>
        <w:tc>
          <w:tcPr>
            <w:tcW w:w="4021" w:type="dxa"/>
          </w:tcPr>
          <w:p w:rsidR="00DF169C" w:rsidRPr="007426FC" w:rsidRDefault="00356A8E"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hAnsi="Times New Roman" w:cs="Times New Roman"/>
                <w:color w:val="000000"/>
                <w:sz w:val="24"/>
                <w:szCs w:val="24"/>
                <w:shd w:val="clear" w:color="auto" w:fill="FFFFFF"/>
              </w:rPr>
              <w:t>lowest salary must be Taka 30,000 per month</w:t>
            </w:r>
          </w:p>
        </w:tc>
      </w:tr>
      <w:tr w:rsidR="00DF169C" w:rsidRPr="00A62C74" w:rsidTr="00E07BF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021" w:type="dxa"/>
          </w:tcPr>
          <w:p w:rsidR="00DF169C" w:rsidRPr="007426FC" w:rsidRDefault="00690210"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House</w:t>
            </w:r>
            <w:r w:rsidR="00DF169C" w:rsidRPr="007426FC">
              <w:rPr>
                <w:rFonts w:ascii="Times New Roman" w:eastAsia="Times New Roman" w:hAnsi="Times New Roman" w:cs="Times New Roman"/>
                <w:b w:val="0"/>
                <w:color w:val="000000"/>
                <w:sz w:val="24"/>
                <w:szCs w:val="24"/>
              </w:rPr>
              <w:t xml:space="preserve"> Loan</w:t>
            </w:r>
          </w:p>
        </w:tc>
        <w:tc>
          <w:tcPr>
            <w:tcW w:w="4021" w:type="dxa"/>
          </w:tcPr>
          <w:p w:rsidR="00DF169C" w:rsidRPr="007426FC" w:rsidRDefault="00690210"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Gives loan for Land Development  &amp; Renovation</w:t>
            </w:r>
          </w:p>
        </w:tc>
      </w:tr>
      <w:tr w:rsidR="00DF169C" w:rsidRPr="00A62C74" w:rsidTr="00E07BF4">
        <w:trPr>
          <w:trHeight w:val="511"/>
        </w:trPr>
        <w:tc>
          <w:tcPr>
            <w:cnfStyle w:val="001000000000" w:firstRow="0" w:lastRow="0" w:firstColumn="1" w:lastColumn="0" w:oddVBand="0" w:evenVBand="0" w:oddHBand="0" w:evenHBand="0" w:firstRowFirstColumn="0" w:firstRowLastColumn="0" w:lastRowFirstColumn="0" w:lastRowLastColumn="0"/>
            <w:tcW w:w="4021" w:type="dxa"/>
          </w:tcPr>
          <w:p w:rsidR="00DF169C" w:rsidRPr="007426FC" w:rsidRDefault="00690210"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Letters of Credit (</w:t>
            </w:r>
            <w:r w:rsidR="00DF169C" w:rsidRPr="007426FC">
              <w:rPr>
                <w:rFonts w:ascii="Times New Roman" w:eastAsia="Times New Roman" w:hAnsi="Times New Roman" w:cs="Times New Roman"/>
                <w:b w:val="0"/>
                <w:color w:val="000000"/>
                <w:sz w:val="24"/>
                <w:szCs w:val="24"/>
              </w:rPr>
              <w:t>LC</w:t>
            </w:r>
            <w:r w:rsidRPr="007426FC">
              <w:rPr>
                <w:rFonts w:ascii="Times New Roman" w:eastAsia="Times New Roman" w:hAnsi="Times New Roman" w:cs="Times New Roman"/>
                <w:b w:val="0"/>
                <w:color w:val="000000"/>
                <w:sz w:val="24"/>
                <w:szCs w:val="24"/>
              </w:rPr>
              <w:t>)</w:t>
            </w:r>
          </w:p>
        </w:tc>
        <w:tc>
          <w:tcPr>
            <w:tcW w:w="4021" w:type="dxa"/>
          </w:tcPr>
          <w:p w:rsidR="00DF169C" w:rsidRPr="007426FC" w:rsidRDefault="00A05BA0" w:rsidP="00A05BA0">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426FC">
              <w:rPr>
                <w:rFonts w:ascii="Times New Roman" w:eastAsia="Times New Roman" w:hAnsi="Times New Roman" w:cs="Times New Roman"/>
                <w:color w:val="000000"/>
                <w:sz w:val="24"/>
                <w:szCs w:val="24"/>
              </w:rPr>
              <w:t xml:space="preserve">Foreign Trade </w:t>
            </w:r>
          </w:p>
        </w:tc>
      </w:tr>
      <w:tr w:rsidR="00DF169C" w:rsidRPr="00A62C74" w:rsidTr="00E07BF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021" w:type="dxa"/>
          </w:tcPr>
          <w:p w:rsidR="00DF169C" w:rsidRPr="007426FC" w:rsidRDefault="00DF169C" w:rsidP="00A05BA0">
            <w:pPr>
              <w:pStyle w:val="ListParagraph"/>
              <w:numPr>
                <w:ilvl w:val="0"/>
                <w:numId w:val="14"/>
              </w:numPr>
              <w:spacing w:before="100" w:beforeAutospacing="1" w:after="100" w:afterAutospacing="1"/>
              <w:jc w:val="both"/>
              <w:rPr>
                <w:rFonts w:ascii="Times New Roman" w:eastAsia="Times New Roman" w:hAnsi="Times New Roman" w:cs="Times New Roman"/>
                <w:b w:val="0"/>
                <w:color w:val="000000"/>
                <w:sz w:val="24"/>
                <w:szCs w:val="24"/>
              </w:rPr>
            </w:pPr>
            <w:r w:rsidRPr="007426FC">
              <w:rPr>
                <w:rFonts w:ascii="Times New Roman" w:eastAsia="Times New Roman" w:hAnsi="Times New Roman" w:cs="Times New Roman"/>
                <w:b w:val="0"/>
                <w:color w:val="000000"/>
                <w:sz w:val="24"/>
                <w:szCs w:val="24"/>
              </w:rPr>
              <w:t>SME Loan</w:t>
            </w:r>
          </w:p>
        </w:tc>
        <w:tc>
          <w:tcPr>
            <w:tcW w:w="4021" w:type="dxa"/>
          </w:tcPr>
          <w:p w:rsidR="00DF169C" w:rsidRPr="007426FC" w:rsidRDefault="00356A8E" w:rsidP="00A05BA0">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7426FC">
              <w:rPr>
                <w:rStyle w:val="Strong"/>
                <w:rFonts w:ascii="Times New Roman" w:hAnsi="Times New Roman" w:cs="Times New Roman"/>
                <w:b w:val="0"/>
                <w:color w:val="000000"/>
                <w:sz w:val="24"/>
                <w:szCs w:val="24"/>
                <w:shd w:val="clear" w:color="auto" w:fill="FFFFFF"/>
              </w:rPr>
              <w:t>50% FDR backed</w:t>
            </w:r>
          </w:p>
        </w:tc>
      </w:tr>
    </w:tbl>
    <w:p w:rsidR="003637AE" w:rsidRDefault="00E07BF4" w:rsidP="00E07BF4">
      <w:pPr>
        <w:pStyle w:val="ListParagraph"/>
        <w:shd w:val="clear" w:color="auto" w:fill="FFFFFF"/>
        <w:spacing w:before="100" w:beforeAutospacing="1" w:after="100" w:afterAutospacing="1" w:line="240" w:lineRule="auto"/>
        <w:jc w:val="center"/>
        <w:rPr>
          <w:rFonts w:ascii="Times New Roman" w:eastAsia="Times New Roman" w:hAnsi="Times New Roman" w:cs="Times New Roman"/>
          <w:b/>
          <w:color w:val="7030A0"/>
          <w:sz w:val="24"/>
          <w:szCs w:val="24"/>
        </w:rPr>
      </w:pPr>
      <w:r w:rsidRPr="00E07BF4">
        <w:rPr>
          <w:rFonts w:ascii="Times New Roman" w:eastAsia="Times New Roman" w:hAnsi="Times New Roman" w:cs="Times New Roman"/>
          <w:b/>
          <w:color w:val="7030A0"/>
          <w:sz w:val="24"/>
          <w:szCs w:val="24"/>
        </w:rPr>
        <w:t>Table: Different Products</w:t>
      </w:r>
    </w:p>
    <w:p w:rsidR="00E07BF4" w:rsidRPr="00E07BF4" w:rsidRDefault="00E07BF4" w:rsidP="00E07BF4">
      <w:pPr>
        <w:pStyle w:val="ListParagraph"/>
        <w:shd w:val="clear" w:color="auto" w:fill="FFFFFF"/>
        <w:spacing w:before="100" w:beforeAutospacing="1" w:after="100" w:afterAutospacing="1" w:line="240" w:lineRule="auto"/>
        <w:jc w:val="center"/>
        <w:rPr>
          <w:rFonts w:ascii="Times New Roman" w:eastAsia="Times New Roman" w:hAnsi="Times New Roman" w:cs="Times New Roman"/>
          <w:b/>
          <w:color w:val="7030A0"/>
          <w:sz w:val="24"/>
          <w:szCs w:val="24"/>
        </w:rPr>
      </w:pPr>
    </w:p>
    <w:p w:rsidR="00D310E2" w:rsidRPr="00A62C74" w:rsidRDefault="00D27769" w:rsidP="00D310E2">
      <w:pPr>
        <w:rPr>
          <w:rFonts w:ascii="Times New Roman" w:hAnsi="Times New Roman" w:cs="Times New Roman"/>
          <w:noProof/>
          <w:color w:val="4472C4" w:themeColor="accent5"/>
          <w:sz w:val="24"/>
          <w:szCs w:val="24"/>
        </w:rPr>
      </w:pPr>
      <w:r w:rsidRPr="00A62C74">
        <w:rPr>
          <w:rFonts w:ascii="Times New Roman" w:hAnsi="Times New Roman" w:cs="Times New Roman"/>
          <w:noProof/>
          <w:color w:val="4472C4" w:themeColor="accent5"/>
          <w:sz w:val="24"/>
          <w:szCs w:val="24"/>
        </w:rPr>
        <w:drawing>
          <wp:inline distT="0" distB="0" distL="0" distR="0" wp14:anchorId="1853D694" wp14:editId="635BA276">
            <wp:extent cx="5981700" cy="3800475"/>
            <wp:effectExtent l="0" t="0" r="0" b="4762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r w:rsidR="00471EF9" w:rsidRPr="00A62C74">
        <w:rPr>
          <w:rFonts w:ascii="Times New Roman" w:hAnsi="Times New Roman" w:cs="Times New Roman"/>
          <w:noProof/>
          <w:color w:val="4472C4" w:themeColor="accent5"/>
          <w:sz w:val="24"/>
          <w:szCs w:val="24"/>
        </w:rPr>
        <w:br w:type="textWrapping" w:clear="all"/>
      </w:r>
    </w:p>
    <w:p w:rsidR="007426FC" w:rsidRPr="00E07BF4" w:rsidRDefault="0040258E" w:rsidP="00E07BF4">
      <w:pPr>
        <w:jc w:val="center"/>
        <w:rPr>
          <w:rFonts w:ascii="Times New Roman" w:hAnsi="Times New Roman" w:cs="Times New Roman"/>
          <w:noProof/>
          <w:color w:val="7030A0"/>
          <w:sz w:val="28"/>
          <w:szCs w:val="28"/>
        </w:rPr>
      </w:pPr>
      <w:r w:rsidRPr="00A62C74">
        <w:rPr>
          <w:rFonts w:ascii="Times New Roman" w:hAnsi="Times New Roman" w:cs="Times New Roman"/>
          <w:noProof/>
          <w:color w:val="7030A0"/>
          <w:sz w:val="28"/>
          <w:szCs w:val="28"/>
        </w:rPr>
        <w:t xml:space="preserve">Figure: </w:t>
      </w:r>
      <w:r w:rsidR="007426FC">
        <w:rPr>
          <w:rFonts w:ascii="Times New Roman" w:hAnsi="Times New Roman" w:cs="Times New Roman"/>
          <w:noProof/>
          <w:color w:val="7030A0"/>
          <w:sz w:val="28"/>
          <w:szCs w:val="28"/>
        </w:rPr>
        <w:t>Differents Products Section</w:t>
      </w:r>
    </w:p>
    <w:p w:rsidR="007426FC" w:rsidRDefault="007426FC"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7426FC" w:rsidRDefault="007426FC" w:rsidP="00D310E2">
      <w:pPr>
        <w:rPr>
          <w:rFonts w:ascii="Times New Roman" w:hAnsi="Times New Roman" w:cs="Times New Roman"/>
          <w:color w:val="2F5496" w:themeColor="accent5" w:themeShade="BF"/>
          <w:sz w:val="24"/>
          <w:szCs w:val="24"/>
        </w:rPr>
      </w:pPr>
    </w:p>
    <w:p w:rsidR="007426FC" w:rsidRDefault="007426FC"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r w:rsidRPr="00A62C74">
        <w:rPr>
          <w:rFonts w:ascii="Times New Roman" w:hAnsi="Times New Roman" w:cs="Times New Roman"/>
          <w:noProof/>
          <w:color w:val="2F5496" w:themeColor="accent5" w:themeShade="BF"/>
          <w:sz w:val="24"/>
          <w:szCs w:val="24"/>
        </w:rPr>
        <mc:AlternateContent>
          <mc:Choice Requires="wps">
            <w:drawing>
              <wp:anchor distT="0" distB="0" distL="114300" distR="114300" simplePos="0" relativeHeight="251669504" behindDoc="0" locked="0" layoutInCell="1" allowOverlap="1" wp14:anchorId="4D7479A2" wp14:editId="086B23DB">
                <wp:simplePos x="0" y="0"/>
                <wp:positionH relativeFrom="margin">
                  <wp:posOffset>1162050</wp:posOffset>
                </wp:positionH>
                <wp:positionV relativeFrom="paragraph">
                  <wp:posOffset>241935</wp:posOffset>
                </wp:positionV>
                <wp:extent cx="4305300" cy="3905250"/>
                <wp:effectExtent l="0" t="0" r="19050" b="19050"/>
                <wp:wrapNone/>
                <wp:docPr id="23" name="Vertical Scroll 23"/>
                <wp:cNvGraphicFramePr/>
                <a:graphic xmlns:a="http://schemas.openxmlformats.org/drawingml/2006/main">
                  <a:graphicData uri="http://schemas.microsoft.com/office/word/2010/wordprocessingShape">
                    <wps:wsp>
                      <wps:cNvSpPr/>
                      <wps:spPr>
                        <a:xfrm>
                          <a:off x="0" y="0"/>
                          <a:ext cx="4305300" cy="3905250"/>
                        </a:xfrm>
                        <a:prstGeom prst="verticalScroll">
                          <a:avLst/>
                        </a:prstGeom>
                      </wps:spPr>
                      <wps:style>
                        <a:lnRef idx="1">
                          <a:schemeClr val="accent6"/>
                        </a:lnRef>
                        <a:fillRef idx="2">
                          <a:schemeClr val="accent6"/>
                        </a:fillRef>
                        <a:effectRef idx="1">
                          <a:schemeClr val="accent6"/>
                        </a:effectRef>
                        <a:fontRef idx="minor">
                          <a:schemeClr val="dk1"/>
                        </a:fontRef>
                      </wps:style>
                      <wps:txbx>
                        <w:txbxContent>
                          <w:p w:rsidR="004A4D76" w:rsidRPr="00E07BF4" w:rsidRDefault="004A4D76" w:rsidP="00E07BF4">
                            <w:pPr>
                              <w:pStyle w:val="Heading1"/>
                              <w:shd w:val="clear" w:color="auto" w:fill="C9C9C9" w:themeFill="accent3" w:themeFillTint="99"/>
                              <w:jc w:val="center"/>
                              <w:rPr>
                                <w:rFonts w:ascii="Times New Roman" w:hAnsi="Times New Roman" w:cs="Times New Roman"/>
                                <w:b/>
                                <w:i/>
                                <w:color w:val="7030A0"/>
                                <w:sz w:val="36"/>
                                <w:szCs w:val="36"/>
                              </w:rPr>
                            </w:pPr>
                            <w:bookmarkStart w:id="30" w:name="_Toc536621406"/>
                            <w:r w:rsidRPr="00E07BF4">
                              <w:rPr>
                                <w:rFonts w:ascii="Times New Roman" w:hAnsi="Times New Roman" w:cs="Times New Roman"/>
                                <w:b/>
                                <w:i/>
                                <w:color w:val="7030A0"/>
                                <w:sz w:val="36"/>
                                <w:szCs w:val="36"/>
                              </w:rPr>
                              <w:t>Chapter: 03</w:t>
                            </w:r>
                            <w:bookmarkEnd w:id="30"/>
                          </w:p>
                          <w:p w:rsidR="004A4D76" w:rsidRPr="00E07BF4" w:rsidRDefault="004A4D76" w:rsidP="00E07BF4">
                            <w:pPr>
                              <w:pStyle w:val="Heading1"/>
                              <w:shd w:val="clear" w:color="auto" w:fill="C9C9C9" w:themeFill="accent3" w:themeFillTint="99"/>
                              <w:jc w:val="center"/>
                              <w:rPr>
                                <w:rFonts w:ascii="Times New Roman" w:hAnsi="Times New Roman" w:cs="Times New Roman"/>
                                <w:b/>
                                <w:i/>
                                <w:color w:val="7030A0"/>
                                <w:sz w:val="36"/>
                                <w:szCs w:val="36"/>
                              </w:rPr>
                            </w:pPr>
                            <w:bookmarkStart w:id="31" w:name="_Toc536621407"/>
                            <w:r w:rsidRPr="00E07BF4">
                              <w:rPr>
                                <w:rFonts w:ascii="Times New Roman" w:hAnsi="Times New Roman" w:cs="Times New Roman"/>
                                <w:b/>
                                <w:i/>
                                <w:color w:val="7030A0"/>
                                <w:sz w:val="36"/>
                                <w:szCs w:val="36"/>
                              </w:rPr>
                              <w:t>Ratio Analysis of CBL in 2016 &amp; 2017</w:t>
                            </w:r>
                            <w:bookmarkEnd w:id="3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479A2" id="Vertical Scroll 23" o:spid="_x0000_s1032" type="#_x0000_t97" style="position:absolute;margin-left:91.5pt;margin-top:19.05pt;width:339pt;height:3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hdcQIAADsFAAAOAAAAZHJzL2Uyb0RvYy54bWysVFtv2yAUfp+0/4B4X+3cujWqU0WtOk2q&#10;2mjp1meCoUEDDgMSO/v1PWDHrbpKm6a92BzO/Tvf4fyiNZrshQ8KbEVHJyUlwnKolX2s6Lf76w+f&#10;KAmR2ZppsKKiBxHoxeL9u/PGzcUYtqBr4QkGsWHeuIpuY3Tzogh8KwwLJ+CERaUEb1hE0T8WtWcN&#10;Rje6GJfladGAr50HLkLA26tOSRc5vpSCxzspg4hEVxRri/nr83eTvsXinM0fPXNbxfsy2D9UYZiy&#10;mHQIdcUiIzuvfgtlFPcQQMYTDqYAKRUXuQfsZlS+6ma9ZU7kXhCc4AaYwv8Ly2/3K09UXdHxhBLL&#10;DM7ou/BRcabJGmvVmqAGYWpcmKP12q18LwU8pp5b6U36YzekzdAeBmhFGwnHy+mknE1KnABH3eSs&#10;nI1nGfzi2d35ED8LMCQdKoqkylV0RWRw2f4mREyOTkdjFFJhXSn5FA9apGq0/SokdobJR9k7c0pc&#10;ak/2DNnAOBc2nqbWMF62Tm5SaT04jv/s2NsnV5H5Njj/RdbBI2cGGwdnoyz4t7LXP0Z9ybKzPyLQ&#10;9Z0giO2mzSPNzaWbDdQHHLOHjv/B8WuFIN+wEFfMI+FxMAnvO/xIDU1FoT9RsgX/6637ZI88RC0l&#10;DS5QRcPPHfOCEv3FIkPPRtNp2rgsTGcfxyj4l5rNS43dmUvAqYzwuXA8H5N91Mej9GAecNeXKSuq&#10;mOWYu6I8+qNwGbvFxteCi+Uym+GWORZv7NrxIw8Sde7bB+Zdz7SIJL2F47Kx+SuadbZpQhaWuwhS&#10;ZQ4+49pPADc0U6l/TdIT8FLOVs9v3uIJAAD//wMAUEsDBBQABgAIAAAAIQC6grLa3gAAAAoBAAAP&#10;AAAAZHJzL2Rvd25yZXYueG1sTI/NTsMwEITvSLyDtUjcqBNcoijEqfhRL0gcmlbi6sZuHDVeR7bT&#10;hrdnOcFxZkez39SbxY3sYkIcPErIVxkwg53XA/YSDvvtQwksJoVajR6NhG8TYdPc3tSq0v6KO3Np&#10;U8+oBGOlJNiUporz2FnjVFz5ySDdTj44lUiGnuugrlTuRv6YZQV3akD6YNVk3qzpzu3sJKQPO3/u&#10;1vyLv/uw9+stvopWSHl/t7w8A0tmSX9h+MUndGiI6ehn1JGNpEtBW5IEUebAKFAWORlHCcWTyIE3&#10;Nf8/ofkBAAD//wMAUEsBAi0AFAAGAAgAAAAhALaDOJL+AAAA4QEAABMAAAAAAAAAAAAAAAAAAAAA&#10;AFtDb250ZW50X1R5cGVzXS54bWxQSwECLQAUAAYACAAAACEAOP0h/9YAAACUAQAACwAAAAAAAAAA&#10;AAAAAAAvAQAAX3JlbHMvLnJlbHNQSwECLQAUAAYACAAAACEAYOCIXXECAAA7BQAADgAAAAAAAAAA&#10;AAAAAAAuAgAAZHJzL2Uyb0RvYy54bWxQSwECLQAUAAYACAAAACEAuoKy2t4AAAAKAQAADwAAAAAA&#10;AAAAAAAAAADLBAAAZHJzL2Rvd25yZXYueG1sUEsFBgAAAAAEAAQA8wAAANYFAAAAAA==&#10;" fillcolor="#9ecb81 [2169]" strokecolor="#70ad47 [3209]" strokeweight=".5pt">
                <v:fill color2="#8ac066 [2617]" rotate="t" colors="0 #b5d5a7;.5 #aace99;1 #9cca86" focus="100%" type="gradient">
                  <o:fill v:ext="view" type="gradientUnscaled"/>
                </v:fill>
                <v:stroke joinstyle="miter"/>
                <v:textbox>
                  <w:txbxContent>
                    <w:p w:rsidR="004A4D76" w:rsidRPr="00E07BF4" w:rsidRDefault="004A4D76" w:rsidP="00E07BF4">
                      <w:pPr>
                        <w:pStyle w:val="Heading1"/>
                        <w:shd w:val="clear" w:color="auto" w:fill="C9C9C9" w:themeFill="accent3" w:themeFillTint="99"/>
                        <w:jc w:val="center"/>
                        <w:rPr>
                          <w:rFonts w:ascii="Times New Roman" w:hAnsi="Times New Roman" w:cs="Times New Roman"/>
                          <w:b/>
                          <w:i/>
                          <w:color w:val="7030A0"/>
                          <w:sz w:val="36"/>
                          <w:szCs w:val="36"/>
                        </w:rPr>
                      </w:pPr>
                      <w:bookmarkStart w:id="35" w:name="_Toc536621406"/>
                      <w:r w:rsidRPr="00E07BF4">
                        <w:rPr>
                          <w:rFonts w:ascii="Times New Roman" w:hAnsi="Times New Roman" w:cs="Times New Roman"/>
                          <w:b/>
                          <w:i/>
                          <w:color w:val="7030A0"/>
                          <w:sz w:val="36"/>
                          <w:szCs w:val="36"/>
                        </w:rPr>
                        <w:t>Chapter: 03</w:t>
                      </w:r>
                      <w:bookmarkEnd w:id="35"/>
                    </w:p>
                    <w:p w:rsidR="004A4D76" w:rsidRPr="00E07BF4" w:rsidRDefault="004A4D76" w:rsidP="00E07BF4">
                      <w:pPr>
                        <w:pStyle w:val="Heading1"/>
                        <w:shd w:val="clear" w:color="auto" w:fill="C9C9C9" w:themeFill="accent3" w:themeFillTint="99"/>
                        <w:jc w:val="center"/>
                        <w:rPr>
                          <w:rFonts w:ascii="Times New Roman" w:hAnsi="Times New Roman" w:cs="Times New Roman"/>
                          <w:b/>
                          <w:i/>
                          <w:color w:val="7030A0"/>
                          <w:sz w:val="36"/>
                          <w:szCs w:val="36"/>
                        </w:rPr>
                      </w:pPr>
                      <w:bookmarkStart w:id="36" w:name="_Toc536621407"/>
                      <w:r w:rsidRPr="00E07BF4">
                        <w:rPr>
                          <w:rFonts w:ascii="Times New Roman" w:hAnsi="Times New Roman" w:cs="Times New Roman"/>
                          <w:b/>
                          <w:i/>
                          <w:color w:val="7030A0"/>
                          <w:sz w:val="36"/>
                          <w:szCs w:val="36"/>
                        </w:rPr>
                        <w:t>Ratio Analysis of CBL in 2016 &amp; 2017</w:t>
                      </w:r>
                      <w:bookmarkEnd w:id="36"/>
                    </w:p>
                  </w:txbxContent>
                </v:textbox>
                <w10:wrap anchorx="margin"/>
              </v:shape>
            </w:pict>
          </mc:Fallback>
        </mc:AlternateContent>
      </w:r>
    </w:p>
    <w:p w:rsidR="00E07BF4" w:rsidRDefault="00E07BF4" w:rsidP="00D310E2">
      <w:pPr>
        <w:rPr>
          <w:rFonts w:ascii="Times New Roman" w:hAnsi="Times New Roman" w:cs="Times New Roman"/>
          <w:color w:val="2F5496" w:themeColor="accent5" w:themeShade="BF"/>
          <w:sz w:val="24"/>
          <w:szCs w:val="24"/>
        </w:rPr>
      </w:pPr>
    </w:p>
    <w:p w:rsidR="00E07BF4" w:rsidRDefault="00E07BF4" w:rsidP="00D310E2">
      <w:pPr>
        <w:rPr>
          <w:rFonts w:ascii="Times New Roman" w:hAnsi="Times New Roman" w:cs="Times New Roman"/>
          <w:color w:val="2F5496" w:themeColor="accent5" w:themeShade="BF"/>
          <w:sz w:val="24"/>
          <w:szCs w:val="24"/>
        </w:rPr>
      </w:pPr>
    </w:p>
    <w:p w:rsidR="00E07BF4" w:rsidRPr="00A62C74" w:rsidRDefault="00E07BF4" w:rsidP="00D310E2">
      <w:pPr>
        <w:rPr>
          <w:rFonts w:ascii="Times New Roman" w:hAnsi="Times New Roman" w:cs="Times New Roman"/>
          <w:color w:val="2F5496" w:themeColor="accent5" w:themeShade="BF"/>
          <w:sz w:val="24"/>
          <w:szCs w:val="24"/>
        </w:rPr>
      </w:pPr>
    </w:p>
    <w:p w:rsidR="00322EC5" w:rsidRPr="00A62C74" w:rsidRDefault="00322EC5" w:rsidP="00D310E2">
      <w:pPr>
        <w:rPr>
          <w:rFonts w:ascii="Times New Roman" w:hAnsi="Times New Roman" w:cs="Times New Roman"/>
          <w:color w:val="2F5496" w:themeColor="accent5" w:themeShade="BF"/>
          <w:sz w:val="24"/>
          <w:szCs w:val="24"/>
        </w:rPr>
      </w:pPr>
    </w:p>
    <w:p w:rsidR="00322EC5" w:rsidRPr="00A62C74" w:rsidRDefault="00322EC5">
      <w:pPr>
        <w:rPr>
          <w:rFonts w:ascii="Times New Roman" w:hAnsi="Times New Roman" w:cs="Times New Roman"/>
          <w:color w:val="2F5496" w:themeColor="accent5" w:themeShade="BF"/>
          <w:sz w:val="24"/>
          <w:szCs w:val="24"/>
        </w:rPr>
      </w:pPr>
      <w:r w:rsidRPr="00A62C74">
        <w:rPr>
          <w:rFonts w:ascii="Times New Roman" w:hAnsi="Times New Roman" w:cs="Times New Roman"/>
          <w:color w:val="2F5496" w:themeColor="accent5" w:themeShade="BF"/>
          <w:sz w:val="24"/>
          <w:szCs w:val="24"/>
        </w:rPr>
        <w:br w:type="page"/>
      </w:r>
    </w:p>
    <w:p w:rsidR="0072233A" w:rsidRPr="00A62C74" w:rsidRDefault="008F2C46" w:rsidP="00D310E2">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lastRenderedPageBreak/>
        <mc:AlternateContent>
          <mc:Choice Requires="wps">
            <w:drawing>
              <wp:anchor distT="0" distB="0" distL="114300" distR="114300" simplePos="0" relativeHeight="251670528" behindDoc="0" locked="0" layoutInCell="1" allowOverlap="1" wp14:anchorId="114B4089" wp14:editId="0EF76F2F">
                <wp:simplePos x="0" y="0"/>
                <wp:positionH relativeFrom="column">
                  <wp:posOffset>809626</wp:posOffset>
                </wp:positionH>
                <wp:positionV relativeFrom="paragraph">
                  <wp:posOffset>-66040</wp:posOffset>
                </wp:positionV>
                <wp:extent cx="3390900" cy="1200150"/>
                <wp:effectExtent l="0" t="0" r="0" b="0"/>
                <wp:wrapNone/>
                <wp:docPr id="24" name="Minus 24"/>
                <wp:cNvGraphicFramePr/>
                <a:graphic xmlns:a="http://schemas.openxmlformats.org/drawingml/2006/main">
                  <a:graphicData uri="http://schemas.microsoft.com/office/word/2010/wordprocessingShape">
                    <wps:wsp>
                      <wps:cNvSpPr/>
                      <wps:spPr>
                        <a:xfrm>
                          <a:off x="0" y="0"/>
                          <a:ext cx="3390900" cy="1200150"/>
                        </a:xfrm>
                        <a:prstGeom prst="mathMinus">
                          <a:avLst/>
                        </a:prstGeom>
                      </wps:spPr>
                      <wps:style>
                        <a:lnRef idx="1">
                          <a:schemeClr val="accent3"/>
                        </a:lnRef>
                        <a:fillRef idx="2">
                          <a:schemeClr val="accent3"/>
                        </a:fillRef>
                        <a:effectRef idx="1">
                          <a:schemeClr val="accent3"/>
                        </a:effectRef>
                        <a:fontRef idx="minor">
                          <a:schemeClr val="dk1"/>
                        </a:fontRef>
                      </wps:style>
                      <wps:txbx>
                        <w:txbxContent>
                          <w:p w:rsidR="004A4D76" w:rsidRPr="008F2C46" w:rsidRDefault="004A4D76" w:rsidP="003A51AF">
                            <w:pPr>
                              <w:jc w:val="center"/>
                              <w:rPr>
                                <w:rFonts w:ascii="Times New Roman" w:hAnsi="Times New Roman" w:cs="Times New Roman"/>
                                <w:b/>
                                <w:sz w:val="24"/>
                                <w:szCs w:val="24"/>
                              </w:rPr>
                            </w:pPr>
                            <w:r w:rsidRPr="008F2C46">
                              <w:rPr>
                                <w:rFonts w:ascii="Times New Roman" w:hAnsi="Times New Roman" w:cs="Times New Roman"/>
                                <w:b/>
                                <w:sz w:val="24"/>
                                <w:szCs w:val="24"/>
                              </w:rPr>
                              <w:t>Chapter 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B4089" id="Minus 24" o:spid="_x0000_s1033" style="position:absolute;margin-left:63.75pt;margin-top:-5.2pt;width:267pt;height: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0900,1200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vCagIAACwFAAAOAAAAZHJzL2Uyb0RvYy54bWysVNtO3DAQfa/Uf7D8XrJZllJWZNEKRFWJ&#10;AipUPHsdm1i1Pa7t3WT79YydC4gitar64ngy9zNnfHrWGU12wgcFtqLlwYwSYTnUyj5W9Pv95YdP&#10;lITIbM00WFHRvQj0bPX+3WnrlmIODehaeIJBbFi2rqJNjG5ZFIE3wrBwAE5YVErwhkUU/WNRe9Zi&#10;dKOL+Wz2sWjB184DFyHg34teSVc5vpSCxxspg4hEVxRri/n0+dyks1idsuWjZ65RfCiD/UMVhimL&#10;SadQFywysvXqt1BGcQ8BZDzgYAqQUnGRe8Buytmrbu4a5kTuBcEJboIp/L+w/Hp364mqKzpfUGKZ&#10;wRl9VXYbCMoITuvCEm3u3K0fpIDX1GknvUlf7IF0GdD9BKjoIuH48/DwZHYyQ9w56kqcV3mUIS+e&#10;3Z0P8bMAQ9KlojjmJufPaLLdVYiYF+1HOxRSTX0V+Rb3WqRCtP0mJLaCecvsnUkkzrUnO4bjZ5wL&#10;Gw9TVxgvWyc3qbSeHOd/dhzsk6vIBJuc/yLr5JEzg42Ts1EW/FvZ6x/lULLs7UcE+r4TBLHbdHmG&#10;x+PINlDvca4eesIHxy8V4nvFQrxlHhmOM8GtjTd4SA1tRWG4UdKA//XW/2SPxEMtJS1uTEXDzy3z&#10;ghL9xSIlT8rFIq1YFhZHx3MU/EvN5qXGbs054FRKfB8cz9dkH/V4lR7MAy73OmVFFbMcc1eURz8K&#10;57HfZHweuFivsxmulWPxyt45PvIgUee+e2DeDSSLyM9rGLeLLV/RrLdNE7Kw3kaQKnMwId3jOkwA&#10;VzJTaXg+0s6/lLPV8yO3egIAAP//AwBQSwMEFAAGAAgAAAAhACB4b03fAAAACwEAAA8AAABkcnMv&#10;ZG93bnJldi54bWxMj8FOwzAQRO9I/IO1lbi1TqLiVCFOhVAREuJC2gs3N94mVmI7ip02/D3LCY6z&#10;8zQ7U+4XO7ArTsF4JyHdJMDQNV4b10o4HV/XO2AhKqfV4B1K+MYA++r+rlSF9jf3idc6toxCXCiU&#10;hC7GseA8NB1aFTZ+REfexU9WRZJTy/WkbhRuB54lieBWGUcfOjXiS4dNX89WwnGeP3rz/oVvYpuL&#10;Q4zmkPW1lA+r5fkJWMQl/sHwW5+qQ0Wdzn52OrCBdJY/EiphnSZbYEQIkdLlTFa+E8Crkv/fUP0A&#10;AAD//wMAUEsBAi0AFAAGAAgAAAAhALaDOJL+AAAA4QEAABMAAAAAAAAAAAAAAAAAAAAAAFtDb250&#10;ZW50X1R5cGVzXS54bWxQSwECLQAUAAYACAAAACEAOP0h/9YAAACUAQAACwAAAAAAAAAAAAAAAAAv&#10;AQAAX3JlbHMvLnJlbHNQSwECLQAUAAYACAAAACEAnVC7wmoCAAAsBQAADgAAAAAAAAAAAAAAAAAu&#10;AgAAZHJzL2Uyb0RvYy54bWxQSwECLQAUAAYACAAAACEAIHhvTd8AAAALAQAADwAAAAAAAAAAAAAA&#10;AADEBAAAZHJzL2Rvd25yZXYueG1sUEsFBgAAAAAEAAQA8wAAANAFAAAAAA==&#10;" adj="-11796480,,5400" path="m449464,458937r2491972,l2941436,741213r-2491972,l449464,458937xe" fillcolor="#c3c3c3 [2166]" strokecolor="#a5a5a5 [3206]" strokeweight=".5pt">
                <v:fill color2="#b6b6b6 [2614]" rotate="t" colors="0 #d2d2d2;.5 #c8c8c8;1 silver" focus="100%" type="gradient">
                  <o:fill v:ext="view" type="gradientUnscaled"/>
                </v:fill>
                <v:stroke joinstyle="miter"/>
                <v:formulas/>
                <v:path arrowok="t" o:connecttype="custom" o:connectlocs="449464,458937;2941436,458937;2941436,741213;449464,741213;449464,458937" o:connectangles="0,0,0,0,0" textboxrect="0,0,3390900,1200150"/>
                <v:textbox>
                  <w:txbxContent>
                    <w:p w:rsidR="004A4D76" w:rsidRPr="008F2C46" w:rsidRDefault="004A4D76" w:rsidP="003A51AF">
                      <w:pPr>
                        <w:jc w:val="center"/>
                        <w:rPr>
                          <w:rFonts w:ascii="Times New Roman" w:hAnsi="Times New Roman" w:cs="Times New Roman"/>
                          <w:b/>
                          <w:sz w:val="24"/>
                          <w:szCs w:val="24"/>
                        </w:rPr>
                      </w:pPr>
                      <w:r w:rsidRPr="008F2C46">
                        <w:rPr>
                          <w:rFonts w:ascii="Times New Roman" w:hAnsi="Times New Roman" w:cs="Times New Roman"/>
                          <w:b/>
                          <w:sz w:val="24"/>
                          <w:szCs w:val="24"/>
                        </w:rPr>
                        <w:t>Chapter 03</w:t>
                      </w:r>
                    </w:p>
                  </w:txbxContent>
                </v:textbox>
              </v:shape>
            </w:pict>
          </mc:Fallback>
        </mc:AlternateContent>
      </w:r>
    </w:p>
    <w:p w:rsidR="0072233A" w:rsidRPr="00A62C74" w:rsidRDefault="008F2C46" w:rsidP="00D310E2">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mc:AlternateContent>
          <mc:Choice Requires="wps">
            <w:drawing>
              <wp:anchor distT="0" distB="0" distL="114300" distR="114300" simplePos="0" relativeHeight="251671552" behindDoc="0" locked="0" layoutInCell="1" allowOverlap="1" wp14:anchorId="45712661" wp14:editId="20DA3BF2">
                <wp:simplePos x="0" y="0"/>
                <wp:positionH relativeFrom="column">
                  <wp:posOffset>495300</wp:posOffset>
                </wp:positionH>
                <wp:positionV relativeFrom="paragraph">
                  <wp:posOffset>12064</wp:posOffset>
                </wp:positionV>
                <wp:extent cx="4171950" cy="1228725"/>
                <wp:effectExtent l="0" t="0" r="0" b="0"/>
                <wp:wrapNone/>
                <wp:docPr id="25" name="Minus 25"/>
                <wp:cNvGraphicFramePr/>
                <a:graphic xmlns:a="http://schemas.openxmlformats.org/drawingml/2006/main">
                  <a:graphicData uri="http://schemas.microsoft.com/office/word/2010/wordprocessingShape">
                    <wps:wsp>
                      <wps:cNvSpPr/>
                      <wps:spPr>
                        <a:xfrm>
                          <a:off x="0" y="0"/>
                          <a:ext cx="4171950" cy="1228725"/>
                        </a:xfrm>
                        <a:prstGeom prst="mathMinus">
                          <a:avLst/>
                        </a:prstGeom>
                      </wps:spPr>
                      <wps:style>
                        <a:lnRef idx="1">
                          <a:schemeClr val="accent6"/>
                        </a:lnRef>
                        <a:fillRef idx="2">
                          <a:schemeClr val="accent6"/>
                        </a:fillRef>
                        <a:effectRef idx="1">
                          <a:schemeClr val="accent6"/>
                        </a:effectRef>
                        <a:fontRef idx="minor">
                          <a:schemeClr val="dk1"/>
                        </a:fontRef>
                      </wps:style>
                      <wps:txbx>
                        <w:txbxContent>
                          <w:p w:rsidR="004A4D76" w:rsidRPr="008F2C46" w:rsidRDefault="004A4D76" w:rsidP="008F2C46">
                            <w:pPr>
                              <w:jc w:val="center"/>
                              <w:rPr>
                                <w:rFonts w:ascii="Times New Roman" w:hAnsi="Times New Roman" w:cs="Times New Roman"/>
                                <w:b/>
                                <w:sz w:val="28"/>
                                <w:szCs w:val="28"/>
                              </w:rPr>
                            </w:pPr>
                            <w:r w:rsidRPr="008F2C46">
                              <w:rPr>
                                <w:rFonts w:ascii="Times New Roman" w:hAnsi="Times New Roman" w:cs="Times New Roman"/>
                                <w:b/>
                                <w:sz w:val="28"/>
                                <w:szCs w:val="28"/>
                              </w:rPr>
                              <w:t xml:space="preserve">Ratio Analysis of the CBL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12661" id="Minus 25" o:spid="_x0000_s1034" style="position:absolute;margin-left:39pt;margin-top:.95pt;width:328.5pt;height:9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1228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KsagIAACwFAAAOAAAAZHJzL2Uyb0RvYy54bWysVFtr2zAUfh/sPwi9r45Negt1SkjpGHRt&#10;aTv6rMhSLCbraJISO/v1O5IvLV1hY+xF1vG5f+c7urjsGk32wnkFpqT50YwSYThUymxL+u3p+tMZ&#10;JT4wUzENRpT0IDy9XH78cNHahSigBl0JRzCI8YvWlrQOwS6yzPNaNMwfgRUGlRJcwwKKbptVjrUY&#10;vdFZMZudZC24yjrgwnv8e9Ur6TLFl1LwcCelF4HokmJtIZ0unZt4ZssLttg6ZmvFhzLYP1TRMGUw&#10;6RTqigVGdk79FqpR3IEHGY44NBlIqbhIPWA3+exNN481syL1guB4O8Hk/19Yfru/d0RVJS2OKTGs&#10;wRl9VWbnCcoITmv9Am0e7b0bJI/X2GknXRO/2APpEqCHCVDRBcLx5zw/zc+PEXeOurwozk77qNmL&#10;u3U+fBbQkHgpKY65TvkTmmx/4wPmRfvRDoVYU19FuoWDFrEQbR6ExFYwb568E4nEWjuyZzh+xrkw&#10;4SR2hfGSdXSTSuvJsfiz42AfXUUi2OT8F1knj5QZTJicG2XAvZe9+p4PJcvefkSg7ztCELpNl2Z4&#10;No5sA9UB5+qgJ7y3/FohvjfMh3vmkOE4E9zacIeH1NCWFIYbJTW4n+/9j/ZIPNRS0uLGlNT/2DEn&#10;KNFfDFLyPJ/P44olYX58WqDgXms2rzVm16wBp5Lj+2B5ukb7oMerdNA843KvYlZUMcMxd0l5cKOw&#10;Dv0m4/PAxWqVzHCtLAs35tHykQeROk/dM3N2IFlAft7CuF1s8YZmvW2ckIHVLoBUiYMR6R7XYQK4&#10;kolKw/MRd/61nKxeHrnlLwAAAP//AwBQSwMEFAAGAAgAAAAhAEhc6nXeAAAACAEAAA8AAABkcnMv&#10;ZG93bnJldi54bWxMj0FPwkAQhe8m/ofNmHCTrSJQa7fESBrjARLQi7dtd2gbu7NNdwvVX+9wgtPk&#10;zZu8+V66Gm0rjtj7xpGCh2kEAql0pqFKwddnfh+D8EGT0a0jVPCLHlbZ7U2qE+NOtMPjPlSCQ8gn&#10;WkEdQpdI6csarfZT1yGxd3C91YFlX0nT6xOH21Y+RtFCWt0Qf6h1h281lj/7wSrYHtaz4W+zzRff&#10;eYExj/cdfSg1uRtfX0AEHMPlGM74jA4ZMxVuIONFq2AZc5XA+2cQbC9nc9bFWc+fQGapvC6Q/QMA&#10;AP//AwBQSwECLQAUAAYACAAAACEAtoM4kv4AAADhAQAAEwAAAAAAAAAAAAAAAAAAAAAAW0NvbnRl&#10;bnRfVHlwZXNdLnhtbFBLAQItABQABgAIAAAAIQA4/SH/1gAAAJQBAAALAAAAAAAAAAAAAAAAAC8B&#10;AABfcmVscy8ucmVsc1BLAQItABQABgAIAAAAIQCa5UKsagIAACwFAAAOAAAAAAAAAAAAAAAAAC4C&#10;AABkcnMvZTJvRG9jLnhtbFBLAQItABQABgAIAAAAIQBIXOp13gAAAAgBAAAPAAAAAAAAAAAAAAAA&#10;AMQEAABkcnMvZG93bnJldi54bWxQSwUGAAAAAAQABADzAAAAzwUAAAAA&#10;" adj="-11796480,,5400" path="m552992,469864r3065966,l3618958,758861r-3065966,l552992,469864xe" fillcolor="#9ecb81 [2169]" strokecolor="#70ad47 [3209]" strokeweight=".5pt">
                <v:fill color2="#8ac066 [2617]" rotate="t" colors="0 #b5d5a7;.5 #aace99;1 #9cca86" focus="100%" type="gradient">
                  <o:fill v:ext="view" type="gradientUnscaled"/>
                </v:fill>
                <v:stroke joinstyle="miter"/>
                <v:formulas/>
                <v:path arrowok="t" o:connecttype="custom" o:connectlocs="552992,469864;3618958,469864;3618958,758861;552992,758861;552992,469864" o:connectangles="0,0,0,0,0" textboxrect="0,0,4171950,1228725"/>
                <v:textbox>
                  <w:txbxContent>
                    <w:p w:rsidR="004A4D76" w:rsidRPr="008F2C46" w:rsidRDefault="004A4D76" w:rsidP="008F2C46">
                      <w:pPr>
                        <w:jc w:val="center"/>
                        <w:rPr>
                          <w:rFonts w:ascii="Times New Roman" w:hAnsi="Times New Roman" w:cs="Times New Roman"/>
                          <w:b/>
                          <w:sz w:val="28"/>
                          <w:szCs w:val="28"/>
                        </w:rPr>
                      </w:pPr>
                      <w:r w:rsidRPr="008F2C46">
                        <w:rPr>
                          <w:rFonts w:ascii="Times New Roman" w:hAnsi="Times New Roman" w:cs="Times New Roman"/>
                          <w:b/>
                          <w:sz w:val="28"/>
                          <w:szCs w:val="28"/>
                        </w:rPr>
                        <w:t xml:space="preserve">Ratio Analysis of the CBL </w:t>
                      </w:r>
                    </w:p>
                  </w:txbxContent>
                </v:textbox>
              </v:shape>
            </w:pict>
          </mc:Fallback>
        </mc:AlternateContent>
      </w:r>
    </w:p>
    <w:p w:rsidR="0072233A" w:rsidRPr="00A62C74" w:rsidRDefault="0072233A" w:rsidP="00D310E2">
      <w:pPr>
        <w:rPr>
          <w:rFonts w:ascii="Times New Roman" w:hAnsi="Times New Roman" w:cs="Times New Roman"/>
          <w:b/>
          <w:color w:val="4472C4" w:themeColor="accent5"/>
          <w:sz w:val="28"/>
          <w:szCs w:val="28"/>
        </w:rPr>
      </w:pPr>
    </w:p>
    <w:p w:rsidR="0072233A" w:rsidRPr="00A62C74" w:rsidRDefault="0072233A" w:rsidP="00D310E2">
      <w:pPr>
        <w:rPr>
          <w:rFonts w:ascii="Times New Roman" w:hAnsi="Times New Roman" w:cs="Times New Roman"/>
          <w:b/>
          <w:color w:val="4472C4" w:themeColor="accent5"/>
          <w:sz w:val="28"/>
          <w:szCs w:val="28"/>
        </w:rPr>
      </w:pPr>
    </w:p>
    <w:p w:rsidR="008F2C46" w:rsidRPr="00A62C74" w:rsidRDefault="008F2C46" w:rsidP="00D310E2">
      <w:pPr>
        <w:rPr>
          <w:rFonts w:ascii="Times New Roman" w:hAnsi="Times New Roman" w:cs="Times New Roman"/>
          <w:b/>
          <w:color w:val="4472C4" w:themeColor="accent5"/>
          <w:sz w:val="28"/>
          <w:szCs w:val="28"/>
        </w:rPr>
      </w:pPr>
    </w:p>
    <w:p w:rsidR="00704505" w:rsidRPr="00E07BF4" w:rsidRDefault="00704505" w:rsidP="001143DD">
      <w:pPr>
        <w:pStyle w:val="Heading1"/>
        <w:rPr>
          <w:rFonts w:ascii="Times New Roman" w:hAnsi="Times New Roman" w:cs="Times New Roman"/>
          <w:b/>
          <w:sz w:val="28"/>
          <w:szCs w:val="28"/>
        </w:rPr>
      </w:pPr>
      <w:bookmarkStart w:id="32" w:name="_Toc536621408"/>
      <w:r w:rsidRPr="00E07BF4">
        <w:rPr>
          <w:rFonts w:ascii="Times New Roman" w:hAnsi="Times New Roman" w:cs="Times New Roman"/>
          <w:b/>
          <w:sz w:val="28"/>
          <w:szCs w:val="28"/>
        </w:rPr>
        <w:t>3.1</w:t>
      </w:r>
      <w:r w:rsidR="00163229" w:rsidRPr="00E07BF4">
        <w:rPr>
          <w:rFonts w:ascii="Times New Roman" w:hAnsi="Times New Roman" w:cs="Times New Roman"/>
          <w:b/>
          <w:sz w:val="28"/>
          <w:szCs w:val="28"/>
        </w:rPr>
        <w:t xml:space="preserve"> Introduction:</w:t>
      </w:r>
      <w:bookmarkEnd w:id="32"/>
      <w:r w:rsidRPr="00E07BF4">
        <w:rPr>
          <w:rFonts w:ascii="Times New Roman" w:hAnsi="Times New Roman" w:cs="Times New Roman"/>
          <w:b/>
          <w:sz w:val="28"/>
          <w:szCs w:val="28"/>
        </w:rPr>
        <w:t xml:space="preserve"> </w:t>
      </w:r>
    </w:p>
    <w:p w:rsidR="00322EC5" w:rsidRPr="00A62C74" w:rsidRDefault="00163229" w:rsidP="00E07BF4">
      <w:pPr>
        <w:jc w:val="both"/>
        <w:rPr>
          <w:rFonts w:ascii="Times New Roman" w:hAnsi="Times New Roman" w:cs="Times New Roman"/>
          <w:sz w:val="24"/>
          <w:szCs w:val="24"/>
        </w:rPr>
      </w:pPr>
      <w:r w:rsidRPr="00A62C74">
        <w:rPr>
          <w:rFonts w:ascii="Times New Roman" w:hAnsi="Times New Roman" w:cs="Times New Roman"/>
          <w:sz w:val="24"/>
          <w:szCs w:val="24"/>
        </w:rPr>
        <w:t>By way of</w:t>
      </w:r>
      <w:r w:rsidR="00322EC5" w:rsidRPr="00A62C74">
        <w:rPr>
          <w:rFonts w:ascii="Times New Roman" w:hAnsi="Times New Roman" w:cs="Times New Roman"/>
          <w:sz w:val="24"/>
          <w:szCs w:val="24"/>
        </w:rPr>
        <w:t xml:space="preserve"> my </w:t>
      </w:r>
      <w:r w:rsidRPr="00A62C74">
        <w:rPr>
          <w:rFonts w:ascii="Times New Roman" w:hAnsi="Times New Roman" w:cs="Times New Roman"/>
          <w:sz w:val="24"/>
          <w:szCs w:val="24"/>
        </w:rPr>
        <w:t>theme is to</w:t>
      </w:r>
      <w:r w:rsidR="00322EC5" w:rsidRPr="00A62C74">
        <w:rPr>
          <w:rFonts w:ascii="Times New Roman" w:hAnsi="Times New Roman" w:cs="Times New Roman"/>
          <w:sz w:val="24"/>
          <w:szCs w:val="24"/>
        </w:rPr>
        <w:t xml:space="preserve"> </w:t>
      </w:r>
      <w:r w:rsidRPr="00A62C74">
        <w:rPr>
          <w:rFonts w:ascii="Times New Roman" w:hAnsi="Times New Roman" w:cs="Times New Roman"/>
          <w:sz w:val="24"/>
          <w:szCs w:val="24"/>
        </w:rPr>
        <w:t>be there</w:t>
      </w:r>
      <w:r w:rsidR="00322EC5" w:rsidRPr="00A62C74">
        <w:rPr>
          <w:rFonts w:ascii="Times New Roman" w:hAnsi="Times New Roman" w:cs="Times New Roman"/>
          <w:sz w:val="24"/>
          <w:szCs w:val="24"/>
        </w:rPr>
        <w:t xml:space="preserve"> performance </w:t>
      </w:r>
      <w:r w:rsidRPr="00A62C74">
        <w:rPr>
          <w:rFonts w:ascii="Times New Roman" w:hAnsi="Times New Roman" w:cs="Times New Roman"/>
          <w:sz w:val="24"/>
          <w:szCs w:val="24"/>
        </w:rPr>
        <w:t>valuation</w:t>
      </w:r>
      <w:r w:rsidR="00322EC5" w:rsidRPr="00A62C74">
        <w:rPr>
          <w:rFonts w:ascii="Times New Roman" w:hAnsi="Times New Roman" w:cs="Times New Roman"/>
          <w:sz w:val="24"/>
          <w:szCs w:val="24"/>
        </w:rPr>
        <w:t xml:space="preserve"> of</w:t>
      </w:r>
      <w:r w:rsidRPr="00A62C74">
        <w:rPr>
          <w:rFonts w:ascii="Times New Roman" w:hAnsi="Times New Roman" w:cs="Times New Roman"/>
          <w:sz w:val="24"/>
          <w:szCs w:val="24"/>
        </w:rPr>
        <w:t xml:space="preserve"> The City Bank L</w:t>
      </w:r>
      <w:r w:rsidR="00322EC5" w:rsidRPr="00A62C74">
        <w:rPr>
          <w:rFonts w:ascii="Times New Roman" w:hAnsi="Times New Roman" w:cs="Times New Roman"/>
          <w:sz w:val="24"/>
          <w:szCs w:val="24"/>
        </w:rPr>
        <w:t xml:space="preserve">imited. To </w:t>
      </w:r>
      <w:r w:rsidRPr="00A62C74">
        <w:rPr>
          <w:rFonts w:ascii="Times New Roman" w:hAnsi="Times New Roman" w:cs="Times New Roman"/>
          <w:sz w:val="24"/>
          <w:szCs w:val="24"/>
        </w:rPr>
        <w:t>estimate</w:t>
      </w:r>
      <w:r w:rsidR="00322EC5" w:rsidRPr="00A62C74">
        <w:rPr>
          <w:rFonts w:ascii="Times New Roman" w:hAnsi="Times New Roman" w:cs="Times New Roman"/>
          <w:sz w:val="24"/>
          <w:szCs w:val="24"/>
        </w:rPr>
        <w:t xml:space="preserve"> the performance of</w:t>
      </w:r>
      <w:r w:rsidRPr="00A62C74">
        <w:rPr>
          <w:rFonts w:ascii="Times New Roman" w:hAnsi="Times New Roman" w:cs="Times New Roman"/>
          <w:sz w:val="24"/>
          <w:szCs w:val="24"/>
        </w:rPr>
        <w:t xml:space="preserve"> the city bank limited I am usage Ratio Analysis Themes. That’s why I mainly focus on Ratio A</w:t>
      </w:r>
      <w:r w:rsidR="00322EC5" w:rsidRPr="00A62C74">
        <w:rPr>
          <w:rFonts w:ascii="Times New Roman" w:hAnsi="Times New Roman" w:cs="Times New Roman"/>
          <w:sz w:val="24"/>
          <w:szCs w:val="24"/>
        </w:rPr>
        <w:t>nalysis.</w:t>
      </w:r>
      <w:r w:rsidR="007F0996" w:rsidRPr="00A62C74">
        <w:rPr>
          <w:rFonts w:ascii="Times New Roman" w:hAnsi="Times New Roman" w:cs="Times New Roman"/>
          <w:sz w:val="24"/>
          <w:szCs w:val="24"/>
        </w:rPr>
        <w:t xml:space="preserve"> In Below I am Calculate Different Ratio, based on the CBL Annual Report.</w:t>
      </w:r>
    </w:p>
    <w:p w:rsidR="007F0996" w:rsidRPr="00A62C74" w:rsidRDefault="007F0996" w:rsidP="00D310E2">
      <w:pPr>
        <w:rPr>
          <w:rFonts w:ascii="Times New Roman" w:hAnsi="Times New Roman" w:cs="Times New Roman"/>
          <w:sz w:val="24"/>
          <w:szCs w:val="24"/>
        </w:rPr>
      </w:pPr>
    </w:p>
    <w:p w:rsidR="00423BD7" w:rsidRPr="00E07BF4" w:rsidRDefault="00892158" w:rsidP="00A45701">
      <w:pPr>
        <w:pStyle w:val="Heading1"/>
        <w:rPr>
          <w:rFonts w:ascii="Times New Roman" w:hAnsi="Times New Roman" w:cs="Times New Roman"/>
          <w:b/>
          <w:sz w:val="28"/>
          <w:szCs w:val="28"/>
        </w:rPr>
      </w:pPr>
      <w:bookmarkStart w:id="33" w:name="_Toc536621409"/>
      <w:r w:rsidRPr="00E07BF4">
        <w:rPr>
          <w:rFonts w:ascii="Times New Roman" w:hAnsi="Times New Roman" w:cs="Times New Roman"/>
          <w:b/>
          <w:sz w:val="28"/>
          <w:szCs w:val="28"/>
        </w:rPr>
        <w:t>3.2 Current Ratio</w:t>
      </w:r>
      <w:r w:rsidR="007F0996" w:rsidRPr="00E07BF4">
        <w:rPr>
          <w:rFonts w:ascii="Times New Roman" w:hAnsi="Times New Roman" w:cs="Times New Roman"/>
          <w:b/>
          <w:sz w:val="28"/>
          <w:szCs w:val="28"/>
        </w:rPr>
        <w:t>:</w:t>
      </w:r>
      <w:bookmarkEnd w:id="33"/>
    </w:p>
    <w:p w:rsidR="0025035F" w:rsidRPr="00A62C74" w:rsidRDefault="00EB030D" w:rsidP="00E07BF4">
      <w:pPr>
        <w:jc w:val="both"/>
        <w:rPr>
          <w:rFonts w:ascii="Times New Roman" w:hAnsi="Times New Roman" w:cs="Times New Roman"/>
          <w:sz w:val="24"/>
          <w:szCs w:val="24"/>
        </w:rPr>
      </w:pPr>
      <w:r w:rsidRPr="00A62C74">
        <w:rPr>
          <w:rFonts w:ascii="Times New Roman" w:hAnsi="Times New Roman" w:cs="Times New Roman"/>
          <w:sz w:val="24"/>
          <w:szCs w:val="24"/>
        </w:rPr>
        <w:t xml:space="preserve">This Ratio measures a company how much capability to emolument short terms and long terms onus. To </w:t>
      </w:r>
      <w:r w:rsidR="006E2E6B" w:rsidRPr="00A62C74">
        <w:rPr>
          <w:rFonts w:ascii="Times New Roman" w:hAnsi="Times New Roman" w:cs="Times New Roman"/>
          <w:sz w:val="24"/>
          <w:szCs w:val="24"/>
        </w:rPr>
        <w:t>compare the current assets with</w:t>
      </w:r>
      <w:r w:rsidRPr="00A62C74">
        <w:rPr>
          <w:rFonts w:ascii="Times New Roman" w:hAnsi="Times New Roman" w:cs="Times New Roman"/>
          <w:sz w:val="24"/>
          <w:szCs w:val="24"/>
        </w:rPr>
        <w:t xml:space="preserve"> current liability</w:t>
      </w:r>
      <w:r w:rsidR="006E2E6B" w:rsidRPr="00A62C74">
        <w:rPr>
          <w:rFonts w:ascii="Times New Roman" w:hAnsi="Times New Roman" w:cs="Times New Roman"/>
          <w:sz w:val="24"/>
          <w:szCs w:val="24"/>
        </w:rPr>
        <w:t xml:space="preserve"> analysis the current ratio. This ratio considers marginally high result is good but very high may not be practice well and lower shows high risk for the industry. </w:t>
      </w:r>
      <w:r w:rsidRPr="00A62C74">
        <w:rPr>
          <w:rFonts w:ascii="Times New Roman" w:hAnsi="Times New Roman" w:cs="Times New Roman"/>
          <w:sz w:val="24"/>
          <w:szCs w:val="24"/>
        </w:rPr>
        <w:t xml:space="preserve">  </w:t>
      </w:r>
    </w:p>
    <w:p w:rsidR="006E2E6B" w:rsidRPr="00A62C74" w:rsidRDefault="006E2E6B" w:rsidP="00D310E2">
      <w:pPr>
        <w:rPr>
          <w:rFonts w:ascii="Times New Roman" w:hAnsi="Times New Roman" w:cs="Times New Roman"/>
          <w:b/>
          <w:color w:val="4472C4" w:themeColor="accent5"/>
          <w:sz w:val="28"/>
          <w:szCs w:val="28"/>
        </w:rPr>
      </w:pPr>
    </w:p>
    <w:p w:rsidR="00EB6E6C" w:rsidRPr="00A62C74" w:rsidRDefault="003A5E7E" w:rsidP="00D310E2">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anchor distT="0" distB="0" distL="114300" distR="114300" simplePos="0" relativeHeight="251678720" behindDoc="0" locked="0" layoutInCell="1" allowOverlap="1" wp14:anchorId="6F3A6B2F" wp14:editId="2F2ED3B9">
            <wp:simplePos x="0" y="0"/>
            <wp:positionH relativeFrom="margin">
              <wp:align>center</wp:align>
            </wp:positionH>
            <wp:positionV relativeFrom="paragraph">
              <wp:posOffset>9525</wp:posOffset>
            </wp:positionV>
            <wp:extent cx="3771900" cy="20193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r w:rsidR="003F1A96" w:rsidRPr="00A62C74">
        <w:rPr>
          <w:rFonts w:ascii="Times New Roman" w:hAnsi="Times New Roman" w:cs="Times New Roman"/>
          <w:b/>
          <w:color w:val="4472C4" w:themeColor="accent5"/>
          <w:sz w:val="28"/>
          <w:szCs w:val="28"/>
        </w:rPr>
        <w:br w:type="textWrapping" w:clear="all"/>
      </w:r>
    </w:p>
    <w:p w:rsidR="00EB6E6C" w:rsidRPr="00A62C74" w:rsidRDefault="00EB030D" w:rsidP="00EB030D">
      <w:pPr>
        <w:ind w:firstLine="720"/>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Figure: Current Ratio</w:t>
      </w:r>
      <w:r w:rsidR="000D69C1">
        <w:rPr>
          <w:rFonts w:ascii="Times New Roman" w:hAnsi="Times New Roman" w:cs="Times New Roman"/>
          <w:b/>
          <w:color w:val="4472C4" w:themeColor="accent5"/>
          <w:sz w:val="24"/>
          <w:szCs w:val="24"/>
        </w:rPr>
        <w:t xml:space="preserve"> breakdown </w:t>
      </w:r>
    </w:p>
    <w:p w:rsidR="003F1A96" w:rsidRPr="00A62C74" w:rsidRDefault="003F1A96" w:rsidP="00D310E2">
      <w:pPr>
        <w:rPr>
          <w:rFonts w:ascii="Times New Roman" w:hAnsi="Times New Roman" w:cs="Times New Roman"/>
          <w:b/>
          <w:i/>
          <w:sz w:val="24"/>
          <w:szCs w:val="24"/>
          <w:u w:val="single"/>
        </w:rPr>
      </w:pPr>
    </w:p>
    <w:p w:rsidR="00EB6E6C" w:rsidRPr="00A62C74" w:rsidRDefault="00EB6E6C" w:rsidP="00D310E2">
      <w:pPr>
        <w:rPr>
          <w:rFonts w:ascii="Times New Roman" w:hAnsi="Times New Roman" w:cs="Times New Roman"/>
          <w:b/>
          <w:i/>
          <w:color w:val="7030A0"/>
          <w:sz w:val="24"/>
          <w:szCs w:val="24"/>
        </w:rPr>
      </w:pPr>
      <w:r w:rsidRPr="00A62C74">
        <w:rPr>
          <w:rFonts w:ascii="Times New Roman" w:hAnsi="Times New Roman" w:cs="Times New Roman"/>
          <w:b/>
          <w:i/>
          <w:color w:val="7030A0"/>
          <w:sz w:val="24"/>
          <w:szCs w:val="24"/>
          <w:u w:val="single"/>
        </w:rPr>
        <w:t>Current Ratio:</w:t>
      </w:r>
      <w:r w:rsidRPr="00A62C74">
        <w:rPr>
          <w:rFonts w:ascii="Times New Roman" w:hAnsi="Times New Roman" w:cs="Times New Roman"/>
          <w:b/>
          <w:i/>
          <w:color w:val="7030A0"/>
          <w:sz w:val="24"/>
          <w:szCs w:val="24"/>
        </w:rPr>
        <w:t xml:space="preserve"> Current Assets / Current Liability </w:t>
      </w:r>
    </w:p>
    <w:p w:rsidR="00EB030D" w:rsidRPr="00A62C74" w:rsidRDefault="00EB030D" w:rsidP="00D310E2">
      <w:pPr>
        <w:rPr>
          <w:rFonts w:ascii="Times New Roman" w:hAnsi="Times New Roman" w:cs="Times New Roman"/>
          <w:b/>
          <w:i/>
          <w:sz w:val="24"/>
          <w:szCs w:val="24"/>
        </w:rPr>
      </w:pPr>
    </w:p>
    <w:tbl>
      <w:tblPr>
        <w:tblStyle w:val="PlainTable1"/>
        <w:tblW w:w="0" w:type="auto"/>
        <w:tblLook w:val="04A0" w:firstRow="1" w:lastRow="0" w:firstColumn="1" w:lastColumn="0" w:noHBand="0" w:noVBand="1"/>
      </w:tblPr>
      <w:tblGrid>
        <w:gridCol w:w="3098"/>
        <w:gridCol w:w="3099"/>
        <w:gridCol w:w="3099"/>
      </w:tblGrid>
      <w:tr w:rsidR="0025035F" w:rsidRPr="00A62C74" w:rsidTr="007F6B63">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98" w:type="dxa"/>
            <w:shd w:val="clear" w:color="auto" w:fill="C5E0B3" w:themeFill="accent6" w:themeFillTint="66"/>
          </w:tcPr>
          <w:p w:rsidR="0025035F" w:rsidRPr="00A62C74" w:rsidRDefault="0025035F" w:rsidP="00D310E2">
            <w:pPr>
              <w:rPr>
                <w:rFonts w:ascii="Times New Roman" w:hAnsi="Times New Roman" w:cs="Times New Roman"/>
                <w:sz w:val="28"/>
                <w:szCs w:val="28"/>
              </w:rPr>
            </w:pPr>
            <w:r w:rsidRPr="00A62C74">
              <w:rPr>
                <w:rFonts w:ascii="Times New Roman" w:hAnsi="Times New Roman" w:cs="Times New Roman"/>
                <w:sz w:val="28"/>
                <w:szCs w:val="28"/>
              </w:rPr>
              <w:t>Particulars</w:t>
            </w:r>
          </w:p>
        </w:tc>
        <w:tc>
          <w:tcPr>
            <w:tcW w:w="3099" w:type="dxa"/>
            <w:shd w:val="clear" w:color="auto" w:fill="C5E0B3" w:themeFill="accent6" w:themeFillTint="66"/>
          </w:tcPr>
          <w:p w:rsidR="0025035F" w:rsidRPr="00A62C74" w:rsidRDefault="00700D29" w:rsidP="00D310E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62C74">
              <w:rPr>
                <w:rFonts w:ascii="Times New Roman" w:hAnsi="Times New Roman" w:cs="Times New Roman"/>
                <w:sz w:val="28"/>
                <w:szCs w:val="28"/>
              </w:rPr>
              <w:t>Year 2017</w:t>
            </w:r>
          </w:p>
        </w:tc>
        <w:tc>
          <w:tcPr>
            <w:tcW w:w="3099" w:type="dxa"/>
            <w:shd w:val="clear" w:color="auto" w:fill="C5E0B3" w:themeFill="accent6" w:themeFillTint="66"/>
          </w:tcPr>
          <w:p w:rsidR="0025035F" w:rsidRPr="00A62C74" w:rsidRDefault="00700D29" w:rsidP="00D310E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62C74">
              <w:rPr>
                <w:rFonts w:ascii="Times New Roman" w:hAnsi="Times New Roman" w:cs="Times New Roman"/>
                <w:sz w:val="28"/>
                <w:szCs w:val="28"/>
              </w:rPr>
              <w:t>Year 2016</w:t>
            </w:r>
          </w:p>
        </w:tc>
      </w:tr>
      <w:tr w:rsidR="0025035F" w:rsidRPr="00A62C74" w:rsidTr="007F6B63">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98" w:type="dxa"/>
          </w:tcPr>
          <w:p w:rsidR="0025035F" w:rsidRPr="00A62C74" w:rsidRDefault="00892158" w:rsidP="00D310E2">
            <w:pPr>
              <w:rPr>
                <w:rFonts w:ascii="Times New Roman" w:hAnsi="Times New Roman" w:cs="Times New Roman"/>
                <w:b w:val="0"/>
                <w:sz w:val="24"/>
                <w:szCs w:val="24"/>
              </w:rPr>
            </w:pPr>
            <w:r w:rsidRPr="00A62C74">
              <w:rPr>
                <w:rFonts w:ascii="Times New Roman" w:hAnsi="Times New Roman" w:cs="Times New Roman"/>
                <w:b w:val="0"/>
                <w:sz w:val="24"/>
                <w:szCs w:val="24"/>
              </w:rPr>
              <w:t>Current Assets</w:t>
            </w:r>
          </w:p>
        </w:tc>
        <w:tc>
          <w:tcPr>
            <w:tcW w:w="3099" w:type="dxa"/>
          </w:tcPr>
          <w:p w:rsidR="0025035F" w:rsidRPr="00A62C74" w:rsidRDefault="00700D29"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1140</w:t>
            </w:r>
            <w:r w:rsidR="00EB6E6C" w:rsidRPr="00A62C74">
              <w:rPr>
                <w:rFonts w:ascii="Times New Roman" w:hAnsi="Times New Roman" w:cs="Times New Roman"/>
                <w:b/>
                <w:sz w:val="24"/>
                <w:szCs w:val="24"/>
              </w:rPr>
              <w:t>843833</w:t>
            </w:r>
          </w:p>
        </w:tc>
        <w:tc>
          <w:tcPr>
            <w:tcW w:w="3099" w:type="dxa"/>
          </w:tcPr>
          <w:p w:rsidR="0025035F" w:rsidRPr="00A62C74" w:rsidRDefault="00EB6E6C"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1269848566</w:t>
            </w:r>
          </w:p>
        </w:tc>
      </w:tr>
      <w:tr w:rsidR="0025035F" w:rsidRPr="00A62C74" w:rsidTr="007F6B63">
        <w:trPr>
          <w:trHeight w:val="448"/>
        </w:trPr>
        <w:tc>
          <w:tcPr>
            <w:cnfStyle w:val="001000000000" w:firstRow="0" w:lastRow="0" w:firstColumn="1" w:lastColumn="0" w:oddVBand="0" w:evenVBand="0" w:oddHBand="0" w:evenHBand="0" w:firstRowFirstColumn="0" w:firstRowLastColumn="0" w:lastRowFirstColumn="0" w:lastRowLastColumn="0"/>
            <w:tcW w:w="3098" w:type="dxa"/>
          </w:tcPr>
          <w:p w:rsidR="0025035F" w:rsidRPr="00A62C74" w:rsidRDefault="00892158" w:rsidP="00D310E2">
            <w:pPr>
              <w:rPr>
                <w:rFonts w:ascii="Times New Roman" w:hAnsi="Times New Roman" w:cs="Times New Roman"/>
                <w:b w:val="0"/>
                <w:sz w:val="24"/>
                <w:szCs w:val="24"/>
              </w:rPr>
            </w:pPr>
            <w:r w:rsidRPr="00A62C74">
              <w:rPr>
                <w:rFonts w:ascii="Times New Roman" w:hAnsi="Times New Roman" w:cs="Times New Roman"/>
                <w:b w:val="0"/>
                <w:sz w:val="24"/>
                <w:szCs w:val="24"/>
              </w:rPr>
              <w:t>Current Liability</w:t>
            </w:r>
          </w:p>
        </w:tc>
        <w:tc>
          <w:tcPr>
            <w:tcW w:w="3099" w:type="dxa"/>
          </w:tcPr>
          <w:p w:rsidR="0025035F" w:rsidRPr="00A62C74" w:rsidRDefault="00EB6E6C"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248935885</w:t>
            </w:r>
          </w:p>
        </w:tc>
        <w:tc>
          <w:tcPr>
            <w:tcW w:w="3099" w:type="dxa"/>
          </w:tcPr>
          <w:p w:rsidR="0025035F" w:rsidRPr="00A62C74" w:rsidRDefault="00EB6E6C" w:rsidP="00D310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222853523</w:t>
            </w:r>
          </w:p>
        </w:tc>
      </w:tr>
      <w:tr w:rsidR="0025035F" w:rsidRPr="00A62C74" w:rsidTr="007F6B63">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98" w:type="dxa"/>
          </w:tcPr>
          <w:p w:rsidR="0025035F" w:rsidRPr="00A62C74" w:rsidRDefault="00892158" w:rsidP="00D310E2">
            <w:pPr>
              <w:rPr>
                <w:rFonts w:ascii="Times New Roman" w:hAnsi="Times New Roman" w:cs="Times New Roman"/>
                <w:sz w:val="24"/>
                <w:szCs w:val="24"/>
              </w:rPr>
            </w:pPr>
            <w:r w:rsidRPr="00A62C74">
              <w:rPr>
                <w:rFonts w:ascii="Times New Roman" w:hAnsi="Times New Roman" w:cs="Times New Roman"/>
                <w:sz w:val="24"/>
                <w:szCs w:val="24"/>
              </w:rPr>
              <w:t>Current Ratio</w:t>
            </w:r>
          </w:p>
        </w:tc>
        <w:tc>
          <w:tcPr>
            <w:tcW w:w="3099" w:type="dxa"/>
          </w:tcPr>
          <w:p w:rsidR="0025035F" w:rsidRPr="00A62C74" w:rsidRDefault="00EB6E6C"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4.58</w:t>
            </w:r>
            <w:r w:rsidR="00CD394D" w:rsidRPr="00A62C74">
              <w:rPr>
                <w:rFonts w:ascii="Times New Roman" w:hAnsi="Times New Roman" w:cs="Times New Roman"/>
                <w:b/>
                <w:color w:val="4472C4" w:themeColor="accent5"/>
                <w:sz w:val="24"/>
                <w:szCs w:val="24"/>
              </w:rPr>
              <w:t>%</w:t>
            </w:r>
          </w:p>
        </w:tc>
        <w:tc>
          <w:tcPr>
            <w:tcW w:w="3099" w:type="dxa"/>
          </w:tcPr>
          <w:p w:rsidR="0025035F" w:rsidRPr="00A62C74" w:rsidRDefault="00EB6E6C" w:rsidP="00D310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5.70</w:t>
            </w:r>
            <w:r w:rsidR="00CD394D" w:rsidRPr="00A62C74">
              <w:rPr>
                <w:rFonts w:ascii="Times New Roman" w:hAnsi="Times New Roman" w:cs="Times New Roman"/>
                <w:b/>
                <w:color w:val="4472C4" w:themeColor="accent5"/>
                <w:sz w:val="24"/>
                <w:szCs w:val="24"/>
              </w:rPr>
              <w:t>%</w:t>
            </w:r>
          </w:p>
        </w:tc>
      </w:tr>
    </w:tbl>
    <w:p w:rsidR="0025035F" w:rsidRPr="00A62C74" w:rsidRDefault="0025035F" w:rsidP="00017AEB">
      <w:pPr>
        <w:jc w:val="center"/>
        <w:rPr>
          <w:rFonts w:ascii="Times New Roman" w:hAnsi="Times New Roman" w:cs="Times New Roman"/>
          <w:b/>
          <w:color w:val="4472C4" w:themeColor="accent5"/>
          <w:sz w:val="28"/>
          <w:szCs w:val="28"/>
        </w:rPr>
      </w:pPr>
    </w:p>
    <w:p w:rsidR="00017AEB" w:rsidRPr="00A62C74" w:rsidRDefault="00017AEB" w:rsidP="00017AEB">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 xml:space="preserve">Table: </w:t>
      </w:r>
      <w:r w:rsidR="00CD394D" w:rsidRPr="00A62C74">
        <w:rPr>
          <w:rFonts w:ascii="Times New Roman" w:hAnsi="Times New Roman" w:cs="Times New Roman"/>
          <w:b/>
          <w:color w:val="4472C4" w:themeColor="accent5"/>
          <w:sz w:val="24"/>
          <w:szCs w:val="24"/>
        </w:rPr>
        <w:t>Calculation of Current Ratio</w:t>
      </w:r>
    </w:p>
    <w:p w:rsidR="00CD394D" w:rsidRPr="00A62C74" w:rsidRDefault="007F0996" w:rsidP="00D310E2">
      <w:pP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 xml:space="preserve"> </w:t>
      </w:r>
    </w:p>
    <w:p w:rsidR="00E1141F" w:rsidRPr="000D69C1" w:rsidRDefault="00017AEB" w:rsidP="001143DD">
      <w:pPr>
        <w:pStyle w:val="Heading1"/>
        <w:rPr>
          <w:rFonts w:ascii="Times New Roman" w:hAnsi="Times New Roman" w:cs="Times New Roman"/>
          <w:b/>
          <w:sz w:val="28"/>
          <w:szCs w:val="28"/>
        </w:rPr>
      </w:pPr>
      <w:bookmarkStart w:id="34" w:name="_Toc536621410"/>
      <w:r w:rsidRPr="000D69C1">
        <w:rPr>
          <w:rFonts w:ascii="Times New Roman" w:hAnsi="Times New Roman" w:cs="Times New Roman"/>
          <w:b/>
          <w:sz w:val="28"/>
          <w:szCs w:val="28"/>
        </w:rPr>
        <w:t>3.3</w:t>
      </w:r>
      <w:r w:rsidR="00CD394D" w:rsidRPr="000D69C1">
        <w:rPr>
          <w:rFonts w:ascii="Times New Roman" w:hAnsi="Times New Roman" w:cs="Times New Roman"/>
          <w:b/>
          <w:sz w:val="28"/>
          <w:szCs w:val="28"/>
        </w:rPr>
        <w:t xml:space="preserve"> Cash Ratio:</w:t>
      </w:r>
      <w:bookmarkEnd w:id="34"/>
      <w:r w:rsidR="00CD394D" w:rsidRPr="000D69C1">
        <w:rPr>
          <w:rFonts w:ascii="Times New Roman" w:hAnsi="Times New Roman" w:cs="Times New Roman"/>
          <w:b/>
          <w:sz w:val="28"/>
          <w:szCs w:val="28"/>
        </w:rPr>
        <w:t xml:space="preserve"> </w:t>
      </w:r>
    </w:p>
    <w:p w:rsidR="005717FF" w:rsidRPr="00A62C74" w:rsidRDefault="00514D67" w:rsidP="000D69C1">
      <w:pPr>
        <w:jc w:val="both"/>
        <w:rPr>
          <w:rFonts w:ascii="Times New Roman" w:hAnsi="Times New Roman" w:cs="Times New Roman"/>
          <w:sz w:val="24"/>
          <w:szCs w:val="24"/>
        </w:rPr>
      </w:pPr>
      <w:r w:rsidRPr="00A62C74">
        <w:rPr>
          <w:rFonts w:ascii="Times New Roman" w:hAnsi="Times New Roman" w:cs="Times New Roman"/>
          <w:sz w:val="24"/>
          <w:szCs w:val="24"/>
        </w:rPr>
        <w:t xml:space="preserve">This ratio determines company capability to reimburse their short term debt to the creditors and protections the company liability. Here we can see that in 2016 cash position is well toward the year in 2017. </w:t>
      </w:r>
      <w:r w:rsidR="00D80BA8" w:rsidRPr="00A62C74">
        <w:rPr>
          <w:rFonts w:ascii="Times New Roman" w:hAnsi="Times New Roman" w:cs="Times New Roman"/>
          <w:sz w:val="24"/>
          <w:szCs w:val="24"/>
        </w:rPr>
        <w:t>By the cash ratio formula is Cash &amp; Cash Equivalent</w:t>
      </w:r>
      <w:r w:rsidR="005864AC" w:rsidRPr="00A62C74">
        <w:rPr>
          <w:rFonts w:ascii="Times New Roman" w:hAnsi="Times New Roman" w:cs="Times New Roman"/>
          <w:sz w:val="24"/>
          <w:szCs w:val="24"/>
        </w:rPr>
        <w:t xml:space="preserve"> divided by Current Liability. </w:t>
      </w:r>
    </w:p>
    <w:p w:rsidR="005864AC" w:rsidRPr="00A62C74" w:rsidRDefault="005864AC" w:rsidP="00D310E2">
      <w:pPr>
        <w:rPr>
          <w:rFonts w:ascii="Times New Roman" w:hAnsi="Times New Roman" w:cs="Times New Roman"/>
          <w:sz w:val="24"/>
          <w:szCs w:val="24"/>
        </w:rPr>
      </w:pPr>
    </w:p>
    <w:tbl>
      <w:tblPr>
        <w:tblStyle w:val="GridTable4-Accent6"/>
        <w:tblW w:w="9604" w:type="dxa"/>
        <w:tblLook w:val="04A0" w:firstRow="1" w:lastRow="0" w:firstColumn="1" w:lastColumn="0" w:noHBand="0" w:noVBand="1"/>
      </w:tblPr>
      <w:tblGrid>
        <w:gridCol w:w="3200"/>
        <w:gridCol w:w="3201"/>
        <w:gridCol w:w="3203"/>
      </w:tblGrid>
      <w:tr w:rsidR="005717FF" w:rsidRPr="00A62C74" w:rsidTr="005864AC">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9604" w:type="dxa"/>
            <w:gridSpan w:val="3"/>
          </w:tcPr>
          <w:p w:rsidR="005717FF" w:rsidRPr="00A62C74" w:rsidRDefault="005717FF" w:rsidP="00397F5B">
            <w:pPr>
              <w:jc w:val="center"/>
              <w:rPr>
                <w:rFonts w:ascii="Times New Roman" w:hAnsi="Times New Roman" w:cs="Times New Roman"/>
                <w:bCs w:val="0"/>
                <w:i/>
                <w:color w:val="auto"/>
                <w:sz w:val="28"/>
                <w:szCs w:val="28"/>
              </w:rPr>
            </w:pPr>
            <w:r w:rsidRPr="00A62C74">
              <w:rPr>
                <w:rFonts w:ascii="Times New Roman" w:hAnsi="Times New Roman" w:cs="Times New Roman"/>
                <w:i/>
                <w:color w:val="auto"/>
                <w:sz w:val="28"/>
                <w:szCs w:val="28"/>
              </w:rPr>
              <w:t>Particulars of Cash Ratio</w:t>
            </w:r>
          </w:p>
          <w:p w:rsidR="005717FF" w:rsidRPr="00A62C74" w:rsidRDefault="005717FF" w:rsidP="00397F5B">
            <w:pPr>
              <w:rPr>
                <w:rFonts w:ascii="Times New Roman" w:hAnsi="Times New Roman" w:cs="Times New Roman"/>
                <w:b w:val="0"/>
                <w:color w:val="4472C4" w:themeColor="accent5"/>
                <w:sz w:val="24"/>
                <w:szCs w:val="24"/>
              </w:rPr>
            </w:pPr>
            <w:r w:rsidRPr="00A62C74">
              <w:rPr>
                <w:rFonts w:ascii="Times New Roman" w:hAnsi="Times New Roman" w:cs="Times New Roman"/>
                <w:b w:val="0"/>
                <w:i/>
                <w:color w:val="4472C4" w:themeColor="accent5"/>
                <w:sz w:val="24"/>
                <w:szCs w:val="24"/>
              </w:rPr>
              <w:tab/>
            </w:r>
          </w:p>
        </w:tc>
      </w:tr>
      <w:tr w:rsidR="005717FF" w:rsidRPr="00A62C74" w:rsidTr="005864AC">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200" w:type="dxa"/>
          </w:tcPr>
          <w:p w:rsidR="005717FF" w:rsidRPr="00A62C74" w:rsidRDefault="005717FF" w:rsidP="00397F5B">
            <w:pPr>
              <w:rPr>
                <w:rFonts w:ascii="Times New Roman" w:hAnsi="Times New Roman" w:cs="Times New Roman"/>
                <w:color w:val="7030A0"/>
                <w:sz w:val="24"/>
                <w:szCs w:val="24"/>
              </w:rPr>
            </w:pPr>
            <w:r w:rsidRPr="00A62C74">
              <w:rPr>
                <w:rFonts w:ascii="Times New Roman" w:hAnsi="Times New Roman" w:cs="Times New Roman"/>
                <w:color w:val="7030A0"/>
                <w:sz w:val="24"/>
                <w:szCs w:val="24"/>
              </w:rPr>
              <w:t>Years</w:t>
            </w:r>
          </w:p>
        </w:tc>
        <w:tc>
          <w:tcPr>
            <w:tcW w:w="3201" w:type="dxa"/>
          </w:tcPr>
          <w:p w:rsidR="005717FF" w:rsidRPr="00A62C74" w:rsidRDefault="005717FF" w:rsidP="00397F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030A0"/>
                <w:sz w:val="24"/>
                <w:szCs w:val="24"/>
              </w:rPr>
            </w:pPr>
            <w:r w:rsidRPr="00A62C74">
              <w:rPr>
                <w:rFonts w:ascii="Times New Roman" w:hAnsi="Times New Roman" w:cs="Times New Roman"/>
                <w:b/>
                <w:color w:val="7030A0"/>
                <w:sz w:val="24"/>
                <w:szCs w:val="24"/>
              </w:rPr>
              <w:t>2017</w:t>
            </w:r>
          </w:p>
        </w:tc>
        <w:tc>
          <w:tcPr>
            <w:tcW w:w="3203" w:type="dxa"/>
          </w:tcPr>
          <w:p w:rsidR="005717FF" w:rsidRPr="00A62C74" w:rsidRDefault="005717FF" w:rsidP="00397F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030A0"/>
                <w:sz w:val="24"/>
                <w:szCs w:val="24"/>
              </w:rPr>
            </w:pPr>
            <w:r w:rsidRPr="00A62C74">
              <w:rPr>
                <w:rFonts w:ascii="Times New Roman" w:hAnsi="Times New Roman" w:cs="Times New Roman"/>
                <w:b/>
                <w:color w:val="7030A0"/>
                <w:sz w:val="24"/>
                <w:szCs w:val="24"/>
              </w:rPr>
              <w:t>2016</w:t>
            </w:r>
          </w:p>
        </w:tc>
      </w:tr>
      <w:tr w:rsidR="005717FF" w:rsidRPr="00A62C74" w:rsidTr="005864AC">
        <w:trPr>
          <w:trHeight w:val="507"/>
        </w:trPr>
        <w:tc>
          <w:tcPr>
            <w:cnfStyle w:val="001000000000" w:firstRow="0" w:lastRow="0" w:firstColumn="1" w:lastColumn="0" w:oddVBand="0" w:evenVBand="0" w:oddHBand="0" w:evenHBand="0" w:firstRowFirstColumn="0" w:firstRowLastColumn="0" w:lastRowFirstColumn="0" w:lastRowLastColumn="0"/>
            <w:tcW w:w="3200" w:type="dxa"/>
          </w:tcPr>
          <w:p w:rsidR="005717FF" w:rsidRPr="00A62C74" w:rsidRDefault="005717FF" w:rsidP="00397F5B">
            <w:pPr>
              <w:rPr>
                <w:rFonts w:ascii="Times New Roman" w:hAnsi="Times New Roman" w:cs="Times New Roman"/>
                <w:b w:val="0"/>
                <w:sz w:val="24"/>
                <w:szCs w:val="24"/>
              </w:rPr>
            </w:pPr>
            <w:r w:rsidRPr="00A62C74">
              <w:rPr>
                <w:rFonts w:ascii="Times New Roman" w:hAnsi="Times New Roman" w:cs="Times New Roman"/>
                <w:b w:val="0"/>
                <w:sz w:val="24"/>
                <w:szCs w:val="24"/>
              </w:rPr>
              <w:t>Cash &amp; Cash Equivalents</w:t>
            </w:r>
          </w:p>
        </w:tc>
        <w:tc>
          <w:tcPr>
            <w:tcW w:w="3201" w:type="dxa"/>
          </w:tcPr>
          <w:p w:rsidR="005717FF" w:rsidRPr="00A62C74" w:rsidRDefault="005717FF" w:rsidP="00397F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333127513</w:t>
            </w:r>
          </w:p>
        </w:tc>
        <w:tc>
          <w:tcPr>
            <w:tcW w:w="3203" w:type="dxa"/>
          </w:tcPr>
          <w:p w:rsidR="005717FF" w:rsidRPr="00A62C74" w:rsidRDefault="005717FF" w:rsidP="00397F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524998988</w:t>
            </w:r>
          </w:p>
        </w:tc>
      </w:tr>
      <w:tr w:rsidR="005717FF" w:rsidRPr="00A62C74" w:rsidTr="005864AC">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200" w:type="dxa"/>
          </w:tcPr>
          <w:p w:rsidR="005717FF" w:rsidRPr="00A62C74" w:rsidRDefault="005717FF" w:rsidP="00397F5B">
            <w:pPr>
              <w:rPr>
                <w:rFonts w:ascii="Times New Roman" w:hAnsi="Times New Roman" w:cs="Times New Roman"/>
                <w:b w:val="0"/>
                <w:sz w:val="24"/>
                <w:szCs w:val="24"/>
              </w:rPr>
            </w:pPr>
            <w:r w:rsidRPr="00A62C74">
              <w:rPr>
                <w:rFonts w:ascii="Times New Roman" w:hAnsi="Times New Roman" w:cs="Times New Roman"/>
                <w:b w:val="0"/>
                <w:sz w:val="24"/>
                <w:szCs w:val="24"/>
              </w:rPr>
              <w:t>Current Liability</w:t>
            </w:r>
          </w:p>
        </w:tc>
        <w:tc>
          <w:tcPr>
            <w:tcW w:w="3201" w:type="dxa"/>
          </w:tcPr>
          <w:p w:rsidR="005717FF" w:rsidRPr="00A62C74" w:rsidRDefault="005717FF" w:rsidP="00397F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248935885</w:t>
            </w:r>
          </w:p>
        </w:tc>
        <w:tc>
          <w:tcPr>
            <w:tcW w:w="3203" w:type="dxa"/>
          </w:tcPr>
          <w:p w:rsidR="005717FF" w:rsidRPr="00A62C74" w:rsidRDefault="005717FF" w:rsidP="00397F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222853523</w:t>
            </w:r>
          </w:p>
        </w:tc>
      </w:tr>
      <w:tr w:rsidR="005717FF" w:rsidRPr="00A62C74" w:rsidTr="005864AC">
        <w:trPr>
          <w:trHeight w:val="507"/>
        </w:trPr>
        <w:tc>
          <w:tcPr>
            <w:cnfStyle w:val="001000000000" w:firstRow="0" w:lastRow="0" w:firstColumn="1" w:lastColumn="0" w:oddVBand="0" w:evenVBand="0" w:oddHBand="0" w:evenHBand="0" w:firstRowFirstColumn="0" w:firstRowLastColumn="0" w:lastRowFirstColumn="0" w:lastRowLastColumn="0"/>
            <w:tcW w:w="3200" w:type="dxa"/>
          </w:tcPr>
          <w:p w:rsidR="005717FF" w:rsidRPr="00A62C74" w:rsidRDefault="005717FF" w:rsidP="00397F5B">
            <w:pPr>
              <w:rPr>
                <w:rFonts w:ascii="Times New Roman" w:hAnsi="Times New Roman" w:cs="Times New Roman"/>
                <w:b w:val="0"/>
                <w:color w:val="4472C4" w:themeColor="accent5"/>
                <w:sz w:val="24"/>
                <w:szCs w:val="24"/>
              </w:rPr>
            </w:pPr>
            <w:r w:rsidRPr="00A62C74">
              <w:rPr>
                <w:rFonts w:ascii="Times New Roman" w:hAnsi="Times New Roman" w:cs="Times New Roman"/>
                <w:b w:val="0"/>
                <w:color w:val="4472C4" w:themeColor="accent5"/>
                <w:sz w:val="24"/>
                <w:szCs w:val="24"/>
              </w:rPr>
              <w:t>Cash Ratio</w:t>
            </w:r>
          </w:p>
        </w:tc>
        <w:tc>
          <w:tcPr>
            <w:tcW w:w="3201" w:type="dxa"/>
          </w:tcPr>
          <w:p w:rsidR="005717FF" w:rsidRPr="00A62C74" w:rsidRDefault="005717FF" w:rsidP="00397F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1.34%</w:t>
            </w:r>
          </w:p>
        </w:tc>
        <w:tc>
          <w:tcPr>
            <w:tcW w:w="3203" w:type="dxa"/>
          </w:tcPr>
          <w:p w:rsidR="005717FF" w:rsidRPr="00A62C74" w:rsidRDefault="005717FF" w:rsidP="00397F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2.36%</w:t>
            </w:r>
          </w:p>
        </w:tc>
      </w:tr>
    </w:tbl>
    <w:p w:rsidR="00C31752" w:rsidRPr="00A62C74" w:rsidRDefault="00C31752" w:rsidP="00C31752">
      <w:pPr>
        <w:jc w:val="center"/>
        <w:rPr>
          <w:rFonts w:ascii="Times New Roman" w:hAnsi="Times New Roman" w:cs="Times New Roman"/>
          <w:b/>
          <w:color w:val="4472C4" w:themeColor="accent5"/>
          <w:sz w:val="24"/>
          <w:szCs w:val="24"/>
        </w:rPr>
      </w:pPr>
    </w:p>
    <w:p w:rsidR="005864AC" w:rsidRPr="00A62C74" w:rsidRDefault="005864AC" w:rsidP="00C31752">
      <w:pPr>
        <w:jc w:val="center"/>
        <w:rPr>
          <w:rFonts w:ascii="Times New Roman" w:hAnsi="Times New Roman" w:cs="Times New Roman"/>
          <w:b/>
          <w:color w:val="4472C4" w:themeColor="accent5"/>
          <w:sz w:val="24"/>
          <w:szCs w:val="24"/>
        </w:rPr>
      </w:pPr>
    </w:p>
    <w:p w:rsidR="00E1141F" w:rsidRPr="00A62C74" w:rsidRDefault="00C31752" w:rsidP="00C31752">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Table:</w:t>
      </w:r>
      <w:r w:rsidR="00514D67" w:rsidRPr="00A62C74">
        <w:rPr>
          <w:rFonts w:ascii="Times New Roman" w:hAnsi="Times New Roman" w:cs="Times New Roman"/>
          <w:b/>
          <w:color w:val="4472C4" w:themeColor="accent5"/>
          <w:sz w:val="24"/>
          <w:szCs w:val="24"/>
        </w:rPr>
        <w:t xml:space="preserve"> Calculation of</w:t>
      </w:r>
      <w:r w:rsidRPr="00A62C74">
        <w:rPr>
          <w:rFonts w:ascii="Times New Roman" w:hAnsi="Times New Roman" w:cs="Times New Roman"/>
          <w:b/>
          <w:color w:val="4472C4" w:themeColor="accent5"/>
          <w:sz w:val="24"/>
          <w:szCs w:val="24"/>
        </w:rPr>
        <w:t xml:space="preserve"> Cash Ratio</w:t>
      </w:r>
      <w:r w:rsidR="00E1141F" w:rsidRPr="00A62C74">
        <w:rPr>
          <w:rFonts w:ascii="Times New Roman" w:hAnsi="Times New Roman" w:cs="Times New Roman"/>
          <w:b/>
          <w:color w:val="4472C4" w:themeColor="accent5"/>
          <w:sz w:val="24"/>
          <w:szCs w:val="24"/>
        </w:rPr>
        <w:br w:type="page"/>
      </w:r>
      <w:r w:rsidR="005717FF" w:rsidRPr="00A62C74">
        <w:rPr>
          <w:rFonts w:ascii="Times New Roman" w:hAnsi="Times New Roman" w:cs="Times New Roman"/>
          <w:b/>
          <w:noProof/>
          <w:color w:val="4472C4" w:themeColor="accent5"/>
          <w:sz w:val="24"/>
          <w:szCs w:val="24"/>
        </w:rPr>
        <w:lastRenderedPageBreak/>
        <w:drawing>
          <wp:anchor distT="0" distB="0" distL="114300" distR="114300" simplePos="0" relativeHeight="251679744" behindDoc="0" locked="0" layoutInCell="1" allowOverlap="1" wp14:anchorId="327D3E8B" wp14:editId="09D52846">
            <wp:simplePos x="0" y="0"/>
            <wp:positionH relativeFrom="margin">
              <wp:posOffset>523875</wp:posOffset>
            </wp:positionH>
            <wp:positionV relativeFrom="paragraph">
              <wp:posOffset>0</wp:posOffset>
            </wp:positionV>
            <wp:extent cx="4810125" cy="2114550"/>
            <wp:effectExtent l="0" t="0" r="9525"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r w:rsidR="005717FF" w:rsidRPr="00A62C74">
        <w:rPr>
          <w:rFonts w:ascii="Times New Roman" w:hAnsi="Times New Roman" w:cs="Times New Roman"/>
          <w:b/>
          <w:color w:val="4472C4" w:themeColor="accent5"/>
          <w:sz w:val="24"/>
          <w:szCs w:val="24"/>
        </w:rPr>
        <w:br w:type="textWrapping" w:clear="all"/>
      </w:r>
    </w:p>
    <w:p w:rsidR="00CD394D" w:rsidRPr="00A62C74" w:rsidRDefault="00C31752" w:rsidP="00C31752">
      <w:pPr>
        <w:jc w:val="center"/>
        <w:rPr>
          <w:rFonts w:ascii="Times New Roman" w:hAnsi="Times New Roman" w:cs="Times New Roman"/>
          <w:b/>
          <w:color w:val="00B050"/>
          <w:sz w:val="24"/>
          <w:szCs w:val="24"/>
        </w:rPr>
      </w:pPr>
      <w:r w:rsidRPr="00A62C74">
        <w:rPr>
          <w:rFonts w:ascii="Times New Roman" w:hAnsi="Times New Roman" w:cs="Times New Roman"/>
          <w:b/>
          <w:color w:val="00B050"/>
          <w:sz w:val="24"/>
          <w:szCs w:val="24"/>
        </w:rPr>
        <w:t>Figure: Cash Ratio</w:t>
      </w:r>
      <w:r w:rsidR="000D69C1">
        <w:rPr>
          <w:rFonts w:ascii="Times New Roman" w:hAnsi="Times New Roman" w:cs="Times New Roman"/>
          <w:b/>
          <w:color w:val="00B050"/>
          <w:sz w:val="24"/>
          <w:szCs w:val="24"/>
        </w:rPr>
        <w:t xml:space="preserve"> analysis </w:t>
      </w:r>
    </w:p>
    <w:p w:rsidR="00C31752" w:rsidRPr="00A62C74" w:rsidRDefault="00C31752" w:rsidP="00C31752">
      <w:pPr>
        <w:jc w:val="center"/>
        <w:rPr>
          <w:rFonts w:ascii="Times New Roman" w:hAnsi="Times New Roman" w:cs="Times New Roman"/>
          <w:b/>
          <w:color w:val="00B050"/>
          <w:sz w:val="24"/>
          <w:szCs w:val="24"/>
        </w:rPr>
      </w:pPr>
    </w:p>
    <w:p w:rsidR="00C31752" w:rsidRPr="000D69C1" w:rsidRDefault="00C31752" w:rsidP="001143DD">
      <w:pPr>
        <w:pStyle w:val="Heading1"/>
        <w:rPr>
          <w:rFonts w:ascii="Times New Roman" w:hAnsi="Times New Roman" w:cs="Times New Roman"/>
          <w:b/>
          <w:sz w:val="28"/>
          <w:szCs w:val="28"/>
        </w:rPr>
      </w:pPr>
      <w:bookmarkStart w:id="35" w:name="_Toc536621411"/>
      <w:r w:rsidRPr="000D69C1">
        <w:rPr>
          <w:rFonts w:ascii="Times New Roman" w:hAnsi="Times New Roman" w:cs="Times New Roman"/>
          <w:b/>
          <w:sz w:val="28"/>
          <w:szCs w:val="28"/>
        </w:rPr>
        <w:t>3.4</w:t>
      </w:r>
      <w:r w:rsidR="005864AC" w:rsidRPr="000D69C1">
        <w:rPr>
          <w:rFonts w:ascii="Times New Roman" w:hAnsi="Times New Roman" w:cs="Times New Roman"/>
          <w:b/>
          <w:sz w:val="28"/>
          <w:szCs w:val="28"/>
        </w:rPr>
        <w:t xml:space="preserve"> Debt ratio:</w:t>
      </w:r>
      <w:bookmarkEnd w:id="35"/>
      <w:r w:rsidR="005864AC" w:rsidRPr="000D69C1">
        <w:rPr>
          <w:rFonts w:ascii="Times New Roman" w:hAnsi="Times New Roman" w:cs="Times New Roman"/>
          <w:b/>
          <w:sz w:val="28"/>
          <w:szCs w:val="28"/>
        </w:rPr>
        <w:t xml:space="preserve"> </w:t>
      </w:r>
    </w:p>
    <w:p w:rsidR="005864AC" w:rsidRPr="00A62C74" w:rsidRDefault="007623F8" w:rsidP="000D69C1">
      <w:pPr>
        <w:jc w:val="both"/>
        <w:rPr>
          <w:rFonts w:ascii="Times New Roman" w:hAnsi="Times New Roman" w:cs="Times New Roman"/>
          <w:sz w:val="24"/>
          <w:szCs w:val="24"/>
        </w:rPr>
      </w:pPr>
      <w:r w:rsidRPr="00A62C74">
        <w:rPr>
          <w:rFonts w:ascii="Times New Roman" w:hAnsi="Times New Roman" w:cs="Times New Roman"/>
          <w:sz w:val="24"/>
          <w:szCs w:val="24"/>
        </w:rPr>
        <w:t xml:space="preserve">To the debt ratio measures how much leverage of their company. If it is higher than 30% that’s mean financial risk high. This result is not well for the company. So all company try to maintain the leverage. Debt ratio concluded by total Liability and total assets. Below the analysis, we can say that the city bank ltd maintain the </w:t>
      </w:r>
      <w:r w:rsidR="008A5AE9" w:rsidRPr="00A62C74">
        <w:rPr>
          <w:rFonts w:ascii="Times New Roman" w:hAnsi="Times New Roman" w:cs="Times New Roman"/>
          <w:sz w:val="24"/>
          <w:szCs w:val="24"/>
        </w:rPr>
        <w:t xml:space="preserve">leverage and also their financial risk is squat. </w:t>
      </w:r>
    </w:p>
    <w:p w:rsidR="007623F8" w:rsidRPr="00A62C74" w:rsidRDefault="007623F8" w:rsidP="00C31752">
      <w:pPr>
        <w:rPr>
          <w:rFonts w:ascii="Times New Roman" w:hAnsi="Times New Roman" w:cs="Times New Roman"/>
          <w:b/>
          <w:color w:val="4472C4" w:themeColor="accent5"/>
          <w:sz w:val="24"/>
          <w:szCs w:val="24"/>
        </w:rPr>
      </w:pPr>
    </w:p>
    <w:p w:rsidR="007623F8" w:rsidRPr="00A62C74" w:rsidRDefault="007623F8" w:rsidP="00C31752">
      <w:pPr>
        <w:rPr>
          <w:rFonts w:ascii="Times New Roman" w:hAnsi="Times New Roman" w:cs="Times New Roman"/>
          <w:b/>
          <w:color w:val="4472C4" w:themeColor="accent5"/>
          <w:sz w:val="24"/>
          <w:szCs w:val="24"/>
        </w:rPr>
      </w:pPr>
    </w:p>
    <w:tbl>
      <w:tblPr>
        <w:tblStyle w:val="GridTable5Dark-Accent3"/>
        <w:tblW w:w="0" w:type="auto"/>
        <w:tblLook w:val="04A0" w:firstRow="1" w:lastRow="0" w:firstColumn="1" w:lastColumn="0" w:noHBand="0" w:noVBand="1"/>
      </w:tblPr>
      <w:tblGrid>
        <w:gridCol w:w="3056"/>
        <w:gridCol w:w="3057"/>
        <w:gridCol w:w="3057"/>
      </w:tblGrid>
      <w:tr w:rsidR="005864AC" w:rsidRPr="00A62C74" w:rsidTr="008A5AE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170" w:type="dxa"/>
            <w:gridSpan w:val="3"/>
            <w:tcBorders>
              <w:top w:val="single" w:sz="12" w:space="0" w:color="auto"/>
              <w:left w:val="single" w:sz="12" w:space="0" w:color="auto"/>
              <w:bottom w:val="single" w:sz="12" w:space="0" w:color="auto"/>
              <w:right w:val="single" w:sz="12" w:space="0" w:color="auto"/>
            </w:tcBorders>
            <w:shd w:val="clear" w:color="auto" w:fill="A8D08D" w:themeFill="accent6" w:themeFillTint="99"/>
          </w:tcPr>
          <w:p w:rsidR="005864AC" w:rsidRPr="00A62C74" w:rsidRDefault="005864AC" w:rsidP="005864AC">
            <w:pPr>
              <w:jc w:val="center"/>
              <w:rPr>
                <w:rFonts w:ascii="Times New Roman" w:hAnsi="Times New Roman" w:cs="Times New Roman"/>
                <w:i/>
                <w:color w:val="4472C4" w:themeColor="accent5"/>
                <w:sz w:val="28"/>
                <w:szCs w:val="28"/>
              </w:rPr>
            </w:pPr>
            <w:r w:rsidRPr="00A62C74">
              <w:rPr>
                <w:rFonts w:ascii="Times New Roman" w:hAnsi="Times New Roman" w:cs="Times New Roman"/>
                <w:i/>
                <w:color w:val="4472C4" w:themeColor="accent5"/>
                <w:sz w:val="28"/>
                <w:szCs w:val="28"/>
              </w:rPr>
              <w:t>Particulars of Debt Ratio</w:t>
            </w:r>
          </w:p>
        </w:tc>
      </w:tr>
      <w:tr w:rsidR="001422FA" w:rsidRPr="00A62C74" w:rsidTr="008A5AE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56" w:type="dxa"/>
            <w:tcBorders>
              <w:top w:val="single" w:sz="12" w:space="0" w:color="auto"/>
              <w:left w:val="single" w:sz="12" w:space="0" w:color="auto"/>
              <w:right w:val="single" w:sz="12" w:space="0" w:color="auto"/>
            </w:tcBorders>
            <w:shd w:val="clear" w:color="auto" w:fill="AEAAAA" w:themeFill="background2" w:themeFillShade="BF"/>
          </w:tcPr>
          <w:p w:rsidR="005864AC" w:rsidRPr="00A62C74" w:rsidRDefault="005864AC" w:rsidP="00C31752">
            <w:pPr>
              <w:rPr>
                <w:rFonts w:ascii="Times New Roman" w:hAnsi="Times New Roman" w:cs="Times New Roman"/>
                <w:color w:val="auto"/>
                <w:sz w:val="24"/>
                <w:szCs w:val="24"/>
              </w:rPr>
            </w:pPr>
            <w:r w:rsidRPr="00A62C74">
              <w:rPr>
                <w:rFonts w:ascii="Times New Roman" w:hAnsi="Times New Roman" w:cs="Times New Roman"/>
                <w:color w:val="auto"/>
                <w:sz w:val="24"/>
                <w:szCs w:val="24"/>
              </w:rPr>
              <w:t>Years</w:t>
            </w:r>
          </w:p>
        </w:tc>
        <w:tc>
          <w:tcPr>
            <w:tcW w:w="3057" w:type="dxa"/>
            <w:tcBorders>
              <w:top w:val="single" w:sz="12" w:space="0" w:color="auto"/>
              <w:left w:val="single" w:sz="12" w:space="0" w:color="auto"/>
              <w:right w:val="single" w:sz="12" w:space="0" w:color="auto"/>
            </w:tcBorders>
            <w:shd w:val="clear" w:color="auto" w:fill="BDD6EE" w:themeFill="accent1" w:themeFillTint="66"/>
          </w:tcPr>
          <w:p w:rsidR="005864AC" w:rsidRPr="00A62C74" w:rsidRDefault="005864AC" w:rsidP="00C317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2017</w:t>
            </w:r>
          </w:p>
        </w:tc>
        <w:tc>
          <w:tcPr>
            <w:tcW w:w="3057" w:type="dxa"/>
            <w:tcBorders>
              <w:top w:val="single" w:sz="12" w:space="0" w:color="auto"/>
              <w:left w:val="single" w:sz="12" w:space="0" w:color="auto"/>
              <w:right w:val="single" w:sz="12" w:space="0" w:color="auto"/>
            </w:tcBorders>
            <w:shd w:val="clear" w:color="auto" w:fill="ACB9CA" w:themeFill="text2" w:themeFillTint="66"/>
          </w:tcPr>
          <w:p w:rsidR="005864AC" w:rsidRPr="00A62C74" w:rsidRDefault="005864AC" w:rsidP="00C317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2016</w:t>
            </w:r>
          </w:p>
        </w:tc>
      </w:tr>
      <w:tr w:rsidR="008A5AE9" w:rsidRPr="00A62C74" w:rsidTr="008A5AE9">
        <w:trPr>
          <w:trHeight w:val="454"/>
        </w:trPr>
        <w:tc>
          <w:tcPr>
            <w:cnfStyle w:val="001000000000" w:firstRow="0" w:lastRow="0" w:firstColumn="1" w:lastColumn="0" w:oddVBand="0" w:evenVBand="0" w:oddHBand="0" w:evenHBand="0" w:firstRowFirstColumn="0" w:firstRowLastColumn="0" w:lastRowFirstColumn="0" w:lastRowLastColumn="0"/>
            <w:tcW w:w="3056" w:type="dxa"/>
            <w:tcBorders>
              <w:left w:val="single" w:sz="12" w:space="0" w:color="auto"/>
              <w:right w:val="single" w:sz="12" w:space="0" w:color="auto"/>
            </w:tcBorders>
            <w:shd w:val="clear" w:color="auto" w:fill="AEAAAA" w:themeFill="background2" w:themeFillShade="BF"/>
          </w:tcPr>
          <w:p w:rsidR="001422FA" w:rsidRPr="000D69C1" w:rsidRDefault="001422FA" w:rsidP="001422FA">
            <w:pPr>
              <w:rPr>
                <w:rFonts w:ascii="Times New Roman" w:hAnsi="Times New Roman" w:cs="Times New Roman"/>
                <w:b w:val="0"/>
                <w:color w:val="auto"/>
                <w:sz w:val="24"/>
                <w:szCs w:val="24"/>
              </w:rPr>
            </w:pPr>
            <w:r w:rsidRPr="000D69C1">
              <w:rPr>
                <w:rFonts w:ascii="Times New Roman" w:hAnsi="Times New Roman" w:cs="Times New Roman"/>
                <w:b w:val="0"/>
                <w:color w:val="auto"/>
                <w:sz w:val="24"/>
                <w:szCs w:val="24"/>
              </w:rPr>
              <w:t>Total Liability</w:t>
            </w:r>
          </w:p>
        </w:tc>
        <w:tc>
          <w:tcPr>
            <w:tcW w:w="3057" w:type="dxa"/>
            <w:tcBorders>
              <w:left w:val="single" w:sz="12" w:space="0" w:color="auto"/>
              <w:right w:val="single" w:sz="12" w:space="0" w:color="auto"/>
            </w:tcBorders>
            <w:shd w:val="clear" w:color="auto" w:fill="BDD6EE" w:themeFill="accent1" w:themeFillTint="66"/>
          </w:tcPr>
          <w:p w:rsidR="001422FA" w:rsidRPr="000D69C1" w:rsidRDefault="001422FA" w:rsidP="001422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69C1">
              <w:rPr>
                <w:rFonts w:ascii="Times New Roman" w:hAnsi="Times New Roman" w:cs="Times New Roman"/>
                <w:sz w:val="24"/>
                <w:szCs w:val="24"/>
              </w:rPr>
              <w:t>248935885</w:t>
            </w:r>
          </w:p>
        </w:tc>
        <w:tc>
          <w:tcPr>
            <w:tcW w:w="3057" w:type="dxa"/>
            <w:tcBorders>
              <w:left w:val="single" w:sz="12" w:space="0" w:color="auto"/>
              <w:right w:val="single" w:sz="12" w:space="0" w:color="auto"/>
            </w:tcBorders>
            <w:shd w:val="clear" w:color="auto" w:fill="ACB9CA" w:themeFill="text2" w:themeFillTint="66"/>
          </w:tcPr>
          <w:p w:rsidR="001422FA" w:rsidRPr="000D69C1" w:rsidRDefault="001422FA" w:rsidP="001422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69C1">
              <w:rPr>
                <w:rFonts w:ascii="Times New Roman" w:hAnsi="Times New Roman" w:cs="Times New Roman"/>
                <w:sz w:val="24"/>
                <w:szCs w:val="24"/>
              </w:rPr>
              <w:t>222853523</w:t>
            </w:r>
          </w:p>
        </w:tc>
      </w:tr>
      <w:tr w:rsidR="001422FA" w:rsidRPr="00A62C74" w:rsidTr="008A5AE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56" w:type="dxa"/>
            <w:tcBorders>
              <w:left w:val="single" w:sz="12" w:space="0" w:color="auto"/>
              <w:right w:val="single" w:sz="12" w:space="0" w:color="auto"/>
            </w:tcBorders>
            <w:shd w:val="clear" w:color="auto" w:fill="AEAAAA" w:themeFill="background2" w:themeFillShade="BF"/>
          </w:tcPr>
          <w:p w:rsidR="001422FA" w:rsidRPr="000D69C1" w:rsidRDefault="001422FA" w:rsidP="001422FA">
            <w:pPr>
              <w:rPr>
                <w:rFonts w:ascii="Times New Roman" w:hAnsi="Times New Roman" w:cs="Times New Roman"/>
                <w:b w:val="0"/>
                <w:color w:val="auto"/>
                <w:sz w:val="24"/>
                <w:szCs w:val="24"/>
              </w:rPr>
            </w:pPr>
            <w:r w:rsidRPr="000D69C1">
              <w:rPr>
                <w:rFonts w:ascii="Times New Roman" w:hAnsi="Times New Roman" w:cs="Times New Roman"/>
                <w:b w:val="0"/>
                <w:color w:val="auto"/>
                <w:sz w:val="24"/>
                <w:szCs w:val="24"/>
              </w:rPr>
              <w:t xml:space="preserve">Total Assets </w:t>
            </w:r>
          </w:p>
        </w:tc>
        <w:tc>
          <w:tcPr>
            <w:tcW w:w="3057" w:type="dxa"/>
            <w:tcBorders>
              <w:left w:val="single" w:sz="12" w:space="0" w:color="auto"/>
              <w:right w:val="single" w:sz="12" w:space="0" w:color="auto"/>
            </w:tcBorders>
            <w:shd w:val="clear" w:color="auto" w:fill="BDD6EE" w:themeFill="accent1" w:themeFillTint="66"/>
          </w:tcPr>
          <w:p w:rsidR="001422FA" w:rsidRPr="000D69C1" w:rsidRDefault="001422FA" w:rsidP="001422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69C1">
              <w:rPr>
                <w:rFonts w:ascii="Times New Roman" w:hAnsi="Times New Roman" w:cs="Times New Roman"/>
                <w:sz w:val="24"/>
                <w:szCs w:val="24"/>
              </w:rPr>
              <w:t>1140843833</w:t>
            </w:r>
          </w:p>
        </w:tc>
        <w:tc>
          <w:tcPr>
            <w:tcW w:w="3057" w:type="dxa"/>
            <w:tcBorders>
              <w:left w:val="single" w:sz="12" w:space="0" w:color="auto"/>
              <w:right w:val="single" w:sz="12" w:space="0" w:color="auto"/>
            </w:tcBorders>
            <w:shd w:val="clear" w:color="auto" w:fill="ACB9CA" w:themeFill="text2" w:themeFillTint="66"/>
          </w:tcPr>
          <w:p w:rsidR="001422FA" w:rsidRPr="000D69C1" w:rsidRDefault="001422FA" w:rsidP="001422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69C1">
              <w:rPr>
                <w:rFonts w:ascii="Times New Roman" w:hAnsi="Times New Roman" w:cs="Times New Roman"/>
                <w:sz w:val="24"/>
                <w:szCs w:val="24"/>
              </w:rPr>
              <w:t>1269848566</w:t>
            </w:r>
          </w:p>
        </w:tc>
      </w:tr>
      <w:tr w:rsidR="001422FA" w:rsidRPr="00A62C74" w:rsidTr="008A5AE9">
        <w:trPr>
          <w:trHeight w:val="454"/>
        </w:trPr>
        <w:tc>
          <w:tcPr>
            <w:cnfStyle w:val="001000000000" w:firstRow="0" w:lastRow="0" w:firstColumn="1" w:lastColumn="0" w:oddVBand="0" w:evenVBand="0" w:oddHBand="0" w:evenHBand="0" w:firstRowFirstColumn="0" w:firstRowLastColumn="0" w:lastRowFirstColumn="0" w:lastRowLastColumn="0"/>
            <w:tcW w:w="3056" w:type="dxa"/>
            <w:tcBorders>
              <w:left w:val="single" w:sz="12" w:space="0" w:color="auto"/>
              <w:bottom w:val="single" w:sz="12" w:space="0" w:color="auto"/>
              <w:right w:val="single" w:sz="12" w:space="0" w:color="auto"/>
            </w:tcBorders>
            <w:shd w:val="clear" w:color="auto" w:fill="AEAAAA" w:themeFill="background2" w:themeFillShade="BF"/>
          </w:tcPr>
          <w:p w:rsidR="001422FA" w:rsidRPr="000D69C1" w:rsidRDefault="001422FA" w:rsidP="001422FA">
            <w:pPr>
              <w:rPr>
                <w:rFonts w:ascii="Times New Roman" w:hAnsi="Times New Roman" w:cs="Times New Roman"/>
                <w:color w:val="auto"/>
                <w:sz w:val="24"/>
                <w:szCs w:val="24"/>
              </w:rPr>
            </w:pPr>
            <w:r w:rsidRPr="000D69C1">
              <w:rPr>
                <w:rFonts w:ascii="Times New Roman" w:hAnsi="Times New Roman" w:cs="Times New Roman"/>
                <w:color w:val="auto"/>
                <w:sz w:val="24"/>
                <w:szCs w:val="24"/>
              </w:rPr>
              <w:t xml:space="preserve">Debt Ratio </w:t>
            </w:r>
          </w:p>
        </w:tc>
        <w:tc>
          <w:tcPr>
            <w:tcW w:w="3057" w:type="dxa"/>
            <w:tcBorders>
              <w:left w:val="single" w:sz="12" w:space="0" w:color="auto"/>
              <w:bottom w:val="single" w:sz="12" w:space="0" w:color="auto"/>
              <w:right w:val="single" w:sz="12" w:space="0" w:color="auto"/>
            </w:tcBorders>
            <w:shd w:val="clear" w:color="auto" w:fill="BDD6EE" w:themeFill="accent1" w:themeFillTint="66"/>
          </w:tcPr>
          <w:p w:rsidR="001422FA" w:rsidRPr="00A62C74" w:rsidRDefault="001422FA" w:rsidP="001422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0.22%</w:t>
            </w:r>
          </w:p>
        </w:tc>
        <w:tc>
          <w:tcPr>
            <w:tcW w:w="3057" w:type="dxa"/>
            <w:tcBorders>
              <w:left w:val="single" w:sz="12" w:space="0" w:color="auto"/>
              <w:bottom w:val="single" w:sz="12" w:space="0" w:color="auto"/>
              <w:right w:val="single" w:sz="12" w:space="0" w:color="auto"/>
            </w:tcBorders>
            <w:shd w:val="clear" w:color="auto" w:fill="ACB9CA" w:themeFill="text2" w:themeFillTint="66"/>
          </w:tcPr>
          <w:p w:rsidR="001422FA" w:rsidRPr="00A62C74" w:rsidRDefault="001422FA" w:rsidP="001422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0.18%</w:t>
            </w:r>
          </w:p>
        </w:tc>
      </w:tr>
    </w:tbl>
    <w:p w:rsidR="005864AC" w:rsidRPr="00A62C74" w:rsidRDefault="005864AC" w:rsidP="00C31752">
      <w:pPr>
        <w:rPr>
          <w:rFonts w:ascii="Times New Roman" w:hAnsi="Times New Roman" w:cs="Times New Roman"/>
          <w:b/>
          <w:color w:val="4472C4" w:themeColor="accent5"/>
          <w:sz w:val="24"/>
          <w:szCs w:val="24"/>
        </w:rPr>
      </w:pPr>
    </w:p>
    <w:p w:rsidR="008A5AE9" w:rsidRPr="00A62C74" w:rsidRDefault="008A5AE9" w:rsidP="001422FA">
      <w:pPr>
        <w:jc w:val="center"/>
        <w:rPr>
          <w:rFonts w:ascii="Times New Roman" w:hAnsi="Times New Roman" w:cs="Times New Roman"/>
          <w:b/>
          <w:color w:val="4472C4" w:themeColor="accent5"/>
          <w:sz w:val="24"/>
          <w:szCs w:val="24"/>
        </w:rPr>
      </w:pPr>
    </w:p>
    <w:p w:rsidR="00E1141F" w:rsidRPr="00A62C74" w:rsidRDefault="001422FA" w:rsidP="001422FA">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Table: Calculation of debt ratio</w:t>
      </w:r>
    </w:p>
    <w:p w:rsidR="001422FA" w:rsidRPr="00A62C74" w:rsidRDefault="001422FA" w:rsidP="001422FA">
      <w:pPr>
        <w:jc w:val="center"/>
        <w:rPr>
          <w:rFonts w:ascii="Times New Roman" w:hAnsi="Times New Roman" w:cs="Times New Roman"/>
          <w:b/>
          <w:color w:val="4472C4" w:themeColor="accent5"/>
          <w:sz w:val="28"/>
          <w:szCs w:val="28"/>
        </w:rPr>
      </w:pPr>
    </w:p>
    <w:p w:rsidR="001422FA" w:rsidRPr="00A62C74" w:rsidRDefault="001422FA" w:rsidP="001422FA">
      <w:pPr>
        <w:jc w:val="center"/>
        <w:rPr>
          <w:rFonts w:ascii="Times New Roman" w:hAnsi="Times New Roman" w:cs="Times New Roman"/>
          <w:b/>
          <w:color w:val="4472C4" w:themeColor="accent5"/>
          <w:sz w:val="28"/>
          <w:szCs w:val="28"/>
        </w:rPr>
      </w:pPr>
    </w:p>
    <w:p w:rsidR="001422FA" w:rsidRPr="00A62C74" w:rsidRDefault="001422FA" w:rsidP="001422FA">
      <w:pPr>
        <w:jc w:val="center"/>
        <w:rPr>
          <w:rFonts w:ascii="Times New Roman" w:hAnsi="Times New Roman" w:cs="Times New Roman"/>
          <w:b/>
          <w:color w:val="4472C4" w:themeColor="accent5"/>
        </w:rPr>
      </w:pPr>
      <w:r w:rsidRPr="00A62C74">
        <w:rPr>
          <w:rFonts w:ascii="Times New Roman" w:hAnsi="Times New Roman" w:cs="Times New Roman"/>
          <w:b/>
          <w:noProof/>
          <w:color w:val="4472C4" w:themeColor="accent5"/>
        </w:rPr>
        <w:lastRenderedPageBreak/>
        <w:drawing>
          <wp:inline distT="0" distB="0" distL="0" distR="0" wp14:anchorId="5176CDBC" wp14:editId="55BF8A00">
            <wp:extent cx="3962400" cy="26670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B13D18" w:rsidRPr="00A62C74" w:rsidRDefault="007F222C" w:rsidP="007F222C">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Figure: Debt Ratio</w:t>
      </w:r>
    </w:p>
    <w:p w:rsidR="00B13D18" w:rsidRPr="00A62C74" w:rsidRDefault="00B13D18" w:rsidP="00B13D18">
      <w:pPr>
        <w:rPr>
          <w:rFonts w:ascii="Times New Roman" w:hAnsi="Times New Roman" w:cs="Times New Roman"/>
          <w:b/>
          <w:color w:val="4472C4" w:themeColor="accent5"/>
          <w:sz w:val="24"/>
          <w:szCs w:val="24"/>
        </w:rPr>
      </w:pPr>
    </w:p>
    <w:p w:rsidR="00C4526A" w:rsidRPr="000D69C1" w:rsidRDefault="00397F5B" w:rsidP="001143DD">
      <w:pPr>
        <w:pStyle w:val="Heading1"/>
        <w:rPr>
          <w:rFonts w:ascii="Times New Roman" w:hAnsi="Times New Roman" w:cs="Times New Roman"/>
          <w:b/>
          <w:sz w:val="28"/>
          <w:szCs w:val="28"/>
        </w:rPr>
      </w:pPr>
      <w:bookmarkStart w:id="36" w:name="_Toc536621412"/>
      <w:r w:rsidRPr="000D69C1">
        <w:rPr>
          <w:rFonts w:ascii="Times New Roman" w:hAnsi="Times New Roman" w:cs="Times New Roman"/>
          <w:b/>
          <w:sz w:val="28"/>
          <w:szCs w:val="28"/>
        </w:rPr>
        <w:t>3.5 Return on Assets (ROA) &amp; Return on Equity (ROE):</w:t>
      </w:r>
      <w:bookmarkEnd w:id="36"/>
      <w:r w:rsidRPr="000D69C1">
        <w:rPr>
          <w:rFonts w:ascii="Times New Roman" w:hAnsi="Times New Roman" w:cs="Times New Roman"/>
          <w:b/>
          <w:sz w:val="28"/>
          <w:szCs w:val="28"/>
        </w:rPr>
        <w:t xml:space="preserve"> </w:t>
      </w:r>
    </w:p>
    <w:p w:rsidR="00397F5B" w:rsidRPr="00A62C74" w:rsidRDefault="00F97B12" w:rsidP="000D69C1">
      <w:pPr>
        <w:jc w:val="both"/>
        <w:rPr>
          <w:rFonts w:ascii="Times New Roman" w:hAnsi="Times New Roman" w:cs="Times New Roman"/>
          <w:sz w:val="24"/>
          <w:szCs w:val="24"/>
        </w:rPr>
      </w:pPr>
      <w:r w:rsidRPr="00A62C74">
        <w:rPr>
          <w:rFonts w:ascii="Times New Roman" w:hAnsi="Times New Roman" w:cs="Times New Roman"/>
          <w:sz w:val="24"/>
          <w:szCs w:val="24"/>
        </w:rPr>
        <w:t xml:space="preserve">ROA specifies how a company earn profit to the qualified of total assets. Its helps to investors exactly how much capable expending this one assets to engender profit. </w:t>
      </w:r>
    </w:p>
    <w:p w:rsidR="00F97B12" w:rsidRPr="00A62C74" w:rsidRDefault="008F061A" w:rsidP="000D69C1">
      <w:pPr>
        <w:jc w:val="both"/>
        <w:rPr>
          <w:rFonts w:ascii="Times New Roman" w:hAnsi="Times New Roman" w:cs="Times New Roman"/>
          <w:sz w:val="24"/>
          <w:szCs w:val="24"/>
        </w:rPr>
      </w:pPr>
      <w:r w:rsidRPr="00A62C74">
        <w:rPr>
          <w:rFonts w:ascii="Times New Roman" w:hAnsi="Times New Roman" w:cs="Times New Roman"/>
          <w:sz w:val="24"/>
          <w:szCs w:val="24"/>
        </w:rPr>
        <w:t xml:space="preserve">ROE Measure what are the financial position of the company to determine by the net income divided shareholders equity. This ratio high or low may differ from one and only to alternative industry. </w:t>
      </w:r>
    </w:p>
    <w:p w:rsidR="00C43DFA" w:rsidRPr="00A62C74" w:rsidRDefault="00C43DFA" w:rsidP="00C4526A">
      <w:pPr>
        <w:rPr>
          <w:rFonts w:ascii="Times New Roman" w:hAnsi="Times New Roman" w:cs="Times New Roman"/>
          <w:sz w:val="24"/>
          <w:szCs w:val="24"/>
        </w:rPr>
      </w:pPr>
    </w:p>
    <w:tbl>
      <w:tblPr>
        <w:tblStyle w:val="GridTable4-Accent6"/>
        <w:tblpPr w:leftFromText="180" w:rightFromText="180" w:vertAnchor="text" w:tblpY="1"/>
        <w:tblOverlap w:val="never"/>
        <w:tblW w:w="2905" w:type="dxa"/>
        <w:tblLook w:val="04A0" w:firstRow="1" w:lastRow="0" w:firstColumn="1" w:lastColumn="0" w:noHBand="0" w:noVBand="1"/>
      </w:tblPr>
      <w:tblGrid>
        <w:gridCol w:w="1056"/>
        <w:gridCol w:w="1616"/>
        <w:gridCol w:w="1476"/>
      </w:tblGrid>
      <w:tr w:rsidR="00C4526A" w:rsidRPr="00A62C74" w:rsidTr="00C43DFA">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905" w:type="dxa"/>
            <w:gridSpan w:val="3"/>
          </w:tcPr>
          <w:p w:rsidR="00C4526A" w:rsidRPr="00A62C74" w:rsidRDefault="00C4526A" w:rsidP="00BA3E36">
            <w:pPr>
              <w:jc w:val="center"/>
              <w:rPr>
                <w:rFonts w:ascii="Times New Roman" w:hAnsi="Times New Roman" w:cs="Times New Roman"/>
                <w:i/>
                <w:color w:val="4472C4" w:themeColor="accent5"/>
                <w:sz w:val="32"/>
                <w:szCs w:val="32"/>
              </w:rPr>
            </w:pPr>
            <w:r w:rsidRPr="00A62C74">
              <w:rPr>
                <w:rFonts w:ascii="Times New Roman" w:hAnsi="Times New Roman" w:cs="Times New Roman"/>
                <w:i/>
                <w:color w:val="auto"/>
                <w:sz w:val="32"/>
                <w:szCs w:val="32"/>
              </w:rPr>
              <w:t>Particulars of ROA</w:t>
            </w:r>
          </w:p>
        </w:tc>
      </w:tr>
      <w:tr w:rsidR="00C43DFA" w:rsidRPr="00A62C74" w:rsidTr="00C43DFA">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739" w:type="dxa"/>
          </w:tcPr>
          <w:p w:rsidR="00C4526A" w:rsidRPr="00A62C74" w:rsidRDefault="00BA3E36" w:rsidP="00BA3E36">
            <w:pPr>
              <w:rPr>
                <w:rFonts w:ascii="Times New Roman" w:hAnsi="Times New Roman" w:cs="Times New Roman"/>
                <w:color w:val="4472C4" w:themeColor="accent5"/>
                <w:sz w:val="28"/>
                <w:szCs w:val="28"/>
              </w:rPr>
            </w:pPr>
            <w:r w:rsidRPr="00A62C74">
              <w:rPr>
                <w:rFonts w:ascii="Times New Roman" w:hAnsi="Times New Roman" w:cs="Times New Roman"/>
                <w:color w:val="4472C4" w:themeColor="accent5"/>
                <w:sz w:val="28"/>
                <w:szCs w:val="28"/>
              </w:rPr>
              <w:t xml:space="preserve"> </w:t>
            </w:r>
            <w:r w:rsidR="00C4526A" w:rsidRPr="00A62C74">
              <w:rPr>
                <w:rFonts w:ascii="Times New Roman" w:hAnsi="Times New Roman" w:cs="Times New Roman"/>
                <w:color w:val="4472C4" w:themeColor="accent5"/>
                <w:sz w:val="28"/>
                <w:szCs w:val="28"/>
              </w:rPr>
              <w:t>Years</w:t>
            </w:r>
          </w:p>
        </w:tc>
        <w:tc>
          <w:tcPr>
            <w:tcW w:w="1131" w:type="dxa"/>
          </w:tcPr>
          <w:p w:rsidR="00C4526A" w:rsidRPr="00A62C74" w:rsidRDefault="00C4526A" w:rsidP="00BA3E3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2017</w:t>
            </w:r>
          </w:p>
        </w:tc>
        <w:tc>
          <w:tcPr>
            <w:tcW w:w="1033" w:type="dxa"/>
          </w:tcPr>
          <w:p w:rsidR="00C4526A" w:rsidRPr="00A62C74" w:rsidRDefault="00C4526A" w:rsidP="00BA3E3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2016</w:t>
            </w:r>
          </w:p>
        </w:tc>
      </w:tr>
      <w:tr w:rsidR="00C43DFA" w:rsidRPr="00A62C74" w:rsidTr="00C43DFA">
        <w:trPr>
          <w:trHeight w:val="580"/>
        </w:trPr>
        <w:tc>
          <w:tcPr>
            <w:cnfStyle w:val="001000000000" w:firstRow="0" w:lastRow="0" w:firstColumn="1" w:lastColumn="0" w:oddVBand="0" w:evenVBand="0" w:oddHBand="0" w:evenHBand="0" w:firstRowFirstColumn="0" w:firstRowLastColumn="0" w:lastRowFirstColumn="0" w:lastRowLastColumn="0"/>
            <w:tcW w:w="739" w:type="dxa"/>
          </w:tcPr>
          <w:p w:rsidR="00C4526A" w:rsidRPr="00A62C74" w:rsidRDefault="00C4526A" w:rsidP="00BA3E36">
            <w:pPr>
              <w:rPr>
                <w:rFonts w:ascii="Times New Roman" w:hAnsi="Times New Roman" w:cs="Times New Roman"/>
                <w:b w:val="0"/>
                <w:sz w:val="28"/>
                <w:szCs w:val="28"/>
              </w:rPr>
            </w:pPr>
            <w:r w:rsidRPr="00A62C74">
              <w:rPr>
                <w:rFonts w:ascii="Times New Roman" w:hAnsi="Times New Roman" w:cs="Times New Roman"/>
                <w:b w:val="0"/>
                <w:sz w:val="28"/>
                <w:szCs w:val="28"/>
              </w:rPr>
              <w:t>Net Income</w:t>
            </w:r>
          </w:p>
        </w:tc>
        <w:tc>
          <w:tcPr>
            <w:tcW w:w="1131" w:type="dxa"/>
          </w:tcPr>
          <w:p w:rsidR="00C4526A" w:rsidRPr="00A62C74" w:rsidRDefault="00C4526A"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A62C74">
              <w:rPr>
                <w:rFonts w:ascii="Times New Roman" w:hAnsi="Times New Roman" w:cs="Times New Roman"/>
                <w:b/>
                <w:sz w:val="28"/>
                <w:szCs w:val="28"/>
              </w:rPr>
              <w:t>1723615225</w:t>
            </w:r>
          </w:p>
        </w:tc>
        <w:tc>
          <w:tcPr>
            <w:tcW w:w="1033" w:type="dxa"/>
          </w:tcPr>
          <w:p w:rsidR="00C4526A" w:rsidRPr="00A62C74" w:rsidRDefault="00C4526A"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A62C74">
              <w:rPr>
                <w:rFonts w:ascii="Times New Roman" w:hAnsi="Times New Roman" w:cs="Times New Roman"/>
                <w:b/>
                <w:sz w:val="28"/>
                <w:szCs w:val="28"/>
              </w:rPr>
              <w:t>113672973</w:t>
            </w:r>
          </w:p>
        </w:tc>
      </w:tr>
      <w:tr w:rsidR="00C43DFA" w:rsidRPr="00A62C74" w:rsidTr="00C43DFA">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739" w:type="dxa"/>
          </w:tcPr>
          <w:p w:rsidR="00C4526A" w:rsidRPr="00A62C74" w:rsidRDefault="00C4526A" w:rsidP="00BA3E36">
            <w:pPr>
              <w:rPr>
                <w:rFonts w:ascii="Times New Roman" w:hAnsi="Times New Roman" w:cs="Times New Roman"/>
                <w:b w:val="0"/>
                <w:sz w:val="28"/>
                <w:szCs w:val="28"/>
              </w:rPr>
            </w:pPr>
            <w:r w:rsidRPr="00A62C74">
              <w:rPr>
                <w:rFonts w:ascii="Times New Roman" w:hAnsi="Times New Roman" w:cs="Times New Roman"/>
                <w:b w:val="0"/>
                <w:sz w:val="28"/>
                <w:szCs w:val="28"/>
              </w:rPr>
              <w:t xml:space="preserve">Total Assets </w:t>
            </w:r>
          </w:p>
        </w:tc>
        <w:tc>
          <w:tcPr>
            <w:tcW w:w="1131" w:type="dxa"/>
          </w:tcPr>
          <w:p w:rsidR="00C4526A" w:rsidRPr="00A62C74" w:rsidRDefault="00C4526A" w:rsidP="00BA3E3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1140843833</w:t>
            </w:r>
          </w:p>
        </w:tc>
        <w:tc>
          <w:tcPr>
            <w:tcW w:w="1033" w:type="dxa"/>
          </w:tcPr>
          <w:p w:rsidR="00C4526A" w:rsidRPr="00A62C74" w:rsidRDefault="00C4526A" w:rsidP="00BA3E3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1269848566</w:t>
            </w:r>
          </w:p>
        </w:tc>
      </w:tr>
      <w:tr w:rsidR="00C4526A" w:rsidRPr="00A62C74" w:rsidTr="00C43DFA">
        <w:trPr>
          <w:trHeight w:val="553"/>
        </w:trPr>
        <w:tc>
          <w:tcPr>
            <w:cnfStyle w:val="001000000000" w:firstRow="0" w:lastRow="0" w:firstColumn="1" w:lastColumn="0" w:oddVBand="0" w:evenVBand="0" w:oddHBand="0" w:evenHBand="0" w:firstRowFirstColumn="0" w:firstRowLastColumn="0" w:lastRowFirstColumn="0" w:lastRowLastColumn="0"/>
            <w:tcW w:w="739" w:type="dxa"/>
          </w:tcPr>
          <w:p w:rsidR="00C4526A" w:rsidRPr="00A62C74" w:rsidRDefault="00C4526A" w:rsidP="00BA3E36">
            <w:pPr>
              <w:rPr>
                <w:rFonts w:ascii="Times New Roman" w:hAnsi="Times New Roman" w:cs="Times New Roman"/>
                <w:sz w:val="28"/>
                <w:szCs w:val="28"/>
              </w:rPr>
            </w:pPr>
            <w:r w:rsidRPr="00A62C74">
              <w:rPr>
                <w:rFonts w:ascii="Times New Roman" w:hAnsi="Times New Roman" w:cs="Times New Roman"/>
                <w:sz w:val="28"/>
                <w:szCs w:val="28"/>
              </w:rPr>
              <w:t>ROA</w:t>
            </w:r>
          </w:p>
        </w:tc>
        <w:tc>
          <w:tcPr>
            <w:tcW w:w="1131" w:type="dxa"/>
          </w:tcPr>
          <w:p w:rsidR="00C4526A" w:rsidRPr="00A62C74" w:rsidRDefault="00C4526A"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A62C74">
              <w:rPr>
                <w:rFonts w:ascii="Times New Roman" w:hAnsi="Times New Roman" w:cs="Times New Roman"/>
                <w:b/>
                <w:sz w:val="28"/>
                <w:szCs w:val="28"/>
              </w:rPr>
              <w:t>1.51%</w:t>
            </w:r>
          </w:p>
        </w:tc>
        <w:tc>
          <w:tcPr>
            <w:tcW w:w="1033" w:type="dxa"/>
          </w:tcPr>
          <w:p w:rsidR="00C4526A" w:rsidRPr="00A62C74" w:rsidRDefault="00C4526A"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A62C74">
              <w:rPr>
                <w:rFonts w:ascii="Times New Roman" w:hAnsi="Times New Roman" w:cs="Times New Roman"/>
                <w:b/>
                <w:sz w:val="28"/>
                <w:szCs w:val="28"/>
              </w:rPr>
              <w:t>0.089%</w:t>
            </w:r>
          </w:p>
        </w:tc>
      </w:tr>
    </w:tbl>
    <w:p w:rsidR="00BA3E36" w:rsidRPr="00A62C74" w:rsidRDefault="00BA3E36" w:rsidP="00C4526A">
      <w:pPr>
        <w:tabs>
          <w:tab w:val="left" w:pos="1965"/>
        </w:tabs>
        <w:rPr>
          <w:rFonts w:ascii="Times New Roman" w:hAnsi="Times New Roman" w:cs="Times New Roman"/>
          <w:sz w:val="24"/>
          <w:szCs w:val="24"/>
        </w:rPr>
      </w:pPr>
      <w:r w:rsidRPr="00A62C74">
        <w:rPr>
          <w:rFonts w:ascii="Times New Roman" w:hAnsi="Times New Roman" w:cs="Times New Roman"/>
          <w:sz w:val="24"/>
          <w:szCs w:val="24"/>
        </w:rPr>
        <w:t xml:space="preserve">                              </w:t>
      </w:r>
    </w:p>
    <w:p w:rsidR="00BA3E36" w:rsidRPr="00A62C74" w:rsidRDefault="00BA3E36" w:rsidP="00C4526A">
      <w:pPr>
        <w:tabs>
          <w:tab w:val="left" w:pos="1965"/>
        </w:tabs>
        <w:rPr>
          <w:rFonts w:ascii="Times New Roman" w:hAnsi="Times New Roman" w:cs="Times New Roman"/>
          <w:sz w:val="24"/>
          <w:szCs w:val="24"/>
        </w:rPr>
      </w:pPr>
      <w:r w:rsidRPr="00A62C74">
        <w:rPr>
          <w:rFonts w:ascii="Times New Roman" w:hAnsi="Times New Roman" w:cs="Times New Roman"/>
          <w:sz w:val="24"/>
          <w:szCs w:val="24"/>
        </w:rPr>
        <w:t xml:space="preserve">                                        </w:t>
      </w:r>
    </w:p>
    <w:tbl>
      <w:tblPr>
        <w:tblStyle w:val="GridTable4-Accent1"/>
        <w:tblW w:w="0" w:type="auto"/>
        <w:tblLook w:val="04A0" w:firstRow="1" w:lastRow="0" w:firstColumn="1" w:lastColumn="0" w:noHBand="0" w:noVBand="1"/>
      </w:tblPr>
      <w:tblGrid>
        <w:gridCol w:w="1277"/>
        <w:gridCol w:w="1616"/>
        <w:gridCol w:w="1476"/>
      </w:tblGrid>
      <w:tr w:rsidR="00BA3E36" w:rsidRPr="00A62C74" w:rsidTr="00C43DFA">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892" w:type="dxa"/>
            <w:gridSpan w:val="3"/>
          </w:tcPr>
          <w:p w:rsidR="00BA3E36" w:rsidRPr="00A62C74" w:rsidRDefault="00BA3E36" w:rsidP="00BA3E36">
            <w:pPr>
              <w:tabs>
                <w:tab w:val="left" w:pos="1965"/>
              </w:tabs>
              <w:jc w:val="center"/>
              <w:rPr>
                <w:rFonts w:ascii="Times New Roman" w:hAnsi="Times New Roman" w:cs="Times New Roman"/>
                <w:i/>
                <w:sz w:val="32"/>
                <w:szCs w:val="32"/>
              </w:rPr>
            </w:pPr>
            <w:r w:rsidRPr="00A62C74">
              <w:rPr>
                <w:rFonts w:ascii="Times New Roman" w:hAnsi="Times New Roman" w:cs="Times New Roman"/>
                <w:i/>
                <w:color w:val="auto"/>
                <w:sz w:val="32"/>
                <w:szCs w:val="32"/>
              </w:rPr>
              <w:t>Particulars of RE</w:t>
            </w:r>
          </w:p>
        </w:tc>
      </w:tr>
      <w:tr w:rsidR="00BA3E36" w:rsidRPr="00A62C74" w:rsidTr="00C43DF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277" w:type="dxa"/>
          </w:tcPr>
          <w:p w:rsidR="00BA3E36" w:rsidRPr="00A62C74" w:rsidRDefault="00BA3E36" w:rsidP="00C4526A">
            <w:pPr>
              <w:tabs>
                <w:tab w:val="left" w:pos="1965"/>
              </w:tabs>
              <w:rPr>
                <w:rFonts w:ascii="Times New Roman" w:hAnsi="Times New Roman" w:cs="Times New Roman"/>
                <w:color w:val="7030A0"/>
                <w:sz w:val="24"/>
                <w:szCs w:val="24"/>
              </w:rPr>
            </w:pPr>
            <w:r w:rsidRPr="00A62C74">
              <w:rPr>
                <w:rFonts w:ascii="Times New Roman" w:hAnsi="Times New Roman" w:cs="Times New Roman"/>
                <w:color w:val="7030A0"/>
                <w:sz w:val="24"/>
                <w:szCs w:val="24"/>
              </w:rPr>
              <w:t>Years</w:t>
            </w:r>
          </w:p>
        </w:tc>
        <w:tc>
          <w:tcPr>
            <w:tcW w:w="1337" w:type="dxa"/>
          </w:tcPr>
          <w:p w:rsidR="00BA3E36" w:rsidRPr="00A62C74" w:rsidRDefault="00BA3E36" w:rsidP="00C4526A">
            <w:pPr>
              <w:tabs>
                <w:tab w:val="left" w:pos="196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030A0"/>
                <w:sz w:val="24"/>
                <w:szCs w:val="24"/>
              </w:rPr>
            </w:pPr>
            <w:r w:rsidRPr="00A62C74">
              <w:rPr>
                <w:rFonts w:ascii="Times New Roman" w:hAnsi="Times New Roman" w:cs="Times New Roman"/>
                <w:b/>
                <w:color w:val="7030A0"/>
                <w:sz w:val="24"/>
                <w:szCs w:val="24"/>
              </w:rPr>
              <w:t>2017</w:t>
            </w:r>
          </w:p>
        </w:tc>
        <w:tc>
          <w:tcPr>
            <w:tcW w:w="1278" w:type="dxa"/>
          </w:tcPr>
          <w:p w:rsidR="00BA3E36" w:rsidRPr="00A62C74" w:rsidRDefault="00BA3E36" w:rsidP="00C4526A">
            <w:pPr>
              <w:tabs>
                <w:tab w:val="left" w:pos="196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030A0"/>
                <w:sz w:val="24"/>
                <w:szCs w:val="24"/>
              </w:rPr>
            </w:pPr>
            <w:r w:rsidRPr="00A62C74">
              <w:rPr>
                <w:rFonts w:ascii="Times New Roman" w:hAnsi="Times New Roman" w:cs="Times New Roman"/>
                <w:b/>
                <w:color w:val="7030A0"/>
                <w:sz w:val="24"/>
                <w:szCs w:val="24"/>
              </w:rPr>
              <w:t>2016</w:t>
            </w:r>
          </w:p>
        </w:tc>
      </w:tr>
      <w:tr w:rsidR="00BA3E36" w:rsidRPr="00A62C74" w:rsidTr="00C43DFA">
        <w:trPr>
          <w:trHeight w:val="412"/>
        </w:trPr>
        <w:tc>
          <w:tcPr>
            <w:cnfStyle w:val="001000000000" w:firstRow="0" w:lastRow="0" w:firstColumn="1" w:lastColumn="0" w:oddVBand="0" w:evenVBand="0" w:oddHBand="0" w:evenHBand="0" w:firstRowFirstColumn="0" w:firstRowLastColumn="0" w:lastRowFirstColumn="0" w:lastRowLastColumn="0"/>
            <w:tcW w:w="1277" w:type="dxa"/>
          </w:tcPr>
          <w:p w:rsidR="00BA3E36" w:rsidRPr="00A62C74" w:rsidRDefault="00BA3E36" w:rsidP="00BA3E36">
            <w:pPr>
              <w:tabs>
                <w:tab w:val="left" w:pos="1965"/>
              </w:tabs>
              <w:rPr>
                <w:rFonts w:ascii="Times New Roman" w:hAnsi="Times New Roman" w:cs="Times New Roman"/>
                <w:b w:val="0"/>
                <w:sz w:val="24"/>
                <w:szCs w:val="24"/>
              </w:rPr>
            </w:pPr>
            <w:r w:rsidRPr="00A62C74">
              <w:rPr>
                <w:rFonts w:ascii="Times New Roman" w:hAnsi="Times New Roman" w:cs="Times New Roman"/>
                <w:b w:val="0"/>
                <w:sz w:val="24"/>
                <w:szCs w:val="24"/>
              </w:rPr>
              <w:t>Net Income</w:t>
            </w:r>
          </w:p>
        </w:tc>
        <w:tc>
          <w:tcPr>
            <w:tcW w:w="1337" w:type="dxa"/>
          </w:tcPr>
          <w:p w:rsidR="00BA3E36" w:rsidRPr="00A62C74" w:rsidRDefault="00BA3E36"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62C74">
              <w:rPr>
                <w:rFonts w:ascii="Times New Roman" w:hAnsi="Times New Roman" w:cs="Times New Roman"/>
                <w:sz w:val="28"/>
                <w:szCs w:val="28"/>
              </w:rPr>
              <w:t>1723615225</w:t>
            </w:r>
          </w:p>
        </w:tc>
        <w:tc>
          <w:tcPr>
            <w:tcW w:w="1278" w:type="dxa"/>
          </w:tcPr>
          <w:p w:rsidR="00BA3E36" w:rsidRPr="00A62C74" w:rsidRDefault="00BA3E36" w:rsidP="00BA3E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62C74">
              <w:rPr>
                <w:rFonts w:ascii="Times New Roman" w:hAnsi="Times New Roman" w:cs="Times New Roman"/>
                <w:sz w:val="28"/>
                <w:szCs w:val="28"/>
              </w:rPr>
              <w:t>113672973</w:t>
            </w:r>
          </w:p>
        </w:tc>
      </w:tr>
      <w:tr w:rsidR="00BA3E36" w:rsidRPr="00A62C74" w:rsidTr="00C43DF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277" w:type="dxa"/>
          </w:tcPr>
          <w:p w:rsidR="00BA3E36" w:rsidRPr="00A62C74" w:rsidRDefault="00BA3E36" w:rsidP="00BA3E36">
            <w:pPr>
              <w:tabs>
                <w:tab w:val="left" w:pos="1965"/>
              </w:tabs>
              <w:rPr>
                <w:rFonts w:ascii="Times New Roman" w:hAnsi="Times New Roman" w:cs="Times New Roman"/>
                <w:b w:val="0"/>
                <w:sz w:val="24"/>
                <w:szCs w:val="24"/>
              </w:rPr>
            </w:pPr>
            <w:r w:rsidRPr="00A62C74">
              <w:rPr>
                <w:rFonts w:ascii="Times New Roman" w:hAnsi="Times New Roman" w:cs="Times New Roman"/>
                <w:b w:val="0"/>
                <w:sz w:val="24"/>
                <w:szCs w:val="24"/>
              </w:rPr>
              <w:t>Total Equity</w:t>
            </w:r>
          </w:p>
        </w:tc>
        <w:tc>
          <w:tcPr>
            <w:tcW w:w="1337" w:type="dxa"/>
          </w:tcPr>
          <w:p w:rsidR="00BA3E36" w:rsidRPr="00A62C74" w:rsidRDefault="00BA3E36" w:rsidP="00BA3E36">
            <w:pPr>
              <w:tabs>
                <w:tab w:val="left" w:pos="196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4152845645</w:t>
            </w:r>
          </w:p>
        </w:tc>
        <w:tc>
          <w:tcPr>
            <w:tcW w:w="1278" w:type="dxa"/>
          </w:tcPr>
          <w:p w:rsidR="00BA3E36" w:rsidRPr="00A62C74" w:rsidRDefault="00BA3E36" w:rsidP="00BA3E36">
            <w:pPr>
              <w:tabs>
                <w:tab w:val="left" w:pos="196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2649380423</w:t>
            </w:r>
          </w:p>
        </w:tc>
      </w:tr>
      <w:tr w:rsidR="00BA3E36" w:rsidRPr="00A62C74" w:rsidTr="00C43DFA">
        <w:trPr>
          <w:trHeight w:val="412"/>
        </w:trPr>
        <w:tc>
          <w:tcPr>
            <w:cnfStyle w:val="001000000000" w:firstRow="0" w:lastRow="0" w:firstColumn="1" w:lastColumn="0" w:oddVBand="0" w:evenVBand="0" w:oddHBand="0" w:evenHBand="0" w:firstRowFirstColumn="0" w:firstRowLastColumn="0" w:lastRowFirstColumn="0" w:lastRowLastColumn="0"/>
            <w:tcW w:w="1277" w:type="dxa"/>
          </w:tcPr>
          <w:p w:rsidR="00BA3E36" w:rsidRPr="00A62C74" w:rsidRDefault="00BA3E36" w:rsidP="00BA3E36">
            <w:pPr>
              <w:tabs>
                <w:tab w:val="left" w:pos="1965"/>
              </w:tabs>
              <w:rPr>
                <w:rFonts w:ascii="Times New Roman" w:hAnsi="Times New Roman" w:cs="Times New Roman"/>
                <w:sz w:val="24"/>
                <w:szCs w:val="24"/>
              </w:rPr>
            </w:pPr>
            <w:r w:rsidRPr="00A62C74">
              <w:rPr>
                <w:rFonts w:ascii="Times New Roman" w:hAnsi="Times New Roman" w:cs="Times New Roman"/>
                <w:sz w:val="24"/>
                <w:szCs w:val="24"/>
              </w:rPr>
              <w:t>ROE</w:t>
            </w:r>
          </w:p>
        </w:tc>
        <w:tc>
          <w:tcPr>
            <w:tcW w:w="1337" w:type="dxa"/>
          </w:tcPr>
          <w:p w:rsidR="00BA3E36" w:rsidRPr="00A62C74" w:rsidRDefault="00BA3E36" w:rsidP="00BA3E36">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0.42%</w:t>
            </w:r>
          </w:p>
        </w:tc>
        <w:tc>
          <w:tcPr>
            <w:tcW w:w="1278" w:type="dxa"/>
          </w:tcPr>
          <w:p w:rsidR="00BA3E36" w:rsidRPr="00A62C74" w:rsidRDefault="00BA3E36" w:rsidP="00BA3E36">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0.04%</w:t>
            </w:r>
          </w:p>
        </w:tc>
      </w:tr>
    </w:tbl>
    <w:p w:rsidR="00C4526A" w:rsidRPr="00A62C74" w:rsidRDefault="00BA3E36" w:rsidP="00C43DFA">
      <w:pPr>
        <w:tabs>
          <w:tab w:val="left" w:pos="1965"/>
        </w:tabs>
        <w:ind w:left="1965" w:hanging="1965"/>
        <w:jc w:val="center"/>
        <w:rPr>
          <w:rFonts w:ascii="Times New Roman" w:hAnsi="Times New Roman" w:cs="Times New Roman"/>
          <w:b/>
          <w:sz w:val="24"/>
          <w:szCs w:val="24"/>
        </w:rPr>
      </w:pPr>
      <w:r w:rsidRPr="00A62C74">
        <w:rPr>
          <w:rFonts w:ascii="Times New Roman" w:hAnsi="Times New Roman" w:cs="Times New Roman"/>
          <w:sz w:val="24"/>
          <w:szCs w:val="24"/>
        </w:rPr>
        <w:br w:type="textWrapping" w:clear="all"/>
      </w:r>
      <w:r w:rsidR="00C43DFA" w:rsidRPr="00A62C74">
        <w:rPr>
          <w:rFonts w:ascii="Times New Roman" w:hAnsi="Times New Roman" w:cs="Times New Roman"/>
          <w:b/>
          <w:color w:val="7030A0"/>
          <w:sz w:val="24"/>
          <w:szCs w:val="24"/>
        </w:rPr>
        <w:t>Table: Calculation of ROA &amp; ROE</w:t>
      </w:r>
    </w:p>
    <w:p w:rsidR="00E1141F" w:rsidRPr="00A62C74" w:rsidRDefault="00E1141F" w:rsidP="00B13D18">
      <w:pPr>
        <w:rPr>
          <w:rFonts w:ascii="Times New Roman" w:hAnsi="Times New Roman" w:cs="Times New Roman"/>
          <w:b/>
          <w:color w:val="4472C4" w:themeColor="accent5"/>
          <w:sz w:val="24"/>
          <w:szCs w:val="24"/>
        </w:rPr>
      </w:pPr>
      <w:r w:rsidRPr="00A62C74">
        <w:rPr>
          <w:rFonts w:ascii="Times New Roman" w:hAnsi="Times New Roman" w:cs="Times New Roman"/>
          <w:sz w:val="24"/>
          <w:szCs w:val="24"/>
        </w:rPr>
        <w:br w:type="page"/>
      </w:r>
      <w:r w:rsidR="00C4526A" w:rsidRPr="00A62C74">
        <w:rPr>
          <w:rFonts w:ascii="Times New Roman" w:hAnsi="Times New Roman" w:cs="Times New Roman"/>
          <w:b/>
          <w:noProof/>
          <w:color w:val="4472C4" w:themeColor="accent5"/>
          <w:sz w:val="24"/>
          <w:szCs w:val="24"/>
        </w:rPr>
        <w:lastRenderedPageBreak/>
        <w:drawing>
          <wp:inline distT="0" distB="0" distL="0" distR="0" wp14:anchorId="301E00A3" wp14:editId="0A0B3081">
            <wp:extent cx="5038725" cy="2571750"/>
            <wp:effectExtent l="0" t="0" r="9525"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E1141F" w:rsidRPr="00A62C74" w:rsidRDefault="003C4B0A" w:rsidP="003C4B0A">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Figure: Increases ROA &amp; ROE</w:t>
      </w:r>
    </w:p>
    <w:p w:rsidR="003C4B0A" w:rsidRPr="00A62C74" w:rsidRDefault="003C4B0A" w:rsidP="001143DD">
      <w:pPr>
        <w:pStyle w:val="Heading1"/>
        <w:rPr>
          <w:rFonts w:ascii="Times New Roman" w:hAnsi="Times New Roman" w:cs="Times New Roman"/>
        </w:rPr>
      </w:pPr>
    </w:p>
    <w:p w:rsidR="003C4B0A" w:rsidRPr="000D69C1" w:rsidRDefault="003C4B0A" w:rsidP="001143DD">
      <w:pPr>
        <w:pStyle w:val="Heading1"/>
        <w:rPr>
          <w:rFonts w:ascii="Times New Roman" w:hAnsi="Times New Roman" w:cs="Times New Roman"/>
          <w:b/>
          <w:sz w:val="28"/>
          <w:szCs w:val="28"/>
        </w:rPr>
      </w:pPr>
      <w:bookmarkStart w:id="37" w:name="_Toc536621413"/>
      <w:r w:rsidRPr="000D69C1">
        <w:rPr>
          <w:rFonts w:ascii="Times New Roman" w:hAnsi="Times New Roman" w:cs="Times New Roman"/>
          <w:b/>
          <w:sz w:val="28"/>
          <w:szCs w:val="28"/>
        </w:rPr>
        <w:t xml:space="preserve">3.6 </w:t>
      </w:r>
      <w:r w:rsidR="001D1BCF" w:rsidRPr="000D69C1">
        <w:rPr>
          <w:rFonts w:ascii="Times New Roman" w:hAnsi="Times New Roman" w:cs="Times New Roman"/>
          <w:b/>
          <w:sz w:val="28"/>
          <w:szCs w:val="28"/>
        </w:rPr>
        <w:t>Equity to Assets Ratio:</w:t>
      </w:r>
      <w:bookmarkEnd w:id="37"/>
    </w:p>
    <w:p w:rsidR="00A8502B" w:rsidRPr="00A62C74" w:rsidRDefault="000522F2" w:rsidP="000D69C1">
      <w:pPr>
        <w:tabs>
          <w:tab w:val="center" w:pos="4680"/>
        </w:tabs>
        <w:jc w:val="both"/>
        <w:rPr>
          <w:rFonts w:ascii="Times New Roman" w:hAnsi="Times New Roman" w:cs="Times New Roman"/>
          <w:sz w:val="24"/>
          <w:szCs w:val="24"/>
        </w:rPr>
      </w:pPr>
      <w:r w:rsidRPr="00A62C74">
        <w:rPr>
          <w:rFonts w:ascii="Times New Roman" w:hAnsi="Times New Roman" w:cs="Times New Roman"/>
          <w:sz w:val="24"/>
          <w:szCs w:val="24"/>
        </w:rPr>
        <w:t xml:space="preserve">This ratio define how much considerable amount receive of the shareholders when company goes to liquidation position. Its express by Total equity divided Total assets. The city bank ltd might be develop to this sector. It’s a good impress to the banking industry. </w:t>
      </w:r>
    </w:p>
    <w:p w:rsidR="00576151" w:rsidRPr="00A62C74" w:rsidRDefault="00576151" w:rsidP="008F061A">
      <w:pPr>
        <w:tabs>
          <w:tab w:val="center" w:pos="4680"/>
        </w:tabs>
        <w:rPr>
          <w:rFonts w:ascii="Times New Roman" w:hAnsi="Times New Roman" w:cs="Times New Roman"/>
          <w:sz w:val="24"/>
          <w:szCs w:val="24"/>
        </w:rPr>
      </w:pPr>
    </w:p>
    <w:p w:rsidR="00576151" w:rsidRPr="00A62C74" w:rsidRDefault="00576151" w:rsidP="008F061A">
      <w:pPr>
        <w:tabs>
          <w:tab w:val="center" w:pos="4680"/>
        </w:tabs>
        <w:rPr>
          <w:rFonts w:ascii="Times New Roman" w:hAnsi="Times New Roman" w:cs="Times New Roman"/>
          <w:sz w:val="24"/>
          <w:szCs w:val="24"/>
        </w:rPr>
      </w:pPr>
    </w:p>
    <w:p w:rsidR="00A8502B" w:rsidRPr="00A62C74" w:rsidRDefault="00A8502B" w:rsidP="008F061A">
      <w:pPr>
        <w:tabs>
          <w:tab w:val="center" w:pos="4680"/>
        </w:tabs>
        <w:rPr>
          <w:rFonts w:ascii="Times New Roman" w:hAnsi="Times New Roman" w:cs="Times New Roman"/>
          <w:sz w:val="24"/>
          <w:szCs w:val="24"/>
        </w:rPr>
      </w:pPr>
    </w:p>
    <w:tbl>
      <w:tblPr>
        <w:tblStyle w:val="GridTable4-Accent5"/>
        <w:tblW w:w="0" w:type="auto"/>
        <w:tblLook w:val="04A0" w:firstRow="1" w:lastRow="0" w:firstColumn="1" w:lastColumn="0" w:noHBand="0" w:noVBand="1"/>
      </w:tblPr>
      <w:tblGrid>
        <w:gridCol w:w="5536"/>
        <w:gridCol w:w="1907"/>
        <w:gridCol w:w="1907"/>
      </w:tblGrid>
      <w:tr w:rsidR="00A8502B" w:rsidRPr="00A62C74" w:rsidTr="00576151">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C5E0B3" w:themeFill="accent6" w:themeFillTint="66"/>
          </w:tcPr>
          <w:p w:rsidR="00A8502B" w:rsidRPr="00A62C74" w:rsidRDefault="001D1BCF" w:rsidP="00A8502B">
            <w:pPr>
              <w:tabs>
                <w:tab w:val="center" w:pos="4680"/>
              </w:tabs>
              <w:jc w:val="center"/>
              <w:rPr>
                <w:rFonts w:ascii="Times New Roman" w:hAnsi="Times New Roman" w:cs="Times New Roman"/>
                <w:i/>
                <w:color w:val="auto"/>
                <w:sz w:val="28"/>
                <w:szCs w:val="28"/>
              </w:rPr>
            </w:pPr>
            <w:r w:rsidRPr="00A62C74">
              <w:rPr>
                <w:rFonts w:ascii="Times New Roman" w:hAnsi="Times New Roman" w:cs="Times New Roman"/>
                <w:i/>
                <w:color w:val="auto"/>
                <w:sz w:val="28"/>
                <w:szCs w:val="28"/>
              </w:rPr>
              <w:t>Equity to Assets Ratio</w:t>
            </w:r>
          </w:p>
        </w:tc>
      </w:tr>
      <w:tr w:rsidR="00A8502B" w:rsidRPr="00A62C74" w:rsidTr="00576151">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536" w:type="dxa"/>
          </w:tcPr>
          <w:p w:rsidR="00A8502B" w:rsidRPr="00A62C74" w:rsidRDefault="00A8502B" w:rsidP="008F061A">
            <w:pPr>
              <w:tabs>
                <w:tab w:val="center" w:pos="4680"/>
              </w:tabs>
              <w:rPr>
                <w:rFonts w:ascii="Times New Roman" w:hAnsi="Times New Roman" w:cs="Times New Roman"/>
                <w:sz w:val="24"/>
                <w:szCs w:val="24"/>
              </w:rPr>
            </w:pPr>
            <w:r w:rsidRPr="00A62C74">
              <w:rPr>
                <w:rFonts w:ascii="Times New Roman" w:hAnsi="Times New Roman" w:cs="Times New Roman"/>
                <w:sz w:val="24"/>
                <w:szCs w:val="24"/>
              </w:rPr>
              <w:t>Years</w:t>
            </w:r>
          </w:p>
        </w:tc>
        <w:tc>
          <w:tcPr>
            <w:tcW w:w="1907" w:type="dxa"/>
          </w:tcPr>
          <w:p w:rsidR="00A8502B" w:rsidRPr="00A62C74" w:rsidRDefault="00A8502B" w:rsidP="008F061A">
            <w:pPr>
              <w:tabs>
                <w:tab w:val="center" w:pos="46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2017</w:t>
            </w:r>
          </w:p>
        </w:tc>
        <w:tc>
          <w:tcPr>
            <w:tcW w:w="1907" w:type="dxa"/>
          </w:tcPr>
          <w:p w:rsidR="00A8502B" w:rsidRPr="00A62C74" w:rsidRDefault="00A8502B" w:rsidP="008F061A">
            <w:pPr>
              <w:tabs>
                <w:tab w:val="center" w:pos="46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2016</w:t>
            </w:r>
          </w:p>
        </w:tc>
      </w:tr>
      <w:tr w:rsidR="00576151" w:rsidRPr="00A62C74" w:rsidTr="00576151">
        <w:trPr>
          <w:trHeight w:val="352"/>
        </w:trPr>
        <w:tc>
          <w:tcPr>
            <w:cnfStyle w:val="001000000000" w:firstRow="0" w:lastRow="0" w:firstColumn="1" w:lastColumn="0" w:oddVBand="0" w:evenVBand="0" w:oddHBand="0" w:evenHBand="0" w:firstRowFirstColumn="0" w:firstRowLastColumn="0" w:lastRowFirstColumn="0" w:lastRowLastColumn="0"/>
            <w:tcW w:w="5536" w:type="dxa"/>
          </w:tcPr>
          <w:p w:rsidR="00576151" w:rsidRPr="00A62C74" w:rsidRDefault="00576151" w:rsidP="00576151">
            <w:pPr>
              <w:tabs>
                <w:tab w:val="center" w:pos="4680"/>
              </w:tabs>
              <w:ind w:left="4680" w:hanging="4680"/>
              <w:rPr>
                <w:rFonts w:ascii="Times New Roman" w:hAnsi="Times New Roman" w:cs="Times New Roman"/>
                <w:b w:val="0"/>
                <w:sz w:val="24"/>
                <w:szCs w:val="24"/>
              </w:rPr>
            </w:pPr>
            <w:r w:rsidRPr="00A62C74">
              <w:rPr>
                <w:rFonts w:ascii="Times New Roman" w:hAnsi="Times New Roman" w:cs="Times New Roman"/>
                <w:b w:val="0"/>
                <w:sz w:val="24"/>
                <w:szCs w:val="24"/>
              </w:rPr>
              <w:t>Total Equity</w:t>
            </w:r>
          </w:p>
        </w:tc>
        <w:tc>
          <w:tcPr>
            <w:tcW w:w="1907" w:type="dxa"/>
          </w:tcPr>
          <w:p w:rsidR="00576151" w:rsidRPr="00A62C74" w:rsidRDefault="00576151" w:rsidP="00576151">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4152845645</w:t>
            </w:r>
          </w:p>
        </w:tc>
        <w:tc>
          <w:tcPr>
            <w:tcW w:w="1907" w:type="dxa"/>
          </w:tcPr>
          <w:p w:rsidR="00576151" w:rsidRPr="00A62C74" w:rsidRDefault="00576151" w:rsidP="00576151">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2649380423</w:t>
            </w:r>
          </w:p>
        </w:tc>
      </w:tr>
      <w:tr w:rsidR="00576151" w:rsidRPr="00A62C74" w:rsidTr="00576151">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536" w:type="dxa"/>
          </w:tcPr>
          <w:p w:rsidR="00576151" w:rsidRPr="00A62C74" w:rsidRDefault="00576151" w:rsidP="00576151">
            <w:pPr>
              <w:tabs>
                <w:tab w:val="center" w:pos="4680"/>
              </w:tabs>
              <w:rPr>
                <w:rFonts w:ascii="Times New Roman" w:hAnsi="Times New Roman" w:cs="Times New Roman"/>
                <w:b w:val="0"/>
                <w:sz w:val="24"/>
                <w:szCs w:val="24"/>
              </w:rPr>
            </w:pPr>
            <w:r w:rsidRPr="00A62C74">
              <w:rPr>
                <w:rFonts w:ascii="Times New Roman" w:hAnsi="Times New Roman" w:cs="Times New Roman"/>
                <w:b w:val="0"/>
                <w:sz w:val="24"/>
                <w:szCs w:val="24"/>
              </w:rPr>
              <w:t xml:space="preserve">Total Assets </w:t>
            </w:r>
          </w:p>
        </w:tc>
        <w:tc>
          <w:tcPr>
            <w:tcW w:w="1907" w:type="dxa"/>
          </w:tcPr>
          <w:p w:rsidR="00576151" w:rsidRPr="00A62C74" w:rsidRDefault="00576151" w:rsidP="005761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1140843833</w:t>
            </w:r>
          </w:p>
        </w:tc>
        <w:tc>
          <w:tcPr>
            <w:tcW w:w="1907" w:type="dxa"/>
          </w:tcPr>
          <w:p w:rsidR="00576151" w:rsidRPr="00A62C74" w:rsidRDefault="00576151" w:rsidP="005761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1269848566</w:t>
            </w:r>
          </w:p>
        </w:tc>
      </w:tr>
      <w:tr w:rsidR="00576151" w:rsidRPr="00A62C74" w:rsidTr="00576151">
        <w:trPr>
          <w:trHeight w:val="352"/>
        </w:trPr>
        <w:tc>
          <w:tcPr>
            <w:cnfStyle w:val="001000000000" w:firstRow="0" w:lastRow="0" w:firstColumn="1" w:lastColumn="0" w:oddVBand="0" w:evenVBand="0" w:oddHBand="0" w:evenHBand="0" w:firstRowFirstColumn="0" w:firstRowLastColumn="0" w:lastRowFirstColumn="0" w:lastRowLastColumn="0"/>
            <w:tcW w:w="5536" w:type="dxa"/>
          </w:tcPr>
          <w:p w:rsidR="00576151" w:rsidRPr="00A62C74" w:rsidRDefault="00576151" w:rsidP="00576151">
            <w:pPr>
              <w:tabs>
                <w:tab w:val="center" w:pos="4680"/>
              </w:tabs>
              <w:rPr>
                <w:rFonts w:ascii="Times New Roman" w:hAnsi="Times New Roman" w:cs="Times New Roman"/>
                <w:sz w:val="24"/>
                <w:szCs w:val="24"/>
              </w:rPr>
            </w:pPr>
            <w:r w:rsidRPr="00A62C74">
              <w:rPr>
                <w:rFonts w:ascii="Times New Roman" w:hAnsi="Times New Roman" w:cs="Times New Roman"/>
                <w:sz w:val="28"/>
                <w:szCs w:val="28"/>
              </w:rPr>
              <w:t>Equity to Assets Ratio</w:t>
            </w:r>
          </w:p>
        </w:tc>
        <w:tc>
          <w:tcPr>
            <w:tcW w:w="1907" w:type="dxa"/>
          </w:tcPr>
          <w:p w:rsidR="00576151" w:rsidRPr="00A62C74" w:rsidRDefault="00576151" w:rsidP="00576151">
            <w:pPr>
              <w:tabs>
                <w:tab w:val="center" w:pos="46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3.64%</w:t>
            </w:r>
          </w:p>
        </w:tc>
        <w:tc>
          <w:tcPr>
            <w:tcW w:w="1907" w:type="dxa"/>
          </w:tcPr>
          <w:p w:rsidR="00576151" w:rsidRPr="00A62C74" w:rsidRDefault="00576151" w:rsidP="00576151">
            <w:pPr>
              <w:tabs>
                <w:tab w:val="center" w:pos="46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2.09%</w:t>
            </w:r>
          </w:p>
        </w:tc>
      </w:tr>
    </w:tbl>
    <w:p w:rsidR="00A8502B" w:rsidRPr="00A62C74" w:rsidRDefault="00A8502B" w:rsidP="008F061A">
      <w:pPr>
        <w:tabs>
          <w:tab w:val="center" w:pos="4680"/>
        </w:tabs>
        <w:rPr>
          <w:rFonts w:ascii="Times New Roman" w:hAnsi="Times New Roman" w:cs="Times New Roman"/>
          <w:sz w:val="24"/>
          <w:szCs w:val="24"/>
        </w:rPr>
      </w:pPr>
    </w:p>
    <w:p w:rsidR="00A8502B" w:rsidRPr="00A62C74" w:rsidRDefault="00576151" w:rsidP="00576151">
      <w:pPr>
        <w:tabs>
          <w:tab w:val="center" w:pos="4680"/>
        </w:tabs>
        <w:jc w:val="center"/>
        <w:rPr>
          <w:rFonts w:ascii="Times New Roman" w:hAnsi="Times New Roman" w:cs="Times New Roman"/>
          <w:b/>
          <w:color w:val="7030A0"/>
          <w:sz w:val="24"/>
          <w:szCs w:val="24"/>
        </w:rPr>
      </w:pPr>
      <w:r w:rsidRPr="00A62C74">
        <w:rPr>
          <w:rFonts w:ascii="Times New Roman" w:hAnsi="Times New Roman" w:cs="Times New Roman"/>
          <w:b/>
          <w:color w:val="7030A0"/>
          <w:sz w:val="24"/>
          <w:szCs w:val="24"/>
        </w:rPr>
        <w:t>Table: Dimension of Equity to Assets Ratio</w:t>
      </w:r>
    </w:p>
    <w:p w:rsidR="002B6EAA" w:rsidRPr="00A62C74" w:rsidRDefault="00E1141F" w:rsidP="008F061A">
      <w:pPr>
        <w:tabs>
          <w:tab w:val="center" w:pos="4680"/>
        </w:tabs>
        <w:rPr>
          <w:rFonts w:ascii="Times New Roman" w:hAnsi="Times New Roman" w:cs="Times New Roman"/>
          <w:b/>
          <w:color w:val="4472C4" w:themeColor="accent5"/>
          <w:sz w:val="28"/>
          <w:szCs w:val="28"/>
        </w:rPr>
      </w:pPr>
      <w:r w:rsidRPr="00A62C74">
        <w:rPr>
          <w:rFonts w:ascii="Times New Roman" w:hAnsi="Times New Roman" w:cs="Times New Roman"/>
          <w:sz w:val="28"/>
          <w:szCs w:val="28"/>
        </w:rPr>
        <w:br w:type="page"/>
      </w:r>
      <w:r w:rsidR="008F061A" w:rsidRPr="00A62C74">
        <w:rPr>
          <w:rFonts w:ascii="Times New Roman" w:hAnsi="Times New Roman" w:cs="Times New Roman"/>
          <w:b/>
          <w:color w:val="4472C4" w:themeColor="accent5"/>
          <w:sz w:val="28"/>
          <w:szCs w:val="28"/>
        </w:rPr>
        <w:lastRenderedPageBreak/>
        <w:tab/>
      </w:r>
    </w:p>
    <w:p w:rsidR="001813FE" w:rsidRDefault="00895C0F" w:rsidP="001813FE">
      <w:pPr>
        <w:jc w:val="cente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6A507CAF" wp14:editId="2CCC2BC7">
            <wp:extent cx="3105150" cy="24003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Pr="00A62C74">
        <w:rPr>
          <w:rFonts w:ascii="Times New Roman" w:hAnsi="Times New Roman" w:cs="Times New Roman"/>
          <w:b/>
          <w:color w:val="4472C4" w:themeColor="accent5"/>
          <w:sz w:val="28"/>
          <w:szCs w:val="28"/>
        </w:rPr>
        <w:t xml:space="preserve"> </w:t>
      </w:r>
    </w:p>
    <w:p w:rsidR="00F34D32" w:rsidRPr="001813FE" w:rsidRDefault="00F34D32" w:rsidP="001813FE">
      <w:pPr>
        <w:jc w:val="center"/>
        <w:rPr>
          <w:rFonts w:ascii="Times New Roman" w:hAnsi="Times New Roman" w:cs="Times New Roman"/>
          <w:b/>
          <w:color w:val="ED7D31" w:themeColor="accent2"/>
          <w:sz w:val="24"/>
          <w:szCs w:val="24"/>
        </w:rPr>
      </w:pPr>
      <w:r w:rsidRPr="001813FE">
        <w:rPr>
          <w:rFonts w:ascii="Times New Roman" w:hAnsi="Times New Roman" w:cs="Times New Roman"/>
          <w:b/>
          <w:color w:val="ED7D31" w:themeColor="accent2"/>
          <w:sz w:val="24"/>
          <w:szCs w:val="24"/>
        </w:rPr>
        <w:t>Diagram of Equity to Assets ratio</w:t>
      </w:r>
    </w:p>
    <w:p w:rsidR="001813FE" w:rsidRPr="00A62C74" w:rsidRDefault="001813FE" w:rsidP="00D310E2">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mc:AlternateContent>
          <mc:Choice Requires="wps">
            <w:drawing>
              <wp:anchor distT="0" distB="0" distL="114300" distR="114300" simplePos="0" relativeHeight="251681792" behindDoc="0" locked="0" layoutInCell="1" allowOverlap="1" wp14:anchorId="2FB841D8" wp14:editId="4AC2B90F">
                <wp:simplePos x="0" y="0"/>
                <wp:positionH relativeFrom="column">
                  <wp:posOffset>285750</wp:posOffset>
                </wp:positionH>
                <wp:positionV relativeFrom="paragraph">
                  <wp:posOffset>564515</wp:posOffset>
                </wp:positionV>
                <wp:extent cx="4514850" cy="3686175"/>
                <wp:effectExtent l="0" t="0" r="19050" b="28575"/>
                <wp:wrapNone/>
                <wp:docPr id="26" name="Vertical Scroll 26"/>
                <wp:cNvGraphicFramePr/>
                <a:graphic xmlns:a="http://schemas.openxmlformats.org/drawingml/2006/main">
                  <a:graphicData uri="http://schemas.microsoft.com/office/word/2010/wordprocessingShape">
                    <wps:wsp>
                      <wps:cNvSpPr/>
                      <wps:spPr>
                        <a:xfrm>
                          <a:off x="0" y="0"/>
                          <a:ext cx="4514850" cy="3686175"/>
                        </a:xfrm>
                        <a:prstGeom prst="verticalScroll">
                          <a:avLst/>
                        </a:prstGeom>
                      </wps:spPr>
                      <wps:style>
                        <a:lnRef idx="1">
                          <a:schemeClr val="accent6"/>
                        </a:lnRef>
                        <a:fillRef idx="2">
                          <a:schemeClr val="accent6"/>
                        </a:fillRef>
                        <a:effectRef idx="1">
                          <a:schemeClr val="accent6"/>
                        </a:effectRef>
                        <a:fontRef idx="minor">
                          <a:schemeClr val="dk1"/>
                        </a:fontRef>
                      </wps:style>
                      <wps:txbx>
                        <w:txbxContent>
                          <w:p w:rsidR="004A4D76" w:rsidRDefault="004A4D76" w:rsidP="001813FE">
                            <w:pPr>
                              <w:pStyle w:val="Heading1"/>
                            </w:pPr>
                          </w:p>
                          <w:p w:rsidR="004A4D76" w:rsidRPr="001813FE" w:rsidRDefault="004A4D76" w:rsidP="001813FE">
                            <w:pPr>
                              <w:pStyle w:val="Heading1"/>
                              <w:shd w:val="clear" w:color="auto" w:fill="BFBFBF" w:themeFill="background1" w:themeFillShade="BF"/>
                              <w:jc w:val="center"/>
                              <w:rPr>
                                <w:rFonts w:ascii="Times New Roman" w:hAnsi="Times New Roman" w:cs="Times New Roman"/>
                                <w:b/>
                                <w:sz w:val="36"/>
                                <w:szCs w:val="36"/>
                              </w:rPr>
                            </w:pPr>
                            <w:bookmarkStart w:id="38" w:name="_Toc536621414"/>
                            <w:r w:rsidRPr="001813FE">
                              <w:rPr>
                                <w:rFonts w:ascii="Times New Roman" w:hAnsi="Times New Roman" w:cs="Times New Roman"/>
                                <w:b/>
                                <w:sz w:val="36"/>
                                <w:szCs w:val="36"/>
                              </w:rPr>
                              <w:t>Chapter: 04</w:t>
                            </w:r>
                            <w:bookmarkEnd w:id="38"/>
                          </w:p>
                          <w:p w:rsidR="004A4D76" w:rsidRPr="001813FE" w:rsidRDefault="004A4D76" w:rsidP="001813FE">
                            <w:pPr>
                              <w:pStyle w:val="Heading1"/>
                              <w:shd w:val="clear" w:color="auto" w:fill="BFBFBF" w:themeFill="background1" w:themeFillShade="BF"/>
                              <w:jc w:val="center"/>
                              <w:rPr>
                                <w:rFonts w:ascii="Times New Roman" w:hAnsi="Times New Roman" w:cs="Times New Roman"/>
                                <w:b/>
                                <w:sz w:val="36"/>
                                <w:szCs w:val="36"/>
                              </w:rPr>
                            </w:pPr>
                            <w:bookmarkStart w:id="39" w:name="_Toc536621415"/>
                            <w:r w:rsidRPr="001813FE">
                              <w:rPr>
                                <w:rFonts w:ascii="Times New Roman" w:hAnsi="Times New Roman" w:cs="Times New Roman"/>
                                <w:b/>
                                <w:sz w:val="36"/>
                                <w:szCs w:val="36"/>
                              </w:rPr>
                              <w:t>Performance Analysis of CBL</w:t>
                            </w:r>
                            <w:bookmarkEnd w:id="3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841D8" id="Vertical Scroll 26" o:spid="_x0000_s1035" type="#_x0000_t97" style="position:absolute;margin-left:22.5pt;margin-top:44.45pt;width:355.5pt;height:29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7ecgIAADsFAAAOAAAAZHJzL2Uyb0RvYy54bWysVNtuEzEQfUfiHyy/k82GJG2jbqooVRFS&#10;1Uak0GfHazcrbI+xneyGr2fsvbQqlUCIF69n537mjC+vGq3IUThfgSloPhpTIgyHsjJPBf36cPPh&#10;nBIfmCmZAiMKehKeXi3fv7us7UJMYA+qFI5gEOMXtS3oPgS7yDLP90IzPwIrDColOM0Ciu4pKx2r&#10;MbpW2WQ8nmc1uNI64MJ7/HvdKukyxZdS8HAvpReBqIJibSGdLp27eGbLS7Z4cszuK96Vwf6hCs0q&#10;g0mHUNcsMHJw1W+hdMUdeJBhxEFnIGXFReoBu8nHr7rZ7pkVqRcEx9sBJv//wvK748aRqizoZE6J&#10;YRpn9E24UHGmyBZrVYqgBmGqrV+g9dZuXCd5vMaeG+l0/GI3pEnQngZoRRMIx5/TWT49n+EEOOo+&#10;zs/n+dksRs2e3a3z4ZMATeKloEiqVEVbRAKXHW99aJ16Y4wQC2tLSbdwUiJWo8wXIbEzTJ4n78Qp&#10;sVaOHBmygXEuTEitYRHJOrrJSqnBcfJnx84+uorEt8H5L7IOHikzmDA468qAeyt7+T3vcJOtfY9A&#10;23eEIDS7Jo30op/bDsoTjtlBy39v+U2FIN8yHzbMIeFxMBHvezykgrqg0N0o2YP7+db/aI88RC0l&#10;NS5QQf2PA3OCEvXZIEMv8uk0blwSprOzCQrupWb3UmMOeg04lRyfC8vTNdoH1V+lA/2Iu76KWVHF&#10;DMfcBeXB9cI6tIuNrwUXq1Uywy2zLNyareU9DyJ1HppH5mzHtIAkvYN+2djiFc1a2zghA6tDAFkl&#10;DkakW1y7CeCGJj53r0l8Al7Kyer5zVv+AgAA//8DAFBLAwQUAAYACAAAACEA4EAv8t8AAAAJAQAA&#10;DwAAAGRycy9kb3ducmV2LnhtbEyPzU7DMBCE70i8g7VI3KgDTUMasqn4US9IHJoi9erG2zgiXkex&#10;04a3x5zgODurmW/KzWx7cabRd44R7hcJCOLG6Y5bhM/99i4H4YNirXrHhPBNHjbV9VWpCu0uvKNz&#10;HVoRQ9gXCsGEMBRS+saQVX7hBuLondxoVYhybKUe1SWG214+JEkmreo4Nhg10Kuh5queLEJ4N9PH&#10;LpUH+ebGvUu3/LKsl4i3N/PzE4hAc/h7hl/8iA5VZDq6ibUXPUK6ilMCQp6vQUT/cZXFwxEhy9Yp&#10;yKqU/xdUPwAAAP//AwBQSwECLQAUAAYACAAAACEAtoM4kv4AAADhAQAAEwAAAAAAAAAAAAAAAAAA&#10;AAAAW0NvbnRlbnRfVHlwZXNdLnhtbFBLAQItABQABgAIAAAAIQA4/SH/1gAAAJQBAAALAAAAAAAA&#10;AAAAAAAAAC8BAABfcmVscy8ucmVsc1BLAQItABQABgAIAAAAIQC0cu7ecgIAADsFAAAOAAAAAAAA&#10;AAAAAAAAAC4CAABkcnMvZTJvRG9jLnhtbFBLAQItABQABgAIAAAAIQDgQC/y3wAAAAkBAAAPAAAA&#10;AAAAAAAAAAAAAMwEAABkcnMvZG93bnJldi54bWxQSwUGAAAAAAQABADzAAAA2AUAAAAA&#10;" fillcolor="#9ecb81 [2169]" strokecolor="#70ad47 [3209]" strokeweight=".5pt">
                <v:fill color2="#8ac066 [2617]" rotate="t" colors="0 #b5d5a7;.5 #aace99;1 #9cca86" focus="100%" type="gradient">
                  <o:fill v:ext="view" type="gradientUnscaled"/>
                </v:fill>
                <v:stroke joinstyle="miter"/>
                <v:textbox>
                  <w:txbxContent>
                    <w:p w:rsidR="004A4D76" w:rsidRDefault="004A4D76" w:rsidP="001813FE">
                      <w:pPr>
                        <w:pStyle w:val="Heading1"/>
                      </w:pPr>
                    </w:p>
                    <w:p w:rsidR="004A4D76" w:rsidRPr="001813FE" w:rsidRDefault="004A4D76" w:rsidP="001813FE">
                      <w:pPr>
                        <w:pStyle w:val="Heading1"/>
                        <w:shd w:val="clear" w:color="auto" w:fill="BFBFBF" w:themeFill="background1" w:themeFillShade="BF"/>
                        <w:jc w:val="center"/>
                        <w:rPr>
                          <w:rFonts w:ascii="Times New Roman" w:hAnsi="Times New Roman" w:cs="Times New Roman"/>
                          <w:b/>
                          <w:sz w:val="36"/>
                          <w:szCs w:val="36"/>
                        </w:rPr>
                      </w:pPr>
                      <w:bookmarkStart w:id="45" w:name="_Toc536621414"/>
                      <w:r w:rsidRPr="001813FE">
                        <w:rPr>
                          <w:rFonts w:ascii="Times New Roman" w:hAnsi="Times New Roman" w:cs="Times New Roman"/>
                          <w:b/>
                          <w:sz w:val="36"/>
                          <w:szCs w:val="36"/>
                        </w:rPr>
                        <w:t>Chapter: 04</w:t>
                      </w:r>
                      <w:bookmarkEnd w:id="45"/>
                    </w:p>
                    <w:p w:rsidR="004A4D76" w:rsidRPr="001813FE" w:rsidRDefault="004A4D76" w:rsidP="001813FE">
                      <w:pPr>
                        <w:pStyle w:val="Heading1"/>
                        <w:shd w:val="clear" w:color="auto" w:fill="BFBFBF" w:themeFill="background1" w:themeFillShade="BF"/>
                        <w:jc w:val="center"/>
                        <w:rPr>
                          <w:rFonts w:ascii="Times New Roman" w:hAnsi="Times New Roman" w:cs="Times New Roman"/>
                          <w:b/>
                          <w:sz w:val="36"/>
                          <w:szCs w:val="36"/>
                        </w:rPr>
                      </w:pPr>
                      <w:bookmarkStart w:id="46" w:name="_Toc536621415"/>
                      <w:r w:rsidRPr="001813FE">
                        <w:rPr>
                          <w:rFonts w:ascii="Times New Roman" w:hAnsi="Times New Roman" w:cs="Times New Roman"/>
                          <w:b/>
                          <w:sz w:val="36"/>
                          <w:szCs w:val="36"/>
                        </w:rPr>
                        <w:t>Performance Analysis of CBL</w:t>
                      </w:r>
                      <w:bookmarkEnd w:id="46"/>
                    </w:p>
                  </w:txbxContent>
                </v:textbox>
              </v:shape>
            </w:pict>
          </mc:Fallback>
        </mc:AlternateContent>
      </w:r>
      <w:r w:rsidR="00E1141F" w:rsidRPr="00A62C74">
        <w:rPr>
          <w:rFonts w:ascii="Times New Roman" w:hAnsi="Times New Roman" w:cs="Times New Roman"/>
          <w:b/>
          <w:color w:val="4472C4" w:themeColor="accent5"/>
          <w:sz w:val="28"/>
          <w:szCs w:val="28"/>
        </w:rPr>
        <w:br w:type="page"/>
      </w:r>
    </w:p>
    <w:p w:rsidR="00A63E63" w:rsidRPr="00A62C74" w:rsidRDefault="00A63E63">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lastRenderedPageBreak/>
        <mc:AlternateContent>
          <mc:Choice Requires="wps">
            <w:drawing>
              <wp:anchor distT="0" distB="0" distL="114300" distR="114300" simplePos="0" relativeHeight="251673600" behindDoc="0" locked="0" layoutInCell="1" allowOverlap="1" wp14:anchorId="2B425A21" wp14:editId="2B886A1F">
                <wp:simplePos x="0" y="0"/>
                <wp:positionH relativeFrom="column">
                  <wp:posOffset>1742440</wp:posOffset>
                </wp:positionH>
                <wp:positionV relativeFrom="paragraph">
                  <wp:posOffset>-513715</wp:posOffset>
                </wp:positionV>
                <wp:extent cx="3114675" cy="1533525"/>
                <wp:effectExtent l="0" t="0" r="0" b="0"/>
                <wp:wrapNone/>
                <wp:docPr id="27" name="Equal 27"/>
                <wp:cNvGraphicFramePr/>
                <a:graphic xmlns:a="http://schemas.openxmlformats.org/drawingml/2006/main">
                  <a:graphicData uri="http://schemas.microsoft.com/office/word/2010/wordprocessingShape">
                    <wps:wsp>
                      <wps:cNvSpPr/>
                      <wps:spPr>
                        <a:xfrm>
                          <a:off x="0" y="0"/>
                          <a:ext cx="3114675" cy="1533525"/>
                        </a:xfrm>
                        <a:prstGeom prst="mathEqual">
                          <a:avLst/>
                        </a:prstGeom>
                        <a:ln>
                          <a:noFill/>
                        </a:ln>
                        <a:effectLst>
                          <a:glow rad="63500">
                            <a:schemeClr val="accent2">
                              <a:satMod val="175000"/>
                              <a:alpha val="40000"/>
                            </a:schemeClr>
                          </a:glow>
                        </a:effectLst>
                        <a:scene3d>
                          <a:camera prst="orthographicFront">
                            <a:rot lat="0" lon="0" rev="0"/>
                          </a:camera>
                          <a:lightRig rig="chilly" dir="t">
                            <a:rot lat="0" lon="0" rev="18480000"/>
                          </a:lightRig>
                        </a:scene3d>
                        <a:sp3d prstMaterial="clear">
                          <a:bevelT h="63500"/>
                        </a:sp3d>
                      </wps:spPr>
                      <wps:style>
                        <a:lnRef idx="1">
                          <a:schemeClr val="accent3"/>
                        </a:lnRef>
                        <a:fillRef idx="2">
                          <a:schemeClr val="accent3"/>
                        </a:fillRef>
                        <a:effectRef idx="1">
                          <a:schemeClr val="accent3"/>
                        </a:effectRef>
                        <a:fontRef idx="minor">
                          <a:schemeClr val="dk1"/>
                        </a:fontRef>
                      </wps:style>
                      <wps:txbx>
                        <w:txbxContent>
                          <w:p w:rsidR="004A4D76" w:rsidRDefault="004A4D76" w:rsidP="00A63E63">
                            <w:pPr>
                              <w:jc w:val="center"/>
                            </w:pPr>
                            <w:r>
                              <w:t>Chapter: 04</w:t>
                            </w:r>
                          </w:p>
                          <w:p w:rsidR="004A4D76" w:rsidRDefault="004A4D76" w:rsidP="00A63E63">
                            <w:pPr>
                              <w:jc w:val="center"/>
                            </w:pPr>
                          </w:p>
                          <w:p w:rsidR="004A4D76" w:rsidRDefault="004A4D76" w:rsidP="00A63E63">
                            <w:pPr>
                              <w:jc w:val="center"/>
                            </w:pPr>
                            <w:r>
                              <w:t>Performance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25A21" id="Equal 27" o:spid="_x0000_s1036" style="position:absolute;margin-left:137.2pt;margin-top:-40.45pt;width:245.25pt;height:12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14675,1533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JOGwMAAMkGAAAOAAAAZHJzL2Uyb0RvYy54bWysVVtv0zAUfkfiP1h+Z2l6WUe1dKo2ipB2&#10;0za0Z9dxGgvHNsfujV/PsZ1kZYBAiJfUPvfL56/nF/tGka0AJ40uaH4yoERobkqp1wX9/LR8d0aJ&#10;80yXTBktCnoQjl7M374539mZGJraqFIAwSDazXa2oLX3dpZljteiYe7EWKFRWRlomMcrrLMS2A6j&#10;NyobDgan2c5AacFw4RxKr5KSzmP8qhLc31WVE56ogmJtPn4hflfhm83P2WwNzNaSt2Wwf6iiYVJj&#10;0j7UFfOMbED+FKqRHIwzlT/hpslMVUkuYg/YTT541c1jzayIveBwnO3H5P5fWH67vQciy4IOp5Ro&#10;1uCOPnzdMEXwjsPZWTdDm0d7D+3N4TF0uq+gCb/YA9nHgR76gYq9JxyFozwfn04nlHDU5ZPRaDKc&#10;hKjZi7sF5z8K05BwKCiuuY754zTZ9tr5ZN/ZhZRKh682S6lU0iaJiAtHl6BeK7MjwLCz09FkMIjx&#10;IqzEpQKyZQgIxrnQfphUzN+YMsnzKTq02GDK1iyJxyiMUiy/jxSbCbni4YcKHEYXozIUw3GwwNoe&#10;DfjatJhbgtE+FgAGQcoSQPGtxImC2LYzxZQpRuxfrmv/INcEJL4yXuMYDpSUEnH9h1j52fjsqAvV&#10;Boq1H5Xr7KiMxd4wL0CGWXElGMRCV2Ir1BOpu8GmDQQXDBPwkhAST/6gRKxYP4gKYYaYyH+/iVGL&#10;DRWsg1uFnfWO7Z4CM7xeYefY2gfXtIne+S+y9h4xM66ld26kNqn3fu0JEeWXvC25SvbdBFLfYQR+&#10;v9rH95VH6ATRypQHfHS48LhkZ/lSIvivmfP3DJB+kKiQUv0dfipEVkFNe6KkNvDtV/Jgj6yAWkp2&#10;SGcFdfiKQVCiPmnki/f5eBz4L17Gk+kQL3CsWR1r9Ka5NLj0HMnb8ngM9l51xwpM84zMuwhZUcU0&#10;x9yIEg/d5dInmkXu5mKxiGbIeZb5a/1oeQeE8K6f9s8MbPs6PJLHremoj81ecUCyDSvSZrHxppKR&#10;IF7m2q4A+TKiun1ngZCP79Hq5R9o/h0AAP//AwBQSwMEFAAGAAgAAAAhACuhAYnhAAAACwEAAA8A&#10;AABkcnMvZG93bnJldi54bWxMj8FOwzAMhu9IvENkJG5bQlV1ozSdAAECwYUOwTVtvKZak1RN1pU9&#10;PeYEN1v+9Pv7i81sezbhGDrvJFwtBTB0jdedayV8bB8Xa2AhKqdV7x1K+MYAm/L8rFC59kf3jlMV&#10;W0YhLuRKgolxyDkPjUGrwtIP6Oi286NVkdax5XpURwq3PU+EyLhVnaMPRg14b7DZVwcr4aW522te&#10;v1Xb09Pn17NJdq8Pp0nKy4v59gZYxDn+wfCrT+pQklPtD04H1ktIVmlKqITFWlwDI2KVpTTUhGYi&#10;A14W/H+H8gcAAP//AwBQSwECLQAUAAYACAAAACEAtoM4kv4AAADhAQAAEwAAAAAAAAAAAAAAAAAA&#10;AAAAW0NvbnRlbnRfVHlwZXNdLnhtbFBLAQItABQABgAIAAAAIQA4/SH/1gAAAJQBAAALAAAAAAAA&#10;AAAAAAAAAC8BAABfcmVscy8ucmVsc1BLAQItABQABgAIAAAAIQBvoeJOGwMAAMkGAAAOAAAAAAAA&#10;AAAAAAAAAC4CAABkcnMvZTJvRG9jLnhtbFBLAQItABQABgAIAAAAIQAroQGJ4QAAAAsBAAAPAAAA&#10;AAAAAAAAAAAAAHUFAABkcnMvZG93bnJldi54bWxQSwUGAAAAAAQABADzAAAAgwYAAAAA&#10;" adj="-11796480,,5400" path="m412850,315906r2288975,l2701825,676591r-2288975,l412850,315906xm412850,856934r2288975,l2701825,1217619r-2288975,l412850,856934xe" fillcolor="#c3c3c3 [2166]" stroked="f" strokeweight=".5pt">
                <v:fill color2="#b6b6b6 [2614]" rotate="t" colors="0 #d2d2d2;.5 #c8c8c8;1 silver" focus="100%" type="gradient">
                  <o:fill v:ext="view" type="gradientUnscaled"/>
                </v:fill>
                <v:stroke joinstyle="miter"/>
                <v:formulas/>
                <v:path arrowok="t" o:connecttype="custom" o:connectlocs="412850,315906;2701825,315906;2701825,676591;412850,676591;412850,315906;412850,856934;2701825,856934;2701825,1217619;412850,1217619;412850,856934" o:connectangles="0,0,0,0,0,0,0,0,0,0" textboxrect="0,0,3114675,1533525"/>
                <v:textbox>
                  <w:txbxContent>
                    <w:p w:rsidR="004A4D76" w:rsidRDefault="004A4D76" w:rsidP="00A63E63">
                      <w:pPr>
                        <w:jc w:val="center"/>
                      </w:pPr>
                      <w:r>
                        <w:t>Chapter: 04</w:t>
                      </w:r>
                    </w:p>
                    <w:p w:rsidR="004A4D76" w:rsidRDefault="004A4D76" w:rsidP="00A63E63">
                      <w:pPr>
                        <w:jc w:val="center"/>
                      </w:pPr>
                    </w:p>
                    <w:p w:rsidR="004A4D76" w:rsidRDefault="004A4D76" w:rsidP="00A63E63">
                      <w:pPr>
                        <w:jc w:val="center"/>
                      </w:pPr>
                      <w:r>
                        <w:t>Performance Analysis</w:t>
                      </w:r>
                    </w:p>
                  </w:txbxContent>
                </v:textbox>
              </v:shape>
            </w:pict>
          </mc:Fallback>
        </mc:AlternateContent>
      </w:r>
    </w:p>
    <w:p w:rsidR="0022668A" w:rsidRDefault="0022668A" w:rsidP="00A45701">
      <w:pPr>
        <w:pStyle w:val="Heading1"/>
        <w:rPr>
          <w:rFonts w:ascii="Times New Roman" w:hAnsi="Times New Roman" w:cs="Times New Roman"/>
        </w:rPr>
      </w:pPr>
    </w:p>
    <w:p w:rsidR="0022668A" w:rsidRDefault="0022668A" w:rsidP="00A45701">
      <w:pPr>
        <w:pStyle w:val="Heading1"/>
        <w:rPr>
          <w:rFonts w:ascii="Times New Roman" w:hAnsi="Times New Roman" w:cs="Times New Roman"/>
          <w:b/>
          <w:sz w:val="28"/>
          <w:szCs w:val="28"/>
        </w:rPr>
      </w:pPr>
    </w:p>
    <w:p w:rsidR="00427EFF" w:rsidRPr="0022668A" w:rsidRDefault="00A63E63" w:rsidP="00A45701">
      <w:pPr>
        <w:pStyle w:val="Heading1"/>
        <w:rPr>
          <w:rFonts w:ascii="Times New Roman" w:hAnsi="Times New Roman" w:cs="Times New Roman"/>
          <w:b/>
          <w:sz w:val="28"/>
          <w:szCs w:val="28"/>
        </w:rPr>
      </w:pPr>
      <w:bookmarkStart w:id="40" w:name="_Toc536621416"/>
      <w:r w:rsidRPr="0022668A">
        <w:rPr>
          <w:rFonts w:ascii="Times New Roman" w:hAnsi="Times New Roman" w:cs="Times New Roman"/>
          <w:b/>
          <w:sz w:val="28"/>
          <w:szCs w:val="28"/>
        </w:rPr>
        <w:t xml:space="preserve">4.1 </w:t>
      </w:r>
      <w:r w:rsidR="00427EFF" w:rsidRPr="0022668A">
        <w:rPr>
          <w:rFonts w:ascii="Times New Roman" w:hAnsi="Times New Roman" w:cs="Times New Roman"/>
          <w:b/>
          <w:sz w:val="28"/>
          <w:szCs w:val="28"/>
        </w:rPr>
        <w:t>Financial Highlights of the CBL:</w:t>
      </w:r>
      <w:bookmarkEnd w:id="40"/>
    </w:p>
    <w:p w:rsidR="00427EFF" w:rsidRDefault="001A3920" w:rsidP="00C80BD9">
      <w:pPr>
        <w:jc w:val="both"/>
        <w:rPr>
          <w:rFonts w:ascii="Times New Roman" w:hAnsi="Times New Roman" w:cs="Times New Roman"/>
          <w:sz w:val="24"/>
          <w:szCs w:val="24"/>
        </w:rPr>
      </w:pPr>
      <w:r w:rsidRPr="00A62C74">
        <w:rPr>
          <w:rFonts w:ascii="Times New Roman" w:hAnsi="Times New Roman" w:cs="Times New Roman"/>
          <w:sz w:val="24"/>
          <w:szCs w:val="24"/>
        </w:rPr>
        <w:t>It’s mainly focus on the highlights points of the CBL for the analysis of the performance. In Below shows that 2 years data are as Follows-</w:t>
      </w:r>
    </w:p>
    <w:p w:rsidR="0022668A" w:rsidRPr="00A62C74" w:rsidRDefault="0022668A" w:rsidP="00C80BD9">
      <w:pPr>
        <w:jc w:val="both"/>
        <w:rPr>
          <w:rFonts w:ascii="Times New Roman" w:hAnsi="Times New Roman" w:cs="Times New Roman"/>
          <w:sz w:val="24"/>
          <w:szCs w:val="24"/>
        </w:rPr>
      </w:pPr>
    </w:p>
    <w:p w:rsidR="00427EFF" w:rsidRPr="00A62C74" w:rsidRDefault="00427EFF">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2B5C01B4" wp14:editId="03BA1316">
            <wp:extent cx="6467475" cy="3857625"/>
            <wp:effectExtent l="38100" t="38100" r="47625" b="2857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r w:rsidRPr="00A62C74">
        <w:rPr>
          <w:rFonts w:ascii="Times New Roman" w:hAnsi="Times New Roman" w:cs="Times New Roman"/>
          <w:b/>
          <w:color w:val="4472C4" w:themeColor="accent5"/>
          <w:sz w:val="28"/>
          <w:szCs w:val="28"/>
        </w:rPr>
        <w:t xml:space="preserve"> </w:t>
      </w:r>
    </w:p>
    <w:p w:rsidR="0022668A" w:rsidRDefault="0022668A" w:rsidP="0022668A">
      <w:pPr>
        <w:jc w:val="center"/>
        <w:rPr>
          <w:rFonts w:ascii="Times New Roman" w:hAnsi="Times New Roman" w:cs="Times New Roman"/>
          <w:b/>
          <w:color w:val="4472C4" w:themeColor="accent5"/>
          <w:sz w:val="24"/>
          <w:szCs w:val="24"/>
        </w:rPr>
      </w:pPr>
    </w:p>
    <w:p w:rsidR="0022668A" w:rsidRDefault="0022668A" w:rsidP="0022668A">
      <w:pPr>
        <w:jc w:val="center"/>
        <w:rPr>
          <w:rFonts w:ascii="Times New Roman" w:hAnsi="Times New Roman" w:cs="Times New Roman"/>
          <w:b/>
          <w:color w:val="4472C4" w:themeColor="accent5"/>
          <w:sz w:val="24"/>
          <w:szCs w:val="24"/>
        </w:rPr>
      </w:pPr>
    </w:p>
    <w:p w:rsidR="00EA0960" w:rsidRPr="0022668A" w:rsidRDefault="00EA0960" w:rsidP="0022668A">
      <w:pPr>
        <w:jc w:val="center"/>
        <w:rPr>
          <w:rFonts w:ascii="Times New Roman" w:hAnsi="Times New Roman" w:cs="Times New Roman"/>
          <w:b/>
          <w:color w:val="4472C4" w:themeColor="accent5"/>
          <w:sz w:val="28"/>
          <w:szCs w:val="28"/>
        </w:rPr>
      </w:pPr>
      <w:r w:rsidRPr="0022668A">
        <w:rPr>
          <w:rFonts w:ascii="Times New Roman" w:hAnsi="Times New Roman" w:cs="Times New Roman"/>
          <w:b/>
          <w:color w:val="4472C4" w:themeColor="accent5"/>
          <w:sz w:val="28"/>
          <w:szCs w:val="28"/>
        </w:rPr>
        <w:t>Figure: Financial Highlights</w:t>
      </w:r>
    </w:p>
    <w:p w:rsidR="00EA0960" w:rsidRPr="00A62C74" w:rsidRDefault="004128F8" w:rsidP="004128F8">
      <w:pPr>
        <w:tabs>
          <w:tab w:val="left" w:pos="1785"/>
        </w:tabs>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ab/>
      </w:r>
    </w:p>
    <w:p w:rsidR="00EE217D" w:rsidRPr="00A62C74" w:rsidRDefault="00EE217D" w:rsidP="004128F8">
      <w:pPr>
        <w:tabs>
          <w:tab w:val="left" w:pos="990"/>
        </w:tabs>
        <w:rPr>
          <w:rFonts w:ascii="Times New Roman" w:hAnsi="Times New Roman" w:cs="Times New Roman"/>
          <w:b/>
          <w:color w:val="4472C4" w:themeColor="accent5"/>
          <w:sz w:val="28"/>
          <w:szCs w:val="28"/>
        </w:rPr>
      </w:pPr>
    </w:p>
    <w:p w:rsidR="00EE217D" w:rsidRPr="00A62C74" w:rsidRDefault="00EE217D" w:rsidP="004128F8">
      <w:pPr>
        <w:tabs>
          <w:tab w:val="left" w:pos="990"/>
        </w:tabs>
        <w:rPr>
          <w:rFonts w:ascii="Times New Roman" w:hAnsi="Times New Roman" w:cs="Times New Roman"/>
          <w:b/>
          <w:color w:val="4472C4" w:themeColor="accent5"/>
          <w:sz w:val="28"/>
          <w:szCs w:val="28"/>
        </w:rPr>
      </w:pPr>
    </w:p>
    <w:p w:rsidR="00EE217D" w:rsidRPr="00A62C74" w:rsidRDefault="00EE217D" w:rsidP="004128F8">
      <w:pPr>
        <w:tabs>
          <w:tab w:val="left" w:pos="990"/>
        </w:tabs>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147AEB6B" wp14:editId="4AA612BB">
            <wp:extent cx="5334000" cy="267652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A1294" w:rsidRPr="00A62C74" w:rsidRDefault="00EA1294" w:rsidP="004128F8">
      <w:pPr>
        <w:tabs>
          <w:tab w:val="left" w:pos="990"/>
        </w:tabs>
        <w:rPr>
          <w:rFonts w:ascii="Times New Roman" w:hAnsi="Times New Roman" w:cs="Times New Roman"/>
          <w:b/>
          <w:color w:val="4472C4" w:themeColor="accent5"/>
          <w:sz w:val="28"/>
          <w:szCs w:val="28"/>
        </w:rPr>
      </w:pPr>
    </w:p>
    <w:p w:rsidR="00EA1294" w:rsidRPr="0022668A" w:rsidRDefault="00EA1294" w:rsidP="00A45701">
      <w:pPr>
        <w:pStyle w:val="Heading1"/>
        <w:rPr>
          <w:rFonts w:ascii="Times New Roman" w:hAnsi="Times New Roman" w:cs="Times New Roman"/>
          <w:b/>
          <w:sz w:val="28"/>
          <w:szCs w:val="28"/>
        </w:rPr>
      </w:pPr>
      <w:bookmarkStart w:id="41" w:name="_Toc536621417"/>
      <w:r w:rsidRPr="0022668A">
        <w:rPr>
          <w:rFonts w:ascii="Times New Roman" w:hAnsi="Times New Roman" w:cs="Times New Roman"/>
          <w:b/>
          <w:sz w:val="28"/>
          <w:szCs w:val="28"/>
        </w:rPr>
        <w:t>4.2 Operational Highpoints:</w:t>
      </w:r>
      <w:bookmarkEnd w:id="41"/>
    </w:p>
    <w:p w:rsidR="0061104F" w:rsidRPr="00A62C74" w:rsidRDefault="00D918FE" w:rsidP="0022668A">
      <w:pPr>
        <w:tabs>
          <w:tab w:val="left" w:pos="990"/>
        </w:tabs>
        <w:jc w:val="both"/>
        <w:rPr>
          <w:rFonts w:ascii="Times New Roman" w:hAnsi="Times New Roman" w:cs="Times New Roman"/>
          <w:sz w:val="24"/>
          <w:szCs w:val="24"/>
        </w:rPr>
      </w:pPr>
      <w:r w:rsidRPr="00A62C74">
        <w:rPr>
          <w:rFonts w:ascii="Times New Roman" w:hAnsi="Times New Roman" w:cs="Times New Roman"/>
          <w:sz w:val="24"/>
          <w:szCs w:val="24"/>
        </w:rPr>
        <w:t>Here I am show the 3 years operational performance base on the city bank data. They performed during the year assessments, imitating on the growth as well as operational</w:t>
      </w:r>
      <w:r w:rsidR="00137E74" w:rsidRPr="00A62C74">
        <w:rPr>
          <w:rFonts w:ascii="Times New Roman" w:hAnsi="Times New Roman" w:cs="Times New Roman"/>
          <w:sz w:val="24"/>
          <w:szCs w:val="24"/>
        </w:rPr>
        <w:t xml:space="preserve"> metrics.</w:t>
      </w:r>
    </w:p>
    <w:tbl>
      <w:tblPr>
        <w:tblStyle w:val="PlainTable1"/>
        <w:tblW w:w="9134" w:type="dxa"/>
        <w:tblLook w:val="04A0" w:firstRow="1" w:lastRow="0" w:firstColumn="1" w:lastColumn="0" w:noHBand="0" w:noVBand="1"/>
      </w:tblPr>
      <w:tblGrid>
        <w:gridCol w:w="2283"/>
        <w:gridCol w:w="2283"/>
        <w:gridCol w:w="2284"/>
        <w:gridCol w:w="2284"/>
      </w:tblGrid>
      <w:tr w:rsidR="00D80A69" w:rsidRPr="00A62C74" w:rsidTr="00137E7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283" w:type="dxa"/>
            <w:shd w:val="clear" w:color="auto" w:fill="C5E0B3" w:themeFill="accent6" w:themeFillTint="66"/>
          </w:tcPr>
          <w:p w:rsidR="00D80A69" w:rsidRPr="00A62C74" w:rsidRDefault="00D80A69" w:rsidP="00D80A69">
            <w:pPr>
              <w:tabs>
                <w:tab w:val="left" w:pos="990"/>
              </w:tabs>
              <w:jc w:val="center"/>
              <w:rPr>
                <w:rFonts w:ascii="Times New Roman" w:hAnsi="Times New Roman" w:cs="Times New Roman"/>
                <w:sz w:val="24"/>
                <w:szCs w:val="24"/>
              </w:rPr>
            </w:pPr>
            <w:r w:rsidRPr="00A62C74">
              <w:rPr>
                <w:rFonts w:ascii="Times New Roman" w:hAnsi="Times New Roman" w:cs="Times New Roman"/>
                <w:sz w:val="24"/>
                <w:szCs w:val="24"/>
              </w:rPr>
              <w:t>Particulars</w:t>
            </w:r>
          </w:p>
        </w:tc>
        <w:tc>
          <w:tcPr>
            <w:tcW w:w="2283" w:type="dxa"/>
            <w:shd w:val="clear" w:color="auto" w:fill="C5E0B3" w:themeFill="accent6" w:themeFillTint="66"/>
          </w:tcPr>
          <w:p w:rsidR="00D80A69" w:rsidRPr="00A62C74" w:rsidRDefault="00D80A69" w:rsidP="00D80A69">
            <w:pPr>
              <w:tabs>
                <w:tab w:val="left" w:pos="99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2017</w:t>
            </w:r>
          </w:p>
        </w:tc>
        <w:tc>
          <w:tcPr>
            <w:tcW w:w="2284" w:type="dxa"/>
            <w:shd w:val="clear" w:color="auto" w:fill="C5E0B3" w:themeFill="accent6" w:themeFillTint="66"/>
          </w:tcPr>
          <w:p w:rsidR="00D80A69" w:rsidRPr="00A62C74" w:rsidRDefault="00D80A69" w:rsidP="00D80A69">
            <w:pPr>
              <w:tabs>
                <w:tab w:val="left" w:pos="99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2016</w:t>
            </w:r>
          </w:p>
        </w:tc>
        <w:tc>
          <w:tcPr>
            <w:tcW w:w="2284" w:type="dxa"/>
            <w:shd w:val="clear" w:color="auto" w:fill="C5E0B3" w:themeFill="accent6" w:themeFillTint="66"/>
          </w:tcPr>
          <w:p w:rsidR="00D80A69" w:rsidRPr="00A62C74" w:rsidRDefault="00D80A69" w:rsidP="00D80A69">
            <w:pPr>
              <w:tabs>
                <w:tab w:val="left" w:pos="99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2015</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Customer Deposit</w:t>
            </w:r>
          </w:p>
        </w:tc>
        <w:tc>
          <w:tcPr>
            <w:tcW w:w="2283"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193493</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174695</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143729</w:t>
            </w:r>
          </w:p>
        </w:tc>
      </w:tr>
      <w:tr w:rsidR="00D80A69" w:rsidRPr="00A62C74" w:rsidTr="00137E74">
        <w:trPr>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Currents &amp; Savings Account</w:t>
            </w:r>
          </w:p>
        </w:tc>
        <w:tc>
          <w:tcPr>
            <w:tcW w:w="2283"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36%</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35%</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38%</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 xml:space="preserve">Net Interest income </w:t>
            </w:r>
          </w:p>
        </w:tc>
        <w:tc>
          <w:tcPr>
            <w:tcW w:w="2283"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7495</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6477</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5506</w:t>
            </w:r>
          </w:p>
        </w:tc>
      </w:tr>
      <w:tr w:rsidR="00D80A69" w:rsidRPr="00A62C74" w:rsidTr="00137E74">
        <w:trPr>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Net Interest Margin</w:t>
            </w:r>
          </w:p>
        </w:tc>
        <w:tc>
          <w:tcPr>
            <w:tcW w:w="2283"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4.3%</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4.4%</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4.8%</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Operating Profits</w:t>
            </w:r>
          </w:p>
        </w:tc>
        <w:tc>
          <w:tcPr>
            <w:tcW w:w="2283"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6869</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7537</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6694</w:t>
            </w:r>
          </w:p>
        </w:tc>
      </w:tr>
      <w:tr w:rsidR="00D80A69" w:rsidRPr="00A62C74" w:rsidTr="00137E74">
        <w:trPr>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Profit After Tax</w:t>
            </w:r>
          </w:p>
        </w:tc>
        <w:tc>
          <w:tcPr>
            <w:tcW w:w="2283"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3628</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4956</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3600</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Return On Assets</w:t>
            </w:r>
          </w:p>
        </w:tc>
        <w:tc>
          <w:tcPr>
            <w:tcW w:w="2283"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1.4%</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1.7%</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1.9%</w:t>
            </w:r>
          </w:p>
        </w:tc>
      </w:tr>
      <w:tr w:rsidR="00D80A69" w:rsidRPr="00A62C74" w:rsidTr="00137E74">
        <w:trPr>
          <w:trHeight w:val="335"/>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EPS</w:t>
            </w:r>
          </w:p>
        </w:tc>
        <w:tc>
          <w:tcPr>
            <w:tcW w:w="2283"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4.1</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4.5</w:t>
            </w:r>
          </w:p>
        </w:tc>
        <w:tc>
          <w:tcPr>
            <w:tcW w:w="2284" w:type="dxa"/>
          </w:tcPr>
          <w:p w:rsidR="00D80A69" w:rsidRPr="00A62C74" w:rsidRDefault="00137E74"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4.1</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Net Assets Value Per Share</w:t>
            </w:r>
          </w:p>
        </w:tc>
        <w:tc>
          <w:tcPr>
            <w:tcW w:w="2283" w:type="dxa"/>
          </w:tcPr>
          <w:p w:rsidR="00D80A69" w:rsidRPr="00A62C74" w:rsidRDefault="00137E74" w:rsidP="00137E74">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27</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23.6</w:t>
            </w:r>
          </w:p>
        </w:tc>
        <w:tc>
          <w:tcPr>
            <w:tcW w:w="2284" w:type="dxa"/>
          </w:tcPr>
          <w:p w:rsidR="00D80A69" w:rsidRPr="00A62C74" w:rsidRDefault="00137E74"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23.9</w:t>
            </w:r>
          </w:p>
        </w:tc>
      </w:tr>
      <w:tr w:rsidR="00D80A69" w:rsidRPr="00A62C74" w:rsidTr="00137E74">
        <w:trPr>
          <w:trHeight w:val="317"/>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Market Capitalization</w:t>
            </w:r>
          </w:p>
        </w:tc>
        <w:tc>
          <w:tcPr>
            <w:tcW w:w="2283" w:type="dxa"/>
          </w:tcPr>
          <w:p w:rsidR="00D80A69" w:rsidRPr="00A62C74" w:rsidRDefault="00D80A69"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49045</w:t>
            </w:r>
          </w:p>
        </w:tc>
        <w:tc>
          <w:tcPr>
            <w:tcW w:w="2284" w:type="dxa"/>
          </w:tcPr>
          <w:p w:rsidR="00D80A69" w:rsidRPr="00A62C74" w:rsidRDefault="00D80A69"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23822</w:t>
            </w:r>
          </w:p>
        </w:tc>
        <w:tc>
          <w:tcPr>
            <w:tcW w:w="2284" w:type="dxa"/>
          </w:tcPr>
          <w:p w:rsidR="00D80A69" w:rsidRPr="00A62C74" w:rsidRDefault="00D80A69" w:rsidP="004128F8">
            <w:pPr>
              <w:tabs>
                <w:tab w:val="left" w:pos="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17866</w:t>
            </w:r>
          </w:p>
        </w:tc>
      </w:tr>
      <w:tr w:rsidR="00D80A69" w:rsidRPr="00A62C74" w:rsidTr="00137E7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283" w:type="dxa"/>
          </w:tcPr>
          <w:p w:rsidR="00D80A69" w:rsidRPr="00A62C74" w:rsidRDefault="00D80A69" w:rsidP="004128F8">
            <w:pPr>
              <w:tabs>
                <w:tab w:val="left" w:pos="990"/>
              </w:tabs>
              <w:rPr>
                <w:rFonts w:ascii="Times New Roman" w:hAnsi="Times New Roman" w:cs="Times New Roman"/>
                <w:sz w:val="24"/>
                <w:szCs w:val="24"/>
              </w:rPr>
            </w:pPr>
            <w:r w:rsidRPr="00A62C74">
              <w:rPr>
                <w:rFonts w:ascii="Times New Roman" w:hAnsi="Times New Roman" w:cs="Times New Roman"/>
                <w:sz w:val="24"/>
                <w:szCs w:val="24"/>
              </w:rPr>
              <w:t xml:space="preserve">Employee Base </w:t>
            </w:r>
          </w:p>
        </w:tc>
        <w:tc>
          <w:tcPr>
            <w:tcW w:w="2283" w:type="dxa"/>
          </w:tcPr>
          <w:p w:rsidR="00D80A69" w:rsidRPr="00A62C74" w:rsidRDefault="00D80A69"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3230</w:t>
            </w:r>
          </w:p>
        </w:tc>
        <w:tc>
          <w:tcPr>
            <w:tcW w:w="2284" w:type="dxa"/>
          </w:tcPr>
          <w:p w:rsidR="00D80A69" w:rsidRPr="00A62C74" w:rsidRDefault="00D80A69"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2986</w:t>
            </w:r>
          </w:p>
        </w:tc>
        <w:tc>
          <w:tcPr>
            <w:tcW w:w="2284" w:type="dxa"/>
          </w:tcPr>
          <w:p w:rsidR="00D80A69" w:rsidRPr="00A62C74" w:rsidRDefault="00D80A69" w:rsidP="004128F8">
            <w:pPr>
              <w:tabs>
                <w:tab w:val="left" w:pos="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2C74">
              <w:rPr>
                <w:rFonts w:ascii="Times New Roman" w:hAnsi="Times New Roman" w:cs="Times New Roman"/>
                <w:sz w:val="24"/>
                <w:szCs w:val="24"/>
              </w:rPr>
              <w:t>2716</w:t>
            </w:r>
          </w:p>
        </w:tc>
      </w:tr>
    </w:tbl>
    <w:p w:rsidR="00EA1294" w:rsidRPr="00A62C74" w:rsidRDefault="00EA1294" w:rsidP="004128F8">
      <w:pPr>
        <w:tabs>
          <w:tab w:val="left" w:pos="990"/>
        </w:tabs>
        <w:rPr>
          <w:rFonts w:ascii="Times New Roman" w:hAnsi="Times New Roman" w:cs="Times New Roman"/>
          <w:sz w:val="24"/>
          <w:szCs w:val="24"/>
        </w:rPr>
      </w:pPr>
    </w:p>
    <w:p w:rsidR="00EA1294" w:rsidRDefault="00167B88" w:rsidP="00A45701">
      <w:pPr>
        <w:pStyle w:val="Heading2"/>
        <w:rPr>
          <w:rFonts w:ascii="Times New Roman" w:hAnsi="Times New Roman" w:cs="Times New Roman"/>
          <w:b/>
          <w:sz w:val="24"/>
          <w:szCs w:val="24"/>
        </w:rPr>
      </w:pPr>
      <w:bookmarkStart w:id="42" w:name="_Toc536621418"/>
      <w:r w:rsidRPr="000B28E0">
        <w:rPr>
          <w:rFonts w:ascii="Times New Roman" w:hAnsi="Times New Roman" w:cs="Times New Roman"/>
          <w:b/>
          <w:sz w:val="24"/>
          <w:szCs w:val="24"/>
        </w:rPr>
        <w:lastRenderedPageBreak/>
        <w:t>4.2.1 Chart of the Operational Performance:</w:t>
      </w:r>
      <w:bookmarkEnd w:id="42"/>
    </w:p>
    <w:p w:rsidR="000B28E0" w:rsidRPr="000B28E0" w:rsidRDefault="000B28E0" w:rsidP="000B28E0"/>
    <w:p w:rsidR="00EA1294" w:rsidRPr="00A62C74" w:rsidRDefault="00167B88" w:rsidP="004128F8">
      <w:pPr>
        <w:tabs>
          <w:tab w:val="left" w:pos="990"/>
        </w:tabs>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602965E0" wp14:editId="2F362954">
            <wp:extent cx="6429375" cy="4410075"/>
            <wp:effectExtent l="0" t="0" r="952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EA1294" w:rsidRPr="00A62C74" w:rsidRDefault="00EA1294" w:rsidP="004128F8">
      <w:pPr>
        <w:tabs>
          <w:tab w:val="left" w:pos="990"/>
        </w:tabs>
        <w:rPr>
          <w:rFonts w:ascii="Times New Roman" w:hAnsi="Times New Roman" w:cs="Times New Roman"/>
          <w:b/>
          <w:color w:val="4472C4" w:themeColor="accent5"/>
          <w:sz w:val="28"/>
          <w:szCs w:val="28"/>
        </w:rPr>
      </w:pPr>
    </w:p>
    <w:p w:rsidR="00EA1294" w:rsidRPr="00A62C74" w:rsidRDefault="00252CEE" w:rsidP="00252CEE">
      <w:pPr>
        <w:tabs>
          <w:tab w:val="left" w:pos="990"/>
        </w:tabs>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 xml:space="preserve">Chart: Operational Percentage </w:t>
      </w:r>
    </w:p>
    <w:p w:rsidR="00252CEE" w:rsidRPr="00A62C74" w:rsidRDefault="00252CEE" w:rsidP="00252CEE">
      <w:pPr>
        <w:tabs>
          <w:tab w:val="left" w:pos="990"/>
        </w:tabs>
        <w:rPr>
          <w:rFonts w:ascii="Times New Roman" w:hAnsi="Times New Roman" w:cs="Times New Roman"/>
          <w:b/>
          <w:color w:val="4472C4" w:themeColor="accent5"/>
          <w:sz w:val="28"/>
          <w:szCs w:val="28"/>
        </w:rPr>
      </w:pPr>
    </w:p>
    <w:p w:rsidR="00EA1294" w:rsidRPr="00A62C74" w:rsidRDefault="00252CEE" w:rsidP="000B28E0">
      <w:pPr>
        <w:tabs>
          <w:tab w:val="left" w:pos="990"/>
        </w:tabs>
        <w:jc w:val="both"/>
        <w:rPr>
          <w:rFonts w:ascii="Times New Roman" w:hAnsi="Times New Roman" w:cs="Times New Roman"/>
          <w:sz w:val="24"/>
          <w:szCs w:val="24"/>
          <w14:textOutline w14:w="9525" w14:cap="rnd" w14:cmpd="sng" w14:algn="ctr">
            <w14:noFill/>
            <w14:prstDash w14:val="solid"/>
            <w14:bevel/>
          </w14:textOutline>
        </w:rPr>
      </w:pPr>
      <w:r w:rsidRPr="00A62C74">
        <w:rPr>
          <w:rFonts w:ascii="Times New Roman" w:hAnsi="Times New Roman" w:cs="Times New Roman"/>
          <w:sz w:val="24"/>
          <w:szCs w:val="24"/>
          <w14:textOutline w14:w="9525" w14:cap="rnd" w14:cmpd="sng" w14:algn="ctr">
            <w14:noFill/>
            <w14:prstDash w14:val="solid"/>
            <w14:bevel/>
          </w14:textOutline>
        </w:rPr>
        <w:t xml:space="preserve">In above chart during 2015 Current and savings Accounts was higher between others year 2016 &amp; 2017, same as well as the Net Interest Margin. So I think city Bank must be concern about this terms.  </w:t>
      </w:r>
    </w:p>
    <w:p w:rsidR="00EA1294" w:rsidRPr="00A62C74" w:rsidRDefault="00EA1294" w:rsidP="004128F8">
      <w:pPr>
        <w:tabs>
          <w:tab w:val="left" w:pos="990"/>
        </w:tabs>
        <w:rPr>
          <w:rFonts w:ascii="Times New Roman" w:hAnsi="Times New Roman" w:cs="Times New Roman"/>
          <w:b/>
          <w:color w:val="4472C4" w:themeColor="accent5"/>
          <w:sz w:val="28"/>
          <w:szCs w:val="28"/>
        </w:rPr>
      </w:pPr>
    </w:p>
    <w:p w:rsidR="00EA1294" w:rsidRPr="00A62C74" w:rsidRDefault="00EA1294" w:rsidP="004128F8">
      <w:pPr>
        <w:tabs>
          <w:tab w:val="left" w:pos="990"/>
        </w:tabs>
        <w:rPr>
          <w:rFonts w:ascii="Times New Roman" w:hAnsi="Times New Roman" w:cs="Times New Roman"/>
          <w:b/>
          <w:color w:val="4472C4" w:themeColor="accent5"/>
          <w:sz w:val="28"/>
          <w:szCs w:val="28"/>
        </w:rPr>
      </w:pPr>
    </w:p>
    <w:p w:rsidR="00EA1294" w:rsidRPr="00A62C74" w:rsidRDefault="00EA1294" w:rsidP="004128F8">
      <w:pPr>
        <w:tabs>
          <w:tab w:val="left" w:pos="990"/>
        </w:tabs>
        <w:rPr>
          <w:rFonts w:ascii="Times New Roman" w:hAnsi="Times New Roman" w:cs="Times New Roman"/>
          <w:b/>
          <w:color w:val="4472C4" w:themeColor="accent5"/>
          <w:sz w:val="28"/>
          <w:szCs w:val="28"/>
        </w:rPr>
      </w:pPr>
    </w:p>
    <w:p w:rsidR="007272A9" w:rsidRPr="00A62C74" w:rsidRDefault="007272A9" w:rsidP="004128F8">
      <w:pPr>
        <w:tabs>
          <w:tab w:val="left" w:pos="990"/>
        </w:tabs>
        <w:rPr>
          <w:rFonts w:ascii="Times New Roman" w:hAnsi="Times New Roman" w:cs="Times New Roman"/>
          <w:b/>
          <w:color w:val="4472C4" w:themeColor="accent5"/>
          <w:sz w:val="28"/>
          <w:szCs w:val="28"/>
        </w:rPr>
      </w:pPr>
    </w:p>
    <w:p w:rsidR="004128F8" w:rsidRPr="000B28E0" w:rsidRDefault="00EA1294" w:rsidP="00A45701">
      <w:pPr>
        <w:pStyle w:val="Heading1"/>
        <w:rPr>
          <w:rFonts w:ascii="Times New Roman" w:hAnsi="Times New Roman" w:cs="Times New Roman"/>
          <w:b/>
          <w:sz w:val="28"/>
          <w:szCs w:val="28"/>
        </w:rPr>
      </w:pPr>
      <w:bookmarkStart w:id="43" w:name="_Toc536621419"/>
      <w:r w:rsidRPr="000B28E0">
        <w:rPr>
          <w:rFonts w:ascii="Times New Roman" w:hAnsi="Times New Roman" w:cs="Times New Roman"/>
          <w:b/>
          <w:sz w:val="28"/>
          <w:szCs w:val="28"/>
        </w:rPr>
        <w:lastRenderedPageBreak/>
        <w:t>4.3</w:t>
      </w:r>
      <w:r w:rsidR="004128F8" w:rsidRPr="000B28E0">
        <w:rPr>
          <w:rFonts w:ascii="Times New Roman" w:hAnsi="Times New Roman" w:cs="Times New Roman"/>
          <w:b/>
          <w:sz w:val="28"/>
          <w:szCs w:val="28"/>
        </w:rPr>
        <w:t xml:space="preserve"> Others Performance:</w:t>
      </w:r>
      <w:bookmarkEnd w:id="43"/>
    </w:p>
    <w:p w:rsidR="00F17BBD" w:rsidRPr="00A62C74" w:rsidRDefault="004128F8" w:rsidP="004128F8">
      <w:pPr>
        <w:tabs>
          <w:tab w:val="left" w:pos="990"/>
        </w:tabs>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 xml:space="preserve">  </w:t>
      </w:r>
      <w:r w:rsidRPr="00A62C74">
        <w:rPr>
          <w:rFonts w:ascii="Times New Roman" w:hAnsi="Times New Roman" w:cs="Times New Roman"/>
          <w:b/>
          <w:color w:val="4472C4" w:themeColor="accent5"/>
          <w:sz w:val="28"/>
          <w:szCs w:val="28"/>
        </w:rPr>
        <w:tab/>
      </w:r>
    </w:p>
    <w:tbl>
      <w:tblPr>
        <w:tblStyle w:val="TableGrid"/>
        <w:tblW w:w="9464" w:type="dxa"/>
        <w:tblLook w:val="04A0" w:firstRow="1" w:lastRow="0" w:firstColumn="1" w:lastColumn="0" w:noHBand="0" w:noVBand="1"/>
      </w:tblPr>
      <w:tblGrid>
        <w:gridCol w:w="3602"/>
        <w:gridCol w:w="3291"/>
        <w:gridCol w:w="2571"/>
      </w:tblGrid>
      <w:tr w:rsidR="00F17BBD" w:rsidRPr="00A62C74" w:rsidTr="000B28E0">
        <w:trPr>
          <w:trHeight w:val="262"/>
        </w:trPr>
        <w:tc>
          <w:tcPr>
            <w:tcW w:w="3602" w:type="dxa"/>
            <w:shd w:val="clear" w:color="auto" w:fill="E2EFD9" w:themeFill="accent6" w:themeFillTint="33"/>
          </w:tcPr>
          <w:p w:rsidR="00F17BBD" w:rsidRPr="00A62C74" w:rsidRDefault="00F17BBD" w:rsidP="00F17BBD">
            <w:pPr>
              <w:tabs>
                <w:tab w:val="left" w:pos="990"/>
              </w:tabs>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Particulars</w:t>
            </w:r>
          </w:p>
        </w:tc>
        <w:tc>
          <w:tcPr>
            <w:tcW w:w="3291" w:type="dxa"/>
            <w:shd w:val="clear" w:color="auto" w:fill="E2EFD9" w:themeFill="accent6" w:themeFillTint="33"/>
          </w:tcPr>
          <w:p w:rsidR="00F17BBD" w:rsidRPr="00A62C74" w:rsidRDefault="00F17BBD" w:rsidP="00F17BBD">
            <w:pPr>
              <w:tabs>
                <w:tab w:val="left" w:pos="990"/>
              </w:tabs>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Growth Rate</w:t>
            </w:r>
          </w:p>
        </w:tc>
        <w:tc>
          <w:tcPr>
            <w:tcW w:w="2571" w:type="dxa"/>
            <w:shd w:val="clear" w:color="auto" w:fill="E2EFD9" w:themeFill="accent6" w:themeFillTint="33"/>
          </w:tcPr>
          <w:p w:rsidR="00F17BBD" w:rsidRPr="00A62C74" w:rsidRDefault="00F17BBD" w:rsidP="00F17BBD">
            <w:pPr>
              <w:tabs>
                <w:tab w:val="left" w:pos="990"/>
              </w:tabs>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Amount</w:t>
            </w:r>
          </w:p>
        </w:tc>
      </w:tr>
      <w:tr w:rsidR="00F17BBD" w:rsidRPr="00A62C74" w:rsidTr="000B28E0">
        <w:trPr>
          <w:trHeight w:val="262"/>
        </w:trPr>
        <w:tc>
          <w:tcPr>
            <w:tcW w:w="3602"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Revenue</w:t>
            </w:r>
          </w:p>
        </w:tc>
        <w:tc>
          <w:tcPr>
            <w:tcW w:w="329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3.6%</w:t>
            </w:r>
          </w:p>
        </w:tc>
        <w:tc>
          <w:tcPr>
            <w:tcW w:w="2571" w:type="dxa"/>
          </w:tcPr>
          <w:p w:rsidR="00F17BBD" w:rsidRPr="000B28E0" w:rsidRDefault="00A113C5"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BDT 14916</w:t>
            </w:r>
          </w:p>
        </w:tc>
      </w:tr>
      <w:tr w:rsidR="00F17BBD" w:rsidRPr="00A62C74" w:rsidTr="000B28E0">
        <w:trPr>
          <w:trHeight w:val="262"/>
        </w:trPr>
        <w:tc>
          <w:tcPr>
            <w:tcW w:w="3602"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Export</w:t>
            </w:r>
          </w:p>
        </w:tc>
        <w:tc>
          <w:tcPr>
            <w:tcW w:w="329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11.8%</w:t>
            </w:r>
          </w:p>
        </w:tc>
        <w:tc>
          <w:tcPr>
            <w:tcW w:w="257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USD 1,231 m</w:t>
            </w:r>
          </w:p>
        </w:tc>
      </w:tr>
      <w:tr w:rsidR="00F17BBD" w:rsidRPr="00A62C74" w:rsidTr="000B28E0">
        <w:trPr>
          <w:trHeight w:val="275"/>
        </w:trPr>
        <w:tc>
          <w:tcPr>
            <w:tcW w:w="3602"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Import</w:t>
            </w:r>
          </w:p>
        </w:tc>
        <w:tc>
          <w:tcPr>
            <w:tcW w:w="329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43.2%</w:t>
            </w:r>
          </w:p>
        </w:tc>
        <w:tc>
          <w:tcPr>
            <w:tcW w:w="257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USD 1,840 m</w:t>
            </w:r>
          </w:p>
        </w:tc>
      </w:tr>
      <w:tr w:rsidR="00F17BBD" w:rsidRPr="00A62C74" w:rsidTr="000B28E0">
        <w:trPr>
          <w:trHeight w:val="262"/>
        </w:trPr>
        <w:tc>
          <w:tcPr>
            <w:tcW w:w="3602"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 xml:space="preserve">Loan &amp; Advance </w:t>
            </w:r>
          </w:p>
        </w:tc>
        <w:tc>
          <w:tcPr>
            <w:tcW w:w="329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12.3%</w:t>
            </w:r>
          </w:p>
        </w:tc>
        <w:tc>
          <w:tcPr>
            <w:tcW w:w="2571" w:type="dxa"/>
          </w:tcPr>
          <w:p w:rsidR="00F17BBD" w:rsidRPr="000B28E0" w:rsidRDefault="00F17BBD"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BDT 196596m</w:t>
            </w:r>
          </w:p>
        </w:tc>
      </w:tr>
      <w:tr w:rsidR="00C519DA" w:rsidRPr="00A62C74" w:rsidTr="000B28E0">
        <w:trPr>
          <w:trHeight w:val="262"/>
        </w:trPr>
        <w:tc>
          <w:tcPr>
            <w:tcW w:w="3602"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Dividend</w:t>
            </w:r>
          </w:p>
        </w:tc>
        <w:tc>
          <w:tcPr>
            <w:tcW w:w="3291"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24%</w:t>
            </w:r>
          </w:p>
        </w:tc>
        <w:tc>
          <w:tcPr>
            <w:tcW w:w="2571"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 xml:space="preserve"> ------------</w:t>
            </w:r>
          </w:p>
        </w:tc>
      </w:tr>
      <w:tr w:rsidR="00C519DA" w:rsidRPr="00A62C74" w:rsidTr="000B28E0">
        <w:trPr>
          <w:trHeight w:val="262"/>
        </w:trPr>
        <w:tc>
          <w:tcPr>
            <w:tcW w:w="3602"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 xml:space="preserve">Deposit </w:t>
            </w:r>
          </w:p>
        </w:tc>
        <w:tc>
          <w:tcPr>
            <w:tcW w:w="3291"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5.0%</w:t>
            </w:r>
          </w:p>
        </w:tc>
        <w:tc>
          <w:tcPr>
            <w:tcW w:w="2571" w:type="dxa"/>
          </w:tcPr>
          <w:p w:rsidR="00C519DA" w:rsidRPr="000B28E0" w:rsidRDefault="00C519DA" w:rsidP="004128F8">
            <w:pPr>
              <w:tabs>
                <w:tab w:val="left" w:pos="990"/>
              </w:tabs>
              <w:rPr>
                <w:rFonts w:ascii="Times New Roman" w:hAnsi="Times New Roman" w:cs="Times New Roman"/>
                <w:sz w:val="24"/>
                <w:szCs w:val="24"/>
              </w:rPr>
            </w:pPr>
            <w:r w:rsidRPr="000B28E0">
              <w:rPr>
                <w:rFonts w:ascii="Times New Roman" w:hAnsi="Times New Roman" w:cs="Times New Roman"/>
                <w:sz w:val="24"/>
                <w:szCs w:val="24"/>
              </w:rPr>
              <w:t>BDT 183493 m</w:t>
            </w:r>
          </w:p>
        </w:tc>
      </w:tr>
    </w:tbl>
    <w:p w:rsidR="000B28E0" w:rsidRDefault="000B28E0" w:rsidP="000B28E0">
      <w:pPr>
        <w:tabs>
          <w:tab w:val="left" w:pos="990"/>
        </w:tabs>
        <w:rPr>
          <w:rFonts w:ascii="Times New Roman" w:hAnsi="Times New Roman" w:cs="Times New Roman"/>
          <w:b/>
          <w:color w:val="4472C4" w:themeColor="accent5"/>
          <w:sz w:val="28"/>
          <w:szCs w:val="28"/>
        </w:rPr>
      </w:pPr>
    </w:p>
    <w:p w:rsidR="00C80BD9" w:rsidRPr="00A62C74" w:rsidRDefault="00C80BD9" w:rsidP="000B28E0">
      <w:pPr>
        <w:tabs>
          <w:tab w:val="left" w:pos="990"/>
        </w:tabs>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Table: 01</w:t>
      </w:r>
    </w:p>
    <w:p w:rsidR="00EA0960" w:rsidRPr="00A62C74" w:rsidRDefault="00677B8F">
      <w:pPr>
        <w:rPr>
          <w:rFonts w:ascii="Times New Roman" w:hAnsi="Times New Roman" w:cs="Times New Roman"/>
          <w:color w:val="4472C4" w:themeColor="accent5"/>
          <w:sz w:val="24"/>
          <w:szCs w:val="24"/>
        </w:rPr>
      </w:pPr>
      <w:r w:rsidRPr="00A62C74">
        <w:rPr>
          <w:rFonts w:ascii="Times New Roman" w:hAnsi="Times New Roman" w:cs="Times New Roman"/>
          <w:noProof/>
          <w:color w:val="4472C4" w:themeColor="accent5"/>
          <w:sz w:val="24"/>
          <w:szCs w:val="24"/>
        </w:rPr>
        <w:drawing>
          <wp:inline distT="0" distB="0" distL="0" distR="0" wp14:anchorId="4BDC4505" wp14:editId="5C50B1EC">
            <wp:extent cx="4562475" cy="3209925"/>
            <wp:effectExtent l="0" t="38100" r="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rsidR="00E1141F" w:rsidRPr="00A62C74" w:rsidRDefault="007B76DC" w:rsidP="007B76DC">
      <w:pPr>
        <w:jc w:val="center"/>
        <w:rPr>
          <w:rFonts w:ascii="Times New Roman" w:hAnsi="Times New Roman" w:cs="Times New Roman"/>
          <w:b/>
          <w:color w:val="7030A0"/>
          <w:sz w:val="28"/>
          <w:szCs w:val="28"/>
        </w:rPr>
      </w:pPr>
      <w:r w:rsidRPr="00A62C74">
        <w:rPr>
          <w:rFonts w:ascii="Times New Roman" w:hAnsi="Times New Roman" w:cs="Times New Roman"/>
          <w:b/>
          <w:color w:val="7030A0"/>
          <w:sz w:val="28"/>
          <w:szCs w:val="28"/>
        </w:rPr>
        <w:t>Figure: Key Terms</w:t>
      </w:r>
      <w:r w:rsidR="00C80BD9" w:rsidRPr="00A62C74">
        <w:rPr>
          <w:rFonts w:ascii="Times New Roman" w:hAnsi="Times New Roman" w:cs="Times New Roman"/>
          <w:b/>
          <w:color w:val="7030A0"/>
          <w:sz w:val="28"/>
          <w:szCs w:val="28"/>
        </w:rPr>
        <w:t xml:space="preserve"> of Performance</w:t>
      </w:r>
      <w:r w:rsidRPr="00A62C74">
        <w:rPr>
          <w:rFonts w:ascii="Times New Roman" w:hAnsi="Times New Roman" w:cs="Times New Roman"/>
          <w:b/>
          <w:color w:val="7030A0"/>
          <w:sz w:val="28"/>
          <w:szCs w:val="28"/>
        </w:rPr>
        <w:t xml:space="preserve"> </w:t>
      </w:r>
    </w:p>
    <w:p w:rsidR="000B28E0" w:rsidRDefault="000B28E0" w:rsidP="00A45701">
      <w:pPr>
        <w:pStyle w:val="Heading2"/>
        <w:rPr>
          <w:rFonts w:ascii="Times New Roman" w:hAnsi="Times New Roman" w:cs="Times New Roman"/>
          <w:b/>
          <w:sz w:val="24"/>
          <w:szCs w:val="24"/>
        </w:rPr>
      </w:pPr>
    </w:p>
    <w:p w:rsidR="000B28E0" w:rsidRDefault="000B28E0" w:rsidP="00A45701">
      <w:pPr>
        <w:pStyle w:val="Heading2"/>
        <w:rPr>
          <w:rFonts w:ascii="Times New Roman" w:hAnsi="Times New Roman" w:cs="Times New Roman"/>
          <w:b/>
          <w:sz w:val="24"/>
          <w:szCs w:val="24"/>
        </w:rPr>
      </w:pPr>
    </w:p>
    <w:p w:rsidR="00DC305B" w:rsidRPr="000B28E0" w:rsidRDefault="00EA1294" w:rsidP="00A45701">
      <w:pPr>
        <w:pStyle w:val="Heading2"/>
        <w:rPr>
          <w:rFonts w:ascii="Times New Roman" w:hAnsi="Times New Roman" w:cs="Times New Roman"/>
          <w:b/>
          <w:sz w:val="24"/>
          <w:szCs w:val="24"/>
        </w:rPr>
      </w:pPr>
      <w:bookmarkStart w:id="44" w:name="_Toc536621420"/>
      <w:r w:rsidRPr="000B28E0">
        <w:rPr>
          <w:rFonts w:ascii="Times New Roman" w:hAnsi="Times New Roman" w:cs="Times New Roman"/>
          <w:b/>
          <w:sz w:val="24"/>
          <w:szCs w:val="24"/>
        </w:rPr>
        <w:t>4.3</w:t>
      </w:r>
      <w:r w:rsidR="00695C1A" w:rsidRPr="000B28E0">
        <w:rPr>
          <w:rFonts w:ascii="Times New Roman" w:hAnsi="Times New Roman" w:cs="Times New Roman"/>
          <w:b/>
          <w:sz w:val="24"/>
          <w:szCs w:val="24"/>
        </w:rPr>
        <w:t>.1 Chart of the Performance</w:t>
      </w:r>
      <w:r w:rsidR="00DC305B" w:rsidRPr="000B28E0">
        <w:rPr>
          <w:rFonts w:ascii="Times New Roman" w:hAnsi="Times New Roman" w:cs="Times New Roman"/>
          <w:b/>
          <w:sz w:val="24"/>
          <w:szCs w:val="24"/>
        </w:rPr>
        <w:t>:</w:t>
      </w:r>
      <w:bookmarkEnd w:id="44"/>
    </w:p>
    <w:p w:rsidR="00DC305B" w:rsidRPr="00A62C74" w:rsidRDefault="00DC305B">
      <w:pPr>
        <w:rPr>
          <w:rFonts w:ascii="Times New Roman" w:hAnsi="Times New Roman" w:cs="Times New Roman"/>
          <w:b/>
          <w:color w:val="4472C4" w:themeColor="accent5"/>
          <w:sz w:val="24"/>
          <w:szCs w:val="24"/>
        </w:rPr>
      </w:pPr>
    </w:p>
    <w:p w:rsidR="00E1141F" w:rsidRPr="00A62C74" w:rsidRDefault="0039016E">
      <w:pPr>
        <w:rPr>
          <w:rFonts w:ascii="Times New Roman" w:hAnsi="Times New Roman" w:cs="Times New Roman"/>
          <w:b/>
          <w:color w:val="4472C4" w:themeColor="accent5"/>
          <w:sz w:val="24"/>
          <w:szCs w:val="24"/>
        </w:rPr>
      </w:pPr>
      <w:r w:rsidRPr="00A62C74">
        <w:rPr>
          <w:rFonts w:ascii="Times New Roman" w:hAnsi="Times New Roman" w:cs="Times New Roman"/>
          <w:b/>
          <w:noProof/>
          <w:color w:val="4472C4" w:themeColor="accent5"/>
          <w:sz w:val="24"/>
          <w:szCs w:val="24"/>
        </w:rPr>
        <w:lastRenderedPageBreak/>
        <w:drawing>
          <wp:inline distT="0" distB="0" distL="0" distR="0" wp14:anchorId="1EC69429" wp14:editId="432EB22D">
            <wp:extent cx="5162550" cy="26670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C16DBC" w:rsidRPr="00A62C74" w:rsidRDefault="00C16DBC" w:rsidP="00DB0EEC">
      <w:pPr>
        <w:jc w:val="center"/>
        <w:rPr>
          <w:rFonts w:ascii="Times New Roman" w:hAnsi="Times New Roman" w:cs="Times New Roman"/>
          <w:b/>
          <w:color w:val="4472C4" w:themeColor="accent5"/>
          <w:sz w:val="24"/>
          <w:szCs w:val="24"/>
        </w:rPr>
      </w:pPr>
    </w:p>
    <w:p w:rsidR="00DB0EEC" w:rsidRPr="00A62C74" w:rsidRDefault="00DB0EEC" w:rsidP="00DB0EEC">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Chart: Percentage of Performance of the CBL</w:t>
      </w:r>
    </w:p>
    <w:p w:rsidR="00E1141F" w:rsidRPr="00A62C74" w:rsidRDefault="00E1141F" w:rsidP="000B28E0">
      <w:pPr>
        <w:jc w:val="both"/>
        <w:rPr>
          <w:rFonts w:ascii="Times New Roman" w:hAnsi="Times New Roman" w:cs="Times New Roman"/>
          <w:b/>
          <w:color w:val="4472C4" w:themeColor="accent5"/>
          <w:sz w:val="28"/>
          <w:szCs w:val="28"/>
        </w:rPr>
      </w:pPr>
    </w:p>
    <w:p w:rsidR="00AC51E5" w:rsidRPr="00A62C74" w:rsidRDefault="009C30F6" w:rsidP="000B28E0">
      <w:pPr>
        <w:jc w:val="both"/>
        <w:rPr>
          <w:rFonts w:ascii="Times New Roman" w:hAnsi="Times New Roman" w:cs="Times New Roman"/>
          <w:sz w:val="24"/>
          <w:szCs w:val="24"/>
        </w:rPr>
      </w:pPr>
      <w:r w:rsidRPr="00A62C74">
        <w:rPr>
          <w:rFonts w:ascii="Times New Roman" w:hAnsi="Times New Roman" w:cs="Times New Roman"/>
          <w:sz w:val="24"/>
          <w:szCs w:val="24"/>
        </w:rPr>
        <w:t xml:space="preserve">In above chart shows that’s revenue performance is not good. So I think must be concern about this. If they are concern </w:t>
      </w:r>
      <w:r w:rsidR="00AC51E5" w:rsidRPr="00A62C74">
        <w:rPr>
          <w:rFonts w:ascii="Times New Roman" w:hAnsi="Times New Roman" w:cs="Times New Roman"/>
          <w:sz w:val="24"/>
          <w:szCs w:val="24"/>
        </w:rPr>
        <w:t>its,</w:t>
      </w:r>
      <w:r w:rsidRPr="00A62C74">
        <w:rPr>
          <w:rFonts w:ascii="Times New Roman" w:hAnsi="Times New Roman" w:cs="Times New Roman"/>
          <w:sz w:val="24"/>
          <w:szCs w:val="24"/>
        </w:rPr>
        <w:t xml:space="preserve"> they will be number one position of the private banking sector. </w:t>
      </w:r>
    </w:p>
    <w:p w:rsidR="00B26089" w:rsidRDefault="00B26089" w:rsidP="00A45701">
      <w:pPr>
        <w:pStyle w:val="Heading1"/>
        <w:rPr>
          <w:rFonts w:ascii="Times New Roman" w:hAnsi="Times New Roman" w:cs="Times New Roman"/>
          <w:b/>
          <w:sz w:val="28"/>
          <w:szCs w:val="28"/>
        </w:rPr>
      </w:pPr>
      <w:bookmarkStart w:id="45" w:name="_Toc536621421"/>
      <w:r w:rsidRPr="000B28E0">
        <w:rPr>
          <w:rFonts w:ascii="Times New Roman" w:hAnsi="Times New Roman" w:cs="Times New Roman"/>
          <w:b/>
          <w:sz w:val="28"/>
          <w:szCs w:val="28"/>
        </w:rPr>
        <w:t>4.4 Historical Performance of CBL:</w:t>
      </w:r>
      <w:bookmarkEnd w:id="45"/>
    </w:p>
    <w:p w:rsidR="000B28E0" w:rsidRPr="000B28E0" w:rsidRDefault="000B28E0" w:rsidP="000B28E0"/>
    <w:tbl>
      <w:tblPr>
        <w:tblStyle w:val="TableGrid"/>
        <w:tblW w:w="9324" w:type="dxa"/>
        <w:shd w:val="clear" w:color="auto" w:fill="FFF2CC" w:themeFill="accent4" w:themeFillTint="33"/>
        <w:tblLook w:val="04A0" w:firstRow="1" w:lastRow="0" w:firstColumn="1" w:lastColumn="0" w:noHBand="0" w:noVBand="1"/>
      </w:tblPr>
      <w:tblGrid>
        <w:gridCol w:w="3002"/>
        <w:gridCol w:w="2003"/>
        <w:gridCol w:w="2277"/>
        <w:gridCol w:w="2042"/>
      </w:tblGrid>
      <w:tr w:rsidR="000B28E0" w:rsidRPr="00A62C74" w:rsidTr="000B28E0">
        <w:trPr>
          <w:trHeight w:val="264"/>
        </w:trPr>
        <w:tc>
          <w:tcPr>
            <w:tcW w:w="3002" w:type="dxa"/>
            <w:shd w:val="clear" w:color="auto" w:fill="FFF2CC" w:themeFill="accent4" w:themeFillTint="33"/>
          </w:tcPr>
          <w:p w:rsidR="000B28E0" w:rsidRPr="00A62C74" w:rsidRDefault="000B28E0" w:rsidP="00950471">
            <w:pPr>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Particulars</w:t>
            </w:r>
          </w:p>
        </w:tc>
        <w:tc>
          <w:tcPr>
            <w:tcW w:w="2003" w:type="dxa"/>
            <w:shd w:val="clear" w:color="auto" w:fill="FFF2CC" w:themeFill="accent4" w:themeFillTint="33"/>
          </w:tcPr>
          <w:p w:rsidR="000B28E0" w:rsidRPr="00A62C74" w:rsidRDefault="000B28E0" w:rsidP="00950471">
            <w:pPr>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2017</w:t>
            </w:r>
          </w:p>
        </w:tc>
        <w:tc>
          <w:tcPr>
            <w:tcW w:w="2277" w:type="dxa"/>
            <w:shd w:val="clear" w:color="auto" w:fill="FFF2CC" w:themeFill="accent4" w:themeFillTint="33"/>
          </w:tcPr>
          <w:p w:rsidR="000B28E0" w:rsidRPr="00A62C74" w:rsidRDefault="000B28E0" w:rsidP="00950471">
            <w:pPr>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2016</w:t>
            </w:r>
          </w:p>
        </w:tc>
        <w:tc>
          <w:tcPr>
            <w:tcW w:w="2042" w:type="dxa"/>
            <w:shd w:val="clear" w:color="auto" w:fill="FFF2CC" w:themeFill="accent4" w:themeFillTint="33"/>
          </w:tcPr>
          <w:p w:rsidR="000B28E0" w:rsidRPr="00A62C74" w:rsidRDefault="000B28E0" w:rsidP="00950471">
            <w:pPr>
              <w:jc w:val="cente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t>2015</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Deposits</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183493</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174695</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143729</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Borrowings</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37906</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31695</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22080</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Loans &amp; Advances</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196596</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175025</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143088</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Credit to Deposit Ratio</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84.9%</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80.4%</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79.2%</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Debt Equity Ratio ( Times )</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10.1</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11.3</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9.1</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 xml:space="preserve">Investment </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25508</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24432</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24615</w:t>
            </w:r>
          </w:p>
        </w:tc>
      </w:tr>
      <w:tr w:rsidR="000B28E0" w:rsidRPr="00A62C74" w:rsidTr="000B28E0">
        <w:trPr>
          <w:trHeight w:val="279"/>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Fixed Assets</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3277</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3437</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3516</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Earnings Assets</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220875</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199508</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167913</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 xml:space="preserve">Total Assets </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275503</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254777</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210221</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Investment Income</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2791</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4746</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4391</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 xml:space="preserve">Total Capital </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29755</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23422</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20690</w:t>
            </w:r>
          </w:p>
        </w:tc>
      </w:tr>
      <w:tr w:rsidR="000B28E0" w:rsidRPr="00A62C74" w:rsidTr="000B28E0">
        <w:trPr>
          <w:trHeight w:val="264"/>
        </w:trPr>
        <w:tc>
          <w:tcPr>
            <w:tcW w:w="300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 xml:space="preserve">Remittance  </w:t>
            </w:r>
          </w:p>
        </w:tc>
        <w:tc>
          <w:tcPr>
            <w:tcW w:w="2003"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30464</w:t>
            </w:r>
          </w:p>
        </w:tc>
        <w:tc>
          <w:tcPr>
            <w:tcW w:w="2277"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17615</w:t>
            </w:r>
          </w:p>
        </w:tc>
        <w:tc>
          <w:tcPr>
            <w:tcW w:w="2042" w:type="dxa"/>
            <w:shd w:val="clear" w:color="auto" w:fill="FFF2CC" w:themeFill="accent4" w:themeFillTint="33"/>
          </w:tcPr>
          <w:p w:rsidR="000B28E0" w:rsidRPr="00A62C74" w:rsidRDefault="000B28E0" w:rsidP="00950471">
            <w:pPr>
              <w:rPr>
                <w:rFonts w:ascii="Times New Roman" w:hAnsi="Times New Roman" w:cs="Times New Roman"/>
                <w:sz w:val="24"/>
                <w:szCs w:val="24"/>
              </w:rPr>
            </w:pPr>
            <w:r w:rsidRPr="00A62C74">
              <w:rPr>
                <w:rFonts w:ascii="Times New Roman" w:hAnsi="Times New Roman" w:cs="Times New Roman"/>
                <w:sz w:val="24"/>
                <w:szCs w:val="24"/>
              </w:rPr>
              <w:t>19896</w:t>
            </w:r>
          </w:p>
        </w:tc>
      </w:tr>
    </w:tbl>
    <w:p w:rsidR="000B28E0" w:rsidRPr="00A62C74" w:rsidRDefault="000B28E0">
      <w:pPr>
        <w:rPr>
          <w:rFonts w:ascii="Times New Roman" w:hAnsi="Times New Roman" w:cs="Times New Roman"/>
          <w:color w:val="4472C4" w:themeColor="accent5"/>
          <w:sz w:val="24"/>
          <w:szCs w:val="24"/>
        </w:rPr>
      </w:pPr>
    </w:p>
    <w:p w:rsidR="00E1141F" w:rsidRPr="00A62C74" w:rsidRDefault="00E1141F">
      <w:pPr>
        <w:rPr>
          <w:rFonts w:ascii="Times New Roman" w:hAnsi="Times New Roman" w:cs="Times New Roman"/>
          <w:color w:val="4472C4" w:themeColor="accent5"/>
          <w:sz w:val="24"/>
          <w:szCs w:val="24"/>
        </w:rPr>
      </w:pPr>
    </w:p>
    <w:p w:rsidR="000B28E0" w:rsidRPr="00A62C74" w:rsidRDefault="000B28E0" w:rsidP="00CF5323">
      <w:pPr>
        <w:jc w:val="center"/>
        <w:rPr>
          <w:rFonts w:ascii="Times New Roman" w:hAnsi="Times New Roman" w:cs="Times New Roman"/>
          <w:b/>
          <w:i/>
          <w:color w:val="4472C4" w:themeColor="accent5"/>
          <w:sz w:val="28"/>
          <w:szCs w:val="28"/>
        </w:rPr>
      </w:pPr>
      <w:r w:rsidRPr="00A62C74">
        <w:rPr>
          <w:rFonts w:ascii="Times New Roman" w:hAnsi="Times New Roman" w:cs="Times New Roman"/>
          <w:b/>
          <w:i/>
          <w:color w:val="4472C4" w:themeColor="accent5"/>
          <w:sz w:val="28"/>
          <w:szCs w:val="28"/>
        </w:rPr>
        <w:lastRenderedPageBreak/>
        <w:t>Chart: Historical Data</w:t>
      </w:r>
    </w:p>
    <w:p w:rsidR="00E1141F" w:rsidRPr="00A62C74" w:rsidRDefault="000B28E0">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7176348C" wp14:editId="5ECAD4A5">
            <wp:extent cx="5876925" cy="4848225"/>
            <wp:effectExtent l="0" t="0" r="952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686680" w:rsidRPr="00A62C74" w:rsidRDefault="00686680">
      <w:pPr>
        <w:rPr>
          <w:rFonts w:ascii="Times New Roman" w:hAnsi="Times New Roman" w:cs="Times New Roman"/>
          <w:b/>
          <w:color w:val="4472C4" w:themeColor="accent5"/>
          <w:sz w:val="28"/>
          <w:szCs w:val="28"/>
        </w:rPr>
      </w:pPr>
    </w:p>
    <w:p w:rsidR="00446B58" w:rsidRPr="00A62C74" w:rsidRDefault="00446B58">
      <w:pPr>
        <w:rPr>
          <w:rFonts w:ascii="Times New Roman" w:hAnsi="Times New Roman" w:cs="Times New Roman"/>
          <w:sz w:val="24"/>
          <w:szCs w:val="24"/>
        </w:rPr>
      </w:pPr>
    </w:p>
    <w:p w:rsidR="00446B58" w:rsidRPr="00A62C74" w:rsidRDefault="00446B58">
      <w:pPr>
        <w:rPr>
          <w:rFonts w:ascii="Times New Roman" w:hAnsi="Times New Roman" w:cs="Times New Roman"/>
          <w:sz w:val="24"/>
          <w:szCs w:val="24"/>
        </w:rPr>
      </w:pPr>
    </w:p>
    <w:p w:rsidR="00686680" w:rsidRPr="00A62C74" w:rsidRDefault="00686680" w:rsidP="00CF5323">
      <w:pPr>
        <w:jc w:val="both"/>
        <w:rPr>
          <w:rFonts w:ascii="Times New Roman" w:hAnsi="Times New Roman" w:cs="Times New Roman"/>
          <w:sz w:val="24"/>
          <w:szCs w:val="24"/>
        </w:rPr>
      </w:pPr>
      <w:r w:rsidRPr="00A62C74">
        <w:rPr>
          <w:rFonts w:ascii="Times New Roman" w:hAnsi="Times New Roman" w:cs="Times New Roman"/>
          <w:sz w:val="24"/>
          <w:szCs w:val="24"/>
        </w:rPr>
        <w:t xml:space="preserve">In this Situation we can say that </w:t>
      </w:r>
      <w:r w:rsidR="006D2435" w:rsidRPr="00A62C74">
        <w:rPr>
          <w:rFonts w:ascii="Times New Roman" w:hAnsi="Times New Roman" w:cs="Times New Roman"/>
          <w:sz w:val="24"/>
          <w:szCs w:val="24"/>
        </w:rPr>
        <w:t xml:space="preserve">during 2015 Borrowings performance was poor but in 2017 they are developed in this sector. Also Investment income &amp; fixed assets was lowest level. Since they also improved others sides. If they are few concern that side, must be develop the banking sector I think so.    </w:t>
      </w:r>
    </w:p>
    <w:p w:rsidR="00E1141F" w:rsidRPr="00A62C74" w:rsidRDefault="00E1141F" w:rsidP="00CF5323">
      <w:pPr>
        <w:jc w:val="both"/>
        <w:rPr>
          <w:rFonts w:ascii="Times New Roman" w:hAnsi="Times New Roman" w:cs="Times New Roman"/>
          <w:b/>
          <w:color w:val="4472C4" w:themeColor="accent5"/>
          <w:sz w:val="28"/>
          <w:szCs w:val="28"/>
        </w:rPr>
      </w:pPr>
    </w:p>
    <w:p w:rsidR="00E1141F" w:rsidRPr="00A62C74" w:rsidRDefault="00E1141F" w:rsidP="00CF5323">
      <w:pPr>
        <w:jc w:val="both"/>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br w:type="page"/>
      </w:r>
    </w:p>
    <w:p w:rsidR="00E1141F" w:rsidRPr="00A62C74" w:rsidRDefault="00446B58" w:rsidP="00D310E2">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lastRenderedPageBreak/>
        <mc:AlternateContent>
          <mc:Choice Requires="wps">
            <w:drawing>
              <wp:anchor distT="0" distB="0" distL="114300" distR="114300" simplePos="0" relativeHeight="251674624" behindDoc="0" locked="0" layoutInCell="1" allowOverlap="1" wp14:anchorId="264CAC76" wp14:editId="668101A2">
                <wp:simplePos x="0" y="0"/>
                <wp:positionH relativeFrom="margin">
                  <wp:posOffset>971551</wp:posOffset>
                </wp:positionH>
                <wp:positionV relativeFrom="paragraph">
                  <wp:posOffset>9525</wp:posOffset>
                </wp:positionV>
                <wp:extent cx="4686300" cy="4152900"/>
                <wp:effectExtent l="228600" t="228600" r="228600" b="247650"/>
                <wp:wrapNone/>
                <wp:docPr id="34" name="Vertical Scroll 34"/>
                <wp:cNvGraphicFramePr/>
                <a:graphic xmlns:a="http://schemas.openxmlformats.org/drawingml/2006/main">
                  <a:graphicData uri="http://schemas.microsoft.com/office/word/2010/wordprocessingShape">
                    <wps:wsp>
                      <wps:cNvSpPr/>
                      <wps:spPr>
                        <a:xfrm>
                          <a:off x="0" y="0"/>
                          <a:ext cx="4686300" cy="4152900"/>
                        </a:xfrm>
                        <a:prstGeom prst="verticalScroll">
                          <a:avLst/>
                        </a:prstGeom>
                        <a:effectLst>
                          <a:glow rad="228600">
                            <a:schemeClr val="accent6">
                              <a:satMod val="175000"/>
                              <a:alpha val="40000"/>
                            </a:schemeClr>
                          </a:glow>
                        </a:effectLst>
                      </wps:spPr>
                      <wps:style>
                        <a:lnRef idx="1">
                          <a:schemeClr val="accent3"/>
                        </a:lnRef>
                        <a:fillRef idx="2">
                          <a:schemeClr val="accent3"/>
                        </a:fillRef>
                        <a:effectRef idx="1">
                          <a:schemeClr val="accent3"/>
                        </a:effectRef>
                        <a:fontRef idx="minor">
                          <a:schemeClr val="dk1"/>
                        </a:fontRef>
                      </wps:style>
                      <wps:txbx>
                        <w:txbxContent>
                          <w:p w:rsidR="004A4D76" w:rsidRDefault="004A4D76" w:rsidP="00446B58">
                            <w:pPr>
                              <w:jc w:val="center"/>
                              <w:rPr>
                                <w:rFonts w:ascii="Times New Roman" w:hAnsi="Times New Roman" w:cs="Times New Roman"/>
                                <w:b/>
                                <w:i/>
                                <w:color w:val="00B050"/>
                                <w:sz w:val="36"/>
                                <w:szCs w:val="36"/>
                              </w:rPr>
                            </w:pPr>
                          </w:p>
                          <w:p w:rsidR="004A4D76" w:rsidRPr="00CF5323" w:rsidRDefault="004A4D76" w:rsidP="00CF5323">
                            <w:pPr>
                              <w:pStyle w:val="Heading1"/>
                              <w:shd w:val="clear" w:color="auto" w:fill="A8D08D" w:themeFill="accent6" w:themeFillTint="99"/>
                              <w:jc w:val="center"/>
                              <w:rPr>
                                <w:rFonts w:ascii="Times New Roman" w:hAnsi="Times New Roman" w:cs="Times New Roman"/>
                                <w:b/>
                                <w:sz w:val="36"/>
                                <w:szCs w:val="36"/>
                              </w:rPr>
                            </w:pPr>
                            <w:bookmarkStart w:id="46" w:name="_Toc536621422"/>
                            <w:r w:rsidRPr="00CF5323">
                              <w:rPr>
                                <w:rFonts w:ascii="Times New Roman" w:hAnsi="Times New Roman" w:cs="Times New Roman"/>
                                <w:b/>
                                <w:sz w:val="36"/>
                                <w:szCs w:val="36"/>
                              </w:rPr>
                              <w:t>Chapter: 05</w:t>
                            </w:r>
                            <w:bookmarkEnd w:id="46"/>
                          </w:p>
                          <w:p w:rsidR="004A4D76" w:rsidRPr="00CF5323" w:rsidRDefault="004A4D76" w:rsidP="00CF5323">
                            <w:pPr>
                              <w:pStyle w:val="Heading1"/>
                              <w:shd w:val="clear" w:color="auto" w:fill="A8D08D" w:themeFill="accent6" w:themeFillTint="99"/>
                              <w:jc w:val="center"/>
                              <w:rPr>
                                <w:rFonts w:ascii="Times New Roman" w:hAnsi="Times New Roman" w:cs="Times New Roman"/>
                                <w:b/>
                                <w:sz w:val="36"/>
                                <w:szCs w:val="36"/>
                              </w:rPr>
                            </w:pPr>
                            <w:bookmarkStart w:id="47" w:name="_Toc536621423"/>
                            <w:r w:rsidRPr="00CF5323">
                              <w:rPr>
                                <w:rFonts w:ascii="Times New Roman" w:hAnsi="Times New Roman" w:cs="Times New Roman"/>
                                <w:b/>
                                <w:sz w:val="36"/>
                                <w:szCs w:val="36"/>
                              </w:rPr>
                              <w:t>Credit Risk, Employees Satisfaction, Customers Satisfaction, Internet Banking (Theoretical Part</w:t>
                            </w:r>
                            <w:r w:rsidRPr="00CF5323">
                              <w:rPr>
                                <w:rFonts w:ascii="Times New Roman" w:hAnsi="Times New Roman" w:cs="Times New Roman"/>
                                <w:b/>
                                <w:color w:val="4472C4" w:themeColor="accent5"/>
                                <w:sz w:val="36"/>
                                <w:szCs w:val="36"/>
                              </w:rPr>
                              <w:t>)</w:t>
                            </w:r>
                            <w:bookmarkEnd w:id="47"/>
                          </w:p>
                          <w:p w:rsidR="004A4D76" w:rsidRPr="00C17942" w:rsidRDefault="004A4D76" w:rsidP="00446B58">
                            <w:pPr>
                              <w:jc w:val="center"/>
                              <w:rPr>
                                <w:rFonts w:ascii="Times New Roman" w:hAnsi="Times New Roman" w:cs="Times New Roman"/>
                                <w:b/>
                                <w:i/>
                                <w:color w:val="4472C4" w:themeColor="accent5"/>
                                <w:sz w:val="32"/>
                                <w:szCs w:val="32"/>
                              </w:rPr>
                            </w:pPr>
                          </w:p>
                          <w:p w:rsidR="004A4D76" w:rsidRDefault="004A4D76" w:rsidP="00446B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CAC76" id="Vertical Scroll 34" o:spid="_x0000_s1037" type="#_x0000_t97" style="position:absolute;margin-left:76.5pt;margin-top:.75pt;width:369pt;height:32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8wpgIAAMwFAAAOAAAAZHJzL2Uyb0RvYy54bWysVFtv0zAUfkfiP1h+Z2myrNuqpVO1aQhp&#10;bBMd7PnUsZsIxza2e9uv59hOswJDIMRLcu43f+dcXG47SdbculariuZHI0q4Yrpu1bKinx9v3p1R&#10;4jyoGqRWvKI77ujl9O2bi42Z8EI3WtbcEgyi3GRjKtp4byZZ5ljDO3BH2nCFSqFtBx5Zu8xqCxuM&#10;3smsGI3G2Ubb2ljNuHMovU5KOo3xheDM3wvhuCeyolibj18bv4vwzaYXMFlaME3L+jLgH6rooFWY&#10;dAh1DR7Iyra/hOpaZrXTwh8x3WVaiJbx2AN2k49+6mbegOGxFxyOM8OY3P8Ly+7WD5a0dUWPS0oU&#10;dPhGX7j1LQNJ5lirlAQ1OKaNcRO0npsH23MOydDzVtgu/LEbso2j3Q2j5VtPGArL8dn4eIQvwFBX&#10;5ifFOTIYJ3txN9b591x3JBAVRVDFKlIRcbiwvnU+Oe2NQ14e3xlV8QGk3hAL2FBRnI0xSRBGOPEr&#10;ackaEAjAGFd+nFTgP+o6yfPTk1EqCyYgTQNJXKJwX+wQKZa+xGSROCghC4NKo4mU30keapDqExc4&#10;aRxG/vuijvuhROvgJlopB8fiz469fXBNRQ3Of5F18IiZtfKDc9cqbV/LXn/N+5JFssd5HPQdSL9d&#10;bCPE8mgaRAtd7xB3VqeFdIbdtPjqt+D8A1jcQERKAMA9fgQOuaK6pyhptH1+TR7scTFQS8kGN7qi&#10;7tsKLKdEflC4Mud5WYYTEJny5LRAxh5qFocatequNGIlx/tlWCSDvZd7UljdPeHxmYWsqALFMHdF&#10;mbd75sqnS4Pni/HZLJrh2hvwt2pu2B4IAcuP2yewpoe+x6250/vtRyz+iPtkG55I6dnKa9HGpXiZ&#10;a/8EeDISStN5CzfpkI9WL0d4+h0AAP//AwBQSwMEFAAGAAgAAAAhADm86rLfAAAACQEAAA8AAABk&#10;cnMvZG93bnJldi54bWxMj0tPwzAQhO9I/AdrkbhRpyBXaYhTRTwkEFIRbREct7FJIvyIbDcN/57t&#10;CW77aUazM+VqsoaNOsTeOwnzWQZMu8ar3rUSdtvHqxxYTOgUGu+0hB8dYVWdn5VYKH90b3rcpJZR&#10;iIsFSuhSGgrOY9Npi3HmB+1I+/LBYiIMLVcBjxRuDb/OsgW32Dv60OGg7zrdfG8OVkItfL4LLb48&#10;42e9fhpf3x8+7o2UlxdTfQss6Sn9meFUn6pDRZ32/uBUZIZY3NCWdDqAkZ4v58R7CQshBPCq5P8X&#10;VL8AAAD//wMAUEsBAi0AFAAGAAgAAAAhALaDOJL+AAAA4QEAABMAAAAAAAAAAAAAAAAAAAAAAFtD&#10;b250ZW50X1R5cGVzXS54bWxQSwECLQAUAAYACAAAACEAOP0h/9YAAACUAQAACwAAAAAAAAAAAAAA&#10;AAAvAQAAX3JlbHMvLnJlbHNQSwECLQAUAAYACAAAACEA7FJfMKYCAADMBQAADgAAAAAAAAAAAAAA&#10;AAAuAgAAZHJzL2Uyb0RvYy54bWxQSwECLQAUAAYACAAAACEAObzqst8AAAAJAQAADwAAAAAAAAAA&#10;AAAAAAAABQAAZHJzL2Rvd25yZXYueG1sUEsFBgAAAAAEAAQA8wAAAAwGAAAAAA==&#10;" fillcolor="#c3c3c3 [2166]" strokecolor="#a5a5a5 [3206]" strokeweight=".5pt">
                <v:fill color2="#b6b6b6 [2614]" rotate="t" colors="0 #d2d2d2;.5 #c8c8c8;1 silver" focus="100%" type="gradient">
                  <o:fill v:ext="view" type="gradientUnscaled"/>
                </v:fill>
                <v:stroke joinstyle="miter"/>
                <v:textbox>
                  <w:txbxContent>
                    <w:p w:rsidR="004A4D76" w:rsidRDefault="004A4D76" w:rsidP="00446B58">
                      <w:pPr>
                        <w:jc w:val="center"/>
                        <w:rPr>
                          <w:rFonts w:ascii="Times New Roman" w:hAnsi="Times New Roman" w:cs="Times New Roman"/>
                          <w:b/>
                          <w:i/>
                          <w:color w:val="00B050"/>
                          <w:sz w:val="36"/>
                          <w:szCs w:val="36"/>
                        </w:rPr>
                      </w:pPr>
                    </w:p>
                    <w:p w:rsidR="004A4D76" w:rsidRPr="00CF5323" w:rsidRDefault="004A4D76" w:rsidP="00CF5323">
                      <w:pPr>
                        <w:pStyle w:val="Heading1"/>
                        <w:shd w:val="clear" w:color="auto" w:fill="A8D08D" w:themeFill="accent6" w:themeFillTint="99"/>
                        <w:jc w:val="center"/>
                        <w:rPr>
                          <w:rFonts w:ascii="Times New Roman" w:hAnsi="Times New Roman" w:cs="Times New Roman"/>
                          <w:b/>
                          <w:sz w:val="36"/>
                          <w:szCs w:val="36"/>
                        </w:rPr>
                      </w:pPr>
                      <w:bookmarkStart w:id="55" w:name="_Toc536621422"/>
                      <w:r w:rsidRPr="00CF5323">
                        <w:rPr>
                          <w:rFonts w:ascii="Times New Roman" w:hAnsi="Times New Roman" w:cs="Times New Roman"/>
                          <w:b/>
                          <w:sz w:val="36"/>
                          <w:szCs w:val="36"/>
                        </w:rPr>
                        <w:t>Chapter: 05</w:t>
                      </w:r>
                      <w:bookmarkEnd w:id="55"/>
                    </w:p>
                    <w:p w:rsidR="004A4D76" w:rsidRPr="00CF5323" w:rsidRDefault="004A4D76" w:rsidP="00CF5323">
                      <w:pPr>
                        <w:pStyle w:val="Heading1"/>
                        <w:shd w:val="clear" w:color="auto" w:fill="A8D08D" w:themeFill="accent6" w:themeFillTint="99"/>
                        <w:jc w:val="center"/>
                        <w:rPr>
                          <w:rFonts w:ascii="Times New Roman" w:hAnsi="Times New Roman" w:cs="Times New Roman"/>
                          <w:b/>
                          <w:sz w:val="36"/>
                          <w:szCs w:val="36"/>
                        </w:rPr>
                      </w:pPr>
                      <w:bookmarkStart w:id="56" w:name="_Toc536621423"/>
                      <w:r w:rsidRPr="00CF5323">
                        <w:rPr>
                          <w:rFonts w:ascii="Times New Roman" w:hAnsi="Times New Roman" w:cs="Times New Roman"/>
                          <w:b/>
                          <w:sz w:val="36"/>
                          <w:szCs w:val="36"/>
                        </w:rPr>
                        <w:t>Credit Risk, Employees Satisfaction, Customers Satisfaction, Internet Banking (Theoretical Part</w:t>
                      </w:r>
                      <w:r w:rsidRPr="00CF5323">
                        <w:rPr>
                          <w:rFonts w:ascii="Times New Roman" w:hAnsi="Times New Roman" w:cs="Times New Roman"/>
                          <w:b/>
                          <w:color w:val="4472C4" w:themeColor="accent5"/>
                          <w:sz w:val="36"/>
                          <w:szCs w:val="36"/>
                        </w:rPr>
                        <w:t>)</w:t>
                      </w:r>
                      <w:bookmarkEnd w:id="56"/>
                    </w:p>
                    <w:p w:rsidR="004A4D76" w:rsidRPr="00C17942" w:rsidRDefault="004A4D76" w:rsidP="00446B58">
                      <w:pPr>
                        <w:jc w:val="center"/>
                        <w:rPr>
                          <w:rFonts w:ascii="Times New Roman" w:hAnsi="Times New Roman" w:cs="Times New Roman"/>
                          <w:b/>
                          <w:i/>
                          <w:color w:val="4472C4" w:themeColor="accent5"/>
                          <w:sz w:val="32"/>
                          <w:szCs w:val="32"/>
                        </w:rPr>
                      </w:pPr>
                    </w:p>
                    <w:p w:rsidR="004A4D76" w:rsidRDefault="004A4D76" w:rsidP="00446B58">
                      <w:pPr>
                        <w:jc w:val="center"/>
                      </w:pPr>
                    </w:p>
                  </w:txbxContent>
                </v:textbox>
                <w10:wrap anchorx="margin"/>
              </v:shape>
            </w:pict>
          </mc:Fallback>
        </mc:AlternateContent>
      </w:r>
    </w:p>
    <w:p w:rsidR="00E1141F" w:rsidRPr="00A62C74" w:rsidRDefault="00E1141F">
      <w:pPr>
        <w:rPr>
          <w:rFonts w:ascii="Times New Roman" w:hAnsi="Times New Roman" w:cs="Times New Roman"/>
          <w:b/>
          <w:color w:val="4472C4" w:themeColor="accent5"/>
          <w:sz w:val="28"/>
          <w:szCs w:val="28"/>
        </w:rPr>
      </w:pPr>
      <w:r w:rsidRPr="00A62C74">
        <w:rPr>
          <w:rFonts w:ascii="Times New Roman" w:hAnsi="Times New Roman" w:cs="Times New Roman"/>
          <w:b/>
          <w:color w:val="4472C4" w:themeColor="accent5"/>
          <w:sz w:val="28"/>
          <w:szCs w:val="28"/>
        </w:rPr>
        <w:br w:type="page"/>
      </w:r>
    </w:p>
    <w:p w:rsidR="00E1141F" w:rsidRPr="00CF5323" w:rsidRDefault="00C17942" w:rsidP="00A45701">
      <w:pPr>
        <w:pStyle w:val="Heading1"/>
        <w:rPr>
          <w:rFonts w:ascii="Times New Roman" w:hAnsi="Times New Roman" w:cs="Times New Roman"/>
          <w:b/>
          <w:sz w:val="28"/>
          <w:szCs w:val="28"/>
        </w:rPr>
      </w:pPr>
      <w:bookmarkStart w:id="48" w:name="_Toc536621424"/>
      <w:r w:rsidRPr="00CF5323">
        <w:rPr>
          <w:rFonts w:ascii="Times New Roman" w:hAnsi="Times New Roman" w:cs="Times New Roman"/>
          <w:b/>
          <w:sz w:val="28"/>
          <w:szCs w:val="28"/>
        </w:rPr>
        <w:lastRenderedPageBreak/>
        <w:t>5.1 Credit Risk of the CBL:</w:t>
      </w:r>
      <w:bookmarkEnd w:id="48"/>
    </w:p>
    <w:p w:rsidR="00364464" w:rsidRPr="00A62C74" w:rsidRDefault="00C17942" w:rsidP="00364464">
      <w:pPr>
        <w:jc w:val="both"/>
        <w:rPr>
          <w:rFonts w:ascii="Times New Roman" w:hAnsi="Times New Roman" w:cs="Times New Roman"/>
          <w:sz w:val="24"/>
          <w:szCs w:val="24"/>
        </w:rPr>
      </w:pPr>
      <w:r w:rsidRPr="00A62C74">
        <w:rPr>
          <w:rFonts w:ascii="Times New Roman" w:hAnsi="Times New Roman" w:cs="Times New Roman"/>
          <w:sz w:val="24"/>
          <w:szCs w:val="24"/>
        </w:rPr>
        <w:t xml:space="preserve">The </w:t>
      </w:r>
      <w:r w:rsidR="00364464" w:rsidRPr="00A62C74">
        <w:rPr>
          <w:rFonts w:ascii="Times New Roman" w:hAnsi="Times New Roman" w:cs="Times New Roman"/>
          <w:sz w:val="24"/>
          <w:szCs w:val="24"/>
        </w:rPr>
        <w:t>key</w:t>
      </w:r>
      <w:r w:rsidRPr="00A62C74">
        <w:rPr>
          <w:rFonts w:ascii="Times New Roman" w:hAnsi="Times New Roman" w:cs="Times New Roman"/>
          <w:sz w:val="24"/>
          <w:szCs w:val="24"/>
        </w:rPr>
        <w:t xml:space="preserve"> </w:t>
      </w:r>
      <w:r w:rsidR="00364464" w:rsidRPr="00A62C74">
        <w:rPr>
          <w:rFonts w:ascii="Times New Roman" w:hAnsi="Times New Roman" w:cs="Times New Roman"/>
          <w:sz w:val="24"/>
          <w:szCs w:val="24"/>
        </w:rPr>
        <w:t>determination</w:t>
      </w:r>
      <w:r w:rsidRPr="00A62C74">
        <w:rPr>
          <w:rFonts w:ascii="Times New Roman" w:hAnsi="Times New Roman" w:cs="Times New Roman"/>
          <w:sz w:val="24"/>
          <w:szCs w:val="24"/>
        </w:rPr>
        <w:t xml:space="preserve"> of the credit risk </w:t>
      </w:r>
      <w:r w:rsidR="00364464" w:rsidRPr="00A62C74">
        <w:rPr>
          <w:rFonts w:ascii="Times New Roman" w:hAnsi="Times New Roman" w:cs="Times New Roman"/>
          <w:sz w:val="24"/>
          <w:szCs w:val="24"/>
        </w:rPr>
        <w:t>supervision</w:t>
      </w:r>
      <w:r w:rsidRPr="00A62C74">
        <w:rPr>
          <w:rFonts w:ascii="Times New Roman" w:hAnsi="Times New Roman" w:cs="Times New Roman"/>
          <w:sz w:val="24"/>
          <w:szCs w:val="24"/>
        </w:rPr>
        <w:t xml:space="preserve"> </w:t>
      </w:r>
      <w:r w:rsidR="00364464" w:rsidRPr="00A62C74">
        <w:rPr>
          <w:rFonts w:ascii="Times New Roman" w:hAnsi="Times New Roman" w:cs="Times New Roman"/>
          <w:sz w:val="24"/>
          <w:szCs w:val="24"/>
        </w:rPr>
        <w:t>be present capitalize on</w:t>
      </w:r>
      <w:r w:rsidRPr="00A62C74">
        <w:rPr>
          <w:rFonts w:ascii="Times New Roman" w:hAnsi="Times New Roman" w:cs="Times New Roman"/>
          <w:sz w:val="24"/>
          <w:szCs w:val="24"/>
        </w:rPr>
        <w:t xml:space="preserve"> the risk-adjusted rate of return </w:t>
      </w:r>
      <w:r w:rsidR="00364464" w:rsidRPr="00A62C74">
        <w:rPr>
          <w:rFonts w:ascii="Times New Roman" w:hAnsi="Times New Roman" w:cs="Times New Roman"/>
          <w:sz w:val="24"/>
          <w:szCs w:val="24"/>
        </w:rPr>
        <w:t>through</w:t>
      </w:r>
      <w:r w:rsidRPr="00A62C74">
        <w:rPr>
          <w:rFonts w:ascii="Times New Roman" w:hAnsi="Times New Roman" w:cs="Times New Roman"/>
          <w:sz w:val="24"/>
          <w:szCs w:val="24"/>
        </w:rPr>
        <w:t xml:space="preserve"> </w:t>
      </w:r>
      <w:r w:rsidR="00364464" w:rsidRPr="00A62C74">
        <w:rPr>
          <w:rFonts w:ascii="Times New Roman" w:hAnsi="Times New Roman" w:cs="Times New Roman"/>
          <w:sz w:val="24"/>
          <w:szCs w:val="24"/>
        </w:rPr>
        <w:t>keeping</w:t>
      </w:r>
      <w:r w:rsidRPr="00A62C74">
        <w:rPr>
          <w:rFonts w:ascii="Times New Roman" w:hAnsi="Times New Roman" w:cs="Times New Roman"/>
          <w:sz w:val="24"/>
          <w:szCs w:val="24"/>
        </w:rPr>
        <w:t xml:space="preserve"> the credit risk </w:t>
      </w:r>
      <w:r w:rsidR="00364464" w:rsidRPr="00A62C74">
        <w:rPr>
          <w:rFonts w:ascii="Times New Roman" w:hAnsi="Times New Roman" w:cs="Times New Roman"/>
          <w:sz w:val="24"/>
          <w:szCs w:val="24"/>
        </w:rPr>
        <w:t>acquaintance. All bank keep up</w:t>
      </w:r>
      <w:r w:rsidRPr="00A62C74">
        <w:rPr>
          <w:rFonts w:ascii="Times New Roman" w:hAnsi="Times New Roman" w:cs="Times New Roman"/>
          <w:sz w:val="24"/>
          <w:szCs w:val="24"/>
        </w:rPr>
        <w:t xml:space="preserve"> credit risk </w:t>
      </w:r>
      <w:r w:rsidR="00364464" w:rsidRPr="00A62C74">
        <w:rPr>
          <w:rFonts w:ascii="Times New Roman" w:hAnsi="Times New Roman" w:cs="Times New Roman"/>
          <w:sz w:val="24"/>
          <w:szCs w:val="24"/>
        </w:rPr>
        <w:t>as</w:t>
      </w:r>
      <w:r w:rsidRPr="00A62C74">
        <w:rPr>
          <w:rFonts w:ascii="Times New Roman" w:hAnsi="Times New Roman" w:cs="Times New Roman"/>
          <w:sz w:val="24"/>
          <w:szCs w:val="24"/>
        </w:rPr>
        <w:t xml:space="preserve"> if the bank </w:t>
      </w:r>
      <w:r w:rsidR="00364464" w:rsidRPr="00A62C74">
        <w:rPr>
          <w:rFonts w:ascii="Times New Roman" w:hAnsi="Times New Roman" w:cs="Times New Roman"/>
          <w:sz w:val="24"/>
          <w:szCs w:val="24"/>
        </w:rPr>
        <w:t>takes</w:t>
      </w:r>
      <w:r w:rsidRPr="00A62C74">
        <w:rPr>
          <w:rFonts w:ascii="Times New Roman" w:hAnsi="Times New Roman" w:cs="Times New Roman"/>
          <w:sz w:val="24"/>
          <w:szCs w:val="24"/>
        </w:rPr>
        <w:t xml:space="preserve"> </w:t>
      </w:r>
      <w:r w:rsidR="00364464" w:rsidRPr="00A62C74">
        <w:rPr>
          <w:rFonts w:ascii="Times New Roman" w:hAnsi="Times New Roman" w:cs="Times New Roman"/>
          <w:sz w:val="24"/>
          <w:szCs w:val="24"/>
        </w:rPr>
        <w:t>greater</w:t>
      </w:r>
      <w:r w:rsidRPr="00A62C74">
        <w:rPr>
          <w:rFonts w:ascii="Times New Roman" w:hAnsi="Times New Roman" w:cs="Times New Roman"/>
          <w:sz w:val="24"/>
          <w:szCs w:val="24"/>
        </w:rPr>
        <w:t xml:space="preserve"> credit risk </w:t>
      </w:r>
      <w:r w:rsidR="00364464" w:rsidRPr="00A62C74">
        <w:rPr>
          <w:rFonts w:ascii="Times New Roman" w:hAnsi="Times New Roman" w:cs="Times New Roman"/>
          <w:sz w:val="24"/>
          <w:szCs w:val="24"/>
        </w:rPr>
        <w:t>at that point the cost of capital to</w:t>
      </w:r>
      <w:r w:rsidRPr="00A62C74">
        <w:rPr>
          <w:rFonts w:ascii="Times New Roman" w:hAnsi="Times New Roman" w:cs="Times New Roman"/>
          <w:sz w:val="24"/>
          <w:szCs w:val="24"/>
        </w:rPr>
        <w:t xml:space="preserve"> the bank </w:t>
      </w:r>
      <w:r w:rsidR="00364464" w:rsidRPr="00A62C74">
        <w:rPr>
          <w:rFonts w:ascii="Times New Roman" w:hAnsi="Times New Roman" w:cs="Times New Roman"/>
          <w:sz w:val="24"/>
          <w:szCs w:val="24"/>
        </w:rPr>
        <w:t>would</w:t>
      </w:r>
      <w:r w:rsidRPr="00A62C74">
        <w:rPr>
          <w:rFonts w:ascii="Times New Roman" w:hAnsi="Times New Roman" w:cs="Times New Roman"/>
          <w:sz w:val="24"/>
          <w:szCs w:val="24"/>
        </w:rPr>
        <w:t xml:space="preserve"> increase </w:t>
      </w:r>
      <w:r w:rsidR="00364464" w:rsidRPr="00A62C74">
        <w:rPr>
          <w:rFonts w:ascii="Times New Roman" w:hAnsi="Times New Roman" w:cs="Times New Roman"/>
          <w:sz w:val="24"/>
          <w:szCs w:val="24"/>
        </w:rPr>
        <w:t>in addition</w:t>
      </w:r>
      <w:r w:rsidRPr="00A62C74">
        <w:rPr>
          <w:rFonts w:ascii="Times New Roman" w:hAnsi="Times New Roman" w:cs="Times New Roman"/>
          <w:sz w:val="24"/>
          <w:szCs w:val="24"/>
        </w:rPr>
        <w:t xml:space="preserve"> the </w:t>
      </w:r>
      <w:r w:rsidR="00364464" w:rsidRPr="00A62C74">
        <w:rPr>
          <w:rFonts w:ascii="Times New Roman" w:hAnsi="Times New Roman" w:cs="Times New Roman"/>
          <w:sz w:val="24"/>
          <w:szCs w:val="24"/>
        </w:rPr>
        <w:t xml:space="preserve">receiving of the bank would be decrease. The City Bank LTD provided some Credit Facility are as follows- </w:t>
      </w:r>
    </w:p>
    <w:p w:rsidR="00364464" w:rsidRPr="00A62C74" w:rsidRDefault="00364464" w:rsidP="00364464">
      <w:pPr>
        <w:jc w:val="both"/>
        <w:rPr>
          <w:rFonts w:ascii="Times New Roman" w:hAnsi="Times New Roman" w:cs="Times New Roman"/>
          <w:sz w:val="24"/>
          <w:szCs w:val="24"/>
        </w:rPr>
      </w:pPr>
    </w:p>
    <w:p w:rsidR="00364464" w:rsidRPr="00A62C74" w:rsidRDefault="00364464" w:rsidP="00364464">
      <w:pPr>
        <w:jc w:val="both"/>
        <w:rPr>
          <w:rFonts w:ascii="Times New Roman" w:hAnsi="Times New Roman" w:cs="Times New Roman"/>
          <w:sz w:val="24"/>
          <w:szCs w:val="24"/>
        </w:rPr>
      </w:pPr>
      <w:r w:rsidRPr="00A62C74">
        <w:rPr>
          <w:rFonts w:ascii="Times New Roman" w:hAnsi="Times New Roman" w:cs="Times New Roman"/>
          <w:noProof/>
          <w:sz w:val="24"/>
          <w:szCs w:val="24"/>
        </w:rPr>
        <w:drawing>
          <wp:inline distT="0" distB="0" distL="0" distR="0" wp14:anchorId="7E288ABA" wp14:editId="745EEA78">
            <wp:extent cx="6524625" cy="2952750"/>
            <wp:effectExtent l="0" t="38100" r="0" b="5715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rsidR="0061484A" w:rsidRPr="00A62C74" w:rsidRDefault="00C04B7A" w:rsidP="00C04B7A">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t xml:space="preserve">Figure: </w:t>
      </w:r>
      <w:r w:rsidR="0061484A" w:rsidRPr="00A62C74">
        <w:rPr>
          <w:rFonts w:ascii="Times New Roman" w:hAnsi="Times New Roman" w:cs="Times New Roman"/>
          <w:b/>
          <w:color w:val="4472C4" w:themeColor="accent5"/>
          <w:sz w:val="24"/>
          <w:szCs w:val="24"/>
        </w:rPr>
        <w:t>Loans method</w:t>
      </w:r>
    </w:p>
    <w:p w:rsidR="0061484A" w:rsidRPr="00A62C74" w:rsidRDefault="0061484A" w:rsidP="00C04B7A">
      <w:pPr>
        <w:jc w:val="center"/>
        <w:rPr>
          <w:rFonts w:ascii="Times New Roman" w:hAnsi="Times New Roman" w:cs="Times New Roman"/>
          <w:b/>
          <w:color w:val="4472C4" w:themeColor="accent5"/>
          <w:sz w:val="24"/>
          <w:szCs w:val="24"/>
        </w:rPr>
      </w:pPr>
    </w:p>
    <w:tbl>
      <w:tblPr>
        <w:tblStyle w:val="PlainTable1"/>
        <w:tblW w:w="0" w:type="auto"/>
        <w:tblLook w:val="04A0" w:firstRow="1" w:lastRow="0" w:firstColumn="1" w:lastColumn="0" w:noHBand="0" w:noVBand="1"/>
      </w:tblPr>
      <w:tblGrid>
        <w:gridCol w:w="2337"/>
        <w:gridCol w:w="2337"/>
        <w:gridCol w:w="2338"/>
        <w:gridCol w:w="2338"/>
      </w:tblGrid>
      <w:tr w:rsidR="0061484A" w:rsidRPr="00A62C74" w:rsidTr="00604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61484A" w:rsidRPr="00A62C74" w:rsidRDefault="0061484A" w:rsidP="0061484A">
            <w:pPr>
              <w:rPr>
                <w:rFonts w:ascii="Times New Roman" w:hAnsi="Times New Roman" w:cs="Times New Roman"/>
                <w:color w:val="4472C4" w:themeColor="accent5"/>
                <w:sz w:val="24"/>
                <w:szCs w:val="24"/>
              </w:rPr>
            </w:pPr>
            <w:r w:rsidRPr="00A62C74">
              <w:rPr>
                <w:rFonts w:ascii="Times New Roman" w:hAnsi="Times New Roman" w:cs="Times New Roman"/>
                <w:color w:val="4472C4" w:themeColor="accent5"/>
                <w:sz w:val="24"/>
                <w:szCs w:val="24"/>
              </w:rPr>
              <w:t>Year</w:t>
            </w:r>
          </w:p>
        </w:tc>
        <w:tc>
          <w:tcPr>
            <w:tcW w:w="2337" w:type="dxa"/>
          </w:tcPr>
          <w:p w:rsidR="0061484A" w:rsidRPr="00A62C74" w:rsidRDefault="0061484A" w:rsidP="0061484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A62C74">
              <w:rPr>
                <w:rFonts w:ascii="Times New Roman" w:hAnsi="Times New Roman" w:cs="Times New Roman"/>
                <w:color w:val="4472C4" w:themeColor="accent5"/>
                <w:sz w:val="24"/>
                <w:szCs w:val="24"/>
              </w:rPr>
              <w:t>Loan Amount</w:t>
            </w:r>
          </w:p>
        </w:tc>
        <w:tc>
          <w:tcPr>
            <w:tcW w:w="2338" w:type="dxa"/>
          </w:tcPr>
          <w:p w:rsidR="0061484A" w:rsidRPr="00A62C74" w:rsidRDefault="0061484A" w:rsidP="0061484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A62C74">
              <w:rPr>
                <w:rFonts w:ascii="Times New Roman" w:hAnsi="Times New Roman" w:cs="Times New Roman"/>
                <w:color w:val="4472C4" w:themeColor="accent5"/>
                <w:sz w:val="24"/>
                <w:szCs w:val="24"/>
              </w:rPr>
              <w:t>NPL (%)</w:t>
            </w:r>
          </w:p>
        </w:tc>
        <w:tc>
          <w:tcPr>
            <w:tcW w:w="2338" w:type="dxa"/>
          </w:tcPr>
          <w:p w:rsidR="0061484A" w:rsidRPr="00A62C74" w:rsidRDefault="0061484A" w:rsidP="0061484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A62C74">
              <w:rPr>
                <w:rFonts w:ascii="Times New Roman" w:hAnsi="Times New Roman" w:cs="Times New Roman"/>
                <w:color w:val="4472C4" w:themeColor="accent5"/>
                <w:sz w:val="24"/>
                <w:szCs w:val="24"/>
              </w:rPr>
              <w:t>NPL (Amount)</w:t>
            </w:r>
          </w:p>
        </w:tc>
      </w:tr>
      <w:tr w:rsidR="0061484A" w:rsidRPr="00A62C74" w:rsidTr="00604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61484A" w:rsidRPr="00A62C74" w:rsidRDefault="0061484A" w:rsidP="0061484A">
            <w:pPr>
              <w:rPr>
                <w:rFonts w:ascii="Times New Roman" w:hAnsi="Times New Roman" w:cs="Times New Roman"/>
                <w:b w:val="0"/>
                <w:sz w:val="24"/>
                <w:szCs w:val="24"/>
              </w:rPr>
            </w:pPr>
            <w:r w:rsidRPr="00A62C74">
              <w:rPr>
                <w:rFonts w:ascii="Times New Roman" w:hAnsi="Times New Roman" w:cs="Times New Roman"/>
                <w:b w:val="0"/>
                <w:sz w:val="24"/>
                <w:szCs w:val="24"/>
              </w:rPr>
              <w:t>2017</w:t>
            </w:r>
          </w:p>
        </w:tc>
        <w:tc>
          <w:tcPr>
            <w:tcW w:w="2337"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876.92</w:t>
            </w:r>
          </w:p>
        </w:tc>
        <w:tc>
          <w:tcPr>
            <w:tcW w:w="2338"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0.29</w:t>
            </w:r>
          </w:p>
        </w:tc>
        <w:tc>
          <w:tcPr>
            <w:tcW w:w="2338"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2.54</w:t>
            </w:r>
          </w:p>
        </w:tc>
      </w:tr>
      <w:tr w:rsidR="0061484A" w:rsidRPr="00A62C74" w:rsidTr="00604849">
        <w:tc>
          <w:tcPr>
            <w:cnfStyle w:val="001000000000" w:firstRow="0" w:lastRow="0" w:firstColumn="1" w:lastColumn="0" w:oddVBand="0" w:evenVBand="0" w:oddHBand="0" w:evenHBand="0" w:firstRowFirstColumn="0" w:firstRowLastColumn="0" w:lastRowFirstColumn="0" w:lastRowLastColumn="0"/>
            <w:tcW w:w="2337" w:type="dxa"/>
          </w:tcPr>
          <w:p w:rsidR="0061484A" w:rsidRPr="00A62C74" w:rsidRDefault="0061484A" w:rsidP="0061484A">
            <w:pPr>
              <w:rPr>
                <w:rFonts w:ascii="Times New Roman" w:hAnsi="Times New Roman" w:cs="Times New Roman"/>
                <w:b w:val="0"/>
                <w:sz w:val="24"/>
                <w:szCs w:val="24"/>
              </w:rPr>
            </w:pPr>
            <w:r w:rsidRPr="00A62C74">
              <w:rPr>
                <w:rFonts w:ascii="Times New Roman" w:hAnsi="Times New Roman" w:cs="Times New Roman"/>
                <w:b w:val="0"/>
                <w:sz w:val="24"/>
                <w:szCs w:val="24"/>
              </w:rPr>
              <w:t>2016</w:t>
            </w:r>
          </w:p>
        </w:tc>
        <w:tc>
          <w:tcPr>
            <w:tcW w:w="2337" w:type="dxa"/>
          </w:tcPr>
          <w:p w:rsidR="0061484A" w:rsidRPr="00A62C74" w:rsidRDefault="0061484A" w:rsidP="006148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358.92</w:t>
            </w:r>
          </w:p>
        </w:tc>
        <w:tc>
          <w:tcPr>
            <w:tcW w:w="2338" w:type="dxa"/>
          </w:tcPr>
          <w:p w:rsidR="0061484A" w:rsidRPr="00A62C74" w:rsidRDefault="0061484A" w:rsidP="006148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1.62</w:t>
            </w:r>
          </w:p>
        </w:tc>
        <w:tc>
          <w:tcPr>
            <w:tcW w:w="2338" w:type="dxa"/>
          </w:tcPr>
          <w:p w:rsidR="0061484A" w:rsidRPr="00A62C74" w:rsidRDefault="0061484A" w:rsidP="006148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5.81</w:t>
            </w:r>
          </w:p>
        </w:tc>
      </w:tr>
      <w:tr w:rsidR="0061484A" w:rsidRPr="00A62C74" w:rsidTr="00604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61484A" w:rsidRPr="00A62C74" w:rsidRDefault="0061484A" w:rsidP="0061484A">
            <w:pPr>
              <w:rPr>
                <w:rFonts w:ascii="Times New Roman" w:hAnsi="Times New Roman" w:cs="Times New Roman"/>
                <w:b w:val="0"/>
                <w:sz w:val="24"/>
                <w:szCs w:val="24"/>
              </w:rPr>
            </w:pPr>
            <w:r w:rsidRPr="00A62C74">
              <w:rPr>
                <w:rFonts w:ascii="Times New Roman" w:hAnsi="Times New Roman" w:cs="Times New Roman"/>
                <w:b w:val="0"/>
                <w:sz w:val="24"/>
                <w:szCs w:val="24"/>
              </w:rPr>
              <w:t>2015</w:t>
            </w:r>
          </w:p>
        </w:tc>
        <w:tc>
          <w:tcPr>
            <w:tcW w:w="2337"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96.61</w:t>
            </w:r>
          </w:p>
        </w:tc>
        <w:tc>
          <w:tcPr>
            <w:tcW w:w="2338"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11.47</w:t>
            </w:r>
          </w:p>
        </w:tc>
        <w:tc>
          <w:tcPr>
            <w:tcW w:w="2338" w:type="dxa"/>
          </w:tcPr>
          <w:p w:rsidR="0061484A" w:rsidRPr="00A62C74" w:rsidRDefault="0061484A" w:rsidP="006148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2C74">
              <w:rPr>
                <w:rFonts w:ascii="Times New Roman" w:hAnsi="Times New Roman" w:cs="Times New Roman"/>
                <w:b/>
                <w:sz w:val="24"/>
                <w:szCs w:val="24"/>
              </w:rPr>
              <w:t>11.08</w:t>
            </w:r>
          </w:p>
        </w:tc>
      </w:tr>
    </w:tbl>
    <w:p w:rsidR="00604849" w:rsidRPr="00A62C74" w:rsidRDefault="00604849" w:rsidP="0061484A">
      <w:pPr>
        <w:rPr>
          <w:rFonts w:ascii="Times New Roman" w:hAnsi="Times New Roman" w:cs="Times New Roman"/>
          <w:b/>
          <w:color w:val="4472C4" w:themeColor="accent5"/>
          <w:sz w:val="24"/>
          <w:szCs w:val="24"/>
        </w:rPr>
      </w:pPr>
    </w:p>
    <w:p w:rsidR="00E1141F" w:rsidRPr="00A62C74" w:rsidRDefault="00604849" w:rsidP="00604849">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00B050"/>
          <w:sz w:val="24"/>
          <w:szCs w:val="24"/>
        </w:rPr>
        <w:t xml:space="preserve">Table: Loans Measurements </w:t>
      </w:r>
      <w:r w:rsidR="00E1141F" w:rsidRPr="00A62C74">
        <w:rPr>
          <w:rFonts w:ascii="Times New Roman" w:hAnsi="Times New Roman" w:cs="Times New Roman"/>
          <w:b/>
          <w:color w:val="4472C4" w:themeColor="accent5"/>
          <w:sz w:val="24"/>
          <w:szCs w:val="24"/>
        </w:rPr>
        <w:br w:type="page"/>
      </w:r>
    </w:p>
    <w:p w:rsidR="00E70031" w:rsidRPr="00A62C74" w:rsidRDefault="00E70031" w:rsidP="00C04B7A">
      <w:pPr>
        <w:rPr>
          <w:rFonts w:ascii="Times New Roman" w:hAnsi="Times New Roman" w:cs="Times New Roman"/>
          <w:b/>
          <w:color w:val="4472C4" w:themeColor="accent5"/>
          <w:sz w:val="24"/>
          <w:szCs w:val="24"/>
        </w:rPr>
      </w:pPr>
    </w:p>
    <w:p w:rsidR="00E70031" w:rsidRPr="00A62C74" w:rsidRDefault="00E70031" w:rsidP="00E70031">
      <w:pPr>
        <w:rPr>
          <w:rFonts w:ascii="Times New Roman" w:hAnsi="Times New Roman" w:cs="Times New Roman"/>
          <w:sz w:val="24"/>
          <w:szCs w:val="24"/>
        </w:rPr>
      </w:pPr>
    </w:p>
    <w:p w:rsidR="00E70031" w:rsidRPr="00A62C74" w:rsidRDefault="00CF5323" w:rsidP="00E70031">
      <w:pPr>
        <w:rPr>
          <w:rFonts w:ascii="Times New Roman" w:hAnsi="Times New Roman" w:cs="Times New Roman"/>
          <w:sz w:val="24"/>
          <w:szCs w:val="24"/>
        </w:rPr>
      </w:pPr>
      <w:r w:rsidRPr="00A62C74">
        <w:rPr>
          <w:rFonts w:ascii="Times New Roman" w:hAnsi="Times New Roman" w:cs="Times New Roman"/>
          <w:b/>
          <w:noProof/>
          <w:color w:val="4472C4" w:themeColor="accent5"/>
          <w:sz w:val="24"/>
          <w:szCs w:val="24"/>
        </w:rPr>
        <w:drawing>
          <wp:anchor distT="0" distB="0" distL="114300" distR="114300" simplePos="0" relativeHeight="251675648" behindDoc="0" locked="0" layoutInCell="1" allowOverlap="1" wp14:anchorId="7855E2D2" wp14:editId="11EB7B6B">
            <wp:simplePos x="0" y="0"/>
            <wp:positionH relativeFrom="margin">
              <wp:align>center</wp:align>
            </wp:positionH>
            <wp:positionV relativeFrom="paragraph">
              <wp:posOffset>8890</wp:posOffset>
            </wp:positionV>
            <wp:extent cx="5124450" cy="2905125"/>
            <wp:effectExtent l="0" t="0" r="0" b="9525"/>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p>
    <w:p w:rsidR="00E70031" w:rsidRPr="00A62C74" w:rsidRDefault="00E70031" w:rsidP="00E70031">
      <w:pPr>
        <w:rPr>
          <w:rFonts w:ascii="Times New Roman" w:hAnsi="Times New Roman" w:cs="Times New Roman"/>
          <w:sz w:val="24"/>
          <w:szCs w:val="24"/>
        </w:rPr>
      </w:pPr>
    </w:p>
    <w:p w:rsidR="00E70031" w:rsidRPr="00A62C74" w:rsidRDefault="00E70031" w:rsidP="00E70031">
      <w:pPr>
        <w:rPr>
          <w:rFonts w:ascii="Times New Roman" w:hAnsi="Times New Roman" w:cs="Times New Roman"/>
          <w:sz w:val="24"/>
          <w:szCs w:val="24"/>
        </w:rPr>
      </w:pPr>
    </w:p>
    <w:p w:rsidR="00E70031" w:rsidRPr="00A62C74" w:rsidRDefault="00E70031" w:rsidP="00E70031">
      <w:pPr>
        <w:rPr>
          <w:rFonts w:ascii="Times New Roman" w:hAnsi="Times New Roman" w:cs="Times New Roman"/>
          <w:sz w:val="24"/>
          <w:szCs w:val="24"/>
        </w:rPr>
      </w:pPr>
    </w:p>
    <w:p w:rsidR="00E70031" w:rsidRPr="00A62C74" w:rsidRDefault="00E70031" w:rsidP="00C04B7A">
      <w:pPr>
        <w:rPr>
          <w:rFonts w:ascii="Times New Roman" w:hAnsi="Times New Roman" w:cs="Times New Roman"/>
          <w:b/>
          <w:color w:val="4472C4" w:themeColor="accent5"/>
          <w:sz w:val="24"/>
          <w:szCs w:val="24"/>
        </w:rPr>
      </w:pPr>
    </w:p>
    <w:p w:rsidR="00C04B7A" w:rsidRPr="00A62C74" w:rsidRDefault="00E70031" w:rsidP="00C04B7A">
      <w:pP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br w:type="textWrapping" w:clear="all"/>
      </w:r>
    </w:p>
    <w:p w:rsidR="00CF5323" w:rsidRDefault="00CF5323" w:rsidP="002A4268">
      <w:pPr>
        <w:jc w:val="center"/>
        <w:rPr>
          <w:rFonts w:ascii="Times New Roman" w:hAnsi="Times New Roman" w:cs="Times New Roman"/>
          <w:b/>
          <w:color w:val="00B050"/>
          <w:sz w:val="24"/>
          <w:szCs w:val="24"/>
        </w:rPr>
      </w:pPr>
    </w:p>
    <w:p w:rsidR="00C04B7A" w:rsidRPr="00CF5323" w:rsidRDefault="00E70031" w:rsidP="002A4268">
      <w:pPr>
        <w:jc w:val="center"/>
        <w:rPr>
          <w:rFonts w:ascii="Times New Roman" w:hAnsi="Times New Roman" w:cs="Times New Roman"/>
          <w:b/>
          <w:color w:val="00B050"/>
          <w:sz w:val="24"/>
          <w:szCs w:val="24"/>
        </w:rPr>
      </w:pPr>
      <w:r w:rsidRPr="00CF5323">
        <w:rPr>
          <w:rFonts w:ascii="Times New Roman" w:hAnsi="Times New Roman" w:cs="Times New Roman"/>
          <w:b/>
          <w:color w:val="00B050"/>
          <w:sz w:val="24"/>
          <w:szCs w:val="24"/>
        </w:rPr>
        <w:t>Chart: NPL Measurement</w:t>
      </w:r>
    </w:p>
    <w:p w:rsidR="00CF5323" w:rsidRDefault="00CF5323" w:rsidP="001B2F35">
      <w:pPr>
        <w:pStyle w:val="Heading1"/>
        <w:rPr>
          <w:rFonts w:ascii="Times New Roman" w:hAnsi="Times New Roman" w:cs="Times New Roman"/>
          <w:b/>
          <w:sz w:val="28"/>
          <w:szCs w:val="28"/>
        </w:rPr>
      </w:pPr>
    </w:p>
    <w:p w:rsidR="00A430FA" w:rsidRPr="00CF5323" w:rsidRDefault="00CF5323" w:rsidP="001B2F35">
      <w:pPr>
        <w:pStyle w:val="Heading1"/>
        <w:rPr>
          <w:rFonts w:ascii="Times New Roman" w:hAnsi="Times New Roman" w:cs="Times New Roman"/>
          <w:b/>
          <w:sz w:val="28"/>
          <w:szCs w:val="28"/>
        </w:rPr>
      </w:pPr>
      <w:bookmarkStart w:id="49" w:name="_Toc536621425"/>
      <w:r w:rsidRPr="00CF5323">
        <w:rPr>
          <w:rFonts w:ascii="Times New Roman" w:hAnsi="Times New Roman" w:cs="Times New Roman"/>
          <w:b/>
          <w:sz w:val="28"/>
          <w:szCs w:val="28"/>
        </w:rPr>
        <w:t xml:space="preserve">5.2 </w:t>
      </w:r>
      <w:r w:rsidR="000C587A" w:rsidRPr="00CF5323">
        <w:rPr>
          <w:rFonts w:ascii="Times New Roman" w:hAnsi="Times New Roman" w:cs="Times New Roman"/>
          <w:b/>
          <w:sz w:val="28"/>
          <w:szCs w:val="28"/>
        </w:rPr>
        <w:t>Customers</w:t>
      </w:r>
      <w:r w:rsidR="00A430FA" w:rsidRPr="00CF5323">
        <w:rPr>
          <w:rFonts w:ascii="Times New Roman" w:hAnsi="Times New Roman" w:cs="Times New Roman"/>
          <w:b/>
          <w:sz w:val="28"/>
          <w:szCs w:val="28"/>
        </w:rPr>
        <w:t xml:space="preserve"> Satisfaction</w:t>
      </w:r>
      <w:r w:rsidR="00E70031" w:rsidRPr="00CF5323">
        <w:rPr>
          <w:rFonts w:ascii="Times New Roman" w:hAnsi="Times New Roman" w:cs="Times New Roman"/>
          <w:b/>
          <w:sz w:val="28"/>
          <w:szCs w:val="28"/>
        </w:rPr>
        <w:t xml:space="preserve"> of CBL:</w:t>
      </w:r>
      <w:bookmarkEnd w:id="49"/>
    </w:p>
    <w:p w:rsidR="00E11383" w:rsidRPr="00CF5323" w:rsidRDefault="00E70031" w:rsidP="00CF5323">
      <w:pPr>
        <w:jc w:val="both"/>
        <w:rPr>
          <w:rFonts w:ascii="Times New Roman" w:hAnsi="Times New Roman" w:cs="Times New Roman"/>
          <w:color w:val="000000"/>
          <w:sz w:val="24"/>
          <w:szCs w:val="24"/>
          <w:shd w:val="clear" w:color="auto" w:fill="FFFFFF"/>
        </w:rPr>
      </w:pPr>
      <w:r w:rsidRPr="00CF5323">
        <w:rPr>
          <w:rFonts w:ascii="Times New Roman" w:hAnsi="Times New Roman" w:cs="Times New Roman"/>
          <w:color w:val="000000"/>
          <w:sz w:val="24"/>
          <w:szCs w:val="24"/>
          <w:shd w:val="clear" w:color="auto" w:fill="FFFFFF"/>
        </w:rPr>
        <w:t>If we are measure best Q</w:t>
      </w:r>
      <w:r w:rsidR="000C587A" w:rsidRPr="00CF5323">
        <w:rPr>
          <w:rFonts w:ascii="Times New Roman" w:hAnsi="Times New Roman" w:cs="Times New Roman"/>
          <w:color w:val="000000"/>
          <w:sz w:val="24"/>
          <w:szCs w:val="24"/>
          <w:shd w:val="clear" w:color="auto" w:fill="FFFFFF"/>
        </w:rPr>
        <w:t xml:space="preserve">uality services to the customers </w:t>
      </w:r>
      <w:r w:rsidRPr="00CF5323">
        <w:rPr>
          <w:rFonts w:ascii="Times New Roman" w:hAnsi="Times New Roman" w:cs="Times New Roman"/>
          <w:color w:val="000000"/>
          <w:sz w:val="24"/>
          <w:szCs w:val="24"/>
          <w:shd w:val="clear" w:color="auto" w:fill="FFFFFF"/>
        </w:rPr>
        <w:t>of the CBL we have to identify some factors as- consistency, sensitivity, reassurance, compassion also Loyalty.</w:t>
      </w:r>
      <w:r w:rsidR="00E11383" w:rsidRPr="00CF5323">
        <w:rPr>
          <w:rFonts w:ascii="Times New Roman" w:hAnsi="Times New Roman" w:cs="Times New Roman"/>
          <w:color w:val="000000"/>
          <w:sz w:val="24"/>
          <w:szCs w:val="24"/>
          <w:shd w:val="clear" w:color="auto" w:fill="FFFFFF"/>
        </w:rPr>
        <w:t xml:space="preserve"> The city bank ltd clients service quality is good, I saw that during my internship period such as statements, account opening, delivery debit card, loans service, credit card, pay order also any inquiry to the customers.</w:t>
      </w: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CF5323" w:rsidRDefault="00CF5323" w:rsidP="001B2F35">
      <w:pPr>
        <w:pStyle w:val="Heading2"/>
        <w:rPr>
          <w:rFonts w:ascii="Times New Roman" w:hAnsi="Times New Roman" w:cs="Times New Roman"/>
          <w:b/>
          <w:sz w:val="24"/>
          <w:szCs w:val="24"/>
          <w:shd w:val="clear" w:color="auto" w:fill="FFFFFF"/>
        </w:rPr>
      </w:pPr>
    </w:p>
    <w:p w:rsidR="007879D4" w:rsidRPr="00CF5323" w:rsidRDefault="007879D4" w:rsidP="001B2F35">
      <w:pPr>
        <w:pStyle w:val="Heading2"/>
        <w:rPr>
          <w:rFonts w:ascii="Times New Roman" w:hAnsi="Times New Roman" w:cs="Times New Roman"/>
          <w:b/>
          <w:sz w:val="24"/>
          <w:szCs w:val="24"/>
          <w:shd w:val="clear" w:color="auto" w:fill="FFFFFF"/>
        </w:rPr>
      </w:pPr>
      <w:bookmarkStart w:id="50" w:name="_Toc536621426"/>
      <w:r w:rsidRPr="00CF5323">
        <w:rPr>
          <w:rFonts w:ascii="Times New Roman" w:hAnsi="Times New Roman" w:cs="Times New Roman"/>
          <w:b/>
          <w:sz w:val="24"/>
          <w:szCs w:val="24"/>
          <w:shd w:val="clear" w:color="auto" w:fill="FFFFFF"/>
        </w:rPr>
        <w:t>5.2.1 Framework of the Customers Satisfaction:</w:t>
      </w:r>
      <w:bookmarkEnd w:id="50"/>
    </w:p>
    <w:p w:rsidR="00E11383" w:rsidRPr="00A62C74" w:rsidRDefault="00E11383" w:rsidP="000C587A">
      <w:pPr>
        <w:rPr>
          <w:rFonts w:ascii="Times New Roman" w:hAnsi="Times New Roman" w:cs="Times New Roman"/>
          <w:color w:val="000000"/>
          <w:shd w:val="clear" w:color="auto" w:fill="FFFFFF"/>
        </w:rPr>
      </w:pPr>
    </w:p>
    <w:p w:rsidR="000C587A" w:rsidRDefault="00E11383" w:rsidP="000C587A">
      <w:pPr>
        <w:rPr>
          <w:rFonts w:ascii="Times New Roman" w:hAnsi="Times New Roman" w:cs="Times New Roman"/>
          <w:color w:val="000000"/>
          <w:shd w:val="clear" w:color="auto" w:fill="FFFFFF"/>
        </w:rPr>
      </w:pPr>
      <w:r w:rsidRPr="00A62C74">
        <w:rPr>
          <w:rFonts w:ascii="Times New Roman" w:hAnsi="Times New Roman" w:cs="Times New Roman"/>
          <w:color w:val="000000"/>
          <w:shd w:val="clear" w:color="auto" w:fill="FFFFFF"/>
        </w:rPr>
        <w:lastRenderedPageBreak/>
        <w:t xml:space="preserve">  </w:t>
      </w:r>
    </w:p>
    <w:p w:rsidR="00CF5323" w:rsidRDefault="00CF5323" w:rsidP="000C587A">
      <w:pPr>
        <w:rPr>
          <w:rFonts w:ascii="Times New Roman" w:hAnsi="Times New Roman" w:cs="Times New Roman"/>
          <w:color w:val="000000"/>
          <w:shd w:val="clear" w:color="auto" w:fill="FFFFFF"/>
        </w:rPr>
      </w:pPr>
    </w:p>
    <w:p w:rsidR="00CF5323" w:rsidRPr="00A62C74" w:rsidRDefault="00CF5323" w:rsidP="000C587A">
      <w:pPr>
        <w:rPr>
          <w:rFonts w:ascii="Times New Roman" w:hAnsi="Times New Roman" w:cs="Times New Roman"/>
          <w:color w:val="000000"/>
          <w:shd w:val="clear" w:color="auto" w:fill="FFFFFF"/>
        </w:rPr>
      </w:pPr>
    </w:p>
    <w:p w:rsidR="00DB084F" w:rsidRPr="00A62C74" w:rsidRDefault="00CF5323" w:rsidP="000C587A">
      <w:pPr>
        <w:rPr>
          <w:rFonts w:ascii="Times New Roman" w:hAnsi="Times New Roman" w:cs="Times New Roman"/>
          <w:b/>
          <w:color w:val="4472C4" w:themeColor="accent5"/>
          <w:sz w:val="28"/>
          <w:szCs w:val="28"/>
        </w:rPr>
      </w:pPr>
      <w:r w:rsidRPr="00A62C74">
        <w:rPr>
          <w:rFonts w:ascii="Times New Roman" w:hAnsi="Times New Roman" w:cs="Times New Roman"/>
          <w:b/>
          <w:noProof/>
          <w:color w:val="4472C4" w:themeColor="accent5"/>
          <w:sz w:val="28"/>
          <w:szCs w:val="28"/>
        </w:rPr>
        <w:drawing>
          <wp:inline distT="0" distB="0" distL="0" distR="0" wp14:anchorId="11EA655B" wp14:editId="683F1159">
            <wp:extent cx="5153025" cy="3143250"/>
            <wp:effectExtent l="0" t="38100" r="0" b="3810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rsidR="00CE2FEF" w:rsidRDefault="00CE2FEF" w:rsidP="00CF5323">
      <w:pPr>
        <w:jc w:val="center"/>
        <w:rPr>
          <w:rFonts w:ascii="Times New Roman" w:hAnsi="Times New Roman" w:cs="Times New Roman"/>
          <w:b/>
          <w:color w:val="7030A0"/>
          <w:sz w:val="24"/>
          <w:szCs w:val="24"/>
        </w:rPr>
      </w:pPr>
    </w:p>
    <w:p w:rsidR="00DB084F" w:rsidRPr="00A62C74" w:rsidRDefault="007879D4" w:rsidP="00CF5323">
      <w:pPr>
        <w:jc w:val="center"/>
        <w:rPr>
          <w:rFonts w:ascii="Times New Roman" w:hAnsi="Times New Roman" w:cs="Times New Roman"/>
          <w:b/>
          <w:color w:val="4472C4" w:themeColor="accent5"/>
          <w:sz w:val="24"/>
          <w:szCs w:val="24"/>
        </w:rPr>
      </w:pPr>
      <w:r w:rsidRPr="00A62C74">
        <w:rPr>
          <w:rFonts w:ascii="Times New Roman" w:hAnsi="Times New Roman" w:cs="Times New Roman"/>
          <w:b/>
          <w:color w:val="7030A0"/>
          <w:sz w:val="24"/>
          <w:szCs w:val="24"/>
        </w:rPr>
        <w:t>Figure: Framework</w:t>
      </w:r>
      <w:r w:rsidR="00DB084F" w:rsidRPr="00A62C74">
        <w:rPr>
          <w:rFonts w:ascii="Times New Roman" w:hAnsi="Times New Roman" w:cs="Times New Roman"/>
          <w:b/>
          <w:color w:val="7030A0"/>
          <w:sz w:val="24"/>
          <w:szCs w:val="24"/>
        </w:rPr>
        <w:t xml:space="preserve"> of Customers Services</w:t>
      </w:r>
    </w:p>
    <w:p w:rsidR="00CE2FEF" w:rsidRDefault="00CE2FEF" w:rsidP="001B2F35">
      <w:pPr>
        <w:pStyle w:val="Heading1"/>
        <w:rPr>
          <w:rFonts w:ascii="Times New Roman" w:hAnsi="Times New Roman" w:cs="Times New Roman"/>
          <w:b/>
          <w:sz w:val="28"/>
          <w:szCs w:val="28"/>
        </w:rPr>
      </w:pPr>
    </w:p>
    <w:p w:rsidR="00EC6667" w:rsidRPr="00CF5323" w:rsidRDefault="001B2F35" w:rsidP="001B2F35">
      <w:pPr>
        <w:pStyle w:val="Heading1"/>
        <w:rPr>
          <w:rFonts w:ascii="Times New Roman" w:hAnsi="Times New Roman" w:cs="Times New Roman"/>
          <w:b/>
          <w:sz w:val="28"/>
          <w:szCs w:val="28"/>
        </w:rPr>
      </w:pPr>
      <w:bookmarkStart w:id="51" w:name="_Toc536621427"/>
      <w:r w:rsidRPr="00CF5323">
        <w:rPr>
          <w:rFonts w:ascii="Times New Roman" w:hAnsi="Times New Roman" w:cs="Times New Roman"/>
          <w:b/>
          <w:sz w:val="28"/>
          <w:szCs w:val="28"/>
        </w:rPr>
        <w:t>5.3</w:t>
      </w:r>
      <w:r w:rsidR="00EC6667" w:rsidRPr="00CF5323">
        <w:rPr>
          <w:rFonts w:ascii="Times New Roman" w:hAnsi="Times New Roman" w:cs="Times New Roman"/>
          <w:b/>
          <w:sz w:val="28"/>
          <w:szCs w:val="28"/>
        </w:rPr>
        <w:t xml:space="preserve"> </w:t>
      </w:r>
      <w:r w:rsidR="00DB084F" w:rsidRPr="00CF5323">
        <w:rPr>
          <w:rFonts w:ascii="Times New Roman" w:hAnsi="Times New Roman" w:cs="Times New Roman"/>
          <w:b/>
          <w:sz w:val="28"/>
          <w:szCs w:val="28"/>
        </w:rPr>
        <w:t>Employee Satisfaction of CBL:</w:t>
      </w:r>
      <w:bookmarkEnd w:id="51"/>
    </w:p>
    <w:p w:rsidR="00CE2FEF" w:rsidRDefault="00CE2FEF" w:rsidP="00CF5323">
      <w:pPr>
        <w:jc w:val="both"/>
        <w:rPr>
          <w:rFonts w:ascii="Times New Roman" w:hAnsi="Times New Roman" w:cs="Times New Roman"/>
          <w:sz w:val="24"/>
          <w:szCs w:val="24"/>
        </w:rPr>
      </w:pPr>
    </w:p>
    <w:p w:rsidR="00EC6667" w:rsidRPr="00A62C74" w:rsidRDefault="00EC6667" w:rsidP="00CF5323">
      <w:pPr>
        <w:jc w:val="both"/>
        <w:rPr>
          <w:rFonts w:ascii="Times New Roman" w:hAnsi="Times New Roman" w:cs="Times New Roman"/>
          <w:sz w:val="24"/>
          <w:szCs w:val="24"/>
        </w:rPr>
      </w:pPr>
      <w:r w:rsidRPr="00A62C74">
        <w:rPr>
          <w:rFonts w:ascii="Times New Roman" w:hAnsi="Times New Roman" w:cs="Times New Roman"/>
          <w:sz w:val="24"/>
          <w:szCs w:val="24"/>
        </w:rPr>
        <w:t>During my internship period, discourse face to face about their job satisfaction, all officers said to be they are satisfied CBL bank. The city bank employee take inexpensive salary bundles and also enjoy bonus. In addition employee receive gratuity fund. (Hossain</w:t>
      </w:r>
      <w:r w:rsidR="00944D6C" w:rsidRPr="00A62C74">
        <w:rPr>
          <w:rFonts w:ascii="Times New Roman" w:hAnsi="Times New Roman" w:cs="Times New Roman"/>
          <w:sz w:val="24"/>
          <w:szCs w:val="24"/>
        </w:rPr>
        <w:t>,</w:t>
      </w:r>
      <w:r w:rsidRPr="00A62C74">
        <w:rPr>
          <w:rFonts w:ascii="Times New Roman" w:hAnsi="Times New Roman" w:cs="Times New Roman"/>
          <w:sz w:val="24"/>
          <w:szCs w:val="24"/>
        </w:rPr>
        <w:t xml:space="preserve"> F</w:t>
      </w:r>
      <w:r w:rsidR="00944D6C" w:rsidRPr="00A62C74">
        <w:rPr>
          <w:rFonts w:ascii="Times New Roman" w:hAnsi="Times New Roman" w:cs="Times New Roman"/>
          <w:sz w:val="24"/>
          <w:szCs w:val="24"/>
        </w:rPr>
        <w:t>,)</w:t>
      </w:r>
      <w:r w:rsidRPr="00A62C74">
        <w:rPr>
          <w:rFonts w:ascii="Times New Roman" w:hAnsi="Times New Roman" w:cs="Times New Roman"/>
          <w:sz w:val="24"/>
          <w:szCs w:val="24"/>
        </w:rPr>
        <w:t xml:space="preserve"> </w:t>
      </w:r>
    </w:p>
    <w:p w:rsidR="00CE2FEF" w:rsidRDefault="00CE2FEF" w:rsidP="001B2F35">
      <w:pPr>
        <w:pStyle w:val="Heading2"/>
        <w:rPr>
          <w:rFonts w:ascii="Times New Roman" w:hAnsi="Times New Roman" w:cs="Times New Roman"/>
          <w:b/>
          <w:sz w:val="24"/>
          <w:szCs w:val="24"/>
        </w:rPr>
      </w:pPr>
    </w:p>
    <w:p w:rsidR="00CE2FEF" w:rsidRDefault="00CE2FEF" w:rsidP="001B2F35">
      <w:pPr>
        <w:pStyle w:val="Heading2"/>
        <w:rPr>
          <w:rFonts w:ascii="Times New Roman" w:hAnsi="Times New Roman" w:cs="Times New Roman"/>
          <w:b/>
          <w:sz w:val="24"/>
          <w:szCs w:val="24"/>
        </w:rPr>
      </w:pPr>
    </w:p>
    <w:p w:rsidR="00E1141F" w:rsidRPr="00CF5323" w:rsidRDefault="007879D4" w:rsidP="001B2F35">
      <w:pPr>
        <w:pStyle w:val="Heading2"/>
        <w:rPr>
          <w:rFonts w:ascii="Times New Roman" w:hAnsi="Times New Roman" w:cs="Times New Roman"/>
          <w:b/>
          <w:sz w:val="24"/>
          <w:szCs w:val="24"/>
        </w:rPr>
      </w:pPr>
      <w:bookmarkStart w:id="52" w:name="_Toc536621428"/>
      <w:r w:rsidRPr="00CF5323">
        <w:rPr>
          <w:rFonts w:ascii="Times New Roman" w:hAnsi="Times New Roman" w:cs="Times New Roman"/>
          <w:b/>
          <w:sz w:val="24"/>
          <w:szCs w:val="24"/>
        </w:rPr>
        <w:t>5.3.1 Employee Satisfaction Flow Chart:</w:t>
      </w:r>
      <w:bookmarkEnd w:id="52"/>
    </w:p>
    <w:p w:rsidR="007879D4" w:rsidRPr="00A62C74" w:rsidRDefault="007879D4" w:rsidP="00D310E2">
      <w:pPr>
        <w:rPr>
          <w:rFonts w:ascii="Times New Roman" w:hAnsi="Times New Roman" w:cs="Times New Roman"/>
          <w:b/>
          <w:color w:val="4472C4" w:themeColor="accent5"/>
          <w:sz w:val="24"/>
          <w:szCs w:val="24"/>
        </w:rPr>
      </w:pPr>
    </w:p>
    <w:p w:rsidR="00E1141F" w:rsidRPr="00A62C74" w:rsidRDefault="00E1141F">
      <w:pPr>
        <w:rPr>
          <w:rFonts w:ascii="Times New Roman" w:hAnsi="Times New Roman" w:cs="Times New Roman"/>
          <w:b/>
          <w:color w:val="4472C4" w:themeColor="accent5"/>
          <w:sz w:val="24"/>
          <w:szCs w:val="24"/>
        </w:rPr>
      </w:pPr>
      <w:r w:rsidRPr="00A62C74">
        <w:rPr>
          <w:rFonts w:ascii="Times New Roman" w:hAnsi="Times New Roman" w:cs="Times New Roman"/>
          <w:b/>
          <w:color w:val="4472C4" w:themeColor="accent5"/>
          <w:sz w:val="24"/>
          <w:szCs w:val="24"/>
        </w:rPr>
        <w:br w:type="page"/>
      </w:r>
    </w:p>
    <w:p w:rsidR="007879D4" w:rsidRPr="00A62C74" w:rsidRDefault="007879D4">
      <w:pPr>
        <w:rPr>
          <w:rFonts w:ascii="Times New Roman" w:hAnsi="Times New Roman" w:cs="Times New Roman"/>
          <w:b/>
          <w:color w:val="4472C4" w:themeColor="accent5"/>
          <w:sz w:val="24"/>
          <w:szCs w:val="24"/>
        </w:rPr>
      </w:pPr>
      <w:r w:rsidRPr="00A62C74">
        <w:rPr>
          <w:rFonts w:ascii="Times New Roman" w:hAnsi="Times New Roman" w:cs="Times New Roman"/>
          <w:b/>
          <w:noProof/>
          <w:color w:val="4472C4" w:themeColor="accent5"/>
          <w:sz w:val="24"/>
          <w:szCs w:val="24"/>
        </w:rPr>
        <w:lastRenderedPageBreak/>
        <w:drawing>
          <wp:inline distT="0" distB="0" distL="0" distR="0" wp14:anchorId="56897380" wp14:editId="7220CC1D">
            <wp:extent cx="6429375" cy="2447925"/>
            <wp:effectExtent l="0" t="38100" r="0" b="2857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rsidR="00674415" w:rsidRPr="00CE2FEF" w:rsidRDefault="00674415" w:rsidP="00674415">
      <w:pPr>
        <w:jc w:val="center"/>
        <w:rPr>
          <w:rFonts w:ascii="Times New Roman" w:hAnsi="Times New Roman" w:cs="Times New Roman"/>
          <w:b/>
          <w:color w:val="00B050"/>
          <w:sz w:val="24"/>
          <w:szCs w:val="24"/>
        </w:rPr>
      </w:pPr>
      <w:r w:rsidRPr="00CE2FEF">
        <w:rPr>
          <w:rFonts w:ascii="Times New Roman" w:hAnsi="Times New Roman" w:cs="Times New Roman"/>
          <w:b/>
          <w:color w:val="00B050"/>
          <w:sz w:val="24"/>
          <w:szCs w:val="24"/>
        </w:rPr>
        <w:t xml:space="preserve">Figure: Employee Satisfaction Relationship </w:t>
      </w:r>
    </w:p>
    <w:p w:rsidR="001968EE" w:rsidRPr="00CE2FEF" w:rsidRDefault="001B2F35" w:rsidP="001B2F35">
      <w:pPr>
        <w:pStyle w:val="Heading1"/>
        <w:rPr>
          <w:rFonts w:ascii="Times New Roman" w:hAnsi="Times New Roman" w:cs="Times New Roman"/>
          <w:b/>
          <w:sz w:val="28"/>
          <w:szCs w:val="28"/>
        </w:rPr>
      </w:pPr>
      <w:bookmarkStart w:id="53" w:name="_Toc536621429"/>
      <w:r w:rsidRPr="00CE2FEF">
        <w:rPr>
          <w:rFonts w:ascii="Times New Roman" w:hAnsi="Times New Roman" w:cs="Times New Roman"/>
          <w:b/>
          <w:sz w:val="28"/>
          <w:szCs w:val="28"/>
        </w:rPr>
        <w:t>5.4</w:t>
      </w:r>
      <w:r w:rsidR="00BA74F4" w:rsidRPr="00CE2FEF">
        <w:rPr>
          <w:rFonts w:ascii="Times New Roman" w:hAnsi="Times New Roman" w:cs="Times New Roman"/>
          <w:b/>
          <w:sz w:val="28"/>
          <w:szCs w:val="28"/>
        </w:rPr>
        <w:t xml:space="preserve"> Internet Banking:</w:t>
      </w:r>
      <w:bookmarkEnd w:id="53"/>
    </w:p>
    <w:p w:rsidR="00BA74F4" w:rsidRPr="00A62C74" w:rsidRDefault="00BA74F4" w:rsidP="00CE2FEF">
      <w:pPr>
        <w:jc w:val="both"/>
        <w:rPr>
          <w:rFonts w:ascii="Times New Roman" w:hAnsi="Times New Roman" w:cs="Times New Roman"/>
          <w:sz w:val="24"/>
          <w:szCs w:val="24"/>
        </w:rPr>
      </w:pPr>
      <w:r w:rsidRPr="00A62C74">
        <w:rPr>
          <w:rFonts w:ascii="Times New Roman" w:hAnsi="Times New Roman" w:cs="Times New Roman"/>
          <w:sz w:val="24"/>
          <w:szCs w:val="24"/>
        </w:rPr>
        <w:t xml:space="preserve">The City Bank Limited newly Launched internet banking named by ‘CITYTOUCH ‘. They are many facility in this service. </w:t>
      </w:r>
      <w:r w:rsidR="00F66223" w:rsidRPr="00A62C74">
        <w:rPr>
          <w:rFonts w:ascii="Times New Roman" w:hAnsi="Times New Roman" w:cs="Times New Roman"/>
          <w:sz w:val="24"/>
          <w:szCs w:val="24"/>
        </w:rPr>
        <w:t xml:space="preserve">It’s mainly one kind of Apps. During my internship period, I have to work </w:t>
      </w:r>
      <w:proofErr w:type="spellStart"/>
      <w:r w:rsidR="00F66223" w:rsidRPr="00A62C74">
        <w:rPr>
          <w:rFonts w:ascii="Times New Roman" w:hAnsi="Times New Roman" w:cs="Times New Roman"/>
          <w:sz w:val="24"/>
          <w:szCs w:val="24"/>
        </w:rPr>
        <w:t>citytouch</w:t>
      </w:r>
      <w:proofErr w:type="spellEnd"/>
      <w:r w:rsidR="00F66223" w:rsidRPr="00A62C74">
        <w:rPr>
          <w:rFonts w:ascii="Times New Roman" w:hAnsi="Times New Roman" w:cs="Times New Roman"/>
          <w:sz w:val="24"/>
          <w:szCs w:val="24"/>
        </w:rPr>
        <w:t xml:space="preserve">, weekly report of the city bank </w:t>
      </w:r>
      <w:proofErr w:type="spellStart"/>
      <w:r w:rsidR="00F66223" w:rsidRPr="00A62C74">
        <w:rPr>
          <w:rFonts w:ascii="Times New Roman" w:hAnsi="Times New Roman" w:cs="Times New Roman"/>
          <w:sz w:val="24"/>
          <w:szCs w:val="24"/>
        </w:rPr>
        <w:t>Gulshan</w:t>
      </w:r>
      <w:proofErr w:type="spellEnd"/>
      <w:r w:rsidR="00F66223" w:rsidRPr="00A62C74">
        <w:rPr>
          <w:rFonts w:ascii="Times New Roman" w:hAnsi="Times New Roman" w:cs="Times New Roman"/>
          <w:sz w:val="24"/>
          <w:szCs w:val="24"/>
        </w:rPr>
        <w:t xml:space="preserve"> Branch. This internet banking service is the best service to all others banks. Mainly </w:t>
      </w:r>
      <w:proofErr w:type="spellStart"/>
      <w:r w:rsidR="00F66223" w:rsidRPr="00A62C74">
        <w:rPr>
          <w:rFonts w:ascii="Times New Roman" w:hAnsi="Times New Roman" w:cs="Times New Roman"/>
          <w:sz w:val="24"/>
          <w:szCs w:val="24"/>
        </w:rPr>
        <w:t>citytouch</w:t>
      </w:r>
      <w:proofErr w:type="spellEnd"/>
      <w:r w:rsidR="00F66223" w:rsidRPr="00A62C74">
        <w:rPr>
          <w:rFonts w:ascii="Times New Roman" w:hAnsi="Times New Roman" w:cs="Times New Roman"/>
          <w:sz w:val="24"/>
          <w:szCs w:val="24"/>
        </w:rPr>
        <w:t xml:space="preserve"> services are:</w:t>
      </w:r>
    </w:p>
    <w:p w:rsidR="00E1141F" w:rsidRPr="00A62C74" w:rsidRDefault="00E1141F" w:rsidP="00CE2FEF">
      <w:pPr>
        <w:jc w:val="both"/>
        <w:rPr>
          <w:rFonts w:ascii="Times New Roman" w:hAnsi="Times New Roman" w:cs="Times New Roman"/>
          <w:sz w:val="24"/>
          <w:szCs w:val="24"/>
        </w:rPr>
      </w:pPr>
    </w:p>
    <w:p w:rsidR="00124FA7" w:rsidRPr="00A62C74" w:rsidRDefault="00124FA7">
      <w:pPr>
        <w:rPr>
          <w:rFonts w:ascii="Times New Roman" w:hAnsi="Times New Roman" w:cs="Times New Roman"/>
          <w:b/>
          <w:color w:val="4472C4" w:themeColor="accent5"/>
          <w:sz w:val="24"/>
          <w:szCs w:val="24"/>
        </w:rPr>
      </w:pPr>
    </w:p>
    <w:p w:rsidR="00124FA7" w:rsidRPr="00A62C74" w:rsidRDefault="00124FA7" w:rsidP="00124FA7">
      <w:pPr>
        <w:rPr>
          <w:rFonts w:ascii="Times New Roman" w:hAnsi="Times New Roman" w:cs="Times New Roman"/>
          <w:sz w:val="24"/>
          <w:szCs w:val="24"/>
        </w:rPr>
      </w:pPr>
    </w:p>
    <w:p w:rsidR="00124FA7" w:rsidRPr="00A62C74" w:rsidRDefault="00124FA7" w:rsidP="00124FA7">
      <w:pPr>
        <w:rPr>
          <w:rFonts w:ascii="Times New Roman" w:hAnsi="Times New Roman" w:cs="Times New Roman"/>
          <w:sz w:val="24"/>
          <w:szCs w:val="24"/>
        </w:rPr>
      </w:pPr>
    </w:p>
    <w:p w:rsidR="00124FA7" w:rsidRPr="00A62C74" w:rsidRDefault="00124FA7">
      <w:pPr>
        <w:rPr>
          <w:rFonts w:ascii="Times New Roman" w:hAnsi="Times New Roman" w:cs="Times New Roman"/>
          <w:sz w:val="24"/>
          <w:szCs w:val="24"/>
        </w:rPr>
      </w:pPr>
    </w:p>
    <w:p w:rsidR="00124FA7" w:rsidRPr="00A62C74" w:rsidRDefault="00124FA7" w:rsidP="00124FA7">
      <w:pPr>
        <w:tabs>
          <w:tab w:val="left" w:pos="4200"/>
        </w:tabs>
        <w:rPr>
          <w:rFonts w:ascii="Times New Roman" w:hAnsi="Times New Roman" w:cs="Times New Roman"/>
          <w:sz w:val="24"/>
          <w:szCs w:val="24"/>
        </w:rPr>
      </w:pPr>
      <w:r w:rsidRPr="00A62C74">
        <w:rPr>
          <w:rFonts w:ascii="Times New Roman" w:hAnsi="Times New Roman" w:cs="Times New Roman"/>
          <w:sz w:val="24"/>
          <w:szCs w:val="24"/>
        </w:rPr>
        <w:tab/>
      </w:r>
      <w:r w:rsidRPr="00A62C74">
        <w:rPr>
          <w:rFonts w:ascii="Times New Roman" w:hAnsi="Times New Roman" w:cs="Times New Roman"/>
          <w:noProof/>
          <w:sz w:val="24"/>
          <w:szCs w:val="24"/>
        </w:rPr>
        <w:drawing>
          <wp:inline distT="0" distB="0" distL="0" distR="0" wp14:anchorId="6F4373D6" wp14:editId="09BFC9F6">
            <wp:extent cx="6000750" cy="13239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pps.16083.9007199267033402.109c313f-7d35-4f5c-9fb8-f7f34e385e0a.png"/>
                    <pic:cNvPicPr/>
                  </pic:nvPicPr>
                  <pic:blipFill>
                    <a:blip r:embed="rId117">
                      <a:extLst>
                        <a:ext uri="{28A0092B-C50C-407E-A947-70E740481C1C}">
                          <a14:useLocalDpi xmlns:a14="http://schemas.microsoft.com/office/drawing/2010/main" val="0"/>
                        </a:ext>
                      </a:extLst>
                    </a:blip>
                    <a:stretch>
                      <a:fillRect/>
                    </a:stretch>
                  </pic:blipFill>
                  <pic:spPr>
                    <a:xfrm>
                      <a:off x="0" y="0"/>
                      <a:ext cx="6001575" cy="1324157"/>
                    </a:xfrm>
                    <a:prstGeom prst="rect">
                      <a:avLst/>
                    </a:prstGeom>
                  </pic:spPr>
                </pic:pic>
              </a:graphicData>
            </a:graphic>
          </wp:inline>
        </w:drawing>
      </w:r>
    </w:p>
    <w:p w:rsidR="00E1141F" w:rsidRPr="00A62C74" w:rsidRDefault="00E1141F">
      <w:pPr>
        <w:rPr>
          <w:rFonts w:ascii="Times New Roman" w:hAnsi="Times New Roman" w:cs="Times New Roman"/>
          <w:b/>
          <w:color w:val="4472C4" w:themeColor="accent5"/>
          <w:sz w:val="24"/>
          <w:szCs w:val="24"/>
        </w:rPr>
      </w:pPr>
      <w:r w:rsidRPr="00A62C74">
        <w:rPr>
          <w:rFonts w:ascii="Times New Roman" w:hAnsi="Times New Roman" w:cs="Times New Roman"/>
          <w:sz w:val="24"/>
          <w:szCs w:val="24"/>
        </w:rPr>
        <w:br w:type="page"/>
      </w:r>
      <w:r w:rsidR="00B772EE" w:rsidRPr="00A62C74">
        <w:rPr>
          <w:rFonts w:ascii="Times New Roman" w:hAnsi="Times New Roman" w:cs="Times New Roman"/>
          <w:b/>
          <w:noProof/>
          <w:color w:val="4472C4" w:themeColor="accent5"/>
          <w:sz w:val="24"/>
          <w:szCs w:val="24"/>
        </w:rPr>
        <w:lastRenderedPageBreak/>
        <w:drawing>
          <wp:inline distT="0" distB="0" distL="0" distR="0" wp14:anchorId="1DB3A787" wp14:editId="102EB29F">
            <wp:extent cx="6343650" cy="1952625"/>
            <wp:effectExtent l="57150" t="57150" r="38100" b="47625"/>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E1141F" w:rsidRPr="00A62C74" w:rsidRDefault="00E1141F" w:rsidP="00D310E2">
      <w:pPr>
        <w:rPr>
          <w:rFonts w:ascii="Times New Roman" w:hAnsi="Times New Roman" w:cs="Times New Roman"/>
          <w:b/>
          <w:color w:val="4472C4" w:themeColor="accent5"/>
          <w:sz w:val="24"/>
          <w:szCs w:val="24"/>
        </w:rPr>
      </w:pPr>
    </w:p>
    <w:bookmarkStart w:id="54" w:name="_Toc536621432"/>
    <w:p w:rsidR="008747C2" w:rsidRPr="00CE2FEF" w:rsidRDefault="009C3E48" w:rsidP="001B2F35">
      <w:pPr>
        <w:pStyle w:val="Heading1"/>
        <w:rPr>
          <w:rFonts w:ascii="Times New Roman" w:hAnsi="Times New Roman" w:cs="Times New Roman"/>
          <w:b/>
          <w:sz w:val="28"/>
          <w:szCs w:val="28"/>
        </w:rPr>
      </w:pPr>
      <w:r w:rsidRPr="00A62C7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A8749A9" wp14:editId="6321D8AC">
                <wp:simplePos x="0" y="0"/>
                <wp:positionH relativeFrom="margin">
                  <wp:posOffset>1304924</wp:posOffset>
                </wp:positionH>
                <wp:positionV relativeFrom="paragraph">
                  <wp:posOffset>947420</wp:posOffset>
                </wp:positionV>
                <wp:extent cx="4105275" cy="3971925"/>
                <wp:effectExtent l="133350" t="152400" r="180975" b="180975"/>
                <wp:wrapNone/>
                <wp:docPr id="40" name="Vertical Scroll 40"/>
                <wp:cNvGraphicFramePr/>
                <a:graphic xmlns:a="http://schemas.openxmlformats.org/drawingml/2006/main">
                  <a:graphicData uri="http://schemas.microsoft.com/office/word/2010/wordprocessingShape">
                    <wps:wsp>
                      <wps:cNvSpPr/>
                      <wps:spPr>
                        <a:xfrm>
                          <a:off x="0" y="0"/>
                          <a:ext cx="4105275" cy="3971925"/>
                        </a:xfrm>
                        <a:prstGeom prst="verticalScroll">
                          <a:avLst/>
                        </a:prstGeom>
                        <a:effectLst>
                          <a:glow rad="139700">
                            <a:schemeClr val="accent1">
                              <a:satMod val="175000"/>
                              <a:alpha val="40000"/>
                            </a:schemeClr>
                          </a:glow>
                        </a:effectLst>
                      </wps:spPr>
                      <wps:style>
                        <a:lnRef idx="1">
                          <a:schemeClr val="accent3"/>
                        </a:lnRef>
                        <a:fillRef idx="2">
                          <a:schemeClr val="accent3"/>
                        </a:fillRef>
                        <a:effectRef idx="1">
                          <a:schemeClr val="accent3"/>
                        </a:effectRef>
                        <a:fontRef idx="minor">
                          <a:schemeClr val="dk1"/>
                        </a:fontRef>
                      </wps:style>
                      <wps:txbx>
                        <w:txbxContent>
                          <w:p w:rsidR="004A4D76" w:rsidRPr="00CE2FEF" w:rsidRDefault="004A4D76" w:rsidP="00CE2FEF">
                            <w:pPr>
                              <w:pStyle w:val="Heading1"/>
                              <w:shd w:val="clear" w:color="auto" w:fill="A8D08D" w:themeFill="accent6" w:themeFillTint="99"/>
                              <w:jc w:val="center"/>
                              <w:rPr>
                                <w:rFonts w:ascii="Times New Roman" w:hAnsi="Times New Roman" w:cs="Times New Roman"/>
                                <w:b/>
                                <w:i/>
                                <w:sz w:val="40"/>
                                <w:szCs w:val="40"/>
                              </w:rPr>
                            </w:pPr>
                            <w:bookmarkStart w:id="55" w:name="_Toc536621430"/>
                            <w:r w:rsidRPr="00CE2FEF">
                              <w:rPr>
                                <w:rFonts w:ascii="Times New Roman" w:hAnsi="Times New Roman" w:cs="Times New Roman"/>
                                <w:b/>
                                <w:i/>
                                <w:sz w:val="40"/>
                                <w:szCs w:val="40"/>
                              </w:rPr>
                              <w:t>Chapter: 06</w:t>
                            </w:r>
                            <w:bookmarkEnd w:id="55"/>
                          </w:p>
                          <w:p w:rsidR="004A4D76" w:rsidRPr="00CE2FEF" w:rsidRDefault="004A4D76" w:rsidP="00CE2FEF">
                            <w:pPr>
                              <w:pStyle w:val="Heading1"/>
                              <w:shd w:val="clear" w:color="auto" w:fill="A8D08D" w:themeFill="accent6" w:themeFillTint="99"/>
                              <w:jc w:val="center"/>
                              <w:rPr>
                                <w:rFonts w:ascii="Times New Roman" w:hAnsi="Times New Roman" w:cs="Times New Roman"/>
                                <w:b/>
                                <w:i/>
                                <w:sz w:val="44"/>
                                <w:szCs w:val="44"/>
                              </w:rPr>
                            </w:pPr>
                            <w:bookmarkStart w:id="56" w:name="_Toc536621431"/>
                            <w:r w:rsidRPr="00CE2FEF">
                              <w:rPr>
                                <w:rFonts w:ascii="Times New Roman" w:hAnsi="Times New Roman" w:cs="Times New Roman"/>
                                <w:b/>
                                <w:i/>
                                <w:sz w:val="44"/>
                                <w:szCs w:val="44"/>
                              </w:rPr>
                              <w:t>Conclusion Parts</w:t>
                            </w:r>
                            <w:bookmarkEnd w:id="5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749A9" id="Vertical Scroll 40" o:spid="_x0000_s1038" type="#_x0000_t97" style="position:absolute;margin-left:102.75pt;margin-top:74.6pt;width:323.25pt;height:312.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9frgIAAMwFAAAOAAAAZHJzL2Uyb0RvYy54bWysVFtv0zAUfkfiP1h+Z7mspaxaOlWbhpDG&#10;NtHBnk8du4lwbGO7Tbpfz7GTZmUMCSFeEvvcz+fvnPOLrpFkx62rtSpodpJSwhXTZa02Bf36cP3u&#10;AyXOgypBasULuueOXizevjlvzZznutKy5JZgEOXmrSlo5b2ZJ4ljFW/AnWjDFSqFtg14vNpNUlpo&#10;MXojkzxN3yettqWxmnHnUHrVK+kixheCM38nhOOeyIJibT5+bfyuwzdZnMN8Y8FUNRvKgH+oooFa&#10;YdIx1BV4IFtb/xaqqZnVTgt/wnSTaCFqxmMP2E2WvuhmVYHhsRcEx5kRJvf/wrLb3b0ldVnQCcKj&#10;oME3+satrxlIssJapSSoQZha4+ZovTL3drg5PIaeO2Gb8MduSBeh3Y/Q8s4ThsJJlk7z2ZQShrrT&#10;s1l2lk9D1OTZ3VjnP3LdkHAoKJIqVtEXEcGF3Y3zvdPBOOTl8Z1RFR9A6pZYwIYyTJOm0THSiV9K&#10;S3aARADGuPJZrwL/WZe9PJtNU/TADDAHaSroxRMURikWO0aKpW8wWTwclZAEoHpo4snvJQ8BpfrC&#10;BSKNYAyZA8dfFnU6gBKtg5uopRwd8z93c3Ac7INrX9To/BdZR4+YWSs/Oje10va17OX3bChZ9PaI&#10;x1Hf4ei7dRcpluXBNIjWutwj76zuB9IZdl3jq9+A8/dgcQKRjIEAd/gRCHJB9XCipNL26TV5sMfB&#10;QC0lLU50Qd2PLVhOifykcGTOsknguI+XyXSW48Uea9bHGrVtLjVyJcP9ZVg8BnsvD0dhdfOIy2cZ&#10;sqIKFMPcBWXeHi6Xvt80uL4YXy6jGY69AX+jVoYdiBC4/NA9gjUD9T1Oza0+TD9y8Vfe97bhiZRe&#10;br0WdRyKZ1yHJ8CV0bO0X29hJx3fo9XzEl78BAAA//8DAFBLAwQUAAYACAAAACEA42/9UOIAAAAL&#10;AQAADwAAAGRycy9kb3ducmV2LnhtbEyPW0vDQBCF3wX/wzKCb3ZjaEwasynBCyiCYlvRx2l2TYJ7&#10;CbvbNP57xyd9HM7Hme9U69loNikfBmcFXC4SYMq2Tg62E7Db3l8UwEJEK1E7qwR8qwDr+vSkwlK6&#10;o31V0yZ2jEpsKFFAH+NYch7aXhkMCzcqS9mn8wYjnb7j0uORyo3maZJccYODpQ89juqmV+3X5mAE&#10;NJkrdr7Dp0f8aJ4fppe3u/dbLcT52dxcA4tqjn8w/OqTOtTktHcHKwPTAtIkywilYLlKgRFRZCmt&#10;2wvI82UOvK74/w31DwAAAP//AwBQSwECLQAUAAYACAAAACEAtoM4kv4AAADhAQAAEwAAAAAAAAAA&#10;AAAAAAAAAAAAW0NvbnRlbnRfVHlwZXNdLnhtbFBLAQItABQABgAIAAAAIQA4/SH/1gAAAJQBAAAL&#10;AAAAAAAAAAAAAAAAAC8BAABfcmVscy8ucmVsc1BLAQItABQABgAIAAAAIQAmgl9frgIAAMwFAAAO&#10;AAAAAAAAAAAAAAAAAC4CAABkcnMvZTJvRG9jLnhtbFBLAQItABQABgAIAAAAIQDjb/1Q4gAAAAsB&#10;AAAPAAAAAAAAAAAAAAAAAAgFAABkcnMvZG93bnJldi54bWxQSwUGAAAAAAQABADzAAAAFwYAAAAA&#10;" fillcolor="#c3c3c3 [2166]" strokecolor="#a5a5a5 [3206]" strokeweight=".5pt">
                <v:fill color2="#b6b6b6 [2614]" rotate="t" colors="0 #d2d2d2;.5 #c8c8c8;1 silver" focus="100%" type="gradient">
                  <o:fill v:ext="view" type="gradientUnscaled"/>
                </v:fill>
                <v:stroke joinstyle="miter"/>
                <v:textbox>
                  <w:txbxContent>
                    <w:p w:rsidR="004A4D76" w:rsidRPr="00CE2FEF" w:rsidRDefault="004A4D76" w:rsidP="00CE2FEF">
                      <w:pPr>
                        <w:pStyle w:val="Heading1"/>
                        <w:shd w:val="clear" w:color="auto" w:fill="A8D08D" w:themeFill="accent6" w:themeFillTint="99"/>
                        <w:jc w:val="center"/>
                        <w:rPr>
                          <w:rFonts w:ascii="Times New Roman" w:hAnsi="Times New Roman" w:cs="Times New Roman"/>
                          <w:b/>
                          <w:i/>
                          <w:sz w:val="40"/>
                          <w:szCs w:val="40"/>
                        </w:rPr>
                      </w:pPr>
                      <w:bookmarkStart w:id="66" w:name="_Toc536621430"/>
                      <w:r w:rsidRPr="00CE2FEF">
                        <w:rPr>
                          <w:rFonts w:ascii="Times New Roman" w:hAnsi="Times New Roman" w:cs="Times New Roman"/>
                          <w:b/>
                          <w:i/>
                          <w:sz w:val="40"/>
                          <w:szCs w:val="40"/>
                        </w:rPr>
                        <w:t>Chapter: 06</w:t>
                      </w:r>
                      <w:bookmarkEnd w:id="66"/>
                    </w:p>
                    <w:p w:rsidR="004A4D76" w:rsidRPr="00CE2FEF" w:rsidRDefault="004A4D76" w:rsidP="00CE2FEF">
                      <w:pPr>
                        <w:pStyle w:val="Heading1"/>
                        <w:shd w:val="clear" w:color="auto" w:fill="A8D08D" w:themeFill="accent6" w:themeFillTint="99"/>
                        <w:jc w:val="center"/>
                        <w:rPr>
                          <w:rFonts w:ascii="Times New Roman" w:hAnsi="Times New Roman" w:cs="Times New Roman"/>
                          <w:b/>
                          <w:i/>
                          <w:sz w:val="44"/>
                          <w:szCs w:val="44"/>
                        </w:rPr>
                      </w:pPr>
                      <w:bookmarkStart w:id="67" w:name="_Toc536621431"/>
                      <w:r w:rsidRPr="00CE2FEF">
                        <w:rPr>
                          <w:rFonts w:ascii="Times New Roman" w:hAnsi="Times New Roman" w:cs="Times New Roman"/>
                          <w:b/>
                          <w:i/>
                          <w:sz w:val="44"/>
                          <w:szCs w:val="44"/>
                        </w:rPr>
                        <w:t>Conclusion Parts</w:t>
                      </w:r>
                      <w:bookmarkEnd w:id="67"/>
                    </w:p>
                  </w:txbxContent>
                </v:textbox>
                <w10:wrap anchorx="margin"/>
              </v:shape>
            </w:pict>
          </mc:Fallback>
        </mc:AlternateContent>
      </w:r>
      <w:r w:rsidR="00E1141F" w:rsidRPr="00A62C74">
        <w:rPr>
          <w:rFonts w:ascii="Times New Roman" w:hAnsi="Times New Roman" w:cs="Times New Roman"/>
          <w:sz w:val="24"/>
          <w:szCs w:val="24"/>
        </w:rPr>
        <w:br w:type="page"/>
      </w:r>
      <w:r w:rsidR="008747C2" w:rsidRPr="00CE2FEF">
        <w:rPr>
          <w:rFonts w:ascii="Times New Roman" w:hAnsi="Times New Roman" w:cs="Times New Roman"/>
          <w:b/>
          <w:sz w:val="28"/>
          <w:szCs w:val="28"/>
        </w:rPr>
        <w:lastRenderedPageBreak/>
        <w:t>6.1 Internship Experience:</w:t>
      </w:r>
      <w:bookmarkEnd w:id="54"/>
      <w:r w:rsidR="008747C2" w:rsidRPr="00CE2FEF">
        <w:rPr>
          <w:rFonts w:ascii="Times New Roman" w:hAnsi="Times New Roman" w:cs="Times New Roman"/>
          <w:b/>
          <w:sz w:val="28"/>
          <w:szCs w:val="28"/>
        </w:rPr>
        <w:t xml:space="preserve"> </w:t>
      </w:r>
    </w:p>
    <w:p w:rsidR="00AF4DB1" w:rsidRPr="00A62C74" w:rsidRDefault="008747C2" w:rsidP="00CE2FEF">
      <w:pPr>
        <w:jc w:val="both"/>
        <w:rPr>
          <w:rFonts w:ascii="Times New Roman" w:hAnsi="Times New Roman" w:cs="Times New Roman"/>
          <w:sz w:val="24"/>
          <w:szCs w:val="24"/>
        </w:rPr>
      </w:pPr>
      <w:r w:rsidRPr="00A62C74">
        <w:rPr>
          <w:rFonts w:ascii="Times New Roman" w:hAnsi="Times New Roman" w:cs="Times New Roman"/>
          <w:sz w:val="24"/>
          <w:szCs w:val="24"/>
        </w:rPr>
        <w:t xml:space="preserve">During my internship period I have to learn lots of think in the banking sector. My internship duration in 3 months. As an internee I have some obligation &amp; deities that take conserve very honestly. </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K</w:t>
      </w:r>
      <w:r w:rsidR="008747C2" w:rsidRPr="00A62C74">
        <w:rPr>
          <w:rFonts w:ascii="Times New Roman" w:hAnsi="Times New Roman" w:cs="Times New Roman"/>
          <w:sz w:val="24"/>
          <w:szCs w:val="24"/>
        </w:rPr>
        <w:t>now</w:t>
      </w:r>
      <w:r w:rsidRPr="00A62C74">
        <w:rPr>
          <w:rFonts w:ascii="Times New Roman" w:hAnsi="Times New Roman" w:cs="Times New Roman"/>
          <w:sz w:val="24"/>
          <w:szCs w:val="24"/>
        </w:rPr>
        <w:t>n</w:t>
      </w:r>
      <w:r w:rsidR="008747C2" w:rsidRPr="00A62C74">
        <w:rPr>
          <w:rFonts w:ascii="Times New Roman" w:hAnsi="Times New Roman" w:cs="Times New Roman"/>
          <w:sz w:val="24"/>
          <w:szCs w:val="24"/>
        </w:rPr>
        <w:t xml:space="preserve"> the requirement </w:t>
      </w:r>
      <w:r w:rsidRPr="00A62C74">
        <w:rPr>
          <w:rFonts w:ascii="Times New Roman" w:hAnsi="Times New Roman" w:cs="Times New Roman"/>
          <w:sz w:val="24"/>
          <w:szCs w:val="24"/>
        </w:rPr>
        <w:t xml:space="preserve">about account opening </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loans process</w:t>
      </w:r>
    </w:p>
    <w:p w:rsidR="008747C2"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H</w:t>
      </w:r>
      <w:r w:rsidR="008747C2" w:rsidRPr="00A62C74">
        <w:rPr>
          <w:rFonts w:ascii="Times New Roman" w:hAnsi="Times New Roman" w:cs="Times New Roman"/>
          <w:sz w:val="24"/>
          <w:szCs w:val="24"/>
        </w:rPr>
        <w:t>ow to</w:t>
      </w:r>
      <w:r w:rsidRPr="00A62C74">
        <w:rPr>
          <w:rFonts w:ascii="Times New Roman" w:hAnsi="Times New Roman" w:cs="Times New Roman"/>
          <w:sz w:val="24"/>
          <w:szCs w:val="24"/>
        </w:rPr>
        <w:t xml:space="preserve"> do the cheque requisition</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Credit Card given whose customers salary 30000 per month with in cash not cheque.</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Debit card reconciliation &amp;.</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Fixed deposits process.</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Vouchers checking.</w:t>
      </w:r>
    </w:p>
    <w:p w:rsidR="00AF4DB1" w:rsidRPr="00A62C74" w:rsidRDefault="00AF4DB1"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Internet Banking (CITYTOUCH).</w:t>
      </w:r>
    </w:p>
    <w:p w:rsidR="004E5343" w:rsidRPr="00A62C74" w:rsidRDefault="004E5343"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Account Closing.</w:t>
      </w:r>
    </w:p>
    <w:p w:rsidR="004E5343" w:rsidRPr="00A62C74" w:rsidRDefault="004E5343" w:rsidP="00CE2FEF">
      <w:pPr>
        <w:pStyle w:val="ListParagraph"/>
        <w:numPr>
          <w:ilvl w:val="0"/>
          <w:numId w:val="14"/>
        </w:numPr>
        <w:jc w:val="both"/>
        <w:rPr>
          <w:rFonts w:ascii="Times New Roman" w:hAnsi="Times New Roman" w:cs="Times New Roman"/>
          <w:sz w:val="24"/>
          <w:szCs w:val="24"/>
        </w:rPr>
      </w:pPr>
      <w:r w:rsidRPr="00A62C74">
        <w:rPr>
          <w:rFonts w:ascii="Times New Roman" w:hAnsi="Times New Roman" w:cs="Times New Roman"/>
          <w:sz w:val="24"/>
          <w:szCs w:val="24"/>
        </w:rPr>
        <w:t xml:space="preserve">Update Customers information and KYC. </w:t>
      </w:r>
    </w:p>
    <w:p w:rsidR="00AF4DB1" w:rsidRPr="00CE2FEF" w:rsidRDefault="00AF4DB1" w:rsidP="001B2F35">
      <w:pPr>
        <w:pStyle w:val="Heading1"/>
        <w:rPr>
          <w:rFonts w:ascii="Times New Roman" w:hAnsi="Times New Roman" w:cs="Times New Roman"/>
          <w:b/>
          <w:sz w:val="28"/>
          <w:szCs w:val="28"/>
        </w:rPr>
      </w:pPr>
      <w:bookmarkStart w:id="57" w:name="_Toc536621433"/>
      <w:r w:rsidRPr="00CE2FEF">
        <w:rPr>
          <w:rFonts w:ascii="Times New Roman" w:hAnsi="Times New Roman" w:cs="Times New Roman"/>
          <w:b/>
          <w:sz w:val="28"/>
          <w:szCs w:val="28"/>
        </w:rPr>
        <w:t>6.2 Findings:</w:t>
      </w:r>
      <w:bookmarkEnd w:id="57"/>
      <w:r w:rsidRPr="00CE2FEF">
        <w:rPr>
          <w:rFonts w:ascii="Times New Roman" w:hAnsi="Times New Roman" w:cs="Times New Roman"/>
          <w:b/>
          <w:sz w:val="28"/>
          <w:szCs w:val="28"/>
        </w:rPr>
        <w:t xml:space="preserve"> </w:t>
      </w:r>
    </w:p>
    <w:p w:rsidR="004E5343" w:rsidRPr="00A62C74" w:rsidRDefault="004E5343" w:rsidP="00CE2FEF">
      <w:pPr>
        <w:jc w:val="both"/>
        <w:rPr>
          <w:rFonts w:ascii="Times New Roman" w:hAnsi="Times New Roman" w:cs="Times New Roman"/>
          <w:sz w:val="24"/>
          <w:szCs w:val="24"/>
        </w:rPr>
      </w:pPr>
      <w:r w:rsidRPr="00A62C74">
        <w:rPr>
          <w:rFonts w:ascii="Times New Roman" w:hAnsi="Times New Roman" w:cs="Times New Roman"/>
          <w:sz w:val="24"/>
          <w:szCs w:val="24"/>
        </w:rPr>
        <w:t xml:space="preserve">During 3 month internship period, I have finding some critical activity that is demonstrating entire the city bank LTD. Finding List are given below-  </w:t>
      </w:r>
    </w:p>
    <w:p w:rsidR="004E5343" w:rsidRPr="00A62C74" w:rsidRDefault="004E5343"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 xml:space="preserve">Internal Environment is not good </w:t>
      </w:r>
    </w:p>
    <w:p w:rsidR="000A2B28" w:rsidRPr="00A62C74" w:rsidRDefault="004E5343"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Employee</w:t>
      </w:r>
      <w:r w:rsidR="000A2B28" w:rsidRPr="00A62C74">
        <w:rPr>
          <w:rFonts w:ascii="Times New Roman" w:hAnsi="Times New Roman" w:cs="Times New Roman"/>
          <w:sz w:val="24"/>
          <w:szCs w:val="24"/>
        </w:rPr>
        <w:t>s management &amp; correspondence not well</w:t>
      </w:r>
    </w:p>
    <w:p w:rsidR="000A2B28" w:rsidRPr="00A62C74" w:rsidRDefault="000A2B28"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 xml:space="preserve">Workforce is high in cash department </w:t>
      </w:r>
    </w:p>
    <w:p w:rsidR="000A2B28" w:rsidRPr="00A62C74" w:rsidRDefault="000A2B28"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Target Pressure is very high, that’s why officers are first priority given the own work</w:t>
      </w:r>
    </w:p>
    <w:p w:rsidR="000A2B28" w:rsidRPr="00A62C74" w:rsidRDefault="000A2B28"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Same Information written down again &amp; again.</w:t>
      </w:r>
    </w:p>
    <w:p w:rsidR="004E5343" w:rsidRPr="00A62C74" w:rsidRDefault="000A2B28"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Providing one service</w:t>
      </w:r>
      <w:r w:rsidR="00D9737E" w:rsidRPr="00A62C74">
        <w:rPr>
          <w:rFonts w:ascii="Times New Roman" w:hAnsi="Times New Roman" w:cs="Times New Roman"/>
          <w:sz w:val="24"/>
          <w:szCs w:val="24"/>
        </w:rPr>
        <w:t xml:space="preserve"> but input</w:t>
      </w:r>
      <w:r w:rsidRPr="00A62C74">
        <w:rPr>
          <w:rFonts w:ascii="Times New Roman" w:hAnsi="Times New Roman" w:cs="Times New Roman"/>
          <w:sz w:val="24"/>
          <w:szCs w:val="24"/>
        </w:rPr>
        <w:t xml:space="preserve"> Manually Plus software </w:t>
      </w:r>
      <w:r w:rsidR="00D9737E" w:rsidRPr="00A62C74">
        <w:rPr>
          <w:rFonts w:ascii="Times New Roman" w:hAnsi="Times New Roman" w:cs="Times New Roman"/>
          <w:sz w:val="24"/>
          <w:szCs w:val="24"/>
        </w:rPr>
        <w:t>system.</w:t>
      </w:r>
    </w:p>
    <w:p w:rsidR="00D9737E" w:rsidRPr="00A62C74" w:rsidRDefault="00D9737E" w:rsidP="00CE2FEF">
      <w:pPr>
        <w:pStyle w:val="ListParagraph"/>
        <w:numPr>
          <w:ilvl w:val="0"/>
          <w:numId w:val="28"/>
        </w:numPr>
        <w:jc w:val="both"/>
        <w:rPr>
          <w:rFonts w:ascii="Times New Roman" w:hAnsi="Times New Roman" w:cs="Times New Roman"/>
          <w:sz w:val="24"/>
          <w:szCs w:val="24"/>
        </w:rPr>
      </w:pPr>
      <w:r w:rsidRPr="00A62C74">
        <w:rPr>
          <w:rFonts w:ascii="Times New Roman" w:hAnsi="Times New Roman" w:cs="Times New Roman"/>
          <w:sz w:val="24"/>
          <w:szCs w:val="24"/>
        </w:rPr>
        <w:t xml:space="preserve">Man Powers are low under the customer’s size. </w:t>
      </w:r>
    </w:p>
    <w:p w:rsidR="00D9737E" w:rsidRPr="00CE2FEF" w:rsidRDefault="00D9737E" w:rsidP="001B2F35">
      <w:pPr>
        <w:pStyle w:val="Heading1"/>
        <w:rPr>
          <w:rFonts w:ascii="Times New Roman" w:hAnsi="Times New Roman" w:cs="Times New Roman"/>
          <w:b/>
          <w:sz w:val="28"/>
          <w:szCs w:val="28"/>
        </w:rPr>
      </w:pPr>
      <w:bookmarkStart w:id="58" w:name="_Toc536621434"/>
      <w:r w:rsidRPr="00CE2FEF">
        <w:rPr>
          <w:rFonts w:ascii="Times New Roman" w:hAnsi="Times New Roman" w:cs="Times New Roman"/>
          <w:b/>
          <w:sz w:val="28"/>
          <w:szCs w:val="28"/>
        </w:rPr>
        <w:t>6.3 Recommendations:</w:t>
      </w:r>
      <w:bookmarkEnd w:id="58"/>
      <w:r w:rsidRPr="00CE2FEF">
        <w:rPr>
          <w:rFonts w:ascii="Times New Roman" w:hAnsi="Times New Roman" w:cs="Times New Roman"/>
          <w:b/>
          <w:sz w:val="28"/>
          <w:szCs w:val="28"/>
        </w:rPr>
        <w:t xml:space="preserve"> </w:t>
      </w:r>
    </w:p>
    <w:p w:rsidR="0021670A" w:rsidRPr="00A62C74" w:rsidRDefault="0021670A" w:rsidP="00CE2FEF">
      <w:pPr>
        <w:jc w:val="both"/>
        <w:rPr>
          <w:rFonts w:ascii="Times New Roman" w:hAnsi="Times New Roman" w:cs="Times New Roman"/>
          <w:sz w:val="24"/>
          <w:szCs w:val="24"/>
        </w:rPr>
      </w:pPr>
      <w:r w:rsidRPr="00A62C74">
        <w:rPr>
          <w:rFonts w:ascii="Times New Roman" w:hAnsi="Times New Roman" w:cs="Times New Roman"/>
          <w:sz w:val="24"/>
          <w:szCs w:val="24"/>
        </w:rPr>
        <w:t xml:space="preserve">As I am an internee I have given some own proposition to during my Internship period experience. This are given below- </w:t>
      </w:r>
    </w:p>
    <w:p w:rsidR="00F9749E" w:rsidRPr="00A62C74" w:rsidRDefault="00F9749E"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 xml:space="preserve">To be focuses Promoting policy </w:t>
      </w:r>
    </w:p>
    <w:p w:rsidR="00F9749E" w:rsidRPr="00A62C74" w:rsidRDefault="00F9749E"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 xml:space="preserve">Should be hire the new employee and disseminated work pressure </w:t>
      </w:r>
    </w:p>
    <w:p w:rsidR="00F9749E" w:rsidRPr="00A62C74" w:rsidRDefault="00F9749E"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Every branch keeping customer’s feedback box.</w:t>
      </w:r>
    </w:p>
    <w:p w:rsidR="005E1A8A" w:rsidRPr="00A62C74" w:rsidRDefault="00F9749E"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Customers are happy or not frequently investigation.</w:t>
      </w:r>
    </w:p>
    <w:p w:rsidR="005E1A8A" w:rsidRPr="00A62C74" w:rsidRDefault="005E1A8A"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EQM machine is not properly used</w:t>
      </w:r>
    </w:p>
    <w:p w:rsidR="005E1A8A" w:rsidRPr="00A62C74" w:rsidRDefault="009D3B1F"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 xml:space="preserve">Clearly mention the Loans procedures, charges, fees. </w:t>
      </w:r>
    </w:p>
    <w:p w:rsidR="009D3B1F" w:rsidRPr="00A62C74" w:rsidRDefault="009D3B1F" w:rsidP="00CE2FEF">
      <w:pPr>
        <w:pStyle w:val="ListParagraph"/>
        <w:numPr>
          <w:ilvl w:val="0"/>
          <w:numId w:val="29"/>
        </w:numPr>
        <w:jc w:val="both"/>
        <w:rPr>
          <w:rFonts w:ascii="Times New Roman" w:hAnsi="Times New Roman" w:cs="Times New Roman"/>
          <w:sz w:val="24"/>
          <w:szCs w:val="24"/>
        </w:rPr>
      </w:pPr>
      <w:r w:rsidRPr="00A62C74">
        <w:rPr>
          <w:rFonts w:ascii="Times New Roman" w:hAnsi="Times New Roman" w:cs="Times New Roman"/>
          <w:sz w:val="24"/>
          <w:szCs w:val="24"/>
        </w:rPr>
        <w:t>Effort on diminish the cost &amp; loss.</w:t>
      </w:r>
    </w:p>
    <w:p w:rsidR="009D3B1F" w:rsidRPr="00A62C74" w:rsidRDefault="009D3B1F" w:rsidP="005E1A8A">
      <w:pPr>
        <w:rPr>
          <w:rFonts w:ascii="Times New Roman" w:hAnsi="Times New Roman" w:cs="Times New Roman"/>
          <w:b/>
          <w:color w:val="4472C4" w:themeColor="accent5"/>
          <w:sz w:val="28"/>
          <w:szCs w:val="28"/>
        </w:rPr>
      </w:pPr>
    </w:p>
    <w:p w:rsidR="005E1A8A" w:rsidRPr="00CE2FEF" w:rsidRDefault="005E1A8A" w:rsidP="001B2F35">
      <w:pPr>
        <w:pStyle w:val="Heading1"/>
        <w:rPr>
          <w:rFonts w:ascii="Times New Roman" w:hAnsi="Times New Roman" w:cs="Times New Roman"/>
          <w:b/>
          <w:sz w:val="28"/>
          <w:szCs w:val="28"/>
        </w:rPr>
      </w:pPr>
      <w:bookmarkStart w:id="59" w:name="_Toc536621435"/>
      <w:r w:rsidRPr="00CE2FEF">
        <w:rPr>
          <w:rFonts w:ascii="Times New Roman" w:hAnsi="Times New Roman" w:cs="Times New Roman"/>
          <w:b/>
          <w:sz w:val="28"/>
          <w:szCs w:val="28"/>
        </w:rPr>
        <w:t>6.4 Conclusion:</w:t>
      </w:r>
      <w:bookmarkEnd w:id="59"/>
      <w:r w:rsidRPr="00CE2FEF">
        <w:rPr>
          <w:rFonts w:ascii="Times New Roman" w:hAnsi="Times New Roman" w:cs="Times New Roman"/>
          <w:b/>
          <w:sz w:val="28"/>
          <w:szCs w:val="28"/>
        </w:rPr>
        <w:t xml:space="preserve"> </w:t>
      </w:r>
    </w:p>
    <w:p w:rsidR="00DE2B1C" w:rsidRPr="00CE2FEF" w:rsidRDefault="007F6C30" w:rsidP="00DE2B1C">
      <w:pPr>
        <w:jc w:val="both"/>
        <w:rPr>
          <w:rFonts w:ascii="Times New Roman" w:hAnsi="Times New Roman" w:cs="Times New Roman"/>
          <w:sz w:val="24"/>
          <w:szCs w:val="24"/>
        </w:rPr>
      </w:pPr>
      <w:r w:rsidRPr="00CE2FEF">
        <w:rPr>
          <w:rFonts w:ascii="Times New Roman" w:hAnsi="Times New Roman" w:cs="Times New Roman"/>
          <w:sz w:val="24"/>
          <w:szCs w:val="24"/>
        </w:rPr>
        <w:t xml:space="preserve">By way of the banking segment city bank ltd is oldest bank. </w:t>
      </w:r>
      <w:r w:rsidR="00282BCC" w:rsidRPr="00CE2FEF">
        <w:rPr>
          <w:rFonts w:ascii="Times New Roman" w:hAnsi="Times New Roman" w:cs="Times New Roman"/>
          <w:sz w:val="24"/>
          <w:szCs w:val="24"/>
        </w:rPr>
        <w:t xml:space="preserve">Nowadays CBL work for customers </w:t>
      </w:r>
      <w:r w:rsidRPr="00CE2FEF">
        <w:rPr>
          <w:rFonts w:ascii="Times New Roman" w:hAnsi="Times New Roman" w:cs="Times New Roman"/>
          <w:sz w:val="24"/>
          <w:szCs w:val="24"/>
        </w:rPr>
        <w:t xml:space="preserve">home and </w:t>
      </w:r>
      <w:r w:rsidR="00282BCC" w:rsidRPr="00CE2FEF">
        <w:rPr>
          <w:rFonts w:ascii="Times New Roman" w:hAnsi="Times New Roman" w:cs="Times New Roman"/>
          <w:sz w:val="24"/>
          <w:szCs w:val="24"/>
        </w:rPr>
        <w:t>overseas</w:t>
      </w:r>
      <w:r w:rsidRPr="00CE2FEF">
        <w:rPr>
          <w:rFonts w:ascii="Times New Roman" w:hAnsi="Times New Roman" w:cs="Times New Roman"/>
          <w:sz w:val="24"/>
          <w:szCs w:val="24"/>
        </w:rPr>
        <w:t xml:space="preserve"> </w:t>
      </w:r>
      <w:r w:rsidR="00282BCC" w:rsidRPr="00CE2FEF">
        <w:rPr>
          <w:rFonts w:ascii="Times New Roman" w:hAnsi="Times New Roman" w:cs="Times New Roman"/>
          <w:sz w:val="24"/>
          <w:szCs w:val="24"/>
        </w:rPr>
        <w:t>by</w:t>
      </w:r>
      <w:r w:rsidRPr="00CE2FEF">
        <w:rPr>
          <w:rFonts w:ascii="Times New Roman" w:hAnsi="Times New Roman" w:cs="Times New Roman"/>
          <w:sz w:val="24"/>
          <w:szCs w:val="24"/>
        </w:rPr>
        <w:t xml:space="preserve"> </w:t>
      </w:r>
      <w:r w:rsidR="00282BCC" w:rsidRPr="00CE2FEF">
        <w:rPr>
          <w:rFonts w:ascii="Times New Roman" w:hAnsi="Times New Roman" w:cs="Times New Roman"/>
          <w:sz w:val="24"/>
          <w:szCs w:val="24"/>
        </w:rPr>
        <w:t>abundant</w:t>
      </w:r>
      <w:r w:rsidRPr="00CE2FEF">
        <w:rPr>
          <w:rFonts w:ascii="Times New Roman" w:hAnsi="Times New Roman" w:cs="Times New Roman"/>
          <w:sz w:val="24"/>
          <w:szCs w:val="24"/>
        </w:rPr>
        <w:t xml:space="preserve"> branches </w:t>
      </w:r>
      <w:r w:rsidR="00282BCC" w:rsidRPr="00CE2FEF">
        <w:rPr>
          <w:rFonts w:ascii="Times New Roman" w:hAnsi="Times New Roman" w:cs="Times New Roman"/>
          <w:sz w:val="24"/>
          <w:szCs w:val="24"/>
        </w:rPr>
        <w:t>feast</w:t>
      </w:r>
      <w:r w:rsidRPr="00CE2FEF">
        <w:rPr>
          <w:rFonts w:ascii="Times New Roman" w:hAnsi="Times New Roman" w:cs="Times New Roman"/>
          <w:sz w:val="24"/>
          <w:szCs w:val="24"/>
        </w:rPr>
        <w:t xml:space="preserve"> </w:t>
      </w:r>
      <w:r w:rsidR="00282BCC" w:rsidRPr="00CE2FEF">
        <w:rPr>
          <w:rFonts w:ascii="Times New Roman" w:hAnsi="Times New Roman" w:cs="Times New Roman"/>
          <w:sz w:val="24"/>
          <w:szCs w:val="24"/>
        </w:rPr>
        <w:t>done</w:t>
      </w:r>
      <w:r w:rsidRPr="00CE2FEF">
        <w:rPr>
          <w:rFonts w:ascii="Times New Roman" w:hAnsi="Times New Roman" w:cs="Times New Roman"/>
          <w:sz w:val="24"/>
          <w:szCs w:val="24"/>
        </w:rPr>
        <w:t xml:space="preserve"> the </w:t>
      </w:r>
      <w:r w:rsidR="00282BCC" w:rsidRPr="00CE2FEF">
        <w:rPr>
          <w:rFonts w:ascii="Times New Roman" w:hAnsi="Times New Roman" w:cs="Times New Roman"/>
          <w:sz w:val="24"/>
          <w:szCs w:val="24"/>
        </w:rPr>
        <w:t xml:space="preserve">nation-state. Since I am an internee of the </w:t>
      </w:r>
      <w:r w:rsidRPr="00CE2FEF">
        <w:rPr>
          <w:rFonts w:ascii="Times New Roman" w:hAnsi="Times New Roman" w:cs="Times New Roman"/>
          <w:sz w:val="24"/>
          <w:szCs w:val="24"/>
        </w:rPr>
        <w:t>city ba</w:t>
      </w:r>
      <w:r w:rsidR="00282BCC" w:rsidRPr="00CE2FEF">
        <w:rPr>
          <w:rFonts w:ascii="Times New Roman" w:hAnsi="Times New Roman" w:cs="Times New Roman"/>
          <w:sz w:val="24"/>
          <w:szCs w:val="24"/>
        </w:rPr>
        <w:t xml:space="preserve">nk limited </w:t>
      </w:r>
      <w:r w:rsidRPr="00CE2FEF">
        <w:rPr>
          <w:rFonts w:ascii="Times New Roman" w:hAnsi="Times New Roman" w:cs="Times New Roman"/>
          <w:sz w:val="24"/>
          <w:szCs w:val="24"/>
        </w:rPr>
        <w:t>I</w:t>
      </w:r>
      <w:r w:rsidR="00282BCC" w:rsidRPr="00CE2FEF">
        <w:rPr>
          <w:rFonts w:ascii="Times New Roman" w:hAnsi="Times New Roman" w:cs="Times New Roman"/>
          <w:sz w:val="24"/>
          <w:szCs w:val="24"/>
        </w:rPr>
        <w:t xml:space="preserve"> have</w:t>
      </w:r>
      <w:r w:rsidRPr="00CE2FEF">
        <w:rPr>
          <w:rFonts w:ascii="Times New Roman" w:hAnsi="Times New Roman" w:cs="Times New Roman"/>
          <w:sz w:val="24"/>
          <w:szCs w:val="24"/>
        </w:rPr>
        <w:t xml:space="preserve"> </w:t>
      </w:r>
      <w:r w:rsidR="00282BCC" w:rsidRPr="00CE2FEF">
        <w:rPr>
          <w:rFonts w:ascii="Times New Roman" w:hAnsi="Times New Roman" w:cs="Times New Roman"/>
          <w:sz w:val="24"/>
          <w:szCs w:val="24"/>
        </w:rPr>
        <w:t>educated</w:t>
      </w:r>
      <w:r w:rsidRPr="00CE2FEF">
        <w:rPr>
          <w:rFonts w:ascii="Times New Roman" w:hAnsi="Times New Roman" w:cs="Times New Roman"/>
          <w:sz w:val="24"/>
          <w:szCs w:val="24"/>
        </w:rPr>
        <w:t xml:space="preserve"> lots of things that </w:t>
      </w:r>
      <w:r w:rsidR="00282BCC" w:rsidRPr="00CE2FEF">
        <w:rPr>
          <w:rFonts w:ascii="Times New Roman" w:hAnsi="Times New Roman" w:cs="Times New Roman"/>
          <w:sz w:val="24"/>
          <w:szCs w:val="24"/>
        </w:rPr>
        <w:t>supports</w:t>
      </w:r>
      <w:r w:rsidRPr="00CE2FEF">
        <w:rPr>
          <w:rFonts w:ascii="Times New Roman" w:hAnsi="Times New Roman" w:cs="Times New Roman"/>
          <w:sz w:val="24"/>
          <w:szCs w:val="24"/>
        </w:rPr>
        <w:t xml:space="preserve"> me </w:t>
      </w:r>
      <w:r w:rsidR="00282BCC" w:rsidRPr="00CE2FEF">
        <w:rPr>
          <w:rFonts w:ascii="Times New Roman" w:hAnsi="Times New Roman" w:cs="Times New Roman"/>
          <w:sz w:val="24"/>
          <w:szCs w:val="24"/>
        </w:rPr>
        <w:t>assembled</w:t>
      </w:r>
      <w:r w:rsidRPr="00CE2FEF">
        <w:rPr>
          <w:rFonts w:ascii="Times New Roman" w:hAnsi="Times New Roman" w:cs="Times New Roman"/>
          <w:sz w:val="24"/>
          <w:szCs w:val="24"/>
        </w:rPr>
        <w:t xml:space="preserve"> knowledge </w:t>
      </w:r>
      <w:r w:rsidR="00282BCC" w:rsidRPr="00CE2FEF">
        <w:rPr>
          <w:rFonts w:ascii="Times New Roman" w:hAnsi="Times New Roman" w:cs="Times New Roman"/>
          <w:sz w:val="24"/>
          <w:szCs w:val="24"/>
        </w:rPr>
        <w:t>around</w:t>
      </w:r>
      <w:r w:rsidRPr="00CE2FEF">
        <w:rPr>
          <w:rFonts w:ascii="Times New Roman" w:hAnsi="Times New Roman" w:cs="Times New Roman"/>
          <w:sz w:val="24"/>
          <w:szCs w:val="24"/>
        </w:rPr>
        <w:t xml:space="preserve"> corporate </w:t>
      </w:r>
      <w:r w:rsidR="00282BCC" w:rsidRPr="00CE2FEF">
        <w:rPr>
          <w:rFonts w:ascii="Times New Roman" w:hAnsi="Times New Roman" w:cs="Times New Roman"/>
          <w:sz w:val="24"/>
          <w:szCs w:val="24"/>
        </w:rPr>
        <w:t xml:space="preserve">lifecycle. </w:t>
      </w:r>
    </w:p>
    <w:p w:rsidR="005E1A8A" w:rsidRPr="00CE2FEF" w:rsidRDefault="00282BCC" w:rsidP="00DE2B1C">
      <w:pPr>
        <w:jc w:val="both"/>
        <w:rPr>
          <w:rFonts w:ascii="Times New Roman" w:hAnsi="Times New Roman" w:cs="Times New Roman"/>
          <w:sz w:val="24"/>
          <w:szCs w:val="24"/>
        </w:rPr>
      </w:pPr>
      <w:r w:rsidRPr="00CE2FEF">
        <w:rPr>
          <w:rFonts w:ascii="Times New Roman" w:hAnsi="Times New Roman" w:cs="Times New Roman"/>
          <w:sz w:val="24"/>
          <w:szCs w:val="24"/>
        </w:rPr>
        <w:t>My internship report named by “P</w:t>
      </w:r>
      <w:r w:rsidR="007F6C30" w:rsidRPr="00CE2FEF">
        <w:rPr>
          <w:rFonts w:ascii="Times New Roman" w:hAnsi="Times New Roman" w:cs="Times New Roman"/>
          <w:sz w:val="24"/>
          <w:szCs w:val="24"/>
        </w:rPr>
        <w:t>erformance analysis of city bank limi</w:t>
      </w:r>
      <w:r w:rsidRPr="00CE2FEF">
        <w:rPr>
          <w:rFonts w:ascii="Times New Roman" w:hAnsi="Times New Roman" w:cs="Times New Roman"/>
          <w:sz w:val="24"/>
          <w:szCs w:val="24"/>
        </w:rPr>
        <w:t>ted” to secondhand the Ratio Analysis and some key terms Analysis in 2017,2016 years.</w:t>
      </w:r>
      <w:r w:rsidR="00DE2B1C" w:rsidRPr="00CE2FEF">
        <w:rPr>
          <w:rFonts w:ascii="Times New Roman" w:hAnsi="Times New Roman" w:cs="Times New Roman"/>
          <w:sz w:val="24"/>
          <w:szCs w:val="24"/>
        </w:rPr>
        <w:t xml:space="preserve"> In that’s analysis, we can said that it’s a positive growth industries. They are invested large amount to the imports &amp; exports sector also they have more facility of the foreign exchange business. During </w:t>
      </w:r>
      <w:r w:rsidR="000B008B" w:rsidRPr="00CE2FEF">
        <w:rPr>
          <w:rFonts w:ascii="Times New Roman" w:hAnsi="Times New Roman" w:cs="Times New Roman"/>
          <w:sz w:val="24"/>
          <w:szCs w:val="24"/>
        </w:rPr>
        <w:t>my intern</w:t>
      </w:r>
      <w:r w:rsidR="00DE2B1C" w:rsidRPr="00CE2FEF">
        <w:rPr>
          <w:rFonts w:ascii="Times New Roman" w:hAnsi="Times New Roman" w:cs="Times New Roman"/>
          <w:sz w:val="24"/>
          <w:szCs w:val="24"/>
        </w:rPr>
        <w:t>ship period I take pressure thought the under work. Now I am capable</w:t>
      </w:r>
      <w:r w:rsidR="000B008B" w:rsidRPr="00CE2FEF">
        <w:rPr>
          <w:rFonts w:ascii="Times New Roman" w:hAnsi="Times New Roman" w:cs="Times New Roman"/>
          <w:sz w:val="24"/>
          <w:szCs w:val="24"/>
        </w:rPr>
        <w:t xml:space="preserve"> </w:t>
      </w:r>
      <w:r w:rsidR="00DE2B1C" w:rsidRPr="00CE2FEF">
        <w:rPr>
          <w:rFonts w:ascii="Times New Roman" w:hAnsi="Times New Roman" w:cs="Times New Roman"/>
          <w:sz w:val="24"/>
          <w:szCs w:val="24"/>
        </w:rPr>
        <w:t>toward</w:t>
      </w:r>
      <w:r w:rsidR="000B008B" w:rsidRPr="00CE2FEF">
        <w:rPr>
          <w:rFonts w:ascii="Times New Roman" w:hAnsi="Times New Roman" w:cs="Times New Roman"/>
          <w:sz w:val="24"/>
          <w:szCs w:val="24"/>
        </w:rPr>
        <w:t xml:space="preserve"> </w:t>
      </w:r>
      <w:r w:rsidR="00DE2B1C" w:rsidRPr="00CE2FEF">
        <w:rPr>
          <w:rFonts w:ascii="Times New Roman" w:hAnsi="Times New Roman" w:cs="Times New Roman"/>
          <w:sz w:val="24"/>
          <w:szCs w:val="24"/>
        </w:rPr>
        <w:t>expression</w:t>
      </w:r>
      <w:r w:rsidR="000B008B" w:rsidRPr="00CE2FEF">
        <w:rPr>
          <w:rFonts w:ascii="Times New Roman" w:hAnsi="Times New Roman" w:cs="Times New Roman"/>
          <w:sz w:val="24"/>
          <w:szCs w:val="24"/>
        </w:rPr>
        <w:t xml:space="preserve"> the corporate </w:t>
      </w:r>
      <w:r w:rsidR="00DE2B1C" w:rsidRPr="00CE2FEF">
        <w:rPr>
          <w:rFonts w:ascii="Times New Roman" w:hAnsi="Times New Roman" w:cs="Times New Roman"/>
          <w:sz w:val="24"/>
          <w:szCs w:val="24"/>
        </w:rPr>
        <w:t>ecosphere</w:t>
      </w:r>
      <w:r w:rsidR="000B008B" w:rsidRPr="00CE2FEF">
        <w:rPr>
          <w:rFonts w:ascii="Times New Roman" w:hAnsi="Times New Roman" w:cs="Times New Roman"/>
          <w:sz w:val="24"/>
          <w:szCs w:val="24"/>
        </w:rPr>
        <w:t xml:space="preserve"> </w:t>
      </w:r>
      <w:r w:rsidR="00DE2B1C" w:rsidRPr="00CE2FEF">
        <w:rPr>
          <w:rFonts w:ascii="Times New Roman" w:hAnsi="Times New Roman" w:cs="Times New Roman"/>
          <w:sz w:val="24"/>
          <w:szCs w:val="24"/>
        </w:rPr>
        <w:t>by</w:t>
      </w:r>
      <w:r w:rsidR="000B008B" w:rsidRPr="00CE2FEF">
        <w:rPr>
          <w:rFonts w:ascii="Times New Roman" w:hAnsi="Times New Roman" w:cs="Times New Roman"/>
          <w:sz w:val="24"/>
          <w:szCs w:val="24"/>
        </w:rPr>
        <w:t xml:space="preserve"> </w:t>
      </w:r>
      <w:r w:rsidR="00DE2B1C" w:rsidRPr="00CE2FEF">
        <w:rPr>
          <w:rFonts w:ascii="Times New Roman" w:hAnsi="Times New Roman" w:cs="Times New Roman"/>
          <w:sz w:val="24"/>
          <w:szCs w:val="24"/>
        </w:rPr>
        <w:t>additional</w:t>
      </w:r>
      <w:r w:rsidR="000B008B" w:rsidRPr="00CE2FEF">
        <w:rPr>
          <w:rFonts w:ascii="Times New Roman" w:hAnsi="Times New Roman" w:cs="Times New Roman"/>
          <w:sz w:val="24"/>
          <w:szCs w:val="24"/>
        </w:rPr>
        <w:t xml:space="preserve"> </w:t>
      </w:r>
      <w:r w:rsidR="00DE2B1C" w:rsidRPr="00CE2FEF">
        <w:rPr>
          <w:rFonts w:ascii="Times New Roman" w:hAnsi="Times New Roman" w:cs="Times New Roman"/>
          <w:sz w:val="24"/>
          <w:szCs w:val="24"/>
        </w:rPr>
        <w:t>competence</w:t>
      </w:r>
      <w:r w:rsidR="000B008B" w:rsidRPr="00CE2FEF">
        <w:rPr>
          <w:rFonts w:ascii="Times New Roman" w:hAnsi="Times New Roman" w:cs="Times New Roman"/>
          <w:sz w:val="24"/>
          <w:szCs w:val="24"/>
        </w:rPr>
        <w:t xml:space="preserve">. </w:t>
      </w:r>
    </w:p>
    <w:p w:rsidR="008B0E82" w:rsidRPr="00CE2FEF" w:rsidRDefault="008B0E82" w:rsidP="001B2F35">
      <w:pPr>
        <w:pStyle w:val="Heading1"/>
        <w:rPr>
          <w:rFonts w:ascii="Times New Roman" w:hAnsi="Times New Roman" w:cs="Times New Roman"/>
          <w:b/>
          <w:sz w:val="28"/>
          <w:szCs w:val="28"/>
        </w:rPr>
      </w:pPr>
      <w:bookmarkStart w:id="60" w:name="_Toc536621436"/>
      <w:r w:rsidRPr="00CE2FEF">
        <w:rPr>
          <w:rFonts w:ascii="Times New Roman" w:hAnsi="Times New Roman" w:cs="Times New Roman"/>
          <w:b/>
          <w:sz w:val="28"/>
          <w:szCs w:val="28"/>
        </w:rPr>
        <w:t>Abbreviation:</w:t>
      </w:r>
      <w:bookmarkEnd w:id="60"/>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 xml:space="preserve">CBL – City Bank Limited </w:t>
      </w:r>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KYC – Known Your Customer</w:t>
      </w:r>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NPL – Non Performance Loan</w:t>
      </w:r>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CA – Current Account</w:t>
      </w:r>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SA – Savings Account</w:t>
      </w:r>
    </w:p>
    <w:p w:rsidR="008B0E82" w:rsidRPr="00A62C74" w:rsidRDefault="008B0E82" w:rsidP="008B0E82">
      <w:pPr>
        <w:pStyle w:val="ListParagraph"/>
        <w:numPr>
          <w:ilvl w:val="0"/>
          <w:numId w:val="32"/>
        </w:numPr>
        <w:jc w:val="both"/>
        <w:rPr>
          <w:rFonts w:ascii="Times New Roman" w:hAnsi="Times New Roman" w:cs="Times New Roman"/>
          <w:sz w:val="24"/>
          <w:szCs w:val="24"/>
        </w:rPr>
      </w:pPr>
      <w:r w:rsidRPr="00A62C74">
        <w:rPr>
          <w:rFonts w:ascii="Times New Roman" w:hAnsi="Times New Roman" w:cs="Times New Roman"/>
          <w:sz w:val="24"/>
          <w:szCs w:val="24"/>
        </w:rPr>
        <w:t xml:space="preserve">EPS – Earning Per Share </w:t>
      </w:r>
    </w:p>
    <w:p w:rsidR="00CE2FEF" w:rsidRPr="00CE2FEF" w:rsidRDefault="00061640" w:rsidP="00CE2FEF">
      <w:pPr>
        <w:pStyle w:val="Heading1"/>
        <w:rPr>
          <w:rFonts w:ascii="Times New Roman" w:hAnsi="Times New Roman" w:cs="Times New Roman"/>
          <w:b/>
          <w:color w:val="7030A0"/>
          <w:sz w:val="28"/>
          <w:szCs w:val="28"/>
        </w:rPr>
      </w:pPr>
      <w:bookmarkStart w:id="61" w:name="_Toc536621437"/>
      <w:r w:rsidRPr="00CE2FEF">
        <w:rPr>
          <w:rFonts w:ascii="Times New Roman" w:hAnsi="Times New Roman" w:cs="Times New Roman"/>
          <w:b/>
          <w:color w:val="7030A0"/>
          <w:sz w:val="28"/>
          <w:szCs w:val="28"/>
        </w:rPr>
        <w:t>Reference:</w:t>
      </w:r>
      <w:bookmarkEnd w:id="61"/>
      <w:r w:rsidRPr="00CE2FEF">
        <w:rPr>
          <w:rFonts w:ascii="Times New Roman" w:hAnsi="Times New Roman" w:cs="Times New Roman"/>
          <w:b/>
          <w:color w:val="7030A0"/>
          <w:sz w:val="28"/>
          <w:szCs w:val="28"/>
        </w:rPr>
        <w:t xml:space="preserve"> </w:t>
      </w:r>
    </w:p>
    <w:p w:rsidR="00F00378" w:rsidRPr="00A62C74" w:rsidRDefault="00243E48" w:rsidP="005644A6">
      <w:pPr>
        <w:pStyle w:val="ListParagraph"/>
        <w:numPr>
          <w:ilvl w:val="0"/>
          <w:numId w:val="34"/>
        </w:numPr>
        <w:jc w:val="both"/>
        <w:rPr>
          <w:rFonts w:ascii="Times New Roman" w:hAnsi="Times New Roman" w:cs="Times New Roman"/>
          <w:color w:val="4472C4" w:themeColor="accent5"/>
          <w:sz w:val="24"/>
          <w:szCs w:val="24"/>
        </w:rPr>
      </w:pPr>
      <w:hyperlink r:id="rId123" w:history="1">
        <w:r w:rsidR="005644A6" w:rsidRPr="00A62C74">
          <w:rPr>
            <w:rStyle w:val="Hyperlink"/>
            <w:rFonts w:ascii="Times New Roman" w:hAnsi="Times New Roman" w:cs="Times New Roman"/>
            <w:sz w:val="24"/>
            <w:szCs w:val="24"/>
          </w:rPr>
          <w:t>http://dspace.bracu.ac.bd/xmlui/bitstream/handle/10361/3667/10104140.pdf?sequence=1&amp;isAllowed=y</w:t>
        </w:r>
      </w:hyperlink>
    </w:p>
    <w:p w:rsidR="00F00378" w:rsidRPr="00A62C74" w:rsidRDefault="00243E48" w:rsidP="00061640">
      <w:pPr>
        <w:pStyle w:val="ListParagraph"/>
        <w:numPr>
          <w:ilvl w:val="0"/>
          <w:numId w:val="34"/>
        </w:numPr>
        <w:jc w:val="both"/>
        <w:rPr>
          <w:rFonts w:ascii="Times New Roman" w:hAnsi="Times New Roman" w:cs="Times New Roman"/>
          <w:color w:val="4472C4" w:themeColor="accent5"/>
          <w:sz w:val="24"/>
          <w:szCs w:val="24"/>
        </w:rPr>
      </w:pPr>
      <w:hyperlink r:id="rId124" w:history="1">
        <w:r w:rsidR="00F00378" w:rsidRPr="00A62C74">
          <w:rPr>
            <w:rStyle w:val="Hyperlink"/>
            <w:rFonts w:ascii="Times New Roman" w:hAnsi="Times New Roman" w:cs="Times New Roman"/>
            <w:sz w:val="24"/>
            <w:szCs w:val="24"/>
          </w:rPr>
          <w:t>http://www.assignmentpoint.com/business/banking/financial-statement-analysis-of-city-bank.html</w:t>
        </w:r>
      </w:hyperlink>
    </w:p>
    <w:p w:rsidR="00F00378" w:rsidRPr="00A62C74" w:rsidRDefault="00243E48" w:rsidP="00061640">
      <w:pPr>
        <w:pStyle w:val="ListParagraph"/>
        <w:numPr>
          <w:ilvl w:val="0"/>
          <w:numId w:val="34"/>
        </w:numPr>
        <w:jc w:val="both"/>
        <w:rPr>
          <w:rFonts w:ascii="Times New Roman" w:hAnsi="Times New Roman" w:cs="Times New Roman"/>
          <w:color w:val="4472C4" w:themeColor="accent5"/>
          <w:sz w:val="24"/>
          <w:szCs w:val="24"/>
        </w:rPr>
      </w:pPr>
      <w:hyperlink r:id="rId125" w:history="1">
        <w:r w:rsidR="005644A6" w:rsidRPr="00A62C74">
          <w:rPr>
            <w:rStyle w:val="Hyperlink"/>
            <w:rFonts w:ascii="Times New Roman" w:hAnsi="Times New Roman" w:cs="Times New Roman"/>
            <w:sz w:val="24"/>
            <w:szCs w:val="24"/>
          </w:rPr>
          <w:t>https://www.google.com/search?q=the+city+bank+bd+images&amp;source=lnms&amp;tbm=isch&amp;sa=X&amp;ved=0ahUKEwib8tKK7Y3fAhVBcCsKHb4EDw8Q_AUIDigB&amp;biw=1366&amp;bih=657</w:t>
        </w:r>
      </w:hyperlink>
    </w:p>
    <w:p w:rsidR="00F00378" w:rsidRPr="00A62C74" w:rsidRDefault="00243E48" w:rsidP="00061640">
      <w:pPr>
        <w:pStyle w:val="ListParagraph"/>
        <w:numPr>
          <w:ilvl w:val="0"/>
          <w:numId w:val="34"/>
        </w:numPr>
        <w:jc w:val="both"/>
        <w:rPr>
          <w:rFonts w:ascii="Times New Roman" w:hAnsi="Times New Roman" w:cs="Times New Roman"/>
          <w:color w:val="4472C4" w:themeColor="accent5"/>
          <w:sz w:val="24"/>
          <w:szCs w:val="24"/>
        </w:rPr>
      </w:pPr>
      <w:hyperlink r:id="rId126" w:history="1">
        <w:r w:rsidR="005644A6" w:rsidRPr="00A62C74">
          <w:rPr>
            <w:rStyle w:val="Hyperlink"/>
            <w:rFonts w:ascii="Times New Roman" w:hAnsi="Times New Roman" w:cs="Times New Roman"/>
            <w:sz w:val="24"/>
            <w:szCs w:val="24"/>
          </w:rPr>
          <w:t>http://www.assignmentpoint.com/business/banking/performance-analysis-city-bank-ltd.html?fbclid=IwAR1Fp65ntV6izEsv8k38dFLeRZWwS-HR_-TITaubbH6pO7hxsWnct5OnCpk</w:t>
        </w:r>
      </w:hyperlink>
    </w:p>
    <w:p w:rsidR="00F00378" w:rsidRPr="00A62C74" w:rsidRDefault="00243E48" w:rsidP="00061640">
      <w:pPr>
        <w:pStyle w:val="ListParagraph"/>
        <w:numPr>
          <w:ilvl w:val="0"/>
          <w:numId w:val="34"/>
        </w:numPr>
        <w:jc w:val="both"/>
        <w:rPr>
          <w:rFonts w:ascii="Times New Roman" w:hAnsi="Times New Roman" w:cs="Times New Roman"/>
          <w:color w:val="4472C4" w:themeColor="accent5"/>
          <w:sz w:val="24"/>
          <w:szCs w:val="24"/>
        </w:rPr>
      </w:pPr>
      <w:hyperlink r:id="rId127" w:history="1">
        <w:r w:rsidR="00F00378" w:rsidRPr="00A62C74">
          <w:rPr>
            <w:rStyle w:val="Hyperlink"/>
            <w:rFonts w:ascii="Times New Roman" w:hAnsi="Times New Roman" w:cs="Times New Roman"/>
            <w:sz w:val="24"/>
            <w:szCs w:val="24"/>
          </w:rPr>
          <w:t>http://www.assignmentpoint.com/business/banking/customer-satisfaction-of-city-bank-limited.html?fbclid=IwAR0dcD8tMqPxPPyrtAKuN86k0Ba2clGmFSM-xyrker-z0</w:t>
        </w:r>
      </w:hyperlink>
    </w:p>
    <w:p w:rsidR="00F00378" w:rsidRPr="00A62C74" w:rsidRDefault="005644A6" w:rsidP="00061640">
      <w:pPr>
        <w:pStyle w:val="ListParagraph"/>
        <w:numPr>
          <w:ilvl w:val="0"/>
          <w:numId w:val="34"/>
        </w:numPr>
        <w:jc w:val="both"/>
        <w:rPr>
          <w:rFonts w:ascii="Times New Roman" w:hAnsi="Times New Roman" w:cs="Times New Roman"/>
          <w:color w:val="4472C4" w:themeColor="accent5"/>
          <w:sz w:val="24"/>
          <w:szCs w:val="24"/>
        </w:rPr>
      </w:pPr>
      <w:r w:rsidRPr="00A62C74">
        <w:rPr>
          <w:rFonts w:ascii="Times New Roman" w:hAnsi="Times New Roman" w:cs="Times New Roman"/>
          <w:color w:val="4472C4" w:themeColor="accent5"/>
          <w:sz w:val="24"/>
          <w:szCs w:val="24"/>
        </w:rPr>
        <w:t>ww.academia.edu/19099517/Employee_Job_Satisfaction_of_The_City_Bank_Limited?fbclid=IwAR1_lKm0WaxFkevm1djUCg9xMaf9tmsFNYpxeRsVYAN-nwTrnkv7FOvK32k</w:t>
      </w:r>
    </w:p>
    <w:p w:rsidR="005644A6" w:rsidRPr="00A62C74" w:rsidRDefault="00243E48" w:rsidP="00061640">
      <w:pPr>
        <w:pStyle w:val="ListParagraph"/>
        <w:numPr>
          <w:ilvl w:val="0"/>
          <w:numId w:val="34"/>
        </w:numPr>
        <w:jc w:val="both"/>
        <w:rPr>
          <w:rFonts w:ascii="Times New Roman" w:hAnsi="Times New Roman" w:cs="Times New Roman"/>
          <w:color w:val="4472C4" w:themeColor="accent5"/>
          <w:sz w:val="24"/>
          <w:szCs w:val="24"/>
        </w:rPr>
      </w:pPr>
      <w:hyperlink r:id="rId128" w:history="1">
        <w:r w:rsidR="00EC7D23" w:rsidRPr="00A62C74">
          <w:rPr>
            <w:rStyle w:val="Hyperlink"/>
            <w:rFonts w:ascii="Times New Roman" w:hAnsi="Times New Roman" w:cs="Times New Roman"/>
            <w:sz w:val="24"/>
            <w:szCs w:val="24"/>
          </w:rPr>
          <w:t>http://www.assignmentpoint.com/business/finance/report-on-banking-activities-analysis-of-the-city-bank-limited.html</w:t>
        </w:r>
      </w:hyperlink>
    </w:p>
    <w:p w:rsidR="00EC7D23" w:rsidRPr="00A62C74" w:rsidRDefault="00EC7D23" w:rsidP="00EC7D23">
      <w:pPr>
        <w:jc w:val="both"/>
        <w:rPr>
          <w:rFonts w:ascii="Times New Roman" w:hAnsi="Times New Roman" w:cs="Times New Roman"/>
          <w:color w:val="4472C4" w:themeColor="accent5"/>
          <w:sz w:val="24"/>
          <w:szCs w:val="24"/>
        </w:rPr>
      </w:pPr>
    </w:p>
    <w:p w:rsidR="00464448" w:rsidRPr="00950471" w:rsidRDefault="00CE2FEF" w:rsidP="00950471">
      <w:pPr>
        <w:pStyle w:val="NoSpacing"/>
        <w:rPr>
          <w:rStyle w:val="Heading1Char"/>
          <w:rFonts w:ascii="Times New Roman" w:hAnsi="Times New Roman" w:cs="Times New Roman"/>
          <w:b/>
          <w:color w:val="7030A0"/>
          <w:sz w:val="44"/>
          <w:szCs w:val="44"/>
          <w:u w:val="single"/>
        </w:rPr>
      </w:pPr>
      <w:r w:rsidRPr="00950471">
        <w:rPr>
          <w:rFonts w:ascii="Times New Roman" w:hAnsi="Times New Roman" w:cs="Times New Roman"/>
          <w:b/>
          <w:color w:val="7030A0"/>
          <w:sz w:val="44"/>
          <w:szCs w:val="44"/>
          <w:u w:val="single"/>
        </w:rPr>
        <w:t>App</w:t>
      </w:r>
      <w:r w:rsidRPr="00950471">
        <w:rPr>
          <w:rStyle w:val="Heading1Char"/>
          <w:rFonts w:ascii="Times New Roman" w:hAnsi="Times New Roman" w:cs="Times New Roman"/>
          <w:b/>
          <w:color w:val="7030A0"/>
          <w:sz w:val="44"/>
          <w:szCs w:val="44"/>
          <w:u w:val="single"/>
        </w:rPr>
        <w:t>endix:</w:t>
      </w:r>
    </w:p>
    <w:p w:rsidR="00464448" w:rsidRDefault="00464448" w:rsidP="00EC7D23">
      <w:pPr>
        <w:jc w:val="both"/>
        <w:rPr>
          <w:rFonts w:ascii="Times New Roman" w:hAnsi="Times New Roman" w:cs="Times New Roman"/>
          <w:b/>
          <w:color w:val="4472C4" w:themeColor="accent5"/>
          <w:sz w:val="28"/>
          <w:szCs w:val="28"/>
        </w:rPr>
      </w:pPr>
    </w:p>
    <w:p w:rsidR="00464448" w:rsidRDefault="00464448" w:rsidP="00EC7D23">
      <w:pPr>
        <w:jc w:val="both"/>
        <w:rPr>
          <w:rFonts w:ascii="Times New Roman" w:hAnsi="Times New Roman" w:cs="Times New Roman"/>
          <w:b/>
          <w:color w:val="4472C4" w:themeColor="accent5"/>
          <w:sz w:val="28"/>
          <w:szCs w:val="28"/>
        </w:rPr>
      </w:pPr>
      <w:r>
        <w:rPr>
          <w:rFonts w:ascii="Times New Roman" w:hAnsi="Times New Roman" w:cs="Times New Roman"/>
          <w:b/>
          <w:noProof/>
          <w:color w:val="4472C4" w:themeColor="accent5"/>
          <w:sz w:val="28"/>
          <w:szCs w:val="28"/>
        </w:rPr>
        <w:drawing>
          <wp:inline distT="0" distB="0" distL="0" distR="0">
            <wp:extent cx="5810250" cy="573341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G_20190130_135716.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812991" cy="5736119"/>
                    </a:xfrm>
                    <a:prstGeom prst="rect">
                      <a:avLst/>
                    </a:prstGeom>
                  </pic:spPr>
                </pic:pic>
              </a:graphicData>
            </a:graphic>
          </wp:inline>
        </w:drawing>
      </w:r>
    </w:p>
    <w:p w:rsidR="00464448" w:rsidRDefault="00464448" w:rsidP="00EC7D23">
      <w:pPr>
        <w:jc w:val="both"/>
        <w:rPr>
          <w:rFonts w:ascii="Times New Roman" w:hAnsi="Times New Roman" w:cs="Times New Roman"/>
          <w:b/>
          <w:color w:val="4472C4" w:themeColor="accent5"/>
          <w:sz w:val="28"/>
          <w:szCs w:val="28"/>
        </w:rPr>
      </w:pPr>
    </w:p>
    <w:p w:rsidR="00464448" w:rsidRDefault="00464448" w:rsidP="00EC7D23">
      <w:pPr>
        <w:jc w:val="both"/>
        <w:rPr>
          <w:rFonts w:ascii="Times New Roman" w:hAnsi="Times New Roman" w:cs="Times New Roman"/>
          <w:b/>
          <w:color w:val="4472C4" w:themeColor="accent5"/>
          <w:sz w:val="28"/>
          <w:szCs w:val="28"/>
        </w:rPr>
      </w:pPr>
    </w:p>
    <w:p w:rsidR="00464448" w:rsidRDefault="00464448" w:rsidP="00EC7D23">
      <w:pPr>
        <w:jc w:val="both"/>
        <w:rPr>
          <w:rFonts w:ascii="Times New Roman" w:hAnsi="Times New Roman" w:cs="Times New Roman"/>
          <w:b/>
          <w:color w:val="4472C4" w:themeColor="accent5"/>
          <w:sz w:val="28"/>
          <w:szCs w:val="28"/>
        </w:rPr>
      </w:pPr>
    </w:p>
    <w:p w:rsidR="00464448" w:rsidRDefault="00464448" w:rsidP="00EC7D23">
      <w:pPr>
        <w:jc w:val="both"/>
        <w:rPr>
          <w:rFonts w:ascii="Times New Roman" w:hAnsi="Times New Roman" w:cs="Times New Roman"/>
          <w:b/>
          <w:color w:val="4472C4" w:themeColor="accent5"/>
          <w:sz w:val="28"/>
          <w:szCs w:val="28"/>
        </w:rPr>
      </w:pPr>
    </w:p>
    <w:p w:rsidR="00464448" w:rsidRDefault="00464448" w:rsidP="00EC7D23">
      <w:pPr>
        <w:jc w:val="both"/>
        <w:rPr>
          <w:rFonts w:ascii="Times New Roman" w:hAnsi="Times New Roman" w:cs="Times New Roman"/>
          <w:b/>
          <w:color w:val="4472C4" w:themeColor="accent5"/>
          <w:sz w:val="28"/>
          <w:szCs w:val="28"/>
        </w:rPr>
      </w:pPr>
    </w:p>
    <w:p w:rsidR="00CE2FEF" w:rsidRDefault="00CE2FEF" w:rsidP="00EC7D23">
      <w:pPr>
        <w:jc w:val="both"/>
        <w:rPr>
          <w:rFonts w:ascii="Times New Roman" w:hAnsi="Times New Roman" w:cs="Times New Roman"/>
          <w:b/>
          <w:color w:val="4472C4" w:themeColor="accent5"/>
          <w:sz w:val="28"/>
          <w:szCs w:val="28"/>
        </w:rPr>
      </w:pPr>
    </w:p>
    <w:p w:rsidR="00CE2FEF" w:rsidRPr="00CE2FEF" w:rsidRDefault="00464448" w:rsidP="00464448">
      <w:pPr>
        <w:rPr>
          <w:rFonts w:ascii="Times New Roman" w:hAnsi="Times New Roman" w:cs="Times New Roman"/>
          <w:b/>
          <w:color w:val="4472C4" w:themeColor="accent5"/>
          <w:sz w:val="28"/>
          <w:szCs w:val="28"/>
        </w:rPr>
      </w:pPr>
      <w:r>
        <w:rPr>
          <w:rFonts w:ascii="Times New Roman" w:hAnsi="Times New Roman" w:cs="Times New Roman"/>
          <w:b/>
          <w:noProof/>
          <w:color w:val="4472C4" w:themeColor="accent5"/>
          <w:sz w:val="28"/>
          <w:szCs w:val="28"/>
        </w:rPr>
        <w:drawing>
          <wp:inline distT="0" distB="0" distL="0" distR="0">
            <wp:extent cx="5505450" cy="462788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20190130_135550.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506322" cy="4628613"/>
                    </a:xfrm>
                    <a:prstGeom prst="rect">
                      <a:avLst/>
                    </a:prstGeom>
                  </pic:spPr>
                </pic:pic>
              </a:graphicData>
            </a:graphic>
          </wp:inline>
        </w:drawing>
      </w:r>
    </w:p>
    <w:p w:rsidR="00CE2FEF" w:rsidRDefault="00CE2FEF" w:rsidP="00EC7D23">
      <w:pPr>
        <w:jc w:val="both"/>
        <w:rPr>
          <w:rFonts w:ascii="Times New Roman" w:hAnsi="Times New Roman" w:cs="Times New Roman"/>
          <w:color w:val="4472C4" w:themeColor="accent5"/>
          <w:sz w:val="24"/>
          <w:szCs w:val="24"/>
        </w:rPr>
      </w:pPr>
    </w:p>
    <w:p w:rsidR="00CE2FEF" w:rsidRDefault="00CE2FEF" w:rsidP="00EC7D23">
      <w:pPr>
        <w:jc w:val="both"/>
        <w:rPr>
          <w:rFonts w:ascii="Times New Roman" w:hAnsi="Times New Roman" w:cs="Times New Roman"/>
          <w:color w:val="4472C4" w:themeColor="accent5"/>
          <w:sz w:val="24"/>
          <w:szCs w:val="24"/>
        </w:rPr>
      </w:pPr>
    </w:p>
    <w:p w:rsidR="00CE2FEF" w:rsidRDefault="00CE2FEF" w:rsidP="00EC7D23">
      <w:pPr>
        <w:jc w:val="both"/>
        <w:rPr>
          <w:rFonts w:ascii="Times New Roman" w:hAnsi="Times New Roman" w:cs="Times New Roman"/>
          <w:color w:val="4472C4" w:themeColor="accent5"/>
          <w:sz w:val="24"/>
          <w:szCs w:val="24"/>
        </w:rPr>
      </w:pPr>
    </w:p>
    <w:p w:rsidR="00EC7D23" w:rsidRPr="00A62C74" w:rsidRDefault="00EC7D23" w:rsidP="00EC7D23">
      <w:pPr>
        <w:jc w:val="both"/>
        <w:rPr>
          <w:rFonts w:ascii="Times New Roman" w:hAnsi="Times New Roman" w:cs="Times New Roman"/>
          <w:color w:val="4472C4" w:themeColor="accent5"/>
          <w:sz w:val="24"/>
          <w:szCs w:val="24"/>
        </w:rPr>
      </w:pPr>
      <w:r w:rsidRPr="00A62C74">
        <w:rPr>
          <w:rFonts w:ascii="Times New Roman" w:hAnsi="Times New Roman" w:cs="Times New Roman"/>
          <w:noProof/>
          <w:color w:val="4472C4" w:themeColor="accent5"/>
          <w:sz w:val="24"/>
          <w:szCs w:val="24"/>
        </w:rPr>
        <mc:AlternateContent>
          <mc:Choice Requires="wps">
            <w:drawing>
              <wp:anchor distT="0" distB="0" distL="114300" distR="114300" simplePos="0" relativeHeight="251677696" behindDoc="0" locked="0" layoutInCell="1" allowOverlap="1" wp14:anchorId="1774CD52" wp14:editId="76F57FB4">
                <wp:simplePos x="0" y="0"/>
                <wp:positionH relativeFrom="column">
                  <wp:posOffset>971550</wp:posOffset>
                </wp:positionH>
                <wp:positionV relativeFrom="paragraph">
                  <wp:posOffset>144780</wp:posOffset>
                </wp:positionV>
                <wp:extent cx="3667125" cy="247650"/>
                <wp:effectExtent l="114300" t="114300" r="104775" b="209550"/>
                <wp:wrapNone/>
                <wp:docPr id="44" name="Left-Right Arrow 44"/>
                <wp:cNvGraphicFramePr/>
                <a:graphic xmlns:a="http://schemas.openxmlformats.org/drawingml/2006/main">
                  <a:graphicData uri="http://schemas.microsoft.com/office/word/2010/wordprocessingShape">
                    <wps:wsp>
                      <wps:cNvSpPr/>
                      <wps:spPr>
                        <a:xfrm>
                          <a:off x="0" y="0"/>
                          <a:ext cx="3667125" cy="247650"/>
                        </a:xfrm>
                        <a:prstGeom prst="leftRightArrow">
                          <a:avLst/>
                        </a:prstGeom>
                        <a:ln>
                          <a:solidFill>
                            <a:schemeClr val="accent5"/>
                          </a:solidFill>
                        </a:ln>
                        <a:effectLst>
                          <a:glow rad="101600">
                            <a:schemeClr val="accent1">
                              <a:satMod val="175000"/>
                              <a:alpha val="40000"/>
                            </a:schemeClr>
                          </a:glow>
                          <a:reflection blurRad="6350" stA="50000" endA="300" endPos="38500" dist="50800" dir="5400000" sy="-100000" algn="bl" rotWithShape="0"/>
                        </a:effectLst>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2E94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4" o:spid="_x0000_s1026" type="#_x0000_t69" style="position:absolute;margin-left:76.5pt;margin-top:11.4pt;width:288.7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87CQMAAIQGAAAOAAAAZHJzL2Uyb0RvYy54bWysVVtP2zAUfp+0/2D5HZL0BqtIUQVimsSg&#10;AiaeXcduIjm2Z7sX9uv32UlLx5gmTXtxz8m5f+fSi8tdq8hGON8YXdLiNKdEaG6qRq9K+u3p5uSc&#10;Eh+YrpgyWpT0RXh6Ofv44WJrp2JgaqMq4QicaD/d2pLWIdhplnlei5b5U2OFhlAa17IA1q2yyrEt&#10;vLcqG+T5JNsaV1lnuPAeX687IZ0l/1IKHu6l9CIQVVLkFtLr0ruMbza7YNOVY7ZueJ8G+4csWtZo&#10;BD24umaBkbVrfnPVNtwZb2Q45abNjJQNF6kGVFPkb6p5rJkVqRaA4+0BJv//3PK7zcKRpirpaESJ&#10;Zi16dCtkOHloVnUgc+fMlkAEnLbWT6H+aBeu5zzIWPROujb+ohyyS9i+HLAVu0A4Pg4nk7NiMKaE&#10;QzYYnU3GCfzs1do6Hz4L05JIlFQhi5REyiGByza3PiA2jPbKMazS8fVGNdVNo1Ri4vyIK+XIhqHz&#10;jHOhwzhWAdsjTXCdtUizAvfReqVQtGMApciLSZ6n4Gkk37osOhELX03VhSrOxjksEIlNmbI16z6P&#10;8HFf8MFTyiYGi8pOSIVxxR6RpVq7hxh+MgRK2J95SaPXtFwVmGFPLgxGYXgOGSVVE1Eb5+cdgxkf&#10;p6DRASA/KaIDMEytsKlLRYkz4bkJdZqyvl/A4wiJLLa8a3KiwosSMVWlH4TE0KCtPQDvwT3p4U7a&#10;0UyiOQfD4Z9B3Rv2+tG0S+pgPPi78cEiRTY6HIzbRhv3ngMVij5l2emjP0d1R3JpqhfsC5BLY+4t&#10;v2kwrbfMhwVzuBwAGNcw3OORaGxJTU9RUhv3473vUR8LDSklW1yikvrva+YEJeqLRn8/FaMR3IbE&#10;jMZnAzDuWLI8luh1e2Uw8gXabnkio35Qe1I60z7jaM5jVIiY5ohdUh7cnrkK3YXE2eVijnmDGs6V&#10;ZeFWP1q+73rcwafdM3O2X9mAZb8z+6uF+f91Xzvd2A9t5utgZJOW+RXXHm+cum4zurMcb+kxn7Re&#10;/zxmPwEAAP//AwBQSwMEFAAGAAgAAAAhAHYeIX3eAAAACQEAAA8AAABkcnMvZG93bnJldi54bWxM&#10;j0FOwzAQRfdI3MEaJHbUaao2IY1TlQoQGxYtHMCNp0nUeBzZThtuz7Ciy6/5+vNeuZlsLy7oQ+dI&#10;wXyWgECqnemoUfD99faUgwhRk9G9I1TwgwE21f1dqQvjrrTHyyE2gkcoFFpBG+NQSBnqFq0OMzcg&#10;8e3kvNWRo2+k8frK47aXaZKspNUd8YdWD7hrsT4fRqsgbrNXP54+nz8cZcMun17ecdwr9fgwbdcg&#10;Ik7xvwx/+IwOFTMd3UgmiJ7zcsEuUUGasgIXskWyBHFUsJrnIKtS3hpUvwAAAP//AwBQSwECLQAU&#10;AAYACAAAACEAtoM4kv4AAADhAQAAEwAAAAAAAAAAAAAAAAAAAAAAW0NvbnRlbnRfVHlwZXNdLnht&#10;bFBLAQItABQABgAIAAAAIQA4/SH/1gAAAJQBAAALAAAAAAAAAAAAAAAAAC8BAABfcmVscy8ucmVs&#10;c1BLAQItABQABgAIAAAAIQCOGr87CQMAAIQGAAAOAAAAAAAAAAAAAAAAAC4CAABkcnMvZTJvRG9j&#10;LnhtbFBLAQItABQABgAIAAAAIQB2HiF93gAAAAkBAAAPAAAAAAAAAAAAAAAAAGMFAABkcnMvZG93&#10;bnJldi54bWxQSwUGAAAAAAQABADzAAAAbgYAAAAA&#10;" adj="729" fillcolor="#77b64e [3033]" strokecolor="#4472c4 [3208]" strokeweight=".5pt">
                <v:fill color2="#6eaa46 [3177]" rotate="t" colors="0 #81b861;.5 #6fb242;1 #61a235" focus="100%" type="gradient">
                  <o:fill v:ext="view" type="gradientUnscaled"/>
                </v:fill>
              </v:shape>
            </w:pict>
          </mc:Fallback>
        </mc:AlternateContent>
      </w:r>
    </w:p>
    <w:p w:rsidR="008B0E82" w:rsidRPr="00A62C74" w:rsidRDefault="008B0E82" w:rsidP="00DE2B1C">
      <w:pPr>
        <w:jc w:val="both"/>
        <w:rPr>
          <w:rFonts w:ascii="Times New Roman" w:hAnsi="Times New Roman" w:cs="Times New Roman"/>
          <w:sz w:val="24"/>
          <w:szCs w:val="24"/>
        </w:rPr>
      </w:pPr>
    </w:p>
    <w:p w:rsidR="00D9737E" w:rsidRPr="00A62C74" w:rsidRDefault="00D9737E" w:rsidP="00D9737E">
      <w:pPr>
        <w:pStyle w:val="ListParagraph"/>
        <w:rPr>
          <w:rFonts w:ascii="Times New Roman" w:hAnsi="Times New Roman" w:cs="Times New Roman"/>
          <w:sz w:val="24"/>
          <w:szCs w:val="24"/>
        </w:rPr>
      </w:pPr>
    </w:p>
    <w:p w:rsidR="00C75865" w:rsidRDefault="00C75865" w:rsidP="00CE2FEF">
      <w:pPr>
        <w:jc w:val="both"/>
        <w:rPr>
          <w:rFonts w:ascii="Times New Roman" w:hAnsi="Times New Roman" w:cs="Times New Roman"/>
          <w:sz w:val="24"/>
          <w:szCs w:val="24"/>
        </w:rPr>
      </w:pPr>
    </w:p>
    <w:sectPr w:rsidR="00C75865" w:rsidSect="00475A91">
      <w:headerReference w:type="default" r:id="rId131"/>
      <w:footerReference w:type="default" r:id="rId1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E48" w:rsidRDefault="00243E48" w:rsidP="006C1C86">
      <w:pPr>
        <w:spacing w:after="0" w:line="240" w:lineRule="auto"/>
      </w:pPr>
      <w:r>
        <w:separator/>
      </w:r>
    </w:p>
  </w:endnote>
  <w:endnote w:type="continuationSeparator" w:id="0">
    <w:p w:rsidR="00243E48" w:rsidRDefault="00243E48" w:rsidP="006C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928739"/>
      <w:docPartObj>
        <w:docPartGallery w:val="Page Numbers (Bottom of Page)"/>
        <w:docPartUnique/>
      </w:docPartObj>
    </w:sdtPr>
    <w:sdtEndPr>
      <w:rPr>
        <w:noProof/>
      </w:rPr>
    </w:sdtEndPr>
    <w:sdtContent>
      <w:p w:rsidR="004A4D76" w:rsidRDefault="004A4D76">
        <w:pPr>
          <w:pStyle w:val="Footer"/>
          <w:jc w:val="center"/>
        </w:pPr>
        <w:r>
          <w:fldChar w:fldCharType="begin"/>
        </w:r>
        <w:r>
          <w:instrText xml:space="preserve"> PAGE   \* MERGEFORMAT </w:instrText>
        </w:r>
        <w:r>
          <w:fldChar w:fldCharType="separate"/>
        </w:r>
        <w:r w:rsidR="00C664BF">
          <w:rPr>
            <w:noProof/>
          </w:rPr>
          <w:t>20</w:t>
        </w:r>
        <w:r>
          <w:rPr>
            <w:noProof/>
          </w:rPr>
          <w:fldChar w:fldCharType="end"/>
        </w:r>
      </w:p>
    </w:sdtContent>
  </w:sdt>
  <w:p w:rsidR="004A4D76" w:rsidRDefault="004A4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E48" w:rsidRDefault="00243E48" w:rsidP="006C1C86">
      <w:pPr>
        <w:spacing w:after="0" w:line="240" w:lineRule="auto"/>
      </w:pPr>
      <w:r>
        <w:separator/>
      </w:r>
    </w:p>
  </w:footnote>
  <w:footnote w:type="continuationSeparator" w:id="0">
    <w:p w:rsidR="00243E48" w:rsidRDefault="00243E48" w:rsidP="006C1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76" w:rsidRDefault="004A4D76">
    <w:pPr>
      <w:pStyle w:val="Header"/>
    </w:pPr>
    <w:r>
      <w:rPr>
        <w:noProof/>
      </w:rPr>
      <w:drawing>
        <wp:inline distT="0" distB="0" distL="0" distR="0" wp14:anchorId="2599308F" wp14:editId="00E8B146">
          <wp:extent cx="723900" cy="500569"/>
          <wp:effectExtent l="152400" t="171450" r="152400" b="1663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8251bc4bc4b60efd9521ff29fbb364e.jpeg"/>
                  <pic:cNvPicPr/>
                </pic:nvPicPr>
                <pic:blipFill>
                  <a:blip r:embed="rId1">
                    <a:extLst>
                      <a:ext uri="{28A0092B-C50C-407E-A947-70E740481C1C}">
                        <a14:useLocalDpi xmlns:a14="http://schemas.microsoft.com/office/drawing/2010/main" val="0"/>
                      </a:ext>
                    </a:extLst>
                  </a:blip>
                  <a:stretch>
                    <a:fillRect/>
                  </a:stretch>
                </pic:blipFill>
                <pic:spPr>
                  <a:xfrm>
                    <a:off x="0" y="0"/>
                    <a:ext cx="733753" cy="50738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ptab w:relativeTo="margin" w:alignment="center" w:leader="none"/>
    </w:r>
    <w:r>
      <w:ptab w:relativeTo="margin" w:alignment="right" w:leader="none"/>
    </w:r>
    <w:r>
      <w:rPr>
        <w:noProof/>
      </w:rPr>
      <w:drawing>
        <wp:inline distT="0" distB="0" distL="0" distR="0" wp14:anchorId="79E57D4E" wp14:editId="7404FFFC">
          <wp:extent cx="990600" cy="590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936.jpg"/>
                  <pic:cNvPicPr/>
                </pic:nvPicPr>
                <pic:blipFill>
                  <a:blip r:embed="rId2">
                    <a:extLst>
                      <a:ext uri="{28A0092B-C50C-407E-A947-70E740481C1C}">
                        <a14:useLocalDpi xmlns:a14="http://schemas.microsoft.com/office/drawing/2010/main" val="0"/>
                      </a:ext>
                    </a:extLst>
                  </a:blip>
                  <a:stretch>
                    <a:fillRect/>
                  </a:stretch>
                </pic:blipFill>
                <pic:spPr>
                  <a:xfrm>
                    <a:off x="0" y="0"/>
                    <a:ext cx="990600" cy="5905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pt;height:14.4pt" o:bullet="t">
        <v:imagedata r:id="rId1" o:title="msoE18C"/>
      </v:shape>
    </w:pict>
  </w:numPicBullet>
  <w:abstractNum w:abstractNumId="0">
    <w:nsid w:val="00CD7292"/>
    <w:multiLevelType w:val="hybridMultilevel"/>
    <w:tmpl w:val="57061960"/>
    <w:lvl w:ilvl="0" w:tplc="2474DC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D054C6"/>
    <w:multiLevelType w:val="hybridMultilevel"/>
    <w:tmpl w:val="F0360204"/>
    <w:lvl w:ilvl="0" w:tplc="2474DC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F28DB"/>
    <w:multiLevelType w:val="hybridMultilevel"/>
    <w:tmpl w:val="56D233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F2DAC"/>
    <w:multiLevelType w:val="multilevel"/>
    <w:tmpl w:val="CF467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80C6A"/>
    <w:multiLevelType w:val="multilevel"/>
    <w:tmpl w:val="F78A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D25B7"/>
    <w:multiLevelType w:val="hybridMultilevel"/>
    <w:tmpl w:val="443ACA36"/>
    <w:lvl w:ilvl="0" w:tplc="2474DC6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C93564"/>
    <w:multiLevelType w:val="multilevel"/>
    <w:tmpl w:val="D2A473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AFC5DF2"/>
    <w:multiLevelType w:val="multilevel"/>
    <w:tmpl w:val="F782C5DA"/>
    <w:lvl w:ilvl="0">
      <w:start w:val="1"/>
      <w:numFmt w:val="decimal"/>
      <w:lvlText w:val="%1"/>
      <w:lvlJc w:val="left"/>
      <w:pPr>
        <w:ind w:left="405" w:hanging="405"/>
      </w:pPr>
      <w:rPr>
        <w:rFonts w:hint="default"/>
      </w:rPr>
    </w:lvl>
    <w:lvl w:ilvl="1">
      <w:start w:val="4"/>
      <w:numFmt w:val="decimal"/>
      <w:lvlText w:val="%1.%2"/>
      <w:lvlJc w:val="left"/>
      <w:pPr>
        <w:ind w:left="405" w:hanging="405"/>
      </w:pPr>
      <w:rPr>
        <w:rFonts w:ascii="Times New Roman" w:hAnsi="Times New Roman" w:cs="Times New Roman"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F8268D8"/>
    <w:multiLevelType w:val="multilevel"/>
    <w:tmpl w:val="E6F84F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23337A0"/>
    <w:multiLevelType w:val="hybridMultilevel"/>
    <w:tmpl w:val="4CC23B7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5334047"/>
    <w:multiLevelType w:val="multilevel"/>
    <w:tmpl w:val="482C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597B52"/>
    <w:multiLevelType w:val="hybridMultilevel"/>
    <w:tmpl w:val="74DE0A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A65CD4"/>
    <w:multiLevelType w:val="hybridMultilevel"/>
    <w:tmpl w:val="0AA0EA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A7132"/>
    <w:multiLevelType w:val="hybridMultilevel"/>
    <w:tmpl w:val="DA72C928"/>
    <w:lvl w:ilvl="0" w:tplc="04090007">
      <w:start w:val="1"/>
      <w:numFmt w:val="bullet"/>
      <w:lvlText w:val=""/>
      <w:lvlPicBulletId w:val="0"/>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abstractNum w:abstractNumId="14">
    <w:nsid w:val="3EDD5EE1"/>
    <w:multiLevelType w:val="hybridMultilevel"/>
    <w:tmpl w:val="35985E96"/>
    <w:lvl w:ilvl="0" w:tplc="0FE2AAC0">
      <w:start w:val="1"/>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0610B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30419A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82E8BF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5D2A34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5FE176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5A87E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D4EBA4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CC22D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3F002847"/>
    <w:multiLevelType w:val="hybridMultilevel"/>
    <w:tmpl w:val="AC48FC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874A86"/>
    <w:multiLevelType w:val="hybridMultilevel"/>
    <w:tmpl w:val="8A1A76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2237A1"/>
    <w:multiLevelType w:val="hybridMultilevel"/>
    <w:tmpl w:val="CE30C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746DAA"/>
    <w:multiLevelType w:val="multilevel"/>
    <w:tmpl w:val="C600A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8D1262"/>
    <w:multiLevelType w:val="hybridMultilevel"/>
    <w:tmpl w:val="FF7E30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631178"/>
    <w:multiLevelType w:val="multilevel"/>
    <w:tmpl w:val="A1D02928"/>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C8F3E64"/>
    <w:multiLevelType w:val="hybridMultilevel"/>
    <w:tmpl w:val="A63239FE"/>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59AC6577"/>
    <w:multiLevelType w:val="hybridMultilevel"/>
    <w:tmpl w:val="E4BEE4C2"/>
    <w:lvl w:ilvl="0" w:tplc="965002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3660E0"/>
    <w:multiLevelType w:val="hybridMultilevel"/>
    <w:tmpl w:val="913EA4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911DA2"/>
    <w:multiLevelType w:val="hybridMultilevel"/>
    <w:tmpl w:val="B652169E"/>
    <w:lvl w:ilvl="0" w:tplc="A2C27444">
      <w:start w:val="1"/>
      <w:numFmt w:val="bullet"/>
      <w:lvlText w:val=""/>
      <w:lvlJc w:val="left"/>
      <w:pPr>
        <w:ind w:left="1485" w:hanging="360"/>
      </w:pPr>
      <w:rPr>
        <w:rFonts w:ascii="Wingdings" w:hAnsi="Wingdings" w:hint="default"/>
      </w:rPr>
    </w:lvl>
    <w:lvl w:ilvl="1" w:tplc="A2C2744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9A6202"/>
    <w:multiLevelType w:val="multilevel"/>
    <w:tmpl w:val="4C98F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8F7026"/>
    <w:multiLevelType w:val="hybridMultilevel"/>
    <w:tmpl w:val="552CDA7E"/>
    <w:lvl w:ilvl="0" w:tplc="2474DC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B10ECB"/>
    <w:multiLevelType w:val="hybridMultilevel"/>
    <w:tmpl w:val="8660AB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E856C3"/>
    <w:multiLevelType w:val="hybridMultilevel"/>
    <w:tmpl w:val="76E83E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DD20BA"/>
    <w:multiLevelType w:val="multilevel"/>
    <w:tmpl w:val="619A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E12C90"/>
    <w:multiLevelType w:val="hybridMultilevel"/>
    <w:tmpl w:val="B4DE4E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754700"/>
    <w:multiLevelType w:val="hybridMultilevel"/>
    <w:tmpl w:val="0B505E90"/>
    <w:lvl w:ilvl="0" w:tplc="1D5EF390">
      <w:start w:val="1"/>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570C2F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14956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7A78E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54CC9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0B429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E8B7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5E684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F7C5D2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75396759"/>
    <w:multiLevelType w:val="hybridMultilevel"/>
    <w:tmpl w:val="12A80A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046276"/>
    <w:multiLevelType w:val="multilevel"/>
    <w:tmpl w:val="0FB84FC4"/>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BD864AC"/>
    <w:multiLevelType w:val="hybridMultilevel"/>
    <w:tmpl w:val="F0E0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E83553"/>
    <w:multiLevelType w:val="multilevel"/>
    <w:tmpl w:val="C058A8CC"/>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num w:numId="1">
    <w:abstractNumId w:val="6"/>
  </w:num>
  <w:num w:numId="2">
    <w:abstractNumId w:val="8"/>
  </w:num>
  <w:num w:numId="3">
    <w:abstractNumId w:val="32"/>
  </w:num>
  <w:num w:numId="4">
    <w:abstractNumId w:val="31"/>
  </w:num>
  <w:num w:numId="5">
    <w:abstractNumId w:val="22"/>
  </w:num>
  <w:num w:numId="6">
    <w:abstractNumId w:val="27"/>
  </w:num>
  <w:num w:numId="7">
    <w:abstractNumId w:val="11"/>
  </w:num>
  <w:num w:numId="8">
    <w:abstractNumId w:val="20"/>
  </w:num>
  <w:num w:numId="9">
    <w:abstractNumId w:val="30"/>
  </w:num>
  <w:num w:numId="10">
    <w:abstractNumId w:val="19"/>
  </w:num>
  <w:num w:numId="11">
    <w:abstractNumId w:val="21"/>
  </w:num>
  <w:num w:numId="12">
    <w:abstractNumId w:val="24"/>
  </w:num>
  <w:num w:numId="13">
    <w:abstractNumId w:val="12"/>
  </w:num>
  <w:num w:numId="14">
    <w:abstractNumId w:val="2"/>
  </w:num>
  <w:num w:numId="15">
    <w:abstractNumId w:val="14"/>
  </w:num>
  <w:num w:numId="16">
    <w:abstractNumId w:val="0"/>
  </w:num>
  <w:num w:numId="17">
    <w:abstractNumId w:val="26"/>
  </w:num>
  <w:num w:numId="18">
    <w:abstractNumId w:val="5"/>
  </w:num>
  <w:num w:numId="19">
    <w:abstractNumId w:val="1"/>
  </w:num>
  <w:num w:numId="20">
    <w:abstractNumId w:val="25"/>
  </w:num>
  <w:num w:numId="21">
    <w:abstractNumId w:val="18"/>
  </w:num>
  <w:num w:numId="22">
    <w:abstractNumId w:val="3"/>
  </w:num>
  <w:num w:numId="23">
    <w:abstractNumId w:val="29"/>
  </w:num>
  <w:num w:numId="24">
    <w:abstractNumId w:val="4"/>
  </w:num>
  <w:num w:numId="25">
    <w:abstractNumId w:val="10"/>
  </w:num>
  <w:num w:numId="26">
    <w:abstractNumId w:val="33"/>
  </w:num>
  <w:num w:numId="27">
    <w:abstractNumId w:val="13"/>
  </w:num>
  <w:num w:numId="28">
    <w:abstractNumId w:val="15"/>
  </w:num>
  <w:num w:numId="29">
    <w:abstractNumId w:val="16"/>
  </w:num>
  <w:num w:numId="30">
    <w:abstractNumId w:val="28"/>
  </w:num>
  <w:num w:numId="31">
    <w:abstractNumId w:val="9"/>
  </w:num>
  <w:num w:numId="32">
    <w:abstractNumId w:val="23"/>
  </w:num>
  <w:num w:numId="33">
    <w:abstractNumId w:val="34"/>
  </w:num>
  <w:num w:numId="34">
    <w:abstractNumId w:val="17"/>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2D"/>
    <w:rsid w:val="000106A0"/>
    <w:rsid w:val="00016F6C"/>
    <w:rsid w:val="00017AEB"/>
    <w:rsid w:val="000220D8"/>
    <w:rsid w:val="00022B3A"/>
    <w:rsid w:val="00026B28"/>
    <w:rsid w:val="00036F95"/>
    <w:rsid w:val="000522F2"/>
    <w:rsid w:val="000529D4"/>
    <w:rsid w:val="00055503"/>
    <w:rsid w:val="00061640"/>
    <w:rsid w:val="0006655C"/>
    <w:rsid w:val="000A097D"/>
    <w:rsid w:val="000A2B28"/>
    <w:rsid w:val="000B008B"/>
    <w:rsid w:val="000B0DB1"/>
    <w:rsid w:val="000B28E0"/>
    <w:rsid w:val="000C1B3A"/>
    <w:rsid w:val="000C3333"/>
    <w:rsid w:val="000C587A"/>
    <w:rsid w:val="000D044C"/>
    <w:rsid w:val="000D3059"/>
    <w:rsid w:val="000D69C1"/>
    <w:rsid w:val="000E2A67"/>
    <w:rsid w:val="000F6C24"/>
    <w:rsid w:val="00105231"/>
    <w:rsid w:val="00111B9D"/>
    <w:rsid w:val="001143DD"/>
    <w:rsid w:val="00122B71"/>
    <w:rsid w:val="00124FA7"/>
    <w:rsid w:val="00137E74"/>
    <w:rsid w:val="00142240"/>
    <w:rsid w:val="001422FA"/>
    <w:rsid w:val="00153A29"/>
    <w:rsid w:val="00157FD8"/>
    <w:rsid w:val="00163229"/>
    <w:rsid w:val="001638AC"/>
    <w:rsid w:val="00164054"/>
    <w:rsid w:val="001657DF"/>
    <w:rsid w:val="00167B88"/>
    <w:rsid w:val="00172E10"/>
    <w:rsid w:val="001813FE"/>
    <w:rsid w:val="001968EE"/>
    <w:rsid w:val="00197A2C"/>
    <w:rsid w:val="001A0BDA"/>
    <w:rsid w:val="001A3918"/>
    <w:rsid w:val="001A3920"/>
    <w:rsid w:val="001B0211"/>
    <w:rsid w:val="001B2F35"/>
    <w:rsid w:val="001B36E5"/>
    <w:rsid w:val="001C19FC"/>
    <w:rsid w:val="001C3AA3"/>
    <w:rsid w:val="001C6AF1"/>
    <w:rsid w:val="001D1BCF"/>
    <w:rsid w:val="001D24ED"/>
    <w:rsid w:val="001D3883"/>
    <w:rsid w:val="001D797E"/>
    <w:rsid w:val="001E34C8"/>
    <w:rsid w:val="001F0B8B"/>
    <w:rsid w:val="0021670A"/>
    <w:rsid w:val="00221168"/>
    <w:rsid w:val="00221864"/>
    <w:rsid w:val="0022412D"/>
    <w:rsid w:val="0022668A"/>
    <w:rsid w:val="00230862"/>
    <w:rsid w:val="00241354"/>
    <w:rsid w:val="00243E48"/>
    <w:rsid w:val="00247E25"/>
    <w:rsid w:val="0025035F"/>
    <w:rsid w:val="00252CEE"/>
    <w:rsid w:val="00282B4A"/>
    <w:rsid w:val="00282BCC"/>
    <w:rsid w:val="002A4268"/>
    <w:rsid w:val="002B6EAA"/>
    <w:rsid w:val="002D0FC9"/>
    <w:rsid w:val="002D417D"/>
    <w:rsid w:val="002E6695"/>
    <w:rsid w:val="002F3244"/>
    <w:rsid w:val="002F7FAC"/>
    <w:rsid w:val="00301318"/>
    <w:rsid w:val="00317A30"/>
    <w:rsid w:val="00322EC5"/>
    <w:rsid w:val="0033618B"/>
    <w:rsid w:val="0034357D"/>
    <w:rsid w:val="00353C3F"/>
    <w:rsid w:val="00356A8E"/>
    <w:rsid w:val="003637AE"/>
    <w:rsid w:val="00364464"/>
    <w:rsid w:val="00365D10"/>
    <w:rsid w:val="0039016E"/>
    <w:rsid w:val="00397F5B"/>
    <w:rsid w:val="003A51AF"/>
    <w:rsid w:val="003A5E7E"/>
    <w:rsid w:val="003B246D"/>
    <w:rsid w:val="003B2B70"/>
    <w:rsid w:val="003B7EBB"/>
    <w:rsid w:val="003C4B0A"/>
    <w:rsid w:val="003D275E"/>
    <w:rsid w:val="003D3FFD"/>
    <w:rsid w:val="003F1485"/>
    <w:rsid w:val="003F1A96"/>
    <w:rsid w:val="0040258E"/>
    <w:rsid w:val="004128F8"/>
    <w:rsid w:val="00423BD7"/>
    <w:rsid w:val="00427EFF"/>
    <w:rsid w:val="00445882"/>
    <w:rsid w:val="00446B58"/>
    <w:rsid w:val="00464448"/>
    <w:rsid w:val="00471EF9"/>
    <w:rsid w:val="00475A91"/>
    <w:rsid w:val="004948CF"/>
    <w:rsid w:val="004A21A9"/>
    <w:rsid w:val="004A4D76"/>
    <w:rsid w:val="004A624F"/>
    <w:rsid w:val="004C67FB"/>
    <w:rsid w:val="004D0EA4"/>
    <w:rsid w:val="004D7821"/>
    <w:rsid w:val="004E5343"/>
    <w:rsid w:val="00503E4B"/>
    <w:rsid w:val="00504A27"/>
    <w:rsid w:val="00514D67"/>
    <w:rsid w:val="0052120C"/>
    <w:rsid w:val="00522201"/>
    <w:rsid w:val="005469C7"/>
    <w:rsid w:val="005644A6"/>
    <w:rsid w:val="005651DC"/>
    <w:rsid w:val="00567F25"/>
    <w:rsid w:val="005717FF"/>
    <w:rsid w:val="005748BC"/>
    <w:rsid w:val="00576151"/>
    <w:rsid w:val="00583143"/>
    <w:rsid w:val="00584609"/>
    <w:rsid w:val="0058558B"/>
    <w:rsid w:val="005864AC"/>
    <w:rsid w:val="005917C6"/>
    <w:rsid w:val="005930C1"/>
    <w:rsid w:val="005A2222"/>
    <w:rsid w:val="005B17C4"/>
    <w:rsid w:val="005B4B20"/>
    <w:rsid w:val="005B5904"/>
    <w:rsid w:val="005C6B36"/>
    <w:rsid w:val="005D688D"/>
    <w:rsid w:val="005E1A8A"/>
    <w:rsid w:val="005E62CC"/>
    <w:rsid w:val="005F5FED"/>
    <w:rsid w:val="006039E6"/>
    <w:rsid w:val="00604849"/>
    <w:rsid w:val="0061104F"/>
    <w:rsid w:val="00611883"/>
    <w:rsid w:val="00613449"/>
    <w:rsid w:val="0061484A"/>
    <w:rsid w:val="006424CE"/>
    <w:rsid w:val="006432BA"/>
    <w:rsid w:val="0064330C"/>
    <w:rsid w:val="00646BB5"/>
    <w:rsid w:val="006530DF"/>
    <w:rsid w:val="00674415"/>
    <w:rsid w:val="00677AC6"/>
    <w:rsid w:val="00677B8F"/>
    <w:rsid w:val="0068287A"/>
    <w:rsid w:val="00686680"/>
    <w:rsid w:val="00690210"/>
    <w:rsid w:val="00695C1A"/>
    <w:rsid w:val="006C119E"/>
    <w:rsid w:val="006C1C86"/>
    <w:rsid w:val="006C1ED6"/>
    <w:rsid w:val="006C3E4F"/>
    <w:rsid w:val="006C65A8"/>
    <w:rsid w:val="006D2435"/>
    <w:rsid w:val="006E2E6B"/>
    <w:rsid w:val="006E59D7"/>
    <w:rsid w:val="006F34C9"/>
    <w:rsid w:val="006F7AE9"/>
    <w:rsid w:val="00700D29"/>
    <w:rsid w:val="00704505"/>
    <w:rsid w:val="007137FF"/>
    <w:rsid w:val="0072233A"/>
    <w:rsid w:val="007272A9"/>
    <w:rsid w:val="00727B8E"/>
    <w:rsid w:val="0073558F"/>
    <w:rsid w:val="007401C0"/>
    <w:rsid w:val="007426FC"/>
    <w:rsid w:val="0074296E"/>
    <w:rsid w:val="007520E6"/>
    <w:rsid w:val="00760EAE"/>
    <w:rsid w:val="007623F8"/>
    <w:rsid w:val="00770F2A"/>
    <w:rsid w:val="00783560"/>
    <w:rsid w:val="00786504"/>
    <w:rsid w:val="007879D4"/>
    <w:rsid w:val="00790FA7"/>
    <w:rsid w:val="00795202"/>
    <w:rsid w:val="007A36F2"/>
    <w:rsid w:val="007B76DC"/>
    <w:rsid w:val="007C5C73"/>
    <w:rsid w:val="007D2C6A"/>
    <w:rsid w:val="007F06EC"/>
    <w:rsid w:val="007F0996"/>
    <w:rsid w:val="007F0B21"/>
    <w:rsid w:val="007F106F"/>
    <w:rsid w:val="007F222C"/>
    <w:rsid w:val="007F6B63"/>
    <w:rsid w:val="007F6C30"/>
    <w:rsid w:val="00803226"/>
    <w:rsid w:val="00816906"/>
    <w:rsid w:val="0082413E"/>
    <w:rsid w:val="00825001"/>
    <w:rsid w:val="00851A4A"/>
    <w:rsid w:val="00853B78"/>
    <w:rsid w:val="00860725"/>
    <w:rsid w:val="008747C2"/>
    <w:rsid w:val="0088281E"/>
    <w:rsid w:val="00885B16"/>
    <w:rsid w:val="00892158"/>
    <w:rsid w:val="00895C0F"/>
    <w:rsid w:val="008A5AE9"/>
    <w:rsid w:val="008B0E82"/>
    <w:rsid w:val="008B3FAC"/>
    <w:rsid w:val="008C2A26"/>
    <w:rsid w:val="008D6E59"/>
    <w:rsid w:val="008E179A"/>
    <w:rsid w:val="008E17FC"/>
    <w:rsid w:val="008E19D8"/>
    <w:rsid w:val="008F061A"/>
    <w:rsid w:val="008F0FAE"/>
    <w:rsid w:val="008F2C46"/>
    <w:rsid w:val="00901ECA"/>
    <w:rsid w:val="00907F91"/>
    <w:rsid w:val="00921980"/>
    <w:rsid w:val="009303B3"/>
    <w:rsid w:val="00931AB8"/>
    <w:rsid w:val="00944D6C"/>
    <w:rsid w:val="00950471"/>
    <w:rsid w:val="009579C5"/>
    <w:rsid w:val="0096186A"/>
    <w:rsid w:val="00964223"/>
    <w:rsid w:val="0098523E"/>
    <w:rsid w:val="00992169"/>
    <w:rsid w:val="009A6C1E"/>
    <w:rsid w:val="009B150B"/>
    <w:rsid w:val="009B7DE1"/>
    <w:rsid w:val="009C30F6"/>
    <w:rsid w:val="009C3E48"/>
    <w:rsid w:val="009C642B"/>
    <w:rsid w:val="009D3193"/>
    <w:rsid w:val="009D3B1F"/>
    <w:rsid w:val="009E3A40"/>
    <w:rsid w:val="009F0466"/>
    <w:rsid w:val="009F52DC"/>
    <w:rsid w:val="00A0502A"/>
    <w:rsid w:val="00A05BA0"/>
    <w:rsid w:val="00A0692C"/>
    <w:rsid w:val="00A113C5"/>
    <w:rsid w:val="00A1175D"/>
    <w:rsid w:val="00A171D2"/>
    <w:rsid w:val="00A36D5E"/>
    <w:rsid w:val="00A403A6"/>
    <w:rsid w:val="00A430FA"/>
    <w:rsid w:val="00A45701"/>
    <w:rsid w:val="00A623D7"/>
    <w:rsid w:val="00A62C74"/>
    <w:rsid w:val="00A62F8A"/>
    <w:rsid w:val="00A63E63"/>
    <w:rsid w:val="00A675E4"/>
    <w:rsid w:val="00A706C5"/>
    <w:rsid w:val="00A8502B"/>
    <w:rsid w:val="00AB2F61"/>
    <w:rsid w:val="00AC3D8C"/>
    <w:rsid w:val="00AC51E5"/>
    <w:rsid w:val="00AC5F7F"/>
    <w:rsid w:val="00AE1DB5"/>
    <w:rsid w:val="00AE672F"/>
    <w:rsid w:val="00AF4DB1"/>
    <w:rsid w:val="00AF52E2"/>
    <w:rsid w:val="00B0326D"/>
    <w:rsid w:val="00B13D18"/>
    <w:rsid w:val="00B17120"/>
    <w:rsid w:val="00B2306F"/>
    <w:rsid w:val="00B256CE"/>
    <w:rsid w:val="00B26089"/>
    <w:rsid w:val="00B4593F"/>
    <w:rsid w:val="00B748EA"/>
    <w:rsid w:val="00B7696F"/>
    <w:rsid w:val="00B772EE"/>
    <w:rsid w:val="00B823BF"/>
    <w:rsid w:val="00B905DC"/>
    <w:rsid w:val="00B9464C"/>
    <w:rsid w:val="00BA3E36"/>
    <w:rsid w:val="00BA74F4"/>
    <w:rsid w:val="00BB234B"/>
    <w:rsid w:val="00BB6BAF"/>
    <w:rsid w:val="00BC73D7"/>
    <w:rsid w:val="00BD708F"/>
    <w:rsid w:val="00BE42FA"/>
    <w:rsid w:val="00BE697A"/>
    <w:rsid w:val="00BF539E"/>
    <w:rsid w:val="00BF5545"/>
    <w:rsid w:val="00BF623F"/>
    <w:rsid w:val="00C03189"/>
    <w:rsid w:val="00C04B7A"/>
    <w:rsid w:val="00C14A30"/>
    <w:rsid w:val="00C15551"/>
    <w:rsid w:val="00C16DBC"/>
    <w:rsid w:val="00C17942"/>
    <w:rsid w:val="00C20681"/>
    <w:rsid w:val="00C23E53"/>
    <w:rsid w:val="00C24114"/>
    <w:rsid w:val="00C25A74"/>
    <w:rsid w:val="00C31752"/>
    <w:rsid w:val="00C37A67"/>
    <w:rsid w:val="00C43DFA"/>
    <w:rsid w:val="00C4526A"/>
    <w:rsid w:val="00C519DA"/>
    <w:rsid w:val="00C52584"/>
    <w:rsid w:val="00C52C62"/>
    <w:rsid w:val="00C64F27"/>
    <w:rsid w:val="00C664BF"/>
    <w:rsid w:val="00C75865"/>
    <w:rsid w:val="00C778DB"/>
    <w:rsid w:val="00C80BD9"/>
    <w:rsid w:val="00C94DA0"/>
    <w:rsid w:val="00C97DD4"/>
    <w:rsid w:val="00CC04AD"/>
    <w:rsid w:val="00CC5309"/>
    <w:rsid w:val="00CC5944"/>
    <w:rsid w:val="00CD1CF3"/>
    <w:rsid w:val="00CD394D"/>
    <w:rsid w:val="00CE2FEF"/>
    <w:rsid w:val="00CF5323"/>
    <w:rsid w:val="00D137D8"/>
    <w:rsid w:val="00D13CD0"/>
    <w:rsid w:val="00D204AD"/>
    <w:rsid w:val="00D26448"/>
    <w:rsid w:val="00D27769"/>
    <w:rsid w:val="00D310E2"/>
    <w:rsid w:val="00D6505E"/>
    <w:rsid w:val="00D7681D"/>
    <w:rsid w:val="00D80A69"/>
    <w:rsid w:val="00D80BA8"/>
    <w:rsid w:val="00D918FE"/>
    <w:rsid w:val="00D93250"/>
    <w:rsid w:val="00D9737E"/>
    <w:rsid w:val="00D97C86"/>
    <w:rsid w:val="00DB0053"/>
    <w:rsid w:val="00DB084F"/>
    <w:rsid w:val="00DB0EEC"/>
    <w:rsid w:val="00DB65DC"/>
    <w:rsid w:val="00DC305B"/>
    <w:rsid w:val="00DC5F23"/>
    <w:rsid w:val="00DE2B1C"/>
    <w:rsid w:val="00DF169C"/>
    <w:rsid w:val="00E07BF4"/>
    <w:rsid w:val="00E11313"/>
    <w:rsid w:val="00E11383"/>
    <w:rsid w:val="00E1141F"/>
    <w:rsid w:val="00E163F7"/>
    <w:rsid w:val="00E172AE"/>
    <w:rsid w:val="00E201EE"/>
    <w:rsid w:val="00E26EB8"/>
    <w:rsid w:val="00E42DAA"/>
    <w:rsid w:val="00E64511"/>
    <w:rsid w:val="00E66A3D"/>
    <w:rsid w:val="00E70031"/>
    <w:rsid w:val="00E87D94"/>
    <w:rsid w:val="00EA0960"/>
    <w:rsid w:val="00EA1294"/>
    <w:rsid w:val="00EA1A28"/>
    <w:rsid w:val="00EB030D"/>
    <w:rsid w:val="00EB424D"/>
    <w:rsid w:val="00EB6E6C"/>
    <w:rsid w:val="00EC627F"/>
    <w:rsid w:val="00EC6667"/>
    <w:rsid w:val="00EC6AFB"/>
    <w:rsid w:val="00EC7D23"/>
    <w:rsid w:val="00EE217D"/>
    <w:rsid w:val="00EE3324"/>
    <w:rsid w:val="00EE5499"/>
    <w:rsid w:val="00F00378"/>
    <w:rsid w:val="00F17BBD"/>
    <w:rsid w:val="00F34D32"/>
    <w:rsid w:val="00F429D1"/>
    <w:rsid w:val="00F449F1"/>
    <w:rsid w:val="00F549CC"/>
    <w:rsid w:val="00F5734B"/>
    <w:rsid w:val="00F603A9"/>
    <w:rsid w:val="00F66223"/>
    <w:rsid w:val="00F87DDE"/>
    <w:rsid w:val="00F972A2"/>
    <w:rsid w:val="00F9749E"/>
    <w:rsid w:val="00F97B12"/>
    <w:rsid w:val="00FA124C"/>
    <w:rsid w:val="00FA797D"/>
    <w:rsid w:val="00FC426E"/>
    <w:rsid w:val="00FC5502"/>
    <w:rsid w:val="00FF4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5EE21B-02E4-4373-8F93-A7200E24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73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70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73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next w:val="Normal"/>
    <w:link w:val="Heading4Char"/>
    <w:uiPriority w:val="9"/>
    <w:unhideWhenUsed/>
    <w:qFormat/>
    <w:rsid w:val="009B150B"/>
    <w:pPr>
      <w:keepNext/>
      <w:keepLines/>
      <w:spacing w:after="183" w:line="246" w:lineRule="auto"/>
      <w:ind w:left="-5" w:right="-15" w:hanging="10"/>
      <w:outlineLvl w:val="3"/>
    </w:pPr>
    <w:rPr>
      <w:rFonts w:ascii="Times New Roman" w:eastAsia="Times New Roman" w:hAnsi="Times New Roman" w:cs="Times New Roman"/>
      <w:b/>
      <w:color w:val="4F81BD"/>
      <w:sz w:val="32"/>
      <w:u w:val="single" w:color="4F81BD"/>
    </w:rPr>
  </w:style>
  <w:style w:type="paragraph" w:styleId="Heading6">
    <w:name w:val="heading 6"/>
    <w:next w:val="Normal"/>
    <w:link w:val="Heading6Char"/>
    <w:uiPriority w:val="9"/>
    <w:unhideWhenUsed/>
    <w:qFormat/>
    <w:rsid w:val="009B150B"/>
    <w:pPr>
      <w:keepNext/>
      <w:keepLines/>
      <w:spacing w:after="183" w:line="246" w:lineRule="auto"/>
      <w:ind w:left="-5" w:right="-15" w:hanging="10"/>
      <w:outlineLvl w:val="5"/>
    </w:pPr>
    <w:rPr>
      <w:rFonts w:ascii="Times New Roman" w:eastAsia="Times New Roman" w:hAnsi="Times New Roman" w:cs="Times New Roman"/>
      <w:b/>
      <w:color w:val="4F81BD"/>
      <w:sz w:val="32"/>
      <w:u w:val="single"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C86"/>
  </w:style>
  <w:style w:type="paragraph" w:styleId="Footer">
    <w:name w:val="footer"/>
    <w:basedOn w:val="Normal"/>
    <w:link w:val="FooterChar"/>
    <w:uiPriority w:val="99"/>
    <w:unhideWhenUsed/>
    <w:rsid w:val="006C1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C86"/>
  </w:style>
  <w:style w:type="character" w:styleId="CommentReference">
    <w:name w:val="annotation reference"/>
    <w:basedOn w:val="DefaultParagraphFont"/>
    <w:uiPriority w:val="99"/>
    <w:semiHidden/>
    <w:unhideWhenUsed/>
    <w:rsid w:val="00B905DC"/>
    <w:rPr>
      <w:sz w:val="16"/>
      <w:szCs w:val="16"/>
    </w:rPr>
  </w:style>
  <w:style w:type="paragraph" w:styleId="CommentText">
    <w:name w:val="annotation text"/>
    <w:basedOn w:val="Normal"/>
    <w:link w:val="CommentTextChar"/>
    <w:uiPriority w:val="99"/>
    <w:semiHidden/>
    <w:unhideWhenUsed/>
    <w:rsid w:val="00B905DC"/>
    <w:pPr>
      <w:spacing w:line="240" w:lineRule="auto"/>
    </w:pPr>
    <w:rPr>
      <w:sz w:val="20"/>
      <w:szCs w:val="20"/>
    </w:rPr>
  </w:style>
  <w:style w:type="character" w:customStyle="1" w:styleId="CommentTextChar">
    <w:name w:val="Comment Text Char"/>
    <w:basedOn w:val="DefaultParagraphFont"/>
    <w:link w:val="CommentText"/>
    <w:uiPriority w:val="99"/>
    <w:semiHidden/>
    <w:rsid w:val="00B905DC"/>
    <w:rPr>
      <w:sz w:val="20"/>
      <w:szCs w:val="20"/>
    </w:rPr>
  </w:style>
  <w:style w:type="paragraph" w:styleId="CommentSubject">
    <w:name w:val="annotation subject"/>
    <w:basedOn w:val="CommentText"/>
    <w:next w:val="CommentText"/>
    <w:link w:val="CommentSubjectChar"/>
    <w:uiPriority w:val="99"/>
    <w:semiHidden/>
    <w:unhideWhenUsed/>
    <w:rsid w:val="00B905DC"/>
    <w:rPr>
      <w:b/>
      <w:bCs/>
    </w:rPr>
  </w:style>
  <w:style w:type="character" w:customStyle="1" w:styleId="CommentSubjectChar">
    <w:name w:val="Comment Subject Char"/>
    <w:basedOn w:val="CommentTextChar"/>
    <w:link w:val="CommentSubject"/>
    <w:uiPriority w:val="99"/>
    <w:semiHidden/>
    <w:rsid w:val="00B905DC"/>
    <w:rPr>
      <w:b/>
      <w:bCs/>
      <w:sz w:val="20"/>
      <w:szCs w:val="20"/>
    </w:rPr>
  </w:style>
  <w:style w:type="paragraph" w:styleId="BalloonText">
    <w:name w:val="Balloon Text"/>
    <w:basedOn w:val="Normal"/>
    <w:link w:val="BalloonTextChar"/>
    <w:uiPriority w:val="99"/>
    <w:semiHidden/>
    <w:unhideWhenUsed/>
    <w:rsid w:val="00B90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5DC"/>
    <w:rPr>
      <w:rFonts w:ascii="Segoe UI" w:hAnsi="Segoe UI" w:cs="Segoe UI"/>
      <w:sz w:val="18"/>
      <w:szCs w:val="18"/>
    </w:rPr>
  </w:style>
  <w:style w:type="paragraph" w:styleId="ListParagraph">
    <w:name w:val="List Paragraph"/>
    <w:basedOn w:val="Normal"/>
    <w:uiPriority w:val="34"/>
    <w:qFormat/>
    <w:rsid w:val="00DB65DC"/>
    <w:pPr>
      <w:ind w:left="720"/>
      <w:contextualSpacing/>
    </w:pPr>
  </w:style>
  <w:style w:type="character" w:customStyle="1" w:styleId="Heading4Char">
    <w:name w:val="Heading 4 Char"/>
    <w:basedOn w:val="DefaultParagraphFont"/>
    <w:link w:val="Heading4"/>
    <w:uiPriority w:val="9"/>
    <w:rsid w:val="009B150B"/>
    <w:rPr>
      <w:rFonts w:ascii="Times New Roman" w:eastAsia="Times New Roman" w:hAnsi="Times New Roman" w:cs="Times New Roman"/>
      <w:b/>
      <w:color w:val="4F81BD"/>
      <w:sz w:val="32"/>
      <w:u w:val="single" w:color="4F81BD"/>
    </w:rPr>
  </w:style>
  <w:style w:type="character" w:customStyle="1" w:styleId="Heading6Char">
    <w:name w:val="Heading 6 Char"/>
    <w:basedOn w:val="DefaultParagraphFont"/>
    <w:link w:val="Heading6"/>
    <w:uiPriority w:val="9"/>
    <w:rsid w:val="009B150B"/>
    <w:rPr>
      <w:rFonts w:ascii="Times New Roman" w:eastAsia="Times New Roman" w:hAnsi="Times New Roman" w:cs="Times New Roman"/>
      <w:b/>
      <w:color w:val="4F81BD"/>
      <w:sz w:val="32"/>
      <w:u w:val="single" w:color="4F81BD"/>
    </w:rPr>
  </w:style>
  <w:style w:type="character" w:customStyle="1" w:styleId="Heading2Char">
    <w:name w:val="Heading 2 Char"/>
    <w:basedOn w:val="DefaultParagraphFont"/>
    <w:link w:val="Heading2"/>
    <w:uiPriority w:val="9"/>
    <w:rsid w:val="00BD708F"/>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475A91"/>
    <w:pPr>
      <w:spacing w:after="0" w:line="240" w:lineRule="auto"/>
    </w:pPr>
    <w:rPr>
      <w:rFonts w:eastAsiaTheme="minorEastAsia"/>
    </w:rPr>
  </w:style>
  <w:style w:type="character" w:customStyle="1" w:styleId="NoSpacingChar">
    <w:name w:val="No Spacing Char"/>
    <w:basedOn w:val="DefaultParagraphFont"/>
    <w:link w:val="NoSpacing"/>
    <w:uiPriority w:val="1"/>
    <w:rsid w:val="00475A91"/>
    <w:rPr>
      <w:rFonts w:eastAsiaTheme="minorEastAsia"/>
    </w:rPr>
  </w:style>
  <w:style w:type="paragraph" w:styleId="Title">
    <w:name w:val="Title"/>
    <w:basedOn w:val="Normal"/>
    <w:next w:val="Normal"/>
    <w:link w:val="TitleChar"/>
    <w:uiPriority w:val="10"/>
    <w:qFormat/>
    <w:rsid w:val="00475A91"/>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75A91"/>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475A91"/>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475A91"/>
    <w:rPr>
      <w:rFonts w:eastAsiaTheme="minorEastAsia" w:cs="Times New Roman"/>
      <w:color w:val="5A5A5A" w:themeColor="text1" w:themeTint="A5"/>
      <w:spacing w:val="15"/>
    </w:rPr>
  </w:style>
  <w:style w:type="character" w:customStyle="1" w:styleId="Heading1Char">
    <w:name w:val="Heading 1 Char"/>
    <w:basedOn w:val="DefaultParagraphFont"/>
    <w:link w:val="Heading1"/>
    <w:uiPriority w:val="9"/>
    <w:rsid w:val="00BC73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C73D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BC73D7"/>
    <w:pPr>
      <w:outlineLvl w:val="9"/>
    </w:pPr>
  </w:style>
  <w:style w:type="table" w:styleId="TableGrid">
    <w:name w:val="Table Grid"/>
    <w:basedOn w:val="TableNormal"/>
    <w:uiPriority w:val="39"/>
    <w:rsid w:val="005E6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5E62C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5E62C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E62C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E62C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E62C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E62C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637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37AE"/>
    <w:rPr>
      <w:b/>
      <w:bCs/>
    </w:rPr>
  </w:style>
  <w:style w:type="character" w:customStyle="1" w:styleId="a">
    <w:name w:val="a"/>
    <w:basedOn w:val="DefaultParagraphFont"/>
    <w:rsid w:val="00EC6667"/>
  </w:style>
  <w:style w:type="character" w:customStyle="1" w:styleId="l6">
    <w:name w:val="l6"/>
    <w:basedOn w:val="DefaultParagraphFont"/>
    <w:rsid w:val="00EC6667"/>
  </w:style>
  <w:style w:type="character" w:customStyle="1" w:styleId="l7">
    <w:name w:val="l7"/>
    <w:basedOn w:val="DefaultParagraphFont"/>
    <w:rsid w:val="00EC6667"/>
  </w:style>
  <w:style w:type="character" w:customStyle="1" w:styleId="l8">
    <w:name w:val="l8"/>
    <w:basedOn w:val="DefaultParagraphFont"/>
    <w:rsid w:val="00EC6667"/>
  </w:style>
  <w:style w:type="character" w:styleId="Hyperlink">
    <w:name w:val="Hyperlink"/>
    <w:basedOn w:val="DefaultParagraphFont"/>
    <w:uiPriority w:val="99"/>
    <w:unhideWhenUsed/>
    <w:rsid w:val="005644A6"/>
    <w:rPr>
      <w:color w:val="0563C1" w:themeColor="hyperlink"/>
      <w:u w:val="single"/>
    </w:rPr>
  </w:style>
  <w:style w:type="paragraph" w:styleId="Bibliography">
    <w:name w:val="Bibliography"/>
    <w:basedOn w:val="Normal"/>
    <w:next w:val="Normal"/>
    <w:uiPriority w:val="37"/>
    <w:unhideWhenUsed/>
    <w:rsid w:val="00D97C86"/>
  </w:style>
  <w:style w:type="paragraph" w:styleId="TOC1">
    <w:name w:val="toc 1"/>
    <w:basedOn w:val="Normal"/>
    <w:next w:val="Normal"/>
    <w:autoRedefine/>
    <w:uiPriority w:val="39"/>
    <w:unhideWhenUsed/>
    <w:rsid w:val="00D6505E"/>
    <w:pPr>
      <w:spacing w:after="100"/>
    </w:pPr>
  </w:style>
  <w:style w:type="paragraph" w:styleId="TOC2">
    <w:name w:val="toc 2"/>
    <w:basedOn w:val="Normal"/>
    <w:next w:val="Normal"/>
    <w:autoRedefine/>
    <w:uiPriority w:val="39"/>
    <w:unhideWhenUsed/>
    <w:rsid w:val="00D6505E"/>
    <w:pPr>
      <w:spacing w:after="100"/>
      <w:ind w:left="220"/>
    </w:pPr>
  </w:style>
  <w:style w:type="table" w:styleId="GridTable5Dark-Accent6">
    <w:name w:val="Grid Table 5 Dark Accent 6"/>
    <w:basedOn w:val="TableNormal"/>
    <w:uiPriority w:val="50"/>
    <w:rsid w:val="00CD394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CD394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CD394D"/>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864A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1">
    <w:name w:val="Grid Table 4 Accent 1"/>
    <w:basedOn w:val="TableNormal"/>
    <w:uiPriority w:val="49"/>
    <w:rsid w:val="00BA3E3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3-Accent5">
    <w:name w:val="Grid Table 3 Accent 5"/>
    <w:basedOn w:val="TableNormal"/>
    <w:uiPriority w:val="48"/>
    <w:rsid w:val="00A8502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4-Accent5">
    <w:name w:val="Grid Table 4 Accent 5"/>
    <w:basedOn w:val="TableNormal"/>
    <w:uiPriority w:val="49"/>
    <w:rsid w:val="00A8502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573">
      <w:bodyDiv w:val="1"/>
      <w:marLeft w:val="0"/>
      <w:marRight w:val="0"/>
      <w:marTop w:val="0"/>
      <w:marBottom w:val="0"/>
      <w:divBdr>
        <w:top w:val="none" w:sz="0" w:space="0" w:color="auto"/>
        <w:left w:val="none" w:sz="0" w:space="0" w:color="auto"/>
        <w:bottom w:val="none" w:sz="0" w:space="0" w:color="auto"/>
        <w:right w:val="none" w:sz="0" w:space="0" w:color="auto"/>
      </w:divBdr>
    </w:div>
    <w:div w:id="704602397">
      <w:bodyDiv w:val="1"/>
      <w:marLeft w:val="0"/>
      <w:marRight w:val="0"/>
      <w:marTop w:val="0"/>
      <w:marBottom w:val="0"/>
      <w:divBdr>
        <w:top w:val="none" w:sz="0" w:space="0" w:color="auto"/>
        <w:left w:val="none" w:sz="0" w:space="0" w:color="auto"/>
        <w:bottom w:val="none" w:sz="0" w:space="0" w:color="auto"/>
        <w:right w:val="none" w:sz="0" w:space="0" w:color="auto"/>
      </w:divBdr>
    </w:div>
    <w:div w:id="843515166">
      <w:bodyDiv w:val="1"/>
      <w:marLeft w:val="0"/>
      <w:marRight w:val="0"/>
      <w:marTop w:val="0"/>
      <w:marBottom w:val="0"/>
      <w:divBdr>
        <w:top w:val="none" w:sz="0" w:space="0" w:color="auto"/>
        <w:left w:val="none" w:sz="0" w:space="0" w:color="auto"/>
        <w:bottom w:val="none" w:sz="0" w:space="0" w:color="auto"/>
        <w:right w:val="none" w:sz="0" w:space="0" w:color="auto"/>
      </w:divBdr>
    </w:div>
    <w:div w:id="932319237">
      <w:bodyDiv w:val="1"/>
      <w:marLeft w:val="0"/>
      <w:marRight w:val="0"/>
      <w:marTop w:val="0"/>
      <w:marBottom w:val="0"/>
      <w:divBdr>
        <w:top w:val="none" w:sz="0" w:space="0" w:color="auto"/>
        <w:left w:val="none" w:sz="0" w:space="0" w:color="auto"/>
        <w:bottom w:val="none" w:sz="0" w:space="0" w:color="auto"/>
        <w:right w:val="none" w:sz="0" w:space="0" w:color="auto"/>
      </w:divBdr>
    </w:div>
    <w:div w:id="1143086492">
      <w:bodyDiv w:val="1"/>
      <w:marLeft w:val="0"/>
      <w:marRight w:val="0"/>
      <w:marTop w:val="0"/>
      <w:marBottom w:val="0"/>
      <w:divBdr>
        <w:top w:val="none" w:sz="0" w:space="0" w:color="auto"/>
        <w:left w:val="none" w:sz="0" w:space="0" w:color="auto"/>
        <w:bottom w:val="none" w:sz="0" w:space="0" w:color="auto"/>
        <w:right w:val="none" w:sz="0" w:space="0" w:color="auto"/>
      </w:divBdr>
    </w:div>
    <w:div w:id="1445928147">
      <w:bodyDiv w:val="1"/>
      <w:marLeft w:val="0"/>
      <w:marRight w:val="0"/>
      <w:marTop w:val="0"/>
      <w:marBottom w:val="0"/>
      <w:divBdr>
        <w:top w:val="none" w:sz="0" w:space="0" w:color="auto"/>
        <w:left w:val="none" w:sz="0" w:space="0" w:color="auto"/>
        <w:bottom w:val="none" w:sz="0" w:space="0" w:color="auto"/>
        <w:right w:val="none" w:sz="0" w:space="0" w:color="auto"/>
      </w:divBdr>
    </w:div>
    <w:div w:id="1560167601">
      <w:bodyDiv w:val="1"/>
      <w:marLeft w:val="0"/>
      <w:marRight w:val="0"/>
      <w:marTop w:val="0"/>
      <w:marBottom w:val="0"/>
      <w:divBdr>
        <w:top w:val="none" w:sz="0" w:space="0" w:color="auto"/>
        <w:left w:val="none" w:sz="0" w:space="0" w:color="auto"/>
        <w:bottom w:val="none" w:sz="0" w:space="0" w:color="auto"/>
        <w:right w:val="none" w:sz="0" w:space="0" w:color="auto"/>
      </w:divBdr>
    </w:div>
    <w:div w:id="1579369032">
      <w:bodyDiv w:val="1"/>
      <w:marLeft w:val="0"/>
      <w:marRight w:val="0"/>
      <w:marTop w:val="0"/>
      <w:marBottom w:val="0"/>
      <w:divBdr>
        <w:top w:val="none" w:sz="0" w:space="0" w:color="auto"/>
        <w:left w:val="none" w:sz="0" w:space="0" w:color="auto"/>
        <w:bottom w:val="none" w:sz="0" w:space="0" w:color="auto"/>
        <w:right w:val="none" w:sz="0" w:space="0" w:color="auto"/>
      </w:divBdr>
    </w:div>
    <w:div w:id="1589266846">
      <w:bodyDiv w:val="1"/>
      <w:marLeft w:val="0"/>
      <w:marRight w:val="0"/>
      <w:marTop w:val="0"/>
      <w:marBottom w:val="0"/>
      <w:divBdr>
        <w:top w:val="none" w:sz="0" w:space="0" w:color="auto"/>
        <w:left w:val="none" w:sz="0" w:space="0" w:color="auto"/>
        <w:bottom w:val="none" w:sz="0" w:space="0" w:color="auto"/>
        <w:right w:val="none" w:sz="0" w:space="0" w:color="auto"/>
      </w:divBdr>
    </w:div>
    <w:div w:id="1776175327">
      <w:bodyDiv w:val="1"/>
      <w:marLeft w:val="0"/>
      <w:marRight w:val="0"/>
      <w:marTop w:val="0"/>
      <w:marBottom w:val="0"/>
      <w:divBdr>
        <w:top w:val="none" w:sz="0" w:space="0" w:color="auto"/>
        <w:left w:val="none" w:sz="0" w:space="0" w:color="auto"/>
        <w:bottom w:val="none" w:sz="0" w:space="0" w:color="auto"/>
        <w:right w:val="none" w:sz="0" w:space="0" w:color="auto"/>
      </w:divBdr>
    </w:div>
    <w:div w:id="1885553425">
      <w:bodyDiv w:val="1"/>
      <w:marLeft w:val="0"/>
      <w:marRight w:val="0"/>
      <w:marTop w:val="0"/>
      <w:marBottom w:val="0"/>
      <w:divBdr>
        <w:top w:val="none" w:sz="0" w:space="0" w:color="auto"/>
        <w:left w:val="none" w:sz="0" w:space="0" w:color="auto"/>
        <w:bottom w:val="none" w:sz="0" w:space="0" w:color="auto"/>
        <w:right w:val="none" w:sz="0" w:space="0" w:color="auto"/>
      </w:divBdr>
    </w:div>
    <w:div w:id="1922987171">
      <w:bodyDiv w:val="1"/>
      <w:marLeft w:val="0"/>
      <w:marRight w:val="0"/>
      <w:marTop w:val="0"/>
      <w:marBottom w:val="0"/>
      <w:divBdr>
        <w:top w:val="none" w:sz="0" w:space="0" w:color="auto"/>
        <w:left w:val="none" w:sz="0" w:space="0" w:color="auto"/>
        <w:bottom w:val="none" w:sz="0" w:space="0" w:color="auto"/>
        <w:right w:val="none" w:sz="0" w:space="0" w:color="auto"/>
      </w:divBdr>
    </w:div>
    <w:div w:id="1926912072">
      <w:bodyDiv w:val="1"/>
      <w:marLeft w:val="0"/>
      <w:marRight w:val="0"/>
      <w:marTop w:val="0"/>
      <w:marBottom w:val="0"/>
      <w:divBdr>
        <w:top w:val="none" w:sz="0" w:space="0" w:color="auto"/>
        <w:left w:val="none" w:sz="0" w:space="0" w:color="auto"/>
        <w:bottom w:val="none" w:sz="0" w:space="0" w:color="auto"/>
        <w:right w:val="none" w:sz="0" w:space="0" w:color="auto"/>
      </w:divBdr>
    </w:div>
    <w:div w:id="1969168903">
      <w:bodyDiv w:val="1"/>
      <w:marLeft w:val="0"/>
      <w:marRight w:val="0"/>
      <w:marTop w:val="0"/>
      <w:marBottom w:val="0"/>
      <w:divBdr>
        <w:top w:val="none" w:sz="0" w:space="0" w:color="auto"/>
        <w:left w:val="none" w:sz="0" w:space="0" w:color="auto"/>
        <w:bottom w:val="none" w:sz="0" w:space="0" w:color="auto"/>
        <w:right w:val="none" w:sz="0" w:space="0" w:color="auto"/>
      </w:divBdr>
    </w:div>
    <w:div w:id="21149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9.png"/><Relationship Id="rId21" Type="http://schemas.openxmlformats.org/officeDocument/2006/relationships/hyperlink" Target="file:///C:\Users\AKASH\Desktop\Internship%20report%20on%20CBL%20...%20shoma.docx" TargetMode="External"/><Relationship Id="rId42" Type="http://schemas.openxmlformats.org/officeDocument/2006/relationships/diagramData" Target="diagrams/data5.xml"/><Relationship Id="rId63" Type="http://schemas.openxmlformats.org/officeDocument/2006/relationships/diagramLayout" Target="diagrams/layout9.xml"/><Relationship Id="rId84" Type="http://schemas.openxmlformats.org/officeDocument/2006/relationships/chart" Target="charts/chart3.xml"/><Relationship Id="rId16" Type="http://schemas.openxmlformats.org/officeDocument/2006/relationships/hyperlink" Target="file:///C:\Users\AKASH\Desktop\Internship%20report%20on%20CBL%20...%20shoma.docx" TargetMode="External"/><Relationship Id="rId107" Type="http://schemas.openxmlformats.org/officeDocument/2006/relationships/diagramData" Target="diagrams/data16.xml"/><Relationship Id="rId11" Type="http://schemas.openxmlformats.org/officeDocument/2006/relationships/hyperlink" Target="file:///C:\Users\AKASH\Desktop\Internship%20report%20on%20CBL%20...%20shoma.docx" TargetMode="External"/><Relationship Id="rId32" Type="http://schemas.openxmlformats.org/officeDocument/2006/relationships/diagramData" Target="diagrams/data3.xml"/><Relationship Id="rId37" Type="http://schemas.openxmlformats.org/officeDocument/2006/relationships/diagramData" Target="diagrams/data4.xml"/><Relationship Id="rId53" Type="http://schemas.openxmlformats.org/officeDocument/2006/relationships/diagramLayout" Target="diagrams/layout7.xml"/><Relationship Id="rId58" Type="http://schemas.openxmlformats.org/officeDocument/2006/relationships/diagramLayout" Target="diagrams/layout8.xml"/><Relationship Id="rId74" Type="http://schemas.openxmlformats.org/officeDocument/2006/relationships/diagramQuickStyle" Target="diagrams/quickStyle11.xml"/><Relationship Id="rId79" Type="http://schemas.openxmlformats.org/officeDocument/2006/relationships/diagramQuickStyle" Target="diagrams/quickStyle12.xml"/><Relationship Id="rId102" Type="http://schemas.openxmlformats.org/officeDocument/2006/relationships/diagramLayout" Target="diagrams/layout15.xml"/><Relationship Id="rId123" Type="http://schemas.openxmlformats.org/officeDocument/2006/relationships/hyperlink" Target="http://dspace.bracu.ac.bd/xmlui/bitstream/handle/10361/3667/10104140.pdf?sequence=1&amp;isAllowed=y" TargetMode="External"/><Relationship Id="rId128" Type="http://schemas.openxmlformats.org/officeDocument/2006/relationships/hyperlink" Target="http://www.assignmentpoint.com/business/finance/report-on-banking-activities-analysis-of-the-city-bank-limited.html" TargetMode="External"/><Relationship Id="rId5" Type="http://schemas.openxmlformats.org/officeDocument/2006/relationships/webSettings" Target="webSettings.xml"/><Relationship Id="rId90" Type="http://schemas.openxmlformats.org/officeDocument/2006/relationships/diagramColors" Target="diagrams/colors13.xml"/><Relationship Id="rId95" Type="http://schemas.openxmlformats.org/officeDocument/2006/relationships/diagramLayout" Target="diagrams/layout14.xml"/><Relationship Id="rId22" Type="http://schemas.openxmlformats.org/officeDocument/2006/relationships/diagramData" Target="diagrams/data1.xml"/><Relationship Id="rId27" Type="http://schemas.openxmlformats.org/officeDocument/2006/relationships/diagramData" Target="diagrams/data2.xml"/><Relationship Id="rId43" Type="http://schemas.openxmlformats.org/officeDocument/2006/relationships/diagramLayout" Target="diagrams/layout5.xml"/><Relationship Id="rId48" Type="http://schemas.openxmlformats.org/officeDocument/2006/relationships/diagramLayout" Target="diagrams/layout6.xml"/><Relationship Id="rId64" Type="http://schemas.openxmlformats.org/officeDocument/2006/relationships/diagramQuickStyle" Target="diagrams/quickStyle9.xml"/><Relationship Id="rId69" Type="http://schemas.openxmlformats.org/officeDocument/2006/relationships/diagramQuickStyle" Target="diagrams/quickStyle10.xml"/><Relationship Id="rId113" Type="http://schemas.openxmlformats.org/officeDocument/2006/relationships/diagramLayout" Target="diagrams/layout17.xml"/><Relationship Id="rId118" Type="http://schemas.openxmlformats.org/officeDocument/2006/relationships/diagramData" Target="diagrams/data18.xml"/><Relationship Id="rId134" Type="http://schemas.openxmlformats.org/officeDocument/2006/relationships/theme" Target="theme/theme1.xml"/><Relationship Id="rId80" Type="http://schemas.openxmlformats.org/officeDocument/2006/relationships/diagramColors" Target="diagrams/colors12.xml"/><Relationship Id="rId85" Type="http://schemas.openxmlformats.org/officeDocument/2006/relationships/chart" Target="charts/chart4.xml"/><Relationship Id="rId12" Type="http://schemas.openxmlformats.org/officeDocument/2006/relationships/hyperlink" Target="file:///C:\Users\AKASH\Desktop\Internship%20report%20on%20CBL%20...%20shoma.docx" TargetMode="External"/><Relationship Id="rId17" Type="http://schemas.openxmlformats.org/officeDocument/2006/relationships/hyperlink" Target="file:///C:\Users\AKASH\Desktop\Internship%20report%20on%20CBL%20...%20shoma.docx" TargetMode="External"/><Relationship Id="rId33" Type="http://schemas.openxmlformats.org/officeDocument/2006/relationships/diagramLayout" Target="diagrams/layout3.xml"/><Relationship Id="rId38" Type="http://schemas.openxmlformats.org/officeDocument/2006/relationships/diagramLayout" Target="diagrams/layout4.xml"/><Relationship Id="rId59" Type="http://schemas.openxmlformats.org/officeDocument/2006/relationships/diagramQuickStyle" Target="diagrams/quickStyle8.xml"/><Relationship Id="rId103" Type="http://schemas.openxmlformats.org/officeDocument/2006/relationships/diagramQuickStyle" Target="diagrams/quickStyle15.xml"/><Relationship Id="rId108" Type="http://schemas.openxmlformats.org/officeDocument/2006/relationships/diagramLayout" Target="diagrams/layout16.xml"/><Relationship Id="rId124" Type="http://schemas.openxmlformats.org/officeDocument/2006/relationships/hyperlink" Target="http://www.assignmentpoint.com/business/banking/financial-statement-analysis-of-city-bank.html" TargetMode="External"/><Relationship Id="rId129" Type="http://schemas.openxmlformats.org/officeDocument/2006/relationships/image" Target="media/image20.jpeg"/><Relationship Id="rId54" Type="http://schemas.openxmlformats.org/officeDocument/2006/relationships/diagramQuickStyle" Target="diagrams/quickStyle7.xml"/><Relationship Id="rId70" Type="http://schemas.openxmlformats.org/officeDocument/2006/relationships/diagramColors" Target="diagrams/colors10.xml"/><Relationship Id="rId75" Type="http://schemas.openxmlformats.org/officeDocument/2006/relationships/diagramColors" Target="diagrams/colors11.xml"/><Relationship Id="rId91" Type="http://schemas.microsoft.com/office/2007/relationships/diagramDrawing" Target="diagrams/drawing13.xml"/><Relationship Id="rId96" Type="http://schemas.openxmlformats.org/officeDocument/2006/relationships/diagramQuickStyle" Target="diagrams/quickStyle1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diagramLayout" Target="diagrams/layout2.xml"/><Relationship Id="rId49" Type="http://schemas.openxmlformats.org/officeDocument/2006/relationships/diagramQuickStyle" Target="diagrams/quickStyle6.xml"/><Relationship Id="rId114" Type="http://schemas.openxmlformats.org/officeDocument/2006/relationships/diagramQuickStyle" Target="diagrams/quickStyle17.xml"/><Relationship Id="rId119" Type="http://schemas.openxmlformats.org/officeDocument/2006/relationships/diagramLayout" Target="diagrams/layout18.xml"/><Relationship Id="rId44" Type="http://schemas.openxmlformats.org/officeDocument/2006/relationships/diagramQuickStyle" Target="diagrams/quickStyle5.xml"/><Relationship Id="rId60" Type="http://schemas.openxmlformats.org/officeDocument/2006/relationships/diagramColors" Target="diagrams/colors8.xml"/><Relationship Id="rId65" Type="http://schemas.openxmlformats.org/officeDocument/2006/relationships/diagramColors" Target="diagrams/colors9.xml"/><Relationship Id="rId81" Type="http://schemas.microsoft.com/office/2007/relationships/diagramDrawing" Target="diagrams/drawing12.xml"/><Relationship Id="rId86" Type="http://schemas.openxmlformats.org/officeDocument/2006/relationships/chart" Target="charts/chart5.xml"/><Relationship Id="rId130" Type="http://schemas.openxmlformats.org/officeDocument/2006/relationships/image" Target="media/image21.jpeg"/><Relationship Id="rId13" Type="http://schemas.openxmlformats.org/officeDocument/2006/relationships/hyperlink" Target="file:///C:\Users\AKASH\Desktop\Internship%20report%20on%20CBL%20...%20shoma.docx" TargetMode="External"/><Relationship Id="rId18" Type="http://schemas.openxmlformats.org/officeDocument/2006/relationships/hyperlink" Target="file:///C:\Users\AKASH\Desktop\Internship%20report%20on%20CBL%20...%20shoma.docx" TargetMode="External"/><Relationship Id="rId39" Type="http://schemas.openxmlformats.org/officeDocument/2006/relationships/diagramQuickStyle" Target="diagrams/quickStyle4.xml"/><Relationship Id="rId109" Type="http://schemas.openxmlformats.org/officeDocument/2006/relationships/diagramQuickStyle" Target="diagrams/quickStyle16.xml"/><Relationship Id="rId34" Type="http://schemas.openxmlformats.org/officeDocument/2006/relationships/diagramQuickStyle" Target="diagrams/quickStyle3.xml"/><Relationship Id="rId50" Type="http://schemas.openxmlformats.org/officeDocument/2006/relationships/diagramColors" Target="diagrams/colors6.xml"/><Relationship Id="rId55" Type="http://schemas.openxmlformats.org/officeDocument/2006/relationships/diagramColors" Target="diagrams/colors7.xml"/><Relationship Id="rId76" Type="http://schemas.microsoft.com/office/2007/relationships/diagramDrawing" Target="diagrams/drawing11.xml"/><Relationship Id="rId97" Type="http://schemas.openxmlformats.org/officeDocument/2006/relationships/diagramColors" Target="diagrams/colors14.xml"/><Relationship Id="rId104" Type="http://schemas.openxmlformats.org/officeDocument/2006/relationships/diagramColors" Target="diagrams/colors15.xml"/><Relationship Id="rId120" Type="http://schemas.openxmlformats.org/officeDocument/2006/relationships/diagramQuickStyle" Target="diagrams/quickStyle18.xml"/><Relationship Id="rId125" Type="http://schemas.openxmlformats.org/officeDocument/2006/relationships/hyperlink" Target="https://www.google.com/search?q=the+city+bank+bd+images&amp;source=lnms&amp;tbm=isch&amp;sa=X&amp;ved=0ahUKEwib8tKK7Y3fAhVBcCsKHb4EDw8Q_AUIDigB&amp;biw=1366&amp;bih=657" TargetMode="External"/><Relationship Id="rId7" Type="http://schemas.openxmlformats.org/officeDocument/2006/relationships/endnotes" Target="endnotes.xml"/><Relationship Id="rId71" Type="http://schemas.microsoft.com/office/2007/relationships/diagramDrawing" Target="diagrams/drawing10.xml"/><Relationship Id="rId92" Type="http://schemas.openxmlformats.org/officeDocument/2006/relationships/chart" Target="charts/chart6.xml"/><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diagramQuickStyle" Target="diagrams/quickStyle1.xml"/><Relationship Id="rId40" Type="http://schemas.openxmlformats.org/officeDocument/2006/relationships/diagramColors" Target="diagrams/colors4.xml"/><Relationship Id="rId45" Type="http://schemas.openxmlformats.org/officeDocument/2006/relationships/diagramColors" Target="diagrams/colors5.xml"/><Relationship Id="rId66" Type="http://schemas.microsoft.com/office/2007/relationships/diagramDrawing" Target="diagrams/drawing9.xml"/><Relationship Id="rId87" Type="http://schemas.openxmlformats.org/officeDocument/2006/relationships/diagramData" Target="diagrams/data13.xml"/><Relationship Id="rId110" Type="http://schemas.openxmlformats.org/officeDocument/2006/relationships/diagramColors" Target="diagrams/colors16.xml"/><Relationship Id="rId115" Type="http://schemas.openxmlformats.org/officeDocument/2006/relationships/diagramColors" Target="diagrams/colors17.xml"/><Relationship Id="rId131" Type="http://schemas.openxmlformats.org/officeDocument/2006/relationships/header" Target="header1.xml"/><Relationship Id="rId61" Type="http://schemas.microsoft.com/office/2007/relationships/diagramDrawing" Target="diagrams/drawing8.xml"/><Relationship Id="rId82" Type="http://schemas.openxmlformats.org/officeDocument/2006/relationships/chart" Target="charts/chart1.xml"/><Relationship Id="rId19" Type="http://schemas.openxmlformats.org/officeDocument/2006/relationships/hyperlink" Target="file:///C:\Users\AKASH\Desktop\Internship%20report%20on%20CBL%20...%20shoma.docx" TargetMode="External"/><Relationship Id="rId14" Type="http://schemas.openxmlformats.org/officeDocument/2006/relationships/hyperlink" Target="file:///C:\Users\AKASH\Desktop\Internship%20report%20on%20CBL%20...%20shoma.docx" TargetMode="External"/><Relationship Id="rId30" Type="http://schemas.openxmlformats.org/officeDocument/2006/relationships/diagramColors" Target="diagrams/colors2.xml"/><Relationship Id="rId35" Type="http://schemas.openxmlformats.org/officeDocument/2006/relationships/diagramColors" Target="diagrams/colors3.xml"/><Relationship Id="rId56" Type="http://schemas.microsoft.com/office/2007/relationships/diagramDrawing" Target="diagrams/drawing7.xml"/><Relationship Id="rId77" Type="http://schemas.openxmlformats.org/officeDocument/2006/relationships/diagramData" Target="diagrams/data12.xml"/><Relationship Id="rId100" Type="http://schemas.openxmlformats.org/officeDocument/2006/relationships/chart" Target="charts/chart9.xml"/><Relationship Id="rId105" Type="http://schemas.microsoft.com/office/2007/relationships/diagramDrawing" Target="diagrams/drawing15.xml"/><Relationship Id="rId126" Type="http://schemas.openxmlformats.org/officeDocument/2006/relationships/hyperlink" Target="http://www.assignmentpoint.com/business/banking/performance-analysis-city-bank-ltd.html?fbclid=IwAR1Fp65ntV6izEsv8k38dFLeRZWwS-HR_-TITaubbH6pO7hxsWnct5OnCpk" TargetMode="External"/><Relationship Id="rId8" Type="http://schemas.openxmlformats.org/officeDocument/2006/relationships/image" Target="media/image2.jpg"/><Relationship Id="rId51" Type="http://schemas.microsoft.com/office/2007/relationships/diagramDrawing" Target="diagrams/drawing6.xml"/><Relationship Id="rId72" Type="http://schemas.openxmlformats.org/officeDocument/2006/relationships/diagramData" Target="diagrams/data11.xml"/><Relationship Id="rId93" Type="http://schemas.openxmlformats.org/officeDocument/2006/relationships/chart" Target="charts/chart7.xml"/><Relationship Id="rId98" Type="http://schemas.microsoft.com/office/2007/relationships/diagramDrawing" Target="diagrams/drawing14.xml"/><Relationship Id="rId121" Type="http://schemas.openxmlformats.org/officeDocument/2006/relationships/diagramColors" Target="diagrams/colors18.xml"/><Relationship Id="rId3" Type="http://schemas.openxmlformats.org/officeDocument/2006/relationships/styles" Target="styles.xml"/><Relationship Id="rId25" Type="http://schemas.openxmlformats.org/officeDocument/2006/relationships/diagramColors" Target="diagrams/colors1.xml"/><Relationship Id="rId46" Type="http://schemas.microsoft.com/office/2007/relationships/diagramDrawing" Target="diagrams/drawing5.xml"/><Relationship Id="rId67" Type="http://schemas.openxmlformats.org/officeDocument/2006/relationships/diagramData" Target="diagrams/data10.xml"/><Relationship Id="rId116" Type="http://schemas.microsoft.com/office/2007/relationships/diagramDrawing" Target="diagrams/drawing17.xml"/><Relationship Id="rId20" Type="http://schemas.openxmlformats.org/officeDocument/2006/relationships/hyperlink" Target="file:///C:\Users\AKASH\Desktop\Internship%20report%20on%20CBL%20...%20shoma.docx" TargetMode="External"/><Relationship Id="rId41" Type="http://schemas.microsoft.com/office/2007/relationships/diagramDrawing" Target="diagrams/drawing4.xml"/><Relationship Id="rId62" Type="http://schemas.openxmlformats.org/officeDocument/2006/relationships/diagramData" Target="diagrams/data9.xml"/><Relationship Id="rId83" Type="http://schemas.openxmlformats.org/officeDocument/2006/relationships/chart" Target="charts/chart2.xml"/><Relationship Id="rId88" Type="http://schemas.openxmlformats.org/officeDocument/2006/relationships/diagramLayout" Target="diagrams/layout13.xml"/><Relationship Id="rId111" Type="http://schemas.microsoft.com/office/2007/relationships/diagramDrawing" Target="diagrams/drawing16.xml"/><Relationship Id="rId132" Type="http://schemas.openxmlformats.org/officeDocument/2006/relationships/footer" Target="footer1.xml"/><Relationship Id="rId15" Type="http://schemas.openxmlformats.org/officeDocument/2006/relationships/hyperlink" Target="file:///C:\Users\AKASH\Desktop\Internship%20report%20on%20CBL%20...%20shoma.docx" TargetMode="External"/><Relationship Id="rId36" Type="http://schemas.microsoft.com/office/2007/relationships/diagramDrawing" Target="diagrams/drawing3.xml"/><Relationship Id="rId57" Type="http://schemas.openxmlformats.org/officeDocument/2006/relationships/diagramData" Target="diagrams/data8.xml"/><Relationship Id="rId106" Type="http://schemas.openxmlformats.org/officeDocument/2006/relationships/chart" Target="charts/chart10.xml"/><Relationship Id="rId127" Type="http://schemas.openxmlformats.org/officeDocument/2006/relationships/hyperlink" Target="http://www.assignmentpoint.com/business/banking/customer-satisfaction-of-city-bank-limited.html?fbclid=IwAR0dcD8tMqPxPPyrtAKuN86k0Ba2clGmFSM-xyrker-z0" TargetMode="External"/><Relationship Id="rId10" Type="http://schemas.openxmlformats.org/officeDocument/2006/relationships/hyperlink" Target="file:///C:\Users\AKASH\Desktop\Internship%20report%20on%20CBL%20...%20shoma.docx" TargetMode="External"/><Relationship Id="rId31" Type="http://schemas.microsoft.com/office/2007/relationships/diagramDrawing" Target="diagrams/drawing2.xml"/><Relationship Id="rId52" Type="http://schemas.openxmlformats.org/officeDocument/2006/relationships/diagramData" Target="diagrams/data7.xml"/><Relationship Id="rId73" Type="http://schemas.openxmlformats.org/officeDocument/2006/relationships/diagramLayout" Target="diagrams/layout11.xml"/><Relationship Id="rId78" Type="http://schemas.openxmlformats.org/officeDocument/2006/relationships/diagramLayout" Target="diagrams/layout12.xml"/><Relationship Id="rId94" Type="http://schemas.openxmlformats.org/officeDocument/2006/relationships/diagramData" Target="diagrams/data14.xml"/><Relationship Id="rId99" Type="http://schemas.openxmlformats.org/officeDocument/2006/relationships/chart" Target="charts/chart8.xml"/><Relationship Id="rId101" Type="http://schemas.openxmlformats.org/officeDocument/2006/relationships/diagramData" Target="diagrams/data15.xml"/><Relationship Id="rId122" Type="http://schemas.microsoft.com/office/2007/relationships/diagramDrawing" Target="diagrams/drawing18.xml"/><Relationship Id="rId4" Type="http://schemas.openxmlformats.org/officeDocument/2006/relationships/settings" Target="settings.xml"/><Relationship Id="rId9" Type="http://schemas.openxmlformats.org/officeDocument/2006/relationships/image" Target="media/image3.jpeg"/><Relationship Id="rId26" Type="http://schemas.microsoft.com/office/2007/relationships/diagramDrawing" Target="diagrams/drawing1.xml"/><Relationship Id="rId47" Type="http://schemas.openxmlformats.org/officeDocument/2006/relationships/diagramData" Target="diagrams/data6.xml"/><Relationship Id="rId68" Type="http://schemas.openxmlformats.org/officeDocument/2006/relationships/diagramLayout" Target="diagrams/layout10.xml"/><Relationship Id="rId89" Type="http://schemas.openxmlformats.org/officeDocument/2006/relationships/diagramQuickStyle" Target="diagrams/quickStyle13.xml"/><Relationship Id="rId112" Type="http://schemas.openxmlformats.org/officeDocument/2006/relationships/diagramData" Target="diagrams/data17.xm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2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i="1">
                <a:solidFill>
                  <a:srgbClr val="00B050"/>
                </a:solidFill>
                <a:latin typeface="Times New Roman" panose="02020603050405020304" pitchFamily="18" charset="0"/>
                <a:cs typeface="Times New Roman" panose="02020603050405020304" pitchFamily="18" charset="0"/>
              </a:rPr>
              <a:t>Current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tx>
                <c:rich>
                  <a:bodyPr/>
                  <a:lstStyle/>
                  <a:p>
                    <a:fld id="{DB289532-27DF-49F4-9566-399DE8EDAE8F}" type="CATEGORYNAME">
                      <a:rPr lang="en-US" b="0"/>
                      <a:pPr/>
                      <a:t>[CATEGORY NAME]</a:t>
                    </a:fld>
                    <a:r>
                      <a:rPr lang="en-US" b="0" baseline="0"/>
                      <a:t>
</a:t>
                    </a:r>
                    <a:fld id="{20006801-59C0-4D95-9CC9-E323E36F93FA}" type="PERCENTAGE">
                      <a:rPr lang="en-US" b="0" baseline="0"/>
                      <a:pPr/>
                      <a:t>[PERCENTAGE]</a:t>
                    </a:fld>
                    <a:endParaRPr lang="en-US" b="0"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pt idx="0">
                  <c:v>2017</c:v>
                </c:pt>
                <c:pt idx="1">
                  <c:v>2016</c:v>
                </c:pt>
              </c:numCache>
            </c:numRef>
          </c:cat>
          <c:val>
            <c:numRef>
              <c:f>Sheet1!$B$2:$B$3</c:f>
              <c:numCache>
                <c:formatCode>General</c:formatCode>
                <c:ptCount val="2"/>
                <c:pt idx="0">
                  <c:v>4.58</c:v>
                </c:pt>
                <c:pt idx="1">
                  <c:v>5.7</c:v>
                </c:pt>
              </c:numCache>
            </c:numRef>
          </c:val>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NPL Chart</a:t>
            </a:r>
            <a:r>
              <a:rPr lang="en-US" baseline="0"/>
              <a:t>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Peccentage</c:v>
                </c:pt>
              </c:strCache>
            </c:strRef>
          </c:tx>
          <c:spPr>
            <a:solidFill>
              <a:schemeClr val="accent1"/>
            </a:solidFill>
            <a:ln>
              <a:noFill/>
            </a:ln>
            <a:effectLst>
              <a:outerShdw blurRad="254000" sx="102000" sy="102000" algn="ctr" rotWithShape="0">
                <a:prstClr val="black">
                  <a:alpha val="20000"/>
                </a:prstClr>
              </a:outerShdw>
            </a:effectLst>
            <a:sp3d/>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2017</c:v>
                </c:pt>
                <c:pt idx="1">
                  <c:v>2016</c:v>
                </c:pt>
                <c:pt idx="2">
                  <c:v>2015</c:v>
                </c:pt>
              </c:numCache>
            </c:numRef>
          </c:cat>
          <c:val>
            <c:numRef>
              <c:f>Sheet1!$B$2:$B$4</c:f>
              <c:numCache>
                <c:formatCode>0.00%</c:formatCode>
                <c:ptCount val="3"/>
                <c:pt idx="0">
                  <c:v>2.8999999999999998E-3</c:v>
                </c:pt>
                <c:pt idx="1">
                  <c:v>1.6199999999999999E-2</c:v>
                </c:pt>
                <c:pt idx="2">
                  <c:v>0.1147</c:v>
                </c:pt>
              </c:numCache>
            </c:numRef>
          </c:val>
        </c:ser>
        <c:ser>
          <c:idx val="1"/>
          <c:order val="1"/>
          <c:tx>
            <c:strRef>
              <c:f>Sheet1!$C$1</c:f>
              <c:strCache>
                <c:ptCount val="1"/>
                <c:pt idx="0">
                  <c:v>Amounts</c:v>
                </c:pt>
              </c:strCache>
            </c:strRef>
          </c:tx>
          <c:spPr>
            <a:solidFill>
              <a:schemeClr val="accent2"/>
            </a:solidFill>
            <a:ln>
              <a:noFill/>
            </a:ln>
            <a:effectLst>
              <a:outerShdw blurRad="254000" sx="102000" sy="102000" algn="ctr" rotWithShape="0">
                <a:prstClr val="black">
                  <a:alpha val="20000"/>
                </a:prstClr>
              </a:outerShdw>
            </a:effectLst>
            <a:sp3d/>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2017</c:v>
                </c:pt>
                <c:pt idx="1">
                  <c:v>2016</c:v>
                </c:pt>
                <c:pt idx="2">
                  <c:v>2015</c:v>
                </c:pt>
              </c:numCache>
            </c:numRef>
          </c:cat>
          <c:val>
            <c:numRef>
              <c:f>Sheet1!$C$2:$C$4</c:f>
              <c:numCache>
                <c:formatCode>General</c:formatCode>
                <c:ptCount val="3"/>
                <c:pt idx="0">
                  <c:v>2.54</c:v>
                </c:pt>
                <c:pt idx="1">
                  <c:v>5.81</c:v>
                </c:pt>
                <c:pt idx="2">
                  <c:v>2.54</c:v>
                </c:pt>
              </c:numCache>
            </c:numRef>
          </c:val>
        </c:ser>
        <c:dLbls>
          <c:showLegendKey val="0"/>
          <c:showVal val="0"/>
          <c:showCatName val="0"/>
          <c:showSerName val="0"/>
          <c:showPercent val="0"/>
          <c:showBubbleSize val="0"/>
        </c:dLbls>
        <c:gapWidth val="100"/>
        <c:shape val="box"/>
        <c:axId val="-1117126832"/>
        <c:axId val="-1117128464"/>
        <c:axId val="0"/>
      </c:bar3DChart>
      <c:catAx>
        <c:axId val="-111712683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17128464"/>
        <c:crosses val="autoZero"/>
        <c:auto val="1"/>
        <c:lblAlgn val="ctr"/>
        <c:lblOffset val="100"/>
        <c:noMultiLvlLbl val="0"/>
      </c:catAx>
      <c:valAx>
        <c:axId val="-111712846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11712683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b="1" i="1">
                <a:solidFill>
                  <a:srgbClr val="00B0F0"/>
                </a:solidFill>
                <a:latin typeface="Times New Roman" panose="02020603050405020304" pitchFamily="18" charset="0"/>
                <a:cs typeface="Times New Roman" panose="02020603050405020304" pitchFamily="18" charset="0"/>
              </a:rPr>
              <a:t>Cash Ratio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ofPieChart>
        <c:ofPieType val="bar"/>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Sheet1!$A$2:$A$3</c:f>
              <c:numCache>
                <c:formatCode>General</c:formatCode>
                <c:ptCount val="2"/>
                <c:pt idx="0">
                  <c:v>2017</c:v>
                </c:pt>
                <c:pt idx="1">
                  <c:v>2016</c:v>
                </c:pt>
              </c:numCache>
            </c:numRef>
          </c:cat>
          <c:val>
            <c:numRef>
              <c:f>Sheet1!$B$2:$B$3</c:f>
              <c:numCache>
                <c:formatCode>0.00%</c:formatCode>
                <c:ptCount val="2"/>
                <c:pt idx="0">
                  <c:v>1.34E-2</c:v>
                </c:pt>
                <c:pt idx="1">
                  <c:v>2.3599999999999999E-2</c:v>
                </c:pt>
              </c:numCache>
            </c:numRef>
          </c:val>
        </c:ser>
        <c:dLbls>
          <c:showLegendKey val="0"/>
          <c:showVal val="0"/>
          <c:showCatName val="0"/>
          <c:showSerName val="0"/>
          <c:showPercent val="0"/>
          <c:showBubbleSize val="0"/>
          <c:showLeaderLines val="0"/>
        </c:dLbls>
        <c:gapWidth val="100"/>
        <c:secondPieSize val="75"/>
        <c:serLines>
          <c:spPr>
            <a:ln w="9525">
              <a:solidFill>
                <a:schemeClr val="tx2">
                  <a:lumMod val="60000"/>
                  <a:lumOff val="40000"/>
                </a:schemeClr>
              </a:solidFill>
              <a:prstDash val="dash"/>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i="1">
                <a:solidFill>
                  <a:srgbClr val="7030A0"/>
                </a:solidFill>
                <a:latin typeface="Times New Roman" panose="02020603050405020304" pitchFamily="18" charset="0"/>
                <a:cs typeface="Times New Roman" panose="02020603050405020304" pitchFamily="18" charset="0"/>
              </a:rPr>
              <a:t>Percentage of Debt Ratio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79749927092447E-2"/>
          <c:y val="0.13924603174603176"/>
          <c:w val="0.8786457421988918"/>
          <c:h val="0.66998656417947755"/>
        </c:manualLayout>
      </c:layout>
      <c:bar3DChart>
        <c:barDir val="col"/>
        <c:grouping val="standard"/>
        <c:varyColors val="0"/>
        <c:ser>
          <c:idx val="0"/>
          <c:order val="0"/>
          <c:tx>
            <c:strRef>
              <c:f>Sheet1!$B$1</c:f>
              <c:strCache>
                <c:ptCount val="1"/>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Sheet1!$A$2:$A$3</c:f>
              <c:numCache>
                <c:formatCode>0.00%</c:formatCode>
                <c:ptCount val="2"/>
                <c:pt idx="0">
                  <c:v>1.8E-3</c:v>
                </c:pt>
                <c:pt idx="1">
                  <c:v>2.2000000000000001E-3</c:v>
                </c:pt>
              </c:numCache>
            </c:numRef>
          </c:cat>
          <c:val>
            <c:numRef>
              <c:f>Sheet1!$B$2:$B$3</c:f>
              <c:numCache>
                <c:formatCode>General</c:formatCode>
                <c:ptCount val="2"/>
                <c:pt idx="0">
                  <c:v>4.3</c:v>
                </c:pt>
                <c:pt idx="1">
                  <c:v>2.5</c:v>
                </c:pt>
              </c:numCache>
            </c:numRef>
          </c:val>
        </c:ser>
        <c:ser>
          <c:idx val="1"/>
          <c:order val="1"/>
          <c:tx>
            <c:strRef>
              <c:f>Sheet1!$C$1</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Sheet1!$A$2:$A$3</c:f>
              <c:numCache>
                <c:formatCode>0.00%</c:formatCode>
                <c:ptCount val="2"/>
                <c:pt idx="0">
                  <c:v>1.8E-3</c:v>
                </c:pt>
                <c:pt idx="1">
                  <c:v>2.2000000000000001E-3</c:v>
                </c:pt>
              </c:numCache>
            </c:numRef>
          </c:cat>
          <c:val>
            <c:numRef>
              <c:f>Sheet1!$C$2:$C$3</c:f>
              <c:numCache>
                <c:formatCode>General</c:formatCode>
                <c:ptCount val="2"/>
                <c:pt idx="0">
                  <c:v>2.4</c:v>
                </c:pt>
                <c:pt idx="1">
                  <c:v>4.4000000000000004</c:v>
                </c:pt>
              </c:numCache>
            </c:numRef>
          </c:val>
        </c:ser>
        <c:dLbls>
          <c:showLegendKey val="0"/>
          <c:showVal val="0"/>
          <c:showCatName val="0"/>
          <c:showSerName val="0"/>
          <c:showPercent val="0"/>
          <c:showBubbleSize val="0"/>
        </c:dLbls>
        <c:gapWidth val="150"/>
        <c:shape val="box"/>
        <c:axId val="-1201325744"/>
        <c:axId val="-1201324112"/>
        <c:axId val="-1201379200"/>
      </c:bar3DChart>
      <c:catAx>
        <c:axId val="-1201325744"/>
        <c:scaling>
          <c:orientation val="minMax"/>
        </c:scaling>
        <c:delete val="0"/>
        <c:axPos val="b"/>
        <c:numFmt formatCode="0.0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24112"/>
        <c:crosses val="autoZero"/>
        <c:auto val="1"/>
        <c:lblAlgn val="ctr"/>
        <c:lblOffset val="100"/>
        <c:noMultiLvlLbl val="0"/>
      </c:catAx>
      <c:valAx>
        <c:axId val="-120132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25744"/>
        <c:crosses val="autoZero"/>
        <c:crossBetween val="between"/>
      </c:valAx>
      <c:serAx>
        <c:axId val="-120137920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241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i="1">
                <a:solidFill>
                  <a:srgbClr val="7030A0"/>
                </a:solidFill>
                <a:latin typeface="Times New Roman" panose="02020603050405020304" pitchFamily="18" charset="0"/>
                <a:cs typeface="Times New Roman" panose="02020603050405020304" pitchFamily="18" charset="0"/>
              </a:rPr>
              <a:t>Increases ROA &amp; ROE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solidFill>
            <a:srgbClr val="7030A0"/>
          </a:solidFill>
        </a:ln>
        <a:effectLst/>
        <a:sp3d>
          <a:contourClr>
            <a:srgbClr val="7030A0"/>
          </a:contourClr>
        </a:sp3d>
      </c:spPr>
    </c:sideWall>
    <c:backWall>
      <c:thickness val="0"/>
      <c:spPr>
        <a:noFill/>
        <a:ln>
          <a:solidFill>
            <a:srgbClr val="7030A0"/>
          </a:solidFill>
        </a:ln>
        <a:effectLst/>
        <a:sp3d>
          <a:contourClr>
            <a:srgbClr val="7030A0"/>
          </a:contourClr>
        </a:sp3d>
      </c:spPr>
    </c:backWall>
    <c:plotArea>
      <c:layout>
        <c:manualLayout>
          <c:layoutTarget val="inner"/>
          <c:xMode val="edge"/>
          <c:yMode val="edge"/>
          <c:x val="8.3400463410882711E-2"/>
          <c:y val="0.1782716049382716"/>
          <c:w val="0.85814328029412201"/>
          <c:h val="0.59914377369495475"/>
        </c:manualLayout>
      </c:layout>
      <c:bar3DChart>
        <c:barDir val="bar"/>
        <c:grouping val="clustered"/>
        <c:varyColors val="0"/>
        <c:ser>
          <c:idx val="0"/>
          <c:order val="0"/>
          <c:tx>
            <c:strRef>
              <c:f>Sheet1!$B$1</c:f>
              <c:strCache>
                <c:ptCount val="1"/>
                <c:pt idx="0">
                  <c:v>ROA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2017</c:v>
                </c:pt>
                <c:pt idx="1">
                  <c:v>2016</c:v>
                </c:pt>
              </c:numCache>
            </c:numRef>
          </c:cat>
          <c:val>
            <c:numRef>
              <c:f>Sheet1!$B$2:$B$3</c:f>
              <c:numCache>
                <c:formatCode>0.00%</c:formatCode>
                <c:ptCount val="2"/>
                <c:pt idx="0">
                  <c:v>1.5100000000000001E-2</c:v>
                </c:pt>
                <c:pt idx="1">
                  <c:v>8.8999999999999995E-4</c:v>
                </c:pt>
              </c:numCache>
            </c:numRef>
          </c:val>
        </c:ser>
        <c:ser>
          <c:idx val="1"/>
          <c:order val="1"/>
          <c:tx>
            <c:strRef>
              <c:f>Sheet1!$C$1</c:f>
              <c:strCache>
                <c:ptCount val="1"/>
                <c:pt idx="0">
                  <c:v>ROE</c:v>
                </c:pt>
              </c:strCache>
            </c:strRef>
          </c:tx>
          <c:spPr>
            <a:solidFill>
              <a:schemeClr val="accent2"/>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Sheet1!$A$2:$A$3</c:f>
              <c:numCache>
                <c:formatCode>General</c:formatCode>
                <c:ptCount val="2"/>
                <c:pt idx="0">
                  <c:v>2017</c:v>
                </c:pt>
                <c:pt idx="1">
                  <c:v>2016</c:v>
                </c:pt>
              </c:numCache>
            </c:numRef>
          </c:cat>
          <c:val>
            <c:numRef>
              <c:f>Sheet1!$C$2:$C$3</c:f>
              <c:numCache>
                <c:formatCode>0.00%</c:formatCode>
                <c:ptCount val="2"/>
                <c:pt idx="0">
                  <c:v>4.1999999999999997E-3</c:v>
                </c:pt>
                <c:pt idx="1">
                  <c:v>4.0000000000000002E-4</c:v>
                </c:pt>
              </c:numCache>
            </c:numRef>
          </c:val>
        </c:ser>
        <c:dLbls>
          <c:showLegendKey val="0"/>
          <c:showVal val="1"/>
          <c:showCatName val="0"/>
          <c:showSerName val="0"/>
          <c:showPercent val="0"/>
          <c:showBubbleSize val="0"/>
        </c:dLbls>
        <c:gapWidth val="150"/>
        <c:shape val="box"/>
        <c:axId val="-1201329008"/>
        <c:axId val="-1201328464"/>
        <c:axId val="0"/>
      </c:bar3DChart>
      <c:catAx>
        <c:axId val="-12013290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28464"/>
        <c:crosses val="autoZero"/>
        <c:auto val="1"/>
        <c:lblAlgn val="ctr"/>
        <c:lblOffset val="100"/>
        <c:noMultiLvlLbl val="0"/>
      </c:catAx>
      <c:valAx>
        <c:axId val="-12013284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2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600" i="1">
                <a:solidFill>
                  <a:schemeClr val="accent2"/>
                </a:solidFill>
                <a:latin typeface="Times New Roman" panose="02020603050405020304" pitchFamily="18" charset="0"/>
                <a:cs typeface="Times New Roman" panose="02020603050405020304" pitchFamily="18" charset="0"/>
              </a:rPr>
              <a:t>Equity to Assets Ratio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34559252772913E-2"/>
          <c:y val="0.25210233855903147"/>
          <c:w val="0.95796847635726801"/>
          <c:h val="0.55044950462273301"/>
        </c:manualLayout>
      </c:layout>
      <c:pie3DChart>
        <c:varyColors val="1"/>
        <c:ser>
          <c:idx val="0"/>
          <c:order val="0"/>
          <c:tx>
            <c:strRef>
              <c:f>Sheet1!$B$1</c:f>
              <c:strCache>
                <c:ptCount val="1"/>
                <c:pt idx="0">
                  <c:v>Sales</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Sheet1!$A$2:$A$3</c:f>
              <c:numCache>
                <c:formatCode>General</c:formatCode>
                <c:ptCount val="2"/>
                <c:pt idx="0">
                  <c:v>2017</c:v>
                </c:pt>
                <c:pt idx="1">
                  <c:v>2016</c:v>
                </c:pt>
              </c:numCache>
            </c:numRef>
          </c:cat>
          <c:val>
            <c:numRef>
              <c:f>Sheet1!$B$2:$B$3</c:f>
              <c:numCache>
                <c:formatCode>0.00%</c:formatCode>
                <c:ptCount val="2"/>
                <c:pt idx="0">
                  <c:v>3.6400000000000002E-2</c:v>
                </c:pt>
                <c:pt idx="1">
                  <c:v>2.0899999999999998E-2</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100">
                <a:solidFill>
                  <a:schemeClr val="accent5"/>
                </a:solidFill>
                <a:latin typeface="Times New Roman" panose="02020603050405020304" pitchFamily="18" charset="0"/>
                <a:cs typeface="Times New Roman" panose="02020603050405020304" pitchFamily="18" charset="0"/>
              </a:rPr>
              <a:t>Percentage  of</a:t>
            </a:r>
            <a:r>
              <a:rPr lang="en-US" sz="1100" baseline="0">
                <a:solidFill>
                  <a:schemeClr val="accent5"/>
                </a:solidFill>
                <a:latin typeface="Times New Roman" panose="02020603050405020304" pitchFamily="18" charset="0"/>
                <a:cs typeface="Times New Roman" panose="02020603050405020304" pitchFamily="18" charset="0"/>
              </a:rPr>
              <a:t> Financial Terms</a:t>
            </a:r>
            <a:r>
              <a:rPr lang="en-US" sz="1100">
                <a:solidFill>
                  <a:schemeClr val="accent5"/>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8.0935586176727914E-2"/>
          <c:y val="0.24315523059617547"/>
          <c:w val="0.63665700641586465"/>
          <c:h val="0.62907386576677915"/>
        </c:manualLayout>
      </c:layout>
      <c:barChart>
        <c:barDir val="col"/>
        <c:grouping val="percentStacked"/>
        <c:varyColors val="0"/>
        <c:ser>
          <c:idx val="0"/>
          <c:order val="0"/>
          <c:tx>
            <c:strRef>
              <c:f>Sheet1!$B$1</c:f>
              <c:strCache>
                <c:ptCount val="1"/>
                <c:pt idx="0">
                  <c:v>2017</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Return on Assets</c:v>
                </c:pt>
                <c:pt idx="1">
                  <c:v>Net Profit On Loss</c:v>
                </c:pt>
                <c:pt idx="2">
                  <c:v>Cost-To-Income</c:v>
                </c:pt>
              </c:strCache>
            </c:strRef>
          </c:cat>
          <c:val>
            <c:numRef>
              <c:f>Sheet1!$B$2:$B$4</c:f>
              <c:numCache>
                <c:formatCode>0.00%</c:formatCode>
                <c:ptCount val="3"/>
                <c:pt idx="0">
                  <c:v>1.4E-2</c:v>
                </c:pt>
                <c:pt idx="1">
                  <c:v>5.3999999999999999E-2</c:v>
                </c:pt>
                <c:pt idx="2">
                  <c:v>0.53900000000000003</c:v>
                </c:pt>
              </c:numCache>
            </c:numRef>
          </c:val>
        </c:ser>
        <c:dLbls>
          <c:dLblPos val="ctr"/>
          <c:showLegendKey val="0"/>
          <c:showVal val="1"/>
          <c:showCatName val="0"/>
          <c:showSerName val="0"/>
          <c:showPercent val="0"/>
          <c:showBubbleSize val="0"/>
        </c:dLbls>
        <c:gapWidth val="150"/>
        <c:overlap val="100"/>
        <c:axId val="-1278167152"/>
        <c:axId val="-1278166608"/>
      </c:barChart>
      <c:catAx>
        <c:axId val="-12781671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166608"/>
        <c:crosses val="autoZero"/>
        <c:auto val="1"/>
        <c:lblAlgn val="ctr"/>
        <c:lblOffset val="100"/>
        <c:noMultiLvlLbl val="0"/>
      </c:catAx>
      <c:valAx>
        <c:axId val="-127816660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167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a:solidFill>
                  <a:schemeClr val="accent6"/>
                </a:solidFill>
                <a:latin typeface="Times New Roman" panose="02020603050405020304" pitchFamily="18" charset="0"/>
                <a:cs typeface="Times New Roman" panose="02020603050405020304" pitchFamily="18" charset="0"/>
              </a:rPr>
              <a:t>Operational Performance</a:t>
            </a:r>
          </a:p>
        </c:rich>
      </c:tx>
      <c:layout>
        <c:manualLayout>
          <c:xMode val="edge"/>
          <c:yMode val="edge"/>
          <c:x val="0.33010362593564696"/>
          <c:y val="1.727861771058315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311604706128148E-2"/>
          <c:y val="0.11310443490701001"/>
          <c:w val="0.87846506748845454"/>
          <c:h val="0.83482612956642221"/>
        </c:manualLayout>
      </c:layout>
      <c:lineChart>
        <c:grouping val="stacked"/>
        <c:varyColors val="0"/>
        <c:ser>
          <c:idx val="0"/>
          <c:order val="0"/>
          <c:tx>
            <c:strRef>
              <c:f>Sheet1!$B$1</c:f>
              <c:strCache>
                <c:ptCount val="1"/>
                <c:pt idx="0">
                  <c:v>2017</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Current &amp; Savings Accounts</c:v>
                </c:pt>
                <c:pt idx="1">
                  <c:v>Net Interest margin</c:v>
                </c:pt>
                <c:pt idx="2">
                  <c:v>Return on assets </c:v>
                </c:pt>
              </c:strCache>
            </c:strRef>
          </c:cat>
          <c:val>
            <c:numRef>
              <c:f>Sheet1!$B$2:$B$4</c:f>
              <c:numCache>
                <c:formatCode>0.00%</c:formatCode>
                <c:ptCount val="3"/>
                <c:pt idx="0" formatCode="0%">
                  <c:v>0.36</c:v>
                </c:pt>
                <c:pt idx="1">
                  <c:v>4.2999999999999997E-2</c:v>
                </c:pt>
                <c:pt idx="2">
                  <c:v>1.4E-2</c:v>
                </c:pt>
              </c:numCache>
            </c:numRef>
          </c:val>
          <c:smooth val="0"/>
        </c:ser>
        <c:ser>
          <c:idx val="1"/>
          <c:order val="1"/>
          <c:tx>
            <c:strRef>
              <c:f>Sheet1!$C$1</c:f>
              <c:strCache>
                <c:ptCount val="1"/>
                <c:pt idx="0">
                  <c:v>2016</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Current &amp; Savings Accounts</c:v>
                </c:pt>
                <c:pt idx="1">
                  <c:v>Net Interest margin</c:v>
                </c:pt>
                <c:pt idx="2">
                  <c:v>Return on assets </c:v>
                </c:pt>
              </c:strCache>
            </c:strRef>
          </c:cat>
          <c:val>
            <c:numRef>
              <c:f>Sheet1!$C$2:$C$4</c:f>
              <c:numCache>
                <c:formatCode>0.00%</c:formatCode>
                <c:ptCount val="3"/>
                <c:pt idx="0" formatCode="0%">
                  <c:v>0.35</c:v>
                </c:pt>
                <c:pt idx="1">
                  <c:v>4.3999999999999997E-2</c:v>
                </c:pt>
                <c:pt idx="2">
                  <c:v>1.7000000000000001E-2</c:v>
                </c:pt>
              </c:numCache>
            </c:numRef>
          </c:val>
          <c:smooth val="0"/>
        </c:ser>
        <c:ser>
          <c:idx val="2"/>
          <c:order val="2"/>
          <c:tx>
            <c:strRef>
              <c:f>Sheet1!$D$1</c:f>
              <c:strCache>
                <c:ptCount val="1"/>
                <c:pt idx="0">
                  <c:v>2015</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Current &amp; Savings Accounts</c:v>
                </c:pt>
                <c:pt idx="1">
                  <c:v>Net Interest margin</c:v>
                </c:pt>
                <c:pt idx="2">
                  <c:v>Return on assets </c:v>
                </c:pt>
              </c:strCache>
            </c:strRef>
          </c:cat>
          <c:val>
            <c:numRef>
              <c:f>Sheet1!$D$2:$D$4</c:f>
              <c:numCache>
                <c:formatCode>0.00%</c:formatCode>
                <c:ptCount val="3"/>
                <c:pt idx="0" formatCode="0%">
                  <c:v>0.38</c:v>
                </c:pt>
                <c:pt idx="1">
                  <c:v>4.8000000000000001E-2</c:v>
                </c:pt>
                <c:pt idx="2">
                  <c:v>1.9E-2</c:v>
                </c:pt>
              </c:numCache>
            </c:numRef>
          </c:val>
          <c:smooth val="0"/>
        </c:ser>
        <c:dLbls>
          <c:dLblPos val="ctr"/>
          <c:showLegendKey val="0"/>
          <c:showVal val="1"/>
          <c:showCatName val="0"/>
          <c:showSerName val="0"/>
          <c:showPercent val="0"/>
          <c:showBubbleSize val="0"/>
        </c:dLbls>
        <c:smooth val="0"/>
        <c:axId val="-1278158992"/>
        <c:axId val="-1278160080"/>
      </c:lineChart>
      <c:catAx>
        <c:axId val="-1278158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160080"/>
        <c:crosses val="autoZero"/>
        <c:auto val="1"/>
        <c:lblAlgn val="ctr"/>
        <c:lblOffset val="100"/>
        <c:noMultiLvlLbl val="0"/>
      </c:catAx>
      <c:valAx>
        <c:axId val="-1278160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15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rgbClr val="7030A0"/>
                </a:solidFill>
              </a:rPr>
              <a:t>Percentage of Performance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Percentage of Performance</c:v>
                </c:pt>
              </c:strCache>
            </c:strRef>
          </c:tx>
          <c:explosion val="8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Revenue</c:v>
                </c:pt>
                <c:pt idx="1">
                  <c:v>Loan &amp; Advance</c:v>
                </c:pt>
                <c:pt idx="2">
                  <c:v>Deposit</c:v>
                </c:pt>
                <c:pt idx="3">
                  <c:v>Import</c:v>
                </c:pt>
                <c:pt idx="4">
                  <c:v>Dividend</c:v>
                </c:pt>
                <c:pt idx="5">
                  <c:v>Export</c:v>
                </c:pt>
              </c:strCache>
            </c:strRef>
          </c:cat>
          <c:val>
            <c:numRef>
              <c:f>Sheet1!$B$2:$B$7</c:f>
              <c:numCache>
                <c:formatCode>0.00%</c:formatCode>
                <c:ptCount val="6"/>
                <c:pt idx="0">
                  <c:v>3.5999999999999997E-2</c:v>
                </c:pt>
                <c:pt idx="1">
                  <c:v>0.123</c:v>
                </c:pt>
                <c:pt idx="2">
                  <c:v>0.05</c:v>
                </c:pt>
                <c:pt idx="3">
                  <c:v>0.432</c:v>
                </c:pt>
                <c:pt idx="4" formatCode="0%">
                  <c:v>0.24</c:v>
                </c:pt>
                <c:pt idx="5">
                  <c:v>0.11799999999999999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1" i="1">
                <a:solidFill>
                  <a:srgbClr val="00B050"/>
                </a:solidFill>
              </a:rPr>
              <a:t>Historical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Borrowings</c:v>
                </c:pt>
                <c:pt idx="1">
                  <c:v>Investment income</c:v>
                </c:pt>
                <c:pt idx="2">
                  <c:v> Fixed assets    </c:v>
                </c:pt>
                <c:pt idx="3">
                  <c:v>Investment </c:v>
                </c:pt>
                <c:pt idx="4">
                  <c:v>Remittance </c:v>
                </c:pt>
              </c:strCache>
            </c:strRef>
          </c:cat>
          <c:val>
            <c:numRef>
              <c:f>Sheet1!$B$2:$B$6</c:f>
              <c:numCache>
                <c:formatCode>General</c:formatCode>
                <c:ptCount val="5"/>
                <c:pt idx="0">
                  <c:v>37906</c:v>
                </c:pt>
                <c:pt idx="1">
                  <c:v>2791</c:v>
                </c:pt>
                <c:pt idx="2">
                  <c:v>3277</c:v>
                </c:pt>
                <c:pt idx="3">
                  <c:v>25508</c:v>
                </c:pt>
                <c:pt idx="4">
                  <c:v>30464</c:v>
                </c:pt>
              </c:numCache>
            </c:numRef>
          </c:val>
        </c:ser>
        <c:ser>
          <c:idx val="1"/>
          <c:order val="1"/>
          <c:tx>
            <c:strRef>
              <c:f>Sheet1!$C$1</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Borrowings</c:v>
                </c:pt>
                <c:pt idx="1">
                  <c:v>Investment income</c:v>
                </c:pt>
                <c:pt idx="2">
                  <c:v> Fixed assets    </c:v>
                </c:pt>
                <c:pt idx="3">
                  <c:v>Investment </c:v>
                </c:pt>
                <c:pt idx="4">
                  <c:v>Remittance </c:v>
                </c:pt>
              </c:strCache>
            </c:strRef>
          </c:cat>
          <c:val>
            <c:numRef>
              <c:f>Sheet1!$C$2:$C$6</c:f>
              <c:numCache>
                <c:formatCode>General</c:formatCode>
                <c:ptCount val="5"/>
                <c:pt idx="0">
                  <c:v>31695</c:v>
                </c:pt>
                <c:pt idx="1">
                  <c:v>4746</c:v>
                </c:pt>
                <c:pt idx="2">
                  <c:v>3437</c:v>
                </c:pt>
                <c:pt idx="3">
                  <c:v>24432</c:v>
                </c:pt>
                <c:pt idx="4">
                  <c:v>17615</c:v>
                </c:pt>
              </c:numCache>
            </c:numRef>
          </c:val>
        </c:ser>
        <c:ser>
          <c:idx val="2"/>
          <c:order val="2"/>
          <c:tx>
            <c:strRef>
              <c:f>Sheet1!$D$1</c:f>
              <c:strCache>
                <c:ptCount val="1"/>
                <c:pt idx="0">
                  <c:v>2015</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2"/>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Borrowings</c:v>
                </c:pt>
                <c:pt idx="1">
                  <c:v>Investment income</c:v>
                </c:pt>
                <c:pt idx="2">
                  <c:v> Fixed assets    </c:v>
                </c:pt>
                <c:pt idx="3">
                  <c:v>Investment </c:v>
                </c:pt>
                <c:pt idx="4">
                  <c:v>Remittance </c:v>
                </c:pt>
              </c:strCache>
            </c:strRef>
          </c:cat>
          <c:val>
            <c:numRef>
              <c:f>Sheet1!$D$2:$D$6</c:f>
              <c:numCache>
                <c:formatCode>General</c:formatCode>
                <c:ptCount val="5"/>
                <c:pt idx="0">
                  <c:v>22080</c:v>
                </c:pt>
                <c:pt idx="1">
                  <c:v>4391</c:v>
                </c:pt>
                <c:pt idx="2">
                  <c:v>3516</c:v>
                </c:pt>
                <c:pt idx="3">
                  <c:v>24615</c:v>
                </c:pt>
                <c:pt idx="4">
                  <c:v>19896</c:v>
                </c:pt>
              </c:numCache>
            </c:numRef>
          </c:val>
        </c:ser>
        <c:ser>
          <c:idx val="3"/>
          <c:order val="3"/>
          <c:tx>
            <c:strRef>
              <c:f>Sheet1!$E$1</c:f>
              <c:strCache>
                <c:ptCount val="1"/>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Borrowings</c:v>
                </c:pt>
                <c:pt idx="1">
                  <c:v>Investment income</c:v>
                </c:pt>
                <c:pt idx="2">
                  <c:v> Fixed assets    </c:v>
                </c:pt>
                <c:pt idx="3">
                  <c:v>Investment </c:v>
                </c:pt>
                <c:pt idx="4">
                  <c:v>Remittance </c:v>
                </c:pt>
              </c:strCache>
            </c:strRef>
          </c:cat>
          <c:val>
            <c:numRef>
              <c:f>Sheet1!$E$2:$E$6</c:f>
              <c:numCache>
                <c:formatCode>General</c:formatCode>
                <c:ptCount val="5"/>
              </c:numCache>
            </c:numRef>
          </c:val>
        </c:ser>
        <c:dLbls>
          <c:showLegendKey val="0"/>
          <c:showVal val="1"/>
          <c:showCatName val="0"/>
          <c:showSerName val="0"/>
          <c:showPercent val="0"/>
          <c:showBubbleSize val="0"/>
        </c:dLbls>
        <c:gapWidth val="150"/>
        <c:shape val="box"/>
        <c:axId val="-1117130096"/>
        <c:axId val="-1117127376"/>
        <c:axId val="0"/>
      </c:bar3DChart>
      <c:catAx>
        <c:axId val="-1117130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27376"/>
        <c:crosses val="autoZero"/>
        <c:auto val="1"/>
        <c:lblAlgn val="ctr"/>
        <c:lblOffset val="100"/>
        <c:noMultiLvlLbl val="0"/>
      </c:catAx>
      <c:valAx>
        <c:axId val="-111712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3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_rels/data1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2.jpg"/><Relationship Id="rId6" Type="http://schemas.openxmlformats.org/officeDocument/2006/relationships/image" Target="../media/image9.jpg"/><Relationship Id="rId5" Type="http://schemas.openxmlformats.org/officeDocument/2006/relationships/image" Target="../media/image8.jpg"/><Relationship Id="rId4" Type="http://schemas.openxmlformats.org/officeDocument/2006/relationships/image" Target="../media/image7.jpg"/></Relationships>
</file>

<file path=word/diagrams/_rels/data1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jpg"/><Relationship Id="rId4" Type="http://schemas.openxmlformats.org/officeDocument/2006/relationships/image" Target="../media/image13.jpg"/></Relationships>
</file>

<file path=word/diagrams/_rels/data16.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5" Type="http://schemas.openxmlformats.org/officeDocument/2006/relationships/image" Target="../media/image18.jpeg"/><Relationship Id="rId4" Type="http://schemas.openxmlformats.org/officeDocument/2006/relationships/image" Target="../media/image17.jpeg"/></Relationships>
</file>

<file path=word/diagrams/_rels/data6.xml.rels><?xml version="1.0" encoding="UTF-8" standalone="yes"?>
<Relationships xmlns="http://schemas.openxmlformats.org/package/2006/relationships"><Relationship Id="rId1" Type="http://schemas.openxmlformats.org/officeDocument/2006/relationships/image" Target="../media/image4.jpg"/></Relationships>
</file>

<file path=word/diagrams/_rels/drawing1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2.jpg"/><Relationship Id="rId6" Type="http://schemas.openxmlformats.org/officeDocument/2006/relationships/image" Target="../media/image9.jpg"/><Relationship Id="rId5" Type="http://schemas.openxmlformats.org/officeDocument/2006/relationships/image" Target="../media/image8.jpg"/><Relationship Id="rId4" Type="http://schemas.openxmlformats.org/officeDocument/2006/relationships/image" Target="../media/image7.jpg"/></Relationships>
</file>

<file path=word/diagrams/_rels/drawing1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jpg"/><Relationship Id="rId4" Type="http://schemas.openxmlformats.org/officeDocument/2006/relationships/image" Target="../media/image13.jpg"/></Relationships>
</file>

<file path=word/diagrams/_rels/drawing16.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5" Type="http://schemas.openxmlformats.org/officeDocument/2006/relationships/image" Target="../media/image18.jpeg"/><Relationship Id="rId4" Type="http://schemas.openxmlformats.org/officeDocument/2006/relationships/image" Target="../media/image17.jpeg"/></Relationships>
</file>

<file path=word/diagrams/_rels/drawing6.xml.rels><?xml version="1.0" encoding="UTF-8" standalone="yes"?>
<Relationships xmlns="http://schemas.openxmlformats.org/package/2006/relationships"><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490B70-CFF9-4B83-8912-67480EA4F8CE}" type="doc">
      <dgm:prSet loTypeId="urn:microsoft.com/office/officeart/2005/8/layout/pyramid2" loCatId="list" qsTypeId="urn:microsoft.com/office/officeart/2005/8/quickstyle/3d1" qsCatId="3D" csTypeId="urn:microsoft.com/office/officeart/2005/8/colors/accent2_5" csCatId="accent2" phldr="1"/>
      <dgm:spPr/>
    </dgm:pt>
    <dgm:pt modelId="{96105EE8-B5A0-418F-85F2-82BEE2E9C036}">
      <dgm:prSet phldrT="[Text]" custT="1"/>
      <dgm:spPr/>
      <dgm:t>
        <a:bodyPr/>
        <a:lstStyle/>
        <a:p>
          <a:r>
            <a:rPr lang="en-US" sz="1200" b="1" i="1">
              <a:solidFill>
                <a:srgbClr val="7030A0"/>
              </a:solidFill>
              <a:latin typeface="Times New Roman" panose="02020603050405020304" pitchFamily="18" charset="0"/>
              <a:cs typeface="Times New Roman" panose="02020603050405020304" pitchFamily="18" charset="0"/>
            </a:rPr>
            <a:t>Global Climate Partnership Fund,2018</a:t>
          </a:r>
        </a:p>
      </dgm:t>
    </dgm:pt>
    <dgm:pt modelId="{345F8B87-BB04-428D-8FC5-48E32A3DDE42}" type="parTrans" cxnId="{4B5BECF6-132F-432B-BD08-BF73733BD4DC}">
      <dgm:prSet/>
      <dgm:spPr/>
      <dgm:t>
        <a:bodyPr/>
        <a:lstStyle/>
        <a:p>
          <a:endParaRPr lang="en-US"/>
        </a:p>
      </dgm:t>
    </dgm:pt>
    <dgm:pt modelId="{EBB9EC99-91F2-4E22-8492-6CC9BA2C393A}" type="sibTrans" cxnId="{4B5BECF6-132F-432B-BD08-BF73733BD4DC}">
      <dgm:prSet/>
      <dgm:spPr/>
      <dgm:t>
        <a:bodyPr/>
        <a:lstStyle/>
        <a:p>
          <a:endParaRPr lang="en-US"/>
        </a:p>
      </dgm:t>
    </dgm:pt>
    <dgm:pt modelId="{C4001DFD-26C7-4E0E-8137-37B24F5F6D41}">
      <dgm:prSet phldrT="[Text]" custT="1"/>
      <dgm:spPr/>
      <dgm:t>
        <a:bodyPr/>
        <a:lstStyle/>
        <a:p>
          <a:r>
            <a:rPr lang="en-US" sz="1200" b="1" i="1">
              <a:solidFill>
                <a:schemeClr val="accent1"/>
              </a:solidFill>
              <a:latin typeface="Times New Roman" panose="02020603050405020304" pitchFamily="18" charset="0"/>
              <a:cs typeface="Times New Roman" panose="02020603050405020304" pitchFamily="18" charset="0"/>
            </a:rPr>
            <a:t>AisaMoney Best Bank awards, 2018,2017</a:t>
          </a:r>
        </a:p>
      </dgm:t>
    </dgm:pt>
    <dgm:pt modelId="{C25AF6FA-30F1-41AD-A2B1-B9F8423D3CE9}" type="parTrans" cxnId="{B19B31B0-CE60-45CB-B744-B265FE8F6F70}">
      <dgm:prSet/>
      <dgm:spPr/>
      <dgm:t>
        <a:bodyPr/>
        <a:lstStyle/>
        <a:p>
          <a:endParaRPr lang="en-US"/>
        </a:p>
      </dgm:t>
    </dgm:pt>
    <dgm:pt modelId="{D6CDC6C7-07A1-436B-8524-07ACDD5EF6FB}" type="sibTrans" cxnId="{B19B31B0-CE60-45CB-B744-B265FE8F6F70}">
      <dgm:prSet/>
      <dgm:spPr/>
      <dgm:t>
        <a:bodyPr/>
        <a:lstStyle/>
        <a:p>
          <a:endParaRPr lang="en-US"/>
        </a:p>
      </dgm:t>
    </dgm:pt>
    <dgm:pt modelId="{F76B63AA-812F-4638-AAB9-145FF219870E}">
      <dgm:prSet phldrT="[Text]" custT="1"/>
      <dgm:spPr/>
      <dgm:t>
        <a:bodyPr/>
        <a:lstStyle/>
        <a:p>
          <a:r>
            <a:rPr lang="en-US" sz="1200" b="1" i="1">
              <a:solidFill>
                <a:srgbClr val="00B050"/>
              </a:solidFill>
              <a:latin typeface="Times New Roman" panose="02020603050405020304" pitchFamily="18" charset="0"/>
              <a:cs typeface="Times New Roman" panose="02020603050405020304" pitchFamily="18" charset="0"/>
            </a:rPr>
            <a:t>Global Finance best Emerging Markets Bnk 2017 </a:t>
          </a:r>
        </a:p>
      </dgm:t>
    </dgm:pt>
    <dgm:pt modelId="{5E232EBE-3C00-49DE-A78F-E26BB9D2DD60}" type="parTrans" cxnId="{266E6D27-31C8-41B7-A74A-94427D0E5B9A}">
      <dgm:prSet/>
      <dgm:spPr/>
      <dgm:t>
        <a:bodyPr/>
        <a:lstStyle/>
        <a:p>
          <a:endParaRPr lang="en-US"/>
        </a:p>
      </dgm:t>
    </dgm:pt>
    <dgm:pt modelId="{F2905C56-48B2-4785-AF17-5C1A843CDB4E}" type="sibTrans" cxnId="{266E6D27-31C8-41B7-A74A-94427D0E5B9A}">
      <dgm:prSet/>
      <dgm:spPr/>
      <dgm:t>
        <a:bodyPr/>
        <a:lstStyle/>
        <a:p>
          <a:endParaRPr lang="en-US"/>
        </a:p>
      </dgm:t>
    </dgm:pt>
    <dgm:pt modelId="{F5D05FDD-2B42-4F47-B3A0-5C2C03C843F3}">
      <dgm:prSet custT="1"/>
      <dgm:spPr/>
      <dgm:t>
        <a:bodyPr/>
        <a:lstStyle/>
        <a:p>
          <a:r>
            <a:rPr lang="en-US" sz="1200" b="1" i="1">
              <a:solidFill>
                <a:srgbClr val="7030A0"/>
              </a:solidFill>
              <a:latin typeface="Times New Roman" panose="02020603050405020304" pitchFamily="18" charset="0"/>
              <a:cs typeface="Times New Roman" panose="02020603050405020304" pitchFamily="18" charset="0"/>
            </a:rPr>
            <a:t>Best Digital Banking Award, 2017</a:t>
          </a:r>
        </a:p>
      </dgm:t>
    </dgm:pt>
    <dgm:pt modelId="{39560F44-0744-47EF-A3E1-698AF4389EC3}" type="parTrans" cxnId="{6DDDE1FE-86B0-4D43-B02F-0C6E50FCF6F5}">
      <dgm:prSet/>
      <dgm:spPr/>
      <dgm:t>
        <a:bodyPr/>
        <a:lstStyle/>
        <a:p>
          <a:endParaRPr lang="en-US"/>
        </a:p>
      </dgm:t>
    </dgm:pt>
    <dgm:pt modelId="{F70FCCAF-4048-46DC-8EB1-C28A2ACEC9D5}" type="sibTrans" cxnId="{6DDDE1FE-86B0-4D43-B02F-0C6E50FCF6F5}">
      <dgm:prSet/>
      <dgm:spPr/>
      <dgm:t>
        <a:bodyPr/>
        <a:lstStyle/>
        <a:p>
          <a:endParaRPr lang="en-US"/>
        </a:p>
      </dgm:t>
    </dgm:pt>
    <dgm:pt modelId="{DFBE11C2-A8B6-4EC2-BB3D-D3737C04C2BE}">
      <dgm:prSet custT="1"/>
      <dgm:spPr/>
      <dgm:t>
        <a:bodyPr/>
        <a:lstStyle/>
        <a:p>
          <a:r>
            <a:rPr lang="en-US" sz="1200" b="1" i="1">
              <a:solidFill>
                <a:schemeClr val="accent5"/>
              </a:solidFill>
              <a:latin typeface="Times New Roman" panose="02020603050405020304" pitchFamily="18" charset="0"/>
              <a:cs typeface="Times New Roman" panose="02020603050405020304" pitchFamily="18" charset="0"/>
            </a:rPr>
            <a:t>Institution of Cost and Management Accountants of BD,2016</a:t>
          </a:r>
        </a:p>
      </dgm:t>
    </dgm:pt>
    <dgm:pt modelId="{5F3ACF8C-FD29-4C2F-A12E-5A5C18B8B656}" type="parTrans" cxnId="{8DB51268-2705-4A69-AF21-C87F8157A92C}">
      <dgm:prSet/>
      <dgm:spPr/>
      <dgm:t>
        <a:bodyPr/>
        <a:lstStyle/>
        <a:p>
          <a:endParaRPr lang="en-US"/>
        </a:p>
      </dgm:t>
    </dgm:pt>
    <dgm:pt modelId="{07B7E8CE-0821-4E2B-AAAC-3687CCB73BA2}" type="sibTrans" cxnId="{8DB51268-2705-4A69-AF21-C87F8157A92C}">
      <dgm:prSet/>
      <dgm:spPr/>
      <dgm:t>
        <a:bodyPr/>
        <a:lstStyle/>
        <a:p>
          <a:endParaRPr lang="en-US"/>
        </a:p>
      </dgm:t>
    </dgm:pt>
    <dgm:pt modelId="{24801435-C283-47E9-AAD3-87E42F5B8A0E}">
      <dgm:prSet custT="1"/>
      <dgm:spPr/>
      <dgm:t>
        <a:bodyPr/>
        <a:lstStyle/>
        <a:p>
          <a:r>
            <a:rPr lang="en-US" sz="1200" b="1" i="1">
              <a:solidFill>
                <a:srgbClr val="00B050"/>
              </a:solidFill>
              <a:latin typeface="Times New Roman" panose="02020603050405020304" pitchFamily="18" charset="0"/>
              <a:cs typeface="Times New Roman" panose="02020603050405020304" pitchFamily="18" charset="0"/>
            </a:rPr>
            <a:t>ICT Division of Government of BD, 2017</a:t>
          </a:r>
        </a:p>
      </dgm:t>
    </dgm:pt>
    <dgm:pt modelId="{86958666-8A0E-4CF7-A6C4-33400F28C5E9}" type="parTrans" cxnId="{9CD4530A-B14B-448F-B968-1E51DCFBA135}">
      <dgm:prSet/>
      <dgm:spPr/>
      <dgm:t>
        <a:bodyPr/>
        <a:lstStyle/>
        <a:p>
          <a:endParaRPr lang="en-US"/>
        </a:p>
      </dgm:t>
    </dgm:pt>
    <dgm:pt modelId="{8F93AF6C-C566-405B-927E-76207277B222}" type="sibTrans" cxnId="{9CD4530A-B14B-448F-B968-1E51DCFBA135}">
      <dgm:prSet/>
      <dgm:spPr/>
      <dgm:t>
        <a:bodyPr/>
        <a:lstStyle/>
        <a:p>
          <a:endParaRPr lang="en-US"/>
        </a:p>
      </dgm:t>
    </dgm:pt>
    <dgm:pt modelId="{433B0D37-3621-459D-B5C3-B15A4646B61E}">
      <dgm:prSet custT="1"/>
      <dgm:spPr/>
      <dgm:t>
        <a:bodyPr/>
        <a:lstStyle/>
        <a:p>
          <a:r>
            <a:rPr lang="en-US" sz="1200" b="1" i="1">
              <a:solidFill>
                <a:srgbClr val="002060"/>
              </a:solidFill>
              <a:latin typeface="Times New Roman" panose="02020603050405020304" pitchFamily="18" charset="0"/>
              <a:cs typeface="Times New Roman" panose="02020603050405020304" pitchFamily="18" charset="0"/>
            </a:rPr>
            <a:t>Finance Asis Achivement Bank, 2017</a:t>
          </a:r>
        </a:p>
      </dgm:t>
    </dgm:pt>
    <dgm:pt modelId="{84D6D5A9-7312-45FC-ACDB-75768C305E63}" type="sibTrans" cxnId="{0041B5AD-AC1F-43DA-B71A-F4A714FAACEB}">
      <dgm:prSet/>
      <dgm:spPr/>
      <dgm:t>
        <a:bodyPr/>
        <a:lstStyle/>
        <a:p>
          <a:endParaRPr lang="en-US"/>
        </a:p>
      </dgm:t>
    </dgm:pt>
    <dgm:pt modelId="{93E687F4-EAA9-4C19-8582-C51C4036C4EF}" type="parTrans" cxnId="{0041B5AD-AC1F-43DA-B71A-F4A714FAACEB}">
      <dgm:prSet/>
      <dgm:spPr/>
      <dgm:t>
        <a:bodyPr/>
        <a:lstStyle/>
        <a:p>
          <a:endParaRPr lang="en-US"/>
        </a:p>
      </dgm:t>
    </dgm:pt>
    <dgm:pt modelId="{39705D54-A791-422B-8E94-BF2CEDC713DC}" type="pres">
      <dgm:prSet presAssocID="{51490B70-CFF9-4B83-8912-67480EA4F8CE}" presName="compositeShape" presStyleCnt="0">
        <dgm:presLayoutVars>
          <dgm:dir/>
          <dgm:resizeHandles/>
        </dgm:presLayoutVars>
      </dgm:prSet>
      <dgm:spPr/>
    </dgm:pt>
    <dgm:pt modelId="{5296BE9D-56A4-425B-88B7-4E69E6D582D5}" type="pres">
      <dgm:prSet presAssocID="{51490B70-CFF9-4B83-8912-67480EA4F8CE}" presName="pyramid" presStyleLbl="node1" presStyleIdx="0" presStyleCnt="1"/>
      <dgm:spPr/>
    </dgm:pt>
    <dgm:pt modelId="{44F539C7-75FD-4451-A78C-15C0AD4554E1}" type="pres">
      <dgm:prSet presAssocID="{51490B70-CFF9-4B83-8912-67480EA4F8CE}" presName="theList" presStyleCnt="0"/>
      <dgm:spPr/>
    </dgm:pt>
    <dgm:pt modelId="{B9A22902-4E96-47A9-A6C7-A6B5771A3812}" type="pres">
      <dgm:prSet presAssocID="{96105EE8-B5A0-418F-85F2-82BEE2E9C036}" presName="aNode" presStyleLbl="fgAcc1" presStyleIdx="0" presStyleCnt="7">
        <dgm:presLayoutVars>
          <dgm:bulletEnabled val="1"/>
        </dgm:presLayoutVars>
      </dgm:prSet>
      <dgm:spPr/>
      <dgm:t>
        <a:bodyPr/>
        <a:lstStyle/>
        <a:p>
          <a:endParaRPr lang="en-US"/>
        </a:p>
      </dgm:t>
    </dgm:pt>
    <dgm:pt modelId="{289934D6-77FE-4563-A714-EB852972F5E0}" type="pres">
      <dgm:prSet presAssocID="{96105EE8-B5A0-418F-85F2-82BEE2E9C036}" presName="aSpace" presStyleCnt="0"/>
      <dgm:spPr/>
    </dgm:pt>
    <dgm:pt modelId="{40AFFE57-63A1-4FE3-9408-40B574302F4B}" type="pres">
      <dgm:prSet presAssocID="{C4001DFD-26C7-4E0E-8137-37B24F5F6D41}" presName="aNode" presStyleLbl="fgAcc1" presStyleIdx="1" presStyleCnt="7" custLinFactNeighborX="2979" custLinFactNeighborY="74171">
        <dgm:presLayoutVars>
          <dgm:bulletEnabled val="1"/>
        </dgm:presLayoutVars>
      </dgm:prSet>
      <dgm:spPr/>
      <dgm:t>
        <a:bodyPr/>
        <a:lstStyle/>
        <a:p>
          <a:endParaRPr lang="en-US"/>
        </a:p>
      </dgm:t>
    </dgm:pt>
    <dgm:pt modelId="{570BFDC1-BC29-41E9-B9F7-9795431690B2}" type="pres">
      <dgm:prSet presAssocID="{C4001DFD-26C7-4E0E-8137-37B24F5F6D41}" presName="aSpace" presStyleCnt="0"/>
      <dgm:spPr/>
    </dgm:pt>
    <dgm:pt modelId="{3E6D7C3A-C211-4F2F-A6A0-A175FB7471C8}" type="pres">
      <dgm:prSet presAssocID="{F76B63AA-812F-4638-AAB9-145FF219870E}" presName="aNode" presStyleLbl="fgAcc1" presStyleIdx="2" presStyleCnt="7">
        <dgm:presLayoutVars>
          <dgm:bulletEnabled val="1"/>
        </dgm:presLayoutVars>
      </dgm:prSet>
      <dgm:spPr/>
      <dgm:t>
        <a:bodyPr/>
        <a:lstStyle/>
        <a:p>
          <a:endParaRPr lang="en-US"/>
        </a:p>
      </dgm:t>
    </dgm:pt>
    <dgm:pt modelId="{10475DEE-A10A-4A66-AE16-C837A353B96F}" type="pres">
      <dgm:prSet presAssocID="{F76B63AA-812F-4638-AAB9-145FF219870E}" presName="aSpace" presStyleCnt="0"/>
      <dgm:spPr/>
    </dgm:pt>
    <dgm:pt modelId="{0799F763-0B18-46BD-8ECF-31EF30655B8D}" type="pres">
      <dgm:prSet presAssocID="{433B0D37-3621-459D-B5C3-B15A4646B61E}" presName="aNode" presStyleLbl="fgAcc1" presStyleIdx="3" presStyleCnt="7">
        <dgm:presLayoutVars>
          <dgm:bulletEnabled val="1"/>
        </dgm:presLayoutVars>
      </dgm:prSet>
      <dgm:spPr/>
      <dgm:t>
        <a:bodyPr/>
        <a:lstStyle/>
        <a:p>
          <a:endParaRPr lang="en-US"/>
        </a:p>
      </dgm:t>
    </dgm:pt>
    <dgm:pt modelId="{03CBDC53-DD3F-4E18-AE5F-5FABB1025070}" type="pres">
      <dgm:prSet presAssocID="{433B0D37-3621-459D-B5C3-B15A4646B61E}" presName="aSpace" presStyleCnt="0"/>
      <dgm:spPr/>
    </dgm:pt>
    <dgm:pt modelId="{A5CB6C1E-9B15-4516-BB27-EE621FF5FFAC}" type="pres">
      <dgm:prSet presAssocID="{F5D05FDD-2B42-4F47-B3A0-5C2C03C843F3}" presName="aNode" presStyleLbl="fgAcc1" presStyleIdx="4" presStyleCnt="7">
        <dgm:presLayoutVars>
          <dgm:bulletEnabled val="1"/>
        </dgm:presLayoutVars>
      </dgm:prSet>
      <dgm:spPr/>
      <dgm:t>
        <a:bodyPr/>
        <a:lstStyle/>
        <a:p>
          <a:endParaRPr lang="en-US"/>
        </a:p>
      </dgm:t>
    </dgm:pt>
    <dgm:pt modelId="{52B10653-601B-46BB-AAF5-23EF15555578}" type="pres">
      <dgm:prSet presAssocID="{F5D05FDD-2B42-4F47-B3A0-5C2C03C843F3}" presName="aSpace" presStyleCnt="0"/>
      <dgm:spPr/>
    </dgm:pt>
    <dgm:pt modelId="{F8AF713C-AA3E-4599-85FD-DEAFF7A7B3C6}" type="pres">
      <dgm:prSet presAssocID="{DFBE11C2-A8B6-4EC2-BB3D-D3737C04C2BE}" presName="aNode" presStyleLbl="fgAcc1" presStyleIdx="5" presStyleCnt="7">
        <dgm:presLayoutVars>
          <dgm:bulletEnabled val="1"/>
        </dgm:presLayoutVars>
      </dgm:prSet>
      <dgm:spPr/>
      <dgm:t>
        <a:bodyPr/>
        <a:lstStyle/>
        <a:p>
          <a:endParaRPr lang="en-US"/>
        </a:p>
      </dgm:t>
    </dgm:pt>
    <dgm:pt modelId="{8064EB4C-9D5E-4703-B343-75A53CAA9518}" type="pres">
      <dgm:prSet presAssocID="{DFBE11C2-A8B6-4EC2-BB3D-D3737C04C2BE}" presName="aSpace" presStyleCnt="0"/>
      <dgm:spPr/>
    </dgm:pt>
    <dgm:pt modelId="{5490CF2B-45BF-451A-9358-FA4EB22053A7}" type="pres">
      <dgm:prSet presAssocID="{24801435-C283-47E9-AAD3-87E42F5B8A0E}" presName="aNode" presStyleLbl="fgAcc1" presStyleIdx="6" presStyleCnt="7">
        <dgm:presLayoutVars>
          <dgm:bulletEnabled val="1"/>
        </dgm:presLayoutVars>
      </dgm:prSet>
      <dgm:spPr/>
      <dgm:t>
        <a:bodyPr/>
        <a:lstStyle/>
        <a:p>
          <a:endParaRPr lang="en-US"/>
        </a:p>
      </dgm:t>
    </dgm:pt>
    <dgm:pt modelId="{B9196C9D-2E76-4500-91B7-3EB8F5AF9184}" type="pres">
      <dgm:prSet presAssocID="{24801435-C283-47E9-AAD3-87E42F5B8A0E}" presName="aSpace" presStyleCnt="0"/>
      <dgm:spPr/>
    </dgm:pt>
  </dgm:ptLst>
  <dgm:cxnLst>
    <dgm:cxn modelId="{266E6D27-31C8-41B7-A74A-94427D0E5B9A}" srcId="{51490B70-CFF9-4B83-8912-67480EA4F8CE}" destId="{F76B63AA-812F-4638-AAB9-145FF219870E}" srcOrd="2" destOrd="0" parTransId="{5E232EBE-3C00-49DE-A78F-E26BB9D2DD60}" sibTransId="{F2905C56-48B2-4785-AF17-5C1A843CDB4E}"/>
    <dgm:cxn modelId="{9CD4530A-B14B-448F-B968-1E51DCFBA135}" srcId="{51490B70-CFF9-4B83-8912-67480EA4F8CE}" destId="{24801435-C283-47E9-AAD3-87E42F5B8A0E}" srcOrd="6" destOrd="0" parTransId="{86958666-8A0E-4CF7-A6C4-33400F28C5E9}" sibTransId="{8F93AF6C-C566-405B-927E-76207277B222}"/>
    <dgm:cxn modelId="{E41F406F-2884-4892-B293-E4CEE8C9220D}" type="presOf" srcId="{C4001DFD-26C7-4E0E-8137-37B24F5F6D41}" destId="{40AFFE57-63A1-4FE3-9408-40B574302F4B}" srcOrd="0" destOrd="0" presId="urn:microsoft.com/office/officeart/2005/8/layout/pyramid2"/>
    <dgm:cxn modelId="{8DB51268-2705-4A69-AF21-C87F8157A92C}" srcId="{51490B70-CFF9-4B83-8912-67480EA4F8CE}" destId="{DFBE11C2-A8B6-4EC2-BB3D-D3737C04C2BE}" srcOrd="5" destOrd="0" parTransId="{5F3ACF8C-FD29-4C2F-A12E-5A5C18B8B656}" sibTransId="{07B7E8CE-0821-4E2B-AAAC-3687CCB73BA2}"/>
    <dgm:cxn modelId="{5F81862F-9B56-45D8-AFA4-632B2465D11F}" type="presOf" srcId="{F5D05FDD-2B42-4F47-B3A0-5C2C03C843F3}" destId="{A5CB6C1E-9B15-4516-BB27-EE621FF5FFAC}" srcOrd="0" destOrd="0" presId="urn:microsoft.com/office/officeart/2005/8/layout/pyramid2"/>
    <dgm:cxn modelId="{4B5BECF6-132F-432B-BD08-BF73733BD4DC}" srcId="{51490B70-CFF9-4B83-8912-67480EA4F8CE}" destId="{96105EE8-B5A0-418F-85F2-82BEE2E9C036}" srcOrd="0" destOrd="0" parTransId="{345F8B87-BB04-428D-8FC5-48E32A3DDE42}" sibTransId="{EBB9EC99-91F2-4E22-8492-6CC9BA2C393A}"/>
    <dgm:cxn modelId="{31370B4C-64AB-4D61-AC3C-8831148A650F}" type="presOf" srcId="{433B0D37-3621-459D-B5C3-B15A4646B61E}" destId="{0799F763-0B18-46BD-8ECF-31EF30655B8D}" srcOrd="0" destOrd="0" presId="urn:microsoft.com/office/officeart/2005/8/layout/pyramid2"/>
    <dgm:cxn modelId="{03D94A05-4DC1-4337-B2D6-59874B53C853}" type="presOf" srcId="{F76B63AA-812F-4638-AAB9-145FF219870E}" destId="{3E6D7C3A-C211-4F2F-A6A0-A175FB7471C8}" srcOrd="0" destOrd="0" presId="urn:microsoft.com/office/officeart/2005/8/layout/pyramid2"/>
    <dgm:cxn modelId="{B19B31B0-CE60-45CB-B744-B265FE8F6F70}" srcId="{51490B70-CFF9-4B83-8912-67480EA4F8CE}" destId="{C4001DFD-26C7-4E0E-8137-37B24F5F6D41}" srcOrd="1" destOrd="0" parTransId="{C25AF6FA-30F1-41AD-A2B1-B9F8423D3CE9}" sibTransId="{D6CDC6C7-07A1-436B-8524-07ACDD5EF6FB}"/>
    <dgm:cxn modelId="{49CDA5EE-E972-4799-BFAF-847BC24298D2}" type="presOf" srcId="{51490B70-CFF9-4B83-8912-67480EA4F8CE}" destId="{39705D54-A791-422B-8E94-BF2CEDC713DC}" srcOrd="0" destOrd="0" presId="urn:microsoft.com/office/officeart/2005/8/layout/pyramid2"/>
    <dgm:cxn modelId="{6BA4FCCC-3027-4D3B-862D-F29FAFB11B4B}" type="presOf" srcId="{96105EE8-B5A0-418F-85F2-82BEE2E9C036}" destId="{B9A22902-4E96-47A9-A6C7-A6B5771A3812}" srcOrd="0" destOrd="0" presId="urn:microsoft.com/office/officeart/2005/8/layout/pyramid2"/>
    <dgm:cxn modelId="{0041B5AD-AC1F-43DA-B71A-F4A714FAACEB}" srcId="{51490B70-CFF9-4B83-8912-67480EA4F8CE}" destId="{433B0D37-3621-459D-B5C3-B15A4646B61E}" srcOrd="3" destOrd="0" parTransId="{93E687F4-EAA9-4C19-8582-C51C4036C4EF}" sibTransId="{84D6D5A9-7312-45FC-ACDB-75768C305E63}"/>
    <dgm:cxn modelId="{6DDDE1FE-86B0-4D43-B02F-0C6E50FCF6F5}" srcId="{51490B70-CFF9-4B83-8912-67480EA4F8CE}" destId="{F5D05FDD-2B42-4F47-B3A0-5C2C03C843F3}" srcOrd="4" destOrd="0" parTransId="{39560F44-0744-47EF-A3E1-698AF4389EC3}" sibTransId="{F70FCCAF-4048-46DC-8EB1-C28A2ACEC9D5}"/>
    <dgm:cxn modelId="{D6659F1A-4FA9-45D2-87F9-134804AD93F5}" type="presOf" srcId="{24801435-C283-47E9-AAD3-87E42F5B8A0E}" destId="{5490CF2B-45BF-451A-9358-FA4EB22053A7}" srcOrd="0" destOrd="0" presId="urn:microsoft.com/office/officeart/2005/8/layout/pyramid2"/>
    <dgm:cxn modelId="{BB26DD3E-423A-4DB1-89D9-2A2D3E616475}" type="presOf" srcId="{DFBE11C2-A8B6-4EC2-BB3D-D3737C04C2BE}" destId="{F8AF713C-AA3E-4599-85FD-DEAFF7A7B3C6}" srcOrd="0" destOrd="0" presId="urn:microsoft.com/office/officeart/2005/8/layout/pyramid2"/>
    <dgm:cxn modelId="{ECEDBFF8-044F-4B66-B30D-BAAE4E3A24C6}" type="presParOf" srcId="{39705D54-A791-422B-8E94-BF2CEDC713DC}" destId="{5296BE9D-56A4-425B-88B7-4E69E6D582D5}" srcOrd="0" destOrd="0" presId="urn:microsoft.com/office/officeart/2005/8/layout/pyramid2"/>
    <dgm:cxn modelId="{DCFF8CF8-2C2D-446B-8698-D880FFD27107}" type="presParOf" srcId="{39705D54-A791-422B-8E94-BF2CEDC713DC}" destId="{44F539C7-75FD-4451-A78C-15C0AD4554E1}" srcOrd="1" destOrd="0" presId="urn:microsoft.com/office/officeart/2005/8/layout/pyramid2"/>
    <dgm:cxn modelId="{5C1E755D-F792-4C56-AB3D-8426AE717EF6}" type="presParOf" srcId="{44F539C7-75FD-4451-A78C-15C0AD4554E1}" destId="{B9A22902-4E96-47A9-A6C7-A6B5771A3812}" srcOrd="0" destOrd="0" presId="urn:microsoft.com/office/officeart/2005/8/layout/pyramid2"/>
    <dgm:cxn modelId="{E59F82DE-1568-42E6-B5C4-294A69DB9D8A}" type="presParOf" srcId="{44F539C7-75FD-4451-A78C-15C0AD4554E1}" destId="{289934D6-77FE-4563-A714-EB852972F5E0}" srcOrd="1" destOrd="0" presId="urn:microsoft.com/office/officeart/2005/8/layout/pyramid2"/>
    <dgm:cxn modelId="{95FCD8F7-63FB-41BE-AA87-14BE145E05A1}" type="presParOf" srcId="{44F539C7-75FD-4451-A78C-15C0AD4554E1}" destId="{40AFFE57-63A1-4FE3-9408-40B574302F4B}" srcOrd="2" destOrd="0" presId="urn:microsoft.com/office/officeart/2005/8/layout/pyramid2"/>
    <dgm:cxn modelId="{EADA50D5-02C4-4596-85D9-8018F5BDC1DC}" type="presParOf" srcId="{44F539C7-75FD-4451-A78C-15C0AD4554E1}" destId="{570BFDC1-BC29-41E9-B9F7-9795431690B2}" srcOrd="3" destOrd="0" presId="urn:microsoft.com/office/officeart/2005/8/layout/pyramid2"/>
    <dgm:cxn modelId="{A61A6272-DDD8-44D1-B1A9-4BC90BA38F53}" type="presParOf" srcId="{44F539C7-75FD-4451-A78C-15C0AD4554E1}" destId="{3E6D7C3A-C211-4F2F-A6A0-A175FB7471C8}" srcOrd="4" destOrd="0" presId="urn:microsoft.com/office/officeart/2005/8/layout/pyramid2"/>
    <dgm:cxn modelId="{65F398C6-C991-4E25-8FCA-7907EE35285B}" type="presParOf" srcId="{44F539C7-75FD-4451-A78C-15C0AD4554E1}" destId="{10475DEE-A10A-4A66-AE16-C837A353B96F}" srcOrd="5" destOrd="0" presId="urn:microsoft.com/office/officeart/2005/8/layout/pyramid2"/>
    <dgm:cxn modelId="{E6368E6E-5379-4157-93B3-F587F9838BF9}" type="presParOf" srcId="{44F539C7-75FD-4451-A78C-15C0AD4554E1}" destId="{0799F763-0B18-46BD-8ECF-31EF30655B8D}" srcOrd="6" destOrd="0" presId="urn:microsoft.com/office/officeart/2005/8/layout/pyramid2"/>
    <dgm:cxn modelId="{160CC48F-28B8-4848-840D-C695321F04F7}" type="presParOf" srcId="{44F539C7-75FD-4451-A78C-15C0AD4554E1}" destId="{03CBDC53-DD3F-4E18-AE5F-5FABB1025070}" srcOrd="7" destOrd="0" presId="urn:microsoft.com/office/officeart/2005/8/layout/pyramid2"/>
    <dgm:cxn modelId="{0CEB8E93-A1C3-4495-B2E1-217835920E9D}" type="presParOf" srcId="{44F539C7-75FD-4451-A78C-15C0AD4554E1}" destId="{A5CB6C1E-9B15-4516-BB27-EE621FF5FFAC}" srcOrd="8" destOrd="0" presId="urn:microsoft.com/office/officeart/2005/8/layout/pyramid2"/>
    <dgm:cxn modelId="{63AB2EA0-7F49-489B-B6D4-81615CC26A2E}" type="presParOf" srcId="{44F539C7-75FD-4451-A78C-15C0AD4554E1}" destId="{52B10653-601B-46BB-AAF5-23EF15555578}" srcOrd="9" destOrd="0" presId="urn:microsoft.com/office/officeart/2005/8/layout/pyramid2"/>
    <dgm:cxn modelId="{455ADEA1-4232-4CF8-8219-EF3AABA7B901}" type="presParOf" srcId="{44F539C7-75FD-4451-A78C-15C0AD4554E1}" destId="{F8AF713C-AA3E-4599-85FD-DEAFF7A7B3C6}" srcOrd="10" destOrd="0" presId="urn:microsoft.com/office/officeart/2005/8/layout/pyramid2"/>
    <dgm:cxn modelId="{D9DE87EE-7B6A-47F6-AF19-8203E17F2AAE}" type="presParOf" srcId="{44F539C7-75FD-4451-A78C-15C0AD4554E1}" destId="{8064EB4C-9D5E-4703-B343-75A53CAA9518}" srcOrd="11" destOrd="0" presId="urn:microsoft.com/office/officeart/2005/8/layout/pyramid2"/>
    <dgm:cxn modelId="{CC72D6D4-4DA6-4443-BF18-F48160C50548}" type="presParOf" srcId="{44F539C7-75FD-4451-A78C-15C0AD4554E1}" destId="{5490CF2B-45BF-451A-9358-FA4EB22053A7}" srcOrd="12" destOrd="0" presId="urn:microsoft.com/office/officeart/2005/8/layout/pyramid2"/>
    <dgm:cxn modelId="{2D48309C-F9D2-46E4-A131-2E7E0A71652D}" type="presParOf" srcId="{44F539C7-75FD-4451-A78C-15C0AD4554E1}" destId="{B9196C9D-2E76-4500-91B7-3EB8F5AF9184}" srcOrd="13" destOrd="0" presId="urn:microsoft.com/office/officeart/2005/8/layout/pyramid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A8AE2F9-0A86-4E0F-A99A-D928C7804272}" type="doc">
      <dgm:prSet loTypeId="urn:microsoft.com/office/officeart/2009/3/layout/StepUpProcess" loCatId="process" qsTypeId="urn:microsoft.com/office/officeart/2005/8/quickstyle/3d2" qsCatId="3D" csTypeId="urn:microsoft.com/office/officeart/2005/8/colors/colorful5" csCatId="colorful" phldr="1"/>
      <dgm:spPr/>
      <dgm:t>
        <a:bodyPr/>
        <a:lstStyle/>
        <a:p>
          <a:endParaRPr lang="en-US"/>
        </a:p>
      </dgm:t>
    </dgm:pt>
    <dgm:pt modelId="{BEA91F7E-89E4-46C2-BF71-EAE4A41C883F}">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Internet banking </a:t>
          </a:r>
        </a:p>
      </dgm:t>
    </dgm:pt>
    <dgm:pt modelId="{65675E14-FEC8-4181-AFD3-340408AFE3B9}" type="parTrans" cxnId="{CF555F1B-C5AC-4FFA-85D9-870E1AA11307}">
      <dgm:prSet/>
      <dgm:spPr/>
      <dgm:t>
        <a:bodyPr/>
        <a:lstStyle/>
        <a:p>
          <a:endParaRPr lang="en-US"/>
        </a:p>
      </dgm:t>
    </dgm:pt>
    <dgm:pt modelId="{EE37EFF1-1EC8-4819-B978-405641C0B50B}" type="sibTrans" cxnId="{CF555F1B-C5AC-4FFA-85D9-870E1AA11307}">
      <dgm:prSet/>
      <dgm:spPr/>
      <dgm:t>
        <a:bodyPr/>
        <a:lstStyle/>
        <a:p>
          <a:endParaRPr lang="en-US"/>
        </a:p>
      </dgm:t>
    </dgm:pt>
    <dgm:pt modelId="{131B4055-8F9D-4F05-8FFB-5233237C6182}">
      <dgm:prSet phldrT="[Text]" custT="1"/>
      <dgm:spPr/>
      <dgm:t>
        <a:bodyPr/>
        <a:lstStyle/>
        <a:p>
          <a:r>
            <a:rPr lang="en-US" sz="1100" b="1">
              <a:solidFill>
                <a:schemeClr val="accent2"/>
              </a:solidFill>
              <a:latin typeface="Times New Roman" panose="02020603050405020304" pitchFamily="18" charset="0"/>
              <a:cs typeface="Times New Roman" panose="02020603050405020304" pitchFamily="18" charset="0"/>
            </a:rPr>
            <a:t>Credit systems</a:t>
          </a:r>
        </a:p>
      </dgm:t>
    </dgm:pt>
    <dgm:pt modelId="{122A6B07-890F-4AEE-98AB-6770AB501BA0}" type="parTrans" cxnId="{8C232010-B0B3-473A-8292-3C6522789AC9}">
      <dgm:prSet/>
      <dgm:spPr/>
      <dgm:t>
        <a:bodyPr/>
        <a:lstStyle/>
        <a:p>
          <a:endParaRPr lang="en-US"/>
        </a:p>
      </dgm:t>
    </dgm:pt>
    <dgm:pt modelId="{7764B5D8-1EEC-4466-9278-FC6D3B3A87E5}" type="sibTrans" cxnId="{8C232010-B0B3-473A-8292-3C6522789AC9}">
      <dgm:prSet/>
      <dgm:spPr/>
      <dgm:t>
        <a:bodyPr/>
        <a:lstStyle/>
        <a:p>
          <a:endParaRPr lang="en-US"/>
        </a:p>
      </dgm:t>
    </dgm:pt>
    <dgm:pt modelId="{7E551E03-239B-4078-87BE-B3E8EC5E7FDE}">
      <dgm:prSet phldrT="[Text]" custT="1"/>
      <dgm:spPr/>
      <dgm:t>
        <a:bodyPr/>
        <a:lstStyle/>
        <a:p>
          <a:r>
            <a:rPr lang="en-US" sz="1200" b="1">
              <a:solidFill>
                <a:srgbClr val="00B0F0"/>
              </a:solidFill>
              <a:latin typeface="Times New Roman" panose="02020603050405020304" pitchFamily="18" charset="0"/>
              <a:cs typeface="Times New Roman" panose="02020603050405020304" pitchFamily="18" charset="0"/>
            </a:rPr>
            <a:t>Offers smart bundles</a:t>
          </a:r>
        </a:p>
      </dgm:t>
    </dgm:pt>
    <dgm:pt modelId="{F76522A8-22B4-4649-AC10-945AF1AEEFC0}" type="sibTrans" cxnId="{363D6E9A-2213-4E94-9E8A-229611BC2FF0}">
      <dgm:prSet/>
      <dgm:spPr/>
      <dgm:t>
        <a:bodyPr/>
        <a:lstStyle/>
        <a:p>
          <a:endParaRPr lang="en-US"/>
        </a:p>
      </dgm:t>
    </dgm:pt>
    <dgm:pt modelId="{97A29ACB-38D2-4AB2-9BEC-187A837CEDD1}" type="parTrans" cxnId="{363D6E9A-2213-4E94-9E8A-229611BC2FF0}">
      <dgm:prSet/>
      <dgm:spPr/>
      <dgm:t>
        <a:bodyPr/>
        <a:lstStyle/>
        <a:p>
          <a:endParaRPr lang="en-US"/>
        </a:p>
      </dgm:t>
    </dgm:pt>
    <dgm:pt modelId="{D6A59F04-CEF5-4E09-9CB8-46A08D8E682E}" type="pres">
      <dgm:prSet presAssocID="{4A8AE2F9-0A86-4E0F-A99A-D928C7804272}" presName="rootnode" presStyleCnt="0">
        <dgm:presLayoutVars>
          <dgm:chMax/>
          <dgm:chPref/>
          <dgm:dir/>
          <dgm:animLvl val="lvl"/>
        </dgm:presLayoutVars>
      </dgm:prSet>
      <dgm:spPr/>
      <dgm:t>
        <a:bodyPr/>
        <a:lstStyle/>
        <a:p>
          <a:endParaRPr lang="en-US"/>
        </a:p>
      </dgm:t>
    </dgm:pt>
    <dgm:pt modelId="{FDECFCE3-27BD-4345-B6E9-45AD933E9D1F}" type="pres">
      <dgm:prSet presAssocID="{BEA91F7E-89E4-46C2-BF71-EAE4A41C883F}" presName="composite" presStyleCnt="0"/>
      <dgm:spPr/>
    </dgm:pt>
    <dgm:pt modelId="{E42A7A2F-4C13-4F7C-AD16-63A128896864}" type="pres">
      <dgm:prSet presAssocID="{BEA91F7E-89E4-46C2-BF71-EAE4A41C883F}" presName="LShape" presStyleLbl="alignNode1" presStyleIdx="0" presStyleCnt="5"/>
      <dgm:spPr/>
    </dgm:pt>
    <dgm:pt modelId="{5FC0E5DC-3097-411D-A3BA-163B919DF837}" type="pres">
      <dgm:prSet presAssocID="{BEA91F7E-89E4-46C2-BF71-EAE4A41C883F}" presName="ParentText" presStyleLbl="revTx" presStyleIdx="0" presStyleCnt="3">
        <dgm:presLayoutVars>
          <dgm:chMax val="0"/>
          <dgm:chPref val="0"/>
          <dgm:bulletEnabled val="1"/>
        </dgm:presLayoutVars>
      </dgm:prSet>
      <dgm:spPr/>
      <dgm:t>
        <a:bodyPr/>
        <a:lstStyle/>
        <a:p>
          <a:endParaRPr lang="en-US"/>
        </a:p>
      </dgm:t>
    </dgm:pt>
    <dgm:pt modelId="{A12A7A24-E169-4D91-A37F-07CA0A733C4F}" type="pres">
      <dgm:prSet presAssocID="{BEA91F7E-89E4-46C2-BF71-EAE4A41C883F}" presName="Triangle" presStyleLbl="alignNode1" presStyleIdx="1" presStyleCnt="5"/>
      <dgm:spPr/>
    </dgm:pt>
    <dgm:pt modelId="{AEE1A544-E86E-4AAC-9D43-D2A79A238F90}" type="pres">
      <dgm:prSet presAssocID="{EE37EFF1-1EC8-4819-B978-405641C0B50B}" presName="sibTrans" presStyleCnt="0"/>
      <dgm:spPr/>
    </dgm:pt>
    <dgm:pt modelId="{8DADF638-D36C-4CF6-955B-AB5C9DCB5A64}" type="pres">
      <dgm:prSet presAssocID="{EE37EFF1-1EC8-4819-B978-405641C0B50B}" presName="space" presStyleCnt="0"/>
      <dgm:spPr/>
    </dgm:pt>
    <dgm:pt modelId="{4550AC82-83AA-41B9-BEB9-F2486397D52C}" type="pres">
      <dgm:prSet presAssocID="{131B4055-8F9D-4F05-8FFB-5233237C6182}" presName="composite" presStyleCnt="0"/>
      <dgm:spPr/>
    </dgm:pt>
    <dgm:pt modelId="{DD5DB9D0-7E72-46DE-B3B3-4FB543C2372A}" type="pres">
      <dgm:prSet presAssocID="{131B4055-8F9D-4F05-8FFB-5233237C6182}" presName="LShape" presStyleLbl="alignNode1" presStyleIdx="2" presStyleCnt="5"/>
      <dgm:spPr/>
    </dgm:pt>
    <dgm:pt modelId="{FF0338CD-293C-4FBE-A332-FBBD4B719AE9}" type="pres">
      <dgm:prSet presAssocID="{131B4055-8F9D-4F05-8FFB-5233237C6182}" presName="ParentText" presStyleLbl="revTx" presStyleIdx="1" presStyleCnt="3">
        <dgm:presLayoutVars>
          <dgm:chMax val="0"/>
          <dgm:chPref val="0"/>
          <dgm:bulletEnabled val="1"/>
        </dgm:presLayoutVars>
      </dgm:prSet>
      <dgm:spPr/>
      <dgm:t>
        <a:bodyPr/>
        <a:lstStyle/>
        <a:p>
          <a:endParaRPr lang="en-US"/>
        </a:p>
      </dgm:t>
    </dgm:pt>
    <dgm:pt modelId="{C4C895E9-8757-4EED-BBB9-B9C3723D0EF1}" type="pres">
      <dgm:prSet presAssocID="{131B4055-8F9D-4F05-8FFB-5233237C6182}" presName="Triangle" presStyleLbl="alignNode1" presStyleIdx="3" presStyleCnt="5"/>
      <dgm:spPr/>
    </dgm:pt>
    <dgm:pt modelId="{FCD8992D-38AC-43EC-9D5A-5C1B97A68AA3}" type="pres">
      <dgm:prSet presAssocID="{7764B5D8-1EEC-4466-9278-FC6D3B3A87E5}" presName="sibTrans" presStyleCnt="0"/>
      <dgm:spPr/>
    </dgm:pt>
    <dgm:pt modelId="{15EC9539-B9BE-427E-B57F-14C6DE46A9F1}" type="pres">
      <dgm:prSet presAssocID="{7764B5D8-1EEC-4466-9278-FC6D3B3A87E5}" presName="space" presStyleCnt="0"/>
      <dgm:spPr/>
    </dgm:pt>
    <dgm:pt modelId="{C27C34F9-367C-4BD9-9105-77B595D8F524}" type="pres">
      <dgm:prSet presAssocID="{7E551E03-239B-4078-87BE-B3E8EC5E7FDE}" presName="composite" presStyleCnt="0"/>
      <dgm:spPr/>
    </dgm:pt>
    <dgm:pt modelId="{DA8E7D47-218D-4267-A71A-880372006EEC}" type="pres">
      <dgm:prSet presAssocID="{7E551E03-239B-4078-87BE-B3E8EC5E7FDE}" presName="LShape" presStyleLbl="alignNode1" presStyleIdx="4" presStyleCnt="5"/>
      <dgm:spPr/>
    </dgm:pt>
    <dgm:pt modelId="{9C229034-0935-48CC-839F-AEDE36BA93B5}" type="pres">
      <dgm:prSet presAssocID="{7E551E03-239B-4078-87BE-B3E8EC5E7FDE}" presName="ParentText" presStyleLbl="revTx" presStyleIdx="2" presStyleCnt="3">
        <dgm:presLayoutVars>
          <dgm:chMax val="0"/>
          <dgm:chPref val="0"/>
          <dgm:bulletEnabled val="1"/>
        </dgm:presLayoutVars>
      </dgm:prSet>
      <dgm:spPr/>
      <dgm:t>
        <a:bodyPr/>
        <a:lstStyle/>
        <a:p>
          <a:endParaRPr lang="en-US"/>
        </a:p>
      </dgm:t>
    </dgm:pt>
  </dgm:ptLst>
  <dgm:cxnLst>
    <dgm:cxn modelId="{363D6E9A-2213-4E94-9E8A-229611BC2FF0}" srcId="{4A8AE2F9-0A86-4E0F-A99A-D928C7804272}" destId="{7E551E03-239B-4078-87BE-B3E8EC5E7FDE}" srcOrd="2" destOrd="0" parTransId="{97A29ACB-38D2-4AB2-9BEC-187A837CEDD1}" sibTransId="{F76522A8-22B4-4649-AC10-945AF1AEEFC0}"/>
    <dgm:cxn modelId="{8C232010-B0B3-473A-8292-3C6522789AC9}" srcId="{4A8AE2F9-0A86-4E0F-A99A-D928C7804272}" destId="{131B4055-8F9D-4F05-8FFB-5233237C6182}" srcOrd="1" destOrd="0" parTransId="{122A6B07-890F-4AEE-98AB-6770AB501BA0}" sibTransId="{7764B5D8-1EEC-4466-9278-FC6D3B3A87E5}"/>
    <dgm:cxn modelId="{436FEB64-E25B-4796-9BAC-67DC0C88E599}" type="presOf" srcId="{BEA91F7E-89E4-46C2-BF71-EAE4A41C883F}" destId="{5FC0E5DC-3097-411D-A3BA-163B919DF837}" srcOrd="0" destOrd="0" presId="urn:microsoft.com/office/officeart/2009/3/layout/StepUpProcess"/>
    <dgm:cxn modelId="{B035377D-C474-4BE2-A4B6-81E98FA82F73}" type="presOf" srcId="{7E551E03-239B-4078-87BE-B3E8EC5E7FDE}" destId="{9C229034-0935-48CC-839F-AEDE36BA93B5}" srcOrd="0" destOrd="0" presId="urn:microsoft.com/office/officeart/2009/3/layout/StepUpProcess"/>
    <dgm:cxn modelId="{CF555F1B-C5AC-4FFA-85D9-870E1AA11307}" srcId="{4A8AE2F9-0A86-4E0F-A99A-D928C7804272}" destId="{BEA91F7E-89E4-46C2-BF71-EAE4A41C883F}" srcOrd="0" destOrd="0" parTransId="{65675E14-FEC8-4181-AFD3-340408AFE3B9}" sibTransId="{EE37EFF1-1EC8-4819-B978-405641C0B50B}"/>
    <dgm:cxn modelId="{F6FBF312-8D89-4AA3-B701-1466D3D4AD6A}" type="presOf" srcId="{131B4055-8F9D-4F05-8FFB-5233237C6182}" destId="{FF0338CD-293C-4FBE-A332-FBBD4B719AE9}" srcOrd="0" destOrd="0" presId="urn:microsoft.com/office/officeart/2009/3/layout/StepUpProcess"/>
    <dgm:cxn modelId="{57B77084-4F3B-4BA8-AF83-E13FCF607C63}" type="presOf" srcId="{4A8AE2F9-0A86-4E0F-A99A-D928C7804272}" destId="{D6A59F04-CEF5-4E09-9CB8-46A08D8E682E}" srcOrd="0" destOrd="0" presId="urn:microsoft.com/office/officeart/2009/3/layout/StepUpProcess"/>
    <dgm:cxn modelId="{5F995083-EDD3-4842-A824-6C864680FEB8}" type="presParOf" srcId="{D6A59F04-CEF5-4E09-9CB8-46A08D8E682E}" destId="{FDECFCE3-27BD-4345-B6E9-45AD933E9D1F}" srcOrd="0" destOrd="0" presId="urn:microsoft.com/office/officeart/2009/3/layout/StepUpProcess"/>
    <dgm:cxn modelId="{72BC8847-6AFE-4B2E-87D8-FD00D3193E79}" type="presParOf" srcId="{FDECFCE3-27BD-4345-B6E9-45AD933E9D1F}" destId="{E42A7A2F-4C13-4F7C-AD16-63A128896864}" srcOrd="0" destOrd="0" presId="urn:microsoft.com/office/officeart/2009/3/layout/StepUpProcess"/>
    <dgm:cxn modelId="{D3662707-1EEA-4218-B78A-6DC0AFAC4004}" type="presParOf" srcId="{FDECFCE3-27BD-4345-B6E9-45AD933E9D1F}" destId="{5FC0E5DC-3097-411D-A3BA-163B919DF837}" srcOrd="1" destOrd="0" presId="urn:microsoft.com/office/officeart/2009/3/layout/StepUpProcess"/>
    <dgm:cxn modelId="{F33790B9-58AD-4CCD-B346-39E7F732DDAF}" type="presParOf" srcId="{FDECFCE3-27BD-4345-B6E9-45AD933E9D1F}" destId="{A12A7A24-E169-4D91-A37F-07CA0A733C4F}" srcOrd="2" destOrd="0" presId="urn:microsoft.com/office/officeart/2009/3/layout/StepUpProcess"/>
    <dgm:cxn modelId="{F35D2AA3-06C0-4200-A1BF-D0BD8B90CA1C}" type="presParOf" srcId="{D6A59F04-CEF5-4E09-9CB8-46A08D8E682E}" destId="{AEE1A544-E86E-4AAC-9D43-D2A79A238F90}" srcOrd="1" destOrd="0" presId="urn:microsoft.com/office/officeart/2009/3/layout/StepUpProcess"/>
    <dgm:cxn modelId="{44DA8A71-CAED-47CC-B5AB-1A003B88EE91}" type="presParOf" srcId="{AEE1A544-E86E-4AAC-9D43-D2A79A238F90}" destId="{8DADF638-D36C-4CF6-955B-AB5C9DCB5A64}" srcOrd="0" destOrd="0" presId="urn:microsoft.com/office/officeart/2009/3/layout/StepUpProcess"/>
    <dgm:cxn modelId="{52BD8409-9353-4A82-A51E-A5D81C63621A}" type="presParOf" srcId="{D6A59F04-CEF5-4E09-9CB8-46A08D8E682E}" destId="{4550AC82-83AA-41B9-BEB9-F2486397D52C}" srcOrd="2" destOrd="0" presId="urn:microsoft.com/office/officeart/2009/3/layout/StepUpProcess"/>
    <dgm:cxn modelId="{1E7600FB-B0A7-4D3D-AE35-4AE940FF3F56}" type="presParOf" srcId="{4550AC82-83AA-41B9-BEB9-F2486397D52C}" destId="{DD5DB9D0-7E72-46DE-B3B3-4FB543C2372A}" srcOrd="0" destOrd="0" presId="urn:microsoft.com/office/officeart/2009/3/layout/StepUpProcess"/>
    <dgm:cxn modelId="{72CA1B95-B9F5-4DF3-B91C-3B2DFE746474}" type="presParOf" srcId="{4550AC82-83AA-41B9-BEB9-F2486397D52C}" destId="{FF0338CD-293C-4FBE-A332-FBBD4B719AE9}" srcOrd="1" destOrd="0" presId="urn:microsoft.com/office/officeart/2009/3/layout/StepUpProcess"/>
    <dgm:cxn modelId="{A501542E-CF76-4C57-A23B-5A612CBC5392}" type="presParOf" srcId="{4550AC82-83AA-41B9-BEB9-F2486397D52C}" destId="{C4C895E9-8757-4EED-BBB9-B9C3723D0EF1}" srcOrd="2" destOrd="0" presId="urn:microsoft.com/office/officeart/2009/3/layout/StepUpProcess"/>
    <dgm:cxn modelId="{E1A6F3F5-419F-4211-8BBB-3350513580D8}" type="presParOf" srcId="{D6A59F04-CEF5-4E09-9CB8-46A08D8E682E}" destId="{FCD8992D-38AC-43EC-9D5A-5C1B97A68AA3}" srcOrd="3" destOrd="0" presId="urn:microsoft.com/office/officeart/2009/3/layout/StepUpProcess"/>
    <dgm:cxn modelId="{338BC942-E4B8-45E4-B3CA-FA27BD1E73A1}" type="presParOf" srcId="{FCD8992D-38AC-43EC-9D5A-5C1B97A68AA3}" destId="{15EC9539-B9BE-427E-B57F-14C6DE46A9F1}" srcOrd="0" destOrd="0" presId="urn:microsoft.com/office/officeart/2009/3/layout/StepUpProcess"/>
    <dgm:cxn modelId="{7E575459-E197-4E38-A46F-25E4980A79C5}" type="presParOf" srcId="{D6A59F04-CEF5-4E09-9CB8-46A08D8E682E}" destId="{C27C34F9-367C-4BD9-9105-77B595D8F524}" srcOrd="4" destOrd="0" presId="urn:microsoft.com/office/officeart/2009/3/layout/StepUpProcess"/>
    <dgm:cxn modelId="{12777CE5-1548-4AC4-A4F4-95FCCD9916E6}" type="presParOf" srcId="{C27C34F9-367C-4BD9-9105-77B595D8F524}" destId="{DA8E7D47-218D-4267-A71A-880372006EEC}" srcOrd="0" destOrd="0" presId="urn:microsoft.com/office/officeart/2009/3/layout/StepUpProcess"/>
    <dgm:cxn modelId="{B1D91572-EF8E-4DE0-9BA2-1BE5936C14C8}" type="presParOf" srcId="{C27C34F9-367C-4BD9-9105-77B595D8F524}" destId="{9C229034-0935-48CC-839F-AEDE36BA93B5}" srcOrd="1" destOrd="0" presId="urn:microsoft.com/office/officeart/2009/3/layout/StepUpProcess"/>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A7C4530-69BF-496E-AF22-EDF9A3C8C8C7}" type="doc">
      <dgm:prSet loTypeId="urn:microsoft.com/office/officeart/2005/8/layout/hProcess11" loCatId="process" qsTypeId="urn:microsoft.com/office/officeart/2005/8/quickstyle/3d1" qsCatId="3D" csTypeId="urn:microsoft.com/office/officeart/2005/8/colors/colorful5" csCatId="colorful" phldr="1"/>
      <dgm:spPr/>
    </dgm:pt>
    <dgm:pt modelId="{B0B12BA0-A300-4DE9-93AA-5D07DB520D44}">
      <dgm:prSet phldrT="[Text]" custT="1"/>
      <dgm:spPr/>
      <dgm:t>
        <a:bodyPr/>
        <a:lstStyle/>
        <a:p>
          <a:r>
            <a:rPr lang="en-US" sz="1200" b="1">
              <a:solidFill>
                <a:schemeClr val="tx1"/>
              </a:solidFill>
              <a:latin typeface="Times New Roman" panose="02020603050405020304" pitchFamily="18" charset="0"/>
              <a:cs typeface="Times New Roman" panose="02020603050405020304" pitchFamily="18" charset="0"/>
            </a:rPr>
            <a:t>Competitive banks </a:t>
          </a:r>
        </a:p>
      </dgm:t>
    </dgm:pt>
    <dgm:pt modelId="{01F3DE36-0524-4492-95E1-0C6B5C9FC6D3}" type="parTrans" cxnId="{5D4EB234-A43D-4DA0-A947-6D532AE853C4}">
      <dgm:prSet/>
      <dgm:spPr/>
      <dgm:t>
        <a:bodyPr/>
        <a:lstStyle/>
        <a:p>
          <a:endParaRPr lang="en-US"/>
        </a:p>
      </dgm:t>
    </dgm:pt>
    <dgm:pt modelId="{DA62575B-4D4F-45EB-9F56-222FD93A394A}" type="sibTrans" cxnId="{5D4EB234-A43D-4DA0-A947-6D532AE853C4}">
      <dgm:prSet/>
      <dgm:spPr/>
      <dgm:t>
        <a:bodyPr/>
        <a:lstStyle/>
        <a:p>
          <a:endParaRPr lang="en-US"/>
        </a:p>
      </dgm:t>
    </dgm:pt>
    <dgm:pt modelId="{7805C5CA-281E-4612-A6E5-B659A30D21D5}">
      <dgm:prSet phldrT="[Text]"/>
      <dgm:spPr/>
      <dgm:t>
        <a:bodyPr/>
        <a:lstStyle/>
        <a:p>
          <a:r>
            <a:rPr lang="en-US" b="1">
              <a:latin typeface="Times New Roman" panose="02020603050405020304" pitchFamily="18" charset="0"/>
              <a:cs typeface="Times New Roman" panose="02020603050405020304" pitchFamily="18" charset="0"/>
            </a:rPr>
            <a:t>Card division others banks</a:t>
          </a:r>
        </a:p>
      </dgm:t>
    </dgm:pt>
    <dgm:pt modelId="{1FA475A8-4452-4F53-80D3-F0D41D9C8031}" type="parTrans" cxnId="{A82B63DF-67F2-4137-839A-8C5CFE4E1B70}">
      <dgm:prSet/>
      <dgm:spPr/>
      <dgm:t>
        <a:bodyPr/>
        <a:lstStyle/>
        <a:p>
          <a:endParaRPr lang="en-US"/>
        </a:p>
      </dgm:t>
    </dgm:pt>
    <dgm:pt modelId="{43C70C2B-82CA-497B-BACB-11CD3CDFAE66}" type="sibTrans" cxnId="{A82B63DF-67F2-4137-839A-8C5CFE4E1B70}">
      <dgm:prSet/>
      <dgm:spPr/>
      <dgm:t>
        <a:bodyPr/>
        <a:lstStyle/>
        <a:p>
          <a:endParaRPr lang="en-US"/>
        </a:p>
      </dgm:t>
    </dgm:pt>
    <dgm:pt modelId="{D2F8307F-E6AC-45D8-8E1F-3A4DE032BAF8}">
      <dgm:prSet phldrT="[Text]" custT="1"/>
      <dgm:spPr/>
      <dgm:t>
        <a:bodyPr/>
        <a:lstStyle/>
        <a:p>
          <a:r>
            <a:rPr lang="en-US" sz="1200" b="1" i="0">
              <a:latin typeface="Times New Roman" panose="02020603050405020304" pitchFamily="18" charset="0"/>
              <a:cs typeface="Times New Roman" panose="02020603050405020304" pitchFamily="18" charset="0"/>
            </a:rPr>
            <a:t>Currency supply</a:t>
          </a:r>
        </a:p>
      </dgm:t>
    </dgm:pt>
    <dgm:pt modelId="{CA81CBBF-14A1-4340-9C1B-22E089670CED}" type="parTrans" cxnId="{8EAC52FD-9B3F-4515-93DA-2542CFD49CA0}">
      <dgm:prSet/>
      <dgm:spPr/>
      <dgm:t>
        <a:bodyPr/>
        <a:lstStyle/>
        <a:p>
          <a:endParaRPr lang="en-US"/>
        </a:p>
      </dgm:t>
    </dgm:pt>
    <dgm:pt modelId="{4A595947-39FB-44AC-BD5C-0D28BD3D42AE}" type="sibTrans" cxnId="{8EAC52FD-9B3F-4515-93DA-2542CFD49CA0}">
      <dgm:prSet/>
      <dgm:spPr/>
      <dgm:t>
        <a:bodyPr/>
        <a:lstStyle/>
        <a:p>
          <a:endParaRPr lang="en-US"/>
        </a:p>
      </dgm:t>
    </dgm:pt>
    <dgm:pt modelId="{A545B949-55C2-4CF9-9D1F-7EF325D902B5}" type="pres">
      <dgm:prSet presAssocID="{EA7C4530-69BF-496E-AF22-EDF9A3C8C8C7}" presName="Name0" presStyleCnt="0">
        <dgm:presLayoutVars>
          <dgm:dir/>
          <dgm:resizeHandles val="exact"/>
        </dgm:presLayoutVars>
      </dgm:prSet>
      <dgm:spPr/>
    </dgm:pt>
    <dgm:pt modelId="{A244F485-B34B-4106-A022-09E4653CE7CF}" type="pres">
      <dgm:prSet presAssocID="{EA7C4530-69BF-496E-AF22-EDF9A3C8C8C7}" presName="arrow" presStyleLbl="bgShp" presStyleIdx="0" presStyleCnt="1"/>
      <dgm:spPr/>
    </dgm:pt>
    <dgm:pt modelId="{DAD89FB8-2D6E-4C44-810E-B1D9C96627AA}" type="pres">
      <dgm:prSet presAssocID="{EA7C4530-69BF-496E-AF22-EDF9A3C8C8C7}" presName="points" presStyleCnt="0"/>
      <dgm:spPr/>
    </dgm:pt>
    <dgm:pt modelId="{99F5E01D-9A5D-4C8E-8B67-A25BD9A943D8}" type="pres">
      <dgm:prSet presAssocID="{B0B12BA0-A300-4DE9-93AA-5D07DB520D44}" presName="compositeA" presStyleCnt="0"/>
      <dgm:spPr/>
    </dgm:pt>
    <dgm:pt modelId="{FB828413-6A65-41E4-BFFE-327E78489CA6}" type="pres">
      <dgm:prSet presAssocID="{B0B12BA0-A300-4DE9-93AA-5D07DB520D44}" presName="textA" presStyleLbl="revTx" presStyleIdx="0" presStyleCnt="3">
        <dgm:presLayoutVars>
          <dgm:bulletEnabled val="1"/>
        </dgm:presLayoutVars>
      </dgm:prSet>
      <dgm:spPr/>
      <dgm:t>
        <a:bodyPr/>
        <a:lstStyle/>
        <a:p>
          <a:endParaRPr lang="en-US"/>
        </a:p>
      </dgm:t>
    </dgm:pt>
    <dgm:pt modelId="{EB204CBB-9C36-4D5A-95EA-F400768C84E6}" type="pres">
      <dgm:prSet presAssocID="{B0B12BA0-A300-4DE9-93AA-5D07DB520D44}" presName="circleA" presStyleLbl="node1" presStyleIdx="0" presStyleCnt="3"/>
      <dgm:spPr/>
    </dgm:pt>
    <dgm:pt modelId="{8C2A23BA-6853-4654-B45D-6DFB729A456C}" type="pres">
      <dgm:prSet presAssocID="{B0B12BA0-A300-4DE9-93AA-5D07DB520D44}" presName="spaceA" presStyleCnt="0"/>
      <dgm:spPr/>
    </dgm:pt>
    <dgm:pt modelId="{6582079F-2CD0-4393-819C-0B6632257D9B}" type="pres">
      <dgm:prSet presAssocID="{DA62575B-4D4F-45EB-9F56-222FD93A394A}" presName="space" presStyleCnt="0"/>
      <dgm:spPr/>
    </dgm:pt>
    <dgm:pt modelId="{60084DE7-9F47-42AD-A25D-55BD9BD2AF83}" type="pres">
      <dgm:prSet presAssocID="{7805C5CA-281E-4612-A6E5-B659A30D21D5}" presName="compositeB" presStyleCnt="0"/>
      <dgm:spPr/>
    </dgm:pt>
    <dgm:pt modelId="{C4BFFEFE-C88B-49FB-A4E2-DF1E3C0524C7}" type="pres">
      <dgm:prSet presAssocID="{7805C5CA-281E-4612-A6E5-B659A30D21D5}" presName="textB" presStyleLbl="revTx" presStyleIdx="1" presStyleCnt="3">
        <dgm:presLayoutVars>
          <dgm:bulletEnabled val="1"/>
        </dgm:presLayoutVars>
      </dgm:prSet>
      <dgm:spPr/>
      <dgm:t>
        <a:bodyPr/>
        <a:lstStyle/>
        <a:p>
          <a:endParaRPr lang="en-US"/>
        </a:p>
      </dgm:t>
    </dgm:pt>
    <dgm:pt modelId="{41F239C4-3F3D-402E-AAA1-1DA2903208B7}" type="pres">
      <dgm:prSet presAssocID="{7805C5CA-281E-4612-A6E5-B659A30D21D5}" presName="circleB" presStyleLbl="node1" presStyleIdx="1" presStyleCnt="3"/>
      <dgm:spPr/>
    </dgm:pt>
    <dgm:pt modelId="{AE8A83BD-CDEC-4CFF-9072-2F95D53D00FF}" type="pres">
      <dgm:prSet presAssocID="{7805C5CA-281E-4612-A6E5-B659A30D21D5}" presName="spaceB" presStyleCnt="0"/>
      <dgm:spPr/>
    </dgm:pt>
    <dgm:pt modelId="{4533E0D5-0150-4876-B5BF-1CC6A64D6FA0}" type="pres">
      <dgm:prSet presAssocID="{43C70C2B-82CA-497B-BACB-11CD3CDFAE66}" presName="space" presStyleCnt="0"/>
      <dgm:spPr/>
    </dgm:pt>
    <dgm:pt modelId="{5ECCBA20-60B7-4BF4-AFE3-760886438377}" type="pres">
      <dgm:prSet presAssocID="{D2F8307F-E6AC-45D8-8E1F-3A4DE032BAF8}" presName="compositeA" presStyleCnt="0"/>
      <dgm:spPr/>
    </dgm:pt>
    <dgm:pt modelId="{DC69E849-D12A-4A86-BD07-C8D50B0BC2C0}" type="pres">
      <dgm:prSet presAssocID="{D2F8307F-E6AC-45D8-8E1F-3A4DE032BAF8}" presName="textA" presStyleLbl="revTx" presStyleIdx="2" presStyleCnt="3">
        <dgm:presLayoutVars>
          <dgm:bulletEnabled val="1"/>
        </dgm:presLayoutVars>
      </dgm:prSet>
      <dgm:spPr/>
      <dgm:t>
        <a:bodyPr/>
        <a:lstStyle/>
        <a:p>
          <a:endParaRPr lang="en-US"/>
        </a:p>
      </dgm:t>
    </dgm:pt>
    <dgm:pt modelId="{12BD683A-0477-410C-B4F9-81D447101EAC}" type="pres">
      <dgm:prSet presAssocID="{D2F8307F-E6AC-45D8-8E1F-3A4DE032BAF8}" presName="circleA" presStyleLbl="node1" presStyleIdx="2" presStyleCnt="3"/>
      <dgm:spPr/>
    </dgm:pt>
    <dgm:pt modelId="{F69F0ABC-69A5-46AE-89CC-F5A819B1E2E8}" type="pres">
      <dgm:prSet presAssocID="{D2F8307F-E6AC-45D8-8E1F-3A4DE032BAF8}" presName="spaceA" presStyleCnt="0"/>
      <dgm:spPr/>
    </dgm:pt>
  </dgm:ptLst>
  <dgm:cxnLst>
    <dgm:cxn modelId="{D0F5DABD-20BF-482B-8B65-672B6FDD8634}" type="presOf" srcId="{7805C5CA-281E-4612-A6E5-B659A30D21D5}" destId="{C4BFFEFE-C88B-49FB-A4E2-DF1E3C0524C7}" srcOrd="0" destOrd="0" presId="urn:microsoft.com/office/officeart/2005/8/layout/hProcess11"/>
    <dgm:cxn modelId="{78FC658B-C4F1-450F-938C-365087763ACC}" type="presOf" srcId="{EA7C4530-69BF-496E-AF22-EDF9A3C8C8C7}" destId="{A545B949-55C2-4CF9-9D1F-7EF325D902B5}" srcOrd="0" destOrd="0" presId="urn:microsoft.com/office/officeart/2005/8/layout/hProcess11"/>
    <dgm:cxn modelId="{13A62D19-1F53-4375-9A25-86C894C1BB93}" type="presOf" srcId="{D2F8307F-E6AC-45D8-8E1F-3A4DE032BAF8}" destId="{DC69E849-D12A-4A86-BD07-C8D50B0BC2C0}" srcOrd="0" destOrd="0" presId="urn:microsoft.com/office/officeart/2005/8/layout/hProcess11"/>
    <dgm:cxn modelId="{A82B63DF-67F2-4137-839A-8C5CFE4E1B70}" srcId="{EA7C4530-69BF-496E-AF22-EDF9A3C8C8C7}" destId="{7805C5CA-281E-4612-A6E5-B659A30D21D5}" srcOrd="1" destOrd="0" parTransId="{1FA475A8-4452-4F53-80D3-F0D41D9C8031}" sibTransId="{43C70C2B-82CA-497B-BACB-11CD3CDFAE66}"/>
    <dgm:cxn modelId="{8EAC52FD-9B3F-4515-93DA-2542CFD49CA0}" srcId="{EA7C4530-69BF-496E-AF22-EDF9A3C8C8C7}" destId="{D2F8307F-E6AC-45D8-8E1F-3A4DE032BAF8}" srcOrd="2" destOrd="0" parTransId="{CA81CBBF-14A1-4340-9C1B-22E089670CED}" sibTransId="{4A595947-39FB-44AC-BD5C-0D28BD3D42AE}"/>
    <dgm:cxn modelId="{5D4EB234-A43D-4DA0-A947-6D532AE853C4}" srcId="{EA7C4530-69BF-496E-AF22-EDF9A3C8C8C7}" destId="{B0B12BA0-A300-4DE9-93AA-5D07DB520D44}" srcOrd="0" destOrd="0" parTransId="{01F3DE36-0524-4492-95E1-0C6B5C9FC6D3}" sibTransId="{DA62575B-4D4F-45EB-9F56-222FD93A394A}"/>
    <dgm:cxn modelId="{F9BB5C21-E104-4993-8DA4-A567A3028C65}" type="presOf" srcId="{B0B12BA0-A300-4DE9-93AA-5D07DB520D44}" destId="{FB828413-6A65-41E4-BFFE-327E78489CA6}" srcOrd="0" destOrd="0" presId="urn:microsoft.com/office/officeart/2005/8/layout/hProcess11"/>
    <dgm:cxn modelId="{36C1CB77-A598-4367-B082-7CA52FBDE447}" type="presParOf" srcId="{A545B949-55C2-4CF9-9D1F-7EF325D902B5}" destId="{A244F485-B34B-4106-A022-09E4653CE7CF}" srcOrd="0" destOrd="0" presId="urn:microsoft.com/office/officeart/2005/8/layout/hProcess11"/>
    <dgm:cxn modelId="{DB1E4177-117C-4022-97E4-D0F3A37138F0}" type="presParOf" srcId="{A545B949-55C2-4CF9-9D1F-7EF325D902B5}" destId="{DAD89FB8-2D6E-4C44-810E-B1D9C96627AA}" srcOrd="1" destOrd="0" presId="urn:microsoft.com/office/officeart/2005/8/layout/hProcess11"/>
    <dgm:cxn modelId="{B884CB6F-6870-4A0E-82AB-B6E3CE672A85}" type="presParOf" srcId="{DAD89FB8-2D6E-4C44-810E-B1D9C96627AA}" destId="{99F5E01D-9A5D-4C8E-8B67-A25BD9A943D8}" srcOrd="0" destOrd="0" presId="urn:microsoft.com/office/officeart/2005/8/layout/hProcess11"/>
    <dgm:cxn modelId="{C123FA88-55ED-4A3F-93F0-12ECA5B24390}" type="presParOf" srcId="{99F5E01D-9A5D-4C8E-8B67-A25BD9A943D8}" destId="{FB828413-6A65-41E4-BFFE-327E78489CA6}" srcOrd="0" destOrd="0" presId="urn:microsoft.com/office/officeart/2005/8/layout/hProcess11"/>
    <dgm:cxn modelId="{DD2511F6-2E7B-454B-BE25-6D964DBF911A}" type="presParOf" srcId="{99F5E01D-9A5D-4C8E-8B67-A25BD9A943D8}" destId="{EB204CBB-9C36-4D5A-95EA-F400768C84E6}" srcOrd="1" destOrd="0" presId="urn:microsoft.com/office/officeart/2005/8/layout/hProcess11"/>
    <dgm:cxn modelId="{B21F72C8-CAEB-410A-8437-EAF9739C589B}" type="presParOf" srcId="{99F5E01D-9A5D-4C8E-8B67-A25BD9A943D8}" destId="{8C2A23BA-6853-4654-B45D-6DFB729A456C}" srcOrd="2" destOrd="0" presId="urn:microsoft.com/office/officeart/2005/8/layout/hProcess11"/>
    <dgm:cxn modelId="{E12F3F1C-5979-4261-8E8E-2E4C1817D920}" type="presParOf" srcId="{DAD89FB8-2D6E-4C44-810E-B1D9C96627AA}" destId="{6582079F-2CD0-4393-819C-0B6632257D9B}" srcOrd="1" destOrd="0" presId="urn:microsoft.com/office/officeart/2005/8/layout/hProcess11"/>
    <dgm:cxn modelId="{6451090D-C473-4569-A46E-8DF6FCEDF248}" type="presParOf" srcId="{DAD89FB8-2D6E-4C44-810E-B1D9C96627AA}" destId="{60084DE7-9F47-42AD-A25D-55BD9BD2AF83}" srcOrd="2" destOrd="0" presId="urn:microsoft.com/office/officeart/2005/8/layout/hProcess11"/>
    <dgm:cxn modelId="{07E35A28-D064-493B-A593-150551D6C7BE}" type="presParOf" srcId="{60084DE7-9F47-42AD-A25D-55BD9BD2AF83}" destId="{C4BFFEFE-C88B-49FB-A4E2-DF1E3C0524C7}" srcOrd="0" destOrd="0" presId="urn:microsoft.com/office/officeart/2005/8/layout/hProcess11"/>
    <dgm:cxn modelId="{5917805E-C1D3-48DB-9131-EB5E916AF32C}" type="presParOf" srcId="{60084DE7-9F47-42AD-A25D-55BD9BD2AF83}" destId="{41F239C4-3F3D-402E-AAA1-1DA2903208B7}" srcOrd="1" destOrd="0" presId="urn:microsoft.com/office/officeart/2005/8/layout/hProcess11"/>
    <dgm:cxn modelId="{B6CB6B88-B9F0-47B6-BBCF-1BF75608A6D4}" type="presParOf" srcId="{60084DE7-9F47-42AD-A25D-55BD9BD2AF83}" destId="{AE8A83BD-CDEC-4CFF-9072-2F95D53D00FF}" srcOrd="2" destOrd="0" presId="urn:microsoft.com/office/officeart/2005/8/layout/hProcess11"/>
    <dgm:cxn modelId="{9480E0A3-0373-4053-84DC-F0535E8AC16F}" type="presParOf" srcId="{DAD89FB8-2D6E-4C44-810E-B1D9C96627AA}" destId="{4533E0D5-0150-4876-B5BF-1CC6A64D6FA0}" srcOrd="3" destOrd="0" presId="urn:microsoft.com/office/officeart/2005/8/layout/hProcess11"/>
    <dgm:cxn modelId="{4B53EB9A-172A-4C97-A76D-BB35F7ACD803}" type="presParOf" srcId="{DAD89FB8-2D6E-4C44-810E-B1D9C96627AA}" destId="{5ECCBA20-60B7-4BF4-AFE3-760886438377}" srcOrd="4" destOrd="0" presId="urn:microsoft.com/office/officeart/2005/8/layout/hProcess11"/>
    <dgm:cxn modelId="{6569EBC1-ADC2-42C7-B5EF-B88A2BE4DFAC}" type="presParOf" srcId="{5ECCBA20-60B7-4BF4-AFE3-760886438377}" destId="{DC69E849-D12A-4A86-BD07-C8D50B0BC2C0}" srcOrd="0" destOrd="0" presId="urn:microsoft.com/office/officeart/2005/8/layout/hProcess11"/>
    <dgm:cxn modelId="{A25E1EA6-09B2-4309-8FBA-747A4E3BA41F}" type="presParOf" srcId="{5ECCBA20-60B7-4BF4-AFE3-760886438377}" destId="{12BD683A-0477-410C-B4F9-81D447101EAC}" srcOrd="1" destOrd="0" presId="urn:microsoft.com/office/officeart/2005/8/layout/hProcess11"/>
    <dgm:cxn modelId="{8F06150D-F3AB-4A3E-9FE4-1A851A684166}" type="presParOf" srcId="{5ECCBA20-60B7-4BF4-AFE3-760886438377}" destId="{F69F0ABC-69A5-46AE-89CC-F5A819B1E2E8}" srcOrd="2" destOrd="0" presId="urn:microsoft.com/office/officeart/2005/8/layout/hProcess1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0A4D5F3-1B0E-4015-A2A7-C2754D46B708}" type="doc">
      <dgm:prSet loTypeId="urn:microsoft.com/office/officeart/2011/layout/ThemePictureAccent" loCatId="picture" qsTypeId="urn:microsoft.com/office/officeart/2005/8/quickstyle/simple1" qsCatId="simple" csTypeId="urn:microsoft.com/office/officeart/2005/8/colors/accent1_2" csCatId="accent1" phldr="1"/>
      <dgm:spPr/>
      <dgm:t>
        <a:bodyPr/>
        <a:lstStyle/>
        <a:p>
          <a:endParaRPr lang="en-US"/>
        </a:p>
      </dgm:t>
    </dgm:pt>
    <dgm:pt modelId="{1E362D31-6BB8-42C4-9D0D-7637F4F78193}">
      <dgm:prSet phldrT="[Text]" phldr="1"/>
      <dgm:spPr/>
      <dgm:t>
        <a:bodyPr/>
        <a:lstStyle/>
        <a:p>
          <a:endParaRPr lang="en-US"/>
        </a:p>
      </dgm:t>
    </dgm:pt>
    <dgm:pt modelId="{D0139074-2B78-4B05-ACEF-7823229639EB}" type="parTrans" cxnId="{9F978CA5-1FD9-430C-9B9F-63FF6E607422}">
      <dgm:prSet/>
      <dgm:spPr/>
      <dgm:t>
        <a:bodyPr/>
        <a:lstStyle/>
        <a:p>
          <a:endParaRPr lang="en-US"/>
        </a:p>
      </dgm:t>
    </dgm:pt>
    <dgm:pt modelId="{A45401BB-3938-4023-BF4F-40D6A2C5F00D}" type="sibTrans" cxnId="{9F978CA5-1FD9-430C-9B9F-63FF6E607422}">
      <dgm:prSet/>
      <dgm:spPr/>
      <dgm:t>
        <a:bodyPr/>
        <a:lstStyle/>
        <a:p>
          <a:endParaRPr lang="en-US"/>
        </a:p>
      </dgm:t>
    </dgm:pt>
    <dgm:pt modelId="{C1F56B0A-6328-4C97-8877-5AC1A786271F}">
      <dgm:prSet phldrT="[Text]" custT="1"/>
      <dgm:spPr/>
      <dgm:t>
        <a:bodyPr/>
        <a:lstStyle/>
        <a:p>
          <a:r>
            <a:rPr lang="en-US" sz="1600">
              <a:solidFill>
                <a:schemeClr val="tx1"/>
              </a:solidFill>
              <a:latin typeface="Times New Roman" panose="02020603050405020304" pitchFamily="18" charset="0"/>
              <a:cs typeface="Times New Roman" panose="02020603050405020304" pitchFamily="18" charset="0"/>
            </a:rPr>
            <a:t>Loan</a:t>
          </a:r>
        </a:p>
      </dgm:t>
    </dgm:pt>
    <dgm:pt modelId="{701DFD54-C1C8-4999-B5FE-BA9038699168}" type="parTrans" cxnId="{F443AA4F-B02B-4FF6-B5E4-577C40C57920}">
      <dgm:prSet/>
      <dgm:spPr/>
      <dgm:t>
        <a:bodyPr/>
        <a:lstStyle/>
        <a:p>
          <a:endParaRPr lang="en-US"/>
        </a:p>
      </dgm:t>
    </dgm:pt>
    <dgm:pt modelId="{56278D4A-1D77-47EC-A6BE-3C8C5BB852EA}" type="sibTrans" cxnId="{F443AA4F-B02B-4FF6-B5E4-577C40C57920}">
      <dgm:prSet/>
      <dgm:spPr/>
      <dgm:t>
        <a:bodyPr/>
        <a:lstStyle/>
        <a:p>
          <a:endParaRPr lang="en-US"/>
        </a:p>
      </dgm:t>
    </dgm:pt>
    <dgm:pt modelId="{9BEA63E1-C0E3-4C19-AC08-608FAD4CA182}">
      <dgm:prSet phldrT="[Text]"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Cards</a:t>
          </a:r>
        </a:p>
      </dgm:t>
    </dgm:pt>
    <dgm:pt modelId="{E1DC3273-16C0-478B-9A3C-110730652877}" type="parTrans" cxnId="{9B941EA1-6856-4A7D-9B37-B938D28A6AC0}">
      <dgm:prSet/>
      <dgm:spPr/>
      <dgm:t>
        <a:bodyPr/>
        <a:lstStyle/>
        <a:p>
          <a:endParaRPr lang="en-US"/>
        </a:p>
      </dgm:t>
    </dgm:pt>
    <dgm:pt modelId="{63F6E0A9-E5FE-48AC-8172-BD0A0CB2786A}" type="sibTrans" cxnId="{9B941EA1-6856-4A7D-9B37-B938D28A6AC0}">
      <dgm:prSet/>
      <dgm:spPr/>
      <dgm:t>
        <a:bodyPr/>
        <a:lstStyle/>
        <a:p>
          <a:endParaRPr lang="en-US"/>
        </a:p>
      </dgm:t>
    </dgm:pt>
    <dgm:pt modelId="{6812F3DA-2B28-4ACB-98F3-400C6B08DF5F}">
      <dgm:prSet phldrT="[Text]"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Deposits</a:t>
          </a:r>
        </a:p>
      </dgm:t>
    </dgm:pt>
    <dgm:pt modelId="{13782928-8839-46C5-A8B3-455A69368A2C}" type="parTrans" cxnId="{FCF223EA-F74A-455E-AF1A-16177ECFBDB4}">
      <dgm:prSet/>
      <dgm:spPr/>
      <dgm:t>
        <a:bodyPr/>
        <a:lstStyle/>
        <a:p>
          <a:endParaRPr lang="en-US"/>
        </a:p>
      </dgm:t>
    </dgm:pt>
    <dgm:pt modelId="{D2E7ED4F-9EBD-4AF6-B74C-744AF8513EF6}" type="sibTrans" cxnId="{FCF223EA-F74A-455E-AF1A-16177ECFBDB4}">
      <dgm:prSet/>
      <dgm:spPr/>
      <dgm:t>
        <a:bodyPr/>
        <a:lstStyle/>
        <a:p>
          <a:endParaRPr lang="en-US"/>
        </a:p>
      </dgm:t>
    </dgm:pt>
    <dgm:pt modelId="{8FA450C5-C7A4-4A54-8261-14FBA8FE314E}">
      <dgm:prSet phldrT="[Text]" custT="1"/>
      <dgm:spPr/>
      <dgm:t>
        <a:bodyPr/>
        <a:lstStyle/>
        <a:p>
          <a:pPr algn="ctr"/>
          <a:r>
            <a:rPr lang="en-US" sz="1400">
              <a:solidFill>
                <a:schemeClr val="accent2"/>
              </a:solidFill>
              <a:latin typeface="Times New Roman" panose="02020603050405020304" pitchFamily="18" charset="0"/>
              <a:cs typeface="Times New Roman" panose="02020603050405020304" pitchFamily="18" charset="0"/>
            </a:rPr>
            <a:t>Accounts</a:t>
          </a:r>
        </a:p>
      </dgm:t>
    </dgm:pt>
    <dgm:pt modelId="{7CD1BE06-C348-4355-9124-AD094E8D55FF}" type="parTrans" cxnId="{8C477441-30A3-470E-9A1D-DB95BAFC20C0}">
      <dgm:prSet/>
      <dgm:spPr/>
      <dgm:t>
        <a:bodyPr/>
        <a:lstStyle/>
        <a:p>
          <a:endParaRPr lang="en-US"/>
        </a:p>
      </dgm:t>
    </dgm:pt>
    <dgm:pt modelId="{3F91B22E-1678-4248-8AB8-63F001B296DE}" type="sibTrans" cxnId="{8C477441-30A3-470E-9A1D-DB95BAFC20C0}">
      <dgm:prSet/>
      <dgm:spPr/>
      <dgm:t>
        <a:bodyPr/>
        <a:lstStyle/>
        <a:p>
          <a:endParaRPr lang="en-US"/>
        </a:p>
      </dgm:t>
    </dgm:pt>
    <dgm:pt modelId="{75970108-94D7-45FB-8440-2F177CCF2F30}">
      <dgm:prSet phldrT="[Text]" custT="1"/>
      <dgm:spPr/>
      <dgm:t>
        <a:bodyPr/>
        <a:lstStyle/>
        <a:p>
          <a:pPr algn="r"/>
          <a:r>
            <a:rPr lang="en-US" sz="1200" b="1">
              <a:solidFill>
                <a:srgbClr val="7030A0"/>
              </a:solidFill>
              <a:latin typeface="Times New Roman" panose="02020603050405020304" pitchFamily="18" charset="0"/>
              <a:cs typeface="Times New Roman" panose="02020603050405020304" pitchFamily="18" charset="0"/>
            </a:rPr>
            <a:t>Internet Banking</a:t>
          </a:r>
        </a:p>
      </dgm:t>
    </dgm:pt>
    <dgm:pt modelId="{8DA42907-1B46-4A81-8656-7AA2418BCC04}" type="parTrans" cxnId="{D1468FDB-94D5-45A4-9A78-CA2283057110}">
      <dgm:prSet/>
      <dgm:spPr/>
      <dgm:t>
        <a:bodyPr/>
        <a:lstStyle/>
        <a:p>
          <a:endParaRPr lang="en-US"/>
        </a:p>
      </dgm:t>
    </dgm:pt>
    <dgm:pt modelId="{006C9A8D-70AE-40FA-97E1-E5BA22BDA1D4}" type="sibTrans" cxnId="{D1468FDB-94D5-45A4-9A78-CA2283057110}">
      <dgm:prSet/>
      <dgm:spPr/>
      <dgm:t>
        <a:bodyPr/>
        <a:lstStyle/>
        <a:p>
          <a:endParaRPr lang="en-US"/>
        </a:p>
      </dgm:t>
    </dgm:pt>
    <dgm:pt modelId="{B82110C2-7A08-4603-8988-2A0D75D03C0B}" type="pres">
      <dgm:prSet presAssocID="{50A4D5F3-1B0E-4015-A2A7-C2754D46B708}" presName="Name0" presStyleCnt="0">
        <dgm:presLayoutVars>
          <dgm:chMax val="6"/>
          <dgm:chPref val="6"/>
          <dgm:dir/>
        </dgm:presLayoutVars>
      </dgm:prSet>
      <dgm:spPr/>
      <dgm:t>
        <a:bodyPr/>
        <a:lstStyle/>
        <a:p>
          <a:endParaRPr lang="en-US"/>
        </a:p>
      </dgm:t>
    </dgm:pt>
    <dgm:pt modelId="{E00E51F8-82D7-4FD0-B0E4-BF59B75679AD}" type="pres">
      <dgm:prSet presAssocID="{1E362D31-6BB8-42C4-9D0D-7637F4F78193}" presName="Image1" presStyleCnt="0"/>
      <dgm:spPr/>
    </dgm:pt>
    <dgm:pt modelId="{0F55FC5F-ED1C-4F01-9373-73974957D481}" type="pres">
      <dgm:prSet presAssocID="{1E362D31-6BB8-42C4-9D0D-7637F4F78193}" presName="Image" presStyleLbl="alignImgPlace1" presStyleIdx="0" presStyleCnt="6" custScaleX="73625" custScaleY="56810"/>
      <dgm:spPr>
        <a:blipFill>
          <a:blip xmlns:r="http://schemas.openxmlformats.org/officeDocument/2006/relationships" r:embed="rId1">
            <a:extLst>
              <a:ext uri="{28A0092B-C50C-407E-A947-70E740481C1C}">
                <a14:useLocalDpi xmlns:a14="http://schemas.microsoft.com/office/drawing/2010/main" val="0"/>
              </a:ext>
            </a:extLst>
          </a:blip>
          <a:srcRect/>
          <a:stretch>
            <a:fillRect t="-55000" b="-55000"/>
          </a:stretch>
        </a:blipFill>
      </dgm:spPr>
      <dgm:t>
        <a:bodyPr/>
        <a:lstStyle/>
        <a:p>
          <a:endParaRPr lang="en-US"/>
        </a:p>
      </dgm:t>
    </dgm:pt>
    <dgm:pt modelId="{6E4F44D0-C878-477F-9A62-20E97E9B8163}" type="pres">
      <dgm:prSet presAssocID="{1E362D31-6BB8-42C4-9D0D-7637F4F78193}" presName="Accent1" presStyleCnt="0"/>
      <dgm:spPr/>
    </dgm:pt>
    <dgm:pt modelId="{CA2182EA-D138-4CEE-B678-E57D993C4E29}" type="pres">
      <dgm:prSet presAssocID="{1E362D31-6BB8-42C4-9D0D-7637F4F78193}" presName="Accent" presStyleLbl="parChTrans1D1" presStyleIdx="0" presStyleCnt="6"/>
      <dgm:spPr/>
    </dgm:pt>
    <dgm:pt modelId="{A17EB047-F926-4814-89D9-C4FE3060B526}" type="pres">
      <dgm:prSet presAssocID="{1E362D31-6BB8-42C4-9D0D-7637F4F78193}" presName="Text1" presStyleLbl="alignImgPlace1" presStyleIdx="0" presStyleCnt="6" custScaleX="101763" custScaleY="96371">
        <dgm:presLayoutVars>
          <dgm:chMax val="0"/>
          <dgm:chPref val="0"/>
          <dgm:bulletEnabled val="1"/>
        </dgm:presLayoutVars>
      </dgm:prSet>
      <dgm:spPr/>
      <dgm:t>
        <a:bodyPr/>
        <a:lstStyle/>
        <a:p>
          <a:endParaRPr lang="en-US"/>
        </a:p>
      </dgm:t>
    </dgm:pt>
    <dgm:pt modelId="{731155FF-F8E1-496C-A687-7389936DC10F}" type="pres">
      <dgm:prSet presAssocID="{C1F56B0A-6328-4C97-8877-5AC1A786271F}" presName="Image2" presStyleCnt="0"/>
      <dgm:spPr/>
    </dgm:pt>
    <dgm:pt modelId="{F83351C7-FAAA-4B45-815A-7F6922776B14}" type="pres">
      <dgm:prSet presAssocID="{C1F56B0A-6328-4C97-8877-5AC1A786271F}" presName="Image" presStyleLbl="alignImgPlace1" presStyleIdx="1" presStyleCnt="6" custScaleX="121057" custLinFactNeighborX="4381" custLinFactNeighborY="-7800"/>
      <dgm:spPr>
        <a:blipFill>
          <a:blip xmlns:r="http://schemas.openxmlformats.org/officeDocument/2006/relationships" r:embed="rId2">
            <a:extLst>
              <a:ext uri="{28A0092B-C50C-407E-A947-70E740481C1C}">
                <a14:useLocalDpi xmlns:a14="http://schemas.microsoft.com/office/drawing/2010/main" val="0"/>
              </a:ext>
            </a:extLst>
          </a:blip>
          <a:srcRect/>
          <a:stretch>
            <a:fillRect l="-27000" r="-27000"/>
          </a:stretch>
        </a:blipFill>
      </dgm:spPr>
      <dgm:t>
        <a:bodyPr/>
        <a:lstStyle/>
        <a:p>
          <a:endParaRPr lang="en-US"/>
        </a:p>
      </dgm:t>
    </dgm:pt>
    <dgm:pt modelId="{4150C68E-7370-4B3F-BADC-BDC35371D4C4}" type="pres">
      <dgm:prSet presAssocID="{C1F56B0A-6328-4C97-8877-5AC1A786271F}" presName="Accent2" presStyleCnt="0"/>
      <dgm:spPr/>
    </dgm:pt>
    <dgm:pt modelId="{9A5056E0-2993-4B95-8C65-0F3D0D769583}" type="pres">
      <dgm:prSet presAssocID="{C1F56B0A-6328-4C97-8877-5AC1A786271F}" presName="Accent" presStyleLbl="parChTrans1D1" presStyleIdx="1" presStyleCnt="6"/>
      <dgm:spPr/>
    </dgm:pt>
    <dgm:pt modelId="{560A5F15-289B-45CE-A439-C7838B9A63AD}" type="pres">
      <dgm:prSet presAssocID="{C1F56B0A-6328-4C97-8877-5AC1A786271F}" presName="Text2" presStyleLbl="alignImgPlace1" presStyleIdx="1" presStyleCnt="6">
        <dgm:presLayoutVars>
          <dgm:chMax val="0"/>
          <dgm:chPref val="0"/>
          <dgm:bulletEnabled val="1"/>
        </dgm:presLayoutVars>
      </dgm:prSet>
      <dgm:spPr/>
      <dgm:t>
        <a:bodyPr/>
        <a:lstStyle/>
        <a:p>
          <a:endParaRPr lang="en-US"/>
        </a:p>
      </dgm:t>
    </dgm:pt>
    <dgm:pt modelId="{A47185E1-C9F0-4B3E-94AE-BE32F13C6305}" type="pres">
      <dgm:prSet presAssocID="{9BEA63E1-C0E3-4C19-AC08-608FAD4CA182}" presName="Image3" presStyleCnt="0"/>
      <dgm:spPr/>
    </dgm:pt>
    <dgm:pt modelId="{0861CD95-DBD4-4399-B5D7-929ED07A0359}" type="pres">
      <dgm:prSet presAssocID="{9BEA63E1-C0E3-4C19-AC08-608FAD4CA182}" presName="Image" presStyleLbl="alignImgPlace1" presStyleIdx="2" presStyleCnt="6" custScaleX="66014"/>
      <dgm:spPr>
        <a:blipFill>
          <a:blip xmlns:r="http://schemas.openxmlformats.org/officeDocument/2006/relationships" r:embed="rId3">
            <a:extLst>
              <a:ext uri="{28A0092B-C50C-407E-A947-70E740481C1C}">
                <a14:useLocalDpi xmlns:a14="http://schemas.microsoft.com/office/drawing/2010/main" val="0"/>
              </a:ext>
            </a:extLst>
          </a:blip>
          <a:srcRect/>
          <a:stretch>
            <a:fillRect t="-31000" b="-31000"/>
          </a:stretch>
        </a:blipFill>
      </dgm:spPr>
    </dgm:pt>
    <dgm:pt modelId="{CC7C7F8E-0589-4FA1-808F-5A7ED130CE13}" type="pres">
      <dgm:prSet presAssocID="{9BEA63E1-C0E3-4C19-AC08-608FAD4CA182}" presName="Accent3" presStyleCnt="0"/>
      <dgm:spPr/>
    </dgm:pt>
    <dgm:pt modelId="{66374861-7A96-4822-AD6C-57B22B707EC0}" type="pres">
      <dgm:prSet presAssocID="{9BEA63E1-C0E3-4C19-AC08-608FAD4CA182}" presName="Accent" presStyleLbl="parChTrans1D1" presStyleIdx="2" presStyleCnt="6"/>
      <dgm:spPr/>
    </dgm:pt>
    <dgm:pt modelId="{F9C6A682-01EC-46C1-A5F7-3191F0435F6C}" type="pres">
      <dgm:prSet presAssocID="{9BEA63E1-C0E3-4C19-AC08-608FAD4CA182}" presName="Text3" presStyleLbl="alignImgPlace1" presStyleIdx="2" presStyleCnt="6">
        <dgm:presLayoutVars>
          <dgm:chMax val="0"/>
          <dgm:chPref val="0"/>
          <dgm:bulletEnabled val="1"/>
        </dgm:presLayoutVars>
      </dgm:prSet>
      <dgm:spPr/>
      <dgm:t>
        <a:bodyPr/>
        <a:lstStyle/>
        <a:p>
          <a:endParaRPr lang="en-US"/>
        </a:p>
      </dgm:t>
    </dgm:pt>
    <dgm:pt modelId="{C101EDEE-C007-445C-8B5B-A67A0E0EB918}" type="pres">
      <dgm:prSet presAssocID="{6812F3DA-2B28-4ACB-98F3-400C6B08DF5F}" presName="Image4" presStyleCnt="0"/>
      <dgm:spPr/>
    </dgm:pt>
    <dgm:pt modelId="{C1534EE0-BAB3-4689-BCF7-A1DE41758751}" type="pres">
      <dgm:prSet presAssocID="{6812F3DA-2B28-4ACB-98F3-400C6B08DF5F}" presName="Image" presStyleLbl="alignImgPlace1" presStyleIdx="3" presStyleCnt="6"/>
      <dgm:spPr>
        <a:blipFill>
          <a:blip xmlns:r="http://schemas.openxmlformats.org/officeDocument/2006/relationships" r:embed="rId4">
            <a:extLst>
              <a:ext uri="{28A0092B-C50C-407E-A947-70E740481C1C}">
                <a14:useLocalDpi xmlns:a14="http://schemas.microsoft.com/office/drawing/2010/main" val="0"/>
              </a:ext>
            </a:extLst>
          </a:blip>
          <a:srcRect/>
          <a:stretch>
            <a:fillRect t="-21000" b="-21000"/>
          </a:stretch>
        </a:blipFill>
      </dgm:spPr>
      <dgm:t>
        <a:bodyPr/>
        <a:lstStyle/>
        <a:p>
          <a:endParaRPr lang="en-US"/>
        </a:p>
      </dgm:t>
    </dgm:pt>
    <dgm:pt modelId="{55299B3B-F1B1-4E18-B78C-39F90046C6F5}" type="pres">
      <dgm:prSet presAssocID="{6812F3DA-2B28-4ACB-98F3-400C6B08DF5F}" presName="Accent4" presStyleCnt="0"/>
      <dgm:spPr/>
    </dgm:pt>
    <dgm:pt modelId="{BA7FA7AB-9C63-4423-8EDA-93C349DD2AF6}" type="pres">
      <dgm:prSet presAssocID="{6812F3DA-2B28-4ACB-98F3-400C6B08DF5F}" presName="Accent" presStyleLbl="parChTrans1D1" presStyleIdx="3" presStyleCnt="6"/>
      <dgm:spPr/>
    </dgm:pt>
    <dgm:pt modelId="{E2EE7F39-998B-49BC-B040-414A7E288A9D}" type="pres">
      <dgm:prSet presAssocID="{6812F3DA-2B28-4ACB-98F3-400C6B08DF5F}" presName="Text4" presStyleLbl="alignImgPlace1" presStyleIdx="3" presStyleCnt="6">
        <dgm:presLayoutVars>
          <dgm:chMax val="0"/>
          <dgm:chPref val="0"/>
          <dgm:bulletEnabled val="1"/>
        </dgm:presLayoutVars>
      </dgm:prSet>
      <dgm:spPr/>
      <dgm:t>
        <a:bodyPr/>
        <a:lstStyle/>
        <a:p>
          <a:endParaRPr lang="en-US"/>
        </a:p>
      </dgm:t>
    </dgm:pt>
    <dgm:pt modelId="{57FD6ACA-E58B-42AA-B35A-5DA7D0499FDD}" type="pres">
      <dgm:prSet presAssocID="{8FA450C5-C7A4-4A54-8261-14FBA8FE314E}" presName="Image5" presStyleCnt="0"/>
      <dgm:spPr/>
    </dgm:pt>
    <dgm:pt modelId="{D5EFFDE4-0BC7-4E7F-873D-3888C141B7DA}" type="pres">
      <dgm:prSet presAssocID="{8FA450C5-C7A4-4A54-8261-14FBA8FE314E}" presName="Image" presStyleLbl="alignImgPlace1" presStyleIdx="4" presStyleCnt="6" custScaleX="103706"/>
      <dgm:spPr>
        <a:blipFill>
          <a:blip xmlns:r="http://schemas.openxmlformats.org/officeDocument/2006/relationships" r:embed="rId5">
            <a:extLst>
              <a:ext uri="{28A0092B-C50C-407E-A947-70E740481C1C}">
                <a14:useLocalDpi xmlns:a14="http://schemas.microsoft.com/office/drawing/2010/main" val="0"/>
              </a:ext>
            </a:extLst>
          </a:blip>
          <a:srcRect/>
          <a:stretch>
            <a:fillRect l="-22000" r="-22000"/>
          </a:stretch>
        </a:blipFill>
      </dgm:spPr>
    </dgm:pt>
    <dgm:pt modelId="{23C99D14-DC82-4326-BDAF-56722AF49699}" type="pres">
      <dgm:prSet presAssocID="{8FA450C5-C7A4-4A54-8261-14FBA8FE314E}" presName="Accent5" presStyleCnt="0"/>
      <dgm:spPr/>
    </dgm:pt>
    <dgm:pt modelId="{2389B15C-CAB1-46F1-B09E-45100A66A6CC}" type="pres">
      <dgm:prSet presAssocID="{8FA450C5-C7A4-4A54-8261-14FBA8FE314E}" presName="Accent" presStyleLbl="parChTrans1D1" presStyleIdx="4" presStyleCnt="6"/>
      <dgm:spPr/>
    </dgm:pt>
    <dgm:pt modelId="{D365B50B-C9D6-4F10-AC10-57849DA94E6C}" type="pres">
      <dgm:prSet presAssocID="{8FA450C5-C7A4-4A54-8261-14FBA8FE314E}" presName="Text5" presStyleLbl="alignImgPlace1" presStyleIdx="4" presStyleCnt="6">
        <dgm:presLayoutVars>
          <dgm:chMax val="0"/>
          <dgm:chPref val="0"/>
          <dgm:bulletEnabled val="1"/>
        </dgm:presLayoutVars>
      </dgm:prSet>
      <dgm:spPr/>
      <dgm:t>
        <a:bodyPr/>
        <a:lstStyle/>
        <a:p>
          <a:endParaRPr lang="en-US"/>
        </a:p>
      </dgm:t>
    </dgm:pt>
    <dgm:pt modelId="{42E42E18-9CFA-46A0-8FAD-A4A7B3640ED1}" type="pres">
      <dgm:prSet presAssocID="{75970108-94D7-45FB-8440-2F177CCF2F30}" presName="Image6" presStyleCnt="0"/>
      <dgm:spPr/>
    </dgm:pt>
    <dgm:pt modelId="{8BE0AA58-FB34-430B-A317-E45FB4642A7E}" type="pres">
      <dgm:prSet presAssocID="{75970108-94D7-45FB-8440-2F177CCF2F30}" presName="Image" presStyleLbl="alignImgPlace1" presStyleIdx="5" presStyleCnt="6" custScaleX="124638" custScaleY="121494" custLinFactNeighborX="3152" custLinFactNeighborY="-1855"/>
      <dgm:spPr>
        <a:blipFill>
          <a:blip xmlns:r="http://schemas.openxmlformats.org/officeDocument/2006/relationships" r:embed="rId6">
            <a:extLst>
              <a:ext uri="{28A0092B-C50C-407E-A947-70E740481C1C}">
                <a14:useLocalDpi xmlns:a14="http://schemas.microsoft.com/office/drawing/2010/main" val="0"/>
              </a:ext>
            </a:extLst>
          </a:blip>
          <a:srcRect/>
          <a:stretch>
            <a:fillRect/>
          </a:stretch>
        </a:blipFill>
      </dgm:spPr>
      <dgm:t>
        <a:bodyPr/>
        <a:lstStyle/>
        <a:p>
          <a:endParaRPr lang="en-US"/>
        </a:p>
      </dgm:t>
    </dgm:pt>
    <dgm:pt modelId="{79E6F415-776F-47E5-A20E-96DA0BB8E1C0}" type="pres">
      <dgm:prSet presAssocID="{75970108-94D7-45FB-8440-2F177CCF2F30}" presName="Accent6" presStyleCnt="0"/>
      <dgm:spPr/>
    </dgm:pt>
    <dgm:pt modelId="{D1FBB368-635C-489C-9409-8ADCB4513C50}" type="pres">
      <dgm:prSet presAssocID="{75970108-94D7-45FB-8440-2F177CCF2F30}" presName="Accent" presStyleLbl="parChTrans1D1" presStyleIdx="5" presStyleCnt="6"/>
      <dgm:spPr/>
    </dgm:pt>
    <dgm:pt modelId="{D130CF86-628B-4A30-A7F4-45B618C779FE}" type="pres">
      <dgm:prSet presAssocID="{75970108-94D7-45FB-8440-2F177CCF2F30}" presName="Text6" presStyleLbl="alignImgPlace1" presStyleIdx="5" presStyleCnt="6" custLinFactNeighborX="-2372" custLinFactNeighborY="-12593">
        <dgm:presLayoutVars>
          <dgm:chMax val="0"/>
          <dgm:chPref val="0"/>
          <dgm:bulletEnabled val="1"/>
        </dgm:presLayoutVars>
      </dgm:prSet>
      <dgm:spPr/>
      <dgm:t>
        <a:bodyPr/>
        <a:lstStyle/>
        <a:p>
          <a:endParaRPr lang="en-US"/>
        </a:p>
      </dgm:t>
    </dgm:pt>
  </dgm:ptLst>
  <dgm:cxnLst>
    <dgm:cxn modelId="{D1468FDB-94D5-45A4-9A78-CA2283057110}" srcId="{50A4D5F3-1B0E-4015-A2A7-C2754D46B708}" destId="{75970108-94D7-45FB-8440-2F177CCF2F30}" srcOrd="5" destOrd="0" parTransId="{8DA42907-1B46-4A81-8656-7AA2418BCC04}" sibTransId="{006C9A8D-70AE-40FA-97E1-E5BA22BDA1D4}"/>
    <dgm:cxn modelId="{9B941EA1-6856-4A7D-9B37-B938D28A6AC0}" srcId="{50A4D5F3-1B0E-4015-A2A7-C2754D46B708}" destId="{9BEA63E1-C0E3-4C19-AC08-608FAD4CA182}" srcOrd="2" destOrd="0" parTransId="{E1DC3273-16C0-478B-9A3C-110730652877}" sibTransId="{63F6E0A9-E5FE-48AC-8172-BD0A0CB2786A}"/>
    <dgm:cxn modelId="{89BF9E37-3570-45AD-A026-FBA6F6F91FCD}" type="presOf" srcId="{C1F56B0A-6328-4C97-8877-5AC1A786271F}" destId="{560A5F15-289B-45CE-A439-C7838B9A63AD}" srcOrd="0" destOrd="0" presId="urn:microsoft.com/office/officeart/2011/layout/ThemePictureAccent"/>
    <dgm:cxn modelId="{14A2F9CE-B341-4DAE-ACB6-30B02692B085}" type="presOf" srcId="{6812F3DA-2B28-4ACB-98F3-400C6B08DF5F}" destId="{E2EE7F39-998B-49BC-B040-414A7E288A9D}" srcOrd="0" destOrd="0" presId="urn:microsoft.com/office/officeart/2011/layout/ThemePictureAccent"/>
    <dgm:cxn modelId="{1897FBAC-A787-405E-993C-8CC11A2E01E1}" type="presOf" srcId="{8FA450C5-C7A4-4A54-8261-14FBA8FE314E}" destId="{D365B50B-C9D6-4F10-AC10-57849DA94E6C}" srcOrd="0" destOrd="0" presId="urn:microsoft.com/office/officeart/2011/layout/ThemePictureAccent"/>
    <dgm:cxn modelId="{8C477441-30A3-470E-9A1D-DB95BAFC20C0}" srcId="{50A4D5F3-1B0E-4015-A2A7-C2754D46B708}" destId="{8FA450C5-C7A4-4A54-8261-14FBA8FE314E}" srcOrd="4" destOrd="0" parTransId="{7CD1BE06-C348-4355-9124-AD094E8D55FF}" sibTransId="{3F91B22E-1678-4248-8AB8-63F001B296DE}"/>
    <dgm:cxn modelId="{7856BA96-6111-4B0F-9080-5305D4CC3776}" type="presOf" srcId="{50A4D5F3-1B0E-4015-A2A7-C2754D46B708}" destId="{B82110C2-7A08-4603-8988-2A0D75D03C0B}" srcOrd="0" destOrd="0" presId="urn:microsoft.com/office/officeart/2011/layout/ThemePictureAccent"/>
    <dgm:cxn modelId="{9AEBBE57-6069-483E-BEA1-1B4C0CF4C04F}" type="presOf" srcId="{75970108-94D7-45FB-8440-2F177CCF2F30}" destId="{D130CF86-628B-4A30-A7F4-45B618C779FE}" srcOrd="0" destOrd="0" presId="urn:microsoft.com/office/officeart/2011/layout/ThemePictureAccent"/>
    <dgm:cxn modelId="{FCF223EA-F74A-455E-AF1A-16177ECFBDB4}" srcId="{50A4D5F3-1B0E-4015-A2A7-C2754D46B708}" destId="{6812F3DA-2B28-4ACB-98F3-400C6B08DF5F}" srcOrd="3" destOrd="0" parTransId="{13782928-8839-46C5-A8B3-455A69368A2C}" sibTransId="{D2E7ED4F-9EBD-4AF6-B74C-744AF8513EF6}"/>
    <dgm:cxn modelId="{9F978CA5-1FD9-430C-9B9F-63FF6E607422}" srcId="{50A4D5F3-1B0E-4015-A2A7-C2754D46B708}" destId="{1E362D31-6BB8-42C4-9D0D-7637F4F78193}" srcOrd="0" destOrd="0" parTransId="{D0139074-2B78-4B05-ACEF-7823229639EB}" sibTransId="{A45401BB-3938-4023-BF4F-40D6A2C5F00D}"/>
    <dgm:cxn modelId="{F443AA4F-B02B-4FF6-B5E4-577C40C57920}" srcId="{50A4D5F3-1B0E-4015-A2A7-C2754D46B708}" destId="{C1F56B0A-6328-4C97-8877-5AC1A786271F}" srcOrd="1" destOrd="0" parTransId="{701DFD54-C1C8-4999-B5FE-BA9038699168}" sibTransId="{56278D4A-1D77-47EC-A6BE-3C8C5BB852EA}"/>
    <dgm:cxn modelId="{85FFF915-4328-45F2-8938-47A7C9F6FE66}" type="presOf" srcId="{9BEA63E1-C0E3-4C19-AC08-608FAD4CA182}" destId="{F9C6A682-01EC-46C1-A5F7-3191F0435F6C}" srcOrd="0" destOrd="0" presId="urn:microsoft.com/office/officeart/2011/layout/ThemePictureAccent"/>
    <dgm:cxn modelId="{B9A7FDD9-28B9-4479-809E-B4DCDAA9ECBA}" type="presOf" srcId="{1E362D31-6BB8-42C4-9D0D-7637F4F78193}" destId="{A17EB047-F926-4814-89D9-C4FE3060B526}" srcOrd="0" destOrd="0" presId="urn:microsoft.com/office/officeart/2011/layout/ThemePictureAccent"/>
    <dgm:cxn modelId="{CA8CC6CA-B964-44ED-AF10-146235C971F2}" type="presParOf" srcId="{B82110C2-7A08-4603-8988-2A0D75D03C0B}" destId="{E00E51F8-82D7-4FD0-B0E4-BF59B75679AD}" srcOrd="0" destOrd="0" presId="urn:microsoft.com/office/officeart/2011/layout/ThemePictureAccent"/>
    <dgm:cxn modelId="{48585C05-9D6E-4F08-A8BC-E1925172512A}" type="presParOf" srcId="{E00E51F8-82D7-4FD0-B0E4-BF59B75679AD}" destId="{0F55FC5F-ED1C-4F01-9373-73974957D481}" srcOrd="0" destOrd="0" presId="urn:microsoft.com/office/officeart/2011/layout/ThemePictureAccent"/>
    <dgm:cxn modelId="{636F409F-0D2B-4BDB-B590-C96F815BCF87}" type="presParOf" srcId="{B82110C2-7A08-4603-8988-2A0D75D03C0B}" destId="{6E4F44D0-C878-477F-9A62-20E97E9B8163}" srcOrd="1" destOrd="0" presId="urn:microsoft.com/office/officeart/2011/layout/ThemePictureAccent"/>
    <dgm:cxn modelId="{9DA644BF-EFBE-4181-B38C-12EB8E4CF012}" type="presParOf" srcId="{6E4F44D0-C878-477F-9A62-20E97E9B8163}" destId="{CA2182EA-D138-4CEE-B678-E57D993C4E29}" srcOrd="0" destOrd="0" presId="urn:microsoft.com/office/officeart/2011/layout/ThemePictureAccent"/>
    <dgm:cxn modelId="{3F5B0014-4BFD-4466-918B-0FC4B79DC433}" type="presParOf" srcId="{B82110C2-7A08-4603-8988-2A0D75D03C0B}" destId="{A17EB047-F926-4814-89D9-C4FE3060B526}" srcOrd="2" destOrd="0" presId="urn:microsoft.com/office/officeart/2011/layout/ThemePictureAccent"/>
    <dgm:cxn modelId="{B905A887-B56A-45AD-92C5-6871F7ADFA7B}" type="presParOf" srcId="{B82110C2-7A08-4603-8988-2A0D75D03C0B}" destId="{731155FF-F8E1-496C-A687-7389936DC10F}" srcOrd="3" destOrd="0" presId="urn:microsoft.com/office/officeart/2011/layout/ThemePictureAccent"/>
    <dgm:cxn modelId="{AB773DB2-2EFB-457B-874E-2859C3344310}" type="presParOf" srcId="{731155FF-F8E1-496C-A687-7389936DC10F}" destId="{F83351C7-FAAA-4B45-815A-7F6922776B14}" srcOrd="0" destOrd="0" presId="urn:microsoft.com/office/officeart/2011/layout/ThemePictureAccent"/>
    <dgm:cxn modelId="{4B104D12-AEBB-499A-9CBC-EAE4F95E5A04}" type="presParOf" srcId="{B82110C2-7A08-4603-8988-2A0D75D03C0B}" destId="{4150C68E-7370-4B3F-BADC-BDC35371D4C4}" srcOrd="4" destOrd="0" presId="urn:microsoft.com/office/officeart/2011/layout/ThemePictureAccent"/>
    <dgm:cxn modelId="{F57586F6-233B-4738-8F94-114FC5D4E59C}" type="presParOf" srcId="{4150C68E-7370-4B3F-BADC-BDC35371D4C4}" destId="{9A5056E0-2993-4B95-8C65-0F3D0D769583}" srcOrd="0" destOrd="0" presId="urn:microsoft.com/office/officeart/2011/layout/ThemePictureAccent"/>
    <dgm:cxn modelId="{2C47EF81-943D-4802-82F1-FAD095BFA6C3}" type="presParOf" srcId="{B82110C2-7A08-4603-8988-2A0D75D03C0B}" destId="{560A5F15-289B-45CE-A439-C7838B9A63AD}" srcOrd="5" destOrd="0" presId="urn:microsoft.com/office/officeart/2011/layout/ThemePictureAccent"/>
    <dgm:cxn modelId="{319050D5-F486-43B9-8170-E0A56BFA4DC9}" type="presParOf" srcId="{B82110C2-7A08-4603-8988-2A0D75D03C0B}" destId="{A47185E1-C9F0-4B3E-94AE-BE32F13C6305}" srcOrd="6" destOrd="0" presId="urn:microsoft.com/office/officeart/2011/layout/ThemePictureAccent"/>
    <dgm:cxn modelId="{880BD15E-0E66-45BC-8B2C-907E3D2D75C3}" type="presParOf" srcId="{A47185E1-C9F0-4B3E-94AE-BE32F13C6305}" destId="{0861CD95-DBD4-4399-B5D7-929ED07A0359}" srcOrd="0" destOrd="0" presId="urn:microsoft.com/office/officeart/2011/layout/ThemePictureAccent"/>
    <dgm:cxn modelId="{51EC75D7-5BFF-4AD6-AFEA-35E42AAAFC14}" type="presParOf" srcId="{B82110C2-7A08-4603-8988-2A0D75D03C0B}" destId="{CC7C7F8E-0589-4FA1-808F-5A7ED130CE13}" srcOrd="7" destOrd="0" presId="urn:microsoft.com/office/officeart/2011/layout/ThemePictureAccent"/>
    <dgm:cxn modelId="{ED7EF506-0973-4CF6-B1AD-5D5CB477A11A}" type="presParOf" srcId="{CC7C7F8E-0589-4FA1-808F-5A7ED130CE13}" destId="{66374861-7A96-4822-AD6C-57B22B707EC0}" srcOrd="0" destOrd="0" presId="urn:microsoft.com/office/officeart/2011/layout/ThemePictureAccent"/>
    <dgm:cxn modelId="{3F462D8D-E0F9-4547-B3BF-37C227037B2A}" type="presParOf" srcId="{B82110C2-7A08-4603-8988-2A0D75D03C0B}" destId="{F9C6A682-01EC-46C1-A5F7-3191F0435F6C}" srcOrd="8" destOrd="0" presId="urn:microsoft.com/office/officeart/2011/layout/ThemePictureAccent"/>
    <dgm:cxn modelId="{0F63D58D-1295-49E5-8305-A1D0406ECF82}" type="presParOf" srcId="{B82110C2-7A08-4603-8988-2A0D75D03C0B}" destId="{C101EDEE-C007-445C-8B5B-A67A0E0EB918}" srcOrd="9" destOrd="0" presId="urn:microsoft.com/office/officeart/2011/layout/ThemePictureAccent"/>
    <dgm:cxn modelId="{5E7BB97B-C113-46DC-9295-4AD4FA0A62D0}" type="presParOf" srcId="{C101EDEE-C007-445C-8B5B-A67A0E0EB918}" destId="{C1534EE0-BAB3-4689-BCF7-A1DE41758751}" srcOrd="0" destOrd="0" presId="urn:microsoft.com/office/officeart/2011/layout/ThemePictureAccent"/>
    <dgm:cxn modelId="{B47D2DD3-B082-47DC-BB86-ECC140CC48DF}" type="presParOf" srcId="{B82110C2-7A08-4603-8988-2A0D75D03C0B}" destId="{55299B3B-F1B1-4E18-B78C-39F90046C6F5}" srcOrd="10" destOrd="0" presId="urn:microsoft.com/office/officeart/2011/layout/ThemePictureAccent"/>
    <dgm:cxn modelId="{10D6F0D3-A9B8-4DBA-AF87-DD4872A77F5F}" type="presParOf" srcId="{55299B3B-F1B1-4E18-B78C-39F90046C6F5}" destId="{BA7FA7AB-9C63-4423-8EDA-93C349DD2AF6}" srcOrd="0" destOrd="0" presId="urn:microsoft.com/office/officeart/2011/layout/ThemePictureAccent"/>
    <dgm:cxn modelId="{BBD91CBE-2E6F-4090-9845-E18B110601CE}" type="presParOf" srcId="{B82110C2-7A08-4603-8988-2A0D75D03C0B}" destId="{E2EE7F39-998B-49BC-B040-414A7E288A9D}" srcOrd="11" destOrd="0" presId="urn:microsoft.com/office/officeart/2011/layout/ThemePictureAccent"/>
    <dgm:cxn modelId="{A3F728D4-20CD-46A1-A244-7BECAD5C8B17}" type="presParOf" srcId="{B82110C2-7A08-4603-8988-2A0D75D03C0B}" destId="{57FD6ACA-E58B-42AA-B35A-5DA7D0499FDD}" srcOrd="12" destOrd="0" presId="urn:microsoft.com/office/officeart/2011/layout/ThemePictureAccent"/>
    <dgm:cxn modelId="{8A80C614-B8BA-47DD-9229-E4F399DFD52D}" type="presParOf" srcId="{57FD6ACA-E58B-42AA-B35A-5DA7D0499FDD}" destId="{D5EFFDE4-0BC7-4E7F-873D-3888C141B7DA}" srcOrd="0" destOrd="0" presId="urn:microsoft.com/office/officeart/2011/layout/ThemePictureAccent"/>
    <dgm:cxn modelId="{13928A91-CFD0-443D-9B08-F470541449D8}" type="presParOf" srcId="{B82110C2-7A08-4603-8988-2A0D75D03C0B}" destId="{23C99D14-DC82-4326-BDAF-56722AF49699}" srcOrd="13" destOrd="0" presId="urn:microsoft.com/office/officeart/2011/layout/ThemePictureAccent"/>
    <dgm:cxn modelId="{04527F5E-A223-4EDA-BE2E-04686EC01C71}" type="presParOf" srcId="{23C99D14-DC82-4326-BDAF-56722AF49699}" destId="{2389B15C-CAB1-46F1-B09E-45100A66A6CC}" srcOrd="0" destOrd="0" presId="urn:microsoft.com/office/officeart/2011/layout/ThemePictureAccent"/>
    <dgm:cxn modelId="{2361D073-2092-4FA7-97EC-DABB5D0C57DD}" type="presParOf" srcId="{B82110C2-7A08-4603-8988-2A0D75D03C0B}" destId="{D365B50B-C9D6-4F10-AC10-57849DA94E6C}" srcOrd="14" destOrd="0" presId="urn:microsoft.com/office/officeart/2011/layout/ThemePictureAccent"/>
    <dgm:cxn modelId="{124B50B3-CF66-4D27-865B-031CDAC04A16}" type="presParOf" srcId="{B82110C2-7A08-4603-8988-2A0D75D03C0B}" destId="{42E42E18-9CFA-46A0-8FAD-A4A7B3640ED1}" srcOrd="15" destOrd="0" presId="urn:microsoft.com/office/officeart/2011/layout/ThemePictureAccent"/>
    <dgm:cxn modelId="{4BB92224-1CD0-4F96-80EB-3C8D977FBC6C}" type="presParOf" srcId="{42E42E18-9CFA-46A0-8FAD-A4A7B3640ED1}" destId="{8BE0AA58-FB34-430B-A317-E45FB4642A7E}" srcOrd="0" destOrd="0" presId="urn:microsoft.com/office/officeart/2011/layout/ThemePictureAccent"/>
    <dgm:cxn modelId="{72CFCF5C-97EF-4919-B1F2-D95A28100ACB}" type="presParOf" srcId="{B82110C2-7A08-4603-8988-2A0D75D03C0B}" destId="{79E6F415-776F-47E5-A20E-96DA0BB8E1C0}" srcOrd="16" destOrd="0" presId="urn:microsoft.com/office/officeart/2011/layout/ThemePictureAccent"/>
    <dgm:cxn modelId="{8A941AA4-A822-4598-990C-754872BCDF4D}" type="presParOf" srcId="{79E6F415-776F-47E5-A20E-96DA0BB8E1C0}" destId="{D1FBB368-635C-489C-9409-8ADCB4513C50}" srcOrd="0" destOrd="0" presId="urn:microsoft.com/office/officeart/2011/layout/ThemePictureAccent"/>
    <dgm:cxn modelId="{EF9509D3-0091-4CBF-9607-D16D0343F4C9}" type="presParOf" srcId="{B82110C2-7A08-4603-8988-2A0D75D03C0B}" destId="{D130CF86-628B-4A30-A7F4-45B618C779FE}" srcOrd="17" destOrd="0" presId="urn:microsoft.com/office/officeart/2011/layout/ThemePictureAccent"/>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2637350-F6EA-4728-AA28-A09F31A3BEDF}" type="doc">
      <dgm:prSet loTypeId="urn:microsoft.com/office/officeart/2008/layout/HorizontalMultiLevelHierarchy" loCatId="hierarchy" qsTypeId="urn:microsoft.com/office/officeart/2005/8/quickstyle/3d1" qsCatId="3D" csTypeId="urn:microsoft.com/office/officeart/2005/8/colors/colorful1" csCatId="colorful" phldr="1"/>
      <dgm:spPr/>
      <dgm:t>
        <a:bodyPr/>
        <a:lstStyle/>
        <a:p>
          <a:endParaRPr lang="en-US"/>
        </a:p>
      </dgm:t>
    </dgm:pt>
    <dgm:pt modelId="{AD00CE59-03C2-4B56-8431-0C15B9F61A2A}">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Financial Highlight 2017 &amp; 2016</a:t>
          </a:r>
        </a:p>
      </dgm:t>
    </dgm:pt>
    <dgm:pt modelId="{3CB89E3C-F6A4-4197-8A70-9562DC4D914A}" type="parTrans" cxnId="{7BF8273B-991E-4154-BDAD-2862782EA054}">
      <dgm:prSet/>
      <dgm:spPr/>
      <dgm:t>
        <a:bodyPr/>
        <a:lstStyle/>
        <a:p>
          <a:endParaRPr lang="en-US"/>
        </a:p>
      </dgm:t>
    </dgm:pt>
    <dgm:pt modelId="{AF68F488-C245-48D7-890E-99B22B824582}" type="sibTrans" cxnId="{7BF8273B-991E-4154-BDAD-2862782EA054}">
      <dgm:prSet/>
      <dgm:spPr/>
      <dgm:t>
        <a:bodyPr/>
        <a:lstStyle/>
        <a:p>
          <a:endParaRPr lang="en-US"/>
        </a:p>
      </dgm:t>
    </dgm:pt>
    <dgm:pt modelId="{10637F32-1B7A-4422-8A5B-4EF12D98C5A2}">
      <dgm:prSet phldrT="[Text]" custT="1"/>
      <dgm:spPr/>
      <dgm:t>
        <a:bodyPr/>
        <a:lstStyle/>
        <a:p>
          <a:r>
            <a:rPr lang="en-US" sz="1600" b="1">
              <a:solidFill>
                <a:srgbClr val="7030A0"/>
              </a:solidFill>
              <a:latin typeface="Times New Roman" panose="02020603050405020304" pitchFamily="18" charset="0"/>
              <a:cs typeface="Times New Roman" panose="02020603050405020304" pitchFamily="18" charset="0"/>
            </a:rPr>
            <a:t>Net Profit(2016)</a:t>
          </a:r>
        </a:p>
        <a:p>
          <a:r>
            <a:rPr lang="en-US" sz="1600" b="1">
              <a:solidFill>
                <a:srgbClr val="7030A0"/>
              </a:solidFill>
              <a:latin typeface="Times New Roman" panose="02020603050405020304" pitchFamily="18" charset="0"/>
              <a:cs typeface="Times New Roman" panose="02020603050405020304" pitchFamily="18" charset="0"/>
            </a:rPr>
            <a:t>BDT 3956</a:t>
          </a:r>
        </a:p>
      </dgm:t>
    </dgm:pt>
    <dgm:pt modelId="{BD1EC155-5410-45EC-AFAA-BD1EB6E4D864}" type="parTrans" cxnId="{5F997658-076A-418E-A5FE-62AE37DC49E4}">
      <dgm:prSet/>
      <dgm:spPr/>
      <dgm:t>
        <a:bodyPr/>
        <a:lstStyle/>
        <a:p>
          <a:endParaRPr lang="en-US"/>
        </a:p>
      </dgm:t>
    </dgm:pt>
    <dgm:pt modelId="{B5E6ADD5-3C7C-4BDF-AD93-4469683DDCAE}" type="sibTrans" cxnId="{5F997658-076A-418E-A5FE-62AE37DC49E4}">
      <dgm:prSet/>
      <dgm:spPr/>
      <dgm:t>
        <a:bodyPr/>
        <a:lstStyle/>
        <a:p>
          <a:endParaRPr lang="en-US"/>
        </a:p>
      </dgm:t>
    </dgm:pt>
    <dgm:pt modelId="{575129E8-FCBF-44FB-8D6B-95B52E618F7E}">
      <dgm:prSet phldrT="[Text]" custT="1"/>
      <dgm:spPr/>
      <dgm:t>
        <a:bodyPr/>
        <a:lstStyle/>
        <a:p>
          <a:r>
            <a:rPr lang="en-US" sz="1600" b="1">
              <a:solidFill>
                <a:srgbClr val="7030A0"/>
              </a:solidFill>
              <a:latin typeface="Times New Roman" panose="02020603050405020304" pitchFamily="18" charset="0"/>
              <a:cs typeface="Times New Roman" panose="02020603050405020304" pitchFamily="18" charset="0"/>
            </a:rPr>
            <a:t>Return on Assets</a:t>
          </a:r>
        </a:p>
        <a:p>
          <a:r>
            <a:rPr lang="en-US" sz="1600" b="1">
              <a:solidFill>
                <a:srgbClr val="7030A0"/>
              </a:solidFill>
              <a:latin typeface="Times New Roman" panose="02020603050405020304" pitchFamily="18" charset="0"/>
              <a:cs typeface="Times New Roman" panose="02020603050405020304" pitchFamily="18" charset="0"/>
            </a:rPr>
            <a:t>1.7%</a:t>
          </a:r>
        </a:p>
      </dgm:t>
    </dgm:pt>
    <dgm:pt modelId="{4AEECA3F-84EF-4157-BA2C-853549CF759B}" type="parTrans" cxnId="{140F0AE6-07C2-48C0-8BD9-432167192709}">
      <dgm:prSet/>
      <dgm:spPr/>
      <dgm:t>
        <a:bodyPr/>
        <a:lstStyle/>
        <a:p>
          <a:endParaRPr lang="en-US"/>
        </a:p>
      </dgm:t>
    </dgm:pt>
    <dgm:pt modelId="{2A9780A7-B34E-4EF2-AE7A-270DAD9E5DF3}" type="sibTrans" cxnId="{140F0AE6-07C2-48C0-8BD9-432167192709}">
      <dgm:prSet/>
      <dgm:spPr/>
      <dgm:t>
        <a:bodyPr/>
        <a:lstStyle/>
        <a:p>
          <a:endParaRPr lang="en-US"/>
        </a:p>
      </dgm:t>
    </dgm:pt>
    <dgm:pt modelId="{9804FA08-B47B-466A-ADC1-510870CF2349}">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Net Profit on Loss</a:t>
          </a:r>
        </a:p>
        <a:p>
          <a:r>
            <a:rPr lang="en-US" sz="1600" b="1">
              <a:solidFill>
                <a:sysClr val="windowText" lastClr="000000"/>
              </a:solidFill>
              <a:latin typeface="Times New Roman" panose="02020603050405020304" pitchFamily="18" charset="0"/>
              <a:cs typeface="Times New Roman" panose="02020603050405020304" pitchFamily="18" charset="0"/>
            </a:rPr>
            <a:t>5.4%</a:t>
          </a:r>
        </a:p>
      </dgm:t>
    </dgm:pt>
    <dgm:pt modelId="{5662C2C0-9AD7-424E-8D8F-95F540C1AEAF}" type="parTrans" cxnId="{9CB3CC50-243A-4FD1-8C38-A72CA6472947}">
      <dgm:prSet/>
      <dgm:spPr/>
      <dgm:t>
        <a:bodyPr/>
        <a:lstStyle/>
        <a:p>
          <a:endParaRPr lang="en-US"/>
        </a:p>
      </dgm:t>
    </dgm:pt>
    <dgm:pt modelId="{0F73E035-9E0A-4802-99FD-27545052FFF4}" type="sibTrans" cxnId="{9CB3CC50-243A-4FD1-8C38-A72CA6472947}">
      <dgm:prSet/>
      <dgm:spPr/>
      <dgm:t>
        <a:bodyPr/>
        <a:lstStyle/>
        <a:p>
          <a:endParaRPr lang="en-US"/>
        </a:p>
      </dgm:t>
    </dgm:pt>
    <dgm:pt modelId="{4C77CD81-BC6F-4761-BA43-A91164BEFE60}">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Net Profit (2017)</a:t>
          </a:r>
        </a:p>
        <a:p>
          <a:r>
            <a:rPr lang="en-US" sz="1400" b="1">
              <a:solidFill>
                <a:sysClr val="windowText" lastClr="000000"/>
              </a:solidFill>
              <a:latin typeface="Times New Roman" panose="02020603050405020304" pitchFamily="18" charset="0"/>
              <a:cs typeface="Times New Roman" panose="02020603050405020304" pitchFamily="18" charset="0"/>
            </a:rPr>
            <a:t>BDT 3628</a:t>
          </a:r>
        </a:p>
      </dgm:t>
    </dgm:pt>
    <dgm:pt modelId="{E00C4C4D-EFEB-49AB-9CAF-9D9ED36D5C7A}" type="parTrans" cxnId="{D9348CC2-483C-44E8-AE88-12355C63F8D2}">
      <dgm:prSet/>
      <dgm:spPr/>
      <dgm:t>
        <a:bodyPr/>
        <a:lstStyle/>
        <a:p>
          <a:endParaRPr lang="en-US"/>
        </a:p>
      </dgm:t>
    </dgm:pt>
    <dgm:pt modelId="{D1775D89-E81B-40F2-9724-ED4B0F7C57E0}" type="sibTrans" cxnId="{D9348CC2-483C-44E8-AE88-12355C63F8D2}">
      <dgm:prSet/>
      <dgm:spPr/>
      <dgm:t>
        <a:bodyPr/>
        <a:lstStyle/>
        <a:p>
          <a:endParaRPr lang="en-US"/>
        </a:p>
      </dgm:t>
    </dgm:pt>
    <dgm:pt modelId="{397A8F40-7334-4D1E-A7CE-0280A3C65280}">
      <dgm:prSe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Return on Assets</a:t>
          </a:r>
        </a:p>
        <a:p>
          <a:r>
            <a:rPr lang="en-US" sz="1600" b="1">
              <a:solidFill>
                <a:sysClr val="windowText" lastClr="000000"/>
              </a:solidFill>
              <a:latin typeface="Times New Roman" panose="02020603050405020304" pitchFamily="18" charset="0"/>
              <a:cs typeface="Times New Roman" panose="02020603050405020304" pitchFamily="18" charset="0"/>
            </a:rPr>
            <a:t>1.4%</a:t>
          </a:r>
        </a:p>
      </dgm:t>
    </dgm:pt>
    <dgm:pt modelId="{D9288AC5-6F45-45F4-9DCC-B840A10AA5EF}" type="parTrans" cxnId="{D671BEC5-6D1A-4EF3-92C7-CF30E9AFBAAC}">
      <dgm:prSet/>
      <dgm:spPr/>
      <dgm:t>
        <a:bodyPr/>
        <a:lstStyle/>
        <a:p>
          <a:endParaRPr lang="en-US"/>
        </a:p>
      </dgm:t>
    </dgm:pt>
    <dgm:pt modelId="{81E41C55-DEFF-4D65-BD50-59CC94896D38}" type="sibTrans" cxnId="{D671BEC5-6D1A-4EF3-92C7-CF30E9AFBAAC}">
      <dgm:prSet/>
      <dgm:spPr/>
      <dgm:t>
        <a:bodyPr/>
        <a:lstStyle/>
        <a:p>
          <a:endParaRPr lang="en-US"/>
        </a:p>
      </dgm:t>
    </dgm:pt>
    <dgm:pt modelId="{E26E3EFB-146A-4678-B73D-DC82E7285DBF}">
      <dgm:prSet custT="1"/>
      <dgm:spPr/>
      <dgm:t>
        <a:bodyPr/>
        <a:lstStyle/>
        <a:p>
          <a:r>
            <a:rPr lang="en-US" sz="1800" b="1">
              <a:solidFill>
                <a:srgbClr val="7030A0"/>
              </a:solidFill>
              <a:latin typeface="Times New Roman" panose="02020603050405020304" pitchFamily="18" charset="0"/>
              <a:cs typeface="Times New Roman" panose="02020603050405020304" pitchFamily="18" charset="0"/>
            </a:rPr>
            <a:t>Cost-To-Income</a:t>
          </a:r>
        </a:p>
        <a:p>
          <a:r>
            <a:rPr lang="en-US" sz="1800" b="1">
              <a:solidFill>
                <a:srgbClr val="7030A0"/>
              </a:solidFill>
              <a:latin typeface="Times New Roman" panose="02020603050405020304" pitchFamily="18" charset="0"/>
              <a:cs typeface="Times New Roman" panose="02020603050405020304" pitchFamily="18" charset="0"/>
            </a:rPr>
            <a:t>47.6%</a:t>
          </a:r>
        </a:p>
      </dgm:t>
    </dgm:pt>
    <dgm:pt modelId="{96711DE2-595B-469C-B842-E82C527AD617}" type="parTrans" cxnId="{4F3C795A-B1D4-4189-82D8-B2A5E8B34493}">
      <dgm:prSet/>
      <dgm:spPr/>
      <dgm:t>
        <a:bodyPr/>
        <a:lstStyle/>
        <a:p>
          <a:endParaRPr lang="en-US"/>
        </a:p>
      </dgm:t>
    </dgm:pt>
    <dgm:pt modelId="{5917ED8E-C44C-40F6-A2D2-2D09F16DE53E}" type="sibTrans" cxnId="{4F3C795A-B1D4-4189-82D8-B2A5E8B34493}">
      <dgm:prSet/>
      <dgm:spPr/>
      <dgm:t>
        <a:bodyPr/>
        <a:lstStyle/>
        <a:p>
          <a:endParaRPr lang="en-US"/>
        </a:p>
      </dgm:t>
    </dgm:pt>
    <dgm:pt modelId="{8759F28B-6C5B-4631-83CB-52C6A4E64503}">
      <dgm:prSe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Cost-To-Income</a:t>
          </a:r>
        </a:p>
        <a:p>
          <a:r>
            <a:rPr lang="en-US" sz="1600" b="1">
              <a:solidFill>
                <a:sysClr val="windowText" lastClr="000000"/>
              </a:solidFill>
              <a:latin typeface="Times New Roman" panose="02020603050405020304" pitchFamily="18" charset="0"/>
              <a:cs typeface="Times New Roman" panose="02020603050405020304" pitchFamily="18" charset="0"/>
            </a:rPr>
            <a:t>53.9%</a:t>
          </a:r>
        </a:p>
      </dgm:t>
    </dgm:pt>
    <dgm:pt modelId="{71910D1B-EE3A-4D0D-BD1E-7ED7D85DFC23}" type="sibTrans" cxnId="{B3B1658D-ACED-4A64-8E8B-4C35042626A3}">
      <dgm:prSet/>
      <dgm:spPr/>
      <dgm:t>
        <a:bodyPr/>
        <a:lstStyle/>
        <a:p>
          <a:endParaRPr lang="en-US"/>
        </a:p>
      </dgm:t>
    </dgm:pt>
    <dgm:pt modelId="{025AFB99-1401-46F2-B213-E3188BCE654A}" type="parTrans" cxnId="{B3B1658D-ACED-4A64-8E8B-4C35042626A3}">
      <dgm:prSet/>
      <dgm:spPr/>
      <dgm:t>
        <a:bodyPr/>
        <a:lstStyle/>
        <a:p>
          <a:endParaRPr lang="en-US"/>
        </a:p>
      </dgm:t>
    </dgm:pt>
    <dgm:pt modelId="{FD73B0F7-A2F1-4022-A366-035655D07720}">
      <dgm:prSet custT="1"/>
      <dgm:spPr/>
      <dgm:t>
        <a:bodyPr/>
        <a:lstStyle/>
        <a:p>
          <a:r>
            <a:rPr lang="en-US" sz="1600" b="1">
              <a:solidFill>
                <a:srgbClr val="7030A0"/>
              </a:solidFill>
              <a:latin typeface="Times New Roman" panose="02020603050405020304" pitchFamily="18" charset="0"/>
              <a:cs typeface="Times New Roman" panose="02020603050405020304" pitchFamily="18" charset="0"/>
            </a:rPr>
            <a:t>Net Profit on Loss</a:t>
          </a:r>
        </a:p>
        <a:p>
          <a:r>
            <a:rPr lang="en-US" sz="1600" b="1">
              <a:solidFill>
                <a:srgbClr val="7030A0"/>
              </a:solidFill>
              <a:latin typeface="Times New Roman" panose="02020603050405020304" pitchFamily="18" charset="0"/>
              <a:cs typeface="Times New Roman" panose="02020603050405020304" pitchFamily="18" charset="0"/>
            </a:rPr>
            <a:t>6%</a:t>
          </a:r>
        </a:p>
      </dgm:t>
    </dgm:pt>
    <dgm:pt modelId="{67B1280A-C3ED-4CFB-9F3D-0F3A2CFB7DCF}" type="sibTrans" cxnId="{26BDA2D9-7A96-4E14-B7B9-46C9EA27275C}">
      <dgm:prSet/>
      <dgm:spPr/>
      <dgm:t>
        <a:bodyPr/>
        <a:lstStyle/>
        <a:p>
          <a:endParaRPr lang="en-US"/>
        </a:p>
      </dgm:t>
    </dgm:pt>
    <dgm:pt modelId="{ED6B438B-8620-4206-BFA2-FBD5730134D9}" type="parTrans" cxnId="{26BDA2D9-7A96-4E14-B7B9-46C9EA27275C}">
      <dgm:prSet/>
      <dgm:spPr/>
      <dgm:t>
        <a:bodyPr/>
        <a:lstStyle/>
        <a:p>
          <a:endParaRPr lang="en-US"/>
        </a:p>
      </dgm:t>
    </dgm:pt>
    <dgm:pt modelId="{54D25FD9-45E8-4C83-8352-4330E3D06C1C}" type="pres">
      <dgm:prSet presAssocID="{12637350-F6EA-4728-AA28-A09F31A3BEDF}" presName="Name0" presStyleCnt="0">
        <dgm:presLayoutVars>
          <dgm:chPref val="1"/>
          <dgm:dir/>
          <dgm:animOne val="branch"/>
          <dgm:animLvl val="lvl"/>
          <dgm:resizeHandles val="exact"/>
        </dgm:presLayoutVars>
      </dgm:prSet>
      <dgm:spPr/>
      <dgm:t>
        <a:bodyPr/>
        <a:lstStyle/>
        <a:p>
          <a:endParaRPr lang="en-US"/>
        </a:p>
      </dgm:t>
    </dgm:pt>
    <dgm:pt modelId="{D3214EF1-68A5-47AB-8695-494A860BE49B}" type="pres">
      <dgm:prSet presAssocID="{AD00CE59-03C2-4B56-8431-0C15B9F61A2A}" presName="root1" presStyleCnt="0"/>
      <dgm:spPr/>
    </dgm:pt>
    <dgm:pt modelId="{500020E7-2FA0-4E3B-BB87-493941902623}" type="pres">
      <dgm:prSet presAssocID="{AD00CE59-03C2-4B56-8431-0C15B9F61A2A}" presName="LevelOneTextNode" presStyleLbl="node0" presStyleIdx="0" presStyleCnt="1">
        <dgm:presLayoutVars>
          <dgm:chPref val="3"/>
        </dgm:presLayoutVars>
      </dgm:prSet>
      <dgm:spPr/>
      <dgm:t>
        <a:bodyPr/>
        <a:lstStyle/>
        <a:p>
          <a:endParaRPr lang="en-US"/>
        </a:p>
      </dgm:t>
    </dgm:pt>
    <dgm:pt modelId="{FDCFF25E-8DEB-4C31-B4C1-247CA2ED9F5B}" type="pres">
      <dgm:prSet presAssocID="{AD00CE59-03C2-4B56-8431-0C15B9F61A2A}" presName="level2hierChild" presStyleCnt="0"/>
      <dgm:spPr/>
    </dgm:pt>
    <dgm:pt modelId="{87B385B2-4810-493B-86A3-FC9E4FB6AF15}" type="pres">
      <dgm:prSet presAssocID="{E00C4C4D-EFEB-49AB-9CAF-9D9ED36D5C7A}" presName="conn2-1" presStyleLbl="parChTrans1D2" presStyleIdx="0" presStyleCnt="4"/>
      <dgm:spPr/>
      <dgm:t>
        <a:bodyPr/>
        <a:lstStyle/>
        <a:p>
          <a:endParaRPr lang="en-US"/>
        </a:p>
      </dgm:t>
    </dgm:pt>
    <dgm:pt modelId="{AD9F0FD5-1AC2-4DF6-AD8F-BE446B4491CC}" type="pres">
      <dgm:prSet presAssocID="{E00C4C4D-EFEB-49AB-9CAF-9D9ED36D5C7A}" presName="connTx" presStyleLbl="parChTrans1D2" presStyleIdx="0" presStyleCnt="4"/>
      <dgm:spPr/>
      <dgm:t>
        <a:bodyPr/>
        <a:lstStyle/>
        <a:p>
          <a:endParaRPr lang="en-US"/>
        </a:p>
      </dgm:t>
    </dgm:pt>
    <dgm:pt modelId="{21952112-FAF7-460B-8ACE-AF18FA87AD45}" type="pres">
      <dgm:prSet presAssocID="{4C77CD81-BC6F-4761-BA43-A91164BEFE60}" presName="root2" presStyleCnt="0"/>
      <dgm:spPr/>
    </dgm:pt>
    <dgm:pt modelId="{03A06DF7-4E07-44F1-BA82-27B2A6D307F7}" type="pres">
      <dgm:prSet presAssocID="{4C77CD81-BC6F-4761-BA43-A91164BEFE60}" presName="LevelTwoTextNode" presStyleLbl="node2" presStyleIdx="0" presStyleCnt="4">
        <dgm:presLayoutVars>
          <dgm:chPref val="3"/>
        </dgm:presLayoutVars>
      </dgm:prSet>
      <dgm:spPr/>
      <dgm:t>
        <a:bodyPr/>
        <a:lstStyle/>
        <a:p>
          <a:endParaRPr lang="en-US"/>
        </a:p>
      </dgm:t>
    </dgm:pt>
    <dgm:pt modelId="{3A10C698-6283-4E7F-9791-3C1462E3A2EB}" type="pres">
      <dgm:prSet presAssocID="{4C77CD81-BC6F-4761-BA43-A91164BEFE60}" presName="level3hierChild" presStyleCnt="0"/>
      <dgm:spPr/>
    </dgm:pt>
    <dgm:pt modelId="{454D1F86-611F-465C-9830-E64605A4E181}" type="pres">
      <dgm:prSet presAssocID="{BD1EC155-5410-45EC-AFAA-BD1EB6E4D864}" presName="conn2-1" presStyleLbl="parChTrans1D3" presStyleIdx="0" presStyleCnt="4"/>
      <dgm:spPr/>
      <dgm:t>
        <a:bodyPr/>
        <a:lstStyle/>
        <a:p>
          <a:endParaRPr lang="en-US"/>
        </a:p>
      </dgm:t>
    </dgm:pt>
    <dgm:pt modelId="{D3339F28-98BD-4C03-A079-4C9C5BDC6161}" type="pres">
      <dgm:prSet presAssocID="{BD1EC155-5410-45EC-AFAA-BD1EB6E4D864}" presName="connTx" presStyleLbl="parChTrans1D3" presStyleIdx="0" presStyleCnt="4"/>
      <dgm:spPr/>
      <dgm:t>
        <a:bodyPr/>
        <a:lstStyle/>
        <a:p>
          <a:endParaRPr lang="en-US"/>
        </a:p>
      </dgm:t>
    </dgm:pt>
    <dgm:pt modelId="{8436EEC4-6DBC-4E4C-8B7C-E7C91A1D96D4}" type="pres">
      <dgm:prSet presAssocID="{10637F32-1B7A-4422-8A5B-4EF12D98C5A2}" presName="root2" presStyleCnt="0"/>
      <dgm:spPr/>
    </dgm:pt>
    <dgm:pt modelId="{2620DE4A-721B-4551-A363-D18101F6F536}" type="pres">
      <dgm:prSet presAssocID="{10637F32-1B7A-4422-8A5B-4EF12D98C5A2}" presName="LevelTwoTextNode" presStyleLbl="node3" presStyleIdx="0" presStyleCnt="4">
        <dgm:presLayoutVars>
          <dgm:chPref val="3"/>
        </dgm:presLayoutVars>
      </dgm:prSet>
      <dgm:spPr/>
      <dgm:t>
        <a:bodyPr/>
        <a:lstStyle/>
        <a:p>
          <a:endParaRPr lang="en-US"/>
        </a:p>
      </dgm:t>
    </dgm:pt>
    <dgm:pt modelId="{A9601F7C-403F-4F3A-B9DD-3871E31D20C3}" type="pres">
      <dgm:prSet presAssocID="{10637F32-1B7A-4422-8A5B-4EF12D98C5A2}" presName="level3hierChild" presStyleCnt="0"/>
      <dgm:spPr/>
    </dgm:pt>
    <dgm:pt modelId="{AF8A5ADB-8319-4C3E-A416-5DB2BC6CA820}" type="pres">
      <dgm:prSet presAssocID="{D9288AC5-6F45-45F4-9DCC-B840A10AA5EF}" presName="conn2-1" presStyleLbl="parChTrans1D2" presStyleIdx="1" presStyleCnt="4"/>
      <dgm:spPr/>
      <dgm:t>
        <a:bodyPr/>
        <a:lstStyle/>
        <a:p>
          <a:endParaRPr lang="en-US"/>
        </a:p>
      </dgm:t>
    </dgm:pt>
    <dgm:pt modelId="{26F659C2-623B-4293-B085-2DC3E160721B}" type="pres">
      <dgm:prSet presAssocID="{D9288AC5-6F45-45F4-9DCC-B840A10AA5EF}" presName="connTx" presStyleLbl="parChTrans1D2" presStyleIdx="1" presStyleCnt="4"/>
      <dgm:spPr/>
      <dgm:t>
        <a:bodyPr/>
        <a:lstStyle/>
        <a:p>
          <a:endParaRPr lang="en-US"/>
        </a:p>
      </dgm:t>
    </dgm:pt>
    <dgm:pt modelId="{6ACBEDB8-78A9-4B47-B780-CF46D3CD77F8}" type="pres">
      <dgm:prSet presAssocID="{397A8F40-7334-4D1E-A7CE-0280A3C65280}" presName="root2" presStyleCnt="0"/>
      <dgm:spPr/>
    </dgm:pt>
    <dgm:pt modelId="{91A57647-4565-4B99-8C2C-B41543927741}" type="pres">
      <dgm:prSet presAssocID="{397A8F40-7334-4D1E-A7CE-0280A3C65280}" presName="LevelTwoTextNode" presStyleLbl="node2" presStyleIdx="1" presStyleCnt="4">
        <dgm:presLayoutVars>
          <dgm:chPref val="3"/>
        </dgm:presLayoutVars>
      </dgm:prSet>
      <dgm:spPr/>
      <dgm:t>
        <a:bodyPr/>
        <a:lstStyle/>
        <a:p>
          <a:endParaRPr lang="en-US"/>
        </a:p>
      </dgm:t>
    </dgm:pt>
    <dgm:pt modelId="{8401FCC7-2F88-49C2-BBB0-5245937CC747}" type="pres">
      <dgm:prSet presAssocID="{397A8F40-7334-4D1E-A7CE-0280A3C65280}" presName="level3hierChild" presStyleCnt="0"/>
      <dgm:spPr/>
    </dgm:pt>
    <dgm:pt modelId="{55C56800-4A7F-4DEE-B37E-8027BD8B7016}" type="pres">
      <dgm:prSet presAssocID="{4AEECA3F-84EF-4157-BA2C-853549CF759B}" presName="conn2-1" presStyleLbl="parChTrans1D3" presStyleIdx="1" presStyleCnt="4"/>
      <dgm:spPr/>
      <dgm:t>
        <a:bodyPr/>
        <a:lstStyle/>
        <a:p>
          <a:endParaRPr lang="en-US"/>
        </a:p>
      </dgm:t>
    </dgm:pt>
    <dgm:pt modelId="{EB0FF7B1-84E1-421B-9208-79878B56C68D}" type="pres">
      <dgm:prSet presAssocID="{4AEECA3F-84EF-4157-BA2C-853549CF759B}" presName="connTx" presStyleLbl="parChTrans1D3" presStyleIdx="1" presStyleCnt="4"/>
      <dgm:spPr/>
      <dgm:t>
        <a:bodyPr/>
        <a:lstStyle/>
        <a:p>
          <a:endParaRPr lang="en-US"/>
        </a:p>
      </dgm:t>
    </dgm:pt>
    <dgm:pt modelId="{123E09AD-656A-4486-BE68-A836E24B2057}" type="pres">
      <dgm:prSet presAssocID="{575129E8-FCBF-44FB-8D6B-95B52E618F7E}" presName="root2" presStyleCnt="0"/>
      <dgm:spPr/>
    </dgm:pt>
    <dgm:pt modelId="{173AA6FA-FAFC-4AF2-8A6E-52684E57AE85}" type="pres">
      <dgm:prSet presAssocID="{575129E8-FCBF-44FB-8D6B-95B52E618F7E}" presName="LevelTwoTextNode" presStyleLbl="node3" presStyleIdx="1" presStyleCnt="4">
        <dgm:presLayoutVars>
          <dgm:chPref val="3"/>
        </dgm:presLayoutVars>
      </dgm:prSet>
      <dgm:spPr/>
      <dgm:t>
        <a:bodyPr/>
        <a:lstStyle/>
        <a:p>
          <a:endParaRPr lang="en-US"/>
        </a:p>
      </dgm:t>
    </dgm:pt>
    <dgm:pt modelId="{6930C7A5-E71E-492F-9CCF-BF573B80F3E9}" type="pres">
      <dgm:prSet presAssocID="{575129E8-FCBF-44FB-8D6B-95B52E618F7E}" presName="level3hierChild" presStyleCnt="0"/>
      <dgm:spPr/>
    </dgm:pt>
    <dgm:pt modelId="{FFCD51F8-0CAB-414C-B314-509A9FADB0A5}" type="pres">
      <dgm:prSet presAssocID="{5662C2C0-9AD7-424E-8D8F-95F540C1AEAF}" presName="conn2-1" presStyleLbl="parChTrans1D2" presStyleIdx="2" presStyleCnt="4"/>
      <dgm:spPr/>
      <dgm:t>
        <a:bodyPr/>
        <a:lstStyle/>
        <a:p>
          <a:endParaRPr lang="en-US"/>
        </a:p>
      </dgm:t>
    </dgm:pt>
    <dgm:pt modelId="{4AE35238-DDC1-4D09-85D0-35E580209049}" type="pres">
      <dgm:prSet presAssocID="{5662C2C0-9AD7-424E-8D8F-95F540C1AEAF}" presName="connTx" presStyleLbl="parChTrans1D2" presStyleIdx="2" presStyleCnt="4"/>
      <dgm:spPr/>
      <dgm:t>
        <a:bodyPr/>
        <a:lstStyle/>
        <a:p>
          <a:endParaRPr lang="en-US"/>
        </a:p>
      </dgm:t>
    </dgm:pt>
    <dgm:pt modelId="{5083B601-8744-440D-80F9-C2990935326A}" type="pres">
      <dgm:prSet presAssocID="{9804FA08-B47B-466A-ADC1-510870CF2349}" presName="root2" presStyleCnt="0"/>
      <dgm:spPr/>
    </dgm:pt>
    <dgm:pt modelId="{B94BDBB1-EF8C-453F-B8BF-7B5CD7952C04}" type="pres">
      <dgm:prSet presAssocID="{9804FA08-B47B-466A-ADC1-510870CF2349}" presName="LevelTwoTextNode" presStyleLbl="node2" presStyleIdx="2" presStyleCnt="4">
        <dgm:presLayoutVars>
          <dgm:chPref val="3"/>
        </dgm:presLayoutVars>
      </dgm:prSet>
      <dgm:spPr/>
      <dgm:t>
        <a:bodyPr/>
        <a:lstStyle/>
        <a:p>
          <a:endParaRPr lang="en-US"/>
        </a:p>
      </dgm:t>
    </dgm:pt>
    <dgm:pt modelId="{CF5E421C-647B-4DF1-A728-540B6B9EFBD0}" type="pres">
      <dgm:prSet presAssocID="{9804FA08-B47B-466A-ADC1-510870CF2349}" presName="level3hierChild" presStyleCnt="0"/>
      <dgm:spPr/>
    </dgm:pt>
    <dgm:pt modelId="{B2853EA0-9D75-4FD7-9AB7-4343D4681D8A}" type="pres">
      <dgm:prSet presAssocID="{ED6B438B-8620-4206-BFA2-FBD5730134D9}" presName="conn2-1" presStyleLbl="parChTrans1D3" presStyleIdx="2" presStyleCnt="4"/>
      <dgm:spPr/>
      <dgm:t>
        <a:bodyPr/>
        <a:lstStyle/>
        <a:p>
          <a:endParaRPr lang="en-US"/>
        </a:p>
      </dgm:t>
    </dgm:pt>
    <dgm:pt modelId="{7BFDCE87-97F6-4F43-9284-D92E7C1E6CB4}" type="pres">
      <dgm:prSet presAssocID="{ED6B438B-8620-4206-BFA2-FBD5730134D9}" presName="connTx" presStyleLbl="parChTrans1D3" presStyleIdx="2" presStyleCnt="4"/>
      <dgm:spPr/>
      <dgm:t>
        <a:bodyPr/>
        <a:lstStyle/>
        <a:p>
          <a:endParaRPr lang="en-US"/>
        </a:p>
      </dgm:t>
    </dgm:pt>
    <dgm:pt modelId="{81C93C0B-CB53-4880-8F5B-5FC92123BC31}" type="pres">
      <dgm:prSet presAssocID="{FD73B0F7-A2F1-4022-A366-035655D07720}" presName="root2" presStyleCnt="0"/>
      <dgm:spPr/>
    </dgm:pt>
    <dgm:pt modelId="{543A368C-EF31-4261-A967-BB9B2DE7791F}" type="pres">
      <dgm:prSet presAssocID="{FD73B0F7-A2F1-4022-A366-035655D07720}" presName="LevelTwoTextNode" presStyleLbl="node3" presStyleIdx="2" presStyleCnt="4">
        <dgm:presLayoutVars>
          <dgm:chPref val="3"/>
        </dgm:presLayoutVars>
      </dgm:prSet>
      <dgm:spPr/>
      <dgm:t>
        <a:bodyPr/>
        <a:lstStyle/>
        <a:p>
          <a:endParaRPr lang="en-US"/>
        </a:p>
      </dgm:t>
    </dgm:pt>
    <dgm:pt modelId="{A220FEB6-7728-4545-8C48-97ADAE08A9B4}" type="pres">
      <dgm:prSet presAssocID="{FD73B0F7-A2F1-4022-A366-035655D07720}" presName="level3hierChild" presStyleCnt="0"/>
      <dgm:spPr/>
    </dgm:pt>
    <dgm:pt modelId="{60BFCF7B-0835-481B-AD66-76BBB7C89705}" type="pres">
      <dgm:prSet presAssocID="{025AFB99-1401-46F2-B213-E3188BCE654A}" presName="conn2-1" presStyleLbl="parChTrans1D2" presStyleIdx="3" presStyleCnt="4"/>
      <dgm:spPr/>
      <dgm:t>
        <a:bodyPr/>
        <a:lstStyle/>
        <a:p>
          <a:endParaRPr lang="en-US"/>
        </a:p>
      </dgm:t>
    </dgm:pt>
    <dgm:pt modelId="{163BF800-55D5-44A7-9071-9450EC270456}" type="pres">
      <dgm:prSet presAssocID="{025AFB99-1401-46F2-B213-E3188BCE654A}" presName="connTx" presStyleLbl="parChTrans1D2" presStyleIdx="3" presStyleCnt="4"/>
      <dgm:spPr/>
      <dgm:t>
        <a:bodyPr/>
        <a:lstStyle/>
        <a:p>
          <a:endParaRPr lang="en-US"/>
        </a:p>
      </dgm:t>
    </dgm:pt>
    <dgm:pt modelId="{1A314E10-9CF2-485A-8DFC-4B8D1B8422D8}" type="pres">
      <dgm:prSet presAssocID="{8759F28B-6C5B-4631-83CB-52C6A4E64503}" presName="root2" presStyleCnt="0"/>
      <dgm:spPr/>
    </dgm:pt>
    <dgm:pt modelId="{1A692E16-E196-4FA0-80E4-1FBB9CDCC9AF}" type="pres">
      <dgm:prSet presAssocID="{8759F28B-6C5B-4631-83CB-52C6A4E64503}" presName="LevelTwoTextNode" presStyleLbl="node2" presStyleIdx="3" presStyleCnt="4">
        <dgm:presLayoutVars>
          <dgm:chPref val="3"/>
        </dgm:presLayoutVars>
      </dgm:prSet>
      <dgm:spPr/>
      <dgm:t>
        <a:bodyPr/>
        <a:lstStyle/>
        <a:p>
          <a:endParaRPr lang="en-US"/>
        </a:p>
      </dgm:t>
    </dgm:pt>
    <dgm:pt modelId="{47394083-85DD-4D96-8BAB-25CEE1867557}" type="pres">
      <dgm:prSet presAssocID="{8759F28B-6C5B-4631-83CB-52C6A4E64503}" presName="level3hierChild" presStyleCnt="0"/>
      <dgm:spPr/>
    </dgm:pt>
    <dgm:pt modelId="{C7892CA8-9AF1-4BED-8654-0B3647EFFB86}" type="pres">
      <dgm:prSet presAssocID="{96711DE2-595B-469C-B842-E82C527AD617}" presName="conn2-1" presStyleLbl="parChTrans1D3" presStyleIdx="3" presStyleCnt="4"/>
      <dgm:spPr/>
      <dgm:t>
        <a:bodyPr/>
        <a:lstStyle/>
        <a:p>
          <a:endParaRPr lang="en-US"/>
        </a:p>
      </dgm:t>
    </dgm:pt>
    <dgm:pt modelId="{306C8497-6CD7-4467-B63E-BCEF7BA0BC3D}" type="pres">
      <dgm:prSet presAssocID="{96711DE2-595B-469C-B842-E82C527AD617}" presName="connTx" presStyleLbl="parChTrans1D3" presStyleIdx="3" presStyleCnt="4"/>
      <dgm:spPr/>
      <dgm:t>
        <a:bodyPr/>
        <a:lstStyle/>
        <a:p>
          <a:endParaRPr lang="en-US"/>
        </a:p>
      </dgm:t>
    </dgm:pt>
    <dgm:pt modelId="{04E975D6-0D91-4BF4-AD33-171B746FBBB3}" type="pres">
      <dgm:prSet presAssocID="{E26E3EFB-146A-4678-B73D-DC82E7285DBF}" presName="root2" presStyleCnt="0"/>
      <dgm:spPr/>
    </dgm:pt>
    <dgm:pt modelId="{A1A2ECFD-F715-4ED6-A9F9-3F9A943377D8}" type="pres">
      <dgm:prSet presAssocID="{E26E3EFB-146A-4678-B73D-DC82E7285DBF}" presName="LevelTwoTextNode" presStyleLbl="node3" presStyleIdx="3" presStyleCnt="4">
        <dgm:presLayoutVars>
          <dgm:chPref val="3"/>
        </dgm:presLayoutVars>
      </dgm:prSet>
      <dgm:spPr/>
      <dgm:t>
        <a:bodyPr/>
        <a:lstStyle/>
        <a:p>
          <a:endParaRPr lang="en-US"/>
        </a:p>
      </dgm:t>
    </dgm:pt>
    <dgm:pt modelId="{7C6ECBCC-E9F7-493A-B446-5AAC32FD068D}" type="pres">
      <dgm:prSet presAssocID="{E26E3EFB-146A-4678-B73D-DC82E7285DBF}" presName="level3hierChild" presStyleCnt="0"/>
      <dgm:spPr/>
    </dgm:pt>
  </dgm:ptLst>
  <dgm:cxnLst>
    <dgm:cxn modelId="{AC1CA9CE-F967-43F0-94D6-7CC7C6677963}" type="presOf" srcId="{4AEECA3F-84EF-4157-BA2C-853549CF759B}" destId="{55C56800-4A7F-4DEE-B37E-8027BD8B7016}" srcOrd="0" destOrd="0" presId="urn:microsoft.com/office/officeart/2008/layout/HorizontalMultiLevelHierarchy"/>
    <dgm:cxn modelId="{D9F3717D-0F7F-49F2-9144-9F6AA6DD8483}" type="presOf" srcId="{5662C2C0-9AD7-424E-8D8F-95F540C1AEAF}" destId="{4AE35238-DDC1-4D09-85D0-35E580209049}" srcOrd="1" destOrd="0" presId="urn:microsoft.com/office/officeart/2008/layout/HorizontalMultiLevelHierarchy"/>
    <dgm:cxn modelId="{27008A61-D42A-46F4-B5A9-39C97D65862A}" type="presOf" srcId="{5662C2C0-9AD7-424E-8D8F-95F540C1AEAF}" destId="{FFCD51F8-0CAB-414C-B314-509A9FADB0A5}" srcOrd="0" destOrd="0" presId="urn:microsoft.com/office/officeart/2008/layout/HorizontalMultiLevelHierarchy"/>
    <dgm:cxn modelId="{ACAD422B-8EB9-4D5E-985B-083C9CFEE4AB}" type="presOf" srcId="{96711DE2-595B-469C-B842-E82C527AD617}" destId="{306C8497-6CD7-4467-B63E-BCEF7BA0BC3D}" srcOrd="1" destOrd="0" presId="urn:microsoft.com/office/officeart/2008/layout/HorizontalMultiLevelHierarchy"/>
    <dgm:cxn modelId="{C01C3652-D82B-4299-8977-A06BFB7C8C3A}" type="presOf" srcId="{10637F32-1B7A-4422-8A5B-4EF12D98C5A2}" destId="{2620DE4A-721B-4551-A363-D18101F6F536}" srcOrd="0" destOrd="0" presId="urn:microsoft.com/office/officeart/2008/layout/HorizontalMultiLevelHierarchy"/>
    <dgm:cxn modelId="{B8E67152-2884-49C3-B3E2-E09BD17F947E}" type="presOf" srcId="{8759F28B-6C5B-4631-83CB-52C6A4E64503}" destId="{1A692E16-E196-4FA0-80E4-1FBB9CDCC9AF}" srcOrd="0" destOrd="0" presId="urn:microsoft.com/office/officeart/2008/layout/HorizontalMultiLevelHierarchy"/>
    <dgm:cxn modelId="{4B3A6110-E38A-41CA-9B84-A193DE7FB510}" type="presOf" srcId="{E00C4C4D-EFEB-49AB-9CAF-9D9ED36D5C7A}" destId="{87B385B2-4810-493B-86A3-FC9E4FB6AF15}" srcOrd="0" destOrd="0" presId="urn:microsoft.com/office/officeart/2008/layout/HorizontalMultiLevelHierarchy"/>
    <dgm:cxn modelId="{82885539-B268-4D66-A976-015109470CF4}" type="presOf" srcId="{BD1EC155-5410-45EC-AFAA-BD1EB6E4D864}" destId="{454D1F86-611F-465C-9830-E64605A4E181}" srcOrd="0" destOrd="0" presId="urn:microsoft.com/office/officeart/2008/layout/HorizontalMultiLevelHierarchy"/>
    <dgm:cxn modelId="{6515816F-AC84-4FF1-A2E4-C351CFB5ED02}" type="presOf" srcId="{D9288AC5-6F45-45F4-9DCC-B840A10AA5EF}" destId="{26F659C2-623B-4293-B085-2DC3E160721B}" srcOrd="1" destOrd="0" presId="urn:microsoft.com/office/officeart/2008/layout/HorizontalMultiLevelHierarchy"/>
    <dgm:cxn modelId="{B50A7BF9-2030-47A9-8CD6-5E014BB79FDE}" type="presOf" srcId="{ED6B438B-8620-4206-BFA2-FBD5730134D9}" destId="{B2853EA0-9D75-4FD7-9AB7-4343D4681D8A}" srcOrd="0" destOrd="0" presId="urn:microsoft.com/office/officeart/2008/layout/HorizontalMultiLevelHierarchy"/>
    <dgm:cxn modelId="{1913EF16-85E3-4DD6-B798-3A79E2D69FF3}" type="presOf" srcId="{397A8F40-7334-4D1E-A7CE-0280A3C65280}" destId="{91A57647-4565-4B99-8C2C-B41543927741}" srcOrd="0" destOrd="0" presId="urn:microsoft.com/office/officeart/2008/layout/HorizontalMultiLevelHierarchy"/>
    <dgm:cxn modelId="{A7354A01-C0D2-4D33-A10D-4F86132DD4E5}" type="presOf" srcId="{BD1EC155-5410-45EC-AFAA-BD1EB6E4D864}" destId="{D3339F28-98BD-4C03-A079-4C9C5BDC6161}" srcOrd="1" destOrd="0" presId="urn:microsoft.com/office/officeart/2008/layout/HorizontalMultiLevelHierarchy"/>
    <dgm:cxn modelId="{487C8A49-55F2-4077-968E-CF083FB7A8D1}" type="presOf" srcId="{FD73B0F7-A2F1-4022-A366-035655D07720}" destId="{543A368C-EF31-4261-A967-BB9B2DE7791F}" srcOrd="0" destOrd="0" presId="urn:microsoft.com/office/officeart/2008/layout/HorizontalMultiLevelHierarchy"/>
    <dgm:cxn modelId="{021005CD-5A5A-4D8A-86D4-2EEDBEA9EBA1}" type="presOf" srcId="{4C77CD81-BC6F-4761-BA43-A91164BEFE60}" destId="{03A06DF7-4E07-44F1-BA82-27B2A6D307F7}" srcOrd="0" destOrd="0" presId="urn:microsoft.com/office/officeart/2008/layout/HorizontalMultiLevelHierarchy"/>
    <dgm:cxn modelId="{7BF8273B-991E-4154-BDAD-2862782EA054}" srcId="{12637350-F6EA-4728-AA28-A09F31A3BEDF}" destId="{AD00CE59-03C2-4B56-8431-0C15B9F61A2A}" srcOrd="0" destOrd="0" parTransId="{3CB89E3C-F6A4-4197-8A70-9562DC4D914A}" sibTransId="{AF68F488-C245-48D7-890E-99B22B824582}"/>
    <dgm:cxn modelId="{C8AC3F22-AD08-429C-9BA2-26ECEF2D1B4E}" type="presOf" srcId="{12637350-F6EA-4728-AA28-A09F31A3BEDF}" destId="{54D25FD9-45E8-4C83-8352-4330E3D06C1C}" srcOrd="0" destOrd="0" presId="urn:microsoft.com/office/officeart/2008/layout/HorizontalMultiLevelHierarchy"/>
    <dgm:cxn modelId="{1BAEC09F-EC0A-404C-BC9A-946F32D92B1D}" type="presOf" srcId="{E00C4C4D-EFEB-49AB-9CAF-9D9ED36D5C7A}" destId="{AD9F0FD5-1AC2-4DF6-AD8F-BE446B4491CC}" srcOrd="1" destOrd="0" presId="urn:microsoft.com/office/officeart/2008/layout/HorizontalMultiLevelHierarchy"/>
    <dgm:cxn modelId="{D9348CC2-483C-44E8-AE88-12355C63F8D2}" srcId="{AD00CE59-03C2-4B56-8431-0C15B9F61A2A}" destId="{4C77CD81-BC6F-4761-BA43-A91164BEFE60}" srcOrd="0" destOrd="0" parTransId="{E00C4C4D-EFEB-49AB-9CAF-9D9ED36D5C7A}" sibTransId="{D1775D89-E81B-40F2-9724-ED4B0F7C57E0}"/>
    <dgm:cxn modelId="{5152DB9E-BA66-4E18-882D-22A39348F8AB}" type="presOf" srcId="{AD00CE59-03C2-4B56-8431-0C15B9F61A2A}" destId="{500020E7-2FA0-4E3B-BB87-493941902623}" srcOrd="0" destOrd="0" presId="urn:microsoft.com/office/officeart/2008/layout/HorizontalMultiLevelHierarchy"/>
    <dgm:cxn modelId="{B3B1658D-ACED-4A64-8E8B-4C35042626A3}" srcId="{AD00CE59-03C2-4B56-8431-0C15B9F61A2A}" destId="{8759F28B-6C5B-4631-83CB-52C6A4E64503}" srcOrd="3" destOrd="0" parTransId="{025AFB99-1401-46F2-B213-E3188BCE654A}" sibTransId="{71910D1B-EE3A-4D0D-BD1E-7ED7D85DFC23}"/>
    <dgm:cxn modelId="{A43DA121-E8FD-4BC5-A659-5DC6F1DE0D28}" type="presOf" srcId="{9804FA08-B47B-466A-ADC1-510870CF2349}" destId="{B94BDBB1-EF8C-453F-B8BF-7B5CD7952C04}" srcOrd="0" destOrd="0" presId="urn:microsoft.com/office/officeart/2008/layout/HorizontalMultiLevelHierarchy"/>
    <dgm:cxn modelId="{1F4F7684-8B4C-444A-B664-2B2DD897FB60}" type="presOf" srcId="{4AEECA3F-84EF-4157-BA2C-853549CF759B}" destId="{EB0FF7B1-84E1-421B-9208-79878B56C68D}" srcOrd="1" destOrd="0" presId="urn:microsoft.com/office/officeart/2008/layout/HorizontalMultiLevelHierarchy"/>
    <dgm:cxn modelId="{5F997658-076A-418E-A5FE-62AE37DC49E4}" srcId="{4C77CD81-BC6F-4761-BA43-A91164BEFE60}" destId="{10637F32-1B7A-4422-8A5B-4EF12D98C5A2}" srcOrd="0" destOrd="0" parTransId="{BD1EC155-5410-45EC-AFAA-BD1EB6E4D864}" sibTransId="{B5E6ADD5-3C7C-4BDF-AD93-4469683DDCAE}"/>
    <dgm:cxn modelId="{F141AFB7-BD4A-409C-81FC-AFEE8C6610C3}" type="presOf" srcId="{025AFB99-1401-46F2-B213-E3188BCE654A}" destId="{163BF800-55D5-44A7-9071-9450EC270456}" srcOrd="1" destOrd="0" presId="urn:microsoft.com/office/officeart/2008/layout/HorizontalMultiLevelHierarchy"/>
    <dgm:cxn modelId="{9CB3CC50-243A-4FD1-8C38-A72CA6472947}" srcId="{AD00CE59-03C2-4B56-8431-0C15B9F61A2A}" destId="{9804FA08-B47B-466A-ADC1-510870CF2349}" srcOrd="2" destOrd="0" parTransId="{5662C2C0-9AD7-424E-8D8F-95F540C1AEAF}" sibTransId="{0F73E035-9E0A-4802-99FD-27545052FFF4}"/>
    <dgm:cxn modelId="{26BDA2D9-7A96-4E14-B7B9-46C9EA27275C}" srcId="{9804FA08-B47B-466A-ADC1-510870CF2349}" destId="{FD73B0F7-A2F1-4022-A366-035655D07720}" srcOrd="0" destOrd="0" parTransId="{ED6B438B-8620-4206-BFA2-FBD5730134D9}" sibTransId="{67B1280A-C3ED-4CFB-9F3D-0F3A2CFB7DCF}"/>
    <dgm:cxn modelId="{5F276364-E8F1-4CA4-B796-1E3084649CA6}" type="presOf" srcId="{E26E3EFB-146A-4678-B73D-DC82E7285DBF}" destId="{A1A2ECFD-F715-4ED6-A9F9-3F9A943377D8}" srcOrd="0" destOrd="0" presId="urn:microsoft.com/office/officeart/2008/layout/HorizontalMultiLevelHierarchy"/>
    <dgm:cxn modelId="{C418ECFD-5B05-438B-9854-D39FDDAC0AA2}" type="presOf" srcId="{D9288AC5-6F45-45F4-9DCC-B840A10AA5EF}" destId="{AF8A5ADB-8319-4C3E-A416-5DB2BC6CA820}" srcOrd="0" destOrd="0" presId="urn:microsoft.com/office/officeart/2008/layout/HorizontalMultiLevelHierarchy"/>
    <dgm:cxn modelId="{4F3C795A-B1D4-4189-82D8-B2A5E8B34493}" srcId="{8759F28B-6C5B-4631-83CB-52C6A4E64503}" destId="{E26E3EFB-146A-4678-B73D-DC82E7285DBF}" srcOrd="0" destOrd="0" parTransId="{96711DE2-595B-469C-B842-E82C527AD617}" sibTransId="{5917ED8E-C44C-40F6-A2D2-2D09F16DE53E}"/>
    <dgm:cxn modelId="{140F0AE6-07C2-48C0-8BD9-432167192709}" srcId="{397A8F40-7334-4D1E-A7CE-0280A3C65280}" destId="{575129E8-FCBF-44FB-8D6B-95B52E618F7E}" srcOrd="0" destOrd="0" parTransId="{4AEECA3F-84EF-4157-BA2C-853549CF759B}" sibTransId="{2A9780A7-B34E-4EF2-AE7A-270DAD9E5DF3}"/>
    <dgm:cxn modelId="{D671BEC5-6D1A-4EF3-92C7-CF30E9AFBAAC}" srcId="{AD00CE59-03C2-4B56-8431-0C15B9F61A2A}" destId="{397A8F40-7334-4D1E-A7CE-0280A3C65280}" srcOrd="1" destOrd="0" parTransId="{D9288AC5-6F45-45F4-9DCC-B840A10AA5EF}" sibTransId="{81E41C55-DEFF-4D65-BD50-59CC94896D38}"/>
    <dgm:cxn modelId="{4D83DAA7-B1EC-4D4C-95FF-0DFABFC38CDA}" type="presOf" srcId="{025AFB99-1401-46F2-B213-E3188BCE654A}" destId="{60BFCF7B-0835-481B-AD66-76BBB7C89705}" srcOrd="0" destOrd="0" presId="urn:microsoft.com/office/officeart/2008/layout/HorizontalMultiLevelHierarchy"/>
    <dgm:cxn modelId="{099FBC8B-32C3-4283-AB16-A9762AEDA8C9}" type="presOf" srcId="{ED6B438B-8620-4206-BFA2-FBD5730134D9}" destId="{7BFDCE87-97F6-4F43-9284-D92E7C1E6CB4}" srcOrd="1" destOrd="0" presId="urn:microsoft.com/office/officeart/2008/layout/HorizontalMultiLevelHierarchy"/>
    <dgm:cxn modelId="{C9A4ECB2-8495-4AE8-B1F6-A9FD8FF891AC}" type="presOf" srcId="{575129E8-FCBF-44FB-8D6B-95B52E618F7E}" destId="{173AA6FA-FAFC-4AF2-8A6E-52684E57AE85}" srcOrd="0" destOrd="0" presId="urn:microsoft.com/office/officeart/2008/layout/HorizontalMultiLevelHierarchy"/>
    <dgm:cxn modelId="{107C37C8-CA56-4C89-B16D-9A7F39CB41B5}" type="presOf" srcId="{96711DE2-595B-469C-B842-E82C527AD617}" destId="{C7892CA8-9AF1-4BED-8654-0B3647EFFB86}" srcOrd="0" destOrd="0" presId="urn:microsoft.com/office/officeart/2008/layout/HorizontalMultiLevelHierarchy"/>
    <dgm:cxn modelId="{A5F6207B-33D6-4802-9ABD-35FC59E3D00C}" type="presParOf" srcId="{54D25FD9-45E8-4C83-8352-4330E3D06C1C}" destId="{D3214EF1-68A5-47AB-8695-494A860BE49B}" srcOrd="0" destOrd="0" presId="urn:microsoft.com/office/officeart/2008/layout/HorizontalMultiLevelHierarchy"/>
    <dgm:cxn modelId="{3045D682-7C2F-4E29-B5EE-B0E945080ABD}" type="presParOf" srcId="{D3214EF1-68A5-47AB-8695-494A860BE49B}" destId="{500020E7-2FA0-4E3B-BB87-493941902623}" srcOrd="0" destOrd="0" presId="urn:microsoft.com/office/officeart/2008/layout/HorizontalMultiLevelHierarchy"/>
    <dgm:cxn modelId="{9B2E2909-C73B-48FE-81A1-5AE848E249DE}" type="presParOf" srcId="{D3214EF1-68A5-47AB-8695-494A860BE49B}" destId="{FDCFF25E-8DEB-4C31-B4C1-247CA2ED9F5B}" srcOrd="1" destOrd="0" presId="urn:microsoft.com/office/officeart/2008/layout/HorizontalMultiLevelHierarchy"/>
    <dgm:cxn modelId="{B860CD27-2327-452B-893C-9044F6C0B778}" type="presParOf" srcId="{FDCFF25E-8DEB-4C31-B4C1-247CA2ED9F5B}" destId="{87B385B2-4810-493B-86A3-FC9E4FB6AF15}" srcOrd="0" destOrd="0" presId="urn:microsoft.com/office/officeart/2008/layout/HorizontalMultiLevelHierarchy"/>
    <dgm:cxn modelId="{E4392E7C-8A6D-4FE4-81BD-E3BC4A980617}" type="presParOf" srcId="{87B385B2-4810-493B-86A3-FC9E4FB6AF15}" destId="{AD9F0FD5-1AC2-4DF6-AD8F-BE446B4491CC}" srcOrd="0" destOrd="0" presId="urn:microsoft.com/office/officeart/2008/layout/HorizontalMultiLevelHierarchy"/>
    <dgm:cxn modelId="{D0415AFF-F719-44F0-B171-5C40DA0E7401}" type="presParOf" srcId="{FDCFF25E-8DEB-4C31-B4C1-247CA2ED9F5B}" destId="{21952112-FAF7-460B-8ACE-AF18FA87AD45}" srcOrd="1" destOrd="0" presId="urn:microsoft.com/office/officeart/2008/layout/HorizontalMultiLevelHierarchy"/>
    <dgm:cxn modelId="{9292A0DC-9038-4932-8325-825511D96631}" type="presParOf" srcId="{21952112-FAF7-460B-8ACE-AF18FA87AD45}" destId="{03A06DF7-4E07-44F1-BA82-27B2A6D307F7}" srcOrd="0" destOrd="0" presId="urn:microsoft.com/office/officeart/2008/layout/HorizontalMultiLevelHierarchy"/>
    <dgm:cxn modelId="{90F3C399-3A89-46CE-87C2-FBF987590DE2}" type="presParOf" srcId="{21952112-FAF7-460B-8ACE-AF18FA87AD45}" destId="{3A10C698-6283-4E7F-9791-3C1462E3A2EB}" srcOrd="1" destOrd="0" presId="urn:microsoft.com/office/officeart/2008/layout/HorizontalMultiLevelHierarchy"/>
    <dgm:cxn modelId="{ACBE382E-96AB-4E76-9483-8B0AD6B1F3C2}" type="presParOf" srcId="{3A10C698-6283-4E7F-9791-3C1462E3A2EB}" destId="{454D1F86-611F-465C-9830-E64605A4E181}" srcOrd="0" destOrd="0" presId="urn:microsoft.com/office/officeart/2008/layout/HorizontalMultiLevelHierarchy"/>
    <dgm:cxn modelId="{B92CF150-AC90-4977-BD4A-AB5E5A4D4B10}" type="presParOf" srcId="{454D1F86-611F-465C-9830-E64605A4E181}" destId="{D3339F28-98BD-4C03-A079-4C9C5BDC6161}" srcOrd="0" destOrd="0" presId="urn:microsoft.com/office/officeart/2008/layout/HorizontalMultiLevelHierarchy"/>
    <dgm:cxn modelId="{2D66443F-AACA-4560-9680-9F9369E73650}" type="presParOf" srcId="{3A10C698-6283-4E7F-9791-3C1462E3A2EB}" destId="{8436EEC4-6DBC-4E4C-8B7C-E7C91A1D96D4}" srcOrd="1" destOrd="0" presId="urn:microsoft.com/office/officeart/2008/layout/HorizontalMultiLevelHierarchy"/>
    <dgm:cxn modelId="{AE5D9E67-C1F3-47A5-AA0F-89E3E7B7740A}" type="presParOf" srcId="{8436EEC4-6DBC-4E4C-8B7C-E7C91A1D96D4}" destId="{2620DE4A-721B-4551-A363-D18101F6F536}" srcOrd="0" destOrd="0" presId="urn:microsoft.com/office/officeart/2008/layout/HorizontalMultiLevelHierarchy"/>
    <dgm:cxn modelId="{E183BCA3-FDCC-4B25-88E0-8D5278771650}" type="presParOf" srcId="{8436EEC4-6DBC-4E4C-8B7C-E7C91A1D96D4}" destId="{A9601F7C-403F-4F3A-B9DD-3871E31D20C3}" srcOrd="1" destOrd="0" presId="urn:microsoft.com/office/officeart/2008/layout/HorizontalMultiLevelHierarchy"/>
    <dgm:cxn modelId="{0BD88961-E3D7-489D-9646-7FC58763D21B}" type="presParOf" srcId="{FDCFF25E-8DEB-4C31-B4C1-247CA2ED9F5B}" destId="{AF8A5ADB-8319-4C3E-A416-5DB2BC6CA820}" srcOrd="2" destOrd="0" presId="urn:microsoft.com/office/officeart/2008/layout/HorizontalMultiLevelHierarchy"/>
    <dgm:cxn modelId="{59EBAFDA-F9D3-43E5-A34C-F1169E36C572}" type="presParOf" srcId="{AF8A5ADB-8319-4C3E-A416-5DB2BC6CA820}" destId="{26F659C2-623B-4293-B085-2DC3E160721B}" srcOrd="0" destOrd="0" presId="urn:microsoft.com/office/officeart/2008/layout/HorizontalMultiLevelHierarchy"/>
    <dgm:cxn modelId="{83E3B086-6777-481B-B74F-A47245E2B35C}" type="presParOf" srcId="{FDCFF25E-8DEB-4C31-B4C1-247CA2ED9F5B}" destId="{6ACBEDB8-78A9-4B47-B780-CF46D3CD77F8}" srcOrd="3" destOrd="0" presId="urn:microsoft.com/office/officeart/2008/layout/HorizontalMultiLevelHierarchy"/>
    <dgm:cxn modelId="{4D13545A-F407-40C3-B677-6F6D619C4C76}" type="presParOf" srcId="{6ACBEDB8-78A9-4B47-B780-CF46D3CD77F8}" destId="{91A57647-4565-4B99-8C2C-B41543927741}" srcOrd="0" destOrd="0" presId="urn:microsoft.com/office/officeart/2008/layout/HorizontalMultiLevelHierarchy"/>
    <dgm:cxn modelId="{37510302-3891-4EC3-9F9E-99B221C8B17C}" type="presParOf" srcId="{6ACBEDB8-78A9-4B47-B780-CF46D3CD77F8}" destId="{8401FCC7-2F88-49C2-BBB0-5245937CC747}" srcOrd="1" destOrd="0" presId="urn:microsoft.com/office/officeart/2008/layout/HorizontalMultiLevelHierarchy"/>
    <dgm:cxn modelId="{E65FECA2-4630-4D3E-8AA7-AE22389D10C7}" type="presParOf" srcId="{8401FCC7-2F88-49C2-BBB0-5245937CC747}" destId="{55C56800-4A7F-4DEE-B37E-8027BD8B7016}" srcOrd="0" destOrd="0" presId="urn:microsoft.com/office/officeart/2008/layout/HorizontalMultiLevelHierarchy"/>
    <dgm:cxn modelId="{4E85E676-5AA8-43C7-BE19-BCA119CA1956}" type="presParOf" srcId="{55C56800-4A7F-4DEE-B37E-8027BD8B7016}" destId="{EB0FF7B1-84E1-421B-9208-79878B56C68D}" srcOrd="0" destOrd="0" presId="urn:microsoft.com/office/officeart/2008/layout/HorizontalMultiLevelHierarchy"/>
    <dgm:cxn modelId="{4671C5BF-A35A-415C-AED9-DBA7FE2AB89D}" type="presParOf" srcId="{8401FCC7-2F88-49C2-BBB0-5245937CC747}" destId="{123E09AD-656A-4486-BE68-A836E24B2057}" srcOrd="1" destOrd="0" presId="urn:microsoft.com/office/officeart/2008/layout/HorizontalMultiLevelHierarchy"/>
    <dgm:cxn modelId="{867B0DCE-9A4D-4AE9-AB2B-9501E6AFD94B}" type="presParOf" srcId="{123E09AD-656A-4486-BE68-A836E24B2057}" destId="{173AA6FA-FAFC-4AF2-8A6E-52684E57AE85}" srcOrd="0" destOrd="0" presId="urn:microsoft.com/office/officeart/2008/layout/HorizontalMultiLevelHierarchy"/>
    <dgm:cxn modelId="{E238F087-B339-41FB-B12D-02E0E3D6C760}" type="presParOf" srcId="{123E09AD-656A-4486-BE68-A836E24B2057}" destId="{6930C7A5-E71E-492F-9CCF-BF573B80F3E9}" srcOrd="1" destOrd="0" presId="urn:microsoft.com/office/officeart/2008/layout/HorizontalMultiLevelHierarchy"/>
    <dgm:cxn modelId="{D3EB5DDB-AA58-4E75-A2D1-D7BA4B7D85E7}" type="presParOf" srcId="{FDCFF25E-8DEB-4C31-B4C1-247CA2ED9F5B}" destId="{FFCD51F8-0CAB-414C-B314-509A9FADB0A5}" srcOrd="4" destOrd="0" presId="urn:microsoft.com/office/officeart/2008/layout/HorizontalMultiLevelHierarchy"/>
    <dgm:cxn modelId="{59F05019-27AF-4915-B383-B1D683AA63E6}" type="presParOf" srcId="{FFCD51F8-0CAB-414C-B314-509A9FADB0A5}" destId="{4AE35238-DDC1-4D09-85D0-35E580209049}" srcOrd="0" destOrd="0" presId="urn:microsoft.com/office/officeart/2008/layout/HorizontalMultiLevelHierarchy"/>
    <dgm:cxn modelId="{D3F2A555-DBF9-488C-B7B2-A02CF562A935}" type="presParOf" srcId="{FDCFF25E-8DEB-4C31-B4C1-247CA2ED9F5B}" destId="{5083B601-8744-440D-80F9-C2990935326A}" srcOrd="5" destOrd="0" presId="urn:microsoft.com/office/officeart/2008/layout/HorizontalMultiLevelHierarchy"/>
    <dgm:cxn modelId="{7AFB4C30-243B-4A2A-A5C2-F8E1872984F3}" type="presParOf" srcId="{5083B601-8744-440D-80F9-C2990935326A}" destId="{B94BDBB1-EF8C-453F-B8BF-7B5CD7952C04}" srcOrd="0" destOrd="0" presId="urn:microsoft.com/office/officeart/2008/layout/HorizontalMultiLevelHierarchy"/>
    <dgm:cxn modelId="{E1B752EE-8FA1-4451-8303-EB1088B6C90A}" type="presParOf" srcId="{5083B601-8744-440D-80F9-C2990935326A}" destId="{CF5E421C-647B-4DF1-A728-540B6B9EFBD0}" srcOrd="1" destOrd="0" presId="urn:microsoft.com/office/officeart/2008/layout/HorizontalMultiLevelHierarchy"/>
    <dgm:cxn modelId="{A10D0361-1874-4C22-A402-53089294A7E0}" type="presParOf" srcId="{CF5E421C-647B-4DF1-A728-540B6B9EFBD0}" destId="{B2853EA0-9D75-4FD7-9AB7-4343D4681D8A}" srcOrd="0" destOrd="0" presId="urn:microsoft.com/office/officeart/2008/layout/HorizontalMultiLevelHierarchy"/>
    <dgm:cxn modelId="{59F1121F-2FC9-4B38-9058-FD0911823D2D}" type="presParOf" srcId="{B2853EA0-9D75-4FD7-9AB7-4343D4681D8A}" destId="{7BFDCE87-97F6-4F43-9284-D92E7C1E6CB4}" srcOrd="0" destOrd="0" presId="urn:microsoft.com/office/officeart/2008/layout/HorizontalMultiLevelHierarchy"/>
    <dgm:cxn modelId="{B1603220-0FD9-449B-8642-F2BA7894B746}" type="presParOf" srcId="{CF5E421C-647B-4DF1-A728-540B6B9EFBD0}" destId="{81C93C0B-CB53-4880-8F5B-5FC92123BC31}" srcOrd="1" destOrd="0" presId="urn:microsoft.com/office/officeart/2008/layout/HorizontalMultiLevelHierarchy"/>
    <dgm:cxn modelId="{20E1522C-E783-4083-96EC-A2378B3392F9}" type="presParOf" srcId="{81C93C0B-CB53-4880-8F5B-5FC92123BC31}" destId="{543A368C-EF31-4261-A967-BB9B2DE7791F}" srcOrd="0" destOrd="0" presId="urn:microsoft.com/office/officeart/2008/layout/HorizontalMultiLevelHierarchy"/>
    <dgm:cxn modelId="{BE54F1D3-526C-4CF1-8D78-14E67A210690}" type="presParOf" srcId="{81C93C0B-CB53-4880-8F5B-5FC92123BC31}" destId="{A220FEB6-7728-4545-8C48-97ADAE08A9B4}" srcOrd="1" destOrd="0" presId="urn:microsoft.com/office/officeart/2008/layout/HorizontalMultiLevelHierarchy"/>
    <dgm:cxn modelId="{2B19AD26-6273-41CC-9227-23D2C75BC009}" type="presParOf" srcId="{FDCFF25E-8DEB-4C31-B4C1-247CA2ED9F5B}" destId="{60BFCF7B-0835-481B-AD66-76BBB7C89705}" srcOrd="6" destOrd="0" presId="urn:microsoft.com/office/officeart/2008/layout/HorizontalMultiLevelHierarchy"/>
    <dgm:cxn modelId="{C4EC4701-E312-43FA-9B7D-AF4B99C74819}" type="presParOf" srcId="{60BFCF7B-0835-481B-AD66-76BBB7C89705}" destId="{163BF800-55D5-44A7-9071-9450EC270456}" srcOrd="0" destOrd="0" presId="urn:microsoft.com/office/officeart/2008/layout/HorizontalMultiLevelHierarchy"/>
    <dgm:cxn modelId="{59B24262-52EE-49A2-B492-25EAF54625B7}" type="presParOf" srcId="{FDCFF25E-8DEB-4C31-B4C1-247CA2ED9F5B}" destId="{1A314E10-9CF2-485A-8DFC-4B8D1B8422D8}" srcOrd="7" destOrd="0" presId="urn:microsoft.com/office/officeart/2008/layout/HorizontalMultiLevelHierarchy"/>
    <dgm:cxn modelId="{8451717E-A2CE-4BF1-9664-60762F8EA794}" type="presParOf" srcId="{1A314E10-9CF2-485A-8DFC-4B8D1B8422D8}" destId="{1A692E16-E196-4FA0-80E4-1FBB9CDCC9AF}" srcOrd="0" destOrd="0" presId="urn:microsoft.com/office/officeart/2008/layout/HorizontalMultiLevelHierarchy"/>
    <dgm:cxn modelId="{8B0A36F6-55D8-46E1-AD28-8B0C4653996A}" type="presParOf" srcId="{1A314E10-9CF2-485A-8DFC-4B8D1B8422D8}" destId="{47394083-85DD-4D96-8BAB-25CEE1867557}" srcOrd="1" destOrd="0" presId="urn:microsoft.com/office/officeart/2008/layout/HorizontalMultiLevelHierarchy"/>
    <dgm:cxn modelId="{519613DD-84D3-41EA-814B-F839B64B1673}" type="presParOf" srcId="{47394083-85DD-4D96-8BAB-25CEE1867557}" destId="{C7892CA8-9AF1-4BED-8654-0B3647EFFB86}" srcOrd="0" destOrd="0" presId="urn:microsoft.com/office/officeart/2008/layout/HorizontalMultiLevelHierarchy"/>
    <dgm:cxn modelId="{356A3552-C7A7-499E-9A6D-6C6D2C442B73}" type="presParOf" srcId="{C7892CA8-9AF1-4BED-8654-0B3647EFFB86}" destId="{306C8497-6CD7-4467-B63E-BCEF7BA0BC3D}" srcOrd="0" destOrd="0" presId="urn:microsoft.com/office/officeart/2008/layout/HorizontalMultiLevelHierarchy"/>
    <dgm:cxn modelId="{80DFD8A4-95B9-4BFF-9D97-729DC7121911}" type="presParOf" srcId="{47394083-85DD-4D96-8BAB-25CEE1867557}" destId="{04E975D6-0D91-4BF4-AD33-171B746FBBB3}" srcOrd="1" destOrd="0" presId="urn:microsoft.com/office/officeart/2008/layout/HorizontalMultiLevelHierarchy"/>
    <dgm:cxn modelId="{4D3E8567-5D70-4790-B061-479367D68906}" type="presParOf" srcId="{04E975D6-0D91-4BF4-AD33-171B746FBBB3}" destId="{A1A2ECFD-F715-4ED6-A9F9-3F9A943377D8}" srcOrd="0" destOrd="0" presId="urn:microsoft.com/office/officeart/2008/layout/HorizontalMultiLevelHierarchy"/>
    <dgm:cxn modelId="{090B3437-A302-4C3C-B2B8-D36D7EBD3FC0}" type="presParOf" srcId="{04E975D6-0D91-4BF4-AD33-171B746FBBB3}" destId="{7C6ECBCC-E9F7-493A-B446-5AAC32FD068D}" srcOrd="1" destOrd="0" presId="urn:microsoft.com/office/officeart/2008/layout/HorizontalMultiLevelHierarchy"/>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1E122B4-DE80-4735-883A-5B625FB59D4B}" type="doc">
      <dgm:prSet loTypeId="urn:microsoft.com/office/officeart/2005/8/layout/pList1" loCatId="picture" qsTypeId="urn:microsoft.com/office/officeart/2005/8/quickstyle/3d2" qsCatId="3D" csTypeId="urn:microsoft.com/office/officeart/2005/8/colors/colorful1" csCatId="colorful" phldr="1"/>
      <dgm:spPr/>
      <dgm:t>
        <a:bodyPr/>
        <a:lstStyle/>
        <a:p>
          <a:endParaRPr lang="en-US"/>
        </a:p>
      </dgm:t>
    </dgm:pt>
    <dgm:pt modelId="{BAA8A4DC-E6FF-46D3-93B0-EDA1B6FEC6BC}">
      <dgm:prSet phldrT="[Text]" custT="1"/>
      <dgm:spPr/>
      <dgm:t>
        <a:bodyPr/>
        <a:lstStyle/>
        <a:p>
          <a:pPr algn="ctr"/>
          <a:r>
            <a:rPr lang="en-US" sz="1200" b="1">
              <a:latin typeface="Times New Roman" panose="02020603050405020304" pitchFamily="18" charset="0"/>
              <a:cs typeface="Times New Roman" panose="02020603050405020304" pitchFamily="18" charset="0"/>
            </a:rPr>
            <a:t>Revenue</a:t>
          </a:r>
        </a:p>
        <a:p>
          <a:pPr algn="ctr"/>
          <a:r>
            <a:rPr lang="en-US" sz="1200" b="1">
              <a:latin typeface="Times New Roman" panose="02020603050405020304" pitchFamily="18" charset="0"/>
              <a:cs typeface="Times New Roman" panose="02020603050405020304" pitchFamily="18" charset="0"/>
            </a:rPr>
            <a:t>3.6%</a:t>
          </a:r>
        </a:p>
      </dgm:t>
    </dgm:pt>
    <dgm:pt modelId="{71371EF7-9D0D-413E-BE93-6B20113263FB}" type="parTrans" cxnId="{F15D98D9-ED0B-4E49-97FC-7BD7888A2843}">
      <dgm:prSet/>
      <dgm:spPr/>
      <dgm:t>
        <a:bodyPr/>
        <a:lstStyle/>
        <a:p>
          <a:pPr algn="ctr"/>
          <a:endParaRPr lang="en-US"/>
        </a:p>
      </dgm:t>
    </dgm:pt>
    <dgm:pt modelId="{0F6E7C73-8A6E-4933-861D-E541C855C5A8}" type="sibTrans" cxnId="{F15D98D9-ED0B-4E49-97FC-7BD7888A2843}">
      <dgm:prSet/>
      <dgm:spPr/>
      <dgm:t>
        <a:bodyPr/>
        <a:lstStyle/>
        <a:p>
          <a:pPr algn="ctr"/>
          <a:endParaRPr lang="en-US"/>
        </a:p>
      </dgm:t>
    </dgm:pt>
    <dgm:pt modelId="{670D1CE4-752B-4732-A700-007AA468C82C}">
      <dgm:prSet phldrT="[Text]" custT="1"/>
      <dgm:spPr/>
      <dgm:t>
        <a:bodyPr/>
        <a:lstStyle/>
        <a:p>
          <a:pPr algn="ctr"/>
          <a:r>
            <a:rPr lang="en-US" sz="1200" b="1">
              <a:latin typeface="Times New Roman" panose="02020603050405020304" pitchFamily="18" charset="0"/>
              <a:cs typeface="Times New Roman" panose="02020603050405020304" pitchFamily="18" charset="0"/>
            </a:rPr>
            <a:t>Dividend</a:t>
          </a:r>
        </a:p>
        <a:p>
          <a:pPr algn="ctr"/>
          <a:r>
            <a:rPr lang="en-US" sz="1200" b="1">
              <a:latin typeface="Times New Roman" panose="02020603050405020304" pitchFamily="18" charset="0"/>
              <a:cs typeface="Times New Roman" panose="02020603050405020304" pitchFamily="18" charset="0"/>
            </a:rPr>
            <a:t>24% </a:t>
          </a:r>
        </a:p>
      </dgm:t>
    </dgm:pt>
    <dgm:pt modelId="{203B056C-0A38-43E6-AAAC-682F2FD103EA}" type="parTrans" cxnId="{D675F573-8103-455B-85C4-F494EFAA2BF4}">
      <dgm:prSet/>
      <dgm:spPr/>
      <dgm:t>
        <a:bodyPr/>
        <a:lstStyle/>
        <a:p>
          <a:pPr algn="ctr"/>
          <a:endParaRPr lang="en-US"/>
        </a:p>
      </dgm:t>
    </dgm:pt>
    <dgm:pt modelId="{278E31A3-06FB-4C14-986B-26B1B5264EC9}" type="sibTrans" cxnId="{D675F573-8103-455B-85C4-F494EFAA2BF4}">
      <dgm:prSet/>
      <dgm:spPr/>
      <dgm:t>
        <a:bodyPr/>
        <a:lstStyle/>
        <a:p>
          <a:pPr algn="ctr"/>
          <a:endParaRPr lang="en-US"/>
        </a:p>
      </dgm:t>
    </dgm:pt>
    <dgm:pt modelId="{09E86445-2F1B-4EA5-8FBF-BBD262C7194D}">
      <dgm:prSet phldrT="[Text]" custT="1"/>
      <dgm:spPr/>
      <dgm:t>
        <a:bodyPr/>
        <a:lstStyle/>
        <a:p>
          <a:pPr algn="ctr"/>
          <a:r>
            <a:rPr lang="en-US" sz="1200" b="1">
              <a:latin typeface="Times New Roman" panose="02020603050405020304" pitchFamily="18" charset="0"/>
              <a:cs typeface="Times New Roman" panose="02020603050405020304" pitchFamily="18" charset="0"/>
            </a:rPr>
            <a:t>Import &amp; Emport</a:t>
          </a:r>
        </a:p>
        <a:p>
          <a:pPr algn="ctr"/>
          <a:r>
            <a:rPr lang="en-US" sz="1200" b="1">
              <a:latin typeface="Times New Roman" panose="02020603050405020304" pitchFamily="18" charset="0"/>
              <a:cs typeface="Times New Roman" panose="02020603050405020304" pitchFamily="18" charset="0"/>
            </a:rPr>
            <a:t>43.2% &amp; 11.8%</a:t>
          </a:r>
        </a:p>
      </dgm:t>
    </dgm:pt>
    <dgm:pt modelId="{E7F15F4E-B529-4869-AD10-8E1CDD058373}" type="parTrans" cxnId="{38F511BF-0983-48EE-9B0F-A281E67FB85D}">
      <dgm:prSet/>
      <dgm:spPr/>
      <dgm:t>
        <a:bodyPr/>
        <a:lstStyle/>
        <a:p>
          <a:pPr algn="ctr"/>
          <a:endParaRPr lang="en-US"/>
        </a:p>
      </dgm:t>
    </dgm:pt>
    <dgm:pt modelId="{DF02B4C7-2146-4E7D-B2A9-1088D6961EF4}" type="sibTrans" cxnId="{38F511BF-0983-48EE-9B0F-A281E67FB85D}">
      <dgm:prSet/>
      <dgm:spPr/>
      <dgm:t>
        <a:bodyPr/>
        <a:lstStyle/>
        <a:p>
          <a:pPr algn="ctr"/>
          <a:endParaRPr lang="en-US"/>
        </a:p>
      </dgm:t>
    </dgm:pt>
    <dgm:pt modelId="{5101C8BC-4900-4F99-B81D-1D8A67CACA21}">
      <dgm:prSet phldrT="[Text]" custT="1"/>
      <dgm:spPr/>
      <dgm:t>
        <a:bodyPr/>
        <a:lstStyle/>
        <a:p>
          <a:pPr algn="ctr"/>
          <a:r>
            <a:rPr lang="en-US" sz="1200" b="1">
              <a:latin typeface="Times New Roman" panose="02020603050405020304" pitchFamily="18" charset="0"/>
              <a:cs typeface="Times New Roman" panose="02020603050405020304" pitchFamily="18" charset="0"/>
            </a:rPr>
            <a:t>Laon &amp; Advance</a:t>
          </a:r>
        </a:p>
        <a:p>
          <a:pPr algn="ctr"/>
          <a:r>
            <a:rPr lang="en-US" sz="1200" b="1">
              <a:latin typeface="Times New Roman" panose="02020603050405020304" pitchFamily="18" charset="0"/>
              <a:cs typeface="Times New Roman" panose="02020603050405020304" pitchFamily="18" charset="0"/>
            </a:rPr>
            <a:t>12.3%</a:t>
          </a:r>
        </a:p>
        <a:p>
          <a:pPr algn="ctr"/>
          <a:endParaRPr lang="en-US" sz="800"/>
        </a:p>
      </dgm:t>
    </dgm:pt>
    <dgm:pt modelId="{CB26EBD1-7464-4B79-9BA3-507C88CB0973}" type="parTrans" cxnId="{28D7D702-CD3E-436A-AD4B-64875190CB77}">
      <dgm:prSet/>
      <dgm:spPr/>
      <dgm:t>
        <a:bodyPr/>
        <a:lstStyle/>
        <a:p>
          <a:pPr algn="ctr"/>
          <a:endParaRPr lang="en-US"/>
        </a:p>
      </dgm:t>
    </dgm:pt>
    <dgm:pt modelId="{0FD0F1FF-B240-4806-895E-1B32BE07490F}" type="sibTrans" cxnId="{28D7D702-CD3E-436A-AD4B-64875190CB77}">
      <dgm:prSet/>
      <dgm:spPr/>
      <dgm:t>
        <a:bodyPr/>
        <a:lstStyle/>
        <a:p>
          <a:pPr algn="ctr"/>
          <a:endParaRPr lang="en-US"/>
        </a:p>
      </dgm:t>
    </dgm:pt>
    <dgm:pt modelId="{2670D9B2-D225-475B-B8FB-736A29B4EEF0}" type="pres">
      <dgm:prSet presAssocID="{31E122B4-DE80-4735-883A-5B625FB59D4B}" presName="Name0" presStyleCnt="0">
        <dgm:presLayoutVars>
          <dgm:dir/>
          <dgm:resizeHandles val="exact"/>
        </dgm:presLayoutVars>
      </dgm:prSet>
      <dgm:spPr/>
      <dgm:t>
        <a:bodyPr/>
        <a:lstStyle/>
        <a:p>
          <a:endParaRPr lang="en-US"/>
        </a:p>
      </dgm:t>
    </dgm:pt>
    <dgm:pt modelId="{C3AABDAF-1DAA-4AE7-AD86-7B21C6388587}" type="pres">
      <dgm:prSet presAssocID="{BAA8A4DC-E6FF-46D3-93B0-EDA1B6FEC6BC}" presName="compNode" presStyleCnt="0"/>
      <dgm:spPr/>
    </dgm:pt>
    <dgm:pt modelId="{64F8BEC9-F4A5-4227-B6ED-7B00AEE3E437}" type="pres">
      <dgm:prSet presAssocID="{BAA8A4DC-E6FF-46D3-93B0-EDA1B6FEC6BC}" presName="pictRect" presStyleLbl="nod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l="-12000" r="-12000"/>
          </a:stretch>
        </a:blipFill>
      </dgm:spPr>
    </dgm:pt>
    <dgm:pt modelId="{20207FFE-BDCC-48AD-AED3-B5FC61B36C01}" type="pres">
      <dgm:prSet presAssocID="{BAA8A4DC-E6FF-46D3-93B0-EDA1B6FEC6BC}" presName="textRect" presStyleLbl="revTx" presStyleIdx="0" presStyleCnt="4">
        <dgm:presLayoutVars>
          <dgm:bulletEnabled val="1"/>
        </dgm:presLayoutVars>
      </dgm:prSet>
      <dgm:spPr/>
      <dgm:t>
        <a:bodyPr/>
        <a:lstStyle/>
        <a:p>
          <a:endParaRPr lang="en-US"/>
        </a:p>
      </dgm:t>
    </dgm:pt>
    <dgm:pt modelId="{F53657A6-0246-49F5-B2B5-F8064FF9CF91}" type="pres">
      <dgm:prSet presAssocID="{0F6E7C73-8A6E-4933-861D-E541C855C5A8}" presName="sibTrans" presStyleLbl="sibTrans2D1" presStyleIdx="0" presStyleCnt="0"/>
      <dgm:spPr/>
      <dgm:t>
        <a:bodyPr/>
        <a:lstStyle/>
        <a:p>
          <a:endParaRPr lang="en-US"/>
        </a:p>
      </dgm:t>
    </dgm:pt>
    <dgm:pt modelId="{609FDA82-7E8F-4A6B-8201-358735CA877C}" type="pres">
      <dgm:prSet presAssocID="{670D1CE4-752B-4732-A700-007AA468C82C}" presName="compNode" presStyleCnt="0"/>
      <dgm:spPr/>
    </dgm:pt>
    <dgm:pt modelId="{597A2EBA-718F-4F7D-A141-ED2BA97389BB}" type="pres">
      <dgm:prSet presAssocID="{670D1CE4-752B-4732-A700-007AA468C82C}" presName="pictRect" presStyleLbl="nod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11000" r="-11000"/>
          </a:stretch>
        </a:blipFill>
      </dgm:spPr>
      <dgm:t>
        <a:bodyPr/>
        <a:lstStyle/>
        <a:p>
          <a:endParaRPr lang="en-US"/>
        </a:p>
      </dgm:t>
    </dgm:pt>
    <dgm:pt modelId="{E58ABC30-8750-4E08-B38F-AAE4084D7597}" type="pres">
      <dgm:prSet presAssocID="{670D1CE4-752B-4732-A700-007AA468C82C}" presName="textRect" presStyleLbl="revTx" presStyleIdx="1" presStyleCnt="4">
        <dgm:presLayoutVars>
          <dgm:bulletEnabled val="1"/>
        </dgm:presLayoutVars>
      </dgm:prSet>
      <dgm:spPr/>
      <dgm:t>
        <a:bodyPr/>
        <a:lstStyle/>
        <a:p>
          <a:endParaRPr lang="en-US"/>
        </a:p>
      </dgm:t>
    </dgm:pt>
    <dgm:pt modelId="{ED38989D-1BD4-4D98-8D54-5DEB8CA95E9E}" type="pres">
      <dgm:prSet presAssocID="{278E31A3-06FB-4C14-986B-26B1B5264EC9}" presName="sibTrans" presStyleLbl="sibTrans2D1" presStyleIdx="0" presStyleCnt="0"/>
      <dgm:spPr/>
      <dgm:t>
        <a:bodyPr/>
        <a:lstStyle/>
        <a:p>
          <a:endParaRPr lang="en-US"/>
        </a:p>
      </dgm:t>
    </dgm:pt>
    <dgm:pt modelId="{506E4B5D-B592-4714-9596-B74F7309C472}" type="pres">
      <dgm:prSet presAssocID="{09E86445-2F1B-4EA5-8FBF-BBD262C7194D}" presName="compNode" presStyleCnt="0"/>
      <dgm:spPr/>
    </dgm:pt>
    <dgm:pt modelId="{1F55CF5B-4886-4E81-99FD-DDD1EE2F34A4}" type="pres">
      <dgm:prSet presAssocID="{09E86445-2F1B-4EA5-8FBF-BBD262C7194D}" presName="pictRect" presStyleLbl="nod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dgm:spPr>
      <dgm:t>
        <a:bodyPr/>
        <a:lstStyle/>
        <a:p>
          <a:endParaRPr lang="en-US"/>
        </a:p>
      </dgm:t>
    </dgm:pt>
    <dgm:pt modelId="{651AC54C-81BB-4C7A-AB48-4FD4AB64C46D}" type="pres">
      <dgm:prSet presAssocID="{09E86445-2F1B-4EA5-8FBF-BBD262C7194D}" presName="textRect" presStyleLbl="revTx" presStyleIdx="2" presStyleCnt="4">
        <dgm:presLayoutVars>
          <dgm:bulletEnabled val="1"/>
        </dgm:presLayoutVars>
      </dgm:prSet>
      <dgm:spPr/>
      <dgm:t>
        <a:bodyPr/>
        <a:lstStyle/>
        <a:p>
          <a:endParaRPr lang="en-US"/>
        </a:p>
      </dgm:t>
    </dgm:pt>
    <dgm:pt modelId="{5500C81D-5A01-4057-9F82-DDD97106EC44}" type="pres">
      <dgm:prSet presAssocID="{DF02B4C7-2146-4E7D-B2A9-1088D6961EF4}" presName="sibTrans" presStyleLbl="sibTrans2D1" presStyleIdx="0" presStyleCnt="0"/>
      <dgm:spPr/>
      <dgm:t>
        <a:bodyPr/>
        <a:lstStyle/>
        <a:p>
          <a:endParaRPr lang="en-US"/>
        </a:p>
      </dgm:t>
    </dgm:pt>
    <dgm:pt modelId="{A6E18CE6-B45D-40DC-B0BE-42F5F26E3E19}" type="pres">
      <dgm:prSet presAssocID="{5101C8BC-4900-4F99-B81D-1D8A67CACA21}" presName="compNode" presStyleCnt="0"/>
      <dgm:spPr/>
    </dgm:pt>
    <dgm:pt modelId="{59E21A00-EE49-4685-8907-A9B5803624FE}" type="pres">
      <dgm:prSet presAssocID="{5101C8BC-4900-4F99-B81D-1D8A67CACA21}" presName="pictRect" presStyleLbl="nod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t="-11000" b="-11000"/>
          </a:stretch>
        </a:blipFill>
      </dgm:spPr>
    </dgm:pt>
    <dgm:pt modelId="{ECBD2169-12C0-44EB-B9EB-FD0F90B60EFA}" type="pres">
      <dgm:prSet presAssocID="{5101C8BC-4900-4F99-B81D-1D8A67CACA21}" presName="textRect" presStyleLbl="revTx" presStyleIdx="3" presStyleCnt="4">
        <dgm:presLayoutVars>
          <dgm:bulletEnabled val="1"/>
        </dgm:presLayoutVars>
      </dgm:prSet>
      <dgm:spPr/>
      <dgm:t>
        <a:bodyPr/>
        <a:lstStyle/>
        <a:p>
          <a:endParaRPr lang="en-US"/>
        </a:p>
      </dgm:t>
    </dgm:pt>
  </dgm:ptLst>
  <dgm:cxnLst>
    <dgm:cxn modelId="{38F511BF-0983-48EE-9B0F-A281E67FB85D}" srcId="{31E122B4-DE80-4735-883A-5B625FB59D4B}" destId="{09E86445-2F1B-4EA5-8FBF-BBD262C7194D}" srcOrd="2" destOrd="0" parTransId="{E7F15F4E-B529-4869-AD10-8E1CDD058373}" sibTransId="{DF02B4C7-2146-4E7D-B2A9-1088D6961EF4}"/>
    <dgm:cxn modelId="{6FC8FB77-6807-429F-B8AB-E8FC23E054B6}" type="presOf" srcId="{DF02B4C7-2146-4E7D-B2A9-1088D6961EF4}" destId="{5500C81D-5A01-4057-9F82-DDD97106EC44}" srcOrd="0" destOrd="0" presId="urn:microsoft.com/office/officeart/2005/8/layout/pList1"/>
    <dgm:cxn modelId="{9E557A66-4348-4B5E-A0E7-70E75BEA6E59}" type="presOf" srcId="{31E122B4-DE80-4735-883A-5B625FB59D4B}" destId="{2670D9B2-D225-475B-B8FB-736A29B4EEF0}" srcOrd="0" destOrd="0" presId="urn:microsoft.com/office/officeart/2005/8/layout/pList1"/>
    <dgm:cxn modelId="{D675F573-8103-455B-85C4-F494EFAA2BF4}" srcId="{31E122B4-DE80-4735-883A-5B625FB59D4B}" destId="{670D1CE4-752B-4732-A700-007AA468C82C}" srcOrd="1" destOrd="0" parTransId="{203B056C-0A38-43E6-AAAC-682F2FD103EA}" sibTransId="{278E31A3-06FB-4C14-986B-26B1B5264EC9}"/>
    <dgm:cxn modelId="{7D0DC012-A58E-421F-8AFD-CB531521581A}" type="presOf" srcId="{0F6E7C73-8A6E-4933-861D-E541C855C5A8}" destId="{F53657A6-0246-49F5-B2B5-F8064FF9CF91}" srcOrd="0" destOrd="0" presId="urn:microsoft.com/office/officeart/2005/8/layout/pList1"/>
    <dgm:cxn modelId="{4CB24E73-5CD0-4EB5-B80B-24EEA35526EE}" type="presOf" srcId="{670D1CE4-752B-4732-A700-007AA468C82C}" destId="{E58ABC30-8750-4E08-B38F-AAE4084D7597}" srcOrd="0" destOrd="0" presId="urn:microsoft.com/office/officeart/2005/8/layout/pList1"/>
    <dgm:cxn modelId="{F743F1EB-D0FC-457C-9A7A-B9E4B12FA546}" type="presOf" srcId="{278E31A3-06FB-4C14-986B-26B1B5264EC9}" destId="{ED38989D-1BD4-4D98-8D54-5DEB8CA95E9E}" srcOrd="0" destOrd="0" presId="urn:microsoft.com/office/officeart/2005/8/layout/pList1"/>
    <dgm:cxn modelId="{28D7D702-CD3E-436A-AD4B-64875190CB77}" srcId="{31E122B4-DE80-4735-883A-5B625FB59D4B}" destId="{5101C8BC-4900-4F99-B81D-1D8A67CACA21}" srcOrd="3" destOrd="0" parTransId="{CB26EBD1-7464-4B79-9BA3-507C88CB0973}" sibTransId="{0FD0F1FF-B240-4806-895E-1B32BE07490F}"/>
    <dgm:cxn modelId="{6C1EF844-B0F1-4153-B0A1-6F531A32A3C3}" type="presOf" srcId="{09E86445-2F1B-4EA5-8FBF-BBD262C7194D}" destId="{651AC54C-81BB-4C7A-AB48-4FD4AB64C46D}" srcOrd="0" destOrd="0" presId="urn:microsoft.com/office/officeart/2005/8/layout/pList1"/>
    <dgm:cxn modelId="{4AF15C11-75CE-4596-8117-EBA3AAC3993C}" type="presOf" srcId="{5101C8BC-4900-4F99-B81D-1D8A67CACA21}" destId="{ECBD2169-12C0-44EB-B9EB-FD0F90B60EFA}" srcOrd="0" destOrd="0" presId="urn:microsoft.com/office/officeart/2005/8/layout/pList1"/>
    <dgm:cxn modelId="{F15D98D9-ED0B-4E49-97FC-7BD7888A2843}" srcId="{31E122B4-DE80-4735-883A-5B625FB59D4B}" destId="{BAA8A4DC-E6FF-46D3-93B0-EDA1B6FEC6BC}" srcOrd="0" destOrd="0" parTransId="{71371EF7-9D0D-413E-BE93-6B20113263FB}" sibTransId="{0F6E7C73-8A6E-4933-861D-E541C855C5A8}"/>
    <dgm:cxn modelId="{2CB3CC27-9B9C-4341-8743-52989F485924}" type="presOf" srcId="{BAA8A4DC-E6FF-46D3-93B0-EDA1B6FEC6BC}" destId="{20207FFE-BDCC-48AD-AED3-B5FC61B36C01}" srcOrd="0" destOrd="0" presId="urn:microsoft.com/office/officeart/2005/8/layout/pList1"/>
    <dgm:cxn modelId="{D8319629-F399-4E7F-9F48-EB9E242C4E6D}" type="presParOf" srcId="{2670D9B2-D225-475B-B8FB-736A29B4EEF0}" destId="{C3AABDAF-1DAA-4AE7-AD86-7B21C6388587}" srcOrd="0" destOrd="0" presId="urn:microsoft.com/office/officeart/2005/8/layout/pList1"/>
    <dgm:cxn modelId="{9E05B2C9-D658-4D50-8DAF-9C2DA95205E4}" type="presParOf" srcId="{C3AABDAF-1DAA-4AE7-AD86-7B21C6388587}" destId="{64F8BEC9-F4A5-4227-B6ED-7B00AEE3E437}" srcOrd="0" destOrd="0" presId="urn:microsoft.com/office/officeart/2005/8/layout/pList1"/>
    <dgm:cxn modelId="{B1F3C249-CB00-468C-B41F-4AFC89E5AB40}" type="presParOf" srcId="{C3AABDAF-1DAA-4AE7-AD86-7B21C6388587}" destId="{20207FFE-BDCC-48AD-AED3-B5FC61B36C01}" srcOrd="1" destOrd="0" presId="urn:microsoft.com/office/officeart/2005/8/layout/pList1"/>
    <dgm:cxn modelId="{AACC1775-9F05-48E6-B8B1-739A300E99C7}" type="presParOf" srcId="{2670D9B2-D225-475B-B8FB-736A29B4EEF0}" destId="{F53657A6-0246-49F5-B2B5-F8064FF9CF91}" srcOrd="1" destOrd="0" presId="urn:microsoft.com/office/officeart/2005/8/layout/pList1"/>
    <dgm:cxn modelId="{4A1AB0F9-70EF-4BC1-A142-9D51D7EDE500}" type="presParOf" srcId="{2670D9B2-D225-475B-B8FB-736A29B4EEF0}" destId="{609FDA82-7E8F-4A6B-8201-358735CA877C}" srcOrd="2" destOrd="0" presId="urn:microsoft.com/office/officeart/2005/8/layout/pList1"/>
    <dgm:cxn modelId="{A90CE6D4-D59D-4A19-8979-BD72D04870A3}" type="presParOf" srcId="{609FDA82-7E8F-4A6B-8201-358735CA877C}" destId="{597A2EBA-718F-4F7D-A141-ED2BA97389BB}" srcOrd="0" destOrd="0" presId="urn:microsoft.com/office/officeart/2005/8/layout/pList1"/>
    <dgm:cxn modelId="{AE2E72AF-3DF4-4F4F-8F01-B3757023734D}" type="presParOf" srcId="{609FDA82-7E8F-4A6B-8201-358735CA877C}" destId="{E58ABC30-8750-4E08-B38F-AAE4084D7597}" srcOrd="1" destOrd="0" presId="urn:microsoft.com/office/officeart/2005/8/layout/pList1"/>
    <dgm:cxn modelId="{93F76391-90D3-4134-9B2E-D189F22C6EBA}" type="presParOf" srcId="{2670D9B2-D225-475B-B8FB-736A29B4EEF0}" destId="{ED38989D-1BD4-4D98-8D54-5DEB8CA95E9E}" srcOrd="3" destOrd="0" presId="urn:microsoft.com/office/officeart/2005/8/layout/pList1"/>
    <dgm:cxn modelId="{60842760-83A6-458C-B6A0-9E45EFDB98AE}" type="presParOf" srcId="{2670D9B2-D225-475B-B8FB-736A29B4EEF0}" destId="{506E4B5D-B592-4714-9596-B74F7309C472}" srcOrd="4" destOrd="0" presId="urn:microsoft.com/office/officeart/2005/8/layout/pList1"/>
    <dgm:cxn modelId="{4A94DD67-B818-4B6E-8DB0-2D420398F12F}" type="presParOf" srcId="{506E4B5D-B592-4714-9596-B74F7309C472}" destId="{1F55CF5B-4886-4E81-99FD-DDD1EE2F34A4}" srcOrd="0" destOrd="0" presId="urn:microsoft.com/office/officeart/2005/8/layout/pList1"/>
    <dgm:cxn modelId="{6DF0A176-40C8-47B3-B2F7-1FAA79501FC7}" type="presParOf" srcId="{506E4B5D-B592-4714-9596-B74F7309C472}" destId="{651AC54C-81BB-4C7A-AB48-4FD4AB64C46D}" srcOrd="1" destOrd="0" presId="urn:microsoft.com/office/officeart/2005/8/layout/pList1"/>
    <dgm:cxn modelId="{207F3DBF-9E1A-4BFE-82EC-84F585B885F0}" type="presParOf" srcId="{2670D9B2-D225-475B-B8FB-736A29B4EEF0}" destId="{5500C81D-5A01-4057-9F82-DDD97106EC44}" srcOrd="5" destOrd="0" presId="urn:microsoft.com/office/officeart/2005/8/layout/pList1"/>
    <dgm:cxn modelId="{C0FA1F13-6B7F-4581-BE79-41048DC91183}" type="presParOf" srcId="{2670D9B2-D225-475B-B8FB-736A29B4EEF0}" destId="{A6E18CE6-B45D-40DC-B0BE-42F5F26E3E19}" srcOrd="6" destOrd="0" presId="urn:microsoft.com/office/officeart/2005/8/layout/pList1"/>
    <dgm:cxn modelId="{177B5096-9F42-4BE5-A2F4-50051E82A42E}" type="presParOf" srcId="{A6E18CE6-B45D-40DC-B0BE-42F5F26E3E19}" destId="{59E21A00-EE49-4685-8907-A9B5803624FE}" srcOrd="0" destOrd="0" presId="urn:microsoft.com/office/officeart/2005/8/layout/pList1"/>
    <dgm:cxn modelId="{FC46B4A7-0F68-40DF-93FF-987DD132FBA3}" type="presParOf" srcId="{A6E18CE6-B45D-40DC-B0BE-42F5F26E3E19}" destId="{ECBD2169-12C0-44EB-B9EB-FD0F90B60EFA}" srcOrd="1" destOrd="0" presId="urn:microsoft.com/office/officeart/2005/8/layout/pList1"/>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AE5CD13-FECE-410E-BCEE-8E44DD62E562}" type="doc">
      <dgm:prSet loTypeId="urn:microsoft.com/office/officeart/2005/8/layout/hierarchy1" loCatId="hierarchy" qsTypeId="urn:microsoft.com/office/officeart/2005/8/quickstyle/3d1" qsCatId="3D" csTypeId="urn:microsoft.com/office/officeart/2005/8/colors/colorful4" csCatId="colorful" phldr="1"/>
      <dgm:spPr/>
      <dgm:t>
        <a:bodyPr/>
        <a:lstStyle/>
        <a:p>
          <a:endParaRPr lang="en-US"/>
        </a:p>
      </dgm:t>
    </dgm:pt>
    <dgm:pt modelId="{573ADC9B-5C63-4E3E-800C-E4390E3E74E8}">
      <dgm:prSet phldrT="[Text]"/>
      <dgm:spPr/>
      <dgm:t>
        <a:bodyPr/>
        <a:lstStyle/>
        <a:p>
          <a:r>
            <a:rPr lang="en-US" b="1">
              <a:solidFill>
                <a:srgbClr val="7030A0"/>
              </a:solidFill>
              <a:latin typeface="Times New Roman" panose="02020603050405020304" pitchFamily="18" charset="0"/>
              <a:cs typeface="Times New Roman" panose="02020603050405020304" pitchFamily="18" charset="0"/>
            </a:rPr>
            <a:t>Credit Facility</a:t>
          </a:r>
        </a:p>
      </dgm:t>
    </dgm:pt>
    <dgm:pt modelId="{C325D18D-A22A-4645-985B-3BA9FE96D945}" type="parTrans" cxnId="{48D7D2EB-7DCE-42C2-AF94-84503178FFA8}">
      <dgm:prSet/>
      <dgm:spPr/>
      <dgm:t>
        <a:bodyPr/>
        <a:lstStyle/>
        <a:p>
          <a:endParaRPr lang="en-US"/>
        </a:p>
      </dgm:t>
    </dgm:pt>
    <dgm:pt modelId="{24E9BD57-9745-485B-9F78-4A4BEFBF49AC}" type="sibTrans" cxnId="{48D7D2EB-7DCE-42C2-AF94-84503178FFA8}">
      <dgm:prSet/>
      <dgm:spPr/>
      <dgm:t>
        <a:bodyPr/>
        <a:lstStyle/>
        <a:p>
          <a:endParaRPr lang="en-US"/>
        </a:p>
      </dgm:t>
    </dgm:pt>
    <dgm:pt modelId="{3A864DBF-B482-4C6B-A69D-1EDD306414B7}">
      <dgm:prSet phldrT="[Text]"/>
      <dgm:spPr/>
      <dgm:t>
        <a:bodyPr/>
        <a:lstStyle/>
        <a:p>
          <a:r>
            <a:rPr lang="en-US"/>
            <a:t>Retail Leading</a:t>
          </a:r>
        </a:p>
      </dgm:t>
    </dgm:pt>
    <dgm:pt modelId="{ED67C972-4678-44DF-9403-A1FE349DD419}" type="parTrans" cxnId="{AAB63141-6A92-458E-B346-E404488648CD}">
      <dgm:prSet/>
      <dgm:spPr/>
      <dgm:t>
        <a:bodyPr/>
        <a:lstStyle/>
        <a:p>
          <a:endParaRPr lang="en-US"/>
        </a:p>
      </dgm:t>
    </dgm:pt>
    <dgm:pt modelId="{FE1BA05C-273B-432F-AB4E-56FB22110873}" type="sibTrans" cxnId="{AAB63141-6A92-458E-B346-E404488648CD}">
      <dgm:prSet/>
      <dgm:spPr/>
      <dgm:t>
        <a:bodyPr/>
        <a:lstStyle/>
        <a:p>
          <a:endParaRPr lang="en-US"/>
        </a:p>
      </dgm:t>
    </dgm:pt>
    <dgm:pt modelId="{79F1ECCC-E8CB-4D06-9036-32C32BC046C6}">
      <dgm:prSet phldrT="[Text]"/>
      <dgm:spPr/>
      <dgm:t>
        <a:bodyPr/>
        <a:lstStyle/>
        <a:p>
          <a:r>
            <a:rPr lang="en-US"/>
            <a:t>Credit Cards</a:t>
          </a:r>
        </a:p>
      </dgm:t>
    </dgm:pt>
    <dgm:pt modelId="{AA9579D3-3028-4D06-BDD1-51A8B3C85CCC}" type="parTrans" cxnId="{93D6ABA8-08AA-4F52-A81A-66CB364C323E}">
      <dgm:prSet/>
      <dgm:spPr/>
      <dgm:t>
        <a:bodyPr/>
        <a:lstStyle/>
        <a:p>
          <a:endParaRPr lang="en-US"/>
        </a:p>
      </dgm:t>
    </dgm:pt>
    <dgm:pt modelId="{53B45E38-473D-4F2E-959B-CB694AADBBBD}" type="sibTrans" cxnId="{93D6ABA8-08AA-4F52-A81A-66CB364C323E}">
      <dgm:prSet/>
      <dgm:spPr/>
      <dgm:t>
        <a:bodyPr/>
        <a:lstStyle/>
        <a:p>
          <a:endParaRPr lang="en-US"/>
        </a:p>
      </dgm:t>
    </dgm:pt>
    <dgm:pt modelId="{6695F4F6-C98B-4535-85E2-E87DA7527E40}">
      <dgm:prSet phldrT="[Text]"/>
      <dgm:spPr/>
      <dgm:t>
        <a:bodyPr/>
        <a:lstStyle/>
        <a:p>
          <a:r>
            <a:rPr lang="en-US"/>
            <a:t>Personal Loans</a:t>
          </a:r>
        </a:p>
      </dgm:t>
    </dgm:pt>
    <dgm:pt modelId="{79D9C847-8D57-4B90-8AA3-682AC31A79FE}" type="parTrans" cxnId="{B41795DA-4F37-4650-962B-E65335A184D9}">
      <dgm:prSet/>
      <dgm:spPr/>
      <dgm:t>
        <a:bodyPr/>
        <a:lstStyle/>
        <a:p>
          <a:endParaRPr lang="en-US"/>
        </a:p>
      </dgm:t>
    </dgm:pt>
    <dgm:pt modelId="{F3EE5846-CB42-4B33-93B5-2D039B63F013}" type="sibTrans" cxnId="{B41795DA-4F37-4650-962B-E65335A184D9}">
      <dgm:prSet/>
      <dgm:spPr/>
      <dgm:t>
        <a:bodyPr/>
        <a:lstStyle/>
        <a:p>
          <a:endParaRPr lang="en-US"/>
        </a:p>
      </dgm:t>
    </dgm:pt>
    <dgm:pt modelId="{55989F50-88EC-46D3-B286-EA0056F16708}">
      <dgm:prSet phldrT="[Text]"/>
      <dgm:spPr/>
      <dgm:t>
        <a:bodyPr/>
        <a:lstStyle/>
        <a:p>
          <a:r>
            <a:rPr lang="en-US"/>
            <a:t>SME</a:t>
          </a:r>
        </a:p>
      </dgm:t>
    </dgm:pt>
    <dgm:pt modelId="{BAADD0CA-0EE4-4920-BD17-A94861AE9AC6}" type="parTrans" cxnId="{CCDF9E53-15F9-4625-948E-7F184D6315EE}">
      <dgm:prSet/>
      <dgm:spPr/>
      <dgm:t>
        <a:bodyPr/>
        <a:lstStyle/>
        <a:p>
          <a:endParaRPr lang="en-US"/>
        </a:p>
      </dgm:t>
    </dgm:pt>
    <dgm:pt modelId="{917C074E-6140-4BC6-BD57-F686CEB28AC1}" type="sibTrans" cxnId="{CCDF9E53-15F9-4625-948E-7F184D6315EE}">
      <dgm:prSet/>
      <dgm:spPr/>
      <dgm:t>
        <a:bodyPr/>
        <a:lstStyle/>
        <a:p>
          <a:endParaRPr lang="en-US"/>
        </a:p>
      </dgm:t>
    </dgm:pt>
    <dgm:pt modelId="{8A86F18C-AAFF-4B80-B2FD-9B83B9803504}">
      <dgm:prSet phldrT="[Text]"/>
      <dgm:spPr/>
      <dgm:t>
        <a:bodyPr/>
        <a:lstStyle/>
        <a:p>
          <a:r>
            <a:rPr lang="en-US"/>
            <a:t>Small Enterprises</a:t>
          </a:r>
        </a:p>
      </dgm:t>
    </dgm:pt>
    <dgm:pt modelId="{99FE4B93-72D4-4473-B624-92E2CB570B15}" type="parTrans" cxnId="{681BDB68-E552-4D48-9004-D11A6CC208C3}">
      <dgm:prSet/>
      <dgm:spPr/>
      <dgm:t>
        <a:bodyPr/>
        <a:lstStyle/>
        <a:p>
          <a:endParaRPr lang="en-US"/>
        </a:p>
      </dgm:t>
    </dgm:pt>
    <dgm:pt modelId="{CCB04606-40EC-4374-9657-966283321A38}" type="sibTrans" cxnId="{681BDB68-E552-4D48-9004-D11A6CC208C3}">
      <dgm:prSet/>
      <dgm:spPr/>
      <dgm:t>
        <a:bodyPr/>
        <a:lstStyle/>
        <a:p>
          <a:endParaRPr lang="en-US"/>
        </a:p>
      </dgm:t>
    </dgm:pt>
    <dgm:pt modelId="{A478E0EE-CC33-40AC-B9F6-8F3793DC7E7D}">
      <dgm:prSet/>
      <dgm:spPr/>
      <dgm:t>
        <a:bodyPr/>
        <a:lstStyle/>
        <a:p>
          <a:r>
            <a:rPr lang="en-US"/>
            <a:t>Corporate</a:t>
          </a:r>
        </a:p>
      </dgm:t>
    </dgm:pt>
    <dgm:pt modelId="{42994098-4948-41A3-B8C9-35A2C3860DAF}" type="parTrans" cxnId="{081D5F3F-0235-46EC-BAB2-8DA8C099DA0D}">
      <dgm:prSet/>
      <dgm:spPr/>
      <dgm:t>
        <a:bodyPr/>
        <a:lstStyle/>
        <a:p>
          <a:endParaRPr lang="en-US"/>
        </a:p>
      </dgm:t>
    </dgm:pt>
    <dgm:pt modelId="{8BE1BD56-EE3B-4B35-9A6A-7B1C93EB4253}" type="sibTrans" cxnId="{081D5F3F-0235-46EC-BAB2-8DA8C099DA0D}">
      <dgm:prSet/>
      <dgm:spPr/>
      <dgm:t>
        <a:bodyPr/>
        <a:lstStyle/>
        <a:p>
          <a:endParaRPr lang="en-US"/>
        </a:p>
      </dgm:t>
    </dgm:pt>
    <dgm:pt modelId="{87BB7BD0-5035-40FF-A55C-30CC8E96A431}">
      <dgm:prSet/>
      <dgm:spPr/>
      <dgm:t>
        <a:bodyPr/>
        <a:lstStyle/>
        <a:p>
          <a:r>
            <a:rPr lang="en-US"/>
            <a:t>Secured Loans </a:t>
          </a:r>
        </a:p>
      </dgm:t>
    </dgm:pt>
    <dgm:pt modelId="{CD209D53-BBBB-46D9-A87B-101DB0E4A72F}" type="parTrans" cxnId="{746A969E-C99B-4A35-844C-6D4A89ED8CAC}">
      <dgm:prSet/>
      <dgm:spPr/>
      <dgm:t>
        <a:bodyPr/>
        <a:lstStyle/>
        <a:p>
          <a:endParaRPr lang="en-US"/>
        </a:p>
      </dgm:t>
    </dgm:pt>
    <dgm:pt modelId="{982D2533-D380-40FB-904D-4FA3FF5D817B}" type="sibTrans" cxnId="{746A969E-C99B-4A35-844C-6D4A89ED8CAC}">
      <dgm:prSet/>
      <dgm:spPr/>
      <dgm:t>
        <a:bodyPr/>
        <a:lstStyle/>
        <a:p>
          <a:endParaRPr lang="en-US"/>
        </a:p>
      </dgm:t>
    </dgm:pt>
    <dgm:pt modelId="{C15E4AA3-3E8D-41BC-B968-A74D7FF2B63B}">
      <dgm:prSet/>
      <dgm:spPr/>
      <dgm:t>
        <a:bodyPr/>
        <a:lstStyle/>
        <a:p>
          <a:r>
            <a:rPr lang="en-US"/>
            <a:t>Auto Loans</a:t>
          </a:r>
        </a:p>
      </dgm:t>
    </dgm:pt>
    <dgm:pt modelId="{41690731-90CA-4B23-8A80-A9E60BAD3194}" type="parTrans" cxnId="{BB4FAD16-8AE2-4F51-B328-2D8C46AC07B5}">
      <dgm:prSet/>
      <dgm:spPr/>
      <dgm:t>
        <a:bodyPr/>
        <a:lstStyle/>
        <a:p>
          <a:endParaRPr lang="en-US"/>
        </a:p>
      </dgm:t>
    </dgm:pt>
    <dgm:pt modelId="{5B3D71D7-FBB8-48A2-93E3-2F29D49474C4}" type="sibTrans" cxnId="{BB4FAD16-8AE2-4F51-B328-2D8C46AC07B5}">
      <dgm:prSet/>
      <dgm:spPr/>
      <dgm:t>
        <a:bodyPr/>
        <a:lstStyle/>
        <a:p>
          <a:endParaRPr lang="en-US"/>
        </a:p>
      </dgm:t>
    </dgm:pt>
    <dgm:pt modelId="{E5ABE47B-0FDB-4E65-A03C-98BC08DA0070}">
      <dgm:prSet/>
      <dgm:spPr/>
      <dgm:t>
        <a:bodyPr/>
        <a:lstStyle/>
        <a:p>
          <a:r>
            <a:rPr lang="en-US"/>
            <a:t>Medium Enterprises </a:t>
          </a:r>
        </a:p>
      </dgm:t>
    </dgm:pt>
    <dgm:pt modelId="{9B53A6A2-FB2F-40FC-AAB4-53E8D1BB1FD1}" type="parTrans" cxnId="{8D422001-D9E8-496A-8E64-89020974059D}">
      <dgm:prSet/>
      <dgm:spPr/>
      <dgm:t>
        <a:bodyPr/>
        <a:lstStyle/>
        <a:p>
          <a:endParaRPr lang="en-US"/>
        </a:p>
      </dgm:t>
    </dgm:pt>
    <dgm:pt modelId="{44B39367-FAE7-434D-ABAE-D4B1E0E3218E}" type="sibTrans" cxnId="{8D422001-D9E8-496A-8E64-89020974059D}">
      <dgm:prSet/>
      <dgm:spPr/>
      <dgm:t>
        <a:bodyPr/>
        <a:lstStyle/>
        <a:p>
          <a:endParaRPr lang="en-US"/>
        </a:p>
      </dgm:t>
    </dgm:pt>
    <dgm:pt modelId="{E7B101EB-58D8-4E11-8024-8F7C572B3BEC}" type="pres">
      <dgm:prSet presAssocID="{EAE5CD13-FECE-410E-BCEE-8E44DD62E562}" presName="hierChild1" presStyleCnt="0">
        <dgm:presLayoutVars>
          <dgm:chPref val="1"/>
          <dgm:dir/>
          <dgm:animOne val="branch"/>
          <dgm:animLvl val="lvl"/>
          <dgm:resizeHandles/>
        </dgm:presLayoutVars>
      </dgm:prSet>
      <dgm:spPr/>
      <dgm:t>
        <a:bodyPr/>
        <a:lstStyle/>
        <a:p>
          <a:endParaRPr lang="en-US"/>
        </a:p>
      </dgm:t>
    </dgm:pt>
    <dgm:pt modelId="{69B35462-7E76-425B-B843-93EDA953DE33}" type="pres">
      <dgm:prSet presAssocID="{573ADC9B-5C63-4E3E-800C-E4390E3E74E8}" presName="hierRoot1" presStyleCnt="0"/>
      <dgm:spPr/>
    </dgm:pt>
    <dgm:pt modelId="{AF6E8163-ACB1-4063-BCAE-4E508B22EAAE}" type="pres">
      <dgm:prSet presAssocID="{573ADC9B-5C63-4E3E-800C-E4390E3E74E8}" presName="composite" presStyleCnt="0"/>
      <dgm:spPr/>
    </dgm:pt>
    <dgm:pt modelId="{E401C35B-5B26-45CC-9557-D38CA1E60D5A}" type="pres">
      <dgm:prSet presAssocID="{573ADC9B-5C63-4E3E-800C-E4390E3E74E8}" presName="background" presStyleLbl="node0" presStyleIdx="0" presStyleCnt="1"/>
      <dgm:spPr/>
    </dgm:pt>
    <dgm:pt modelId="{673577A1-975D-4D27-92CB-051F78F118C4}" type="pres">
      <dgm:prSet presAssocID="{573ADC9B-5C63-4E3E-800C-E4390E3E74E8}" presName="text" presStyleLbl="fgAcc0" presStyleIdx="0" presStyleCnt="1">
        <dgm:presLayoutVars>
          <dgm:chPref val="3"/>
        </dgm:presLayoutVars>
      </dgm:prSet>
      <dgm:spPr/>
      <dgm:t>
        <a:bodyPr/>
        <a:lstStyle/>
        <a:p>
          <a:endParaRPr lang="en-US"/>
        </a:p>
      </dgm:t>
    </dgm:pt>
    <dgm:pt modelId="{2DB8BF72-02EB-41F1-BA73-FB03707F275E}" type="pres">
      <dgm:prSet presAssocID="{573ADC9B-5C63-4E3E-800C-E4390E3E74E8}" presName="hierChild2" presStyleCnt="0"/>
      <dgm:spPr/>
    </dgm:pt>
    <dgm:pt modelId="{ABEEFCD5-A775-4A1D-A3C5-9E5723143072}" type="pres">
      <dgm:prSet presAssocID="{ED67C972-4678-44DF-9403-A1FE349DD419}" presName="Name10" presStyleLbl="parChTrans1D2" presStyleIdx="0" presStyleCnt="3"/>
      <dgm:spPr/>
      <dgm:t>
        <a:bodyPr/>
        <a:lstStyle/>
        <a:p>
          <a:endParaRPr lang="en-US"/>
        </a:p>
      </dgm:t>
    </dgm:pt>
    <dgm:pt modelId="{AACE8757-1274-49D0-A780-696A35AB7853}" type="pres">
      <dgm:prSet presAssocID="{3A864DBF-B482-4C6B-A69D-1EDD306414B7}" presName="hierRoot2" presStyleCnt="0"/>
      <dgm:spPr/>
    </dgm:pt>
    <dgm:pt modelId="{B3C628A9-2C04-43A7-B9CE-CB7368EE772C}" type="pres">
      <dgm:prSet presAssocID="{3A864DBF-B482-4C6B-A69D-1EDD306414B7}" presName="composite2" presStyleCnt="0"/>
      <dgm:spPr/>
    </dgm:pt>
    <dgm:pt modelId="{3155B98F-4FE8-4307-9A2B-35F23E3961BC}" type="pres">
      <dgm:prSet presAssocID="{3A864DBF-B482-4C6B-A69D-1EDD306414B7}" presName="background2" presStyleLbl="node2" presStyleIdx="0" presStyleCnt="3"/>
      <dgm:spPr/>
    </dgm:pt>
    <dgm:pt modelId="{CF422AC7-CF7D-4731-8403-A7B10A18B687}" type="pres">
      <dgm:prSet presAssocID="{3A864DBF-B482-4C6B-A69D-1EDD306414B7}" presName="text2" presStyleLbl="fgAcc2" presStyleIdx="0" presStyleCnt="3">
        <dgm:presLayoutVars>
          <dgm:chPref val="3"/>
        </dgm:presLayoutVars>
      </dgm:prSet>
      <dgm:spPr/>
      <dgm:t>
        <a:bodyPr/>
        <a:lstStyle/>
        <a:p>
          <a:endParaRPr lang="en-US"/>
        </a:p>
      </dgm:t>
    </dgm:pt>
    <dgm:pt modelId="{A091D12E-55C7-4454-9D5B-FEC162866B5D}" type="pres">
      <dgm:prSet presAssocID="{3A864DBF-B482-4C6B-A69D-1EDD306414B7}" presName="hierChild3" presStyleCnt="0"/>
      <dgm:spPr/>
    </dgm:pt>
    <dgm:pt modelId="{7180AE12-633C-4883-B7AE-59E029B0E6CF}" type="pres">
      <dgm:prSet presAssocID="{AA9579D3-3028-4D06-BDD1-51A8B3C85CCC}" presName="Name17" presStyleLbl="parChTrans1D3" presStyleIdx="0" presStyleCnt="3"/>
      <dgm:spPr/>
      <dgm:t>
        <a:bodyPr/>
        <a:lstStyle/>
        <a:p>
          <a:endParaRPr lang="en-US"/>
        </a:p>
      </dgm:t>
    </dgm:pt>
    <dgm:pt modelId="{41C02386-59D8-4581-BBE6-8BC44065C3C4}" type="pres">
      <dgm:prSet presAssocID="{79F1ECCC-E8CB-4D06-9036-32C32BC046C6}" presName="hierRoot3" presStyleCnt="0"/>
      <dgm:spPr/>
    </dgm:pt>
    <dgm:pt modelId="{FC0DAE13-3275-4509-AE4B-8E5FC217A20E}" type="pres">
      <dgm:prSet presAssocID="{79F1ECCC-E8CB-4D06-9036-32C32BC046C6}" presName="composite3" presStyleCnt="0"/>
      <dgm:spPr/>
    </dgm:pt>
    <dgm:pt modelId="{0F1234D9-9667-4F83-9324-709DAB8C311A}" type="pres">
      <dgm:prSet presAssocID="{79F1ECCC-E8CB-4D06-9036-32C32BC046C6}" presName="background3" presStyleLbl="node3" presStyleIdx="0" presStyleCnt="3"/>
      <dgm:spPr/>
    </dgm:pt>
    <dgm:pt modelId="{EA49704A-4A2D-4FDF-955A-E0196B4A03F1}" type="pres">
      <dgm:prSet presAssocID="{79F1ECCC-E8CB-4D06-9036-32C32BC046C6}" presName="text3" presStyleLbl="fgAcc3" presStyleIdx="0" presStyleCnt="3">
        <dgm:presLayoutVars>
          <dgm:chPref val="3"/>
        </dgm:presLayoutVars>
      </dgm:prSet>
      <dgm:spPr/>
      <dgm:t>
        <a:bodyPr/>
        <a:lstStyle/>
        <a:p>
          <a:endParaRPr lang="en-US"/>
        </a:p>
      </dgm:t>
    </dgm:pt>
    <dgm:pt modelId="{389E0EA1-590C-46A7-99AB-82ECA8911DD0}" type="pres">
      <dgm:prSet presAssocID="{79F1ECCC-E8CB-4D06-9036-32C32BC046C6}" presName="hierChild4" presStyleCnt="0"/>
      <dgm:spPr/>
    </dgm:pt>
    <dgm:pt modelId="{4E4A5607-822B-49AB-807B-47F60BAA2551}" type="pres">
      <dgm:prSet presAssocID="{CD209D53-BBBB-46D9-A87B-101DB0E4A72F}" presName="Name23" presStyleLbl="parChTrans1D4" presStyleIdx="0" presStyleCnt="3"/>
      <dgm:spPr/>
      <dgm:t>
        <a:bodyPr/>
        <a:lstStyle/>
        <a:p>
          <a:endParaRPr lang="en-US"/>
        </a:p>
      </dgm:t>
    </dgm:pt>
    <dgm:pt modelId="{861B2920-59FE-491F-B4D2-E248EF4AD90F}" type="pres">
      <dgm:prSet presAssocID="{87BB7BD0-5035-40FF-A55C-30CC8E96A431}" presName="hierRoot4" presStyleCnt="0"/>
      <dgm:spPr/>
    </dgm:pt>
    <dgm:pt modelId="{35C2049F-68CE-4277-8818-0F0EFBC2808B}" type="pres">
      <dgm:prSet presAssocID="{87BB7BD0-5035-40FF-A55C-30CC8E96A431}" presName="composite4" presStyleCnt="0"/>
      <dgm:spPr/>
    </dgm:pt>
    <dgm:pt modelId="{D88D171E-6D60-4128-B06F-F6BAB527841A}" type="pres">
      <dgm:prSet presAssocID="{87BB7BD0-5035-40FF-A55C-30CC8E96A431}" presName="background4" presStyleLbl="node4" presStyleIdx="0" presStyleCnt="3"/>
      <dgm:spPr/>
    </dgm:pt>
    <dgm:pt modelId="{00AF633F-0D48-43BF-B904-8D7D380C682C}" type="pres">
      <dgm:prSet presAssocID="{87BB7BD0-5035-40FF-A55C-30CC8E96A431}" presName="text4" presStyleLbl="fgAcc4" presStyleIdx="0" presStyleCnt="3">
        <dgm:presLayoutVars>
          <dgm:chPref val="3"/>
        </dgm:presLayoutVars>
      </dgm:prSet>
      <dgm:spPr/>
      <dgm:t>
        <a:bodyPr/>
        <a:lstStyle/>
        <a:p>
          <a:endParaRPr lang="en-US"/>
        </a:p>
      </dgm:t>
    </dgm:pt>
    <dgm:pt modelId="{EB8792CC-CA59-4A02-BCC3-0D168410761E}" type="pres">
      <dgm:prSet presAssocID="{87BB7BD0-5035-40FF-A55C-30CC8E96A431}" presName="hierChild5" presStyleCnt="0"/>
      <dgm:spPr/>
    </dgm:pt>
    <dgm:pt modelId="{D4920EE2-B11C-45A2-B4C1-8DA6725EEADB}" type="pres">
      <dgm:prSet presAssocID="{79D9C847-8D57-4B90-8AA3-682AC31A79FE}" presName="Name17" presStyleLbl="parChTrans1D3" presStyleIdx="1" presStyleCnt="3"/>
      <dgm:spPr/>
      <dgm:t>
        <a:bodyPr/>
        <a:lstStyle/>
        <a:p>
          <a:endParaRPr lang="en-US"/>
        </a:p>
      </dgm:t>
    </dgm:pt>
    <dgm:pt modelId="{44DCBE14-C228-48BB-AC32-C9DF879A1C9F}" type="pres">
      <dgm:prSet presAssocID="{6695F4F6-C98B-4535-85E2-E87DA7527E40}" presName="hierRoot3" presStyleCnt="0"/>
      <dgm:spPr/>
    </dgm:pt>
    <dgm:pt modelId="{53D7CB90-355D-4BF9-97A8-112CA0098A9B}" type="pres">
      <dgm:prSet presAssocID="{6695F4F6-C98B-4535-85E2-E87DA7527E40}" presName="composite3" presStyleCnt="0"/>
      <dgm:spPr/>
    </dgm:pt>
    <dgm:pt modelId="{5E871559-AF47-43AD-AE69-D7869C47D75A}" type="pres">
      <dgm:prSet presAssocID="{6695F4F6-C98B-4535-85E2-E87DA7527E40}" presName="background3" presStyleLbl="node3" presStyleIdx="1" presStyleCnt="3"/>
      <dgm:spPr/>
    </dgm:pt>
    <dgm:pt modelId="{EF0CB3A2-DF33-4CF8-9773-CEE86CACD8BC}" type="pres">
      <dgm:prSet presAssocID="{6695F4F6-C98B-4535-85E2-E87DA7527E40}" presName="text3" presStyleLbl="fgAcc3" presStyleIdx="1" presStyleCnt="3">
        <dgm:presLayoutVars>
          <dgm:chPref val="3"/>
        </dgm:presLayoutVars>
      </dgm:prSet>
      <dgm:spPr/>
      <dgm:t>
        <a:bodyPr/>
        <a:lstStyle/>
        <a:p>
          <a:endParaRPr lang="en-US"/>
        </a:p>
      </dgm:t>
    </dgm:pt>
    <dgm:pt modelId="{AFADD4AD-4094-4BC6-A9FC-779E0A31BBAD}" type="pres">
      <dgm:prSet presAssocID="{6695F4F6-C98B-4535-85E2-E87DA7527E40}" presName="hierChild4" presStyleCnt="0"/>
      <dgm:spPr/>
    </dgm:pt>
    <dgm:pt modelId="{A2986D12-6C08-4FDB-BD67-F4208A0517DA}" type="pres">
      <dgm:prSet presAssocID="{41690731-90CA-4B23-8A80-A9E60BAD3194}" presName="Name23" presStyleLbl="parChTrans1D4" presStyleIdx="1" presStyleCnt="3"/>
      <dgm:spPr/>
      <dgm:t>
        <a:bodyPr/>
        <a:lstStyle/>
        <a:p>
          <a:endParaRPr lang="en-US"/>
        </a:p>
      </dgm:t>
    </dgm:pt>
    <dgm:pt modelId="{546EB339-9EDD-4328-BDEF-D7EA3C0CE279}" type="pres">
      <dgm:prSet presAssocID="{C15E4AA3-3E8D-41BC-B968-A74D7FF2B63B}" presName="hierRoot4" presStyleCnt="0"/>
      <dgm:spPr/>
    </dgm:pt>
    <dgm:pt modelId="{B60A39C3-B663-4AC3-8F88-A3AB28A7B463}" type="pres">
      <dgm:prSet presAssocID="{C15E4AA3-3E8D-41BC-B968-A74D7FF2B63B}" presName="composite4" presStyleCnt="0"/>
      <dgm:spPr/>
    </dgm:pt>
    <dgm:pt modelId="{E4CEC9FD-9DC1-4129-960A-E1217D853A7F}" type="pres">
      <dgm:prSet presAssocID="{C15E4AA3-3E8D-41BC-B968-A74D7FF2B63B}" presName="background4" presStyleLbl="node4" presStyleIdx="1" presStyleCnt="3"/>
      <dgm:spPr/>
    </dgm:pt>
    <dgm:pt modelId="{A8D739D8-C08E-4858-BC37-F48CD9D95525}" type="pres">
      <dgm:prSet presAssocID="{C15E4AA3-3E8D-41BC-B968-A74D7FF2B63B}" presName="text4" presStyleLbl="fgAcc4" presStyleIdx="1" presStyleCnt="3">
        <dgm:presLayoutVars>
          <dgm:chPref val="3"/>
        </dgm:presLayoutVars>
      </dgm:prSet>
      <dgm:spPr/>
      <dgm:t>
        <a:bodyPr/>
        <a:lstStyle/>
        <a:p>
          <a:endParaRPr lang="en-US"/>
        </a:p>
      </dgm:t>
    </dgm:pt>
    <dgm:pt modelId="{95F4270C-2084-4FAE-A9DE-9608E155A229}" type="pres">
      <dgm:prSet presAssocID="{C15E4AA3-3E8D-41BC-B968-A74D7FF2B63B}" presName="hierChild5" presStyleCnt="0"/>
      <dgm:spPr/>
    </dgm:pt>
    <dgm:pt modelId="{290207BD-0B04-4F44-847A-B2477DD0A072}" type="pres">
      <dgm:prSet presAssocID="{42994098-4948-41A3-B8C9-35A2C3860DAF}" presName="Name10" presStyleLbl="parChTrans1D2" presStyleIdx="1" presStyleCnt="3"/>
      <dgm:spPr/>
      <dgm:t>
        <a:bodyPr/>
        <a:lstStyle/>
        <a:p>
          <a:endParaRPr lang="en-US"/>
        </a:p>
      </dgm:t>
    </dgm:pt>
    <dgm:pt modelId="{1193D9F6-D57D-480A-A713-538DA80B38B1}" type="pres">
      <dgm:prSet presAssocID="{A478E0EE-CC33-40AC-B9F6-8F3793DC7E7D}" presName="hierRoot2" presStyleCnt="0"/>
      <dgm:spPr/>
    </dgm:pt>
    <dgm:pt modelId="{171B8400-124A-400D-80CE-521E2253AC9B}" type="pres">
      <dgm:prSet presAssocID="{A478E0EE-CC33-40AC-B9F6-8F3793DC7E7D}" presName="composite2" presStyleCnt="0"/>
      <dgm:spPr/>
    </dgm:pt>
    <dgm:pt modelId="{87EBC3E0-E658-48F4-B50C-B4589F2A5C51}" type="pres">
      <dgm:prSet presAssocID="{A478E0EE-CC33-40AC-B9F6-8F3793DC7E7D}" presName="background2" presStyleLbl="node2" presStyleIdx="1" presStyleCnt="3"/>
      <dgm:spPr/>
    </dgm:pt>
    <dgm:pt modelId="{830E5223-35C8-447D-9D2A-4D036E613D55}" type="pres">
      <dgm:prSet presAssocID="{A478E0EE-CC33-40AC-B9F6-8F3793DC7E7D}" presName="text2" presStyleLbl="fgAcc2" presStyleIdx="1" presStyleCnt="3">
        <dgm:presLayoutVars>
          <dgm:chPref val="3"/>
        </dgm:presLayoutVars>
      </dgm:prSet>
      <dgm:spPr/>
      <dgm:t>
        <a:bodyPr/>
        <a:lstStyle/>
        <a:p>
          <a:endParaRPr lang="en-US"/>
        </a:p>
      </dgm:t>
    </dgm:pt>
    <dgm:pt modelId="{210B6D65-00DC-4E3E-9482-BF4676D7E1BE}" type="pres">
      <dgm:prSet presAssocID="{A478E0EE-CC33-40AC-B9F6-8F3793DC7E7D}" presName="hierChild3" presStyleCnt="0"/>
      <dgm:spPr/>
    </dgm:pt>
    <dgm:pt modelId="{A14BF6B0-EB89-4808-BF9D-023BD92FE105}" type="pres">
      <dgm:prSet presAssocID="{BAADD0CA-0EE4-4920-BD17-A94861AE9AC6}" presName="Name10" presStyleLbl="parChTrans1D2" presStyleIdx="2" presStyleCnt="3"/>
      <dgm:spPr/>
      <dgm:t>
        <a:bodyPr/>
        <a:lstStyle/>
        <a:p>
          <a:endParaRPr lang="en-US"/>
        </a:p>
      </dgm:t>
    </dgm:pt>
    <dgm:pt modelId="{4B9E410A-CE89-4BDA-958F-BDE5E240F3EA}" type="pres">
      <dgm:prSet presAssocID="{55989F50-88EC-46D3-B286-EA0056F16708}" presName="hierRoot2" presStyleCnt="0"/>
      <dgm:spPr/>
    </dgm:pt>
    <dgm:pt modelId="{C91C8653-3EE3-452F-986E-E02F15C4142E}" type="pres">
      <dgm:prSet presAssocID="{55989F50-88EC-46D3-B286-EA0056F16708}" presName="composite2" presStyleCnt="0"/>
      <dgm:spPr/>
    </dgm:pt>
    <dgm:pt modelId="{C23D0AEB-E9F6-4C33-A6E0-275416953677}" type="pres">
      <dgm:prSet presAssocID="{55989F50-88EC-46D3-B286-EA0056F16708}" presName="background2" presStyleLbl="node2" presStyleIdx="2" presStyleCnt="3"/>
      <dgm:spPr/>
    </dgm:pt>
    <dgm:pt modelId="{9464BC45-2DEC-4CC7-A6B0-19337E17D8CB}" type="pres">
      <dgm:prSet presAssocID="{55989F50-88EC-46D3-B286-EA0056F16708}" presName="text2" presStyleLbl="fgAcc2" presStyleIdx="2" presStyleCnt="3">
        <dgm:presLayoutVars>
          <dgm:chPref val="3"/>
        </dgm:presLayoutVars>
      </dgm:prSet>
      <dgm:spPr/>
      <dgm:t>
        <a:bodyPr/>
        <a:lstStyle/>
        <a:p>
          <a:endParaRPr lang="en-US"/>
        </a:p>
      </dgm:t>
    </dgm:pt>
    <dgm:pt modelId="{58431637-AB93-44F7-9B38-0E9675C31A93}" type="pres">
      <dgm:prSet presAssocID="{55989F50-88EC-46D3-B286-EA0056F16708}" presName="hierChild3" presStyleCnt="0"/>
      <dgm:spPr/>
    </dgm:pt>
    <dgm:pt modelId="{1911B1CB-117A-4286-A0F4-E6304B6E4D61}" type="pres">
      <dgm:prSet presAssocID="{99FE4B93-72D4-4473-B624-92E2CB570B15}" presName="Name17" presStyleLbl="parChTrans1D3" presStyleIdx="2" presStyleCnt="3"/>
      <dgm:spPr/>
      <dgm:t>
        <a:bodyPr/>
        <a:lstStyle/>
        <a:p>
          <a:endParaRPr lang="en-US"/>
        </a:p>
      </dgm:t>
    </dgm:pt>
    <dgm:pt modelId="{428EF70C-E657-4D66-8A24-FCF4184C0707}" type="pres">
      <dgm:prSet presAssocID="{8A86F18C-AAFF-4B80-B2FD-9B83B9803504}" presName="hierRoot3" presStyleCnt="0"/>
      <dgm:spPr/>
    </dgm:pt>
    <dgm:pt modelId="{F117A719-5DEC-40E3-9729-FE4ACA7894F6}" type="pres">
      <dgm:prSet presAssocID="{8A86F18C-AAFF-4B80-B2FD-9B83B9803504}" presName="composite3" presStyleCnt="0"/>
      <dgm:spPr/>
    </dgm:pt>
    <dgm:pt modelId="{3CEC2A2C-4C98-41FF-B999-877BF172A3EA}" type="pres">
      <dgm:prSet presAssocID="{8A86F18C-AAFF-4B80-B2FD-9B83B9803504}" presName="background3" presStyleLbl="node3" presStyleIdx="2" presStyleCnt="3"/>
      <dgm:spPr/>
    </dgm:pt>
    <dgm:pt modelId="{236691B9-D04E-4401-A740-814EA1CD63E0}" type="pres">
      <dgm:prSet presAssocID="{8A86F18C-AAFF-4B80-B2FD-9B83B9803504}" presName="text3" presStyleLbl="fgAcc3" presStyleIdx="2" presStyleCnt="3">
        <dgm:presLayoutVars>
          <dgm:chPref val="3"/>
        </dgm:presLayoutVars>
      </dgm:prSet>
      <dgm:spPr/>
      <dgm:t>
        <a:bodyPr/>
        <a:lstStyle/>
        <a:p>
          <a:endParaRPr lang="en-US"/>
        </a:p>
      </dgm:t>
    </dgm:pt>
    <dgm:pt modelId="{E5AB3D2F-8191-4346-A9DA-3D67CAE9FCC6}" type="pres">
      <dgm:prSet presAssocID="{8A86F18C-AAFF-4B80-B2FD-9B83B9803504}" presName="hierChild4" presStyleCnt="0"/>
      <dgm:spPr/>
    </dgm:pt>
    <dgm:pt modelId="{157118C1-9A87-4AD4-BB1F-08352EA6C945}" type="pres">
      <dgm:prSet presAssocID="{9B53A6A2-FB2F-40FC-AAB4-53E8D1BB1FD1}" presName="Name23" presStyleLbl="parChTrans1D4" presStyleIdx="2" presStyleCnt="3"/>
      <dgm:spPr/>
      <dgm:t>
        <a:bodyPr/>
        <a:lstStyle/>
        <a:p>
          <a:endParaRPr lang="en-US"/>
        </a:p>
      </dgm:t>
    </dgm:pt>
    <dgm:pt modelId="{4FC12447-F90E-4046-AD9E-7CAA1C320CBA}" type="pres">
      <dgm:prSet presAssocID="{E5ABE47B-0FDB-4E65-A03C-98BC08DA0070}" presName="hierRoot4" presStyleCnt="0"/>
      <dgm:spPr/>
    </dgm:pt>
    <dgm:pt modelId="{CC1835B1-13A6-4ECA-91A4-3827B3A97B30}" type="pres">
      <dgm:prSet presAssocID="{E5ABE47B-0FDB-4E65-A03C-98BC08DA0070}" presName="composite4" presStyleCnt="0"/>
      <dgm:spPr/>
    </dgm:pt>
    <dgm:pt modelId="{0934B7EB-C896-4D10-A211-B60E3E50B31C}" type="pres">
      <dgm:prSet presAssocID="{E5ABE47B-0FDB-4E65-A03C-98BC08DA0070}" presName="background4" presStyleLbl="node4" presStyleIdx="2" presStyleCnt="3"/>
      <dgm:spPr/>
    </dgm:pt>
    <dgm:pt modelId="{6CD30CF3-B55A-43C2-BF71-54C6F42354C7}" type="pres">
      <dgm:prSet presAssocID="{E5ABE47B-0FDB-4E65-A03C-98BC08DA0070}" presName="text4" presStyleLbl="fgAcc4" presStyleIdx="2" presStyleCnt="3">
        <dgm:presLayoutVars>
          <dgm:chPref val="3"/>
        </dgm:presLayoutVars>
      </dgm:prSet>
      <dgm:spPr/>
      <dgm:t>
        <a:bodyPr/>
        <a:lstStyle/>
        <a:p>
          <a:endParaRPr lang="en-US"/>
        </a:p>
      </dgm:t>
    </dgm:pt>
    <dgm:pt modelId="{9C8B5628-F6BE-4898-A909-6061061C43D2}" type="pres">
      <dgm:prSet presAssocID="{E5ABE47B-0FDB-4E65-A03C-98BC08DA0070}" presName="hierChild5" presStyleCnt="0"/>
      <dgm:spPr/>
    </dgm:pt>
  </dgm:ptLst>
  <dgm:cxnLst>
    <dgm:cxn modelId="{EB8AF7FC-B86F-41F1-87A0-2FE9E122FD01}" type="presOf" srcId="{9B53A6A2-FB2F-40FC-AAB4-53E8D1BB1FD1}" destId="{157118C1-9A87-4AD4-BB1F-08352EA6C945}" srcOrd="0" destOrd="0" presId="urn:microsoft.com/office/officeart/2005/8/layout/hierarchy1"/>
    <dgm:cxn modelId="{CCDF9E53-15F9-4625-948E-7F184D6315EE}" srcId="{573ADC9B-5C63-4E3E-800C-E4390E3E74E8}" destId="{55989F50-88EC-46D3-B286-EA0056F16708}" srcOrd="2" destOrd="0" parTransId="{BAADD0CA-0EE4-4920-BD17-A94861AE9AC6}" sibTransId="{917C074E-6140-4BC6-BD57-F686CEB28AC1}"/>
    <dgm:cxn modelId="{15B368AE-9022-4AA3-8929-F3D50369D2AC}" type="presOf" srcId="{42994098-4948-41A3-B8C9-35A2C3860DAF}" destId="{290207BD-0B04-4F44-847A-B2477DD0A072}" srcOrd="0" destOrd="0" presId="urn:microsoft.com/office/officeart/2005/8/layout/hierarchy1"/>
    <dgm:cxn modelId="{61834C4C-50F6-4D74-8FF5-4905A845F170}" type="presOf" srcId="{55989F50-88EC-46D3-B286-EA0056F16708}" destId="{9464BC45-2DEC-4CC7-A6B0-19337E17D8CB}" srcOrd="0" destOrd="0" presId="urn:microsoft.com/office/officeart/2005/8/layout/hierarchy1"/>
    <dgm:cxn modelId="{137D7831-497C-4E3B-9A57-3F7AA0805274}" type="presOf" srcId="{AA9579D3-3028-4D06-BDD1-51A8B3C85CCC}" destId="{7180AE12-633C-4883-B7AE-59E029B0E6CF}" srcOrd="0" destOrd="0" presId="urn:microsoft.com/office/officeart/2005/8/layout/hierarchy1"/>
    <dgm:cxn modelId="{20981D4C-BF89-4F0E-99A6-3725CEE83304}" type="presOf" srcId="{41690731-90CA-4B23-8A80-A9E60BAD3194}" destId="{A2986D12-6C08-4FDB-BD67-F4208A0517DA}" srcOrd="0" destOrd="0" presId="urn:microsoft.com/office/officeart/2005/8/layout/hierarchy1"/>
    <dgm:cxn modelId="{93D6ABA8-08AA-4F52-A81A-66CB364C323E}" srcId="{3A864DBF-B482-4C6B-A69D-1EDD306414B7}" destId="{79F1ECCC-E8CB-4D06-9036-32C32BC046C6}" srcOrd="0" destOrd="0" parTransId="{AA9579D3-3028-4D06-BDD1-51A8B3C85CCC}" sibTransId="{53B45E38-473D-4F2E-959B-CB694AADBBBD}"/>
    <dgm:cxn modelId="{1E4D02AB-FF71-43AE-9A55-AFE2FE336547}" type="presOf" srcId="{87BB7BD0-5035-40FF-A55C-30CC8E96A431}" destId="{00AF633F-0D48-43BF-B904-8D7D380C682C}" srcOrd="0" destOrd="0" presId="urn:microsoft.com/office/officeart/2005/8/layout/hierarchy1"/>
    <dgm:cxn modelId="{C4A67C83-0ED5-46CE-A595-F2C1D4CBA1F0}" type="presOf" srcId="{6695F4F6-C98B-4535-85E2-E87DA7527E40}" destId="{EF0CB3A2-DF33-4CF8-9773-CEE86CACD8BC}" srcOrd="0" destOrd="0" presId="urn:microsoft.com/office/officeart/2005/8/layout/hierarchy1"/>
    <dgm:cxn modelId="{AAB63141-6A92-458E-B346-E404488648CD}" srcId="{573ADC9B-5C63-4E3E-800C-E4390E3E74E8}" destId="{3A864DBF-B482-4C6B-A69D-1EDD306414B7}" srcOrd="0" destOrd="0" parTransId="{ED67C972-4678-44DF-9403-A1FE349DD419}" sibTransId="{FE1BA05C-273B-432F-AB4E-56FB22110873}"/>
    <dgm:cxn modelId="{DB897688-D236-4E95-B9E1-885297E832D4}" type="presOf" srcId="{99FE4B93-72D4-4473-B624-92E2CB570B15}" destId="{1911B1CB-117A-4286-A0F4-E6304B6E4D61}" srcOrd="0" destOrd="0" presId="urn:microsoft.com/office/officeart/2005/8/layout/hierarchy1"/>
    <dgm:cxn modelId="{081D5F3F-0235-46EC-BAB2-8DA8C099DA0D}" srcId="{573ADC9B-5C63-4E3E-800C-E4390E3E74E8}" destId="{A478E0EE-CC33-40AC-B9F6-8F3793DC7E7D}" srcOrd="1" destOrd="0" parTransId="{42994098-4948-41A3-B8C9-35A2C3860DAF}" sibTransId="{8BE1BD56-EE3B-4B35-9A6A-7B1C93EB4253}"/>
    <dgm:cxn modelId="{20CB4606-A0FC-48A0-96E7-797C469570CA}" type="presOf" srcId="{C15E4AA3-3E8D-41BC-B968-A74D7FF2B63B}" destId="{A8D739D8-C08E-4858-BC37-F48CD9D95525}" srcOrd="0" destOrd="0" presId="urn:microsoft.com/office/officeart/2005/8/layout/hierarchy1"/>
    <dgm:cxn modelId="{5C909284-41FA-48BF-BEE2-D7F959C8E941}" type="presOf" srcId="{8A86F18C-AAFF-4B80-B2FD-9B83B9803504}" destId="{236691B9-D04E-4401-A740-814EA1CD63E0}" srcOrd="0" destOrd="0" presId="urn:microsoft.com/office/officeart/2005/8/layout/hierarchy1"/>
    <dgm:cxn modelId="{2EE23986-A451-45C5-AC69-844B882822C1}" type="presOf" srcId="{E5ABE47B-0FDB-4E65-A03C-98BC08DA0070}" destId="{6CD30CF3-B55A-43C2-BF71-54C6F42354C7}" srcOrd="0" destOrd="0" presId="urn:microsoft.com/office/officeart/2005/8/layout/hierarchy1"/>
    <dgm:cxn modelId="{BB4FAD16-8AE2-4F51-B328-2D8C46AC07B5}" srcId="{6695F4F6-C98B-4535-85E2-E87DA7527E40}" destId="{C15E4AA3-3E8D-41BC-B968-A74D7FF2B63B}" srcOrd="0" destOrd="0" parTransId="{41690731-90CA-4B23-8A80-A9E60BAD3194}" sibTransId="{5B3D71D7-FBB8-48A2-93E3-2F29D49474C4}"/>
    <dgm:cxn modelId="{B3668B55-ECC7-48E2-97C2-500E231048A2}" type="presOf" srcId="{79F1ECCC-E8CB-4D06-9036-32C32BC046C6}" destId="{EA49704A-4A2D-4FDF-955A-E0196B4A03F1}" srcOrd="0" destOrd="0" presId="urn:microsoft.com/office/officeart/2005/8/layout/hierarchy1"/>
    <dgm:cxn modelId="{746A969E-C99B-4A35-844C-6D4A89ED8CAC}" srcId="{79F1ECCC-E8CB-4D06-9036-32C32BC046C6}" destId="{87BB7BD0-5035-40FF-A55C-30CC8E96A431}" srcOrd="0" destOrd="0" parTransId="{CD209D53-BBBB-46D9-A87B-101DB0E4A72F}" sibTransId="{982D2533-D380-40FB-904D-4FA3FF5D817B}"/>
    <dgm:cxn modelId="{96806A75-674F-4C30-BE6D-7BEBF64596B7}" type="presOf" srcId="{CD209D53-BBBB-46D9-A87B-101DB0E4A72F}" destId="{4E4A5607-822B-49AB-807B-47F60BAA2551}" srcOrd="0" destOrd="0" presId="urn:microsoft.com/office/officeart/2005/8/layout/hierarchy1"/>
    <dgm:cxn modelId="{8D422001-D9E8-496A-8E64-89020974059D}" srcId="{8A86F18C-AAFF-4B80-B2FD-9B83B9803504}" destId="{E5ABE47B-0FDB-4E65-A03C-98BC08DA0070}" srcOrd="0" destOrd="0" parTransId="{9B53A6A2-FB2F-40FC-AAB4-53E8D1BB1FD1}" sibTransId="{44B39367-FAE7-434D-ABAE-D4B1E0E3218E}"/>
    <dgm:cxn modelId="{C110C5EB-0A94-46C8-B90A-DCA68249A8A2}" type="presOf" srcId="{3A864DBF-B482-4C6B-A69D-1EDD306414B7}" destId="{CF422AC7-CF7D-4731-8403-A7B10A18B687}" srcOrd="0" destOrd="0" presId="urn:microsoft.com/office/officeart/2005/8/layout/hierarchy1"/>
    <dgm:cxn modelId="{2468B5F6-6C54-4302-876E-47FEFBE3A2FD}" type="presOf" srcId="{ED67C972-4678-44DF-9403-A1FE349DD419}" destId="{ABEEFCD5-A775-4A1D-A3C5-9E5723143072}" srcOrd="0" destOrd="0" presId="urn:microsoft.com/office/officeart/2005/8/layout/hierarchy1"/>
    <dgm:cxn modelId="{63280903-3C85-4648-B70D-5ADF4B9A63D3}" type="presOf" srcId="{EAE5CD13-FECE-410E-BCEE-8E44DD62E562}" destId="{E7B101EB-58D8-4E11-8024-8F7C572B3BEC}" srcOrd="0" destOrd="0" presId="urn:microsoft.com/office/officeart/2005/8/layout/hierarchy1"/>
    <dgm:cxn modelId="{48D7D2EB-7DCE-42C2-AF94-84503178FFA8}" srcId="{EAE5CD13-FECE-410E-BCEE-8E44DD62E562}" destId="{573ADC9B-5C63-4E3E-800C-E4390E3E74E8}" srcOrd="0" destOrd="0" parTransId="{C325D18D-A22A-4645-985B-3BA9FE96D945}" sibTransId="{24E9BD57-9745-485B-9F78-4A4BEFBF49AC}"/>
    <dgm:cxn modelId="{B41795DA-4F37-4650-962B-E65335A184D9}" srcId="{3A864DBF-B482-4C6B-A69D-1EDD306414B7}" destId="{6695F4F6-C98B-4535-85E2-E87DA7527E40}" srcOrd="1" destOrd="0" parTransId="{79D9C847-8D57-4B90-8AA3-682AC31A79FE}" sibTransId="{F3EE5846-CB42-4B33-93B5-2D039B63F013}"/>
    <dgm:cxn modelId="{EA98AC16-DEB8-4DCF-AE3E-9417BDC57924}" type="presOf" srcId="{A478E0EE-CC33-40AC-B9F6-8F3793DC7E7D}" destId="{830E5223-35C8-447D-9D2A-4D036E613D55}" srcOrd="0" destOrd="0" presId="urn:microsoft.com/office/officeart/2005/8/layout/hierarchy1"/>
    <dgm:cxn modelId="{681BDB68-E552-4D48-9004-D11A6CC208C3}" srcId="{55989F50-88EC-46D3-B286-EA0056F16708}" destId="{8A86F18C-AAFF-4B80-B2FD-9B83B9803504}" srcOrd="0" destOrd="0" parTransId="{99FE4B93-72D4-4473-B624-92E2CB570B15}" sibTransId="{CCB04606-40EC-4374-9657-966283321A38}"/>
    <dgm:cxn modelId="{629F5E93-7A4E-4675-8DE2-2CC50AC853BA}" type="presOf" srcId="{79D9C847-8D57-4B90-8AA3-682AC31A79FE}" destId="{D4920EE2-B11C-45A2-B4C1-8DA6725EEADB}" srcOrd="0" destOrd="0" presId="urn:microsoft.com/office/officeart/2005/8/layout/hierarchy1"/>
    <dgm:cxn modelId="{5F48EE98-3F5F-47D2-82EC-4EA124A6609D}" type="presOf" srcId="{573ADC9B-5C63-4E3E-800C-E4390E3E74E8}" destId="{673577A1-975D-4D27-92CB-051F78F118C4}" srcOrd="0" destOrd="0" presId="urn:microsoft.com/office/officeart/2005/8/layout/hierarchy1"/>
    <dgm:cxn modelId="{21825B33-3021-4869-8C0F-770C04F5BC18}" type="presOf" srcId="{BAADD0CA-0EE4-4920-BD17-A94861AE9AC6}" destId="{A14BF6B0-EB89-4808-BF9D-023BD92FE105}" srcOrd="0" destOrd="0" presId="urn:microsoft.com/office/officeart/2005/8/layout/hierarchy1"/>
    <dgm:cxn modelId="{10BEEC12-1785-4477-B4A3-91396CEE4810}" type="presParOf" srcId="{E7B101EB-58D8-4E11-8024-8F7C572B3BEC}" destId="{69B35462-7E76-425B-B843-93EDA953DE33}" srcOrd="0" destOrd="0" presId="urn:microsoft.com/office/officeart/2005/8/layout/hierarchy1"/>
    <dgm:cxn modelId="{C2EBC4E4-0E91-4E12-BE95-2A7D3DD00CD7}" type="presParOf" srcId="{69B35462-7E76-425B-B843-93EDA953DE33}" destId="{AF6E8163-ACB1-4063-BCAE-4E508B22EAAE}" srcOrd="0" destOrd="0" presId="urn:microsoft.com/office/officeart/2005/8/layout/hierarchy1"/>
    <dgm:cxn modelId="{F3442DD7-9AF1-41C8-A606-9190FD4653B5}" type="presParOf" srcId="{AF6E8163-ACB1-4063-BCAE-4E508B22EAAE}" destId="{E401C35B-5B26-45CC-9557-D38CA1E60D5A}" srcOrd="0" destOrd="0" presId="urn:microsoft.com/office/officeart/2005/8/layout/hierarchy1"/>
    <dgm:cxn modelId="{834CD68B-44CA-4689-9C3E-9732BC18789B}" type="presParOf" srcId="{AF6E8163-ACB1-4063-BCAE-4E508B22EAAE}" destId="{673577A1-975D-4D27-92CB-051F78F118C4}" srcOrd="1" destOrd="0" presId="urn:microsoft.com/office/officeart/2005/8/layout/hierarchy1"/>
    <dgm:cxn modelId="{B2AB330E-AA7A-45B1-A49B-68667E453844}" type="presParOf" srcId="{69B35462-7E76-425B-B843-93EDA953DE33}" destId="{2DB8BF72-02EB-41F1-BA73-FB03707F275E}" srcOrd="1" destOrd="0" presId="urn:microsoft.com/office/officeart/2005/8/layout/hierarchy1"/>
    <dgm:cxn modelId="{08F0A076-C7BB-4ACF-9A09-A7B0BC60F886}" type="presParOf" srcId="{2DB8BF72-02EB-41F1-BA73-FB03707F275E}" destId="{ABEEFCD5-A775-4A1D-A3C5-9E5723143072}" srcOrd="0" destOrd="0" presId="urn:microsoft.com/office/officeart/2005/8/layout/hierarchy1"/>
    <dgm:cxn modelId="{2A3E1F47-03D5-4F9D-ABE6-F687EEDB1150}" type="presParOf" srcId="{2DB8BF72-02EB-41F1-BA73-FB03707F275E}" destId="{AACE8757-1274-49D0-A780-696A35AB7853}" srcOrd="1" destOrd="0" presId="urn:microsoft.com/office/officeart/2005/8/layout/hierarchy1"/>
    <dgm:cxn modelId="{CAE552FE-9ED4-46B5-BA27-67E803850DCD}" type="presParOf" srcId="{AACE8757-1274-49D0-A780-696A35AB7853}" destId="{B3C628A9-2C04-43A7-B9CE-CB7368EE772C}" srcOrd="0" destOrd="0" presId="urn:microsoft.com/office/officeart/2005/8/layout/hierarchy1"/>
    <dgm:cxn modelId="{28AB848D-522A-4A49-9163-82530B0FDA0A}" type="presParOf" srcId="{B3C628A9-2C04-43A7-B9CE-CB7368EE772C}" destId="{3155B98F-4FE8-4307-9A2B-35F23E3961BC}" srcOrd="0" destOrd="0" presId="urn:microsoft.com/office/officeart/2005/8/layout/hierarchy1"/>
    <dgm:cxn modelId="{8A888588-9E6D-4352-8D2D-4F36B89B34D9}" type="presParOf" srcId="{B3C628A9-2C04-43A7-B9CE-CB7368EE772C}" destId="{CF422AC7-CF7D-4731-8403-A7B10A18B687}" srcOrd="1" destOrd="0" presId="urn:microsoft.com/office/officeart/2005/8/layout/hierarchy1"/>
    <dgm:cxn modelId="{60D358A2-CD56-49F4-943C-9C6AB49C8EB6}" type="presParOf" srcId="{AACE8757-1274-49D0-A780-696A35AB7853}" destId="{A091D12E-55C7-4454-9D5B-FEC162866B5D}" srcOrd="1" destOrd="0" presId="urn:microsoft.com/office/officeart/2005/8/layout/hierarchy1"/>
    <dgm:cxn modelId="{3A4E2996-E84D-408A-BA9B-4EA2BC6C68EE}" type="presParOf" srcId="{A091D12E-55C7-4454-9D5B-FEC162866B5D}" destId="{7180AE12-633C-4883-B7AE-59E029B0E6CF}" srcOrd="0" destOrd="0" presId="urn:microsoft.com/office/officeart/2005/8/layout/hierarchy1"/>
    <dgm:cxn modelId="{B72D7B35-6385-4F56-9CD5-1A0AFFAFB272}" type="presParOf" srcId="{A091D12E-55C7-4454-9D5B-FEC162866B5D}" destId="{41C02386-59D8-4581-BBE6-8BC44065C3C4}" srcOrd="1" destOrd="0" presId="urn:microsoft.com/office/officeart/2005/8/layout/hierarchy1"/>
    <dgm:cxn modelId="{CFBFD006-0D8B-457D-8A30-5D01B9040F75}" type="presParOf" srcId="{41C02386-59D8-4581-BBE6-8BC44065C3C4}" destId="{FC0DAE13-3275-4509-AE4B-8E5FC217A20E}" srcOrd="0" destOrd="0" presId="urn:microsoft.com/office/officeart/2005/8/layout/hierarchy1"/>
    <dgm:cxn modelId="{C83D3A53-5BFF-4B5C-AF7C-81824E0DD151}" type="presParOf" srcId="{FC0DAE13-3275-4509-AE4B-8E5FC217A20E}" destId="{0F1234D9-9667-4F83-9324-709DAB8C311A}" srcOrd="0" destOrd="0" presId="urn:microsoft.com/office/officeart/2005/8/layout/hierarchy1"/>
    <dgm:cxn modelId="{7D652D2C-AA60-4C3F-9F19-12802771110A}" type="presParOf" srcId="{FC0DAE13-3275-4509-AE4B-8E5FC217A20E}" destId="{EA49704A-4A2D-4FDF-955A-E0196B4A03F1}" srcOrd="1" destOrd="0" presId="urn:microsoft.com/office/officeart/2005/8/layout/hierarchy1"/>
    <dgm:cxn modelId="{BBB0527E-C88F-4AD9-9F7D-E285CFA5671D}" type="presParOf" srcId="{41C02386-59D8-4581-BBE6-8BC44065C3C4}" destId="{389E0EA1-590C-46A7-99AB-82ECA8911DD0}" srcOrd="1" destOrd="0" presId="urn:microsoft.com/office/officeart/2005/8/layout/hierarchy1"/>
    <dgm:cxn modelId="{0A73D653-05D5-475A-A4EA-4FEC6C104D5F}" type="presParOf" srcId="{389E0EA1-590C-46A7-99AB-82ECA8911DD0}" destId="{4E4A5607-822B-49AB-807B-47F60BAA2551}" srcOrd="0" destOrd="0" presId="urn:microsoft.com/office/officeart/2005/8/layout/hierarchy1"/>
    <dgm:cxn modelId="{80A0A891-15EE-445E-A758-0631DD2A9AA3}" type="presParOf" srcId="{389E0EA1-590C-46A7-99AB-82ECA8911DD0}" destId="{861B2920-59FE-491F-B4D2-E248EF4AD90F}" srcOrd="1" destOrd="0" presId="urn:microsoft.com/office/officeart/2005/8/layout/hierarchy1"/>
    <dgm:cxn modelId="{04E049B6-B6F9-4B5A-BE36-57CFC91C57E4}" type="presParOf" srcId="{861B2920-59FE-491F-B4D2-E248EF4AD90F}" destId="{35C2049F-68CE-4277-8818-0F0EFBC2808B}" srcOrd="0" destOrd="0" presId="urn:microsoft.com/office/officeart/2005/8/layout/hierarchy1"/>
    <dgm:cxn modelId="{8AE0048E-CCC7-4EF0-A90F-4AF5375EDE2D}" type="presParOf" srcId="{35C2049F-68CE-4277-8818-0F0EFBC2808B}" destId="{D88D171E-6D60-4128-B06F-F6BAB527841A}" srcOrd="0" destOrd="0" presId="urn:microsoft.com/office/officeart/2005/8/layout/hierarchy1"/>
    <dgm:cxn modelId="{A4015C1B-E2A3-42CF-8AD1-0AF820C4D937}" type="presParOf" srcId="{35C2049F-68CE-4277-8818-0F0EFBC2808B}" destId="{00AF633F-0D48-43BF-B904-8D7D380C682C}" srcOrd="1" destOrd="0" presId="urn:microsoft.com/office/officeart/2005/8/layout/hierarchy1"/>
    <dgm:cxn modelId="{613F52BC-4A1A-440F-B0D8-48131EF7F898}" type="presParOf" srcId="{861B2920-59FE-491F-B4D2-E248EF4AD90F}" destId="{EB8792CC-CA59-4A02-BCC3-0D168410761E}" srcOrd="1" destOrd="0" presId="urn:microsoft.com/office/officeart/2005/8/layout/hierarchy1"/>
    <dgm:cxn modelId="{36BD0A8D-DECE-4A4A-B594-D3E6839A6DCA}" type="presParOf" srcId="{A091D12E-55C7-4454-9D5B-FEC162866B5D}" destId="{D4920EE2-B11C-45A2-B4C1-8DA6725EEADB}" srcOrd="2" destOrd="0" presId="urn:microsoft.com/office/officeart/2005/8/layout/hierarchy1"/>
    <dgm:cxn modelId="{111BBA42-A791-4239-B071-26B3210E3A3E}" type="presParOf" srcId="{A091D12E-55C7-4454-9D5B-FEC162866B5D}" destId="{44DCBE14-C228-48BB-AC32-C9DF879A1C9F}" srcOrd="3" destOrd="0" presId="urn:microsoft.com/office/officeart/2005/8/layout/hierarchy1"/>
    <dgm:cxn modelId="{59A7E6D7-C450-449C-A4A6-7DB5DFF52C65}" type="presParOf" srcId="{44DCBE14-C228-48BB-AC32-C9DF879A1C9F}" destId="{53D7CB90-355D-4BF9-97A8-112CA0098A9B}" srcOrd="0" destOrd="0" presId="urn:microsoft.com/office/officeart/2005/8/layout/hierarchy1"/>
    <dgm:cxn modelId="{2EDF4B84-F4E3-4F0E-A022-9C0667C7CA02}" type="presParOf" srcId="{53D7CB90-355D-4BF9-97A8-112CA0098A9B}" destId="{5E871559-AF47-43AD-AE69-D7869C47D75A}" srcOrd="0" destOrd="0" presId="urn:microsoft.com/office/officeart/2005/8/layout/hierarchy1"/>
    <dgm:cxn modelId="{5E0C175F-758A-4AAD-BEAE-EA3FA74209B9}" type="presParOf" srcId="{53D7CB90-355D-4BF9-97A8-112CA0098A9B}" destId="{EF0CB3A2-DF33-4CF8-9773-CEE86CACD8BC}" srcOrd="1" destOrd="0" presId="urn:microsoft.com/office/officeart/2005/8/layout/hierarchy1"/>
    <dgm:cxn modelId="{85A1CFDF-362A-4826-ADC6-7B4194777317}" type="presParOf" srcId="{44DCBE14-C228-48BB-AC32-C9DF879A1C9F}" destId="{AFADD4AD-4094-4BC6-A9FC-779E0A31BBAD}" srcOrd="1" destOrd="0" presId="urn:microsoft.com/office/officeart/2005/8/layout/hierarchy1"/>
    <dgm:cxn modelId="{2B269A50-C3A4-4FC9-9B7C-49FA494E896D}" type="presParOf" srcId="{AFADD4AD-4094-4BC6-A9FC-779E0A31BBAD}" destId="{A2986D12-6C08-4FDB-BD67-F4208A0517DA}" srcOrd="0" destOrd="0" presId="urn:microsoft.com/office/officeart/2005/8/layout/hierarchy1"/>
    <dgm:cxn modelId="{08764B27-5812-4527-82D9-C9BEF8CCC392}" type="presParOf" srcId="{AFADD4AD-4094-4BC6-A9FC-779E0A31BBAD}" destId="{546EB339-9EDD-4328-BDEF-D7EA3C0CE279}" srcOrd="1" destOrd="0" presId="urn:microsoft.com/office/officeart/2005/8/layout/hierarchy1"/>
    <dgm:cxn modelId="{99EDC187-CD31-4625-8E7B-E5E95487B62C}" type="presParOf" srcId="{546EB339-9EDD-4328-BDEF-D7EA3C0CE279}" destId="{B60A39C3-B663-4AC3-8F88-A3AB28A7B463}" srcOrd="0" destOrd="0" presId="urn:microsoft.com/office/officeart/2005/8/layout/hierarchy1"/>
    <dgm:cxn modelId="{572F3540-5985-4660-89B8-24E2682BD34E}" type="presParOf" srcId="{B60A39C3-B663-4AC3-8F88-A3AB28A7B463}" destId="{E4CEC9FD-9DC1-4129-960A-E1217D853A7F}" srcOrd="0" destOrd="0" presId="urn:microsoft.com/office/officeart/2005/8/layout/hierarchy1"/>
    <dgm:cxn modelId="{0BC3407F-08EF-4338-AC67-105CD5240005}" type="presParOf" srcId="{B60A39C3-B663-4AC3-8F88-A3AB28A7B463}" destId="{A8D739D8-C08E-4858-BC37-F48CD9D95525}" srcOrd="1" destOrd="0" presId="urn:microsoft.com/office/officeart/2005/8/layout/hierarchy1"/>
    <dgm:cxn modelId="{32E9BA45-AE47-4D10-A84A-75E4468E439E}" type="presParOf" srcId="{546EB339-9EDD-4328-BDEF-D7EA3C0CE279}" destId="{95F4270C-2084-4FAE-A9DE-9608E155A229}" srcOrd="1" destOrd="0" presId="urn:microsoft.com/office/officeart/2005/8/layout/hierarchy1"/>
    <dgm:cxn modelId="{4E6F02D5-D917-4380-B7A4-AE92261752E7}" type="presParOf" srcId="{2DB8BF72-02EB-41F1-BA73-FB03707F275E}" destId="{290207BD-0B04-4F44-847A-B2477DD0A072}" srcOrd="2" destOrd="0" presId="urn:microsoft.com/office/officeart/2005/8/layout/hierarchy1"/>
    <dgm:cxn modelId="{CB9A530E-8720-48CD-9968-69CE00518271}" type="presParOf" srcId="{2DB8BF72-02EB-41F1-BA73-FB03707F275E}" destId="{1193D9F6-D57D-480A-A713-538DA80B38B1}" srcOrd="3" destOrd="0" presId="urn:microsoft.com/office/officeart/2005/8/layout/hierarchy1"/>
    <dgm:cxn modelId="{D9905303-985B-4BC6-91F9-BC147B262A60}" type="presParOf" srcId="{1193D9F6-D57D-480A-A713-538DA80B38B1}" destId="{171B8400-124A-400D-80CE-521E2253AC9B}" srcOrd="0" destOrd="0" presId="urn:microsoft.com/office/officeart/2005/8/layout/hierarchy1"/>
    <dgm:cxn modelId="{047C04E4-29BD-481E-8162-79181C9EADD1}" type="presParOf" srcId="{171B8400-124A-400D-80CE-521E2253AC9B}" destId="{87EBC3E0-E658-48F4-B50C-B4589F2A5C51}" srcOrd="0" destOrd="0" presId="urn:microsoft.com/office/officeart/2005/8/layout/hierarchy1"/>
    <dgm:cxn modelId="{07172830-71B3-4D43-A233-6597D945DC24}" type="presParOf" srcId="{171B8400-124A-400D-80CE-521E2253AC9B}" destId="{830E5223-35C8-447D-9D2A-4D036E613D55}" srcOrd="1" destOrd="0" presId="urn:microsoft.com/office/officeart/2005/8/layout/hierarchy1"/>
    <dgm:cxn modelId="{269EA29E-98D2-47B4-8A24-BE61CFFDC251}" type="presParOf" srcId="{1193D9F6-D57D-480A-A713-538DA80B38B1}" destId="{210B6D65-00DC-4E3E-9482-BF4676D7E1BE}" srcOrd="1" destOrd="0" presId="urn:microsoft.com/office/officeart/2005/8/layout/hierarchy1"/>
    <dgm:cxn modelId="{8D6AFCE4-5298-4E4F-81AB-F32DD149FBDB}" type="presParOf" srcId="{2DB8BF72-02EB-41F1-BA73-FB03707F275E}" destId="{A14BF6B0-EB89-4808-BF9D-023BD92FE105}" srcOrd="4" destOrd="0" presId="urn:microsoft.com/office/officeart/2005/8/layout/hierarchy1"/>
    <dgm:cxn modelId="{E5B29194-1B75-473B-A7B0-68E7D5EE4F35}" type="presParOf" srcId="{2DB8BF72-02EB-41F1-BA73-FB03707F275E}" destId="{4B9E410A-CE89-4BDA-958F-BDE5E240F3EA}" srcOrd="5" destOrd="0" presId="urn:microsoft.com/office/officeart/2005/8/layout/hierarchy1"/>
    <dgm:cxn modelId="{F3FBDB2E-F463-46B9-92D4-CD4FFBEB1943}" type="presParOf" srcId="{4B9E410A-CE89-4BDA-958F-BDE5E240F3EA}" destId="{C91C8653-3EE3-452F-986E-E02F15C4142E}" srcOrd="0" destOrd="0" presId="urn:microsoft.com/office/officeart/2005/8/layout/hierarchy1"/>
    <dgm:cxn modelId="{5E52774F-9442-4FCD-B8A2-D20895682B03}" type="presParOf" srcId="{C91C8653-3EE3-452F-986E-E02F15C4142E}" destId="{C23D0AEB-E9F6-4C33-A6E0-275416953677}" srcOrd="0" destOrd="0" presId="urn:microsoft.com/office/officeart/2005/8/layout/hierarchy1"/>
    <dgm:cxn modelId="{2E08939D-C704-4B53-9E7A-22608B899F43}" type="presParOf" srcId="{C91C8653-3EE3-452F-986E-E02F15C4142E}" destId="{9464BC45-2DEC-4CC7-A6B0-19337E17D8CB}" srcOrd="1" destOrd="0" presId="urn:microsoft.com/office/officeart/2005/8/layout/hierarchy1"/>
    <dgm:cxn modelId="{F37C059B-39FB-49A0-84E9-3F3121472AB1}" type="presParOf" srcId="{4B9E410A-CE89-4BDA-958F-BDE5E240F3EA}" destId="{58431637-AB93-44F7-9B38-0E9675C31A93}" srcOrd="1" destOrd="0" presId="urn:microsoft.com/office/officeart/2005/8/layout/hierarchy1"/>
    <dgm:cxn modelId="{48CDBDE5-230B-48D6-B165-01DC595C7E29}" type="presParOf" srcId="{58431637-AB93-44F7-9B38-0E9675C31A93}" destId="{1911B1CB-117A-4286-A0F4-E6304B6E4D61}" srcOrd="0" destOrd="0" presId="urn:microsoft.com/office/officeart/2005/8/layout/hierarchy1"/>
    <dgm:cxn modelId="{21C492F4-ED0B-424A-AB32-B072082B8718}" type="presParOf" srcId="{58431637-AB93-44F7-9B38-0E9675C31A93}" destId="{428EF70C-E657-4D66-8A24-FCF4184C0707}" srcOrd="1" destOrd="0" presId="urn:microsoft.com/office/officeart/2005/8/layout/hierarchy1"/>
    <dgm:cxn modelId="{8CBF879B-A463-43BB-82E6-226CE503B5B0}" type="presParOf" srcId="{428EF70C-E657-4D66-8A24-FCF4184C0707}" destId="{F117A719-5DEC-40E3-9729-FE4ACA7894F6}" srcOrd="0" destOrd="0" presId="urn:microsoft.com/office/officeart/2005/8/layout/hierarchy1"/>
    <dgm:cxn modelId="{0E143A28-5945-4547-BEC5-BF3EE0BF4AF2}" type="presParOf" srcId="{F117A719-5DEC-40E3-9729-FE4ACA7894F6}" destId="{3CEC2A2C-4C98-41FF-B999-877BF172A3EA}" srcOrd="0" destOrd="0" presId="urn:microsoft.com/office/officeart/2005/8/layout/hierarchy1"/>
    <dgm:cxn modelId="{11A2A196-D1FF-4BF7-AC0A-81AEF04BE5EE}" type="presParOf" srcId="{F117A719-5DEC-40E3-9729-FE4ACA7894F6}" destId="{236691B9-D04E-4401-A740-814EA1CD63E0}" srcOrd="1" destOrd="0" presId="urn:microsoft.com/office/officeart/2005/8/layout/hierarchy1"/>
    <dgm:cxn modelId="{6A4A60B8-AF1E-4E8E-BAB1-CE6F6ED8D477}" type="presParOf" srcId="{428EF70C-E657-4D66-8A24-FCF4184C0707}" destId="{E5AB3D2F-8191-4346-A9DA-3D67CAE9FCC6}" srcOrd="1" destOrd="0" presId="urn:microsoft.com/office/officeart/2005/8/layout/hierarchy1"/>
    <dgm:cxn modelId="{03341B22-6752-4811-A1BB-32FEEBE8A03C}" type="presParOf" srcId="{E5AB3D2F-8191-4346-A9DA-3D67CAE9FCC6}" destId="{157118C1-9A87-4AD4-BB1F-08352EA6C945}" srcOrd="0" destOrd="0" presId="urn:microsoft.com/office/officeart/2005/8/layout/hierarchy1"/>
    <dgm:cxn modelId="{86196132-1157-4A3D-B11D-E736C8859259}" type="presParOf" srcId="{E5AB3D2F-8191-4346-A9DA-3D67CAE9FCC6}" destId="{4FC12447-F90E-4046-AD9E-7CAA1C320CBA}" srcOrd="1" destOrd="0" presId="urn:microsoft.com/office/officeart/2005/8/layout/hierarchy1"/>
    <dgm:cxn modelId="{11173599-85D2-42A8-AA51-FFFDA420F09A}" type="presParOf" srcId="{4FC12447-F90E-4046-AD9E-7CAA1C320CBA}" destId="{CC1835B1-13A6-4ECA-91A4-3827B3A97B30}" srcOrd="0" destOrd="0" presId="urn:microsoft.com/office/officeart/2005/8/layout/hierarchy1"/>
    <dgm:cxn modelId="{B9596315-7EC2-4BC2-AAFC-49725453EAD9}" type="presParOf" srcId="{CC1835B1-13A6-4ECA-91A4-3827B3A97B30}" destId="{0934B7EB-C896-4D10-A211-B60E3E50B31C}" srcOrd="0" destOrd="0" presId="urn:microsoft.com/office/officeart/2005/8/layout/hierarchy1"/>
    <dgm:cxn modelId="{925A4B8D-FA0A-4D8E-91A2-6F783A6D5FC8}" type="presParOf" srcId="{CC1835B1-13A6-4ECA-91A4-3827B3A97B30}" destId="{6CD30CF3-B55A-43C2-BF71-54C6F42354C7}" srcOrd="1" destOrd="0" presId="urn:microsoft.com/office/officeart/2005/8/layout/hierarchy1"/>
    <dgm:cxn modelId="{976F8B34-E908-4F24-B0C0-DFEC7398C62E}" type="presParOf" srcId="{4FC12447-F90E-4046-AD9E-7CAA1C320CBA}" destId="{9C8B5628-F6BE-4898-A909-6061061C43D2}" srcOrd="1" destOrd="0" presId="urn:microsoft.com/office/officeart/2005/8/layout/hierarchy1"/>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E7EC494-B04B-42D6-98BC-33E396F3B497}" type="doc">
      <dgm:prSet loTypeId="urn:microsoft.com/office/officeart/2008/layout/AlternatingPictureBlocks" loCatId="picture" qsTypeId="urn:microsoft.com/office/officeart/2005/8/quickstyle/3d1" qsCatId="3D" csTypeId="urn:microsoft.com/office/officeart/2005/8/colors/colorful5" csCatId="colorful" phldr="1"/>
      <dgm:spPr/>
      <dgm:t>
        <a:bodyPr/>
        <a:lstStyle/>
        <a:p>
          <a:endParaRPr lang="en-US"/>
        </a:p>
      </dgm:t>
    </dgm:pt>
    <dgm:pt modelId="{0964A3B9-7767-4A81-9009-B0A417E7736C}">
      <dgm:prSet phldrT="[Text]" custT="1"/>
      <dgm:spPr/>
      <dgm:t>
        <a:bodyPr/>
        <a:lstStyle/>
        <a:p>
          <a:r>
            <a:rPr lang="en-US" sz="1400"/>
            <a:t>Consistancy </a:t>
          </a:r>
        </a:p>
      </dgm:t>
    </dgm:pt>
    <dgm:pt modelId="{173AC296-FCC7-4215-BD78-0666ECEAF9DA}" type="parTrans" cxnId="{ADDC2DE5-B9DC-4754-9389-A0D2E6CC0D23}">
      <dgm:prSet/>
      <dgm:spPr/>
      <dgm:t>
        <a:bodyPr/>
        <a:lstStyle/>
        <a:p>
          <a:endParaRPr lang="en-US"/>
        </a:p>
      </dgm:t>
    </dgm:pt>
    <dgm:pt modelId="{66A8686E-3053-471A-8A7A-BC7A52A11C9D}" type="sibTrans" cxnId="{ADDC2DE5-B9DC-4754-9389-A0D2E6CC0D23}">
      <dgm:prSet/>
      <dgm:spPr/>
      <dgm:t>
        <a:bodyPr/>
        <a:lstStyle/>
        <a:p>
          <a:endParaRPr lang="en-US"/>
        </a:p>
      </dgm:t>
    </dgm:pt>
    <dgm:pt modelId="{D8A34194-1767-4F0F-A6AB-5E2E821D79D8}">
      <dgm:prSet phldrT="[Text]"/>
      <dgm:spPr/>
      <dgm:t>
        <a:bodyPr/>
        <a:lstStyle/>
        <a:p>
          <a:r>
            <a:rPr lang="en-US"/>
            <a:t>Compassion</a:t>
          </a:r>
        </a:p>
      </dgm:t>
    </dgm:pt>
    <dgm:pt modelId="{2CEB4C55-08BF-4146-81D0-F6D97F3F6950}" type="parTrans" cxnId="{E64967B7-E8FD-4225-A4AB-A3AFB3E30FF7}">
      <dgm:prSet/>
      <dgm:spPr/>
      <dgm:t>
        <a:bodyPr/>
        <a:lstStyle/>
        <a:p>
          <a:endParaRPr lang="en-US"/>
        </a:p>
      </dgm:t>
    </dgm:pt>
    <dgm:pt modelId="{8AF9152D-EA4B-4139-8DB3-9ED802577DE8}" type="sibTrans" cxnId="{E64967B7-E8FD-4225-A4AB-A3AFB3E30FF7}">
      <dgm:prSet/>
      <dgm:spPr/>
      <dgm:t>
        <a:bodyPr/>
        <a:lstStyle/>
        <a:p>
          <a:endParaRPr lang="en-US"/>
        </a:p>
      </dgm:t>
    </dgm:pt>
    <dgm:pt modelId="{2FDEC045-04C6-4D7C-9BE4-0B9F1316C67B}">
      <dgm:prSet/>
      <dgm:spPr/>
      <dgm:t>
        <a:bodyPr/>
        <a:lstStyle/>
        <a:p>
          <a:r>
            <a:rPr lang="en-US"/>
            <a:t>Sensitivity </a:t>
          </a:r>
        </a:p>
      </dgm:t>
    </dgm:pt>
    <dgm:pt modelId="{70214505-12BA-4724-97CC-906662CAEF03}" type="parTrans" cxnId="{23D1D8D3-31BD-4D1D-B514-1B1413ECAD3D}">
      <dgm:prSet/>
      <dgm:spPr/>
      <dgm:t>
        <a:bodyPr/>
        <a:lstStyle/>
        <a:p>
          <a:endParaRPr lang="en-US"/>
        </a:p>
      </dgm:t>
    </dgm:pt>
    <dgm:pt modelId="{7C42FB8A-58CC-41C1-B25B-315DA539494E}" type="sibTrans" cxnId="{23D1D8D3-31BD-4D1D-B514-1B1413ECAD3D}">
      <dgm:prSet/>
      <dgm:spPr/>
      <dgm:t>
        <a:bodyPr/>
        <a:lstStyle/>
        <a:p>
          <a:endParaRPr lang="en-US"/>
        </a:p>
      </dgm:t>
    </dgm:pt>
    <dgm:pt modelId="{85590261-5BD1-4987-93E4-589ECC6B2518}">
      <dgm:prSet/>
      <dgm:spPr/>
      <dgm:t>
        <a:bodyPr/>
        <a:lstStyle/>
        <a:p>
          <a:r>
            <a:rPr lang="en-US"/>
            <a:t>loyalty</a:t>
          </a:r>
        </a:p>
      </dgm:t>
    </dgm:pt>
    <dgm:pt modelId="{50D3A474-01E5-47CF-84DA-8596C80BAA34}" type="parTrans" cxnId="{57DD2FB2-7ED4-4A87-B171-A8D1079E62A1}">
      <dgm:prSet/>
      <dgm:spPr/>
      <dgm:t>
        <a:bodyPr/>
        <a:lstStyle/>
        <a:p>
          <a:endParaRPr lang="en-US"/>
        </a:p>
      </dgm:t>
    </dgm:pt>
    <dgm:pt modelId="{7A7A445F-37F5-4CA9-BF49-E001BA789FCC}" type="sibTrans" cxnId="{57DD2FB2-7ED4-4A87-B171-A8D1079E62A1}">
      <dgm:prSet/>
      <dgm:spPr/>
      <dgm:t>
        <a:bodyPr/>
        <a:lstStyle/>
        <a:p>
          <a:endParaRPr lang="en-US"/>
        </a:p>
      </dgm:t>
    </dgm:pt>
    <dgm:pt modelId="{2BF36A47-D989-422C-9254-26469A854B7A}">
      <dgm:prSet phldrT="[Text]"/>
      <dgm:spPr/>
      <dgm:t>
        <a:bodyPr/>
        <a:lstStyle/>
        <a:p>
          <a:r>
            <a:rPr lang="en-US"/>
            <a:t>Reassurance </a:t>
          </a:r>
        </a:p>
      </dgm:t>
    </dgm:pt>
    <dgm:pt modelId="{650D9A1B-58DD-4AE7-88AB-C2FEA26FCB65}" type="sibTrans" cxnId="{A94C6A06-D888-45F2-B15D-764898F1A631}">
      <dgm:prSet/>
      <dgm:spPr/>
      <dgm:t>
        <a:bodyPr/>
        <a:lstStyle/>
        <a:p>
          <a:endParaRPr lang="en-US"/>
        </a:p>
      </dgm:t>
    </dgm:pt>
    <dgm:pt modelId="{FBB7C275-47BE-4573-B870-A5941DFFE4D8}" type="parTrans" cxnId="{A94C6A06-D888-45F2-B15D-764898F1A631}">
      <dgm:prSet/>
      <dgm:spPr/>
      <dgm:t>
        <a:bodyPr/>
        <a:lstStyle/>
        <a:p>
          <a:endParaRPr lang="en-US"/>
        </a:p>
      </dgm:t>
    </dgm:pt>
    <dgm:pt modelId="{EA8A1D08-D034-4752-BE45-0A25BC8AF12E}" type="pres">
      <dgm:prSet presAssocID="{DE7EC494-B04B-42D6-98BC-33E396F3B497}" presName="linearFlow" presStyleCnt="0">
        <dgm:presLayoutVars>
          <dgm:dir/>
          <dgm:resizeHandles val="exact"/>
        </dgm:presLayoutVars>
      </dgm:prSet>
      <dgm:spPr/>
      <dgm:t>
        <a:bodyPr/>
        <a:lstStyle/>
        <a:p>
          <a:endParaRPr lang="en-US"/>
        </a:p>
      </dgm:t>
    </dgm:pt>
    <dgm:pt modelId="{8D6DD443-57BA-4F40-B77B-34E71B074F49}" type="pres">
      <dgm:prSet presAssocID="{0964A3B9-7767-4A81-9009-B0A417E7736C}" presName="comp" presStyleCnt="0"/>
      <dgm:spPr/>
    </dgm:pt>
    <dgm:pt modelId="{C4715268-C9BE-4660-9555-350CAA99192D}" type="pres">
      <dgm:prSet presAssocID="{0964A3B9-7767-4A81-9009-B0A417E7736C}" presName="rect2" presStyleLbl="node1" presStyleIdx="0" presStyleCnt="5" custScaleX="86332">
        <dgm:presLayoutVars>
          <dgm:bulletEnabled val="1"/>
        </dgm:presLayoutVars>
      </dgm:prSet>
      <dgm:spPr/>
      <dgm:t>
        <a:bodyPr/>
        <a:lstStyle/>
        <a:p>
          <a:endParaRPr lang="en-US"/>
        </a:p>
      </dgm:t>
    </dgm:pt>
    <dgm:pt modelId="{28CC8451-32E0-4B14-A139-E6B835567D42}" type="pres">
      <dgm:prSet presAssocID="{0964A3B9-7767-4A81-9009-B0A417E7736C}" presName="rect1" presStyleLbl="lnNode1" presStyleIdx="0" presStyleCnt="5" custScaleX="134314"/>
      <dgm:spPr>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dgm:spPr>
      <dgm:t>
        <a:bodyPr/>
        <a:lstStyle/>
        <a:p>
          <a:endParaRPr lang="en-US"/>
        </a:p>
      </dgm:t>
    </dgm:pt>
    <dgm:pt modelId="{61A6E57E-F0BC-4048-9F1D-3CDDB3CDE94A}" type="pres">
      <dgm:prSet presAssocID="{66A8686E-3053-471A-8A7A-BC7A52A11C9D}" presName="sibTrans" presStyleCnt="0"/>
      <dgm:spPr/>
    </dgm:pt>
    <dgm:pt modelId="{FFABEFA7-738E-4D2C-8BDA-1217862E57A1}" type="pres">
      <dgm:prSet presAssocID="{2FDEC045-04C6-4D7C-9BE4-0B9F1316C67B}" presName="comp" presStyleCnt="0"/>
      <dgm:spPr/>
    </dgm:pt>
    <dgm:pt modelId="{87654B30-221F-4F27-B422-58A126CB5C74}" type="pres">
      <dgm:prSet presAssocID="{2FDEC045-04C6-4D7C-9BE4-0B9F1316C67B}" presName="rect2" presStyleLbl="node1" presStyleIdx="1" presStyleCnt="5">
        <dgm:presLayoutVars>
          <dgm:bulletEnabled val="1"/>
        </dgm:presLayoutVars>
      </dgm:prSet>
      <dgm:spPr/>
      <dgm:t>
        <a:bodyPr/>
        <a:lstStyle/>
        <a:p>
          <a:endParaRPr lang="en-US"/>
        </a:p>
      </dgm:t>
    </dgm:pt>
    <dgm:pt modelId="{1DB31852-969F-48C9-9B32-8041C9E36A9E}" type="pres">
      <dgm:prSet presAssocID="{2FDEC045-04C6-4D7C-9BE4-0B9F1316C67B}" presName="rect1" presStyleLbl="lnNod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l="-17000" r="-17000"/>
          </a:stretch>
        </a:blipFill>
      </dgm:spPr>
      <dgm:t>
        <a:bodyPr/>
        <a:lstStyle/>
        <a:p>
          <a:endParaRPr lang="en-US"/>
        </a:p>
      </dgm:t>
    </dgm:pt>
    <dgm:pt modelId="{EAA30D7A-BD83-4B8E-9278-824118B0AD2B}" type="pres">
      <dgm:prSet presAssocID="{7C42FB8A-58CC-41C1-B25B-315DA539494E}" presName="sibTrans" presStyleCnt="0"/>
      <dgm:spPr/>
    </dgm:pt>
    <dgm:pt modelId="{6AE89FBE-8C11-4B71-BDBC-526C1AC5C88F}" type="pres">
      <dgm:prSet presAssocID="{2BF36A47-D989-422C-9254-26469A854B7A}" presName="comp" presStyleCnt="0"/>
      <dgm:spPr/>
    </dgm:pt>
    <dgm:pt modelId="{A57D9EF4-16C1-4FA1-BCF7-5FB9CB26405D}" type="pres">
      <dgm:prSet presAssocID="{2BF36A47-D989-422C-9254-26469A854B7A}" presName="rect2" presStyleLbl="node1" presStyleIdx="2" presStyleCnt="5">
        <dgm:presLayoutVars>
          <dgm:bulletEnabled val="1"/>
        </dgm:presLayoutVars>
      </dgm:prSet>
      <dgm:spPr/>
      <dgm:t>
        <a:bodyPr/>
        <a:lstStyle/>
        <a:p>
          <a:endParaRPr lang="en-US"/>
        </a:p>
      </dgm:t>
    </dgm:pt>
    <dgm:pt modelId="{5717ABF6-B7C6-4225-8805-BFBA9B29B3CD}" type="pres">
      <dgm:prSet presAssocID="{2BF36A47-D989-422C-9254-26469A854B7A}" presName="rect1" presStyleLbl="lnNode1" presStyleIdx="2" presStyleCnt="5"/>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36000" r="-36000"/>
          </a:stretch>
        </a:blipFill>
      </dgm:spPr>
      <dgm:t>
        <a:bodyPr/>
        <a:lstStyle/>
        <a:p>
          <a:endParaRPr lang="en-US"/>
        </a:p>
      </dgm:t>
    </dgm:pt>
    <dgm:pt modelId="{701D3037-FA55-4ECE-A992-F3F36C74F9F9}" type="pres">
      <dgm:prSet presAssocID="{650D9A1B-58DD-4AE7-88AB-C2FEA26FCB65}" presName="sibTrans" presStyleCnt="0"/>
      <dgm:spPr/>
    </dgm:pt>
    <dgm:pt modelId="{A83B5B58-451F-4D72-B035-42BDBEF7D1D2}" type="pres">
      <dgm:prSet presAssocID="{D8A34194-1767-4F0F-A6AB-5E2E821D79D8}" presName="comp" presStyleCnt="0"/>
      <dgm:spPr/>
    </dgm:pt>
    <dgm:pt modelId="{8098C004-F00D-4F7B-9B8B-FE4BAC04364B}" type="pres">
      <dgm:prSet presAssocID="{D8A34194-1767-4F0F-A6AB-5E2E821D79D8}" presName="rect2" presStyleLbl="node1" presStyleIdx="3" presStyleCnt="5">
        <dgm:presLayoutVars>
          <dgm:bulletEnabled val="1"/>
        </dgm:presLayoutVars>
      </dgm:prSet>
      <dgm:spPr/>
      <dgm:t>
        <a:bodyPr/>
        <a:lstStyle/>
        <a:p>
          <a:endParaRPr lang="en-US"/>
        </a:p>
      </dgm:t>
    </dgm:pt>
    <dgm:pt modelId="{35D7E8B6-C8FC-413F-AAE0-15FFEC3CC688}" type="pres">
      <dgm:prSet presAssocID="{D8A34194-1767-4F0F-A6AB-5E2E821D79D8}" presName="rect1" presStyleLbl="lnNode1" presStyleIdx="3" presStyleCnt="5"/>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27000" r="-27000"/>
          </a:stretch>
        </a:blipFill>
      </dgm:spPr>
      <dgm:t>
        <a:bodyPr/>
        <a:lstStyle/>
        <a:p>
          <a:endParaRPr lang="en-US"/>
        </a:p>
      </dgm:t>
    </dgm:pt>
    <dgm:pt modelId="{D5D6FB5A-615B-4310-9ECE-43864BF91A4E}" type="pres">
      <dgm:prSet presAssocID="{8AF9152D-EA4B-4139-8DB3-9ED802577DE8}" presName="sibTrans" presStyleCnt="0"/>
      <dgm:spPr/>
    </dgm:pt>
    <dgm:pt modelId="{81395635-7413-424A-8824-BF16B464B9CD}" type="pres">
      <dgm:prSet presAssocID="{85590261-5BD1-4987-93E4-589ECC6B2518}" presName="comp" presStyleCnt="0"/>
      <dgm:spPr/>
    </dgm:pt>
    <dgm:pt modelId="{0C0FF4B6-1928-4CAC-9617-70CBF29DE26E}" type="pres">
      <dgm:prSet presAssocID="{85590261-5BD1-4987-93E4-589ECC6B2518}" presName="rect2" presStyleLbl="node1" presStyleIdx="4" presStyleCnt="5">
        <dgm:presLayoutVars>
          <dgm:bulletEnabled val="1"/>
        </dgm:presLayoutVars>
      </dgm:prSet>
      <dgm:spPr/>
      <dgm:t>
        <a:bodyPr/>
        <a:lstStyle/>
        <a:p>
          <a:endParaRPr lang="en-US"/>
        </a:p>
      </dgm:t>
    </dgm:pt>
    <dgm:pt modelId="{E7EF4AB1-D46B-4705-AEF5-6A30419AA74C}" type="pres">
      <dgm:prSet presAssocID="{85590261-5BD1-4987-93E4-589ECC6B2518}" presName="rect1" presStyleLbl="lnNode1" presStyleIdx="4" presStyleCnt="5"/>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22000" r="-22000"/>
          </a:stretch>
        </a:blipFill>
      </dgm:spPr>
      <dgm:t>
        <a:bodyPr/>
        <a:lstStyle/>
        <a:p>
          <a:endParaRPr lang="en-US"/>
        </a:p>
      </dgm:t>
    </dgm:pt>
  </dgm:ptLst>
  <dgm:cxnLst>
    <dgm:cxn modelId="{7E836AB5-25CB-4FE4-A5A6-96ECCBE88C94}" type="presOf" srcId="{DE7EC494-B04B-42D6-98BC-33E396F3B497}" destId="{EA8A1D08-D034-4752-BE45-0A25BC8AF12E}" srcOrd="0" destOrd="0" presId="urn:microsoft.com/office/officeart/2008/layout/AlternatingPictureBlocks"/>
    <dgm:cxn modelId="{059956CE-FF4E-4F08-9F7E-1AC330AAC2FE}" type="presOf" srcId="{2FDEC045-04C6-4D7C-9BE4-0B9F1316C67B}" destId="{87654B30-221F-4F27-B422-58A126CB5C74}" srcOrd="0" destOrd="0" presId="urn:microsoft.com/office/officeart/2008/layout/AlternatingPictureBlocks"/>
    <dgm:cxn modelId="{57DD2FB2-7ED4-4A87-B171-A8D1079E62A1}" srcId="{DE7EC494-B04B-42D6-98BC-33E396F3B497}" destId="{85590261-5BD1-4987-93E4-589ECC6B2518}" srcOrd="4" destOrd="0" parTransId="{50D3A474-01E5-47CF-84DA-8596C80BAA34}" sibTransId="{7A7A445F-37F5-4CA9-BF49-E001BA789FCC}"/>
    <dgm:cxn modelId="{E735BF3B-45C2-4BA8-8B47-A7CE217C9424}" type="presOf" srcId="{0964A3B9-7767-4A81-9009-B0A417E7736C}" destId="{C4715268-C9BE-4660-9555-350CAA99192D}" srcOrd="0" destOrd="0" presId="urn:microsoft.com/office/officeart/2008/layout/AlternatingPictureBlocks"/>
    <dgm:cxn modelId="{E64967B7-E8FD-4225-A4AB-A3AFB3E30FF7}" srcId="{DE7EC494-B04B-42D6-98BC-33E396F3B497}" destId="{D8A34194-1767-4F0F-A6AB-5E2E821D79D8}" srcOrd="3" destOrd="0" parTransId="{2CEB4C55-08BF-4146-81D0-F6D97F3F6950}" sibTransId="{8AF9152D-EA4B-4139-8DB3-9ED802577DE8}"/>
    <dgm:cxn modelId="{ADDC2DE5-B9DC-4754-9389-A0D2E6CC0D23}" srcId="{DE7EC494-B04B-42D6-98BC-33E396F3B497}" destId="{0964A3B9-7767-4A81-9009-B0A417E7736C}" srcOrd="0" destOrd="0" parTransId="{173AC296-FCC7-4215-BD78-0666ECEAF9DA}" sibTransId="{66A8686E-3053-471A-8A7A-BC7A52A11C9D}"/>
    <dgm:cxn modelId="{41FD631E-B611-4AA5-A85F-1E888B2C54B3}" type="presOf" srcId="{85590261-5BD1-4987-93E4-589ECC6B2518}" destId="{0C0FF4B6-1928-4CAC-9617-70CBF29DE26E}" srcOrd="0" destOrd="0" presId="urn:microsoft.com/office/officeart/2008/layout/AlternatingPictureBlocks"/>
    <dgm:cxn modelId="{23D1D8D3-31BD-4D1D-B514-1B1413ECAD3D}" srcId="{DE7EC494-B04B-42D6-98BC-33E396F3B497}" destId="{2FDEC045-04C6-4D7C-9BE4-0B9F1316C67B}" srcOrd="1" destOrd="0" parTransId="{70214505-12BA-4724-97CC-906662CAEF03}" sibTransId="{7C42FB8A-58CC-41C1-B25B-315DA539494E}"/>
    <dgm:cxn modelId="{A94C6A06-D888-45F2-B15D-764898F1A631}" srcId="{DE7EC494-B04B-42D6-98BC-33E396F3B497}" destId="{2BF36A47-D989-422C-9254-26469A854B7A}" srcOrd="2" destOrd="0" parTransId="{FBB7C275-47BE-4573-B870-A5941DFFE4D8}" sibTransId="{650D9A1B-58DD-4AE7-88AB-C2FEA26FCB65}"/>
    <dgm:cxn modelId="{A3E9CDAD-FE3B-4998-ABEF-5B458849F64F}" type="presOf" srcId="{2BF36A47-D989-422C-9254-26469A854B7A}" destId="{A57D9EF4-16C1-4FA1-BCF7-5FB9CB26405D}" srcOrd="0" destOrd="0" presId="urn:microsoft.com/office/officeart/2008/layout/AlternatingPictureBlocks"/>
    <dgm:cxn modelId="{8976CA4D-4188-4E7B-8CB6-08F8425DF3BD}" type="presOf" srcId="{D8A34194-1767-4F0F-A6AB-5E2E821D79D8}" destId="{8098C004-F00D-4F7B-9B8B-FE4BAC04364B}" srcOrd="0" destOrd="0" presId="urn:microsoft.com/office/officeart/2008/layout/AlternatingPictureBlocks"/>
    <dgm:cxn modelId="{15DD4F38-5863-4C0D-AEDE-CA312BD49DE4}" type="presParOf" srcId="{EA8A1D08-D034-4752-BE45-0A25BC8AF12E}" destId="{8D6DD443-57BA-4F40-B77B-34E71B074F49}" srcOrd="0" destOrd="0" presId="urn:microsoft.com/office/officeart/2008/layout/AlternatingPictureBlocks"/>
    <dgm:cxn modelId="{E3E3AD80-06D6-4B5F-8312-9F2BE93B071F}" type="presParOf" srcId="{8D6DD443-57BA-4F40-B77B-34E71B074F49}" destId="{C4715268-C9BE-4660-9555-350CAA99192D}" srcOrd="0" destOrd="0" presId="urn:microsoft.com/office/officeart/2008/layout/AlternatingPictureBlocks"/>
    <dgm:cxn modelId="{3C5918D1-44D3-4ED3-B17C-BEB291FFB219}" type="presParOf" srcId="{8D6DD443-57BA-4F40-B77B-34E71B074F49}" destId="{28CC8451-32E0-4B14-A139-E6B835567D42}" srcOrd="1" destOrd="0" presId="urn:microsoft.com/office/officeart/2008/layout/AlternatingPictureBlocks"/>
    <dgm:cxn modelId="{C6511379-1549-464F-B18E-59BECD6FB15E}" type="presParOf" srcId="{EA8A1D08-D034-4752-BE45-0A25BC8AF12E}" destId="{61A6E57E-F0BC-4048-9F1D-3CDDB3CDE94A}" srcOrd="1" destOrd="0" presId="urn:microsoft.com/office/officeart/2008/layout/AlternatingPictureBlocks"/>
    <dgm:cxn modelId="{38D74115-9BC8-4F58-8369-8AD12AA90515}" type="presParOf" srcId="{EA8A1D08-D034-4752-BE45-0A25BC8AF12E}" destId="{FFABEFA7-738E-4D2C-8BDA-1217862E57A1}" srcOrd="2" destOrd="0" presId="urn:microsoft.com/office/officeart/2008/layout/AlternatingPictureBlocks"/>
    <dgm:cxn modelId="{2C0C2F36-4422-4BD5-B2B2-1B7743A419CC}" type="presParOf" srcId="{FFABEFA7-738E-4D2C-8BDA-1217862E57A1}" destId="{87654B30-221F-4F27-B422-58A126CB5C74}" srcOrd="0" destOrd="0" presId="urn:microsoft.com/office/officeart/2008/layout/AlternatingPictureBlocks"/>
    <dgm:cxn modelId="{CCA9B073-6F42-4D49-BE75-434DCF5098D4}" type="presParOf" srcId="{FFABEFA7-738E-4D2C-8BDA-1217862E57A1}" destId="{1DB31852-969F-48C9-9B32-8041C9E36A9E}" srcOrd="1" destOrd="0" presId="urn:microsoft.com/office/officeart/2008/layout/AlternatingPictureBlocks"/>
    <dgm:cxn modelId="{D5A51CEB-860F-44C8-91AB-D81F9FA63596}" type="presParOf" srcId="{EA8A1D08-D034-4752-BE45-0A25BC8AF12E}" destId="{EAA30D7A-BD83-4B8E-9278-824118B0AD2B}" srcOrd="3" destOrd="0" presId="urn:microsoft.com/office/officeart/2008/layout/AlternatingPictureBlocks"/>
    <dgm:cxn modelId="{25F55BEF-0C6D-46E4-8DD7-F6F0C5128944}" type="presParOf" srcId="{EA8A1D08-D034-4752-BE45-0A25BC8AF12E}" destId="{6AE89FBE-8C11-4B71-BDBC-526C1AC5C88F}" srcOrd="4" destOrd="0" presId="urn:microsoft.com/office/officeart/2008/layout/AlternatingPictureBlocks"/>
    <dgm:cxn modelId="{B61D9179-A4A0-4DEA-B425-1E2B95DEA55B}" type="presParOf" srcId="{6AE89FBE-8C11-4B71-BDBC-526C1AC5C88F}" destId="{A57D9EF4-16C1-4FA1-BCF7-5FB9CB26405D}" srcOrd="0" destOrd="0" presId="urn:microsoft.com/office/officeart/2008/layout/AlternatingPictureBlocks"/>
    <dgm:cxn modelId="{2A4A5D97-A8E0-4AF2-B8C2-DDF99381D521}" type="presParOf" srcId="{6AE89FBE-8C11-4B71-BDBC-526C1AC5C88F}" destId="{5717ABF6-B7C6-4225-8805-BFBA9B29B3CD}" srcOrd="1" destOrd="0" presId="urn:microsoft.com/office/officeart/2008/layout/AlternatingPictureBlocks"/>
    <dgm:cxn modelId="{F39E3102-2896-4617-AD16-99AFE80D10CF}" type="presParOf" srcId="{EA8A1D08-D034-4752-BE45-0A25BC8AF12E}" destId="{701D3037-FA55-4ECE-A992-F3F36C74F9F9}" srcOrd="5" destOrd="0" presId="urn:microsoft.com/office/officeart/2008/layout/AlternatingPictureBlocks"/>
    <dgm:cxn modelId="{109FD506-817A-4E1E-A988-8A88821E4B39}" type="presParOf" srcId="{EA8A1D08-D034-4752-BE45-0A25BC8AF12E}" destId="{A83B5B58-451F-4D72-B035-42BDBEF7D1D2}" srcOrd="6" destOrd="0" presId="urn:microsoft.com/office/officeart/2008/layout/AlternatingPictureBlocks"/>
    <dgm:cxn modelId="{B2721607-8891-4656-A516-045D2498D0F4}" type="presParOf" srcId="{A83B5B58-451F-4D72-B035-42BDBEF7D1D2}" destId="{8098C004-F00D-4F7B-9B8B-FE4BAC04364B}" srcOrd="0" destOrd="0" presId="urn:microsoft.com/office/officeart/2008/layout/AlternatingPictureBlocks"/>
    <dgm:cxn modelId="{01D89718-C288-4B39-87EE-FA92CB8565B0}" type="presParOf" srcId="{A83B5B58-451F-4D72-B035-42BDBEF7D1D2}" destId="{35D7E8B6-C8FC-413F-AAE0-15FFEC3CC688}" srcOrd="1" destOrd="0" presId="urn:microsoft.com/office/officeart/2008/layout/AlternatingPictureBlocks"/>
    <dgm:cxn modelId="{D2425016-0464-45E0-B76A-60BE98B3C2F5}" type="presParOf" srcId="{EA8A1D08-D034-4752-BE45-0A25BC8AF12E}" destId="{D5D6FB5A-615B-4310-9ECE-43864BF91A4E}" srcOrd="7" destOrd="0" presId="urn:microsoft.com/office/officeart/2008/layout/AlternatingPictureBlocks"/>
    <dgm:cxn modelId="{EEA48FF2-6CE6-458C-801E-FE427637B22B}" type="presParOf" srcId="{EA8A1D08-D034-4752-BE45-0A25BC8AF12E}" destId="{81395635-7413-424A-8824-BF16B464B9CD}" srcOrd="8" destOrd="0" presId="urn:microsoft.com/office/officeart/2008/layout/AlternatingPictureBlocks"/>
    <dgm:cxn modelId="{40C137BF-F7B8-40CA-BE2A-5D1B88421BA4}" type="presParOf" srcId="{81395635-7413-424A-8824-BF16B464B9CD}" destId="{0C0FF4B6-1928-4CAC-9617-70CBF29DE26E}" srcOrd="0" destOrd="0" presId="urn:microsoft.com/office/officeart/2008/layout/AlternatingPictureBlocks"/>
    <dgm:cxn modelId="{B031C688-A6D9-4FA3-8834-F3FE8B4C2E9B}" type="presParOf" srcId="{81395635-7413-424A-8824-BF16B464B9CD}" destId="{E7EF4AB1-D46B-4705-AEF5-6A30419AA74C}" srcOrd="1" destOrd="0" presId="urn:microsoft.com/office/officeart/2008/layout/AlternatingPictureBlocks"/>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C20DC43F-A051-494F-B162-BE5E64BE6D5E}" type="doc">
      <dgm:prSet loTypeId="urn:microsoft.com/office/officeart/2005/8/layout/radial4" loCatId="relationship" qsTypeId="urn:microsoft.com/office/officeart/2005/8/quickstyle/3d1" qsCatId="3D" csTypeId="urn:microsoft.com/office/officeart/2005/8/colors/colorful5" csCatId="colorful" phldr="1"/>
      <dgm:spPr/>
      <dgm:t>
        <a:bodyPr/>
        <a:lstStyle/>
        <a:p>
          <a:endParaRPr lang="en-US"/>
        </a:p>
      </dgm:t>
    </dgm:pt>
    <dgm:pt modelId="{4032B9AC-F29F-4D37-9AC1-1C2E8C3F879E}">
      <dgm:prSet phldrT="[Text]" custT="1"/>
      <dgm:spPr/>
      <dgm:t>
        <a:bodyPr/>
        <a:lstStyle/>
        <a:p>
          <a:r>
            <a:rPr lang="en-US" sz="1100" b="1">
              <a:solidFill>
                <a:sysClr val="windowText" lastClr="000000"/>
              </a:solidFill>
              <a:latin typeface="Times New Roman" panose="02020603050405020304" pitchFamily="18" charset="0"/>
              <a:cs typeface="Times New Roman" panose="02020603050405020304" pitchFamily="18" charset="0"/>
            </a:rPr>
            <a:t>Employee Satisfactions</a:t>
          </a:r>
        </a:p>
      </dgm:t>
    </dgm:pt>
    <dgm:pt modelId="{1A5E0A3F-0474-46F8-BFDD-2E7E32499C21}" type="parTrans" cxnId="{4C45E80D-FA84-4555-8961-25BF02AA56F1}">
      <dgm:prSet/>
      <dgm:spPr/>
      <dgm:t>
        <a:bodyPr/>
        <a:lstStyle/>
        <a:p>
          <a:endParaRPr lang="en-US"/>
        </a:p>
      </dgm:t>
    </dgm:pt>
    <dgm:pt modelId="{2F43F685-6124-4814-872D-4BDA8C87EE98}" type="sibTrans" cxnId="{4C45E80D-FA84-4555-8961-25BF02AA56F1}">
      <dgm:prSet/>
      <dgm:spPr/>
      <dgm:t>
        <a:bodyPr/>
        <a:lstStyle/>
        <a:p>
          <a:endParaRPr lang="en-US"/>
        </a:p>
      </dgm:t>
    </dgm:pt>
    <dgm:pt modelId="{DA0F7D70-8860-478E-AE19-6F4A233E0B28}">
      <dgm:prSet phldrT="[Text]"/>
      <dgm:spPr/>
      <dgm:t>
        <a:bodyPr/>
        <a:lstStyle/>
        <a:p>
          <a:r>
            <a:rPr lang="en-US"/>
            <a:t>Working Environment </a:t>
          </a:r>
        </a:p>
      </dgm:t>
    </dgm:pt>
    <dgm:pt modelId="{5A924DFD-D57E-45DB-9FF5-03BD3787FAE0}" type="parTrans" cxnId="{1C1A50FD-8542-4A59-B0F7-0A0AD65F5B62}">
      <dgm:prSet/>
      <dgm:spPr/>
      <dgm:t>
        <a:bodyPr/>
        <a:lstStyle/>
        <a:p>
          <a:endParaRPr lang="en-US"/>
        </a:p>
      </dgm:t>
    </dgm:pt>
    <dgm:pt modelId="{8F9AADF2-DFDA-4A7D-B084-DB90C341F839}" type="sibTrans" cxnId="{1C1A50FD-8542-4A59-B0F7-0A0AD65F5B62}">
      <dgm:prSet/>
      <dgm:spPr/>
      <dgm:t>
        <a:bodyPr/>
        <a:lstStyle/>
        <a:p>
          <a:endParaRPr lang="en-US"/>
        </a:p>
      </dgm:t>
    </dgm:pt>
    <dgm:pt modelId="{8D2F8AAD-B13A-4647-8229-170B3525BA54}">
      <dgm:prSet phldrT="[Text]"/>
      <dgm:spPr/>
      <dgm:t>
        <a:bodyPr/>
        <a:lstStyle/>
        <a:p>
          <a:r>
            <a:rPr lang="en-US"/>
            <a:t>Financial Reword</a:t>
          </a:r>
        </a:p>
      </dgm:t>
    </dgm:pt>
    <dgm:pt modelId="{CB18FD86-682E-4EC2-9B94-709474DA1C76}" type="parTrans" cxnId="{8F5B1BBD-AA9A-4307-8B2B-6BD38BE7DA87}">
      <dgm:prSet/>
      <dgm:spPr/>
      <dgm:t>
        <a:bodyPr/>
        <a:lstStyle/>
        <a:p>
          <a:endParaRPr lang="en-US"/>
        </a:p>
      </dgm:t>
    </dgm:pt>
    <dgm:pt modelId="{E32AB09B-6632-4A02-BAF2-FBAF0EB6EDEC}" type="sibTrans" cxnId="{8F5B1BBD-AA9A-4307-8B2B-6BD38BE7DA87}">
      <dgm:prSet/>
      <dgm:spPr/>
      <dgm:t>
        <a:bodyPr/>
        <a:lstStyle/>
        <a:p>
          <a:endParaRPr lang="en-US"/>
        </a:p>
      </dgm:t>
    </dgm:pt>
    <dgm:pt modelId="{F8917880-E4B4-4331-B837-BC27D8299CF6}">
      <dgm:prSet phldrT="[Text]"/>
      <dgm:spPr/>
      <dgm:t>
        <a:bodyPr/>
        <a:lstStyle/>
        <a:p>
          <a:r>
            <a:rPr lang="en-US"/>
            <a:t>Relationship of supervisor</a:t>
          </a:r>
        </a:p>
      </dgm:t>
    </dgm:pt>
    <dgm:pt modelId="{C0945F8B-7DB3-4681-A57D-1C0A8F425445}" type="parTrans" cxnId="{6CA33E49-4E08-4CAD-BC68-B8AE82106960}">
      <dgm:prSet/>
      <dgm:spPr/>
      <dgm:t>
        <a:bodyPr/>
        <a:lstStyle/>
        <a:p>
          <a:endParaRPr lang="en-US"/>
        </a:p>
      </dgm:t>
    </dgm:pt>
    <dgm:pt modelId="{2A83D3B7-2745-4F74-96DA-16FD1E8C8F36}" type="sibTrans" cxnId="{6CA33E49-4E08-4CAD-BC68-B8AE82106960}">
      <dgm:prSet/>
      <dgm:spPr/>
      <dgm:t>
        <a:bodyPr/>
        <a:lstStyle/>
        <a:p>
          <a:endParaRPr lang="en-US"/>
        </a:p>
      </dgm:t>
    </dgm:pt>
    <dgm:pt modelId="{28529F16-AFF1-4706-BFD1-72572B16CEC8}" type="pres">
      <dgm:prSet presAssocID="{C20DC43F-A051-494F-B162-BE5E64BE6D5E}" presName="cycle" presStyleCnt="0">
        <dgm:presLayoutVars>
          <dgm:chMax val="1"/>
          <dgm:dir/>
          <dgm:animLvl val="ctr"/>
          <dgm:resizeHandles val="exact"/>
        </dgm:presLayoutVars>
      </dgm:prSet>
      <dgm:spPr/>
      <dgm:t>
        <a:bodyPr/>
        <a:lstStyle/>
        <a:p>
          <a:endParaRPr lang="en-US"/>
        </a:p>
      </dgm:t>
    </dgm:pt>
    <dgm:pt modelId="{6C210561-ADDE-4B04-9F34-891BCD401118}" type="pres">
      <dgm:prSet presAssocID="{4032B9AC-F29F-4D37-9AC1-1C2E8C3F879E}" presName="centerShape" presStyleLbl="node0" presStyleIdx="0" presStyleCnt="1" custLinFactNeighborY="-437"/>
      <dgm:spPr/>
      <dgm:t>
        <a:bodyPr/>
        <a:lstStyle/>
        <a:p>
          <a:endParaRPr lang="en-US"/>
        </a:p>
      </dgm:t>
    </dgm:pt>
    <dgm:pt modelId="{6257139F-9424-48BD-962C-2714630FE949}" type="pres">
      <dgm:prSet presAssocID="{5A924DFD-D57E-45DB-9FF5-03BD3787FAE0}" presName="parTrans" presStyleLbl="bgSibTrans2D1" presStyleIdx="0" presStyleCnt="3"/>
      <dgm:spPr/>
      <dgm:t>
        <a:bodyPr/>
        <a:lstStyle/>
        <a:p>
          <a:endParaRPr lang="en-US"/>
        </a:p>
      </dgm:t>
    </dgm:pt>
    <dgm:pt modelId="{A13BC8F8-9437-4248-BA7F-CA4B3FE20E28}" type="pres">
      <dgm:prSet presAssocID="{DA0F7D70-8860-478E-AE19-6F4A233E0B28}" presName="node" presStyleLbl="node1" presStyleIdx="0" presStyleCnt="3">
        <dgm:presLayoutVars>
          <dgm:bulletEnabled val="1"/>
        </dgm:presLayoutVars>
      </dgm:prSet>
      <dgm:spPr/>
      <dgm:t>
        <a:bodyPr/>
        <a:lstStyle/>
        <a:p>
          <a:endParaRPr lang="en-US"/>
        </a:p>
      </dgm:t>
    </dgm:pt>
    <dgm:pt modelId="{1008FB84-1937-4FE1-9576-B89236FA111F}" type="pres">
      <dgm:prSet presAssocID="{CB18FD86-682E-4EC2-9B94-709474DA1C76}" presName="parTrans" presStyleLbl="bgSibTrans2D1" presStyleIdx="1" presStyleCnt="3"/>
      <dgm:spPr/>
      <dgm:t>
        <a:bodyPr/>
        <a:lstStyle/>
        <a:p>
          <a:endParaRPr lang="en-US"/>
        </a:p>
      </dgm:t>
    </dgm:pt>
    <dgm:pt modelId="{1121312A-92AE-49D7-B5E3-61F6B4F79633}" type="pres">
      <dgm:prSet presAssocID="{8D2F8AAD-B13A-4647-8229-170B3525BA54}" presName="node" presStyleLbl="node1" presStyleIdx="1" presStyleCnt="3">
        <dgm:presLayoutVars>
          <dgm:bulletEnabled val="1"/>
        </dgm:presLayoutVars>
      </dgm:prSet>
      <dgm:spPr/>
      <dgm:t>
        <a:bodyPr/>
        <a:lstStyle/>
        <a:p>
          <a:endParaRPr lang="en-US"/>
        </a:p>
      </dgm:t>
    </dgm:pt>
    <dgm:pt modelId="{0442D46E-A843-4C69-919B-1E2E723F2866}" type="pres">
      <dgm:prSet presAssocID="{C0945F8B-7DB3-4681-A57D-1C0A8F425445}" presName="parTrans" presStyleLbl="bgSibTrans2D1" presStyleIdx="2" presStyleCnt="3"/>
      <dgm:spPr/>
      <dgm:t>
        <a:bodyPr/>
        <a:lstStyle/>
        <a:p>
          <a:endParaRPr lang="en-US"/>
        </a:p>
      </dgm:t>
    </dgm:pt>
    <dgm:pt modelId="{D45AE5BC-B406-4E5C-ACE3-7AEB4602B8AE}" type="pres">
      <dgm:prSet presAssocID="{F8917880-E4B4-4331-B837-BC27D8299CF6}" presName="node" presStyleLbl="node1" presStyleIdx="2" presStyleCnt="3">
        <dgm:presLayoutVars>
          <dgm:bulletEnabled val="1"/>
        </dgm:presLayoutVars>
      </dgm:prSet>
      <dgm:spPr/>
      <dgm:t>
        <a:bodyPr/>
        <a:lstStyle/>
        <a:p>
          <a:endParaRPr lang="en-US"/>
        </a:p>
      </dgm:t>
    </dgm:pt>
  </dgm:ptLst>
  <dgm:cxnLst>
    <dgm:cxn modelId="{8F5B1BBD-AA9A-4307-8B2B-6BD38BE7DA87}" srcId="{4032B9AC-F29F-4D37-9AC1-1C2E8C3F879E}" destId="{8D2F8AAD-B13A-4647-8229-170B3525BA54}" srcOrd="1" destOrd="0" parTransId="{CB18FD86-682E-4EC2-9B94-709474DA1C76}" sibTransId="{E32AB09B-6632-4A02-BAF2-FBAF0EB6EDEC}"/>
    <dgm:cxn modelId="{FCE798C3-FBBC-4C0C-867D-2532FBE35E4D}" type="presOf" srcId="{4032B9AC-F29F-4D37-9AC1-1C2E8C3F879E}" destId="{6C210561-ADDE-4B04-9F34-891BCD401118}" srcOrd="0" destOrd="0" presId="urn:microsoft.com/office/officeart/2005/8/layout/radial4"/>
    <dgm:cxn modelId="{5072B1D0-DFB5-4386-9EBC-B413E44C38B3}" type="presOf" srcId="{5A924DFD-D57E-45DB-9FF5-03BD3787FAE0}" destId="{6257139F-9424-48BD-962C-2714630FE949}" srcOrd="0" destOrd="0" presId="urn:microsoft.com/office/officeart/2005/8/layout/radial4"/>
    <dgm:cxn modelId="{F82919D0-465E-4348-980A-169EA3333903}" type="presOf" srcId="{CB18FD86-682E-4EC2-9B94-709474DA1C76}" destId="{1008FB84-1937-4FE1-9576-B89236FA111F}" srcOrd="0" destOrd="0" presId="urn:microsoft.com/office/officeart/2005/8/layout/radial4"/>
    <dgm:cxn modelId="{1C1A50FD-8542-4A59-B0F7-0A0AD65F5B62}" srcId="{4032B9AC-F29F-4D37-9AC1-1C2E8C3F879E}" destId="{DA0F7D70-8860-478E-AE19-6F4A233E0B28}" srcOrd="0" destOrd="0" parTransId="{5A924DFD-D57E-45DB-9FF5-03BD3787FAE0}" sibTransId="{8F9AADF2-DFDA-4A7D-B084-DB90C341F839}"/>
    <dgm:cxn modelId="{A8AB9F5B-B6BC-4804-BCDF-1FD14B004C3A}" type="presOf" srcId="{C0945F8B-7DB3-4681-A57D-1C0A8F425445}" destId="{0442D46E-A843-4C69-919B-1E2E723F2866}" srcOrd="0" destOrd="0" presId="urn:microsoft.com/office/officeart/2005/8/layout/radial4"/>
    <dgm:cxn modelId="{4FA7D044-CFC9-4326-81CC-F169A6D7FFC4}" type="presOf" srcId="{8D2F8AAD-B13A-4647-8229-170B3525BA54}" destId="{1121312A-92AE-49D7-B5E3-61F6B4F79633}" srcOrd="0" destOrd="0" presId="urn:microsoft.com/office/officeart/2005/8/layout/radial4"/>
    <dgm:cxn modelId="{C65EE3BE-CC9F-458E-AD80-FC969CCEB442}" type="presOf" srcId="{F8917880-E4B4-4331-B837-BC27D8299CF6}" destId="{D45AE5BC-B406-4E5C-ACE3-7AEB4602B8AE}" srcOrd="0" destOrd="0" presId="urn:microsoft.com/office/officeart/2005/8/layout/radial4"/>
    <dgm:cxn modelId="{4C45E80D-FA84-4555-8961-25BF02AA56F1}" srcId="{C20DC43F-A051-494F-B162-BE5E64BE6D5E}" destId="{4032B9AC-F29F-4D37-9AC1-1C2E8C3F879E}" srcOrd="0" destOrd="0" parTransId="{1A5E0A3F-0474-46F8-BFDD-2E7E32499C21}" sibTransId="{2F43F685-6124-4814-872D-4BDA8C87EE98}"/>
    <dgm:cxn modelId="{7421A4D6-D745-4455-9083-F5BFD8699177}" type="presOf" srcId="{C20DC43F-A051-494F-B162-BE5E64BE6D5E}" destId="{28529F16-AFF1-4706-BFD1-72572B16CEC8}" srcOrd="0" destOrd="0" presId="urn:microsoft.com/office/officeart/2005/8/layout/radial4"/>
    <dgm:cxn modelId="{797A4B16-3775-4D28-80FB-F9A3CF65E8C0}" type="presOf" srcId="{DA0F7D70-8860-478E-AE19-6F4A233E0B28}" destId="{A13BC8F8-9437-4248-BA7F-CA4B3FE20E28}" srcOrd="0" destOrd="0" presId="urn:microsoft.com/office/officeart/2005/8/layout/radial4"/>
    <dgm:cxn modelId="{6CA33E49-4E08-4CAD-BC68-B8AE82106960}" srcId="{4032B9AC-F29F-4D37-9AC1-1C2E8C3F879E}" destId="{F8917880-E4B4-4331-B837-BC27D8299CF6}" srcOrd="2" destOrd="0" parTransId="{C0945F8B-7DB3-4681-A57D-1C0A8F425445}" sibTransId="{2A83D3B7-2745-4F74-96DA-16FD1E8C8F36}"/>
    <dgm:cxn modelId="{6AE23B8D-BD74-4805-A6A7-80286417D877}" type="presParOf" srcId="{28529F16-AFF1-4706-BFD1-72572B16CEC8}" destId="{6C210561-ADDE-4B04-9F34-891BCD401118}" srcOrd="0" destOrd="0" presId="urn:microsoft.com/office/officeart/2005/8/layout/radial4"/>
    <dgm:cxn modelId="{254BADE2-A811-4827-B7C4-B27F5099DBB0}" type="presParOf" srcId="{28529F16-AFF1-4706-BFD1-72572B16CEC8}" destId="{6257139F-9424-48BD-962C-2714630FE949}" srcOrd="1" destOrd="0" presId="urn:microsoft.com/office/officeart/2005/8/layout/radial4"/>
    <dgm:cxn modelId="{7040E4AA-F557-44F7-8C6C-74B49A663A23}" type="presParOf" srcId="{28529F16-AFF1-4706-BFD1-72572B16CEC8}" destId="{A13BC8F8-9437-4248-BA7F-CA4B3FE20E28}" srcOrd="2" destOrd="0" presId="urn:microsoft.com/office/officeart/2005/8/layout/radial4"/>
    <dgm:cxn modelId="{32C51844-DD3F-43E2-ACBF-1CA3431CA85A}" type="presParOf" srcId="{28529F16-AFF1-4706-BFD1-72572B16CEC8}" destId="{1008FB84-1937-4FE1-9576-B89236FA111F}" srcOrd="3" destOrd="0" presId="urn:microsoft.com/office/officeart/2005/8/layout/radial4"/>
    <dgm:cxn modelId="{3A9A4A91-DE0C-4E4F-B01A-652D01E31CE7}" type="presParOf" srcId="{28529F16-AFF1-4706-BFD1-72572B16CEC8}" destId="{1121312A-92AE-49D7-B5E3-61F6B4F79633}" srcOrd="4" destOrd="0" presId="urn:microsoft.com/office/officeart/2005/8/layout/radial4"/>
    <dgm:cxn modelId="{43C8E253-13DB-47B0-9D23-E11560643A09}" type="presParOf" srcId="{28529F16-AFF1-4706-BFD1-72572B16CEC8}" destId="{0442D46E-A843-4C69-919B-1E2E723F2866}" srcOrd="5" destOrd="0" presId="urn:microsoft.com/office/officeart/2005/8/layout/radial4"/>
    <dgm:cxn modelId="{396B178B-E38D-4D70-AC01-E2941CEA5209}" type="presParOf" srcId="{28529F16-AFF1-4706-BFD1-72572B16CEC8}" destId="{D45AE5BC-B406-4E5C-ACE3-7AEB4602B8AE}" srcOrd="6" destOrd="0" presId="urn:microsoft.com/office/officeart/2005/8/layout/radial4"/>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2254BC19-832B-4CC2-BC1C-891975778FC3}" type="doc">
      <dgm:prSet loTypeId="urn:microsoft.com/office/officeart/2005/8/layout/hList3" loCatId="list" qsTypeId="urn:microsoft.com/office/officeart/2005/8/quickstyle/3d1" qsCatId="3D" csTypeId="urn:microsoft.com/office/officeart/2005/8/colors/colorful5" csCatId="colorful" phldr="1"/>
      <dgm:spPr/>
      <dgm:t>
        <a:bodyPr/>
        <a:lstStyle/>
        <a:p>
          <a:endParaRPr lang="en-US"/>
        </a:p>
      </dgm:t>
    </dgm:pt>
    <dgm:pt modelId="{11E54DEE-78EC-48B9-BD5C-7BB43D0287BF}">
      <dgm:prSet phldrT="[Text]" custT="1"/>
      <dgm:spPr/>
      <dgm:t>
        <a:bodyPr/>
        <a:lstStyle/>
        <a:p>
          <a:r>
            <a:rPr lang="en-US" sz="1800" b="1" i="1">
              <a:solidFill>
                <a:sysClr val="windowText" lastClr="000000"/>
              </a:solidFill>
              <a:latin typeface="Times New Roman" panose="02020603050405020304" pitchFamily="18" charset="0"/>
              <a:cs typeface="Times New Roman" panose="02020603050405020304" pitchFamily="18" charset="0"/>
            </a:rPr>
            <a:t>CITYTOUCH Services</a:t>
          </a:r>
        </a:p>
      </dgm:t>
    </dgm:pt>
    <dgm:pt modelId="{16C26F51-DCAA-4E69-9002-8119B6E31DE1}" type="parTrans" cxnId="{8AE7F760-1DE2-4706-BC05-B1FC69CB4371}">
      <dgm:prSet/>
      <dgm:spPr/>
      <dgm:t>
        <a:bodyPr/>
        <a:lstStyle/>
        <a:p>
          <a:endParaRPr lang="en-US"/>
        </a:p>
      </dgm:t>
    </dgm:pt>
    <dgm:pt modelId="{B4E31989-CFAA-4424-867F-51B1CB5C54C1}" type="sibTrans" cxnId="{8AE7F760-1DE2-4706-BC05-B1FC69CB4371}">
      <dgm:prSet/>
      <dgm:spPr/>
      <dgm:t>
        <a:bodyPr/>
        <a:lstStyle/>
        <a:p>
          <a:endParaRPr lang="en-US"/>
        </a:p>
      </dgm:t>
    </dgm:pt>
    <dgm:pt modelId="{B5BBA14F-3E8D-423E-BFA6-F9AB3BD78D74}">
      <dgm:prSet phldrT="[Text]" custT="1"/>
      <dgm:spPr/>
      <dgm:t>
        <a:bodyPr/>
        <a:lstStyle/>
        <a:p>
          <a:r>
            <a:rPr lang="en-US" sz="1200">
              <a:latin typeface="Times New Roman" panose="02020603050405020304" pitchFamily="18" charset="0"/>
              <a:cs typeface="Times New Roman" panose="02020603050405020304" pitchFamily="18" charset="0"/>
            </a:rPr>
            <a:t>Balance of Account</a:t>
          </a:r>
        </a:p>
      </dgm:t>
    </dgm:pt>
    <dgm:pt modelId="{3F457C3D-B472-439B-9793-5F43CBEC3715}" type="parTrans" cxnId="{42990779-AF57-4BB7-865D-9B538FCE594D}">
      <dgm:prSet/>
      <dgm:spPr/>
      <dgm:t>
        <a:bodyPr/>
        <a:lstStyle/>
        <a:p>
          <a:endParaRPr lang="en-US"/>
        </a:p>
      </dgm:t>
    </dgm:pt>
    <dgm:pt modelId="{09163E5A-3965-43C9-A988-B8E91DFB6351}" type="sibTrans" cxnId="{42990779-AF57-4BB7-865D-9B538FCE594D}">
      <dgm:prSet/>
      <dgm:spPr/>
      <dgm:t>
        <a:bodyPr/>
        <a:lstStyle/>
        <a:p>
          <a:endParaRPr lang="en-US"/>
        </a:p>
      </dgm:t>
    </dgm:pt>
    <dgm:pt modelId="{BC026D63-4C8B-43F7-9152-E774C14540F1}">
      <dgm:prSet phldrT="[Text]" custT="1"/>
      <dgm:spPr/>
      <dgm:t>
        <a:bodyPr/>
        <a:lstStyle/>
        <a:p>
          <a:r>
            <a:rPr lang="en-US" sz="1200">
              <a:latin typeface="Times New Roman" panose="02020603050405020304" pitchFamily="18" charset="0"/>
              <a:cs typeface="Times New Roman" panose="02020603050405020304" pitchFamily="18" charset="0"/>
            </a:rPr>
            <a:t>Fund Transfar to Bkash, others banks.</a:t>
          </a:r>
        </a:p>
      </dgm:t>
    </dgm:pt>
    <dgm:pt modelId="{D6F8BD1B-914C-457F-9F59-31169B69255A}" type="parTrans" cxnId="{7A9EBD6D-75CA-4050-B919-92FFF8179D06}">
      <dgm:prSet/>
      <dgm:spPr/>
      <dgm:t>
        <a:bodyPr/>
        <a:lstStyle/>
        <a:p>
          <a:endParaRPr lang="en-US"/>
        </a:p>
      </dgm:t>
    </dgm:pt>
    <dgm:pt modelId="{12FCB600-C719-4705-81C0-372D12776E48}" type="sibTrans" cxnId="{7A9EBD6D-75CA-4050-B919-92FFF8179D06}">
      <dgm:prSet/>
      <dgm:spPr/>
      <dgm:t>
        <a:bodyPr/>
        <a:lstStyle/>
        <a:p>
          <a:endParaRPr lang="en-US"/>
        </a:p>
      </dgm:t>
    </dgm:pt>
    <dgm:pt modelId="{37F0EDC5-36A0-442F-BFF1-DCF613EA9F96}">
      <dgm:prSet phldrT="[Text]" custT="1"/>
      <dgm:spPr/>
      <dgm:t>
        <a:bodyPr/>
        <a:lstStyle/>
        <a:p>
          <a:r>
            <a:rPr lang="en-US" sz="1200">
              <a:latin typeface="Times New Roman" panose="02020603050405020304" pitchFamily="18" charset="0"/>
              <a:cs typeface="Times New Roman" panose="02020603050405020304" pitchFamily="18" charset="0"/>
            </a:rPr>
            <a:t>Pay Utility Bill, Internet Bill</a:t>
          </a:r>
        </a:p>
      </dgm:t>
    </dgm:pt>
    <dgm:pt modelId="{E74FBA3A-B431-40D3-AD0C-81179BFF9E74}" type="parTrans" cxnId="{06C332BF-0C6F-447C-989F-FE337CD33276}">
      <dgm:prSet/>
      <dgm:spPr/>
      <dgm:t>
        <a:bodyPr/>
        <a:lstStyle/>
        <a:p>
          <a:endParaRPr lang="en-US"/>
        </a:p>
      </dgm:t>
    </dgm:pt>
    <dgm:pt modelId="{29BEB3FB-465E-4D64-A21E-611336B2A383}" type="sibTrans" cxnId="{06C332BF-0C6F-447C-989F-FE337CD33276}">
      <dgm:prSet/>
      <dgm:spPr/>
      <dgm:t>
        <a:bodyPr/>
        <a:lstStyle/>
        <a:p>
          <a:endParaRPr lang="en-US"/>
        </a:p>
      </dgm:t>
    </dgm:pt>
    <dgm:pt modelId="{0DC7A071-08B6-47E6-AB80-E54C9AC4067F}">
      <dgm:prSet custT="1"/>
      <dgm:spPr/>
      <dgm:t>
        <a:bodyPr/>
        <a:lstStyle/>
        <a:p>
          <a:r>
            <a:rPr lang="en-US" sz="1200">
              <a:latin typeface="Times New Roman" panose="02020603050405020304" pitchFamily="18" charset="0"/>
              <a:cs typeface="Times New Roman" panose="02020603050405020304" pitchFamily="18" charset="0"/>
            </a:rPr>
            <a:t>Loan Statements</a:t>
          </a:r>
        </a:p>
      </dgm:t>
    </dgm:pt>
    <dgm:pt modelId="{4601889A-E039-4DB7-9F45-7B866DD0D72E}" type="parTrans" cxnId="{3CFBA76E-DB36-4E2A-A899-4485AB0052FB}">
      <dgm:prSet/>
      <dgm:spPr/>
      <dgm:t>
        <a:bodyPr/>
        <a:lstStyle/>
        <a:p>
          <a:endParaRPr lang="en-US"/>
        </a:p>
      </dgm:t>
    </dgm:pt>
    <dgm:pt modelId="{301E0710-E3DC-42B8-A461-DBC3284D23BC}" type="sibTrans" cxnId="{3CFBA76E-DB36-4E2A-A899-4485AB0052FB}">
      <dgm:prSet/>
      <dgm:spPr/>
      <dgm:t>
        <a:bodyPr/>
        <a:lstStyle/>
        <a:p>
          <a:endParaRPr lang="en-US"/>
        </a:p>
      </dgm:t>
    </dgm:pt>
    <dgm:pt modelId="{4D88458D-E84F-438D-9777-970B1F394157}">
      <dgm:prSet custT="1"/>
      <dgm:spPr/>
      <dgm:t>
        <a:bodyPr/>
        <a:lstStyle/>
        <a:p>
          <a:r>
            <a:rPr lang="en-US" sz="1200">
              <a:latin typeface="Times New Roman" panose="02020603050405020304" pitchFamily="18" charset="0"/>
              <a:cs typeface="Times New Roman" panose="02020603050405020304" pitchFamily="18" charset="0"/>
            </a:rPr>
            <a:t>Given Check Book Requisition </a:t>
          </a:r>
        </a:p>
      </dgm:t>
    </dgm:pt>
    <dgm:pt modelId="{F9563D32-3240-405D-B806-41A5ACA4D1CB}" type="parTrans" cxnId="{B19A3FC6-BE19-42D1-A719-2B00807F8110}">
      <dgm:prSet/>
      <dgm:spPr/>
      <dgm:t>
        <a:bodyPr/>
        <a:lstStyle/>
        <a:p>
          <a:endParaRPr lang="en-US"/>
        </a:p>
      </dgm:t>
    </dgm:pt>
    <dgm:pt modelId="{9FCFEB40-52BB-4A75-B7C4-0B989AE8E2FA}" type="sibTrans" cxnId="{B19A3FC6-BE19-42D1-A719-2B00807F8110}">
      <dgm:prSet/>
      <dgm:spPr/>
      <dgm:t>
        <a:bodyPr/>
        <a:lstStyle/>
        <a:p>
          <a:endParaRPr lang="en-US"/>
        </a:p>
      </dgm:t>
    </dgm:pt>
    <dgm:pt modelId="{768B5BC2-06CF-4088-AB0B-0FC5C75A5187}">
      <dgm:prSet custT="1"/>
      <dgm:spPr/>
      <dgm:t>
        <a:bodyPr/>
        <a:lstStyle/>
        <a:p>
          <a:r>
            <a:rPr lang="en-US" sz="1200">
              <a:latin typeface="Times New Roman" panose="02020603050405020304" pitchFamily="18" charset="0"/>
              <a:cs typeface="Times New Roman" panose="02020603050405020304" pitchFamily="18" charset="0"/>
            </a:rPr>
            <a:t>Change Debit Card password  </a:t>
          </a:r>
        </a:p>
      </dgm:t>
    </dgm:pt>
    <dgm:pt modelId="{8FC82C8C-BC75-4578-92EC-F090C89AA13A}" type="parTrans" cxnId="{4197745D-AE2D-4A70-9F3C-4CB53582D7D6}">
      <dgm:prSet/>
      <dgm:spPr/>
      <dgm:t>
        <a:bodyPr/>
        <a:lstStyle/>
        <a:p>
          <a:endParaRPr lang="en-US"/>
        </a:p>
      </dgm:t>
    </dgm:pt>
    <dgm:pt modelId="{B57AD735-75E6-4D37-9C93-F1EF5D8A86B3}" type="sibTrans" cxnId="{4197745D-AE2D-4A70-9F3C-4CB53582D7D6}">
      <dgm:prSet/>
      <dgm:spPr/>
      <dgm:t>
        <a:bodyPr/>
        <a:lstStyle/>
        <a:p>
          <a:endParaRPr lang="en-US"/>
        </a:p>
      </dgm:t>
    </dgm:pt>
    <dgm:pt modelId="{5108A741-EFBC-4AAA-B186-7144AF86C876}">
      <dgm:prSet custT="1"/>
      <dgm:spPr/>
      <dgm:t>
        <a:bodyPr/>
        <a:lstStyle/>
        <a:p>
          <a:r>
            <a:rPr lang="en-US" sz="1600"/>
            <a:t> </a:t>
          </a:r>
          <a:r>
            <a:rPr lang="en-US" sz="1200">
              <a:latin typeface="Times New Roman" panose="02020603050405020304" pitchFamily="18" charset="0"/>
              <a:cs typeface="Times New Roman" panose="02020603050405020304" pitchFamily="18" charset="0"/>
            </a:rPr>
            <a:t>Booking Air, Movie Ticket</a:t>
          </a:r>
        </a:p>
      </dgm:t>
    </dgm:pt>
    <dgm:pt modelId="{7C15009E-69CD-4AE1-ACA9-CD3A3F549AA7}" type="parTrans" cxnId="{8BD93A78-ED9B-4D09-B8DA-F3E9B79A126A}">
      <dgm:prSet/>
      <dgm:spPr/>
      <dgm:t>
        <a:bodyPr/>
        <a:lstStyle/>
        <a:p>
          <a:endParaRPr lang="en-US"/>
        </a:p>
      </dgm:t>
    </dgm:pt>
    <dgm:pt modelId="{DF5F9EDF-BE6E-4508-890A-3D56F0966396}" type="sibTrans" cxnId="{8BD93A78-ED9B-4D09-B8DA-F3E9B79A126A}">
      <dgm:prSet/>
      <dgm:spPr/>
      <dgm:t>
        <a:bodyPr/>
        <a:lstStyle/>
        <a:p>
          <a:endParaRPr lang="en-US"/>
        </a:p>
      </dgm:t>
    </dgm:pt>
    <dgm:pt modelId="{975EEF21-4CD8-4747-AE9C-278FBE531980}" type="pres">
      <dgm:prSet presAssocID="{2254BC19-832B-4CC2-BC1C-891975778FC3}" presName="composite" presStyleCnt="0">
        <dgm:presLayoutVars>
          <dgm:chMax val="1"/>
          <dgm:dir/>
          <dgm:resizeHandles val="exact"/>
        </dgm:presLayoutVars>
      </dgm:prSet>
      <dgm:spPr/>
      <dgm:t>
        <a:bodyPr/>
        <a:lstStyle/>
        <a:p>
          <a:endParaRPr lang="en-US"/>
        </a:p>
      </dgm:t>
    </dgm:pt>
    <dgm:pt modelId="{5CB21022-DCE1-4032-9D37-E046C1250D77}" type="pres">
      <dgm:prSet presAssocID="{11E54DEE-78EC-48B9-BD5C-7BB43D0287BF}" presName="roof" presStyleLbl="dkBgShp" presStyleIdx="0" presStyleCnt="2"/>
      <dgm:spPr/>
      <dgm:t>
        <a:bodyPr/>
        <a:lstStyle/>
        <a:p>
          <a:endParaRPr lang="en-US"/>
        </a:p>
      </dgm:t>
    </dgm:pt>
    <dgm:pt modelId="{0EA3F00A-0F41-46B3-B160-A6CC78DC071D}" type="pres">
      <dgm:prSet presAssocID="{11E54DEE-78EC-48B9-BD5C-7BB43D0287BF}" presName="pillars" presStyleCnt="0"/>
      <dgm:spPr/>
    </dgm:pt>
    <dgm:pt modelId="{A2D38B61-933D-4BF7-9494-D27D9B6F223F}" type="pres">
      <dgm:prSet presAssocID="{11E54DEE-78EC-48B9-BD5C-7BB43D0287BF}" presName="pillar1" presStyleLbl="node1" presStyleIdx="0" presStyleCnt="7">
        <dgm:presLayoutVars>
          <dgm:bulletEnabled val="1"/>
        </dgm:presLayoutVars>
      </dgm:prSet>
      <dgm:spPr/>
      <dgm:t>
        <a:bodyPr/>
        <a:lstStyle/>
        <a:p>
          <a:endParaRPr lang="en-US"/>
        </a:p>
      </dgm:t>
    </dgm:pt>
    <dgm:pt modelId="{664AC1DF-203B-4C6B-8257-ADDADAE6C029}" type="pres">
      <dgm:prSet presAssocID="{BC026D63-4C8B-43F7-9152-E774C14540F1}" presName="pillarX" presStyleLbl="node1" presStyleIdx="1" presStyleCnt="7">
        <dgm:presLayoutVars>
          <dgm:bulletEnabled val="1"/>
        </dgm:presLayoutVars>
      </dgm:prSet>
      <dgm:spPr/>
      <dgm:t>
        <a:bodyPr/>
        <a:lstStyle/>
        <a:p>
          <a:endParaRPr lang="en-US"/>
        </a:p>
      </dgm:t>
    </dgm:pt>
    <dgm:pt modelId="{8E54C0E7-8F54-472E-A935-048C03293334}" type="pres">
      <dgm:prSet presAssocID="{37F0EDC5-36A0-442F-BFF1-DCF613EA9F96}" presName="pillarX" presStyleLbl="node1" presStyleIdx="2" presStyleCnt="7">
        <dgm:presLayoutVars>
          <dgm:bulletEnabled val="1"/>
        </dgm:presLayoutVars>
      </dgm:prSet>
      <dgm:spPr/>
      <dgm:t>
        <a:bodyPr/>
        <a:lstStyle/>
        <a:p>
          <a:endParaRPr lang="en-US"/>
        </a:p>
      </dgm:t>
    </dgm:pt>
    <dgm:pt modelId="{00D331E3-0F4F-4720-924F-A5BE835B7201}" type="pres">
      <dgm:prSet presAssocID="{0DC7A071-08B6-47E6-AB80-E54C9AC4067F}" presName="pillarX" presStyleLbl="node1" presStyleIdx="3" presStyleCnt="7">
        <dgm:presLayoutVars>
          <dgm:bulletEnabled val="1"/>
        </dgm:presLayoutVars>
      </dgm:prSet>
      <dgm:spPr/>
      <dgm:t>
        <a:bodyPr/>
        <a:lstStyle/>
        <a:p>
          <a:endParaRPr lang="en-US"/>
        </a:p>
      </dgm:t>
    </dgm:pt>
    <dgm:pt modelId="{12EC205C-14FF-41A0-A9F6-C6BC583C1AD6}" type="pres">
      <dgm:prSet presAssocID="{4D88458D-E84F-438D-9777-970B1F394157}" presName="pillarX" presStyleLbl="node1" presStyleIdx="4" presStyleCnt="7">
        <dgm:presLayoutVars>
          <dgm:bulletEnabled val="1"/>
        </dgm:presLayoutVars>
      </dgm:prSet>
      <dgm:spPr/>
      <dgm:t>
        <a:bodyPr/>
        <a:lstStyle/>
        <a:p>
          <a:endParaRPr lang="en-US"/>
        </a:p>
      </dgm:t>
    </dgm:pt>
    <dgm:pt modelId="{3577A2DC-22A7-4D78-A6DA-6C93ADB2B61B}" type="pres">
      <dgm:prSet presAssocID="{768B5BC2-06CF-4088-AB0B-0FC5C75A5187}" presName="pillarX" presStyleLbl="node1" presStyleIdx="5" presStyleCnt="7">
        <dgm:presLayoutVars>
          <dgm:bulletEnabled val="1"/>
        </dgm:presLayoutVars>
      </dgm:prSet>
      <dgm:spPr/>
      <dgm:t>
        <a:bodyPr/>
        <a:lstStyle/>
        <a:p>
          <a:endParaRPr lang="en-US"/>
        </a:p>
      </dgm:t>
    </dgm:pt>
    <dgm:pt modelId="{2F23CDB3-BA00-46CA-98E3-D1155F7088A5}" type="pres">
      <dgm:prSet presAssocID="{5108A741-EFBC-4AAA-B186-7144AF86C876}" presName="pillarX" presStyleLbl="node1" presStyleIdx="6" presStyleCnt="7">
        <dgm:presLayoutVars>
          <dgm:bulletEnabled val="1"/>
        </dgm:presLayoutVars>
      </dgm:prSet>
      <dgm:spPr/>
      <dgm:t>
        <a:bodyPr/>
        <a:lstStyle/>
        <a:p>
          <a:endParaRPr lang="en-US"/>
        </a:p>
      </dgm:t>
    </dgm:pt>
    <dgm:pt modelId="{9ED082D5-0139-4029-ADC6-F8F043BCB486}" type="pres">
      <dgm:prSet presAssocID="{11E54DEE-78EC-48B9-BD5C-7BB43D0287BF}" presName="base" presStyleLbl="dkBgShp" presStyleIdx="1" presStyleCnt="2"/>
      <dgm:spPr/>
    </dgm:pt>
  </dgm:ptLst>
  <dgm:cxnLst>
    <dgm:cxn modelId="{07A05593-E2AF-41CF-8C0C-D03AF9A6A7F1}" type="presOf" srcId="{11E54DEE-78EC-48B9-BD5C-7BB43D0287BF}" destId="{5CB21022-DCE1-4032-9D37-E046C1250D77}" srcOrd="0" destOrd="0" presId="urn:microsoft.com/office/officeart/2005/8/layout/hList3"/>
    <dgm:cxn modelId="{B19A3FC6-BE19-42D1-A719-2B00807F8110}" srcId="{11E54DEE-78EC-48B9-BD5C-7BB43D0287BF}" destId="{4D88458D-E84F-438D-9777-970B1F394157}" srcOrd="4" destOrd="0" parTransId="{F9563D32-3240-405D-B806-41A5ACA4D1CB}" sibTransId="{9FCFEB40-52BB-4A75-B7C4-0B989AE8E2FA}"/>
    <dgm:cxn modelId="{8744C480-0242-40E5-89DA-8170E3B07482}" type="presOf" srcId="{5108A741-EFBC-4AAA-B186-7144AF86C876}" destId="{2F23CDB3-BA00-46CA-98E3-D1155F7088A5}" srcOrd="0" destOrd="0" presId="urn:microsoft.com/office/officeart/2005/8/layout/hList3"/>
    <dgm:cxn modelId="{C5BBCB77-1307-48BE-B251-69D34BA01BD1}" type="presOf" srcId="{4D88458D-E84F-438D-9777-970B1F394157}" destId="{12EC205C-14FF-41A0-A9F6-C6BC583C1AD6}" srcOrd="0" destOrd="0" presId="urn:microsoft.com/office/officeart/2005/8/layout/hList3"/>
    <dgm:cxn modelId="{06C332BF-0C6F-447C-989F-FE337CD33276}" srcId="{11E54DEE-78EC-48B9-BD5C-7BB43D0287BF}" destId="{37F0EDC5-36A0-442F-BFF1-DCF613EA9F96}" srcOrd="2" destOrd="0" parTransId="{E74FBA3A-B431-40D3-AD0C-81179BFF9E74}" sibTransId="{29BEB3FB-465E-4D64-A21E-611336B2A383}"/>
    <dgm:cxn modelId="{CA608178-2E3E-498B-9DD7-FCABC46E1943}" type="presOf" srcId="{BC026D63-4C8B-43F7-9152-E774C14540F1}" destId="{664AC1DF-203B-4C6B-8257-ADDADAE6C029}" srcOrd="0" destOrd="0" presId="urn:microsoft.com/office/officeart/2005/8/layout/hList3"/>
    <dgm:cxn modelId="{8BD93A78-ED9B-4D09-B8DA-F3E9B79A126A}" srcId="{11E54DEE-78EC-48B9-BD5C-7BB43D0287BF}" destId="{5108A741-EFBC-4AAA-B186-7144AF86C876}" srcOrd="6" destOrd="0" parTransId="{7C15009E-69CD-4AE1-ACA9-CD3A3F549AA7}" sibTransId="{DF5F9EDF-BE6E-4508-890A-3D56F0966396}"/>
    <dgm:cxn modelId="{756A7246-2B07-4DB4-8060-EB0B6658D48C}" type="presOf" srcId="{2254BC19-832B-4CC2-BC1C-891975778FC3}" destId="{975EEF21-4CD8-4747-AE9C-278FBE531980}" srcOrd="0" destOrd="0" presId="urn:microsoft.com/office/officeart/2005/8/layout/hList3"/>
    <dgm:cxn modelId="{42990779-AF57-4BB7-865D-9B538FCE594D}" srcId="{11E54DEE-78EC-48B9-BD5C-7BB43D0287BF}" destId="{B5BBA14F-3E8D-423E-BFA6-F9AB3BD78D74}" srcOrd="0" destOrd="0" parTransId="{3F457C3D-B472-439B-9793-5F43CBEC3715}" sibTransId="{09163E5A-3965-43C9-A988-B8E91DFB6351}"/>
    <dgm:cxn modelId="{8AE7F760-1DE2-4706-BC05-B1FC69CB4371}" srcId="{2254BC19-832B-4CC2-BC1C-891975778FC3}" destId="{11E54DEE-78EC-48B9-BD5C-7BB43D0287BF}" srcOrd="0" destOrd="0" parTransId="{16C26F51-DCAA-4E69-9002-8119B6E31DE1}" sibTransId="{B4E31989-CFAA-4424-867F-51B1CB5C54C1}"/>
    <dgm:cxn modelId="{4197745D-AE2D-4A70-9F3C-4CB53582D7D6}" srcId="{11E54DEE-78EC-48B9-BD5C-7BB43D0287BF}" destId="{768B5BC2-06CF-4088-AB0B-0FC5C75A5187}" srcOrd="5" destOrd="0" parTransId="{8FC82C8C-BC75-4578-92EC-F090C89AA13A}" sibTransId="{B57AD735-75E6-4D37-9C93-F1EF5D8A86B3}"/>
    <dgm:cxn modelId="{7A9EBD6D-75CA-4050-B919-92FFF8179D06}" srcId="{11E54DEE-78EC-48B9-BD5C-7BB43D0287BF}" destId="{BC026D63-4C8B-43F7-9152-E774C14540F1}" srcOrd="1" destOrd="0" parTransId="{D6F8BD1B-914C-457F-9F59-31169B69255A}" sibTransId="{12FCB600-C719-4705-81C0-372D12776E48}"/>
    <dgm:cxn modelId="{45B8EE48-32A9-4D2F-A9B8-CD5828BB01E4}" type="presOf" srcId="{0DC7A071-08B6-47E6-AB80-E54C9AC4067F}" destId="{00D331E3-0F4F-4720-924F-A5BE835B7201}" srcOrd="0" destOrd="0" presId="urn:microsoft.com/office/officeart/2005/8/layout/hList3"/>
    <dgm:cxn modelId="{42D99803-3345-474A-A52B-D56D5DDDEE4E}" type="presOf" srcId="{37F0EDC5-36A0-442F-BFF1-DCF613EA9F96}" destId="{8E54C0E7-8F54-472E-A935-048C03293334}" srcOrd="0" destOrd="0" presId="urn:microsoft.com/office/officeart/2005/8/layout/hList3"/>
    <dgm:cxn modelId="{0931A722-753F-4373-96C3-37800C6E8438}" type="presOf" srcId="{768B5BC2-06CF-4088-AB0B-0FC5C75A5187}" destId="{3577A2DC-22A7-4D78-A6DA-6C93ADB2B61B}" srcOrd="0" destOrd="0" presId="urn:microsoft.com/office/officeart/2005/8/layout/hList3"/>
    <dgm:cxn modelId="{2118C6D8-08CA-4868-B6D7-06533378FDD2}" type="presOf" srcId="{B5BBA14F-3E8D-423E-BFA6-F9AB3BD78D74}" destId="{A2D38B61-933D-4BF7-9494-D27D9B6F223F}" srcOrd="0" destOrd="0" presId="urn:microsoft.com/office/officeart/2005/8/layout/hList3"/>
    <dgm:cxn modelId="{3CFBA76E-DB36-4E2A-A899-4485AB0052FB}" srcId="{11E54DEE-78EC-48B9-BD5C-7BB43D0287BF}" destId="{0DC7A071-08B6-47E6-AB80-E54C9AC4067F}" srcOrd="3" destOrd="0" parTransId="{4601889A-E039-4DB7-9F45-7B866DD0D72E}" sibTransId="{301E0710-E3DC-42B8-A461-DBC3284D23BC}"/>
    <dgm:cxn modelId="{A17851B4-142C-4568-A7F1-30C2685CA113}" type="presParOf" srcId="{975EEF21-4CD8-4747-AE9C-278FBE531980}" destId="{5CB21022-DCE1-4032-9D37-E046C1250D77}" srcOrd="0" destOrd="0" presId="urn:microsoft.com/office/officeart/2005/8/layout/hList3"/>
    <dgm:cxn modelId="{0F060F4D-48DA-4F91-9F12-280112D9690B}" type="presParOf" srcId="{975EEF21-4CD8-4747-AE9C-278FBE531980}" destId="{0EA3F00A-0F41-46B3-B160-A6CC78DC071D}" srcOrd="1" destOrd="0" presId="urn:microsoft.com/office/officeart/2005/8/layout/hList3"/>
    <dgm:cxn modelId="{FFCCB73F-6179-4261-8E47-492AE10A49A8}" type="presParOf" srcId="{0EA3F00A-0F41-46B3-B160-A6CC78DC071D}" destId="{A2D38B61-933D-4BF7-9494-D27D9B6F223F}" srcOrd="0" destOrd="0" presId="urn:microsoft.com/office/officeart/2005/8/layout/hList3"/>
    <dgm:cxn modelId="{D3F5D78B-BF86-4870-BFEC-64373C32C7C0}" type="presParOf" srcId="{0EA3F00A-0F41-46B3-B160-A6CC78DC071D}" destId="{664AC1DF-203B-4C6B-8257-ADDADAE6C029}" srcOrd="1" destOrd="0" presId="urn:microsoft.com/office/officeart/2005/8/layout/hList3"/>
    <dgm:cxn modelId="{F0343DB1-89E8-4FAB-8866-BE1A08E75A41}" type="presParOf" srcId="{0EA3F00A-0F41-46B3-B160-A6CC78DC071D}" destId="{8E54C0E7-8F54-472E-A935-048C03293334}" srcOrd="2" destOrd="0" presId="urn:microsoft.com/office/officeart/2005/8/layout/hList3"/>
    <dgm:cxn modelId="{9824E530-10EC-41C6-B97E-55E4FB1C5613}" type="presParOf" srcId="{0EA3F00A-0F41-46B3-B160-A6CC78DC071D}" destId="{00D331E3-0F4F-4720-924F-A5BE835B7201}" srcOrd="3" destOrd="0" presId="urn:microsoft.com/office/officeart/2005/8/layout/hList3"/>
    <dgm:cxn modelId="{E15B63CF-348C-40D4-8E8D-639B2E244A7A}" type="presParOf" srcId="{0EA3F00A-0F41-46B3-B160-A6CC78DC071D}" destId="{12EC205C-14FF-41A0-A9F6-C6BC583C1AD6}" srcOrd="4" destOrd="0" presId="urn:microsoft.com/office/officeart/2005/8/layout/hList3"/>
    <dgm:cxn modelId="{A7204A7A-8AB6-4C13-A717-AC926B8A5F62}" type="presParOf" srcId="{0EA3F00A-0F41-46B3-B160-A6CC78DC071D}" destId="{3577A2DC-22A7-4D78-A6DA-6C93ADB2B61B}" srcOrd="5" destOrd="0" presId="urn:microsoft.com/office/officeart/2005/8/layout/hList3"/>
    <dgm:cxn modelId="{8606D862-D2D1-458E-B7F2-B83F45CE5F73}" type="presParOf" srcId="{0EA3F00A-0F41-46B3-B160-A6CC78DC071D}" destId="{2F23CDB3-BA00-46CA-98E3-D1155F7088A5}" srcOrd="6" destOrd="0" presId="urn:microsoft.com/office/officeart/2005/8/layout/hList3"/>
    <dgm:cxn modelId="{01539116-49DE-471F-B9EB-C8E50B773313}" type="presParOf" srcId="{975EEF21-4CD8-4747-AE9C-278FBE531980}" destId="{9ED082D5-0139-4029-ADC6-F8F043BCB486}" srcOrd="2" destOrd="0" presId="urn:microsoft.com/office/officeart/2005/8/layout/hList3"/>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1DCF8B-B6DC-47B3-994B-4EC1DE0594B6}"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en-US"/>
        </a:p>
      </dgm:t>
    </dgm:pt>
    <dgm:pt modelId="{CA7C7CE7-1F5F-4403-BC0F-933C7DE43929}">
      <dgm:prSet phldrT="[Text]" custT="1"/>
      <dgm:spPr/>
      <dgm:t>
        <a:bodyPr/>
        <a:lstStyle/>
        <a:p>
          <a:r>
            <a:rPr lang="en-US" sz="1200" b="1">
              <a:solidFill>
                <a:schemeClr val="accent2"/>
              </a:solidFill>
              <a:latin typeface="Times New Roman" panose="02020603050405020304" pitchFamily="18" charset="0"/>
              <a:cs typeface="Times New Roman" panose="02020603050405020304" pitchFamily="18" charset="0"/>
            </a:rPr>
            <a:t>Managing Director</a:t>
          </a:r>
        </a:p>
      </dgm:t>
    </dgm:pt>
    <dgm:pt modelId="{ADAD27DC-5F4C-4D01-8A75-E479A2D99384}" type="parTrans" cxnId="{C7942AFB-B0C9-42D1-88DB-BB20667D1DA7}">
      <dgm:prSet/>
      <dgm:spPr/>
      <dgm:t>
        <a:bodyPr/>
        <a:lstStyle/>
        <a:p>
          <a:endParaRPr lang="en-US"/>
        </a:p>
      </dgm:t>
    </dgm:pt>
    <dgm:pt modelId="{22CC1BD7-9398-47CE-8F33-F909B1507EF4}" type="sibTrans" cxnId="{C7942AFB-B0C9-42D1-88DB-BB20667D1DA7}">
      <dgm:prSet/>
      <dgm:spPr/>
      <dgm:t>
        <a:bodyPr/>
        <a:lstStyle/>
        <a:p>
          <a:endParaRPr lang="en-US"/>
        </a:p>
      </dgm:t>
    </dgm:pt>
    <dgm:pt modelId="{B509B582-8F39-4BE2-8FFF-79BED8A1FF57}">
      <dgm:prSet phldrT="[Text]" custT="1"/>
      <dgm:spPr/>
      <dgm:t>
        <a:bodyPr/>
        <a:lstStyle/>
        <a:p>
          <a:r>
            <a:rPr lang="en-US" sz="1200">
              <a:latin typeface="Times New Roman" panose="02020603050405020304" pitchFamily="18" charset="0"/>
              <a:cs typeface="Times New Roman" panose="02020603050405020304" pitchFamily="18" charset="0"/>
            </a:rPr>
            <a:t>Additional Managing Director</a:t>
          </a:r>
        </a:p>
      </dgm:t>
    </dgm:pt>
    <dgm:pt modelId="{E9B4806E-883F-4883-ABAF-6925518442BD}" type="parTrans" cxnId="{B7842F44-4B7B-4F11-B0DD-AEDB35AAC417}">
      <dgm:prSet/>
      <dgm:spPr/>
      <dgm:t>
        <a:bodyPr/>
        <a:lstStyle/>
        <a:p>
          <a:endParaRPr lang="en-US"/>
        </a:p>
      </dgm:t>
    </dgm:pt>
    <dgm:pt modelId="{A8C661BF-6400-4329-961F-0947BF5AABFE}" type="sibTrans" cxnId="{B7842F44-4B7B-4F11-B0DD-AEDB35AAC417}">
      <dgm:prSet/>
      <dgm:spPr/>
      <dgm:t>
        <a:bodyPr/>
        <a:lstStyle/>
        <a:p>
          <a:endParaRPr lang="en-US"/>
        </a:p>
      </dgm:t>
    </dgm:pt>
    <dgm:pt modelId="{F8360437-BEFE-4A4F-8246-73741EBF8237}">
      <dgm:prSet phldrT="[Text]" custT="1"/>
      <dgm:spPr/>
      <dgm:t>
        <a:bodyPr/>
        <a:lstStyle/>
        <a:p>
          <a:r>
            <a:rPr lang="en-US" sz="1200">
              <a:latin typeface="Times New Roman" panose="02020603050405020304" pitchFamily="18" charset="0"/>
              <a:cs typeface="Times New Roman" panose="02020603050405020304" pitchFamily="18" charset="0"/>
            </a:rPr>
            <a:t>Head of Finance</a:t>
          </a:r>
        </a:p>
      </dgm:t>
    </dgm:pt>
    <dgm:pt modelId="{44E4721F-C61E-40D7-9009-C790133135E0}" type="parTrans" cxnId="{1390F977-B357-4DCD-BE4E-1BA849404005}">
      <dgm:prSet/>
      <dgm:spPr/>
      <dgm:t>
        <a:bodyPr/>
        <a:lstStyle/>
        <a:p>
          <a:endParaRPr lang="en-US"/>
        </a:p>
      </dgm:t>
    </dgm:pt>
    <dgm:pt modelId="{1DC14F6A-E35F-4D8A-9089-5B40E4E4C7D6}" type="sibTrans" cxnId="{1390F977-B357-4DCD-BE4E-1BA849404005}">
      <dgm:prSet/>
      <dgm:spPr/>
      <dgm:t>
        <a:bodyPr/>
        <a:lstStyle/>
        <a:p>
          <a:endParaRPr lang="en-US"/>
        </a:p>
      </dgm:t>
    </dgm:pt>
    <dgm:pt modelId="{91903E40-7FB2-404E-8C70-05723150A9A8}">
      <dgm:prSet phldrT="[Text]" custT="1"/>
      <dgm:spPr/>
      <dgm:t>
        <a:bodyPr/>
        <a:lstStyle/>
        <a:p>
          <a:r>
            <a:rPr lang="en-US" sz="1200">
              <a:latin typeface="Times New Roman" panose="02020603050405020304" pitchFamily="18" charset="0"/>
              <a:cs typeface="Times New Roman" panose="02020603050405020304" pitchFamily="18" charset="0"/>
            </a:rPr>
            <a:t>Head of Credit Risk Management</a:t>
          </a:r>
        </a:p>
      </dgm:t>
    </dgm:pt>
    <dgm:pt modelId="{63C29B0F-99F9-4B0A-9551-AF55F89255BF}" type="parTrans" cxnId="{62C57819-A6DB-430B-88EB-8DF00BFB96A8}">
      <dgm:prSet/>
      <dgm:spPr/>
      <dgm:t>
        <a:bodyPr/>
        <a:lstStyle/>
        <a:p>
          <a:endParaRPr lang="en-US"/>
        </a:p>
      </dgm:t>
    </dgm:pt>
    <dgm:pt modelId="{3530CB5E-C128-4D9F-8586-69882BBC28A2}" type="sibTrans" cxnId="{62C57819-A6DB-430B-88EB-8DF00BFB96A8}">
      <dgm:prSet/>
      <dgm:spPr/>
      <dgm:t>
        <a:bodyPr/>
        <a:lstStyle/>
        <a:p>
          <a:endParaRPr lang="en-US"/>
        </a:p>
      </dgm:t>
    </dgm:pt>
    <dgm:pt modelId="{B700B4C0-B7E6-4D3F-8719-A62D23474CA2}">
      <dgm:prSet phldrT="[Text]" custT="1"/>
      <dgm:spPr/>
      <dgm:t>
        <a:bodyPr/>
        <a:lstStyle/>
        <a:p>
          <a:r>
            <a:rPr lang="en-US" sz="1200">
              <a:latin typeface="Times New Roman" panose="02020603050405020304" pitchFamily="18" charset="0"/>
              <a:cs typeface="Times New Roman" panose="02020603050405020304" pitchFamily="18" charset="0"/>
            </a:rPr>
            <a:t>Deputy Managing Director </a:t>
          </a:r>
        </a:p>
      </dgm:t>
    </dgm:pt>
    <dgm:pt modelId="{B36DACDC-8684-4FA0-9A3C-9BBBF2801A4C}" type="parTrans" cxnId="{E23EFF57-6C9E-4EBB-8973-F0FD98651FDB}">
      <dgm:prSet/>
      <dgm:spPr/>
      <dgm:t>
        <a:bodyPr/>
        <a:lstStyle/>
        <a:p>
          <a:endParaRPr lang="en-US"/>
        </a:p>
      </dgm:t>
    </dgm:pt>
    <dgm:pt modelId="{0B949463-06FD-433B-9849-E7DA94810449}" type="sibTrans" cxnId="{E23EFF57-6C9E-4EBB-8973-F0FD98651FDB}">
      <dgm:prSet/>
      <dgm:spPr/>
      <dgm:t>
        <a:bodyPr/>
        <a:lstStyle/>
        <a:p>
          <a:endParaRPr lang="en-US"/>
        </a:p>
      </dgm:t>
    </dgm:pt>
    <dgm:pt modelId="{D67EE963-3ADF-4445-A088-A7124D1FCF63}">
      <dgm:prSet phldrT="[Text]" custT="1"/>
      <dgm:spPr/>
      <dgm:t>
        <a:bodyPr/>
        <a:lstStyle/>
        <a:p>
          <a:r>
            <a:rPr lang="en-US" sz="1200">
              <a:latin typeface="Times New Roman" panose="02020603050405020304" pitchFamily="18" charset="0"/>
              <a:cs typeface="Times New Roman" panose="02020603050405020304" pitchFamily="18" charset="0"/>
            </a:rPr>
            <a:t>Head of HR</a:t>
          </a:r>
        </a:p>
      </dgm:t>
    </dgm:pt>
    <dgm:pt modelId="{6524FA13-AD96-4AA4-B75D-A866397E9333}" type="parTrans" cxnId="{1DC0A951-A0F8-481E-8CEB-072882669CEE}">
      <dgm:prSet/>
      <dgm:spPr/>
      <dgm:t>
        <a:bodyPr/>
        <a:lstStyle/>
        <a:p>
          <a:endParaRPr lang="en-US"/>
        </a:p>
      </dgm:t>
    </dgm:pt>
    <dgm:pt modelId="{84157781-5F81-4DBB-A8F7-4A07A9B10BFF}" type="sibTrans" cxnId="{1DC0A951-A0F8-481E-8CEB-072882669CEE}">
      <dgm:prSet/>
      <dgm:spPr/>
      <dgm:t>
        <a:bodyPr/>
        <a:lstStyle/>
        <a:p>
          <a:endParaRPr lang="en-US"/>
        </a:p>
      </dgm:t>
    </dgm:pt>
    <dgm:pt modelId="{4ACE9186-5E50-468E-B745-EF3A9D425E7B}">
      <dgm:prSet custT="1"/>
      <dgm:spPr/>
      <dgm:t>
        <a:bodyPr/>
        <a:lstStyle/>
        <a:p>
          <a:r>
            <a:rPr lang="en-US" sz="1200">
              <a:latin typeface="Times New Roman" panose="02020603050405020304" pitchFamily="18" charset="0"/>
              <a:cs typeface="Times New Roman" panose="02020603050405020304" pitchFamily="18" charset="0"/>
            </a:rPr>
            <a:t>Head of Retail Banking</a:t>
          </a:r>
        </a:p>
      </dgm:t>
    </dgm:pt>
    <dgm:pt modelId="{0CD6E058-34E7-4473-A4A8-A36D519508F6}" type="parTrans" cxnId="{7AF2C09F-EC54-40D1-A86B-5C5FF293467C}">
      <dgm:prSet/>
      <dgm:spPr/>
      <dgm:t>
        <a:bodyPr/>
        <a:lstStyle/>
        <a:p>
          <a:endParaRPr lang="en-US"/>
        </a:p>
      </dgm:t>
    </dgm:pt>
    <dgm:pt modelId="{A5EE8043-614C-4D3B-B16A-05731AFF4CAD}" type="sibTrans" cxnId="{7AF2C09F-EC54-40D1-A86B-5C5FF293467C}">
      <dgm:prSet/>
      <dgm:spPr/>
      <dgm:t>
        <a:bodyPr/>
        <a:lstStyle/>
        <a:p>
          <a:endParaRPr lang="en-US"/>
        </a:p>
      </dgm:t>
    </dgm:pt>
    <dgm:pt modelId="{00EE05B2-674A-4415-A1E3-2AF92B060039}">
      <dgm:prSet custT="1"/>
      <dgm:spPr/>
      <dgm:t>
        <a:bodyPr/>
        <a:lstStyle/>
        <a:p>
          <a:r>
            <a:rPr lang="en-US" sz="1200">
              <a:latin typeface="Times New Roman" panose="02020603050405020304" pitchFamily="18" charset="0"/>
              <a:cs typeface="Times New Roman" panose="02020603050405020304" pitchFamily="18" charset="0"/>
            </a:rPr>
            <a:t>Head of Service Quality Management </a:t>
          </a:r>
        </a:p>
      </dgm:t>
    </dgm:pt>
    <dgm:pt modelId="{50A02AC3-C963-466B-8B65-E03169CC6AEF}" type="parTrans" cxnId="{36C23F3C-F95E-415A-964B-8BB19BE22B5B}">
      <dgm:prSet/>
      <dgm:spPr/>
      <dgm:t>
        <a:bodyPr/>
        <a:lstStyle/>
        <a:p>
          <a:endParaRPr lang="en-US"/>
        </a:p>
      </dgm:t>
    </dgm:pt>
    <dgm:pt modelId="{0E9136B5-EDBC-483B-A97E-18C68A744C51}" type="sibTrans" cxnId="{36C23F3C-F95E-415A-964B-8BB19BE22B5B}">
      <dgm:prSet/>
      <dgm:spPr/>
      <dgm:t>
        <a:bodyPr/>
        <a:lstStyle/>
        <a:p>
          <a:endParaRPr lang="en-US"/>
        </a:p>
      </dgm:t>
    </dgm:pt>
    <dgm:pt modelId="{DDFC8812-DF58-4821-BE84-2C0A3936E717}" type="pres">
      <dgm:prSet presAssocID="{211DCF8B-B6DC-47B3-994B-4EC1DE0594B6}" presName="hierChild1" presStyleCnt="0">
        <dgm:presLayoutVars>
          <dgm:chPref val="1"/>
          <dgm:dir/>
          <dgm:animOne val="branch"/>
          <dgm:animLvl val="lvl"/>
          <dgm:resizeHandles/>
        </dgm:presLayoutVars>
      </dgm:prSet>
      <dgm:spPr/>
      <dgm:t>
        <a:bodyPr/>
        <a:lstStyle/>
        <a:p>
          <a:endParaRPr lang="en-US"/>
        </a:p>
      </dgm:t>
    </dgm:pt>
    <dgm:pt modelId="{B9D11245-69C0-48B6-BB33-7B5D8AC07F43}" type="pres">
      <dgm:prSet presAssocID="{CA7C7CE7-1F5F-4403-BC0F-933C7DE43929}" presName="hierRoot1" presStyleCnt="0"/>
      <dgm:spPr/>
    </dgm:pt>
    <dgm:pt modelId="{6722312C-E082-4939-86C5-134684BCF160}" type="pres">
      <dgm:prSet presAssocID="{CA7C7CE7-1F5F-4403-BC0F-933C7DE43929}" presName="composite" presStyleCnt="0"/>
      <dgm:spPr/>
    </dgm:pt>
    <dgm:pt modelId="{C0D91E58-75C9-4820-AA66-1EA15398C11D}" type="pres">
      <dgm:prSet presAssocID="{CA7C7CE7-1F5F-4403-BC0F-933C7DE43929}" presName="background" presStyleLbl="node0" presStyleIdx="0" presStyleCnt="1"/>
      <dgm:spPr/>
    </dgm:pt>
    <dgm:pt modelId="{1286BF46-C135-4B95-AD95-89BC8311E170}" type="pres">
      <dgm:prSet presAssocID="{CA7C7CE7-1F5F-4403-BC0F-933C7DE43929}" presName="text" presStyleLbl="fgAcc0" presStyleIdx="0" presStyleCnt="1">
        <dgm:presLayoutVars>
          <dgm:chPref val="3"/>
        </dgm:presLayoutVars>
      </dgm:prSet>
      <dgm:spPr/>
      <dgm:t>
        <a:bodyPr/>
        <a:lstStyle/>
        <a:p>
          <a:endParaRPr lang="en-US"/>
        </a:p>
      </dgm:t>
    </dgm:pt>
    <dgm:pt modelId="{24C8BE2D-4A8B-4490-9682-27AFDF126BB7}" type="pres">
      <dgm:prSet presAssocID="{CA7C7CE7-1F5F-4403-BC0F-933C7DE43929}" presName="hierChild2" presStyleCnt="0"/>
      <dgm:spPr/>
    </dgm:pt>
    <dgm:pt modelId="{237D2EC2-C9E8-4FF1-AAB9-4FD4627FBF6E}" type="pres">
      <dgm:prSet presAssocID="{E9B4806E-883F-4883-ABAF-6925518442BD}" presName="Name10" presStyleLbl="parChTrans1D2" presStyleIdx="0" presStyleCnt="2"/>
      <dgm:spPr/>
      <dgm:t>
        <a:bodyPr/>
        <a:lstStyle/>
        <a:p>
          <a:endParaRPr lang="en-US"/>
        </a:p>
      </dgm:t>
    </dgm:pt>
    <dgm:pt modelId="{4CFF42EE-6C81-4A19-8585-346C5A462930}" type="pres">
      <dgm:prSet presAssocID="{B509B582-8F39-4BE2-8FFF-79BED8A1FF57}" presName="hierRoot2" presStyleCnt="0"/>
      <dgm:spPr/>
    </dgm:pt>
    <dgm:pt modelId="{6BBC7CDA-9000-42AD-8D99-06EFCAD2516F}" type="pres">
      <dgm:prSet presAssocID="{B509B582-8F39-4BE2-8FFF-79BED8A1FF57}" presName="composite2" presStyleCnt="0"/>
      <dgm:spPr/>
    </dgm:pt>
    <dgm:pt modelId="{B0131BEC-3373-4BBC-952C-D8B6BD3EE508}" type="pres">
      <dgm:prSet presAssocID="{B509B582-8F39-4BE2-8FFF-79BED8A1FF57}" presName="background2" presStyleLbl="node2" presStyleIdx="0" presStyleCnt="2"/>
      <dgm:spPr/>
    </dgm:pt>
    <dgm:pt modelId="{468D08A7-E120-43F5-A9E8-BF155B254300}" type="pres">
      <dgm:prSet presAssocID="{B509B582-8F39-4BE2-8FFF-79BED8A1FF57}" presName="text2" presStyleLbl="fgAcc2" presStyleIdx="0" presStyleCnt="2">
        <dgm:presLayoutVars>
          <dgm:chPref val="3"/>
        </dgm:presLayoutVars>
      </dgm:prSet>
      <dgm:spPr/>
      <dgm:t>
        <a:bodyPr/>
        <a:lstStyle/>
        <a:p>
          <a:endParaRPr lang="en-US"/>
        </a:p>
      </dgm:t>
    </dgm:pt>
    <dgm:pt modelId="{2B0CB500-33B7-4201-A8C5-312271C5D10C}" type="pres">
      <dgm:prSet presAssocID="{B509B582-8F39-4BE2-8FFF-79BED8A1FF57}" presName="hierChild3" presStyleCnt="0"/>
      <dgm:spPr/>
    </dgm:pt>
    <dgm:pt modelId="{51576EBA-6A5E-4252-B018-3F3D63E2AE35}" type="pres">
      <dgm:prSet presAssocID="{44E4721F-C61E-40D7-9009-C790133135E0}" presName="Name17" presStyleLbl="parChTrans1D3" presStyleIdx="0" presStyleCnt="5"/>
      <dgm:spPr/>
      <dgm:t>
        <a:bodyPr/>
        <a:lstStyle/>
        <a:p>
          <a:endParaRPr lang="en-US"/>
        </a:p>
      </dgm:t>
    </dgm:pt>
    <dgm:pt modelId="{CD0F5A8A-F84D-4885-B263-E25FCB4B584C}" type="pres">
      <dgm:prSet presAssocID="{F8360437-BEFE-4A4F-8246-73741EBF8237}" presName="hierRoot3" presStyleCnt="0"/>
      <dgm:spPr/>
    </dgm:pt>
    <dgm:pt modelId="{01C5FF94-2B41-4A56-AF3E-1967614E74D9}" type="pres">
      <dgm:prSet presAssocID="{F8360437-BEFE-4A4F-8246-73741EBF8237}" presName="composite3" presStyleCnt="0"/>
      <dgm:spPr/>
    </dgm:pt>
    <dgm:pt modelId="{73952331-F6C4-428D-A9E6-42C24F59C2F5}" type="pres">
      <dgm:prSet presAssocID="{F8360437-BEFE-4A4F-8246-73741EBF8237}" presName="background3" presStyleLbl="node3" presStyleIdx="0" presStyleCnt="5"/>
      <dgm:spPr/>
    </dgm:pt>
    <dgm:pt modelId="{A16935C0-99A0-4988-9443-B34A3AE374C6}" type="pres">
      <dgm:prSet presAssocID="{F8360437-BEFE-4A4F-8246-73741EBF8237}" presName="text3" presStyleLbl="fgAcc3" presStyleIdx="0" presStyleCnt="5">
        <dgm:presLayoutVars>
          <dgm:chPref val="3"/>
        </dgm:presLayoutVars>
      </dgm:prSet>
      <dgm:spPr/>
      <dgm:t>
        <a:bodyPr/>
        <a:lstStyle/>
        <a:p>
          <a:endParaRPr lang="en-US"/>
        </a:p>
      </dgm:t>
    </dgm:pt>
    <dgm:pt modelId="{E8CB7348-9B26-4DB6-BC07-506AF81BC990}" type="pres">
      <dgm:prSet presAssocID="{F8360437-BEFE-4A4F-8246-73741EBF8237}" presName="hierChild4" presStyleCnt="0"/>
      <dgm:spPr/>
    </dgm:pt>
    <dgm:pt modelId="{047CB522-5FB1-4D38-82AF-91EDFD7C501E}" type="pres">
      <dgm:prSet presAssocID="{63C29B0F-99F9-4B0A-9551-AF55F89255BF}" presName="Name17" presStyleLbl="parChTrans1D3" presStyleIdx="1" presStyleCnt="5"/>
      <dgm:spPr/>
      <dgm:t>
        <a:bodyPr/>
        <a:lstStyle/>
        <a:p>
          <a:endParaRPr lang="en-US"/>
        </a:p>
      </dgm:t>
    </dgm:pt>
    <dgm:pt modelId="{57140577-B533-41D7-BF1F-DE9B73B3CBA9}" type="pres">
      <dgm:prSet presAssocID="{91903E40-7FB2-404E-8C70-05723150A9A8}" presName="hierRoot3" presStyleCnt="0"/>
      <dgm:spPr/>
    </dgm:pt>
    <dgm:pt modelId="{1B77D022-9531-4D5D-B921-FF553B1759A1}" type="pres">
      <dgm:prSet presAssocID="{91903E40-7FB2-404E-8C70-05723150A9A8}" presName="composite3" presStyleCnt="0"/>
      <dgm:spPr/>
    </dgm:pt>
    <dgm:pt modelId="{7D905645-2420-476E-AEB8-10057D76EDD4}" type="pres">
      <dgm:prSet presAssocID="{91903E40-7FB2-404E-8C70-05723150A9A8}" presName="background3" presStyleLbl="node3" presStyleIdx="1" presStyleCnt="5"/>
      <dgm:spPr/>
    </dgm:pt>
    <dgm:pt modelId="{1818D79B-5854-4108-9B85-FC47AB247075}" type="pres">
      <dgm:prSet presAssocID="{91903E40-7FB2-404E-8C70-05723150A9A8}" presName="text3" presStyleLbl="fgAcc3" presStyleIdx="1" presStyleCnt="5" custLinFactNeighborX="5467" custLinFactNeighborY="-1435">
        <dgm:presLayoutVars>
          <dgm:chPref val="3"/>
        </dgm:presLayoutVars>
      </dgm:prSet>
      <dgm:spPr/>
      <dgm:t>
        <a:bodyPr/>
        <a:lstStyle/>
        <a:p>
          <a:endParaRPr lang="en-US"/>
        </a:p>
      </dgm:t>
    </dgm:pt>
    <dgm:pt modelId="{B1639DB5-19AE-4AA7-AA9F-FC54B07552B9}" type="pres">
      <dgm:prSet presAssocID="{91903E40-7FB2-404E-8C70-05723150A9A8}" presName="hierChild4" presStyleCnt="0"/>
      <dgm:spPr/>
    </dgm:pt>
    <dgm:pt modelId="{5A14499B-28DE-412C-ADE2-3FB33D9697C6}" type="pres">
      <dgm:prSet presAssocID="{B36DACDC-8684-4FA0-9A3C-9BBBF2801A4C}" presName="Name10" presStyleLbl="parChTrans1D2" presStyleIdx="1" presStyleCnt="2"/>
      <dgm:spPr/>
      <dgm:t>
        <a:bodyPr/>
        <a:lstStyle/>
        <a:p>
          <a:endParaRPr lang="en-US"/>
        </a:p>
      </dgm:t>
    </dgm:pt>
    <dgm:pt modelId="{3A11238E-41CE-4EFF-B1E2-DCEC43CBAAA8}" type="pres">
      <dgm:prSet presAssocID="{B700B4C0-B7E6-4D3F-8719-A62D23474CA2}" presName="hierRoot2" presStyleCnt="0"/>
      <dgm:spPr/>
    </dgm:pt>
    <dgm:pt modelId="{4865D7C3-6890-4BC8-B348-EE14C244313A}" type="pres">
      <dgm:prSet presAssocID="{B700B4C0-B7E6-4D3F-8719-A62D23474CA2}" presName="composite2" presStyleCnt="0"/>
      <dgm:spPr/>
    </dgm:pt>
    <dgm:pt modelId="{6008F813-5EA8-41B8-973C-58FBAF110339}" type="pres">
      <dgm:prSet presAssocID="{B700B4C0-B7E6-4D3F-8719-A62D23474CA2}" presName="background2" presStyleLbl="node2" presStyleIdx="1" presStyleCnt="2"/>
      <dgm:spPr/>
    </dgm:pt>
    <dgm:pt modelId="{B7C68F60-0805-4B53-AA05-21CE25388299}" type="pres">
      <dgm:prSet presAssocID="{B700B4C0-B7E6-4D3F-8719-A62D23474CA2}" presName="text2" presStyleLbl="fgAcc2" presStyleIdx="1" presStyleCnt="2">
        <dgm:presLayoutVars>
          <dgm:chPref val="3"/>
        </dgm:presLayoutVars>
      </dgm:prSet>
      <dgm:spPr/>
      <dgm:t>
        <a:bodyPr/>
        <a:lstStyle/>
        <a:p>
          <a:endParaRPr lang="en-US"/>
        </a:p>
      </dgm:t>
    </dgm:pt>
    <dgm:pt modelId="{68C20D0A-117D-49F6-89CE-54A0126DFAA1}" type="pres">
      <dgm:prSet presAssocID="{B700B4C0-B7E6-4D3F-8719-A62D23474CA2}" presName="hierChild3" presStyleCnt="0"/>
      <dgm:spPr/>
    </dgm:pt>
    <dgm:pt modelId="{A437052F-0848-4C3D-856D-DF80BAD012BE}" type="pres">
      <dgm:prSet presAssocID="{6524FA13-AD96-4AA4-B75D-A866397E9333}" presName="Name17" presStyleLbl="parChTrans1D3" presStyleIdx="2" presStyleCnt="5"/>
      <dgm:spPr/>
      <dgm:t>
        <a:bodyPr/>
        <a:lstStyle/>
        <a:p>
          <a:endParaRPr lang="en-US"/>
        </a:p>
      </dgm:t>
    </dgm:pt>
    <dgm:pt modelId="{4BB153FA-7640-4FAD-9CCB-54C96754EE76}" type="pres">
      <dgm:prSet presAssocID="{D67EE963-3ADF-4445-A088-A7124D1FCF63}" presName="hierRoot3" presStyleCnt="0"/>
      <dgm:spPr/>
    </dgm:pt>
    <dgm:pt modelId="{C45E5A65-8ACC-4D83-AB69-2F3C749A6250}" type="pres">
      <dgm:prSet presAssocID="{D67EE963-3ADF-4445-A088-A7124D1FCF63}" presName="composite3" presStyleCnt="0"/>
      <dgm:spPr/>
    </dgm:pt>
    <dgm:pt modelId="{C1394E77-B49C-4FE6-8971-FC87A1CCABCB}" type="pres">
      <dgm:prSet presAssocID="{D67EE963-3ADF-4445-A088-A7124D1FCF63}" presName="background3" presStyleLbl="node3" presStyleIdx="2" presStyleCnt="5"/>
      <dgm:spPr/>
    </dgm:pt>
    <dgm:pt modelId="{1B6A0604-FCC0-4A6D-8717-79EBFEC8DA8A}" type="pres">
      <dgm:prSet presAssocID="{D67EE963-3ADF-4445-A088-A7124D1FCF63}" presName="text3" presStyleLbl="fgAcc3" presStyleIdx="2" presStyleCnt="5">
        <dgm:presLayoutVars>
          <dgm:chPref val="3"/>
        </dgm:presLayoutVars>
      </dgm:prSet>
      <dgm:spPr/>
      <dgm:t>
        <a:bodyPr/>
        <a:lstStyle/>
        <a:p>
          <a:endParaRPr lang="en-US"/>
        </a:p>
      </dgm:t>
    </dgm:pt>
    <dgm:pt modelId="{2794CFA7-C2D3-4FD0-8ECD-4812FAA74BA9}" type="pres">
      <dgm:prSet presAssocID="{D67EE963-3ADF-4445-A088-A7124D1FCF63}" presName="hierChild4" presStyleCnt="0"/>
      <dgm:spPr/>
    </dgm:pt>
    <dgm:pt modelId="{B4D5E497-866A-4A51-9CC4-936ED40FFC83}" type="pres">
      <dgm:prSet presAssocID="{0CD6E058-34E7-4473-A4A8-A36D519508F6}" presName="Name17" presStyleLbl="parChTrans1D3" presStyleIdx="3" presStyleCnt="5"/>
      <dgm:spPr/>
      <dgm:t>
        <a:bodyPr/>
        <a:lstStyle/>
        <a:p>
          <a:endParaRPr lang="en-US"/>
        </a:p>
      </dgm:t>
    </dgm:pt>
    <dgm:pt modelId="{B25EBE90-E195-42FF-8B64-5D2B72F30A8B}" type="pres">
      <dgm:prSet presAssocID="{4ACE9186-5E50-468E-B745-EF3A9D425E7B}" presName="hierRoot3" presStyleCnt="0"/>
      <dgm:spPr/>
    </dgm:pt>
    <dgm:pt modelId="{3AB7E7F8-C8FF-4B00-A217-6F84751ABD5A}" type="pres">
      <dgm:prSet presAssocID="{4ACE9186-5E50-468E-B745-EF3A9D425E7B}" presName="composite3" presStyleCnt="0"/>
      <dgm:spPr/>
    </dgm:pt>
    <dgm:pt modelId="{836EE0AB-3A66-40F8-BEC2-8C25A8423170}" type="pres">
      <dgm:prSet presAssocID="{4ACE9186-5E50-468E-B745-EF3A9D425E7B}" presName="background3" presStyleLbl="node3" presStyleIdx="3" presStyleCnt="5"/>
      <dgm:spPr/>
    </dgm:pt>
    <dgm:pt modelId="{0C4F8792-D79C-4A50-84E7-487DCCCC0CE6}" type="pres">
      <dgm:prSet presAssocID="{4ACE9186-5E50-468E-B745-EF3A9D425E7B}" presName="text3" presStyleLbl="fgAcc3" presStyleIdx="3" presStyleCnt="5">
        <dgm:presLayoutVars>
          <dgm:chPref val="3"/>
        </dgm:presLayoutVars>
      </dgm:prSet>
      <dgm:spPr/>
      <dgm:t>
        <a:bodyPr/>
        <a:lstStyle/>
        <a:p>
          <a:endParaRPr lang="en-US"/>
        </a:p>
      </dgm:t>
    </dgm:pt>
    <dgm:pt modelId="{EDB93E17-05EB-45B5-B68F-BB338BA87092}" type="pres">
      <dgm:prSet presAssocID="{4ACE9186-5E50-468E-B745-EF3A9D425E7B}" presName="hierChild4" presStyleCnt="0"/>
      <dgm:spPr/>
    </dgm:pt>
    <dgm:pt modelId="{860FA930-0D81-4E81-9049-6F1454EAB492}" type="pres">
      <dgm:prSet presAssocID="{50A02AC3-C963-466B-8B65-E03169CC6AEF}" presName="Name17" presStyleLbl="parChTrans1D3" presStyleIdx="4" presStyleCnt="5"/>
      <dgm:spPr/>
      <dgm:t>
        <a:bodyPr/>
        <a:lstStyle/>
        <a:p>
          <a:endParaRPr lang="en-US"/>
        </a:p>
      </dgm:t>
    </dgm:pt>
    <dgm:pt modelId="{F470AD71-AF4E-4924-8042-714D7265D737}" type="pres">
      <dgm:prSet presAssocID="{00EE05B2-674A-4415-A1E3-2AF92B060039}" presName="hierRoot3" presStyleCnt="0"/>
      <dgm:spPr/>
    </dgm:pt>
    <dgm:pt modelId="{BB445B03-8B8D-4E49-A90C-555F0C33B0BE}" type="pres">
      <dgm:prSet presAssocID="{00EE05B2-674A-4415-A1E3-2AF92B060039}" presName="composite3" presStyleCnt="0"/>
      <dgm:spPr/>
    </dgm:pt>
    <dgm:pt modelId="{F1EC6329-0371-421D-8744-FE96C6B048BD}" type="pres">
      <dgm:prSet presAssocID="{00EE05B2-674A-4415-A1E3-2AF92B060039}" presName="background3" presStyleLbl="node3" presStyleIdx="4" presStyleCnt="5"/>
      <dgm:spPr/>
    </dgm:pt>
    <dgm:pt modelId="{E2352C2F-D070-4DC2-9E02-15F3161795AD}" type="pres">
      <dgm:prSet presAssocID="{00EE05B2-674A-4415-A1E3-2AF92B060039}" presName="text3" presStyleLbl="fgAcc3" presStyleIdx="4" presStyleCnt="5">
        <dgm:presLayoutVars>
          <dgm:chPref val="3"/>
        </dgm:presLayoutVars>
      </dgm:prSet>
      <dgm:spPr/>
      <dgm:t>
        <a:bodyPr/>
        <a:lstStyle/>
        <a:p>
          <a:endParaRPr lang="en-US"/>
        </a:p>
      </dgm:t>
    </dgm:pt>
    <dgm:pt modelId="{F90C0E87-A9B3-4D28-99C7-C2DE1A6CE02A}" type="pres">
      <dgm:prSet presAssocID="{00EE05B2-674A-4415-A1E3-2AF92B060039}" presName="hierChild4" presStyleCnt="0"/>
      <dgm:spPr/>
    </dgm:pt>
  </dgm:ptLst>
  <dgm:cxnLst>
    <dgm:cxn modelId="{8C65A3FE-0F05-4F9E-BF96-2634729030A2}" type="presOf" srcId="{B509B582-8F39-4BE2-8FFF-79BED8A1FF57}" destId="{468D08A7-E120-43F5-A9E8-BF155B254300}" srcOrd="0" destOrd="0" presId="urn:microsoft.com/office/officeart/2005/8/layout/hierarchy1"/>
    <dgm:cxn modelId="{6FD8EABE-02CE-4722-9B38-B32D45E82FD2}" type="presOf" srcId="{0CD6E058-34E7-4473-A4A8-A36D519508F6}" destId="{B4D5E497-866A-4A51-9CC4-936ED40FFC83}" srcOrd="0" destOrd="0" presId="urn:microsoft.com/office/officeart/2005/8/layout/hierarchy1"/>
    <dgm:cxn modelId="{AAD1D00F-9C60-4606-9570-F63BA1A51591}" type="presOf" srcId="{CA7C7CE7-1F5F-4403-BC0F-933C7DE43929}" destId="{1286BF46-C135-4B95-AD95-89BC8311E170}" srcOrd="0" destOrd="0" presId="urn:microsoft.com/office/officeart/2005/8/layout/hierarchy1"/>
    <dgm:cxn modelId="{C3E7DF89-5C02-4237-913B-CCD4143491CC}" type="presOf" srcId="{00EE05B2-674A-4415-A1E3-2AF92B060039}" destId="{E2352C2F-D070-4DC2-9E02-15F3161795AD}" srcOrd="0" destOrd="0" presId="urn:microsoft.com/office/officeart/2005/8/layout/hierarchy1"/>
    <dgm:cxn modelId="{B49454FE-4437-442D-9964-BD9BDFE350FF}" type="presOf" srcId="{E9B4806E-883F-4883-ABAF-6925518442BD}" destId="{237D2EC2-C9E8-4FF1-AAB9-4FD4627FBF6E}" srcOrd="0" destOrd="0" presId="urn:microsoft.com/office/officeart/2005/8/layout/hierarchy1"/>
    <dgm:cxn modelId="{1DC0A951-A0F8-481E-8CEB-072882669CEE}" srcId="{B700B4C0-B7E6-4D3F-8719-A62D23474CA2}" destId="{D67EE963-3ADF-4445-A088-A7124D1FCF63}" srcOrd="0" destOrd="0" parTransId="{6524FA13-AD96-4AA4-B75D-A866397E9333}" sibTransId="{84157781-5F81-4DBB-A8F7-4A07A9B10BFF}"/>
    <dgm:cxn modelId="{1472A63A-1280-467D-B1B5-5250AE6214E9}" type="presOf" srcId="{D67EE963-3ADF-4445-A088-A7124D1FCF63}" destId="{1B6A0604-FCC0-4A6D-8717-79EBFEC8DA8A}" srcOrd="0" destOrd="0" presId="urn:microsoft.com/office/officeart/2005/8/layout/hierarchy1"/>
    <dgm:cxn modelId="{85467838-DC64-4DBB-9E20-37E8BCC2C5BB}" type="presOf" srcId="{F8360437-BEFE-4A4F-8246-73741EBF8237}" destId="{A16935C0-99A0-4988-9443-B34A3AE374C6}" srcOrd="0" destOrd="0" presId="urn:microsoft.com/office/officeart/2005/8/layout/hierarchy1"/>
    <dgm:cxn modelId="{62C57819-A6DB-430B-88EB-8DF00BFB96A8}" srcId="{B509B582-8F39-4BE2-8FFF-79BED8A1FF57}" destId="{91903E40-7FB2-404E-8C70-05723150A9A8}" srcOrd="1" destOrd="0" parTransId="{63C29B0F-99F9-4B0A-9551-AF55F89255BF}" sibTransId="{3530CB5E-C128-4D9F-8586-69882BBC28A2}"/>
    <dgm:cxn modelId="{C6572511-C037-484A-9EE5-0AE7FE2C6B85}" type="presOf" srcId="{B36DACDC-8684-4FA0-9A3C-9BBBF2801A4C}" destId="{5A14499B-28DE-412C-ADE2-3FB33D9697C6}" srcOrd="0" destOrd="0" presId="urn:microsoft.com/office/officeart/2005/8/layout/hierarchy1"/>
    <dgm:cxn modelId="{5C498851-455C-4AF3-8237-9231A03B772A}" type="presOf" srcId="{50A02AC3-C963-466B-8B65-E03169CC6AEF}" destId="{860FA930-0D81-4E81-9049-6F1454EAB492}" srcOrd="0" destOrd="0" presId="urn:microsoft.com/office/officeart/2005/8/layout/hierarchy1"/>
    <dgm:cxn modelId="{B7842F44-4B7B-4F11-B0DD-AEDB35AAC417}" srcId="{CA7C7CE7-1F5F-4403-BC0F-933C7DE43929}" destId="{B509B582-8F39-4BE2-8FFF-79BED8A1FF57}" srcOrd="0" destOrd="0" parTransId="{E9B4806E-883F-4883-ABAF-6925518442BD}" sibTransId="{A8C661BF-6400-4329-961F-0947BF5AABFE}"/>
    <dgm:cxn modelId="{533505B9-BA8B-4257-8716-6E8E0BF7F17E}" type="presOf" srcId="{44E4721F-C61E-40D7-9009-C790133135E0}" destId="{51576EBA-6A5E-4252-B018-3F3D63E2AE35}" srcOrd="0" destOrd="0" presId="urn:microsoft.com/office/officeart/2005/8/layout/hierarchy1"/>
    <dgm:cxn modelId="{927E37B9-6975-416C-AF4C-9C6544993622}" type="presOf" srcId="{4ACE9186-5E50-468E-B745-EF3A9D425E7B}" destId="{0C4F8792-D79C-4A50-84E7-487DCCCC0CE6}" srcOrd="0" destOrd="0" presId="urn:microsoft.com/office/officeart/2005/8/layout/hierarchy1"/>
    <dgm:cxn modelId="{C7942AFB-B0C9-42D1-88DB-BB20667D1DA7}" srcId="{211DCF8B-B6DC-47B3-994B-4EC1DE0594B6}" destId="{CA7C7CE7-1F5F-4403-BC0F-933C7DE43929}" srcOrd="0" destOrd="0" parTransId="{ADAD27DC-5F4C-4D01-8A75-E479A2D99384}" sibTransId="{22CC1BD7-9398-47CE-8F33-F909B1507EF4}"/>
    <dgm:cxn modelId="{2BD6742C-1AD9-4F39-9D55-A463B3CC6839}" type="presOf" srcId="{91903E40-7FB2-404E-8C70-05723150A9A8}" destId="{1818D79B-5854-4108-9B85-FC47AB247075}" srcOrd="0" destOrd="0" presId="urn:microsoft.com/office/officeart/2005/8/layout/hierarchy1"/>
    <dgm:cxn modelId="{7AF2C09F-EC54-40D1-A86B-5C5FF293467C}" srcId="{B700B4C0-B7E6-4D3F-8719-A62D23474CA2}" destId="{4ACE9186-5E50-468E-B745-EF3A9D425E7B}" srcOrd="1" destOrd="0" parTransId="{0CD6E058-34E7-4473-A4A8-A36D519508F6}" sibTransId="{A5EE8043-614C-4D3B-B16A-05731AFF4CAD}"/>
    <dgm:cxn modelId="{1390F977-B357-4DCD-BE4E-1BA849404005}" srcId="{B509B582-8F39-4BE2-8FFF-79BED8A1FF57}" destId="{F8360437-BEFE-4A4F-8246-73741EBF8237}" srcOrd="0" destOrd="0" parTransId="{44E4721F-C61E-40D7-9009-C790133135E0}" sibTransId="{1DC14F6A-E35F-4D8A-9089-5B40E4E4C7D6}"/>
    <dgm:cxn modelId="{36C23F3C-F95E-415A-964B-8BB19BE22B5B}" srcId="{B700B4C0-B7E6-4D3F-8719-A62D23474CA2}" destId="{00EE05B2-674A-4415-A1E3-2AF92B060039}" srcOrd="2" destOrd="0" parTransId="{50A02AC3-C963-466B-8B65-E03169CC6AEF}" sibTransId="{0E9136B5-EDBC-483B-A97E-18C68A744C51}"/>
    <dgm:cxn modelId="{69E96B37-9CD5-427C-A790-B952D77E8943}" type="presOf" srcId="{B700B4C0-B7E6-4D3F-8719-A62D23474CA2}" destId="{B7C68F60-0805-4B53-AA05-21CE25388299}" srcOrd="0" destOrd="0" presId="urn:microsoft.com/office/officeart/2005/8/layout/hierarchy1"/>
    <dgm:cxn modelId="{85F9D256-0737-445C-9C94-DDD9030D968D}" type="presOf" srcId="{211DCF8B-B6DC-47B3-994B-4EC1DE0594B6}" destId="{DDFC8812-DF58-4821-BE84-2C0A3936E717}" srcOrd="0" destOrd="0" presId="urn:microsoft.com/office/officeart/2005/8/layout/hierarchy1"/>
    <dgm:cxn modelId="{09C9BE69-10F5-4280-BAF8-1A28CFD44A08}" type="presOf" srcId="{63C29B0F-99F9-4B0A-9551-AF55F89255BF}" destId="{047CB522-5FB1-4D38-82AF-91EDFD7C501E}" srcOrd="0" destOrd="0" presId="urn:microsoft.com/office/officeart/2005/8/layout/hierarchy1"/>
    <dgm:cxn modelId="{02E54C01-C0EA-4243-BB3B-7E6EB5261702}" type="presOf" srcId="{6524FA13-AD96-4AA4-B75D-A866397E9333}" destId="{A437052F-0848-4C3D-856D-DF80BAD012BE}" srcOrd="0" destOrd="0" presId="urn:microsoft.com/office/officeart/2005/8/layout/hierarchy1"/>
    <dgm:cxn modelId="{E23EFF57-6C9E-4EBB-8973-F0FD98651FDB}" srcId="{CA7C7CE7-1F5F-4403-BC0F-933C7DE43929}" destId="{B700B4C0-B7E6-4D3F-8719-A62D23474CA2}" srcOrd="1" destOrd="0" parTransId="{B36DACDC-8684-4FA0-9A3C-9BBBF2801A4C}" sibTransId="{0B949463-06FD-433B-9849-E7DA94810449}"/>
    <dgm:cxn modelId="{45D1D86A-E723-4C0A-95FD-256D51FC1B83}" type="presParOf" srcId="{DDFC8812-DF58-4821-BE84-2C0A3936E717}" destId="{B9D11245-69C0-48B6-BB33-7B5D8AC07F43}" srcOrd="0" destOrd="0" presId="urn:microsoft.com/office/officeart/2005/8/layout/hierarchy1"/>
    <dgm:cxn modelId="{53A5EC32-4147-44C0-B63E-6A40AEE14832}" type="presParOf" srcId="{B9D11245-69C0-48B6-BB33-7B5D8AC07F43}" destId="{6722312C-E082-4939-86C5-134684BCF160}" srcOrd="0" destOrd="0" presId="urn:microsoft.com/office/officeart/2005/8/layout/hierarchy1"/>
    <dgm:cxn modelId="{CD3E807B-116F-4A96-89FC-06642F551F5B}" type="presParOf" srcId="{6722312C-E082-4939-86C5-134684BCF160}" destId="{C0D91E58-75C9-4820-AA66-1EA15398C11D}" srcOrd="0" destOrd="0" presId="urn:microsoft.com/office/officeart/2005/8/layout/hierarchy1"/>
    <dgm:cxn modelId="{7F7E54D9-7FEE-46C7-B964-958A75B7FA2B}" type="presParOf" srcId="{6722312C-E082-4939-86C5-134684BCF160}" destId="{1286BF46-C135-4B95-AD95-89BC8311E170}" srcOrd="1" destOrd="0" presId="urn:microsoft.com/office/officeart/2005/8/layout/hierarchy1"/>
    <dgm:cxn modelId="{6AD2A4AF-9230-472A-8209-0EB51A05F312}" type="presParOf" srcId="{B9D11245-69C0-48B6-BB33-7B5D8AC07F43}" destId="{24C8BE2D-4A8B-4490-9682-27AFDF126BB7}" srcOrd="1" destOrd="0" presId="urn:microsoft.com/office/officeart/2005/8/layout/hierarchy1"/>
    <dgm:cxn modelId="{AB3C6DF6-7CF2-4396-ACD9-57D5CB413598}" type="presParOf" srcId="{24C8BE2D-4A8B-4490-9682-27AFDF126BB7}" destId="{237D2EC2-C9E8-4FF1-AAB9-4FD4627FBF6E}" srcOrd="0" destOrd="0" presId="urn:microsoft.com/office/officeart/2005/8/layout/hierarchy1"/>
    <dgm:cxn modelId="{229058C6-96DC-4EEE-A7D7-CBA56AE4915C}" type="presParOf" srcId="{24C8BE2D-4A8B-4490-9682-27AFDF126BB7}" destId="{4CFF42EE-6C81-4A19-8585-346C5A462930}" srcOrd="1" destOrd="0" presId="urn:microsoft.com/office/officeart/2005/8/layout/hierarchy1"/>
    <dgm:cxn modelId="{648E186D-1431-46F3-840C-F895DB9F3BD0}" type="presParOf" srcId="{4CFF42EE-6C81-4A19-8585-346C5A462930}" destId="{6BBC7CDA-9000-42AD-8D99-06EFCAD2516F}" srcOrd="0" destOrd="0" presId="urn:microsoft.com/office/officeart/2005/8/layout/hierarchy1"/>
    <dgm:cxn modelId="{96009D34-B2B4-4C7A-B032-B885A5568A85}" type="presParOf" srcId="{6BBC7CDA-9000-42AD-8D99-06EFCAD2516F}" destId="{B0131BEC-3373-4BBC-952C-D8B6BD3EE508}" srcOrd="0" destOrd="0" presId="urn:microsoft.com/office/officeart/2005/8/layout/hierarchy1"/>
    <dgm:cxn modelId="{DBE59AAB-317E-4B3E-9106-406806C9F707}" type="presParOf" srcId="{6BBC7CDA-9000-42AD-8D99-06EFCAD2516F}" destId="{468D08A7-E120-43F5-A9E8-BF155B254300}" srcOrd="1" destOrd="0" presId="urn:microsoft.com/office/officeart/2005/8/layout/hierarchy1"/>
    <dgm:cxn modelId="{65E851C7-BFAF-4636-A4CF-C5A5C87EAC89}" type="presParOf" srcId="{4CFF42EE-6C81-4A19-8585-346C5A462930}" destId="{2B0CB500-33B7-4201-A8C5-312271C5D10C}" srcOrd="1" destOrd="0" presId="urn:microsoft.com/office/officeart/2005/8/layout/hierarchy1"/>
    <dgm:cxn modelId="{1459CDD4-251B-46AF-9542-4F2F7E8DBBC5}" type="presParOf" srcId="{2B0CB500-33B7-4201-A8C5-312271C5D10C}" destId="{51576EBA-6A5E-4252-B018-3F3D63E2AE35}" srcOrd="0" destOrd="0" presId="urn:microsoft.com/office/officeart/2005/8/layout/hierarchy1"/>
    <dgm:cxn modelId="{8BBC87CD-7C27-40CA-B6DC-22A8C71438A3}" type="presParOf" srcId="{2B0CB500-33B7-4201-A8C5-312271C5D10C}" destId="{CD0F5A8A-F84D-4885-B263-E25FCB4B584C}" srcOrd="1" destOrd="0" presId="urn:microsoft.com/office/officeart/2005/8/layout/hierarchy1"/>
    <dgm:cxn modelId="{F5C31542-CBFE-470E-A1A2-FF6BAD2A616F}" type="presParOf" srcId="{CD0F5A8A-F84D-4885-B263-E25FCB4B584C}" destId="{01C5FF94-2B41-4A56-AF3E-1967614E74D9}" srcOrd="0" destOrd="0" presId="urn:microsoft.com/office/officeart/2005/8/layout/hierarchy1"/>
    <dgm:cxn modelId="{2EBA45C1-5933-4184-AA6D-077BD170BE31}" type="presParOf" srcId="{01C5FF94-2B41-4A56-AF3E-1967614E74D9}" destId="{73952331-F6C4-428D-A9E6-42C24F59C2F5}" srcOrd="0" destOrd="0" presId="urn:microsoft.com/office/officeart/2005/8/layout/hierarchy1"/>
    <dgm:cxn modelId="{10608380-439A-4004-B1BB-26B6B5435F10}" type="presParOf" srcId="{01C5FF94-2B41-4A56-AF3E-1967614E74D9}" destId="{A16935C0-99A0-4988-9443-B34A3AE374C6}" srcOrd="1" destOrd="0" presId="urn:microsoft.com/office/officeart/2005/8/layout/hierarchy1"/>
    <dgm:cxn modelId="{CE0DDE29-2715-4B36-9EA9-A2261238BF18}" type="presParOf" srcId="{CD0F5A8A-F84D-4885-B263-E25FCB4B584C}" destId="{E8CB7348-9B26-4DB6-BC07-506AF81BC990}" srcOrd="1" destOrd="0" presId="urn:microsoft.com/office/officeart/2005/8/layout/hierarchy1"/>
    <dgm:cxn modelId="{B83A325D-35F5-4DBA-BCA9-324367322956}" type="presParOf" srcId="{2B0CB500-33B7-4201-A8C5-312271C5D10C}" destId="{047CB522-5FB1-4D38-82AF-91EDFD7C501E}" srcOrd="2" destOrd="0" presId="urn:microsoft.com/office/officeart/2005/8/layout/hierarchy1"/>
    <dgm:cxn modelId="{EC8C03A7-60A9-471C-81CF-3099B973CA46}" type="presParOf" srcId="{2B0CB500-33B7-4201-A8C5-312271C5D10C}" destId="{57140577-B533-41D7-BF1F-DE9B73B3CBA9}" srcOrd="3" destOrd="0" presId="urn:microsoft.com/office/officeart/2005/8/layout/hierarchy1"/>
    <dgm:cxn modelId="{7D841184-9424-49D8-8BB9-C456F05F1CE9}" type="presParOf" srcId="{57140577-B533-41D7-BF1F-DE9B73B3CBA9}" destId="{1B77D022-9531-4D5D-B921-FF553B1759A1}" srcOrd="0" destOrd="0" presId="urn:microsoft.com/office/officeart/2005/8/layout/hierarchy1"/>
    <dgm:cxn modelId="{77151F84-BE87-4478-9EB4-17BAC502F344}" type="presParOf" srcId="{1B77D022-9531-4D5D-B921-FF553B1759A1}" destId="{7D905645-2420-476E-AEB8-10057D76EDD4}" srcOrd="0" destOrd="0" presId="urn:microsoft.com/office/officeart/2005/8/layout/hierarchy1"/>
    <dgm:cxn modelId="{224B3F8A-A1DC-4A2D-B842-405016C78A8A}" type="presParOf" srcId="{1B77D022-9531-4D5D-B921-FF553B1759A1}" destId="{1818D79B-5854-4108-9B85-FC47AB247075}" srcOrd="1" destOrd="0" presId="urn:microsoft.com/office/officeart/2005/8/layout/hierarchy1"/>
    <dgm:cxn modelId="{84A58BD1-2E51-492F-9E19-A1E05A30AD63}" type="presParOf" srcId="{57140577-B533-41D7-BF1F-DE9B73B3CBA9}" destId="{B1639DB5-19AE-4AA7-AA9F-FC54B07552B9}" srcOrd="1" destOrd="0" presId="urn:microsoft.com/office/officeart/2005/8/layout/hierarchy1"/>
    <dgm:cxn modelId="{1BCBA93F-1F9C-4134-A301-DC5920407109}" type="presParOf" srcId="{24C8BE2D-4A8B-4490-9682-27AFDF126BB7}" destId="{5A14499B-28DE-412C-ADE2-3FB33D9697C6}" srcOrd="2" destOrd="0" presId="urn:microsoft.com/office/officeart/2005/8/layout/hierarchy1"/>
    <dgm:cxn modelId="{23822841-85B2-4F2D-80F1-9147A6A232D7}" type="presParOf" srcId="{24C8BE2D-4A8B-4490-9682-27AFDF126BB7}" destId="{3A11238E-41CE-4EFF-B1E2-DCEC43CBAAA8}" srcOrd="3" destOrd="0" presId="urn:microsoft.com/office/officeart/2005/8/layout/hierarchy1"/>
    <dgm:cxn modelId="{C8884EEA-BDBF-41F7-A052-209BE1CD10DE}" type="presParOf" srcId="{3A11238E-41CE-4EFF-B1E2-DCEC43CBAAA8}" destId="{4865D7C3-6890-4BC8-B348-EE14C244313A}" srcOrd="0" destOrd="0" presId="urn:microsoft.com/office/officeart/2005/8/layout/hierarchy1"/>
    <dgm:cxn modelId="{B1B55255-6265-49DF-B435-F7C359558755}" type="presParOf" srcId="{4865D7C3-6890-4BC8-B348-EE14C244313A}" destId="{6008F813-5EA8-41B8-973C-58FBAF110339}" srcOrd="0" destOrd="0" presId="urn:microsoft.com/office/officeart/2005/8/layout/hierarchy1"/>
    <dgm:cxn modelId="{0942F8F9-322D-4397-829B-3A757CBE643C}" type="presParOf" srcId="{4865D7C3-6890-4BC8-B348-EE14C244313A}" destId="{B7C68F60-0805-4B53-AA05-21CE25388299}" srcOrd="1" destOrd="0" presId="urn:microsoft.com/office/officeart/2005/8/layout/hierarchy1"/>
    <dgm:cxn modelId="{36D47A7E-2CDA-4079-A9F5-1213F8ADACA4}" type="presParOf" srcId="{3A11238E-41CE-4EFF-B1E2-DCEC43CBAAA8}" destId="{68C20D0A-117D-49F6-89CE-54A0126DFAA1}" srcOrd="1" destOrd="0" presId="urn:microsoft.com/office/officeart/2005/8/layout/hierarchy1"/>
    <dgm:cxn modelId="{2F6E8425-9A31-4FD9-BEB8-E8F06D7000AA}" type="presParOf" srcId="{68C20D0A-117D-49F6-89CE-54A0126DFAA1}" destId="{A437052F-0848-4C3D-856D-DF80BAD012BE}" srcOrd="0" destOrd="0" presId="urn:microsoft.com/office/officeart/2005/8/layout/hierarchy1"/>
    <dgm:cxn modelId="{0B2174CE-440B-469F-805B-A65AADB492F0}" type="presParOf" srcId="{68C20D0A-117D-49F6-89CE-54A0126DFAA1}" destId="{4BB153FA-7640-4FAD-9CCB-54C96754EE76}" srcOrd="1" destOrd="0" presId="urn:microsoft.com/office/officeart/2005/8/layout/hierarchy1"/>
    <dgm:cxn modelId="{40DC2B56-CF95-41B9-9C58-59652CD84122}" type="presParOf" srcId="{4BB153FA-7640-4FAD-9CCB-54C96754EE76}" destId="{C45E5A65-8ACC-4D83-AB69-2F3C749A6250}" srcOrd="0" destOrd="0" presId="urn:microsoft.com/office/officeart/2005/8/layout/hierarchy1"/>
    <dgm:cxn modelId="{ACD9741C-3BD1-403A-A0A4-07D0381CD59C}" type="presParOf" srcId="{C45E5A65-8ACC-4D83-AB69-2F3C749A6250}" destId="{C1394E77-B49C-4FE6-8971-FC87A1CCABCB}" srcOrd="0" destOrd="0" presId="urn:microsoft.com/office/officeart/2005/8/layout/hierarchy1"/>
    <dgm:cxn modelId="{1B13D131-77BE-4D64-A002-69DC588BD66D}" type="presParOf" srcId="{C45E5A65-8ACC-4D83-AB69-2F3C749A6250}" destId="{1B6A0604-FCC0-4A6D-8717-79EBFEC8DA8A}" srcOrd="1" destOrd="0" presId="urn:microsoft.com/office/officeart/2005/8/layout/hierarchy1"/>
    <dgm:cxn modelId="{808A759C-430D-46F0-A6E7-FB644C7E0AF5}" type="presParOf" srcId="{4BB153FA-7640-4FAD-9CCB-54C96754EE76}" destId="{2794CFA7-C2D3-4FD0-8ECD-4812FAA74BA9}" srcOrd="1" destOrd="0" presId="urn:microsoft.com/office/officeart/2005/8/layout/hierarchy1"/>
    <dgm:cxn modelId="{E00F0045-D2D4-4263-A928-EAD0130E7CE0}" type="presParOf" srcId="{68C20D0A-117D-49F6-89CE-54A0126DFAA1}" destId="{B4D5E497-866A-4A51-9CC4-936ED40FFC83}" srcOrd="2" destOrd="0" presId="urn:microsoft.com/office/officeart/2005/8/layout/hierarchy1"/>
    <dgm:cxn modelId="{096015C4-ADED-4E2A-B9AA-CEC47D7128CF}" type="presParOf" srcId="{68C20D0A-117D-49F6-89CE-54A0126DFAA1}" destId="{B25EBE90-E195-42FF-8B64-5D2B72F30A8B}" srcOrd="3" destOrd="0" presId="urn:microsoft.com/office/officeart/2005/8/layout/hierarchy1"/>
    <dgm:cxn modelId="{EFE54125-CC86-447E-A9B3-4102C07CA078}" type="presParOf" srcId="{B25EBE90-E195-42FF-8B64-5D2B72F30A8B}" destId="{3AB7E7F8-C8FF-4B00-A217-6F84751ABD5A}" srcOrd="0" destOrd="0" presId="urn:microsoft.com/office/officeart/2005/8/layout/hierarchy1"/>
    <dgm:cxn modelId="{A2194109-918C-4A07-88AD-C423B4D87E6D}" type="presParOf" srcId="{3AB7E7F8-C8FF-4B00-A217-6F84751ABD5A}" destId="{836EE0AB-3A66-40F8-BEC2-8C25A8423170}" srcOrd="0" destOrd="0" presId="urn:microsoft.com/office/officeart/2005/8/layout/hierarchy1"/>
    <dgm:cxn modelId="{45C147E0-8BFF-4FFA-9D9E-39712140C63B}" type="presParOf" srcId="{3AB7E7F8-C8FF-4B00-A217-6F84751ABD5A}" destId="{0C4F8792-D79C-4A50-84E7-487DCCCC0CE6}" srcOrd="1" destOrd="0" presId="urn:microsoft.com/office/officeart/2005/8/layout/hierarchy1"/>
    <dgm:cxn modelId="{A999E050-D488-471E-9423-EEFD3CB933C8}" type="presParOf" srcId="{B25EBE90-E195-42FF-8B64-5D2B72F30A8B}" destId="{EDB93E17-05EB-45B5-B68F-BB338BA87092}" srcOrd="1" destOrd="0" presId="urn:microsoft.com/office/officeart/2005/8/layout/hierarchy1"/>
    <dgm:cxn modelId="{72F48DD2-E134-4492-ACC2-76222FB29473}" type="presParOf" srcId="{68C20D0A-117D-49F6-89CE-54A0126DFAA1}" destId="{860FA930-0D81-4E81-9049-6F1454EAB492}" srcOrd="4" destOrd="0" presId="urn:microsoft.com/office/officeart/2005/8/layout/hierarchy1"/>
    <dgm:cxn modelId="{5EF85729-95CA-4DF2-A092-11E4A5180970}" type="presParOf" srcId="{68C20D0A-117D-49F6-89CE-54A0126DFAA1}" destId="{F470AD71-AF4E-4924-8042-714D7265D737}" srcOrd="5" destOrd="0" presId="urn:microsoft.com/office/officeart/2005/8/layout/hierarchy1"/>
    <dgm:cxn modelId="{9ED792A4-4FEF-4724-8A52-3ACC26B64531}" type="presParOf" srcId="{F470AD71-AF4E-4924-8042-714D7265D737}" destId="{BB445B03-8B8D-4E49-A90C-555F0C33B0BE}" srcOrd="0" destOrd="0" presId="urn:microsoft.com/office/officeart/2005/8/layout/hierarchy1"/>
    <dgm:cxn modelId="{C8EFC6C5-BBFA-4BB2-AB16-5FA887C9055E}" type="presParOf" srcId="{BB445B03-8B8D-4E49-A90C-555F0C33B0BE}" destId="{F1EC6329-0371-421D-8744-FE96C6B048BD}" srcOrd="0" destOrd="0" presId="urn:microsoft.com/office/officeart/2005/8/layout/hierarchy1"/>
    <dgm:cxn modelId="{FC7144B4-DA11-497B-AD27-2B7CCA3491EB}" type="presParOf" srcId="{BB445B03-8B8D-4E49-A90C-555F0C33B0BE}" destId="{E2352C2F-D070-4DC2-9E02-15F3161795AD}" srcOrd="1" destOrd="0" presId="urn:microsoft.com/office/officeart/2005/8/layout/hierarchy1"/>
    <dgm:cxn modelId="{DB7BA2C2-A0A8-4640-A69C-F8500724479E}" type="presParOf" srcId="{F470AD71-AF4E-4924-8042-714D7265D737}" destId="{F90C0E87-A9B3-4D28-99C7-C2DE1A6CE02A}" srcOrd="1" destOrd="0" presId="urn:microsoft.com/office/officeart/2005/8/layout/hierarchy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7E11ECB-616E-415B-A8E1-7B50FE676D5A}" type="doc">
      <dgm:prSet loTypeId="urn:microsoft.com/office/officeart/2005/8/layout/lProcess1" loCatId="process" qsTypeId="urn:microsoft.com/office/officeart/2005/8/quickstyle/3d1" qsCatId="3D" csTypeId="urn:microsoft.com/office/officeart/2005/8/colors/colorful3" csCatId="colorful" phldr="1"/>
      <dgm:spPr/>
      <dgm:t>
        <a:bodyPr/>
        <a:lstStyle/>
        <a:p>
          <a:endParaRPr lang="en-US"/>
        </a:p>
      </dgm:t>
    </dgm:pt>
    <dgm:pt modelId="{00A22CFD-6656-4C25-B0E7-0BF4B4523E0C}">
      <dgm:prSet phldrT="[Text]"/>
      <dgm:spPr/>
      <dgm:t>
        <a:bodyPr/>
        <a:lstStyle/>
        <a:p>
          <a:r>
            <a:rPr lang="en-US"/>
            <a:t>Management Level</a:t>
          </a:r>
        </a:p>
      </dgm:t>
    </dgm:pt>
    <dgm:pt modelId="{5CC06021-40E9-46C4-A635-7A49FD8DD6D8}" type="parTrans" cxnId="{910A8A11-0DD5-4943-A201-62A02D0C202E}">
      <dgm:prSet/>
      <dgm:spPr/>
      <dgm:t>
        <a:bodyPr/>
        <a:lstStyle/>
        <a:p>
          <a:endParaRPr lang="en-US"/>
        </a:p>
      </dgm:t>
    </dgm:pt>
    <dgm:pt modelId="{24388820-F47F-4EAE-A7B6-E5A0EF48FE35}" type="sibTrans" cxnId="{910A8A11-0DD5-4943-A201-62A02D0C202E}">
      <dgm:prSet/>
      <dgm:spPr/>
      <dgm:t>
        <a:bodyPr/>
        <a:lstStyle/>
        <a:p>
          <a:endParaRPr lang="en-US"/>
        </a:p>
      </dgm:t>
    </dgm:pt>
    <dgm:pt modelId="{6BC12FCF-6AB3-4D49-A974-3F79B779C47C}">
      <dgm:prSet phldrT="[Text]"/>
      <dgm:spPr/>
      <dgm:t>
        <a:bodyPr/>
        <a:lstStyle/>
        <a:p>
          <a:r>
            <a:rPr lang="en-US"/>
            <a:t> Chairman</a:t>
          </a:r>
        </a:p>
      </dgm:t>
    </dgm:pt>
    <dgm:pt modelId="{901F07A3-68ED-410B-8F82-9D4320864D8A}" type="parTrans" cxnId="{BFD52FB8-ACFB-487E-9221-2245DEEFE1DA}">
      <dgm:prSet/>
      <dgm:spPr/>
      <dgm:t>
        <a:bodyPr/>
        <a:lstStyle/>
        <a:p>
          <a:endParaRPr lang="en-US"/>
        </a:p>
      </dgm:t>
    </dgm:pt>
    <dgm:pt modelId="{AB2D8A84-8DD5-4C38-A4F5-77019B0DC073}" type="sibTrans" cxnId="{BFD52FB8-ACFB-487E-9221-2245DEEFE1DA}">
      <dgm:prSet/>
      <dgm:spPr/>
      <dgm:t>
        <a:bodyPr/>
        <a:lstStyle/>
        <a:p>
          <a:endParaRPr lang="en-US"/>
        </a:p>
      </dgm:t>
    </dgm:pt>
    <dgm:pt modelId="{AF5BBED6-D5B7-4EAB-AA4B-1F84A32F4859}">
      <dgm:prSet phldrT="[Text]"/>
      <dgm:spPr/>
      <dgm:t>
        <a:bodyPr/>
        <a:lstStyle/>
        <a:p>
          <a:r>
            <a:rPr lang="en-US"/>
            <a:t>Vice Chairman (VC)</a:t>
          </a:r>
        </a:p>
      </dgm:t>
    </dgm:pt>
    <dgm:pt modelId="{2208BA3E-2774-486F-B6C1-33C455EE519D}" type="parTrans" cxnId="{094C8798-83E2-42CF-9E56-47E56DC584DB}">
      <dgm:prSet/>
      <dgm:spPr/>
      <dgm:t>
        <a:bodyPr/>
        <a:lstStyle/>
        <a:p>
          <a:endParaRPr lang="en-US"/>
        </a:p>
      </dgm:t>
    </dgm:pt>
    <dgm:pt modelId="{60198564-3085-418F-9694-8DB26D9AD3C0}" type="sibTrans" cxnId="{094C8798-83E2-42CF-9E56-47E56DC584DB}">
      <dgm:prSet/>
      <dgm:spPr/>
      <dgm:t>
        <a:bodyPr/>
        <a:lstStyle/>
        <a:p>
          <a:endParaRPr lang="en-US"/>
        </a:p>
      </dgm:t>
    </dgm:pt>
    <dgm:pt modelId="{F7D5024F-8813-47AB-AE6A-0942947DB1E5}">
      <dgm:prSet phldrT="[Text]"/>
      <dgm:spPr/>
      <dgm:t>
        <a:bodyPr/>
        <a:lstStyle/>
        <a:p>
          <a:r>
            <a:rPr lang="en-US"/>
            <a:t>Executive Level &amp; Officer Level </a:t>
          </a:r>
        </a:p>
      </dgm:t>
    </dgm:pt>
    <dgm:pt modelId="{18339E18-607E-4926-969F-892D6B516651}" type="parTrans" cxnId="{DB719815-4255-4DCB-A9DD-0ADA8A3709C4}">
      <dgm:prSet/>
      <dgm:spPr/>
      <dgm:t>
        <a:bodyPr/>
        <a:lstStyle/>
        <a:p>
          <a:endParaRPr lang="en-US"/>
        </a:p>
      </dgm:t>
    </dgm:pt>
    <dgm:pt modelId="{2E8061E0-60A9-47D4-B1CA-95D096A2D013}" type="sibTrans" cxnId="{DB719815-4255-4DCB-A9DD-0ADA8A3709C4}">
      <dgm:prSet/>
      <dgm:spPr/>
      <dgm:t>
        <a:bodyPr/>
        <a:lstStyle/>
        <a:p>
          <a:endParaRPr lang="en-US"/>
        </a:p>
      </dgm:t>
    </dgm:pt>
    <dgm:pt modelId="{171CDF8F-DAFA-41E0-BDB1-3119B6796E97}">
      <dgm:prSet phldrT="[Text]"/>
      <dgm:spPr/>
      <dgm:t>
        <a:bodyPr/>
        <a:lstStyle/>
        <a:p>
          <a:r>
            <a:rPr lang="en-US"/>
            <a:t>Deputy Managing Director</a:t>
          </a:r>
        </a:p>
      </dgm:t>
    </dgm:pt>
    <dgm:pt modelId="{C87A4CE5-43F8-4B97-983F-26769A8DF7D8}" type="parTrans" cxnId="{0DAF7864-A7F1-4F7F-A09B-5F8EB7374DEE}">
      <dgm:prSet/>
      <dgm:spPr/>
      <dgm:t>
        <a:bodyPr/>
        <a:lstStyle/>
        <a:p>
          <a:endParaRPr lang="en-US"/>
        </a:p>
      </dgm:t>
    </dgm:pt>
    <dgm:pt modelId="{EEE7BB38-5BE8-4CC1-A2FB-A6A316F082C5}" type="sibTrans" cxnId="{0DAF7864-A7F1-4F7F-A09B-5F8EB7374DEE}">
      <dgm:prSet/>
      <dgm:spPr/>
      <dgm:t>
        <a:bodyPr/>
        <a:lstStyle/>
        <a:p>
          <a:endParaRPr lang="en-US"/>
        </a:p>
      </dgm:t>
    </dgm:pt>
    <dgm:pt modelId="{18B5536E-DB99-4622-AC37-3F7D6733D5B8}">
      <dgm:prSet phldrT="[Text]"/>
      <dgm:spPr/>
      <dgm:t>
        <a:bodyPr/>
        <a:lstStyle/>
        <a:p>
          <a:r>
            <a:rPr lang="en-US"/>
            <a:t>Senior Executive Vice President (SEVP)</a:t>
          </a:r>
        </a:p>
      </dgm:t>
    </dgm:pt>
    <dgm:pt modelId="{EAE11017-343D-47C2-B9DA-BC6E48508D48}" type="parTrans" cxnId="{E3042FFD-7E19-4F2A-A309-967104942E10}">
      <dgm:prSet/>
      <dgm:spPr/>
      <dgm:t>
        <a:bodyPr/>
        <a:lstStyle/>
        <a:p>
          <a:endParaRPr lang="en-US"/>
        </a:p>
      </dgm:t>
    </dgm:pt>
    <dgm:pt modelId="{9DAF457B-6F52-488A-B3F2-43C06E07FBB0}" type="sibTrans" cxnId="{E3042FFD-7E19-4F2A-A309-967104942E10}">
      <dgm:prSet/>
      <dgm:spPr/>
      <dgm:t>
        <a:bodyPr/>
        <a:lstStyle/>
        <a:p>
          <a:endParaRPr lang="en-US"/>
        </a:p>
      </dgm:t>
    </dgm:pt>
    <dgm:pt modelId="{6D79A6D2-F2E0-4254-BA42-7FCA4AC2145D}">
      <dgm:prSet/>
      <dgm:spPr/>
      <dgm:t>
        <a:bodyPr/>
        <a:lstStyle/>
        <a:p>
          <a:r>
            <a:rPr lang="en-US"/>
            <a:t>Senior Executive Officers</a:t>
          </a:r>
        </a:p>
      </dgm:t>
    </dgm:pt>
    <dgm:pt modelId="{6F5A4C64-FC8B-4A63-A41A-79A9CFAA3BF0}" type="parTrans" cxnId="{7B083C0C-8873-44DE-B147-0D06482F769A}">
      <dgm:prSet/>
      <dgm:spPr/>
      <dgm:t>
        <a:bodyPr/>
        <a:lstStyle/>
        <a:p>
          <a:endParaRPr lang="en-US"/>
        </a:p>
      </dgm:t>
    </dgm:pt>
    <dgm:pt modelId="{91D4A08E-35D7-492D-8FDE-25A2C41205D3}" type="sibTrans" cxnId="{7B083C0C-8873-44DE-B147-0D06482F769A}">
      <dgm:prSet/>
      <dgm:spPr/>
      <dgm:t>
        <a:bodyPr/>
        <a:lstStyle/>
        <a:p>
          <a:endParaRPr lang="en-US"/>
        </a:p>
      </dgm:t>
    </dgm:pt>
    <dgm:pt modelId="{70F46FC3-1AB4-4FF9-BA5B-C98A472D4124}">
      <dgm:prSet/>
      <dgm:spPr/>
      <dgm:t>
        <a:bodyPr/>
        <a:lstStyle/>
        <a:p>
          <a:r>
            <a:rPr lang="en-US"/>
            <a:t>Senior Officers (SO)</a:t>
          </a:r>
        </a:p>
      </dgm:t>
    </dgm:pt>
    <dgm:pt modelId="{02C12012-9F7E-4783-BD62-C1D341288382}" type="parTrans" cxnId="{DAB74DDC-1011-42C9-8B77-4C7CE1DDFC75}">
      <dgm:prSet/>
      <dgm:spPr/>
      <dgm:t>
        <a:bodyPr/>
        <a:lstStyle/>
        <a:p>
          <a:endParaRPr lang="en-US"/>
        </a:p>
      </dgm:t>
    </dgm:pt>
    <dgm:pt modelId="{FD46C8BB-4404-4A17-B2CD-14E2F27E2E16}" type="sibTrans" cxnId="{DAB74DDC-1011-42C9-8B77-4C7CE1DDFC75}">
      <dgm:prSet/>
      <dgm:spPr/>
      <dgm:t>
        <a:bodyPr/>
        <a:lstStyle/>
        <a:p>
          <a:endParaRPr lang="en-US"/>
        </a:p>
      </dgm:t>
    </dgm:pt>
    <dgm:pt modelId="{DE706871-EAE4-44CE-ABE1-755BF3AD126C}">
      <dgm:prSet/>
      <dgm:spPr/>
      <dgm:t>
        <a:bodyPr/>
        <a:lstStyle/>
        <a:p>
          <a:r>
            <a:rPr lang="en-US"/>
            <a:t>Officers</a:t>
          </a:r>
        </a:p>
      </dgm:t>
    </dgm:pt>
    <dgm:pt modelId="{C1B9D9A4-7533-4CBD-992A-514C71C24551}" type="parTrans" cxnId="{D2E5CFF6-6340-4A07-B9ED-A53B928A2507}">
      <dgm:prSet/>
      <dgm:spPr/>
      <dgm:t>
        <a:bodyPr/>
        <a:lstStyle/>
        <a:p>
          <a:endParaRPr lang="en-US"/>
        </a:p>
      </dgm:t>
    </dgm:pt>
    <dgm:pt modelId="{C3A72686-F88B-42B0-95CB-2923B8210457}" type="sibTrans" cxnId="{D2E5CFF6-6340-4A07-B9ED-A53B928A2507}">
      <dgm:prSet/>
      <dgm:spPr/>
      <dgm:t>
        <a:bodyPr/>
        <a:lstStyle/>
        <a:p>
          <a:endParaRPr lang="en-US"/>
        </a:p>
      </dgm:t>
    </dgm:pt>
    <dgm:pt modelId="{49C13D8B-2E18-4EF7-A4CE-95C26C575D27}">
      <dgm:prSet/>
      <dgm:spPr/>
      <dgm:t>
        <a:bodyPr/>
        <a:lstStyle/>
        <a:p>
          <a:r>
            <a:rPr lang="en-US"/>
            <a:t>Junior Officers</a:t>
          </a:r>
        </a:p>
      </dgm:t>
    </dgm:pt>
    <dgm:pt modelId="{0C139325-5CFB-4C24-91CB-EB5BBE6B9B56}" type="parTrans" cxnId="{49753175-89F7-4BEF-96D4-F92878E94B92}">
      <dgm:prSet/>
      <dgm:spPr/>
      <dgm:t>
        <a:bodyPr/>
        <a:lstStyle/>
        <a:p>
          <a:endParaRPr lang="en-US"/>
        </a:p>
      </dgm:t>
    </dgm:pt>
    <dgm:pt modelId="{8AB5B196-DA1E-43CC-B67D-687E55C27B71}" type="sibTrans" cxnId="{49753175-89F7-4BEF-96D4-F92878E94B92}">
      <dgm:prSet/>
      <dgm:spPr/>
      <dgm:t>
        <a:bodyPr/>
        <a:lstStyle/>
        <a:p>
          <a:endParaRPr lang="en-US"/>
        </a:p>
      </dgm:t>
    </dgm:pt>
    <dgm:pt modelId="{9C62D44C-EFB4-404B-81A3-8278D1554FFB}" type="pres">
      <dgm:prSet presAssocID="{E7E11ECB-616E-415B-A8E1-7B50FE676D5A}" presName="Name0" presStyleCnt="0">
        <dgm:presLayoutVars>
          <dgm:dir/>
          <dgm:animLvl val="lvl"/>
          <dgm:resizeHandles val="exact"/>
        </dgm:presLayoutVars>
      </dgm:prSet>
      <dgm:spPr/>
      <dgm:t>
        <a:bodyPr/>
        <a:lstStyle/>
        <a:p>
          <a:endParaRPr lang="en-US"/>
        </a:p>
      </dgm:t>
    </dgm:pt>
    <dgm:pt modelId="{F0FAF9FC-2631-45B3-9058-3856BAC99CD5}" type="pres">
      <dgm:prSet presAssocID="{00A22CFD-6656-4C25-B0E7-0BF4B4523E0C}" presName="vertFlow" presStyleCnt="0"/>
      <dgm:spPr/>
    </dgm:pt>
    <dgm:pt modelId="{EAA70A89-C8A0-4EB8-80C2-252A06C518D4}" type="pres">
      <dgm:prSet presAssocID="{00A22CFD-6656-4C25-B0E7-0BF4B4523E0C}" presName="header" presStyleLbl="node1" presStyleIdx="0" presStyleCnt="2" custLinFactNeighborY="31021"/>
      <dgm:spPr/>
      <dgm:t>
        <a:bodyPr/>
        <a:lstStyle/>
        <a:p>
          <a:endParaRPr lang="en-US"/>
        </a:p>
      </dgm:t>
    </dgm:pt>
    <dgm:pt modelId="{8EA1DF23-1FA1-4EFB-8BD8-1FECFDDCE151}" type="pres">
      <dgm:prSet presAssocID="{901F07A3-68ED-410B-8F82-9D4320864D8A}" presName="parTrans" presStyleLbl="sibTrans2D1" presStyleIdx="0" presStyleCnt="8"/>
      <dgm:spPr/>
      <dgm:t>
        <a:bodyPr/>
        <a:lstStyle/>
        <a:p>
          <a:endParaRPr lang="en-US"/>
        </a:p>
      </dgm:t>
    </dgm:pt>
    <dgm:pt modelId="{D2252163-5AA9-4508-958E-EA8B1881DFB9}" type="pres">
      <dgm:prSet presAssocID="{6BC12FCF-6AB3-4D49-A974-3F79B779C47C}" presName="child" presStyleLbl="alignAccFollowNode1" presStyleIdx="0" presStyleCnt="8">
        <dgm:presLayoutVars>
          <dgm:chMax val="0"/>
          <dgm:bulletEnabled val="1"/>
        </dgm:presLayoutVars>
      </dgm:prSet>
      <dgm:spPr/>
      <dgm:t>
        <a:bodyPr/>
        <a:lstStyle/>
        <a:p>
          <a:endParaRPr lang="en-US"/>
        </a:p>
      </dgm:t>
    </dgm:pt>
    <dgm:pt modelId="{96E68E01-B1E6-4805-AB57-C7AF1D848232}" type="pres">
      <dgm:prSet presAssocID="{AB2D8A84-8DD5-4C38-A4F5-77019B0DC073}" presName="sibTrans" presStyleLbl="sibTrans2D1" presStyleIdx="1" presStyleCnt="8"/>
      <dgm:spPr/>
      <dgm:t>
        <a:bodyPr/>
        <a:lstStyle/>
        <a:p>
          <a:endParaRPr lang="en-US"/>
        </a:p>
      </dgm:t>
    </dgm:pt>
    <dgm:pt modelId="{7DAB8EF2-72DB-401C-B30D-07CF3546F932}" type="pres">
      <dgm:prSet presAssocID="{AF5BBED6-D5B7-4EAB-AA4B-1F84A32F4859}" presName="child" presStyleLbl="alignAccFollowNode1" presStyleIdx="1" presStyleCnt="8">
        <dgm:presLayoutVars>
          <dgm:chMax val="0"/>
          <dgm:bulletEnabled val="1"/>
        </dgm:presLayoutVars>
      </dgm:prSet>
      <dgm:spPr/>
      <dgm:t>
        <a:bodyPr/>
        <a:lstStyle/>
        <a:p>
          <a:endParaRPr lang="en-US"/>
        </a:p>
      </dgm:t>
    </dgm:pt>
    <dgm:pt modelId="{5DE3AD6E-61D7-41A5-BF4E-BCAE51FA6ECE}" type="pres">
      <dgm:prSet presAssocID="{00A22CFD-6656-4C25-B0E7-0BF4B4523E0C}" presName="hSp" presStyleCnt="0"/>
      <dgm:spPr/>
    </dgm:pt>
    <dgm:pt modelId="{7E5AEE73-2E63-47A5-A068-4E5F6B7C7C83}" type="pres">
      <dgm:prSet presAssocID="{F7D5024F-8813-47AB-AE6A-0942947DB1E5}" presName="vertFlow" presStyleCnt="0"/>
      <dgm:spPr/>
    </dgm:pt>
    <dgm:pt modelId="{375D2998-A2B4-4603-950B-DE62DDCB170D}" type="pres">
      <dgm:prSet presAssocID="{F7D5024F-8813-47AB-AE6A-0942947DB1E5}" presName="header" presStyleLbl="node1" presStyleIdx="1" presStyleCnt="2"/>
      <dgm:spPr/>
      <dgm:t>
        <a:bodyPr/>
        <a:lstStyle/>
        <a:p>
          <a:endParaRPr lang="en-US"/>
        </a:p>
      </dgm:t>
    </dgm:pt>
    <dgm:pt modelId="{61432C4C-D28D-4066-91DB-027CFCD84DDC}" type="pres">
      <dgm:prSet presAssocID="{C87A4CE5-43F8-4B97-983F-26769A8DF7D8}" presName="parTrans" presStyleLbl="sibTrans2D1" presStyleIdx="2" presStyleCnt="8"/>
      <dgm:spPr/>
      <dgm:t>
        <a:bodyPr/>
        <a:lstStyle/>
        <a:p>
          <a:endParaRPr lang="en-US"/>
        </a:p>
      </dgm:t>
    </dgm:pt>
    <dgm:pt modelId="{FB74ACC5-64D9-41ED-AA58-A6A850410316}" type="pres">
      <dgm:prSet presAssocID="{171CDF8F-DAFA-41E0-BDB1-3119B6796E97}" presName="child" presStyleLbl="alignAccFollowNode1" presStyleIdx="2" presStyleCnt="8">
        <dgm:presLayoutVars>
          <dgm:chMax val="0"/>
          <dgm:bulletEnabled val="1"/>
        </dgm:presLayoutVars>
      </dgm:prSet>
      <dgm:spPr/>
      <dgm:t>
        <a:bodyPr/>
        <a:lstStyle/>
        <a:p>
          <a:endParaRPr lang="en-US"/>
        </a:p>
      </dgm:t>
    </dgm:pt>
    <dgm:pt modelId="{8DEE49B8-0F3A-452C-BF96-04947F6FD0E1}" type="pres">
      <dgm:prSet presAssocID="{EEE7BB38-5BE8-4CC1-A2FB-A6A316F082C5}" presName="sibTrans" presStyleLbl="sibTrans2D1" presStyleIdx="3" presStyleCnt="8"/>
      <dgm:spPr/>
      <dgm:t>
        <a:bodyPr/>
        <a:lstStyle/>
        <a:p>
          <a:endParaRPr lang="en-US"/>
        </a:p>
      </dgm:t>
    </dgm:pt>
    <dgm:pt modelId="{93B3C024-8F0D-42B6-AC5A-B5B2FF2D8328}" type="pres">
      <dgm:prSet presAssocID="{18B5536E-DB99-4622-AC37-3F7D6733D5B8}" presName="child" presStyleLbl="alignAccFollowNode1" presStyleIdx="3" presStyleCnt="8">
        <dgm:presLayoutVars>
          <dgm:chMax val="0"/>
          <dgm:bulletEnabled val="1"/>
        </dgm:presLayoutVars>
      </dgm:prSet>
      <dgm:spPr/>
      <dgm:t>
        <a:bodyPr/>
        <a:lstStyle/>
        <a:p>
          <a:endParaRPr lang="en-US"/>
        </a:p>
      </dgm:t>
    </dgm:pt>
    <dgm:pt modelId="{DAEADD37-7795-4571-8545-801619CE0F46}" type="pres">
      <dgm:prSet presAssocID="{9DAF457B-6F52-488A-B3F2-43C06E07FBB0}" presName="sibTrans" presStyleLbl="sibTrans2D1" presStyleIdx="4" presStyleCnt="8"/>
      <dgm:spPr/>
      <dgm:t>
        <a:bodyPr/>
        <a:lstStyle/>
        <a:p>
          <a:endParaRPr lang="en-US"/>
        </a:p>
      </dgm:t>
    </dgm:pt>
    <dgm:pt modelId="{901AE500-E2B8-40FD-BE48-5A1B0981C1BE}" type="pres">
      <dgm:prSet presAssocID="{6D79A6D2-F2E0-4254-BA42-7FCA4AC2145D}" presName="child" presStyleLbl="alignAccFollowNode1" presStyleIdx="4" presStyleCnt="8">
        <dgm:presLayoutVars>
          <dgm:chMax val="0"/>
          <dgm:bulletEnabled val="1"/>
        </dgm:presLayoutVars>
      </dgm:prSet>
      <dgm:spPr/>
      <dgm:t>
        <a:bodyPr/>
        <a:lstStyle/>
        <a:p>
          <a:endParaRPr lang="en-US"/>
        </a:p>
      </dgm:t>
    </dgm:pt>
    <dgm:pt modelId="{83B676E5-F872-4A60-AA07-1F570DA14758}" type="pres">
      <dgm:prSet presAssocID="{91D4A08E-35D7-492D-8FDE-25A2C41205D3}" presName="sibTrans" presStyleLbl="sibTrans2D1" presStyleIdx="5" presStyleCnt="8"/>
      <dgm:spPr/>
      <dgm:t>
        <a:bodyPr/>
        <a:lstStyle/>
        <a:p>
          <a:endParaRPr lang="en-US"/>
        </a:p>
      </dgm:t>
    </dgm:pt>
    <dgm:pt modelId="{CD2641E1-6AB7-44F8-9D3D-B21D8BA16D66}" type="pres">
      <dgm:prSet presAssocID="{70F46FC3-1AB4-4FF9-BA5B-C98A472D4124}" presName="child" presStyleLbl="alignAccFollowNode1" presStyleIdx="5" presStyleCnt="8">
        <dgm:presLayoutVars>
          <dgm:chMax val="0"/>
          <dgm:bulletEnabled val="1"/>
        </dgm:presLayoutVars>
      </dgm:prSet>
      <dgm:spPr/>
      <dgm:t>
        <a:bodyPr/>
        <a:lstStyle/>
        <a:p>
          <a:endParaRPr lang="en-US"/>
        </a:p>
      </dgm:t>
    </dgm:pt>
    <dgm:pt modelId="{B7C3FE58-8443-4E91-A100-2E592881E208}" type="pres">
      <dgm:prSet presAssocID="{FD46C8BB-4404-4A17-B2CD-14E2F27E2E16}" presName="sibTrans" presStyleLbl="sibTrans2D1" presStyleIdx="6" presStyleCnt="8"/>
      <dgm:spPr/>
      <dgm:t>
        <a:bodyPr/>
        <a:lstStyle/>
        <a:p>
          <a:endParaRPr lang="en-US"/>
        </a:p>
      </dgm:t>
    </dgm:pt>
    <dgm:pt modelId="{9C252364-C7BF-47D5-9311-B4851EDA00F0}" type="pres">
      <dgm:prSet presAssocID="{DE706871-EAE4-44CE-ABE1-755BF3AD126C}" presName="child" presStyleLbl="alignAccFollowNode1" presStyleIdx="6" presStyleCnt="8">
        <dgm:presLayoutVars>
          <dgm:chMax val="0"/>
          <dgm:bulletEnabled val="1"/>
        </dgm:presLayoutVars>
      </dgm:prSet>
      <dgm:spPr/>
      <dgm:t>
        <a:bodyPr/>
        <a:lstStyle/>
        <a:p>
          <a:endParaRPr lang="en-US"/>
        </a:p>
      </dgm:t>
    </dgm:pt>
    <dgm:pt modelId="{D8A482BD-DB2A-486F-8965-8DF029D0ADE5}" type="pres">
      <dgm:prSet presAssocID="{C3A72686-F88B-42B0-95CB-2923B8210457}" presName="sibTrans" presStyleLbl="sibTrans2D1" presStyleIdx="7" presStyleCnt="8"/>
      <dgm:spPr/>
      <dgm:t>
        <a:bodyPr/>
        <a:lstStyle/>
        <a:p>
          <a:endParaRPr lang="en-US"/>
        </a:p>
      </dgm:t>
    </dgm:pt>
    <dgm:pt modelId="{74B8E36E-E853-4660-A938-8EFC1278EC45}" type="pres">
      <dgm:prSet presAssocID="{49C13D8B-2E18-4EF7-A4CE-95C26C575D27}" presName="child" presStyleLbl="alignAccFollowNode1" presStyleIdx="7" presStyleCnt="8">
        <dgm:presLayoutVars>
          <dgm:chMax val="0"/>
          <dgm:bulletEnabled val="1"/>
        </dgm:presLayoutVars>
      </dgm:prSet>
      <dgm:spPr/>
      <dgm:t>
        <a:bodyPr/>
        <a:lstStyle/>
        <a:p>
          <a:endParaRPr lang="en-US"/>
        </a:p>
      </dgm:t>
    </dgm:pt>
  </dgm:ptLst>
  <dgm:cxnLst>
    <dgm:cxn modelId="{2EF114F2-AD7C-4799-BCB1-2DCF1EB4F0E5}" type="presOf" srcId="{DE706871-EAE4-44CE-ABE1-755BF3AD126C}" destId="{9C252364-C7BF-47D5-9311-B4851EDA00F0}" srcOrd="0" destOrd="0" presId="urn:microsoft.com/office/officeart/2005/8/layout/lProcess1"/>
    <dgm:cxn modelId="{2E729573-3794-4A1E-81E9-E08C2DD244B8}" type="presOf" srcId="{00A22CFD-6656-4C25-B0E7-0BF4B4523E0C}" destId="{EAA70A89-C8A0-4EB8-80C2-252A06C518D4}" srcOrd="0" destOrd="0" presId="urn:microsoft.com/office/officeart/2005/8/layout/lProcess1"/>
    <dgm:cxn modelId="{094C8798-83E2-42CF-9E56-47E56DC584DB}" srcId="{00A22CFD-6656-4C25-B0E7-0BF4B4523E0C}" destId="{AF5BBED6-D5B7-4EAB-AA4B-1F84A32F4859}" srcOrd="1" destOrd="0" parTransId="{2208BA3E-2774-486F-B6C1-33C455EE519D}" sibTransId="{60198564-3085-418F-9694-8DB26D9AD3C0}"/>
    <dgm:cxn modelId="{BFD52FB8-ACFB-487E-9221-2245DEEFE1DA}" srcId="{00A22CFD-6656-4C25-B0E7-0BF4B4523E0C}" destId="{6BC12FCF-6AB3-4D49-A974-3F79B779C47C}" srcOrd="0" destOrd="0" parTransId="{901F07A3-68ED-410B-8F82-9D4320864D8A}" sibTransId="{AB2D8A84-8DD5-4C38-A4F5-77019B0DC073}"/>
    <dgm:cxn modelId="{D2E5CFF6-6340-4A07-B9ED-A53B928A2507}" srcId="{F7D5024F-8813-47AB-AE6A-0942947DB1E5}" destId="{DE706871-EAE4-44CE-ABE1-755BF3AD126C}" srcOrd="4" destOrd="0" parTransId="{C1B9D9A4-7533-4CBD-992A-514C71C24551}" sibTransId="{C3A72686-F88B-42B0-95CB-2923B8210457}"/>
    <dgm:cxn modelId="{F8FCC95F-65A5-45BF-B48B-979DA49F9619}" type="presOf" srcId="{9DAF457B-6F52-488A-B3F2-43C06E07FBB0}" destId="{DAEADD37-7795-4571-8545-801619CE0F46}" srcOrd="0" destOrd="0" presId="urn:microsoft.com/office/officeart/2005/8/layout/lProcess1"/>
    <dgm:cxn modelId="{4ABCDB78-23C2-4D5E-AB90-9E7EA53D12BF}" type="presOf" srcId="{E7E11ECB-616E-415B-A8E1-7B50FE676D5A}" destId="{9C62D44C-EFB4-404B-81A3-8278D1554FFB}" srcOrd="0" destOrd="0" presId="urn:microsoft.com/office/officeart/2005/8/layout/lProcess1"/>
    <dgm:cxn modelId="{FF9527FA-80F1-408C-9441-7CC2127E5DAD}" type="presOf" srcId="{171CDF8F-DAFA-41E0-BDB1-3119B6796E97}" destId="{FB74ACC5-64D9-41ED-AA58-A6A850410316}" srcOrd="0" destOrd="0" presId="urn:microsoft.com/office/officeart/2005/8/layout/lProcess1"/>
    <dgm:cxn modelId="{03409FF4-C2EE-4C98-B5ED-CA42796D07E8}" type="presOf" srcId="{70F46FC3-1AB4-4FF9-BA5B-C98A472D4124}" destId="{CD2641E1-6AB7-44F8-9D3D-B21D8BA16D66}" srcOrd="0" destOrd="0" presId="urn:microsoft.com/office/officeart/2005/8/layout/lProcess1"/>
    <dgm:cxn modelId="{5E9CE8B7-947D-401B-B633-15E158B41FDE}" type="presOf" srcId="{18B5536E-DB99-4622-AC37-3F7D6733D5B8}" destId="{93B3C024-8F0D-42B6-AC5A-B5B2FF2D8328}" srcOrd="0" destOrd="0" presId="urn:microsoft.com/office/officeart/2005/8/layout/lProcess1"/>
    <dgm:cxn modelId="{7B083C0C-8873-44DE-B147-0D06482F769A}" srcId="{F7D5024F-8813-47AB-AE6A-0942947DB1E5}" destId="{6D79A6D2-F2E0-4254-BA42-7FCA4AC2145D}" srcOrd="2" destOrd="0" parTransId="{6F5A4C64-FC8B-4A63-A41A-79A9CFAA3BF0}" sibTransId="{91D4A08E-35D7-492D-8FDE-25A2C41205D3}"/>
    <dgm:cxn modelId="{DB719815-4255-4DCB-A9DD-0ADA8A3709C4}" srcId="{E7E11ECB-616E-415B-A8E1-7B50FE676D5A}" destId="{F7D5024F-8813-47AB-AE6A-0942947DB1E5}" srcOrd="1" destOrd="0" parTransId="{18339E18-607E-4926-969F-892D6B516651}" sibTransId="{2E8061E0-60A9-47D4-B1CA-95D096A2D013}"/>
    <dgm:cxn modelId="{562DA077-8E1F-4E6C-815A-331644C948C0}" type="presOf" srcId="{FD46C8BB-4404-4A17-B2CD-14E2F27E2E16}" destId="{B7C3FE58-8443-4E91-A100-2E592881E208}" srcOrd="0" destOrd="0" presId="urn:microsoft.com/office/officeart/2005/8/layout/lProcess1"/>
    <dgm:cxn modelId="{917F62FB-C961-4C8A-9162-D7D987C4C9ED}" type="presOf" srcId="{AF5BBED6-D5B7-4EAB-AA4B-1F84A32F4859}" destId="{7DAB8EF2-72DB-401C-B30D-07CF3546F932}" srcOrd="0" destOrd="0" presId="urn:microsoft.com/office/officeart/2005/8/layout/lProcess1"/>
    <dgm:cxn modelId="{910A8A11-0DD5-4943-A201-62A02D0C202E}" srcId="{E7E11ECB-616E-415B-A8E1-7B50FE676D5A}" destId="{00A22CFD-6656-4C25-B0E7-0BF4B4523E0C}" srcOrd="0" destOrd="0" parTransId="{5CC06021-40E9-46C4-A635-7A49FD8DD6D8}" sibTransId="{24388820-F47F-4EAE-A7B6-E5A0EF48FE35}"/>
    <dgm:cxn modelId="{0DAF7864-A7F1-4F7F-A09B-5F8EB7374DEE}" srcId="{F7D5024F-8813-47AB-AE6A-0942947DB1E5}" destId="{171CDF8F-DAFA-41E0-BDB1-3119B6796E97}" srcOrd="0" destOrd="0" parTransId="{C87A4CE5-43F8-4B97-983F-26769A8DF7D8}" sibTransId="{EEE7BB38-5BE8-4CC1-A2FB-A6A316F082C5}"/>
    <dgm:cxn modelId="{979BC6BB-8B57-4C33-83EE-D554DE7A2D8D}" type="presOf" srcId="{EEE7BB38-5BE8-4CC1-A2FB-A6A316F082C5}" destId="{8DEE49B8-0F3A-452C-BF96-04947F6FD0E1}" srcOrd="0" destOrd="0" presId="urn:microsoft.com/office/officeart/2005/8/layout/lProcess1"/>
    <dgm:cxn modelId="{EFA1E86C-FA68-4BE4-BE1F-BD9B3A3B61D7}" type="presOf" srcId="{C3A72686-F88B-42B0-95CB-2923B8210457}" destId="{D8A482BD-DB2A-486F-8965-8DF029D0ADE5}" srcOrd="0" destOrd="0" presId="urn:microsoft.com/office/officeart/2005/8/layout/lProcess1"/>
    <dgm:cxn modelId="{E3042FFD-7E19-4F2A-A309-967104942E10}" srcId="{F7D5024F-8813-47AB-AE6A-0942947DB1E5}" destId="{18B5536E-DB99-4622-AC37-3F7D6733D5B8}" srcOrd="1" destOrd="0" parTransId="{EAE11017-343D-47C2-B9DA-BC6E48508D48}" sibTransId="{9DAF457B-6F52-488A-B3F2-43C06E07FBB0}"/>
    <dgm:cxn modelId="{7D14D781-CF56-4A1E-9805-DE7D70D88919}" type="presOf" srcId="{F7D5024F-8813-47AB-AE6A-0942947DB1E5}" destId="{375D2998-A2B4-4603-950B-DE62DDCB170D}" srcOrd="0" destOrd="0" presId="urn:microsoft.com/office/officeart/2005/8/layout/lProcess1"/>
    <dgm:cxn modelId="{F1590570-C2AA-4881-8BE1-0DA98E986154}" type="presOf" srcId="{91D4A08E-35D7-492D-8FDE-25A2C41205D3}" destId="{83B676E5-F872-4A60-AA07-1F570DA14758}" srcOrd="0" destOrd="0" presId="urn:microsoft.com/office/officeart/2005/8/layout/lProcess1"/>
    <dgm:cxn modelId="{F3F62671-BA44-414C-873E-42BB143DCDC5}" type="presOf" srcId="{6D79A6D2-F2E0-4254-BA42-7FCA4AC2145D}" destId="{901AE500-E2B8-40FD-BE48-5A1B0981C1BE}" srcOrd="0" destOrd="0" presId="urn:microsoft.com/office/officeart/2005/8/layout/lProcess1"/>
    <dgm:cxn modelId="{75A29111-7EE0-4B9E-B870-C35F631E406C}" type="presOf" srcId="{C87A4CE5-43F8-4B97-983F-26769A8DF7D8}" destId="{61432C4C-D28D-4066-91DB-027CFCD84DDC}" srcOrd="0" destOrd="0" presId="urn:microsoft.com/office/officeart/2005/8/layout/lProcess1"/>
    <dgm:cxn modelId="{243EE8E5-0BEB-4D10-868D-5B274AF3CAD5}" type="presOf" srcId="{AB2D8A84-8DD5-4C38-A4F5-77019B0DC073}" destId="{96E68E01-B1E6-4805-AB57-C7AF1D848232}" srcOrd="0" destOrd="0" presId="urn:microsoft.com/office/officeart/2005/8/layout/lProcess1"/>
    <dgm:cxn modelId="{9A9A55DD-E30D-4E76-8E38-AD886AEBD88A}" type="presOf" srcId="{6BC12FCF-6AB3-4D49-A974-3F79B779C47C}" destId="{D2252163-5AA9-4508-958E-EA8B1881DFB9}" srcOrd="0" destOrd="0" presId="urn:microsoft.com/office/officeart/2005/8/layout/lProcess1"/>
    <dgm:cxn modelId="{7A3D9AD8-5DD8-468D-8765-1FA7CABC6476}" type="presOf" srcId="{49C13D8B-2E18-4EF7-A4CE-95C26C575D27}" destId="{74B8E36E-E853-4660-A938-8EFC1278EC45}" srcOrd="0" destOrd="0" presId="urn:microsoft.com/office/officeart/2005/8/layout/lProcess1"/>
    <dgm:cxn modelId="{DAB74DDC-1011-42C9-8B77-4C7CE1DDFC75}" srcId="{F7D5024F-8813-47AB-AE6A-0942947DB1E5}" destId="{70F46FC3-1AB4-4FF9-BA5B-C98A472D4124}" srcOrd="3" destOrd="0" parTransId="{02C12012-9F7E-4783-BD62-C1D341288382}" sibTransId="{FD46C8BB-4404-4A17-B2CD-14E2F27E2E16}"/>
    <dgm:cxn modelId="{49753175-89F7-4BEF-96D4-F92878E94B92}" srcId="{F7D5024F-8813-47AB-AE6A-0942947DB1E5}" destId="{49C13D8B-2E18-4EF7-A4CE-95C26C575D27}" srcOrd="5" destOrd="0" parTransId="{0C139325-5CFB-4C24-91CB-EB5BBE6B9B56}" sibTransId="{8AB5B196-DA1E-43CC-B67D-687E55C27B71}"/>
    <dgm:cxn modelId="{130EBCF9-E7DE-428E-A62A-88C90746C8C3}" type="presOf" srcId="{901F07A3-68ED-410B-8F82-9D4320864D8A}" destId="{8EA1DF23-1FA1-4EFB-8BD8-1FECFDDCE151}" srcOrd="0" destOrd="0" presId="urn:microsoft.com/office/officeart/2005/8/layout/lProcess1"/>
    <dgm:cxn modelId="{3F565921-6675-4290-9333-B4AED31AA0FC}" type="presParOf" srcId="{9C62D44C-EFB4-404B-81A3-8278D1554FFB}" destId="{F0FAF9FC-2631-45B3-9058-3856BAC99CD5}" srcOrd="0" destOrd="0" presId="urn:microsoft.com/office/officeart/2005/8/layout/lProcess1"/>
    <dgm:cxn modelId="{FCB677D0-19A9-4D13-8E7C-33EFD3E668D3}" type="presParOf" srcId="{F0FAF9FC-2631-45B3-9058-3856BAC99CD5}" destId="{EAA70A89-C8A0-4EB8-80C2-252A06C518D4}" srcOrd="0" destOrd="0" presId="urn:microsoft.com/office/officeart/2005/8/layout/lProcess1"/>
    <dgm:cxn modelId="{F7E614C2-5977-4027-AACF-C5CF20ECEF45}" type="presParOf" srcId="{F0FAF9FC-2631-45B3-9058-3856BAC99CD5}" destId="{8EA1DF23-1FA1-4EFB-8BD8-1FECFDDCE151}" srcOrd="1" destOrd="0" presId="urn:microsoft.com/office/officeart/2005/8/layout/lProcess1"/>
    <dgm:cxn modelId="{8AEC95C6-6E90-4928-B0AB-0D5A0FC165F8}" type="presParOf" srcId="{F0FAF9FC-2631-45B3-9058-3856BAC99CD5}" destId="{D2252163-5AA9-4508-958E-EA8B1881DFB9}" srcOrd="2" destOrd="0" presId="urn:microsoft.com/office/officeart/2005/8/layout/lProcess1"/>
    <dgm:cxn modelId="{B1D0955C-95DA-47BF-8258-023094AB3875}" type="presParOf" srcId="{F0FAF9FC-2631-45B3-9058-3856BAC99CD5}" destId="{96E68E01-B1E6-4805-AB57-C7AF1D848232}" srcOrd="3" destOrd="0" presId="urn:microsoft.com/office/officeart/2005/8/layout/lProcess1"/>
    <dgm:cxn modelId="{AB4246A7-3AE6-4338-BCF3-3FBF1158E365}" type="presParOf" srcId="{F0FAF9FC-2631-45B3-9058-3856BAC99CD5}" destId="{7DAB8EF2-72DB-401C-B30D-07CF3546F932}" srcOrd="4" destOrd="0" presId="urn:microsoft.com/office/officeart/2005/8/layout/lProcess1"/>
    <dgm:cxn modelId="{91A164DC-DCBA-468A-87F6-EEC73324DF09}" type="presParOf" srcId="{9C62D44C-EFB4-404B-81A3-8278D1554FFB}" destId="{5DE3AD6E-61D7-41A5-BF4E-BCAE51FA6ECE}" srcOrd="1" destOrd="0" presId="urn:microsoft.com/office/officeart/2005/8/layout/lProcess1"/>
    <dgm:cxn modelId="{CFA64A4D-0245-4DF6-9BAC-CE2C0FE16BB9}" type="presParOf" srcId="{9C62D44C-EFB4-404B-81A3-8278D1554FFB}" destId="{7E5AEE73-2E63-47A5-A068-4E5F6B7C7C83}" srcOrd="2" destOrd="0" presId="urn:microsoft.com/office/officeart/2005/8/layout/lProcess1"/>
    <dgm:cxn modelId="{2C1358AF-44F4-4DDE-9E35-8AF7A722B386}" type="presParOf" srcId="{7E5AEE73-2E63-47A5-A068-4E5F6B7C7C83}" destId="{375D2998-A2B4-4603-950B-DE62DDCB170D}" srcOrd="0" destOrd="0" presId="urn:microsoft.com/office/officeart/2005/8/layout/lProcess1"/>
    <dgm:cxn modelId="{DED43A26-E1F3-4EBF-81C0-9232310A95FA}" type="presParOf" srcId="{7E5AEE73-2E63-47A5-A068-4E5F6B7C7C83}" destId="{61432C4C-D28D-4066-91DB-027CFCD84DDC}" srcOrd="1" destOrd="0" presId="urn:microsoft.com/office/officeart/2005/8/layout/lProcess1"/>
    <dgm:cxn modelId="{4004AD5E-F007-4C80-8C8F-5469FACDDA8E}" type="presParOf" srcId="{7E5AEE73-2E63-47A5-A068-4E5F6B7C7C83}" destId="{FB74ACC5-64D9-41ED-AA58-A6A850410316}" srcOrd="2" destOrd="0" presId="urn:microsoft.com/office/officeart/2005/8/layout/lProcess1"/>
    <dgm:cxn modelId="{C989E5CA-C9D6-4122-AC8F-EF20228B3072}" type="presParOf" srcId="{7E5AEE73-2E63-47A5-A068-4E5F6B7C7C83}" destId="{8DEE49B8-0F3A-452C-BF96-04947F6FD0E1}" srcOrd="3" destOrd="0" presId="urn:microsoft.com/office/officeart/2005/8/layout/lProcess1"/>
    <dgm:cxn modelId="{D3DFDB52-BA32-472C-8628-416C52C8EBD4}" type="presParOf" srcId="{7E5AEE73-2E63-47A5-A068-4E5F6B7C7C83}" destId="{93B3C024-8F0D-42B6-AC5A-B5B2FF2D8328}" srcOrd="4" destOrd="0" presId="urn:microsoft.com/office/officeart/2005/8/layout/lProcess1"/>
    <dgm:cxn modelId="{F9E4CD42-DC33-4F89-93A5-2BFA650A2062}" type="presParOf" srcId="{7E5AEE73-2E63-47A5-A068-4E5F6B7C7C83}" destId="{DAEADD37-7795-4571-8545-801619CE0F46}" srcOrd="5" destOrd="0" presId="urn:microsoft.com/office/officeart/2005/8/layout/lProcess1"/>
    <dgm:cxn modelId="{41D71742-A621-4C16-ACBF-9817A56103B3}" type="presParOf" srcId="{7E5AEE73-2E63-47A5-A068-4E5F6B7C7C83}" destId="{901AE500-E2B8-40FD-BE48-5A1B0981C1BE}" srcOrd="6" destOrd="0" presId="urn:microsoft.com/office/officeart/2005/8/layout/lProcess1"/>
    <dgm:cxn modelId="{72745967-3149-4DD7-9503-95F85BF26D7C}" type="presParOf" srcId="{7E5AEE73-2E63-47A5-A068-4E5F6B7C7C83}" destId="{83B676E5-F872-4A60-AA07-1F570DA14758}" srcOrd="7" destOrd="0" presId="urn:microsoft.com/office/officeart/2005/8/layout/lProcess1"/>
    <dgm:cxn modelId="{26A1D7EA-D214-4356-8DC1-CC56D9EF5387}" type="presParOf" srcId="{7E5AEE73-2E63-47A5-A068-4E5F6B7C7C83}" destId="{CD2641E1-6AB7-44F8-9D3D-B21D8BA16D66}" srcOrd="8" destOrd="0" presId="urn:microsoft.com/office/officeart/2005/8/layout/lProcess1"/>
    <dgm:cxn modelId="{3704E674-2BF7-4EA5-A9FC-8DB0F7C904E8}" type="presParOf" srcId="{7E5AEE73-2E63-47A5-A068-4E5F6B7C7C83}" destId="{B7C3FE58-8443-4E91-A100-2E592881E208}" srcOrd="9" destOrd="0" presId="urn:microsoft.com/office/officeart/2005/8/layout/lProcess1"/>
    <dgm:cxn modelId="{D0252F7F-EE54-4DEF-90FE-9831B837C563}" type="presParOf" srcId="{7E5AEE73-2E63-47A5-A068-4E5F6B7C7C83}" destId="{9C252364-C7BF-47D5-9311-B4851EDA00F0}" srcOrd="10" destOrd="0" presId="urn:microsoft.com/office/officeart/2005/8/layout/lProcess1"/>
    <dgm:cxn modelId="{C04E5B13-C02C-432B-9BC8-90E0D4FDCD81}" type="presParOf" srcId="{7E5AEE73-2E63-47A5-A068-4E5F6B7C7C83}" destId="{D8A482BD-DB2A-486F-8965-8DF029D0ADE5}" srcOrd="11" destOrd="0" presId="urn:microsoft.com/office/officeart/2005/8/layout/lProcess1"/>
    <dgm:cxn modelId="{CA71F444-B44C-425B-8156-F6D66ECC930D}" type="presParOf" srcId="{7E5AEE73-2E63-47A5-A068-4E5F6B7C7C83}" destId="{74B8E36E-E853-4660-A938-8EFC1278EC45}" srcOrd="12" destOrd="0" presId="urn:microsoft.com/office/officeart/2005/8/layout/l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39C1745-479A-4D58-9D53-98C94BE4043A}" type="doc">
      <dgm:prSet loTypeId="urn:microsoft.com/office/officeart/2005/8/layout/cycle4" loCatId="matrix" qsTypeId="urn:microsoft.com/office/officeart/2005/8/quickstyle/simple5" qsCatId="simple" csTypeId="urn:microsoft.com/office/officeart/2005/8/colors/colorful1" csCatId="colorful" phldr="1"/>
      <dgm:spPr/>
      <dgm:t>
        <a:bodyPr/>
        <a:lstStyle/>
        <a:p>
          <a:endParaRPr lang="en-US"/>
        </a:p>
      </dgm:t>
    </dgm:pt>
    <dgm:pt modelId="{8DFA3735-EFF0-4145-8DA9-8D10D82A7B93}">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Deposit</a:t>
          </a:r>
        </a:p>
      </dgm:t>
    </dgm:pt>
    <dgm:pt modelId="{00098913-53D8-488C-9DF4-4FF86BB40B58}" type="parTrans" cxnId="{556475E7-1272-4080-8689-4E6E0981E56C}">
      <dgm:prSet/>
      <dgm:spPr/>
      <dgm:t>
        <a:bodyPr/>
        <a:lstStyle/>
        <a:p>
          <a:endParaRPr lang="en-US"/>
        </a:p>
      </dgm:t>
    </dgm:pt>
    <dgm:pt modelId="{55C7DAFF-BB08-440D-9C33-C77A4869F3AA}" type="sibTrans" cxnId="{556475E7-1272-4080-8689-4E6E0981E56C}">
      <dgm:prSet/>
      <dgm:spPr/>
      <dgm:t>
        <a:bodyPr/>
        <a:lstStyle/>
        <a:p>
          <a:endParaRPr lang="en-US"/>
        </a:p>
      </dgm:t>
    </dgm:pt>
    <dgm:pt modelId="{9EB39D73-C293-4B38-A689-5C1E5CF9E956}">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SME Loans</a:t>
          </a:r>
        </a:p>
      </dgm:t>
    </dgm:pt>
    <dgm:pt modelId="{356A0126-3A6D-40B0-AF49-AB0054173802}" type="parTrans" cxnId="{C2A4CF99-756E-4AEE-AE38-E4B0B41061E2}">
      <dgm:prSet/>
      <dgm:spPr/>
      <dgm:t>
        <a:bodyPr/>
        <a:lstStyle/>
        <a:p>
          <a:endParaRPr lang="en-US"/>
        </a:p>
      </dgm:t>
    </dgm:pt>
    <dgm:pt modelId="{99A2F2B8-2A1E-4E63-B115-49FA8ED09BDC}" type="sibTrans" cxnId="{C2A4CF99-756E-4AEE-AE38-E4B0B41061E2}">
      <dgm:prSet/>
      <dgm:spPr/>
      <dgm:t>
        <a:bodyPr/>
        <a:lstStyle/>
        <a:p>
          <a:endParaRPr lang="en-US"/>
        </a:p>
      </dgm:t>
    </dgm:pt>
    <dgm:pt modelId="{87ACBAA9-AC10-4D97-935E-F414D8F14E35}">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Money Market</a:t>
          </a:r>
        </a:p>
      </dgm:t>
    </dgm:pt>
    <dgm:pt modelId="{4886203C-9C63-4818-8D01-D93EEFFBBFF7}" type="parTrans" cxnId="{29079EB6-6499-4F4E-B0C5-46980F4ED8AE}">
      <dgm:prSet/>
      <dgm:spPr/>
      <dgm:t>
        <a:bodyPr/>
        <a:lstStyle/>
        <a:p>
          <a:endParaRPr lang="en-US"/>
        </a:p>
      </dgm:t>
    </dgm:pt>
    <dgm:pt modelId="{F7E1316B-83D3-4885-B2EA-DD5431F01F5C}" type="sibTrans" cxnId="{29079EB6-6499-4F4E-B0C5-46980F4ED8AE}">
      <dgm:prSet/>
      <dgm:spPr/>
      <dgm:t>
        <a:bodyPr/>
        <a:lstStyle/>
        <a:p>
          <a:endParaRPr lang="en-US"/>
        </a:p>
      </dgm:t>
    </dgm:pt>
    <dgm:pt modelId="{0F82A2D2-11F7-4394-B9D5-B6CF5CC160F7}">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Commercial &amp; Investment Banking</a:t>
          </a:r>
        </a:p>
      </dgm:t>
    </dgm:pt>
    <dgm:pt modelId="{74C5DC4B-9FE6-4FD7-AC00-2E1411CD3B48}" type="parTrans" cxnId="{AC29BE45-B039-4E2E-BB08-5ABEC4F6F063}">
      <dgm:prSet/>
      <dgm:spPr/>
      <dgm:t>
        <a:bodyPr/>
        <a:lstStyle/>
        <a:p>
          <a:endParaRPr lang="en-US"/>
        </a:p>
      </dgm:t>
    </dgm:pt>
    <dgm:pt modelId="{3A75D03A-BB60-4575-8730-58CE64286FD4}" type="sibTrans" cxnId="{AC29BE45-B039-4E2E-BB08-5ABEC4F6F063}">
      <dgm:prSet/>
      <dgm:spPr/>
      <dgm:t>
        <a:bodyPr/>
        <a:lstStyle/>
        <a:p>
          <a:endParaRPr lang="en-US"/>
        </a:p>
      </dgm:t>
    </dgm:pt>
    <dgm:pt modelId="{6D3BBDC0-5CDE-4C2D-A58E-81A97CA8904E}">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Equity Investment</a:t>
          </a:r>
        </a:p>
      </dgm:t>
    </dgm:pt>
    <dgm:pt modelId="{E8E68B37-6B7D-4290-973E-C3C039665D3A}" type="parTrans" cxnId="{85A70DD6-C080-4764-B3A8-9410889A376E}">
      <dgm:prSet/>
      <dgm:spPr/>
      <dgm:t>
        <a:bodyPr/>
        <a:lstStyle/>
        <a:p>
          <a:endParaRPr lang="en-US"/>
        </a:p>
      </dgm:t>
    </dgm:pt>
    <dgm:pt modelId="{45BE491B-266C-401B-8E9C-CB4038A7FD0F}" type="sibTrans" cxnId="{85A70DD6-C080-4764-B3A8-9410889A376E}">
      <dgm:prSet/>
      <dgm:spPr/>
      <dgm:t>
        <a:bodyPr/>
        <a:lstStyle/>
        <a:p>
          <a:endParaRPr lang="en-US"/>
        </a:p>
      </dgm:t>
    </dgm:pt>
    <dgm:pt modelId="{221F7E42-61F3-48EE-8395-387C9D468D7B}">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Treasury &amp; Market Risks</a:t>
          </a:r>
        </a:p>
      </dgm:t>
    </dgm:pt>
    <dgm:pt modelId="{CD4D7839-DA79-4211-B2E9-6802F18FA117}" type="sibTrans" cxnId="{6B48EBA6-B7BF-4C0E-B2E9-2A81AB564CCF}">
      <dgm:prSet/>
      <dgm:spPr/>
      <dgm:t>
        <a:bodyPr/>
        <a:lstStyle/>
        <a:p>
          <a:endParaRPr lang="en-US"/>
        </a:p>
      </dgm:t>
    </dgm:pt>
    <dgm:pt modelId="{9CAA8BEC-86EE-459A-97BC-BEA477FBCAFC}" type="parTrans" cxnId="{6B48EBA6-B7BF-4C0E-B2E9-2A81AB564CCF}">
      <dgm:prSet/>
      <dgm:spPr/>
      <dgm:t>
        <a:bodyPr/>
        <a:lstStyle/>
        <a:p>
          <a:endParaRPr lang="en-US"/>
        </a:p>
      </dgm:t>
    </dgm:pt>
    <dgm:pt modelId="{7ADBFE70-2512-4F4C-AE90-19A7081FC726}">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SME Banking </a:t>
          </a:r>
        </a:p>
      </dgm:t>
    </dgm:pt>
    <dgm:pt modelId="{EF3BAEAE-FF60-4B18-9348-CD142089C7EF}" type="sibTrans" cxnId="{0AD5A919-E597-4F1F-8954-76909FDECF20}">
      <dgm:prSet/>
      <dgm:spPr/>
      <dgm:t>
        <a:bodyPr/>
        <a:lstStyle/>
        <a:p>
          <a:endParaRPr lang="en-US"/>
        </a:p>
      </dgm:t>
    </dgm:pt>
    <dgm:pt modelId="{A0F2D6CC-6BEA-4B50-B970-53022374918E}" type="parTrans" cxnId="{0AD5A919-E597-4F1F-8954-76909FDECF20}">
      <dgm:prSet/>
      <dgm:spPr/>
      <dgm:t>
        <a:bodyPr/>
        <a:lstStyle/>
        <a:p>
          <a:endParaRPr lang="en-US"/>
        </a:p>
      </dgm:t>
    </dgm:pt>
    <dgm:pt modelId="{927C953F-DD67-4637-AC57-9A0BA2CB7C8D}">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Retail banking (as well as Cards)</a:t>
          </a:r>
        </a:p>
      </dgm:t>
    </dgm:pt>
    <dgm:pt modelId="{D15EFA4E-275C-4AC8-A845-DA126B6F1EFB}" type="sibTrans" cxnId="{9F0437E4-7E2C-4045-B494-8F27D6FB5F38}">
      <dgm:prSet/>
      <dgm:spPr/>
      <dgm:t>
        <a:bodyPr/>
        <a:lstStyle/>
        <a:p>
          <a:endParaRPr lang="en-US"/>
        </a:p>
      </dgm:t>
    </dgm:pt>
    <dgm:pt modelId="{C5637B47-F4BD-433D-8B39-CB8EEEF0AB49}" type="parTrans" cxnId="{9F0437E4-7E2C-4045-B494-8F27D6FB5F38}">
      <dgm:prSet/>
      <dgm:spPr/>
      <dgm:t>
        <a:bodyPr/>
        <a:lstStyle/>
        <a:p>
          <a:endParaRPr lang="en-US"/>
        </a:p>
      </dgm:t>
    </dgm:pt>
    <dgm:pt modelId="{27148E08-1348-427A-A65B-184FF48F18A0}">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Debit Card</a:t>
          </a:r>
        </a:p>
      </dgm:t>
    </dgm:pt>
    <dgm:pt modelId="{3FAF8399-5871-4B6E-8557-D52F56C8DDA5}" type="parTrans" cxnId="{61017ECD-2A35-4C2C-9538-000D46BD4EFC}">
      <dgm:prSet/>
      <dgm:spPr/>
      <dgm:t>
        <a:bodyPr/>
        <a:lstStyle/>
        <a:p>
          <a:endParaRPr lang="en-US"/>
        </a:p>
      </dgm:t>
    </dgm:pt>
    <dgm:pt modelId="{5A861795-7B83-40AA-B352-A69635BD4106}" type="sibTrans" cxnId="{61017ECD-2A35-4C2C-9538-000D46BD4EFC}">
      <dgm:prSet/>
      <dgm:spPr/>
      <dgm:t>
        <a:bodyPr/>
        <a:lstStyle/>
        <a:p>
          <a:endParaRPr lang="en-US"/>
        </a:p>
      </dgm:t>
    </dgm:pt>
    <dgm:pt modelId="{2489B9BC-800B-4566-9A8B-4A7873F95CF9}">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Credit Card</a:t>
          </a:r>
        </a:p>
      </dgm:t>
    </dgm:pt>
    <dgm:pt modelId="{F60E5749-4C83-4A5A-92F6-98B58761CDFC}" type="parTrans" cxnId="{1A20A146-BBB2-40C7-97F4-9C37A0314478}">
      <dgm:prSet/>
      <dgm:spPr/>
      <dgm:t>
        <a:bodyPr/>
        <a:lstStyle/>
        <a:p>
          <a:endParaRPr lang="en-US"/>
        </a:p>
      </dgm:t>
    </dgm:pt>
    <dgm:pt modelId="{BDB9EA7A-4353-48C8-AA2F-FF1F2D9F5882}" type="sibTrans" cxnId="{1A20A146-BBB2-40C7-97F4-9C37A0314478}">
      <dgm:prSet/>
      <dgm:spPr/>
      <dgm:t>
        <a:bodyPr/>
        <a:lstStyle/>
        <a:p>
          <a:endParaRPr lang="en-US"/>
        </a:p>
      </dgm:t>
    </dgm:pt>
    <dgm:pt modelId="{467CE90B-FC3E-4B09-8AB5-96F85B2F9297}">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Retail Loans</a:t>
          </a:r>
        </a:p>
      </dgm:t>
    </dgm:pt>
    <dgm:pt modelId="{A0F9E061-D6A9-4157-9702-C3D32BE38FC0}" type="parTrans" cxnId="{83BEE09F-84EB-477B-94AB-6A103B1E9F6A}">
      <dgm:prSet/>
      <dgm:spPr/>
      <dgm:t>
        <a:bodyPr/>
        <a:lstStyle/>
        <a:p>
          <a:endParaRPr lang="en-US"/>
        </a:p>
      </dgm:t>
    </dgm:pt>
    <dgm:pt modelId="{F0637992-A890-44DF-90E0-55783B87547B}" type="sibTrans" cxnId="{83BEE09F-84EB-477B-94AB-6A103B1E9F6A}">
      <dgm:prSet/>
      <dgm:spPr/>
      <dgm:t>
        <a:bodyPr/>
        <a:lstStyle/>
        <a:p>
          <a:endParaRPr lang="en-US"/>
        </a:p>
      </dgm:t>
    </dgm:pt>
    <dgm:pt modelId="{9662F3C2-0C3C-4F3E-B3D6-2634E3EEDDA0}">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Foreign Remittance </a:t>
          </a:r>
        </a:p>
      </dgm:t>
    </dgm:pt>
    <dgm:pt modelId="{423352C1-1918-4987-959D-8C6D732BB6AF}" type="parTrans" cxnId="{1DFB2B29-5446-4E1D-B8F8-BC7C18F0B7AC}">
      <dgm:prSet/>
      <dgm:spPr/>
      <dgm:t>
        <a:bodyPr/>
        <a:lstStyle/>
        <a:p>
          <a:endParaRPr lang="en-US"/>
        </a:p>
      </dgm:t>
    </dgm:pt>
    <dgm:pt modelId="{7F1CC2E6-22C4-44F2-BAE9-690280AB8CD6}" type="sibTrans" cxnId="{1DFB2B29-5446-4E1D-B8F8-BC7C18F0B7AC}">
      <dgm:prSet/>
      <dgm:spPr/>
      <dgm:t>
        <a:bodyPr/>
        <a:lstStyle/>
        <a:p>
          <a:endParaRPr lang="en-US"/>
        </a:p>
      </dgm:t>
    </dgm:pt>
    <dgm:pt modelId="{9E38F766-47B7-4A5A-A838-E7DCBC824769}">
      <dgm:prSet phldrT="[Text]" custT="1"/>
      <dgm:spPr/>
      <dgm:t>
        <a:bodyPr/>
        <a:lstStyle/>
        <a:p>
          <a:r>
            <a:rPr lang="en-US" sz="1100" b="1">
              <a:solidFill>
                <a:srgbClr val="7030A0"/>
              </a:solidFill>
              <a:latin typeface="Times New Roman" panose="02020603050405020304" pitchFamily="18" charset="0"/>
              <a:cs typeface="Times New Roman" panose="02020603050405020304" pitchFamily="18" charset="0"/>
            </a:rPr>
            <a:t>ATMs</a:t>
          </a:r>
          <a:r>
            <a:rPr lang="en-US" sz="1100" b="1">
              <a:latin typeface="Times New Roman" panose="02020603050405020304" pitchFamily="18" charset="0"/>
              <a:cs typeface="Times New Roman" panose="02020603050405020304" pitchFamily="18" charset="0"/>
            </a:rPr>
            <a:t> </a:t>
          </a:r>
        </a:p>
      </dgm:t>
    </dgm:pt>
    <dgm:pt modelId="{796801F0-DC8C-489E-9AB8-9CE7E5280B36}" type="parTrans" cxnId="{228A7B55-D141-4160-B610-6861F27A3B4A}">
      <dgm:prSet/>
      <dgm:spPr/>
      <dgm:t>
        <a:bodyPr/>
        <a:lstStyle/>
        <a:p>
          <a:endParaRPr lang="en-US"/>
        </a:p>
      </dgm:t>
    </dgm:pt>
    <dgm:pt modelId="{EA6EFA29-1DC3-44DE-97AD-6294F0C9CFFF}" type="sibTrans" cxnId="{228A7B55-D141-4160-B610-6861F27A3B4A}">
      <dgm:prSet/>
      <dgm:spPr/>
      <dgm:t>
        <a:bodyPr/>
        <a:lstStyle/>
        <a:p>
          <a:endParaRPr lang="en-US"/>
        </a:p>
      </dgm:t>
    </dgm:pt>
    <dgm:pt modelId="{4DE14FB9-6194-4261-8143-599DB750F95A}">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SME Deposit </a:t>
          </a:r>
        </a:p>
      </dgm:t>
    </dgm:pt>
    <dgm:pt modelId="{7D56B883-4A13-4F5F-9730-621A589852A2}" type="parTrans" cxnId="{EABDCE88-2667-4168-8085-B2BE3733F0B2}">
      <dgm:prSet/>
      <dgm:spPr/>
      <dgm:t>
        <a:bodyPr/>
        <a:lstStyle/>
        <a:p>
          <a:endParaRPr lang="en-US"/>
        </a:p>
      </dgm:t>
    </dgm:pt>
    <dgm:pt modelId="{C34585C5-C5B8-42C7-B996-198F7A612390}" type="sibTrans" cxnId="{EABDCE88-2667-4168-8085-B2BE3733F0B2}">
      <dgm:prSet/>
      <dgm:spPr/>
      <dgm:t>
        <a:bodyPr/>
        <a:lstStyle/>
        <a:p>
          <a:endParaRPr lang="en-US"/>
        </a:p>
      </dgm:t>
    </dgm:pt>
    <dgm:pt modelId="{0C0A3040-929F-43AC-ABE8-4A3C5223D52E}">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Leasing</a:t>
          </a:r>
        </a:p>
      </dgm:t>
    </dgm:pt>
    <dgm:pt modelId="{685072C4-631A-454B-93F4-E0CC4FB6CDAA}" type="parTrans" cxnId="{7EECA182-C8C4-4BB6-A677-05B15AC88B27}">
      <dgm:prSet/>
      <dgm:spPr/>
      <dgm:t>
        <a:bodyPr/>
        <a:lstStyle/>
        <a:p>
          <a:endParaRPr lang="en-US"/>
        </a:p>
      </dgm:t>
    </dgm:pt>
    <dgm:pt modelId="{D40E6704-3362-4D5B-83AF-FA12DEB8DCC1}" type="sibTrans" cxnId="{7EECA182-C8C4-4BB6-A677-05B15AC88B27}">
      <dgm:prSet/>
      <dgm:spPr/>
      <dgm:t>
        <a:bodyPr/>
        <a:lstStyle/>
        <a:p>
          <a:endParaRPr lang="en-US"/>
        </a:p>
      </dgm:t>
    </dgm:pt>
    <dgm:pt modelId="{6A077FC2-27D6-4A41-BAEC-DD2929007AC4}">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ForeignTrade</a:t>
          </a:r>
        </a:p>
      </dgm:t>
    </dgm:pt>
    <dgm:pt modelId="{97AF3DA8-BB65-45BD-8338-21B6028A2FF7}" type="parTrans" cxnId="{598B95F9-3369-4193-9527-2205F7B65BB5}">
      <dgm:prSet/>
      <dgm:spPr/>
      <dgm:t>
        <a:bodyPr/>
        <a:lstStyle/>
        <a:p>
          <a:endParaRPr lang="en-US"/>
        </a:p>
      </dgm:t>
    </dgm:pt>
    <dgm:pt modelId="{FE5F9E03-EF64-482F-BDFB-F9467966C068}" type="sibTrans" cxnId="{598B95F9-3369-4193-9527-2205F7B65BB5}">
      <dgm:prSet/>
      <dgm:spPr/>
      <dgm:t>
        <a:bodyPr/>
        <a:lstStyle/>
        <a:p>
          <a:endParaRPr lang="en-US"/>
        </a:p>
      </dgm:t>
    </dgm:pt>
    <dgm:pt modelId="{77428C4B-5EDB-4056-8836-07DB9C674A66}">
      <dgm:prSet phldrT="[Text]" custT="1"/>
      <dgm:spPr/>
      <dgm:t>
        <a:bodyPr/>
        <a:lstStyle/>
        <a:p>
          <a:endParaRPr lang="en-US" sz="1200"/>
        </a:p>
      </dgm:t>
    </dgm:pt>
    <dgm:pt modelId="{788CD2E5-7C1D-40CE-9688-6EAD42BDCEED}" type="parTrans" cxnId="{DFA96DCD-9752-4D76-8663-A22B695917E7}">
      <dgm:prSet/>
      <dgm:spPr/>
      <dgm:t>
        <a:bodyPr/>
        <a:lstStyle/>
        <a:p>
          <a:endParaRPr lang="en-US"/>
        </a:p>
      </dgm:t>
    </dgm:pt>
    <dgm:pt modelId="{EBC5577F-B733-49C2-ACCB-FD5FD1803EEF}" type="sibTrans" cxnId="{DFA96DCD-9752-4D76-8663-A22B695917E7}">
      <dgm:prSet/>
      <dgm:spPr/>
      <dgm:t>
        <a:bodyPr/>
        <a:lstStyle/>
        <a:p>
          <a:endParaRPr lang="en-US"/>
        </a:p>
      </dgm:t>
    </dgm:pt>
    <dgm:pt modelId="{13D7C935-4538-42DA-9B8D-14DBD5C306AC}">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Spot</a:t>
          </a:r>
        </a:p>
      </dgm:t>
    </dgm:pt>
    <dgm:pt modelId="{0D306B8E-AAAB-4851-ADB0-8EA819DC2B3D}" type="parTrans" cxnId="{8AF30E61-408E-4F0F-9E0F-0DC5548D48B0}">
      <dgm:prSet/>
      <dgm:spPr/>
      <dgm:t>
        <a:bodyPr/>
        <a:lstStyle/>
        <a:p>
          <a:endParaRPr lang="en-US"/>
        </a:p>
      </dgm:t>
    </dgm:pt>
    <dgm:pt modelId="{7E4C32A1-008B-4274-8E1A-24146714633B}" type="sibTrans" cxnId="{8AF30E61-408E-4F0F-9E0F-0DC5548D48B0}">
      <dgm:prSet/>
      <dgm:spPr/>
      <dgm:t>
        <a:bodyPr/>
        <a:lstStyle/>
        <a:p>
          <a:endParaRPr lang="en-US"/>
        </a:p>
      </dgm:t>
    </dgm:pt>
    <dgm:pt modelId="{AAD40D4A-CE0D-4E66-9692-7BD2CC945561}">
      <dgm:prSet phldrT="[Text]" custT="1"/>
      <dgm:spPr/>
      <dgm:t>
        <a:bodyPr/>
        <a:lstStyle/>
        <a:p>
          <a:r>
            <a:rPr lang="en-US" sz="1200" b="1">
              <a:solidFill>
                <a:srgbClr val="7030A0"/>
              </a:solidFill>
              <a:latin typeface="Times New Roman" panose="02020603050405020304" pitchFamily="18" charset="0"/>
              <a:cs typeface="Times New Roman" panose="02020603050405020304" pitchFamily="18" charset="0"/>
            </a:rPr>
            <a:t>Forward &amp; Options </a:t>
          </a:r>
        </a:p>
      </dgm:t>
    </dgm:pt>
    <dgm:pt modelId="{B168E9FD-EAD8-4F48-BD15-D78B08AC6554}" type="parTrans" cxnId="{363D50AE-461C-447A-9A47-E39A9D6C1720}">
      <dgm:prSet/>
      <dgm:spPr/>
      <dgm:t>
        <a:bodyPr/>
        <a:lstStyle/>
        <a:p>
          <a:endParaRPr lang="en-US"/>
        </a:p>
      </dgm:t>
    </dgm:pt>
    <dgm:pt modelId="{02BA320A-DEB5-4252-A152-2CCBE84FDA98}" type="sibTrans" cxnId="{363D50AE-461C-447A-9A47-E39A9D6C1720}">
      <dgm:prSet/>
      <dgm:spPr/>
      <dgm:t>
        <a:bodyPr/>
        <a:lstStyle/>
        <a:p>
          <a:endParaRPr lang="en-US"/>
        </a:p>
      </dgm:t>
    </dgm:pt>
    <dgm:pt modelId="{2A16AE16-90C5-4CDF-8029-DAE939C324A4}" type="pres">
      <dgm:prSet presAssocID="{639C1745-479A-4D58-9D53-98C94BE4043A}" presName="cycleMatrixDiagram" presStyleCnt="0">
        <dgm:presLayoutVars>
          <dgm:chMax val="1"/>
          <dgm:dir/>
          <dgm:animLvl val="lvl"/>
          <dgm:resizeHandles val="exact"/>
        </dgm:presLayoutVars>
      </dgm:prSet>
      <dgm:spPr/>
      <dgm:t>
        <a:bodyPr/>
        <a:lstStyle/>
        <a:p>
          <a:endParaRPr lang="en-US"/>
        </a:p>
      </dgm:t>
    </dgm:pt>
    <dgm:pt modelId="{9E8EBBB2-743A-429E-8483-ABE9F0D27E7F}" type="pres">
      <dgm:prSet presAssocID="{639C1745-479A-4D58-9D53-98C94BE4043A}" presName="children" presStyleCnt="0"/>
      <dgm:spPr/>
    </dgm:pt>
    <dgm:pt modelId="{5DFC76CE-A621-4EE7-93D3-0F29081A0944}" type="pres">
      <dgm:prSet presAssocID="{639C1745-479A-4D58-9D53-98C94BE4043A}" presName="child1group" presStyleCnt="0"/>
      <dgm:spPr/>
    </dgm:pt>
    <dgm:pt modelId="{A52EF87F-894E-496C-BC48-905FAEC1D7FB}" type="pres">
      <dgm:prSet presAssocID="{639C1745-479A-4D58-9D53-98C94BE4043A}" presName="child1" presStyleLbl="bgAcc1" presStyleIdx="0" presStyleCnt="4" custScaleX="106974" custScaleY="140393"/>
      <dgm:spPr/>
      <dgm:t>
        <a:bodyPr/>
        <a:lstStyle/>
        <a:p>
          <a:endParaRPr lang="en-US"/>
        </a:p>
      </dgm:t>
    </dgm:pt>
    <dgm:pt modelId="{15D78718-505B-42F4-9E60-559806B171F4}" type="pres">
      <dgm:prSet presAssocID="{639C1745-479A-4D58-9D53-98C94BE4043A}" presName="child1Text" presStyleLbl="bgAcc1" presStyleIdx="0" presStyleCnt="4">
        <dgm:presLayoutVars>
          <dgm:bulletEnabled val="1"/>
        </dgm:presLayoutVars>
      </dgm:prSet>
      <dgm:spPr/>
      <dgm:t>
        <a:bodyPr/>
        <a:lstStyle/>
        <a:p>
          <a:endParaRPr lang="en-US"/>
        </a:p>
      </dgm:t>
    </dgm:pt>
    <dgm:pt modelId="{FE21E4A3-4D24-4AEC-AB63-A69933B88165}" type="pres">
      <dgm:prSet presAssocID="{639C1745-479A-4D58-9D53-98C94BE4043A}" presName="child2group" presStyleCnt="0"/>
      <dgm:spPr/>
    </dgm:pt>
    <dgm:pt modelId="{67A8E768-4126-4623-A41B-E9284BCA67F9}" type="pres">
      <dgm:prSet presAssocID="{639C1745-479A-4D58-9D53-98C94BE4043A}" presName="child2" presStyleLbl="bgAcc1" presStyleIdx="1" presStyleCnt="4" custScaleX="111159" custScaleY="123814"/>
      <dgm:spPr/>
      <dgm:t>
        <a:bodyPr/>
        <a:lstStyle/>
        <a:p>
          <a:endParaRPr lang="en-US"/>
        </a:p>
      </dgm:t>
    </dgm:pt>
    <dgm:pt modelId="{E041316D-4360-4132-AFE5-BCDBEF53E6FA}" type="pres">
      <dgm:prSet presAssocID="{639C1745-479A-4D58-9D53-98C94BE4043A}" presName="child2Text" presStyleLbl="bgAcc1" presStyleIdx="1" presStyleCnt="4">
        <dgm:presLayoutVars>
          <dgm:bulletEnabled val="1"/>
        </dgm:presLayoutVars>
      </dgm:prSet>
      <dgm:spPr/>
      <dgm:t>
        <a:bodyPr/>
        <a:lstStyle/>
        <a:p>
          <a:endParaRPr lang="en-US"/>
        </a:p>
      </dgm:t>
    </dgm:pt>
    <dgm:pt modelId="{B45C5198-2AD1-46E1-B004-7973B96EBC90}" type="pres">
      <dgm:prSet presAssocID="{639C1745-479A-4D58-9D53-98C94BE4043A}" presName="child3group" presStyleCnt="0"/>
      <dgm:spPr/>
    </dgm:pt>
    <dgm:pt modelId="{AD78E8DB-C03F-42BC-AA1B-B2E5757FE2ED}" type="pres">
      <dgm:prSet presAssocID="{639C1745-479A-4D58-9D53-98C94BE4043A}" presName="child3" presStyleLbl="bgAcc1" presStyleIdx="2" presStyleCnt="4"/>
      <dgm:spPr/>
      <dgm:t>
        <a:bodyPr/>
        <a:lstStyle/>
        <a:p>
          <a:endParaRPr lang="en-US"/>
        </a:p>
      </dgm:t>
    </dgm:pt>
    <dgm:pt modelId="{0B4CA198-AD61-43A2-A7CA-EAA881C4608B}" type="pres">
      <dgm:prSet presAssocID="{639C1745-479A-4D58-9D53-98C94BE4043A}" presName="child3Text" presStyleLbl="bgAcc1" presStyleIdx="2" presStyleCnt="4">
        <dgm:presLayoutVars>
          <dgm:bulletEnabled val="1"/>
        </dgm:presLayoutVars>
      </dgm:prSet>
      <dgm:spPr/>
      <dgm:t>
        <a:bodyPr/>
        <a:lstStyle/>
        <a:p>
          <a:endParaRPr lang="en-US"/>
        </a:p>
      </dgm:t>
    </dgm:pt>
    <dgm:pt modelId="{9FB952F8-89A7-4637-9046-4B0689761A81}" type="pres">
      <dgm:prSet presAssocID="{639C1745-479A-4D58-9D53-98C94BE4043A}" presName="child4group" presStyleCnt="0"/>
      <dgm:spPr/>
    </dgm:pt>
    <dgm:pt modelId="{AEA13BB2-AF76-46A7-A7BC-C381EBED2DB6}" type="pres">
      <dgm:prSet presAssocID="{639C1745-479A-4D58-9D53-98C94BE4043A}" presName="child4" presStyleLbl="bgAcc1" presStyleIdx="3" presStyleCnt="4"/>
      <dgm:spPr/>
      <dgm:t>
        <a:bodyPr/>
        <a:lstStyle/>
        <a:p>
          <a:endParaRPr lang="en-US"/>
        </a:p>
      </dgm:t>
    </dgm:pt>
    <dgm:pt modelId="{F5B305EA-977D-4CC1-AF19-8A3DDE1CF9F5}" type="pres">
      <dgm:prSet presAssocID="{639C1745-479A-4D58-9D53-98C94BE4043A}" presName="child4Text" presStyleLbl="bgAcc1" presStyleIdx="3" presStyleCnt="4">
        <dgm:presLayoutVars>
          <dgm:bulletEnabled val="1"/>
        </dgm:presLayoutVars>
      </dgm:prSet>
      <dgm:spPr/>
      <dgm:t>
        <a:bodyPr/>
        <a:lstStyle/>
        <a:p>
          <a:endParaRPr lang="en-US"/>
        </a:p>
      </dgm:t>
    </dgm:pt>
    <dgm:pt modelId="{CBCB64A1-DDAA-43AE-A643-91EFF944BFE4}" type="pres">
      <dgm:prSet presAssocID="{639C1745-479A-4D58-9D53-98C94BE4043A}" presName="childPlaceholder" presStyleCnt="0"/>
      <dgm:spPr/>
    </dgm:pt>
    <dgm:pt modelId="{AEA605E5-A576-450F-84D4-08D5BE9F4D69}" type="pres">
      <dgm:prSet presAssocID="{639C1745-479A-4D58-9D53-98C94BE4043A}" presName="circle" presStyleCnt="0"/>
      <dgm:spPr/>
    </dgm:pt>
    <dgm:pt modelId="{1EA11E56-E060-405A-A599-2C773AE74EAE}" type="pres">
      <dgm:prSet presAssocID="{639C1745-479A-4D58-9D53-98C94BE4043A}" presName="quadrant1" presStyleLbl="node1" presStyleIdx="0" presStyleCnt="4">
        <dgm:presLayoutVars>
          <dgm:chMax val="1"/>
          <dgm:bulletEnabled val="1"/>
        </dgm:presLayoutVars>
      </dgm:prSet>
      <dgm:spPr/>
      <dgm:t>
        <a:bodyPr/>
        <a:lstStyle/>
        <a:p>
          <a:endParaRPr lang="en-US"/>
        </a:p>
      </dgm:t>
    </dgm:pt>
    <dgm:pt modelId="{D5D364A3-485E-4507-B08B-8BDFD22A394D}" type="pres">
      <dgm:prSet presAssocID="{639C1745-479A-4D58-9D53-98C94BE4043A}" presName="quadrant2" presStyleLbl="node1" presStyleIdx="1" presStyleCnt="4">
        <dgm:presLayoutVars>
          <dgm:chMax val="1"/>
          <dgm:bulletEnabled val="1"/>
        </dgm:presLayoutVars>
      </dgm:prSet>
      <dgm:spPr/>
      <dgm:t>
        <a:bodyPr/>
        <a:lstStyle/>
        <a:p>
          <a:endParaRPr lang="en-US"/>
        </a:p>
      </dgm:t>
    </dgm:pt>
    <dgm:pt modelId="{A879858A-4B7C-476C-B4CF-FF5331FB421F}" type="pres">
      <dgm:prSet presAssocID="{639C1745-479A-4D58-9D53-98C94BE4043A}" presName="quadrant3" presStyleLbl="node1" presStyleIdx="2" presStyleCnt="4">
        <dgm:presLayoutVars>
          <dgm:chMax val="1"/>
          <dgm:bulletEnabled val="1"/>
        </dgm:presLayoutVars>
      </dgm:prSet>
      <dgm:spPr/>
      <dgm:t>
        <a:bodyPr/>
        <a:lstStyle/>
        <a:p>
          <a:endParaRPr lang="en-US"/>
        </a:p>
      </dgm:t>
    </dgm:pt>
    <dgm:pt modelId="{A3FEE02F-D073-4648-A223-A16609C0889D}" type="pres">
      <dgm:prSet presAssocID="{639C1745-479A-4D58-9D53-98C94BE4043A}" presName="quadrant4" presStyleLbl="node1" presStyleIdx="3" presStyleCnt="4">
        <dgm:presLayoutVars>
          <dgm:chMax val="1"/>
          <dgm:bulletEnabled val="1"/>
        </dgm:presLayoutVars>
      </dgm:prSet>
      <dgm:spPr/>
      <dgm:t>
        <a:bodyPr/>
        <a:lstStyle/>
        <a:p>
          <a:endParaRPr lang="en-US"/>
        </a:p>
      </dgm:t>
    </dgm:pt>
    <dgm:pt modelId="{6447D9C1-E0D1-4A3D-AC40-0F59F9B4DC0D}" type="pres">
      <dgm:prSet presAssocID="{639C1745-479A-4D58-9D53-98C94BE4043A}" presName="quadrantPlaceholder" presStyleCnt="0"/>
      <dgm:spPr/>
    </dgm:pt>
    <dgm:pt modelId="{9E5BB49B-EBCA-40CA-8294-4038300BD578}" type="pres">
      <dgm:prSet presAssocID="{639C1745-479A-4D58-9D53-98C94BE4043A}" presName="center1" presStyleLbl="fgShp" presStyleIdx="0" presStyleCnt="2"/>
      <dgm:spPr/>
    </dgm:pt>
    <dgm:pt modelId="{3263E694-7A04-4CBE-B0D4-67664C6CABEA}" type="pres">
      <dgm:prSet presAssocID="{639C1745-479A-4D58-9D53-98C94BE4043A}" presName="center2" presStyleLbl="fgShp" presStyleIdx="1" presStyleCnt="2" custLinFactNeighborX="1469" custLinFactNeighborY="-27033"/>
      <dgm:spPr/>
    </dgm:pt>
  </dgm:ptLst>
  <dgm:cxnLst>
    <dgm:cxn modelId="{3E2ADB79-6700-450B-8ED2-9EEF289EF216}" type="presOf" srcId="{13D7C935-4538-42DA-9B8D-14DBD5C306AC}" destId="{0B4CA198-AD61-43A2-A7CA-EAA881C4608B}" srcOrd="1" destOrd="1" presId="urn:microsoft.com/office/officeart/2005/8/layout/cycle4"/>
    <dgm:cxn modelId="{A1D34B58-8BA0-433B-B46B-9821FA8013B7}" type="presOf" srcId="{9662F3C2-0C3C-4F3E-B3D6-2634E3EEDDA0}" destId="{15D78718-505B-42F4-9E60-559806B171F4}" srcOrd="1" destOrd="4" presId="urn:microsoft.com/office/officeart/2005/8/layout/cycle4"/>
    <dgm:cxn modelId="{9F0437E4-7E2C-4045-B494-8F27D6FB5F38}" srcId="{639C1745-479A-4D58-9D53-98C94BE4043A}" destId="{927C953F-DD67-4637-AC57-9A0BA2CB7C8D}" srcOrd="0" destOrd="0" parTransId="{C5637B47-F4BD-433D-8B39-CB8EEEF0AB49}" sibTransId="{D15EFA4E-275C-4AC8-A845-DA126B6F1EFB}"/>
    <dgm:cxn modelId="{B1B4ACF3-2B25-425E-A00B-067E7AB68860}" type="presOf" srcId="{0F82A2D2-11F7-4394-B9D5-B6CF5CC160F7}" destId="{A3FEE02F-D073-4648-A223-A16609C0889D}" srcOrd="0" destOrd="0" presId="urn:microsoft.com/office/officeart/2005/8/layout/cycle4"/>
    <dgm:cxn modelId="{4D3EDCCE-F58B-446B-931D-EB03C7596863}" type="presOf" srcId="{6D3BBDC0-5CDE-4C2D-A58E-81A97CA8904E}" destId="{F5B305EA-977D-4CC1-AF19-8A3DDE1CF9F5}" srcOrd="1" destOrd="0" presId="urn:microsoft.com/office/officeart/2005/8/layout/cycle4"/>
    <dgm:cxn modelId="{6D3EA08E-3134-4A82-A1F0-2721D9AC617E}" type="presOf" srcId="{9662F3C2-0C3C-4F3E-B3D6-2634E3EEDDA0}" destId="{A52EF87F-894E-496C-BC48-905FAEC1D7FB}" srcOrd="0" destOrd="4" presId="urn:microsoft.com/office/officeart/2005/8/layout/cycle4"/>
    <dgm:cxn modelId="{1A20A146-BBB2-40C7-97F4-9C37A0314478}" srcId="{927C953F-DD67-4637-AC57-9A0BA2CB7C8D}" destId="{2489B9BC-800B-4566-9A8B-4A7873F95CF9}" srcOrd="2" destOrd="0" parTransId="{F60E5749-4C83-4A5A-92F6-98B58761CDFC}" sibTransId="{BDB9EA7A-4353-48C8-AA2F-FF1F2D9F5882}"/>
    <dgm:cxn modelId="{228A7B55-D141-4160-B610-6861F27A3B4A}" srcId="{927C953F-DD67-4637-AC57-9A0BA2CB7C8D}" destId="{9E38F766-47B7-4A5A-A838-E7DCBC824769}" srcOrd="5" destOrd="0" parTransId="{796801F0-DC8C-489E-9AB8-9CE7E5280B36}" sibTransId="{EA6EFA29-1DC3-44DE-97AD-6294F0C9CFFF}"/>
    <dgm:cxn modelId="{CCB30BCF-33B1-4780-8094-E6258E04ABC1}" type="presOf" srcId="{9E38F766-47B7-4A5A-A838-E7DCBC824769}" destId="{A52EF87F-894E-496C-BC48-905FAEC1D7FB}" srcOrd="0" destOrd="5" presId="urn:microsoft.com/office/officeart/2005/8/layout/cycle4"/>
    <dgm:cxn modelId="{CF0A3591-1D9C-4B8C-8802-D61C5A771811}" type="presOf" srcId="{0C0A3040-929F-43AC-ABE8-4A3C5223D52E}" destId="{F5B305EA-977D-4CC1-AF19-8A3DDE1CF9F5}" srcOrd="1" destOrd="1" presId="urn:microsoft.com/office/officeart/2005/8/layout/cycle4"/>
    <dgm:cxn modelId="{C2A4CF99-756E-4AEE-AE38-E4B0B41061E2}" srcId="{7ADBFE70-2512-4F4C-AE90-19A7081FC726}" destId="{9EB39D73-C293-4B38-A689-5C1E5CF9E956}" srcOrd="0" destOrd="0" parTransId="{356A0126-3A6D-40B0-AF49-AB0054173802}" sibTransId="{99A2F2B8-2A1E-4E63-B115-49FA8ED09BDC}"/>
    <dgm:cxn modelId="{1DFB2B29-5446-4E1D-B8F8-BC7C18F0B7AC}" srcId="{927C953F-DD67-4637-AC57-9A0BA2CB7C8D}" destId="{9662F3C2-0C3C-4F3E-B3D6-2634E3EEDDA0}" srcOrd="4" destOrd="0" parTransId="{423352C1-1918-4987-959D-8C6D732BB6AF}" sibTransId="{7F1CC2E6-22C4-44F2-BAE9-690280AB8CD6}"/>
    <dgm:cxn modelId="{0AD5A919-E597-4F1F-8954-76909FDECF20}" srcId="{639C1745-479A-4D58-9D53-98C94BE4043A}" destId="{7ADBFE70-2512-4F4C-AE90-19A7081FC726}" srcOrd="1" destOrd="0" parTransId="{A0F2D6CC-6BEA-4B50-B970-53022374918E}" sibTransId="{EF3BAEAE-FF60-4B18-9348-CD142089C7EF}"/>
    <dgm:cxn modelId="{EABDCE88-2667-4168-8085-B2BE3733F0B2}" srcId="{7ADBFE70-2512-4F4C-AE90-19A7081FC726}" destId="{4DE14FB9-6194-4261-8143-599DB750F95A}" srcOrd="1" destOrd="0" parTransId="{7D56B883-4A13-4F5F-9730-621A589852A2}" sibTransId="{C34585C5-C5B8-42C7-B996-198F7A612390}"/>
    <dgm:cxn modelId="{8AF30E61-408E-4F0F-9E0F-0DC5548D48B0}" srcId="{221F7E42-61F3-48EE-8395-387C9D468D7B}" destId="{13D7C935-4538-42DA-9B8D-14DBD5C306AC}" srcOrd="1" destOrd="0" parTransId="{0D306B8E-AAAB-4851-ADB0-8EA819DC2B3D}" sibTransId="{7E4C32A1-008B-4274-8E1A-24146714633B}"/>
    <dgm:cxn modelId="{909EB1BE-753B-4EF8-9086-B243E7CD6BE0}" type="presOf" srcId="{639C1745-479A-4D58-9D53-98C94BE4043A}" destId="{2A16AE16-90C5-4CDF-8029-DAE939C324A4}" srcOrd="0" destOrd="0" presId="urn:microsoft.com/office/officeart/2005/8/layout/cycle4"/>
    <dgm:cxn modelId="{A252C4C8-515D-4B6A-991E-3142F03B4B38}" type="presOf" srcId="{8DFA3735-EFF0-4145-8DA9-8D10D82A7B93}" destId="{15D78718-505B-42F4-9E60-559806B171F4}" srcOrd="1" destOrd="0" presId="urn:microsoft.com/office/officeart/2005/8/layout/cycle4"/>
    <dgm:cxn modelId="{BF0C840D-2187-411F-8D94-F2ABC10E80CC}" type="presOf" srcId="{927C953F-DD67-4637-AC57-9A0BA2CB7C8D}" destId="{1EA11E56-E060-405A-A599-2C773AE74EAE}" srcOrd="0" destOrd="0" presId="urn:microsoft.com/office/officeart/2005/8/layout/cycle4"/>
    <dgm:cxn modelId="{5FE96091-240A-491B-B548-F987804BBA35}" type="presOf" srcId="{7ADBFE70-2512-4F4C-AE90-19A7081FC726}" destId="{D5D364A3-485E-4507-B08B-8BDFD22A394D}" srcOrd="0" destOrd="0" presId="urn:microsoft.com/office/officeart/2005/8/layout/cycle4"/>
    <dgm:cxn modelId="{8D2332BC-F430-4933-BE98-DD988E620B74}" type="presOf" srcId="{9EB39D73-C293-4B38-A689-5C1E5CF9E956}" destId="{E041316D-4360-4132-AFE5-BCDBEF53E6FA}" srcOrd="1" destOrd="0" presId="urn:microsoft.com/office/officeart/2005/8/layout/cycle4"/>
    <dgm:cxn modelId="{BE60B895-F825-4DF5-87D6-7B6E3C2975EC}" type="presOf" srcId="{27148E08-1348-427A-A65B-184FF48F18A0}" destId="{15D78718-505B-42F4-9E60-559806B171F4}" srcOrd="1" destOrd="1" presId="urn:microsoft.com/office/officeart/2005/8/layout/cycle4"/>
    <dgm:cxn modelId="{80A61FD1-AED2-4EE7-A43F-9E46900992E8}" type="presOf" srcId="{6A077FC2-27D6-4A41-BAEC-DD2929007AC4}" destId="{F5B305EA-977D-4CC1-AF19-8A3DDE1CF9F5}" srcOrd="1" destOrd="2" presId="urn:microsoft.com/office/officeart/2005/8/layout/cycle4"/>
    <dgm:cxn modelId="{9BBAA96B-96DC-463B-A825-CBBAD2C69F0A}" type="presOf" srcId="{77428C4B-5EDB-4056-8836-07DB9C674A66}" destId="{AEA13BB2-AF76-46A7-A7BC-C381EBED2DB6}" srcOrd="0" destOrd="3" presId="urn:microsoft.com/office/officeart/2005/8/layout/cycle4"/>
    <dgm:cxn modelId="{227B6AE4-773F-4A1B-B17F-9978D2445D72}" type="presOf" srcId="{27148E08-1348-427A-A65B-184FF48F18A0}" destId="{A52EF87F-894E-496C-BC48-905FAEC1D7FB}" srcOrd="0" destOrd="1" presId="urn:microsoft.com/office/officeart/2005/8/layout/cycle4"/>
    <dgm:cxn modelId="{6F1C6D9E-13A0-48A0-9FA7-C23AD47CC2EB}" type="presOf" srcId="{9EB39D73-C293-4B38-A689-5C1E5CF9E956}" destId="{67A8E768-4126-4623-A41B-E9284BCA67F9}" srcOrd="0" destOrd="0" presId="urn:microsoft.com/office/officeart/2005/8/layout/cycle4"/>
    <dgm:cxn modelId="{335BF794-AD7D-4DF5-A5BF-35FEC775BA27}" type="presOf" srcId="{467CE90B-FC3E-4B09-8AB5-96F85B2F9297}" destId="{A52EF87F-894E-496C-BC48-905FAEC1D7FB}" srcOrd="0" destOrd="3" presId="urn:microsoft.com/office/officeart/2005/8/layout/cycle4"/>
    <dgm:cxn modelId="{DFA96DCD-9752-4D76-8663-A22B695917E7}" srcId="{0F82A2D2-11F7-4394-B9D5-B6CF5CC160F7}" destId="{77428C4B-5EDB-4056-8836-07DB9C674A66}" srcOrd="3" destOrd="0" parTransId="{788CD2E5-7C1D-40CE-9688-6EAD42BDCEED}" sibTransId="{EBC5577F-B733-49C2-ACCB-FD5FD1803EEF}"/>
    <dgm:cxn modelId="{E80C48DB-647E-4652-B66B-3AFDED06D622}" type="presOf" srcId="{AAD40D4A-CE0D-4E66-9692-7BD2CC945561}" destId="{0B4CA198-AD61-43A2-A7CA-EAA881C4608B}" srcOrd="1" destOrd="2" presId="urn:microsoft.com/office/officeart/2005/8/layout/cycle4"/>
    <dgm:cxn modelId="{92CF8F53-66CA-4230-9C8E-BB7E0ADD7598}" type="presOf" srcId="{2489B9BC-800B-4566-9A8B-4A7873F95CF9}" destId="{A52EF87F-894E-496C-BC48-905FAEC1D7FB}" srcOrd="0" destOrd="2" presId="urn:microsoft.com/office/officeart/2005/8/layout/cycle4"/>
    <dgm:cxn modelId="{FE31B807-84EC-4A7C-A4B4-6C9927FAF6F0}" type="presOf" srcId="{9E38F766-47B7-4A5A-A838-E7DCBC824769}" destId="{15D78718-505B-42F4-9E60-559806B171F4}" srcOrd="1" destOrd="5" presId="urn:microsoft.com/office/officeart/2005/8/layout/cycle4"/>
    <dgm:cxn modelId="{999AFA47-136F-44B7-BEBF-A433DED2D797}" type="presOf" srcId="{87ACBAA9-AC10-4D97-935E-F414D8F14E35}" destId="{0B4CA198-AD61-43A2-A7CA-EAA881C4608B}" srcOrd="1" destOrd="0" presId="urn:microsoft.com/office/officeart/2005/8/layout/cycle4"/>
    <dgm:cxn modelId="{62E07E67-C0C8-4E63-BFB3-9A9731E5C734}" type="presOf" srcId="{0C0A3040-929F-43AC-ABE8-4A3C5223D52E}" destId="{AEA13BB2-AF76-46A7-A7BC-C381EBED2DB6}" srcOrd="0" destOrd="1" presId="urn:microsoft.com/office/officeart/2005/8/layout/cycle4"/>
    <dgm:cxn modelId="{337239C8-3D84-4710-96B6-610ED26362BC}" type="presOf" srcId="{6D3BBDC0-5CDE-4C2D-A58E-81A97CA8904E}" destId="{AEA13BB2-AF76-46A7-A7BC-C381EBED2DB6}" srcOrd="0" destOrd="0" presId="urn:microsoft.com/office/officeart/2005/8/layout/cycle4"/>
    <dgm:cxn modelId="{83BEE09F-84EB-477B-94AB-6A103B1E9F6A}" srcId="{927C953F-DD67-4637-AC57-9A0BA2CB7C8D}" destId="{467CE90B-FC3E-4B09-8AB5-96F85B2F9297}" srcOrd="3" destOrd="0" parTransId="{A0F9E061-D6A9-4157-9702-C3D32BE38FC0}" sibTransId="{F0637992-A890-44DF-90E0-55783B87547B}"/>
    <dgm:cxn modelId="{EC2BA133-11D1-427A-AA52-3D1FF5BE7FB6}" type="presOf" srcId="{87ACBAA9-AC10-4D97-935E-F414D8F14E35}" destId="{AD78E8DB-C03F-42BC-AA1B-B2E5757FE2ED}" srcOrd="0" destOrd="0" presId="urn:microsoft.com/office/officeart/2005/8/layout/cycle4"/>
    <dgm:cxn modelId="{0DCE3593-6396-4FD9-9021-3A7466D1BE77}" type="presOf" srcId="{8DFA3735-EFF0-4145-8DA9-8D10D82A7B93}" destId="{A52EF87F-894E-496C-BC48-905FAEC1D7FB}" srcOrd="0" destOrd="0" presId="urn:microsoft.com/office/officeart/2005/8/layout/cycle4"/>
    <dgm:cxn modelId="{556475E7-1272-4080-8689-4E6E0981E56C}" srcId="{927C953F-DD67-4637-AC57-9A0BA2CB7C8D}" destId="{8DFA3735-EFF0-4145-8DA9-8D10D82A7B93}" srcOrd="0" destOrd="0" parTransId="{00098913-53D8-488C-9DF4-4FF86BB40B58}" sibTransId="{55C7DAFF-BB08-440D-9C33-C77A4869F3AA}"/>
    <dgm:cxn modelId="{E8049C0C-595C-4F58-832A-E7A2723DB08B}" type="presOf" srcId="{221F7E42-61F3-48EE-8395-387C9D468D7B}" destId="{A879858A-4B7C-476C-B4CF-FF5331FB421F}" srcOrd="0" destOrd="0" presId="urn:microsoft.com/office/officeart/2005/8/layout/cycle4"/>
    <dgm:cxn modelId="{A459938C-CE75-4A4E-97E7-FBFAA485F4EF}" type="presOf" srcId="{2489B9BC-800B-4566-9A8B-4A7873F95CF9}" destId="{15D78718-505B-42F4-9E60-559806B171F4}" srcOrd="1" destOrd="2" presId="urn:microsoft.com/office/officeart/2005/8/layout/cycle4"/>
    <dgm:cxn modelId="{8FEAD7C2-9761-4996-956E-B3BBC2B5C92D}" type="presOf" srcId="{4DE14FB9-6194-4261-8143-599DB750F95A}" destId="{E041316D-4360-4132-AFE5-BCDBEF53E6FA}" srcOrd="1" destOrd="1" presId="urn:microsoft.com/office/officeart/2005/8/layout/cycle4"/>
    <dgm:cxn modelId="{61017ECD-2A35-4C2C-9538-000D46BD4EFC}" srcId="{927C953F-DD67-4637-AC57-9A0BA2CB7C8D}" destId="{27148E08-1348-427A-A65B-184FF48F18A0}" srcOrd="1" destOrd="0" parTransId="{3FAF8399-5871-4B6E-8557-D52F56C8DDA5}" sibTransId="{5A861795-7B83-40AA-B352-A69635BD4106}"/>
    <dgm:cxn modelId="{6B48EBA6-B7BF-4C0E-B2E9-2A81AB564CCF}" srcId="{639C1745-479A-4D58-9D53-98C94BE4043A}" destId="{221F7E42-61F3-48EE-8395-387C9D468D7B}" srcOrd="2" destOrd="0" parTransId="{9CAA8BEC-86EE-459A-97BC-BEA477FBCAFC}" sibTransId="{CD4D7839-DA79-4211-B2E9-6802F18FA117}"/>
    <dgm:cxn modelId="{691AA018-C101-445D-97DB-DFB588EA262F}" type="presOf" srcId="{467CE90B-FC3E-4B09-8AB5-96F85B2F9297}" destId="{15D78718-505B-42F4-9E60-559806B171F4}" srcOrd="1" destOrd="3" presId="urn:microsoft.com/office/officeart/2005/8/layout/cycle4"/>
    <dgm:cxn modelId="{C8D0C2FF-3A44-4290-A564-979C394F5720}" type="presOf" srcId="{6A077FC2-27D6-4A41-BAEC-DD2929007AC4}" destId="{AEA13BB2-AF76-46A7-A7BC-C381EBED2DB6}" srcOrd="0" destOrd="2" presId="urn:microsoft.com/office/officeart/2005/8/layout/cycle4"/>
    <dgm:cxn modelId="{E752D743-0F1D-46ED-B822-C8376729CF75}" type="presOf" srcId="{4DE14FB9-6194-4261-8143-599DB750F95A}" destId="{67A8E768-4126-4623-A41B-E9284BCA67F9}" srcOrd="0" destOrd="1" presId="urn:microsoft.com/office/officeart/2005/8/layout/cycle4"/>
    <dgm:cxn modelId="{AC29BE45-B039-4E2E-BB08-5ABEC4F6F063}" srcId="{639C1745-479A-4D58-9D53-98C94BE4043A}" destId="{0F82A2D2-11F7-4394-B9D5-B6CF5CC160F7}" srcOrd="3" destOrd="0" parTransId="{74C5DC4B-9FE6-4FD7-AC00-2E1411CD3B48}" sibTransId="{3A75D03A-BB60-4575-8730-58CE64286FD4}"/>
    <dgm:cxn modelId="{363D50AE-461C-447A-9A47-E39A9D6C1720}" srcId="{221F7E42-61F3-48EE-8395-387C9D468D7B}" destId="{AAD40D4A-CE0D-4E66-9692-7BD2CC945561}" srcOrd="2" destOrd="0" parTransId="{B168E9FD-EAD8-4F48-BD15-D78B08AC6554}" sibTransId="{02BA320A-DEB5-4252-A152-2CCBE84FDA98}"/>
    <dgm:cxn modelId="{7EECA182-C8C4-4BB6-A677-05B15AC88B27}" srcId="{0F82A2D2-11F7-4394-B9D5-B6CF5CC160F7}" destId="{0C0A3040-929F-43AC-ABE8-4A3C5223D52E}" srcOrd="1" destOrd="0" parTransId="{685072C4-631A-454B-93F4-E0CC4FB6CDAA}" sibTransId="{D40E6704-3362-4D5B-83AF-FA12DEB8DCC1}"/>
    <dgm:cxn modelId="{85A70DD6-C080-4764-B3A8-9410889A376E}" srcId="{0F82A2D2-11F7-4394-B9D5-B6CF5CC160F7}" destId="{6D3BBDC0-5CDE-4C2D-A58E-81A97CA8904E}" srcOrd="0" destOrd="0" parTransId="{E8E68B37-6B7D-4290-973E-C3C039665D3A}" sibTransId="{45BE491B-266C-401B-8E9C-CB4038A7FD0F}"/>
    <dgm:cxn modelId="{598B95F9-3369-4193-9527-2205F7B65BB5}" srcId="{0F82A2D2-11F7-4394-B9D5-B6CF5CC160F7}" destId="{6A077FC2-27D6-4A41-BAEC-DD2929007AC4}" srcOrd="2" destOrd="0" parTransId="{97AF3DA8-BB65-45BD-8338-21B6028A2FF7}" sibTransId="{FE5F9E03-EF64-482F-BDFB-F9467966C068}"/>
    <dgm:cxn modelId="{B6F3BBAE-5295-4907-844C-22F3E0830497}" type="presOf" srcId="{13D7C935-4538-42DA-9B8D-14DBD5C306AC}" destId="{AD78E8DB-C03F-42BC-AA1B-B2E5757FE2ED}" srcOrd="0" destOrd="1" presId="urn:microsoft.com/office/officeart/2005/8/layout/cycle4"/>
    <dgm:cxn modelId="{4C0F437A-DAD0-4BE3-B8DF-47F6B989FE91}" type="presOf" srcId="{AAD40D4A-CE0D-4E66-9692-7BD2CC945561}" destId="{AD78E8DB-C03F-42BC-AA1B-B2E5757FE2ED}" srcOrd="0" destOrd="2" presId="urn:microsoft.com/office/officeart/2005/8/layout/cycle4"/>
    <dgm:cxn modelId="{5FA73B40-CD7C-4AF3-910A-A0F047E3A956}" type="presOf" srcId="{77428C4B-5EDB-4056-8836-07DB9C674A66}" destId="{F5B305EA-977D-4CC1-AF19-8A3DDE1CF9F5}" srcOrd="1" destOrd="3" presId="urn:microsoft.com/office/officeart/2005/8/layout/cycle4"/>
    <dgm:cxn modelId="{29079EB6-6499-4F4E-B0C5-46980F4ED8AE}" srcId="{221F7E42-61F3-48EE-8395-387C9D468D7B}" destId="{87ACBAA9-AC10-4D97-935E-F414D8F14E35}" srcOrd="0" destOrd="0" parTransId="{4886203C-9C63-4818-8D01-D93EEFFBBFF7}" sibTransId="{F7E1316B-83D3-4885-B2EA-DD5431F01F5C}"/>
    <dgm:cxn modelId="{D84D4FCF-EA5F-435F-BF3F-01C8615E758C}" type="presParOf" srcId="{2A16AE16-90C5-4CDF-8029-DAE939C324A4}" destId="{9E8EBBB2-743A-429E-8483-ABE9F0D27E7F}" srcOrd="0" destOrd="0" presId="urn:microsoft.com/office/officeart/2005/8/layout/cycle4"/>
    <dgm:cxn modelId="{3FF6BF12-38CA-49A7-823C-2BFD011269F6}" type="presParOf" srcId="{9E8EBBB2-743A-429E-8483-ABE9F0D27E7F}" destId="{5DFC76CE-A621-4EE7-93D3-0F29081A0944}" srcOrd="0" destOrd="0" presId="urn:microsoft.com/office/officeart/2005/8/layout/cycle4"/>
    <dgm:cxn modelId="{CADA906A-5F23-46F8-8946-5754FFAEE018}" type="presParOf" srcId="{5DFC76CE-A621-4EE7-93D3-0F29081A0944}" destId="{A52EF87F-894E-496C-BC48-905FAEC1D7FB}" srcOrd="0" destOrd="0" presId="urn:microsoft.com/office/officeart/2005/8/layout/cycle4"/>
    <dgm:cxn modelId="{D497E354-C50D-4DFB-B1D1-B77B64FC616D}" type="presParOf" srcId="{5DFC76CE-A621-4EE7-93D3-0F29081A0944}" destId="{15D78718-505B-42F4-9E60-559806B171F4}" srcOrd="1" destOrd="0" presId="urn:microsoft.com/office/officeart/2005/8/layout/cycle4"/>
    <dgm:cxn modelId="{47B361B7-76C9-4B8E-9237-2FFEE255A7FE}" type="presParOf" srcId="{9E8EBBB2-743A-429E-8483-ABE9F0D27E7F}" destId="{FE21E4A3-4D24-4AEC-AB63-A69933B88165}" srcOrd="1" destOrd="0" presId="urn:microsoft.com/office/officeart/2005/8/layout/cycle4"/>
    <dgm:cxn modelId="{82BE8E7B-A1BF-4E29-BF0A-52F06115E4BB}" type="presParOf" srcId="{FE21E4A3-4D24-4AEC-AB63-A69933B88165}" destId="{67A8E768-4126-4623-A41B-E9284BCA67F9}" srcOrd="0" destOrd="0" presId="urn:microsoft.com/office/officeart/2005/8/layout/cycle4"/>
    <dgm:cxn modelId="{00141CD6-FA8E-475F-A95E-9717A8EC882D}" type="presParOf" srcId="{FE21E4A3-4D24-4AEC-AB63-A69933B88165}" destId="{E041316D-4360-4132-AFE5-BCDBEF53E6FA}" srcOrd="1" destOrd="0" presId="urn:microsoft.com/office/officeart/2005/8/layout/cycle4"/>
    <dgm:cxn modelId="{C79B629C-4AD4-43EF-9254-66D2D21DECB7}" type="presParOf" srcId="{9E8EBBB2-743A-429E-8483-ABE9F0D27E7F}" destId="{B45C5198-2AD1-46E1-B004-7973B96EBC90}" srcOrd="2" destOrd="0" presId="urn:microsoft.com/office/officeart/2005/8/layout/cycle4"/>
    <dgm:cxn modelId="{C7CC9577-F285-4C95-A82A-529C12BC455D}" type="presParOf" srcId="{B45C5198-2AD1-46E1-B004-7973B96EBC90}" destId="{AD78E8DB-C03F-42BC-AA1B-B2E5757FE2ED}" srcOrd="0" destOrd="0" presId="urn:microsoft.com/office/officeart/2005/8/layout/cycle4"/>
    <dgm:cxn modelId="{7B1088FE-FDCF-437A-BF71-8B7A770EF922}" type="presParOf" srcId="{B45C5198-2AD1-46E1-B004-7973B96EBC90}" destId="{0B4CA198-AD61-43A2-A7CA-EAA881C4608B}" srcOrd="1" destOrd="0" presId="urn:microsoft.com/office/officeart/2005/8/layout/cycle4"/>
    <dgm:cxn modelId="{20F9F348-62F0-40F0-91DF-396D026049D6}" type="presParOf" srcId="{9E8EBBB2-743A-429E-8483-ABE9F0D27E7F}" destId="{9FB952F8-89A7-4637-9046-4B0689761A81}" srcOrd="3" destOrd="0" presId="urn:microsoft.com/office/officeart/2005/8/layout/cycle4"/>
    <dgm:cxn modelId="{E0123702-61EC-4602-BE9D-690AAEFDF8F6}" type="presParOf" srcId="{9FB952F8-89A7-4637-9046-4B0689761A81}" destId="{AEA13BB2-AF76-46A7-A7BC-C381EBED2DB6}" srcOrd="0" destOrd="0" presId="urn:microsoft.com/office/officeart/2005/8/layout/cycle4"/>
    <dgm:cxn modelId="{107632B8-DE7C-43F8-95F2-167CE9964EDE}" type="presParOf" srcId="{9FB952F8-89A7-4637-9046-4B0689761A81}" destId="{F5B305EA-977D-4CC1-AF19-8A3DDE1CF9F5}" srcOrd="1" destOrd="0" presId="urn:microsoft.com/office/officeart/2005/8/layout/cycle4"/>
    <dgm:cxn modelId="{1EC75C5A-A45A-4AE7-AD57-D2EA3E88F515}" type="presParOf" srcId="{9E8EBBB2-743A-429E-8483-ABE9F0D27E7F}" destId="{CBCB64A1-DDAA-43AE-A643-91EFF944BFE4}" srcOrd="4" destOrd="0" presId="urn:microsoft.com/office/officeart/2005/8/layout/cycle4"/>
    <dgm:cxn modelId="{D24D436B-F909-4465-AE5E-08A54EB17342}" type="presParOf" srcId="{2A16AE16-90C5-4CDF-8029-DAE939C324A4}" destId="{AEA605E5-A576-450F-84D4-08D5BE9F4D69}" srcOrd="1" destOrd="0" presId="urn:microsoft.com/office/officeart/2005/8/layout/cycle4"/>
    <dgm:cxn modelId="{43BC5B59-EA96-42A0-86F4-3C2D18E61B18}" type="presParOf" srcId="{AEA605E5-A576-450F-84D4-08D5BE9F4D69}" destId="{1EA11E56-E060-405A-A599-2C773AE74EAE}" srcOrd="0" destOrd="0" presId="urn:microsoft.com/office/officeart/2005/8/layout/cycle4"/>
    <dgm:cxn modelId="{C033E46D-D542-4118-B423-3BFAB880B5F9}" type="presParOf" srcId="{AEA605E5-A576-450F-84D4-08D5BE9F4D69}" destId="{D5D364A3-485E-4507-B08B-8BDFD22A394D}" srcOrd="1" destOrd="0" presId="urn:microsoft.com/office/officeart/2005/8/layout/cycle4"/>
    <dgm:cxn modelId="{9D9866B7-3637-44DB-81E6-51CF9470B34A}" type="presParOf" srcId="{AEA605E5-A576-450F-84D4-08D5BE9F4D69}" destId="{A879858A-4B7C-476C-B4CF-FF5331FB421F}" srcOrd="2" destOrd="0" presId="urn:microsoft.com/office/officeart/2005/8/layout/cycle4"/>
    <dgm:cxn modelId="{A5AE339F-DD00-44AD-8FAA-5049B7731E96}" type="presParOf" srcId="{AEA605E5-A576-450F-84D4-08D5BE9F4D69}" destId="{A3FEE02F-D073-4648-A223-A16609C0889D}" srcOrd="3" destOrd="0" presId="urn:microsoft.com/office/officeart/2005/8/layout/cycle4"/>
    <dgm:cxn modelId="{DCAC4EDB-DE0A-4BDE-89D8-B65E9FAE23BD}" type="presParOf" srcId="{AEA605E5-A576-450F-84D4-08D5BE9F4D69}" destId="{6447D9C1-E0D1-4A3D-AC40-0F59F9B4DC0D}" srcOrd="4" destOrd="0" presId="urn:microsoft.com/office/officeart/2005/8/layout/cycle4"/>
    <dgm:cxn modelId="{4C606595-C7FD-4D8E-A367-1E09077AA752}" type="presParOf" srcId="{2A16AE16-90C5-4CDF-8029-DAE939C324A4}" destId="{9E5BB49B-EBCA-40CA-8294-4038300BD578}" srcOrd="2" destOrd="0" presId="urn:microsoft.com/office/officeart/2005/8/layout/cycle4"/>
    <dgm:cxn modelId="{EBC74C58-7E07-48C9-9C68-5841551C476C}" type="presParOf" srcId="{2A16AE16-90C5-4CDF-8029-DAE939C324A4}" destId="{3263E694-7A04-4CBE-B0D4-67664C6CABEA}" srcOrd="3" destOrd="0" presId="urn:microsoft.com/office/officeart/2005/8/layout/cycle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EE562A3-1DAE-4C69-A698-E8066A4AA87B}" type="doc">
      <dgm:prSet loTypeId="urn:microsoft.com/office/officeart/2008/layout/VerticalCurvedList" loCatId="list" qsTypeId="urn:microsoft.com/office/officeart/2005/8/quickstyle/simple4" qsCatId="simple" csTypeId="urn:microsoft.com/office/officeart/2005/8/colors/colorful5" csCatId="colorful" phldr="1"/>
      <dgm:spPr/>
    </dgm:pt>
    <dgm:pt modelId="{15A27725-CDCF-42A3-90D4-62153EE3161F}">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Finance Department</a:t>
          </a:r>
        </a:p>
      </dgm:t>
    </dgm:pt>
    <dgm:pt modelId="{6A5BB08E-1F64-4027-A43B-C0A23A4C9012}" type="parTrans" cxnId="{AEA12B78-55BC-4705-8095-37C1C90FA49F}">
      <dgm:prSet/>
      <dgm:spPr/>
      <dgm:t>
        <a:bodyPr/>
        <a:lstStyle/>
        <a:p>
          <a:endParaRPr lang="en-US"/>
        </a:p>
      </dgm:t>
    </dgm:pt>
    <dgm:pt modelId="{C67954BF-9F2F-4B0A-807A-90525C3899A7}" type="sibTrans" cxnId="{AEA12B78-55BC-4705-8095-37C1C90FA49F}">
      <dgm:prSet/>
      <dgm:spPr/>
      <dgm:t>
        <a:bodyPr/>
        <a:lstStyle/>
        <a:p>
          <a:endParaRPr lang="en-US"/>
        </a:p>
      </dgm:t>
    </dgm:pt>
    <dgm:pt modelId="{99806FAD-90E2-4885-9EA1-07FCE28DC63E}">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Marketing Department</a:t>
          </a:r>
        </a:p>
      </dgm:t>
    </dgm:pt>
    <dgm:pt modelId="{BD17B118-6A11-4FA3-9962-BA60332B40EC}" type="parTrans" cxnId="{801BCAAC-8E46-4C6E-B4AB-2205601C9749}">
      <dgm:prSet/>
      <dgm:spPr/>
      <dgm:t>
        <a:bodyPr/>
        <a:lstStyle/>
        <a:p>
          <a:endParaRPr lang="en-US"/>
        </a:p>
      </dgm:t>
    </dgm:pt>
    <dgm:pt modelId="{E1C93F2D-A7D8-4422-B7B2-D0FCECB04DB9}" type="sibTrans" cxnId="{801BCAAC-8E46-4C6E-B4AB-2205601C9749}">
      <dgm:prSet/>
      <dgm:spPr/>
      <dgm:t>
        <a:bodyPr/>
        <a:lstStyle/>
        <a:p>
          <a:endParaRPr lang="en-US"/>
        </a:p>
      </dgm:t>
    </dgm:pt>
    <dgm:pt modelId="{96429C8D-254D-4A66-AA79-00C437D4633F}">
      <dgm:prSet phldrT="[Text]" custT="1"/>
      <dgm:spPr/>
      <dgm:t>
        <a:bodyPr/>
        <a:lstStyle/>
        <a:p>
          <a:r>
            <a:rPr lang="en-US" sz="1600" b="1">
              <a:solidFill>
                <a:sysClr val="windowText" lastClr="000000"/>
              </a:solidFill>
              <a:latin typeface="Times New Roman" panose="02020603050405020304" pitchFamily="18" charset="0"/>
              <a:cs typeface="Times New Roman" panose="02020603050405020304" pitchFamily="18" charset="0"/>
            </a:rPr>
            <a:t>Human Resources Department</a:t>
          </a:r>
        </a:p>
      </dgm:t>
    </dgm:pt>
    <dgm:pt modelId="{C2D5A606-A11B-4DF4-851E-B16CAD3DD6A3}" type="parTrans" cxnId="{855A8CA0-38E3-4C7C-9FD5-4DB2E9A21C96}">
      <dgm:prSet/>
      <dgm:spPr/>
      <dgm:t>
        <a:bodyPr/>
        <a:lstStyle/>
        <a:p>
          <a:endParaRPr lang="en-US"/>
        </a:p>
      </dgm:t>
    </dgm:pt>
    <dgm:pt modelId="{D5E8DCBF-B302-4F3B-B12D-0B747D5F7E75}" type="sibTrans" cxnId="{855A8CA0-38E3-4C7C-9FD5-4DB2E9A21C96}">
      <dgm:prSet/>
      <dgm:spPr/>
      <dgm:t>
        <a:bodyPr/>
        <a:lstStyle/>
        <a:p>
          <a:endParaRPr lang="en-US"/>
        </a:p>
      </dgm:t>
    </dgm:pt>
    <dgm:pt modelId="{A481A425-8ECB-4B3B-AA86-06E35B3B9698}">
      <dgm:prSet/>
      <dgm:spPr/>
      <dgm:t>
        <a:bodyPr/>
        <a:lstStyle/>
        <a:p>
          <a:endParaRPr lang="en-US"/>
        </a:p>
      </dgm:t>
    </dgm:pt>
    <dgm:pt modelId="{A07AC3E6-0D3F-492D-9B79-F678E867A180}" type="parTrans" cxnId="{2123E1D1-4B39-4C72-AD85-B6D2517682EB}">
      <dgm:prSet/>
      <dgm:spPr/>
      <dgm:t>
        <a:bodyPr/>
        <a:lstStyle/>
        <a:p>
          <a:endParaRPr lang="en-US"/>
        </a:p>
      </dgm:t>
    </dgm:pt>
    <dgm:pt modelId="{C5B7FFF2-F6B1-4FF3-87ED-68523A9BAC55}" type="sibTrans" cxnId="{2123E1D1-4B39-4C72-AD85-B6D2517682EB}">
      <dgm:prSet/>
      <dgm:spPr/>
      <dgm:t>
        <a:bodyPr/>
        <a:lstStyle/>
        <a:p>
          <a:endParaRPr lang="en-US"/>
        </a:p>
      </dgm:t>
    </dgm:pt>
    <dgm:pt modelId="{FCBA09D2-F44F-4767-AA47-F5B22593B301}">
      <dgm:prSet custT="1"/>
      <dgm:spPr/>
      <dgm:t>
        <a:bodyPr/>
        <a:lstStyle/>
        <a:p>
          <a:r>
            <a:rPr lang="en-US" sz="1800" b="1">
              <a:solidFill>
                <a:sysClr val="windowText" lastClr="000000"/>
              </a:solidFill>
              <a:latin typeface="Times New Roman" panose="02020603050405020304" pitchFamily="18" charset="0"/>
              <a:cs typeface="Times New Roman" panose="02020603050405020304" pitchFamily="18" charset="0"/>
            </a:rPr>
            <a:t>Audit And Inspection Department</a:t>
          </a:r>
        </a:p>
      </dgm:t>
    </dgm:pt>
    <dgm:pt modelId="{866D7D7A-6BBD-4D4E-9E8B-7AE1CFCDAE5C}" type="parTrans" cxnId="{6996DE49-4878-46E0-804C-E856A4BFF451}">
      <dgm:prSet/>
      <dgm:spPr/>
      <dgm:t>
        <a:bodyPr/>
        <a:lstStyle/>
        <a:p>
          <a:endParaRPr lang="en-US"/>
        </a:p>
      </dgm:t>
    </dgm:pt>
    <dgm:pt modelId="{01957D5B-011D-400E-ABB7-F9B17066C7CE}" type="sibTrans" cxnId="{6996DE49-4878-46E0-804C-E856A4BFF451}">
      <dgm:prSet/>
      <dgm:spPr/>
      <dgm:t>
        <a:bodyPr/>
        <a:lstStyle/>
        <a:p>
          <a:endParaRPr lang="en-US"/>
        </a:p>
      </dgm:t>
    </dgm:pt>
    <dgm:pt modelId="{F777C7DA-AD83-46C5-AD0D-72A491D3CCDC}">
      <dgm:prSet custT="1"/>
      <dgm:spPr/>
      <dgm:t>
        <a:bodyPr/>
        <a:lstStyle/>
        <a:p>
          <a:r>
            <a:rPr lang="en-US" sz="1800" b="1">
              <a:solidFill>
                <a:sysClr val="windowText" lastClr="000000"/>
              </a:solidFill>
              <a:latin typeface="Times New Roman" panose="02020603050405020304" pitchFamily="18" charset="0"/>
              <a:cs typeface="Times New Roman" panose="02020603050405020304" pitchFamily="18" charset="0"/>
            </a:rPr>
            <a:t>Treasury Division</a:t>
          </a:r>
        </a:p>
      </dgm:t>
    </dgm:pt>
    <dgm:pt modelId="{B3F52A52-63CE-471C-899F-B2EE2ABD26D8}" type="parTrans" cxnId="{9F6E2CFA-E437-4075-960F-D6D8CC0D05EB}">
      <dgm:prSet/>
      <dgm:spPr/>
      <dgm:t>
        <a:bodyPr/>
        <a:lstStyle/>
        <a:p>
          <a:endParaRPr lang="en-US"/>
        </a:p>
      </dgm:t>
    </dgm:pt>
    <dgm:pt modelId="{1437A83F-8608-4D9B-8A9E-274E6C47E6B7}" type="sibTrans" cxnId="{9F6E2CFA-E437-4075-960F-D6D8CC0D05EB}">
      <dgm:prSet/>
      <dgm:spPr/>
      <dgm:t>
        <a:bodyPr/>
        <a:lstStyle/>
        <a:p>
          <a:endParaRPr lang="en-US"/>
        </a:p>
      </dgm:t>
    </dgm:pt>
    <dgm:pt modelId="{B6E6294B-96C1-4D02-8E4A-C6B8A744626A}">
      <dgm:prSet custT="1"/>
      <dgm:spPr/>
      <dgm:t>
        <a:bodyPr/>
        <a:lstStyle/>
        <a:p>
          <a:r>
            <a:rPr lang="en-US" sz="1800" b="1">
              <a:solidFill>
                <a:sysClr val="windowText" lastClr="000000"/>
              </a:solidFill>
              <a:latin typeface="Times New Roman" panose="02020603050405020304" pitchFamily="18" charset="0"/>
              <a:cs typeface="Times New Roman" panose="02020603050405020304" pitchFamily="18" charset="0"/>
            </a:rPr>
            <a:t>Loan And Advance Division</a:t>
          </a:r>
        </a:p>
      </dgm:t>
    </dgm:pt>
    <dgm:pt modelId="{3425E8A6-B0D8-45B0-B23F-68644ED0C7E6}" type="parTrans" cxnId="{CC3253B2-A0B0-4A57-821C-E9441B115D36}">
      <dgm:prSet/>
      <dgm:spPr/>
      <dgm:t>
        <a:bodyPr/>
        <a:lstStyle/>
        <a:p>
          <a:endParaRPr lang="en-US"/>
        </a:p>
      </dgm:t>
    </dgm:pt>
    <dgm:pt modelId="{A45C7633-6B03-4D40-9BA9-D73AACB919AC}" type="sibTrans" cxnId="{CC3253B2-A0B0-4A57-821C-E9441B115D36}">
      <dgm:prSet/>
      <dgm:spPr/>
      <dgm:t>
        <a:bodyPr/>
        <a:lstStyle/>
        <a:p>
          <a:endParaRPr lang="en-US"/>
        </a:p>
      </dgm:t>
    </dgm:pt>
    <dgm:pt modelId="{B18CF908-17AB-45E6-8497-D14B8F991C13}">
      <dgm:prSet custT="1"/>
      <dgm:spPr/>
      <dgm:t>
        <a:bodyPr/>
        <a:lstStyle/>
        <a:p>
          <a:r>
            <a:rPr lang="en-US" sz="1800" b="1">
              <a:solidFill>
                <a:sysClr val="windowText" lastClr="000000"/>
              </a:solidFill>
              <a:latin typeface="Times New Roman" panose="02020603050405020304" pitchFamily="18" charset="0"/>
              <a:cs typeface="Times New Roman" panose="02020603050405020304" pitchFamily="18" charset="0"/>
            </a:rPr>
            <a:t>SME Banking and Card Division</a:t>
          </a:r>
        </a:p>
      </dgm:t>
    </dgm:pt>
    <dgm:pt modelId="{6C6FAE3C-E8D0-4E3B-B8C0-C982A1F06599}" type="parTrans" cxnId="{5CC23487-00A8-4E5D-9295-341C6C0EA877}">
      <dgm:prSet/>
      <dgm:spPr/>
      <dgm:t>
        <a:bodyPr/>
        <a:lstStyle/>
        <a:p>
          <a:endParaRPr lang="en-US"/>
        </a:p>
      </dgm:t>
    </dgm:pt>
    <dgm:pt modelId="{9CC7F90A-C6E1-4D64-9685-599F78515521}" type="sibTrans" cxnId="{5CC23487-00A8-4E5D-9295-341C6C0EA877}">
      <dgm:prSet/>
      <dgm:spPr/>
      <dgm:t>
        <a:bodyPr/>
        <a:lstStyle/>
        <a:p>
          <a:endParaRPr lang="en-US"/>
        </a:p>
      </dgm:t>
    </dgm:pt>
    <dgm:pt modelId="{36B33710-6E6E-4135-BA5A-503C9AF9C986}">
      <dgm:prSet/>
      <dgm:spPr/>
      <dgm:t>
        <a:bodyPr/>
        <a:lstStyle/>
        <a:p>
          <a:endParaRPr lang="en-US"/>
        </a:p>
      </dgm:t>
    </dgm:pt>
    <dgm:pt modelId="{78E3D1DE-8B16-4C9D-977B-4D1916770D0C}" type="parTrans" cxnId="{19083E5E-4B9C-4931-B2E2-0B7B3BE80651}">
      <dgm:prSet/>
      <dgm:spPr/>
      <dgm:t>
        <a:bodyPr/>
        <a:lstStyle/>
        <a:p>
          <a:endParaRPr lang="en-US"/>
        </a:p>
      </dgm:t>
    </dgm:pt>
    <dgm:pt modelId="{2D86D67B-E58C-4E6F-AE00-60DA31A265ED}" type="sibTrans" cxnId="{19083E5E-4B9C-4931-B2E2-0B7B3BE80651}">
      <dgm:prSet/>
      <dgm:spPr/>
      <dgm:t>
        <a:bodyPr/>
        <a:lstStyle/>
        <a:p>
          <a:endParaRPr lang="en-US"/>
        </a:p>
      </dgm:t>
    </dgm:pt>
    <dgm:pt modelId="{E0BF0DA8-9EE2-4578-B51B-62144354BCB1}">
      <dgm:prSet/>
      <dgm:spPr/>
      <dgm:t>
        <a:bodyPr/>
        <a:lstStyle/>
        <a:p>
          <a:endParaRPr lang="en-US"/>
        </a:p>
      </dgm:t>
    </dgm:pt>
    <dgm:pt modelId="{2BCA817A-7DE4-4EF4-9B77-C9413C432ED7}" type="parTrans" cxnId="{0931A0F6-A16E-4C1B-9F5B-82982B60EA9A}">
      <dgm:prSet/>
      <dgm:spPr/>
      <dgm:t>
        <a:bodyPr/>
        <a:lstStyle/>
        <a:p>
          <a:endParaRPr lang="en-US"/>
        </a:p>
      </dgm:t>
    </dgm:pt>
    <dgm:pt modelId="{9A72F433-11F2-42BD-A97D-92EACC17E694}" type="sibTrans" cxnId="{0931A0F6-A16E-4C1B-9F5B-82982B60EA9A}">
      <dgm:prSet/>
      <dgm:spPr/>
      <dgm:t>
        <a:bodyPr/>
        <a:lstStyle/>
        <a:p>
          <a:endParaRPr lang="en-US"/>
        </a:p>
      </dgm:t>
    </dgm:pt>
    <dgm:pt modelId="{76B79F7D-B818-47AB-A4FE-0BECE379BD21}" type="pres">
      <dgm:prSet presAssocID="{BEE562A3-1DAE-4C69-A698-E8066A4AA87B}" presName="Name0" presStyleCnt="0">
        <dgm:presLayoutVars>
          <dgm:chMax val="7"/>
          <dgm:chPref val="7"/>
          <dgm:dir/>
        </dgm:presLayoutVars>
      </dgm:prSet>
      <dgm:spPr/>
    </dgm:pt>
    <dgm:pt modelId="{48E02E6A-E770-4F08-B4B8-8AE7BE293EC4}" type="pres">
      <dgm:prSet presAssocID="{BEE562A3-1DAE-4C69-A698-E8066A4AA87B}" presName="Name1" presStyleCnt="0"/>
      <dgm:spPr/>
    </dgm:pt>
    <dgm:pt modelId="{BEAA9628-EA95-4A5C-908A-A8E9AFB515E2}" type="pres">
      <dgm:prSet presAssocID="{BEE562A3-1DAE-4C69-A698-E8066A4AA87B}" presName="cycle" presStyleCnt="0"/>
      <dgm:spPr/>
    </dgm:pt>
    <dgm:pt modelId="{F45483A6-10AA-4217-B53C-C3E4E6ABDF1F}" type="pres">
      <dgm:prSet presAssocID="{BEE562A3-1DAE-4C69-A698-E8066A4AA87B}" presName="srcNode" presStyleLbl="node1" presStyleIdx="0" presStyleCnt="7"/>
      <dgm:spPr/>
    </dgm:pt>
    <dgm:pt modelId="{0453DB7F-3995-4299-A42B-D5904ED8058C}" type="pres">
      <dgm:prSet presAssocID="{BEE562A3-1DAE-4C69-A698-E8066A4AA87B}" presName="conn" presStyleLbl="parChTrans1D2" presStyleIdx="0" presStyleCnt="1"/>
      <dgm:spPr/>
      <dgm:t>
        <a:bodyPr/>
        <a:lstStyle/>
        <a:p>
          <a:endParaRPr lang="en-US"/>
        </a:p>
      </dgm:t>
    </dgm:pt>
    <dgm:pt modelId="{B43A7B44-260C-4A52-BBA5-818866FD3517}" type="pres">
      <dgm:prSet presAssocID="{BEE562A3-1DAE-4C69-A698-E8066A4AA87B}" presName="extraNode" presStyleLbl="node1" presStyleIdx="0" presStyleCnt="7"/>
      <dgm:spPr/>
    </dgm:pt>
    <dgm:pt modelId="{84AA3F5E-20AB-4B9D-B425-74023C6D46BC}" type="pres">
      <dgm:prSet presAssocID="{BEE562A3-1DAE-4C69-A698-E8066A4AA87B}" presName="dstNode" presStyleLbl="node1" presStyleIdx="0" presStyleCnt="7"/>
      <dgm:spPr/>
    </dgm:pt>
    <dgm:pt modelId="{89A50749-F681-4885-88C0-2DD8AAF8C543}" type="pres">
      <dgm:prSet presAssocID="{15A27725-CDCF-42A3-90D4-62153EE3161F}" presName="text_1" presStyleLbl="node1" presStyleIdx="0" presStyleCnt="7" custLinFactNeighborX="-1144" custLinFactNeighborY="-1894">
        <dgm:presLayoutVars>
          <dgm:bulletEnabled val="1"/>
        </dgm:presLayoutVars>
      </dgm:prSet>
      <dgm:spPr/>
      <dgm:t>
        <a:bodyPr/>
        <a:lstStyle/>
        <a:p>
          <a:endParaRPr lang="en-US"/>
        </a:p>
      </dgm:t>
    </dgm:pt>
    <dgm:pt modelId="{AA3C939C-E28C-4325-9944-9CE1A6CB6C06}" type="pres">
      <dgm:prSet presAssocID="{15A27725-CDCF-42A3-90D4-62153EE3161F}" presName="accent_1" presStyleCnt="0"/>
      <dgm:spPr/>
    </dgm:pt>
    <dgm:pt modelId="{B7519678-01B2-4617-AA3C-69824B7C13B5}" type="pres">
      <dgm:prSet presAssocID="{15A27725-CDCF-42A3-90D4-62153EE3161F}" presName="accentRepeatNode" presStyleLbl="solidFgAcc1" presStyleIdx="0" presStyleCnt="7"/>
      <dgm:spPr/>
    </dgm:pt>
    <dgm:pt modelId="{68F4ECD9-61BB-4036-8A1D-A9099AA07821}" type="pres">
      <dgm:prSet presAssocID="{99806FAD-90E2-4885-9EA1-07FCE28DC63E}" presName="text_2" presStyleLbl="node1" presStyleIdx="1" presStyleCnt="7" custLinFactNeighborX="-210" custLinFactNeighborY="-5682">
        <dgm:presLayoutVars>
          <dgm:bulletEnabled val="1"/>
        </dgm:presLayoutVars>
      </dgm:prSet>
      <dgm:spPr/>
      <dgm:t>
        <a:bodyPr/>
        <a:lstStyle/>
        <a:p>
          <a:endParaRPr lang="en-US"/>
        </a:p>
      </dgm:t>
    </dgm:pt>
    <dgm:pt modelId="{91F2A17A-1D69-4937-BF48-3F8FD2856E7F}" type="pres">
      <dgm:prSet presAssocID="{99806FAD-90E2-4885-9EA1-07FCE28DC63E}" presName="accent_2" presStyleCnt="0"/>
      <dgm:spPr/>
    </dgm:pt>
    <dgm:pt modelId="{08195ED8-42F2-43E8-9FC7-AFFA468A060C}" type="pres">
      <dgm:prSet presAssocID="{99806FAD-90E2-4885-9EA1-07FCE28DC63E}" presName="accentRepeatNode" presStyleLbl="solidFgAcc1" presStyleIdx="1" presStyleCnt="7"/>
      <dgm:spPr/>
    </dgm:pt>
    <dgm:pt modelId="{D3F717E8-DA97-45E9-8D29-AA2E33A482BC}" type="pres">
      <dgm:prSet presAssocID="{96429C8D-254D-4A66-AA79-00C437D4633F}" presName="text_3" presStyleLbl="node1" presStyleIdx="2" presStyleCnt="7">
        <dgm:presLayoutVars>
          <dgm:bulletEnabled val="1"/>
        </dgm:presLayoutVars>
      </dgm:prSet>
      <dgm:spPr/>
      <dgm:t>
        <a:bodyPr/>
        <a:lstStyle/>
        <a:p>
          <a:endParaRPr lang="en-US"/>
        </a:p>
      </dgm:t>
    </dgm:pt>
    <dgm:pt modelId="{60A75493-F17F-4508-A22F-1CC027A7777E}" type="pres">
      <dgm:prSet presAssocID="{96429C8D-254D-4A66-AA79-00C437D4633F}" presName="accent_3" presStyleCnt="0"/>
      <dgm:spPr/>
    </dgm:pt>
    <dgm:pt modelId="{40FF4030-4DBB-4B8D-B295-4EC2D32770A8}" type="pres">
      <dgm:prSet presAssocID="{96429C8D-254D-4A66-AA79-00C437D4633F}" presName="accentRepeatNode" presStyleLbl="solidFgAcc1" presStyleIdx="2" presStyleCnt="7"/>
      <dgm:spPr/>
    </dgm:pt>
    <dgm:pt modelId="{A24259AC-059F-4DB4-B73C-E42059EDB15B}" type="pres">
      <dgm:prSet presAssocID="{FCBA09D2-F44F-4767-AA47-F5B22593B301}" presName="text_4" presStyleLbl="node1" presStyleIdx="3" presStyleCnt="7" custLinFactNeighborX="905" custLinFactNeighborY="-1894">
        <dgm:presLayoutVars>
          <dgm:bulletEnabled val="1"/>
        </dgm:presLayoutVars>
      </dgm:prSet>
      <dgm:spPr/>
      <dgm:t>
        <a:bodyPr/>
        <a:lstStyle/>
        <a:p>
          <a:endParaRPr lang="en-US"/>
        </a:p>
      </dgm:t>
    </dgm:pt>
    <dgm:pt modelId="{D8746720-8DD8-4B16-B8BB-663EDE457EA7}" type="pres">
      <dgm:prSet presAssocID="{FCBA09D2-F44F-4767-AA47-F5B22593B301}" presName="accent_4" presStyleCnt="0"/>
      <dgm:spPr/>
    </dgm:pt>
    <dgm:pt modelId="{4026A57C-ED11-4188-B56D-9E9898163090}" type="pres">
      <dgm:prSet presAssocID="{FCBA09D2-F44F-4767-AA47-F5B22593B301}" presName="accentRepeatNode" presStyleLbl="solidFgAcc1" presStyleIdx="3" presStyleCnt="7"/>
      <dgm:spPr/>
    </dgm:pt>
    <dgm:pt modelId="{D7ABB755-7B1F-4803-8AF4-BBD093799746}" type="pres">
      <dgm:prSet presAssocID="{F777C7DA-AD83-46C5-AD0D-72A491D3CCDC}" presName="text_5" presStyleLbl="node1" presStyleIdx="4" presStyleCnt="7">
        <dgm:presLayoutVars>
          <dgm:bulletEnabled val="1"/>
        </dgm:presLayoutVars>
      </dgm:prSet>
      <dgm:spPr/>
      <dgm:t>
        <a:bodyPr/>
        <a:lstStyle/>
        <a:p>
          <a:endParaRPr lang="en-US"/>
        </a:p>
      </dgm:t>
    </dgm:pt>
    <dgm:pt modelId="{9ACDEECC-0261-4D25-9D87-DB543C86A649}" type="pres">
      <dgm:prSet presAssocID="{F777C7DA-AD83-46C5-AD0D-72A491D3CCDC}" presName="accent_5" presStyleCnt="0"/>
      <dgm:spPr/>
    </dgm:pt>
    <dgm:pt modelId="{F0D53A78-51F2-4E65-B40D-5301E13D89E3}" type="pres">
      <dgm:prSet presAssocID="{F777C7DA-AD83-46C5-AD0D-72A491D3CCDC}" presName="accentRepeatNode" presStyleLbl="solidFgAcc1" presStyleIdx="4" presStyleCnt="7"/>
      <dgm:spPr/>
    </dgm:pt>
    <dgm:pt modelId="{5877686C-544C-4308-92BA-AC9EB26E89C4}" type="pres">
      <dgm:prSet presAssocID="{B6E6294B-96C1-4D02-8E4A-C6B8A744626A}" presName="text_6" presStyleLbl="node1" presStyleIdx="5" presStyleCnt="7">
        <dgm:presLayoutVars>
          <dgm:bulletEnabled val="1"/>
        </dgm:presLayoutVars>
      </dgm:prSet>
      <dgm:spPr/>
      <dgm:t>
        <a:bodyPr/>
        <a:lstStyle/>
        <a:p>
          <a:endParaRPr lang="en-US"/>
        </a:p>
      </dgm:t>
    </dgm:pt>
    <dgm:pt modelId="{2376420E-73FB-4B7C-BA76-3E8507FA1EDB}" type="pres">
      <dgm:prSet presAssocID="{B6E6294B-96C1-4D02-8E4A-C6B8A744626A}" presName="accent_6" presStyleCnt="0"/>
      <dgm:spPr/>
    </dgm:pt>
    <dgm:pt modelId="{066D0074-8F6A-416A-A6E8-A4DB9617F0D1}" type="pres">
      <dgm:prSet presAssocID="{B6E6294B-96C1-4D02-8E4A-C6B8A744626A}" presName="accentRepeatNode" presStyleLbl="solidFgAcc1" presStyleIdx="5" presStyleCnt="7"/>
      <dgm:spPr/>
    </dgm:pt>
    <dgm:pt modelId="{654B8193-52F4-4B57-9F5B-37485B7E4B14}" type="pres">
      <dgm:prSet presAssocID="{B18CF908-17AB-45E6-8497-D14B8F991C13}" presName="text_7" presStyleLbl="node1" presStyleIdx="6" presStyleCnt="7">
        <dgm:presLayoutVars>
          <dgm:bulletEnabled val="1"/>
        </dgm:presLayoutVars>
      </dgm:prSet>
      <dgm:spPr/>
      <dgm:t>
        <a:bodyPr/>
        <a:lstStyle/>
        <a:p>
          <a:endParaRPr lang="en-US"/>
        </a:p>
      </dgm:t>
    </dgm:pt>
    <dgm:pt modelId="{4DD7E178-3643-4771-BD5B-01E9EBAEDA31}" type="pres">
      <dgm:prSet presAssocID="{B18CF908-17AB-45E6-8497-D14B8F991C13}" presName="accent_7" presStyleCnt="0"/>
      <dgm:spPr/>
    </dgm:pt>
    <dgm:pt modelId="{4303311E-1A91-4682-9653-CC15B2B55E8D}" type="pres">
      <dgm:prSet presAssocID="{B18CF908-17AB-45E6-8497-D14B8F991C13}" presName="accentRepeatNode" presStyleLbl="solidFgAcc1" presStyleIdx="6" presStyleCnt="7"/>
      <dgm:spPr/>
    </dgm:pt>
  </dgm:ptLst>
  <dgm:cxnLst>
    <dgm:cxn modelId="{6996DE49-4878-46E0-804C-E856A4BFF451}" srcId="{BEE562A3-1DAE-4C69-A698-E8066A4AA87B}" destId="{FCBA09D2-F44F-4767-AA47-F5B22593B301}" srcOrd="3" destOrd="0" parTransId="{866D7D7A-6BBD-4D4E-9E8B-7AE1CFCDAE5C}" sibTransId="{01957D5B-011D-400E-ABB7-F9B17066C7CE}"/>
    <dgm:cxn modelId="{9F6E2CFA-E437-4075-960F-D6D8CC0D05EB}" srcId="{BEE562A3-1DAE-4C69-A698-E8066A4AA87B}" destId="{F777C7DA-AD83-46C5-AD0D-72A491D3CCDC}" srcOrd="4" destOrd="0" parTransId="{B3F52A52-63CE-471C-899F-B2EE2ABD26D8}" sibTransId="{1437A83F-8608-4D9B-8A9E-274E6C47E6B7}"/>
    <dgm:cxn modelId="{19083E5E-4B9C-4931-B2E2-0B7B3BE80651}" srcId="{BEE562A3-1DAE-4C69-A698-E8066A4AA87B}" destId="{36B33710-6E6E-4135-BA5A-503C9AF9C986}" srcOrd="7" destOrd="0" parTransId="{78E3D1DE-8B16-4C9D-977B-4D1916770D0C}" sibTransId="{2D86D67B-E58C-4E6F-AE00-60DA31A265ED}"/>
    <dgm:cxn modelId="{DB8E598B-78EB-406B-B413-A68784984C88}" type="presOf" srcId="{B18CF908-17AB-45E6-8497-D14B8F991C13}" destId="{654B8193-52F4-4B57-9F5B-37485B7E4B14}" srcOrd="0" destOrd="0" presId="urn:microsoft.com/office/officeart/2008/layout/VerticalCurvedList"/>
    <dgm:cxn modelId="{46DBBA13-179B-4AB8-9BF7-C1B738C5AF8C}" type="presOf" srcId="{B6E6294B-96C1-4D02-8E4A-C6B8A744626A}" destId="{5877686C-544C-4308-92BA-AC9EB26E89C4}" srcOrd="0" destOrd="0" presId="urn:microsoft.com/office/officeart/2008/layout/VerticalCurvedList"/>
    <dgm:cxn modelId="{855A8CA0-38E3-4C7C-9FD5-4DB2E9A21C96}" srcId="{BEE562A3-1DAE-4C69-A698-E8066A4AA87B}" destId="{96429C8D-254D-4A66-AA79-00C437D4633F}" srcOrd="2" destOrd="0" parTransId="{C2D5A606-A11B-4DF4-851E-B16CAD3DD6A3}" sibTransId="{D5E8DCBF-B302-4F3B-B12D-0B747D5F7E75}"/>
    <dgm:cxn modelId="{5CC23487-00A8-4E5D-9295-341C6C0EA877}" srcId="{BEE562A3-1DAE-4C69-A698-E8066A4AA87B}" destId="{B18CF908-17AB-45E6-8497-D14B8F991C13}" srcOrd="6" destOrd="0" parTransId="{6C6FAE3C-E8D0-4E3B-B8C0-C982A1F06599}" sibTransId="{9CC7F90A-C6E1-4D64-9685-599F78515521}"/>
    <dgm:cxn modelId="{801BCAAC-8E46-4C6E-B4AB-2205601C9749}" srcId="{BEE562A3-1DAE-4C69-A698-E8066A4AA87B}" destId="{99806FAD-90E2-4885-9EA1-07FCE28DC63E}" srcOrd="1" destOrd="0" parTransId="{BD17B118-6A11-4FA3-9962-BA60332B40EC}" sibTransId="{E1C93F2D-A7D8-4422-B7B2-D0FCECB04DB9}"/>
    <dgm:cxn modelId="{CC3253B2-A0B0-4A57-821C-E9441B115D36}" srcId="{BEE562A3-1DAE-4C69-A698-E8066A4AA87B}" destId="{B6E6294B-96C1-4D02-8E4A-C6B8A744626A}" srcOrd="5" destOrd="0" parTransId="{3425E8A6-B0D8-45B0-B23F-68644ED0C7E6}" sibTransId="{A45C7633-6B03-4D40-9BA9-D73AACB919AC}"/>
    <dgm:cxn modelId="{2B52F5C9-1A27-45FA-BDE1-7182AC8E4792}" type="presOf" srcId="{FCBA09D2-F44F-4767-AA47-F5B22593B301}" destId="{A24259AC-059F-4DB4-B73C-E42059EDB15B}" srcOrd="0" destOrd="0" presId="urn:microsoft.com/office/officeart/2008/layout/VerticalCurvedList"/>
    <dgm:cxn modelId="{604F4776-0395-47C3-A2A1-49CA1FDB2891}" type="presOf" srcId="{99806FAD-90E2-4885-9EA1-07FCE28DC63E}" destId="{68F4ECD9-61BB-4036-8A1D-A9099AA07821}" srcOrd="0" destOrd="0" presId="urn:microsoft.com/office/officeart/2008/layout/VerticalCurvedList"/>
    <dgm:cxn modelId="{7717C8C2-C843-4707-B7AC-501F8D77C8A5}" type="presOf" srcId="{15A27725-CDCF-42A3-90D4-62153EE3161F}" destId="{89A50749-F681-4885-88C0-2DD8AAF8C543}" srcOrd="0" destOrd="0" presId="urn:microsoft.com/office/officeart/2008/layout/VerticalCurvedList"/>
    <dgm:cxn modelId="{89CC797C-2309-4797-81FB-F958D6813762}" type="presOf" srcId="{F777C7DA-AD83-46C5-AD0D-72A491D3CCDC}" destId="{D7ABB755-7B1F-4803-8AF4-BBD093799746}" srcOrd="0" destOrd="0" presId="urn:microsoft.com/office/officeart/2008/layout/VerticalCurvedList"/>
    <dgm:cxn modelId="{AEA12B78-55BC-4705-8095-37C1C90FA49F}" srcId="{BEE562A3-1DAE-4C69-A698-E8066A4AA87B}" destId="{15A27725-CDCF-42A3-90D4-62153EE3161F}" srcOrd="0" destOrd="0" parTransId="{6A5BB08E-1F64-4027-A43B-C0A23A4C9012}" sibTransId="{C67954BF-9F2F-4B0A-807A-90525C3899A7}"/>
    <dgm:cxn modelId="{2123E1D1-4B39-4C72-AD85-B6D2517682EB}" srcId="{BEE562A3-1DAE-4C69-A698-E8066A4AA87B}" destId="{A481A425-8ECB-4B3B-AA86-06E35B3B9698}" srcOrd="9" destOrd="0" parTransId="{A07AC3E6-0D3F-492D-9B79-F678E867A180}" sibTransId="{C5B7FFF2-F6B1-4FF3-87ED-68523A9BAC55}"/>
    <dgm:cxn modelId="{0931A0F6-A16E-4C1B-9F5B-82982B60EA9A}" srcId="{BEE562A3-1DAE-4C69-A698-E8066A4AA87B}" destId="{E0BF0DA8-9EE2-4578-B51B-62144354BCB1}" srcOrd="8" destOrd="0" parTransId="{2BCA817A-7DE4-4EF4-9B77-C9413C432ED7}" sibTransId="{9A72F433-11F2-42BD-A97D-92EACC17E694}"/>
    <dgm:cxn modelId="{D7711C49-BF56-4392-A3F2-F61D2A9FB214}" type="presOf" srcId="{C67954BF-9F2F-4B0A-807A-90525C3899A7}" destId="{0453DB7F-3995-4299-A42B-D5904ED8058C}" srcOrd="0" destOrd="0" presId="urn:microsoft.com/office/officeart/2008/layout/VerticalCurvedList"/>
    <dgm:cxn modelId="{44556074-CD40-4C43-B6E4-B939E283D296}" type="presOf" srcId="{BEE562A3-1DAE-4C69-A698-E8066A4AA87B}" destId="{76B79F7D-B818-47AB-A4FE-0BECE379BD21}" srcOrd="0" destOrd="0" presId="urn:microsoft.com/office/officeart/2008/layout/VerticalCurvedList"/>
    <dgm:cxn modelId="{8EDB710F-87EA-4134-8AA5-CDC3CC1DA5B8}" type="presOf" srcId="{96429C8D-254D-4A66-AA79-00C437D4633F}" destId="{D3F717E8-DA97-45E9-8D29-AA2E33A482BC}" srcOrd="0" destOrd="0" presId="urn:microsoft.com/office/officeart/2008/layout/VerticalCurvedList"/>
    <dgm:cxn modelId="{DB61508B-8D55-49FF-9F90-06BDC1DD1250}" type="presParOf" srcId="{76B79F7D-B818-47AB-A4FE-0BECE379BD21}" destId="{48E02E6A-E770-4F08-B4B8-8AE7BE293EC4}" srcOrd="0" destOrd="0" presId="urn:microsoft.com/office/officeart/2008/layout/VerticalCurvedList"/>
    <dgm:cxn modelId="{656AFD90-2A04-4FB2-82EC-88E0B6BB19E9}" type="presParOf" srcId="{48E02E6A-E770-4F08-B4B8-8AE7BE293EC4}" destId="{BEAA9628-EA95-4A5C-908A-A8E9AFB515E2}" srcOrd="0" destOrd="0" presId="urn:microsoft.com/office/officeart/2008/layout/VerticalCurvedList"/>
    <dgm:cxn modelId="{DA9ACEA3-6333-42E4-975D-1566175F508C}" type="presParOf" srcId="{BEAA9628-EA95-4A5C-908A-A8E9AFB515E2}" destId="{F45483A6-10AA-4217-B53C-C3E4E6ABDF1F}" srcOrd="0" destOrd="0" presId="urn:microsoft.com/office/officeart/2008/layout/VerticalCurvedList"/>
    <dgm:cxn modelId="{DF70E582-9CD9-414D-8CF1-EC748FC9BB35}" type="presParOf" srcId="{BEAA9628-EA95-4A5C-908A-A8E9AFB515E2}" destId="{0453DB7F-3995-4299-A42B-D5904ED8058C}" srcOrd="1" destOrd="0" presId="urn:microsoft.com/office/officeart/2008/layout/VerticalCurvedList"/>
    <dgm:cxn modelId="{D89C40E8-88C3-4792-9341-E0F2548C7966}" type="presParOf" srcId="{BEAA9628-EA95-4A5C-908A-A8E9AFB515E2}" destId="{B43A7B44-260C-4A52-BBA5-818866FD3517}" srcOrd="2" destOrd="0" presId="urn:microsoft.com/office/officeart/2008/layout/VerticalCurvedList"/>
    <dgm:cxn modelId="{8778D643-EAF5-4BD7-85CE-7F0556EFDA78}" type="presParOf" srcId="{BEAA9628-EA95-4A5C-908A-A8E9AFB515E2}" destId="{84AA3F5E-20AB-4B9D-B425-74023C6D46BC}" srcOrd="3" destOrd="0" presId="urn:microsoft.com/office/officeart/2008/layout/VerticalCurvedList"/>
    <dgm:cxn modelId="{E150DBEB-90F0-406E-9F03-23D331EA93A7}" type="presParOf" srcId="{48E02E6A-E770-4F08-B4B8-8AE7BE293EC4}" destId="{89A50749-F681-4885-88C0-2DD8AAF8C543}" srcOrd="1" destOrd="0" presId="urn:microsoft.com/office/officeart/2008/layout/VerticalCurvedList"/>
    <dgm:cxn modelId="{1A70362A-CDAC-4B51-825F-636C1EADFAF5}" type="presParOf" srcId="{48E02E6A-E770-4F08-B4B8-8AE7BE293EC4}" destId="{AA3C939C-E28C-4325-9944-9CE1A6CB6C06}" srcOrd="2" destOrd="0" presId="urn:microsoft.com/office/officeart/2008/layout/VerticalCurvedList"/>
    <dgm:cxn modelId="{B0C9CF11-45D9-4C04-8C24-0C4B14C04C4C}" type="presParOf" srcId="{AA3C939C-E28C-4325-9944-9CE1A6CB6C06}" destId="{B7519678-01B2-4617-AA3C-69824B7C13B5}" srcOrd="0" destOrd="0" presId="urn:microsoft.com/office/officeart/2008/layout/VerticalCurvedList"/>
    <dgm:cxn modelId="{50E54737-76ED-49D1-BA88-8B788615988D}" type="presParOf" srcId="{48E02E6A-E770-4F08-B4B8-8AE7BE293EC4}" destId="{68F4ECD9-61BB-4036-8A1D-A9099AA07821}" srcOrd="3" destOrd="0" presId="urn:microsoft.com/office/officeart/2008/layout/VerticalCurvedList"/>
    <dgm:cxn modelId="{E99AE63A-1164-4154-ADA6-A5D1AAEDF781}" type="presParOf" srcId="{48E02E6A-E770-4F08-B4B8-8AE7BE293EC4}" destId="{91F2A17A-1D69-4937-BF48-3F8FD2856E7F}" srcOrd="4" destOrd="0" presId="urn:microsoft.com/office/officeart/2008/layout/VerticalCurvedList"/>
    <dgm:cxn modelId="{9667198A-F4FA-4E4E-B751-BC5164A4A50A}" type="presParOf" srcId="{91F2A17A-1D69-4937-BF48-3F8FD2856E7F}" destId="{08195ED8-42F2-43E8-9FC7-AFFA468A060C}" srcOrd="0" destOrd="0" presId="urn:microsoft.com/office/officeart/2008/layout/VerticalCurvedList"/>
    <dgm:cxn modelId="{8A0BABFC-E60B-4113-AA8B-ADC64B27F67E}" type="presParOf" srcId="{48E02E6A-E770-4F08-B4B8-8AE7BE293EC4}" destId="{D3F717E8-DA97-45E9-8D29-AA2E33A482BC}" srcOrd="5" destOrd="0" presId="urn:microsoft.com/office/officeart/2008/layout/VerticalCurvedList"/>
    <dgm:cxn modelId="{851D9E27-94C1-4E98-9AD3-557DCCBA58F7}" type="presParOf" srcId="{48E02E6A-E770-4F08-B4B8-8AE7BE293EC4}" destId="{60A75493-F17F-4508-A22F-1CC027A7777E}" srcOrd="6" destOrd="0" presId="urn:microsoft.com/office/officeart/2008/layout/VerticalCurvedList"/>
    <dgm:cxn modelId="{5A0AAC39-3CD5-4595-A2BD-ECBE114CE967}" type="presParOf" srcId="{60A75493-F17F-4508-A22F-1CC027A7777E}" destId="{40FF4030-4DBB-4B8D-B295-4EC2D32770A8}" srcOrd="0" destOrd="0" presId="urn:microsoft.com/office/officeart/2008/layout/VerticalCurvedList"/>
    <dgm:cxn modelId="{BC3BABFC-7C4E-45E3-B9EB-0064A00574A9}" type="presParOf" srcId="{48E02E6A-E770-4F08-B4B8-8AE7BE293EC4}" destId="{A24259AC-059F-4DB4-B73C-E42059EDB15B}" srcOrd="7" destOrd="0" presId="urn:microsoft.com/office/officeart/2008/layout/VerticalCurvedList"/>
    <dgm:cxn modelId="{FE63492B-85B7-4FD4-BDA3-32B3DDC7FD49}" type="presParOf" srcId="{48E02E6A-E770-4F08-B4B8-8AE7BE293EC4}" destId="{D8746720-8DD8-4B16-B8BB-663EDE457EA7}" srcOrd="8" destOrd="0" presId="urn:microsoft.com/office/officeart/2008/layout/VerticalCurvedList"/>
    <dgm:cxn modelId="{28E3086C-DC1F-4D13-959D-75A494EF2ADF}" type="presParOf" srcId="{D8746720-8DD8-4B16-B8BB-663EDE457EA7}" destId="{4026A57C-ED11-4188-B56D-9E9898163090}" srcOrd="0" destOrd="0" presId="urn:microsoft.com/office/officeart/2008/layout/VerticalCurvedList"/>
    <dgm:cxn modelId="{79F4346F-FCCE-496F-8378-98D7D4442A87}" type="presParOf" srcId="{48E02E6A-E770-4F08-B4B8-8AE7BE293EC4}" destId="{D7ABB755-7B1F-4803-8AF4-BBD093799746}" srcOrd="9" destOrd="0" presId="urn:microsoft.com/office/officeart/2008/layout/VerticalCurvedList"/>
    <dgm:cxn modelId="{94210988-640F-4A1C-952A-D2BC323BC3B4}" type="presParOf" srcId="{48E02E6A-E770-4F08-B4B8-8AE7BE293EC4}" destId="{9ACDEECC-0261-4D25-9D87-DB543C86A649}" srcOrd="10" destOrd="0" presId="urn:microsoft.com/office/officeart/2008/layout/VerticalCurvedList"/>
    <dgm:cxn modelId="{53AD1A39-B5D0-4EBA-B658-75135384FBAD}" type="presParOf" srcId="{9ACDEECC-0261-4D25-9D87-DB543C86A649}" destId="{F0D53A78-51F2-4E65-B40D-5301E13D89E3}" srcOrd="0" destOrd="0" presId="urn:microsoft.com/office/officeart/2008/layout/VerticalCurvedList"/>
    <dgm:cxn modelId="{130E2C78-830C-4062-A10F-593A57104AEE}" type="presParOf" srcId="{48E02E6A-E770-4F08-B4B8-8AE7BE293EC4}" destId="{5877686C-544C-4308-92BA-AC9EB26E89C4}" srcOrd="11" destOrd="0" presId="urn:microsoft.com/office/officeart/2008/layout/VerticalCurvedList"/>
    <dgm:cxn modelId="{711667F6-E4A4-4E48-AD8A-586796104E3A}" type="presParOf" srcId="{48E02E6A-E770-4F08-B4B8-8AE7BE293EC4}" destId="{2376420E-73FB-4B7C-BA76-3E8507FA1EDB}" srcOrd="12" destOrd="0" presId="urn:microsoft.com/office/officeart/2008/layout/VerticalCurvedList"/>
    <dgm:cxn modelId="{C6241F62-488F-40B0-AAC6-026C18156605}" type="presParOf" srcId="{2376420E-73FB-4B7C-BA76-3E8507FA1EDB}" destId="{066D0074-8F6A-416A-A6E8-A4DB9617F0D1}" srcOrd="0" destOrd="0" presId="urn:microsoft.com/office/officeart/2008/layout/VerticalCurvedList"/>
    <dgm:cxn modelId="{60ED68CC-D36F-424D-9A56-1DB79BF801D8}" type="presParOf" srcId="{48E02E6A-E770-4F08-B4B8-8AE7BE293EC4}" destId="{654B8193-52F4-4B57-9F5B-37485B7E4B14}" srcOrd="13" destOrd="0" presId="urn:microsoft.com/office/officeart/2008/layout/VerticalCurvedList"/>
    <dgm:cxn modelId="{B1F8674F-2F9F-4116-B7F3-B66ADBAF54A5}" type="presParOf" srcId="{48E02E6A-E770-4F08-B4B8-8AE7BE293EC4}" destId="{4DD7E178-3643-4771-BD5B-01E9EBAEDA31}" srcOrd="14" destOrd="0" presId="urn:microsoft.com/office/officeart/2008/layout/VerticalCurvedList"/>
    <dgm:cxn modelId="{0349535E-8BBB-46E4-A1E3-47F2A916C26B}" type="presParOf" srcId="{4DD7E178-3643-4771-BD5B-01E9EBAEDA31}" destId="{4303311E-1A91-4682-9653-CC15B2B55E8D}" srcOrd="0" destOrd="0" presId="urn:microsoft.com/office/officeart/2008/layout/VerticalCurvedList"/>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DAFF6D1-B67D-4C03-93BC-FFA5B2F32754}" type="doc">
      <dgm:prSet loTypeId="urn:microsoft.com/office/officeart/2009/3/layout/FramedTextPicture" loCatId="picture" qsTypeId="urn:microsoft.com/office/officeart/2005/8/quickstyle/3d1" qsCatId="3D" csTypeId="urn:microsoft.com/office/officeart/2005/8/colors/colorful3" csCatId="colorful" phldr="1"/>
      <dgm:spPr/>
      <dgm:t>
        <a:bodyPr/>
        <a:lstStyle/>
        <a:p>
          <a:endParaRPr lang="en-US"/>
        </a:p>
      </dgm:t>
    </dgm:pt>
    <dgm:pt modelId="{343AE1D2-8F30-4441-8115-BEDEC7123BFF}">
      <dgm:prSet phldrT="[Text]" custT="1"/>
      <dgm:spPr/>
      <dgm:t>
        <a:bodyPr/>
        <a:lstStyle/>
        <a:p>
          <a:pPr algn="ctr"/>
          <a:r>
            <a:rPr lang="en-US" sz="2000">
              <a:solidFill>
                <a:srgbClr val="7030A0"/>
              </a:solidFill>
            </a:rPr>
            <a:t>The City Bank LTd</a:t>
          </a:r>
        </a:p>
      </dgm:t>
    </dgm:pt>
    <dgm:pt modelId="{440296D5-F7C5-4FAC-A254-84F29D24923E}" type="parTrans" cxnId="{FECE97A2-5CE6-414C-8DA1-DE73C0B9F516}">
      <dgm:prSet/>
      <dgm:spPr/>
      <dgm:t>
        <a:bodyPr/>
        <a:lstStyle/>
        <a:p>
          <a:endParaRPr lang="en-US"/>
        </a:p>
      </dgm:t>
    </dgm:pt>
    <dgm:pt modelId="{B9A3E4C7-A2A2-4228-9F9C-8768BBB1D50C}" type="sibTrans" cxnId="{FECE97A2-5CE6-414C-8DA1-DE73C0B9F516}">
      <dgm:prSet/>
      <dgm:spPr/>
      <dgm:t>
        <a:bodyPr/>
        <a:lstStyle/>
        <a:p>
          <a:endParaRPr lang="en-US"/>
        </a:p>
      </dgm:t>
    </dgm:pt>
    <dgm:pt modelId="{3E67D5F7-A9A3-43A6-9777-CBF8C73665F6}" type="pres">
      <dgm:prSet presAssocID="{ADAFF6D1-B67D-4C03-93BC-FFA5B2F32754}" presName="Name0" presStyleCnt="0">
        <dgm:presLayoutVars>
          <dgm:chMax/>
          <dgm:chPref/>
          <dgm:dir/>
        </dgm:presLayoutVars>
      </dgm:prSet>
      <dgm:spPr/>
      <dgm:t>
        <a:bodyPr/>
        <a:lstStyle/>
        <a:p>
          <a:endParaRPr lang="en-US"/>
        </a:p>
      </dgm:t>
    </dgm:pt>
    <dgm:pt modelId="{D5A0E677-6F96-41E1-B958-7479190CF9C0}" type="pres">
      <dgm:prSet presAssocID="{343AE1D2-8F30-4441-8115-BEDEC7123BFF}" presName="composite" presStyleCnt="0">
        <dgm:presLayoutVars>
          <dgm:chMax/>
          <dgm:chPref/>
        </dgm:presLayoutVars>
      </dgm:prSet>
      <dgm:spPr/>
    </dgm:pt>
    <dgm:pt modelId="{0CC9E6C8-19F0-49FA-AA81-6D090FF198C6}" type="pres">
      <dgm:prSet presAssocID="{343AE1D2-8F30-4441-8115-BEDEC7123BFF}" presName="Image" presStyleLbl="bgImgPlace1" presStyleIdx="0" presStyleCnt="1" custScaleX="153567" custScaleY="142550" custLinFactNeighborY="1652"/>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t>
        <a:bodyPr/>
        <a:lstStyle/>
        <a:p>
          <a:endParaRPr lang="en-US"/>
        </a:p>
      </dgm:t>
    </dgm:pt>
    <dgm:pt modelId="{4C500B91-9F4D-4B2E-BF69-81269D5AFA25}" type="pres">
      <dgm:prSet presAssocID="{343AE1D2-8F30-4441-8115-BEDEC7123BFF}" presName="ParentText" presStyleLbl="revTx" presStyleIdx="0" presStyleCnt="1">
        <dgm:presLayoutVars>
          <dgm:chMax val="0"/>
          <dgm:chPref val="0"/>
          <dgm:bulletEnabled val="1"/>
        </dgm:presLayoutVars>
      </dgm:prSet>
      <dgm:spPr/>
      <dgm:t>
        <a:bodyPr/>
        <a:lstStyle/>
        <a:p>
          <a:endParaRPr lang="en-US"/>
        </a:p>
      </dgm:t>
    </dgm:pt>
    <dgm:pt modelId="{FF57F2C8-6821-4428-A691-5E993A069595}" type="pres">
      <dgm:prSet presAssocID="{343AE1D2-8F30-4441-8115-BEDEC7123BFF}" presName="tlFrame" presStyleLbl="node1" presStyleIdx="0" presStyleCnt="4"/>
      <dgm:spPr/>
    </dgm:pt>
    <dgm:pt modelId="{32CA2E8D-DF43-4B66-84E0-A2552EDC3BEB}" type="pres">
      <dgm:prSet presAssocID="{343AE1D2-8F30-4441-8115-BEDEC7123BFF}" presName="trFrame" presStyleLbl="node1" presStyleIdx="1" presStyleCnt="4"/>
      <dgm:spPr/>
    </dgm:pt>
    <dgm:pt modelId="{F22C5343-EC8D-4924-B0B1-D9062280DA07}" type="pres">
      <dgm:prSet presAssocID="{343AE1D2-8F30-4441-8115-BEDEC7123BFF}" presName="blFrame" presStyleLbl="node1" presStyleIdx="2" presStyleCnt="4"/>
      <dgm:spPr/>
    </dgm:pt>
    <dgm:pt modelId="{C953612B-40BA-4426-BE87-30B8AC4CB1F5}" type="pres">
      <dgm:prSet presAssocID="{343AE1D2-8F30-4441-8115-BEDEC7123BFF}" presName="brFrame" presStyleLbl="node1" presStyleIdx="3" presStyleCnt="4"/>
      <dgm:spPr/>
    </dgm:pt>
  </dgm:ptLst>
  <dgm:cxnLst>
    <dgm:cxn modelId="{9CACCCB1-74F2-466D-9320-3E158282FF57}" type="presOf" srcId="{ADAFF6D1-B67D-4C03-93BC-FFA5B2F32754}" destId="{3E67D5F7-A9A3-43A6-9777-CBF8C73665F6}" srcOrd="0" destOrd="0" presId="urn:microsoft.com/office/officeart/2009/3/layout/FramedTextPicture"/>
    <dgm:cxn modelId="{FECE97A2-5CE6-414C-8DA1-DE73C0B9F516}" srcId="{ADAFF6D1-B67D-4C03-93BC-FFA5B2F32754}" destId="{343AE1D2-8F30-4441-8115-BEDEC7123BFF}" srcOrd="0" destOrd="0" parTransId="{440296D5-F7C5-4FAC-A254-84F29D24923E}" sibTransId="{B9A3E4C7-A2A2-4228-9F9C-8768BBB1D50C}"/>
    <dgm:cxn modelId="{439EB376-2BB4-46DF-B1B4-054D9ACFDBB3}" type="presOf" srcId="{343AE1D2-8F30-4441-8115-BEDEC7123BFF}" destId="{4C500B91-9F4D-4B2E-BF69-81269D5AFA25}" srcOrd="0" destOrd="0" presId="urn:microsoft.com/office/officeart/2009/3/layout/FramedTextPicture"/>
    <dgm:cxn modelId="{DBEB572C-069B-423E-88E7-4E83DE4495E1}" type="presParOf" srcId="{3E67D5F7-A9A3-43A6-9777-CBF8C73665F6}" destId="{D5A0E677-6F96-41E1-B958-7479190CF9C0}" srcOrd="0" destOrd="0" presId="urn:microsoft.com/office/officeart/2009/3/layout/FramedTextPicture"/>
    <dgm:cxn modelId="{9F7DA9AA-9C88-4172-AB48-96C017BF0117}" type="presParOf" srcId="{D5A0E677-6F96-41E1-B958-7479190CF9C0}" destId="{0CC9E6C8-19F0-49FA-AA81-6D090FF198C6}" srcOrd="0" destOrd="0" presId="urn:microsoft.com/office/officeart/2009/3/layout/FramedTextPicture"/>
    <dgm:cxn modelId="{0DA67AC6-6BB3-424F-91FD-F36064DD87D6}" type="presParOf" srcId="{D5A0E677-6F96-41E1-B958-7479190CF9C0}" destId="{4C500B91-9F4D-4B2E-BF69-81269D5AFA25}" srcOrd="1" destOrd="0" presId="urn:microsoft.com/office/officeart/2009/3/layout/FramedTextPicture"/>
    <dgm:cxn modelId="{A9DE7FB6-1A48-4B67-99F6-564A3F524A72}" type="presParOf" srcId="{D5A0E677-6F96-41E1-B958-7479190CF9C0}" destId="{FF57F2C8-6821-4428-A691-5E993A069595}" srcOrd="2" destOrd="0" presId="urn:microsoft.com/office/officeart/2009/3/layout/FramedTextPicture"/>
    <dgm:cxn modelId="{259652D5-557D-4FB4-A8C4-2B50A065D711}" type="presParOf" srcId="{D5A0E677-6F96-41E1-B958-7479190CF9C0}" destId="{32CA2E8D-DF43-4B66-84E0-A2552EDC3BEB}" srcOrd="3" destOrd="0" presId="urn:microsoft.com/office/officeart/2009/3/layout/FramedTextPicture"/>
    <dgm:cxn modelId="{5837B096-BEF8-414D-A37F-B9A3B5D79704}" type="presParOf" srcId="{D5A0E677-6F96-41E1-B958-7479190CF9C0}" destId="{F22C5343-EC8D-4924-B0B1-D9062280DA07}" srcOrd="4" destOrd="0" presId="urn:microsoft.com/office/officeart/2009/3/layout/FramedTextPicture"/>
    <dgm:cxn modelId="{09F6DA47-C792-4BA2-BD20-AD69DB0A72E1}" type="presParOf" srcId="{D5A0E677-6F96-41E1-B958-7479190CF9C0}" destId="{C953612B-40BA-4426-BE87-30B8AC4CB1F5}" srcOrd="5" destOrd="0" presId="urn:microsoft.com/office/officeart/2009/3/layout/FramedTextPicture"/>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92D7D8E-FA48-48D9-BD79-F44C4EA517E9}" type="doc">
      <dgm:prSet loTypeId="urn:microsoft.com/office/officeart/2005/8/layout/matrix3" loCatId="matrix" qsTypeId="urn:microsoft.com/office/officeart/2005/8/quickstyle/3d1" qsCatId="3D" csTypeId="urn:microsoft.com/office/officeart/2005/8/colors/colorful2" csCatId="colorful" phldr="1"/>
      <dgm:spPr/>
      <dgm:t>
        <a:bodyPr/>
        <a:lstStyle/>
        <a:p>
          <a:endParaRPr lang="en-US"/>
        </a:p>
      </dgm:t>
    </dgm:pt>
    <dgm:pt modelId="{F16EF02B-77B4-4674-B85A-16ABFB4F8056}">
      <dgm:prSet phldrT="[Text]" custT="1"/>
      <dgm:spPr/>
      <dgm:t>
        <a:bodyPr/>
        <a:lstStyle/>
        <a:p>
          <a:r>
            <a:rPr lang="en-US" sz="1800" b="1"/>
            <a:t>S</a:t>
          </a:r>
          <a:r>
            <a:rPr lang="en-US" sz="1300"/>
            <a:t>trength</a:t>
          </a:r>
        </a:p>
      </dgm:t>
    </dgm:pt>
    <dgm:pt modelId="{7B57FCB6-3CDD-4100-A22C-C06DAECAE3A2}" type="parTrans" cxnId="{FE42DF42-93E7-43B2-9121-62E004F64EB1}">
      <dgm:prSet/>
      <dgm:spPr/>
      <dgm:t>
        <a:bodyPr/>
        <a:lstStyle/>
        <a:p>
          <a:endParaRPr lang="en-US"/>
        </a:p>
      </dgm:t>
    </dgm:pt>
    <dgm:pt modelId="{A5C560D3-6A6F-468D-895D-2B80688C7415}" type="sibTrans" cxnId="{FE42DF42-93E7-43B2-9121-62E004F64EB1}">
      <dgm:prSet/>
      <dgm:spPr/>
      <dgm:t>
        <a:bodyPr/>
        <a:lstStyle/>
        <a:p>
          <a:endParaRPr lang="en-US"/>
        </a:p>
      </dgm:t>
    </dgm:pt>
    <dgm:pt modelId="{BE6EA012-DC1C-4A8E-AB1F-6BB72989A1D5}">
      <dgm:prSet phldrT="[Text]" custT="1"/>
      <dgm:spPr/>
      <dgm:t>
        <a:bodyPr/>
        <a:lstStyle/>
        <a:p>
          <a:r>
            <a:rPr lang="en-US" sz="1800" b="1"/>
            <a:t>W</a:t>
          </a:r>
          <a:r>
            <a:rPr lang="en-US" sz="1300"/>
            <a:t>eakness</a:t>
          </a:r>
        </a:p>
      </dgm:t>
    </dgm:pt>
    <dgm:pt modelId="{D6E1578C-6ADD-4F04-A5C9-C5232447C729}" type="parTrans" cxnId="{0C1BC595-1977-480C-86A9-7062732A622A}">
      <dgm:prSet/>
      <dgm:spPr/>
      <dgm:t>
        <a:bodyPr/>
        <a:lstStyle/>
        <a:p>
          <a:endParaRPr lang="en-US"/>
        </a:p>
      </dgm:t>
    </dgm:pt>
    <dgm:pt modelId="{4B75F1AE-B186-4437-9288-F3A12E8E33E9}" type="sibTrans" cxnId="{0C1BC595-1977-480C-86A9-7062732A622A}">
      <dgm:prSet/>
      <dgm:spPr/>
      <dgm:t>
        <a:bodyPr/>
        <a:lstStyle/>
        <a:p>
          <a:endParaRPr lang="en-US"/>
        </a:p>
      </dgm:t>
    </dgm:pt>
    <dgm:pt modelId="{2BD0290D-38DB-41BA-9AAB-CBE569A6EA38}">
      <dgm:prSet phldrT="[Text]" custT="1"/>
      <dgm:spPr/>
      <dgm:t>
        <a:bodyPr/>
        <a:lstStyle/>
        <a:p>
          <a:r>
            <a:rPr lang="en-US" sz="1400" b="1"/>
            <a:t>O</a:t>
          </a:r>
          <a:r>
            <a:rPr lang="en-US" sz="1300"/>
            <a:t>pportunity</a:t>
          </a:r>
        </a:p>
      </dgm:t>
    </dgm:pt>
    <dgm:pt modelId="{DC4092BC-6761-4123-ABAC-B9209D870B95}" type="parTrans" cxnId="{726340FE-DA1E-45BD-9770-6AB9E37B1831}">
      <dgm:prSet/>
      <dgm:spPr/>
      <dgm:t>
        <a:bodyPr/>
        <a:lstStyle/>
        <a:p>
          <a:endParaRPr lang="en-US"/>
        </a:p>
      </dgm:t>
    </dgm:pt>
    <dgm:pt modelId="{3F873D4D-AFAB-449F-A5A4-AB374F3D7AF5}" type="sibTrans" cxnId="{726340FE-DA1E-45BD-9770-6AB9E37B1831}">
      <dgm:prSet/>
      <dgm:spPr/>
      <dgm:t>
        <a:bodyPr/>
        <a:lstStyle/>
        <a:p>
          <a:endParaRPr lang="en-US"/>
        </a:p>
      </dgm:t>
    </dgm:pt>
    <dgm:pt modelId="{2851375F-700E-4B02-AB2F-0119FFC07199}">
      <dgm:prSet custT="1"/>
      <dgm:spPr/>
      <dgm:t>
        <a:bodyPr/>
        <a:lstStyle/>
        <a:p>
          <a:r>
            <a:rPr lang="en-US" sz="2000" b="1"/>
            <a:t>T</a:t>
          </a:r>
          <a:r>
            <a:rPr lang="en-US" sz="1400"/>
            <a:t>hreat</a:t>
          </a:r>
        </a:p>
      </dgm:t>
    </dgm:pt>
    <dgm:pt modelId="{14DEFA59-7B79-4936-81AC-5092E3DE6F2A}" type="parTrans" cxnId="{B6F7E663-8B5F-4905-9FBB-E59B9DDB64D5}">
      <dgm:prSet/>
      <dgm:spPr/>
      <dgm:t>
        <a:bodyPr/>
        <a:lstStyle/>
        <a:p>
          <a:endParaRPr lang="en-US"/>
        </a:p>
      </dgm:t>
    </dgm:pt>
    <dgm:pt modelId="{38E62305-1EE0-4680-94DE-3DB5EF7685C2}" type="sibTrans" cxnId="{B6F7E663-8B5F-4905-9FBB-E59B9DDB64D5}">
      <dgm:prSet/>
      <dgm:spPr/>
      <dgm:t>
        <a:bodyPr/>
        <a:lstStyle/>
        <a:p>
          <a:endParaRPr lang="en-US"/>
        </a:p>
      </dgm:t>
    </dgm:pt>
    <dgm:pt modelId="{EAC7527C-FD5E-41A9-9170-FC36A9677A79}" type="pres">
      <dgm:prSet presAssocID="{392D7D8E-FA48-48D9-BD79-F44C4EA517E9}" presName="matrix" presStyleCnt="0">
        <dgm:presLayoutVars>
          <dgm:chMax val="1"/>
          <dgm:dir/>
          <dgm:resizeHandles val="exact"/>
        </dgm:presLayoutVars>
      </dgm:prSet>
      <dgm:spPr/>
      <dgm:t>
        <a:bodyPr/>
        <a:lstStyle/>
        <a:p>
          <a:endParaRPr lang="en-US"/>
        </a:p>
      </dgm:t>
    </dgm:pt>
    <dgm:pt modelId="{DBA0A4D0-B03C-47DB-BA1F-184739603779}" type="pres">
      <dgm:prSet presAssocID="{392D7D8E-FA48-48D9-BD79-F44C4EA517E9}" presName="diamond" presStyleLbl="bgShp" presStyleIdx="0" presStyleCnt="1"/>
      <dgm:spPr/>
    </dgm:pt>
    <dgm:pt modelId="{CE1D4853-A411-4DE0-8DC4-07B3E6CD59A8}" type="pres">
      <dgm:prSet presAssocID="{392D7D8E-FA48-48D9-BD79-F44C4EA517E9}" presName="quad1" presStyleLbl="node1" presStyleIdx="0" presStyleCnt="4">
        <dgm:presLayoutVars>
          <dgm:chMax val="0"/>
          <dgm:chPref val="0"/>
          <dgm:bulletEnabled val="1"/>
        </dgm:presLayoutVars>
      </dgm:prSet>
      <dgm:spPr/>
      <dgm:t>
        <a:bodyPr/>
        <a:lstStyle/>
        <a:p>
          <a:endParaRPr lang="en-US"/>
        </a:p>
      </dgm:t>
    </dgm:pt>
    <dgm:pt modelId="{9B48D2F3-35FF-4A51-9CD5-2BDB51FF606C}" type="pres">
      <dgm:prSet presAssocID="{392D7D8E-FA48-48D9-BD79-F44C4EA517E9}" presName="quad2" presStyleLbl="node1" presStyleIdx="1" presStyleCnt="4" custLinFactNeighborY="1526">
        <dgm:presLayoutVars>
          <dgm:chMax val="0"/>
          <dgm:chPref val="0"/>
          <dgm:bulletEnabled val="1"/>
        </dgm:presLayoutVars>
      </dgm:prSet>
      <dgm:spPr/>
      <dgm:t>
        <a:bodyPr/>
        <a:lstStyle/>
        <a:p>
          <a:endParaRPr lang="en-US"/>
        </a:p>
      </dgm:t>
    </dgm:pt>
    <dgm:pt modelId="{DE8D0AD2-9C5F-4F3C-89D1-D2BAE8DF30F3}" type="pres">
      <dgm:prSet presAssocID="{392D7D8E-FA48-48D9-BD79-F44C4EA517E9}" presName="quad3" presStyleLbl="node1" presStyleIdx="2" presStyleCnt="4">
        <dgm:presLayoutVars>
          <dgm:chMax val="0"/>
          <dgm:chPref val="0"/>
          <dgm:bulletEnabled val="1"/>
        </dgm:presLayoutVars>
      </dgm:prSet>
      <dgm:spPr/>
      <dgm:t>
        <a:bodyPr/>
        <a:lstStyle/>
        <a:p>
          <a:endParaRPr lang="en-US"/>
        </a:p>
      </dgm:t>
    </dgm:pt>
    <dgm:pt modelId="{C31565CD-E77D-4C02-AD55-BA6A1983FEC7}" type="pres">
      <dgm:prSet presAssocID="{392D7D8E-FA48-48D9-BD79-F44C4EA517E9}" presName="quad4" presStyleLbl="node1" presStyleIdx="3" presStyleCnt="4">
        <dgm:presLayoutVars>
          <dgm:chMax val="0"/>
          <dgm:chPref val="0"/>
          <dgm:bulletEnabled val="1"/>
        </dgm:presLayoutVars>
      </dgm:prSet>
      <dgm:spPr/>
      <dgm:t>
        <a:bodyPr/>
        <a:lstStyle/>
        <a:p>
          <a:endParaRPr lang="en-US"/>
        </a:p>
      </dgm:t>
    </dgm:pt>
  </dgm:ptLst>
  <dgm:cxnLst>
    <dgm:cxn modelId="{38B94DEE-E323-4221-A586-50810B343A94}" type="presOf" srcId="{2BD0290D-38DB-41BA-9AAB-CBE569A6EA38}" destId="{DE8D0AD2-9C5F-4F3C-89D1-D2BAE8DF30F3}" srcOrd="0" destOrd="0" presId="urn:microsoft.com/office/officeart/2005/8/layout/matrix3"/>
    <dgm:cxn modelId="{0A5B2698-C0E4-4B61-BC15-CC8F95156568}" type="presOf" srcId="{2851375F-700E-4B02-AB2F-0119FFC07199}" destId="{C31565CD-E77D-4C02-AD55-BA6A1983FEC7}" srcOrd="0" destOrd="0" presId="urn:microsoft.com/office/officeart/2005/8/layout/matrix3"/>
    <dgm:cxn modelId="{25C9C69D-4BB3-4A31-8FCA-D4F7AEF9B152}" type="presOf" srcId="{BE6EA012-DC1C-4A8E-AB1F-6BB72989A1D5}" destId="{9B48D2F3-35FF-4A51-9CD5-2BDB51FF606C}" srcOrd="0" destOrd="0" presId="urn:microsoft.com/office/officeart/2005/8/layout/matrix3"/>
    <dgm:cxn modelId="{551BCE6C-A891-4FA5-AC95-6FA65631888D}" type="presOf" srcId="{392D7D8E-FA48-48D9-BD79-F44C4EA517E9}" destId="{EAC7527C-FD5E-41A9-9170-FC36A9677A79}" srcOrd="0" destOrd="0" presId="urn:microsoft.com/office/officeart/2005/8/layout/matrix3"/>
    <dgm:cxn modelId="{B6F7E663-8B5F-4905-9FBB-E59B9DDB64D5}" srcId="{392D7D8E-FA48-48D9-BD79-F44C4EA517E9}" destId="{2851375F-700E-4B02-AB2F-0119FFC07199}" srcOrd="3" destOrd="0" parTransId="{14DEFA59-7B79-4936-81AC-5092E3DE6F2A}" sibTransId="{38E62305-1EE0-4680-94DE-3DB5EF7685C2}"/>
    <dgm:cxn modelId="{E2F9D947-07C5-4BFB-9063-4B0153772509}" type="presOf" srcId="{F16EF02B-77B4-4674-B85A-16ABFB4F8056}" destId="{CE1D4853-A411-4DE0-8DC4-07B3E6CD59A8}" srcOrd="0" destOrd="0" presId="urn:microsoft.com/office/officeart/2005/8/layout/matrix3"/>
    <dgm:cxn modelId="{726340FE-DA1E-45BD-9770-6AB9E37B1831}" srcId="{392D7D8E-FA48-48D9-BD79-F44C4EA517E9}" destId="{2BD0290D-38DB-41BA-9AAB-CBE569A6EA38}" srcOrd="2" destOrd="0" parTransId="{DC4092BC-6761-4123-ABAC-B9209D870B95}" sibTransId="{3F873D4D-AFAB-449F-A5A4-AB374F3D7AF5}"/>
    <dgm:cxn modelId="{0C1BC595-1977-480C-86A9-7062732A622A}" srcId="{392D7D8E-FA48-48D9-BD79-F44C4EA517E9}" destId="{BE6EA012-DC1C-4A8E-AB1F-6BB72989A1D5}" srcOrd="1" destOrd="0" parTransId="{D6E1578C-6ADD-4F04-A5C9-C5232447C729}" sibTransId="{4B75F1AE-B186-4437-9288-F3A12E8E33E9}"/>
    <dgm:cxn modelId="{FE42DF42-93E7-43B2-9121-62E004F64EB1}" srcId="{392D7D8E-FA48-48D9-BD79-F44C4EA517E9}" destId="{F16EF02B-77B4-4674-B85A-16ABFB4F8056}" srcOrd="0" destOrd="0" parTransId="{7B57FCB6-3CDD-4100-A22C-C06DAECAE3A2}" sibTransId="{A5C560D3-6A6F-468D-895D-2B80688C7415}"/>
    <dgm:cxn modelId="{266CFE1A-EE02-4E41-99EC-08E383B8C4DF}" type="presParOf" srcId="{EAC7527C-FD5E-41A9-9170-FC36A9677A79}" destId="{DBA0A4D0-B03C-47DB-BA1F-184739603779}" srcOrd="0" destOrd="0" presId="urn:microsoft.com/office/officeart/2005/8/layout/matrix3"/>
    <dgm:cxn modelId="{16F6EDF0-2A41-49CB-828C-89F25ADB2009}" type="presParOf" srcId="{EAC7527C-FD5E-41A9-9170-FC36A9677A79}" destId="{CE1D4853-A411-4DE0-8DC4-07B3E6CD59A8}" srcOrd="1" destOrd="0" presId="urn:microsoft.com/office/officeart/2005/8/layout/matrix3"/>
    <dgm:cxn modelId="{F3A3EF17-FBE4-4C9B-A8A9-65E091C04D96}" type="presParOf" srcId="{EAC7527C-FD5E-41A9-9170-FC36A9677A79}" destId="{9B48D2F3-35FF-4A51-9CD5-2BDB51FF606C}" srcOrd="2" destOrd="0" presId="urn:microsoft.com/office/officeart/2005/8/layout/matrix3"/>
    <dgm:cxn modelId="{7379B39F-59B8-4279-9BCC-DCAE38E99AD0}" type="presParOf" srcId="{EAC7527C-FD5E-41A9-9170-FC36A9677A79}" destId="{DE8D0AD2-9C5F-4F3C-89D1-D2BAE8DF30F3}" srcOrd="3" destOrd="0" presId="urn:microsoft.com/office/officeart/2005/8/layout/matrix3"/>
    <dgm:cxn modelId="{21D300D0-7FEC-435A-A34C-0EA19E6799DF}" type="presParOf" srcId="{EAC7527C-FD5E-41A9-9170-FC36A9677A79}" destId="{C31565CD-E77D-4C02-AD55-BA6A1983FEC7}" srcOrd="4" destOrd="0" presId="urn:microsoft.com/office/officeart/2005/8/layout/matrix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31720E9-3FCE-4D5F-8324-8858C7582FAF}" type="doc">
      <dgm:prSet loTypeId="urn:microsoft.com/office/officeart/2005/8/layout/hProcess7" loCatId="list" qsTypeId="urn:microsoft.com/office/officeart/2005/8/quickstyle/simple1" qsCatId="simple" csTypeId="urn:microsoft.com/office/officeart/2005/8/colors/colorful2" csCatId="colorful" phldr="1"/>
      <dgm:spPr/>
      <dgm:t>
        <a:bodyPr/>
        <a:lstStyle/>
        <a:p>
          <a:endParaRPr lang="en-US"/>
        </a:p>
      </dgm:t>
    </dgm:pt>
    <dgm:pt modelId="{08E6A45C-E9F7-4C9A-B227-A47C6DAE4F64}">
      <dgm:prSet phldrT="[Text]"/>
      <dgm:spPr/>
      <dgm:t>
        <a:bodyPr/>
        <a:lstStyle/>
        <a:p>
          <a:pPr algn="ctr"/>
          <a:endParaRPr lang="en-US"/>
        </a:p>
      </dgm:t>
    </dgm:pt>
    <dgm:pt modelId="{A377FC50-4509-4EB1-950A-CF81FF44A40A}" type="parTrans" cxnId="{2893E08B-B6D5-4D01-88B4-FDA9E336CFD8}">
      <dgm:prSet/>
      <dgm:spPr/>
      <dgm:t>
        <a:bodyPr/>
        <a:lstStyle/>
        <a:p>
          <a:endParaRPr lang="en-US"/>
        </a:p>
      </dgm:t>
    </dgm:pt>
    <dgm:pt modelId="{23A607A1-3BB1-473D-B8D6-69C41AF16792}" type="sibTrans" cxnId="{2893E08B-B6D5-4D01-88B4-FDA9E336CFD8}">
      <dgm:prSet/>
      <dgm:spPr/>
      <dgm:t>
        <a:bodyPr/>
        <a:lstStyle/>
        <a:p>
          <a:endParaRPr lang="en-US"/>
        </a:p>
      </dgm:t>
    </dgm:pt>
    <dgm:pt modelId="{05558090-D69B-4599-8420-A008DD53394D}">
      <dgm:prSet phldrT="[Text]"/>
      <dgm:spPr/>
      <dgm:t>
        <a:bodyPr/>
        <a:lstStyle/>
        <a:p>
          <a:pPr algn="ctr"/>
          <a:r>
            <a:rPr lang="en-US"/>
            <a:t>Dissemination frequency</a:t>
          </a:r>
        </a:p>
      </dgm:t>
    </dgm:pt>
    <dgm:pt modelId="{90FA25CF-A904-4A13-B9E6-67765540434F}" type="parTrans" cxnId="{18B7798D-276E-4A22-BD29-47991944A882}">
      <dgm:prSet/>
      <dgm:spPr/>
      <dgm:t>
        <a:bodyPr/>
        <a:lstStyle/>
        <a:p>
          <a:endParaRPr lang="en-US"/>
        </a:p>
      </dgm:t>
    </dgm:pt>
    <dgm:pt modelId="{239D4B5C-8439-48A6-ABF4-6E74C8998100}" type="sibTrans" cxnId="{18B7798D-276E-4A22-BD29-47991944A882}">
      <dgm:prSet/>
      <dgm:spPr/>
      <dgm:t>
        <a:bodyPr/>
        <a:lstStyle/>
        <a:p>
          <a:endParaRPr lang="en-US"/>
        </a:p>
      </dgm:t>
    </dgm:pt>
    <dgm:pt modelId="{9BF102AD-1CEA-4446-95CA-30892143B6C6}">
      <dgm:prSet phldrT="[Text]"/>
      <dgm:spPr/>
      <dgm:t>
        <a:bodyPr/>
        <a:lstStyle/>
        <a:p>
          <a:pPr algn="ctr"/>
          <a:endParaRPr lang="en-US"/>
        </a:p>
      </dgm:t>
    </dgm:pt>
    <dgm:pt modelId="{9445978B-D513-4692-A3E1-B2B3CAA418CF}" type="parTrans" cxnId="{3D43066A-8C43-4455-9141-45E80DB655DD}">
      <dgm:prSet/>
      <dgm:spPr/>
      <dgm:t>
        <a:bodyPr/>
        <a:lstStyle/>
        <a:p>
          <a:endParaRPr lang="en-US"/>
        </a:p>
      </dgm:t>
    </dgm:pt>
    <dgm:pt modelId="{45D9CBD9-6ADB-4698-87F6-FC87CDC797F5}" type="sibTrans" cxnId="{3D43066A-8C43-4455-9141-45E80DB655DD}">
      <dgm:prSet/>
      <dgm:spPr/>
      <dgm:t>
        <a:bodyPr/>
        <a:lstStyle/>
        <a:p>
          <a:endParaRPr lang="en-US"/>
        </a:p>
      </dgm:t>
    </dgm:pt>
    <dgm:pt modelId="{46E04E15-680E-4F51-A04B-ACF7C5B72367}">
      <dgm:prSet phldrT="[Text]"/>
      <dgm:spPr/>
      <dgm:t>
        <a:bodyPr/>
        <a:lstStyle/>
        <a:p>
          <a:pPr algn="ctr"/>
          <a:r>
            <a:rPr lang="en-US"/>
            <a:t>IT Segment </a:t>
          </a:r>
        </a:p>
      </dgm:t>
    </dgm:pt>
    <dgm:pt modelId="{69162A8E-4AD3-4FD2-9C6A-9CEE149389DB}" type="parTrans" cxnId="{5B672C0D-ECF3-411C-8E76-8AE9FB45270F}">
      <dgm:prSet/>
      <dgm:spPr/>
      <dgm:t>
        <a:bodyPr/>
        <a:lstStyle/>
        <a:p>
          <a:endParaRPr lang="en-US"/>
        </a:p>
      </dgm:t>
    </dgm:pt>
    <dgm:pt modelId="{E79BE8A4-A836-4A20-8DD9-B63BD145A29F}" type="sibTrans" cxnId="{5B672C0D-ECF3-411C-8E76-8AE9FB45270F}">
      <dgm:prSet/>
      <dgm:spPr/>
      <dgm:t>
        <a:bodyPr/>
        <a:lstStyle/>
        <a:p>
          <a:endParaRPr lang="en-US"/>
        </a:p>
      </dgm:t>
    </dgm:pt>
    <dgm:pt modelId="{0F270EAC-90C5-4E9C-9954-8B05CD228DBD}">
      <dgm:prSet phldrT="[Text]"/>
      <dgm:spPr/>
      <dgm:t>
        <a:bodyPr/>
        <a:lstStyle/>
        <a:p>
          <a:endParaRPr lang="en-US"/>
        </a:p>
      </dgm:t>
    </dgm:pt>
    <dgm:pt modelId="{338AE3E0-68AA-481F-BD23-A0F67A000DCF}" type="parTrans" cxnId="{7F78ABAE-1834-461D-B69F-BE1FC5F13532}">
      <dgm:prSet/>
      <dgm:spPr/>
      <dgm:t>
        <a:bodyPr/>
        <a:lstStyle/>
        <a:p>
          <a:endParaRPr lang="en-US"/>
        </a:p>
      </dgm:t>
    </dgm:pt>
    <dgm:pt modelId="{1B907A16-992D-47D7-89EE-A634C5B86F57}" type="sibTrans" cxnId="{7F78ABAE-1834-461D-B69F-BE1FC5F13532}">
      <dgm:prSet/>
      <dgm:spPr/>
      <dgm:t>
        <a:bodyPr/>
        <a:lstStyle/>
        <a:p>
          <a:endParaRPr lang="en-US"/>
        </a:p>
      </dgm:t>
    </dgm:pt>
    <dgm:pt modelId="{7130998A-8169-4B60-84C7-595B3632D8EF}">
      <dgm:prSet phldrT="[Text]"/>
      <dgm:spPr/>
      <dgm:t>
        <a:bodyPr/>
        <a:lstStyle/>
        <a:p>
          <a:pPr algn="ctr"/>
          <a:r>
            <a:rPr lang="en-US"/>
            <a:t>Assets sordid</a:t>
          </a:r>
        </a:p>
      </dgm:t>
    </dgm:pt>
    <dgm:pt modelId="{C5F00246-C9B7-457A-BDF2-DCFA60570226}" type="parTrans" cxnId="{6AA218E3-4627-46A5-8AE2-D7F59BCBD7BC}">
      <dgm:prSet/>
      <dgm:spPr/>
      <dgm:t>
        <a:bodyPr/>
        <a:lstStyle/>
        <a:p>
          <a:endParaRPr lang="en-US"/>
        </a:p>
      </dgm:t>
    </dgm:pt>
    <dgm:pt modelId="{4F562B7E-72D1-485B-825F-7383909B0E63}" type="sibTrans" cxnId="{6AA218E3-4627-46A5-8AE2-D7F59BCBD7BC}">
      <dgm:prSet/>
      <dgm:spPr/>
      <dgm:t>
        <a:bodyPr/>
        <a:lstStyle/>
        <a:p>
          <a:endParaRPr lang="en-US"/>
        </a:p>
      </dgm:t>
    </dgm:pt>
    <dgm:pt modelId="{6C10268C-42E4-4A0A-A49E-CCD996B21024}" type="pres">
      <dgm:prSet presAssocID="{C31720E9-3FCE-4D5F-8324-8858C7582FAF}" presName="Name0" presStyleCnt="0">
        <dgm:presLayoutVars>
          <dgm:dir/>
          <dgm:animLvl val="lvl"/>
          <dgm:resizeHandles val="exact"/>
        </dgm:presLayoutVars>
      </dgm:prSet>
      <dgm:spPr/>
      <dgm:t>
        <a:bodyPr/>
        <a:lstStyle/>
        <a:p>
          <a:endParaRPr lang="en-US"/>
        </a:p>
      </dgm:t>
    </dgm:pt>
    <dgm:pt modelId="{A6D2D063-2A5F-431E-AF65-75E735A3696B}" type="pres">
      <dgm:prSet presAssocID="{08E6A45C-E9F7-4C9A-B227-A47C6DAE4F64}" presName="compositeNode" presStyleCnt="0">
        <dgm:presLayoutVars>
          <dgm:bulletEnabled val="1"/>
        </dgm:presLayoutVars>
      </dgm:prSet>
      <dgm:spPr/>
    </dgm:pt>
    <dgm:pt modelId="{FC84D6F0-4537-4B4B-A279-1C65F67DD713}" type="pres">
      <dgm:prSet presAssocID="{08E6A45C-E9F7-4C9A-B227-A47C6DAE4F64}" presName="bgRect" presStyleLbl="node1" presStyleIdx="0" presStyleCnt="3" custScaleX="84870" custLinFactNeighborX="-142" custLinFactNeighborY="3093"/>
      <dgm:spPr/>
      <dgm:t>
        <a:bodyPr/>
        <a:lstStyle/>
        <a:p>
          <a:endParaRPr lang="en-US"/>
        </a:p>
      </dgm:t>
    </dgm:pt>
    <dgm:pt modelId="{41E86710-666E-4CAA-B9A0-E382DF4FDB48}" type="pres">
      <dgm:prSet presAssocID="{08E6A45C-E9F7-4C9A-B227-A47C6DAE4F64}" presName="parentNode" presStyleLbl="node1" presStyleIdx="0" presStyleCnt="3">
        <dgm:presLayoutVars>
          <dgm:chMax val="0"/>
          <dgm:bulletEnabled val="1"/>
        </dgm:presLayoutVars>
      </dgm:prSet>
      <dgm:spPr/>
      <dgm:t>
        <a:bodyPr/>
        <a:lstStyle/>
        <a:p>
          <a:endParaRPr lang="en-US"/>
        </a:p>
      </dgm:t>
    </dgm:pt>
    <dgm:pt modelId="{333D70B0-0AC1-4D0C-B7C4-8FCCF91649D7}" type="pres">
      <dgm:prSet presAssocID="{08E6A45C-E9F7-4C9A-B227-A47C6DAE4F64}" presName="childNode" presStyleLbl="node1" presStyleIdx="0" presStyleCnt="3">
        <dgm:presLayoutVars>
          <dgm:bulletEnabled val="1"/>
        </dgm:presLayoutVars>
      </dgm:prSet>
      <dgm:spPr/>
      <dgm:t>
        <a:bodyPr/>
        <a:lstStyle/>
        <a:p>
          <a:endParaRPr lang="en-US"/>
        </a:p>
      </dgm:t>
    </dgm:pt>
    <dgm:pt modelId="{8FB25A93-9138-4ED4-A18D-2D95A3020D6E}" type="pres">
      <dgm:prSet presAssocID="{23A607A1-3BB1-473D-B8D6-69C41AF16792}" presName="hSp" presStyleCnt="0"/>
      <dgm:spPr/>
    </dgm:pt>
    <dgm:pt modelId="{69232932-5E72-406C-AF32-B8D239E20336}" type="pres">
      <dgm:prSet presAssocID="{23A607A1-3BB1-473D-B8D6-69C41AF16792}" presName="vProcSp" presStyleCnt="0"/>
      <dgm:spPr/>
    </dgm:pt>
    <dgm:pt modelId="{F8258DAB-DFD4-4A00-BBC8-A54603CF4682}" type="pres">
      <dgm:prSet presAssocID="{23A607A1-3BB1-473D-B8D6-69C41AF16792}" presName="vSp1" presStyleCnt="0"/>
      <dgm:spPr/>
    </dgm:pt>
    <dgm:pt modelId="{6E05DD56-8BBF-43AF-AAFF-73295A290770}" type="pres">
      <dgm:prSet presAssocID="{23A607A1-3BB1-473D-B8D6-69C41AF16792}" presName="simulatedConn" presStyleLbl="solidFgAcc1" presStyleIdx="0" presStyleCnt="2"/>
      <dgm:spPr/>
    </dgm:pt>
    <dgm:pt modelId="{E6953191-0A2D-4240-8747-09D0056839DE}" type="pres">
      <dgm:prSet presAssocID="{23A607A1-3BB1-473D-B8D6-69C41AF16792}" presName="vSp2" presStyleCnt="0"/>
      <dgm:spPr/>
    </dgm:pt>
    <dgm:pt modelId="{EE0BF7F7-16EA-4274-B266-C95BFFEA340E}" type="pres">
      <dgm:prSet presAssocID="{23A607A1-3BB1-473D-B8D6-69C41AF16792}" presName="sibTrans" presStyleCnt="0"/>
      <dgm:spPr/>
    </dgm:pt>
    <dgm:pt modelId="{8ED664A6-4FCF-4571-ADD4-6F2ABD3FD991}" type="pres">
      <dgm:prSet presAssocID="{9BF102AD-1CEA-4446-95CA-30892143B6C6}" presName="compositeNode" presStyleCnt="0">
        <dgm:presLayoutVars>
          <dgm:bulletEnabled val="1"/>
        </dgm:presLayoutVars>
      </dgm:prSet>
      <dgm:spPr/>
    </dgm:pt>
    <dgm:pt modelId="{E84436AA-A792-475F-8D7B-F89C54267647}" type="pres">
      <dgm:prSet presAssocID="{9BF102AD-1CEA-4446-95CA-30892143B6C6}" presName="bgRect" presStyleLbl="node1" presStyleIdx="1" presStyleCnt="3"/>
      <dgm:spPr/>
      <dgm:t>
        <a:bodyPr/>
        <a:lstStyle/>
        <a:p>
          <a:endParaRPr lang="en-US"/>
        </a:p>
      </dgm:t>
    </dgm:pt>
    <dgm:pt modelId="{EF66942E-E773-41CC-8138-F08662345903}" type="pres">
      <dgm:prSet presAssocID="{9BF102AD-1CEA-4446-95CA-30892143B6C6}" presName="parentNode" presStyleLbl="node1" presStyleIdx="1" presStyleCnt="3">
        <dgm:presLayoutVars>
          <dgm:chMax val="0"/>
          <dgm:bulletEnabled val="1"/>
        </dgm:presLayoutVars>
      </dgm:prSet>
      <dgm:spPr/>
      <dgm:t>
        <a:bodyPr/>
        <a:lstStyle/>
        <a:p>
          <a:endParaRPr lang="en-US"/>
        </a:p>
      </dgm:t>
    </dgm:pt>
    <dgm:pt modelId="{1551C181-0213-43BF-83FE-04B29378424C}" type="pres">
      <dgm:prSet presAssocID="{9BF102AD-1CEA-4446-95CA-30892143B6C6}" presName="childNode" presStyleLbl="node1" presStyleIdx="1" presStyleCnt="3">
        <dgm:presLayoutVars>
          <dgm:bulletEnabled val="1"/>
        </dgm:presLayoutVars>
      </dgm:prSet>
      <dgm:spPr/>
      <dgm:t>
        <a:bodyPr/>
        <a:lstStyle/>
        <a:p>
          <a:endParaRPr lang="en-US"/>
        </a:p>
      </dgm:t>
    </dgm:pt>
    <dgm:pt modelId="{8B252257-CAFC-45CA-B98F-A0E27B80C5F9}" type="pres">
      <dgm:prSet presAssocID="{45D9CBD9-6ADB-4698-87F6-FC87CDC797F5}" presName="hSp" presStyleCnt="0"/>
      <dgm:spPr/>
    </dgm:pt>
    <dgm:pt modelId="{7248AA2D-F1EA-4912-8724-2EBF5280AB3F}" type="pres">
      <dgm:prSet presAssocID="{45D9CBD9-6ADB-4698-87F6-FC87CDC797F5}" presName="vProcSp" presStyleCnt="0"/>
      <dgm:spPr/>
    </dgm:pt>
    <dgm:pt modelId="{CAB4ACCC-6BAB-4D25-AFD0-2CA9C548ADDE}" type="pres">
      <dgm:prSet presAssocID="{45D9CBD9-6ADB-4698-87F6-FC87CDC797F5}" presName="vSp1" presStyleCnt="0"/>
      <dgm:spPr/>
    </dgm:pt>
    <dgm:pt modelId="{CE442F4A-4F79-4F04-B513-3BC5AF71A7FF}" type="pres">
      <dgm:prSet presAssocID="{45D9CBD9-6ADB-4698-87F6-FC87CDC797F5}" presName="simulatedConn" presStyleLbl="solidFgAcc1" presStyleIdx="1" presStyleCnt="2"/>
      <dgm:spPr/>
    </dgm:pt>
    <dgm:pt modelId="{212DC2B3-5E29-4103-ADDC-D45B5A0417D3}" type="pres">
      <dgm:prSet presAssocID="{45D9CBD9-6ADB-4698-87F6-FC87CDC797F5}" presName="vSp2" presStyleCnt="0"/>
      <dgm:spPr/>
    </dgm:pt>
    <dgm:pt modelId="{9C0B8B7C-87E6-4396-BF84-EE496DDDF4DD}" type="pres">
      <dgm:prSet presAssocID="{45D9CBD9-6ADB-4698-87F6-FC87CDC797F5}" presName="sibTrans" presStyleCnt="0"/>
      <dgm:spPr/>
    </dgm:pt>
    <dgm:pt modelId="{E0CA6474-D5BC-47FB-8050-B18459284F50}" type="pres">
      <dgm:prSet presAssocID="{0F270EAC-90C5-4E9C-9954-8B05CD228DBD}" presName="compositeNode" presStyleCnt="0">
        <dgm:presLayoutVars>
          <dgm:bulletEnabled val="1"/>
        </dgm:presLayoutVars>
      </dgm:prSet>
      <dgm:spPr/>
    </dgm:pt>
    <dgm:pt modelId="{CF33AB37-0384-4A10-94E5-30E32148CE18}" type="pres">
      <dgm:prSet presAssocID="{0F270EAC-90C5-4E9C-9954-8B05CD228DBD}" presName="bgRect" presStyleLbl="node1" presStyleIdx="2" presStyleCnt="3" custLinFactNeighborX="13089" custLinFactNeighborY="-3093"/>
      <dgm:spPr/>
      <dgm:t>
        <a:bodyPr/>
        <a:lstStyle/>
        <a:p>
          <a:endParaRPr lang="en-US"/>
        </a:p>
      </dgm:t>
    </dgm:pt>
    <dgm:pt modelId="{833DA706-A075-455C-803A-1C1E38EDE411}" type="pres">
      <dgm:prSet presAssocID="{0F270EAC-90C5-4E9C-9954-8B05CD228DBD}" presName="parentNode" presStyleLbl="node1" presStyleIdx="2" presStyleCnt="3">
        <dgm:presLayoutVars>
          <dgm:chMax val="0"/>
          <dgm:bulletEnabled val="1"/>
        </dgm:presLayoutVars>
      </dgm:prSet>
      <dgm:spPr/>
      <dgm:t>
        <a:bodyPr/>
        <a:lstStyle/>
        <a:p>
          <a:endParaRPr lang="en-US"/>
        </a:p>
      </dgm:t>
    </dgm:pt>
    <dgm:pt modelId="{039B2941-E049-4DA8-9353-9313315ED0E7}" type="pres">
      <dgm:prSet presAssocID="{0F270EAC-90C5-4E9C-9954-8B05CD228DBD}" presName="childNode" presStyleLbl="node1" presStyleIdx="2" presStyleCnt="3">
        <dgm:presLayoutVars>
          <dgm:bulletEnabled val="1"/>
        </dgm:presLayoutVars>
      </dgm:prSet>
      <dgm:spPr/>
      <dgm:t>
        <a:bodyPr/>
        <a:lstStyle/>
        <a:p>
          <a:endParaRPr lang="en-US"/>
        </a:p>
      </dgm:t>
    </dgm:pt>
  </dgm:ptLst>
  <dgm:cxnLst>
    <dgm:cxn modelId="{B8B70660-7007-475E-A264-6E7BF075883B}" type="presOf" srcId="{0F270EAC-90C5-4E9C-9954-8B05CD228DBD}" destId="{833DA706-A075-455C-803A-1C1E38EDE411}" srcOrd="1" destOrd="0" presId="urn:microsoft.com/office/officeart/2005/8/layout/hProcess7"/>
    <dgm:cxn modelId="{6AA218E3-4627-46A5-8AE2-D7F59BCBD7BC}" srcId="{0F270EAC-90C5-4E9C-9954-8B05CD228DBD}" destId="{7130998A-8169-4B60-84C7-595B3632D8EF}" srcOrd="0" destOrd="0" parTransId="{C5F00246-C9B7-457A-BDF2-DCFA60570226}" sibTransId="{4F562B7E-72D1-485B-825F-7383909B0E63}"/>
    <dgm:cxn modelId="{0158618E-10DE-4C98-B4CD-6143EEC64EAF}" type="presOf" srcId="{C31720E9-3FCE-4D5F-8324-8858C7582FAF}" destId="{6C10268C-42E4-4A0A-A49E-CCD996B21024}" srcOrd="0" destOrd="0" presId="urn:microsoft.com/office/officeart/2005/8/layout/hProcess7"/>
    <dgm:cxn modelId="{16F43EFC-DE8C-470A-9023-E66656C65463}" type="presOf" srcId="{46E04E15-680E-4F51-A04B-ACF7C5B72367}" destId="{1551C181-0213-43BF-83FE-04B29378424C}" srcOrd="0" destOrd="0" presId="urn:microsoft.com/office/officeart/2005/8/layout/hProcess7"/>
    <dgm:cxn modelId="{9C043C6B-3CA1-4D14-8D03-8C62D3B1EE63}" type="presOf" srcId="{9BF102AD-1CEA-4446-95CA-30892143B6C6}" destId="{EF66942E-E773-41CC-8138-F08662345903}" srcOrd="1" destOrd="0" presId="urn:microsoft.com/office/officeart/2005/8/layout/hProcess7"/>
    <dgm:cxn modelId="{2893E08B-B6D5-4D01-88B4-FDA9E336CFD8}" srcId="{C31720E9-3FCE-4D5F-8324-8858C7582FAF}" destId="{08E6A45C-E9F7-4C9A-B227-A47C6DAE4F64}" srcOrd="0" destOrd="0" parTransId="{A377FC50-4509-4EB1-950A-CF81FF44A40A}" sibTransId="{23A607A1-3BB1-473D-B8D6-69C41AF16792}"/>
    <dgm:cxn modelId="{5B672C0D-ECF3-411C-8E76-8AE9FB45270F}" srcId="{9BF102AD-1CEA-4446-95CA-30892143B6C6}" destId="{46E04E15-680E-4F51-A04B-ACF7C5B72367}" srcOrd="0" destOrd="0" parTransId="{69162A8E-4AD3-4FD2-9C6A-9CEE149389DB}" sibTransId="{E79BE8A4-A836-4A20-8DD9-B63BD145A29F}"/>
    <dgm:cxn modelId="{18B7798D-276E-4A22-BD29-47991944A882}" srcId="{08E6A45C-E9F7-4C9A-B227-A47C6DAE4F64}" destId="{05558090-D69B-4599-8420-A008DD53394D}" srcOrd="0" destOrd="0" parTransId="{90FA25CF-A904-4A13-B9E6-67765540434F}" sibTransId="{239D4B5C-8439-48A6-ABF4-6E74C8998100}"/>
    <dgm:cxn modelId="{49DE6A1E-533A-4F99-87BB-12C3B9C6E367}" type="presOf" srcId="{08E6A45C-E9F7-4C9A-B227-A47C6DAE4F64}" destId="{41E86710-666E-4CAA-B9A0-E382DF4FDB48}" srcOrd="1" destOrd="0" presId="urn:microsoft.com/office/officeart/2005/8/layout/hProcess7"/>
    <dgm:cxn modelId="{1876F197-D9C9-4DBF-9AE3-0D7A55ABD7B7}" type="presOf" srcId="{08E6A45C-E9F7-4C9A-B227-A47C6DAE4F64}" destId="{FC84D6F0-4537-4B4B-A279-1C65F67DD713}" srcOrd="0" destOrd="0" presId="urn:microsoft.com/office/officeart/2005/8/layout/hProcess7"/>
    <dgm:cxn modelId="{16E6D6F1-2534-40F6-B135-8E49848CCD84}" type="presOf" srcId="{05558090-D69B-4599-8420-A008DD53394D}" destId="{333D70B0-0AC1-4D0C-B7C4-8FCCF91649D7}" srcOrd="0" destOrd="0" presId="urn:microsoft.com/office/officeart/2005/8/layout/hProcess7"/>
    <dgm:cxn modelId="{3D43066A-8C43-4455-9141-45E80DB655DD}" srcId="{C31720E9-3FCE-4D5F-8324-8858C7582FAF}" destId="{9BF102AD-1CEA-4446-95CA-30892143B6C6}" srcOrd="1" destOrd="0" parTransId="{9445978B-D513-4692-A3E1-B2B3CAA418CF}" sibTransId="{45D9CBD9-6ADB-4698-87F6-FC87CDC797F5}"/>
    <dgm:cxn modelId="{04676AD3-8196-467B-88DE-C8F40BCA3436}" type="presOf" srcId="{0F270EAC-90C5-4E9C-9954-8B05CD228DBD}" destId="{CF33AB37-0384-4A10-94E5-30E32148CE18}" srcOrd="0" destOrd="0" presId="urn:microsoft.com/office/officeart/2005/8/layout/hProcess7"/>
    <dgm:cxn modelId="{7F78ABAE-1834-461D-B69F-BE1FC5F13532}" srcId="{C31720E9-3FCE-4D5F-8324-8858C7582FAF}" destId="{0F270EAC-90C5-4E9C-9954-8B05CD228DBD}" srcOrd="2" destOrd="0" parTransId="{338AE3E0-68AA-481F-BD23-A0F67A000DCF}" sibTransId="{1B907A16-992D-47D7-89EE-A634C5B86F57}"/>
    <dgm:cxn modelId="{FED9498C-0A88-4934-BCB9-DDAE13580310}" type="presOf" srcId="{7130998A-8169-4B60-84C7-595B3632D8EF}" destId="{039B2941-E049-4DA8-9353-9313315ED0E7}" srcOrd="0" destOrd="0" presId="urn:microsoft.com/office/officeart/2005/8/layout/hProcess7"/>
    <dgm:cxn modelId="{18FE53A8-9F8B-4AC1-AAB0-2E47FB363F67}" type="presOf" srcId="{9BF102AD-1CEA-4446-95CA-30892143B6C6}" destId="{E84436AA-A792-475F-8D7B-F89C54267647}" srcOrd="0" destOrd="0" presId="urn:microsoft.com/office/officeart/2005/8/layout/hProcess7"/>
    <dgm:cxn modelId="{4744BB56-514C-4687-BF48-ADE0A4FA0AC8}" type="presParOf" srcId="{6C10268C-42E4-4A0A-A49E-CCD996B21024}" destId="{A6D2D063-2A5F-431E-AF65-75E735A3696B}" srcOrd="0" destOrd="0" presId="urn:microsoft.com/office/officeart/2005/8/layout/hProcess7"/>
    <dgm:cxn modelId="{CFAB614C-E6E9-4FDB-B1C7-ECEB191ECF4A}" type="presParOf" srcId="{A6D2D063-2A5F-431E-AF65-75E735A3696B}" destId="{FC84D6F0-4537-4B4B-A279-1C65F67DD713}" srcOrd="0" destOrd="0" presId="urn:microsoft.com/office/officeart/2005/8/layout/hProcess7"/>
    <dgm:cxn modelId="{C901C6F0-FC1A-41AA-AF14-48E5BF2DB836}" type="presParOf" srcId="{A6D2D063-2A5F-431E-AF65-75E735A3696B}" destId="{41E86710-666E-4CAA-B9A0-E382DF4FDB48}" srcOrd="1" destOrd="0" presId="urn:microsoft.com/office/officeart/2005/8/layout/hProcess7"/>
    <dgm:cxn modelId="{CE56DD62-90FA-48A6-A76E-12DE9BC5C000}" type="presParOf" srcId="{A6D2D063-2A5F-431E-AF65-75E735A3696B}" destId="{333D70B0-0AC1-4D0C-B7C4-8FCCF91649D7}" srcOrd="2" destOrd="0" presId="urn:microsoft.com/office/officeart/2005/8/layout/hProcess7"/>
    <dgm:cxn modelId="{4F7E7634-F916-4CE4-9D94-ADB2BBBFC8A8}" type="presParOf" srcId="{6C10268C-42E4-4A0A-A49E-CCD996B21024}" destId="{8FB25A93-9138-4ED4-A18D-2D95A3020D6E}" srcOrd="1" destOrd="0" presId="urn:microsoft.com/office/officeart/2005/8/layout/hProcess7"/>
    <dgm:cxn modelId="{33596753-A4FF-4DEA-8CF0-D9B21AF95713}" type="presParOf" srcId="{6C10268C-42E4-4A0A-A49E-CCD996B21024}" destId="{69232932-5E72-406C-AF32-B8D239E20336}" srcOrd="2" destOrd="0" presId="urn:microsoft.com/office/officeart/2005/8/layout/hProcess7"/>
    <dgm:cxn modelId="{FB6E0388-83E0-49F8-95E7-C57C6032839C}" type="presParOf" srcId="{69232932-5E72-406C-AF32-B8D239E20336}" destId="{F8258DAB-DFD4-4A00-BBC8-A54603CF4682}" srcOrd="0" destOrd="0" presId="urn:microsoft.com/office/officeart/2005/8/layout/hProcess7"/>
    <dgm:cxn modelId="{E568A645-DC44-498B-8E06-9746D2C38696}" type="presParOf" srcId="{69232932-5E72-406C-AF32-B8D239E20336}" destId="{6E05DD56-8BBF-43AF-AAFF-73295A290770}" srcOrd="1" destOrd="0" presId="urn:microsoft.com/office/officeart/2005/8/layout/hProcess7"/>
    <dgm:cxn modelId="{D502B389-021E-4701-86EA-E644245B3F75}" type="presParOf" srcId="{69232932-5E72-406C-AF32-B8D239E20336}" destId="{E6953191-0A2D-4240-8747-09D0056839DE}" srcOrd="2" destOrd="0" presId="urn:microsoft.com/office/officeart/2005/8/layout/hProcess7"/>
    <dgm:cxn modelId="{AA39504F-2776-4482-9508-1829AB4C3681}" type="presParOf" srcId="{6C10268C-42E4-4A0A-A49E-CCD996B21024}" destId="{EE0BF7F7-16EA-4274-B266-C95BFFEA340E}" srcOrd="3" destOrd="0" presId="urn:microsoft.com/office/officeart/2005/8/layout/hProcess7"/>
    <dgm:cxn modelId="{7996719E-AB4B-4266-B9AC-4A338BBE9DB6}" type="presParOf" srcId="{6C10268C-42E4-4A0A-A49E-CCD996B21024}" destId="{8ED664A6-4FCF-4571-ADD4-6F2ABD3FD991}" srcOrd="4" destOrd="0" presId="urn:microsoft.com/office/officeart/2005/8/layout/hProcess7"/>
    <dgm:cxn modelId="{E6B5D8FA-54B7-49F1-9EE2-B1596733F965}" type="presParOf" srcId="{8ED664A6-4FCF-4571-ADD4-6F2ABD3FD991}" destId="{E84436AA-A792-475F-8D7B-F89C54267647}" srcOrd="0" destOrd="0" presId="urn:microsoft.com/office/officeart/2005/8/layout/hProcess7"/>
    <dgm:cxn modelId="{7F1E87AF-0C28-40DB-904E-B178E7716F41}" type="presParOf" srcId="{8ED664A6-4FCF-4571-ADD4-6F2ABD3FD991}" destId="{EF66942E-E773-41CC-8138-F08662345903}" srcOrd="1" destOrd="0" presId="urn:microsoft.com/office/officeart/2005/8/layout/hProcess7"/>
    <dgm:cxn modelId="{AD099462-0D03-4CD4-9555-36BFFAEDFE11}" type="presParOf" srcId="{8ED664A6-4FCF-4571-ADD4-6F2ABD3FD991}" destId="{1551C181-0213-43BF-83FE-04B29378424C}" srcOrd="2" destOrd="0" presId="urn:microsoft.com/office/officeart/2005/8/layout/hProcess7"/>
    <dgm:cxn modelId="{0F5E0FF4-28C9-4805-8F2F-C75074695D61}" type="presParOf" srcId="{6C10268C-42E4-4A0A-A49E-CCD996B21024}" destId="{8B252257-CAFC-45CA-B98F-A0E27B80C5F9}" srcOrd="5" destOrd="0" presId="urn:microsoft.com/office/officeart/2005/8/layout/hProcess7"/>
    <dgm:cxn modelId="{A9F6D788-494A-4AD2-A30B-209BA46390B3}" type="presParOf" srcId="{6C10268C-42E4-4A0A-A49E-CCD996B21024}" destId="{7248AA2D-F1EA-4912-8724-2EBF5280AB3F}" srcOrd="6" destOrd="0" presId="urn:microsoft.com/office/officeart/2005/8/layout/hProcess7"/>
    <dgm:cxn modelId="{271EE406-4FBB-433A-B972-DEF0261873FE}" type="presParOf" srcId="{7248AA2D-F1EA-4912-8724-2EBF5280AB3F}" destId="{CAB4ACCC-6BAB-4D25-AFD0-2CA9C548ADDE}" srcOrd="0" destOrd="0" presId="urn:microsoft.com/office/officeart/2005/8/layout/hProcess7"/>
    <dgm:cxn modelId="{FA1B637A-0147-4E85-8150-BA1A65ABA896}" type="presParOf" srcId="{7248AA2D-F1EA-4912-8724-2EBF5280AB3F}" destId="{CE442F4A-4F79-4F04-B513-3BC5AF71A7FF}" srcOrd="1" destOrd="0" presId="urn:microsoft.com/office/officeart/2005/8/layout/hProcess7"/>
    <dgm:cxn modelId="{F722A274-E347-4152-9D27-5F7E53A03EE6}" type="presParOf" srcId="{7248AA2D-F1EA-4912-8724-2EBF5280AB3F}" destId="{212DC2B3-5E29-4103-ADDC-D45B5A0417D3}" srcOrd="2" destOrd="0" presId="urn:microsoft.com/office/officeart/2005/8/layout/hProcess7"/>
    <dgm:cxn modelId="{EA36A0DF-2EE4-4132-B77E-EA3A95798785}" type="presParOf" srcId="{6C10268C-42E4-4A0A-A49E-CCD996B21024}" destId="{9C0B8B7C-87E6-4396-BF84-EE496DDDF4DD}" srcOrd="7" destOrd="0" presId="urn:microsoft.com/office/officeart/2005/8/layout/hProcess7"/>
    <dgm:cxn modelId="{9A618DF3-7B62-4E1C-8A9F-6D5E4647DFDF}" type="presParOf" srcId="{6C10268C-42E4-4A0A-A49E-CCD996B21024}" destId="{E0CA6474-D5BC-47FB-8050-B18459284F50}" srcOrd="8" destOrd="0" presId="urn:microsoft.com/office/officeart/2005/8/layout/hProcess7"/>
    <dgm:cxn modelId="{8CF79B9D-8AC0-410F-AD9C-20062B7AFBB1}" type="presParOf" srcId="{E0CA6474-D5BC-47FB-8050-B18459284F50}" destId="{CF33AB37-0384-4A10-94E5-30E32148CE18}" srcOrd="0" destOrd="0" presId="urn:microsoft.com/office/officeart/2005/8/layout/hProcess7"/>
    <dgm:cxn modelId="{6AA0B7E0-B653-4BF2-B774-A273A62B8B97}" type="presParOf" srcId="{E0CA6474-D5BC-47FB-8050-B18459284F50}" destId="{833DA706-A075-455C-803A-1C1E38EDE411}" srcOrd="1" destOrd="0" presId="urn:microsoft.com/office/officeart/2005/8/layout/hProcess7"/>
    <dgm:cxn modelId="{E03C59AE-53B5-4101-A1E2-DE15F28BFAFA}" type="presParOf" srcId="{E0CA6474-D5BC-47FB-8050-B18459284F50}" destId="{039B2941-E049-4DA8-9353-9313315ED0E7}" srcOrd="2" destOrd="0" presId="urn:microsoft.com/office/officeart/2005/8/layout/hProcess7"/>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1E2006F-34E9-49B1-A33A-A97125E93C9A}" type="doc">
      <dgm:prSet loTypeId="urn:microsoft.com/office/officeart/2009/3/layout/IncreasingArrowsProcess" loCatId="process" qsTypeId="urn:microsoft.com/office/officeart/2005/8/quickstyle/3d2" qsCatId="3D" csTypeId="urn:microsoft.com/office/officeart/2005/8/colors/colorful5" csCatId="colorful" phldr="1"/>
      <dgm:spPr/>
      <dgm:t>
        <a:bodyPr/>
        <a:lstStyle/>
        <a:p>
          <a:endParaRPr lang="en-US"/>
        </a:p>
      </dgm:t>
    </dgm:pt>
    <dgm:pt modelId="{4CF5D3DF-48E2-44CD-854B-C2E20CD39221}">
      <dgm:prSet phldrT="[Text]" custT="1"/>
      <dgm:spPr/>
      <dgm:t>
        <a:bodyPr/>
        <a:lstStyle/>
        <a:p>
          <a:endParaRPr lang="en-US" sz="2000"/>
        </a:p>
      </dgm:t>
    </dgm:pt>
    <dgm:pt modelId="{A15E85E9-3CC4-4CD7-A7FE-DE2F9F2E1811}" type="parTrans" cxnId="{E19FA415-5C9E-4A35-9CF7-D4312E61AAF4}">
      <dgm:prSet/>
      <dgm:spPr/>
      <dgm:t>
        <a:bodyPr/>
        <a:lstStyle/>
        <a:p>
          <a:endParaRPr lang="en-US"/>
        </a:p>
      </dgm:t>
    </dgm:pt>
    <dgm:pt modelId="{49935F68-A5FC-43B0-B9B9-792E0B8D4BE9}" type="sibTrans" cxnId="{E19FA415-5C9E-4A35-9CF7-D4312E61AAF4}">
      <dgm:prSet/>
      <dgm:spPr/>
      <dgm:t>
        <a:bodyPr/>
        <a:lstStyle/>
        <a:p>
          <a:endParaRPr lang="en-US"/>
        </a:p>
      </dgm:t>
    </dgm:pt>
    <dgm:pt modelId="{3074E92E-EC90-4B73-BBAE-EFDD35227396}">
      <dgm:prSet phldrT="[Text]" custT="1"/>
      <dgm:spPr/>
      <dgm:t>
        <a:bodyPr/>
        <a:lstStyle/>
        <a:p>
          <a:r>
            <a:rPr lang="en-US" sz="1100">
              <a:solidFill>
                <a:schemeClr val="accent2"/>
              </a:solidFill>
            </a:rPr>
            <a:t>Charge high deposits</a:t>
          </a:r>
        </a:p>
      </dgm:t>
    </dgm:pt>
    <dgm:pt modelId="{BD125BC9-7E78-438A-9F45-F11D1B2997D4}" type="parTrans" cxnId="{6FBB5B74-15EF-48E2-8BEF-D8704D0A435C}">
      <dgm:prSet/>
      <dgm:spPr/>
      <dgm:t>
        <a:bodyPr/>
        <a:lstStyle/>
        <a:p>
          <a:endParaRPr lang="en-US"/>
        </a:p>
      </dgm:t>
    </dgm:pt>
    <dgm:pt modelId="{2354626B-308B-4AAC-BAB4-B6C6BF9501E9}" type="sibTrans" cxnId="{6FBB5B74-15EF-48E2-8BEF-D8704D0A435C}">
      <dgm:prSet/>
      <dgm:spPr/>
      <dgm:t>
        <a:bodyPr/>
        <a:lstStyle/>
        <a:p>
          <a:endParaRPr lang="en-US"/>
        </a:p>
      </dgm:t>
    </dgm:pt>
    <dgm:pt modelId="{088E0205-3A44-4DD3-AE42-3958EE8CDFE6}">
      <dgm:prSet phldrT="[Text]" custT="1"/>
      <dgm:spPr/>
      <dgm:t>
        <a:bodyPr/>
        <a:lstStyle/>
        <a:p>
          <a:r>
            <a:rPr lang="en-US" sz="1200">
              <a:solidFill>
                <a:srgbClr val="7030A0"/>
              </a:solidFill>
            </a:rPr>
            <a:t>loan shcemes interest rate</a:t>
          </a:r>
        </a:p>
      </dgm:t>
    </dgm:pt>
    <dgm:pt modelId="{F00B100B-3462-455E-B4C5-4E7EBE205AFE}" type="parTrans" cxnId="{77B085FA-B884-4BC0-89E9-996C6053075B}">
      <dgm:prSet/>
      <dgm:spPr/>
      <dgm:t>
        <a:bodyPr/>
        <a:lstStyle/>
        <a:p>
          <a:endParaRPr lang="en-US"/>
        </a:p>
      </dgm:t>
    </dgm:pt>
    <dgm:pt modelId="{56CA85F0-FB84-4FFE-94E6-54374A272A78}" type="sibTrans" cxnId="{77B085FA-B884-4BC0-89E9-996C6053075B}">
      <dgm:prSet/>
      <dgm:spPr/>
      <dgm:t>
        <a:bodyPr/>
        <a:lstStyle/>
        <a:p>
          <a:endParaRPr lang="en-US"/>
        </a:p>
      </dgm:t>
    </dgm:pt>
    <dgm:pt modelId="{B207B626-6D11-4BD7-BB1F-EF82C3607DD3}">
      <dgm:prSet phldrT="[Text]" custT="1"/>
      <dgm:spPr/>
      <dgm:t>
        <a:bodyPr/>
        <a:lstStyle/>
        <a:p>
          <a:endParaRPr lang="en-US" sz="1600"/>
        </a:p>
      </dgm:t>
    </dgm:pt>
    <dgm:pt modelId="{FFA6E1AC-7AA6-4F27-937E-99A62ADA9E29}" type="parTrans" cxnId="{C28DE153-497D-4B64-AA1C-D675314D9D06}">
      <dgm:prSet/>
      <dgm:spPr/>
      <dgm:t>
        <a:bodyPr/>
        <a:lstStyle/>
        <a:p>
          <a:endParaRPr lang="en-US"/>
        </a:p>
      </dgm:t>
    </dgm:pt>
    <dgm:pt modelId="{7776552C-C214-42FA-BDD5-448D4593074F}" type="sibTrans" cxnId="{C28DE153-497D-4B64-AA1C-D675314D9D06}">
      <dgm:prSet/>
      <dgm:spPr/>
      <dgm:t>
        <a:bodyPr/>
        <a:lstStyle/>
        <a:p>
          <a:endParaRPr lang="en-US"/>
        </a:p>
      </dgm:t>
    </dgm:pt>
    <dgm:pt modelId="{587DE078-BB7C-4EFF-BFC2-9D74BC16C37D}">
      <dgm:prSet phldrT="[Text]" custT="1"/>
      <dgm:spPr/>
      <dgm:t>
        <a:bodyPr/>
        <a:lstStyle/>
        <a:p>
          <a:r>
            <a:rPr lang="en-US" sz="1200">
              <a:solidFill>
                <a:srgbClr val="00B0F0"/>
              </a:solidFill>
            </a:rPr>
            <a:t>Manual vouchers</a:t>
          </a:r>
        </a:p>
      </dgm:t>
    </dgm:pt>
    <dgm:pt modelId="{96F757D3-765C-45E3-B53E-9D13CF0C53E3}" type="parTrans" cxnId="{FCA3C2CE-D449-4768-8518-EC655F11BCA7}">
      <dgm:prSet/>
      <dgm:spPr/>
      <dgm:t>
        <a:bodyPr/>
        <a:lstStyle/>
        <a:p>
          <a:endParaRPr lang="en-US"/>
        </a:p>
      </dgm:t>
    </dgm:pt>
    <dgm:pt modelId="{1B78CF7F-BC42-4A5F-9F88-33762E8CA744}" type="sibTrans" cxnId="{FCA3C2CE-D449-4768-8518-EC655F11BCA7}">
      <dgm:prSet/>
      <dgm:spPr/>
      <dgm:t>
        <a:bodyPr/>
        <a:lstStyle/>
        <a:p>
          <a:endParaRPr lang="en-US"/>
        </a:p>
      </dgm:t>
    </dgm:pt>
    <dgm:pt modelId="{14F8C12A-3887-4846-A8D6-BBAA727E540B}">
      <dgm:prSet/>
      <dgm:spPr/>
      <dgm:t>
        <a:bodyPr/>
        <a:lstStyle/>
        <a:p>
          <a:endParaRPr lang="en-US" sz="600"/>
        </a:p>
      </dgm:t>
    </dgm:pt>
    <dgm:pt modelId="{0A4C3F9E-6221-4ED9-8D6E-316457D0D88B}" type="parTrans" cxnId="{DF634FA2-A9C8-481D-884E-3A398639C5A3}">
      <dgm:prSet/>
      <dgm:spPr/>
      <dgm:t>
        <a:bodyPr/>
        <a:lstStyle/>
        <a:p>
          <a:endParaRPr lang="en-US"/>
        </a:p>
      </dgm:t>
    </dgm:pt>
    <dgm:pt modelId="{DC9375E7-DB6A-4C70-BBD0-FC1F57565364}" type="sibTrans" cxnId="{DF634FA2-A9C8-481D-884E-3A398639C5A3}">
      <dgm:prSet/>
      <dgm:spPr/>
      <dgm:t>
        <a:bodyPr/>
        <a:lstStyle/>
        <a:p>
          <a:endParaRPr lang="en-US"/>
        </a:p>
      </dgm:t>
    </dgm:pt>
    <dgm:pt modelId="{88DC04B4-7B64-4B94-AD0A-8A7DFAE9A475}">
      <dgm:prSet phldrT="[Text]" custT="1"/>
      <dgm:spPr/>
      <dgm:t>
        <a:bodyPr/>
        <a:lstStyle/>
        <a:p>
          <a:endParaRPr lang="en-US" sz="1800"/>
        </a:p>
      </dgm:t>
    </dgm:pt>
    <dgm:pt modelId="{E4F7710A-9A24-48E5-8011-D7DD5D5E239D}" type="sibTrans" cxnId="{65789728-20DC-45F0-8809-A716733405F5}">
      <dgm:prSet/>
      <dgm:spPr/>
      <dgm:t>
        <a:bodyPr/>
        <a:lstStyle/>
        <a:p>
          <a:endParaRPr lang="en-US"/>
        </a:p>
      </dgm:t>
    </dgm:pt>
    <dgm:pt modelId="{2A7212D4-8910-44C5-B5F0-6A155A90CD7A}" type="parTrans" cxnId="{65789728-20DC-45F0-8809-A716733405F5}">
      <dgm:prSet/>
      <dgm:spPr/>
      <dgm:t>
        <a:bodyPr/>
        <a:lstStyle/>
        <a:p>
          <a:endParaRPr lang="en-US"/>
        </a:p>
      </dgm:t>
    </dgm:pt>
    <dgm:pt modelId="{32BD4F83-94ED-479D-8A8C-2C2A39162839}" type="pres">
      <dgm:prSet presAssocID="{71E2006F-34E9-49B1-A33A-A97125E93C9A}" presName="Name0" presStyleCnt="0">
        <dgm:presLayoutVars>
          <dgm:chMax val="5"/>
          <dgm:chPref val="5"/>
          <dgm:dir/>
          <dgm:animLvl val="lvl"/>
        </dgm:presLayoutVars>
      </dgm:prSet>
      <dgm:spPr/>
      <dgm:t>
        <a:bodyPr/>
        <a:lstStyle/>
        <a:p>
          <a:endParaRPr lang="en-US"/>
        </a:p>
      </dgm:t>
    </dgm:pt>
    <dgm:pt modelId="{3D92016F-B36C-4E28-8C3F-8AC53FFDCB67}" type="pres">
      <dgm:prSet presAssocID="{4CF5D3DF-48E2-44CD-854B-C2E20CD39221}" presName="parentText1" presStyleLbl="node1" presStyleIdx="0" presStyleCnt="3" custScaleX="166343" custLinFactNeighborX="-8981" custLinFactNeighborY="13405">
        <dgm:presLayoutVars>
          <dgm:chMax/>
          <dgm:chPref val="3"/>
          <dgm:bulletEnabled val="1"/>
        </dgm:presLayoutVars>
      </dgm:prSet>
      <dgm:spPr/>
      <dgm:t>
        <a:bodyPr/>
        <a:lstStyle/>
        <a:p>
          <a:endParaRPr lang="en-US"/>
        </a:p>
      </dgm:t>
    </dgm:pt>
    <dgm:pt modelId="{C512A71E-B88B-489A-BCC9-379B51B188CB}" type="pres">
      <dgm:prSet presAssocID="{4CF5D3DF-48E2-44CD-854B-C2E20CD39221}" presName="childText1" presStyleLbl="solidAlignAcc1" presStyleIdx="0" presStyleCnt="3" custScaleX="168337">
        <dgm:presLayoutVars>
          <dgm:chMax val="0"/>
          <dgm:chPref val="0"/>
          <dgm:bulletEnabled val="1"/>
        </dgm:presLayoutVars>
      </dgm:prSet>
      <dgm:spPr/>
      <dgm:t>
        <a:bodyPr/>
        <a:lstStyle/>
        <a:p>
          <a:endParaRPr lang="en-US"/>
        </a:p>
      </dgm:t>
    </dgm:pt>
    <dgm:pt modelId="{07EC6794-EC19-475F-B13A-3E0B772B3101}" type="pres">
      <dgm:prSet presAssocID="{88DC04B4-7B64-4B94-AD0A-8A7DFAE9A475}" presName="parentText2" presStyleLbl="node1" presStyleIdx="1" presStyleCnt="3" custScaleX="141702" custLinFactNeighborX="-3386" custLinFactNeighborY="-10725">
        <dgm:presLayoutVars>
          <dgm:chMax/>
          <dgm:chPref val="3"/>
          <dgm:bulletEnabled val="1"/>
        </dgm:presLayoutVars>
      </dgm:prSet>
      <dgm:spPr/>
      <dgm:t>
        <a:bodyPr/>
        <a:lstStyle/>
        <a:p>
          <a:endParaRPr lang="en-US"/>
        </a:p>
      </dgm:t>
    </dgm:pt>
    <dgm:pt modelId="{482AF828-8E23-48A6-A031-3F7B8C80403A}" type="pres">
      <dgm:prSet presAssocID="{88DC04B4-7B64-4B94-AD0A-8A7DFAE9A475}" presName="childText2" presStyleLbl="solidAlignAcc1" presStyleIdx="1" presStyleCnt="3" custScaleX="141403">
        <dgm:presLayoutVars>
          <dgm:chMax val="0"/>
          <dgm:chPref val="0"/>
          <dgm:bulletEnabled val="1"/>
        </dgm:presLayoutVars>
      </dgm:prSet>
      <dgm:spPr/>
      <dgm:t>
        <a:bodyPr/>
        <a:lstStyle/>
        <a:p>
          <a:endParaRPr lang="en-US"/>
        </a:p>
      </dgm:t>
    </dgm:pt>
    <dgm:pt modelId="{74097E4F-E56A-4BC4-AA12-06E16A128F97}" type="pres">
      <dgm:prSet presAssocID="{B207B626-6D11-4BD7-BB1F-EF82C3607DD3}" presName="parentText3" presStyleLbl="node1" presStyleIdx="2" presStyleCnt="3" custScaleX="117699" custLinFactNeighborX="-3051" custLinFactNeighborY="-18768">
        <dgm:presLayoutVars>
          <dgm:chMax/>
          <dgm:chPref val="3"/>
          <dgm:bulletEnabled val="1"/>
        </dgm:presLayoutVars>
      </dgm:prSet>
      <dgm:spPr/>
      <dgm:t>
        <a:bodyPr/>
        <a:lstStyle/>
        <a:p>
          <a:endParaRPr lang="en-US"/>
        </a:p>
      </dgm:t>
    </dgm:pt>
    <dgm:pt modelId="{2A6D737A-BBD6-45C9-BAE5-89B2E59E2965}" type="pres">
      <dgm:prSet presAssocID="{B207B626-6D11-4BD7-BB1F-EF82C3607DD3}" presName="childText3" presStyleLbl="solidAlignAcc1" presStyleIdx="2" presStyleCnt="3" custScaleX="90382">
        <dgm:presLayoutVars>
          <dgm:chMax val="0"/>
          <dgm:chPref val="0"/>
          <dgm:bulletEnabled val="1"/>
        </dgm:presLayoutVars>
      </dgm:prSet>
      <dgm:spPr/>
      <dgm:t>
        <a:bodyPr/>
        <a:lstStyle/>
        <a:p>
          <a:endParaRPr lang="en-US"/>
        </a:p>
      </dgm:t>
    </dgm:pt>
  </dgm:ptLst>
  <dgm:cxnLst>
    <dgm:cxn modelId="{FCA3C2CE-D449-4768-8518-EC655F11BCA7}" srcId="{B207B626-6D11-4BD7-BB1F-EF82C3607DD3}" destId="{587DE078-BB7C-4EFF-BFC2-9D74BC16C37D}" srcOrd="0" destOrd="0" parTransId="{96F757D3-765C-45E3-B53E-9D13CF0C53E3}" sibTransId="{1B78CF7F-BC42-4A5F-9F88-33762E8CA744}"/>
    <dgm:cxn modelId="{19371014-6928-405A-B81F-1A4FC5AFCE98}" type="presOf" srcId="{4CF5D3DF-48E2-44CD-854B-C2E20CD39221}" destId="{3D92016F-B36C-4E28-8C3F-8AC53FFDCB67}" srcOrd="0" destOrd="0" presId="urn:microsoft.com/office/officeart/2009/3/layout/IncreasingArrowsProcess"/>
    <dgm:cxn modelId="{6FBB5B74-15EF-48E2-8BEF-D8704D0A435C}" srcId="{4CF5D3DF-48E2-44CD-854B-C2E20CD39221}" destId="{3074E92E-EC90-4B73-BBAE-EFDD35227396}" srcOrd="0" destOrd="0" parTransId="{BD125BC9-7E78-438A-9F45-F11D1B2997D4}" sibTransId="{2354626B-308B-4AAC-BAB4-B6C6BF9501E9}"/>
    <dgm:cxn modelId="{65789728-20DC-45F0-8809-A716733405F5}" srcId="{71E2006F-34E9-49B1-A33A-A97125E93C9A}" destId="{88DC04B4-7B64-4B94-AD0A-8A7DFAE9A475}" srcOrd="1" destOrd="0" parTransId="{2A7212D4-8910-44C5-B5F0-6A155A90CD7A}" sibTransId="{E4F7710A-9A24-48E5-8011-D7DD5D5E239D}"/>
    <dgm:cxn modelId="{298CE79F-BBC8-4D57-8364-14D214520F66}" type="presOf" srcId="{88DC04B4-7B64-4B94-AD0A-8A7DFAE9A475}" destId="{07EC6794-EC19-475F-B13A-3E0B772B3101}" srcOrd="0" destOrd="0" presId="urn:microsoft.com/office/officeart/2009/3/layout/IncreasingArrowsProcess"/>
    <dgm:cxn modelId="{4AE4F339-2471-4A5B-9228-64020CBCEBF4}" type="presOf" srcId="{71E2006F-34E9-49B1-A33A-A97125E93C9A}" destId="{32BD4F83-94ED-479D-8A8C-2C2A39162839}" srcOrd="0" destOrd="0" presId="urn:microsoft.com/office/officeart/2009/3/layout/IncreasingArrowsProcess"/>
    <dgm:cxn modelId="{C28DE153-497D-4B64-AA1C-D675314D9D06}" srcId="{71E2006F-34E9-49B1-A33A-A97125E93C9A}" destId="{B207B626-6D11-4BD7-BB1F-EF82C3607DD3}" srcOrd="2" destOrd="0" parTransId="{FFA6E1AC-7AA6-4F27-937E-99A62ADA9E29}" sibTransId="{7776552C-C214-42FA-BDD5-448D4593074F}"/>
    <dgm:cxn modelId="{DDAF0F5A-4922-4754-B161-A608335280AF}" type="presOf" srcId="{3074E92E-EC90-4B73-BBAE-EFDD35227396}" destId="{C512A71E-B88B-489A-BCC9-379B51B188CB}" srcOrd="0" destOrd="0" presId="urn:microsoft.com/office/officeart/2009/3/layout/IncreasingArrowsProcess"/>
    <dgm:cxn modelId="{390DFDFE-3B1F-4424-A1FE-51C6B50C2AB6}" type="presOf" srcId="{B207B626-6D11-4BD7-BB1F-EF82C3607DD3}" destId="{74097E4F-E56A-4BC4-AA12-06E16A128F97}" srcOrd="0" destOrd="0" presId="urn:microsoft.com/office/officeart/2009/3/layout/IncreasingArrowsProcess"/>
    <dgm:cxn modelId="{AC996763-4A98-4306-88E6-F4ABAA2A67F4}" type="presOf" srcId="{587DE078-BB7C-4EFF-BFC2-9D74BC16C37D}" destId="{2A6D737A-BBD6-45C9-BAE5-89B2E59E2965}" srcOrd="0" destOrd="0" presId="urn:microsoft.com/office/officeart/2009/3/layout/IncreasingArrowsProcess"/>
    <dgm:cxn modelId="{E19FA415-5C9E-4A35-9CF7-D4312E61AAF4}" srcId="{71E2006F-34E9-49B1-A33A-A97125E93C9A}" destId="{4CF5D3DF-48E2-44CD-854B-C2E20CD39221}" srcOrd="0" destOrd="0" parTransId="{A15E85E9-3CC4-4CD7-A7FE-DE2F9F2E1811}" sibTransId="{49935F68-A5FC-43B0-B9B9-792E0B8D4BE9}"/>
    <dgm:cxn modelId="{DF634FA2-A9C8-481D-884E-3A398639C5A3}" srcId="{B207B626-6D11-4BD7-BB1F-EF82C3607DD3}" destId="{14F8C12A-3887-4846-A8D6-BBAA727E540B}" srcOrd="1" destOrd="0" parTransId="{0A4C3F9E-6221-4ED9-8D6E-316457D0D88B}" sibTransId="{DC9375E7-DB6A-4C70-BBD0-FC1F57565364}"/>
    <dgm:cxn modelId="{E746354B-13D5-44C6-A811-82CC834C920E}" type="presOf" srcId="{088E0205-3A44-4DD3-AE42-3958EE8CDFE6}" destId="{482AF828-8E23-48A6-A031-3F7B8C80403A}" srcOrd="0" destOrd="0" presId="urn:microsoft.com/office/officeart/2009/3/layout/IncreasingArrowsProcess"/>
    <dgm:cxn modelId="{77B085FA-B884-4BC0-89E9-996C6053075B}" srcId="{88DC04B4-7B64-4B94-AD0A-8A7DFAE9A475}" destId="{088E0205-3A44-4DD3-AE42-3958EE8CDFE6}" srcOrd="0" destOrd="0" parTransId="{F00B100B-3462-455E-B4C5-4E7EBE205AFE}" sibTransId="{56CA85F0-FB84-4FFE-94E6-54374A272A78}"/>
    <dgm:cxn modelId="{5C20D326-56CD-4C80-A24A-4BE8FE77E683}" type="presOf" srcId="{14F8C12A-3887-4846-A8D6-BBAA727E540B}" destId="{2A6D737A-BBD6-45C9-BAE5-89B2E59E2965}" srcOrd="0" destOrd="1" presId="urn:microsoft.com/office/officeart/2009/3/layout/IncreasingArrowsProcess"/>
    <dgm:cxn modelId="{2B692EA5-344C-472E-922D-6ACE8332CFA1}" type="presParOf" srcId="{32BD4F83-94ED-479D-8A8C-2C2A39162839}" destId="{3D92016F-B36C-4E28-8C3F-8AC53FFDCB67}" srcOrd="0" destOrd="0" presId="urn:microsoft.com/office/officeart/2009/3/layout/IncreasingArrowsProcess"/>
    <dgm:cxn modelId="{7A27327E-9A9F-4CD4-9E31-4D811F2C0754}" type="presParOf" srcId="{32BD4F83-94ED-479D-8A8C-2C2A39162839}" destId="{C512A71E-B88B-489A-BCC9-379B51B188CB}" srcOrd="1" destOrd="0" presId="urn:microsoft.com/office/officeart/2009/3/layout/IncreasingArrowsProcess"/>
    <dgm:cxn modelId="{75E9B902-C9B5-4E64-8552-E4AEB94194E9}" type="presParOf" srcId="{32BD4F83-94ED-479D-8A8C-2C2A39162839}" destId="{07EC6794-EC19-475F-B13A-3E0B772B3101}" srcOrd="2" destOrd="0" presId="urn:microsoft.com/office/officeart/2009/3/layout/IncreasingArrowsProcess"/>
    <dgm:cxn modelId="{6E88DCDB-AF77-4543-B7FE-8D9F945F454B}" type="presParOf" srcId="{32BD4F83-94ED-479D-8A8C-2C2A39162839}" destId="{482AF828-8E23-48A6-A031-3F7B8C80403A}" srcOrd="3" destOrd="0" presId="urn:microsoft.com/office/officeart/2009/3/layout/IncreasingArrowsProcess"/>
    <dgm:cxn modelId="{DB8309CF-AA52-488A-99DE-6A580ABE5E94}" type="presParOf" srcId="{32BD4F83-94ED-479D-8A8C-2C2A39162839}" destId="{74097E4F-E56A-4BC4-AA12-06E16A128F97}" srcOrd="4" destOrd="0" presId="urn:microsoft.com/office/officeart/2009/3/layout/IncreasingArrowsProcess"/>
    <dgm:cxn modelId="{96B84A7F-005F-43D3-9C0F-55911ED51BF9}" type="presParOf" srcId="{32BD4F83-94ED-479D-8A8C-2C2A39162839}" destId="{2A6D737A-BBD6-45C9-BAE5-89B2E59E2965}" srcOrd="5" destOrd="0" presId="urn:microsoft.com/office/officeart/2009/3/layout/IncreasingArrowsProcess"/>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96BE9D-56A4-425B-88B7-4E69E6D582D5}">
      <dsp:nvSpPr>
        <dsp:cNvPr id="0" name=""/>
        <dsp:cNvSpPr/>
      </dsp:nvSpPr>
      <dsp:spPr>
        <a:xfrm>
          <a:off x="169068" y="0"/>
          <a:ext cx="4476750" cy="4476750"/>
        </a:xfrm>
        <a:prstGeom prst="triangle">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9A22902-4E96-47A9-A6C7-A6B5771A3812}">
      <dsp:nvSpPr>
        <dsp:cNvPr id="0" name=""/>
        <dsp:cNvSpPr/>
      </dsp:nvSpPr>
      <dsp:spPr>
        <a:xfrm>
          <a:off x="2407443" y="448112"/>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rgbClr val="7030A0"/>
              </a:solidFill>
              <a:latin typeface="Times New Roman" panose="02020603050405020304" pitchFamily="18" charset="0"/>
              <a:cs typeface="Times New Roman" panose="02020603050405020304" pitchFamily="18" charset="0"/>
            </a:rPr>
            <a:t>Global Climate Partnership Fund,2018</a:t>
          </a:r>
        </a:p>
      </dsp:txBody>
      <dsp:txXfrm>
        <a:off x="2429638" y="470307"/>
        <a:ext cx="2865497" cy="410279"/>
      </dsp:txXfrm>
    </dsp:sp>
    <dsp:sp modelId="{40AFFE57-63A1-4FE3-9408-40B574302F4B}">
      <dsp:nvSpPr>
        <dsp:cNvPr id="0" name=""/>
        <dsp:cNvSpPr/>
      </dsp:nvSpPr>
      <dsp:spPr>
        <a:xfrm>
          <a:off x="2494129" y="1001769"/>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6667"/>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chemeClr val="accent1"/>
              </a:solidFill>
              <a:latin typeface="Times New Roman" panose="02020603050405020304" pitchFamily="18" charset="0"/>
              <a:cs typeface="Times New Roman" panose="02020603050405020304" pitchFamily="18" charset="0"/>
            </a:rPr>
            <a:t>AisaMoney Best Bank awards, 2018,2017</a:t>
          </a:r>
        </a:p>
      </dsp:txBody>
      <dsp:txXfrm>
        <a:off x="2516324" y="1023964"/>
        <a:ext cx="2865497" cy="410279"/>
      </dsp:txXfrm>
    </dsp:sp>
    <dsp:sp modelId="{3E6D7C3A-C211-4F2F-A6A0-A175FB7471C8}">
      <dsp:nvSpPr>
        <dsp:cNvPr id="0" name=""/>
        <dsp:cNvSpPr/>
      </dsp:nvSpPr>
      <dsp:spPr>
        <a:xfrm>
          <a:off x="2407443" y="1471119"/>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13333"/>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rgbClr val="00B050"/>
              </a:solidFill>
              <a:latin typeface="Times New Roman" panose="02020603050405020304" pitchFamily="18" charset="0"/>
              <a:cs typeface="Times New Roman" panose="02020603050405020304" pitchFamily="18" charset="0"/>
            </a:rPr>
            <a:t>Global Finance best Emerging Markets Bnk 2017 </a:t>
          </a:r>
        </a:p>
      </dsp:txBody>
      <dsp:txXfrm>
        <a:off x="2429638" y="1493314"/>
        <a:ext cx="2865497" cy="410279"/>
      </dsp:txXfrm>
    </dsp:sp>
    <dsp:sp modelId="{0799F763-0B18-46BD-8ECF-31EF30655B8D}">
      <dsp:nvSpPr>
        <dsp:cNvPr id="0" name=""/>
        <dsp:cNvSpPr/>
      </dsp:nvSpPr>
      <dsp:spPr>
        <a:xfrm>
          <a:off x="2407443" y="1982623"/>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20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rgbClr val="002060"/>
              </a:solidFill>
              <a:latin typeface="Times New Roman" panose="02020603050405020304" pitchFamily="18" charset="0"/>
              <a:cs typeface="Times New Roman" panose="02020603050405020304" pitchFamily="18" charset="0"/>
            </a:rPr>
            <a:t>Finance Asis Achivement Bank, 2017</a:t>
          </a:r>
        </a:p>
      </dsp:txBody>
      <dsp:txXfrm>
        <a:off x="2429638" y="2004818"/>
        <a:ext cx="2865497" cy="410279"/>
      </dsp:txXfrm>
    </dsp:sp>
    <dsp:sp modelId="{A5CB6C1E-9B15-4516-BB27-EE621FF5FFAC}">
      <dsp:nvSpPr>
        <dsp:cNvPr id="0" name=""/>
        <dsp:cNvSpPr/>
      </dsp:nvSpPr>
      <dsp:spPr>
        <a:xfrm>
          <a:off x="2407443" y="2494126"/>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26667"/>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rgbClr val="7030A0"/>
              </a:solidFill>
              <a:latin typeface="Times New Roman" panose="02020603050405020304" pitchFamily="18" charset="0"/>
              <a:cs typeface="Times New Roman" panose="02020603050405020304" pitchFamily="18" charset="0"/>
            </a:rPr>
            <a:t>Best Digital Banking Award, 2017</a:t>
          </a:r>
        </a:p>
      </dsp:txBody>
      <dsp:txXfrm>
        <a:off x="2429638" y="2516321"/>
        <a:ext cx="2865497" cy="410279"/>
      </dsp:txXfrm>
    </dsp:sp>
    <dsp:sp modelId="{F8AF713C-AA3E-4599-85FD-DEAFF7A7B3C6}">
      <dsp:nvSpPr>
        <dsp:cNvPr id="0" name=""/>
        <dsp:cNvSpPr/>
      </dsp:nvSpPr>
      <dsp:spPr>
        <a:xfrm>
          <a:off x="2407443" y="3005630"/>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33333"/>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chemeClr val="accent5"/>
              </a:solidFill>
              <a:latin typeface="Times New Roman" panose="02020603050405020304" pitchFamily="18" charset="0"/>
              <a:cs typeface="Times New Roman" panose="02020603050405020304" pitchFamily="18" charset="0"/>
            </a:rPr>
            <a:t>Institution of Cost and Management Accountants of BD,2016</a:t>
          </a:r>
        </a:p>
      </dsp:txBody>
      <dsp:txXfrm>
        <a:off x="2429638" y="3027825"/>
        <a:ext cx="2865497" cy="410279"/>
      </dsp:txXfrm>
    </dsp:sp>
    <dsp:sp modelId="{5490CF2B-45BF-451A-9358-FA4EB22053A7}">
      <dsp:nvSpPr>
        <dsp:cNvPr id="0" name=""/>
        <dsp:cNvSpPr/>
      </dsp:nvSpPr>
      <dsp:spPr>
        <a:xfrm>
          <a:off x="2407443" y="3517134"/>
          <a:ext cx="2909887" cy="454669"/>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40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1" kern="1200">
              <a:solidFill>
                <a:srgbClr val="00B050"/>
              </a:solidFill>
              <a:latin typeface="Times New Roman" panose="02020603050405020304" pitchFamily="18" charset="0"/>
              <a:cs typeface="Times New Roman" panose="02020603050405020304" pitchFamily="18" charset="0"/>
            </a:rPr>
            <a:t>ICT Division of Government of BD, 2017</a:t>
          </a:r>
        </a:p>
      </dsp:txBody>
      <dsp:txXfrm>
        <a:off x="2429638" y="3539329"/>
        <a:ext cx="2865497" cy="41027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2A7A2F-4C13-4F7C-AD16-63A128896864}">
      <dsp:nvSpPr>
        <dsp:cNvPr id="0" name=""/>
        <dsp:cNvSpPr/>
      </dsp:nvSpPr>
      <dsp:spPr>
        <a:xfrm rot="5400000">
          <a:off x="1768710" y="274285"/>
          <a:ext cx="473291" cy="787546"/>
        </a:xfrm>
        <a:prstGeom prst="corner">
          <a:avLst>
            <a:gd name="adj1" fmla="val 16120"/>
            <a:gd name="adj2" fmla="val 1611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5FC0E5DC-3097-411D-A3BA-163B919DF837}">
      <dsp:nvSpPr>
        <dsp:cNvPr id="0" name=""/>
        <dsp:cNvSpPr/>
      </dsp:nvSpPr>
      <dsp:spPr>
        <a:xfrm>
          <a:off x="1689706" y="509592"/>
          <a:ext cx="711001" cy="623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n-US" sz="1100" b="1" kern="1200">
              <a:solidFill>
                <a:srgbClr val="7030A0"/>
              </a:solidFill>
              <a:latin typeface="Times New Roman" panose="02020603050405020304" pitchFamily="18" charset="0"/>
              <a:cs typeface="Times New Roman" panose="02020603050405020304" pitchFamily="18" charset="0"/>
            </a:rPr>
            <a:t>Internet banking </a:t>
          </a:r>
        </a:p>
      </dsp:txBody>
      <dsp:txXfrm>
        <a:off x="1689706" y="509592"/>
        <a:ext cx="711001" cy="623234"/>
      </dsp:txXfrm>
    </dsp:sp>
    <dsp:sp modelId="{A12A7A24-E169-4D91-A37F-07CA0A733C4F}">
      <dsp:nvSpPr>
        <dsp:cNvPr id="0" name=""/>
        <dsp:cNvSpPr/>
      </dsp:nvSpPr>
      <dsp:spPr>
        <a:xfrm>
          <a:off x="2266556" y="216305"/>
          <a:ext cx="134151" cy="134151"/>
        </a:xfrm>
        <a:prstGeom prst="triangle">
          <a:avLst>
            <a:gd name="adj" fmla="val 100000"/>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D5DB9D0-7E72-46DE-B3B3-4FB543C2372A}">
      <dsp:nvSpPr>
        <dsp:cNvPr id="0" name=""/>
        <dsp:cNvSpPr/>
      </dsp:nvSpPr>
      <dsp:spPr>
        <a:xfrm rot="5400000">
          <a:off x="2639115" y="58903"/>
          <a:ext cx="473291" cy="787546"/>
        </a:xfrm>
        <a:prstGeom prst="corner">
          <a:avLst>
            <a:gd name="adj1" fmla="val 16120"/>
            <a:gd name="adj2" fmla="val 1611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FF0338CD-293C-4FBE-A332-FBBD4B719AE9}">
      <dsp:nvSpPr>
        <dsp:cNvPr id="0" name=""/>
        <dsp:cNvSpPr/>
      </dsp:nvSpPr>
      <dsp:spPr>
        <a:xfrm>
          <a:off x="2560111" y="294210"/>
          <a:ext cx="711001" cy="623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n-US" sz="1100" b="1" kern="1200">
              <a:solidFill>
                <a:schemeClr val="accent2"/>
              </a:solidFill>
              <a:latin typeface="Times New Roman" panose="02020603050405020304" pitchFamily="18" charset="0"/>
              <a:cs typeface="Times New Roman" panose="02020603050405020304" pitchFamily="18" charset="0"/>
            </a:rPr>
            <a:t>Credit systems</a:t>
          </a:r>
        </a:p>
      </dsp:txBody>
      <dsp:txXfrm>
        <a:off x="2560111" y="294210"/>
        <a:ext cx="711001" cy="623234"/>
      </dsp:txXfrm>
    </dsp:sp>
    <dsp:sp modelId="{C4C895E9-8757-4EED-BBB9-B9C3723D0EF1}">
      <dsp:nvSpPr>
        <dsp:cNvPr id="0" name=""/>
        <dsp:cNvSpPr/>
      </dsp:nvSpPr>
      <dsp:spPr>
        <a:xfrm>
          <a:off x="3136961" y="923"/>
          <a:ext cx="134151" cy="134151"/>
        </a:xfrm>
        <a:prstGeom prst="triangle">
          <a:avLst>
            <a:gd name="adj" fmla="val 100000"/>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A8E7D47-218D-4267-A71A-880372006EEC}">
      <dsp:nvSpPr>
        <dsp:cNvPr id="0" name=""/>
        <dsp:cNvSpPr/>
      </dsp:nvSpPr>
      <dsp:spPr>
        <a:xfrm rot="5400000">
          <a:off x="3509519" y="-156478"/>
          <a:ext cx="473291" cy="787546"/>
        </a:xfrm>
        <a:prstGeom prst="corner">
          <a:avLst>
            <a:gd name="adj1" fmla="val 16120"/>
            <a:gd name="adj2" fmla="val 1611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C229034-0935-48CC-839F-AEDE36BA93B5}">
      <dsp:nvSpPr>
        <dsp:cNvPr id="0" name=""/>
        <dsp:cNvSpPr/>
      </dsp:nvSpPr>
      <dsp:spPr>
        <a:xfrm>
          <a:off x="3430515" y="78827"/>
          <a:ext cx="711001" cy="623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solidFill>
                <a:srgbClr val="00B0F0"/>
              </a:solidFill>
              <a:latin typeface="Times New Roman" panose="02020603050405020304" pitchFamily="18" charset="0"/>
              <a:cs typeface="Times New Roman" panose="02020603050405020304" pitchFamily="18" charset="0"/>
            </a:rPr>
            <a:t>Offers smart bundles</a:t>
          </a:r>
        </a:p>
      </dsp:txBody>
      <dsp:txXfrm>
        <a:off x="3430515" y="78827"/>
        <a:ext cx="711001" cy="62323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44F485-B34B-4106-A022-09E4653CE7CF}">
      <dsp:nvSpPr>
        <dsp:cNvPr id="0" name=""/>
        <dsp:cNvSpPr/>
      </dsp:nvSpPr>
      <dsp:spPr>
        <a:xfrm>
          <a:off x="0" y="411480"/>
          <a:ext cx="5543550" cy="548640"/>
        </a:xfrm>
        <a:prstGeom prst="notchedRightArrow">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FB828413-6A65-41E4-BFFE-327E78489CA6}">
      <dsp:nvSpPr>
        <dsp:cNvPr id="0" name=""/>
        <dsp:cNvSpPr/>
      </dsp:nvSpPr>
      <dsp:spPr>
        <a:xfrm>
          <a:off x="2436" y="0"/>
          <a:ext cx="1607846" cy="548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anose="02020603050405020304" pitchFamily="18" charset="0"/>
              <a:cs typeface="Times New Roman" panose="02020603050405020304" pitchFamily="18" charset="0"/>
            </a:rPr>
            <a:t>Competitive banks </a:t>
          </a:r>
        </a:p>
      </dsp:txBody>
      <dsp:txXfrm>
        <a:off x="2436" y="0"/>
        <a:ext cx="1607846" cy="548640"/>
      </dsp:txXfrm>
    </dsp:sp>
    <dsp:sp modelId="{EB204CBB-9C36-4D5A-95EA-F400768C84E6}">
      <dsp:nvSpPr>
        <dsp:cNvPr id="0" name=""/>
        <dsp:cNvSpPr/>
      </dsp:nvSpPr>
      <dsp:spPr>
        <a:xfrm>
          <a:off x="737779" y="617220"/>
          <a:ext cx="137160" cy="137160"/>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4BFFEFE-C88B-49FB-A4E2-DF1E3C0524C7}">
      <dsp:nvSpPr>
        <dsp:cNvPr id="0" name=""/>
        <dsp:cNvSpPr/>
      </dsp:nvSpPr>
      <dsp:spPr>
        <a:xfrm>
          <a:off x="1690674" y="822960"/>
          <a:ext cx="1607846" cy="548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92456" numCol="1" spcCol="1270" anchor="t"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Card division others banks</a:t>
          </a:r>
        </a:p>
      </dsp:txBody>
      <dsp:txXfrm>
        <a:off x="1690674" y="822960"/>
        <a:ext cx="1607846" cy="548640"/>
      </dsp:txXfrm>
    </dsp:sp>
    <dsp:sp modelId="{41F239C4-3F3D-402E-AAA1-1DA2903208B7}">
      <dsp:nvSpPr>
        <dsp:cNvPr id="0" name=""/>
        <dsp:cNvSpPr/>
      </dsp:nvSpPr>
      <dsp:spPr>
        <a:xfrm>
          <a:off x="2426017" y="617220"/>
          <a:ext cx="137160" cy="137160"/>
        </a:xfrm>
        <a:prstGeom prst="ellipse">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C69E849-D12A-4A86-BD07-C8D50B0BC2C0}">
      <dsp:nvSpPr>
        <dsp:cNvPr id="0" name=""/>
        <dsp:cNvSpPr/>
      </dsp:nvSpPr>
      <dsp:spPr>
        <a:xfrm>
          <a:off x="3378912" y="0"/>
          <a:ext cx="1607846" cy="548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b="1" i="0" kern="1200">
              <a:latin typeface="Times New Roman" panose="02020603050405020304" pitchFamily="18" charset="0"/>
              <a:cs typeface="Times New Roman" panose="02020603050405020304" pitchFamily="18" charset="0"/>
            </a:rPr>
            <a:t>Currency supply</a:t>
          </a:r>
        </a:p>
      </dsp:txBody>
      <dsp:txXfrm>
        <a:off x="3378912" y="0"/>
        <a:ext cx="1607846" cy="548640"/>
      </dsp:txXfrm>
    </dsp:sp>
    <dsp:sp modelId="{12BD683A-0477-410C-B4F9-81D447101EAC}">
      <dsp:nvSpPr>
        <dsp:cNvPr id="0" name=""/>
        <dsp:cNvSpPr/>
      </dsp:nvSpPr>
      <dsp:spPr>
        <a:xfrm>
          <a:off x="4114255" y="617220"/>
          <a:ext cx="137160" cy="137160"/>
        </a:xfrm>
        <a:prstGeom prst="ellipse">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55FC5F-ED1C-4F01-9373-73974957D481}">
      <dsp:nvSpPr>
        <dsp:cNvPr id="0" name=""/>
        <dsp:cNvSpPr/>
      </dsp:nvSpPr>
      <dsp:spPr>
        <a:xfrm>
          <a:off x="1763695" y="1452355"/>
          <a:ext cx="1891581" cy="900323"/>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55000" b="-5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2182EA-D138-4CEE-B678-E57D993C4E29}">
      <dsp:nvSpPr>
        <dsp:cNvPr id="0" name=""/>
        <dsp:cNvSpPr/>
      </dsp:nvSpPr>
      <dsp:spPr>
        <a:xfrm>
          <a:off x="1550742" y="1229833"/>
          <a:ext cx="2321592" cy="1335866"/>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7EB047-F926-4814-89D9-C4FE3060B526}">
      <dsp:nvSpPr>
        <dsp:cNvPr id="0" name=""/>
        <dsp:cNvSpPr/>
      </dsp:nvSpPr>
      <dsp:spPr>
        <a:xfrm>
          <a:off x="1530277" y="2171700"/>
          <a:ext cx="2362522" cy="3893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5720" tIns="15240" rIns="45720" bIns="0" numCol="1" spcCol="1270" anchor="b" anchorCtr="0">
          <a:noAutofit/>
        </a:bodyPr>
        <a:lstStyle/>
        <a:p>
          <a:pPr lvl="0" algn="r" defTabSz="1066800">
            <a:lnSpc>
              <a:spcPct val="100000"/>
            </a:lnSpc>
            <a:spcBef>
              <a:spcPct val="0"/>
            </a:spcBef>
            <a:spcAft>
              <a:spcPct val="35000"/>
            </a:spcAft>
          </a:pPr>
          <a:endParaRPr lang="en-US" sz="2400" kern="1200"/>
        </a:p>
      </dsp:txBody>
      <dsp:txXfrm>
        <a:off x="1530277" y="2171700"/>
        <a:ext cx="2362522" cy="389329"/>
      </dsp:txXfrm>
    </dsp:sp>
    <dsp:sp modelId="{F83351C7-FAAA-4B45-815A-7F6922776B14}">
      <dsp:nvSpPr>
        <dsp:cNvPr id="0" name=""/>
        <dsp:cNvSpPr/>
      </dsp:nvSpPr>
      <dsp:spPr>
        <a:xfrm>
          <a:off x="2934507" y="0"/>
          <a:ext cx="1217254" cy="102574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7000" r="-2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5056E0-2993-4B95-8C65-0F3D0D769583}">
      <dsp:nvSpPr>
        <dsp:cNvPr id="0" name=""/>
        <dsp:cNvSpPr/>
      </dsp:nvSpPr>
      <dsp:spPr>
        <a:xfrm>
          <a:off x="3058340" y="62327"/>
          <a:ext cx="881028" cy="901092"/>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0A5F15-289B-45CE-A439-C7838B9A63AD}">
      <dsp:nvSpPr>
        <dsp:cNvPr id="0" name=""/>
        <dsp:cNvSpPr/>
      </dsp:nvSpPr>
      <dsp:spPr>
        <a:xfrm>
          <a:off x="3057428" y="693966"/>
          <a:ext cx="881028" cy="26945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0480" tIns="10160" rIns="30480" bIns="0" numCol="1" spcCol="1270" anchor="b" anchorCtr="0">
          <a:noAutofit/>
        </a:bodyPr>
        <a:lstStyle/>
        <a:p>
          <a:pPr lvl="0" algn="r" defTabSz="711200">
            <a:lnSpc>
              <a:spcPct val="90000"/>
            </a:lnSpc>
            <a:spcBef>
              <a:spcPct val="0"/>
            </a:spcBef>
            <a:spcAft>
              <a:spcPct val="35000"/>
            </a:spcAft>
          </a:pPr>
          <a:r>
            <a:rPr lang="en-US" sz="1600" kern="1200">
              <a:solidFill>
                <a:schemeClr val="tx1"/>
              </a:solidFill>
              <a:latin typeface="Times New Roman" panose="02020603050405020304" pitchFamily="18" charset="0"/>
              <a:cs typeface="Times New Roman" panose="02020603050405020304" pitchFamily="18" charset="0"/>
            </a:rPr>
            <a:t>Loan</a:t>
          </a:r>
        </a:p>
      </dsp:txBody>
      <dsp:txXfrm>
        <a:off x="3057428" y="693966"/>
        <a:ext cx="881028" cy="269453"/>
      </dsp:txXfrm>
    </dsp:sp>
    <dsp:sp modelId="{0861CD95-DBD4-4399-B5D7-929ED07A0359}">
      <dsp:nvSpPr>
        <dsp:cNvPr id="0" name=""/>
        <dsp:cNvSpPr/>
      </dsp:nvSpPr>
      <dsp:spPr>
        <a:xfrm>
          <a:off x="4286743" y="1723895"/>
          <a:ext cx="807379" cy="755914"/>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31000" b="-3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374861-7A96-4822-AD6C-57B22B707EC0}">
      <dsp:nvSpPr>
        <dsp:cNvPr id="0" name=""/>
        <dsp:cNvSpPr/>
      </dsp:nvSpPr>
      <dsp:spPr>
        <a:xfrm>
          <a:off x="4141385" y="1786603"/>
          <a:ext cx="1098549" cy="631638"/>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6A682-01EC-46C1-A5F7-3191F0435F6C}">
      <dsp:nvSpPr>
        <dsp:cNvPr id="0" name=""/>
        <dsp:cNvSpPr/>
      </dsp:nvSpPr>
      <dsp:spPr>
        <a:xfrm>
          <a:off x="4141385" y="2149168"/>
          <a:ext cx="1098549" cy="26945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0480" tIns="10160" rIns="30480" bIns="0" numCol="1" spcCol="1270" anchor="b" anchorCtr="0">
          <a:noAutofit/>
        </a:bodyPr>
        <a:lstStyle/>
        <a:p>
          <a:pPr lvl="0" algn="ctr" defTabSz="711200">
            <a:lnSpc>
              <a:spcPct val="90000"/>
            </a:lnSpc>
            <a:spcBef>
              <a:spcPct val="0"/>
            </a:spcBef>
            <a:spcAft>
              <a:spcPct val="35000"/>
            </a:spcAft>
          </a:pPr>
          <a:r>
            <a:rPr lang="en-US" sz="1600" kern="1200">
              <a:solidFill>
                <a:sysClr val="windowText" lastClr="000000"/>
              </a:solidFill>
              <a:latin typeface="Times New Roman" panose="02020603050405020304" pitchFamily="18" charset="0"/>
              <a:cs typeface="Times New Roman" panose="02020603050405020304" pitchFamily="18" charset="0"/>
            </a:rPr>
            <a:t>Cards</a:t>
          </a:r>
        </a:p>
      </dsp:txBody>
      <dsp:txXfrm>
        <a:off x="4141385" y="2149168"/>
        <a:ext cx="1098549" cy="269453"/>
      </dsp:txXfrm>
    </dsp:sp>
    <dsp:sp modelId="{C1534EE0-BAB3-4689-BCF7-A1DE41758751}">
      <dsp:nvSpPr>
        <dsp:cNvPr id="0" name=""/>
        <dsp:cNvSpPr/>
      </dsp:nvSpPr>
      <dsp:spPr>
        <a:xfrm>
          <a:off x="741764" y="2048456"/>
          <a:ext cx="600120" cy="609596"/>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A7FA7AB-9C63-4423-8EDA-93C349DD2AF6}">
      <dsp:nvSpPr>
        <dsp:cNvPr id="0" name=""/>
        <dsp:cNvSpPr/>
      </dsp:nvSpPr>
      <dsp:spPr>
        <a:xfrm>
          <a:off x="803782" y="2112684"/>
          <a:ext cx="476539" cy="486840"/>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E7F39-998B-49BC-B040-414A7E288A9D}">
      <dsp:nvSpPr>
        <dsp:cNvPr id="0" name=""/>
        <dsp:cNvSpPr/>
      </dsp:nvSpPr>
      <dsp:spPr>
        <a:xfrm>
          <a:off x="803782" y="2330451"/>
          <a:ext cx="476539" cy="26945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2860" tIns="7620" rIns="22860" bIns="0" numCol="1" spcCol="1270" anchor="b" anchorCtr="0">
          <a:noAutofit/>
        </a:bodyPr>
        <a:lstStyle/>
        <a:p>
          <a:pPr lvl="0" algn="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Deposits</a:t>
          </a:r>
        </a:p>
      </dsp:txBody>
      <dsp:txXfrm>
        <a:off x="803782" y="2330451"/>
        <a:ext cx="476539" cy="269453"/>
      </dsp:txXfrm>
    </dsp:sp>
    <dsp:sp modelId="{D5EFFDE4-0BC7-4E7F-873D-3888C141B7DA}">
      <dsp:nvSpPr>
        <dsp:cNvPr id="0" name=""/>
        <dsp:cNvSpPr/>
      </dsp:nvSpPr>
      <dsp:spPr>
        <a:xfrm>
          <a:off x="3589168" y="2774726"/>
          <a:ext cx="1096226" cy="1025748"/>
        </a:xfrm>
        <a:prstGeom prst="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l="-22000" r="-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89B15C-CAB1-46F1-B09E-45100A66A6CC}">
      <dsp:nvSpPr>
        <dsp:cNvPr id="0" name=""/>
        <dsp:cNvSpPr/>
      </dsp:nvSpPr>
      <dsp:spPr>
        <a:xfrm>
          <a:off x="3669406" y="2837814"/>
          <a:ext cx="932558" cy="901092"/>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65B50B-C9D6-4F10-AC10-57849DA94E6C}">
      <dsp:nvSpPr>
        <dsp:cNvPr id="0" name=""/>
        <dsp:cNvSpPr/>
      </dsp:nvSpPr>
      <dsp:spPr>
        <a:xfrm>
          <a:off x="3669406" y="3469453"/>
          <a:ext cx="932558" cy="26945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6670" tIns="8890" rIns="26670" bIns="0" numCol="1" spcCol="1270" anchor="b" anchorCtr="0">
          <a:noAutofit/>
        </a:bodyPr>
        <a:lstStyle/>
        <a:p>
          <a:pPr lvl="0" algn="ctr" defTabSz="622300">
            <a:lnSpc>
              <a:spcPct val="90000"/>
            </a:lnSpc>
            <a:spcBef>
              <a:spcPct val="0"/>
            </a:spcBef>
            <a:spcAft>
              <a:spcPct val="35000"/>
            </a:spcAft>
          </a:pPr>
          <a:r>
            <a:rPr lang="en-US" sz="1400" kern="1200">
              <a:solidFill>
                <a:schemeClr val="accent2"/>
              </a:solidFill>
              <a:latin typeface="Times New Roman" panose="02020603050405020304" pitchFamily="18" charset="0"/>
              <a:cs typeface="Times New Roman" panose="02020603050405020304" pitchFamily="18" charset="0"/>
            </a:rPr>
            <a:t>Accounts</a:t>
          </a:r>
        </a:p>
      </dsp:txBody>
      <dsp:txXfrm>
        <a:off x="3669406" y="3469453"/>
        <a:ext cx="932558" cy="269453"/>
      </dsp:txXfrm>
    </dsp:sp>
    <dsp:sp modelId="{8BE0AA58-FB34-430B-A317-E45FB4642A7E}">
      <dsp:nvSpPr>
        <dsp:cNvPr id="0" name=""/>
        <dsp:cNvSpPr/>
      </dsp:nvSpPr>
      <dsp:spPr>
        <a:xfrm>
          <a:off x="1331655" y="2697905"/>
          <a:ext cx="1341928" cy="740622"/>
        </a:xfrm>
        <a:prstGeom prst="rect">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FBB368-635C-489C-9409-8ADCB4513C50}">
      <dsp:nvSpPr>
        <dsp:cNvPr id="0" name=""/>
        <dsp:cNvSpPr/>
      </dsp:nvSpPr>
      <dsp:spPr>
        <a:xfrm>
          <a:off x="1493283" y="2837814"/>
          <a:ext cx="953535" cy="486840"/>
        </a:xfrm>
        <a:prstGeom prst="rect">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0CF86-628B-4A30-A7F4-45B618C779FE}">
      <dsp:nvSpPr>
        <dsp:cNvPr id="0" name=""/>
        <dsp:cNvSpPr/>
      </dsp:nvSpPr>
      <dsp:spPr>
        <a:xfrm>
          <a:off x="1470665" y="3021269"/>
          <a:ext cx="953535" cy="26945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2860" tIns="7620" rIns="22860" bIns="0" numCol="1" spcCol="1270" anchor="b" anchorCtr="0">
          <a:noAutofit/>
        </a:bodyPr>
        <a:lstStyle/>
        <a:p>
          <a:pPr lvl="0" algn="r" defTabSz="533400">
            <a:lnSpc>
              <a:spcPct val="90000"/>
            </a:lnSpc>
            <a:spcBef>
              <a:spcPct val="0"/>
            </a:spcBef>
            <a:spcAft>
              <a:spcPct val="35000"/>
            </a:spcAft>
          </a:pPr>
          <a:r>
            <a:rPr lang="en-US" sz="1200" b="1" kern="1200">
              <a:solidFill>
                <a:srgbClr val="7030A0"/>
              </a:solidFill>
              <a:latin typeface="Times New Roman" panose="02020603050405020304" pitchFamily="18" charset="0"/>
              <a:cs typeface="Times New Roman" panose="02020603050405020304" pitchFamily="18" charset="0"/>
            </a:rPr>
            <a:t>Internet Banking</a:t>
          </a:r>
        </a:p>
      </dsp:txBody>
      <dsp:txXfrm>
        <a:off x="1470665" y="3021269"/>
        <a:ext cx="953535" cy="26945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92CA8-9AF1-4BED-8654-0B3647EFFB86}">
      <dsp:nvSpPr>
        <dsp:cNvPr id="0" name=""/>
        <dsp:cNvSpPr/>
      </dsp:nvSpPr>
      <dsp:spPr>
        <a:xfrm>
          <a:off x="3598064" y="3249318"/>
          <a:ext cx="477997" cy="91440"/>
        </a:xfrm>
        <a:custGeom>
          <a:avLst/>
          <a:gdLst/>
          <a:ahLst/>
          <a:cxnLst/>
          <a:rect l="0" t="0" r="0" b="0"/>
          <a:pathLst>
            <a:path>
              <a:moveTo>
                <a:pt x="0" y="45720"/>
              </a:moveTo>
              <a:lnTo>
                <a:pt x="477997" y="457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25113" y="3283089"/>
        <a:ext cx="23899" cy="23899"/>
      </dsp:txXfrm>
    </dsp:sp>
    <dsp:sp modelId="{60BFCF7B-0835-481B-AD66-76BBB7C89705}">
      <dsp:nvSpPr>
        <dsp:cNvPr id="0" name=""/>
        <dsp:cNvSpPr/>
      </dsp:nvSpPr>
      <dsp:spPr>
        <a:xfrm>
          <a:off x="730081" y="1928812"/>
          <a:ext cx="477997" cy="1366226"/>
        </a:xfrm>
        <a:custGeom>
          <a:avLst/>
          <a:gdLst/>
          <a:ahLst/>
          <a:cxnLst/>
          <a:rect l="0" t="0" r="0" b="0"/>
          <a:pathLst>
            <a:path>
              <a:moveTo>
                <a:pt x="0" y="0"/>
              </a:moveTo>
              <a:lnTo>
                <a:pt x="238998" y="0"/>
              </a:lnTo>
              <a:lnTo>
                <a:pt x="238998" y="1366226"/>
              </a:lnTo>
              <a:lnTo>
                <a:pt x="477997" y="1366226"/>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32894" y="2575739"/>
        <a:ext cx="72371" cy="72371"/>
      </dsp:txXfrm>
    </dsp:sp>
    <dsp:sp modelId="{B2853EA0-9D75-4FD7-9AB7-4343D4681D8A}">
      <dsp:nvSpPr>
        <dsp:cNvPr id="0" name=""/>
        <dsp:cNvSpPr/>
      </dsp:nvSpPr>
      <dsp:spPr>
        <a:xfrm>
          <a:off x="3598064" y="2338501"/>
          <a:ext cx="477997" cy="91440"/>
        </a:xfrm>
        <a:custGeom>
          <a:avLst/>
          <a:gdLst/>
          <a:ahLst/>
          <a:cxnLst/>
          <a:rect l="0" t="0" r="0" b="0"/>
          <a:pathLst>
            <a:path>
              <a:moveTo>
                <a:pt x="0" y="45720"/>
              </a:moveTo>
              <a:lnTo>
                <a:pt x="477997" y="457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25113" y="2372271"/>
        <a:ext cx="23899" cy="23899"/>
      </dsp:txXfrm>
    </dsp:sp>
    <dsp:sp modelId="{FFCD51F8-0CAB-414C-B314-509A9FADB0A5}">
      <dsp:nvSpPr>
        <dsp:cNvPr id="0" name=""/>
        <dsp:cNvSpPr/>
      </dsp:nvSpPr>
      <dsp:spPr>
        <a:xfrm>
          <a:off x="730081" y="1928812"/>
          <a:ext cx="477997" cy="455408"/>
        </a:xfrm>
        <a:custGeom>
          <a:avLst/>
          <a:gdLst/>
          <a:ahLst/>
          <a:cxnLst/>
          <a:rect l="0" t="0" r="0" b="0"/>
          <a:pathLst>
            <a:path>
              <a:moveTo>
                <a:pt x="0" y="0"/>
              </a:moveTo>
              <a:lnTo>
                <a:pt x="238998" y="0"/>
              </a:lnTo>
              <a:lnTo>
                <a:pt x="238998" y="455408"/>
              </a:lnTo>
              <a:lnTo>
                <a:pt x="477997" y="45540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52575" y="2140011"/>
        <a:ext cx="33010" cy="33010"/>
      </dsp:txXfrm>
    </dsp:sp>
    <dsp:sp modelId="{55C56800-4A7F-4DEE-B37E-8027BD8B7016}">
      <dsp:nvSpPr>
        <dsp:cNvPr id="0" name=""/>
        <dsp:cNvSpPr/>
      </dsp:nvSpPr>
      <dsp:spPr>
        <a:xfrm>
          <a:off x="3598064" y="1427683"/>
          <a:ext cx="477997" cy="91440"/>
        </a:xfrm>
        <a:custGeom>
          <a:avLst/>
          <a:gdLst/>
          <a:ahLst/>
          <a:cxnLst/>
          <a:rect l="0" t="0" r="0" b="0"/>
          <a:pathLst>
            <a:path>
              <a:moveTo>
                <a:pt x="0" y="45720"/>
              </a:moveTo>
              <a:lnTo>
                <a:pt x="477997" y="457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25113" y="1461453"/>
        <a:ext cx="23899" cy="23899"/>
      </dsp:txXfrm>
    </dsp:sp>
    <dsp:sp modelId="{AF8A5ADB-8319-4C3E-A416-5DB2BC6CA820}">
      <dsp:nvSpPr>
        <dsp:cNvPr id="0" name=""/>
        <dsp:cNvSpPr/>
      </dsp:nvSpPr>
      <dsp:spPr>
        <a:xfrm>
          <a:off x="730081" y="1473403"/>
          <a:ext cx="477997" cy="455408"/>
        </a:xfrm>
        <a:custGeom>
          <a:avLst/>
          <a:gdLst/>
          <a:ahLst/>
          <a:cxnLst/>
          <a:rect l="0" t="0" r="0" b="0"/>
          <a:pathLst>
            <a:path>
              <a:moveTo>
                <a:pt x="0" y="455408"/>
              </a:moveTo>
              <a:lnTo>
                <a:pt x="238998" y="455408"/>
              </a:lnTo>
              <a:lnTo>
                <a:pt x="238998" y="0"/>
              </a:lnTo>
              <a:lnTo>
                <a:pt x="477997" y="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52575" y="1684602"/>
        <a:ext cx="33010" cy="33010"/>
      </dsp:txXfrm>
    </dsp:sp>
    <dsp:sp modelId="{454D1F86-611F-465C-9830-E64605A4E181}">
      <dsp:nvSpPr>
        <dsp:cNvPr id="0" name=""/>
        <dsp:cNvSpPr/>
      </dsp:nvSpPr>
      <dsp:spPr>
        <a:xfrm>
          <a:off x="3598064" y="516866"/>
          <a:ext cx="477997" cy="91440"/>
        </a:xfrm>
        <a:custGeom>
          <a:avLst/>
          <a:gdLst/>
          <a:ahLst/>
          <a:cxnLst/>
          <a:rect l="0" t="0" r="0" b="0"/>
          <a:pathLst>
            <a:path>
              <a:moveTo>
                <a:pt x="0" y="45720"/>
              </a:moveTo>
              <a:lnTo>
                <a:pt x="477997" y="457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25113" y="550636"/>
        <a:ext cx="23899" cy="23899"/>
      </dsp:txXfrm>
    </dsp:sp>
    <dsp:sp modelId="{87B385B2-4810-493B-86A3-FC9E4FB6AF15}">
      <dsp:nvSpPr>
        <dsp:cNvPr id="0" name=""/>
        <dsp:cNvSpPr/>
      </dsp:nvSpPr>
      <dsp:spPr>
        <a:xfrm>
          <a:off x="730081" y="562586"/>
          <a:ext cx="477997" cy="1366226"/>
        </a:xfrm>
        <a:custGeom>
          <a:avLst/>
          <a:gdLst/>
          <a:ahLst/>
          <a:cxnLst/>
          <a:rect l="0" t="0" r="0" b="0"/>
          <a:pathLst>
            <a:path>
              <a:moveTo>
                <a:pt x="0" y="1366226"/>
              </a:moveTo>
              <a:lnTo>
                <a:pt x="238998" y="1366226"/>
              </a:lnTo>
              <a:lnTo>
                <a:pt x="238998" y="0"/>
              </a:lnTo>
              <a:lnTo>
                <a:pt x="477997" y="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32894" y="1209513"/>
        <a:ext cx="72371" cy="72371"/>
      </dsp:txXfrm>
    </dsp:sp>
    <dsp:sp modelId="{500020E7-2FA0-4E3B-BB87-493941902623}">
      <dsp:nvSpPr>
        <dsp:cNvPr id="0" name=""/>
        <dsp:cNvSpPr/>
      </dsp:nvSpPr>
      <dsp:spPr>
        <a:xfrm rot="16200000">
          <a:off x="-1551756" y="1564485"/>
          <a:ext cx="3835021" cy="72865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Financial Highlight 2017 &amp; 2016</a:t>
          </a:r>
        </a:p>
      </dsp:txBody>
      <dsp:txXfrm>
        <a:off x="-1551756" y="1564485"/>
        <a:ext cx="3835021" cy="728654"/>
      </dsp:txXfrm>
    </dsp:sp>
    <dsp:sp modelId="{03A06DF7-4E07-44F1-BA82-27B2A6D307F7}">
      <dsp:nvSpPr>
        <dsp:cNvPr id="0" name=""/>
        <dsp:cNvSpPr/>
      </dsp:nvSpPr>
      <dsp:spPr>
        <a:xfrm>
          <a:off x="1208079" y="198258"/>
          <a:ext cx="2389985" cy="72865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Net Profit (2017)</a:t>
          </a:r>
        </a:p>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BDT 3628</a:t>
          </a:r>
        </a:p>
      </dsp:txBody>
      <dsp:txXfrm>
        <a:off x="1208079" y="198258"/>
        <a:ext cx="2389985" cy="728654"/>
      </dsp:txXfrm>
    </dsp:sp>
    <dsp:sp modelId="{2620DE4A-721B-4551-A363-D18101F6F536}">
      <dsp:nvSpPr>
        <dsp:cNvPr id="0" name=""/>
        <dsp:cNvSpPr/>
      </dsp:nvSpPr>
      <dsp:spPr>
        <a:xfrm>
          <a:off x="4076061" y="198258"/>
          <a:ext cx="2389985" cy="7286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Net Profit(2016)</a:t>
          </a:r>
        </a:p>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BDT 3956</a:t>
          </a:r>
        </a:p>
      </dsp:txBody>
      <dsp:txXfrm>
        <a:off x="4076061" y="198258"/>
        <a:ext cx="2389985" cy="728654"/>
      </dsp:txXfrm>
    </dsp:sp>
    <dsp:sp modelId="{91A57647-4565-4B99-8C2C-B41543927741}">
      <dsp:nvSpPr>
        <dsp:cNvPr id="0" name=""/>
        <dsp:cNvSpPr/>
      </dsp:nvSpPr>
      <dsp:spPr>
        <a:xfrm>
          <a:off x="1208079" y="1109076"/>
          <a:ext cx="2389985" cy="72865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Return on Assets</a:t>
          </a:r>
        </a:p>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1.4%</a:t>
          </a:r>
        </a:p>
      </dsp:txBody>
      <dsp:txXfrm>
        <a:off x="1208079" y="1109076"/>
        <a:ext cx="2389985" cy="728654"/>
      </dsp:txXfrm>
    </dsp:sp>
    <dsp:sp modelId="{173AA6FA-FAFC-4AF2-8A6E-52684E57AE85}">
      <dsp:nvSpPr>
        <dsp:cNvPr id="0" name=""/>
        <dsp:cNvSpPr/>
      </dsp:nvSpPr>
      <dsp:spPr>
        <a:xfrm>
          <a:off x="4076061" y="1109076"/>
          <a:ext cx="2389985" cy="7286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Return on Assets</a:t>
          </a:r>
        </a:p>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1.7%</a:t>
          </a:r>
        </a:p>
      </dsp:txBody>
      <dsp:txXfrm>
        <a:off x="4076061" y="1109076"/>
        <a:ext cx="2389985" cy="728654"/>
      </dsp:txXfrm>
    </dsp:sp>
    <dsp:sp modelId="{B94BDBB1-EF8C-453F-B8BF-7B5CD7952C04}">
      <dsp:nvSpPr>
        <dsp:cNvPr id="0" name=""/>
        <dsp:cNvSpPr/>
      </dsp:nvSpPr>
      <dsp:spPr>
        <a:xfrm>
          <a:off x="1208079" y="2019894"/>
          <a:ext cx="2389985" cy="72865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Net Profit on Loss</a:t>
          </a:r>
        </a:p>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5.4%</a:t>
          </a:r>
        </a:p>
      </dsp:txBody>
      <dsp:txXfrm>
        <a:off x="1208079" y="2019894"/>
        <a:ext cx="2389985" cy="728654"/>
      </dsp:txXfrm>
    </dsp:sp>
    <dsp:sp modelId="{543A368C-EF31-4261-A967-BB9B2DE7791F}">
      <dsp:nvSpPr>
        <dsp:cNvPr id="0" name=""/>
        <dsp:cNvSpPr/>
      </dsp:nvSpPr>
      <dsp:spPr>
        <a:xfrm>
          <a:off x="4076061" y="2019894"/>
          <a:ext cx="2389985" cy="7286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Net Profit on Loss</a:t>
          </a:r>
        </a:p>
        <a:p>
          <a:pPr lvl="0" algn="ctr" defTabSz="711200">
            <a:lnSpc>
              <a:spcPct val="90000"/>
            </a:lnSpc>
            <a:spcBef>
              <a:spcPct val="0"/>
            </a:spcBef>
            <a:spcAft>
              <a:spcPct val="35000"/>
            </a:spcAft>
          </a:pPr>
          <a:r>
            <a:rPr lang="en-US" sz="1600" b="1" kern="1200">
              <a:solidFill>
                <a:srgbClr val="7030A0"/>
              </a:solidFill>
              <a:latin typeface="Times New Roman" panose="02020603050405020304" pitchFamily="18" charset="0"/>
              <a:cs typeface="Times New Roman" panose="02020603050405020304" pitchFamily="18" charset="0"/>
            </a:rPr>
            <a:t>6%</a:t>
          </a:r>
        </a:p>
      </dsp:txBody>
      <dsp:txXfrm>
        <a:off x="4076061" y="2019894"/>
        <a:ext cx="2389985" cy="728654"/>
      </dsp:txXfrm>
    </dsp:sp>
    <dsp:sp modelId="{1A692E16-E196-4FA0-80E4-1FBB9CDCC9AF}">
      <dsp:nvSpPr>
        <dsp:cNvPr id="0" name=""/>
        <dsp:cNvSpPr/>
      </dsp:nvSpPr>
      <dsp:spPr>
        <a:xfrm>
          <a:off x="1208079" y="2930711"/>
          <a:ext cx="2389985" cy="72865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Cost-To-Income</a:t>
          </a:r>
        </a:p>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53.9%</a:t>
          </a:r>
        </a:p>
      </dsp:txBody>
      <dsp:txXfrm>
        <a:off x="1208079" y="2930711"/>
        <a:ext cx="2389985" cy="728654"/>
      </dsp:txXfrm>
    </dsp:sp>
    <dsp:sp modelId="{A1A2ECFD-F715-4ED6-A9F9-3F9A943377D8}">
      <dsp:nvSpPr>
        <dsp:cNvPr id="0" name=""/>
        <dsp:cNvSpPr/>
      </dsp:nvSpPr>
      <dsp:spPr>
        <a:xfrm>
          <a:off x="4076061" y="2930711"/>
          <a:ext cx="2389985" cy="7286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b="1" kern="1200">
              <a:solidFill>
                <a:srgbClr val="7030A0"/>
              </a:solidFill>
              <a:latin typeface="Times New Roman" panose="02020603050405020304" pitchFamily="18" charset="0"/>
              <a:cs typeface="Times New Roman" panose="02020603050405020304" pitchFamily="18" charset="0"/>
            </a:rPr>
            <a:t>Cost-To-Income</a:t>
          </a:r>
        </a:p>
        <a:p>
          <a:pPr lvl="0" algn="ctr" defTabSz="800100">
            <a:lnSpc>
              <a:spcPct val="90000"/>
            </a:lnSpc>
            <a:spcBef>
              <a:spcPct val="0"/>
            </a:spcBef>
            <a:spcAft>
              <a:spcPct val="35000"/>
            </a:spcAft>
          </a:pPr>
          <a:r>
            <a:rPr lang="en-US" sz="1800" b="1" kern="1200">
              <a:solidFill>
                <a:srgbClr val="7030A0"/>
              </a:solidFill>
              <a:latin typeface="Times New Roman" panose="02020603050405020304" pitchFamily="18" charset="0"/>
              <a:cs typeface="Times New Roman" panose="02020603050405020304" pitchFamily="18" charset="0"/>
            </a:rPr>
            <a:t>47.6%</a:t>
          </a:r>
        </a:p>
      </dsp:txBody>
      <dsp:txXfrm>
        <a:off x="4076061" y="2930711"/>
        <a:ext cx="2389985" cy="72865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8BEC9-F4A5-4227-B6ED-7B00AEE3E437}">
      <dsp:nvSpPr>
        <dsp:cNvPr id="0" name=""/>
        <dsp:cNvSpPr/>
      </dsp:nvSpPr>
      <dsp:spPr>
        <a:xfrm>
          <a:off x="763730" y="772"/>
          <a:ext cx="1445216" cy="995753"/>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2000" r="-12000"/>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0207FFE-BDCC-48AD-AED3-B5FC61B36C01}">
      <dsp:nvSpPr>
        <dsp:cNvPr id="0" name=""/>
        <dsp:cNvSpPr/>
      </dsp:nvSpPr>
      <dsp:spPr>
        <a:xfrm>
          <a:off x="763730" y="996526"/>
          <a:ext cx="1445216" cy="536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Revenue</a:t>
          </a:r>
        </a:p>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3.6%</a:t>
          </a:r>
        </a:p>
      </dsp:txBody>
      <dsp:txXfrm>
        <a:off x="763730" y="996526"/>
        <a:ext cx="1445216" cy="536175"/>
      </dsp:txXfrm>
    </dsp:sp>
    <dsp:sp modelId="{597A2EBA-718F-4F7D-A141-ED2BA97389BB}">
      <dsp:nvSpPr>
        <dsp:cNvPr id="0" name=""/>
        <dsp:cNvSpPr/>
      </dsp:nvSpPr>
      <dsp:spPr>
        <a:xfrm>
          <a:off x="2353528" y="772"/>
          <a:ext cx="1445216" cy="995753"/>
        </a:xfrm>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1000" r="-11000"/>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58ABC30-8750-4E08-B38F-AAE4084D7597}">
      <dsp:nvSpPr>
        <dsp:cNvPr id="0" name=""/>
        <dsp:cNvSpPr/>
      </dsp:nvSpPr>
      <dsp:spPr>
        <a:xfrm>
          <a:off x="2353528" y="996526"/>
          <a:ext cx="1445216" cy="536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Dividend</a:t>
          </a:r>
        </a:p>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24% </a:t>
          </a:r>
        </a:p>
      </dsp:txBody>
      <dsp:txXfrm>
        <a:off x="2353528" y="996526"/>
        <a:ext cx="1445216" cy="536175"/>
      </dsp:txXfrm>
    </dsp:sp>
    <dsp:sp modelId="{1F55CF5B-4886-4E81-99FD-DDD1EE2F34A4}">
      <dsp:nvSpPr>
        <dsp:cNvPr id="0" name=""/>
        <dsp:cNvSpPr/>
      </dsp:nvSpPr>
      <dsp:spPr>
        <a:xfrm>
          <a:off x="763730" y="1677223"/>
          <a:ext cx="1445216" cy="995753"/>
        </a:xfrm>
        <a:prstGeom prst="round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51AC54C-81BB-4C7A-AB48-4FD4AB64C46D}">
      <dsp:nvSpPr>
        <dsp:cNvPr id="0" name=""/>
        <dsp:cNvSpPr/>
      </dsp:nvSpPr>
      <dsp:spPr>
        <a:xfrm>
          <a:off x="763730" y="2672977"/>
          <a:ext cx="1445216" cy="536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Import &amp; Emport</a:t>
          </a:r>
        </a:p>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43.2% &amp; 11.8%</a:t>
          </a:r>
        </a:p>
      </dsp:txBody>
      <dsp:txXfrm>
        <a:off x="763730" y="2672977"/>
        <a:ext cx="1445216" cy="536175"/>
      </dsp:txXfrm>
    </dsp:sp>
    <dsp:sp modelId="{59E21A00-EE49-4685-8907-A9B5803624FE}">
      <dsp:nvSpPr>
        <dsp:cNvPr id="0" name=""/>
        <dsp:cNvSpPr/>
      </dsp:nvSpPr>
      <dsp:spPr>
        <a:xfrm>
          <a:off x="2353528" y="1677223"/>
          <a:ext cx="1445216" cy="995753"/>
        </a:xfrm>
        <a:prstGeom prst="round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1000" b="-11000"/>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CBD2169-12C0-44EB-B9EB-FD0F90B60EFA}">
      <dsp:nvSpPr>
        <dsp:cNvPr id="0" name=""/>
        <dsp:cNvSpPr/>
      </dsp:nvSpPr>
      <dsp:spPr>
        <a:xfrm>
          <a:off x="2353528" y="2672977"/>
          <a:ext cx="1445216" cy="536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Laon &amp; Advance</a:t>
          </a:r>
        </a:p>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12.3%</a:t>
          </a:r>
        </a:p>
        <a:p>
          <a:pPr lvl="0" algn="ctr" defTabSz="533400">
            <a:lnSpc>
              <a:spcPct val="90000"/>
            </a:lnSpc>
            <a:spcBef>
              <a:spcPct val="0"/>
            </a:spcBef>
            <a:spcAft>
              <a:spcPct val="35000"/>
            </a:spcAft>
          </a:pPr>
          <a:endParaRPr lang="en-US" sz="800" kern="1200"/>
        </a:p>
      </dsp:txBody>
      <dsp:txXfrm>
        <a:off x="2353528" y="2672977"/>
        <a:ext cx="1445216" cy="53617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7118C1-9A87-4AD4-BB1F-08352EA6C945}">
      <dsp:nvSpPr>
        <dsp:cNvPr id="0" name=""/>
        <dsp:cNvSpPr/>
      </dsp:nvSpPr>
      <dsp:spPr>
        <a:xfrm>
          <a:off x="4451309" y="2086627"/>
          <a:ext cx="91440" cy="243914"/>
        </a:xfrm>
        <a:custGeom>
          <a:avLst/>
          <a:gdLst/>
          <a:ahLst/>
          <a:cxnLst/>
          <a:rect l="0" t="0" r="0" b="0"/>
          <a:pathLst>
            <a:path>
              <a:moveTo>
                <a:pt x="45720" y="0"/>
              </a:moveTo>
              <a:lnTo>
                <a:pt x="45720" y="24391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911B1CB-117A-4286-A0F4-E6304B6E4D61}">
      <dsp:nvSpPr>
        <dsp:cNvPr id="0" name=""/>
        <dsp:cNvSpPr/>
      </dsp:nvSpPr>
      <dsp:spPr>
        <a:xfrm>
          <a:off x="4451309" y="1310154"/>
          <a:ext cx="91440" cy="243914"/>
        </a:xfrm>
        <a:custGeom>
          <a:avLst/>
          <a:gdLst/>
          <a:ahLst/>
          <a:cxnLst/>
          <a:rect l="0" t="0" r="0" b="0"/>
          <a:pathLst>
            <a:path>
              <a:moveTo>
                <a:pt x="45720" y="0"/>
              </a:moveTo>
              <a:lnTo>
                <a:pt x="45720" y="243914"/>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14BF6B0-EB89-4808-BF9D-023BD92FE105}">
      <dsp:nvSpPr>
        <dsp:cNvPr id="0" name=""/>
        <dsp:cNvSpPr/>
      </dsp:nvSpPr>
      <dsp:spPr>
        <a:xfrm>
          <a:off x="3471981" y="533680"/>
          <a:ext cx="1025047" cy="243914"/>
        </a:xfrm>
        <a:custGeom>
          <a:avLst/>
          <a:gdLst/>
          <a:ahLst/>
          <a:cxnLst/>
          <a:rect l="0" t="0" r="0" b="0"/>
          <a:pathLst>
            <a:path>
              <a:moveTo>
                <a:pt x="0" y="0"/>
              </a:moveTo>
              <a:lnTo>
                <a:pt x="0" y="166220"/>
              </a:lnTo>
              <a:lnTo>
                <a:pt x="1025047" y="166220"/>
              </a:lnTo>
              <a:lnTo>
                <a:pt x="1025047" y="243914"/>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90207BD-0B04-4F44-847A-B2477DD0A072}">
      <dsp:nvSpPr>
        <dsp:cNvPr id="0" name=""/>
        <dsp:cNvSpPr/>
      </dsp:nvSpPr>
      <dsp:spPr>
        <a:xfrm>
          <a:off x="3426261" y="533680"/>
          <a:ext cx="91440" cy="243914"/>
        </a:xfrm>
        <a:custGeom>
          <a:avLst/>
          <a:gdLst/>
          <a:ahLst/>
          <a:cxnLst/>
          <a:rect l="0" t="0" r="0" b="0"/>
          <a:pathLst>
            <a:path>
              <a:moveTo>
                <a:pt x="45720" y="0"/>
              </a:moveTo>
              <a:lnTo>
                <a:pt x="45720" y="243914"/>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2986D12-6C08-4FDB-BD67-F4208A0517DA}">
      <dsp:nvSpPr>
        <dsp:cNvPr id="0" name=""/>
        <dsp:cNvSpPr/>
      </dsp:nvSpPr>
      <dsp:spPr>
        <a:xfrm>
          <a:off x="2913737" y="2086627"/>
          <a:ext cx="91440" cy="243914"/>
        </a:xfrm>
        <a:custGeom>
          <a:avLst/>
          <a:gdLst/>
          <a:ahLst/>
          <a:cxnLst/>
          <a:rect l="0" t="0" r="0" b="0"/>
          <a:pathLst>
            <a:path>
              <a:moveTo>
                <a:pt x="45720" y="0"/>
              </a:moveTo>
              <a:lnTo>
                <a:pt x="45720" y="24391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4920EE2-B11C-45A2-B4C1-8DA6725EEADB}">
      <dsp:nvSpPr>
        <dsp:cNvPr id="0" name=""/>
        <dsp:cNvSpPr/>
      </dsp:nvSpPr>
      <dsp:spPr>
        <a:xfrm>
          <a:off x="2446933" y="1310154"/>
          <a:ext cx="512523" cy="243914"/>
        </a:xfrm>
        <a:custGeom>
          <a:avLst/>
          <a:gdLst/>
          <a:ahLst/>
          <a:cxnLst/>
          <a:rect l="0" t="0" r="0" b="0"/>
          <a:pathLst>
            <a:path>
              <a:moveTo>
                <a:pt x="0" y="0"/>
              </a:moveTo>
              <a:lnTo>
                <a:pt x="0" y="166220"/>
              </a:lnTo>
              <a:lnTo>
                <a:pt x="512523" y="166220"/>
              </a:lnTo>
              <a:lnTo>
                <a:pt x="512523" y="243914"/>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E4A5607-822B-49AB-807B-47F60BAA2551}">
      <dsp:nvSpPr>
        <dsp:cNvPr id="0" name=""/>
        <dsp:cNvSpPr/>
      </dsp:nvSpPr>
      <dsp:spPr>
        <a:xfrm>
          <a:off x="1888689" y="2086627"/>
          <a:ext cx="91440" cy="243914"/>
        </a:xfrm>
        <a:custGeom>
          <a:avLst/>
          <a:gdLst/>
          <a:ahLst/>
          <a:cxnLst/>
          <a:rect l="0" t="0" r="0" b="0"/>
          <a:pathLst>
            <a:path>
              <a:moveTo>
                <a:pt x="45720" y="0"/>
              </a:moveTo>
              <a:lnTo>
                <a:pt x="45720" y="24391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180AE12-633C-4883-B7AE-59E029B0E6CF}">
      <dsp:nvSpPr>
        <dsp:cNvPr id="0" name=""/>
        <dsp:cNvSpPr/>
      </dsp:nvSpPr>
      <dsp:spPr>
        <a:xfrm>
          <a:off x="1934409" y="1310154"/>
          <a:ext cx="512523" cy="243914"/>
        </a:xfrm>
        <a:custGeom>
          <a:avLst/>
          <a:gdLst/>
          <a:ahLst/>
          <a:cxnLst/>
          <a:rect l="0" t="0" r="0" b="0"/>
          <a:pathLst>
            <a:path>
              <a:moveTo>
                <a:pt x="512523" y="0"/>
              </a:moveTo>
              <a:lnTo>
                <a:pt x="512523" y="166220"/>
              </a:lnTo>
              <a:lnTo>
                <a:pt x="0" y="166220"/>
              </a:lnTo>
              <a:lnTo>
                <a:pt x="0" y="243914"/>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BEEFCD5-A775-4A1D-A3C5-9E5723143072}">
      <dsp:nvSpPr>
        <dsp:cNvPr id="0" name=""/>
        <dsp:cNvSpPr/>
      </dsp:nvSpPr>
      <dsp:spPr>
        <a:xfrm>
          <a:off x="2446933" y="533680"/>
          <a:ext cx="1025047" cy="243914"/>
        </a:xfrm>
        <a:custGeom>
          <a:avLst/>
          <a:gdLst/>
          <a:ahLst/>
          <a:cxnLst/>
          <a:rect l="0" t="0" r="0" b="0"/>
          <a:pathLst>
            <a:path>
              <a:moveTo>
                <a:pt x="1025047" y="0"/>
              </a:moveTo>
              <a:lnTo>
                <a:pt x="1025047" y="166220"/>
              </a:lnTo>
              <a:lnTo>
                <a:pt x="0" y="166220"/>
              </a:lnTo>
              <a:lnTo>
                <a:pt x="0" y="243914"/>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401C35B-5B26-45CC-9557-D38CA1E60D5A}">
      <dsp:nvSpPr>
        <dsp:cNvPr id="0" name=""/>
        <dsp:cNvSpPr/>
      </dsp:nvSpPr>
      <dsp:spPr>
        <a:xfrm>
          <a:off x="3052643" y="1121"/>
          <a:ext cx="838675" cy="53255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673577A1-975D-4D27-92CB-051F78F118C4}">
      <dsp:nvSpPr>
        <dsp:cNvPr id="0" name=""/>
        <dsp:cNvSpPr/>
      </dsp:nvSpPr>
      <dsp:spPr>
        <a:xfrm>
          <a:off x="3145829" y="89648"/>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rgbClr val="7030A0"/>
              </a:solidFill>
              <a:latin typeface="Times New Roman" panose="02020603050405020304" pitchFamily="18" charset="0"/>
              <a:cs typeface="Times New Roman" panose="02020603050405020304" pitchFamily="18" charset="0"/>
            </a:rPr>
            <a:t>Credit Facility</a:t>
          </a:r>
        </a:p>
      </dsp:txBody>
      <dsp:txXfrm>
        <a:off x="3161427" y="105246"/>
        <a:ext cx="807479" cy="501362"/>
      </dsp:txXfrm>
    </dsp:sp>
    <dsp:sp modelId="{3155B98F-4FE8-4307-9A2B-35F23E3961BC}">
      <dsp:nvSpPr>
        <dsp:cNvPr id="0" name=""/>
        <dsp:cNvSpPr/>
      </dsp:nvSpPr>
      <dsp:spPr>
        <a:xfrm>
          <a:off x="2027595" y="777595"/>
          <a:ext cx="838675" cy="53255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F422AC7-CF7D-4731-8403-A7B10A18B687}">
      <dsp:nvSpPr>
        <dsp:cNvPr id="0" name=""/>
        <dsp:cNvSpPr/>
      </dsp:nvSpPr>
      <dsp:spPr>
        <a:xfrm>
          <a:off x="2120781" y="866122"/>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Retail Leading</a:t>
          </a:r>
        </a:p>
      </dsp:txBody>
      <dsp:txXfrm>
        <a:off x="2136379" y="881720"/>
        <a:ext cx="807479" cy="501362"/>
      </dsp:txXfrm>
    </dsp:sp>
    <dsp:sp modelId="{0F1234D9-9667-4F83-9324-709DAB8C311A}">
      <dsp:nvSpPr>
        <dsp:cNvPr id="0" name=""/>
        <dsp:cNvSpPr/>
      </dsp:nvSpPr>
      <dsp:spPr>
        <a:xfrm>
          <a:off x="1515071" y="1554068"/>
          <a:ext cx="838675" cy="532558"/>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A49704A-4A2D-4FDF-955A-E0196B4A03F1}">
      <dsp:nvSpPr>
        <dsp:cNvPr id="0" name=""/>
        <dsp:cNvSpPr/>
      </dsp:nvSpPr>
      <dsp:spPr>
        <a:xfrm>
          <a:off x="1608257" y="1642595"/>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Credit Cards</a:t>
          </a:r>
        </a:p>
      </dsp:txBody>
      <dsp:txXfrm>
        <a:off x="1623855" y="1658193"/>
        <a:ext cx="807479" cy="501362"/>
      </dsp:txXfrm>
    </dsp:sp>
    <dsp:sp modelId="{D88D171E-6D60-4128-B06F-F6BAB527841A}">
      <dsp:nvSpPr>
        <dsp:cNvPr id="0" name=""/>
        <dsp:cNvSpPr/>
      </dsp:nvSpPr>
      <dsp:spPr>
        <a:xfrm>
          <a:off x="1515071" y="2330542"/>
          <a:ext cx="838675" cy="53255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0AF633F-0D48-43BF-B904-8D7D380C682C}">
      <dsp:nvSpPr>
        <dsp:cNvPr id="0" name=""/>
        <dsp:cNvSpPr/>
      </dsp:nvSpPr>
      <dsp:spPr>
        <a:xfrm>
          <a:off x="1608257" y="2419069"/>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Secured Loans </a:t>
          </a:r>
        </a:p>
      </dsp:txBody>
      <dsp:txXfrm>
        <a:off x="1623855" y="2434667"/>
        <a:ext cx="807479" cy="501362"/>
      </dsp:txXfrm>
    </dsp:sp>
    <dsp:sp modelId="{5E871559-AF47-43AD-AE69-D7869C47D75A}">
      <dsp:nvSpPr>
        <dsp:cNvPr id="0" name=""/>
        <dsp:cNvSpPr/>
      </dsp:nvSpPr>
      <dsp:spPr>
        <a:xfrm>
          <a:off x="2540119" y="1554068"/>
          <a:ext cx="838675" cy="532558"/>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F0CB3A2-DF33-4CF8-9773-CEE86CACD8BC}">
      <dsp:nvSpPr>
        <dsp:cNvPr id="0" name=""/>
        <dsp:cNvSpPr/>
      </dsp:nvSpPr>
      <dsp:spPr>
        <a:xfrm>
          <a:off x="2633305" y="1642595"/>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Personal Loans</a:t>
          </a:r>
        </a:p>
      </dsp:txBody>
      <dsp:txXfrm>
        <a:off x="2648903" y="1658193"/>
        <a:ext cx="807479" cy="501362"/>
      </dsp:txXfrm>
    </dsp:sp>
    <dsp:sp modelId="{E4CEC9FD-9DC1-4129-960A-E1217D853A7F}">
      <dsp:nvSpPr>
        <dsp:cNvPr id="0" name=""/>
        <dsp:cNvSpPr/>
      </dsp:nvSpPr>
      <dsp:spPr>
        <a:xfrm>
          <a:off x="2540119" y="2330542"/>
          <a:ext cx="838675" cy="53255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8D739D8-C08E-4858-BC37-F48CD9D95525}">
      <dsp:nvSpPr>
        <dsp:cNvPr id="0" name=""/>
        <dsp:cNvSpPr/>
      </dsp:nvSpPr>
      <dsp:spPr>
        <a:xfrm>
          <a:off x="2633305" y="2419069"/>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Auto Loans</a:t>
          </a:r>
        </a:p>
      </dsp:txBody>
      <dsp:txXfrm>
        <a:off x="2648903" y="2434667"/>
        <a:ext cx="807479" cy="501362"/>
      </dsp:txXfrm>
    </dsp:sp>
    <dsp:sp modelId="{87EBC3E0-E658-48F4-B50C-B4589F2A5C51}">
      <dsp:nvSpPr>
        <dsp:cNvPr id="0" name=""/>
        <dsp:cNvSpPr/>
      </dsp:nvSpPr>
      <dsp:spPr>
        <a:xfrm>
          <a:off x="3052643" y="777595"/>
          <a:ext cx="838675" cy="53255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30E5223-35C8-447D-9D2A-4D036E613D55}">
      <dsp:nvSpPr>
        <dsp:cNvPr id="0" name=""/>
        <dsp:cNvSpPr/>
      </dsp:nvSpPr>
      <dsp:spPr>
        <a:xfrm>
          <a:off x="3145829" y="866122"/>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Corporate</a:t>
          </a:r>
        </a:p>
      </dsp:txBody>
      <dsp:txXfrm>
        <a:off x="3161427" y="881720"/>
        <a:ext cx="807479" cy="501362"/>
      </dsp:txXfrm>
    </dsp:sp>
    <dsp:sp modelId="{C23D0AEB-E9F6-4C33-A6E0-275416953677}">
      <dsp:nvSpPr>
        <dsp:cNvPr id="0" name=""/>
        <dsp:cNvSpPr/>
      </dsp:nvSpPr>
      <dsp:spPr>
        <a:xfrm>
          <a:off x="4077691" y="777595"/>
          <a:ext cx="838675" cy="53255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464BC45-2DEC-4CC7-A6B0-19337E17D8CB}">
      <dsp:nvSpPr>
        <dsp:cNvPr id="0" name=""/>
        <dsp:cNvSpPr/>
      </dsp:nvSpPr>
      <dsp:spPr>
        <a:xfrm>
          <a:off x="4170877" y="866122"/>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SME</a:t>
          </a:r>
        </a:p>
      </dsp:txBody>
      <dsp:txXfrm>
        <a:off x="4186475" y="881720"/>
        <a:ext cx="807479" cy="501362"/>
      </dsp:txXfrm>
    </dsp:sp>
    <dsp:sp modelId="{3CEC2A2C-4C98-41FF-B999-877BF172A3EA}">
      <dsp:nvSpPr>
        <dsp:cNvPr id="0" name=""/>
        <dsp:cNvSpPr/>
      </dsp:nvSpPr>
      <dsp:spPr>
        <a:xfrm>
          <a:off x="4077691" y="1554068"/>
          <a:ext cx="838675" cy="532558"/>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36691B9-D04E-4401-A740-814EA1CD63E0}">
      <dsp:nvSpPr>
        <dsp:cNvPr id="0" name=""/>
        <dsp:cNvSpPr/>
      </dsp:nvSpPr>
      <dsp:spPr>
        <a:xfrm>
          <a:off x="4170877" y="1642595"/>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Small Enterprises</a:t>
          </a:r>
        </a:p>
      </dsp:txBody>
      <dsp:txXfrm>
        <a:off x="4186475" y="1658193"/>
        <a:ext cx="807479" cy="501362"/>
      </dsp:txXfrm>
    </dsp:sp>
    <dsp:sp modelId="{0934B7EB-C896-4D10-A211-B60E3E50B31C}">
      <dsp:nvSpPr>
        <dsp:cNvPr id="0" name=""/>
        <dsp:cNvSpPr/>
      </dsp:nvSpPr>
      <dsp:spPr>
        <a:xfrm>
          <a:off x="4077691" y="2330542"/>
          <a:ext cx="838675" cy="53255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6CD30CF3-B55A-43C2-BF71-54C6F42354C7}">
      <dsp:nvSpPr>
        <dsp:cNvPr id="0" name=""/>
        <dsp:cNvSpPr/>
      </dsp:nvSpPr>
      <dsp:spPr>
        <a:xfrm>
          <a:off x="4170877" y="2419069"/>
          <a:ext cx="838675" cy="53255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Medium Enterprises </a:t>
          </a:r>
        </a:p>
      </dsp:txBody>
      <dsp:txXfrm>
        <a:off x="4186475" y="2434667"/>
        <a:ext cx="807479" cy="501362"/>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15268-C9BE-4660-9555-350CAA99192D}">
      <dsp:nvSpPr>
        <dsp:cNvPr id="0" name=""/>
        <dsp:cNvSpPr/>
      </dsp:nvSpPr>
      <dsp:spPr>
        <a:xfrm>
          <a:off x="2438064" y="769"/>
          <a:ext cx="1059522" cy="55507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Consistancy </a:t>
          </a:r>
        </a:p>
      </dsp:txBody>
      <dsp:txXfrm>
        <a:off x="2438064" y="769"/>
        <a:ext cx="1059522" cy="555072"/>
      </dsp:txXfrm>
    </dsp:sp>
    <dsp:sp modelId="{28CC8451-32E0-4B14-A139-E6B835567D42}">
      <dsp:nvSpPr>
        <dsp:cNvPr id="0" name=""/>
        <dsp:cNvSpPr/>
      </dsp:nvSpPr>
      <dsp:spPr>
        <a:xfrm>
          <a:off x="1655437" y="769"/>
          <a:ext cx="738084" cy="555072"/>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7654B30-221F-4F27-B422-58A126CB5C74}">
      <dsp:nvSpPr>
        <dsp:cNvPr id="0" name=""/>
        <dsp:cNvSpPr/>
      </dsp:nvSpPr>
      <dsp:spPr>
        <a:xfrm>
          <a:off x="1660642" y="647429"/>
          <a:ext cx="1227265" cy="555072"/>
        </a:xfrm>
        <a:prstGeom prst="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Sensitivity </a:t>
          </a:r>
        </a:p>
      </dsp:txBody>
      <dsp:txXfrm>
        <a:off x="1660642" y="647429"/>
        <a:ext cx="1227265" cy="555072"/>
      </dsp:txXfrm>
    </dsp:sp>
    <dsp:sp modelId="{1DB31852-969F-48C9-9B32-8041C9E36A9E}">
      <dsp:nvSpPr>
        <dsp:cNvPr id="0" name=""/>
        <dsp:cNvSpPr/>
      </dsp:nvSpPr>
      <dsp:spPr>
        <a:xfrm>
          <a:off x="2942860" y="647429"/>
          <a:ext cx="549521" cy="555072"/>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7000" r="-17000"/>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57D9EF4-16C1-4FA1-BCF7-5FB9CB26405D}">
      <dsp:nvSpPr>
        <dsp:cNvPr id="0" name=""/>
        <dsp:cNvSpPr/>
      </dsp:nvSpPr>
      <dsp:spPr>
        <a:xfrm>
          <a:off x="2265116" y="1294088"/>
          <a:ext cx="1227265" cy="555072"/>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Reassurance </a:t>
          </a:r>
        </a:p>
      </dsp:txBody>
      <dsp:txXfrm>
        <a:off x="2265116" y="1294088"/>
        <a:ext cx="1227265" cy="555072"/>
      </dsp:txXfrm>
    </dsp:sp>
    <dsp:sp modelId="{5717ABF6-B7C6-4225-8805-BFBA9B29B3CD}">
      <dsp:nvSpPr>
        <dsp:cNvPr id="0" name=""/>
        <dsp:cNvSpPr/>
      </dsp:nvSpPr>
      <dsp:spPr>
        <a:xfrm>
          <a:off x="1660642" y="1294088"/>
          <a:ext cx="549521" cy="555072"/>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36000" r="-36000"/>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098C004-F00D-4F7B-9B8B-FE4BAC04364B}">
      <dsp:nvSpPr>
        <dsp:cNvPr id="0" name=""/>
        <dsp:cNvSpPr/>
      </dsp:nvSpPr>
      <dsp:spPr>
        <a:xfrm>
          <a:off x="1660642" y="1940748"/>
          <a:ext cx="1227265" cy="555072"/>
        </a:xfrm>
        <a:prstGeom prst="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Compassion</a:t>
          </a:r>
        </a:p>
      </dsp:txBody>
      <dsp:txXfrm>
        <a:off x="1660642" y="1940748"/>
        <a:ext cx="1227265" cy="555072"/>
      </dsp:txXfrm>
    </dsp:sp>
    <dsp:sp modelId="{35D7E8B6-C8FC-413F-AAE0-15FFEC3CC688}">
      <dsp:nvSpPr>
        <dsp:cNvPr id="0" name=""/>
        <dsp:cNvSpPr/>
      </dsp:nvSpPr>
      <dsp:spPr>
        <a:xfrm>
          <a:off x="2942860" y="1940748"/>
          <a:ext cx="549521" cy="555072"/>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7000" r="-27000"/>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C0FF4B6-1928-4CAC-9617-70CBF29DE26E}">
      <dsp:nvSpPr>
        <dsp:cNvPr id="0" name=""/>
        <dsp:cNvSpPr/>
      </dsp:nvSpPr>
      <dsp:spPr>
        <a:xfrm>
          <a:off x="2265116" y="2587407"/>
          <a:ext cx="1227265" cy="55507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loyalty</a:t>
          </a:r>
        </a:p>
      </dsp:txBody>
      <dsp:txXfrm>
        <a:off x="2265116" y="2587407"/>
        <a:ext cx="1227265" cy="555072"/>
      </dsp:txXfrm>
    </dsp:sp>
    <dsp:sp modelId="{E7EF4AB1-D46B-4705-AEF5-6A30419AA74C}">
      <dsp:nvSpPr>
        <dsp:cNvPr id="0" name=""/>
        <dsp:cNvSpPr/>
      </dsp:nvSpPr>
      <dsp:spPr>
        <a:xfrm>
          <a:off x="1660642" y="2587407"/>
          <a:ext cx="549521" cy="555072"/>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22000" r="-22000"/>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210561-ADDE-4B04-9F34-891BCD401118}">
      <dsp:nvSpPr>
        <dsp:cNvPr id="0" name=""/>
        <dsp:cNvSpPr/>
      </dsp:nvSpPr>
      <dsp:spPr>
        <a:xfrm>
          <a:off x="2656104" y="1317490"/>
          <a:ext cx="1117166" cy="1117166"/>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Employee Satisfactions</a:t>
          </a:r>
        </a:p>
      </dsp:txBody>
      <dsp:txXfrm>
        <a:off x="2819709" y="1481095"/>
        <a:ext cx="789956" cy="789956"/>
      </dsp:txXfrm>
    </dsp:sp>
    <dsp:sp modelId="{6257139F-9424-48BD-962C-2714630FE949}">
      <dsp:nvSpPr>
        <dsp:cNvPr id="0" name=""/>
        <dsp:cNvSpPr/>
      </dsp:nvSpPr>
      <dsp:spPr>
        <a:xfrm rot="12875264">
          <a:off x="1940563" y="1130890"/>
          <a:ext cx="848597" cy="318392"/>
        </a:xfrm>
        <a:prstGeom prst="lef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13BC8F8-9437-4248-BA7F-CA4B3FE20E28}">
      <dsp:nvSpPr>
        <dsp:cNvPr id="0" name=""/>
        <dsp:cNvSpPr/>
      </dsp:nvSpPr>
      <dsp:spPr>
        <a:xfrm>
          <a:off x="1484900" y="624702"/>
          <a:ext cx="1061308" cy="84904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kern="1200"/>
            <a:t>Working Environment </a:t>
          </a:r>
        </a:p>
      </dsp:txBody>
      <dsp:txXfrm>
        <a:off x="1509768" y="649570"/>
        <a:ext cx="1011572" cy="799310"/>
      </dsp:txXfrm>
    </dsp:sp>
    <dsp:sp modelId="{1008FB84-1937-4FE1-9576-B89236FA111F}">
      <dsp:nvSpPr>
        <dsp:cNvPr id="0" name=""/>
        <dsp:cNvSpPr/>
      </dsp:nvSpPr>
      <dsp:spPr>
        <a:xfrm rot="16200000">
          <a:off x="2792984" y="687503"/>
          <a:ext cx="843406" cy="318392"/>
        </a:xfrm>
        <a:prstGeom prst="leftArrow">
          <a:avLst>
            <a:gd name="adj1" fmla="val 60000"/>
            <a:gd name="adj2" fmla="val 5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121312A-92AE-49D7-B5E3-61F6B4F79633}">
      <dsp:nvSpPr>
        <dsp:cNvPr id="0" name=""/>
        <dsp:cNvSpPr/>
      </dsp:nvSpPr>
      <dsp:spPr>
        <a:xfrm>
          <a:off x="2684033" y="473"/>
          <a:ext cx="1061308" cy="849046"/>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kern="1200"/>
            <a:t>Financial Reword</a:t>
          </a:r>
        </a:p>
      </dsp:txBody>
      <dsp:txXfrm>
        <a:off x="2708901" y="25341"/>
        <a:ext cx="1011572" cy="799310"/>
      </dsp:txXfrm>
    </dsp:sp>
    <dsp:sp modelId="{0442D46E-A843-4C69-919B-1E2E723F2866}">
      <dsp:nvSpPr>
        <dsp:cNvPr id="0" name=""/>
        <dsp:cNvSpPr/>
      </dsp:nvSpPr>
      <dsp:spPr>
        <a:xfrm rot="19524736">
          <a:off x="3640214" y="1130890"/>
          <a:ext cx="848597" cy="318392"/>
        </a:xfrm>
        <a:prstGeom prst="leftArrow">
          <a:avLst>
            <a:gd name="adj1" fmla="val 60000"/>
            <a:gd name="adj2" fmla="val 5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45AE5BC-B406-4E5C-ACE3-7AEB4602B8AE}">
      <dsp:nvSpPr>
        <dsp:cNvPr id="0" name=""/>
        <dsp:cNvSpPr/>
      </dsp:nvSpPr>
      <dsp:spPr>
        <a:xfrm>
          <a:off x="3883166" y="624702"/>
          <a:ext cx="1061308" cy="849046"/>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kern="1200"/>
            <a:t>Relationship of supervisor</a:t>
          </a:r>
        </a:p>
      </dsp:txBody>
      <dsp:txXfrm>
        <a:off x="3908034" y="649570"/>
        <a:ext cx="1011572" cy="79931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B21022-DCE1-4032-9D37-E046C1250D77}">
      <dsp:nvSpPr>
        <dsp:cNvPr id="0" name=""/>
        <dsp:cNvSpPr/>
      </dsp:nvSpPr>
      <dsp:spPr>
        <a:xfrm>
          <a:off x="0" y="0"/>
          <a:ext cx="6343650" cy="585787"/>
        </a:xfrm>
        <a:prstGeom prst="rect">
          <a:avLst/>
        </a:prstGeom>
        <a:gradFill rotWithShape="0">
          <a:gsLst>
            <a:gs pos="0">
              <a:schemeClr val="accent5">
                <a:shade val="90000"/>
                <a:hueOff val="0"/>
                <a:satOff val="0"/>
                <a:lumOff val="0"/>
                <a:alphaOff val="0"/>
                <a:lumMod val="110000"/>
                <a:satMod val="105000"/>
                <a:tint val="67000"/>
              </a:schemeClr>
            </a:gs>
            <a:gs pos="50000">
              <a:schemeClr val="accent5">
                <a:shade val="90000"/>
                <a:hueOff val="0"/>
                <a:satOff val="0"/>
                <a:lumOff val="0"/>
                <a:alphaOff val="0"/>
                <a:lumMod val="105000"/>
                <a:satMod val="103000"/>
                <a:tint val="73000"/>
              </a:schemeClr>
            </a:gs>
            <a:gs pos="100000">
              <a:schemeClr val="accent5">
                <a:shade val="9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i="1" kern="1200">
              <a:solidFill>
                <a:sysClr val="windowText" lastClr="000000"/>
              </a:solidFill>
              <a:latin typeface="Times New Roman" panose="02020603050405020304" pitchFamily="18" charset="0"/>
              <a:cs typeface="Times New Roman" panose="02020603050405020304" pitchFamily="18" charset="0"/>
            </a:rPr>
            <a:t>CITYTOUCH Services</a:t>
          </a:r>
        </a:p>
      </dsp:txBody>
      <dsp:txXfrm>
        <a:off x="0" y="0"/>
        <a:ext cx="6343650" cy="585787"/>
      </dsp:txXfrm>
    </dsp:sp>
    <dsp:sp modelId="{A2D38B61-933D-4BF7-9494-D27D9B6F223F}">
      <dsp:nvSpPr>
        <dsp:cNvPr id="0" name=""/>
        <dsp:cNvSpPr/>
      </dsp:nvSpPr>
      <dsp:spPr>
        <a:xfrm>
          <a:off x="774" y="585787"/>
          <a:ext cx="906014" cy="1230153"/>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Balance of Account</a:t>
          </a:r>
        </a:p>
      </dsp:txBody>
      <dsp:txXfrm>
        <a:off x="774" y="585787"/>
        <a:ext cx="906014" cy="1230153"/>
      </dsp:txXfrm>
    </dsp:sp>
    <dsp:sp modelId="{664AC1DF-203B-4C6B-8257-ADDADAE6C029}">
      <dsp:nvSpPr>
        <dsp:cNvPr id="0" name=""/>
        <dsp:cNvSpPr/>
      </dsp:nvSpPr>
      <dsp:spPr>
        <a:xfrm>
          <a:off x="906788" y="585787"/>
          <a:ext cx="906014" cy="1230153"/>
        </a:xfrm>
        <a:prstGeom prst="rect">
          <a:avLst/>
        </a:prstGeom>
        <a:gradFill rotWithShape="0">
          <a:gsLst>
            <a:gs pos="0">
              <a:schemeClr val="accent5">
                <a:hueOff val="-1225557"/>
                <a:satOff val="-1705"/>
                <a:lumOff val="-654"/>
                <a:alphaOff val="0"/>
                <a:satMod val="103000"/>
                <a:lumMod val="102000"/>
                <a:tint val="94000"/>
              </a:schemeClr>
            </a:gs>
            <a:gs pos="50000">
              <a:schemeClr val="accent5">
                <a:hueOff val="-1225557"/>
                <a:satOff val="-1705"/>
                <a:lumOff val="-654"/>
                <a:alphaOff val="0"/>
                <a:satMod val="110000"/>
                <a:lumMod val="100000"/>
                <a:shade val="100000"/>
              </a:schemeClr>
            </a:gs>
            <a:gs pos="100000">
              <a:schemeClr val="accent5">
                <a:hueOff val="-1225557"/>
                <a:satOff val="-1705"/>
                <a:lumOff val="-65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Fund Transfar to Bkash, others banks.</a:t>
          </a:r>
        </a:p>
      </dsp:txBody>
      <dsp:txXfrm>
        <a:off x="906788" y="585787"/>
        <a:ext cx="906014" cy="1230153"/>
      </dsp:txXfrm>
    </dsp:sp>
    <dsp:sp modelId="{8E54C0E7-8F54-472E-A935-048C03293334}">
      <dsp:nvSpPr>
        <dsp:cNvPr id="0" name=""/>
        <dsp:cNvSpPr/>
      </dsp:nvSpPr>
      <dsp:spPr>
        <a:xfrm>
          <a:off x="1812803" y="585787"/>
          <a:ext cx="906014" cy="1230153"/>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Pay Utility Bill, Internet Bill</a:t>
          </a:r>
        </a:p>
      </dsp:txBody>
      <dsp:txXfrm>
        <a:off x="1812803" y="585787"/>
        <a:ext cx="906014" cy="1230153"/>
      </dsp:txXfrm>
    </dsp:sp>
    <dsp:sp modelId="{00D331E3-0F4F-4720-924F-A5BE835B7201}">
      <dsp:nvSpPr>
        <dsp:cNvPr id="0" name=""/>
        <dsp:cNvSpPr/>
      </dsp:nvSpPr>
      <dsp:spPr>
        <a:xfrm>
          <a:off x="2718817" y="585787"/>
          <a:ext cx="906014" cy="1230153"/>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Loan Statements</a:t>
          </a:r>
        </a:p>
      </dsp:txBody>
      <dsp:txXfrm>
        <a:off x="2718817" y="585787"/>
        <a:ext cx="906014" cy="1230153"/>
      </dsp:txXfrm>
    </dsp:sp>
    <dsp:sp modelId="{12EC205C-14FF-41A0-A9F6-C6BC583C1AD6}">
      <dsp:nvSpPr>
        <dsp:cNvPr id="0" name=""/>
        <dsp:cNvSpPr/>
      </dsp:nvSpPr>
      <dsp:spPr>
        <a:xfrm>
          <a:off x="3624832" y="585787"/>
          <a:ext cx="906014" cy="1230153"/>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Given Check Book Requisition </a:t>
          </a:r>
        </a:p>
      </dsp:txBody>
      <dsp:txXfrm>
        <a:off x="3624832" y="585787"/>
        <a:ext cx="906014" cy="1230153"/>
      </dsp:txXfrm>
    </dsp:sp>
    <dsp:sp modelId="{3577A2DC-22A7-4D78-A6DA-6C93ADB2B61B}">
      <dsp:nvSpPr>
        <dsp:cNvPr id="0" name=""/>
        <dsp:cNvSpPr/>
      </dsp:nvSpPr>
      <dsp:spPr>
        <a:xfrm>
          <a:off x="4530846" y="585787"/>
          <a:ext cx="906014" cy="1230153"/>
        </a:xfrm>
        <a:prstGeom prst="rect">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Change Debit Card password  </a:t>
          </a:r>
        </a:p>
      </dsp:txBody>
      <dsp:txXfrm>
        <a:off x="4530846" y="585787"/>
        <a:ext cx="906014" cy="1230153"/>
      </dsp:txXfrm>
    </dsp:sp>
    <dsp:sp modelId="{2F23CDB3-BA00-46CA-98E3-D1155F7088A5}">
      <dsp:nvSpPr>
        <dsp:cNvPr id="0" name=""/>
        <dsp:cNvSpPr/>
      </dsp:nvSpPr>
      <dsp:spPr>
        <a:xfrm>
          <a:off x="5436861" y="585787"/>
          <a:ext cx="906014" cy="1230153"/>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 </a:t>
          </a:r>
          <a:r>
            <a:rPr lang="en-US" sz="1200" kern="1200">
              <a:latin typeface="Times New Roman" panose="02020603050405020304" pitchFamily="18" charset="0"/>
              <a:cs typeface="Times New Roman" panose="02020603050405020304" pitchFamily="18" charset="0"/>
            </a:rPr>
            <a:t>Booking Air, Movie Ticket</a:t>
          </a:r>
        </a:p>
      </dsp:txBody>
      <dsp:txXfrm>
        <a:off x="5436861" y="585787"/>
        <a:ext cx="906014" cy="1230153"/>
      </dsp:txXfrm>
    </dsp:sp>
    <dsp:sp modelId="{9ED082D5-0139-4029-ADC6-F8F043BCB486}">
      <dsp:nvSpPr>
        <dsp:cNvPr id="0" name=""/>
        <dsp:cNvSpPr/>
      </dsp:nvSpPr>
      <dsp:spPr>
        <a:xfrm>
          <a:off x="0" y="1815941"/>
          <a:ext cx="6343650" cy="136683"/>
        </a:xfrm>
        <a:prstGeom prst="rect">
          <a:avLst/>
        </a:prstGeom>
        <a:gradFill rotWithShape="0">
          <a:gsLst>
            <a:gs pos="0">
              <a:schemeClr val="accent5">
                <a:shade val="90000"/>
                <a:hueOff val="0"/>
                <a:satOff val="0"/>
                <a:lumOff val="0"/>
                <a:alphaOff val="0"/>
                <a:lumMod val="110000"/>
                <a:satMod val="105000"/>
                <a:tint val="67000"/>
              </a:schemeClr>
            </a:gs>
            <a:gs pos="50000">
              <a:schemeClr val="accent5">
                <a:shade val="90000"/>
                <a:hueOff val="0"/>
                <a:satOff val="0"/>
                <a:lumOff val="0"/>
                <a:alphaOff val="0"/>
                <a:lumMod val="105000"/>
                <a:satMod val="103000"/>
                <a:tint val="73000"/>
              </a:schemeClr>
            </a:gs>
            <a:gs pos="100000">
              <a:schemeClr val="accent5">
                <a:shade val="9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0FA930-0D81-4E81-9049-6F1454EAB492}">
      <dsp:nvSpPr>
        <dsp:cNvPr id="0" name=""/>
        <dsp:cNvSpPr/>
      </dsp:nvSpPr>
      <dsp:spPr>
        <a:xfrm>
          <a:off x="4417695" y="1995032"/>
          <a:ext cx="1295219" cy="308203"/>
        </a:xfrm>
        <a:custGeom>
          <a:avLst/>
          <a:gdLst/>
          <a:ahLst/>
          <a:cxnLst/>
          <a:rect l="0" t="0" r="0" b="0"/>
          <a:pathLst>
            <a:path>
              <a:moveTo>
                <a:pt x="0" y="0"/>
              </a:moveTo>
              <a:lnTo>
                <a:pt x="0" y="210031"/>
              </a:lnTo>
              <a:lnTo>
                <a:pt x="1295219" y="210031"/>
              </a:lnTo>
              <a:lnTo>
                <a:pt x="1295219" y="30820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D5E497-866A-4A51-9CC4-936ED40FFC83}">
      <dsp:nvSpPr>
        <dsp:cNvPr id="0" name=""/>
        <dsp:cNvSpPr/>
      </dsp:nvSpPr>
      <dsp:spPr>
        <a:xfrm>
          <a:off x="4371975" y="1995032"/>
          <a:ext cx="91440" cy="308203"/>
        </a:xfrm>
        <a:custGeom>
          <a:avLst/>
          <a:gdLst/>
          <a:ahLst/>
          <a:cxnLst/>
          <a:rect l="0" t="0" r="0" b="0"/>
          <a:pathLst>
            <a:path>
              <a:moveTo>
                <a:pt x="45720" y="0"/>
              </a:moveTo>
              <a:lnTo>
                <a:pt x="45720" y="30820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37052F-0848-4C3D-856D-DF80BAD012BE}">
      <dsp:nvSpPr>
        <dsp:cNvPr id="0" name=""/>
        <dsp:cNvSpPr/>
      </dsp:nvSpPr>
      <dsp:spPr>
        <a:xfrm>
          <a:off x="3122476" y="1995032"/>
          <a:ext cx="1295219" cy="308203"/>
        </a:xfrm>
        <a:custGeom>
          <a:avLst/>
          <a:gdLst/>
          <a:ahLst/>
          <a:cxnLst/>
          <a:rect l="0" t="0" r="0" b="0"/>
          <a:pathLst>
            <a:path>
              <a:moveTo>
                <a:pt x="1295219" y="0"/>
              </a:moveTo>
              <a:lnTo>
                <a:pt x="1295219" y="210031"/>
              </a:lnTo>
              <a:lnTo>
                <a:pt x="0" y="210031"/>
              </a:lnTo>
              <a:lnTo>
                <a:pt x="0" y="30820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14499B-28DE-412C-ADE2-3FB33D9697C6}">
      <dsp:nvSpPr>
        <dsp:cNvPr id="0" name=""/>
        <dsp:cNvSpPr/>
      </dsp:nvSpPr>
      <dsp:spPr>
        <a:xfrm>
          <a:off x="2798671" y="1013903"/>
          <a:ext cx="1619024" cy="308203"/>
        </a:xfrm>
        <a:custGeom>
          <a:avLst/>
          <a:gdLst/>
          <a:ahLst/>
          <a:cxnLst/>
          <a:rect l="0" t="0" r="0" b="0"/>
          <a:pathLst>
            <a:path>
              <a:moveTo>
                <a:pt x="0" y="0"/>
              </a:moveTo>
              <a:lnTo>
                <a:pt x="0" y="210031"/>
              </a:lnTo>
              <a:lnTo>
                <a:pt x="1619024" y="210031"/>
              </a:lnTo>
              <a:lnTo>
                <a:pt x="1619024" y="30820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7CB522-5FB1-4D38-82AF-91EDFD7C501E}">
      <dsp:nvSpPr>
        <dsp:cNvPr id="0" name=""/>
        <dsp:cNvSpPr/>
      </dsp:nvSpPr>
      <dsp:spPr>
        <a:xfrm>
          <a:off x="1179647" y="1995032"/>
          <a:ext cx="705544" cy="298546"/>
        </a:xfrm>
        <a:custGeom>
          <a:avLst/>
          <a:gdLst/>
          <a:ahLst/>
          <a:cxnLst/>
          <a:rect l="0" t="0" r="0" b="0"/>
          <a:pathLst>
            <a:path>
              <a:moveTo>
                <a:pt x="0" y="0"/>
              </a:moveTo>
              <a:lnTo>
                <a:pt x="0" y="200375"/>
              </a:lnTo>
              <a:lnTo>
                <a:pt x="705544" y="200375"/>
              </a:lnTo>
              <a:lnTo>
                <a:pt x="705544" y="29854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576EBA-6A5E-4252-B018-3F3D63E2AE35}">
      <dsp:nvSpPr>
        <dsp:cNvPr id="0" name=""/>
        <dsp:cNvSpPr/>
      </dsp:nvSpPr>
      <dsp:spPr>
        <a:xfrm>
          <a:off x="532037" y="1995032"/>
          <a:ext cx="647609" cy="308203"/>
        </a:xfrm>
        <a:custGeom>
          <a:avLst/>
          <a:gdLst/>
          <a:ahLst/>
          <a:cxnLst/>
          <a:rect l="0" t="0" r="0" b="0"/>
          <a:pathLst>
            <a:path>
              <a:moveTo>
                <a:pt x="647609" y="0"/>
              </a:moveTo>
              <a:lnTo>
                <a:pt x="647609" y="210031"/>
              </a:lnTo>
              <a:lnTo>
                <a:pt x="0" y="210031"/>
              </a:lnTo>
              <a:lnTo>
                <a:pt x="0" y="30820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D2EC2-C9E8-4FF1-AAB9-4FD4627FBF6E}">
      <dsp:nvSpPr>
        <dsp:cNvPr id="0" name=""/>
        <dsp:cNvSpPr/>
      </dsp:nvSpPr>
      <dsp:spPr>
        <a:xfrm>
          <a:off x="1179647" y="1013903"/>
          <a:ext cx="1619024" cy="308203"/>
        </a:xfrm>
        <a:custGeom>
          <a:avLst/>
          <a:gdLst/>
          <a:ahLst/>
          <a:cxnLst/>
          <a:rect l="0" t="0" r="0" b="0"/>
          <a:pathLst>
            <a:path>
              <a:moveTo>
                <a:pt x="1619024" y="0"/>
              </a:moveTo>
              <a:lnTo>
                <a:pt x="1619024" y="210031"/>
              </a:lnTo>
              <a:lnTo>
                <a:pt x="0" y="210031"/>
              </a:lnTo>
              <a:lnTo>
                <a:pt x="0" y="30820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91E58-75C9-4820-AA66-1EA15398C11D}">
      <dsp:nvSpPr>
        <dsp:cNvPr id="0" name=""/>
        <dsp:cNvSpPr/>
      </dsp:nvSpPr>
      <dsp:spPr>
        <a:xfrm>
          <a:off x="2268808" y="340978"/>
          <a:ext cx="1059725" cy="67292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86BF46-C135-4B95-AD95-89BC8311E170}">
      <dsp:nvSpPr>
        <dsp:cNvPr id="0" name=""/>
        <dsp:cNvSpPr/>
      </dsp:nvSpPr>
      <dsp:spPr>
        <a:xfrm>
          <a:off x="2386556" y="452838"/>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2"/>
              </a:solidFill>
              <a:latin typeface="Times New Roman" panose="02020603050405020304" pitchFamily="18" charset="0"/>
              <a:cs typeface="Times New Roman" panose="02020603050405020304" pitchFamily="18" charset="0"/>
            </a:rPr>
            <a:t>Managing Director</a:t>
          </a:r>
        </a:p>
      </dsp:txBody>
      <dsp:txXfrm>
        <a:off x="2406265" y="472547"/>
        <a:ext cx="1020307" cy="633507"/>
      </dsp:txXfrm>
    </dsp:sp>
    <dsp:sp modelId="{B0131BEC-3373-4BBC-952C-D8B6BD3EE508}">
      <dsp:nvSpPr>
        <dsp:cNvPr id="0" name=""/>
        <dsp:cNvSpPr/>
      </dsp:nvSpPr>
      <dsp:spPr>
        <a:xfrm>
          <a:off x="649784" y="1322107"/>
          <a:ext cx="1059725" cy="67292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8D08A7-E120-43F5-A9E8-BF155B254300}">
      <dsp:nvSpPr>
        <dsp:cNvPr id="0" name=""/>
        <dsp:cNvSpPr/>
      </dsp:nvSpPr>
      <dsp:spPr>
        <a:xfrm>
          <a:off x="767531" y="1433967"/>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Additional Managing Director</a:t>
          </a:r>
        </a:p>
      </dsp:txBody>
      <dsp:txXfrm>
        <a:off x="787240" y="1453676"/>
        <a:ext cx="1020307" cy="633507"/>
      </dsp:txXfrm>
    </dsp:sp>
    <dsp:sp modelId="{73952331-F6C4-428D-A9E6-42C24F59C2F5}">
      <dsp:nvSpPr>
        <dsp:cNvPr id="0" name=""/>
        <dsp:cNvSpPr/>
      </dsp:nvSpPr>
      <dsp:spPr>
        <a:xfrm>
          <a:off x="2174" y="2303236"/>
          <a:ext cx="1059725" cy="67292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6935C0-99A0-4988-9443-B34A3AE374C6}">
      <dsp:nvSpPr>
        <dsp:cNvPr id="0" name=""/>
        <dsp:cNvSpPr/>
      </dsp:nvSpPr>
      <dsp:spPr>
        <a:xfrm>
          <a:off x="119921" y="2415096"/>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Finance</a:t>
          </a:r>
        </a:p>
      </dsp:txBody>
      <dsp:txXfrm>
        <a:off x="139630" y="2434805"/>
        <a:ext cx="1020307" cy="633507"/>
      </dsp:txXfrm>
    </dsp:sp>
    <dsp:sp modelId="{7D905645-2420-476E-AEB8-10057D76EDD4}">
      <dsp:nvSpPr>
        <dsp:cNvPr id="0" name=""/>
        <dsp:cNvSpPr/>
      </dsp:nvSpPr>
      <dsp:spPr>
        <a:xfrm>
          <a:off x="1355329" y="2293579"/>
          <a:ext cx="1059725" cy="67292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818D79B-5854-4108-9B85-FC47AB247075}">
      <dsp:nvSpPr>
        <dsp:cNvPr id="0" name=""/>
        <dsp:cNvSpPr/>
      </dsp:nvSpPr>
      <dsp:spPr>
        <a:xfrm>
          <a:off x="1473076" y="2405439"/>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Credit Risk Management</a:t>
          </a:r>
        </a:p>
      </dsp:txBody>
      <dsp:txXfrm>
        <a:off x="1492785" y="2425148"/>
        <a:ext cx="1020307" cy="633507"/>
      </dsp:txXfrm>
    </dsp:sp>
    <dsp:sp modelId="{6008F813-5EA8-41B8-973C-58FBAF110339}">
      <dsp:nvSpPr>
        <dsp:cNvPr id="0" name=""/>
        <dsp:cNvSpPr/>
      </dsp:nvSpPr>
      <dsp:spPr>
        <a:xfrm>
          <a:off x="3887833" y="1322107"/>
          <a:ext cx="1059725" cy="67292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C68F60-0805-4B53-AA05-21CE25388299}">
      <dsp:nvSpPr>
        <dsp:cNvPr id="0" name=""/>
        <dsp:cNvSpPr/>
      </dsp:nvSpPr>
      <dsp:spPr>
        <a:xfrm>
          <a:off x="4005580" y="1433967"/>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Deputy Managing Director </a:t>
          </a:r>
        </a:p>
      </dsp:txBody>
      <dsp:txXfrm>
        <a:off x="4025289" y="1453676"/>
        <a:ext cx="1020307" cy="633507"/>
      </dsp:txXfrm>
    </dsp:sp>
    <dsp:sp modelId="{C1394E77-B49C-4FE6-8971-FC87A1CCABCB}">
      <dsp:nvSpPr>
        <dsp:cNvPr id="0" name=""/>
        <dsp:cNvSpPr/>
      </dsp:nvSpPr>
      <dsp:spPr>
        <a:xfrm>
          <a:off x="2592613" y="2303236"/>
          <a:ext cx="1059725" cy="67292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6A0604-FCC0-4A6D-8717-79EBFEC8DA8A}">
      <dsp:nvSpPr>
        <dsp:cNvPr id="0" name=""/>
        <dsp:cNvSpPr/>
      </dsp:nvSpPr>
      <dsp:spPr>
        <a:xfrm>
          <a:off x="2710361" y="2415096"/>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HR</a:t>
          </a:r>
        </a:p>
      </dsp:txBody>
      <dsp:txXfrm>
        <a:off x="2730070" y="2434805"/>
        <a:ext cx="1020307" cy="633507"/>
      </dsp:txXfrm>
    </dsp:sp>
    <dsp:sp modelId="{836EE0AB-3A66-40F8-BEC2-8C25A8423170}">
      <dsp:nvSpPr>
        <dsp:cNvPr id="0" name=""/>
        <dsp:cNvSpPr/>
      </dsp:nvSpPr>
      <dsp:spPr>
        <a:xfrm>
          <a:off x="3887833" y="2303236"/>
          <a:ext cx="1059725" cy="67292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4F8792-D79C-4A50-84E7-487DCCCC0CE6}">
      <dsp:nvSpPr>
        <dsp:cNvPr id="0" name=""/>
        <dsp:cNvSpPr/>
      </dsp:nvSpPr>
      <dsp:spPr>
        <a:xfrm>
          <a:off x="4005580" y="2415096"/>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Retail Banking</a:t>
          </a:r>
        </a:p>
      </dsp:txBody>
      <dsp:txXfrm>
        <a:off x="4025289" y="2434805"/>
        <a:ext cx="1020307" cy="633507"/>
      </dsp:txXfrm>
    </dsp:sp>
    <dsp:sp modelId="{F1EC6329-0371-421D-8744-FE96C6B048BD}">
      <dsp:nvSpPr>
        <dsp:cNvPr id="0" name=""/>
        <dsp:cNvSpPr/>
      </dsp:nvSpPr>
      <dsp:spPr>
        <a:xfrm>
          <a:off x="5183052" y="2303236"/>
          <a:ext cx="1059725" cy="67292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352C2F-D070-4DC2-9E02-15F3161795AD}">
      <dsp:nvSpPr>
        <dsp:cNvPr id="0" name=""/>
        <dsp:cNvSpPr/>
      </dsp:nvSpPr>
      <dsp:spPr>
        <a:xfrm>
          <a:off x="5300800" y="2415096"/>
          <a:ext cx="1059725" cy="67292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Service Quality Management </a:t>
          </a:r>
        </a:p>
      </dsp:txBody>
      <dsp:txXfrm>
        <a:off x="5320509" y="2434805"/>
        <a:ext cx="1020307" cy="6335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A70A89-C8A0-4EB8-80C2-252A06C518D4}">
      <dsp:nvSpPr>
        <dsp:cNvPr id="0" name=""/>
        <dsp:cNvSpPr/>
      </dsp:nvSpPr>
      <dsp:spPr>
        <a:xfrm>
          <a:off x="875723" y="53716"/>
          <a:ext cx="1958950" cy="48973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Management Level</a:t>
          </a:r>
        </a:p>
      </dsp:txBody>
      <dsp:txXfrm>
        <a:off x="890067" y="68060"/>
        <a:ext cx="1930262" cy="461049"/>
      </dsp:txXfrm>
    </dsp:sp>
    <dsp:sp modelId="{8EA1DF23-1FA1-4EFB-8BD8-1FECFDDCE151}">
      <dsp:nvSpPr>
        <dsp:cNvPr id="0" name=""/>
        <dsp:cNvSpPr/>
      </dsp:nvSpPr>
      <dsp:spPr>
        <a:xfrm rot="5400000">
          <a:off x="1825639" y="559719"/>
          <a:ext cx="59117" cy="85704"/>
        </a:xfrm>
        <a:prstGeom prst="rightArrow">
          <a:avLst>
            <a:gd name="adj1" fmla="val 667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2252163-5AA9-4508-958E-EA8B1881DFB9}">
      <dsp:nvSpPr>
        <dsp:cNvPr id="0" name=""/>
        <dsp:cNvSpPr/>
      </dsp:nvSpPr>
      <dsp:spPr>
        <a:xfrm>
          <a:off x="875723" y="661689"/>
          <a:ext cx="1958950" cy="489737"/>
        </a:xfrm>
        <a:prstGeom prst="roundRect">
          <a:avLst>
            <a:gd name="adj" fmla="val 10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 Chairman</a:t>
          </a:r>
        </a:p>
      </dsp:txBody>
      <dsp:txXfrm>
        <a:off x="890067" y="676033"/>
        <a:ext cx="1930262" cy="461049"/>
      </dsp:txXfrm>
    </dsp:sp>
    <dsp:sp modelId="{96E68E01-B1E6-4805-AB57-C7AF1D848232}">
      <dsp:nvSpPr>
        <dsp:cNvPr id="0" name=""/>
        <dsp:cNvSpPr/>
      </dsp:nvSpPr>
      <dsp:spPr>
        <a:xfrm rot="5400000">
          <a:off x="1812346" y="1194279"/>
          <a:ext cx="85704" cy="85704"/>
        </a:xfrm>
        <a:prstGeom prst="rightArrow">
          <a:avLst>
            <a:gd name="adj1" fmla="val 66700"/>
            <a:gd name="adj2" fmla="val 50000"/>
          </a:avLst>
        </a:prstGeom>
        <a:gradFill rotWithShape="0">
          <a:gsLst>
            <a:gs pos="0">
              <a:schemeClr val="accent3">
                <a:hueOff val="387228"/>
                <a:satOff val="14286"/>
                <a:lumOff val="-2101"/>
                <a:alphaOff val="0"/>
                <a:satMod val="103000"/>
                <a:lumMod val="102000"/>
                <a:tint val="94000"/>
              </a:schemeClr>
            </a:gs>
            <a:gs pos="50000">
              <a:schemeClr val="accent3">
                <a:hueOff val="387228"/>
                <a:satOff val="14286"/>
                <a:lumOff val="-2101"/>
                <a:alphaOff val="0"/>
                <a:satMod val="110000"/>
                <a:lumMod val="100000"/>
                <a:shade val="100000"/>
              </a:schemeClr>
            </a:gs>
            <a:gs pos="100000">
              <a:schemeClr val="accent3">
                <a:hueOff val="387228"/>
                <a:satOff val="14286"/>
                <a:lumOff val="-2101"/>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DAB8EF2-72DB-401C-B30D-07CF3546F932}">
      <dsp:nvSpPr>
        <dsp:cNvPr id="0" name=""/>
        <dsp:cNvSpPr/>
      </dsp:nvSpPr>
      <dsp:spPr>
        <a:xfrm>
          <a:off x="875723" y="1322835"/>
          <a:ext cx="1958950" cy="489737"/>
        </a:xfrm>
        <a:prstGeom prst="roundRect">
          <a:avLst>
            <a:gd name="adj" fmla="val 10000"/>
          </a:avLst>
        </a:prstGeom>
        <a:solidFill>
          <a:schemeClr val="accent3">
            <a:tint val="40000"/>
            <a:alpha val="90000"/>
            <a:hueOff val="289877"/>
            <a:satOff val="14286"/>
            <a:lumOff val="254"/>
            <a:alphaOff val="0"/>
          </a:schemeClr>
        </a:solidFill>
        <a:ln w="6350" cap="flat" cmpd="sng" algn="ctr">
          <a:solidFill>
            <a:schemeClr val="accent3">
              <a:tint val="40000"/>
              <a:alpha val="90000"/>
              <a:hueOff val="289877"/>
              <a:satOff val="14286"/>
              <a:lumOff val="254"/>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Vice Chairman (VC)</a:t>
          </a:r>
        </a:p>
      </dsp:txBody>
      <dsp:txXfrm>
        <a:off x="890067" y="1337179"/>
        <a:ext cx="1930262" cy="461049"/>
      </dsp:txXfrm>
    </dsp:sp>
    <dsp:sp modelId="{375D2998-A2B4-4603-950B-DE62DDCB170D}">
      <dsp:nvSpPr>
        <dsp:cNvPr id="0" name=""/>
        <dsp:cNvSpPr/>
      </dsp:nvSpPr>
      <dsp:spPr>
        <a:xfrm>
          <a:off x="3108926" y="544"/>
          <a:ext cx="1958950" cy="489737"/>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Executive Level &amp; Officer Level </a:t>
          </a:r>
        </a:p>
      </dsp:txBody>
      <dsp:txXfrm>
        <a:off x="3123270" y="14888"/>
        <a:ext cx="1930262" cy="461049"/>
      </dsp:txXfrm>
    </dsp:sp>
    <dsp:sp modelId="{61432C4C-D28D-4066-91DB-027CFCD84DDC}">
      <dsp:nvSpPr>
        <dsp:cNvPr id="0" name=""/>
        <dsp:cNvSpPr/>
      </dsp:nvSpPr>
      <dsp:spPr>
        <a:xfrm rot="5400000">
          <a:off x="4045549" y="533133"/>
          <a:ext cx="85704" cy="85704"/>
        </a:xfrm>
        <a:prstGeom prst="rightArrow">
          <a:avLst>
            <a:gd name="adj1" fmla="val 66700"/>
            <a:gd name="adj2" fmla="val 50000"/>
          </a:avLst>
        </a:prstGeom>
        <a:gradFill rotWithShape="0">
          <a:gsLst>
            <a:gs pos="0">
              <a:schemeClr val="accent3">
                <a:hueOff val="774457"/>
                <a:satOff val="28571"/>
                <a:lumOff val="-4202"/>
                <a:alphaOff val="0"/>
                <a:satMod val="103000"/>
                <a:lumMod val="102000"/>
                <a:tint val="94000"/>
              </a:schemeClr>
            </a:gs>
            <a:gs pos="50000">
              <a:schemeClr val="accent3">
                <a:hueOff val="774457"/>
                <a:satOff val="28571"/>
                <a:lumOff val="-4202"/>
                <a:alphaOff val="0"/>
                <a:satMod val="110000"/>
                <a:lumMod val="100000"/>
                <a:shade val="100000"/>
              </a:schemeClr>
            </a:gs>
            <a:gs pos="100000">
              <a:schemeClr val="accent3">
                <a:hueOff val="774457"/>
                <a:satOff val="28571"/>
                <a:lumOff val="-4202"/>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B74ACC5-64D9-41ED-AA58-A6A850410316}">
      <dsp:nvSpPr>
        <dsp:cNvPr id="0" name=""/>
        <dsp:cNvSpPr/>
      </dsp:nvSpPr>
      <dsp:spPr>
        <a:xfrm>
          <a:off x="3108926" y="661689"/>
          <a:ext cx="1958950" cy="489737"/>
        </a:xfrm>
        <a:prstGeom prst="roundRect">
          <a:avLst>
            <a:gd name="adj" fmla="val 10000"/>
          </a:avLst>
        </a:prstGeom>
        <a:solidFill>
          <a:schemeClr val="accent3">
            <a:tint val="40000"/>
            <a:alpha val="90000"/>
            <a:hueOff val="579755"/>
            <a:satOff val="28571"/>
            <a:lumOff val="508"/>
            <a:alphaOff val="0"/>
          </a:schemeClr>
        </a:solidFill>
        <a:ln w="6350" cap="flat" cmpd="sng" algn="ctr">
          <a:solidFill>
            <a:schemeClr val="accent3">
              <a:tint val="40000"/>
              <a:alpha val="90000"/>
              <a:hueOff val="579755"/>
              <a:satOff val="28571"/>
              <a:lumOff val="508"/>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Deputy Managing Director</a:t>
          </a:r>
        </a:p>
      </dsp:txBody>
      <dsp:txXfrm>
        <a:off x="3123270" y="676033"/>
        <a:ext cx="1930262" cy="461049"/>
      </dsp:txXfrm>
    </dsp:sp>
    <dsp:sp modelId="{8DEE49B8-0F3A-452C-BF96-04947F6FD0E1}">
      <dsp:nvSpPr>
        <dsp:cNvPr id="0" name=""/>
        <dsp:cNvSpPr/>
      </dsp:nvSpPr>
      <dsp:spPr>
        <a:xfrm rot="5400000">
          <a:off x="4045549" y="1194279"/>
          <a:ext cx="85704" cy="85704"/>
        </a:xfrm>
        <a:prstGeom prst="rightArrow">
          <a:avLst>
            <a:gd name="adj1" fmla="val 66700"/>
            <a:gd name="adj2" fmla="val 50000"/>
          </a:avLst>
        </a:prstGeom>
        <a:gradFill rotWithShape="0">
          <a:gsLst>
            <a:gs pos="0">
              <a:schemeClr val="accent3">
                <a:hueOff val="1161685"/>
                <a:satOff val="42857"/>
                <a:lumOff val="-6303"/>
                <a:alphaOff val="0"/>
                <a:satMod val="103000"/>
                <a:lumMod val="102000"/>
                <a:tint val="94000"/>
              </a:schemeClr>
            </a:gs>
            <a:gs pos="50000">
              <a:schemeClr val="accent3">
                <a:hueOff val="1161685"/>
                <a:satOff val="42857"/>
                <a:lumOff val="-6303"/>
                <a:alphaOff val="0"/>
                <a:satMod val="110000"/>
                <a:lumMod val="100000"/>
                <a:shade val="100000"/>
              </a:schemeClr>
            </a:gs>
            <a:gs pos="100000">
              <a:schemeClr val="accent3">
                <a:hueOff val="1161685"/>
                <a:satOff val="42857"/>
                <a:lumOff val="-630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3B3C024-8F0D-42B6-AC5A-B5B2FF2D8328}">
      <dsp:nvSpPr>
        <dsp:cNvPr id="0" name=""/>
        <dsp:cNvSpPr/>
      </dsp:nvSpPr>
      <dsp:spPr>
        <a:xfrm>
          <a:off x="3108926" y="1322835"/>
          <a:ext cx="1958950" cy="489737"/>
        </a:xfrm>
        <a:prstGeom prst="roundRect">
          <a:avLst>
            <a:gd name="adj" fmla="val 10000"/>
          </a:avLst>
        </a:prstGeom>
        <a:solidFill>
          <a:schemeClr val="accent3">
            <a:tint val="40000"/>
            <a:alpha val="90000"/>
            <a:hueOff val="869632"/>
            <a:satOff val="42857"/>
            <a:lumOff val="762"/>
            <a:alphaOff val="0"/>
          </a:schemeClr>
        </a:solidFill>
        <a:ln w="6350" cap="flat" cmpd="sng" algn="ctr">
          <a:solidFill>
            <a:schemeClr val="accent3">
              <a:tint val="40000"/>
              <a:alpha val="90000"/>
              <a:hueOff val="869632"/>
              <a:satOff val="42857"/>
              <a:lumOff val="762"/>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Senior Executive Vice President (SEVP)</a:t>
          </a:r>
        </a:p>
      </dsp:txBody>
      <dsp:txXfrm>
        <a:off x="3123270" y="1337179"/>
        <a:ext cx="1930262" cy="461049"/>
      </dsp:txXfrm>
    </dsp:sp>
    <dsp:sp modelId="{DAEADD37-7795-4571-8545-801619CE0F46}">
      <dsp:nvSpPr>
        <dsp:cNvPr id="0" name=""/>
        <dsp:cNvSpPr/>
      </dsp:nvSpPr>
      <dsp:spPr>
        <a:xfrm rot="5400000">
          <a:off x="4045549" y="1855425"/>
          <a:ext cx="85704" cy="85704"/>
        </a:xfrm>
        <a:prstGeom prst="rightArrow">
          <a:avLst>
            <a:gd name="adj1" fmla="val 66700"/>
            <a:gd name="adj2" fmla="val 50000"/>
          </a:avLst>
        </a:prstGeom>
        <a:gradFill rotWithShape="0">
          <a:gsLst>
            <a:gs pos="0">
              <a:schemeClr val="accent3">
                <a:hueOff val="1548914"/>
                <a:satOff val="57143"/>
                <a:lumOff val="-8403"/>
                <a:alphaOff val="0"/>
                <a:satMod val="103000"/>
                <a:lumMod val="102000"/>
                <a:tint val="94000"/>
              </a:schemeClr>
            </a:gs>
            <a:gs pos="50000">
              <a:schemeClr val="accent3">
                <a:hueOff val="1548914"/>
                <a:satOff val="57143"/>
                <a:lumOff val="-8403"/>
                <a:alphaOff val="0"/>
                <a:satMod val="110000"/>
                <a:lumMod val="100000"/>
                <a:shade val="100000"/>
              </a:schemeClr>
            </a:gs>
            <a:gs pos="100000">
              <a:schemeClr val="accent3">
                <a:hueOff val="1548914"/>
                <a:satOff val="57143"/>
                <a:lumOff val="-840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01AE500-E2B8-40FD-BE48-5A1B0981C1BE}">
      <dsp:nvSpPr>
        <dsp:cNvPr id="0" name=""/>
        <dsp:cNvSpPr/>
      </dsp:nvSpPr>
      <dsp:spPr>
        <a:xfrm>
          <a:off x="3108926" y="1983981"/>
          <a:ext cx="1958950" cy="489737"/>
        </a:xfrm>
        <a:prstGeom prst="roundRect">
          <a:avLst>
            <a:gd name="adj" fmla="val 10000"/>
          </a:avLst>
        </a:prstGeom>
        <a:solidFill>
          <a:schemeClr val="accent3">
            <a:tint val="40000"/>
            <a:alpha val="90000"/>
            <a:hueOff val="1159509"/>
            <a:satOff val="57143"/>
            <a:lumOff val="1017"/>
            <a:alphaOff val="0"/>
          </a:schemeClr>
        </a:solidFill>
        <a:ln w="6350" cap="flat" cmpd="sng" algn="ctr">
          <a:solidFill>
            <a:schemeClr val="accent3">
              <a:tint val="40000"/>
              <a:alpha val="90000"/>
              <a:hueOff val="1159509"/>
              <a:satOff val="57143"/>
              <a:lumOff val="1017"/>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Senior Executive Officers</a:t>
          </a:r>
        </a:p>
      </dsp:txBody>
      <dsp:txXfrm>
        <a:off x="3123270" y="1998325"/>
        <a:ext cx="1930262" cy="461049"/>
      </dsp:txXfrm>
    </dsp:sp>
    <dsp:sp modelId="{83B676E5-F872-4A60-AA07-1F570DA14758}">
      <dsp:nvSpPr>
        <dsp:cNvPr id="0" name=""/>
        <dsp:cNvSpPr/>
      </dsp:nvSpPr>
      <dsp:spPr>
        <a:xfrm rot="5400000">
          <a:off x="4045549" y="2516570"/>
          <a:ext cx="85704" cy="85704"/>
        </a:xfrm>
        <a:prstGeom prst="rightArrow">
          <a:avLst>
            <a:gd name="adj1" fmla="val 66700"/>
            <a:gd name="adj2" fmla="val 50000"/>
          </a:avLst>
        </a:prstGeom>
        <a:gradFill rotWithShape="0">
          <a:gsLst>
            <a:gs pos="0">
              <a:schemeClr val="accent3">
                <a:hueOff val="1936142"/>
                <a:satOff val="71429"/>
                <a:lumOff val="-10504"/>
                <a:alphaOff val="0"/>
                <a:satMod val="103000"/>
                <a:lumMod val="102000"/>
                <a:tint val="94000"/>
              </a:schemeClr>
            </a:gs>
            <a:gs pos="50000">
              <a:schemeClr val="accent3">
                <a:hueOff val="1936142"/>
                <a:satOff val="71429"/>
                <a:lumOff val="-10504"/>
                <a:alphaOff val="0"/>
                <a:satMod val="110000"/>
                <a:lumMod val="100000"/>
                <a:shade val="100000"/>
              </a:schemeClr>
            </a:gs>
            <a:gs pos="100000">
              <a:schemeClr val="accent3">
                <a:hueOff val="1936142"/>
                <a:satOff val="71429"/>
                <a:lumOff val="-10504"/>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D2641E1-6AB7-44F8-9D3D-B21D8BA16D66}">
      <dsp:nvSpPr>
        <dsp:cNvPr id="0" name=""/>
        <dsp:cNvSpPr/>
      </dsp:nvSpPr>
      <dsp:spPr>
        <a:xfrm>
          <a:off x="3108926" y="2645126"/>
          <a:ext cx="1958950" cy="489737"/>
        </a:xfrm>
        <a:prstGeom prst="roundRect">
          <a:avLst>
            <a:gd name="adj" fmla="val 10000"/>
          </a:avLst>
        </a:prstGeom>
        <a:solidFill>
          <a:schemeClr val="accent3">
            <a:tint val="40000"/>
            <a:alpha val="90000"/>
            <a:hueOff val="1449386"/>
            <a:satOff val="71429"/>
            <a:lumOff val="1271"/>
            <a:alphaOff val="0"/>
          </a:schemeClr>
        </a:solidFill>
        <a:ln w="6350" cap="flat" cmpd="sng" algn="ctr">
          <a:solidFill>
            <a:schemeClr val="accent3">
              <a:tint val="40000"/>
              <a:alpha val="90000"/>
              <a:hueOff val="1449386"/>
              <a:satOff val="71429"/>
              <a:lumOff val="1271"/>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Senior Officers (SO)</a:t>
          </a:r>
        </a:p>
      </dsp:txBody>
      <dsp:txXfrm>
        <a:off x="3123270" y="2659470"/>
        <a:ext cx="1930262" cy="461049"/>
      </dsp:txXfrm>
    </dsp:sp>
    <dsp:sp modelId="{B7C3FE58-8443-4E91-A100-2E592881E208}">
      <dsp:nvSpPr>
        <dsp:cNvPr id="0" name=""/>
        <dsp:cNvSpPr/>
      </dsp:nvSpPr>
      <dsp:spPr>
        <a:xfrm rot="5400000">
          <a:off x="4045549" y="3177716"/>
          <a:ext cx="85704" cy="85704"/>
        </a:xfrm>
        <a:prstGeom prst="rightArrow">
          <a:avLst>
            <a:gd name="adj1" fmla="val 66700"/>
            <a:gd name="adj2" fmla="val 50000"/>
          </a:avLst>
        </a:prstGeom>
        <a:gradFill rotWithShape="0">
          <a:gsLst>
            <a:gs pos="0">
              <a:schemeClr val="accent3">
                <a:hueOff val="2323371"/>
                <a:satOff val="85714"/>
                <a:lumOff val="-12605"/>
                <a:alphaOff val="0"/>
                <a:satMod val="103000"/>
                <a:lumMod val="102000"/>
                <a:tint val="94000"/>
              </a:schemeClr>
            </a:gs>
            <a:gs pos="50000">
              <a:schemeClr val="accent3">
                <a:hueOff val="2323371"/>
                <a:satOff val="85714"/>
                <a:lumOff val="-12605"/>
                <a:alphaOff val="0"/>
                <a:satMod val="110000"/>
                <a:lumMod val="100000"/>
                <a:shade val="100000"/>
              </a:schemeClr>
            </a:gs>
            <a:gs pos="100000">
              <a:schemeClr val="accent3">
                <a:hueOff val="2323371"/>
                <a:satOff val="85714"/>
                <a:lumOff val="-12605"/>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C252364-C7BF-47D5-9311-B4851EDA00F0}">
      <dsp:nvSpPr>
        <dsp:cNvPr id="0" name=""/>
        <dsp:cNvSpPr/>
      </dsp:nvSpPr>
      <dsp:spPr>
        <a:xfrm>
          <a:off x="3108926" y="3306272"/>
          <a:ext cx="1958950" cy="489737"/>
        </a:xfrm>
        <a:prstGeom prst="roundRect">
          <a:avLst>
            <a:gd name="adj" fmla="val 10000"/>
          </a:avLst>
        </a:prstGeom>
        <a:solidFill>
          <a:schemeClr val="accent3">
            <a:tint val="40000"/>
            <a:alpha val="90000"/>
            <a:hueOff val="1739264"/>
            <a:satOff val="85714"/>
            <a:lumOff val="1525"/>
            <a:alphaOff val="0"/>
          </a:schemeClr>
        </a:solidFill>
        <a:ln w="6350" cap="flat" cmpd="sng" algn="ctr">
          <a:solidFill>
            <a:schemeClr val="accent3">
              <a:tint val="40000"/>
              <a:alpha val="90000"/>
              <a:hueOff val="1739264"/>
              <a:satOff val="85714"/>
              <a:lumOff val="1525"/>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Officers</a:t>
          </a:r>
        </a:p>
      </dsp:txBody>
      <dsp:txXfrm>
        <a:off x="3123270" y="3320616"/>
        <a:ext cx="1930262" cy="461049"/>
      </dsp:txXfrm>
    </dsp:sp>
    <dsp:sp modelId="{D8A482BD-DB2A-486F-8965-8DF029D0ADE5}">
      <dsp:nvSpPr>
        <dsp:cNvPr id="0" name=""/>
        <dsp:cNvSpPr/>
      </dsp:nvSpPr>
      <dsp:spPr>
        <a:xfrm rot="5400000">
          <a:off x="4045549" y="3838862"/>
          <a:ext cx="85704" cy="85704"/>
        </a:xfrm>
        <a:prstGeom prst="rightArrow">
          <a:avLst>
            <a:gd name="adj1" fmla="val 66700"/>
            <a:gd name="adj2" fmla="val 5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4B8E36E-E853-4660-A938-8EFC1278EC45}">
      <dsp:nvSpPr>
        <dsp:cNvPr id="0" name=""/>
        <dsp:cNvSpPr/>
      </dsp:nvSpPr>
      <dsp:spPr>
        <a:xfrm>
          <a:off x="3108926" y="3967418"/>
          <a:ext cx="1958950" cy="489737"/>
        </a:xfrm>
        <a:prstGeom prst="roundRect">
          <a:avLst>
            <a:gd name="adj" fmla="val 10000"/>
          </a:avLst>
        </a:prstGeom>
        <a:solidFill>
          <a:schemeClr val="accent3">
            <a:tint val="40000"/>
            <a:alpha val="90000"/>
            <a:hueOff val="2029141"/>
            <a:satOff val="100000"/>
            <a:lumOff val="1779"/>
            <a:alphaOff val="0"/>
          </a:schemeClr>
        </a:solidFill>
        <a:ln w="6350" cap="flat" cmpd="sng" algn="ctr">
          <a:solidFill>
            <a:schemeClr val="accent3">
              <a:tint val="40000"/>
              <a:alpha val="90000"/>
              <a:hueOff val="2029141"/>
              <a:satOff val="100000"/>
              <a:lumOff val="1779"/>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Junior Officers</a:t>
          </a:r>
        </a:p>
      </dsp:txBody>
      <dsp:txXfrm>
        <a:off x="3123270" y="3981762"/>
        <a:ext cx="1930262" cy="46104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78E8DB-C03F-42BC-AA1B-B2E5757FE2ED}">
      <dsp:nvSpPr>
        <dsp:cNvPr id="0" name=""/>
        <dsp:cNvSpPr/>
      </dsp:nvSpPr>
      <dsp:spPr>
        <a:xfrm>
          <a:off x="3621135" y="3159100"/>
          <a:ext cx="2142287" cy="1387716"/>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Money Market</a:t>
          </a:r>
        </a:p>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Spot</a:t>
          </a:r>
        </a:p>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Forward &amp; Options </a:t>
          </a:r>
        </a:p>
      </dsp:txBody>
      <dsp:txXfrm>
        <a:off x="4294306" y="3536513"/>
        <a:ext cx="1438633" cy="979819"/>
      </dsp:txXfrm>
    </dsp:sp>
    <dsp:sp modelId="{AEA13BB2-AF76-46A7-A7BC-C381EBED2DB6}">
      <dsp:nvSpPr>
        <dsp:cNvPr id="0" name=""/>
        <dsp:cNvSpPr/>
      </dsp:nvSpPr>
      <dsp:spPr>
        <a:xfrm>
          <a:off x="125824" y="3159100"/>
          <a:ext cx="2142287" cy="1387716"/>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Equity Investment</a:t>
          </a:r>
        </a:p>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Leasing</a:t>
          </a:r>
        </a:p>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ForeignTrade</a:t>
          </a:r>
        </a:p>
        <a:p>
          <a:pPr marL="114300" lvl="1" indent="-114300" algn="l" defTabSz="533400">
            <a:lnSpc>
              <a:spcPct val="90000"/>
            </a:lnSpc>
            <a:spcBef>
              <a:spcPct val="0"/>
            </a:spcBef>
            <a:spcAft>
              <a:spcPct val="15000"/>
            </a:spcAft>
            <a:buChar char="••"/>
          </a:pPr>
          <a:endParaRPr lang="en-US" sz="1200" kern="1200"/>
        </a:p>
      </dsp:txBody>
      <dsp:txXfrm>
        <a:off x="156308" y="3536513"/>
        <a:ext cx="1438633" cy="979819"/>
      </dsp:txXfrm>
    </dsp:sp>
    <dsp:sp modelId="{67A8E768-4126-4623-A41B-E9284BCA67F9}">
      <dsp:nvSpPr>
        <dsp:cNvPr id="0" name=""/>
        <dsp:cNvSpPr/>
      </dsp:nvSpPr>
      <dsp:spPr>
        <a:xfrm>
          <a:off x="3501606" y="44967"/>
          <a:ext cx="2381345" cy="1718187"/>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SME Loans</a:t>
          </a:r>
        </a:p>
        <a:p>
          <a:pPr marL="114300" lvl="1" indent="-114300" algn="l" defTabSz="533400">
            <a:lnSpc>
              <a:spcPct val="90000"/>
            </a:lnSpc>
            <a:spcBef>
              <a:spcPct val="0"/>
            </a:spcBef>
            <a:spcAft>
              <a:spcPct val="15000"/>
            </a:spcAft>
            <a:buChar char="••"/>
          </a:pPr>
          <a:r>
            <a:rPr lang="en-US" sz="1200" b="1" kern="1200">
              <a:solidFill>
                <a:srgbClr val="7030A0"/>
              </a:solidFill>
              <a:latin typeface="Times New Roman" panose="02020603050405020304" pitchFamily="18" charset="0"/>
              <a:cs typeface="Times New Roman" panose="02020603050405020304" pitchFamily="18" charset="0"/>
            </a:rPr>
            <a:t>SME Deposit </a:t>
          </a:r>
        </a:p>
      </dsp:txBody>
      <dsp:txXfrm>
        <a:off x="4253753" y="82710"/>
        <a:ext cx="1591455" cy="1213154"/>
      </dsp:txXfrm>
    </dsp:sp>
    <dsp:sp modelId="{A52EF87F-894E-496C-BC48-905FAEC1D7FB}">
      <dsp:nvSpPr>
        <dsp:cNvPr id="0" name=""/>
        <dsp:cNvSpPr/>
      </dsp:nvSpPr>
      <dsp:spPr>
        <a:xfrm>
          <a:off x="51122" y="-70067"/>
          <a:ext cx="2291690" cy="1948257"/>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Deposit</a:t>
          </a:r>
        </a:p>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Debit Card</a:t>
          </a:r>
        </a:p>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Credit Card</a:t>
          </a:r>
        </a:p>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Retail Loans</a:t>
          </a:r>
        </a:p>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Foreign Remittance </a:t>
          </a:r>
        </a:p>
        <a:p>
          <a:pPr marL="57150" lvl="1" indent="-57150" algn="l" defTabSz="488950">
            <a:lnSpc>
              <a:spcPct val="90000"/>
            </a:lnSpc>
            <a:spcBef>
              <a:spcPct val="0"/>
            </a:spcBef>
            <a:spcAft>
              <a:spcPct val="15000"/>
            </a:spcAft>
            <a:buChar char="••"/>
          </a:pPr>
          <a:r>
            <a:rPr lang="en-US" sz="1100" b="1" kern="1200">
              <a:solidFill>
                <a:srgbClr val="7030A0"/>
              </a:solidFill>
              <a:latin typeface="Times New Roman" panose="02020603050405020304" pitchFamily="18" charset="0"/>
              <a:cs typeface="Times New Roman" panose="02020603050405020304" pitchFamily="18" charset="0"/>
            </a:rPr>
            <a:t>ATMs</a:t>
          </a:r>
          <a:r>
            <a:rPr lang="en-US" sz="1100" b="1" kern="1200">
              <a:latin typeface="Times New Roman" panose="02020603050405020304" pitchFamily="18" charset="0"/>
              <a:cs typeface="Times New Roman" panose="02020603050405020304" pitchFamily="18" charset="0"/>
            </a:rPr>
            <a:t> </a:t>
          </a:r>
        </a:p>
      </dsp:txBody>
      <dsp:txXfrm>
        <a:off x="93919" y="-27270"/>
        <a:ext cx="1518589" cy="1375598"/>
      </dsp:txXfrm>
    </dsp:sp>
    <dsp:sp modelId="{1EA11E56-E060-405A-A599-2C773AE74EAE}">
      <dsp:nvSpPr>
        <dsp:cNvPr id="0" name=""/>
        <dsp:cNvSpPr/>
      </dsp:nvSpPr>
      <dsp:spPr>
        <a:xfrm>
          <a:off x="1045917" y="317254"/>
          <a:ext cx="1877754" cy="1877754"/>
        </a:xfrm>
        <a:prstGeom prst="pieWedg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Retail banking (as well as Cards)</a:t>
          </a:r>
        </a:p>
      </dsp:txBody>
      <dsp:txXfrm>
        <a:off x="1595898" y="867235"/>
        <a:ext cx="1327773" cy="1327773"/>
      </dsp:txXfrm>
    </dsp:sp>
    <dsp:sp modelId="{D5D364A3-485E-4507-B08B-8BDFD22A394D}">
      <dsp:nvSpPr>
        <dsp:cNvPr id="0" name=""/>
        <dsp:cNvSpPr/>
      </dsp:nvSpPr>
      <dsp:spPr>
        <a:xfrm rot="5400000">
          <a:off x="3010403" y="317254"/>
          <a:ext cx="1877754" cy="1877754"/>
        </a:xfrm>
        <a:prstGeom prst="pieWedg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SME Banking </a:t>
          </a:r>
        </a:p>
      </dsp:txBody>
      <dsp:txXfrm rot="-5400000">
        <a:off x="3010403" y="867235"/>
        <a:ext cx="1327773" cy="1327773"/>
      </dsp:txXfrm>
    </dsp:sp>
    <dsp:sp modelId="{A879858A-4B7C-476C-B4CF-FF5331FB421F}">
      <dsp:nvSpPr>
        <dsp:cNvPr id="0" name=""/>
        <dsp:cNvSpPr/>
      </dsp:nvSpPr>
      <dsp:spPr>
        <a:xfrm rot="10800000">
          <a:off x="3010403" y="2281741"/>
          <a:ext cx="1877754" cy="1877754"/>
        </a:xfrm>
        <a:prstGeom prst="pieWedg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Treasury &amp; Market Risks</a:t>
          </a:r>
        </a:p>
      </dsp:txBody>
      <dsp:txXfrm rot="10800000">
        <a:off x="3010403" y="2281741"/>
        <a:ext cx="1327773" cy="1327773"/>
      </dsp:txXfrm>
    </dsp:sp>
    <dsp:sp modelId="{A3FEE02F-D073-4648-A223-A16609C0889D}">
      <dsp:nvSpPr>
        <dsp:cNvPr id="0" name=""/>
        <dsp:cNvSpPr/>
      </dsp:nvSpPr>
      <dsp:spPr>
        <a:xfrm rot="16200000">
          <a:off x="1045917" y="2281741"/>
          <a:ext cx="1877754" cy="1877754"/>
        </a:xfrm>
        <a:prstGeom prst="pieWedg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Commercial &amp; Investment Banking</a:t>
          </a:r>
        </a:p>
      </dsp:txBody>
      <dsp:txXfrm rot="5400000">
        <a:off x="1595898" y="2281741"/>
        <a:ext cx="1327773" cy="1327773"/>
      </dsp:txXfrm>
    </dsp:sp>
    <dsp:sp modelId="{9E5BB49B-EBCA-40CA-8294-4038300BD578}">
      <dsp:nvSpPr>
        <dsp:cNvPr id="0" name=""/>
        <dsp:cNvSpPr/>
      </dsp:nvSpPr>
      <dsp:spPr>
        <a:xfrm>
          <a:off x="2642875" y="1848079"/>
          <a:ext cx="648323" cy="563759"/>
        </a:xfrm>
        <a:prstGeom prst="circular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 modelId="{3263E694-7A04-4CBE-B0D4-67664C6CABEA}">
      <dsp:nvSpPr>
        <dsp:cNvPr id="0" name=""/>
        <dsp:cNvSpPr/>
      </dsp:nvSpPr>
      <dsp:spPr>
        <a:xfrm rot="10800000">
          <a:off x="2652399" y="1912509"/>
          <a:ext cx="648323" cy="563759"/>
        </a:xfrm>
        <a:prstGeom prst="circular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53DB7F-3995-4299-A42B-D5904ED8058C}">
      <dsp:nvSpPr>
        <dsp:cNvPr id="0" name=""/>
        <dsp:cNvSpPr/>
      </dsp:nvSpPr>
      <dsp:spPr>
        <a:xfrm>
          <a:off x="-6252970" y="-957252"/>
          <a:ext cx="7448529" cy="7448529"/>
        </a:xfrm>
        <a:prstGeom prst="blockArc">
          <a:avLst>
            <a:gd name="adj1" fmla="val 18900000"/>
            <a:gd name="adj2" fmla="val 2700000"/>
            <a:gd name="adj3" fmla="val 290"/>
          </a:avLst>
        </a:pr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9A50749-F681-4885-88C0-2DD8AAF8C543}">
      <dsp:nvSpPr>
        <dsp:cNvPr id="0" name=""/>
        <dsp:cNvSpPr/>
      </dsp:nvSpPr>
      <dsp:spPr>
        <a:xfrm>
          <a:off x="331060" y="242051"/>
          <a:ext cx="4995733" cy="50293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0640" rIns="40640" bIns="40640" numCol="1" spcCol="1270" anchor="ctr" anchorCtr="0">
          <a:noAutofit/>
        </a:bodyPr>
        <a:lstStyle/>
        <a:p>
          <a:pPr lvl="0" algn="l"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Finance Department</a:t>
          </a:r>
        </a:p>
      </dsp:txBody>
      <dsp:txXfrm>
        <a:off x="331060" y="242051"/>
        <a:ext cx="4995733" cy="502932"/>
      </dsp:txXfrm>
    </dsp:sp>
    <dsp:sp modelId="{B7519678-01B2-4617-AA3C-69824B7C13B5}">
      <dsp:nvSpPr>
        <dsp:cNvPr id="0" name=""/>
        <dsp:cNvSpPr/>
      </dsp:nvSpPr>
      <dsp:spPr>
        <a:xfrm>
          <a:off x="73879" y="188710"/>
          <a:ext cx="628665" cy="62866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68F4ECD9-61BB-4036-8A1D-A9099AA07821}">
      <dsp:nvSpPr>
        <dsp:cNvPr id="0" name=""/>
        <dsp:cNvSpPr/>
      </dsp:nvSpPr>
      <dsp:spPr>
        <a:xfrm>
          <a:off x="834127" y="977841"/>
          <a:ext cx="4540283" cy="502932"/>
        </a:xfrm>
        <a:prstGeom prst="rect">
          <a:avLst/>
        </a:prstGeom>
        <a:gradFill rotWithShape="0">
          <a:gsLst>
            <a:gs pos="0">
              <a:schemeClr val="accent5">
                <a:hueOff val="-1225557"/>
                <a:satOff val="-1705"/>
                <a:lumOff val="-654"/>
                <a:alphaOff val="0"/>
                <a:satMod val="103000"/>
                <a:lumMod val="102000"/>
                <a:tint val="94000"/>
              </a:schemeClr>
            </a:gs>
            <a:gs pos="50000">
              <a:schemeClr val="accent5">
                <a:hueOff val="-1225557"/>
                <a:satOff val="-1705"/>
                <a:lumOff val="-654"/>
                <a:alphaOff val="0"/>
                <a:satMod val="110000"/>
                <a:lumMod val="100000"/>
                <a:shade val="100000"/>
              </a:schemeClr>
            </a:gs>
            <a:gs pos="100000">
              <a:schemeClr val="accent5">
                <a:hueOff val="-1225557"/>
                <a:satOff val="-1705"/>
                <a:lumOff val="-65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0640" rIns="40640" bIns="40640" numCol="1" spcCol="1270" anchor="ctr" anchorCtr="0">
          <a:noAutofit/>
        </a:bodyPr>
        <a:lstStyle/>
        <a:p>
          <a:pPr lvl="0" algn="l"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Marketing Department</a:t>
          </a:r>
        </a:p>
      </dsp:txBody>
      <dsp:txXfrm>
        <a:off x="834127" y="977841"/>
        <a:ext cx="4540283" cy="502932"/>
      </dsp:txXfrm>
    </dsp:sp>
    <dsp:sp modelId="{08195ED8-42F2-43E8-9FC7-AFFA468A060C}">
      <dsp:nvSpPr>
        <dsp:cNvPr id="0" name=""/>
        <dsp:cNvSpPr/>
      </dsp:nvSpPr>
      <dsp:spPr>
        <a:xfrm>
          <a:off x="529329" y="943551"/>
          <a:ext cx="628665" cy="628665"/>
        </a:xfrm>
        <a:prstGeom prst="ellipse">
          <a:avLst/>
        </a:prstGeom>
        <a:solidFill>
          <a:schemeClr val="lt1">
            <a:hueOff val="0"/>
            <a:satOff val="0"/>
            <a:lumOff val="0"/>
            <a:alphaOff val="0"/>
          </a:schemeClr>
        </a:solidFill>
        <a:ln w="6350" cap="flat" cmpd="sng" algn="ctr">
          <a:solidFill>
            <a:schemeClr val="accent5">
              <a:hueOff val="-1225557"/>
              <a:satOff val="-1705"/>
              <a:lumOff val="-654"/>
              <a:alphaOff val="0"/>
            </a:schemeClr>
          </a:solidFill>
          <a:prstDash val="solid"/>
          <a:miter lim="800000"/>
        </a:ln>
        <a:effectLst/>
      </dsp:spPr>
      <dsp:style>
        <a:lnRef idx="1">
          <a:scrgbClr r="0" g="0" b="0"/>
        </a:lnRef>
        <a:fillRef idx="1">
          <a:scrgbClr r="0" g="0" b="0"/>
        </a:fillRef>
        <a:effectRef idx="0">
          <a:scrgbClr r="0" g="0" b="0"/>
        </a:effectRef>
        <a:fontRef idx="minor"/>
      </dsp:style>
    </dsp:sp>
    <dsp:sp modelId="{D3F717E8-DA97-45E9-8D29-AA2E33A482BC}">
      <dsp:nvSpPr>
        <dsp:cNvPr id="0" name=""/>
        <dsp:cNvSpPr/>
      </dsp:nvSpPr>
      <dsp:spPr>
        <a:xfrm>
          <a:off x="1093246" y="1760705"/>
          <a:ext cx="4290699" cy="502932"/>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0640" rIns="40640" bIns="40640" numCol="1" spcCol="1270" anchor="ctr" anchorCtr="0">
          <a:noAutofit/>
        </a:bodyPr>
        <a:lstStyle/>
        <a:p>
          <a:pPr lvl="0" algn="l" defTabSz="711200">
            <a:lnSpc>
              <a:spcPct val="90000"/>
            </a:lnSpc>
            <a:spcBef>
              <a:spcPct val="0"/>
            </a:spcBef>
            <a:spcAft>
              <a:spcPct val="35000"/>
            </a:spcAft>
          </a:pPr>
          <a:r>
            <a:rPr lang="en-US" sz="1600" b="1" kern="1200">
              <a:solidFill>
                <a:sysClr val="windowText" lastClr="000000"/>
              </a:solidFill>
              <a:latin typeface="Times New Roman" panose="02020603050405020304" pitchFamily="18" charset="0"/>
              <a:cs typeface="Times New Roman" panose="02020603050405020304" pitchFamily="18" charset="0"/>
            </a:rPr>
            <a:t>Human Resources Department</a:t>
          </a:r>
        </a:p>
      </dsp:txBody>
      <dsp:txXfrm>
        <a:off x="1093246" y="1760705"/>
        <a:ext cx="4290699" cy="502932"/>
      </dsp:txXfrm>
    </dsp:sp>
    <dsp:sp modelId="{40FF4030-4DBB-4B8D-B295-4EC2D32770A8}">
      <dsp:nvSpPr>
        <dsp:cNvPr id="0" name=""/>
        <dsp:cNvSpPr/>
      </dsp:nvSpPr>
      <dsp:spPr>
        <a:xfrm>
          <a:off x="778914" y="1697838"/>
          <a:ext cx="628665" cy="628665"/>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0">
          <a:scrgbClr r="0" g="0" b="0"/>
        </a:effectRef>
        <a:fontRef idx="minor"/>
      </dsp:style>
    </dsp:sp>
    <dsp:sp modelId="{A24259AC-059F-4DB4-B73C-E42059EDB15B}">
      <dsp:nvSpPr>
        <dsp:cNvPr id="0" name=""/>
        <dsp:cNvSpPr/>
      </dsp:nvSpPr>
      <dsp:spPr>
        <a:xfrm>
          <a:off x="1211046" y="2506020"/>
          <a:ext cx="4211009" cy="502932"/>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5720" rIns="45720" bIns="45720" numCol="1" spcCol="1270" anchor="ctr" anchorCtr="0">
          <a:noAutofit/>
        </a:bodyPr>
        <a:lstStyle/>
        <a:p>
          <a:pPr lvl="0" algn="l" defTabSz="800100">
            <a:lnSpc>
              <a:spcPct val="90000"/>
            </a:lnSpc>
            <a:spcBef>
              <a:spcPct val="0"/>
            </a:spcBef>
            <a:spcAft>
              <a:spcPct val="35000"/>
            </a:spcAft>
          </a:pPr>
          <a:r>
            <a:rPr lang="en-US" sz="1800" b="1" kern="1200">
              <a:solidFill>
                <a:sysClr val="windowText" lastClr="000000"/>
              </a:solidFill>
              <a:latin typeface="Times New Roman" panose="02020603050405020304" pitchFamily="18" charset="0"/>
              <a:cs typeface="Times New Roman" panose="02020603050405020304" pitchFamily="18" charset="0"/>
            </a:rPr>
            <a:t>Audit And Inspection Department</a:t>
          </a:r>
        </a:p>
      </dsp:txBody>
      <dsp:txXfrm>
        <a:off x="1211046" y="2506020"/>
        <a:ext cx="4211009" cy="502932"/>
      </dsp:txXfrm>
    </dsp:sp>
    <dsp:sp modelId="{4026A57C-ED11-4188-B56D-9E9898163090}">
      <dsp:nvSpPr>
        <dsp:cNvPr id="0" name=""/>
        <dsp:cNvSpPr/>
      </dsp:nvSpPr>
      <dsp:spPr>
        <a:xfrm>
          <a:off x="858603" y="2452679"/>
          <a:ext cx="628665" cy="628665"/>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0">
          <a:scrgbClr r="0" g="0" b="0"/>
        </a:effectRef>
        <a:fontRef idx="minor"/>
      </dsp:style>
    </dsp:sp>
    <dsp:sp modelId="{D7ABB755-7B1F-4803-8AF4-BBD093799746}">
      <dsp:nvSpPr>
        <dsp:cNvPr id="0" name=""/>
        <dsp:cNvSpPr/>
      </dsp:nvSpPr>
      <dsp:spPr>
        <a:xfrm>
          <a:off x="1093246" y="3270387"/>
          <a:ext cx="4290699" cy="502932"/>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5720" rIns="45720" bIns="45720" numCol="1" spcCol="1270" anchor="ctr" anchorCtr="0">
          <a:noAutofit/>
        </a:bodyPr>
        <a:lstStyle/>
        <a:p>
          <a:pPr lvl="0" algn="l" defTabSz="800100">
            <a:lnSpc>
              <a:spcPct val="90000"/>
            </a:lnSpc>
            <a:spcBef>
              <a:spcPct val="0"/>
            </a:spcBef>
            <a:spcAft>
              <a:spcPct val="35000"/>
            </a:spcAft>
          </a:pPr>
          <a:r>
            <a:rPr lang="en-US" sz="1800" b="1" kern="1200">
              <a:solidFill>
                <a:sysClr val="windowText" lastClr="000000"/>
              </a:solidFill>
              <a:latin typeface="Times New Roman" panose="02020603050405020304" pitchFamily="18" charset="0"/>
              <a:cs typeface="Times New Roman" panose="02020603050405020304" pitchFamily="18" charset="0"/>
            </a:rPr>
            <a:t>Treasury Division</a:t>
          </a:r>
        </a:p>
      </dsp:txBody>
      <dsp:txXfrm>
        <a:off x="1093246" y="3270387"/>
        <a:ext cx="4290699" cy="502932"/>
      </dsp:txXfrm>
    </dsp:sp>
    <dsp:sp modelId="{F0D53A78-51F2-4E65-B40D-5301E13D89E3}">
      <dsp:nvSpPr>
        <dsp:cNvPr id="0" name=""/>
        <dsp:cNvSpPr/>
      </dsp:nvSpPr>
      <dsp:spPr>
        <a:xfrm>
          <a:off x="778914" y="3207520"/>
          <a:ext cx="628665" cy="628665"/>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0">
          <a:scrgbClr r="0" g="0" b="0"/>
        </a:effectRef>
        <a:fontRef idx="minor"/>
      </dsp:style>
    </dsp:sp>
    <dsp:sp modelId="{5877686C-544C-4308-92BA-AC9EB26E89C4}">
      <dsp:nvSpPr>
        <dsp:cNvPr id="0" name=""/>
        <dsp:cNvSpPr/>
      </dsp:nvSpPr>
      <dsp:spPr>
        <a:xfrm>
          <a:off x="843662" y="4024675"/>
          <a:ext cx="4540283" cy="502932"/>
        </a:xfrm>
        <a:prstGeom prst="rect">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5720" rIns="45720" bIns="45720" numCol="1" spcCol="1270" anchor="ctr" anchorCtr="0">
          <a:noAutofit/>
        </a:bodyPr>
        <a:lstStyle/>
        <a:p>
          <a:pPr lvl="0" algn="l" defTabSz="800100">
            <a:lnSpc>
              <a:spcPct val="90000"/>
            </a:lnSpc>
            <a:spcBef>
              <a:spcPct val="0"/>
            </a:spcBef>
            <a:spcAft>
              <a:spcPct val="35000"/>
            </a:spcAft>
          </a:pPr>
          <a:r>
            <a:rPr lang="en-US" sz="1800" b="1" kern="1200">
              <a:solidFill>
                <a:sysClr val="windowText" lastClr="000000"/>
              </a:solidFill>
              <a:latin typeface="Times New Roman" panose="02020603050405020304" pitchFamily="18" charset="0"/>
              <a:cs typeface="Times New Roman" panose="02020603050405020304" pitchFamily="18" charset="0"/>
            </a:rPr>
            <a:t>Loan And Advance Division</a:t>
          </a:r>
        </a:p>
      </dsp:txBody>
      <dsp:txXfrm>
        <a:off x="843662" y="4024675"/>
        <a:ext cx="4540283" cy="502932"/>
      </dsp:txXfrm>
    </dsp:sp>
    <dsp:sp modelId="{066D0074-8F6A-416A-A6E8-A4DB9617F0D1}">
      <dsp:nvSpPr>
        <dsp:cNvPr id="0" name=""/>
        <dsp:cNvSpPr/>
      </dsp:nvSpPr>
      <dsp:spPr>
        <a:xfrm>
          <a:off x="529329" y="3961808"/>
          <a:ext cx="628665" cy="628665"/>
        </a:xfrm>
        <a:prstGeom prst="ellipse">
          <a:avLst/>
        </a:prstGeom>
        <a:solidFill>
          <a:schemeClr val="lt1">
            <a:hueOff val="0"/>
            <a:satOff val="0"/>
            <a:lumOff val="0"/>
            <a:alphaOff val="0"/>
          </a:schemeClr>
        </a:solidFill>
        <a:ln w="6350" cap="flat" cmpd="sng" algn="ctr">
          <a:solidFill>
            <a:schemeClr val="accent5">
              <a:hueOff val="-6127787"/>
              <a:satOff val="-8523"/>
              <a:lumOff val="-3268"/>
              <a:alphaOff val="0"/>
            </a:schemeClr>
          </a:solidFill>
          <a:prstDash val="solid"/>
          <a:miter lim="800000"/>
        </a:ln>
        <a:effectLst/>
      </dsp:spPr>
      <dsp:style>
        <a:lnRef idx="1">
          <a:scrgbClr r="0" g="0" b="0"/>
        </a:lnRef>
        <a:fillRef idx="1">
          <a:scrgbClr r="0" g="0" b="0"/>
        </a:fillRef>
        <a:effectRef idx="0">
          <a:scrgbClr r="0" g="0" b="0"/>
        </a:effectRef>
        <a:fontRef idx="minor"/>
      </dsp:style>
    </dsp:sp>
    <dsp:sp modelId="{654B8193-52F4-4B57-9F5B-37485B7E4B14}">
      <dsp:nvSpPr>
        <dsp:cNvPr id="0" name=""/>
        <dsp:cNvSpPr/>
      </dsp:nvSpPr>
      <dsp:spPr>
        <a:xfrm>
          <a:off x="388211" y="4779516"/>
          <a:ext cx="4995733" cy="50293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99202" tIns="45720" rIns="45720" bIns="45720" numCol="1" spcCol="1270" anchor="ctr" anchorCtr="0">
          <a:noAutofit/>
        </a:bodyPr>
        <a:lstStyle/>
        <a:p>
          <a:pPr lvl="0" algn="l" defTabSz="800100">
            <a:lnSpc>
              <a:spcPct val="90000"/>
            </a:lnSpc>
            <a:spcBef>
              <a:spcPct val="0"/>
            </a:spcBef>
            <a:spcAft>
              <a:spcPct val="35000"/>
            </a:spcAft>
          </a:pPr>
          <a:r>
            <a:rPr lang="en-US" sz="1800" b="1" kern="1200">
              <a:solidFill>
                <a:sysClr val="windowText" lastClr="000000"/>
              </a:solidFill>
              <a:latin typeface="Times New Roman" panose="02020603050405020304" pitchFamily="18" charset="0"/>
              <a:cs typeface="Times New Roman" panose="02020603050405020304" pitchFamily="18" charset="0"/>
            </a:rPr>
            <a:t>SME Banking and Card Division</a:t>
          </a:r>
        </a:p>
      </dsp:txBody>
      <dsp:txXfrm>
        <a:off x="388211" y="4779516"/>
        <a:ext cx="4995733" cy="502932"/>
      </dsp:txXfrm>
    </dsp:sp>
    <dsp:sp modelId="{4303311E-1A91-4682-9653-CC15B2B55E8D}">
      <dsp:nvSpPr>
        <dsp:cNvPr id="0" name=""/>
        <dsp:cNvSpPr/>
      </dsp:nvSpPr>
      <dsp:spPr>
        <a:xfrm>
          <a:off x="73879" y="4716649"/>
          <a:ext cx="628665" cy="628665"/>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9E6C8-19F0-49FA-AA81-6D090FF198C6}">
      <dsp:nvSpPr>
        <dsp:cNvPr id="0" name=""/>
        <dsp:cNvSpPr/>
      </dsp:nvSpPr>
      <dsp:spPr>
        <a:xfrm>
          <a:off x="200" y="453470"/>
          <a:ext cx="1390326" cy="860385"/>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a:noFill/>
        </a:ln>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4C500B91-9F4D-4B2E-BF69-81269D5AFA25}">
      <dsp:nvSpPr>
        <dsp:cNvPr id="0" name=""/>
        <dsp:cNvSpPr/>
      </dsp:nvSpPr>
      <dsp:spPr>
        <a:xfrm>
          <a:off x="1185843" y="1213218"/>
          <a:ext cx="1282664" cy="792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solidFill>
                <a:srgbClr val="7030A0"/>
              </a:solidFill>
            </a:rPr>
            <a:t>The City Bank LTd</a:t>
          </a:r>
        </a:p>
      </dsp:txBody>
      <dsp:txXfrm>
        <a:off x="1185843" y="1213218"/>
        <a:ext cx="1282664" cy="792279"/>
      </dsp:txXfrm>
    </dsp:sp>
    <dsp:sp modelId="{FF57F2C8-6821-4428-A691-5E993A069595}">
      <dsp:nvSpPr>
        <dsp:cNvPr id="0" name=""/>
        <dsp:cNvSpPr/>
      </dsp:nvSpPr>
      <dsp:spPr>
        <a:xfrm>
          <a:off x="1072673" y="1100146"/>
          <a:ext cx="308046" cy="308125"/>
        </a:xfrm>
        <a:prstGeom prst="halfFrame">
          <a:avLst>
            <a:gd name="adj1" fmla="val 25770"/>
            <a:gd name="adj2" fmla="val 2577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2CA2E8D-DF43-4B66-84E0-A2552EDC3BEB}">
      <dsp:nvSpPr>
        <dsp:cNvPr id="0" name=""/>
        <dsp:cNvSpPr/>
      </dsp:nvSpPr>
      <dsp:spPr>
        <a:xfrm rot="5400000">
          <a:off x="2282513" y="1100186"/>
          <a:ext cx="308125" cy="308046"/>
        </a:xfrm>
        <a:prstGeom prst="halfFrame">
          <a:avLst>
            <a:gd name="adj1" fmla="val 25770"/>
            <a:gd name="adj2" fmla="val 25770"/>
          </a:avLst>
        </a:prstGeom>
        <a:gradFill rotWithShape="0">
          <a:gsLst>
            <a:gs pos="0">
              <a:schemeClr val="accent3">
                <a:hueOff val="903533"/>
                <a:satOff val="33333"/>
                <a:lumOff val="-4902"/>
                <a:alphaOff val="0"/>
                <a:satMod val="103000"/>
                <a:lumMod val="102000"/>
                <a:tint val="94000"/>
              </a:schemeClr>
            </a:gs>
            <a:gs pos="50000">
              <a:schemeClr val="accent3">
                <a:hueOff val="903533"/>
                <a:satOff val="33333"/>
                <a:lumOff val="-4902"/>
                <a:alphaOff val="0"/>
                <a:satMod val="110000"/>
                <a:lumMod val="100000"/>
                <a:shade val="100000"/>
              </a:schemeClr>
            </a:gs>
            <a:gs pos="100000">
              <a:schemeClr val="accent3">
                <a:hueOff val="903533"/>
                <a:satOff val="33333"/>
                <a:lumOff val="-490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F22C5343-EC8D-4924-B0B1-D9062280DA07}">
      <dsp:nvSpPr>
        <dsp:cNvPr id="0" name=""/>
        <dsp:cNvSpPr/>
      </dsp:nvSpPr>
      <dsp:spPr>
        <a:xfrm rot="16200000">
          <a:off x="1072633" y="1810639"/>
          <a:ext cx="308125" cy="308046"/>
        </a:xfrm>
        <a:prstGeom prst="halfFrame">
          <a:avLst>
            <a:gd name="adj1" fmla="val 25770"/>
            <a:gd name="adj2" fmla="val 25770"/>
          </a:avLst>
        </a:prstGeom>
        <a:gradFill rotWithShape="0">
          <a:gsLst>
            <a:gs pos="0">
              <a:schemeClr val="accent3">
                <a:hueOff val="1807066"/>
                <a:satOff val="66667"/>
                <a:lumOff val="-9804"/>
                <a:alphaOff val="0"/>
                <a:satMod val="103000"/>
                <a:lumMod val="102000"/>
                <a:tint val="94000"/>
              </a:schemeClr>
            </a:gs>
            <a:gs pos="50000">
              <a:schemeClr val="accent3">
                <a:hueOff val="1807066"/>
                <a:satOff val="66667"/>
                <a:lumOff val="-9804"/>
                <a:alphaOff val="0"/>
                <a:satMod val="110000"/>
                <a:lumMod val="100000"/>
                <a:shade val="100000"/>
              </a:schemeClr>
            </a:gs>
            <a:gs pos="100000">
              <a:schemeClr val="accent3">
                <a:hueOff val="1807066"/>
                <a:satOff val="66667"/>
                <a:lumOff val="-980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53612B-40BA-4426-BE87-30B8AC4CB1F5}">
      <dsp:nvSpPr>
        <dsp:cNvPr id="0" name=""/>
        <dsp:cNvSpPr/>
      </dsp:nvSpPr>
      <dsp:spPr>
        <a:xfrm rot="10800000">
          <a:off x="2282553" y="1810599"/>
          <a:ext cx="308046" cy="308125"/>
        </a:xfrm>
        <a:prstGeom prst="halfFrame">
          <a:avLst>
            <a:gd name="adj1" fmla="val 25770"/>
            <a:gd name="adj2" fmla="val 2577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0A4D0-B03C-47DB-BA1F-184739603779}">
      <dsp:nvSpPr>
        <dsp:cNvPr id="0" name=""/>
        <dsp:cNvSpPr/>
      </dsp:nvSpPr>
      <dsp:spPr>
        <a:xfrm>
          <a:off x="0" y="95249"/>
          <a:ext cx="2743200" cy="2743200"/>
        </a:xfrm>
        <a:prstGeom prst="diamond">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CE1D4853-A411-4DE0-8DC4-07B3E6CD59A8}">
      <dsp:nvSpPr>
        <dsp:cNvPr id="0" name=""/>
        <dsp:cNvSpPr/>
      </dsp:nvSpPr>
      <dsp:spPr>
        <a:xfrm>
          <a:off x="260603" y="355853"/>
          <a:ext cx="1069848" cy="1069848"/>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S</a:t>
          </a:r>
          <a:r>
            <a:rPr lang="en-US" sz="1300" kern="1200"/>
            <a:t>trength</a:t>
          </a:r>
        </a:p>
      </dsp:txBody>
      <dsp:txXfrm>
        <a:off x="312829" y="408079"/>
        <a:ext cx="965396" cy="965396"/>
      </dsp:txXfrm>
    </dsp:sp>
    <dsp:sp modelId="{9B48D2F3-35FF-4A51-9CD5-2BDB51FF606C}">
      <dsp:nvSpPr>
        <dsp:cNvPr id="0" name=""/>
        <dsp:cNvSpPr/>
      </dsp:nvSpPr>
      <dsp:spPr>
        <a:xfrm>
          <a:off x="1412748" y="372179"/>
          <a:ext cx="1069848" cy="1069848"/>
        </a:xfrm>
        <a:prstGeom prst="round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W</a:t>
          </a:r>
          <a:r>
            <a:rPr lang="en-US" sz="1300" kern="1200"/>
            <a:t>eakness</a:t>
          </a:r>
        </a:p>
      </dsp:txBody>
      <dsp:txXfrm>
        <a:off x="1464974" y="424405"/>
        <a:ext cx="965396" cy="965396"/>
      </dsp:txXfrm>
    </dsp:sp>
    <dsp:sp modelId="{DE8D0AD2-9C5F-4F3C-89D1-D2BAE8DF30F3}">
      <dsp:nvSpPr>
        <dsp:cNvPr id="0" name=""/>
        <dsp:cNvSpPr/>
      </dsp:nvSpPr>
      <dsp:spPr>
        <a:xfrm>
          <a:off x="260603" y="1507998"/>
          <a:ext cx="1069848" cy="1069848"/>
        </a:xfrm>
        <a:prstGeom prst="round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O</a:t>
          </a:r>
          <a:r>
            <a:rPr lang="en-US" sz="1300" kern="1200"/>
            <a:t>pportunity</a:t>
          </a:r>
        </a:p>
      </dsp:txBody>
      <dsp:txXfrm>
        <a:off x="312829" y="1560224"/>
        <a:ext cx="965396" cy="965396"/>
      </dsp:txXfrm>
    </dsp:sp>
    <dsp:sp modelId="{C31565CD-E77D-4C02-AD55-BA6A1983FEC7}">
      <dsp:nvSpPr>
        <dsp:cNvPr id="0" name=""/>
        <dsp:cNvSpPr/>
      </dsp:nvSpPr>
      <dsp:spPr>
        <a:xfrm>
          <a:off x="1412748" y="1507998"/>
          <a:ext cx="1069848" cy="1069848"/>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t>T</a:t>
          </a:r>
          <a:r>
            <a:rPr lang="en-US" sz="1400" kern="1200"/>
            <a:t>hreat</a:t>
          </a:r>
        </a:p>
      </dsp:txBody>
      <dsp:txXfrm>
        <a:off x="1464974" y="1560224"/>
        <a:ext cx="965396" cy="96539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84D6F0-4537-4B4B-A279-1C65F67DD713}">
      <dsp:nvSpPr>
        <dsp:cNvPr id="0" name=""/>
        <dsp:cNvSpPr/>
      </dsp:nvSpPr>
      <dsp:spPr>
        <a:xfrm>
          <a:off x="0" y="0"/>
          <a:ext cx="1336455" cy="590549"/>
        </a:xfrm>
        <a:prstGeom prst="roundRect">
          <a:avLst>
            <a:gd name="adj" fmla="val 5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ctr" defTabSz="666750">
            <a:lnSpc>
              <a:spcPct val="90000"/>
            </a:lnSpc>
            <a:spcBef>
              <a:spcPct val="0"/>
            </a:spcBef>
            <a:spcAft>
              <a:spcPct val="35000"/>
            </a:spcAft>
          </a:pPr>
          <a:endParaRPr lang="en-US" sz="1500" kern="1200"/>
        </a:p>
      </dsp:txBody>
      <dsp:txXfrm rot="16200000">
        <a:off x="-108479" y="108479"/>
        <a:ext cx="484251" cy="267291"/>
      </dsp:txXfrm>
    </dsp:sp>
    <dsp:sp modelId="{333D70B0-0AC1-4D0C-B7C4-8FCCF91649D7}">
      <dsp:nvSpPr>
        <dsp:cNvPr id="0" name=""/>
        <dsp:cNvSpPr/>
      </dsp:nvSpPr>
      <dsp:spPr>
        <a:xfrm>
          <a:off x="284564" y="0"/>
          <a:ext cx="995659" cy="5905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lvl="0" algn="ctr" defTabSz="577850">
            <a:lnSpc>
              <a:spcPct val="90000"/>
            </a:lnSpc>
            <a:spcBef>
              <a:spcPct val="0"/>
            </a:spcBef>
            <a:spcAft>
              <a:spcPct val="35000"/>
            </a:spcAft>
          </a:pPr>
          <a:r>
            <a:rPr lang="en-US" sz="1300" kern="1200"/>
            <a:t>Dissemination frequency</a:t>
          </a:r>
        </a:p>
      </dsp:txBody>
      <dsp:txXfrm>
        <a:off x="284564" y="0"/>
        <a:ext cx="995659" cy="590549"/>
      </dsp:txXfrm>
    </dsp:sp>
    <dsp:sp modelId="{E84436AA-A792-475F-8D7B-F89C54267647}">
      <dsp:nvSpPr>
        <dsp:cNvPr id="0" name=""/>
        <dsp:cNvSpPr/>
      </dsp:nvSpPr>
      <dsp:spPr>
        <a:xfrm>
          <a:off x="1393806" y="0"/>
          <a:ext cx="1574708" cy="590549"/>
        </a:xfrm>
        <a:prstGeom prst="roundRect">
          <a:avLst>
            <a:gd name="adj" fmla="val 50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ctr" defTabSz="800100">
            <a:lnSpc>
              <a:spcPct val="90000"/>
            </a:lnSpc>
            <a:spcBef>
              <a:spcPct val="0"/>
            </a:spcBef>
            <a:spcAft>
              <a:spcPct val="35000"/>
            </a:spcAft>
          </a:pPr>
          <a:endParaRPr lang="en-US" sz="1800" kern="1200"/>
        </a:p>
      </dsp:txBody>
      <dsp:txXfrm rot="16200000">
        <a:off x="1309151" y="84654"/>
        <a:ext cx="484251" cy="314941"/>
      </dsp:txXfrm>
    </dsp:sp>
    <dsp:sp modelId="{6E05DD56-8BBF-43AF-AAFF-73295A290770}">
      <dsp:nvSpPr>
        <dsp:cNvPr id="0" name=""/>
        <dsp:cNvSpPr/>
      </dsp:nvSpPr>
      <dsp:spPr>
        <a:xfrm rot="5400000">
          <a:off x="1358296" y="388033"/>
          <a:ext cx="86766" cy="236206"/>
        </a:xfrm>
        <a:prstGeom prst="flowChartExtract">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51C181-0213-43BF-83FE-04B29378424C}">
      <dsp:nvSpPr>
        <dsp:cNvPr id="0" name=""/>
        <dsp:cNvSpPr/>
      </dsp:nvSpPr>
      <dsp:spPr>
        <a:xfrm>
          <a:off x="1708748" y="0"/>
          <a:ext cx="1173157" cy="5905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lvl="0" algn="ctr" defTabSz="577850">
            <a:lnSpc>
              <a:spcPct val="90000"/>
            </a:lnSpc>
            <a:spcBef>
              <a:spcPct val="0"/>
            </a:spcBef>
            <a:spcAft>
              <a:spcPct val="35000"/>
            </a:spcAft>
          </a:pPr>
          <a:r>
            <a:rPr lang="en-US" sz="1300" kern="1200"/>
            <a:t>IT Segment </a:t>
          </a:r>
        </a:p>
      </dsp:txBody>
      <dsp:txXfrm>
        <a:off x="1708748" y="0"/>
        <a:ext cx="1173157" cy="590549"/>
      </dsp:txXfrm>
    </dsp:sp>
    <dsp:sp modelId="{CF33AB37-0384-4A10-94E5-30E32148CE18}">
      <dsp:nvSpPr>
        <dsp:cNvPr id="0" name=""/>
        <dsp:cNvSpPr/>
      </dsp:nvSpPr>
      <dsp:spPr>
        <a:xfrm>
          <a:off x="3025866" y="0"/>
          <a:ext cx="1574708" cy="590549"/>
        </a:xfrm>
        <a:prstGeom prst="roundRect">
          <a:avLst>
            <a:gd name="adj" fmla="val 5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endParaRPr lang="en-US" sz="1800" kern="1200"/>
        </a:p>
      </dsp:txBody>
      <dsp:txXfrm rot="16200000">
        <a:off x="2941211" y="84654"/>
        <a:ext cx="484251" cy="314941"/>
      </dsp:txXfrm>
    </dsp:sp>
    <dsp:sp modelId="{CE442F4A-4F79-4F04-B513-3BC5AF71A7FF}">
      <dsp:nvSpPr>
        <dsp:cNvPr id="0" name=""/>
        <dsp:cNvSpPr/>
      </dsp:nvSpPr>
      <dsp:spPr>
        <a:xfrm rot="5400000">
          <a:off x="2988120" y="388033"/>
          <a:ext cx="86766" cy="236206"/>
        </a:xfrm>
        <a:prstGeom prst="flowChartExtract">
          <a:avLst/>
        </a:prstGeom>
        <a:solidFill>
          <a:schemeClr val="lt1">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9B2941-E049-4DA8-9353-9313315ED0E7}">
      <dsp:nvSpPr>
        <dsp:cNvPr id="0" name=""/>
        <dsp:cNvSpPr/>
      </dsp:nvSpPr>
      <dsp:spPr>
        <a:xfrm>
          <a:off x="3340808" y="0"/>
          <a:ext cx="1173157" cy="5905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lvl="0" algn="ctr" defTabSz="577850">
            <a:lnSpc>
              <a:spcPct val="90000"/>
            </a:lnSpc>
            <a:spcBef>
              <a:spcPct val="0"/>
            </a:spcBef>
            <a:spcAft>
              <a:spcPct val="35000"/>
            </a:spcAft>
          </a:pPr>
          <a:r>
            <a:rPr lang="en-US" sz="1300" kern="1200"/>
            <a:t>Assets sordid</a:t>
          </a:r>
        </a:p>
      </dsp:txBody>
      <dsp:txXfrm>
        <a:off x="3340808" y="0"/>
        <a:ext cx="1173157" cy="59054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92016F-B36C-4E28-8C3F-8AC53FFDCB67}">
      <dsp:nvSpPr>
        <dsp:cNvPr id="0" name=""/>
        <dsp:cNvSpPr/>
      </dsp:nvSpPr>
      <dsp:spPr>
        <a:xfrm>
          <a:off x="209551" y="50365"/>
          <a:ext cx="4057645" cy="355258"/>
        </a:xfrm>
        <a:prstGeom prst="rightArrow">
          <a:avLst>
            <a:gd name="adj1" fmla="val 5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0" tIns="76200" rIns="254000" bIns="56397" numCol="1" spcCol="1270" anchor="ctr" anchorCtr="0">
          <a:noAutofit/>
        </a:bodyPr>
        <a:lstStyle/>
        <a:p>
          <a:pPr lvl="0" algn="l" defTabSz="889000">
            <a:lnSpc>
              <a:spcPct val="90000"/>
            </a:lnSpc>
            <a:spcBef>
              <a:spcPct val="0"/>
            </a:spcBef>
            <a:spcAft>
              <a:spcPct val="35000"/>
            </a:spcAft>
          </a:pPr>
          <a:endParaRPr lang="en-US" sz="2000" kern="1200"/>
        </a:p>
      </dsp:txBody>
      <dsp:txXfrm>
        <a:off x="209551" y="139180"/>
        <a:ext cx="3968831" cy="177629"/>
      </dsp:txXfrm>
    </dsp:sp>
    <dsp:sp modelId="{C512A71E-B88B-489A-BCC9-379B51B188CB}">
      <dsp:nvSpPr>
        <dsp:cNvPr id="0" name=""/>
        <dsp:cNvSpPr/>
      </dsp:nvSpPr>
      <dsp:spPr>
        <a:xfrm>
          <a:off x="981075" y="276699"/>
          <a:ext cx="1264735" cy="684358"/>
        </a:xfrm>
        <a:prstGeom prst="rect">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n-US" sz="1100" kern="1200">
              <a:solidFill>
                <a:schemeClr val="accent2"/>
              </a:solidFill>
            </a:rPr>
            <a:t>Charge high deposits</a:t>
          </a:r>
        </a:p>
      </dsp:txBody>
      <dsp:txXfrm>
        <a:off x="981075" y="276699"/>
        <a:ext cx="1264735" cy="684358"/>
      </dsp:txXfrm>
    </dsp:sp>
    <dsp:sp modelId="{07EC6794-EC19-475F-B13A-3E0B772B3101}">
      <dsp:nvSpPr>
        <dsp:cNvPr id="0" name=""/>
        <dsp:cNvSpPr/>
      </dsp:nvSpPr>
      <dsp:spPr>
        <a:xfrm>
          <a:off x="1579976" y="83061"/>
          <a:ext cx="2391947" cy="355258"/>
        </a:xfrm>
        <a:prstGeom prst="rightArrow">
          <a:avLst>
            <a:gd name="adj1" fmla="val 50000"/>
            <a:gd name="adj2" fmla="val 5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254000" bIns="56397" numCol="1" spcCol="1270" anchor="ctr" anchorCtr="0">
          <a:noAutofit/>
        </a:bodyPr>
        <a:lstStyle/>
        <a:p>
          <a:pPr lvl="0" algn="l" defTabSz="800100">
            <a:lnSpc>
              <a:spcPct val="90000"/>
            </a:lnSpc>
            <a:spcBef>
              <a:spcPct val="0"/>
            </a:spcBef>
            <a:spcAft>
              <a:spcPct val="35000"/>
            </a:spcAft>
          </a:pPr>
          <a:endParaRPr lang="en-US" sz="1800" kern="1200"/>
        </a:p>
      </dsp:txBody>
      <dsp:txXfrm>
        <a:off x="1579976" y="171876"/>
        <a:ext cx="2303133" cy="177629"/>
      </dsp:txXfrm>
    </dsp:sp>
    <dsp:sp modelId="{482AF828-8E23-48A6-A031-3F7B8C80403A}">
      <dsp:nvSpPr>
        <dsp:cNvPr id="0" name=""/>
        <dsp:cNvSpPr/>
      </dsp:nvSpPr>
      <dsp:spPr>
        <a:xfrm>
          <a:off x="1833566" y="395118"/>
          <a:ext cx="1062377" cy="684358"/>
        </a:xfrm>
        <a:prstGeom prst="rect">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solidFill>
                <a:srgbClr val="7030A0"/>
              </a:solidFill>
            </a:rPr>
            <a:t>loan shcemes interest rate</a:t>
          </a:r>
        </a:p>
      </dsp:txBody>
      <dsp:txXfrm>
        <a:off x="1833566" y="395118"/>
        <a:ext cx="1062377" cy="684358"/>
      </dsp:txXfrm>
    </dsp:sp>
    <dsp:sp modelId="{74097E4F-E56A-4BC4-AA12-06E16A128F97}">
      <dsp:nvSpPr>
        <dsp:cNvPr id="0" name=""/>
        <dsp:cNvSpPr/>
      </dsp:nvSpPr>
      <dsp:spPr>
        <a:xfrm>
          <a:off x="2628939" y="172907"/>
          <a:ext cx="1102487" cy="355258"/>
        </a:xfrm>
        <a:prstGeom prst="rightArrow">
          <a:avLst>
            <a:gd name="adj1" fmla="val 50000"/>
            <a:gd name="adj2" fmla="val 5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254000" bIns="56397" numCol="1" spcCol="1270" anchor="ctr" anchorCtr="0">
          <a:noAutofit/>
        </a:bodyPr>
        <a:lstStyle/>
        <a:p>
          <a:pPr lvl="0" algn="l" defTabSz="711200">
            <a:lnSpc>
              <a:spcPct val="90000"/>
            </a:lnSpc>
            <a:spcBef>
              <a:spcPct val="0"/>
            </a:spcBef>
            <a:spcAft>
              <a:spcPct val="35000"/>
            </a:spcAft>
          </a:pPr>
          <a:endParaRPr lang="en-US" sz="1600" kern="1200"/>
        </a:p>
      </dsp:txBody>
      <dsp:txXfrm>
        <a:off x="2628939" y="261722"/>
        <a:ext cx="1013673" cy="177629"/>
      </dsp:txXfrm>
    </dsp:sp>
    <dsp:sp modelId="{2A6D737A-BBD6-45C9-BAE5-89B2E59E2965}">
      <dsp:nvSpPr>
        <dsp:cNvPr id="0" name=""/>
        <dsp:cNvSpPr/>
      </dsp:nvSpPr>
      <dsp:spPr>
        <a:xfrm>
          <a:off x="2776542" y="513538"/>
          <a:ext cx="679050" cy="674343"/>
        </a:xfrm>
        <a:prstGeom prst="rect">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solidFill>
                <a:srgbClr val="00B0F0"/>
              </a:solidFill>
            </a:rPr>
            <a:t>Manual vouchers</a:t>
          </a:r>
        </a:p>
        <a:p>
          <a:pPr lvl="0" algn="l" defTabSz="266700">
            <a:lnSpc>
              <a:spcPct val="90000"/>
            </a:lnSpc>
            <a:spcBef>
              <a:spcPct val="0"/>
            </a:spcBef>
            <a:spcAft>
              <a:spcPct val="35000"/>
            </a:spcAft>
          </a:pPr>
          <a:endParaRPr lang="en-US" sz="600" kern="1200"/>
        </a:p>
      </dsp:txBody>
      <dsp:txXfrm>
        <a:off x="2776542" y="513538"/>
        <a:ext cx="679050" cy="67434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0.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11/layout/ThemePictureAccent">
  <dgm:title val="Theme Picture Accent"/>
  <dgm:desc val="Use to show a group of pictures with the first picture being centered and the largest. Can contain up to six Level 1 pictures. Unused pictures do not appear, but remain available if you switch layouts.  Works best with small amounts of text."/>
  <dgm:catLst>
    <dgm:cat type="picture" pri="13250"/>
    <dgm:cat type="officeonline" pri="4000"/>
  </dgm:catLst>
  <dgm:sampData>
    <dgm:dataModel>
      <dgm:ptLst>
        <dgm:pt modelId="0" type="doc"/>
        <dgm:pt modelId="10">
          <dgm:prSet phldr="1"/>
        </dgm:pt>
        <dgm:pt modelId="20">
          <dgm:prSet phldr="1"/>
        </dgm:pt>
        <dgm:pt modelId="30">
          <dgm:prSet phldr="1"/>
        </dgm:pt>
        <dgm:pt modelId="40">
          <dgm:prSet phldr="1"/>
        </dgm:pt>
        <dgm:pt modelId="50">
          <dgm:prSet phldr="1"/>
        </dgm:pt>
        <dgm:pt modelId="60">
          <dgm:prSet phldr="1"/>
        </dgm:pt>
      </dgm:ptLst>
      <dgm:cxnLst>
        <dgm:cxn modelId="70" srcId="0" destId="10" srcOrd="0" destOrd="0"/>
        <dgm:cxn modelId="80" srcId="0" destId="20" srcOrd="1" destOrd="0"/>
        <dgm:cxn modelId="90" srcId="0" destId="30" srcOrd="2" destOrd="0"/>
        <dgm:cxn modelId="100" srcId="0" destId="40" srcOrd="3" destOrd="0"/>
        <dgm:cxn modelId="110" srcId="0" destId="50" srcOrd="4" destOrd="0"/>
        <dgm:cxn modelId="120" srcId="0" destId="60" srcOrd="5"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6"/>
      <dgm:chPref val="6"/>
      <dgm:dir/>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62"/>
            </dgm:alg>
            <dgm:constrLst>
              <dgm:constr type="primFontSz" for="des" forName="Text1" val="65"/>
              <dgm:constr type="l" for="ch" forName="Image1" refType="w" fact="0"/>
              <dgm:constr type="t" for="ch" forName="Image1" refType="h" fact="0"/>
              <dgm:constr type="w" for="ch" forName="Image1" refType="w"/>
              <dgm:constr type="h" for="ch" forName="Image1" refType="h"/>
              <dgm:constr type="l" for="ch" forName="Accent1" refType="w" fact="0.0491"/>
              <dgm:constr type="t" for="ch" forName="Accent1" refType="h" fact="0.0756"/>
              <dgm:constr type="w" for="ch" forName="Accent1" refType="w" fact="0.9035"/>
              <dgm:constr type="h" for="ch" forName="Accent1" refType="h" fact="0.8429"/>
              <dgm:constr type="l" for="ch" forName="Text1" refType="w" fact="0.0491"/>
              <dgm:constr type="t" for="ch" forName="Text1" refType="h" fact="0.6654"/>
              <dgm:constr type="w" for="ch" forName="Text1" refType="w" fact="0.9035"/>
              <dgm:constr type="h" for="ch" forName="Text1" refType="h" fact="0.2548"/>
            </dgm:constrLst>
          </dgm:if>
          <dgm:if name="Name5" axis="ch" ptType="node" func="cnt" op="equ" val="2">
            <dgm:alg type="composite">
              <dgm:param type="ar" val="0.9528"/>
            </dgm:alg>
            <dgm:constrLst>
              <dgm:constr type="primFontSz" for="des" forName="Text1" val="65"/>
              <dgm:constr type="primFontSz" for="des" forName="Text2" refType="primFontSz" refFor="des" refForName="Text1" op="equ"/>
              <dgm:constr type="l" for="ch" forName="Image1" refType="w" fact="0"/>
              <dgm:constr type="t" for="ch" forName="Image1" refType="h" fact="0.4119"/>
              <dgm:constr type="w" for="ch" forName="Image1" refType="w" fact="0.997"/>
              <dgm:constr type="h" for="ch" forName="Image1" refType="h" fact="0.5881"/>
              <dgm:constr type="l" for="ch" forName="Accent1" refType="w" fact="0.049"/>
              <dgm:constr type="t" for="ch" forName="Accent1" refType="h" fact="0.4563"/>
              <dgm:constr type="w" for="ch" forName="Accent1" refType="w" fact="0.9008"/>
              <dgm:constr type="h" for="ch" forName="Accent1" refType="h" fact="0.4958"/>
              <dgm:constr type="l" for="ch" forName="Image2" refType="w" fact="0.6099"/>
              <dgm:constr type="t" for="ch" forName="Image2" refType="h" fact="0"/>
              <dgm:constr type="w" for="ch" forName="Image2" refType="w" fact="0.3901"/>
              <dgm:constr type="h" for="ch" forName="Image2" refType="h" fact="0.3806"/>
              <dgm:constr type="l" for="ch" forName="Accent2" refType="w" fact="0.6338"/>
              <dgm:constr type="t" for="ch" forName="Accent2" refType="h" fact="0.0231"/>
              <dgm:constr type="w" for="ch" forName="Accent2" refType="w" fact="0.3418"/>
              <dgm:constr type="h" for="ch" forName="Accent2" refType="h" fact="0.3343"/>
              <dgm:constr type="l" for="ch" forName="Text1" refType="w" fact="0.049"/>
              <dgm:constr type="t" for="ch" forName="Text1" refType="h" fact="0.8032"/>
              <dgm:constr type="w" for="ch" forName="Text1" refType="w" fact="0.9008"/>
              <dgm:constr type="h" for="ch" forName="Text1" refType="h" fact="0.1499"/>
              <dgm:constr type="l" for="ch" forName="Text2" refType="w" fact="0.6335"/>
              <dgm:constr type="t" for="ch" forName="Text2" refType="h" fact="0.2575"/>
              <dgm:constr type="w" for="ch" forName="Text2" refType="w" fact="0.3418"/>
              <dgm:constr type="h" for="ch" forName="Text2" refType="h" fact="0.0999"/>
            </dgm:constrLst>
          </dgm:if>
          <dgm:if name="Name6" axis="ch" ptType="node" func="cnt" op="equ" val="3">
            <dgm:alg type="composite">
              <dgm:param type="ar" val="1.4351"/>
            </dgm:alg>
            <dgm:constrLst>
              <dgm:constr type="primFontSz" for="des" forName="Text1" val="65"/>
              <dgm:constr type="primFontSz" for="des" forName="Text2" refType="primFontSz" refFor="des" refForName="Text1" op="equ"/>
              <dgm:constr type="primFontSz" for="des" forName="Text3" refType="primFontSz" refFor="des" refForName="Text1" op="equ"/>
              <dgm:constr type="l" for="ch" forName="Image1" refType="w" fact="0"/>
              <dgm:constr type="t" for="ch" forName="Image1" refType="h" fact="0.4119"/>
              <dgm:constr type="w" for="ch" forName="Image1" refType="w" fact="0.6627"/>
              <dgm:constr type="h" for="ch" forName="Image1" refType="h" fact="0.5881"/>
              <dgm:constr type="l" for="ch" forName="Accent1" refType="w" fact="0.0326"/>
              <dgm:constr type="t" for="ch" forName="Accent1" refType="h" fact="0.4563"/>
              <dgm:constr type="w" for="ch" forName="Accent1" refType="w" fact="0.5988"/>
              <dgm:constr type="h" for="ch" forName="Accent1" refType="h" fact="0.4958"/>
              <dgm:constr type="l" for="ch" forName="Image3" refType="w" fact="0.6846"/>
              <dgm:constr type="t" for="ch" forName="Image3" refType="h" fact="0.6397"/>
              <dgm:constr type="w" for="ch" forName="Image3" refType="w" fact="0.3154"/>
              <dgm:constr type="h" for="ch" forName="Image3" refType="h" fact="0.2805"/>
              <dgm:constr type="l" for="ch" forName="Accent3" refType="w" fact="0.7006"/>
              <dgm:constr type="t" for="ch" forName="Accent3" refType="h" fact="0.6629"/>
              <dgm:constr type="w" for="ch" forName="Accent3" refType="w" fact="0.2833"/>
              <dgm:constr type="h" for="ch" forName="Accent3" refType="h" fact="0.2344"/>
              <dgm:constr type="l" for="ch" forName="Image2" refType="w" fact="0.4054"/>
              <dgm:constr type="t" for="ch" forName="Image2" refType="h" fact="0"/>
              <dgm:constr type="w" for="ch" forName="Image2" refType="w" fact="0.2593"/>
              <dgm:constr type="h" for="ch" forName="Image2" refType="h" fact="0.3806"/>
              <dgm:constr type="l" for="ch" forName="Accent2" refType="w" fact="0.4213"/>
              <dgm:constr type="t" for="ch" forName="Accent2" refType="h" fact="0.0231"/>
              <dgm:constr type="w" for="ch" forName="Accent2" refType="w" fact="0.2272"/>
              <dgm:constr type="h" for="ch" forName="Accent2" refType="h" fact="0.3343"/>
              <dgm:constr type="l" for="ch" forName="Text1" refType="w" fact="0.0326"/>
              <dgm:constr type="t" for="ch" forName="Text1" refType="h" fact="0.8032"/>
              <dgm:constr type="w" for="ch" forName="Text1" refType="w" fact="0.5988"/>
              <dgm:constr type="h" for="ch" forName="Text1" refType="h" fact="0.1499"/>
              <dgm:constr type="l" for="ch" forName="Text2" refType="w" fact="0.4211"/>
              <dgm:constr type="t" for="ch" forName="Text2" refType="h" fact="0.2575"/>
              <dgm:constr type="w" for="ch" forName="Text2" refType="w" fact="0.2272"/>
              <dgm:constr type="h" for="ch" forName="Text2" refType="h" fact="0.0999"/>
              <dgm:constr type="l" for="ch" forName="Text3" refType="w" fact="0.7006"/>
              <dgm:constr type="t" for="ch" forName="Text3" refType="h" fact="0.7974"/>
              <dgm:constr type="w" for="ch" forName="Text3" refType="w" fact="0.2833"/>
              <dgm:constr type="h" for="ch" forName="Text3" refType="h" fact="0.0999"/>
            </dgm:constrLst>
          </dgm:if>
          <dgm:if name="Name7" axis="ch" ptType="node" func="cnt" op="equ" val="4">
            <dgm:alg type="composite">
              <dgm:param type="ar" val="1.6922"/>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l" for="ch" forName="Image1" refType="w" fact="0.1498"/>
              <dgm:constr type="t" for="ch" forName="Image1" refType="h" fact="0.4119"/>
              <dgm:constr type="w" for="ch" forName="Image1" refType="w" fact="0.5634"/>
              <dgm:constr type="h" for="ch" forName="Image1" refType="h" fact="0.5881"/>
              <dgm:constr type="l" for="ch" forName="Accent1" refType="w" fact="0.1774"/>
              <dgm:constr type="t" for="ch" forName="Accent1" refType="h" fact="0.4563"/>
              <dgm:constr type="w" for="ch" forName="Accent1" refType="w" fact="0.5091"/>
              <dgm:constr type="h" for="ch" forName="Accent1" refType="h" fact="0.4958"/>
              <dgm:constr type="l" for="ch" forName="Image4" refType="w" fact="0"/>
              <dgm:constr type="t" for="ch" forName="Image4" refType="h" fact="0.7601"/>
              <dgm:constr type="w" for="ch" forName="Image4" refType="w" fact="0.1316"/>
              <dgm:constr type="h" for="ch" forName="Image4" refType="h" fact="0.2262"/>
              <dgm:constr type="l" for="ch" forName="Accent4" refType="w" fact="0.0136"/>
              <dgm:constr type="t" for="ch" forName="Accent4" refType="h" fact="0.7839"/>
              <dgm:constr type="w" for="ch" forName="Accent4" refType="w" fact="0.1045"/>
              <dgm:constr type="h" for="ch" forName="Accent4" refType="h" fact="0.1806"/>
              <dgm:constr type="l" for="ch" forName="Image3" refType="w" fact="0.7318"/>
              <dgm:constr type="t" for="ch" forName="Image3" refType="h" fact="0.6397"/>
              <dgm:constr type="w" for="ch" forName="Image3" refType="w" fact="0.2682"/>
              <dgm:constr type="h" for="ch" forName="Image3" refType="h" fact="0.2805"/>
              <dgm:constr type="l" for="ch" forName="Accent3" refType="w" fact="0.7455"/>
              <dgm:constr type="t" for="ch" forName="Accent3" refType="h" fact="0.6629"/>
              <dgm:constr type="w" for="ch" forName="Accent3" refType="w" fact="0.2409"/>
              <dgm:constr type="h" for="ch" forName="Accent3" refType="h" fact="0.2344"/>
              <dgm:constr type="l" for="ch" forName="Image2" refType="w" fact="0.4944"/>
              <dgm:constr type="t" for="ch" forName="Image2" refType="h" fact="0"/>
              <dgm:constr type="w" for="ch" forName="Image2" refType="w" fact="0.2205"/>
              <dgm:constr type="h" for="ch" forName="Image2" refType="h" fact="0.3806"/>
              <dgm:constr type="l" for="ch" forName="Accent2" refType="w" fact="0.508"/>
              <dgm:constr type="t" for="ch" forName="Accent2" refType="h" fact="0.0231"/>
              <dgm:constr type="w" for="ch" forName="Accent2" refType="w" fact="0.1932"/>
              <dgm:constr type="h" for="ch" forName="Accent2" refType="h" fact="0.3343"/>
              <dgm:constr type="l" for="ch" forName="Text1" refType="w" fact="0.1774"/>
              <dgm:constr type="t" for="ch" forName="Text1" refType="h" fact="0.8032"/>
              <dgm:constr type="w" for="ch" forName="Text1" refType="w" fact="0.5091"/>
              <dgm:constr type="h" for="ch" forName="Text1" refType="h" fact="0.1499"/>
              <dgm:constr type="l" for="ch" forName="Text2" refType="w" fact="0.5078"/>
              <dgm:constr type="t" for="ch" forName="Text2" refType="h" fact="0.2575"/>
              <dgm:constr type="w" for="ch" forName="Text2" refType="w" fact="0.1932"/>
              <dgm:constr type="h" for="ch" forName="Text2" refType="h" fact="0.0999"/>
              <dgm:constr type="l" for="ch" forName="Text3" refType="w" fact="0.7455"/>
              <dgm:constr type="t" for="ch" forName="Text3" refType="h" fact="0.7974"/>
              <dgm:constr type="w" for="ch" forName="Text3" refType="w" fact="0.2409"/>
              <dgm:constr type="h" for="ch" forName="Text3" refType="h" fact="0.0999"/>
              <dgm:constr type="l" for="ch" forName="Text4" refType="w" fact="0.0136"/>
              <dgm:constr type="t" for="ch" forName="Text4" refType="h" fact="0.8647"/>
              <dgm:constr type="w" for="ch" forName="Text4" refType="w" fact="0.1045"/>
              <dgm:constr type="h" for="ch" forName="Text4" refType="h" fact="0.0999"/>
            </dgm:constrLst>
          </dgm:if>
          <dgm:if name="Name8" axis="ch" ptType="node" func="cnt" op="equ" val="5">
            <dgm:alg type="composite">
              <dgm:param type="ar" val="1.1999"/>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primFontSz" for="des" forName="Text5" refType="primFontSz" refFor="des" refForName="Text1" op="equ"/>
              <dgm:constr type="l" for="ch" forName="Image1" refType="w" fact="0.1498"/>
              <dgm:constr type="t" for="ch" forName="Image1" refType="h" fact="0.2921"/>
              <dgm:constr type="w" for="ch" forName="Image1" refType="w" fact="0.5634"/>
              <dgm:constr type="h" for="ch" forName="Image1" refType="h" fact="0.417"/>
              <dgm:constr type="l" for="ch" forName="Accent1" refType="w" fact="0.1774"/>
              <dgm:constr type="t" for="ch" forName="Accent1" refType="h" fact="0.3236"/>
              <dgm:constr type="w" for="ch" forName="Accent1" refType="w" fact="0.5091"/>
              <dgm:constr type="h" for="ch" forName="Accent1" refType="h" fact="0.3515"/>
              <dgm:constr type="l" for="ch" forName="Image4" refType="w" fact="0"/>
              <dgm:constr type="t" for="ch" forName="Image4" refType="h" fact="0.539"/>
              <dgm:constr type="w" for="ch" forName="Image4" refType="w" fact="0.1316"/>
              <dgm:constr type="h" for="ch" forName="Image4" refType="h" fact="0.1604"/>
              <dgm:constr type="l" for="ch" forName="Accent4" refType="w" fact="0.0136"/>
              <dgm:constr type="t" for="ch" forName="Accent4" refType="h" fact="0.5559"/>
              <dgm:constr type="w" for="ch" forName="Accent4" refType="w" fact="0.1045"/>
              <dgm:constr type="h" for="ch" forName="Accent4" refType="h" fact="0.1281"/>
              <dgm:constr type="l" for="ch" forName="Image5" refType="w" fact="0.6287"/>
              <dgm:constr type="t" for="ch" forName="Image5" refType="h" fact="0.7301"/>
              <dgm:constr type="w" for="ch" forName="Image5" refType="w" fact="0.2318"/>
              <dgm:constr type="h" for="ch" forName="Image5" refType="h" fact="0.2699"/>
              <dgm:constr type="l" for="ch" forName="Accent5" refType="w" fact="0.642"/>
              <dgm:constr type="t" for="ch" forName="Accent5" refType="h" fact="0.7467"/>
              <dgm:constr type="w" for="ch" forName="Accent5" refType="w" fact="0.2045"/>
              <dgm:constr type="h" for="ch" forName="Accent5" refType="h" fact="0.2371"/>
              <dgm:constr type="l" for="ch" forName="Image3" refType="w" fact="0.7318"/>
              <dgm:constr type="t" for="ch" forName="Image3" refType="h" fact="0.4536"/>
              <dgm:constr type="w" for="ch" forName="Image3" refType="w" fact="0.2682"/>
              <dgm:constr type="h" for="ch" forName="Image3" refType="h" fact="0.1989"/>
              <dgm:constr type="l" for="ch" forName="Accent3" refType="w" fact="0.7455"/>
              <dgm:constr type="t" for="ch" forName="Accent3" refType="h" fact="0.4701"/>
              <dgm:constr type="w" for="ch" forName="Accent3" refType="w" fact="0.2409"/>
              <dgm:constr type="h" for="ch" forName="Accent3" refType="h" fact="0.1662"/>
              <dgm:constr type="l" for="ch" forName="Image2" refType="w" fact="0.4944"/>
              <dgm:constr type="t" for="ch" forName="Image2" refType="h" fact="0"/>
              <dgm:constr type="w" for="ch" forName="Image2" refType="w" fact="0.2205"/>
              <dgm:constr type="h" for="ch" forName="Image2" refType="h" fact="0.2699"/>
              <dgm:constr type="l" for="ch" forName="Accent2" refType="w" fact="0.508"/>
              <dgm:constr type="t" for="ch" forName="Accent2" refType="h" fact="0.0164"/>
              <dgm:constr type="w" for="ch" forName="Accent2" refType="w" fact="0.1932"/>
              <dgm:constr type="h" for="ch" forName="Accent2" refType="h" fact="0.2371"/>
              <dgm:constr type="l" for="ch" forName="Text1" refType="w" fact="0.1774"/>
              <dgm:constr type="t" for="ch" forName="Text1" refType="h" fact="0.5695"/>
              <dgm:constr type="w" for="ch" forName="Text1" refType="w" fact="0.5091"/>
              <dgm:constr type="h" for="ch" forName="Text1" refType="h" fact="0.1063"/>
              <dgm:constr type="l" for="ch" forName="Text2" refType="w" fact="0.5078"/>
              <dgm:constr type="t" for="ch" forName="Text2" refType="h" fact="0.1826"/>
              <dgm:constr type="w" for="ch" forName="Text2" refType="w" fact="0.1932"/>
              <dgm:constr type="h" for="ch" forName="Text2" refType="h" fact="0.0709"/>
              <dgm:constr type="l" for="ch" forName="Text3" refType="w" fact="0.7455"/>
              <dgm:constr type="t" for="ch" forName="Text3" refType="h" fact="0.5655"/>
              <dgm:constr type="w" for="ch" forName="Text3" refType="w" fact="0.2409"/>
              <dgm:constr type="h" for="ch" forName="Text3" refType="h" fact="0.0709"/>
              <dgm:constr type="l" for="ch" forName="Text5" refType="w" fact="0.642"/>
              <dgm:constr type="t" for="ch" forName="Text5" refType="h" fact="0.9129"/>
              <dgm:constr type="w" for="ch" forName="Text5" refType="w" fact="0.2045"/>
              <dgm:constr type="h" for="ch" forName="Text5" refType="h" fact="0.0709"/>
              <dgm:constr type="l" for="ch" forName="Text4" refType="w" fact="0.0136"/>
              <dgm:constr type="t" for="ch" forName="Text4" refType="h" fact="0.6132"/>
              <dgm:constr type="w" for="ch" forName="Text4" refType="w" fact="0.1045"/>
              <dgm:constr type="h" for="ch" forName="Text4" refType="h" fact="0.0709"/>
            </dgm:constrLst>
          </dgm:if>
          <dgm:else name="Name9">
            <dgm:alg type="composite">
              <dgm:param type="ar" val="1.1999"/>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primFontSz" for="des" forName="Text5" refType="primFontSz" refFor="des" refForName="Text1" op="equ"/>
              <dgm:constr type="primFontSz" for="des" forName="Text6" refType="primFontSz" refFor="des" refForName="Text1" op="equ"/>
              <dgm:constr type="l" for="ch" forName="Image1" refType="w" fact="0.1498"/>
              <dgm:constr type="t" for="ch" forName="Image1" refType="h" fact="0.2921"/>
              <dgm:constr type="w" for="ch" forName="Image1" refType="w" fact="0.5634"/>
              <dgm:constr type="h" for="ch" forName="Image1" refType="h" fact="0.417"/>
              <dgm:constr type="l" for="ch" forName="Accent1" refType="w" fact="0.1774"/>
              <dgm:constr type="t" for="ch" forName="Accent1" refType="h" fact="0.3236"/>
              <dgm:constr type="w" for="ch" forName="Accent1" refType="w" fact="0.5091"/>
              <dgm:constr type="h" for="ch" forName="Accent1" refType="h" fact="0.3515"/>
              <dgm:constr type="l" for="ch" forName="Image4" refType="w" fact="0"/>
              <dgm:constr type="t" for="ch" forName="Image4" refType="h" fact="0.539"/>
              <dgm:constr type="w" for="ch" forName="Image4" refType="w" fact="0.1316"/>
              <dgm:constr type="h" for="ch" forName="Image4" refType="h" fact="0.1604"/>
              <dgm:constr type="l" for="ch" forName="Accent4" refType="w" fact="0.0136"/>
              <dgm:constr type="t" for="ch" forName="Accent4" refType="h" fact="0.5559"/>
              <dgm:constr type="w" for="ch" forName="Accent4" refType="w" fact="0.1045"/>
              <dgm:constr type="h" for="ch" forName="Accent4" refType="h" fact="0.1281"/>
              <dgm:constr type="l" for="ch" forName="Image5" refType="w" fact="0.6287"/>
              <dgm:constr type="t" for="ch" forName="Image5" refType="h" fact="0.7301"/>
              <dgm:constr type="w" for="ch" forName="Image5" refType="w" fact="0.2318"/>
              <dgm:constr type="h" for="ch" forName="Image5" refType="h" fact="0.2699"/>
              <dgm:constr type="l" for="ch" forName="Accent5" refType="w" fact="0.642"/>
              <dgm:constr type="t" for="ch" forName="Accent5" refType="h" fact="0.7467"/>
              <dgm:constr type="w" for="ch" forName="Accent5" refType="w" fact="0.2045"/>
              <dgm:constr type="h" for="ch" forName="Accent5" refType="h" fact="0.2371"/>
              <dgm:constr type="l" for="ch" forName="Image3" refType="w" fact="0.7318"/>
              <dgm:constr type="t" for="ch" forName="Image3" refType="h" fact="0.4536"/>
              <dgm:constr type="w" for="ch" forName="Image3" refType="w" fact="0.2682"/>
              <dgm:constr type="h" for="ch" forName="Image3" refType="h" fact="0.1989"/>
              <dgm:constr type="l" for="ch" forName="Accent3" refType="w" fact="0.7455"/>
              <dgm:constr type="t" for="ch" forName="Accent3" refType="h" fact="0.4701"/>
              <dgm:constr type="w" for="ch" forName="Accent3" refType="w" fact="0.2409"/>
              <dgm:constr type="h" for="ch" forName="Accent3" refType="h" fact="0.1662"/>
              <dgm:constr type="l" for="ch" forName="Image2" refType="w" fact="0.4944"/>
              <dgm:constr type="t" for="ch" forName="Image2" refType="h" fact="0"/>
              <dgm:constr type="w" for="ch" forName="Image2" refType="w" fact="0.2205"/>
              <dgm:constr type="h" for="ch" forName="Image2" refType="h" fact="0.2699"/>
              <dgm:constr type="l" for="ch" forName="Accent2" refType="w" fact="0.508"/>
              <dgm:constr type="t" for="ch" forName="Accent2" refType="h" fact="0.0164"/>
              <dgm:constr type="w" for="ch" forName="Accent2" refType="w" fact="0.1932"/>
              <dgm:constr type="h" for="ch" forName="Accent2" refType="h" fact="0.2371"/>
              <dgm:constr type="l" for="ch" forName="Text1" refType="w" fact="0.1774"/>
              <dgm:constr type="t" for="ch" forName="Text1" refType="h" fact="0.5695"/>
              <dgm:constr type="w" for="ch" forName="Text1" refType="w" fact="0.5091"/>
              <dgm:constr type="h" for="ch" forName="Text1" refType="h" fact="0.1063"/>
              <dgm:constr type="l" for="ch" forName="Image6" refType="w" fact="0.151"/>
              <dgm:constr type="t" for="ch" forName="Image6" refType="h" fact="0.7301"/>
              <dgm:constr type="w" for="ch" forName="Image6" refType="w" fact="0.2361"/>
              <dgm:constr type="h" for="ch" forName="Image6" refType="h" fact="0.1604"/>
              <dgm:constr type="l" for="ch" forName="Accent6" refType="w" fact="0.1648"/>
              <dgm:constr type="t" for="ch" forName="Accent6" refType="h" fact="0.7467"/>
              <dgm:constr type="w" for="ch" forName="Accent6" refType="w" fact="0.2091"/>
              <dgm:constr type="h" for="ch" forName="Accent6" refType="h" fact="0.1281"/>
              <dgm:constr type="l" for="ch" forName="Text2" refType="w" fact="0.5078"/>
              <dgm:constr type="t" for="ch" forName="Text2" refType="h" fact="0.1826"/>
              <dgm:constr type="w" for="ch" forName="Text2" refType="w" fact="0.1932"/>
              <dgm:constr type="h" for="ch" forName="Text2" refType="h" fact="0.0709"/>
              <dgm:constr type="l" for="ch" forName="Text3" refType="w" fact="0.7455"/>
              <dgm:constr type="t" for="ch" forName="Text3" refType="h" fact="0.5655"/>
              <dgm:constr type="w" for="ch" forName="Text3" refType="w" fact="0.2409"/>
              <dgm:constr type="h" for="ch" forName="Text3" refType="h" fact="0.0709"/>
              <dgm:constr type="l" for="ch" forName="Text5" refType="w" fact="0.642"/>
              <dgm:constr type="t" for="ch" forName="Text5" refType="h" fact="0.9129"/>
              <dgm:constr type="w" for="ch" forName="Text5" refType="w" fact="0.2045"/>
              <dgm:constr type="h" for="ch" forName="Text5" refType="h" fact="0.0709"/>
              <dgm:constr type="l" for="ch" forName="Text6" refType="w" fact="0.1648"/>
              <dgm:constr type="t" for="ch" forName="Text6" refType="h" fact="0.8039"/>
              <dgm:constr type="w" for="ch" forName="Text6" refType="w" fact="0.2091"/>
              <dgm:constr type="h" for="ch" forName="Text6" refType="h" fact="0.0709"/>
              <dgm:constr type="l" for="ch" forName="Text4" refType="w" fact="0.0136"/>
              <dgm:constr type="t" for="ch" forName="Text4" refType="h" fact="0.6132"/>
              <dgm:constr type="w" for="ch" forName="Text4" refType="w" fact="0.1045"/>
              <dgm:constr type="h" for="ch" forName="Text4" refType="h" fact="0.0709"/>
            </dgm:constrLst>
          </dgm:else>
        </dgm:choose>
      </dgm:if>
      <dgm:else name="Name10">
        <dgm:choose name="Name11">
          <dgm:if name="Name12" axis="ch" ptType="node" func="cnt" op="equ" val="1">
            <dgm:alg type="composite">
              <dgm:param type="ar" val="1.62"/>
            </dgm:alg>
            <dgm:constrLst>
              <dgm:constr type="primFontSz" for="des" forName="Text1" val="65"/>
              <dgm:constr type="l" for="ch" forName="Image1" refType="w" fact="0"/>
              <dgm:constr type="t" for="ch" forName="Image1" refType="h" fact="0"/>
              <dgm:constr type="w" for="ch" forName="Image1" refType="w"/>
              <dgm:constr type="h" for="ch" forName="Image1" refType="h"/>
              <dgm:constr type="l" for="ch" forName="Accent1" refType="w" fact="0.0491"/>
              <dgm:constr type="t" for="ch" forName="Accent1" refType="h" fact="0.0756"/>
              <dgm:constr type="w" for="ch" forName="Accent1" refType="w" fact="0.9035"/>
              <dgm:constr type="h" for="ch" forName="Accent1" refType="h" fact="0.8429"/>
              <dgm:constr type="l" for="ch" forName="Text1" refType="w" fact="0.0491"/>
              <dgm:constr type="t" for="ch" forName="Text1" refType="h" fact="0.6654"/>
              <dgm:constr type="w" for="ch" forName="Text1" refType="w" fact="0.9035"/>
              <dgm:constr type="h" for="ch" forName="Text1" refType="h" fact="0.2548"/>
            </dgm:constrLst>
          </dgm:if>
          <dgm:if name="Name13" axis="ch" ptType="node" func="cnt" op="equ" val="2">
            <dgm:alg type="composite">
              <dgm:param type="ar" val="0.9528"/>
            </dgm:alg>
            <dgm:constrLst>
              <dgm:constr type="primFontSz" for="des" forName="Text1" val="65"/>
              <dgm:constr type="primFontSz" for="des" forName="Text2" refType="primFontSz" refFor="des" refForName="Text1" op="equ"/>
              <dgm:constr type="r" for="ch" forName="Image1" refType="w"/>
              <dgm:constr type="t" for="ch" forName="Image1" refType="h" fact="0.4119"/>
              <dgm:constr type="w" for="ch" forName="Image1" refType="w" fact="0.997"/>
              <dgm:constr type="h" for="ch" forName="Image1" refType="h" fact="0.5881"/>
              <dgm:constr type="r" for="ch" forName="Accent1" refType="w" fact="0.951"/>
              <dgm:constr type="t" for="ch" forName="Accent1" refType="h" fact="0.4563"/>
              <dgm:constr type="w" for="ch" forName="Accent1" refType="w" fact="0.9008"/>
              <dgm:constr type="h" for="ch" forName="Accent1" refType="h" fact="0.4958"/>
              <dgm:constr type="r" for="ch" forName="Image2" refType="w" fact="0.3901"/>
              <dgm:constr type="t" for="ch" forName="Image2" refType="h" fact="0"/>
              <dgm:constr type="w" for="ch" forName="Image2" refType="w" fact="0.3901"/>
              <dgm:constr type="h" for="ch" forName="Image2" refType="h" fact="0.3806"/>
              <dgm:constr type="r" for="ch" forName="Accent2" refType="w" fact="0.3662"/>
              <dgm:constr type="t" for="ch" forName="Accent2" refType="h" fact="0.0231"/>
              <dgm:constr type="w" for="ch" forName="Accent2" refType="w" fact="0.3418"/>
              <dgm:constr type="h" for="ch" forName="Accent2" refType="h" fact="0.3343"/>
              <dgm:constr type="r" for="ch" forName="Text1" refType="w" fact="0.951"/>
              <dgm:constr type="t" for="ch" forName="Text1" refType="h" fact="0.8032"/>
              <dgm:constr type="w" for="ch" forName="Text1" refType="w" fact="0.9008"/>
              <dgm:constr type="h" for="ch" forName="Text1" refType="h" fact="0.1499"/>
              <dgm:constr type="r" for="ch" forName="Text2" refType="w" fact="0.3665"/>
              <dgm:constr type="t" for="ch" forName="Text2" refType="h" fact="0.2575"/>
              <dgm:constr type="w" for="ch" forName="Text2" refType="w" fact="0.3418"/>
              <dgm:constr type="h" for="ch" forName="Text2" refType="h" fact="0.0999"/>
            </dgm:constrLst>
          </dgm:if>
          <dgm:if name="Name14" axis="ch" ptType="node" func="cnt" op="equ" val="3">
            <dgm:alg type="composite">
              <dgm:param type="ar" val="1.4351"/>
            </dgm:alg>
            <dgm:constrLst>
              <dgm:constr type="primFontSz" for="des" forName="Text1" val="65"/>
              <dgm:constr type="primFontSz" for="des" forName="Text2" refType="primFontSz" refFor="des" refForName="Text1" op="equ"/>
              <dgm:constr type="primFontSz" for="des" forName="Text3" refType="primFontSz" refFor="des" refForName="Text1" op="equ"/>
              <dgm:constr type="r" for="ch" forName="Image1" refType="w"/>
              <dgm:constr type="t" for="ch" forName="Image1" refType="h" fact="0.4119"/>
              <dgm:constr type="w" for="ch" forName="Image1" refType="w" fact="0.6627"/>
              <dgm:constr type="h" for="ch" forName="Image1" refType="h" fact="0.5881"/>
              <dgm:constr type="r" for="ch" forName="Accent1" refType="w" fact="0.9674"/>
              <dgm:constr type="t" for="ch" forName="Accent1" refType="h" fact="0.4563"/>
              <dgm:constr type="w" for="ch" forName="Accent1" refType="w" fact="0.5988"/>
              <dgm:constr type="h" for="ch" forName="Accent1" refType="h" fact="0.4958"/>
              <dgm:constr type="r" for="ch" forName="Image3" refType="w" fact="0.3154"/>
              <dgm:constr type="t" for="ch" forName="Image3" refType="h" fact="0.6397"/>
              <dgm:constr type="w" for="ch" forName="Image3" refType="w" fact="0.3154"/>
              <dgm:constr type="h" for="ch" forName="Image3" refType="h" fact="0.2805"/>
              <dgm:constr type="r" for="ch" forName="Accent3" refType="w" fact="0.2994"/>
              <dgm:constr type="t" for="ch" forName="Accent3" refType="h" fact="0.6629"/>
              <dgm:constr type="w" for="ch" forName="Accent3" refType="w" fact="0.2833"/>
              <dgm:constr type="h" for="ch" forName="Accent3" refType="h" fact="0.2344"/>
              <dgm:constr type="r" for="ch" forName="Image2" refType="w" fact="0.5946"/>
              <dgm:constr type="t" for="ch" forName="Image2" refType="h" fact="0"/>
              <dgm:constr type="w" for="ch" forName="Image2" refType="w" fact="0.2593"/>
              <dgm:constr type="h" for="ch" forName="Image2" refType="h" fact="0.3806"/>
              <dgm:constr type="r" for="ch" forName="Accent2" refType="w" fact="0.5787"/>
              <dgm:constr type="t" for="ch" forName="Accent2" refType="h" fact="0.0231"/>
              <dgm:constr type="w" for="ch" forName="Accent2" refType="w" fact="0.2272"/>
              <dgm:constr type="h" for="ch" forName="Accent2" refType="h" fact="0.3343"/>
              <dgm:constr type="r" for="ch" forName="Text1" refType="w" fact="0.9674"/>
              <dgm:constr type="t" for="ch" forName="Text1" refType="h" fact="0.8032"/>
              <dgm:constr type="w" for="ch" forName="Text1" refType="w" fact="0.5988"/>
              <dgm:constr type="h" for="ch" forName="Text1" refType="h" fact="0.1499"/>
              <dgm:constr type="r" for="ch" forName="Text2" refType="w" fact="0.5789"/>
              <dgm:constr type="t" for="ch" forName="Text2" refType="h" fact="0.2575"/>
              <dgm:constr type="w" for="ch" forName="Text2" refType="w" fact="0.2272"/>
              <dgm:constr type="h" for="ch" forName="Text2" refType="h" fact="0.0999"/>
              <dgm:constr type="r" for="ch" forName="Text3" refType="w" fact="0.2994"/>
              <dgm:constr type="t" for="ch" forName="Text3" refType="h" fact="0.7974"/>
              <dgm:constr type="w" for="ch" forName="Text3" refType="w" fact="0.2833"/>
              <dgm:constr type="h" for="ch" forName="Text3" refType="h" fact="0.0999"/>
            </dgm:constrLst>
          </dgm:if>
          <dgm:if name="Name15" axis="ch" ptType="node" func="cnt" op="equ" val="4">
            <dgm:alg type="composite">
              <dgm:param type="ar" val="1.6922"/>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r" for="ch" forName="Image1" refType="w" fact="0.8502"/>
              <dgm:constr type="t" for="ch" forName="Image1" refType="h" fact="0.4119"/>
              <dgm:constr type="w" for="ch" forName="Image1" refType="w" fact="0.5634"/>
              <dgm:constr type="h" for="ch" forName="Image1" refType="h" fact="0.5881"/>
              <dgm:constr type="r" for="ch" forName="Accent1" refType="w" fact="0.8226"/>
              <dgm:constr type="t" for="ch" forName="Accent1" refType="h" fact="0.4563"/>
              <dgm:constr type="w" for="ch" forName="Accent1" refType="w" fact="0.5091"/>
              <dgm:constr type="h" for="ch" forName="Accent1" refType="h" fact="0.4958"/>
              <dgm:constr type="r" for="ch" forName="Image4" refType="w"/>
              <dgm:constr type="t" for="ch" forName="Image4" refType="h" fact="0.7601"/>
              <dgm:constr type="w" for="ch" forName="Image4" refType="w" fact="0.1316"/>
              <dgm:constr type="h" for="ch" forName="Image4" refType="h" fact="0.2262"/>
              <dgm:constr type="r" for="ch" forName="Accent4" refType="w" fact="0.9864"/>
              <dgm:constr type="t" for="ch" forName="Accent4" refType="h" fact="0.7839"/>
              <dgm:constr type="w" for="ch" forName="Accent4" refType="w" fact="0.1045"/>
              <dgm:constr type="h" for="ch" forName="Accent4" refType="h" fact="0.1806"/>
              <dgm:constr type="r" for="ch" forName="Image3" refType="w" fact="0.2682"/>
              <dgm:constr type="t" for="ch" forName="Image3" refType="h" fact="0.6397"/>
              <dgm:constr type="w" for="ch" forName="Image3" refType="w" fact="0.2682"/>
              <dgm:constr type="h" for="ch" forName="Image3" refType="h" fact="0.2805"/>
              <dgm:constr type="r" for="ch" forName="Accent3" refType="w" fact="0.2545"/>
              <dgm:constr type="t" for="ch" forName="Accent3" refType="h" fact="0.6629"/>
              <dgm:constr type="w" for="ch" forName="Accent3" refType="w" fact="0.2409"/>
              <dgm:constr type="h" for="ch" forName="Accent3" refType="h" fact="0.2344"/>
              <dgm:constr type="r" for="ch" forName="Image2" refType="w" fact="0.5056"/>
              <dgm:constr type="t" for="ch" forName="Image2" refType="h" fact="0"/>
              <dgm:constr type="w" for="ch" forName="Image2" refType="w" fact="0.2205"/>
              <dgm:constr type="h" for="ch" forName="Image2" refType="h" fact="0.3806"/>
              <dgm:constr type="r" for="ch" forName="Accent2" refType="w" fact="0.492"/>
              <dgm:constr type="t" for="ch" forName="Accent2" refType="h" fact="0.0231"/>
              <dgm:constr type="w" for="ch" forName="Accent2" refType="w" fact="0.1932"/>
              <dgm:constr type="h" for="ch" forName="Accent2" refType="h" fact="0.3343"/>
              <dgm:constr type="r" for="ch" forName="Text1" refType="w" fact="0.8226"/>
              <dgm:constr type="t" for="ch" forName="Text1" refType="h" fact="0.8032"/>
              <dgm:constr type="w" for="ch" forName="Text1" refType="w" fact="0.5091"/>
              <dgm:constr type="h" for="ch" forName="Text1" refType="h" fact="0.1499"/>
              <dgm:constr type="r" for="ch" forName="Text2" refType="w" fact="0.4922"/>
              <dgm:constr type="t" for="ch" forName="Text2" refType="h" fact="0.2575"/>
              <dgm:constr type="w" for="ch" forName="Text2" refType="w" fact="0.1932"/>
              <dgm:constr type="h" for="ch" forName="Text2" refType="h" fact="0.0999"/>
              <dgm:constr type="r" for="ch" forName="Text3" refType="w" fact="0.2545"/>
              <dgm:constr type="t" for="ch" forName="Text3" refType="h" fact="0.7974"/>
              <dgm:constr type="w" for="ch" forName="Text3" refType="w" fact="0.2409"/>
              <dgm:constr type="h" for="ch" forName="Text3" refType="h" fact="0.0999"/>
              <dgm:constr type="r" for="ch" forName="Text4" refType="w" fact="0.9864"/>
              <dgm:constr type="t" for="ch" forName="Text4" refType="h" fact="0.8647"/>
              <dgm:constr type="w" for="ch" forName="Text4" refType="w" fact="0.1045"/>
              <dgm:constr type="h" for="ch" forName="Text4" refType="h" fact="0.0999"/>
            </dgm:constrLst>
          </dgm:if>
          <dgm:if name="Name16" axis="ch" ptType="node" func="cnt" op="equ" val="5">
            <dgm:alg type="composite">
              <dgm:param type="ar" val="1.1999"/>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primFontSz" for="des" forName="Text5" refType="primFontSz" refFor="des" refForName="Text1" op="equ"/>
              <dgm:constr type="r" for="ch" forName="Image1" refType="w" fact="0.8502"/>
              <dgm:constr type="t" for="ch" forName="Image1" refType="h" fact="0.2921"/>
              <dgm:constr type="w" for="ch" forName="Image1" refType="w" fact="0.5634"/>
              <dgm:constr type="h" for="ch" forName="Image1" refType="h" fact="0.417"/>
              <dgm:constr type="r" for="ch" forName="Accent1" refType="w" fact="0.8226"/>
              <dgm:constr type="t" for="ch" forName="Accent1" refType="h" fact="0.3236"/>
              <dgm:constr type="w" for="ch" forName="Accent1" refType="w" fact="0.5091"/>
              <dgm:constr type="h" for="ch" forName="Accent1" refType="h" fact="0.3515"/>
              <dgm:constr type="r" for="ch" forName="Image4" refType="w"/>
              <dgm:constr type="t" for="ch" forName="Image4" refType="h" fact="0.539"/>
              <dgm:constr type="w" for="ch" forName="Image4" refType="w" fact="0.1316"/>
              <dgm:constr type="h" for="ch" forName="Image4" refType="h" fact="0.1604"/>
              <dgm:constr type="r" for="ch" forName="Accent4" refType="w" fact="0.9864"/>
              <dgm:constr type="t" for="ch" forName="Accent4" refType="h" fact="0.5559"/>
              <dgm:constr type="w" for="ch" forName="Accent4" refType="w" fact="0.1045"/>
              <dgm:constr type="h" for="ch" forName="Accent4" refType="h" fact="0.1281"/>
              <dgm:constr type="r" for="ch" forName="Image5" refType="w" fact="0.3723"/>
              <dgm:constr type="t" for="ch" forName="Image5" refType="h" fact="0.7301"/>
              <dgm:constr type="w" for="ch" forName="Image5" refType="w" fact="0.2318"/>
              <dgm:constr type="h" for="ch" forName="Image5" refType="h" fact="0.2699"/>
              <dgm:constr type="r" for="ch" forName="Accent5" refType="w" fact="0.358"/>
              <dgm:constr type="t" for="ch" forName="Accent5" refType="h" fact="0.7467"/>
              <dgm:constr type="w" for="ch" forName="Accent5" refType="w" fact="0.2045"/>
              <dgm:constr type="h" for="ch" forName="Accent5" refType="h" fact="0.2371"/>
              <dgm:constr type="r" for="ch" forName="Image3" refType="w" fact="0.2682"/>
              <dgm:constr type="t" for="ch" forName="Image3" refType="h" fact="0.4536"/>
              <dgm:constr type="w" for="ch" forName="Image3" refType="w" fact="0.2682"/>
              <dgm:constr type="h" for="ch" forName="Image3" refType="h" fact="0.1989"/>
              <dgm:constr type="r" for="ch" forName="Accent3" refType="w" fact="0.2545"/>
              <dgm:constr type="t" for="ch" forName="Accent3" refType="h" fact="0.4701"/>
              <dgm:constr type="w" for="ch" forName="Accent3" refType="w" fact="0.2409"/>
              <dgm:constr type="h" for="ch" forName="Accent3" refType="h" fact="0.1662"/>
              <dgm:constr type="r" for="ch" forName="Image2" refType="w" fact="0.5056"/>
              <dgm:constr type="t" for="ch" forName="Image2" refType="h" fact="0"/>
              <dgm:constr type="w" for="ch" forName="Image2" refType="w" fact="0.2205"/>
              <dgm:constr type="h" for="ch" forName="Image2" refType="h" fact="0.2699"/>
              <dgm:constr type="r" for="ch" forName="Accent2" refType="w" fact="0.492"/>
              <dgm:constr type="t" for="ch" forName="Accent2" refType="h" fact="0.0164"/>
              <dgm:constr type="w" for="ch" forName="Accent2" refType="w" fact="0.1932"/>
              <dgm:constr type="h" for="ch" forName="Accent2" refType="h" fact="0.2371"/>
              <dgm:constr type="r" for="ch" forName="Text1" refType="w" fact="0.8226"/>
              <dgm:constr type="t" for="ch" forName="Text1" refType="h" fact="0.5695"/>
              <dgm:constr type="w" for="ch" forName="Text1" refType="w" fact="0.5091"/>
              <dgm:constr type="h" for="ch" forName="Text1" refType="h" fact="0.1063"/>
              <dgm:constr type="r" for="ch" forName="Text2" refType="w" fact="0.4922"/>
              <dgm:constr type="t" for="ch" forName="Text2" refType="h" fact="0.1826"/>
              <dgm:constr type="w" for="ch" forName="Text2" refType="w" fact="0.1932"/>
              <dgm:constr type="h" for="ch" forName="Text2" refType="h" fact="0.0709"/>
              <dgm:constr type="r" for="ch" forName="Text3" refType="w" fact="0.2545"/>
              <dgm:constr type="t" for="ch" forName="Text3" refType="h" fact="0.5655"/>
              <dgm:constr type="w" for="ch" forName="Text3" refType="w" fact="0.2409"/>
              <dgm:constr type="h" for="ch" forName="Text3" refType="h" fact="0.0709"/>
              <dgm:constr type="r" for="ch" forName="Text5" refType="w" fact="0.358"/>
              <dgm:constr type="t" for="ch" forName="Text5" refType="h" fact="0.9129"/>
              <dgm:constr type="w" for="ch" forName="Text5" refType="w" fact="0.2045"/>
              <dgm:constr type="h" for="ch" forName="Text5" refType="h" fact="0.0709"/>
              <dgm:constr type="r" for="ch" forName="Text4" refType="w" fact="0.9864"/>
              <dgm:constr type="t" for="ch" forName="Text4" refType="h" fact="0.6132"/>
              <dgm:constr type="w" for="ch" forName="Text4" refType="w" fact="0.1045"/>
              <dgm:constr type="h" for="ch" forName="Text4" refType="h" fact="0.0709"/>
            </dgm:constrLst>
          </dgm:if>
          <dgm:else name="Name17">
            <dgm:alg type="composite">
              <dgm:param type="ar" val="1.1999"/>
            </dgm:alg>
            <dgm:constrLst>
              <dgm:constr type="primFontSz" for="des" forName="Text1" val="65"/>
              <dgm:constr type="primFontSz" for="des" forName="Text2" refType="primFontSz" refFor="des" refForName="Text1" op="equ"/>
              <dgm:constr type="primFontSz" for="des" forName="Text3" refType="primFontSz" refFor="des" refForName="Text1" op="equ"/>
              <dgm:constr type="primFontSz" for="des" forName="Text4" refType="primFontSz" refFor="des" refForName="Text1" op="equ"/>
              <dgm:constr type="primFontSz" for="des" forName="Text5" refType="primFontSz" refFor="des" refForName="Text1" op="equ"/>
              <dgm:constr type="primFontSz" for="des" forName="Text6" refType="primFontSz" refFor="des" refForName="Text1" op="equ"/>
              <dgm:constr type="r" for="ch" forName="Image1" refType="w" fact="0.8502"/>
              <dgm:constr type="t" for="ch" forName="Image1" refType="h" fact="0.2921"/>
              <dgm:constr type="w" for="ch" forName="Image1" refType="w" fact="0.5634"/>
              <dgm:constr type="h" for="ch" forName="Image1" refType="h" fact="0.417"/>
              <dgm:constr type="r" for="ch" forName="Accent1" refType="w" fact="0.8226"/>
              <dgm:constr type="t" for="ch" forName="Accent1" refType="h" fact="0.3236"/>
              <dgm:constr type="w" for="ch" forName="Accent1" refType="w" fact="0.5091"/>
              <dgm:constr type="h" for="ch" forName="Accent1" refType="h" fact="0.3515"/>
              <dgm:constr type="r" for="ch" forName="Image4" refType="w"/>
              <dgm:constr type="t" for="ch" forName="Image4" refType="h" fact="0.539"/>
              <dgm:constr type="w" for="ch" forName="Image4" refType="w" fact="0.1316"/>
              <dgm:constr type="h" for="ch" forName="Image4" refType="h" fact="0.1604"/>
              <dgm:constr type="r" for="ch" forName="Accent4" refType="w" fact="0.9864"/>
              <dgm:constr type="t" for="ch" forName="Accent4" refType="h" fact="0.5559"/>
              <dgm:constr type="w" for="ch" forName="Accent4" refType="w" fact="0.1045"/>
              <dgm:constr type="h" for="ch" forName="Accent4" refType="h" fact="0.1281"/>
              <dgm:constr type="r" for="ch" forName="Image5" refType="w" fact="0.3713"/>
              <dgm:constr type="t" for="ch" forName="Image5" refType="h" fact="0.7301"/>
              <dgm:constr type="w" for="ch" forName="Image5" refType="w" fact="0.2318"/>
              <dgm:constr type="h" for="ch" forName="Image5" refType="h" fact="0.2699"/>
              <dgm:constr type="r" for="ch" forName="Accent5" refType="w" fact="0.358"/>
              <dgm:constr type="t" for="ch" forName="Accent5" refType="h" fact="0.7467"/>
              <dgm:constr type="w" for="ch" forName="Accent5" refType="w" fact="0.2045"/>
              <dgm:constr type="h" for="ch" forName="Accent5" refType="h" fact="0.2371"/>
              <dgm:constr type="r" for="ch" forName="Image3" refType="w" fact="0.2682"/>
              <dgm:constr type="t" for="ch" forName="Image3" refType="h" fact="0.4536"/>
              <dgm:constr type="w" for="ch" forName="Image3" refType="w" fact="0.2682"/>
              <dgm:constr type="h" for="ch" forName="Image3" refType="h" fact="0.1989"/>
              <dgm:constr type="r" for="ch" forName="Accent3" refType="w" fact="0.2545"/>
              <dgm:constr type="t" for="ch" forName="Accent3" refType="h" fact="0.4701"/>
              <dgm:constr type="w" for="ch" forName="Accent3" refType="w" fact="0.2409"/>
              <dgm:constr type="h" for="ch" forName="Accent3" refType="h" fact="0.1662"/>
              <dgm:constr type="r" for="ch" forName="Image2" refType="w" fact="0.5056"/>
              <dgm:constr type="t" for="ch" forName="Image2" refType="h" fact="0"/>
              <dgm:constr type="w" for="ch" forName="Image2" refType="w" fact="0.2205"/>
              <dgm:constr type="h" for="ch" forName="Image2" refType="h" fact="0.2699"/>
              <dgm:constr type="r" for="ch" forName="Accent2" refType="w" fact="0.492"/>
              <dgm:constr type="t" for="ch" forName="Accent2" refType="h" fact="0.0164"/>
              <dgm:constr type="w" for="ch" forName="Accent2" refType="w" fact="0.1932"/>
              <dgm:constr type="h" for="ch" forName="Accent2" refType="h" fact="0.2371"/>
              <dgm:constr type="r" for="ch" forName="Text1" refType="w" fact="0.8226"/>
              <dgm:constr type="t" for="ch" forName="Text1" refType="h" fact="0.5695"/>
              <dgm:constr type="w" for="ch" forName="Text1" refType="w" fact="0.5091"/>
              <dgm:constr type="h" for="ch" forName="Text1" refType="h" fact="0.1063"/>
              <dgm:constr type="r" for="ch" forName="Image6" refType="w" fact="0.849"/>
              <dgm:constr type="t" for="ch" forName="Image6" refType="h" fact="0.7301"/>
              <dgm:constr type="w" for="ch" forName="Image6" refType="w" fact="0.2361"/>
              <dgm:constr type="h" for="ch" forName="Image6" refType="h" fact="0.1604"/>
              <dgm:constr type="r" for="ch" forName="Accent6" refType="w" fact="0.8352"/>
              <dgm:constr type="t" for="ch" forName="Accent6" refType="h" fact="0.7467"/>
              <dgm:constr type="w" for="ch" forName="Accent6" refType="w" fact="0.2091"/>
              <dgm:constr type="h" for="ch" forName="Accent6" refType="h" fact="0.1281"/>
              <dgm:constr type="r" for="ch" forName="Text2" refType="w" fact="0.4922"/>
              <dgm:constr type="t" for="ch" forName="Text2" refType="h" fact="0.1826"/>
              <dgm:constr type="w" for="ch" forName="Text2" refType="w" fact="0.1932"/>
              <dgm:constr type="h" for="ch" forName="Text2" refType="h" fact="0.0709"/>
              <dgm:constr type="r" for="ch" forName="Text3" refType="w" fact="0.2545"/>
              <dgm:constr type="t" for="ch" forName="Text3" refType="h" fact="0.5655"/>
              <dgm:constr type="w" for="ch" forName="Text3" refType="w" fact="0.2409"/>
              <dgm:constr type="h" for="ch" forName="Text3" refType="h" fact="0.0709"/>
              <dgm:constr type="r" for="ch" forName="Text5" refType="w" fact="0.358"/>
              <dgm:constr type="t" for="ch" forName="Text5" refType="h" fact="0.9129"/>
              <dgm:constr type="w" for="ch" forName="Text5" refType="w" fact="0.2045"/>
              <dgm:constr type="h" for="ch" forName="Text5" refType="h" fact="0.0709"/>
              <dgm:constr type="r" for="ch" forName="Text6" refType="w" fact="0.8352"/>
              <dgm:constr type="t" for="ch" forName="Text6" refType="h" fact="0.8039"/>
              <dgm:constr type="w" for="ch" forName="Text6" refType="w" fact="0.2091"/>
              <dgm:constr type="h" for="ch" forName="Text6" refType="h" fact="0.0709"/>
              <dgm:constr type="r" for="ch" forName="Text4" refType="w" fact="0.9864"/>
              <dgm:constr type="t" for="ch" forName="Text4" refType="h" fact="0.6132"/>
              <dgm:constr type="w" for="ch" forName="Text4" refType="w" fact="0.1045"/>
              <dgm:constr type="h" for="ch" forName="Text4" refType="h" fact="0.0709"/>
            </dgm:constrLst>
          </dgm:else>
        </dgm:choose>
      </dgm:else>
    </dgm:choose>
    <dgm:forEach name="wrapper" axis="self" ptType="parTrans">
      <dgm:forEach name="ImageRepeat" axis="self">
        <dgm:layoutNode name="Image" styleLbl="alignImgPlace1">
          <dgm:alg type="sp"/>
          <dgm:shape xmlns:r="http://schemas.openxmlformats.org/officeDocument/2006/relationships" type="rect" r:blip="" blipPhldr="1">
            <dgm:adjLst/>
          </dgm:shape>
          <dgm:presOf/>
        </dgm:layoutNode>
      </dgm:forEach>
      <dgm:forEach name="accentRepeat" axis="self">
        <dgm:layoutNode name="Accent" styleLbl="parChTrans1D1">
          <dgm:alg type="sp"/>
          <dgm:shape xmlns:r="http://schemas.openxmlformats.org/officeDocument/2006/relationships" type="rect" r:blip="">
            <dgm:adjLst/>
          </dgm:shape>
          <dgm:presOf/>
        </dgm:layoutNode>
      </dgm:forEach>
    </dgm:forEach>
    <dgm:forEach name="Name18" axis="ch" ptType="node" cnt="1">
      <dgm:layoutNode name="Image1">
        <dgm:alg type="sp"/>
        <dgm:shape xmlns:r="http://schemas.openxmlformats.org/officeDocument/2006/relationships" r:blip="">
          <dgm:adjLst/>
        </dgm:shape>
        <dgm:presOf/>
        <dgm:forEach name="Name19" ref="ImageRepeat"/>
      </dgm:layoutNode>
      <dgm:layoutNode name="Accent1">
        <dgm:alg type="sp"/>
        <dgm:shape xmlns:r="http://schemas.openxmlformats.org/officeDocument/2006/relationships" r:blip="">
          <dgm:adjLst/>
        </dgm:shape>
        <dgm:presOf/>
        <dgm:constrLst/>
        <dgm:forEach name="Name20" ref="accentRepeat"/>
      </dgm:layoutNode>
      <dgm:layoutNode name="Text1" styleLbl="alignImgPlace1">
        <dgm:varLst>
          <dgm:chMax val="0"/>
          <dgm:chPref val="0"/>
          <dgm:bulletEnabled val="1"/>
        </dgm:varLst>
        <dgm:alg type="tx">
          <dgm:param type="parTxLTRAlign" val="r"/>
          <dgm:param type="shpTxLTRAlignCh" val="r"/>
          <dgm:param type="txAnchorVert" val="b"/>
          <dgm:param type="txAnchorVertCh" val="b"/>
          <dgm:param type="lnSpPar" val="100"/>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forEach name="Name21" axis="ch" ptType="node" st="2" cnt="1">
      <dgm:layoutNode name="Image2">
        <dgm:alg type="sp"/>
        <dgm:shape xmlns:r="http://schemas.openxmlformats.org/officeDocument/2006/relationships" r:blip="">
          <dgm:adjLst/>
        </dgm:shape>
        <dgm:presOf/>
        <dgm:forEach name="Name22" ref="ImageRepeat"/>
      </dgm:layoutNode>
      <dgm:layoutNode name="Accent2">
        <dgm:alg type="sp"/>
        <dgm:shape xmlns:r="http://schemas.openxmlformats.org/officeDocument/2006/relationships" r:blip="">
          <dgm:adjLst/>
        </dgm:shape>
        <dgm:presOf/>
        <dgm:constrLst/>
        <dgm:forEach name="Name23" ref="accentRepeat"/>
      </dgm:layoutNode>
      <dgm:layoutNode name="Text2" styleLbl="alignImgPlace1">
        <dgm:varLst>
          <dgm:chMax val="0"/>
          <dgm:chPref val="0"/>
          <dgm:bulletEnabled val="1"/>
        </dgm:varLst>
        <dgm:alg type="tx">
          <dgm:param type="parTxLTRAlign" val="r"/>
          <dgm:param type="shpTxLTRAlignCh"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forEach name="Name24" axis="ch" ptType="node" st="3" cnt="1">
      <dgm:layoutNode name="Image3">
        <dgm:alg type="sp"/>
        <dgm:shape xmlns:r="http://schemas.openxmlformats.org/officeDocument/2006/relationships" r:blip="">
          <dgm:adjLst/>
        </dgm:shape>
        <dgm:presOf/>
        <dgm:forEach name="Name25" ref="ImageRepeat"/>
      </dgm:layoutNode>
      <dgm:layoutNode name="Accent3">
        <dgm:alg type="sp"/>
        <dgm:shape xmlns:r="http://schemas.openxmlformats.org/officeDocument/2006/relationships" r:blip="">
          <dgm:adjLst/>
        </dgm:shape>
        <dgm:presOf/>
        <dgm:constrLst/>
        <dgm:forEach name="Name26" ref="accentRepeat"/>
      </dgm:layoutNode>
      <dgm:layoutNode name="Text3" styleLbl="alignImgPlace1">
        <dgm:varLst>
          <dgm:chMax val="0"/>
          <dgm:chPref val="0"/>
          <dgm:bulletEnabled val="1"/>
        </dgm:varLst>
        <dgm:alg type="tx">
          <dgm:param type="parTxLTRAlign" val="r"/>
          <dgm:param type="shpTxLTRAlignCh"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forEach name="Name27" axis="ch" ptType="node" st="4" cnt="1">
      <dgm:layoutNode name="Image4">
        <dgm:alg type="sp"/>
        <dgm:shape xmlns:r="http://schemas.openxmlformats.org/officeDocument/2006/relationships" r:blip="">
          <dgm:adjLst/>
        </dgm:shape>
        <dgm:presOf/>
        <dgm:forEach name="Name28" ref="ImageRepeat"/>
      </dgm:layoutNode>
      <dgm:layoutNode name="Accent4">
        <dgm:alg type="sp"/>
        <dgm:shape xmlns:r="http://schemas.openxmlformats.org/officeDocument/2006/relationships" r:blip="">
          <dgm:adjLst/>
        </dgm:shape>
        <dgm:presOf/>
        <dgm:constrLst/>
        <dgm:forEach name="Name29" ref="accentRepeat"/>
      </dgm:layoutNode>
      <dgm:layoutNode name="Text4" styleLbl="alignImgPlace1">
        <dgm:varLst>
          <dgm:chMax val="0"/>
          <dgm:chPref val="0"/>
          <dgm:bulletEnabled val="1"/>
        </dgm:varLst>
        <dgm:alg type="tx">
          <dgm:param type="parTxLTRAlign" val="r"/>
          <dgm:param type="shpTxLTRAlignCh"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forEach name="Name30" axis="ch" ptType="node" st="5" cnt="1">
      <dgm:layoutNode name="Image5">
        <dgm:alg type="sp"/>
        <dgm:shape xmlns:r="http://schemas.openxmlformats.org/officeDocument/2006/relationships" r:blip="">
          <dgm:adjLst/>
        </dgm:shape>
        <dgm:presOf/>
        <dgm:forEach name="Name31" ref="ImageRepeat"/>
      </dgm:layoutNode>
      <dgm:layoutNode name="Accent5">
        <dgm:alg type="sp"/>
        <dgm:shape xmlns:r="http://schemas.openxmlformats.org/officeDocument/2006/relationships" r:blip="">
          <dgm:adjLst/>
        </dgm:shape>
        <dgm:presOf/>
        <dgm:constrLst/>
        <dgm:forEach name="Name32" ref="accentRepeat"/>
      </dgm:layoutNode>
      <dgm:layoutNode name="Text5" styleLbl="alignImgPlace1">
        <dgm:varLst>
          <dgm:chMax val="0"/>
          <dgm:chPref val="0"/>
          <dgm:bulletEnabled val="1"/>
        </dgm:varLst>
        <dgm:alg type="tx">
          <dgm:param type="parTxLTRAlign" val="r"/>
          <dgm:param type="shpTxLTRAlignCh"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forEach name="Name33" axis="ch" ptType="node" st="6" cnt="1">
      <dgm:layoutNode name="Image6">
        <dgm:alg type="sp"/>
        <dgm:shape xmlns:r="http://schemas.openxmlformats.org/officeDocument/2006/relationships" r:blip="">
          <dgm:adjLst/>
        </dgm:shape>
        <dgm:presOf/>
        <dgm:forEach name="Name34" ref="ImageRepeat"/>
      </dgm:layoutNode>
      <dgm:layoutNode name="Accent6">
        <dgm:alg type="sp"/>
        <dgm:shape xmlns:r="http://schemas.openxmlformats.org/officeDocument/2006/relationships" r:blip="">
          <dgm:adjLst/>
        </dgm:shape>
        <dgm:presOf/>
        <dgm:constrLst/>
        <dgm:forEach name="Name35" ref="accentRepeat"/>
      </dgm:layoutNode>
      <dgm:layoutNode name="Text6" styleLbl="alignImgPlace1">
        <dgm:varLst>
          <dgm:chMax val="0"/>
          <dgm:chPref val="0"/>
          <dgm:bulletEnabled val="1"/>
        </dgm:varLst>
        <dgm:alg type="tx">
          <dgm:param type="parTxLTRAlign" val="r"/>
          <dgm:param type="shpTxLTRAlignCh"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15"/>
          <dgm:constr type="rMarg" refType="primFontSz" fact="0.15"/>
          <dgm:constr type="tMarg" refType="primFontSz" fact="0.05"/>
          <dgm:constr type="bMarg" refType="primFontSz" fact="0"/>
        </dgm:constrLst>
        <dgm:ruleLst>
          <dgm:rule type="primFontSz" val="5" fact="NaN" max="NaN"/>
        </dgm:ruleLst>
      </dgm:layoutNode>
    </dgm:forEach>
  </dgm:layoutNode>
</dgm:layoutDef>
</file>

<file path=word/diagrams/layout1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9/3/layout/FramedTextPicture">
  <dgm:title val=""/>
  <dgm:desc val=""/>
  <dgm:catLst>
    <dgm:cat type="picture" pri="20000"/>
    <dgm:cat type="pictureconvert" pri="20000"/>
  </dgm:catLst>
  <dgm:sampData>
    <dgm:dataModel>
      <dgm:ptLst>
        <dgm:pt modelId="0" type="doc"/>
        <dgm:pt modelId="10">
          <dgm:prSet phldr="1"/>
        </dgm:pt>
      </dgm:ptLst>
      <dgm:cxnLst>
        <dgm:cxn modelId="20" srcId="0" destId="10" srcOrd="0" destOrd="0"/>
      </dgm:cxnLst>
      <dgm:bg/>
      <dgm:whole/>
    </dgm:dataModel>
  </dgm:sampData>
  <dgm:styleData>
    <dgm:dataModel>
      <dgm:ptLst>
        <dgm:pt modelId="0" type="doc"/>
        <dgm:pt modelId="10">
          <dgm:prSet phldr="1"/>
        </dgm:pt>
      </dgm:ptLst>
      <dgm:cxnLst>
        <dgm:cxn modelId="20" srcId="0" destId="10" srcOrd="0" destOrd="0"/>
      </dgm:cxnLst>
      <dgm:bg/>
      <dgm:whole/>
    </dgm:dataModel>
  </dgm:styleData>
  <dgm:clrData>
    <dgm:dataModel>
      <dgm:ptLst>
        <dgm:pt modelId="0" type="doc"/>
        <dgm:pt modelId="10">
          <dgm:prSet phldr="1"/>
        </dgm:pt>
      </dgm:ptLst>
      <dgm:cxnLst>
        <dgm:cxn modelId="20" srcId="0" destId="10" srcOrd="0" destOrd="0"/>
      </dgm:cxnLst>
      <dgm:bg/>
      <dgm:whole/>
    </dgm:dataModel>
  </dgm:clrData>
  <dgm:layoutNode name="Name0">
    <dgm:varLst>
      <dgm:chMax/>
      <dgm:chPref/>
      <dgm:dir/>
    </dgm:varLst>
    <dgm:choose name="Name1">
      <dgm:if name="Name2" func="var" arg="dir" op="equ" val="norm">
        <dgm:alg type="snake">
          <dgm:param type="grDir" val="tL"/>
          <dgm:param type="off" val="ctr"/>
        </dgm:alg>
      </dgm:if>
      <dgm:else name="Name3">
        <dgm:alg type="snake">
          <dgm:param type="grDir" val="tR"/>
          <dgm:param type="off" val="ctr"/>
        </dgm:alg>
      </dgm:else>
    </dgm:choose>
    <dgm:shape xmlns:r="http://schemas.openxmlformats.org/officeDocument/2006/relationships" r:blip="">
      <dgm:adjLst/>
    </dgm:shape>
    <dgm:constrLst>
      <dgm:constr type="w" for="ch" forName="composite" refType="w"/>
      <dgm:constr type="h" for="ch" forName="composite" refType="h"/>
      <dgm:constr type="primFontSz" for="des" ptType="node" op="equ" val="65"/>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dgm:chPref/>
        </dgm:varLst>
        <dgm:alg type="composite">
          <dgm:param type="ar" val="1.5179"/>
        </dgm:alg>
        <dgm:shape xmlns:r="http://schemas.openxmlformats.org/officeDocument/2006/relationships" r:blip="">
          <dgm:adjLst/>
        </dgm:shape>
        <dgm:choose name="Name4">
          <dgm:if name="Name5" func="var" arg="dir" op="equ" val="norm">
            <dgm:constrLst>
              <dgm:constr type="l" for="ch" forName="Image" refType="w" fact="0"/>
              <dgm:constr type="t" for="ch" forName="Image" refType="h" fact="0"/>
              <dgm:constr type="w" for="ch" forName="Image" refType="w" fact="0.3856"/>
              <dgm:constr type="h" for="ch" forName="Image" refType="h" fact="0.3902"/>
              <dgm:constr type="l" for="ch" forName="ParentText" refType="w" fact="0.4017"/>
              <dgm:constr type="t" for="ch" forName="ParentText" refType="h" fact="0.4146"/>
              <dgm:constr type="w" for="ch" forName="ParentText" refType="w" fact="0.5463"/>
              <dgm:constr type="h" for="ch" forName="ParentText" refType="h" fact="0.5122"/>
              <dgm:constr type="l" for="ch" forName="tlFrame" refType="w" fact="0.3535"/>
              <dgm:constr type="t" for="ch" forName="tlFrame" refType="h" fact="0.3415"/>
              <dgm:constr type="w" for="ch" forName="tlFrame" refType="w" fact="0.1312"/>
              <dgm:constr type="h" for="ch" forName="tlFrame" refType="h" fact="0.1992"/>
              <dgm:constr type="l" for="ch" forName="trFrame" refType="w" fact="0.8688"/>
              <dgm:constr type="t" for="ch" forName="trFrame" refType="h" fact="0.3415"/>
              <dgm:constr type="w" for="ch" forName="trFrame" refType="w" fact="0.1312"/>
              <dgm:constr type="h" for="ch" forName="trFrame" refType="h" fact="0.1992"/>
              <dgm:constr type="l" for="ch" forName="blFrame" refType="w" fact="0.3535"/>
              <dgm:constr type="t" for="ch" forName="blFrame" refType="h" fact="0.8008"/>
              <dgm:constr type="w" for="ch" forName="blFrame" refType="w" fact="0.1312"/>
              <dgm:constr type="h" for="ch" forName="blFrame" refType="h" fact="0.1992"/>
              <dgm:constr type="l" for="ch" forName="brFrame" refType="w" fact="0.8688"/>
              <dgm:constr type="t" for="ch" forName="brFrame" refType="h" fact="0.8008"/>
              <dgm:constr type="w" for="ch" forName="brFrame" refType="w" fact="0.1312"/>
              <dgm:constr type="h" for="ch" forName="brFrame" refType="h" fact="0.1992"/>
            </dgm:constrLst>
          </dgm:if>
          <dgm:else name="Name6">
            <dgm:constrLst>
              <dgm:constr type="l" for="ch" forName="Image" refType="w" fact="0.6144"/>
              <dgm:constr type="t" for="ch" forName="Image" refType="h" fact="0"/>
              <dgm:constr type="w" for="ch" forName="Image" refType="w" fact="0.3856"/>
              <dgm:constr type="h" for="ch" forName="Image" refType="h" fact="0.3902"/>
              <dgm:constr type="l" for="ch" forName="ParentText" refType="w" fact="0.0482"/>
              <dgm:constr type="t" for="ch" forName="ParentText" refType="h" fact="0.4146"/>
              <dgm:constr type="w" for="ch" forName="ParentText" refType="w" fact="0.5463"/>
              <dgm:constr type="h" for="ch" forName="ParentText" refType="h" fact="0.5122"/>
              <dgm:constr type="l" for="ch" forName="tlFrame" refType="w" fact="0"/>
              <dgm:constr type="t" for="ch" forName="tlFrame" refType="h" fact="0.3415"/>
              <dgm:constr type="w" for="ch" forName="tlFrame" refType="w" fact="0.1312"/>
              <dgm:constr type="h" for="ch" forName="tlFrame" refType="h" fact="0.1992"/>
              <dgm:constr type="l" for="ch" forName="trFrame" refType="w" fact="0.5153"/>
              <dgm:constr type="t" for="ch" forName="trFrame" refType="h" fact="0.3415"/>
              <dgm:constr type="w" for="ch" forName="trFrame" refType="w" fact="0.1312"/>
              <dgm:constr type="h" for="ch" forName="trFrame" refType="h" fact="0.1992"/>
              <dgm:constr type="l" for="ch" forName="blFrame" refType="w" fact="0"/>
              <dgm:constr type="t" for="ch" forName="blFrame" refType="h" fact="0.8008"/>
              <dgm:constr type="w" for="ch" forName="blFrame" refType="w" fact="0.1312"/>
              <dgm:constr type="h" for="ch" forName="blFrame" refType="h" fact="0.1992"/>
              <dgm:constr type="l" for="ch" forName="brFrame" refType="w" fact="0.5153"/>
              <dgm:constr type="t" for="ch" forName="brFrame" refType="h" fact="0.8008"/>
              <dgm:constr type="w" for="ch" forName="brFrame" refType="w" fact="0.1312"/>
              <dgm:constr type="h" for="ch" forName="brFrame" refType="h" fact="0.1992"/>
            </dgm:constrLst>
          </dgm:else>
        </dgm:choose>
        <dgm:layoutNode name="Image" styleLbl="bgImgPlace1">
          <dgm:alg type="sp"/>
          <dgm:shape xmlns:r="http://schemas.openxmlformats.org/officeDocument/2006/relationships" type="rect" r:blip="" blipPhldr="1">
            <dgm:adjLst/>
          </dgm:shape>
          <dgm:presOf/>
        </dgm:layoutNode>
        <dgm:layoutNode name="ParentText" styleLbl="revTx">
          <dgm:varLst>
            <dgm:chMax val="0"/>
            <dgm:chPref val="0"/>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lFrame" styleLbl="node1">
          <dgm:alg type="sp"/>
          <dgm:shape xmlns:r="http://schemas.openxmlformats.org/officeDocument/2006/relationships" type="halfFrame" r:blip="">
            <dgm:adjLst>
              <dgm:adj idx="1" val="0.2577"/>
              <dgm:adj idx="2" val="0.2577"/>
            </dgm:adjLst>
          </dgm:shape>
          <dgm:presOf/>
        </dgm:layoutNode>
        <dgm:layoutNode name="trFrame" styleLbl="node1">
          <dgm:alg type="sp"/>
          <dgm:shape xmlns:r="http://schemas.openxmlformats.org/officeDocument/2006/relationships" rot="90" type="halfFrame" r:blip="">
            <dgm:adjLst>
              <dgm:adj idx="1" val="0.2577"/>
              <dgm:adj idx="2" val="0.2577"/>
            </dgm:adjLst>
          </dgm:shape>
          <dgm:presOf/>
        </dgm:layoutNode>
        <dgm:layoutNode name="blFrame" styleLbl="node1">
          <dgm:alg type="sp"/>
          <dgm:shape xmlns:r="http://schemas.openxmlformats.org/officeDocument/2006/relationships" rot="270" type="halfFrame" r:blip="">
            <dgm:adjLst>
              <dgm:adj idx="1" val="0.2577"/>
              <dgm:adj idx="2" val="0.2577"/>
            </dgm:adjLst>
          </dgm:shape>
          <dgm:presOf/>
        </dgm:layoutNode>
        <dgm:layoutNode name="brFrame" styleLbl="node1">
          <dgm:alg type="sp"/>
          <dgm:shape xmlns:r="http://schemas.openxmlformats.org/officeDocument/2006/relationships" rot="180" type="halfFrame" r:blip="">
            <dgm:adjLst>
              <dgm:adj idx="1" val="0.2577"/>
              <dgm:adj idx="2" val="0.2577"/>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cit16</b:Tag>
    <b:SourceType>Report</b:SourceType>
    <b:Guid>{FF3CBDBE-681A-40A6-87DE-1DB8AEA9A1F5}</b:Guid>
    <b:Author>
      <b:Author>
        <b:NameList>
          <b:Person>
            <b:Last>bank</b:Last>
            <b:First>city</b:First>
          </b:Person>
        </b:NameList>
      </b:Author>
    </b:Author>
    <b:Year>2016</b:Year>
    <b:RefOrder>1</b:RefOrder>
  </b:Source>
  <b:Source>
    <b:Tag>Placeholder1</b:Tag>
    <b:SourceType>Report</b:SourceType>
    <b:Guid>{674A0287-CBDF-41AD-BDAD-A7843C945DF3}</b:Guid>
    <b:RefOrder>2</b:RefOrder>
  </b:Source>
</b:Sources>
</file>

<file path=customXml/itemProps1.xml><?xml version="1.0" encoding="utf-8"?>
<ds:datastoreItem xmlns:ds="http://schemas.openxmlformats.org/officeDocument/2006/customXml" ds:itemID="{D1802A4B-2DB1-4852-945F-3D4812D5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2878</TotalTime>
  <Pages>48</Pages>
  <Words>5667</Words>
  <Characters>32303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THE CITY BANK LIMITED</vt:lpstr>
    </vt:vector>
  </TitlesOfParts>
  <Company>CtrlSoft</Company>
  <LinksUpToDate>false</LinksUpToDate>
  <CharactersWithSpaces>37895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BANK LIMITED</dc:title>
  <dc:subject>PERFORMANCE ANALYSIS</dc:subject>
  <dc:creator>Shoma</dc:creator>
  <cp:keywords/>
  <dc:description/>
  <cp:lastModifiedBy>Shoma</cp:lastModifiedBy>
  <cp:revision>270</cp:revision>
  <cp:lastPrinted>2019-01-30T16:59:00Z</cp:lastPrinted>
  <dcterms:created xsi:type="dcterms:W3CDTF">2018-12-07T13:33:00Z</dcterms:created>
  <dcterms:modified xsi:type="dcterms:W3CDTF">2019-02-05T04:27:00Z</dcterms:modified>
  <cp:category>INTERNSHIP Report</cp:category>
</cp:coreProperties>
</file>